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2424E9" w:rsidRDefault="002424E9" w:rsidP="002424E9">
      <w:pPr>
        <w:pStyle w:val="3GPPHeader"/>
        <w:spacing w:after="3pt"/>
        <w:rPr>
          <w:sz w:val="32"/>
          <w:szCs w:val="32"/>
          <w:highlight w:val="yellow"/>
        </w:rPr>
      </w:pPr>
      <w:bookmarkStart w:id="0" w:name="_Toc477471070"/>
      <w:r>
        <w:t>3GPP TSG-RAN WG2 #97bis</w:t>
      </w:r>
      <w:r>
        <w:tab/>
      </w:r>
      <w:r>
        <w:rPr>
          <w:sz w:val="32"/>
          <w:szCs w:val="32"/>
        </w:rPr>
        <w:t>R2-17</w:t>
      </w:r>
      <w:r w:rsidR="00A07121">
        <w:rPr>
          <w:sz w:val="32"/>
          <w:szCs w:val="32"/>
        </w:rPr>
        <w:t>02727</w:t>
      </w:r>
    </w:p>
    <w:p w:rsidR="002424E9" w:rsidRDefault="002424E9" w:rsidP="002424E9">
      <w:pPr>
        <w:pStyle w:val="CRCoverPage"/>
        <w:outlineLvl w:val="0"/>
        <w:rPr>
          <w:b/>
          <w:noProof/>
          <w:sz w:val="24"/>
        </w:rPr>
      </w:pPr>
      <w:r>
        <w:rPr>
          <w:b/>
          <w:noProof/>
          <w:sz w:val="24"/>
        </w:rPr>
        <w:t>Spokane, WA, USA, 3</w:t>
      </w:r>
      <w:r>
        <w:rPr>
          <w:b/>
          <w:noProof/>
          <w:sz w:val="24"/>
          <w:vertAlign w:val="superscript"/>
        </w:rPr>
        <w:t>rd</w:t>
      </w:r>
      <w:r>
        <w:rPr>
          <w:b/>
          <w:noProof/>
          <w:sz w:val="24"/>
        </w:rPr>
        <w:t xml:space="preserve"> – 7</w:t>
      </w:r>
      <w:r>
        <w:rPr>
          <w:b/>
          <w:noProof/>
          <w:sz w:val="24"/>
          <w:vertAlign w:val="superscript"/>
        </w:rPr>
        <w:t>th</w:t>
      </w:r>
      <w:r>
        <w:rPr>
          <w:b/>
          <w:noProof/>
          <w:sz w:val="24"/>
        </w:rPr>
        <w:t xml:space="preserve"> April 2017</w:t>
      </w:r>
    </w:p>
    <w:p w:rsidR="002424E9" w:rsidRPr="00CE0424" w:rsidRDefault="002424E9" w:rsidP="002424E9">
      <w:pPr>
        <w:pStyle w:val="3GPPHeader"/>
      </w:pPr>
    </w:p>
    <w:p w:rsidR="002424E9" w:rsidRPr="00BF3454" w:rsidRDefault="002424E9" w:rsidP="002424E9">
      <w:pPr>
        <w:pStyle w:val="3GPPHeader"/>
        <w:rPr>
          <w:sz w:val="22"/>
          <w:szCs w:val="22"/>
        </w:rPr>
      </w:pPr>
      <w:r w:rsidRPr="00BF3454">
        <w:rPr>
          <w:sz w:val="22"/>
          <w:szCs w:val="22"/>
        </w:rPr>
        <w:t>Agenda Item:</w:t>
      </w:r>
      <w:r w:rsidRPr="00BF3454">
        <w:rPr>
          <w:sz w:val="22"/>
          <w:szCs w:val="22"/>
        </w:rPr>
        <w:tab/>
      </w:r>
      <w:r w:rsidR="008C2DEF">
        <w:rPr>
          <w:sz w:val="22"/>
          <w:szCs w:val="22"/>
        </w:rPr>
        <w:t>14.6</w:t>
      </w:r>
    </w:p>
    <w:p w:rsidR="002424E9" w:rsidRPr="00CE0424" w:rsidRDefault="002424E9" w:rsidP="002424E9">
      <w:pPr>
        <w:pStyle w:val="3GPPHeader"/>
        <w:rPr>
          <w:sz w:val="22"/>
          <w:szCs w:val="22"/>
        </w:rPr>
      </w:pPr>
      <w:r>
        <w:rPr>
          <w:sz w:val="22"/>
          <w:szCs w:val="22"/>
        </w:rPr>
        <w:t>Source:</w:t>
      </w:r>
      <w:r w:rsidRPr="00CE0424">
        <w:rPr>
          <w:sz w:val="22"/>
          <w:szCs w:val="22"/>
        </w:rPr>
        <w:tab/>
        <w:t>Ericsson</w:t>
      </w:r>
    </w:p>
    <w:p w:rsidR="002424E9" w:rsidRPr="008F7D64" w:rsidRDefault="002424E9" w:rsidP="002424E9">
      <w:pPr>
        <w:pStyle w:val="3GPPHeader"/>
        <w:spacing w:after="6pt"/>
        <w:rPr>
          <w:rFonts w:cs="Arial"/>
          <w:b w:val="0"/>
          <w:bCs/>
          <w:sz w:val="22"/>
        </w:rPr>
      </w:pPr>
      <w:r>
        <w:rPr>
          <w:sz w:val="22"/>
          <w:szCs w:val="22"/>
        </w:rPr>
        <w:t>Title:</w:t>
      </w:r>
      <w:r w:rsidRPr="00CE0424">
        <w:rPr>
          <w:sz w:val="22"/>
          <w:szCs w:val="22"/>
        </w:rPr>
        <w:tab/>
      </w:r>
      <w:r w:rsidR="00A07121">
        <w:rPr>
          <w:sz w:val="22"/>
          <w:szCs w:val="22"/>
        </w:rPr>
        <w:t xml:space="preserve">UMTS </w:t>
      </w:r>
      <w:r w:rsidR="00A07121">
        <w:rPr>
          <w:rFonts w:cs="Arial"/>
          <w:sz w:val="22"/>
          <w:lang w:val="en-US"/>
        </w:rPr>
        <w:t>Tabular Hyperlink for ASN1 Review</w:t>
      </w:r>
    </w:p>
    <w:p w:rsidR="002424E9" w:rsidRPr="00CE0424" w:rsidRDefault="002424E9" w:rsidP="002424E9">
      <w:pPr>
        <w:pStyle w:val="3GPPHeader"/>
        <w:rPr>
          <w:sz w:val="22"/>
          <w:szCs w:val="22"/>
        </w:rPr>
      </w:pPr>
      <w:r w:rsidRPr="00CE0424">
        <w:rPr>
          <w:sz w:val="22"/>
          <w:szCs w:val="22"/>
        </w:rPr>
        <w:t>Document for:</w:t>
      </w:r>
      <w:r w:rsidRPr="00CE0424">
        <w:rPr>
          <w:sz w:val="22"/>
          <w:szCs w:val="22"/>
        </w:rPr>
        <w:tab/>
      </w:r>
      <w:r>
        <w:rPr>
          <w:sz w:val="22"/>
          <w:szCs w:val="22"/>
        </w:rPr>
        <w:t>Information</w:t>
      </w:r>
    </w:p>
    <w:p w:rsidR="002424E9" w:rsidRDefault="002424E9" w:rsidP="00822673">
      <w:pPr>
        <w:pStyle w:val="Heading1"/>
        <w:rPr>
          <w:color w:val="000000"/>
        </w:rPr>
      </w:pPr>
    </w:p>
    <w:p w:rsidR="00822673" w:rsidRPr="00A50E03" w:rsidRDefault="00822673" w:rsidP="00822673">
      <w:pPr>
        <w:pStyle w:val="Heading1"/>
      </w:pPr>
      <w:r w:rsidRPr="00A50E03">
        <w:rPr>
          <w:color w:val="000000"/>
        </w:rPr>
        <w:t>10</w:t>
      </w:r>
      <w:r w:rsidRPr="00A50E03">
        <w:rPr>
          <w:color w:val="000000"/>
        </w:rPr>
        <w:tab/>
        <w:t>Message and information element functional definition and content</w:t>
      </w:r>
      <w:bookmarkEnd w:id="0"/>
    </w:p>
    <w:p w:rsidR="00822673" w:rsidRPr="00A50E03" w:rsidRDefault="00822673" w:rsidP="00822673">
      <w:pPr>
        <w:pStyle w:val="Heading2"/>
      </w:pPr>
      <w:bookmarkStart w:id="1" w:name="_Toc477471071"/>
      <w:r w:rsidRPr="00A50E03">
        <w:rPr>
          <w:color w:val="000000"/>
        </w:rPr>
        <w:t>10.1</w:t>
      </w:r>
      <w:r w:rsidRPr="00A50E03">
        <w:rPr>
          <w:color w:val="000000"/>
        </w:rPr>
        <w:tab/>
        <w:t>General</w:t>
      </w:r>
      <w:bookmarkEnd w:id="1"/>
    </w:p>
    <w:p w:rsidR="00822673" w:rsidRPr="00A50E03" w:rsidRDefault="00822673" w:rsidP="00822673">
      <w:pPr>
        <w:rPr>
          <w:color w:val="000000"/>
        </w:rPr>
      </w:pPr>
      <w:r w:rsidRPr="00A50E03">
        <w:rPr>
          <w:color w:val="000000"/>
        </w:rPr>
        <w:t>The function of each Radio Resource Control message together with message contents in the form of a list of information elements is defined in subclause 10.2.</w:t>
      </w:r>
    </w:p>
    <w:p w:rsidR="00822673" w:rsidRPr="00A50E03" w:rsidRDefault="00822673" w:rsidP="00822673">
      <w:pPr>
        <w:rPr>
          <w:color w:val="000000"/>
        </w:rPr>
      </w:pPr>
      <w:r w:rsidRPr="00A50E03">
        <w:rPr>
          <w:color w:val="000000"/>
        </w:rPr>
        <w:t>Functional definitions of the information elements are then described in subclause 10.3.</w:t>
      </w:r>
    </w:p>
    <w:p w:rsidR="00822673" w:rsidRPr="00A50E03" w:rsidRDefault="00822673" w:rsidP="00822673">
      <w:pPr>
        <w:rPr>
          <w:color w:val="000000"/>
        </w:rPr>
      </w:pPr>
      <w:r w:rsidRPr="00A50E03">
        <w:rPr>
          <w:color w:val="000000"/>
        </w:rPr>
        <w:t>Information elements are marked as either MP - Mandatory present, MD - Mandatory with default value, OP - Optional, CV - Conditional on value or CH - Conditional on history (see Table 10.1 with information extracted from [14]).</w:t>
      </w:r>
    </w:p>
    <w:p w:rsidR="00822673" w:rsidRPr="00A50E03" w:rsidRDefault="00822673" w:rsidP="00822673">
      <w:pPr>
        <w:pStyle w:val="TH"/>
      </w:pPr>
      <w:r w:rsidRPr="00A50E03">
        <w:t>Table 10.1: Meaning of abbreviations used in RRC messages and information elements</w:t>
      </w:r>
    </w:p>
    <w:tbl>
      <w:tblPr>
        <w:tblW w:w="492.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927"/>
        <w:gridCol w:w="4927"/>
      </w:tblGrid>
      <w:tr w:rsidR="00822673" w:rsidRPr="00A50E03" w:rsidTr="00822673">
        <w:trPr>
          <w:tblHeader/>
        </w:trPr>
        <w:tc>
          <w:tcPr>
            <w:tcW w:w="246.35pt" w:type="dxa"/>
          </w:tcPr>
          <w:p w:rsidR="00822673" w:rsidRPr="00A50E03" w:rsidRDefault="00822673" w:rsidP="00822673">
            <w:pPr>
              <w:pStyle w:val="TAH"/>
              <w:keepNext w:val="0"/>
              <w:keepLines w:val="0"/>
              <w:rPr>
                <w:color w:val="000000"/>
              </w:rPr>
            </w:pPr>
            <w:r w:rsidRPr="00A50E03">
              <w:rPr>
                <w:color w:val="000000"/>
              </w:rPr>
              <w:t>Abbreviation</w:t>
            </w:r>
          </w:p>
        </w:tc>
        <w:tc>
          <w:tcPr>
            <w:tcW w:w="246.35pt" w:type="dxa"/>
          </w:tcPr>
          <w:p w:rsidR="00822673" w:rsidRPr="00A50E03" w:rsidRDefault="00822673" w:rsidP="00822673">
            <w:pPr>
              <w:pStyle w:val="TAH"/>
              <w:keepNext w:val="0"/>
              <w:keepLines w:val="0"/>
              <w:rPr>
                <w:color w:val="000000"/>
              </w:rPr>
            </w:pPr>
            <w:r w:rsidRPr="00A50E03">
              <w:rPr>
                <w:color w:val="000000"/>
              </w:rPr>
              <w:t>Meaning</w:t>
            </w:r>
          </w:p>
        </w:tc>
      </w:tr>
      <w:tr w:rsidR="00822673" w:rsidRPr="00A50E03" w:rsidTr="00822673">
        <w:tc>
          <w:tcPr>
            <w:tcW w:w="246.35pt" w:type="dxa"/>
          </w:tcPr>
          <w:p w:rsidR="00822673" w:rsidRPr="00A50E03" w:rsidRDefault="00822673" w:rsidP="00822673">
            <w:pPr>
              <w:pStyle w:val="TALCharChar"/>
              <w:keepNext w:val="0"/>
              <w:keepLines w:val="0"/>
              <w:rPr>
                <w:color w:val="000000"/>
              </w:rPr>
            </w:pPr>
            <w:r w:rsidRPr="00A50E03">
              <w:rPr>
                <w:color w:val="000000"/>
              </w:rPr>
              <w:t>MP</w:t>
            </w:r>
          </w:p>
        </w:tc>
        <w:tc>
          <w:tcPr>
            <w:tcW w:w="246.35pt" w:type="dxa"/>
          </w:tcPr>
          <w:p w:rsidR="00822673" w:rsidRPr="00A50E03" w:rsidRDefault="00822673" w:rsidP="00822673">
            <w:pPr>
              <w:pStyle w:val="TALCharChar"/>
              <w:keepNext w:val="0"/>
              <w:keepLines w:val="0"/>
              <w:rPr>
                <w:color w:val="000000"/>
              </w:rPr>
            </w:pPr>
            <w:r w:rsidRPr="00A50E03">
              <w:rPr>
                <w:color w:val="000000"/>
              </w:rPr>
              <w:t>Mandatory present</w:t>
            </w:r>
          </w:p>
          <w:p w:rsidR="00822673" w:rsidRPr="00A50E03" w:rsidRDefault="00822673" w:rsidP="00822673">
            <w:pPr>
              <w:pStyle w:val="TALCharChar"/>
              <w:keepNext w:val="0"/>
              <w:keepLines w:val="0"/>
              <w:rPr>
                <w:color w:val="000000"/>
              </w:rPr>
            </w:pPr>
            <w:r w:rsidRPr="00A50E03">
              <w:rPr>
                <w:color w:val="000000"/>
              </w:rPr>
              <w:t>A value for that information is always needed, and no information is provided about a particular default value. If ever the transfer syntax allows absence (e.g., due to extension), then absence leads to an error diagnosis.</w:t>
            </w:r>
          </w:p>
        </w:tc>
      </w:tr>
      <w:tr w:rsidR="00822673" w:rsidRPr="00A50E03" w:rsidTr="00822673">
        <w:tc>
          <w:tcPr>
            <w:tcW w:w="246.35pt" w:type="dxa"/>
          </w:tcPr>
          <w:p w:rsidR="00822673" w:rsidRPr="00A50E03" w:rsidRDefault="00822673" w:rsidP="00822673">
            <w:pPr>
              <w:pStyle w:val="TALCharChar"/>
              <w:keepNext w:val="0"/>
              <w:keepLines w:val="0"/>
              <w:rPr>
                <w:color w:val="000000"/>
              </w:rPr>
            </w:pPr>
            <w:r w:rsidRPr="00A50E03">
              <w:rPr>
                <w:color w:val="000000"/>
              </w:rPr>
              <w:t>MD</w:t>
            </w:r>
          </w:p>
        </w:tc>
        <w:tc>
          <w:tcPr>
            <w:tcW w:w="246.35pt" w:type="dxa"/>
          </w:tcPr>
          <w:p w:rsidR="00822673" w:rsidRPr="00A50E03" w:rsidRDefault="00822673" w:rsidP="00822673">
            <w:pPr>
              <w:pStyle w:val="TALCharChar"/>
              <w:keepNext w:val="0"/>
              <w:keepLines w:val="0"/>
              <w:rPr>
                <w:color w:val="000000"/>
              </w:rPr>
            </w:pPr>
            <w:r w:rsidRPr="00A50E03">
              <w:rPr>
                <w:color w:val="000000"/>
              </w:rPr>
              <w:t>Mandatory with default value</w:t>
            </w:r>
          </w:p>
          <w:p w:rsidR="00822673" w:rsidRPr="00A50E03" w:rsidRDefault="00822673" w:rsidP="00822673">
            <w:pPr>
              <w:pStyle w:val="TALCharChar"/>
              <w:keepNext w:val="0"/>
              <w:keepLines w:val="0"/>
              <w:rPr>
                <w:color w:val="000000"/>
              </w:rPr>
            </w:pPr>
            <w:r w:rsidRPr="00A50E03">
              <w:rPr>
                <w:color w:val="000000"/>
              </w:rPr>
              <w:t>A value for that information is always needed, and a particular default value is mentioned (in the 'Semantical information' column). This opens the possibility for the transfer syntax to use absence or a special pattern to encode the default value.</w:t>
            </w:r>
          </w:p>
        </w:tc>
      </w:tr>
      <w:tr w:rsidR="00822673" w:rsidRPr="00A50E03" w:rsidTr="00822673">
        <w:tc>
          <w:tcPr>
            <w:tcW w:w="246.35pt" w:type="dxa"/>
          </w:tcPr>
          <w:p w:rsidR="00822673" w:rsidRPr="00A50E03" w:rsidRDefault="00822673" w:rsidP="00822673">
            <w:pPr>
              <w:pStyle w:val="TALCharChar"/>
              <w:rPr>
                <w:color w:val="000000"/>
              </w:rPr>
            </w:pPr>
            <w:r w:rsidRPr="00A50E03">
              <w:rPr>
                <w:color w:val="000000"/>
              </w:rPr>
              <w:lastRenderedPageBreak/>
              <w:t>CV</w:t>
            </w:r>
          </w:p>
        </w:tc>
        <w:tc>
          <w:tcPr>
            <w:tcW w:w="246.35pt" w:type="dxa"/>
          </w:tcPr>
          <w:p w:rsidR="00822673" w:rsidRPr="00A50E03" w:rsidRDefault="00822673" w:rsidP="00822673">
            <w:pPr>
              <w:pStyle w:val="TALCharChar"/>
              <w:rPr>
                <w:color w:val="000000"/>
              </w:rPr>
            </w:pPr>
            <w:r w:rsidRPr="00A50E03">
              <w:rPr>
                <w:color w:val="000000"/>
              </w:rPr>
              <w:t>Conditional on value</w:t>
            </w:r>
          </w:p>
          <w:p w:rsidR="00822673" w:rsidRPr="00A50E03" w:rsidRDefault="00822673" w:rsidP="00822673">
            <w:pPr>
              <w:pStyle w:val="TALCharChar"/>
              <w:rPr>
                <w:color w:val="000000"/>
              </w:rPr>
            </w:pPr>
            <w:r w:rsidRPr="00A50E03">
              <w:rPr>
                <w:color w:val="000000"/>
              </w:rPr>
              <w:t>The need for a value for that information depends on the value of some other IE or IEs, and/or on the message flow (e.g., channel, SAP). The need is specified by means of a condition, the result of which may be that the information is mandatory present, mandatory with default value, not needed or optional.</w:t>
            </w:r>
          </w:p>
          <w:p w:rsidR="00822673" w:rsidRPr="00A50E03" w:rsidRDefault="00822673" w:rsidP="00822673">
            <w:pPr>
              <w:pStyle w:val="TALCharChar"/>
              <w:rPr>
                <w:color w:val="000000"/>
              </w:rPr>
            </w:pPr>
            <w:r w:rsidRPr="00A50E03">
              <w:rPr>
                <w:color w:val="000000"/>
              </w:rPr>
              <w:t>If one of the results of the condition is that the information is mandatory present, the transfer syntax must allow for the presence of the information. If in this case the information is absent an error is diagnosed.</w:t>
            </w:r>
          </w:p>
          <w:p w:rsidR="00822673" w:rsidRPr="00A50E03" w:rsidRDefault="00822673" w:rsidP="00822673">
            <w:pPr>
              <w:pStyle w:val="TALCharChar"/>
              <w:rPr>
                <w:color w:val="000000"/>
              </w:rPr>
            </w:pPr>
            <w:r w:rsidRPr="00A50E03">
              <w:rPr>
                <w:color w:val="000000"/>
              </w:rPr>
              <w:t>If one of the results of the condition is that the information is mandatory with default value, and a particular default value is mentioned (in the 'Semantical information' column), the transfer syntax may use absence or a special pattern to encode the default value.</w:t>
            </w:r>
          </w:p>
          <w:p w:rsidR="00822673" w:rsidRPr="00A50E03" w:rsidRDefault="00822673" w:rsidP="00822673">
            <w:pPr>
              <w:pStyle w:val="TALCharChar"/>
              <w:rPr>
                <w:color w:val="000000"/>
              </w:rPr>
            </w:pPr>
            <w:r w:rsidRPr="00A50E03">
              <w:rPr>
                <w:color w:val="000000"/>
              </w:rPr>
              <w:t>If one of the results of the condition is that the information is not needed, the transfer syntax must allow encoding the absence. If in this case the information is present, it will be ignored. In specific cases however, an error may be diagnosed instead.</w:t>
            </w:r>
          </w:p>
          <w:p w:rsidR="00822673" w:rsidRPr="00A50E03" w:rsidRDefault="00822673" w:rsidP="00822673">
            <w:pPr>
              <w:pStyle w:val="TALCharChar"/>
              <w:rPr>
                <w:color w:val="000000"/>
              </w:rPr>
            </w:pPr>
            <w:r w:rsidRPr="00A50E03">
              <w:rPr>
                <w:color w:val="000000"/>
              </w:rPr>
              <w:t>If one of the results of the condition is that the information is optional, the transfer syntax must allow for the presence of the information. In this case, neither absence nor presence of the information leads to an error diagnosis.</w:t>
            </w:r>
          </w:p>
        </w:tc>
      </w:tr>
      <w:tr w:rsidR="00822673" w:rsidRPr="00A50E03" w:rsidTr="00822673">
        <w:tc>
          <w:tcPr>
            <w:tcW w:w="246.35pt" w:type="dxa"/>
          </w:tcPr>
          <w:p w:rsidR="00822673" w:rsidRPr="00A50E03" w:rsidRDefault="00822673" w:rsidP="00822673">
            <w:pPr>
              <w:pStyle w:val="TALCharChar"/>
              <w:keepNext w:val="0"/>
              <w:keepLines w:val="0"/>
              <w:rPr>
                <w:color w:val="000000"/>
              </w:rPr>
            </w:pPr>
            <w:r w:rsidRPr="00A50E03">
              <w:rPr>
                <w:color w:val="000000"/>
              </w:rPr>
              <w:t>CH</w:t>
            </w:r>
          </w:p>
        </w:tc>
        <w:tc>
          <w:tcPr>
            <w:tcW w:w="246.35pt" w:type="dxa"/>
          </w:tcPr>
          <w:p w:rsidR="00822673" w:rsidRPr="00A50E03" w:rsidRDefault="00822673" w:rsidP="00822673">
            <w:pPr>
              <w:pStyle w:val="TALCharChar"/>
              <w:keepNext w:val="0"/>
              <w:keepLines w:val="0"/>
              <w:rPr>
                <w:color w:val="000000"/>
              </w:rPr>
            </w:pPr>
            <w:r w:rsidRPr="00A50E03">
              <w:rPr>
                <w:color w:val="000000"/>
              </w:rPr>
              <w:t>Conditional on history</w:t>
            </w:r>
          </w:p>
          <w:p w:rsidR="00822673" w:rsidRPr="00A50E03" w:rsidRDefault="00822673" w:rsidP="00822673">
            <w:pPr>
              <w:pStyle w:val="TALCharChar"/>
              <w:keepNext w:val="0"/>
              <w:keepLines w:val="0"/>
              <w:rPr>
                <w:color w:val="000000"/>
              </w:rPr>
            </w:pPr>
            <w:r w:rsidRPr="00A50E03">
              <w:rPr>
                <w:color w:val="000000"/>
              </w:rPr>
              <w:t>The need for a value for that information depends on information obtained in the past (e.g., from messages received in the past from the peer). The need is specified by means of a condition, the result of which may be that the information is mandatory present, mandatory with default value, not needed or optional.</w:t>
            </w:r>
          </w:p>
          <w:p w:rsidR="00822673" w:rsidRPr="00A50E03" w:rsidRDefault="00822673" w:rsidP="00822673">
            <w:pPr>
              <w:pStyle w:val="TALCharChar"/>
              <w:keepNext w:val="0"/>
              <w:keepLines w:val="0"/>
              <w:rPr>
                <w:color w:val="000000"/>
              </w:rPr>
            </w:pPr>
            <w:r w:rsidRPr="00A50E03">
              <w:rPr>
                <w:color w:val="000000"/>
              </w:rPr>
              <w:t>The handling of the conditions is the same as described for CV.</w:t>
            </w:r>
          </w:p>
        </w:tc>
      </w:tr>
      <w:tr w:rsidR="00822673" w:rsidRPr="00A50E03" w:rsidTr="00822673">
        <w:tc>
          <w:tcPr>
            <w:tcW w:w="246.35pt" w:type="dxa"/>
          </w:tcPr>
          <w:p w:rsidR="00822673" w:rsidRPr="00A50E03" w:rsidRDefault="00822673" w:rsidP="00822673">
            <w:pPr>
              <w:pStyle w:val="TALCharChar"/>
              <w:keepNext w:val="0"/>
              <w:keepLines w:val="0"/>
              <w:rPr>
                <w:color w:val="000000"/>
              </w:rPr>
            </w:pPr>
            <w:r w:rsidRPr="00A50E03">
              <w:rPr>
                <w:color w:val="000000"/>
              </w:rPr>
              <w:t>OP</w:t>
            </w:r>
          </w:p>
        </w:tc>
        <w:tc>
          <w:tcPr>
            <w:tcW w:w="246.35pt" w:type="dxa"/>
          </w:tcPr>
          <w:p w:rsidR="00822673" w:rsidRPr="00A50E03" w:rsidRDefault="00822673" w:rsidP="00822673">
            <w:pPr>
              <w:pStyle w:val="TALCharChar"/>
              <w:keepNext w:val="0"/>
              <w:keepLines w:val="0"/>
              <w:rPr>
                <w:color w:val="000000"/>
              </w:rPr>
            </w:pPr>
            <w:r w:rsidRPr="00A50E03">
              <w:rPr>
                <w:color w:val="000000"/>
              </w:rPr>
              <w:t>Optional</w:t>
            </w:r>
          </w:p>
          <w:p w:rsidR="00822673" w:rsidRPr="00A50E03" w:rsidRDefault="00822673" w:rsidP="00822673">
            <w:pPr>
              <w:pStyle w:val="TALCharChar"/>
              <w:keepNext w:val="0"/>
              <w:keepLines w:val="0"/>
              <w:rPr>
                <w:color w:val="000000"/>
              </w:rPr>
            </w:pPr>
            <w:r w:rsidRPr="00A50E03">
              <w:rPr>
                <w:color w:val="000000"/>
              </w:rPr>
              <w:t>The presence or absence is significant and modifies the behaviour of the receiver. However whether the information is present or not does not lead to an error diagnosis.</w:t>
            </w:r>
          </w:p>
        </w:tc>
      </w:tr>
    </w:tbl>
    <w:p w:rsidR="00822673" w:rsidRPr="00A50E03" w:rsidRDefault="00822673" w:rsidP="00822673">
      <w:pPr>
        <w:rPr>
          <w:color w:val="000000"/>
        </w:rPr>
      </w:pPr>
    </w:p>
    <w:p w:rsidR="00822673" w:rsidRPr="00A50E03" w:rsidRDefault="00822673" w:rsidP="00822673">
      <w:pPr>
        <w:pStyle w:val="Heading3"/>
      </w:pPr>
      <w:bookmarkStart w:id="2" w:name="_Toc477471072"/>
      <w:r w:rsidRPr="00A50E03">
        <w:rPr>
          <w:color w:val="000000"/>
        </w:rPr>
        <w:t>10.1.1</w:t>
      </w:r>
      <w:r w:rsidRPr="00A50E03">
        <w:rPr>
          <w:color w:val="000000"/>
        </w:rPr>
        <w:tab/>
        <w:t>Protocol extensions</w:t>
      </w:r>
      <w:bookmarkEnd w:id="2"/>
    </w:p>
    <w:p w:rsidR="00822673" w:rsidRPr="00A50E03" w:rsidRDefault="00822673" w:rsidP="00822673">
      <w:pPr>
        <w:rPr>
          <w:color w:val="000000"/>
        </w:rPr>
      </w:pPr>
      <w:r w:rsidRPr="00A50E03">
        <w:rPr>
          <w:color w:val="000000"/>
        </w:rPr>
        <w:t>RRC messages may be extended in future versions of this protocol, either by adding values for choices, enumerated and size constrained types or by adding information elements. An important aspect concerns the behaviour of a UE, conforming to this revision of the standard, upon receiving a not comprehended future extension. The details of this error handling behaviour are provided in clause 9.</w:t>
      </w:r>
    </w:p>
    <w:p w:rsidR="00822673" w:rsidRPr="00A50E03" w:rsidRDefault="00822673" w:rsidP="00822673">
      <w:pPr>
        <w:pStyle w:val="NO"/>
        <w:rPr>
          <w:color w:val="000000"/>
        </w:rPr>
      </w:pPr>
      <w:r w:rsidRPr="00A50E03">
        <w:rPr>
          <w:color w:val="000000"/>
        </w:rPr>
        <w:t>NOTE 1:</w:t>
      </w:r>
      <w:r w:rsidRPr="00A50E03">
        <w:rPr>
          <w:color w:val="000000"/>
        </w:rPr>
        <w:tab/>
        <w:t>By avoiding the need for partial decoding (skipping uncomprehended IEs to continue decoding the remainder of the message), the RRC protocol extension mechanism also avoids the overhead of length determinants for extensions. "V</w:t>
      </w:r>
      <w:r w:rsidRPr="00A50E03">
        <w:t>ariable length extension containers" (i.e.</w:t>
      </w:r>
      <w:r w:rsidRPr="00A50E03">
        <w:rPr>
          <w:color w:val="000000"/>
        </w:rPr>
        <w:t xml:space="preserve"> non critical extension containers that have their abstract syntax defined using the ASN.1 type "BIT STRING")</w:t>
      </w:r>
      <w:r w:rsidRPr="00A50E03">
        <w:t xml:space="preserve"> have been defined to support the introduction of extensions to a release after the subsequent release is frozen (and UEs based on that subsequent release may appear). For this container a length determinant is used, which facilitates pa</w:t>
      </w:r>
      <w:r w:rsidRPr="00A50E03">
        <w:rPr>
          <w:color w:val="000000"/>
        </w:rPr>
        <w:t>rtial decoding of the container as well as the decoding of the extensions included after the container.</w:t>
      </w:r>
    </w:p>
    <w:p w:rsidR="00822673" w:rsidRPr="00A50E03" w:rsidRDefault="00822673" w:rsidP="00822673">
      <w:pPr>
        <w:rPr>
          <w:color w:val="000000"/>
        </w:rPr>
      </w:pPr>
      <w:r w:rsidRPr="00A50E03">
        <w:rPr>
          <w:color w:val="000000"/>
        </w:rPr>
        <w:t>Two kinds of protocol extensions are distinguished: non-critical and critical extensions. In general, a receiver shall process a message including not comprehended non-critical extensions as if the extensions were absent. However, a receiver shall entirely reject a message including not comprehended critical extensions (there is no partial rejection) and notify the sender, as specified in clause 9.</w:t>
      </w:r>
    </w:p>
    <w:p w:rsidR="00822673" w:rsidRPr="00A50E03" w:rsidRDefault="00822673" w:rsidP="00822673">
      <w:pPr>
        <w:rPr>
          <w:color w:val="000000"/>
        </w:rPr>
      </w:pPr>
      <w:r w:rsidRPr="00A50E03">
        <w:rPr>
          <w:color w:val="000000"/>
        </w:rPr>
        <w:t>The general mechanism for adding critical extensions is by defining a new version of the message, which is indicated at the beginning of the message.</w:t>
      </w:r>
    </w:p>
    <w:p w:rsidR="00822673" w:rsidRPr="00A50E03" w:rsidRDefault="00822673" w:rsidP="00822673">
      <w:pPr>
        <w:rPr>
          <w:color w:val="000000"/>
        </w:rPr>
      </w:pPr>
      <w:r w:rsidRPr="00A50E03">
        <w:rPr>
          <w:color w:val="000000"/>
        </w:rPr>
        <w:lastRenderedPageBreak/>
        <w:t>The UE shall always comprehend the complete transfer syntax specified for the protocol version it supports; if the UE comprehends the transfer syntax defined within protocol version A for message 1, it shall also comprehend the transfer syntax defined within protocol version A for message 2.</w:t>
      </w:r>
    </w:p>
    <w:p w:rsidR="00822673" w:rsidRPr="00A50E03" w:rsidRDefault="00822673" w:rsidP="00822673">
      <w:pPr>
        <w:rPr>
          <w:color w:val="000000"/>
        </w:rPr>
      </w:pPr>
      <w:r w:rsidRPr="00A50E03">
        <w:rPr>
          <w:color w:val="000000"/>
        </w:rPr>
        <w:t>The following table shows for which messages only non-critical extensions may be added, for which messages both critical and non-critical extensions may be added and for which messages neither critical nor non-critical extensions may be added.</w:t>
      </w:r>
    </w:p>
    <w:p w:rsidR="00822673" w:rsidRPr="00A50E03" w:rsidRDefault="00822673" w:rsidP="00822673">
      <w:pPr>
        <w:pStyle w:val="NO"/>
        <w:rPr>
          <w:color w:val="000000"/>
        </w:rPr>
      </w:pPr>
      <w:r w:rsidRPr="00A50E03">
        <w:rPr>
          <w:color w:val="000000"/>
        </w:rPr>
        <w:t>NOTE 2:</w:t>
      </w:r>
      <w:r w:rsidRPr="00A50E03">
        <w:rPr>
          <w:color w:val="000000"/>
        </w:rPr>
        <w:tab/>
        <w:t>Critical extensions can only be added to certain downlink messages.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6210"/>
      </w:tblGrid>
      <w:tr w:rsidR="00822673" w:rsidRPr="00A50E03" w:rsidTr="00822673">
        <w:trPr>
          <w:tblHeader/>
          <w:jc w:val="center"/>
        </w:trPr>
        <w:tc>
          <w:tcPr>
            <w:tcW w:w="113.40pt" w:type="dxa"/>
          </w:tcPr>
          <w:p w:rsidR="00822673" w:rsidRPr="00A50E03" w:rsidRDefault="00822673" w:rsidP="00822673">
            <w:pPr>
              <w:pStyle w:val="TAH"/>
              <w:keepNext w:val="0"/>
              <w:keepLines w:val="0"/>
              <w:rPr>
                <w:snapToGrid w:val="0"/>
                <w:color w:val="000000"/>
              </w:rPr>
            </w:pPr>
            <w:r w:rsidRPr="00A50E03">
              <w:rPr>
                <w:snapToGrid w:val="0"/>
                <w:color w:val="000000"/>
              </w:rPr>
              <w:t>Extensions</w:t>
            </w:r>
          </w:p>
        </w:tc>
        <w:tc>
          <w:tcPr>
            <w:tcW w:w="310.50pt" w:type="dxa"/>
          </w:tcPr>
          <w:p w:rsidR="00822673" w:rsidRPr="00A50E03" w:rsidRDefault="00822673" w:rsidP="00822673">
            <w:pPr>
              <w:pStyle w:val="TAH"/>
              <w:keepNext w:val="0"/>
              <w:keepLines w:val="0"/>
              <w:rPr>
                <w:snapToGrid w:val="0"/>
                <w:color w:val="000000"/>
              </w:rPr>
            </w:pPr>
            <w:r w:rsidRPr="00A50E03">
              <w:rPr>
                <w:snapToGrid w:val="0"/>
                <w:color w:val="000000"/>
              </w:rPr>
              <w:t>Message</w:t>
            </w:r>
          </w:p>
        </w:tc>
      </w:tr>
      <w:tr w:rsidR="00822673" w:rsidRPr="00A50E03" w:rsidTr="00822673">
        <w:trPr>
          <w:jc w:val="center"/>
        </w:trPr>
        <w:tc>
          <w:tcPr>
            <w:tcW w:w="113.40pt" w:type="dxa"/>
          </w:tcPr>
          <w:p w:rsidR="00822673" w:rsidRPr="00A50E03" w:rsidRDefault="00822673" w:rsidP="00822673">
            <w:pPr>
              <w:pStyle w:val="TALCharChar"/>
              <w:keepNext w:val="0"/>
              <w:keepLines w:val="0"/>
              <w:rPr>
                <w:snapToGrid w:val="0"/>
                <w:color w:val="000000"/>
              </w:rPr>
            </w:pPr>
            <w:r w:rsidRPr="00A50E03">
              <w:rPr>
                <w:color w:val="000000"/>
              </w:rPr>
              <w:t>Critical and non-critical extensions</w:t>
            </w:r>
          </w:p>
        </w:tc>
        <w:tc>
          <w:tcPr>
            <w:tcW w:w="310.50pt" w:type="dxa"/>
          </w:tcPr>
          <w:p w:rsidR="00822673" w:rsidRPr="00A50E03" w:rsidRDefault="00822673" w:rsidP="00822673">
            <w:pPr>
              <w:pStyle w:val="TALCharChar"/>
              <w:keepNext w:val="0"/>
              <w:keepLines w:val="0"/>
              <w:rPr>
                <w:snapToGrid w:val="0"/>
                <w:color w:val="000000"/>
              </w:rPr>
            </w:pPr>
            <w:r w:rsidRPr="00A50E03">
              <w:rPr>
                <w:snapToGrid w:val="0"/>
                <w:color w:val="000000"/>
              </w:rPr>
              <w:t xml:space="preserve">ACTIVE SET UPDATE </w:t>
            </w:r>
            <w:hyperlink w:anchor="Para10p2p1" w:history="1">
              <w:r w:rsidRPr="00A50E03">
                <w:rPr>
                  <w:rStyle w:val="Hyperlink"/>
                  <w:snapToGrid w:val="0"/>
                </w:rPr>
                <w:t>10.2.1</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ASSISTANCE DATA DELIVERY </w:t>
            </w:r>
            <w:hyperlink w:anchor="Para10p2p4" w:history="1">
              <w:r w:rsidRPr="00A50E03">
                <w:rPr>
                  <w:rStyle w:val="Hyperlink"/>
                  <w:snapToGrid w:val="0"/>
                </w:rPr>
                <w:t>10.2.4</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CELL CHANGE </w:t>
            </w:r>
            <w:r w:rsidRPr="00A50E03">
              <w:rPr>
                <w:color w:val="000000"/>
              </w:rPr>
              <w:t xml:space="preserve">ORDER FROM UTRAN </w:t>
            </w:r>
            <w:hyperlink w:anchor="Para10p2p5" w:history="1">
              <w:r w:rsidRPr="00A50E03">
                <w:rPr>
                  <w:rStyle w:val="Hyperlink"/>
                  <w:snapToGrid w:val="0"/>
                </w:rPr>
                <w:t>10.2.5</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CELL UPDATE CONFIRM </w:t>
            </w:r>
            <w:hyperlink w:anchor="Para10p2p8" w:history="1">
              <w:r w:rsidRPr="00A50E03">
                <w:rPr>
                  <w:rStyle w:val="Hyperlink"/>
                  <w:snapToGrid w:val="0"/>
                </w:rPr>
                <w:t>10.2.8</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COUNTER CHECK </w:t>
            </w:r>
            <w:hyperlink w:anchor="Para10p2p9" w:history="1">
              <w:r w:rsidRPr="00A50E03">
                <w:rPr>
                  <w:rStyle w:val="Hyperlink"/>
                  <w:snapToGrid w:val="0"/>
                </w:rPr>
                <w:t>10.2.9</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DOWNLINK DIRECT TRANSFER </w:t>
            </w:r>
            <w:hyperlink w:anchor="Para10p2p11" w:history="1">
              <w:r w:rsidRPr="00A50E03">
                <w:rPr>
                  <w:rStyle w:val="Hyperlink"/>
                  <w:snapToGrid w:val="0"/>
                </w:rPr>
                <w:t>10.2.11</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HANDOVER TO UTRAN COMMAND </w:t>
            </w:r>
            <w:hyperlink w:anchor="Para10p2p16a" w:history="1">
              <w:r w:rsidRPr="00A50E03">
                <w:rPr>
                  <w:rStyle w:val="Hyperlink"/>
                  <w:snapToGrid w:val="0"/>
                </w:rPr>
                <w:t>10.2.16a</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HANDOVER FROM UTRAN COMMAND </w:t>
            </w:r>
            <w:hyperlink w:anchor="Para10p2p15" w:history="1">
              <w:r w:rsidRPr="00A50E03">
                <w:rPr>
                  <w:rStyle w:val="Hyperlink"/>
                  <w:snapToGrid w:val="0"/>
                </w:rPr>
                <w:t>10.2.15</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LOGGING MEASUREMENT CONFIGURATION </w:t>
            </w:r>
            <w:hyperlink w:anchor="Para10p2p16da" w:history="1">
              <w:r w:rsidRPr="00A50E03">
                <w:rPr>
                  <w:rStyle w:val="Hyperlink"/>
                  <w:snapToGrid w:val="0"/>
                </w:rPr>
                <w:t>10.2.16da</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MEASUREMENT CONTROL </w:t>
            </w:r>
            <w:hyperlink w:anchor="Para10p2p17" w:history="1">
              <w:r w:rsidRPr="00A50E03">
                <w:rPr>
                  <w:rStyle w:val="Hyperlink"/>
                  <w:snapToGrid w:val="0"/>
                </w:rPr>
                <w:t>10.2.17</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PHYSICAL CHANNEL RECONFIGURATION </w:t>
            </w:r>
            <w:hyperlink w:anchor="Para10p2p22" w:history="1">
              <w:r w:rsidRPr="00A50E03">
                <w:rPr>
                  <w:rStyle w:val="Hyperlink"/>
                  <w:snapToGrid w:val="0"/>
                </w:rPr>
                <w:t>10.2.22</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PHYSICAL SHARED CHANNEL ALLOCATION </w:t>
            </w:r>
            <w:hyperlink w:anchor="Para10p2p25" w:history="1">
              <w:r w:rsidRPr="00A50E03">
                <w:rPr>
                  <w:rStyle w:val="Hyperlink"/>
                  <w:snapToGrid w:val="0"/>
                </w:rPr>
                <w:t>10.2.25</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RECONFIGURATION </w:t>
            </w:r>
            <w:hyperlink w:anchor="Para10p2p27" w:history="1">
              <w:r w:rsidRPr="00A50E03">
                <w:rPr>
                  <w:rStyle w:val="Hyperlink"/>
                  <w:snapToGrid w:val="0"/>
                </w:rPr>
                <w:t>10.2.27</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RELEASE </w:t>
            </w:r>
            <w:hyperlink w:anchor="Para10p2p30" w:history="1">
              <w:r w:rsidRPr="00A50E03">
                <w:rPr>
                  <w:rStyle w:val="Hyperlink"/>
                  <w:snapToGrid w:val="0"/>
                </w:rPr>
                <w:t>10.2.30</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SETUP </w:t>
            </w:r>
            <w:hyperlink w:anchor="Para10p2p33" w:history="1">
              <w:r w:rsidRPr="00A50E03">
                <w:rPr>
                  <w:rStyle w:val="Hyperlink"/>
                  <w:snapToGrid w:val="0"/>
                </w:rPr>
                <w:t>10.2.33</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RRC CONNECTION REJECT </w:t>
            </w:r>
            <w:hyperlink w:anchor="Para10p2p36" w:history="1">
              <w:r w:rsidRPr="00A50E03">
                <w:rPr>
                  <w:rStyle w:val="Hyperlink"/>
                  <w:snapToGrid w:val="0"/>
                </w:rPr>
                <w:t>10.2.36</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RRC CONNECTION RELEASE </w:t>
            </w:r>
            <w:hyperlink w:anchor="Para10p2p37" w:history="1">
              <w:r w:rsidRPr="00A50E03">
                <w:rPr>
                  <w:rStyle w:val="Hyperlink"/>
                  <w:snapToGrid w:val="0"/>
                </w:rPr>
                <w:t>10.2.37</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RRC CONNECTION SETUP </w:t>
            </w:r>
            <w:hyperlink w:anchor="Para10p2p40" w:history="1">
              <w:r w:rsidRPr="00A50E03">
                <w:rPr>
                  <w:rStyle w:val="Hyperlink"/>
                  <w:snapToGrid w:val="0"/>
                </w:rPr>
                <w:t>10.2.40</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SECURITY MODE COMMAND </w:t>
            </w:r>
            <w:hyperlink w:anchor="Para10p2p43" w:history="1">
              <w:r w:rsidRPr="00A50E03">
                <w:rPr>
                  <w:rStyle w:val="Hyperlink"/>
                  <w:snapToGrid w:val="0"/>
                </w:rPr>
                <w:t>10.2.43</w:t>
              </w:r>
            </w:hyperlink>
          </w:p>
          <w:p w:rsidR="00822673" w:rsidRPr="00A50E03" w:rsidRDefault="00822673" w:rsidP="00822673">
            <w:pPr>
              <w:pStyle w:val="TALCharChar"/>
              <w:keepNext w:val="0"/>
              <w:keepLines w:val="0"/>
              <w:rPr>
                <w:snapToGrid w:val="0"/>
                <w:color w:val="000000"/>
              </w:rPr>
            </w:pPr>
            <w:r w:rsidRPr="00A50E03">
              <w:rPr>
                <w:color w:val="000000"/>
              </w:rPr>
              <w:t>SIGNALLING CONNECTION RELEASE</w:t>
            </w:r>
            <w:r w:rsidRPr="00A50E03">
              <w:rPr>
                <w:snapToGrid w:val="0"/>
                <w:color w:val="000000"/>
              </w:rPr>
              <w:t xml:space="preserve"> </w:t>
            </w:r>
            <w:hyperlink w:anchor="Para10p2p46" w:history="1">
              <w:r w:rsidRPr="00A50E03">
                <w:rPr>
                  <w:rStyle w:val="Hyperlink"/>
                  <w:snapToGrid w:val="0"/>
                </w:rPr>
                <w:t>10.2.46</w:t>
              </w:r>
            </w:hyperlink>
          </w:p>
          <w:p w:rsidR="00822673" w:rsidRPr="00A50E03" w:rsidRDefault="00822673" w:rsidP="00822673">
            <w:pPr>
              <w:pStyle w:val="TALCharChar"/>
              <w:keepNext w:val="0"/>
              <w:keepLines w:val="0"/>
              <w:rPr>
                <w:color w:val="000000"/>
              </w:rPr>
            </w:pPr>
            <w:r w:rsidRPr="00A50E03">
              <w:rPr>
                <w:color w:val="000000"/>
              </w:rPr>
              <w:t>TRANSPORT CHANNEL RECONFIGURATION</w:t>
            </w:r>
            <w:r w:rsidRPr="00A50E03">
              <w:rPr>
                <w:snapToGrid w:val="0"/>
                <w:color w:val="000000"/>
              </w:rPr>
              <w:t xml:space="preserve"> </w:t>
            </w:r>
            <w:hyperlink w:anchor="Para10p2p50" w:history="1">
              <w:r w:rsidRPr="00A50E03">
                <w:rPr>
                  <w:rStyle w:val="Hyperlink"/>
                  <w:snapToGrid w:val="0"/>
                </w:rPr>
                <w:t>10.2.50</w:t>
              </w:r>
            </w:hyperlink>
          </w:p>
          <w:p w:rsidR="00822673" w:rsidRPr="00A50E03" w:rsidRDefault="00822673" w:rsidP="00822673">
            <w:pPr>
              <w:pStyle w:val="TALCharChar"/>
              <w:keepNext w:val="0"/>
              <w:keepLines w:val="0"/>
              <w:rPr>
                <w:color w:val="000000"/>
              </w:rPr>
            </w:pPr>
            <w:r w:rsidRPr="00A50E03">
              <w:rPr>
                <w:color w:val="000000"/>
              </w:rPr>
              <w:t>UE CAPABILITY ENQUIRY</w:t>
            </w:r>
            <w:r w:rsidRPr="00A50E03">
              <w:rPr>
                <w:snapToGrid w:val="0"/>
                <w:color w:val="000000"/>
              </w:rPr>
              <w:t xml:space="preserve"> </w:t>
            </w:r>
            <w:hyperlink w:anchor="Para10p2p55" w:history="1">
              <w:r w:rsidRPr="00A50E03">
                <w:rPr>
                  <w:rStyle w:val="Hyperlink"/>
                  <w:snapToGrid w:val="0"/>
                </w:rPr>
                <w:t>10.2.55</w:t>
              </w:r>
            </w:hyperlink>
          </w:p>
          <w:p w:rsidR="00822673" w:rsidRPr="00A50E03" w:rsidRDefault="00822673" w:rsidP="00822673">
            <w:pPr>
              <w:pStyle w:val="TALCharChar"/>
              <w:keepNext w:val="0"/>
              <w:keepLines w:val="0"/>
              <w:rPr>
                <w:color w:val="000000"/>
              </w:rPr>
            </w:pPr>
            <w:r w:rsidRPr="00A50E03">
              <w:rPr>
                <w:color w:val="000000"/>
              </w:rPr>
              <w:t>UE CAPABILITY INFORMATION CONFIRM</w:t>
            </w:r>
            <w:r w:rsidRPr="00A50E03">
              <w:rPr>
                <w:snapToGrid w:val="0"/>
                <w:color w:val="000000"/>
              </w:rPr>
              <w:t xml:space="preserve"> </w:t>
            </w:r>
            <w:hyperlink w:anchor="Para10p2p57" w:history="1">
              <w:r w:rsidRPr="00A50E03">
                <w:rPr>
                  <w:rStyle w:val="Hyperlink"/>
                  <w:snapToGrid w:val="0"/>
                </w:rPr>
                <w:t>10.2.57</w:t>
              </w:r>
            </w:hyperlink>
          </w:p>
          <w:p w:rsidR="00822673" w:rsidRPr="00A50E03" w:rsidRDefault="00822673" w:rsidP="00822673">
            <w:pPr>
              <w:pStyle w:val="TALCharChar"/>
              <w:keepNext w:val="0"/>
              <w:keepLines w:val="0"/>
              <w:rPr>
                <w:color w:val="000000"/>
              </w:rPr>
            </w:pPr>
            <w:r w:rsidRPr="00A50E03">
              <w:rPr>
                <w:color w:val="000000"/>
              </w:rPr>
              <w:t xml:space="preserve">UE INFORMATION REQUEST </w:t>
            </w:r>
            <w:hyperlink w:anchor="Para10p2p57a" w:history="1">
              <w:r w:rsidRPr="00A50E03">
                <w:rPr>
                  <w:rStyle w:val="Hyperlink"/>
                </w:rPr>
                <w:t>10.2.57a</w:t>
              </w:r>
            </w:hyperlink>
          </w:p>
          <w:p w:rsidR="00822673" w:rsidRPr="00A50E03" w:rsidRDefault="00822673" w:rsidP="00822673">
            <w:pPr>
              <w:pStyle w:val="TALCharChar"/>
              <w:keepNext w:val="0"/>
              <w:keepLines w:val="0"/>
              <w:rPr>
                <w:color w:val="000000"/>
              </w:rPr>
            </w:pPr>
            <w:r w:rsidRPr="00A50E03">
              <w:rPr>
                <w:color w:val="000000"/>
              </w:rPr>
              <w:t xml:space="preserve">UPLINK PHYSICAL CHANNEL CONTROL </w:t>
            </w:r>
            <w:hyperlink w:anchor="Para10p2p59" w:history="1">
              <w:r w:rsidRPr="00A50E03">
                <w:rPr>
                  <w:rStyle w:val="Hyperlink"/>
                </w:rPr>
                <w:t>10.2.59</w:t>
              </w:r>
            </w:hyperlink>
          </w:p>
          <w:p w:rsidR="00822673" w:rsidRPr="00A50E03" w:rsidRDefault="00822673" w:rsidP="00822673">
            <w:pPr>
              <w:pStyle w:val="TALCharChar"/>
              <w:keepNext w:val="0"/>
              <w:keepLines w:val="0"/>
              <w:rPr>
                <w:snapToGrid w:val="0"/>
                <w:color w:val="000000"/>
              </w:rPr>
            </w:pPr>
            <w:r w:rsidRPr="00A50E03">
              <w:rPr>
                <w:color w:val="000000"/>
              </w:rPr>
              <w:t>URA UPDATE CONFIRM</w:t>
            </w:r>
            <w:r w:rsidRPr="00A50E03">
              <w:rPr>
                <w:snapToGrid w:val="0"/>
                <w:color w:val="000000"/>
              </w:rPr>
              <w:t xml:space="preserve"> </w:t>
            </w:r>
            <w:hyperlink w:anchor="Para10p2p61" w:history="1">
              <w:r w:rsidRPr="00A50E03">
                <w:rPr>
                  <w:rStyle w:val="Hyperlink"/>
                  <w:snapToGrid w:val="0"/>
                </w:rPr>
                <w:t>10.2.61</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UTRAN MOBILITY INFORMATION </w:t>
            </w:r>
            <w:hyperlink w:anchor="Para10p2p62" w:history="1">
              <w:r w:rsidRPr="00A50E03">
                <w:rPr>
                  <w:rStyle w:val="Hyperlink"/>
                  <w:snapToGrid w:val="0"/>
                </w:rPr>
                <w:t>10.2.62</w:t>
              </w:r>
            </w:hyperlink>
          </w:p>
        </w:tc>
      </w:tr>
      <w:tr w:rsidR="00822673" w:rsidRPr="00A50E03" w:rsidTr="00822673">
        <w:trPr>
          <w:jc w:val="center"/>
        </w:trPr>
        <w:tc>
          <w:tcPr>
            <w:tcW w:w="113.40pt" w:type="dxa"/>
          </w:tcPr>
          <w:p w:rsidR="00822673" w:rsidRPr="00A50E03" w:rsidRDefault="00822673" w:rsidP="00822673">
            <w:pPr>
              <w:pStyle w:val="TALCharChar"/>
              <w:keepNext w:val="0"/>
              <w:keepLines w:val="0"/>
              <w:rPr>
                <w:color w:val="000000"/>
              </w:rPr>
            </w:pPr>
            <w:r w:rsidRPr="00A50E03">
              <w:rPr>
                <w:color w:val="000000"/>
              </w:rPr>
              <w:t>Non-critical extensions only</w:t>
            </w:r>
          </w:p>
        </w:tc>
        <w:tc>
          <w:tcPr>
            <w:tcW w:w="310.50pt" w:type="dxa"/>
          </w:tcPr>
          <w:p w:rsidR="00822673" w:rsidRPr="00A50E03" w:rsidRDefault="00822673" w:rsidP="00822673">
            <w:pPr>
              <w:pStyle w:val="TALCharChar"/>
              <w:keepNext w:val="0"/>
              <w:keepLines w:val="0"/>
              <w:rPr>
                <w:snapToGrid w:val="0"/>
                <w:color w:val="000000"/>
              </w:rPr>
            </w:pPr>
            <w:r w:rsidRPr="00A50E03">
              <w:rPr>
                <w:snapToGrid w:val="0"/>
                <w:color w:val="000000"/>
              </w:rPr>
              <w:t xml:space="preserve">ACTIVE SET UPDATE COMPLETE </w:t>
            </w:r>
            <w:hyperlink w:anchor="Para10p2p2" w:history="1">
              <w:r w:rsidRPr="00A50E03">
                <w:rPr>
                  <w:rStyle w:val="Hyperlink"/>
                  <w:snapToGrid w:val="0"/>
                </w:rPr>
                <w:t>10.2.2</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ACTIVE SET UPDATE FAILURE </w:t>
            </w:r>
            <w:hyperlink w:anchor="Para10p2p3" w:history="1">
              <w:r w:rsidRPr="00A50E03">
                <w:rPr>
                  <w:rStyle w:val="Hyperlink"/>
                  <w:snapToGrid w:val="0"/>
                </w:rPr>
                <w:t>10.2.3</w:t>
              </w:r>
            </w:hyperlink>
          </w:p>
          <w:p w:rsidR="00822673" w:rsidRPr="00A50E03" w:rsidRDefault="00822673" w:rsidP="00822673">
            <w:pPr>
              <w:pStyle w:val="TALCharChar"/>
              <w:keepNext w:val="0"/>
              <w:keepLines w:val="0"/>
              <w:rPr>
                <w:snapToGrid w:val="0"/>
                <w:color w:val="000000"/>
              </w:rPr>
            </w:pPr>
            <w:r w:rsidRPr="00A50E03">
              <w:rPr>
                <w:color w:val="000000"/>
              </w:rPr>
              <w:t xml:space="preserve">CELL CHANGE ORDER FROM UTRAN FAILURE </w:t>
            </w:r>
            <w:hyperlink w:anchor="Para10p2p6" w:history="1">
              <w:r w:rsidRPr="00A50E03">
                <w:rPr>
                  <w:rStyle w:val="Hyperlink"/>
                  <w:snapToGrid w:val="0"/>
                </w:rPr>
                <w:t>10.2.6</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CELL UPDATE </w:t>
            </w:r>
            <w:hyperlink w:anchor="Para10p2p7" w:history="1">
              <w:r w:rsidRPr="00A50E03">
                <w:rPr>
                  <w:rStyle w:val="Hyperlink"/>
                  <w:snapToGrid w:val="0"/>
                </w:rPr>
                <w:t>10.2.7</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COUNTER CHECK RESPONSE </w:t>
            </w:r>
            <w:hyperlink w:anchor="Para10p2p10" w:history="1">
              <w:r w:rsidRPr="00A50E03">
                <w:rPr>
                  <w:rStyle w:val="Hyperlink"/>
                  <w:snapToGrid w:val="0"/>
                </w:rPr>
                <w:t>10.2.10</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ETWS </w:t>
            </w:r>
            <w:r w:rsidRPr="00A50E03">
              <w:rPr>
                <w:color w:val="000000"/>
              </w:rPr>
              <w:t>PRIMARY NOTIFICATION WITH SECURITY</w:t>
            </w:r>
            <w:r w:rsidRPr="00A50E03">
              <w:rPr>
                <w:snapToGrid w:val="0"/>
                <w:color w:val="000000"/>
              </w:rPr>
              <w:t xml:space="preserve"> </w:t>
            </w:r>
            <w:hyperlink w:anchor="Para10p2p12a" w:history="1">
              <w:r w:rsidRPr="00A50E03">
                <w:rPr>
                  <w:rStyle w:val="Hyperlink"/>
                  <w:snapToGrid w:val="0"/>
                </w:rPr>
                <w:t>10.2.12a</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HANDOVER TO UTRAN COMPLETE </w:t>
            </w:r>
            <w:hyperlink w:anchor="Para10p2p16b" w:history="1">
              <w:r w:rsidRPr="00A50E03">
                <w:rPr>
                  <w:rStyle w:val="Hyperlink"/>
                  <w:snapToGrid w:val="0"/>
                </w:rPr>
                <w:t>10.2.16b</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INITIAL DIRECT TRANSFER </w:t>
            </w:r>
            <w:hyperlink w:anchor="Para10p2p16c" w:history="1">
              <w:r w:rsidRPr="00A50E03">
                <w:rPr>
                  <w:rStyle w:val="Hyperlink"/>
                  <w:snapToGrid w:val="0"/>
                </w:rPr>
                <w:t>10.2.16c</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HANDOVER FROM UTRAN FAILURE </w:t>
            </w:r>
            <w:hyperlink w:anchor="Para10p2p16" w:history="1">
              <w:r w:rsidRPr="00A50E03">
                <w:rPr>
                  <w:rStyle w:val="Hyperlink"/>
                  <w:snapToGrid w:val="0"/>
                </w:rPr>
                <w:t>10.2.16</w:t>
              </w:r>
            </w:hyperlink>
          </w:p>
          <w:p w:rsidR="00822673" w:rsidRPr="00A50E03" w:rsidRDefault="00822673" w:rsidP="00822673">
            <w:pPr>
              <w:pStyle w:val="TALCharChar"/>
              <w:keepNext w:val="0"/>
              <w:keepLines w:val="0"/>
              <w:rPr>
                <w:rFonts w:ascii="Times New Roman" w:hAnsi="Times New Roman"/>
                <w:sz w:val="20"/>
                <w:lang w:eastAsia="zh-CN"/>
              </w:rPr>
            </w:pPr>
            <w:r w:rsidRPr="00A50E03">
              <w:t xml:space="preserve">MBMS </w:t>
            </w:r>
            <w:r w:rsidRPr="00A50E03">
              <w:rPr>
                <w:caps/>
              </w:rPr>
              <w:t>Access Information</w:t>
            </w:r>
            <w:r w:rsidRPr="00A50E03">
              <w:rPr>
                <w:caps/>
                <w:lang w:eastAsia="zh-CN"/>
              </w:rPr>
              <w:t xml:space="preserve"> </w:t>
            </w:r>
            <w:hyperlink w:anchor="Para10p2p16e" w:history="1">
              <w:r w:rsidRPr="00A50E03">
                <w:rPr>
                  <w:rStyle w:val="Hyperlink"/>
                  <w:caps/>
                  <w:lang w:eastAsia="zh-CN"/>
                </w:rPr>
                <w:t>10.2.16</w:t>
              </w:r>
              <w:r w:rsidRPr="00A50E03">
                <w:rPr>
                  <w:rStyle w:val="Hyperlink"/>
                  <w:rFonts w:ascii="Times New Roman" w:hAnsi="Times New Roman"/>
                  <w:sz w:val="20"/>
                </w:rPr>
                <w:t>e</w:t>
              </w:r>
            </w:hyperlink>
          </w:p>
          <w:p w:rsidR="00822673" w:rsidRPr="00A50E03" w:rsidRDefault="00822673" w:rsidP="00822673">
            <w:pPr>
              <w:pStyle w:val="TALCharChar"/>
              <w:keepNext w:val="0"/>
              <w:keepLines w:val="0"/>
              <w:rPr>
                <w:caps/>
                <w:lang w:eastAsia="zh-CN"/>
              </w:rPr>
            </w:pPr>
            <w:r w:rsidRPr="00A50E03">
              <w:rPr>
                <w:caps/>
              </w:rPr>
              <w:t>MBMS Common p-t-m rb Information</w:t>
            </w:r>
            <w:r w:rsidRPr="00A50E03">
              <w:rPr>
                <w:caps/>
                <w:lang w:eastAsia="zh-CN"/>
              </w:rPr>
              <w:t xml:space="preserve"> </w:t>
            </w:r>
            <w:hyperlink w:anchor="Para10p2p16f" w:history="1">
              <w:r w:rsidRPr="00A50E03">
                <w:rPr>
                  <w:rStyle w:val="Hyperlink"/>
                  <w:caps/>
                  <w:lang w:eastAsia="zh-CN"/>
                </w:rPr>
                <w:t>10.2.16</w:t>
              </w:r>
              <w:r w:rsidRPr="00A50E03">
                <w:rPr>
                  <w:rStyle w:val="Hyperlink"/>
                  <w:rFonts w:ascii="Times New Roman" w:hAnsi="Times New Roman"/>
                  <w:sz w:val="20"/>
                </w:rPr>
                <w:t>f</w:t>
              </w:r>
            </w:hyperlink>
          </w:p>
          <w:p w:rsidR="00822673" w:rsidRPr="00A50E03" w:rsidRDefault="00822673" w:rsidP="00822673">
            <w:pPr>
              <w:pStyle w:val="TALCharChar"/>
              <w:keepNext w:val="0"/>
              <w:keepLines w:val="0"/>
              <w:rPr>
                <w:caps/>
                <w:lang w:eastAsia="zh-CN"/>
              </w:rPr>
            </w:pPr>
            <w:r w:rsidRPr="00A50E03">
              <w:t xml:space="preserve">MBMS </w:t>
            </w:r>
            <w:r w:rsidRPr="00A50E03">
              <w:rPr>
                <w:caps/>
              </w:rPr>
              <w:t>Current Cell p-t-m rb Information</w:t>
            </w:r>
            <w:r w:rsidRPr="00A50E03">
              <w:rPr>
                <w:caps/>
                <w:lang w:eastAsia="zh-CN"/>
              </w:rPr>
              <w:t xml:space="preserve"> </w:t>
            </w:r>
            <w:hyperlink w:anchor="Para10p2p16g" w:history="1">
              <w:r w:rsidRPr="00A50E03">
                <w:rPr>
                  <w:rStyle w:val="Hyperlink"/>
                  <w:caps/>
                  <w:lang w:eastAsia="zh-CN"/>
                </w:rPr>
                <w:t>10.2.16</w:t>
              </w:r>
              <w:r w:rsidRPr="00A50E03">
                <w:rPr>
                  <w:rStyle w:val="Hyperlink"/>
                  <w:rFonts w:ascii="Times New Roman" w:hAnsi="Times New Roman"/>
                  <w:sz w:val="20"/>
                </w:rPr>
                <w:t>g</w:t>
              </w:r>
            </w:hyperlink>
          </w:p>
          <w:p w:rsidR="00822673" w:rsidRPr="00A50E03" w:rsidRDefault="00822673" w:rsidP="00822673">
            <w:pPr>
              <w:pStyle w:val="TALCharChar"/>
              <w:keepNext w:val="0"/>
              <w:keepLines w:val="0"/>
              <w:rPr>
                <w:caps/>
                <w:lang w:eastAsia="zh-CN"/>
              </w:rPr>
            </w:pPr>
            <w:r w:rsidRPr="00A50E03">
              <w:rPr>
                <w:caps/>
              </w:rPr>
              <w:t>MBMS General Information</w:t>
            </w:r>
            <w:r w:rsidRPr="00A50E03">
              <w:rPr>
                <w:caps/>
                <w:lang w:eastAsia="zh-CN"/>
              </w:rPr>
              <w:t xml:space="preserve"> </w:t>
            </w:r>
            <w:hyperlink w:anchor="Para10p2p16h" w:history="1">
              <w:r w:rsidRPr="00A50E03">
                <w:rPr>
                  <w:rStyle w:val="Hyperlink"/>
                  <w:caps/>
                  <w:lang w:eastAsia="zh-CN"/>
                </w:rPr>
                <w:t>10.2.16</w:t>
              </w:r>
              <w:r w:rsidRPr="00A50E03">
                <w:rPr>
                  <w:rStyle w:val="Hyperlink"/>
                  <w:rFonts w:ascii="Times New Roman" w:hAnsi="Times New Roman"/>
                  <w:sz w:val="20"/>
                </w:rPr>
                <w:t>h</w:t>
              </w:r>
            </w:hyperlink>
          </w:p>
          <w:p w:rsidR="00822673" w:rsidRPr="00A50E03" w:rsidRDefault="00822673" w:rsidP="00822673">
            <w:pPr>
              <w:pStyle w:val="TALCharChar"/>
              <w:keepNext w:val="0"/>
              <w:keepLines w:val="0"/>
              <w:rPr>
                <w:caps/>
                <w:lang w:eastAsia="zh-CN"/>
              </w:rPr>
            </w:pPr>
            <w:r w:rsidRPr="00A50E03">
              <w:t xml:space="preserve">MBMS </w:t>
            </w:r>
            <w:r w:rsidRPr="00A50E03">
              <w:rPr>
                <w:caps/>
              </w:rPr>
              <w:t>Modification request</w:t>
            </w:r>
            <w:r w:rsidRPr="00A50E03">
              <w:rPr>
                <w:caps/>
                <w:lang w:eastAsia="zh-CN"/>
              </w:rPr>
              <w:t xml:space="preserve"> </w:t>
            </w:r>
            <w:hyperlink w:anchor="Para10p2p16i" w:history="1">
              <w:r w:rsidRPr="00A50E03">
                <w:rPr>
                  <w:rStyle w:val="Hyperlink"/>
                  <w:caps/>
                  <w:lang w:eastAsia="zh-CN"/>
                </w:rPr>
                <w:t>10.2.16</w:t>
              </w:r>
              <w:r w:rsidRPr="00A50E03">
                <w:rPr>
                  <w:rStyle w:val="Hyperlink"/>
                  <w:rFonts w:ascii="Times New Roman" w:hAnsi="Times New Roman"/>
                  <w:sz w:val="20"/>
                </w:rPr>
                <w:t>i</w:t>
              </w:r>
            </w:hyperlink>
          </w:p>
          <w:p w:rsidR="00822673" w:rsidRPr="00A50E03" w:rsidRDefault="00822673" w:rsidP="00822673">
            <w:pPr>
              <w:pStyle w:val="TALCharChar"/>
              <w:keepNext w:val="0"/>
              <w:keepLines w:val="0"/>
              <w:rPr>
                <w:caps/>
                <w:lang w:eastAsia="zh-CN"/>
              </w:rPr>
            </w:pPr>
            <w:r w:rsidRPr="00A50E03">
              <w:rPr>
                <w:caps/>
              </w:rPr>
              <w:t>MBMS Modified services Information</w:t>
            </w:r>
            <w:r w:rsidRPr="00A50E03">
              <w:rPr>
                <w:caps/>
                <w:lang w:eastAsia="zh-CN"/>
              </w:rPr>
              <w:t xml:space="preserve"> </w:t>
            </w:r>
            <w:hyperlink w:anchor="Para10p2p16j" w:history="1">
              <w:r w:rsidRPr="00A50E03">
                <w:rPr>
                  <w:rStyle w:val="Hyperlink"/>
                  <w:caps/>
                  <w:lang w:eastAsia="zh-CN"/>
                </w:rPr>
                <w:t>10.2.16</w:t>
              </w:r>
              <w:r w:rsidRPr="00A50E03">
                <w:rPr>
                  <w:rStyle w:val="Hyperlink"/>
                  <w:rFonts w:ascii="Times New Roman" w:hAnsi="Times New Roman"/>
                  <w:sz w:val="20"/>
                </w:rPr>
                <w:t>j</w:t>
              </w:r>
            </w:hyperlink>
          </w:p>
          <w:p w:rsidR="00822673" w:rsidRPr="00A50E03" w:rsidRDefault="00822673" w:rsidP="00822673">
            <w:pPr>
              <w:pStyle w:val="TALCharChar"/>
              <w:keepNext w:val="0"/>
              <w:keepLines w:val="0"/>
              <w:rPr>
                <w:caps/>
                <w:lang w:eastAsia="zh-CN"/>
              </w:rPr>
            </w:pPr>
            <w:r w:rsidRPr="00A50E03">
              <w:t xml:space="preserve">MBMS </w:t>
            </w:r>
            <w:r w:rsidRPr="00A50E03">
              <w:rPr>
                <w:caps/>
              </w:rPr>
              <w:t>Neighbouring Cell</w:t>
            </w:r>
            <w:r w:rsidRPr="00A50E03">
              <w:t xml:space="preserve"> </w:t>
            </w:r>
            <w:r w:rsidRPr="00A50E03">
              <w:rPr>
                <w:caps/>
              </w:rPr>
              <w:t>p-t-m rb Information</w:t>
            </w:r>
            <w:r w:rsidRPr="00A50E03">
              <w:rPr>
                <w:caps/>
                <w:lang w:eastAsia="zh-CN"/>
              </w:rPr>
              <w:t xml:space="preserve"> </w:t>
            </w:r>
            <w:hyperlink w:anchor="Para10p2p16k" w:history="1">
              <w:r w:rsidRPr="00A50E03">
                <w:rPr>
                  <w:rStyle w:val="Hyperlink"/>
                  <w:caps/>
                  <w:lang w:eastAsia="zh-CN"/>
                </w:rPr>
                <w:t>10.2.16</w:t>
              </w:r>
              <w:r w:rsidRPr="00A50E03">
                <w:rPr>
                  <w:rStyle w:val="Hyperlink"/>
                  <w:rFonts w:ascii="Times New Roman" w:hAnsi="Times New Roman"/>
                  <w:sz w:val="20"/>
                </w:rPr>
                <w:t>k</w:t>
              </w:r>
            </w:hyperlink>
          </w:p>
          <w:p w:rsidR="00822673" w:rsidRPr="00A50E03" w:rsidRDefault="00822673" w:rsidP="00822673">
            <w:pPr>
              <w:pStyle w:val="TALCharChar"/>
              <w:keepNext w:val="0"/>
              <w:keepLines w:val="0"/>
              <w:rPr>
                <w:caps/>
                <w:lang w:eastAsia="zh-CN"/>
              </w:rPr>
            </w:pPr>
            <w:r w:rsidRPr="00A50E03">
              <w:t xml:space="preserve">MBMS </w:t>
            </w:r>
            <w:r w:rsidRPr="00A50E03">
              <w:rPr>
                <w:caps/>
              </w:rPr>
              <w:t>Scheduling Information</w:t>
            </w:r>
            <w:r w:rsidRPr="00A50E03">
              <w:rPr>
                <w:caps/>
                <w:lang w:eastAsia="zh-CN"/>
              </w:rPr>
              <w:t xml:space="preserve"> </w:t>
            </w:r>
            <w:hyperlink w:anchor="Para10p2p16L" w:history="1">
              <w:r w:rsidRPr="00A50E03">
                <w:rPr>
                  <w:rStyle w:val="Hyperlink"/>
                  <w:caps/>
                  <w:lang w:eastAsia="zh-CN"/>
                </w:rPr>
                <w:t>10.2.16</w:t>
              </w:r>
              <w:r w:rsidRPr="00A50E03">
                <w:rPr>
                  <w:rStyle w:val="Hyperlink"/>
                  <w:rFonts w:ascii="Times New Roman" w:hAnsi="Times New Roman"/>
                  <w:sz w:val="20"/>
                </w:rPr>
                <w:t>L</w:t>
              </w:r>
            </w:hyperlink>
          </w:p>
          <w:p w:rsidR="00822673" w:rsidRPr="00A50E03" w:rsidRDefault="00822673" w:rsidP="00822673">
            <w:pPr>
              <w:pStyle w:val="TALCharChar"/>
              <w:keepNext w:val="0"/>
              <w:keepLines w:val="0"/>
              <w:rPr>
                <w:rFonts w:ascii="Times New Roman" w:hAnsi="Times New Roman"/>
                <w:sz w:val="20"/>
              </w:rPr>
            </w:pPr>
            <w:r w:rsidRPr="00A50E03">
              <w:rPr>
                <w:caps/>
              </w:rPr>
              <w:t>MBMS Unmodified services Information</w:t>
            </w:r>
            <w:r w:rsidRPr="00A50E03">
              <w:rPr>
                <w:caps/>
                <w:lang w:eastAsia="zh-CN"/>
              </w:rPr>
              <w:t xml:space="preserve"> </w:t>
            </w:r>
            <w:hyperlink w:anchor="Para10p2p16m" w:history="1">
              <w:r w:rsidRPr="00A50E03">
                <w:rPr>
                  <w:rStyle w:val="Hyperlink"/>
                  <w:caps/>
                  <w:lang w:eastAsia="zh-CN"/>
                </w:rPr>
                <w:t>10.2.16</w:t>
              </w:r>
              <w:r w:rsidRPr="00A50E03">
                <w:rPr>
                  <w:rStyle w:val="Hyperlink"/>
                  <w:rFonts w:ascii="Times New Roman" w:hAnsi="Times New Roman"/>
                  <w:sz w:val="20"/>
                </w:rPr>
                <w:t>m</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MEASUREMENT CONTROL FAILURE </w:t>
            </w:r>
            <w:hyperlink w:anchor="Para10p2p18" w:history="1">
              <w:r w:rsidRPr="00A50E03">
                <w:rPr>
                  <w:rStyle w:val="Hyperlink"/>
                  <w:snapToGrid w:val="0"/>
                </w:rPr>
                <w:t>10.2.18</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MEASUREMENT REPORT </w:t>
            </w:r>
            <w:hyperlink w:anchor="Para10p2p19" w:history="1">
              <w:r w:rsidRPr="00A50E03">
                <w:rPr>
                  <w:rStyle w:val="Hyperlink"/>
                  <w:snapToGrid w:val="0"/>
                </w:rPr>
                <w:t>10.2.19</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PAGING TYPE 1 </w:t>
            </w:r>
            <w:hyperlink w:anchor="Para10p2p20" w:history="1">
              <w:r w:rsidRPr="00A50E03">
                <w:rPr>
                  <w:rStyle w:val="Hyperlink"/>
                  <w:snapToGrid w:val="0"/>
                </w:rPr>
                <w:t>10.2.20</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PAGING TYPE 2 </w:t>
            </w:r>
            <w:hyperlink w:anchor="Para10p2p21" w:history="1">
              <w:r w:rsidRPr="00A50E03">
                <w:rPr>
                  <w:rStyle w:val="Hyperlink"/>
                  <w:snapToGrid w:val="0"/>
                </w:rPr>
                <w:t>10.2.21</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PHYSICAL CHANNEL RECONFIGURATION COMPLETE </w:t>
            </w:r>
            <w:hyperlink w:anchor="Para10p2p23" w:history="1">
              <w:r w:rsidRPr="00A50E03">
                <w:rPr>
                  <w:rStyle w:val="Hyperlink"/>
                  <w:snapToGrid w:val="0"/>
                </w:rPr>
                <w:t>10.2.23</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PHYSICAL CHANNEL RECONFIGURATION FAILURE </w:t>
            </w:r>
            <w:hyperlink w:anchor="Para10p2p24" w:history="1">
              <w:r w:rsidRPr="00A50E03">
                <w:rPr>
                  <w:rStyle w:val="Hyperlink"/>
                  <w:snapToGrid w:val="0"/>
                </w:rPr>
                <w:t>10.2.24</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PUSCH CAPACITY REQUEST </w:t>
            </w:r>
            <w:hyperlink w:anchor="Para10p2p26" w:history="1">
              <w:r w:rsidRPr="00A50E03">
                <w:rPr>
                  <w:rStyle w:val="Hyperlink"/>
                  <w:snapToGrid w:val="0"/>
                </w:rPr>
                <w:t>10.2.26</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RECONFIGURATION COMPLETE </w:t>
            </w:r>
            <w:hyperlink w:anchor="Para10p2p28" w:history="1">
              <w:r w:rsidRPr="00A50E03">
                <w:rPr>
                  <w:rStyle w:val="Hyperlink"/>
                  <w:snapToGrid w:val="0"/>
                </w:rPr>
                <w:t>10.2.28</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RECONFIGURATION FAILURE </w:t>
            </w:r>
            <w:hyperlink w:anchor="Para10p2p29" w:history="1">
              <w:r w:rsidRPr="00A50E03">
                <w:rPr>
                  <w:rStyle w:val="Hyperlink"/>
                  <w:snapToGrid w:val="0"/>
                </w:rPr>
                <w:t>10.2.29</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RELEASE COMPLETE </w:t>
            </w:r>
            <w:hyperlink w:anchor="Para10p2p31" w:history="1">
              <w:r w:rsidRPr="00A50E03">
                <w:rPr>
                  <w:rStyle w:val="Hyperlink"/>
                  <w:snapToGrid w:val="0"/>
                </w:rPr>
                <w:t>10.2.31</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RELEASE FAILURE </w:t>
            </w:r>
            <w:hyperlink w:anchor="Para10p2p32" w:history="1">
              <w:r w:rsidRPr="00A50E03">
                <w:rPr>
                  <w:rStyle w:val="Hyperlink"/>
                  <w:snapToGrid w:val="0"/>
                </w:rPr>
                <w:t>10.2.32</w:t>
              </w:r>
            </w:hyperlink>
          </w:p>
          <w:p w:rsidR="00822673" w:rsidRPr="00A50E03" w:rsidRDefault="00822673" w:rsidP="00822673">
            <w:pPr>
              <w:pStyle w:val="TALCharChar"/>
              <w:keepNext w:val="0"/>
              <w:keepLines w:val="0"/>
              <w:rPr>
                <w:snapToGrid w:val="0"/>
                <w:color w:val="000000"/>
              </w:rPr>
            </w:pPr>
            <w:r w:rsidRPr="00A50E03">
              <w:rPr>
                <w:snapToGrid w:val="0"/>
                <w:color w:val="000000"/>
              </w:rPr>
              <w:lastRenderedPageBreak/>
              <w:t xml:space="preserve">RADIO BEARER SETUP COMPLETE </w:t>
            </w:r>
            <w:hyperlink w:anchor="Para10p2p34" w:history="1">
              <w:r w:rsidRPr="00A50E03">
                <w:rPr>
                  <w:rStyle w:val="Hyperlink"/>
                  <w:snapToGrid w:val="0"/>
                </w:rPr>
                <w:t>10.2.34</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RADIO BEARER SETUP FAILURE </w:t>
            </w:r>
            <w:hyperlink w:anchor="Para10p2p35" w:history="1">
              <w:r w:rsidRPr="00A50E03">
                <w:rPr>
                  <w:rStyle w:val="Hyperlink"/>
                  <w:snapToGrid w:val="0"/>
                </w:rPr>
                <w:t>10.2.35</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RRC CONNECTION RELEASE COMPLETE </w:t>
            </w:r>
            <w:hyperlink w:anchor="Para10p2p38" w:history="1">
              <w:r w:rsidRPr="00A50E03">
                <w:rPr>
                  <w:rStyle w:val="Hyperlink"/>
                  <w:snapToGrid w:val="0"/>
                </w:rPr>
                <w:t>10.2.38</w:t>
              </w:r>
            </w:hyperlink>
          </w:p>
          <w:p w:rsidR="00822673" w:rsidRPr="00A50E03" w:rsidRDefault="00822673" w:rsidP="00822673">
            <w:pPr>
              <w:pStyle w:val="TALCharChar"/>
              <w:keepNext w:val="0"/>
              <w:keepLines w:val="0"/>
              <w:rPr>
                <w:color w:val="000000"/>
              </w:rPr>
            </w:pPr>
            <w:r w:rsidRPr="00A50E03">
              <w:rPr>
                <w:color w:val="000000"/>
              </w:rPr>
              <w:t>RRC CONNECTION REQUEST</w:t>
            </w:r>
            <w:r w:rsidRPr="00A50E03">
              <w:rPr>
                <w:snapToGrid w:val="0"/>
                <w:color w:val="000000"/>
              </w:rPr>
              <w:t xml:space="preserve"> </w:t>
            </w:r>
            <w:hyperlink w:anchor="Para10p2p39" w:history="1">
              <w:r w:rsidRPr="00A50E03">
                <w:rPr>
                  <w:rStyle w:val="Hyperlink"/>
                  <w:snapToGrid w:val="0"/>
                </w:rPr>
                <w:t>10.2.39</w:t>
              </w:r>
            </w:hyperlink>
          </w:p>
          <w:p w:rsidR="00822673" w:rsidRPr="00A50E03" w:rsidRDefault="00822673" w:rsidP="00822673">
            <w:pPr>
              <w:pStyle w:val="TALCharChar"/>
              <w:keepNext w:val="0"/>
              <w:keepLines w:val="0"/>
              <w:rPr>
                <w:color w:val="000000"/>
              </w:rPr>
            </w:pPr>
            <w:r w:rsidRPr="00A50E03">
              <w:rPr>
                <w:color w:val="000000"/>
              </w:rPr>
              <w:t>RRC CONNECTION SETUP COMPLETE</w:t>
            </w:r>
            <w:r w:rsidRPr="00A50E03">
              <w:rPr>
                <w:snapToGrid w:val="0"/>
                <w:color w:val="000000"/>
              </w:rPr>
              <w:t xml:space="preserve"> </w:t>
            </w:r>
            <w:hyperlink w:anchor="Para10p2p41" w:history="1">
              <w:r w:rsidRPr="00A50E03">
                <w:rPr>
                  <w:rStyle w:val="Hyperlink"/>
                  <w:snapToGrid w:val="0"/>
                </w:rPr>
                <w:t>10.2.41</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RRC STATUS </w:t>
            </w:r>
            <w:hyperlink w:anchor="Para10p2p42" w:history="1">
              <w:r w:rsidRPr="00A50E03">
                <w:rPr>
                  <w:rStyle w:val="Hyperlink"/>
                  <w:snapToGrid w:val="0"/>
                </w:rPr>
                <w:t>10.2.42</w:t>
              </w:r>
            </w:hyperlink>
          </w:p>
          <w:p w:rsidR="00822673" w:rsidRPr="00A50E03" w:rsidRDefault="00822673" w:rsidP="00822673">
            <w:pPr>
              <w:pStyle w:val="TALCharChar"/>
              <w:keepNext w:val="0"/>
              <w:keepLines w:val="0"/>
              <w:rPr>
                <w:color w:val="000000"/>
              </w:rPr>
            </w:pPr>
            <w:r w:rsidRPr="00A50E03">
              <w:rPr>
                <w:color w:val="000000"/>
              </w:rPr>
              <w:t>SECURITY MODE COMPLETE</w:t>
            </w:r>
            <w:r w:rsidRPr="00A50E03">
              <w:rPr>
                <w:snapToGrid w:val="0"/>
                <w:color w:val="000000"/>
              </w:rPr>
              <w:t xml:space="preserve"> </w:t>
            </w:r>
            <w:hyperlink w:anchor="Para10p2p44" w:history="1">
              <w:r w:rsidRPr="00A50E03">
                <w:rPr>
                  <w:rStyle w:val="Hyperlink"/>
                  <w:snapToGrid w:val="0"/>
                </w:rPr>
                <w:t>10.2.44</w:t>
              </w:r>
            </w:hyperlink>
          </w:p>
          <w:p w:rsidR="00822673" w:rsidRPr="00A50E03" w:rsidRDefault="00822673" w:rsidP="00822673">
            <w:pPr>
              <w:pStyle w:val="TALCharChar"/>
              <w:keepNext w:val="0"/>
              <w:keepLines w:val="0"/>
              <w:rPr>
                <w:color w:val="000000"/>
              </w:rPr>
            </w:pPr>
            <w:r w:rsidRPr="00A50E03">
              <w:rPr>
                <w:color w:val="000000"/>
              </w:rPr>
              <w:t xml:space="preserve">SECURITY MODE </w:t>
            </w:r>
            <w:r w:rsidRPr="00A50E03">
              <w:rPr>
                <w:snapToGrid w:val="0"/>
                <w:color w:val="000000"/>
              </w:rPr>
              <w:t xml:space="preserve">FAILURE </w:t>
            </w:r>
            <w:hyperlink w:anchor="Para10p2p45" w:history="1">
              <w:r w:rsidRPr="00A50E03">
                <w:rPr>
                  <w:rStyle w:val="Hyperlink"/>
                  <w:snapToGrid w:val="0"/>
                </w:rPr>
                <w:t>10.2.45</w:t>
              </w:r>
            </w:hyperlink>
          </w:p>
          <w:p w:rsidR="00822673" w:rsidRPr="00A50E03" w:rsidRDefault="00822673" w:rsidP="00822673">
            <w:pPr>
              <w:pStyle w:val="TALCharChar"/>
              <w:keepNext w:val="0"/>
              <w:keepLines w:val="0"/>
              <w:rPr>
                <w:color w:val="000000"/>
              </w:rPr>
            </w:pPr>
            <w:r w:rsidRPr="00A50E03">
              <w:rPr>
                <w:snapToGrid w:val="0"/>
                <w:color w:val="000000"/>
              </w:rPr>
              <w:t xml:space="preserve">SIGNALLING CONNECTION RELEASE INDICATION </w:t>
            </w:r>
            <w:hyperlink w:anchor="Para10p2p47" w:history="1">
              <w:r w:rsidRPr="00A50E03">
                <w:rPr>
                  <w:rStyle w:val="Hyperlink"/>
                  <w:snapToGrid w:val="0"/>
                </w:rPr>
                <w:t>10.2.47</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Master Information Block </w:t>
            </w:r>
            <w:hyperlink w:anchor="Para10p2p48p8p1" w:history="1">
              <w:r w:rsidRPr="00A50E03">
                <w:rPr>
                  <w:rStyle w:val="Hyperlink"/>
                  <w:snapToGrid w:val="0"/>
                </w:rPr>
                <w:t>10.2.48.8.1</w:t>
              </w:r>
            </w:hyperlink>
          </w:p>
          <w:p w:rsidR="00822673" w:rsidRPr="00A50E03" w:rsidRDefault="00822673" w:rsidP="00822673">
            <w:pPr>
              <w:pStyle w:val="TALCharChar"/>
              <w:keepNext w:val="0"/>
              <w:keepLines w:val="0"/>
              <w:rPr>
                <w:snapToGrid w:val="0"/>
                <w:color w:val="000000"/>
              </w:rPr>
            </w:pPr>
            <w:r w:rsidRPr="00A50E03">
              <w:rPr>
                <w:snapToGrid w:val="0"/>
                <w:color w:val="000000"/>
              </w:rPr>
              <w:t>System Information Block type 1 to</w:t>
            </w:r>
          </w:p>
          <w:p w:rsidR="00822673" w:rsidRPr="00A50E03" w:rsidRDefault="00822673" w:rsidP="00822673">
            <w:pPr>
              <w:pStyle w:val="TALCharChar"/>
              <w:keepNext w:val="0"/>
              <w:keepLines w:val="0"/>
              <w:rPr>
                <w:snapToGrid w:val="0"/>
                <w:color w:val="000000"/>
              </w:rPr>
            </w:pPr>
            <w:r w:rsidRPr="00A50E03">
              <w:rPr>
                <w:snapToGrid w:val="0"/>
                <w:color w:val="000000"/>
              </w:rPr>
              <w:t xml:space="preserve">System Information Block type 25 </w:t>
            </w:r>
            <w:hyperlink w:anchor="Para10p2p48p8p4" w:history="1">
              <w:r w:rsidRPr="00A50E03">
                <w:rPr>
                  <w:rStyle w:val="Hyperlink"/>
                  <w:snapToGrid w:val="0"/>
                </w:rPr>
                <w:t>10.2.48.8.4</w:t>
              </w:r>
            </w:hyperlink>
            <w:r w:rsidRPr="00A50E03">
              <w:rPr>
                <w:snapToGrid w:val="0"/>
                <w:color w:val="000000"/>
              </w:rPr>
              <w:t xml:space="preserve"> to </w:t>
            </w:r>
            <w:hyperlink w:anchor="Para10p2p48p8p28" w:history="1">
              <w:r w:rsidRPr="00A50E03">
                <w:rPr>
                  <w:rStyle w:val="Hyperlink"/>
                  <w:snapToGrid w:val="0"/>
                </w:rPr>
                <w:t>10.2.48.8.28</w:t>
              </w:r>
            </w:hyperlink>
          </w:p>
          <w:p w:rsidR="00822673" w:rsidRPr="00A50E03" w:rsidRDefault="00822673" w:rsidP="00822673">
            <w:pPr>
              <w:pStyle w:val="TALCharChar"/>
              <w:keepNext w:val="0"/>
              <w:keepLines w:val="0"/>
              <w:rPr>
                <w:color w:val="000000"/>
              </w:rPr>
            </w:pPr>
            <w:r w:rsidRPr="00A50E03">
              <w:rPr>
                <w:color w:val="000000"/>
              </w:rPr>
              <w:t>SYSTEM INFORMATION CHANGE INDICATION</w:t>
            </w:r>
            <w:r w:rsidRPr="00A50E03">
              <w:rPr>
                <w:snapToGrid w:val="0"/>
                <w:color w:val="000000"/>
              </w:rPr>
              <w:t xml:space="preserve"> </w:t>
            </w:r>
            <w:hyperlink w:anchor="Para10p2p49" w:history="1">
              <w:r w:rsidRPr="00A50E03">
                <w:rPr>
                  <w:rStyle w:val="Hyperlink"/>
                  <w:snapToGrid w:val="0"/>
                </w:rPr>
                <w:t>10.2.49</w:t>
              </w:r>
            </w:hyperlink>
          </w:p>
          <w:p w:rsidR="00822673" w:rsidRPr="00A50E03" w:rsidRDefault="00822673" w:rsidP="00822673">
            <w:pPr>
              <w:pStyle w:val="TALCharChar"/>
              <w:keepNext w:val="0"/>
              <w:keepLines w:val="0"/>
              <w:rPr>
                <w:color w:val="000000"/>
              </w:rPr>
            </w:pPr>
            <w:r w:rsidRPr="00A50E03">
              <w:rPr>
                <w:color w:val="000000"/>
              </w:rPr>
              <w:t>TRANSPORT CHANNEL RECONFIGURATION COMPLETE</w:t>
            </w:r>
            <w:r w:rsidRPr="00A50E03">
              <w:rPr>
                <w:snapToGrid w:val="0"/>
                <w:color w:val="000000"/>
              </w:rPr>
              <w:t xml:space="preserve"> </w:t>
            </w:r>
            <w:hyperlink w:anchor="Para10p2p51" w:history="1">
              <w:r w:rsidRPr="00A50E03">
                <w:rPr>
                  <w:rStyle w:val="Hyperlink"/>
                  <w:snapToGrid w:val="0"/>
                </w:rPr>
                <w:t>10.2.51</w:t>
              </w:r>
            </w:hyperlink>
          </w:p>
          <w:p w:rsidR="00822673" w:rsidRPr="00A50E03" w:rsidRDefault="00822673" w:rsidP="00822673">
            <w:pPr>
              <w:pStyle w:val="TALCharChar"/>
              <w:keepNext w:val="0"/>
              <w:keepLines w:val="0"/>
              <w:rPr>
                <w:color w:val="000000"/>
              </w:rPr>
            </w:pPr>
            <w:r w:rsidRPr="00A50E03">
              <w:rPr>
                <w:color w:val="000000"/>
              </w:rPr>
              <w:t>TRANSPORT CHANNEL RECONFIGURATION FAILURE</w:t>
            </w:r>
            <w:r w:rsidRPr="00A50E03">
              <w:rPr>
                <w:snapToGrid w:val="0"/>
                <w:color w:val="000000"/>
              </w:rPr>
              <w:t xml:space="preserve"> </w:t>
            </w:r>
            <w:hyperlink w:anchor="Para10p2p52" w:history="1">
              <w:r w:rsidRPr="00A50E03">
                <w:rPr>
                  <w:rStyle w:val="Hyperlink"/>
                  <w:snapToGrid w:val="0"/>
                </w:rPr>
                <w:t>10.2.52</w:t>
              </w:r>
            </w:hyperlink>
          </w:p>
          <w:p w:rsidR="00822673" w:rsidRPr="00A50E03" w:rsidRDefault="00822673" w:rsidP="00822673">
            <w:pPr>
              <w:pStyle w:val="TALCharChar"/>
              <w:keepNext w:val="0"/>
              <w:keepLines w:val="0"/>
              <w:rPr>
                <w:color w:val="000000"/>
              </w:rPr>
            </w:pPr>
            <w:r w:rsidRPr="00A50E03">
              <w:rPr>
                <w:color w:val="000000"/>
              </w:rPr>
              <w:t>TRANSPORT FORMAT COMBINATION CONTROL</w:t>
            </w:r>
            <w:r w:rsidRPr="00A50E03">
              <w:rPr>
                <w:snapToGrid w:val="0"/>
                <w:color w:val="000000"/>
              </w:rPr>
              <w:t xml:space="preserve"> </w:t>
            </w:r>
            <w:hyperlink w:anchor="Para10p2p53" w:history="1">
              <w:r w:rsidRPr="00A50E03">
                <w:rPr>
                  <w:rStyle w:val="Hyperlink"/>
                  <w:snapToGrid w:val="0"/>
                </w:rPr>
                <w:t>10.2.53</w:t>
              </w:r>
            </w:hyperlink>
          </w:p>
          <w:p w:rsidR="00822673" w:rsidRPr="00A50E03" w:rsidRDefault="00822673" w:rsidP="00822673">
            <w:pPr>
              <w:pStyle w:val="TALCharChar"/>
              <w:keepNext w:val="0"/>
              <w:keepLines w:val="0"/>
              <w:rPr>
                <w:color w:val="000000"/>
              </w:rPr>
            </w:pPr>
            <w:r w:rsidRPr="00A50E03">
              <w:rPr>
                <w:color w:val="000000"/>
              </w:rPr>
              <w:t>TRANSPORT FORMAT COMBINATION CONTROL FAILURE</w:t>
            </w:r>
            <w:r w:rsidRPr="00A50E03">
              <w:rPr>
                <w:snapToGrid w:val="0"/>
                <w:color w:val="000000"/>
              </w:rPr>
              <w:t xml:space="preserve"> </w:t>
            </w:r>
            <w:hyperlink w:anchor="Para10p2p54" w:history="1">
              <w:r w:rsidRPr="00A50E03">
                <w:rPr>
                  <w:rStyle w:val="Hyperlink"/>
                  <w:snapToGrid w:val="0"/>
                </w:rPr>
                <w:t>10.2.54</w:t>
              </w:r>
            </w:hyperlink>
          </w:p>
          <w:p w:rsidR="00822673" w:rsidRPr="00A50E03" w:rsidRDefault="00822673" w:rsidP="00822673">
            <w:pPr>
              <w:pStyle w:val="TALCharChar"/>
              <w:keepNext w:val="0"/>
              <w:keepLines w:val="0"/>
              <w:rPr>
                <w:color w:val="000000"/>
              </w:rPr>
            </w:pPr>
            <w:r w:rsidRPr="00A50E03">
              <w:rPr>
                <w:color w:val="000000"/>
              </w:rPr>
              <w:t>UE CAPABILITY INFORMATION</w:t>
            </w:r>
            <w:r w:rsidRPr="00A50E03">
              <w:rPr>
                <w:snapToGrid w:val="0"/>
                <w:color w:val="000000"/>
              </w:rPr>
              <w:t xml:space="preserve"> </w:t>
            </w:r>
            <w:hyperlink w:anchor="Para10p2p56" w:history="1">
              <w:r w:rsidRPr="00A50E03">
                <w:rPr>
                  <w:rStyle w:val="Hyperlink"/>
                  <w:snapToGrid w:val="0"/>
                </w:rPr>
                <w:t>10.2.56</w:t>
              </w:r>
            </w:hyperlink>
          </w:p>
          <w:p w:rsidR="00822673" w:rsidRPr="00A50E03" w:rsidRDefault="00822673" w:rsidP="00822673">
            <w:pPr>
              <w:pStyle w:val="TALCharChar"/>
              <w:keepNext w:val="0"/>
              <w:keepLines w:val="0"/>
              <w:rPr>
                <w:color w:val="000000"/>
              </w:rPr>
            </w:pPr>
            <w:r w:rsidRPr="00A50E03">
              <w:rPr>
                <w:color w:val="000000"/>
              </w:rPr>
              <w:t xml:space="preserve">UE INFORMATION RESPONSE </w:t>
            </w:r>
            <w:hyperlink w:anchor="Para10p2p57b" w:history="1">
              <w:r w:rsidRPr="00A50E03">
                <w:rPr>
                  <w:rStyle w:val="Hyperlink"/>
                </w:rPr>
                <w:t>10.2.57b</w:t>
              </w:r>
            </w:hyperlink>
          </w:p>
          <w:p w:rsidR="00822673" w:rsidRPr="00A50E03" w:rsidRDefault="00822673" w:rsidP="00822673">
            <w:pPr>
              <w:pStyle w:val="TALCharChar"/>
              <w:keepNext w:val="0"/>
              <w:keepLines w:val="0"/>
              <w:rPr>
                <w:color w:val="000000"/>
              </w:rPr>
            </w:pPr>
            <w:r w:rsidRPr="00A50E03">
              <w:rPr>
                <w:color w:val="000000"/>
              </w:rPr>
              <w:t>UPLINK DIRECT TRANSFER</w:t>
            </w:r>
            <w:r w:rsidRPr="00A50E03">
              <w:rPr>
                <w:snapToGrid w:val="0"/>
                <w:color w:val="000000"/>
              </w:rPr>
              <w:t xml:space="preserve"> </w:t>
            </w:r>
            <w:hyperlink w:anchor="Para10p2p58" w:history="1">
              <w:r w:rsidRPr="00A50E03">
                <w:rPr>
                  <w:rStyle w:val="Hyperlink"/>
                  <w:snapToGrid w:val="0"/>
                </w:rPr>
                <w:t>10.2.58</w:t>
              </w:r>
            </w:hyperlink>
          </w:p>
          <w:p w:rsidR="00822673" w:rsidRPr="00A50E03" w:rsidRDefault="00822673" w:rsidP="00822673">
            <w:pPr>
              <w:pStyle w:val="TALCharChar"/>
              <w:keepNext w:val="0"/>
              <w:keepLines w:val="0"/>
              <w:rPr>
                <w:snapToGrid w:val="0"/>
                <w:color w:val="000000"/>
              </w:rPr>
            </w:pPr>
            <w:r w:rsidRPr="00A50E03">
              <w:rPr>
                <w:color w:val="000000"/>
              </w:rPr>
              <w:t>URA UPDATE</w:t>
            </w:r>
            <w:r w:rsidRPr="00A50E03">
              <w:rPr>
                <w:snapToGrid w:val="0"/>
                <w:color w:val="000000"/>
              </w:rPr>
              <w:t xml:space="preserve"> </w:t>
            </w:r>
            <w:hyperlink w:anchor="Para10p2p60" w:history="1">
              <w:r w:rsidRPr="00A50E03">
                <w:rPr>
                  <w:rStyle w:val="Hyperlink"/>
                  <w:snapToGrid w:val="0"/>
                </w:rPr>
                <w:t>10.2.60</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UTRAN MOBILITY INFORMATION CONFIRM </w:t>
            </w:r>
            <w:hyperlink w:anchor="Para10p2p63" w:history="1">
              <w:r w:rsidRPr="00A50E03">
                <w:rPr>
                  <w:rStyle w:val="Hyperlink"/>
                  <w:snapToGrid w:val="0"/>
                </w:rPr>
                <w:t>10.2.63</w:t>
              </w:r>
            </w:hyperlink>
          </w:p>
          <w:p w:rsidR="00822673" w:rsidRPr="00A50E03" w:rsidRDefault="00822673" w:rsidP="00822673">
            <w:pPr>
              <w:pStyle w:val="TALCharChar"/>
              <w:keepNext w:val="0"/>
              <w:keepLines w:val="0"/>
              <w:rPr>
                <w:snapToGrid w:val="0"/>
                <w:color w:val="000000"/>
              </w:rPr>
            </w:pPr>
            <w:r w:rsidRPr="00A50E03">
              <w:rPr>
                <w:snapToGrid w:val="0"/>
                <w:color w:val="000000"/>
              </w:rPr>
              <w:t xml:space="preserve">UTRAN MOBILITY INFORMATION FAILURE </w:t>
            </w:r>
            <w:hyperlink w:anchor="Para10p2p64" w:history="1">
              <w:r w:rsidRPr="00A50E03">
                <w:rPr>
                  <w:rStyle w:val="Hyperlink"/>
                  <w:snapToGrid w:val="0"/>
                </w:rPr>
                <w:t>10.2.64</w:t>
              </w:r>
            </w:hyperlink>
          </w:p>
        </w:tc>
      </w:tr>
      <w:tr w:rsidR="00822673" w:rsidRPr="00A50E03" w:rsidTr="00822673">
        <w:trPr>
          <w:jc w:val="center"/>
        </w:trPr>
        <w:tc>
          <w:tcPr>
            <w:tcW w:w="113.40pt" w:type="dxa"/>
          </w:tcPr>
          <w:p w:rsidR="00822673" w:rsidRPr="00A50E03" w:rsidRDefault="00822673" w:rsidP="00822673">
            <w:pPr>
              <w:pStyle w:val="TALCharChar"/>
              <w:keepNext w:val="0"/>
              <w:keepLines w:val="0"/>
              <w:rPr>
                <w:color w:val="000000"/>
              </w:rPr>
            </w:pPr>
            <w:r w:rsidRPr="00A50E03">
              <w:rPr>
                <w:color w:val="000000"/>
              </w:rPr>
              <w:lastRenderedPageBreak/>
              <w:t>No extensions</w:t>
            </w:r>
          </w:p>
        </w:tc>
        <w:tc>
          <w:tcPr>
            <w:tcW w:w="310.50pt" w:type="dxa"/>
          </w:tcPr>
          <w:p w:rsidR="00822673" w:rsidRPr="00A50E03" w:rsidRDefault="00822673" w:rsidP="00822673">
            <w:pPr>
              <w:pStyle w:val="TALCharChar"/>
              <w:keepNext w:val="0"/>
              <w:keepLines w:val="0"/>
              <w:rPr>
                <w:color w:val="000000"/>
              </w:rPr>
            </w:pPr>
            <w:r w:rsidRPr="00A50E03">
              <w:rPr>
                <w:color w:val="000000"/>
              </w:rPr>
              <w:t xml:space="preserve">CELL UPDATE FDD </w:t>
            </w:r>
            <w:hyperlink w:anchor="Para10p2p7a" w:history="1">
              <w:r w:rsidRPr="00A50E03">
                <w:rPr>
                  <w:rStyle w:val="Hyperlink"/>
                </w:rPr>
                <w:t>10.2.7a</w:t>
              </w:r>
            </w:hyperlink>
          </w:p>
          <w:p w:rsidR="00822673" w:rsidRPr="00A50E03" w:rsidRDefault="00822673" w:rsidP="00822673">
            <w:pPr>
              <w:pStyle w:val="TALCharChar"/>
              <w:rPr>
                <w:snapToGrid w:val="0"/>
                <w:color w:val="000000"/>
              </w:rPr>
            </w:pPr>
            <w:r w:rsidRPr="00A50E03">
              <w:rPr>
                <w:color w:val="000000"/>
              </w:rPr>
              <w:t>SYSTEM INFORMATION</w:t>
            </w:r>
            <w:r w:rsidRPr="00A50E03">
              <w:rPr>
                <w:snapToGrid w:val="0"/>
                <w:color w:val="000000"/>
              </w:rPr>
              <w:t xml:space="preserve"> </w:t>
            </w:r>
            <w:hyperlink w:anchor="Para10p2p48" w:history="1">
              <w:r w:rsidRPr="00A50E03">
                <w:rPr>
                  <w:rStyle w:val="Hyperlink"/>
                  <w:snapToGrid w:val="0"/>
                </w:rPr>
                <w:t>10.2.48</w:t>
              </w:r>
            </w:hyperlink>
          </w:p>
          <w:p w:rsidR="00822673" w:rsidRPr="00A50E03" w:rsidRDefault="00822673" w:rsidP="00822673">
            <w:pPr>
              <w:pStyle w:val="TALCharChar"/>
              <w:keepNext w:val="0"/>
              <w:keepLines w:val="0"/>
              <w:rPr>
                <w:color w:val="000000"/>
              </w:rPr>
            </w:pPr>
            <w:r w:rsidRPr="00A50E03">
              <w:rPr>
                <w:snapToGrid w:val="0"/>
                <w:color w:val="000000"/>
              </w:rPr>
              <w:t xml:space="preserve">SYSTEM INFORMATION 2 </w:t>
            </w:r>
            <w:hyperlink w:anchor="Para10p2p48b" w:history="1">
              <w:r w:rsidRPr="00A50E03">
                <w:rPr>
                  <w:rStyle w:val="Hyperlink"/>
                  <w:snapToGrid w:val="0"/>
                </w:rPr>
                <w:t>10.2.48b</w:t>
              </w:r>
            </w:hyperlink>
          </w:p>
          <w:p w:rsidR="00822673" w:rsidRPr="00A50E03" w:rsidRDefault="00822673" w:rsidP="00822673">
            <w:pPr>
              <w:pStyle w:val="TALCharChar"/>
              <w:keepNext w:val="0"/>
              <w:keepLines w:val="0"/>
              <w:rPr>
                <w:snapToGrid w:val="0"/>
                <w:color w:val="000000"/>
              </w:rPr>
            </w:pPr>
            <w:r w:rsidRPr="00A50E03">
              <w:rPr>
                <w:color w:val="000000"/>
              </w:rPr>
              <w:t>First Segment</w:t>
            </w:r>
            <w:r w:rsidRPr="00A50E03">
              <w:rPr>
                <w:snapToGrid w:val="0"/>
                <w:color w:val="000000"/>
              </w:rPr>
              <w:t xml:space="preserve"> </w:t>
            </w:r>
            <w:hyperlink w:anchor="Para10p2p48p1" w:history="1">
              <w:r w:rsidRPr="00A50E03">
                <w:rPr>
                  <w:rStyle w:val="Hyperlink"/>
                  <w:snapToGrid w:val="0"/>
                </w:rPr>
                <w:t>10.2.48.1</w:t>
              </w:r>
            </w:hyperlink>
          </w:p>
          <w:p w:rsidR="00822673" w:rsidRPr="00A50E03" w:rsidRDefault="00822673" w:rsidP="00822673">
            <w:pPr>
              <w:pStyle w:val="TALCharChar"/>
              <w:keepNext w:val="0"/>
              <w:keepLines w:val="0"/>
              <w:rPr>
                <w:color w:val="000000"/>
              </w:rPr>
            </w:pPr>
            <w:r w:rsidRPr="00A50E03">
              <w:rPr>
                <w:color w:val="000000"/>
              </w:rPr>
              <w:t xml:space="preserve">First Segment 2 </w:t>
            </w:r>
            <w:hyperlink w:anchor="Para10p2p48p1a" w:history="1">
              <w:r w:rsidRPr="00A50E03">
                <w:rPr>
                  <w:rStyle w:val="Hyperlink"/>
                </w:rPr>
                <w:t>10.2.48.1a</w:t>
              </w:r>
            </w:hyperlink>
          </w:p>
          <w:p w:rsidR="00822673" w:rsidRPr="00A50E03" w:rsidRDefault="00822673" w:rsidP="00822673">
            <w:pPr>
              <w:pStyle w:val="TALCharChar"/>
              <w:keepNext w:val="0"/>
              <w:keepLines w:val="0"/>
              <w:rPr>
                <w:snapToGrid w:val="0"/>
                <w:color w:val="000000"/>
              </w:rPr>
            </w:pPr>
            <w:r w:rsidRPr="00A50E03">
              <w:rPr>
                <w:color w:val="000000"/>
              </w:rPr>
              <w:t>Subsequent or last Segment</w:t>
            </w:r>
            <w:r w:rsidRPr="00A50E03">
              <w:rPr>
                <w:snapToGrid w:val="0"/>
                <w:color w:val="000000"/>
              </w:rPr>
              <w:t xml:space="preserve"> </w:t>
            </w:r>
            <w:hyperlink w:anchor="Para10p2p48p3" w:history="1">
              <w:r w:rsidRPr="00A50E03">
                <w:rPr>
                  <w:rStyle w:val="Hyperlink"/>
                  <w:snapToGrid w:val="0"/>
                </w:rPr>
                <w:t>10.2.48.3</w:t>
              </w:r>
            </w:hyperlink>
          </w:p>
          <w:p w:rsidR="00822673" w:rsidRPr="00A50E03" w:rsidRDefault="00822673" w:rsidP="00822673">
            <w:pPr>
              <w:pStyle w:val="TALCharChar"/>
              <w:keepNext w:val="0"/>
              <w:keepLines w:val="0"/>
              <w:rPr>
                <w:color w:val="000000"/>
              </w:rPr>
            </w:pPr>
            <w:r w:rsidRPr="00A50E03">
              <w:rPr>
                <w:color w:val="000000"/>
              </w:rPr>
              <w:t xml:space="preserve">Subsequent Segment 2 </w:t>
            </w:r>
            <w:hyperlink w:anchor="Para10p2p48p3a" w:history="1">
              <w:r w:rsidRPr="00A50E03">
                <w:rPr>
                  <w:rStyle w:val="Hyperlink"/>
                </w:rPr>
                <w:t>10.2.48.3a</w:t>
              </w:r>
            </w:hyperlink>
            <w:r w:rsidRPr="00A50E03">
              <w:rPr>
                <w:color w:val="000000"/>
              </w:rPr>
              <w:t xml:space="preserve"> or last Segment 2 </w:t>
            </w:r>
            <w:hyperlink w:anchor="Para10p2p48p4a" w:history="1">
              <w:r w:rsidRPr="00A50E03">
                <w:rPr>
                  <w:rStyle w:val="Hyperlink"/>
                </w:rPr>
                <w:t>10.2.48.4a</w:t>
              </w:r>
            </w:hyperlink>
          </w:p>
          <w:p w:rsidR="00822673" w:rsidRPr="00A50E03" w:rsidRDefault="00822673" w:rsidP="00822673">
            <w:pPr>
              <w:pStyle w:val="TALCharChar"/>
              <w:keepNext w:val="0"/>
              <w:keepLines w:val="0"/>
              <w:rPr>
                <w:snapToGrid w:val="0"/>
                <w:color w:val="000000"/>
              </w:rPr>
            </w:pPr>
            <w:r w:rsidRPr="00A50E03">
              <w:rPr>
                <w:color w:val="000000"/>
              </w:rPr>
              <w:t>Complete SIB</w:t>
            </w:r>
            <w:r w:rsidRPr="00A50E03">
              <w:rPr>
                <w:snapToGrid w:val="0"/>
                <w:color w:val="000000"/>
              </w:rPr>
              <w:t xml:space="preserve"> </w:t>
            </w:r>
            <w:hyperlink w:anchor="Para10p2p48p6" w:history="1">
              <w:r w:rsidRPr="00A50E03">
                <w:rPr>
                  <w:rStyle w:val="Hyperlink"/>
                  <w:snapToGrid w:val="0"/>
                </w:rPr>
                <w:t>10.2.48.6</w:t>
              </w:r>
            </w:hyperlink>
          </w:p>
          <w:p w:rsidR="00822673" w:rsidRPr="00A50E03" w:rsidRDefault="00822673" w:rsidP="00822673">
            <w:pPr>
              <w:pStyle w:val="TALCharChar"/>
              <w:keepNext w:val="0"/>
              <w:keepLines w:val="0"/>
              <w:rPr>
                <w:snapToGrid w:val="0"/>
                <w:color w:val="000000"/>
              </w:rPr>
            </w:pPr>
            <w:r w:rsidRPr="00A50E03">
              <w:rPr>
                <w:color w:val="000000"/>
              </w:rPr>
              <w:t>Complete SIB 2</w:t>
            </w:r>
            <w:r w:rsidRPr="00A50E03">
              <w:rPr>
                <w:snapToGrid w:val="0"/>
                <w:color w:val="000000"/>
              </w:rPr>
              <w:t xml:space="preserve"> </w:t>
            </w:r>
            <w:hyperlink w:anchor="Para10p2p48p6a" w:history="1">
              <w:r w:rsidRPr="00A50E03">
                <w:rPr>
                  <w:rStyle w:val="Hyperlink"/>
                  <w:snapToGrid w:val="0"/>
                </w:rPr>
                <w:t>10.2.48.6a</w:t>
              </w:r>
            </w:hyperlink>
          </w:p>
        </w:tc>
      </w:tr>
    </w:tbl>
    <w:p w:rsidR="00822673" w:rsidRPr="00A50E03" w:rsidRDefault="00822673" w:rsidP="00822673">
      <w:pPr>
        <w:rPr>
          <w:snapToGrid w:val="0"/>
          <w:color w:val="000000"/>
        </w:rPr>
      </w:pPr>
    </w:p>
    <w:p w:rsidR="00822673" w:rsidRPr="00A50E03" w:rsidRDefault="00822673" w:rsidP="00822673">
      <w:pPr>
        <w:pStyle w:val="NO"/>
        <w:rPr>
          <w:color w:val="000000"/>
        </w:rPr>
      </w:pPr>
      <w:r w:rsidRPr="00A50E03">
        <w:rPr>
          <w:color w:val="000000"/>
        </w:rPr>
        <w:t>NOTE 3:</w:t>
      </w:r>
      <w:r w:rsidRPr="00A50E03">
        <w:rPr>
          <w:color w:val="000000"/>
        </w:rPr>
        <w:tab/>
        <w:t>For the SYSTEM INFORMATION message protocol extensions are only possible at the level of system information blocks.</w:t>
      </w:r>
    </w:p>
    <w:p w:rsidR="00822673" w:rsidRPr="00A50E03" w:rsidRDefault="00822673" w:rsidP="00822673">
      <w:pPr>
        <w:pStyle w:val="Heading4"/>
      </w:pPr>
      <w:bookmarkStart w:id="3" w:name="_Toc477471073"/>
      <w:r w:rsidRPr="00A50E03">
        <w:rPr>
          <w:color w:val="000000"/>
        </w:rPr>
        <w:t>10.1.1.1</w:t>
      </w:r>
      <w:r w:rsidRPr="00A50E03">
        <w:rPr>
          <w:color w:val="000000"/>
        </w:rPr>
        <w:tab/>
        <w:t>Non-critical extensions</w:t>
      </w:r>
      <w:bookmarkEnd w:id="3"/>
    </w:p>
    <w:p w:rsidR="00822673" w:rsidRPr="00A50E03" w:rsidRDefault="00822673" w:rsidP="00822673">
      <w:pPr>
        <w:pStyle w:val="Heading5"/>
      </w:pPr>
      <w:bookmarkStart w:id="4" w:name="_Toc477471074"/>
      <w:r w:rsidRPr="00A50E03">
        <w:rPr>
          <w:color w:val="000000"/>
        </w:rPr>
        <w:t>10.1.1.1.1</w:t>
      </w:r>
      <w:r w:rsidRPr="00A50E03">
        <w:rPr>
          <w:color w:val="000000"/>
        </w:rPr>
        <w:tab/>
        <w:t>Extension of an information element with additional values or choices</w:t>
      </w:r>
      <w:bookmarkEnd w:id="4"/>
    </w:p>
    <w:p w:rsidR="00822673" w:rsidRPr="00A50E03" w:rsidRDefault="00822673" w:rsidP="00822673">
      <w:pPr>
        <w:rPr>
          <w:color w:val="000000"/>
        </w:rPr>
      </w:pPr>
      <w:r w:rsidRPr="00A50E03">
        <w:rPr>
          <w:color w:val="000000"/>
        </w:rPr>
        <w:t>In future versions of this protocol, non-critical values may be added to choices, enumerated and size constrained types.</w:t>
      </w:r>
    </w:p>
    <w:p w:rsidR="00822673" w:rsidRPr="00A50E03" w:rsidRDefault="00822673" w:rsidP="00822673">
      <w:pPr>
        <w:rPr>
          <w:color w:val="000000"/>
        </w:rPr>
      </w:pPr>
      <w:r w:rsidRPr="00A50E03">
        <w:rPr>
          <w:color w:val="000000"/>
        </w:rPr>
        <w:t>For choices, enumerated and size constrained types it is possible to indicate how many non-critical spare values need to be reserved for future extension. In this case, the tabular format should indicate the number of spare values that are needed. The value range defined in ASN.1 for the extensible IE should include the number of spares that are needed, since a value outside the range defined for this IE will result in a general ASN.1 violation error.</w:t>
      </w:r>
    </w:p>
    <w:p w:rsidR="00822673" w:rsidRPr="00A50E03" w:rsidRDefault="00822673" w:rsidP="00822673">
      <w:pPr>
        <w:rPr>
          <w:snapToGrid w:val="0"/>
          <w:color w:val="000000"/>
          <w:lang w:eastAsia="fr-FR"/>
        </w:rPr>
      </w:pPr>
      <w:r w:rsidRPr="00A50E03">
        <w:rPr>
          <w:snapToGrid w:val="0"/>
          <w:color w:val="000000"/>
          <w:lang w:eastAsia="fr-FR"/>
        </w:rPr>
        <w:t>For downlink messages, spare values may be defined for non-critical information elements for which the need is specified to be MD or OP (or CV case leading to MD or OP). In this case, a receiver not comprehending the received spare value shall consider the information element to have the default value or consider it to be absent respectively.</w:t>
      </w:r>
    </w:p>
    <w:p w:rsidR="00822673" w:rsidRPr="00A50E03" w:rsidRDefault="00822673" w:rsidP="00822673">
      <w:pPr>
        <w:rPr>
          <w:snapToGrid w:val="0"/>
          <w:color w:val="000000"/>
          <w:lang w:eastAsia="fr-FR"/>
        </w:rPr>
      </w:pPr>
      <w:r w:rsidRPr="00A50E03">
        <w:rPr>
          <w:color w:val="000000"/>
        </w:rPr>
        <w:t>For uplink messages spare values may be defined for all information elements, including those for which the need is specified to be MP (or CV case leading to MP).</w:t>
      </w:r>
    </w:p>
    <w:p w:rsidR="00822673" w:rsidRPr="00A50E03" w:rsidRDefault="00822673" w:rsidP="00822673">
      <w:pPr>
        <w:rPr>
          <w:color w:val="000000"/>
        </w:rPr>
      </w:pPr>
      <w:r w:rsidRPr="00A50E03">
        <w:rPr>
          <w:snapToGrid w:val="0"/>
          <w:color w:val="000000"/>
          <w:lang w:eastAsia="fr-FR"/>
        </w:rPr>
        <w:t xml:space="preserve">In all cases </w:t>
      </w:r>
      <w:r w:rsidRPr="00A50E03">
        <w:rPr>
          <w:color w:val="000000"/>
        </w:rPr>
        <w:t>at most one spare should be defined</w:t>
      </w:r>
      <w:r w:rsidRPr="00A50E03">
        <w:rPr>
          <w:snapToGrid w:val="0"/>
          <w:color w:val="000000"/>
          <w:lang w:eastAsia="fr-FR"/>
        </w:rPr>
        <w:t xml:space="preserve"> for choices</w:t>
      </w:r>
      <w:r w:rsidRPr="00A50E03">
        <w:rPr>
          <w:color w:val="000000"/>
        </w:rPr>
        <w:t>. In this case, information elements applicable to the spare choices shall be added to the end of the message.</w:t>
      </w:r>
    </w:p>
    <w:p w:rsidR="00822673" w:rsidRPr="00A50E03" w:rsidRDefault="00822673" w:rsidP="00822673">
      <w:pPr>
        <w:pStyle w:val="Heading5"/>
      </w:pPr>
      <w:bookmarkStart w:id="5" w:name="_Toc477471075"/>
      <w:r w:rsidRPr="00A50E03">
        <w:rPr>
          <w:color w:val="000000"/>
        </w:rPr>
        <w:t>10.1.1.1.2</w:t>
      </w:r>
      <w:r w:rsidRPr="00A50E03">
        <w:rPr>
          <w:color w:val="000000"/>
        </w:rPr>
        <w:tab/>
        <w:t>Extension of a message with additional information elements</w:t>
      </w:r>
      <w:bookmarkEnd w:id="5"/>
    </w:p>
    <w:p w:rsidR="00822673" w:rsidRPr="00A50E03" w:rsidRDefault="00822673" w:rsidP="00822673">
      <w:pPr>
        <w:rPr>
          <w:color w:val="000000"/>
        </w:rPr>
      </w:pPr>
      <w:r w:rsidRPr="00A50E03">
        <w:rPr>
          <w:color w:val="000000"/>
        </w:rPr>
        <w:t>In future versions of this protocol, non-critical information elements may be added to RRC messages. These additional information elements shall be normally appended at the end of the message; the transfer syntax specified in this revision of the standard facilitates this. A receiver conformant to this revision of the standard shall accept such extension, and proceed as if it was not included.</w:t>
      </w:r>
      <w:r w:rsidRPr="00A50E03">
        <w:rPr>
          <w:color w:val="000000"/>
        </w:rPr>
        <w:br/>
      </w:r>
      <w:r w:rsidRPr="00A50E03">
        <w:t xml:space="preserve">A transmitter conformant to this version of the standard shall not include an extension reserved for introducing non </w:t>
      </w:r>
      <w:r w:rsidRPr="00A50E03">
        <w:lastRenderedPageBreak/>
        <w:t>critical extensions in later versions of the standard; i.e. the corresponding parameter defined in the ASN.1 shall be absent.</w:t>
      </w:r>
    </w:p>
    <w:p w:rsidR="00822673" w:rsidRPr="00A50E03" w:rsidRDefault="00822673" w:rsidP="00822673">
      <w:pPr>
        <w:pStyle w:val="NO"/>
        <w:rPr>
          <w:color w:val="000000"/>
        </w:rPr>
      </w:pPr>
      <w:r w:rsidRPr="00A50E03">
        <w:t>NOTE:</w:t>
      </w:r>
      <w:r w:rsidRPr="00A50E03">
        <w:tab/>
        <w:t>If an extension, reserved for future non-critical extensions, is included (even if it is empty), this may result in transfer syntax errors when received by an implementation conforming to a later version of the standard.</w:t>
      </w:r>
    </w:p>
    <w:p w:rsidR="00822673" w:rsidRPr="00A50E03" w:rsidRDefault="00822673" w:rsidP="00822673">
      <w:pPr>
        <w:rPr>
          <w:color w:val="000000"/>
        </w:rPr>
      </w:pPr>
      <w:r w:rsidRPr="00A50E03">
        <w:rPr>
          <w:color w:val="000000"/>
        </w:rPr>
        <w:t>E</w:t>
      </w:r>
      <w:r w:rsidRPr="00A50E03">
        <w:t>xtensions to a release that are introduced after the subsequent release is frozen may however be inserted prior to the end of the message. To facilitate this, "</w:t>
      </w:r>
      <w:r w:rsidRPr="00A50E03">
        <w:rPr>
          <w:color w:val="000000"/>
        </w:rPr>
        <w:t>v</w:t>
      </w:r>
      <w:r w:rsidRPr="00A50E03">
        <w:t>ariable length extension containers" have been introduced in most messages.</w:t>
      </w:r>
    </w:p>
    <w:p w:rsidR="00822673" w:rsidRPr="00A50E03" w:rsidRDefault="00822673" w:rsidP="00822673">
      <w:pPr>
        <w:pStyle w:val="Heading4"/>
      </w:pPr>
      <w:bookmarkStart w:id="6" w:name="_Toc477471076"/>
      <w:r w:rsidRPr="00A50E03">
        <w:rPr>
          <w:color w:val="000000"/>
        </w:rPr>
        <w:t>10.1.1.2</w:t>
      </w:r>
      <w:r w:rsidRPr="00A50E03">
        <w:rPr>
          <w:color w:val="000000"/>
        </w:rPr>
        <w:tab/>
        <w:t>Critical extensions</w:t>
      </w:r>
      <w:bookmarkEnd w:id="6"/>
    </w:p>
    <w:p w:rsidR="00822673" w:rsidRPr="00A50E03" w:rsidRDefault="00822673" w:rsidP="00822673">
      <w:pPr>
        <w:pStyle w:val="Heading5"/>
      </w:pPr>
      <w:bookmarkStart w:id="7" w:name="_Toc477471077"/>
      <w:r w:rsidRPr="00A50E03">
        <w:rPr>
          <w:color w:val="000000"/>
        </w:rPr>
        <w:t>10.1.1.2.1</w:t>
      </w:r>
      <w:r w:rsidRPr="00A50E03">
        <w:rPr>
          <w:color w:val="000000"/>
        </w:rPr>
        <w:tab/>
        <w:t>Extension of an information element with additional values or choices</w:t>
      </w:r>
      <w:bookmarkEnd w:id="7"/>
    </w:p>
    <w:p w:rsidR="00822673" w:rsidRPr="00A50E03" w:rsidRDefault="00822673" w:rsidP="00822673">
      <w:pPr>
        <w:rPr>
          <w:color w:val="000000"/>
        </w:rPr>
      </w:pPr>
      <w:r w:rsidRPr="00A50E03">
        <w:rPr>
          <w:color w:val="000000"/>
        </w:rPr>
        <w:t>In versions of this protocol, choices, enumerated and size constrained types may be extended with critical values. For extension with critical values the general critical extension mechanism is used, i.e. for this no spare values are reserved since backward compatibility is not required.</w:t>
      </w:r>
    </w:p>
    <w:p w:rsidR="00822673" w:rsidRPr="00A50E03" w:rsidRDefault="00822673" w:rsidP="00822673">
      <w:pPr>
        <w:pStyle w:val="Heading5"/>
      </w:pPr>
      <w:bookmarkStart w:id="8" w:name="_Toc477471078"/>
      <w:r w:rsidRPr="00A50E03">
        <w:rPr>
          <w:color w:val="000000"/>
        </w:rPr>
        <w:t>10.1.1.2.2</w:t>
      </w:r>
      <w:r w:rsidRPr="00A50E03">
        <w:rPr>
          <w:color w:val="000000"/>
        </w:rPr>
        <w:tab/>
        <w:t>Extension of a message with additional information elements</w:t>
      </w:r>
      <w:bookmarkEnd w:id="8"/>
    </w:p>
    <w:p w:rsidR="00822673" w:rsidRPr="00A50E03" w:rsidRDefault="00822673" w:rsidP="00822673">
      <w:pPr>
        <w:rPr>
          <w:color w:val="000000"/>
        </w:rPr>
      </w:pPr>
      <w:r w:rsidRPr="00A50E03">
        <w:rPr>
          <w:color w:val="000000"/>
        </w:rPr>
        <w:t>In future versions of this protocol, RRC messages may be extended with new information elements. Since messages including critical extensions are rejected by receivers not comprehending them, these messages may be modified completely, e.g. IEs may be inserted at any place and IEs may be removed or redefined.</w:t>
      </w:r>
    </w:p>
    <w:p w:rsidR="00822673" w:rsidRPr="00A50E03" w:rsidRDefault="00822673" w:rsidP="00822673">
      <w:pPr>
        <w:pStyle w:val="Heading2"/>
      </w:pPr>
      <w:bookmarkStart w:id="9" w:name="_Toc477471079"/>
      <w:r w:rsidRPr="00A50E03">
        <w:rPr>
          <w:color w:val="000000"/>
        </w:rPr>
        <w:t>10.2</w:t>
      </w:r>
      <w:r w:rsidRPr="00A50E03">
        <w:rPr>
          <w:color w:val="000000"/>
        </w:rPr>
        <w:tab/>
        <w:t>Radio Resource Control messages</w:t>
      </w:r>
      <w:bookmarkEnd w:id="9"/>
    </w:p>
    <w:p w:rsidR="00822673" w:rsidRPr="00A50E03" w:rsidRDefault="00822673" w:rsidP="00822673">
      <w:pPr>
        <w:pStyle w:val="Heading3"/>
      </w:pPr>
      <w:bookmarkStart w:id="10" w:name="_Toc477471080"/>
      <w:bookmarkStart w:id="11" w:name="Para10p2p1"/>
      <w:r w:rsidRPr="00A50E03">
        <w:rPr>
          <w:color w:val="000000"/>
        </w:rPr>
        <w:t>10.2.1</w:t>
      </w:r>
      <w:r w:rsidRPr="00A50E03">
        <w:rPr>
          <w:color w:val="000000"/>
        </w:rPr>
        <w:tab/>
        <w:t>ACTIVE SET UPDATE</w:t>
      </w:r>
      <w:bookmarkEnd w:id="10"/>
    </w:p>
    <w:bookmarkEnd w:id="11"/>
    <w:p w:rsidR="00822673" w:rsidRPr="00A50E03" w:rsidRDefault="00822673" w:rsidP="00822673">
      <w:pPr>
        <w:pStyle w:val="NO"/>
        <w:rPr>
          <w:color w:val="000000"/>
        </w:rPr>
      </w:pPr>
      <w:r w:rsidRPr="00A50E03">
        <w:rPr>
          <w:color w:val="000000"/>
        </w:rPr>
        <w:t>NOTE:</w:t>
      </w:r>
      <w:r w:rsidRPr="00A50E03">
        <w:rPr>
          <w:color w:val="000000"/>
        </w:rPr>
        <w:tab/>
        <w:t>Only for FDD.</w:t>
      </w:r>
    </w:p>
    <w:p w:rsidR="00822673" w:rsidRPr="00A50E03" w:rsidRDefault="00822673" w:rsidP="00822673">
      <w:pPr>
        <w:rPr>
          <w:color w:val="000000"/>
        </w:rPr>
      </w:pPr>
      <w:r w:rsidRPr="00A50E03">
        <w:rPr>
          <w:color w:val="000000"/>
        </w:rPr>
        <w:t>This message is used by UTRAN to add, replace or delete radio links in the active set of the UE.</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18.5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6"/>
        <w:gridCol w:w="934"/>
        <w:gridCol w:w="934"/>
        <w:gridCol w:w="1119"/>
        <w:gridCol w:w="2074"/>
        <w:gridCol w:w="1046"/>
        <w:gridCol w:w="7"/>
      </w:tblGrid>
      <w:tr w:rsidR="00822673" w:rsidRPr="00A50E03" w:rsidTr="00822673">
        <w:trPr>
          <w:gridAfter w:val="1"/>
          <w:wAfter w:w="0.35pt" w:type="dxa"/>
          <w:tblHeader/>
        </w:trPr>
        <w:tc>
          <w:tcPr>
            <w:tcW w:w="112.8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5.95pt" w:type="dxa"/>
          </w:tcPr>
          <w:p w:rsidR="00822673" w:rsidRPr="00A50E03" w:rsidRDefault="00822673" w:rsidP="00822673">
            <w:pPr>
              <w:pStyle w:val="TAH"/>
              <w:keepNext w:val="0"/>
              <w:keepLines w:val="0"/>
              <w:rPr>
                <w:color w:val="000000"/>
              </w:rPr>
            </w:pPr>
            <w:r w:rsidRPr="00A50E03">
              <w:rPr>
                <w:color w:val="000000"/>
              </w:rPr>
              <w:t>Type and reference</w:t>
            </w:r>
          </w:p>
        </w:tc>
        <w:tc>
          <w:tcPr>
            <w:tcW w:w="103.70pt" w:type="dxa"/>
          </w:tcPr>
          <w:p w:rsidR="00822673" w:rsidRPr="00A50E03" w:rsidRDefault="00822673" w:rsidP="00822673">
            <w:pPr>
              <w:pStyle w:val="TAH"/>
              <w:keepNext w:val="0"/>
              <w:keepLines w:val="0"/>
              <w:rPr>
                <w:color w:val="000000"/>
              </w:rPr>
            </w:pPr>
            <w:r w:rsidRPr="00A50E03">
              <w:rPr>
                <w:color w:val="000000"/>
              </w:rPr>
              <w:t>Semantics description</w:t>
            </w:r>
          </w:p>
        </w:tc>
        <w:tc>
          <w:tcPr>
            <w:tcW w:w="52.3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Message Type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Message Type</w:t>
            </w:r>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46.70pt" w:type="dxa"/>
          </w:tcPr>
          <w:p w:rsidR="00822673" w:rsidRPr="00A50E03" w:rsidRDefault="00822673" w:rsidP="00822673">
            <w:pPr>
              <w:pStyle w:val="TALCharChar"/>
              <w:keepNext w:val="0"/>
              <w:keepLines w:val="0"/>
              <w:rPr>
                <w:color w:val="000000"/>
              </w:rPr>
            </w:pPr>
            <w:r w:rsidRPr="00A50E03">
              <w:rPr>
                <w:color w:val="000000"/>
              </w:rPr>
              <w:t>CH</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Activation time</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103.70pt" w:type="dxa"/>
          </w:tcPr>
          <w:p w:rsidR="00822673" w:rsidRPr="00A50E03" w:rsidRDefault="00822673" w:rsidP="00822673">
            <w:pPr>
              <w:pStyle w:val="TALCharChar"/>
              <w:keepNext w:val="0"/>
              <w:keepLines w:val="0"/>
              <w:rPr>
                <w:color w:val="000000"/>
              </w:rPr>
            </w:pPr>
            <w:r w:rsidRPr="00A50E03">
              <w:rPr>
                <w:color w:val="000000"/>
              </w:rPr>
              <w:t>Default value is "now".</w:t>
            </w: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Dynamic activation time</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lang w:eastAsia="zh-CN"/>
              </w:rPr>
              <w:t xml:space="preserve">Dynamic activation time </w:t>
            </w:r>
            <w:r w:rsidRPr="00A50E03">
              <w:rPr>
                <w:color w:val="000000"/>
              </w:rPr>
              <w:t>10.3.3.1a</w:t>
            </w:r>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r w:rsidRPr="00A50E03">
              <w:rPr>
                <w:color w:val="000000"/>
              </w:rPr>
              <w:t>REL-13</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New U-RNTI</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New H-RNTI</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H-RNTI </w:t>
            </w:r>
            <w:hyperlink w:anchor="Para10p3p3p14a" w:history="1">
              <w:r w:rsidRPr="00A50E03">
                <w:rPr>
                  <w:rStyle w:val="Hyperlink"/>
                </w:rPr>
                <w:t>10.3.3.14a</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r w:rsidRPr="00A50E03">
              <w:rPr>
                <w:bCs/>
                <w:color w:val="000000"/>
              </w:rPr>
              <w:t>REL-6</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rFonts w:cs="Arial"/>
                <w:color w:val="000000"/>
              </w:rPr>
              <w:t>New Primary E-RNTI</w:t>
            </w:r>
          </w:p>
        </w:tc>
        <w:tc>
          <w:tcPr>
            <w:tcW w:w="46.70pt" w:type="dxa"/>
          </w:tcPr>
          <w:p w:rsidR="00822673" w:rsidRPr="00A50E03" w:rsidRDefault="00822673" w:rsidP="00822673">
            <w:pPr>
              <w:pStyle w:val="TALCharChar"/>
              <w:keepNext w:val="0"/>
              <w:keepLines w:val="0"/>
              <w:rPr>
                <w:color w:val="000000"/>
              </w:rPr>
            </w:pPr>
            <w:r w:rsidRPr="00A50E03">
              <w:rPr>
                <w:rFonts w:cs="Arial"/>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rPr>
                <w:rFonts w:cs="Arial"/>
                <w:color w:val="000000"/>
              </w:rPr>
            </w:pPr>
            <w:r w:rsidRPr="00A50E03">
              <w:rPr>
                <w:rFonts w:cs="Arial"/>
                <w:color w:val="000000"/>
              </w:rPr>
              <w:t>E-RNTI</w:t>
            </w:r>
          </w:p>
          <w:p w:rsidR="00822673" w:rsidRPr="00A50E03" w:rsidRDefault="000955F3" w:rsidP="00822673">
            <w:pPr>
              <w:pStyle w:val="TALCharChar"/>
              <w:keepNext w:val="0"/>
              <w:keepLines w:val="0"/>
              <w:rPr>
                <w:color w:val="000000"/>
              </w:rPr>
            </w:pPr>
            <w:hyperlink w:anchor="Para10p3p3p10a" w:history="1">
              <w:r w:rsidR="00822673" w:rsidRPr="00A50E03">
                <w:rPr>
                  <w:rStyle w:val="Hyperlink"/>
                  <w:rFonts w:cs="Arial"/>
                </w:rPr>
                <w:t>10.3.3.10a</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bCs/>
                <w:color w:val="000000"/>
              </w:rPr>
            </w:pPr>
            <w:r w:rsidRPr="00A50E03">
              <w:rPr>
                <w:rFonts w:cs="Arial"/>
                <w:color w:val="000000"/>
              </w:rPr>
              <w:t>REL-6</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rFonts w:cs="Arial"/>
                <w:color w:val="000000"/>
              </w:rPr>
              <w:t>New Secondary E-RNTI</w:t>
            </w:r>
          </w:p>
        </w:tc>
        <w:tc>
          <w:tcPr>
            <w:tcW w:w="46.70pt" w:type="dxa"/>
          </w:tcPr>
          <w:p w:rsidR="00822673" w:rsidRPr="00A50E03" w:rsidRDefault="00822673" w:rsidP="00822673">
            <w:pPr>
              <w:pStyle w:val="TALCharChar"/>
              <w:keepNext w:val="0"/>
              <w:keepLines w:val="0"/>
              <w:rPr>
                <w:color w:val="000000"/>
              </w:rPr>
            </w:pPr>
            <w:r w:rsidRPr="00A50E03">
              <w:rPr>
                <w:rFonts w:cs="Arial"/>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rFonts w:cs="Arial"/>
                <w:color w:val="000000"/>
              </w:rPr>
              <w:t xml:space="preserve">E-RNTI </w:t>
            </w:r>
            <w:hyperlink w:anchor="Para10p3p3p10a" w:history="1">
              <w:r w:rsidRPr="00A50E03">
                <w:rPr>
                  <w:rStyle w:val="Hyperlink"/>
                  <w:rFonts w:cs="Arial"/>
                </w:rPr>
                <w:t>10.3.3.10a</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bCs/>
                <w:color w:val="000000"/>
              </w:rPr>
            </w:pPr>
            <w:r w:rsidRPr="00A50E03">
              <w:rPr>
                <w:rFonts w:cs="Arial"/>
                <w:color w:val="000000"/>
              </w:rPr>
              <w:t>REL-6</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b/>
                <w:color w:val="000000"/>
              </w:rPr>
            </w:pPr>
            <w:r w:rsidRPr="00A50E03">
              <w:rPr>
                <w:b/>
                <w:color w:val="000000"/>
              </w:rPr>
              <w:lastRenderedPageBreak/>
              <w:t>CN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CN Information info </w:t>
            </w:r>
            <w:hyperlink w:anchor="Para10p3p1p3" w:history="1">
              <w:r w:rsidRPr="00A50E03">
                <w:rPr>
                  <w:rStyle w:val="Hyperlink"/>
                </w:rPr>
                <w:t>10.3.1.3</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b/>
                <w:color w:val="000000"/>
              </w:rPr>
            </w:pPr>
            <w:r w:rsidRPr="00A50E03">
              <w:rPr>
                <w:b/>
                <w:color w:val="000000"/>
              </w:rPr>
              <w:t>Phy CH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
            </w:pPr>
            <w:r w:rsidRPr="00A50E03">
              <w:t>DTX-DRX timing information</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r w:rsidRPr="00A50E03">
              <w:tab/>
            </w:r>
          </w:p>
        </w:tc>
        <w:tc>
          <w:tcPr>
            <w:tcW w:w="103.70pt" w:type="dxa"/>
          </w:tcPr>
          <w:p w:rsidR="00822673" w:rsidRPr="00A50E03" w:rsidRDefault="00822673" w:rsidP="00822673">
            <w:pPr>
              <w:pStyle w:val="TAL"/>
            </w:pPr>
          </w:p>
        </w:tc>
        <w:tc>
          <w:tcPr>
            <w:tcW w:w="52.30pt" w:type="dxa"/>
          </w:tcPr>
          <w:p w:rsidR="00822673" w:rsidRPr="00A50E03" w:rsidRDefault="00822673" w:rsidP="00822673">
            <w:pPr>
              <w:pStyle w:val="TAL"/>
            </w:pPr>
            <w:r w:rsidRPr="00A50E03">
              <w:t>REL-7</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t>DTX-DRX Information</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103.70pt" w:type="dxa"/>
          </w:tcPr>
          <w:p w:rsidR="00822673" w:rsidRPr="00A50E03" w:rsidRDefault="00822673" w:rsidP="00822673">
            <w:pPr>
              <w:pStyle w:val="TAL"/>
            </w:pPr>
          </w:p>
        </w:tc>
        <w:tc>
          <w:tcPr>
            <w:tcW w:w="52.30pt" w:type="dxa"/>
          </w:tcPr>
          <w:p w:rsidR="00822673" w:rsidRPr="00A50E03" w:rsidRDefault="00822673" w:rsidP="00822673">
            <w:pPr>
              <w:pStyle w:val="TAL"/>
            </w:pPr>
            <w:r w:rsidRPr="00A50E03">
              <w:t>REL-7</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t>HS-SCCH less Information</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103.70pt" w:type="dxa"/>
          </w:tcPr>
          <w:p w:rsidR="00822673" w:rsidRPr="00A50E03" w:rsidRDefault="00822673" w:rsidP="00822673">
            <w:pPr>
              <w:pStyle w:val="TAL"/>
            </w:pPr>
          </w:p>
        </w:tc>
        <w:tc>
          <w:tcPr>
            <w:tcW w:w="52.30pt" w:type="dxa"/>
          </w:tcPr>
          <w:p w:rsidR="00822673" w:rsidRPr="00A50E03" w:rsidRDefault="00822673" w:rsidP="00822673">
            <w:pPr>
              <w:pStyle w:val="TAL"/>
            </w:pPr>
            <w:r w:rsidRPr="00A50E03">
              <w:t>REL-7</w:t>
            </w:r>
          </w:p>
        </w:tc>
      </w:tr>
      <w:tr w:rsidR="00822673" w:rsidRPr="00A50E03" w:rsidTr="00822673">
        <w:trPr>
          <w:gridAfter w:val="1"/>
          <w:wAfter w:w="0.35pt" w:type="dxa"/>
        </w:trPr>
        <w:tc>
          <w:tcPr>
            <w:tcW w:w="112.80pt" w:type="dxa"/>
          </w:tcPr>
          <w:p w:rsidR="00822673" w:rsidRPr="00A50E03" w:rsidRDefault="00822673" w:rsidP="00822673">
            <w:pPr>
              <w:pStyle w:val="TAL"/>
              <w:keepNext w:val="0"/>
              <w:keepLines w:val="0"/>
              <w:rPr>
                <w:b/>
                <w:color w:val="000000"/>
              </w:rPr>
            </w:pPr>
            <w:r w:rsidRPr="00A50E03">
              <w:rPr>
                <w:rFonts w:cs="Arial"/>
                <w:color w:val="000000"/>
              </w:rPr>
              <w:t>MIMO parameters</w:t>
            </w:r>
          </w:p>
        </w:tc>
        <w:tc>
          <w:tcPr>
            <w:tcW w:w="46.70pt" w:type="dxa"/>
          </w:tcPr>
          <w:p w:rsidR="00822673" w:rsidRPr="00A50E03" w:rsidRDefault="00822673" w:rsidP="00822673">
            <w:pPr>
              <w:pStyle w:val="TAL"/>
              <w:keepNext w:val="0"/>
              <w:keepLines w:val="0"/>
              <w:rPr>
                <w:color w:val="000000"/>
              </w:rPr>
            </w:pPr>
            <w:r w:rsidRPr="00A50E03">
              <w:rPr>
                <w:rFonts w:cs="Arial"/>
              </w:rPr>
              <w:t>OP</w:t>
            </w:r>
          </w:p>
        </w:tc>
        <w:tc>
          <w:tcPr>
            <w:tcW w:w="46.70pt" w:type="dxa"/>
          </w:tcPr>
          <w:p w:rsidR="00822673" w:rsidRPr="00A50E03" w:rsidRDefault="00822673" w:rsidP="00822673">
            <w:pPr>
              <w:pStyle w:val="TAL"/>
              <w:keepNext w:val="0"/>
              <w:keepLines w:val="0"/>
              <w:rPr>
                <w:color w:val="000000"/>
              </w:rPr>
            </w:pPr>
          </w:p>
        </w:tc>
        <w:tc>
          <w:tcPr>
            <w:tcW w:w="55.95pt" w:type="dxa"/>
          </w:tcPr>
          <w:p w:rsidR="00822673" w:rsidRPr="00A50E03" w:rsidRDefault="00822673" w:rsidP="00822673">
            <w:pPr>
              <w:pStyle w:val="TAL"/>
              <w:keepNext w:val="0"/>
              <w:keepLines w:val="0"/>
              <w:rPr>
                <w:color w:val="000000"/>
              </w:rPr>
            </w:pPr>
            <w:r w:rsidRPr="00A50E03">
              <w:rPr>
                <w:color w:val="000000"/>
              </w:rPr>
              <w:t xml:space="preserve">MIMO parameters </w:t>
            </w:r>
            <w:hyperlink w:anchor="Para10p3p6p41a" w:history="1">
              <w:r w:rsidRPr="00A50E03">
                <w:rPr>
                  <w:rStyle w:val="Hyperlink"/>
                </w:rPr>
                <w:t>10.3.6.41a</w:t>
              </w:r>
            </w:hyperlink>
          </w:p>
        </w:tc>
        <w:tc>
          <w:tcPr>
            <w:tcW w:w="103.70pt" w:type="dxa"/>
          </w:tcPr>
          <w:p w:rsidR="00822673" w:rsidRPr="00A50E03" w:rsidRDefault="00822673" w:rsidP="00822673">
            <w:pPr>
              <w:pStyle w:val="TAL"/>
              <w:keepNext w:val="0"/>
              <w:keepLines w:val="0"/>
              <w:rPr>
                <w:color w:val="000000"/>
              </w:rPr>
            </w:pPr>
          </w:p>
        </w:tc>
        <w:tc>
          <w:tcPr>
            <w:tcW w:w="52.30pt" w:type="dxa"/>
          </w:tcPr>
          <w:p w:rsidR="00822673" w:rsidRPr="00A50E03" w:rsidRDefault="00822673" w:rsidP="00822673">
            <w:pPr>
              <w:pStyle w:val="TAL"/>
              <w:keepNext w:val="0"/>
              <w:keepLines w:val="0"/>
              <w:rPr>
                <w:color w:val="000000"/>
              </w:rPr>
            </w:pPr>
            <w:r w:rsidRPr="00A50E03">
              <w:rPr>
                <w:rFonts w:cs="Arial"/>
                <w:color w:val="000000"/>
              </w:rPr>
              <w:t>REL-7</w:t>
            </w:r>
          </w:p>
        </w:tc>
      </w:tr>
      <w:tr w:rsidR="00822673" w:rsidRPr="00A50E03" w:rsidTr="00822673">
        <w:trPr>
          <w:gridAfter w:val="1"/>
          <w:wAfter w:w="0.35pt" w:type="dxa"/>
        </w:trPr>
        <w:tc>
          <w:tcPr>
            <w:tcW w:w="112.80pt" w:type="dxa"/>
          </w:tcPr>
          <w:p w:rsidR="00822673" w:rsidRPr="00A50E03" w:rsidRDefault="00822673" w:rsidP="00822673">
            <w:pPr>
              <w:pStyle w:val="TAL"/>
              <w:keepNext w:val="0"/>
              <w:keepLines w:val="0"/>
              <w:rPr>
                <w:b/>
                <w:color w:val="000000"/>
              </w:rPr>
            </w:pPr>
            <w:r w:rsidRPr="00A50E03">
              <w:rPr>
                <w:rFonts w:cs="Arial"/>
                <w:color w:val="000000"/>
              </w:rPr>
              <w:t>MIMO mode with four transmit antennas parameters</w:t>
            </w:r>
          </w:p>
        </w:tc>
        <w:tc>
          <w:tcPr>
            <w:tcW w:w="46.70pt" w:type="dxa"/>
          </w:tcPr>
          <w:p w:rsidR="00822673" w:rsidRPr="00A50E03" w:rsidRDefault="00822673" w:rsidP="00822673">
            <w:pPr>
              <w:pStyle w:val="TAL"/>
              <w:keepNext w:val="0"/>
              <w:keepLines w:val="0"/>
              <w:rPr>
                <w:color w:val="000000"/>
              </w:rPr>
            </w:pPr>
            <w:r w:rsidRPr="00A50E03">
              <w:rPr>
                <w:rFonts w:cs="Arial"/>
              </w:rPr>
              <w:t>OP</w:t>
            </w:r>
          </w:p>
        </w:tc>
        <w:tc>
          <w:tcPr>
            <w:tcW w:w="46.70pt" w:type="dxa"/>
          </w:tcPr>
          <w:p w:rsidR="00822673" w:rsidRPr="00A50E03" w:rsidRDefault="00822673" w:rsidP="00822673">
            <w:pPr>
              <w:pStyle w:val="TAL"/>
              <w:keepNext w:val="0"/>
              <w:keepLines w:val="0"/>
              <w:rPr>
                <w:color w:val="000000"/>
              </w:rPr>
            </w:pPr>
          </w:p>
        </w:tc>
        <w:tc>
          <w:tcPr>
            <w:tcW w:w="55.95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w:t>
            </w:r>
            <w:r w:rsidRPr="00A50E03">
              <w:rPr>
                <w:color w:val="000000"/>
              </w:rPr>
              <w:t xml:space="preserve"> parameters </w:t>
            </w:r>
            <w:hyperlink w:anchor="Para10p3p6p142" w:history="1">
              <w:r w:rsidRPr="00A50E03">
                <w:rPr>
                  <w:rStyle w:val="Hyperlink"/>
                </w:rPr>
                <w:t>10.3.6.142</w:t>
              </w:r>
            </w:hyperlink>
          </w:p>
        </w:tc>
        <w:tc>
          <w:tcPr>
            <w:tcW w:w="103.70pt" w:type="dxa"/>
          </w:tcPr>
          <w:p w:rsidR="00822673" w:rsidRPr="00A50E03" w:rsidRDefault="00822673" w:rsidP="00822673">
            <w:pPr>
              <w:pStyle w:val="TAL"/>
              <w:keepNext w:val="0"/>
              <w:keepLines w:val="0"/>
              <w:rPr>
                <w:color w:val="000000"/>
              </w:rPr>
            </w:pPr>
          </w:p>
        </w:tc>
        <w:tc>
          <w:tcPr>
            <w:tcW w:w="52.30pt" w:type="dxa"/>
          </w:tcPr>
          <w:p w:rsidR="00822673" w:rsidRPr="00A50E03" w:rsidRDefault="00822673" w:rsidP="00822673">
            <w:pPr>
              <w:pStyle w:val="TAL"/>
              <w:keepNext w:val="0"/>
              <w:keepLines w:val="0"/>
              <w:rPr>
                <w:color w:val="000000"/>
              </w:rPr>
            </w:pPr>
            <w:r w:rsidRPr="00A50E03">
              <w:rPr>
                <w:rFonts w:cs="Arial"/>
                <w:color w:val="000000"/>
              </w:rPr>
              <w:t>REL-11</w:t>
            </w:r>
          </w:p>
        </w:tc>
      </w:tr>
      <w:tr w:rsidR="00822673" w:rsidRPr="00A50E03" w:rsidTr="00822673">
        <w:trPr>
          <w:gridAfter w:val="1"/>
          <w:wAfter w:w="0.35pt" w:type="dxa"/>
        </w:trPr>
        <w:tc>
          <w:tcPr>
            <w:tcW w:w="112.80pt" w:type="dxa"/>
          </w:tcPr>
          <w:p w:rsidR="00822673" w:rsidRPr="00A50E03" w:rsidRDefault="00822673" w:rsidP="00822673">
            <w:pPr>
              <w:pStyle w:val="TAL"/>
              <w:keepNext w:val="0"/>
              <w:keepLines w:val="0"/>
              <w:rPr>
                <w:rFonts w:cs="Arial"/>
                <w:color w:val="000000"/>
              </w:rPr>
            </w:pPr>
            <w:r w:rsidRPr="00A50E03">
              <w:rPr>
                <w:color w:val="000000"/>
                <w:lang w:eastAsia="en-US"/>
              </w:rPr>
              <w:t>DCH Enhancements info FDD</w:t>
            </w:r>
          </w:p>
        </w:tc>
        <w:tc>
          <w:tcPr>
            <w:tcW w:w="46.70pt" w:type="dxa"/>
          </w:tcPr>
          <w:p w:rsidR="00822673" w:rsidRPr="00A50E03" w:rsidRDefault="00822673" w:rsidP="00822673">
            <w:pPr>
              <w:pStyle w:val="TAL"/>
              <w:keepNext w:val="0"/>
              <w:keepLines w:val="0"/>
              <w:rPr>
                <w:rFonts w:cs="Arial"/>
              </w:rPr>
            </w:pPr>
            <w:r w:rsidRPr="00A50E03">
              <w:rPr>
                <w:rFonts w:cs="Arial"/>
                <w:lang w:eastAsia="en-US"/>
              </w:rPr>
              <w:t>OP</w:t>
            </w:r>
          </w:p>
        </w:tc>
        <w:tc>
          <w:tcPr>
            <w:tcW w:w="46.70pt" w:type="dxa"/>
          </w:tcPr>
          <w:p w:rsidR="00822673" w:rsidRPr="00A50E03" w:rsidRDefault="00822673" w:rsidP="00822673">
            <w:pPr>
              <w:pStyle w:val="TAL"/>
              <w:keepNext w:val="0"/>
              <w:keepLines w:val="0"/>
              <w:rPr>
                <w:color w:val="000000"/>
              </w:rPr>
            </w:pPr>
          </w:p>
        </w:tc>
        <w:tc>
          <w:tcPr>
            <w:tcW w:w="55.95pt" w:type="dxa"/>
          </w:tcPr>
          <w:p w:rsidR="00822673" w:rsidRPr="00A50E03" w:rsidRDefault="00822673" w:rsidP="00822673">
            <w:pPr>
              <w:pStyle w:val="TAL"/>
              <w:keepNext w:val="0"/>
              <w:keepLines w:val="0"/>
              <w:rPr>
                <w:rFonts w:cs="Arial"/>
                <w:color w:val="000000"/>
              </w:rPr>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103.70pt" w:type="dxa"/>
          </w:tcPr>
          <w:p w:rsidR="00822673" w:rsidRPr="00A50E03" w:rsidRDefault="00822673" w:rsidP="00822673">
            <w:pPr>
              <w:pStyle w:val="TAL"/>
              <w:keepNext w:val="0"/>
              <w:keepLines w:val="0"/>
              <w:rPr>
                <w:color w:val="000000"/>
              </w:rPr>
            </w:pPr>
          </w:p>
        </w:tc>
        <w:tc>
          <w:tcPr>
            <w:tcW w:w="52.30pt" w:type="dxa"/>
          </w:tcPr>
          <w:p w:rsidR="00822673" w:rsidRPr="00A50E03" w:rsidRDefault="00822673" w:rsidP="00822673">
            <w:pPr>
              <w:pStyle w:val="TAL"/>
              <w:keepNext w:val="0"/>
              <w:keepLines w:val="0"/>
              <w:rPr>
                <w:rFonts w:cs="Arial"/>
                <w:color w:val="000000"/>
              </w:rPr>
            </w:pPr>
            <w:r w:rsidRPr="00A50E03">
              <w:rPr>
                <w:rFonts w:cs="Arial"/>
                <w:color w:val="000000"/>
                <w:lang w:eastAsia="en-US"/>
              </w:rPr>
              <w:t>REL-12</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b/>
                <w:color w:val="000000"/>
              </w:rPr>
            </w:pPr>
            <w:r w:rsidRPr="00A50E03">
              <w:rPr>
                <w:b/>
                <w:color w:val="000000"/>
              </w:rPr>
              <w:t>Uplink radio resources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Maximum allowed UL TX power</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103.70pt" w:type="dxa"/>
          </w:tcPr>
          <w:p w:rsidR="00822673" w:rsidRPr="00A50E03" w:rsidRDefault="00822673" w:rsidP="00822673">
            <w:pPr>
              <w:pStyle w:val="TALCharChar"/>
              <w:keepNext w:val="0"/>
              <w:keepLines w:val="0"/>
              <w:rPr>
                <w:color w:val="000000"/>
              </w:rPr>
            </w:pPr>
            <w:r w:rsidRPr="00A50E03">
              <w:rPr>
                <w:color w:val="000000"/>
              </w:rPr>
              <w:t>Default value is the existing "maximum UL TX power.</w:t>
            </w: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noProof/>
                <w:color w:val="000000"/>
                <w:lang w:eastAsia="zh-CN"/>
              </w:rPr>
              <w:t>Uplink secondary cell info FDD</w:t>
            </w:r>
          </w:p>
        </w:tc>
        <w:tc>
          <w:tcPr>
            <w:tcW w:w="46.70pt" w:type="dxa"/>
          </w:tcPr>
          <w:p w:rsidR="00822673" w:rsidRPr="00A50E03" w:rsidRDefault="00822673" w:rsidP="00822673">
            <w:pPr>
              <w:pStyle w:val="TALCharChar"/>
              <w:keepNext w:val="0"/>
              <w:keepLines w:val="0"/>
              <w:rPr>
                <w:color w:val="000000"/>
              </w:rPr>
            </w:pPr>
            <w:r w:rsidRPr="00A50E03">
              <w:rPr>
                <w:noProof/>
                <w:color w:val="000000"/>
                <w:lang w:eastAsia="zh-CN"/>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103.70pt" w:type="dxa"/>
          </w:tcPr>
          <w:p w:rsidR="00822673" w:rsidRPr="00A50E03" w:rsidRDefault="00822673" w:rsidP="00822673">
            <w:pPr>
              <w:pStyle w:val="TALCharChar"/>
              <w:keepNext w:val="0"/>
              <w:keepLines w:val="0"/>
              <w:rPr>
                <w:color w:val="000000"/>
              </w:rPr>
            </w:pPr>
            <w:r w:rsidRPr="00A50E03">
              <w:rPr>
                <w:noProof/>
                <w:color w:val="000000"/>
                <w:lang w:eastAsia="zh-CN"/>
              </w:rPr>
              <w:t>FDD only</w:t>
            </w:r>
          </w:p>
        </w:tc>
        <w:tc>
          <w:tcPr>
            <w:tcW w:w="52.30pt" w:type="dxa"/>
          </w:tcPr>
          <w:p w:rsidR="00822673" w:rsidRPr="00A50E03" w:rsidRDefault="00822673" w:rsidP="00822673">
            <w:pPr>
              <w:pStyle w:val="TALCharChar"/>
              <w:keepNext w:val="0"/>
              <w:keepLines w:val="0"/>
              <w:rPr>
                <w:color w:val="000000"/>
              </w:rPr>
            </w:pPr>
            <w:r w:rsidRPr="00A50E03">
              <w:rPr>
                <w:noProof/>
                <w:color w:val="000000"/>
                <w:lang w:eastAsia="zh-CN"/>
              </w:rPr>
              <w:t>REL-9</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noProof/>
                <w:color w:val="000000"/>
                <w:lang w:eastAsia="zh-CN"/>
              </w:rPr>
            </w:pPr>
            <w:r w:rsidRPr="00A50E03">
              <w:rPr>
                <w:rFonts w:cs="Arial"/>
                <w:color w:val="000000"/>
              </w:rPr>
              <w:t xml:space="preserve">E-DCH </w:t>
            </w:r>
            <w:r w:rsidRPr="00A50E03">
              <w:rPr>
                <w:color w:val="000000"/>
              </w:rPr>
              <w:t>reconfiguration</w:t>
            </w:r>
            <w:r w:rsidRPr="00A50E03">
              <w:rPr>
                <w:rFonts w:cs="Arial"/>
                <w:color w:val="000000"/>
              </w:rPr>
              <w:t xml:space="preserve"> information</w:t>
            </w:r>
            <w:r w:rsidRPr="00A50E03">
              <w:rPr>
                <w:rFonts w:cs="Arial"/>
                <w:color w:val="000000"/>
                <w:lang w:eastAsia="zh-CN"/>
              </w:rPr>
              <w:t xml:space="preserve"> on secondary UL frequency</w:t>
            </w:r>
          </w:p>
        </w:tc>
        <w:tc>
          <w:tcPr>
            <w:tcW w:w="46.70pt" w:type="dxa"/>
          </w:tcPr>
          <w:p w:rsidR="00822673" w:rsidRPr="00A50E03" w:rsidRDefault="00822673" w:rsidP="00822673">
            <w:pPr>
              <w:pStyle w:val="TALCharChar"/>
              <w:keepNext w:val="0"/>
              <w:keepLines w:val="0"/>
              <w:rPr>
                <w:noProof/>
                <w:color w:val="000000"/>
                <w:lang w:eastAsia="zh-CN"/>
              </w:rPr>
            </w:pPr>
            <w:r w:rsidRPr="00A50E03">
              <w:rPr>
                <w:rFonts w:cs="Arial"/>
                <w:szCs w:val="18"/>
                <w:lang w:eastAsia="zh-CN"/>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
              <w:rPr>
                <w:rFonts w:cs="Arial"/>
                <w:color w:val="000000"/>
                <w:lang w:eastAsia="zh-CN"/>
              </w:rPr>
            </w:pPr>
            <w:r w:rsidRPr="00A50E03">
              <w:rPr>
                <w:rFonts w:cs="Arial"/>
                <w:color w:val="000000"/>
              </w:rPr>
              <w:t xml:space="preserve">E-DCH </w:t>
            </w:r>
            <w:r w:rsidRPr="00A50E03">
              <w:rPr>
                <w:color w:val="000000"/>
              </w:rPr>
              <w:t>reconfiguration</w:t>
            </w:r>
            <w:r w:rsidRPr="00A50E03">
              <w:rPr>
                <w:rFonts w:cs="Arial"/>
                <w:color w:val="000000"/>
              </w:rPr>
              <w:t xml:space="preserve"> information</w:t>
            </w:r>
            <w:r w:rsidRPr="00A50E03">
              <w:rPr>
                <w:rFonts w:cs="Arial"/>
                <w:color w:val="000000"/>
                <w:lang w:eastAsia="zh-CN"/>
              </w:rPr>
              <w:t xml:space="preserve"> on secondary UL frequency</w:t>
            </w:r>
          </w:p>
          <w:p w:rsidR="00822673" w:rsidRPr="00A50E03" w:rsidRDefault="000955F3" w:rsidP="00822673">
            <w:pPr>
              <w:pStyle w:val="TALCharChar"/>
              <w:keepNext w:val="0"/>
              <w:keepLines w:val="0"/>
              <w:rPr>
                <w:noProof/>
                <w:color w:val="000000"/>
                <w:lang w:eastAsia="zh-CN"/>
              </w:rPr>
            </w:pPr>
            <w:hyperlink w:anchor="Para10p3p6p121" w:history="1">
              <w:r w:rsidR="00822673" w:rsidRPr="00A50E03">
                <w:rPr>
                  <w:rStyle w:val="Hyperlink"/>
                  <w:noProof/>
                  <w:lang w:eastAsia="zh-CN"/>
                </w:rPr>
                <w:t>10.3.6.121</w:t>
              </w:r>
            </w:hyperlink>
          </w:p>
        </w:tc>
        <w:tc>
          <w:tcPr>
            <w:tcW w:w="103.70pt" w:type="dxa"/>
          </w:tcPr>
          <w:p w:rsidR="00822673" w:rsidRPr="00A50E03" w:rsidRDefault="00822673" w:rsidP="00822673">
            <w:pPr>
              <w:pStyle w:val="TALCharChar"/>
              <w:keepNext w:val="0"/>
              <w:keepLines w:val="0"/>
              <w:rPr>
                <w:noProof/>
                <w:color w:val="000000"/>
                <w:lang w:eastAsia="zh-CN"/>
              </w:rPr>
            </w:pPr>
            <w:r w:rsidRPr="00A50E03">
              <w:rPr>
                <w:noProof/>
                <w:color w:val="000000"/>
                <w:lang w:eastAsia="zh-CN"/>
              </w:rPr>
              <w:t>FDD only</w:t>
            </w:r>
          </w:p>
        </w:tc>
        <w:tc>
          <w:tcPr>
            <w:tcW w:w="52.30pt" w:type="dxa"/>
          </w:tcPr>
          <w:p w:rsidR="00822673" w:rsidRPr="00A50E03" w:rsidRDefault="00822673" w:rsidP="00822673">
            <w:pPr>
              <w:pStyle w:val="TALCharChar"/>
              <w:keepNext w:val="0"/>
              <w:keepLines w:val="0"/>
              <w:rPr>
                <w:noProof/>
                <w:color w:val="000000"/>
                <w:lang w:eastAsia="zh-CN"/>
              </w:rPr>
            </w:pPr>
            <w:r w:rsidRPr="00A50E03">
              <w:rPr>
                <w:noProof/>
                <w:color w:val="000000"/>
                <w:lang w:eastAsia="zh-CN"/>
              </w:rPr>
              <w:t>REL-9</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rFonts w:cs="Arial"/>
                <w:color w:val="000000"/>
              </w:rPr>
            </w:pPr>
            <w:r w:rsidRPr="00A50E03">
              <w:rPr>
                <w:color w:val="000000"/>
              </w:rPr>
              <w:t xml:space="preserve">Uplink </w:t>
            </w:r>
            <w:r w:rsidRPr="00A50E03">
              <w:rPr>
                <w:color w:val="000000"/>
                <w:lang w:eastAsia="zh-CN"/>
              </w:rPr>
              <w:t>CLTD</w:t>
            </w:r>
            <w:r w:rsidRPr="00A50E03">
              <w:rPr>
                <w:color w:val="000000"/>
              </w:rPr>
              <w:t xml:space="preserve"> info FDD</w:t>
            </w:r>
          </w:p>
        </w:tc>
        <w:tc>
          <w:tcPr>
            <w:tcW w:w="46.70pt" w:type="dxa"/>
          </w:tcPr>
          <w:p w:rsidR="00822673" w:rsidRPr="00A50E03" w:rsidRDefault="00822673" w:rsidP="00822673">
            <w:pPr>
              <w:pStyle w:val="TALCharChar"/>
              <w:keepNext w:val="0"/>
              <w:keepLines w:val="0"/>
              <w:rPr>
                <w:rFonts w:cs="Arial"/>
                <w:szCs w:val="18"/>
                <w:lang w:eastAsia="zh-CN"/>
              </w:rPr>
            </w:pPr>
            <w:r w:rsidRPr="00A50E03">
              <w:rPr>
                <w:rFonts w:cs="Arial"/>
                <w:lang w:eastAsia="zh-CN"/>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
              <w:rPr>
                <w:color w:val="000000"/>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
              <w:rPr>
                <w:rFonts w:cs="Arial"/>
                <w:color w:val="000000"/>
              </w:rPr>
            </w:pPr>
            <w:hyperlink w:anchor="Para10p3p6p125" w:history="1">
              <w:r w:rsidR="00822673" w:rsidRPr="00A50E03">
                <w:rPr>
                  <w:rStyle w:val="Hyperlink"/>
                </w:rPr>
                <w:t>10.3.6.125</w:t>
              </w:r>
            </w:hyperlink>
          </w:p>
        </w:tc>
        <w:tc>
          <w:tcPr>
            <w:tcW w:w="103.70pt" w:type="dxa"/>
          </w:tcPr>
          <w:p w:rsidR="00822673" w:rsidRPr="00A50E03" w:rsidRDefault="00822673" w:rsidP="00822673">
            <w:pPr>
              <w:pStyle w:val="TALCharChar"/>
              <w:keepNext w:val="0"/>
              <w:keepLines w:val="0"/>
              <w:rPr>
                <w:color w:val="000000"/>
                <w:lang w:eastAsia="zh-CN"/>
              </w:rPr>
            </w:pPr>
            <w:r w:rsidRPr="00A50E03">
              <w:rPr>
                <w:noProof/>
                <w:color w:val="000000"/>
                <w:lang w:eastAsia="zh-CN"/>
              </w:rPr>
              <w:t>FDD only</w:t>
            </w:r>
          </w:p>
        </w:tc>
        <w:tc>
          <w:tcPr>
            <w:tcW w:w="52.3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blPrEx>
          <w:tblLook w:firstRow="1" w:lastRow="0" w:firstColumn="1" w:lastColumn="0" w:noHBand="0" w:noVBand="1"/>
        </w:tblPrEx>
        <w:tc>
          <w:tcPr>
            <w:tcW w:w="112.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kern w:val="2"/>
              </w:rPr>
            </w:pPr>
            <w:r w:rsidRPr="00A50E03">
              <w:rPr>
                <w:color w:val="000000"/>
              </w:rPr>
              <w:t>F-TPICH</w:t>
            </w:r>
            <w:r w:rsidRPr="00A50E03">
              <w:t xml:space="preserve"> reconfiguration info</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rFonts w:cs="Arial"/>
                <w:kern w:val="2"/>
                <w:lang w:eastAsia="zh-CN"/>
              </w:rPr>
            </w:pPr>
            <w:r w:rsidRPr="00A50E03">
              <w:rPr>
                <w:rFonts w:cs="Arial"/>
                <w:lang w:eastAsia="zh-CN"/>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kern w:val="2"/>
              </w:rPr>
            </w:pPr>
          </w:p>
        </w:tc>
        <w:tc>
          <w:tcPr>
            <w:tcW w:w="55.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color w:val="000000"/>
              </w:rPr>
              <w:t>F-TPICH</w:t>
            </w:r>
            <w:r w:rsidRPr="00A50E03">
              <w:t xml:space="preserve"> reconfiguration info</w:t>
            </w:r>
          </w:p>
          <w:p w:rsidR="00822673" w:rsidRPr="00A50E03" w:rsidRDefault="000955F3" w:rsidP="00822673">
            <w:pPr>
              <w:pStyle w:val="TAL"/>
              <w:rPr>
                <w:color w:val="000000"/>
                <w:kern w:val="2"/>
              </w:rPr>
            </w:pPr>
            <w:hyperlink w:anchor="Para10p3p6p128" w:history="1">
              <w:r w:rsidR="00822673" w:rsidRPr="00A50E03">
                <w:rPr>
                  <w:rStyle w:val="Hyperlink"/>
                </w:rPr>
                <w:t>10.3.6.</w:t>
              </w:r>
              <w:r w:rsidR="00822673" w:rsidRPr="00A50E03">
                <w:rPr>
                  <w:rStyle w:val="Hyperlink"/>
                  <w:lang w:eastAsia="zh-CN"/>
                </w:rPr>
                <w:t>128</w:t>
              </w:r>
            </w:hyperlink>
          </w:p>
        </w:tc>
        <w:tc>
          <w:tcPr>
            <w:tcW w:w="103.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noProof/>
                <w:color w:val="000000"/>
                <w:kern w:val="2"/>
                <w:lang w:eastAsia="zh-CN"/>
              </w:rPr>
            </w:pPr>
            <w:r w:rsidRPr="00A50E03">
              <w:rPr>
                <w:noProof/>
                <w:color w:val="000000"/>
                <w:lang w:eastAsia="zh-CN"/>
              </w:rPr>
              <w:t>FDD only</w:t>
            </w:r>
          </w:p>
        </w:tc>
        <w:tc>
          <w:tcPr>
            <w:tcW w:w="52.65pt" w:type="dxa"/>
            <w:gridSpan w:val="2"/>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rFonts w:cs="Arial"/>
                <w:color w:val="000000"/>
                <w:kern w:val="2"/>
                <w:lang w:eastAsia="zh-CN"/>
              </w:rPr>
            </w:pPr>
            <w:r w:rsidRPr="00A50E03">
              <w:rPr>
                <w:rFonts w:cs="Arial"/>
                <w:color w:val="000000"/>
                <w:lang w:eastAsia="zh-CN"/>
              </w:rPr>
              <w:t>REL-11</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rFonts w:cs="Arial"/>
                <w:color w:val="000000"/>
              </w:rPr>
            </w:pPr>
            <w:r w:rsidRPr="00A50E03">
              <w:lastRenderedPageBreak/>
              <w:t xml:space="preserve">Uplink </w:t>
            </w:r>
            <w:r w:rsidRPr="00A50E03">
              <w:rPr>
                <w:lang w:eastAsia="en-US"/>
              </w:rPr>
              <w:t>OLTD i</w:t>
            </w:r>
            <w:r w:rsidRPr="00A50E03">
              <w:t>nfo FDD</w:t>
            </w:r>
          </w:p>
        </w:tc>
        <w:tc>
          <w:tcPr>
            <w:tcW w:w="46.70pt" w:type="dxa"/>
          </w:tcPr>
          <w:p w:rsidR="00822673" w:rsidRPr="00A50E03" w:rsidRDefault="00822673" w:rsidP="00822673">
            <w:pPr>
              <w:pStyle w:val="TALCharChar"/>
              <w:keepNext w:val="0"/>
              <w:keepLines w:val="0"/>
              <w:rPr>
                <w:rFonts w:cs="Arial"/>
                <w:szCs w:val="18"/>
                <w:lang w:eastAsia="zh-CN"/>
              </w:rPr>
            </w:pPr>
            <w:r w:rsidRPr="00A50E03">
              <w:rPr>
                <w:rFonts w:cs="Arial"/>
                <w:color w:val="000000"/>
                <w:lang w:eastAsia="zh-CN"/>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
              <w:rPr>
                <w:rFonts w:cs="Arial"/>
                <w:color w:val="000000"/>
                <w:lang w:eastAsia="zh-CN"/>
              </w:rPr>
            </w:pPr>
            <w:r w:rsidRPr="00A50E03">
              <w:rPr>
                <w:rFonts w:cs="Arial"/>
                <w:color w:val="000000"/>
                <w:lang w:eastAsia="zh-CN"/>
              </w:rPr>
              <w:t>Uplink OLTD info FDD</w:t>
            </w:r>
          </w:p>
          <w:p w:rsidR="00822673" w:rsidRPr="00A50E03" w:rsidRDefault="000955F3" w:rsidP="00822673">
            <w:pPr>
              <w:pStyle w:val="TAL"/>
              <w:rPr>
                <w:rFonts w:cs="Arial"/>
                <w:color w:val="000000"/>
              </w:rPr>
            </w:pPr>
            <w:hyperlink w:anchor="Para10p3p6p126" w:history="1">
              <w:r w:rsidR="00822673" w:rsidRPr="00A50E03">
                <w:rPr>
                  <w:rStyle w:val="Hyperlink"/>
                  <w:rFonts w:cs="Arial"/>
                  <w:lang w:eastAsia="zh-CN"/>
                </w:rPr>
                <w:t>10.3.6.126</w:t>
              </w:r>
            </w:hyperlink>
          </w:p>
        </w:tc>
        <w:tc>
          <w:tcPr>
            <w:tcW w:w="103.70pt" w:type="dxa"/>
          </w:tcPr>
          <w:p w:rsidR="00822673" w:rsidRPr="00A50E03" w:rsidRDefault="00822673" w:rsidP="00822673">
            <w:pPr>
              <w:pStyle w:val="TALCharChar"/>
              <w:keepNext w:val="0"/>
              <w:keepLines w:val="0"/>
              <w:rPr>
                <w:noProof/>
                <w:color w:val="000000"/>
                <w:lang w:eastAsia="zh-CN"/>
              </w:rPr>
            </w:pPr>
            <w:r w:rsidRPr="00A50E03">
              <w:rPr>
                <w:rFonts w:cs="Arial"/>
                <w:color w:val="000000"/>
                <w:lang w:eastAsia="zh-CN"/>
              </w:rPr>
              <w:t>FDD only</w:t>
            </w:r>
          </w:p>
        </w:tc>
        <w:tc>
          <w:tcPr>
            <w:tcW w:w="52.30pt" w:type="dxa"/>
          </w:tcPr>
          <w:p w:rsidR="00822673" w:rsidRPr="00A50E03" w:rsidRDefault="00822673" w:rsidP="00822673">
            <w:pPr>
              <w:pStyle w:val="TALCharChar"/>
              <w:keepNext w:val="0"/>
              <w:keepLines w:val="0"/>
              <w:rPr>
                <w:noProof/>
                <w:color w:val="000000"/>
                <w:lang w:eastAsia="zh-CN"/>
              </w:rPr>
            </w:pPr>
            <w:r w:rsidRPr="00A50E03">
              <w:rPr>
                <w:rFonts w:cs="Arial"/>
                <w:color w:val="000000"/>
                <w:lang w:eastAsia="zh-CN"/>
              </w:rPr>
              <w:t>REL-11</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b/>
                <w:color w:val="000000"/>
              </w:rPr>
            </w:pPr>
            <w:r w:rsidRPr="00A50E03">
              <w:rPr>
                <w:b/>
                <w:color w:val="000000"/>
              </w:rPr>
              <w:t>Downlink radio resources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Radio link addition information</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r w:rsidRPr="00A50E03">
              <w:rPr>
                <w:color w:val="000000"/>
              </w:rPr>
              <w:t>1 to &lt;maxRL-1&gt;</w:t>
            </w:r>
          </w:p>
        </w:tc>
        <w:tc>
          <w:tcPr>
            <w:tcW w:w="55.95pt" w:type="dxa"/>
          </w:tcPr>
          <w:p w:rsidR="00822673" w:rsidRPr="00A50E03" w:rsidRDefault="00822673" w:rsidP="00822673">
            <w:pPr>
              <w:pStyle w:val="TALCharChar"/>
              <w:keepNext w:val="0"/>
              <w:keepLines w:val="0"/>
              <w:rPr>
                <w:color w:val="000000"/>
              </w:rPr>
            </w:pPr>
          </w:p>
        </w:tc>
        <w:tc>
          <w:tcPr>
            <w:tcW w:w="103.70pt" w:type="dxa"/>
          </w:tcPr>
          <w:p w:rsidR="00822673" w:rsidRPr="00A50E03" w:rsidRDefault="00822673" w:rsidP="00822673">
            <w:pPr>
              <w:pStyle w:val="TALCharChar"/>
              <w:keepNext w:val="0"/>
              <w:keepLines w:val="0"/>
              <w:rPr>
                <w:color w:val="000000"/>
              </w:rPr>
            </w:pPr>
            <w:r w:rsidRPr="00A50E03">
              <w:rPr>
                <w:color w:val="000000"/>
              </w:rPr>
              <w:t>Radio link addition information required for each RL to add</w:t>
            </w: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&gt;Radio link addition information</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Radio link addition information </w:t>
            </w:r>
            <w:hyperlink w:anchor="Para10p3p6p68" w:history="1">
              <w:r w:rsidRPr="00A50E03">
                <w:rPr>
                  <w:rStyle w:val="Hyperlink"/>
                </w:rPr>
                <w:t>10.3.6.68</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rPr>
                <w:color w:val="000000"/>
              </w:rPr>
            </w:pPr>
            <w:r w:rsidRPr="00A50E03">
              <w:rPr>
                <w:color w:val="000000"/>
              </w:rPr>
              <w:t>Radio link addition information</w:t>
            </w:r>
            <w:r w:rsidRPr="00A50E03">
              <w:rPr>
                <w:color w:val="000000"/>
                <w:lang w:eastAsia="zh-CN"/>
              </w:rPr>
              <w:t xml:space="preserve"> on secondary UL frequency</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5.95pt" w:type="dxa"/>
          </w:tcPr>
          <w:p w:rsidR="00822673" w:rsidRPr="00A50E03" w:rsidRDefault="00822673" w:rsidP="00822673">
            <w:pPr>
              <w:pStyle w:val="TALCharChar"/>
              <w:rPr>
                <w:color w:val="000000"/>
                <w:lang w:eastAsia="zh-CN"/>
              </w:rPr>
            </w:pPr>
            <w:r w:rsidRPr="00A50E03">
              <w:rPr>
                <w:color w:val="000000"/>
              </w:rPr>
              <w:t>Radio link addition information</w:t>
            </w:r>
            <w:r w:rsidRPr="00A50E03">
              <w:rPr>
                <w:color w:val="000000"/>
                <w:lang w:eastAsia="zh-CN"/>
              </w:rPr>
              <w:t xml:space="preserve"> on secondary UL frequency</w:t>
            </w:r>
          </w:p>
          <w:p w:rsidR="00822673" w:rsidRPr="00A50E03" w:rsidRDefault="000955F3" w:rsidP="00822673">
            <w:pPr>
              <w:pStyle w:val="TALCharChar"/>
              <w:rPr>
                <w:color w:val="000000"/>
              </w:rPr>
            </w:pPr>
            <w:hyperlink w:anchor="Para10p3p6p119" w:history="1">
              <w:r w:rsidR="00822673" w:rsidRPr="00A50E03">
                <w:rPr>
                  <w:rStyle w:val="Hyperlink"/>
                </w:rPr>
                <w:t>10.3.6.119</w:t>
              </w:r>
            </w:hyperlink>
          </w:p>
        </w:tc>
        <w:tc>
          <w:tcPr>
            <w:tcW w:w="103.70pt" w:type="dxa"/>
          </w:tcPr>
          <w:p w:rsidR="00822673" w:rsidRPr="00A50E03" w:rsidRDefault="00822673" w:rsidP="00822673">
            <w:pPr>
              <w:pStyle w:val="TALCharChar"/>
              <w:rPr>
                <w:color w:val="000000"/>
              </w:rPr>
            </w:pPr>
            <w:r w:rsidRPr="00A50E03">
              <w:rPr>
                <w:color w:val="000000"/>
              </w:rPr>
              <w:t>FDD only</w:t>
            </w:r>
          </w:p>
        </w:tc>
        <w:tc>
          <w:tcPr>
            <w:tcW w:w="52.30pt" w:type="dxa"/>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rPr>
                <w:color w:val="000000"/>
              </w:rPr>
              <w:t>Serving Cell Change Parameters</w:t>
            </w:r>
          </w:p>
        </w:tc>
        <w:tc>
          <w:tcPr>
            <w:tcW w:w="46.70pt" w:type="dxa"/>
          </w:tcPr>
          <w:p w:rsidR="00822673" w:rsidRPr="00A50E03" w:rsidRDefault="00822673" w:rsidP="00822673">
            <w:pPr>
              <w:pStyle w:val="TAL"/>
            </w:pPr>
            <w:r w:rsidRPr="00A50E03">
              <w:rPr>
                <w:color w:val="000000"/>
              </w:rPr>
              <w:t>CV-</w:t>
            </w:r>
            <w:r w:rsidRPr="00A50E03">
              <w:rPr>
                <w:i/>
                <w:iCs/>
                <w:color w:val="000000"/>
              </w:rPr>
              <w:t>TargetCellPreconf</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rPr>
                <w:color w:val="000000"/>
              </w:rPr>
              <w:t xml:space="preserve">Serving Cell Change Parameters </w:t>
            </w:r>
            <w:hyperlink w:anchor="Para10p3p6p74b" w:history="1">
              <w:r w:rsidRPr="00A50E03">
                <w:rPr>
                  <w:rStyle w:val="Hyperlink"/>
                </w:rPr>
                <w:t>10.3.6.74b</w:t>
              </w:r>
            </w:hyperlink>
          </w:p>
        </w:tc>
        <w:tc>
          <w:tcPr>
            <w:tcW w:w="103.70pt" w:type="dxa"/>
          </w:tcPr>
          <w:p w:rsidR="00822673" w:rsidRPr="00A50E03" w:rsidRDefault="00822673" w:rsidP="00822673">
            <w:pPr>
              <w:pStyle w:val="TAL"/>
            </w:pPr>
          </w:p>
        </w:tc>
        <w:tc>
          <w:tcPr>
            <w:tcW w:w="52.30pt" w:type="dxa"/>
          </w:tcPr>
          <w:p w:rsidR="00822673" w:rsidRPr="00A50E03" w:rsidRDefault="00822673" w:rsidP="00822673">
            <w:pPr>
              <w:pStyle w:val="TAL"/>
            </w:pPr>
            <w:r w:rsidRPr="00A50E03">
              <w:t>REL-8</w:t>
            </w:r>
          </w:p>
        </w:tc>
      </w:tr>
      <w:tr w:rsidR="00822673" w:rsidRPr="00A50E03" w:rsidTr="00822673">
        <w:trPr>
          <w:gridAfter w:val="1"/>
          <w:wAfter w:w="0.35pt" w:type="dxa"/>
        </w:trPr>
        <w:tc>
          <w:tcPr>
            <w:tcW w:w="112.80pt" w:type="dxa"/>
          </w:tcPr>
          <w:p w:rsidR="00822673" w:rsidRPr="00A50E03" w:rsidRDefault="00822673" w:rsidP="00822673">
            <w:pPr>
              <w:pStyle w:val="TALCharChar"/>
              <w:rPr>
                <w:color w:val="000000"/>
              </w:rPr>
            </w:pPr>
            <w:r w:rsidRPr="00A50E03">
              <w:rPr>
                <w:color w:val="000000"/>
              </w:rPr>
              <w:t>Radio link removal information</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&lt;maxRL&gt;</w:t>
            </w:r>
          </w:p>
        </w:tc>
        <w:tc>
          <w:tcPr>
            <w:tcW w:w="55.95pt" w:type="dxa"/>
          </w:tcPr>
          <w:p w:rsidR="00822673" w:rsidRPr="00A50E03" w:rsidRDefault="00822673" w:rsidP="00822673">
            <w:pPr>
              <w:pStyle w:val="TALCharChar"/>
              <w:rPr>
                <w:color w:val="000000"/>
              </w:rPr>
            </w:pPr>
          </w:p>
        </w:tc>
        <w:tc>
          <w:tcPr>
            <w:tcW w:w="103.70pt" w:type="dxa"/>
          </w:tcPr>
          <w:p w:rsidR="00822673" w:rsidRPr="00A50E03" w:rsidRDefault="00822673" w:rsidP="00822673">
            <w:pPr>
              <w:pStyle w:val="TALCharChar"/>
              <w:rPr>
                <w:color w:val="000000"/>
              </w:rPr>
            </w:pPr>
            <w:r w:rsidRPr="00A50E03">
              <w:rPr>
                <w:color w:val="000000"/>
              </w:rPr>
              <w:t>Radio link removal information required for each RL to remove</w:t>
            </w:r>
          </w:p>
        </w:tc>
        <w:tc>
          <w:tcPr>
            <w:tcW w:w="52.30pt" w:type="dxa"/>
          </w:tcPr>
          <w:p w:rsidR="00822673" w:rsidRPr="00A50E03" w:rsidRDefault="00822673" w:rsidP="00822673">
            <w:pPr>
              <w:pStyle w:val="TALCharChar"/>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vertAlign w:val="superscript"/>
              </w:rPr>
            </w:pPr>
            <w:r w:rsidRPr="00A50E03">
              <w:rPr>
                <w:color w:val="000000"/>
              </w:rPr>
              <w:t>&gt;Radio link removal information</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Radio link removal information </w:t>
            </w:r>
            <w:hyperlink w:anchor="Para10p3p6p69" w:history="1">
              <w:r w:rsidRPr="00A50E03">
                <w:rPr>
                  <w:rStyle w:val="Hyperlink"/>
                </w:rPr>
                <w:t>10.3.6.69</w:t>
              </w:r>
            </w:hyperlink>
          </w:p>
        </w:tc>
        <w:tc>
          <w:tcPr>
            <w:tcW w:w="103.70pt" w:type="dxa"/>
          </w:tcPr>
          <w:p w:rsidR="00822673" w:rsidRPr="00A50E03" w:rsidRDefault="00822673" w:rsidP="00822673">
            <w:pPr>
              <w:pStyle w:val="TALCharChar"/>
              <w:keepNext w:val="0"/>
              <w:keepLines w:val="0"/>
              <w:rPr>
                <w:color w:val="000000"/>
              </w:rPr>
            </w:pP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lang w:eastAsia="zh-CN"/>
              </w:rPr>
              <w:t>R</w:t>
            </w:r>
            <w:r w:rsidRPr="00A50E03">
              <w:rPr>
                <w:color w:val="000000"/>
              </w:rPr>
              <w:t>adio link</w:t>
            </w:r>
            <w:r w:rsidRPr="00A50E03">
              <w:rPr>
                <w:color w:val="000000"/>
                <w:lang w:eastAsia="zh-CN"/>
              </w:rPr>
              <w:t xml:space="preserve"> </w:t>
            </w:r>
            <w:r w:rsidRPr="00A50E03">
              <w:rPr>
                <w:color w:val="000000"/>
              </w:rPr>
              <w:t>removal information</w:t>
            </w:r>
            <w:r w:rsidRPr="00A50E03">
              <w:rPr>
                <w:color w:val="000000"/>
                <w:lang w:eastAsia="zh-CN"/>
              </w:rPr>
              <w:t xml:space="preserve"> on secondary UL frequency</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lang w:eastAsia="zh-CN"/>
              </w:rPr>
            </w:pPr>
            <w:r w:rsidRPr="00A50E03">
              <w:rPr>
                <w:color w:val="000000"/>
                <w:lang w:eastAsia="zh-CN"/>
              </w:rPr>
              <w:t>R</w:t>
            </w:r>
            <w:r w:rsidRPr="00A50E03">
              <w:rPr>
                <w:color w:val="000000"/>
              </w:rPr>
              <w:t>adio link</w:t>
            </w:r>
            <w:r w:rsidRPr="00A50E03">
              <w:rPr>
                <w:color w:val="000000"/>
                <w:lang w:eastAsia="zh-CN"/>
              </w:rPr>
              <w:t xml:space="preserve"> </w:t>
            </w:r>
            <w:r w:rsidRPr="00A50E03">
              <w:rPr>
                <w:color w:val="000000"/>
              </w:rPr>
              <w:t>removal information</w:t>
            </w:r>
            <w:r w:rsidRPr="00A50E03">
              <w:rPr>
                <w:color w:val="000000"/>
                <w:lang w:eastAsia="zh-CN"/>
              </w:rPr>
              <w:t xml:space="preserve"> on secondary UL frequency</w:t>
            </w:r>
          </w:p>
          <w:p w:rsidR="00822673" w:rsidRPr="00A50E03" w:rsidRDefault="000955F3" w:rsidP="00822673">
            <w:pPr>
              <w:pStyle w:val="TALCharChar"/>
              <w:keepNext w:val="0"/>
              <w:keepLines w:val="0"/>
              <w:rPr>
                <w:color w:val="000000"/>
              </w:rPr>
            </w:pPr>
            <w:hyperlink w:anchor="Para10p3p6p120" w:history="1">
              <w:r w:rsidR="00822673" w:rsidRPr="00A50E03">
                <w:rPr>
                  <w:rStyle w:val="Hyperlink"/>
                </w:rPr>
                <w:t>10.3.6.120</w:t>
              </w:r>
            </w:hyperlink>
          </w:p>
        </w:tc>
        <w:tc>
          <w:tcPr>
            <w:tcW w:w="103.70pt" w:type="dxa"/>
          </w:tcPr>
          <w:p w:rsidR="00822673" w:rsidRPr="00A50E03" w:rsidRDefault="00822673" w:rsidP="00822673">
            <w:pPr>
              <w:pStyle w:val="TALCharChar"/>
              <w:keepNext w:val="0"/>
              <w:keepLines w:val="0"/>
              <w:rPr>
                <w:color w:val="000000"/>
              </w:rPr>
            </w:pPr>
            <w:r w:rsidRPr="00A50E03">
              <w:rPr>
                <w:color w:val="000000"/>
              </w:rPr>
              <w:t>FDD only</w:t>
            </w:r>
          </w:p>
        </w:tc>
        <w:tc>
          <w:tcPr>
            <w:tcW w:w="52.30pt" w:type="dxa"/>
          </w:tcPr>
          <w:p w:rsidR="00822673" w:rsidRPr="00A50E03" w:rsidRDefault="00822673" w:rsidP="00822673">
            <w:pPr>
              <w:pStyle w:val="TALCharChar"/>
              <w:keepNext w:val="0"/>
              <w:keepLines w:val="0"/>
              <w:rPr>
                <w:color w:val="000000"/>
              </w:rPr>
            </w:pPr>
            <w:r w:rsidRPr="00A50E03">
              <w:rPr>
                <w:color w:val="000000"/>
                <w:lang w:eastAsia="zh-CN"/>
              </w:rPr>
              <w:t>REL-9</w:t>
            </w:r>
          </w:p>
        </w:tc>
      </w:tr>
      <w:tr w:rsidR="00822673" w:rsidRPr="00A50E03" w:rsidTr="00822673">
        <w:trPr>
          <w:gridAfter w:val="1"/>
          <w:wAfter w:w="0.35pt" w:type="dxa"/>
        </w:trPr>
        <w:tc>
          <w:tcPr>
            <w:tcW w:w="112.80pt" w:type="dxa"/>
          </w:tcPr>
          <w:p w:rsidR="00822673" w:rsidRPr="00A50E03" w:rsidRDefault="00822673" w:rsidP="00822673">
            <w:pPr>
              <w:pStyle w:val="TALCharChar"/>
              <w:keepNext w:val="0"/>
              <w:keepLines w:val="0"/>
              <w:rPr>
                <w:color w:val="000000"/>
              </w:rPr>
            </w:pPr>
            <w:r w:rsidRPr="00A50E03">
              <w:rPr>
                <w:color w:val="000000"/>
              </w:rPr>
              <w:t>TX Diversity Mode</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5.95pt" w:type="dxa"/>
          </w:tcPr>
          <w:p w:rsidR="00822673" w:rsidRPr="00A50E03" w:rsidRDefault="00822673" w:rsidP="00822673">
            <w:pPr>
              <w:pStyle w:val="TALCharChar"/>
              <w:keepNext w:val="0"/>
              <w:keepLines w:val="0"/>
              <w:rPr>
                <w:color w:val="000000"/>
              </w:rPr>
            </w:pPr>
            <w:r w:rsidRPr="00A50E03">
              <w:rPr>
                <w:color w:val="000000"/>
              </w:rPr>
              <w:t xml:space="preserve">TX Diversity Mode </w:t>
            </w:r>
            <w:hyperlink w:anchor="Para10p3p6p86" w:history="1">
              <w:r w:rsidRPr="00A50E03">
                <w:rPr>
                  <w:rStyle w:val="Hyperlink"/>
                </w:rPr>
                <w:t>10.3.6.86</w:t>
              </w:r>
            </w:hyperlink>
          </w:p>
        </w:tc>
        <w:tc>
          <w:tcPr>
            <w:tcW w:w="103.70pt" w:type="dxa"/>
          </w:tcPr>
          <w:p w:rsidR="00822673" w:rsidRPr="00A50E03" w:rsidRDefault="00822673" w:rsidP="00822673">
            <w:pPr>
              <w:pStyle w:val="TALCharChar"/>
              <w:keepNext w:val="0"/>
              <w:keepLines w:val="0"/>
              <w:rPr>
                <w:color w:val="000000"/>
              </w:rPr>
            </w:pPr>
            <w:r w:rsidRPr="00A50E03">
              <w:rPr>
                <w:color w:val="000000"/>
              </w:rPr>
              <w:t>Default value is the TX diversity mode currently used in all or part of the active set.</w:t>
            </w:r>
          </w:p>
        </w:tc>
        <w:tc>
          <w:tcPr>
            <w:tcW w:w="52.30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12.80pt" w:type="dxa"/>
          </w:tcPr>
          <w:p w:rsidR="00822673" w:rsidRPr="00A50E03" w:rsidRDefault="00822673" w:rsidP="00822673">
            <w:pPr>
              <w:pStyle w:val="TALCharChar"/>
            </w:pPr>
            <w:r w:rsidRPr="00A50E03">
              <w:lastRenderedPageBreak/>
              <w:t>DPC Mode</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5.95pt" w:type="dxa"/>
          </w:tcPr>
          <w:p w:rsidR="00822673" w:rsidRPr="00A50E03" w:rsidRDefault="00822673" w:rsidP="00822673">
            <w:pPr>
              <w:pStyle w:val="TALCharChar"/>
            </w:pPr>
            <w:r w:rsidRPr="00A50E03">
              <w:t>Enumerated (Single TPC, TPC triplet in soft)</w:t>
            </w:r>
          </w:p>
        </w:tc>
        <w:tc>
          <w:tcPr>
            <w:tcW w:w="103.70pt" w:type="dxa"/>
          </w:tcPr>
          <w:p w:rsidR="00822673" w:rsidRPr="00A50E03" w:rsidRDefault="00822673" w:rsidP="00822673">
            <w:pPr>
              <w:pStyle w:val="TALCharChar"/>
            </w:pPr>
            <w:r w:rsidRPr="00A50E03">
              <w:t>"Single TPC" is DPC_Mode=0 and "TPC triplet in soft" is DPC_mode=1 in [29].</w:t>
            </w:r>
          </w:p>
        </w:tc>
        <w:tc>
          <w:tcPr>
            <w:tcW w:w="52.30pt" w:type="dxa"/>
          </w:tcPr>
          <w:p w:rsidR="00822673" w:rsidRPr="00A50E03" w:rsidRDefault="00822673" w:rsidP="00822673">
            <w:pPr>
              <w:pStyle w:val="TALCharChar"/>
            </w:pPr>
            <w:r w:rsidRPr="00A50E03">
              <w:t>REL-5</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t>Serving HS-DSCH cell information</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t xml:space="preserve">Serving HS-DSCH cell information </w:t>
            </w:r>
            <w:hyperlink w:anchor="Para10p3p6p74a" w:history="1">
              <w:r w:rsidRPr="00A50E03">
                <w:rPr>
                  <w:rStyle w:val="Hyperlink"/>
                </w:rPr>
                <w:t>10.3.6.74a</w:t>
              </w:r>
            </w:hyperlink>
          </w:p>
        </w:tc>
        <w:tc>
          <w:tcPr>
            <w:tcW w:w="103.70pt" w:type="dxa"/>
          </w:tcPr>
          <w:p w:rsidR="00822673" w:rsidRPr="00A50E03" w:rsidRDefault="00822673" w:rsidP="00822673">
            <w:pPr>
              <w:pStyle w:val="TAL"/>
            </w:pPr>
          </w:p>
        </w:tc>
        <w:tc>
          <w:tcPr>
            <w:tcW w:w="52.30pt" w:type="dxa"/>
          </w:tcPr>
          <w:p w:rsidR="00822673" w:rsidRPr="00A50E03" w:rsidRDefault="00822673" w:rsidP="00822673">
            <w:pPr>
              <w:pStyle w:val="TAL"/>
            </w:pPr>
            <w:r w:rsidRPr="00A50E03">
              <w:t>REL-6</w:t>
            </w:r>
          </w:p>
        </w:tc>
      </w:tr>
      <w:tr w:rsidR="00822673" w:rsidRPr="00A50E03" w:rsidTr="00822673">
        <w:trPr>
          <w:gridAfter w:val="1"/>
          <w:wAfter w:w="0.35pt" w:type="dxa"/>
        </w:trPr>
        <w:tc>
          <w:tcPr>
            <w:tcW w:w="112.80pt" w:type="dxa"/>
          </w:tcPr>
          <w:p w:rsidR="00822673" w:rsidRPr="00A50E03" w:rsidRDefault="00822673" w:rsidP="00822673">
            <w:pPr>
              <w:pStyle w:val="TALCharChar"/>
              <w:rPr>
                <w:color w:val="000000"/>
              </w:rPr>
            </w:pPr>
            <w:r w:rsidRPr="00A50E03">
              <w:rPr>
                <w:rFonts w:cs="Arial"/>
                <w:color w:val="000000"/>
              </w:rPr>
              <w:t xml:space="preserve">E-DCH </w:t>
            </w:r>
            <w:r w:rsidRPr="00A50E03">
              <w:rPr>
                <w:color w:val="000000"/>
              </w:rPr>
              <w:t>reconfiguration</w:t>
            </w:r>
            <w:r w:rsidRPr="00A50E03">
              <w:rPr>
                <w:rFonts w:cs="Arial"/>
                <w:color w:val="000000"/>
              </w:rPr>
              <w:t xml:space="preserve"> information</w:t>
            </w:r>
          </w:p>
        </w:tc>
        <w:tc>
          <w:tcPr>
            <w:tcW w:w="46.70pt" w:type="dxa"/>
          </w:tcPr>
          <w:p w:rsidR="00822673" w:rsidRPr="00A50E03" w:rsidRDefault="00822673" w:rsidP="00822673">
            <w:pPr>
              <w:pStyle w:val="TALCharChar"/>
            </w:pPr>
            <w:r w:rsidRPr="00A50E03">
              <w:rPr>
                <w:rFonts w:cs="Arial"/>
              </w:rPr>
              <w:t>OP</w:t>
            </w:r>
          </w:p>
        </w:tc>
        <w:tc>
          <w:tcPr>
            <w:tcW w:w="46.70pt" w:type="dxa"/>
          </w:tcPr>
          <w:p w:rsidR="00822673" w:rsidRPr="00A50E03" w:rsidRDefault="00822673" w:rsidP="00822673">
            <w:pPr>
              <w:pStyle w:val="TALCharChar"/>
            </w:pPr>
          </w:p>
        </w:tc>
        <w:tc>
          <w:tcPr>
            <w:tcW w:w="55.95pt" w:type="dxa"/>
          </w:tcPr>
          <w:p w:rsidR="00822673" w:rsidRPr="00A50E03" w:rsidRDefault="00822673" w:rsidP="00822673">
            <w:pPr>
              <w:pStyle w:val="TALCharChar"/>
              <w:rPr>
                <w:color w:val="000000"/>
              </w:rPr>
            </w:pPr>
            <w:r w:rsidRPr="00A50E03">
              <w:rPr>
                <w:rFonts w:cs="Arial"/>
                <w:color w:val="000000"/>
              </w:rPr>
              <w:t xml:space="preserve">E-DCH </w:t>
            </w:r>
            <w:r w:rsidRPr="00A50E03">
              <w:rPr>
                <w:color w:val="000000"/>
              </w:rPr>
              <w:t>reconfiguration</w:t>
            </w:r>
            <w:r w:rsidRPr="00A50E03">
              <w:rPr>
                <w:rFonts w:cs="Arial"/>
                <w:color w:val="000000"/>
              </w:rPr>
              <w:t xml:space="preserve"> information </w:t>
            </w:r>
            <w:hyperlink w:anchor="Para10p3p6p69a" w:history="1">
              <w:r w:rsidRPr="00A50E03">
                <w:rPr>
                  <w:rStyle w:val="Hyperlink"/>
                  <w:rFonts w:cs="Arial"/>
                </w:rPr>
                <w:t>10.3.6.69a</w:t>
              </w:r>
            </w:hyperlink>
          </w:p>
        </w:tc>
        <w:tc>
          <w:tcPr>
            <w:tcW w:w="103.70pt" w:type="dxa"/>
          </w:tcPr>
          <w:p w:rsidR="00822673" w:rsidRPr="00A50E03" w:rsidRDefault="00822673" w:rsidP="00822673">
            <w:pPr>
              <w:pStyle w:val="TALCharChar"/>
            </w:pPr>
          </w:p>
        </w:tc>
        <w:tc>
          <w:tcPr>
            <w:tcW w:w="52.30pt" w:type="dxa"/>
          </w:tcPr>
          <w:p w:rsidR="00822673" w:rsidRPr="00A50E03" w:rsidRDefault="00822673" w:rsidP="00822673">
            <w:pPr>
              <w:pStyle w:val="TALCharChar"/>
            </w:pPr>
            <w:r w:rsidRPr="00A50E03">
              <w:rPr>
                <w:rFonts w:cs="Arial"/>
                <w:color w:val="000000"/>
              </w:rPr>
              <w:t>REL-6</w:t>
            </w:r>
          </w:p>
        </w:tc>
      </w:tr>
      <w:tr w:rsidR="00822673" w:rsidRPr="00A50E03" w:rsidTr="00822673">
        <w:trPr>
          <w:gridAfter w:val="1"/>
          <w:wAfter w:w="0.35pt" w:type="dxa"/>
        </w:trPr>
        <w:tc>
          <w:tcPr>
            <w:tcW w:w="112.80pt" w:type="dxa"/>
          </w:tcPr>
          <w:p w:rsidR="00822673" w:rsidRPr="00A50E03" w:rsidDel="008D7874" w:rsidRDefault="00822673" w:rsidP="00822673">
            <w:pPr>
              <w:pStyle w:val="TAL"/>
            </w:pPr>
            <w:r w:rsidRPr="00A50E03">
              <w:t>UL 16QAM configuration</w:t>
            </w:r>
          </w:p>
        </w:tc>
        <w:tc>
          <w:tcPr>
            <w:tcW w:w="46.70pt" w:type="dxa"/>
          </w:tcPr>
          <w:p w:rsidR="00822673" w:rsidRPr="00A50E03" w:rsidDel="008D7874"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Del="008D7874" w:rsidRDefault="00822673" w:rsidP="00822673">
            <w:pPr>
              <w:pStyle w:val="TAL"/>
            </w:pPr>
            <w:r w:rsidRPr="00A50E03">
              <w:t xml:space="preserve">UL 16QAM configuration </w:t>
            </w:r>
            <w:hyperlink w:anchor="Para10p3p6p86o" w:history="1">
              <w:r w:rsidRPr="00A50E03">
                <w:rPr>
                  <w:rStyle w:val="Hyperlink"/>
                </w:rPr>
                <w:t>10.3.6.86o</w:t>
              </w:r>
            </w:hyperlink>
          </w:p>
        </w:tc>
        <w:tc>
          <w:tcPr>
            <w:tcW w:w="103.70pt" w:type="dxa"/>
          </w:tcPr>
          <w:p w:rsidR="00822673" w:rsidRPr="00A50E03" w:rsidDel="008D7874" w:rsidRDefault="00822673" w:rsidP="00822673">
            <w:pPr>
              <w:pStyle w:val="TAL"/>
            </w:pPr>
          </w:p>
        </w:tc>
        <w:tc>
          <w:tcPr>
            <w:tcW w:w="52.30pt" w:type="dxa"/>
          </w:tcPr>
          <w:p w:rsidR="00822673" w:rsidRPr="00A50E03" w:rsidDel="008D7874" w:rsidRDefault="00822673" w:rsidP="00822673">
            <w:pPr>
              <w:pStyle w:val="TAL"/>
            </w:pPr>
            <w:r w:rsidRPr="00A50E03">
              <w:rPr>
                <w:color w:val="000000"/>
              </w:rPr>
              <w:t>REL-7</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t>UL 64QAM configuration</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t xml:space="preserve">UL 64QAM configuration </w:t>
            </w:r>
            <w:hyperlink w:anchor="Para10p3p6p86b" w:history="1">
              <w:r w:rsidRPr="00A50E03">
                <w:rPr>
                  <w:rStyle w:val="Hyperlink"/>
                </w:rPr>
                <w:t>10.3.6.86b</w:t>
              </w:r>
            </w:hyperlink>
          </w:p>
        </w:tc>
        <w:tc>
          <w:tcPr>
            <w:tcW w:w="103.70pt" w:type="dxa"/>
          </w:tcPr>
          <w:p w:rsidR="00822673" w:rsidRPr="00A50E03" w:rsidDel="008D7874" w:rsidRDefault="00822673" w:rsidP="00822673">
            <w:pPr>
              <w:pStyle w:val="TAL"/>
            </w:pPr>
          </w:p>
        </w:tc>
        <w:tc>
          <w:tcPr>
            <w:tcW w:w="52.30pt" w:type="dxa"/>
          </w:tcPr>
          <w:p w:rsidR="00822673" w:rsidRPr="00A50E03" w:rsidRDefault="00822673" w:rsidP="00822673">
            <w:pPr>
              <w:pStyle w:val="TAL"/>
              <w:rPr>
                <w:color w:val="000000"/>
              </w:rPr>
            </w:pPr>
            <w:r w:rsidRPr="00A50E03">
              <w:rPr>
                <w:color w:val="000000"/>
              </w:rPr>
              <w:t>REL-11</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rPr>
                <w:rFonts w:cs="Arial"/>
                <w:color w:val="000000"/>
              </w:rPr>
              <w:t>Uplink MIMO info FDD</w:t>
            </w:r>
          </w:p>
        </w:tc>
        <w:tc>
          <w:tcPr>
            <w:tcW w:w="46.70pt" w:type="dxa"/>
          </w:tcPr>
          <w:p w:rsidR="00822673" w:rsidRPr="00A50E03" w:rsidRDefault="00822673" w:rsidP="00822673">
            <w:pPr>
              <w:pStyle w:val="TAL"/>
            </w:pPr>
            <w:r w:rsidRPr="00A50E03">
              <w:rPr>
                <w:rFonts w:cs="Arial"/>
                <w:color w:val="000000"/>
                <w:lang w:eastAsia="zh-CN"/>
              </w:rPr>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rPr>
                <w:rFonts w:cs="Arial"/>
                <w:color w:val="000000"/>
                <w:lang w:eastAsia="zh-CN"/>
              </w:rPr>
              <w:t xml:space="preserve">Uplink MIMO info FDD </w:t>
            </w:r>
            <w:hyperlink w:anchor="Para10p3p6p145" w:history="1">
              <w:r w:rsidRPr="00A50E03">
                <w:rPr>
                  <w:rStyle w:val="Hyperlink"/>
                  <w:rFonts w:cs="Arial"/>
                  <w:lang w:eastAsia="zh-CN"/>
                </w:rPr>
                <w:t>10.3.6.145</w:t>
              </w:r>
            </w:hyperlink>
          </w:p>
        </w:tc>
        <w:tc>
          <w:tcPr>
            <w:tcW w:w="103.70pt" w:type="dxa"/>
          </w:tcPr>
          <w:p w:rsidR="00822673" w:rsidRPr="00A50E03" w:rsidDel="008D7874" w:rsidRDefault="00822673" w:rsidP="00822673">
            <w:pPr>
              <w:pStyle w:val="TAL"/>
            </w:pPr>
            <w:r w:rsidRPr="00A50E03">
              <w:rPr>
                <w:rFonts w:cs="Arial"/>
                <w:color w:val="000000"/>
                <w:lang w:eastAsia="zh-CN"/>
              </w:rPr>
              <w:t>FDD only</w:t>
            </w:r>
          </w:p>
        </w:tc>
        <w:tc>
          <w:tcPr>
            <w:tcW w:w="52.30pt" w:type="dxa"/>
          </w:tcPr>
          <w:p w:rsidR="00822673" w:rsidRPr="00A50E03" w:rsidRDefault="00822673" w:rsidP="00822673">
            <w:pPr>
              <w:pStyle w:val="TAL"/>
              <w:rPr>
                <w:color w:val="000000"/>
              </w:rPr>
            </w:pPr>
            <w:r w:rsidRPr="00A50E03">
              <w:rPr>
                <w:rFonts w:cs="Arial"/>
                <w:color w:val="000000"/>
                <w:lang w:eastAsia="zh-CN"/>
              </w:rPr>
              <w:t>REL-11</w:t>
            </w:r>
          </w:p>
        </w:tc>
      </w:tr>
      <w:tr w:rsidR="00822673" w:rsidRPr="00A50E03" w:rsidTr="00822673">
        <w:trPr>
          <w:gridAfter w:val="1"/>
          <w:wAfter w:w="0.35pt" w:type="dxa"/>
        </w:trPr>
        <w:tc>
          <w:tcPr>
            <w:tcW w:w="112.80pt" w:type="dxa"/>
          </w:tcPr>
          <w:p w:rsidR="00822673" w:rsidRPr="00A50E03" w:rsidDel="008D7874" w:rsidRDefault="00822673" w:rsidP="00822673">
            <w:pPr>
              <w:pStyle w:val="TAL"/>
            </w:pPr>
            <w:r w:rsidRPr="00A50E03">
              <w:t>E-DCH reconfiguration information same serving cell</w:t>
            </w:r>
          </w:p>
        </w:tc>
        <w:tc>
          <w:tcPr>
            <w:tcW w:w="46.70pt" w:type="dxa"/>
          </w:tcPr>
          <w:p w:rsidR="00822673" w:rsidRPr="00A50E03" w:rsidDel="008D7874"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Del="008D7874" w:rsidRDefault="00822673" w:rsidP="00822673">
            <w:pPr>
              <w:pStyle w:val="TAL"/>
            </w:pPr>
            <w:r w:rsidRPr="00A50E03">
              <w:t xml:space="preserve">E-DCH reconfiguration information same serving cell </w:t>
            </w:r>
            <w:hyperlink w:anchor="Para10p3p6p69b" w:history="1">
              <w:r w:rsidRPr="00A50E03">
                <w:rPr>
                  <w:rStyle w:val="Hyperlink"/>
                </w:rPr>
                <w:t>10.3.6.69b</w:t>
              </w:r>
            </w:hyperlink>
          </w:p>
        </w:tc>
        <w:tc>
          <w:tcPr>
            <w:tcW w:w="103.70pt" w:type="dxa"/>
          </w:tcPr>
          <w:p w:rsidR="00822673" w:rsidRPr="00A50E03" w:rsidRDefault="00822673" w:rsidP="00822673">
            <w:pPr>
              <w:pStyle w:val="TAL"/>
            </w:pPr>
            <w:r w:rsidRPr="00A50E03">
              <w:t>This IE is not present if the serving E-DCH cell is changed with this message.</w:t>
            </w:r>
          </w:p>
          <w:p w:rsidR="00822673" w:rsidRPr="00A50E03" w:rsidDel="008D7874" w:rsidRDefault="00822673" w:rsidP="00822673">
            <w:pPr>
              <w:pStyle w:val="TAL"/>
            </w:pPr>
          </w:p>
        </w:tc>
        <w:tc>
          <w:tcPr>
            <w:tcW w:w="52.30pt" w:type="dxa"/>
          </w:tcPr>
          <w:p w:rsidR="00822673" w:rsidRPr="00A50E03" w:rsidDel="008D7874" w:rsidRDefault="00822673" w:rsidP="00822673">
            <w:pPr>
              <w:pStyle w:val="TAL"/>
            </w:pPr>
            <w:r w:rsidRPr="00A50E03">
              <w:rPr>
                <w:color w:val="000000"/>
              </w:rPr>
              <w:t>REL-7</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t>E-TFC Boost Info</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t xml:space="preserve">E-TFC Boost Info </w:t>
            </w:r>
            <w:hyperlink w:anchor="Para10p3p6p106" w:history="1">
              <w:r w:rsidRPr="00A50E03">
                <w:rPr>
                  <w:rStyle w:val="Hyperlink"/>
                </w:rPr>
                <w:t>10.3.6.106</w:t>
              </w:r>
            </w:hyperlink>
          </w:p>
        </w:tc>
        <w:tc>
          <w:tcPr>
            <w:tcW w:w="103.70pt" w:type="dxa"/>
          </w:tcPr>
          <w:p w:rsidR="00822673" w:rsidRPr="00A50E03" w:rsidRDefault="00822673" w:rsidP="00822673">
            <w:pPr>
              <w:pStyle w:val="TAL"/>
            </w:pPr>
            <w:r w:rsidRPr="00A50E03">
              <w:rPr>
                <w:rFonts w:cs="Arial"/>
              </w:rPr>
              <w:t>Absence of this IE means that boosting of E-DPCCH is disabled</w:t>
            </w:r>
          </w:p>
        </w:tc>
        <w:tc>
          <w:tcPr>
            <w:tcW w:w="52.30pt" w:type="dxa"/>
          </w:tcPr>
          <w:p w:rsidR="00822673" w:rsidRPr="00A50E03" w:rsidRDefault="00822673" w:rsidP="00822673">
            <w:pPr>
              <w:pStyle w:val="TAL"/>
              <w:rPr>
                <w:color w:val="000000"/>
              </w:rPr>
            </w:pPr>
            <w:r w:rsidRPr="00A50E03">
              <w:t>REL-7</w:t>
            </w:r>
          </w:p>
        </w:tc>
      </w:tr>
      <w:tr w:rsidR="00822673" w:rsidRPr="00A50E03" w:rsidTr="00822673">
        <w:trPr>
          <w:gridAfter w:val="1"/>
          <w:wAfter w:w="0.35pt" w:type="dxa"/>
        </w:trPr>
        <w:tc>
          <w:tcPr>
            <w:tcW w:w="112.80pt" w:type="dxa"/>
          </w:tcPr>
          <w:p w:rsidR="00822673" w:rsidRPr="00A50E03" w:rsidDel="008D7874" w:rsidRDefault="00822673" w:rsidP="00822673">
            <w:pPr>
              <w:pStyle w:val="TAL"/>
            </w:pPr>
            <w:r w:rsidRPr="00A50E03">
              <w:t>E-DPDCH power interpolation</w:t>
            </w:r>
          </w:p>
        </w:tc>
        <w:tc>
          <w:tcPr>
            <w:tcW w:w="46.70pt" w:type="dxa"/>
          </w:tcPr>
          <w:p w:rsidR="00822673" w:rsidRPr="00A50E03" w:rsidDel="008D7874" w:rsidRDefault="00822673" w:rsidP="00822673">
            <w:pPr>
              <w:pStyle w:val="TAL"/>
            </w:pPr>
            <w:r w:rsidRPr="00A50E03">
              <w:t>OP</w:t>
            </w:r>
          </w:p>
        </w:tc>
        <w:tc>
          <w:tcPr>
            <w:tcW w:w="46.70pt" w:type="dxa"/>
          </w:tcPr>
          <w:p w:rsidR="00822673" w:rsidRPr="00A50E03" w:rsidRDefault="00822673" w:rsidP="00822673">
            <w:pPr>
              <w:pStyle w:val="TAL"/>
            </w:pPr>
          </w:p>
        </w:tc>
        <w:tc>
          <w:tcPr>
            <w:tcW w:w="55.95pt" w:type="dxa"/>
          </w:tcPr>
          <w:p w:rsidR="00822673" w:rsidRPr="00A50E03" w:rsidDel="008D7874" w:rsidRDefault="00822673" w:rsidP="00822673">
            <w:pPr>
              <w:pStyle w:val="TAL"/>
            </w:pPr>
            <w:r w:rsidRPr="00A50E03">
              <w:t>Boolean</w:t>
            </w:r>
          </w:p>
        </w:tc>
        <w:tc>
          <w:tcPr>
            <w:tcW w:w="103.70pt" w:type="dxa"/>
          </w:tcPr>
          <w:p w:rsidR="00822673" w:rsidRPr="00A50E03" w:rsidRDefault="00822673" w:rsidP="00822673">
            <w:pPr>
              <w:pStyle w:val="TAL"/>
              <w:rPr>
                <w:rFonts w:cs="Arial"/>
                <w:lang w:eastAsia="en-US"/>
              </w:rPr>
            </w:pPr>
            <w:r w:rsidRPr="00A50E03">
              <w:t>TRUE means E-DPDCH power interpolation formula is used, FALSE means E-DPDCH power extrapolation formula is used</w:t>
            </w:r>
            <w:r w:rsidRPr="00A50E03">
              <w:rPr>
                <w:rFonts w:cs="Arial"/>
              </w:rPr>
              <w:t xml:space="preserve"> for the computation of the </w:t>
            </w:r>
            <w:r w:rsidRPr="00A50E03">
              <w:rPr>
                <w:lang w:eastAsia="ko-KR"/>
              </w:rPr>
              <w:t xml:space="preserve">gain factor </w:t>
            </w:r>
            <w:r w:rsidRPr="00A50E03">
              <w:rPr>
                <w:rFonts w:ascii="Symbol" w:hAnsi="Symbol"/>
                <w:i/>
              </w:rPr>
              <w:t></w:t>
            </w:r>
            <w:r w:rsidRPr="00A50E03">
              <w:rPr>
                <w:i/>
                <w:vertAlign w:val="subscript"/>
                <w:lang w:eastAsia="ko-KR"/>
              </w:rPr>
              <w:t>ed</w:t>
            </w:r>
            <w:r w:rsidRPr="00A50E03">
              <w:rPr>
                <w:lang w:eastAsia="ko-KR"/>
              </w:rPr>
              <w:t xml:space="preserve">  </w:t>
            </w:r>
            <w:r w:rsidRPr="00A50E03">
              <w:rPr>
                <w:rFonts w:cs="Arial"/>
              </w:rPr>
              <w:t>according to [29]</w:t>
            </w:r>
            <w:r w:rsidRPr="00A50E03">
              <w:rPr>
                <w:rFonts w:cs="Arial"/>
                <w:lang w:eastAsia="en-US"/>
              </w:rPr>
              <w:t>.</w:t>
            </w:r>
          </w:p>
          <w:p w:rsidR="00822673" w:rsidRPr="00A50E03" w:rsidDel="008D7874" w:rsidRDefault="00822673" w:rsidP="00822673">
            <w:pPr>
              <w:pStyle w:val="TAL"/>
            </w:pPr>
            <w:r w:rsidRPr="00A50E03">
              <w:rPr>
                <w:lang w:eastAsia="en-US"/>
              </w:rPr>
              <w:t xml:space="preserve">Absence of this IE means that E-DPDCH power extrapolation formula is used </w:t>
            </w:r>
            <w:r w:rsidRPr="00A50E03">
              <w:rPr>
                <w:rFonts w:cs="Arial"/>
                <w:lang w:eastAsia="en-US"/>
              </w:rPr>
              <w:t xml:space="preserve">for the computation of the </w:t>
            </w:r>
            <w:r w:rsidRPr="00A50E03">
              <w:rPr>
                <w:lang w:eastAsia="ko-KR"/>
              </w:rPr>
              <w:t xml:space="preserve">gain factor </w:t>
            </w:r>
            <w:r w:rsidRPr="00A50E03">
              <w:rPr>
                <w:rFonts w:ascii="Symbol" w:hAnsi="Symbol"/>
                <w:i/>
                <w:lang w:eastAsia="en-US"/>
              </w:rPr>
              <w:t></w:t>
            </w:r>
            <w:r w:rsidRPr="00A50E03">
              <w:rPr>
                <w:i/>
                <w:vertAlign w:val="subscript"/>
                <w:lang w:eastAsia="ko-KR"/>
              </w:rPr>
              <w:t>ed</w:t>
            </w:r>
            <w:r w:rsidRPr="00A50E03">
              <w:rPr>
                <w:lang w:eastAsia="ko-KR"/>
              </w:rPr>
              <w:t xml:space="preserve"> </w:t>
            </w:r>
            <w:r w:rsidRPr="00A50E03">
              <w:rPr>
                <w:rFonts w:cs="Arial"/>
                <w:lang w:eastAsia="en-US"/>
              </w:rPr>
              <w:t>according to [29].</w:t>
            </w:r>
          </w:p>
        </w:tc>
        <w:tc>
          <w:tcPr>
            <w:tcW w:w="52.30pt" w:type="dxa"/>
          </w:tcPr>
          <w:p w:rsidR="00822673" w:rsidRPr="00A50E03" w:rsidDel="008D7874" w:rsidRDefault="00822673" w:rsidP="00822673">
            <w:pPr>
              <w:pStyle w:val="TAL"/>
            </w:pPr>
            <w:r w:rsidRPr="00A50E03">
              <w:t>REL-7</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rPr>
                <w:color w:val="000000"/>
              </w:rPr>
              <w:t>Downlink secondary cell info FDD</w:t>
            </w:r>
          </w:p>
        </w:tc>
        <w:tc>
          <w:tcPr>
            <w:tcW w:w="46.70pt" w:type="dxa"/>
          </w:tcPr>
          <w:p w:rsidR="00822673" w:rsidRPr="00A50E03" w:rsidRDefault="00822673" w:rsidP="00822673">
            <w:pPr>
              <w:pStyle w:val="TAL"/>
            </w:pPr>
            <w:r w:rsidRPr="00A50E03">
              <w:rPr>
                <w:color w:val="000000"/>
              </w:rPr>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rPr>
                <w:color w:val="000000"/>
              </w:rPr>
              <w:t xml:space="preserve">Downlink secondary cell info FDD </w:t>
            </w:r>
            <w:hyperlink w:anchor="Para10p3p6p31a" w:history="1">
              <w:r w:rsidRPr="00A50E03">
                <w:rPr>
                  <w:rStyle w:val="Hyperlink"/>
                </w:rPr>
                <w:t>10.3.6.31a</w:t>
              </w:r>
            </w:hyperlink>
          </w:p>
        </w:tc>
        <w:tc>
          <w:tcPr>
            <w:tcW w:w="103.70pt" w:type="dxa"/>
          </w:tcPr>
          <w:p w:rsidR="00822673" w:rsidRPr="00A50E03" w:rsidRDefault="00822673" w:rsidP="00822673">
            <w:pPr>
              <w:pStyle w:val="TAL"/>
            </w:pPr>
            <w:r w:rsidRPr="00A50E03">
              <w:rPr>
                <w:color w:val="000000"/>
              </w:rPr>
              <w:t>FDD only</w:t>
            </w:r>
          </w:p>
        </w:tc>
        <w:tc>
          <w:tcPr>
            <w:tcW w:w="52.30pt" w:type="dxa"/>
          </w:tcPr>
          <w:p w:rsidR="00822673" w:rsidRPr="00A50E03" w:rsidRDefault="00822673" w:rsidP="00822673">
            <w:pPr>
              <w:pStyle w:val="TAL"/>
            </w:pPr>
            <w:r w:rsidRPr="00A50E03">
              <w:rPr>
                <w:color w:val="000000"/>
              </w:rPr>
              <w:t>REL-8</w:t>
            </w:r>
          </w:p>
        </w:tc>
      </w:tr>
      <w:tr w:rsidR="00822673" w:rsidRPr="00A50E03" w:rsidTr="00822673">
        <w:trPr>
          <w:gridAfter w:val="1"/>
          <w:wAfter w:w="0.35pt" w:type="dxa"/>
        </w:trPr>
        <w:tc>
          <w:tcPr>
            <w:tcW w:w="112.80pt" w:type="dxa"/>
          </w:tcPr>
          <w:p w:rsidR="00822673" w:rsidRPr="00A50E03" w:rsidRDefault="00822673" w:rsidP="00822673">
            <w:pPr>
              <w:pStyle w:val="TALCharChar"/>
              <w:rPr>
                <w:color w:val="000000"/>
              </w:rPr>
            </w:pPr>
            <w:r w:rsidRPr="00A50E03">
              <w:rPr>
                <w:color w:val="000000"/>
              </w:rPr>
              <w:t>Additional downlink secondary cell info list FDD</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2</w:t>
            </w:r>
          </w:p>
        </w:tc>
        <w:tc>
          <w:tcPr>
            <w:tcW w:w="55.95pt" w:type="dxa"/>
          </w:tcPr>
          <w:p w:rsidR="00822673" w:rsidRPr="00A50E03" w:rsidRDefault="00822673" w:rsidP="00822673">
            <w:pPr>
              <w:pStyle w:val="TALCharChar"/>
              <w:rPr>
                <w:color w:val="000000"/>
              </w:rPr>
            </w:pPr>
          </w:p>
        </w:tc>
        <w:tc>
          <w:tcPr>
            <w:tcW w:w="103.70pt" w:type="dxa"/>
          </w:tcPr>
          <w:p w:rsidR="00822673" w:rsidRPr="00A50E03" w:rsidRDefault="00822673" w:rsidP="00822673">
            <w:pPr>
              <w:pStyle w:val="TALCharChar"/>
              <w:rPr>
                <w:color w:val="000000"/>
              </w:rPr>
            </w:pPr>
          </w:p>
        </w:tc>
        <w:tc>
          <w:tcPr>
            <w:tcW w:w="52.30pt" w:type="dxa"/>
          </w:tcPr>
          <w:p w:rsidR="00822673" w:rsidRPr="00A50E03" w:rsidRDefault="00822673" w:rsidP="00822673">
            <w:pPr>
              <w:pStyle w:val="TALCharChar"/>
              <w:rPr>
                <w:color w:val="000000"/>
              </w:rPr>
            </w:pPr>
            <w:r w:rsidRPr="00A50E03">
              <w:rPr>
                <w:color w:val="000000"/>
              </w:rPr>
              <w:t>REL-10</w:t>
            </w:r>
          </w:p>
        </w:tc>
      </w:tr>
      <w:tr w:rsidR="00822673" w:rsidRPr="00A50E03" w:rsidTr="00822673">
        <w:trPr>
          <w:gridAfter w:val="1"/>
          <w:wAfter w:w="0.35pt" w:type="dxa"/>
        </w:trPr>
        <w:tc>
          <w:tcPr>
            <w:tcW w:w="112.80pt" w:type="dxa"/>
          </w:tcPr>
          <w:p w:rsidR="00822673" w:rsidRPr="00A50E03" w:rsidRDefault="00822673" w:rsidP="00822673">
            <w:pPr>
              <w:pStyle w:val="TAL"/>
            </w:pPr>
            <w:r w:rsidRPr="00A50E03">
              <w:rPr>
                <w:color w:val="000000"/>
              </w:rPr>
              <w:lastRenderedPageBreak/>
              <w:t>&gt;Downlink secondary cell info FDD</w:t>
            </w:r>
          </w:p>
        </w:tc>
        <w:tc>
          <w:tcPr>
            <w:tcW w:w="46.70pt" w:type="dxa"/>
          </w:tcPr>
          <w:p w:rsidR="00822673" w:rsidRPr="00A50E03" w:rsidRDefault="00822673" w:rsidP="00822673">
            <w:pPr>
              <w:pStyle w:val="TAL"/>
            </w:pPr>
            <w:r w:rsidRPr="00A50E03">
              <w:rPr>
                <w:color w:val="000000"/>
              </w:rPr>
              <w:t>OP</w:t>
            </w:r>
          </w:p>
        </w:tc>
        <w:tc>
          <w:tcPr>
            <w:tcW w:w="46.70pt" w:type="dxa"/>
          </w:tcPr>
          <w:p w:rsidR="00822673" w:rsidRPr="00A50E03" w:rsidRDefault="00822673" w:rsidP="00822673">
            <w:pPr>
              <w:pStyle w:val="TAL"/>
            </w:pPr>
          </w:p>
        </w:tc>
        <w:tc>
          <w:tcPr>
            <w:tcW w:w="55.95pt" w:type="dxa"/>
          </w:tcPr>
          <w:p w:rsidR="00822673" w:rsidRPr="00A50E03" w:rsidRDefault="00822673" w:rsidP="00822673">
            <w:pPr>
              <w:pStyle w:val="TAL"/>
            </w:pPr>
            <w:r w:rsidRPr="00A50E03">
              <w:rPr>
                <w:color w:val="000000"/>
              </w:rPr>
              <w:t xml:space="preserve">Downlink secondary cell info FDD </w:t>
            </w:r>
            <w:hyperlink w:anchor="Para10p3p6p31a" w:history="1">
              <w:r w:rsidRPr="00A50E03">
                <w:rPr>
                  <w:rStyle w:val="Hyperlink"/>
                </w:rPr>
                <w:t>10.3.6.31a</w:t>
              </w:r>
            </w:hyperlink>
          </w:p>
        </w:tc>
        <w:tc>
          <w:tcPr>
            <w:tcW w:w="103.70pt" w:type="dxa"/>
          </w:tcPr>
          <w:p w:rsidR="00822673" w:rsidRPr="00A50E03" w:rsidRDefault="00822673" w:rsidP="00822673">
            <w:pPr>
              <w:pStyle w:val="TAL"/>
            </w:pPr>
            <w:r w:rsidRPr="00A50E03">
              <w:rPr>
                <w:color w:val="000000"/>
              </w:rPr>
              <w:t>FDD only</w:t>
            </w:r>
          </w:p>
        </w:tc>
        <w:tc>
          <w:tcPr>
            <w:tcW w:w="52.30pt" w:type="dxa"/>
          </w:tcPr>
          <w:p w:rsidR="00822673" w:rsidRPr="00A50E03" w:rsidRDefault="00822673" w:rsidP="00822673">
            <w:pPr>
              <w:pStyle w:val="TAL"/>
            </w:pPr>
            <w:r w:rsidRPr="00A50E03">
              <w:rPr>
                <w:color w:val="000000"/>
              </w:rPr>
              <w:t>REL-10</w:t>
            </w:r>
          </w:p>
        </w:tc>
      </w:tr>
      <w:tr w:rsidR="00822673" w:rsidRPr="00A50E03" w:rsidTr="00822673">
        <w:trPr>
          <w:gridAfter w:val="1"/>
          <w:wAfter w:w="0.35pt" w:type="dxa"/>
        </w:trPr>
        <w:tc>
          <w:tcPr>
            <w:tcW w:w="112.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Additional downlink secondary cell info list FDD 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4</w:t>
            </w:r>
          </w:p>
        </w:tc>
        <w:tc>
          <w:tcPr>
            <w:tcW w:w="55.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103.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2.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REL-11</w:t>
            </w:r>
          </w:p>
        </w:tc>
      </w:tr>
      <w:tr w:rsidR="00822673" w:rsidRPr="00A50E03" w:rsidTr="00822673">
        <w:trPr>
          <w:gridAfter w:val="1"/>
          <w:wAfter w:w="0.35pt" w:type="dxa"/>
        </w:trPr>
        <w:tc>
          <w:tcPr>
            <w:tcW w:w="112.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&gt;Downlink secondary cell info FDD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5.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103.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FDD only</w:t>
            </w:r>
          </w:p>
        </w:tc>
        <w:tc>
          <w:tcPr>
            <w:tcW w:w="52.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REL-11</w:t>
            </w:r>
          </w:p>
        </w:tc>
      </w:tr>
      <w:tr w:rsidR="00822673" w:rsidRPr="00A50E03" w:rsidTr="00822673">
        <w:trPr>
          <w:gridAfter w:val="1"/>
          <w:wAfter w:w="0.35pt" w:type="dxa"/>
        </w:trPr>
        <w:tc>
          <w:tcPr>
            <w:tcW w:w="112.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DPCCH2 info FDD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5.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 xml:space="preserve">DPCCH2 info FDD </w:t>
            </w:r>
            <w:hyperlink w:anchor="Para10p3p6p148" w:history="1">
              <w:r w:rsidRPr="00A50E03">
                <w:rPr>
                  <w:rStyle w:val="Hyperlink"/>
                  <w:rFonts w:hint="eastAsia"/>
                  <w:lang w:eastAsia="zh-CN"/>
                </w:rPr>
                <w:t>10.3.6.</w:t>
              </w:r>
              <w:r w:rsidRPr="00A50E03">
                <w:rPr>
                  <w:rStyle w:val="Hyperlink"/>
                  <w:lang w:eastAsia="zh-CN"/>
                </w:rPr>
                <w:t>148</w:t>
              </w:r>
            </w:hyperlink>
          </w:p>
        </w:tc>
        <w:tc>
          <w:tcPr>
            <w:tcW w:w="103.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FDD only</w:t>
            </w:r>
          </w:p>
        </w:tc>
        <w:tc>
          <w:tcPr>
            <w:tcW w:w="52.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REL-12</w:t>
            </w:r>
          </w:p>
        </w:tc>
      </w:tr>
    </w:tbl>
    <w:p w:rsidR="00822673" w:rsidRPr="00A50E03" w:rsidRDefault="00822673" w:rsidP="00822673"/>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3828"/>
      </w:tblGrid>
      <w:tr w:rsidR="00822673" w:rsidRPr="00A50E03" w:rsidTr="00822673">
        <w:tc>
          <w:tcPr>
            <w:tcW w:w="226.75pt" w:type="dxa"/>
            <w:tcBorders>
              <w:bottom w:val="single" w:sz="4" w:space="0" w:color="auto"/>
            </w:tcBorders>
          </w:tcPr>
          <w:p w:rsidR="00822673" w:rsidRPr="00A50E03" w:rsidRDefault="00822673" w:rsidP="00822673">
            <w:pPr>
              <w:pStyle w:val="TAH"/>
              <w:rPr>
                <w:color w:val="000000"/>
              </w:rPr>
            </w:pPr>
            <w:r w:rsidRPr="00A50E03">
              <w:rPr>
                <w:color w:val="000000"/>
              </w:rPr>
              <w:t>Condition</w:t>
            </w:r>
          </w:p>
        </w:tc>
        <w:tc>
          <w:tcPr>
            <w:tcW w:w="191.40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shd w:val="clear" w:color="auto" w:fill="auto"/>
          </w:tcPr>
          <w:p w:rsidR="00822673" w:rsidRPr="00A50E03" w:rsidRDefault="00822673" w:rsidP="00822673">
            <w:pPr>
              <w:pStyle w:val="TALCharChar"/>
              <w:rPr>
                <w:i/>
                <w:color w:val="000000"/>
              </w:rPr>
            </w:pPr>
            <w:r w:rsidRPr="00A50E03">
              <w:rPr>
                <w:i/>
                <w:iCs/>
                <w:color w:val="000000"/>
              </w:rPr>
              <w:t>TargetCellPreconf</w:t>
            </w:r>
          </w:p>
        </w:tc>
        <w:tc>
          <w:tcPr>
            <w:tcW w:w="191.40pt" w:type="dxa"/>
          </w:tcPr>
          <w:p w:rsidR="00822673" w:rsidRPr="00A50E03" w:rsidRDefault="00822673" w:rsidP="00822673">
            <w:pPr>
              <w:pStyle w:val="TALCharChar"/>
              <w:rPr>
                <w:color w:val="000000"/>
              </w:rPr>
            </w:pPr>
            <w:r w:rsidRPr="00A50E03">
              <w:rPr>
                <w:color w:val="000000"/>
              </w:rPr>
              <w:t xml:space="preserve">This IE is mandatory present if Radio Links are added and at least one added Radio Link contains the IE Target cell preconfiguration. </w:t>
            </w:r>
          </w:p>
        </w:tc>
      </w:tr>
    </w:tbl>
    <w:p w:rsidR="00822673" w:rsidRPr="00A50E03" w:rsidRDefault="00822673" w:rsidP="00822673">
      <w:pPr>
        <w:rPr>
          <w:color w:val="000000"/>
        </w:rPr>
      </w:pPr>
    </w:p>
    <w:p w:rsidR="00822673" w:rsidRPr="00A50E03" w:rsidRDefault="00822673" w:rsidP="00822673">
      <w:pPr>
        <w:pStyle w:val="Heading3"/>
      </w:pPr>
      <w:bookmarkStart w:id="12" w:name="_Toc477471081"/>
      <w:bookmarkStart w:id="13" w:name="Para10p2p2"/>
      <w:r w:rsidRPr="00A50E03">
        <w:rPr>
          <w:color w:val="000000"/>
        </w:rPr>
        <w:t>10.2.2</w:t>
      </w:r>
      <w:r w:rsidRPr="00A50E03">
        <w:rPr>
          <w:color w:val="000000"/>
        </w:rPr>
        <w:tab/>
        <w:t>ACTIVE SET UPDATE COMPLETE</w:t>
      </w:r>
      <w:bookmarkEnd w:id="12"/>
    </w:p>
    <w:bookmarkEnd w:id="13"/>
    <w:p w:rsidR="00822673" w:rsidRPr="00A50E03" w:rsidRDefault="00822673" w:rsidP="00822673">
      <w:pPr>
        <w:pStyle w:val="NO"/>
        <w:rPr>
          <w:color w:val="000000"/>
        </w:rPr>
      </w:pPr>
      <w:r w:rsidRPr="00A50E03">
        <w:rPr>
          <w:color w:val="000000"/>
        </w:rPr>
        <w:t>NOTE:</w:t>
      </w:r>
      <w:r w:rsidRPr="00A50E03">
        <w:rPr>
          <w:color w:val="000000"/>
        </w:rPr>
        <w:tab/>
        <w:t>For FDD only.</w:t>
      </w:r>
    </w:p>
    <w:p w:rsidR="00822673" w:rsidRPr="00A50E03" w:rsidRDefault="00822673" w:rsidP="00822673">
      <w:pPr>
        <w:rPr>
          <w:color w:val="000000"/>
        </w:rPr>
      </w:pPr>
      <w:r w:rsidRPr="00A50E03">
        <w:rPr>
          <w:color w:val="000000"/>
        </w:rPr>
        <w:t>This message is sent by UE when active set update has been completed.</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UE</w:t>
      </w:r>
      <w:r w:rsidRPr="00A50E03">
        <w:rPr>
          <w:color w:val="000000"/>
        </w:rPr>
        <w:sym w:font="Symbol" w:char="F0AE"/>
      </w:r>
      <w:r w:rsidRPr="00A50E03">
        <w:rPr>
          <w:color w:val="000000"/>
        </w:rPr>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snapToGrid w:val="0"/>
          <w:color w:val="000000"/>
        </w:rPr>
      </w:pPr>
    </w:p>
    <w:p w:rsidR="00822673" w:rsidRPr="00A50E03" w:rsidRDefault="00822673" w:rsidP="00822673">
      <w:pPr>
        <w:pStyle w:val="Heading3"/>
      </w:pPr>
      <w:bookmarkStart w:id="14" w:name="_Toc477471082"/>
      <w:bookmarkStart w:id="15" w:name="Para10p2p3"/>
      <w:r w:rsidRPr="00A50E03">
        <w:rPr>
          <w:color w:val="000000"/>
        </w:rPr>
        <w:t>10.2.3</w:t>
      </w:r>
      <w:r w:rsidRPr="00A50E03">
        <w:rPr>
          <w:color w:val="000000"/>
        </w:rPr>
        <w:tab/>
        <w:t>ACTIVE SET UPDATE FAILURE</w:t>
      </w:r>
      <w:bookmarkEnd w:id="14"/>
    </w:p>
    <w:bookmarkEnd w:id="15"/>
    <w:p w:rsidR="00822673" w:rsidRPr="00A50E03" w:rsidRDefault="00822673" w:rsidP="00822673">
      <w:pPr>
        <w:pStyle w:val="NO"/>
        <w:rPr>
          <w:color w:val="000000"/>
        </w:rPr>
      </w:pPr>
      <w:r w:rsidRPr="00A50E03">
        <w:rPr>
          <w:color w:val="000000"/>
        </w:rPr>
        <w:t>NOTE:</w:t>
      </w:r>
      <w:r w:rsidRPr="00A50E03">
        <w:rPr>
          <w:color w:val="000000"/>
        </w:rPr>
        <w:tab/>
        <w:t>Only for FDD.</w:t>
      </w:r>
    </w:p>
    <w:p w:rsidR="00822673" w:rsidRPr="00A50E03" w:rsidRDefault="00822673" w:rsidP="00822673">
      <w:pPr>
        <w:rPr>
          <w:color w:val="000000"/>
        </w:rPr>
      </w:pPr>
      <w:r w:rsidRPr="00A50E03">
        <w:rPr>
          <w:color w:val="000000"/>
        </w:rPr>
        <w:t>This message is sent by UE if the update of the active set has failed, e.g. because the radio link is not a part of the active set.</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UE</w:t>
      </w:r>
      <w:r w:rsidRPr="00A50E03">
        <w:rPr>
          <w:color w:val="000000"/>
        </w:rPr>
        <w:sym w:font="Symbol" w:char="F0AE"/>
      </w:r>
      <w:r w:rsidRPr="00A50E03">
        <w:rPr>
          <w:color w:val="000000"/>
        </w:rPr>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Failure cause and error information </w:t>
            </w:r>
            <w:hyperlink w:anchor="Para10p3p3p14" w:history="1">
              <w:r w:rsidRPr="00A50E03">
                <w:rPr>
                  <w:rStyle w:val="Hyperlink"/>
                </w:rPr>
                <w:t>10.3.3.14</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6" w:name="_Toc477471083"/>
      <w:bookmarkStart w:id="17" w:name="Para10p2p4"/>
      <w:r w:rsidRPr="00A50E03">
        <w:rPr>
          <w:color w:val="000000"/>
        </w:rPr>
        <w:t>10.2.4</w:t>
      </w:r>
      <w:r w:rsidRPr="00A50E03">
        <w:rPr>
          <w:color w:val="000000"/>
        </w:rPr>
        <w:tab/>
        <w:t>ASSISTANCE DATA DELIVERY</w:t>
      </w:r>
      <w:bookmarkEnd w:id="16"/>
    </w:p>
    <w:bookmarkEnd w:id="17"/>
    <w:p w:rsidR="00822673" w:rsidRPr="00A50E03" w:rsidRDefault="00822673" w:rsidP="00822673">
      <w:pPr>
        <w:rPr>
          <w:color w:val="000000"/>
        </w:rPr>
      </w:pPr>
      <w:r w:rsidRPr="00A50E03">
        <w:rPr>
          <w:color w:val="000000"/>
        </w:rPr>
        <w:t>This message is sent by UTRAN to convey UE positioning assistance data to the UE.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268"/>
        <w:gridCol w:w="1134"/>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13.40pt" w:type="dxa"/>
          </w:tcPr>
          <w:p w:rsidR="00822673" w:rsidRPr="00A50E03" w:rsidRDefault="00822673" w:rsidP="00822673">
            <w:pPr>
              <w:pStyle w:val="TAH"/>
              <w:keepNext w:val="0"/>
              <w:keepLines w:val="0"/>
              <w:rPr>
                <w:color w:val="000000"/>
              </w:rPr>
            </w:pPr>
            <w:r w:rsidRPr="00A50E03">
              <w:rPr>
                <w:color w:val="000000"/>
              </w:rPr>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H"/>
              <w:keepNext w:val="0"/>
              <w:keepLines w:val="0"/>
              <w:rPr>
                <w:color w:val="000000"/>
              </w:rPr>
            </w:pPr>
            <w:r w:rsidRPr="00A50E03">
              <w:rPr>
                <w:color w:val="000000"/>
              </w:rPr>
              <w:t>Message Type</w:t>
            </w:r>
          </w:p>
        </w:tc>
        <w:tc>
          <w:tcPr>
            <w:tcW w:w="56.70pt" w:type="dxa"/>
          </w:tcPr>
          <w:p w:rsidR="00822673" w:rsidRPr="00A50E03" w:rsidRDefault="00822673" w:rsidP="00822673">
            <w:pPr>
              <w:pStyle w:val="TH"/>
              <w:keepNext w:val="0"/>
              <w:keepLines w:val="0"/>
              <w:rPr>
                <w:color w:val="000000"/>
              </w:rPr>
            </w:pPr>
            <w:r w:rsidRPr="00A50E03">
              <w:rPr>
                <w:color w:val="000000"/>
              </w:rPr>
              <w:t>MP</w:t>
            </w:r>
          </w:p>
        </w:tc>
        <w:tc>
          <w:tcPr>
            <w:tcW w:w="56.70pt" w:type="dxa"/>
          </w:tcPr>
          <w:p w:rsidR="00822673" w:rsidRPr="00A50E03" w:rsidRDefault="00822673" w:rsidP="00822673">
            <w:pPr>
              <w:pStyle w:val="TH"/>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13.4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13.4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13.4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13.4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Measurement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13.4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OTDOA assistance data for UE-based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OTDOA assistance data for UE-based </w:t>
            </w:r>
            <w:hyperlink w:anchor="Para10p3p7p103a" w:history="1">
              <w:r w:rsidRPr="00A50E03">
                <w:rPr>
                  <w:rStyle w:val="Hyperlink"/>
                </w:rPr>
                <w:t>10.3.7.103a</w:t>
              </w:r>
            </w:hyperlink>
          </w:p>
        </w:tc>
        <w:tc>
          <w:tcPr>
            <w:tcW w:w="113.4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GPS assistance data</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GPS assistance data </w:t>
            </w:r>
            <w:hyperlink w:anchor="Para10p3p7p90" w:history="1">
              <w:r w:rsidRPr="00A50E03">
                <w:rPr>
                  <w:rStyle w:val="Hyperlink"/>
                </w:rPr>
                <w:t>10.3.7.90</w:t>
              </w:r>
            </w:hyperlink>
          </w:p>
        </w:tc>
        <w:tc>
          <w:tcPr>
            <w:tcW w:w="113.4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pPr>
            <w:r w:rsidRPr="00A50E03">
              <w:t>UE positioning GANSS assistance data</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UE positioning GANSS assistance data</w:t>
            </w:r>
          </w:p>
          <w:p w:rsidR="00822673" w:rsidRPr="00A50E03" w:rsidRDefault="000955F3" w:rsidP="00822673">
            <w:pPr>
              <w:pStyle w:val="TALCharChar"/>
            </w:pPr>
            <w:hyperlink w:anchor="Para10p3p7p90b" w:history="1">
              <w:r w:rsidR="00822673" w:rsidRPr="00A50E03">
                <w:rPr>
                  <w:rStyle w:val="Hyperlink"/>
                </w:rPr>
                <w:t>10.3.7.90b</w:t>
              </w:r>
            </w:hyperlink>
          </w:p>
        </w:tc>
        <w:tc>
          <w:tcPr>
            <w:tcW w:w="113.40pt" w:type="dxa"/>
          </w:tcPr>
          <w:p w:rsidR="00822673" w:rsidRPr="00A50E03" w:rsidRDefault="00822673" w:rsidP="00822673">
            <w:pPr>
              <w:pStyle w:val="TH"/>
              <w:rPr>
                <w:color w:val="000000"/>
              </w:rPr>
            </w:pPr>
          </w:p>
        </w:tc>
        <w:tc>
          <w:tcPr>
            <w:tcW w:w="56.7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3"/>
      </w:pPr>
      <w:bookmarkStart w:id="18" w:name="_Toc477471084"/>
      <w:bookmarkStart w:id="19" w:name="Para10p2p5"/>
      <w:r w:rsidRPr="00A50E03">
        <w:rPr>
          <w:color w:val="000000"/>
        </w:rPr>
        <w:lastRenderedPageBreak/>
        <w:t>10.2.5</w:t>
      </w:r>
      <w:r w:rsidRPr="00A50E03">
        <w:rPr>
          <w:color w:val="000000"/>
        </w:rPr>
        <w:tab/>
        <w:t>CELL CHANGE ORDER FROM UTRAN</w:t>
      </w:r>
      <w:bookmarkEnd w:id="18"/>
    </w:p>
    <w:bookmarkEnd w:id="19"/>
    <w:p w:rsidR="00822673" w:rsidRPr="00A50E03" w:rsidRDefault="00822673" w:rsidP="00822673">
      <w:pPr>
        <w:keepNext/>
        <w:rPr>
          <w:color w:val="000000"/>
        </w:rPr>
      </w:pPr>
      <w:r w:rsidRPr="00A50E03">
        <w:rPr>
          <w:color w:val="000000"/>
        </w:rPr>
        <w:t>This message is used to order a cell change from UTRA to another radio access technology, e.g., GSM.</w:t>
      </w:r>
    </w:p>
    <w:p w:rsidR="00822673" w:rsidRPr="00A50E03" w:rsidRDefault="00822673" w:rsidP="00822673">
      <w:pPr>
        <w:pStyle w:val="B1"/>
        <w:keepNext/>
        <w:rPr>
          <w:color w:val="000000"/>
        </w:rPr>
      </w:pPr>
      <w:r w:rsidRPr="00A50E03">
        <w:rPr>
          <w:color w:val="000000"/>
        </w:rPr>
        <w:tab/>
        <w:t>RLC-SAP: AM</w:t>
      </w:r>
    </w:p>
    <w:p w:rsidR="00822673" w:rsidRPr="00A50E03" w:rsidRDefault="00822673" w:rsidP="00822673">
      <w:pPr>
        <w:pStyle w:val="B1"/>
        <w:keepNext/>
        <w:rPr>
          <w:color w:val="000000"/>
        </w:rPr>
      </w:pPr>
      <w:r w:rsidRPr="00A50E03">
        <w:rPr>
          <w:color w:val="000000"/>
        </w:rPr>
        <w:tab/>
        <w:t>Logical channel: DCCH</w:t>
      </w:r>
    </w:p>
    <w:p w:rsidR="00822673" w:rsidRPr="00A50E03" w:rsidRDefault="00822673" w:rsidP="00822673">
      <w:pPr>
        <w:pStyle w:val="B1"/>
        <w:keepNext/>
        <w:rPr>
          <w:color w:val="000000"/>
        </w:rPr>
      </w:pPr>
      <w:r w:rsidRPr="00A50E03">
        <w:rPr>
          <w:color w:val="000000"/>
        </w:rPr>
        <w:tab/>
        <w:t>Direction: UTRAN</w:t>
      </w:r>
      <w:r w:rsidRPr="00A50E03">
        <w:rPr>
          <w:color w:val="000000"/>
        </w:rPr>
        <w:sym w:font="Symbol" w:char="F0AE"/>
      </w:r>
      <w:r w:rsidRPr="00A50E03">
        <w:rPr>
          <w:color w:val="000000"/>
        </w:rPr>
        <w:t>UE</w:t>
      </w:r>
    </w:p>
    <w:tbl>
      <w:tblPr>
        <w:tblW w:w="450.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402"/>
        <w:gridCol w:w="2147"/>
        <w:gridCol w:w="1329"/>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70.10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66.4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Message Type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Message Type</w:t>
            </w: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b/>
                <w:color w:val="000000"/>
              </w:rPr>
              <w:t>UE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RRC transaction identifier</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Integrity check info</w:t>
            </w:r>
          </w:p>
        </w:tc>
        <w:tc>
          <w:tcPr>
            <w:tcW w:w="46.70pt" w:type="dxa"/>
          </w:tcPr>
          <w:p w:rsidR="00822673" w:rsidRPr="00A50E03" w:rsidRDefault="00822673" w:rsidP="00822673">
            <w:pPr>
              <w:pStyle w:val="TALCharChar"/>
              <w:keepNext w:val="0"/>
              <w:rPr>
                <w:color w:val="000000"/>
              </w:rPr>
            </w:pPr>
            <w:r w:rsidRPr="00A50E03">
              <w:rPr>
                <w:color w:val="000000"/>
              </w:rPr>
              <w:t>CH</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Activation time</w:t>
            </w:r>
          </w:p>
        </w:tc>
        <w:tc>
          <w:tcPr>
            <w:tcW w:w="46.70pt" w:type="dxa"/>
          </w:tcPr>
          <w:p w:rsidR="00822673" w:rsidRPr="00A50E03" w:rsidRDefault="00822673" w:rsidP="00822673">
            <w:pPr>
              <w:pStyle w:val="TALCharChar"/>
              <w:keepNext w:val="0"/>
              <w:rPr>
                <w:color w:val="000000"/>
              </w:rPr>
            </w:pPr>
            <w:r w:rsidRPr="00A50E03">
              <w:rPr>
                <w:color w:val="000000"/>
              </w:rPr>
              <w:t>MD</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 xml:space="preserve">Activation time </w:t>
            </w:r>
            <w:hyperlink w:anchor="Para10p3p3p1" w:history="1">
              <w:r w:rsidRPr="00A50E03">
                <w:rPr>
                  <w:rStyle w:val="Hyperlink"/>
                </w:rPr>
                <w:t>10.3.3.1</w:t>
              </w:r>
            </w:hyperlink>
          </w:p>
        </w:tc>
        <w:tc>
          <w:tcPr>
            <w:tcW w:w="107.35pt" w:type="dxa"/>
          </w:tcPr>
          <w:p w:rsidR="00822673" w:rsidRPr="00A50E03" w:rsidRDefault="00822673" w:rsidP="00822673">
            <w:pPr>
              <w:pStyle w:val="TALCharChar"/>
              <w:keepNext w:val="0"/>
              <w:rPr>
                <w:color w:val="000000"/>
              </w:rPr>
            </w:pPr>
            <w:r w:rsidRPr="00A50E03">
              <w:rPr>
                <w:color w:val="000000"/>
              </w:rPr>
              <w:t>Default value is "now"</w:t>
            </w: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b/>
                <w:color w:val="000000"/>
              </w:rPr>
              <w:t>RB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RAB information list</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r w:rsidRPr="00A50E03">
              <w:rPr>
                <w:color w:val="000000"/>
              </w:rPr>
              <w:t>1 to &lt;maxRABsetup&gt;</w:t>
            </w: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r w:rsidRPr="00A50E03">
              <w:rPr>
                <w:color w:val="000000"/>
              </w:rPr>
              <w:t>This IE should not be included in this version of the protocol.</w:t>
            </w: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&gt;RAB info</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 xml:space="preserve">RAB info </w:t>
            </w:r>
            <w:hyperlink w:anchor="Para10p3p4p8" w:history="1">
              <w:r w:rsidRPr="00A50E03">
                <w:rPr>
                  <w:rStyle w:val="Hyperlink"/>
                </w:rPr>
                <w:t>10.3.4.8</w:t>
              </w:r>
            </w:hyperlink>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b/>
                <w:color w:val="000000"/>
              </w:rPr>
              <w:t>Other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Target cell description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 xml:space="preserve">&gt;CHOICE </w:t>
            </w:r>
            <w:r w:rsidRPr="00A50E03">
              <w:rPr>
                <w:i/>
                <w:color w:val="000000"/>
              </w:rPr>
              <w:t>Radio Access Technology</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r w:rsidRPr="00A50E03">
              <w:rPr>
                <w:color w:val="000000"/>
              </w:rPr>
              <w:t>Two spare values are needed.</w:t>
            </w: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&gt;&gt;GSM</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&gt;&gt;&gt;BSIC</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 xml:space="preserve">BSIC </w:t>
            </w:r>
            <w:hyperlink w:anchor="Para10p3p8p2" w:history="1">
              <w:r w:rsidRPr="00A50E03">
                <w:rPr>
                  <w:rStyle w:val="Hyperlink"/>
                </w:rPr>
                <w:t>10.3.8.2</w:t>
              </w:r>
            </w:hyperlink>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&gt;&gt;&gt;Band Indicator</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Enumerated (DCS 1800 band used, PCS 1900 band used)</w:t>
            </w:r>
          </w:p>
        </w:tc>
        <w:tc>
          <w:tcPr>
            <w:tcW w:w="107.35pt" w:type="dxa"/>
          </w:tcPr>
          <w:p w:rsidR="00822673" w:rsidRPr="00A50E03" w:rsidRDefault="00822673" w:rsidP="00822673">
            <w:pPr>
              <w:pStyle w:val="TALCharChar"/>
              <w:keepNext w:val="0"/>
              <w:rPr>
                <w:color w:val="000000"/>
              </w:rPr>
            </w:pPr>
            <w:r w:rsidRPr="00A50E03">
              <w:rPr>
                <w:color w:val="000000"/>
              </w:rPr>
              <w:t>Indicates how to interpret the BCCH ARFCN</w:t>
            </w: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&gt;&gt;&gt;BCCH ARFCN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Integer (0..1023)</w:t>
            </w:r>
          </w:p>
        </w:tc>
        <w:tc>
          <w:tcPr>
            <w:tcW w:w="107.35pt" w:type="dxa"/>
          </w:tcPr>
          <w:p w:rsidR="00822673" w:rsidRPr="00A50E03" w:rsidRDefault="00822673" w:rsidP="00822673">
            <w:pPr>
              <w:pStyle w:val="TALCharChar"/>
              <w:keepNext w:val="0"/>
              <w:rPr>
                <w:color w:val="000000"/>
              </w:rPr>
            </w:pPr>
            <w:r w:rsidRPr="00A50E03">
              <w:rPr>
                <w:color w:val="000000"/>
              </w:rPr>
              <w:t>[45]</w:t>
            </w: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&gt;&gt;&gt;NC mode</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Bit string(3)</w:t>
            </w:r>
          </w:p>
        </w:tc>
        <w:tc>
          <w:tcPr>
            <w:tcW w:w="107.35pt" w:type="dxa"/>
          </w:tcPr>
          <w:p w:rsidR="00822673" w:rsidRPr="00A50E03" w:rsidRDefault="00822673" w:rsidP="00822673">
            <w:pPr>
              <w:pStyle w:val="TALCharChar"/>
              <w:keepNext w:val="0"/>
              <w:rPr>
                <w:color w:val="000000"/>
              </w:rPr>
            </w:pPr>
            <w:r w:rsidRPr="00A50E03">
              <w:rPr>
                <w:color w:val="000000"/>
              </w:rPr>
              <w:t>Includes bits b1-b3 of the NC mode IE specified in [43].</w:t>
            </w:r>
          </w:p>
          <w:p w:rsidR="00822673" w:rsidRPr="00A50E03" w:rsidRDefault="00822673" w:rsidP="00822673">
            <w:pPr>
              <w:pStyle w:val="TALCharChar"/>
              <w:keepNext w:val="0"/>
              <w:rPr>
                <w:color w:val="000000"/>
              </w:rPr>
            </w:pPr>
            <w:r w:rsidRPr="00A50E03">
              <w:rPr>
                <w:color w:val="000000"/>
              </w:rPr>
              <w:t>b1 is the least significant bit.</w:t>
            </w:r>
          </w:p>
          <w:p w:rsidR="00822673" w:rsidRPr="00A50E03" w:rsidRDefault="00822673" w:rsidP="00822673">
            <w:pPr>
              <w:pStyle w:val="TAN"/>
            </w:pPr>
            <w:r w:rsidRPr="00A50E03">
              <w:t>NOTE:</w:t>
            </w:r>
            <w:r w:rsidRPr="00A50E03">
              <w:rPr>
                <w:color w:val="000000"/>
              </w:rPr>
              <w:tab/>
            </w:r>
            <w:r w:rsidRPr="00A50E03">
              <w:t>The Bit string should be extended to 4 bits in a later version of the message.</w:t>
            </w:r>
          </w:p>
        </w:tc>
        <w:tc>
          <w:tcPr>
            <w:tcW w:w="66.4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&gt;&gt;&gt;CHOICE</w:t>
            </w:r>
            <w:r w:rsidRPr="00A50E03">
              <w:rPr>
                <w:i/>
                <w:color w:val="000000"/>
              </w:rPr>
              <w:t xml:space="preserve"> GERAN System Info type</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&gt;&gt;&gt;&gt;SI</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GERAN system information</w:t>
            </w:r>
          </w:p>
          <w:p w:rsidR="00822673" w:rsidRPr="00A50E03" w:rsidRDefault="000955F3" w:rsidP="00822673">
            <w:pPr>
              <w:pStyle w:val="TAN"/>
            </w:pPr>
            <w:hyperlink w:anchor="Para10p3p8p4f" w:history="1">
              <w:r w:rsidR="00822673" w:rsidRPr="00A50E03">
                <w:rPr>
                  <w:rStyle w:val="Hyperlink"/>
                </w:rPr>
                <w:t>10.3.8.4f</w:t>
              </w:r>
            </w:hyperlink>
          </w:p>
        </w:tc>
        <w:tc>
          <w:tcPr>
            <w:tcW w:w="107.35pt" w:type="dxa"/>
          </w:tcPr>
          <w:p w:rsidR="00822673" w:rsidRPr="00A50E03" w:rsidRDefault="00822673" w:rsidP="00822673">
            <w:pPr>
              <w:pStyle w:val="TALCharChar"/>
              <w:keepNext w:val="0"/>
              <w:rPr>
                <w:color w:val="000000"/>
              </w:rPr>
            </w:pPr>
            <w:r w:rsidRPr="00A50E03">
              <w:rPr>
                <w:color w:val="000000"/>
              </w:rPr>
              <w:t>See [44]</w:t>
            </w:r>
          </w:p>
        </w:tc>
        <w:tc>
          <w:tcPr>
            <w:tcW w:w="66.4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&gt;&gt;&gt;&gt;PSI</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r w:rsidRPr="00A50E03">
              <w:rPr>
                <w:color w:val="000000"/>
              </w:rPr>
              <w:t>GERAN system information</w:t>
            </w:r>
          </w:p>
          <w:p w:rsidR="00822673" w:rsidRPr="00A50E03" w:rsidRDefault="000955F3" w:rsidP="00822673">
            <w:pPr>
              <w:pStyle w:val="TALCharChar"/>
              <w:keepNext w:val="0"/>
              <w:rPr>
                <w:color w:val="000000"/>
              </w:rPr>
            </w:pPr>
            <w:hyperlink w:anchor="Para10p3p8p4f" w:history="1">
              <w:r w:rsidR="00822673" w:rsidRPr="00A50E03">
                <w:rPr>
                  <w:rStyle w:val="Hyperlink"/>
                </w:rPr>
                <w:t>10.3.8.4f</w:t>
              </w:r>
            </w:hyperlink>
          </w:p>
        </w:tc>
        <w:tc>
          <w:tcPr>
            <w:tcW w:w="107.35pt" w:type="dxa"/>
          </w:tcPr>
          <w:p w:rsidR="00822673" w:rsidRPr="00A50E03" w:rsidRDefault="00822673" w:rsidP="00822673">
            <w:pPr>
              <w:pStyle w:val="TALCharChar"/>
              <w:keepNext w:val="0"/>
              <w:rPr>
                <w:color w:val="000000"/>
              </w:rPr>
            </w:pPr>
            <w:r w:rsidRPr="00A50E03">
              <w:rPr>
                <w:color w:val="000000"/>
              </w:rPr>
              <w:t>See [44]</w:t>
            </w:r>
          </w:p>
        </w:tc>
        <w:tc>
          <w:tcPr>
            <w:tcW w:w="66.4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&gt;&gt;IS-2000</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70.10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66.4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20" w:name="_Toc477471085"/>
      <w:bookmarkStart w:id="21" w:name="Para10p2p6"/>
      <w:r w:rsidRPr="00A50E03">
        <w:rPr>
          <w:color w:val="000000"/>
        </w:rPr>
        <w:t>10.2.6</w:t>
      </w:r>
      <w:r w:rsidRPr="00A50E03">
        <w:rPr>
          <w:color w:val="000000"/>
        </w:rPr>
        <w:tab/>
        <w:t>CELL CHANGE ORDER FROM UTRAN FAILURE</w:t>
      </w:r>
      <w:bookmarkEnd w:id="20"/>
    </w:p>
    <w:bookmarkEnd w:id="21"/>
    <w:p w:rsidR="00822673" w:rsidRPr="00A50E03" w:rsidRDefault="00822673" w:rsidP="00822673">
      <w:pPr>
        <w:rPr>
          <w:color w:val="000000"/>
        </w:rPr>
      </w:pPr>
      <w:r w:rsidRPr="00A50E03">
        <w:rPr>
          <w:color w:val="000000"/>
        </w:rPr>
        <w:t>This message is sent on the RRC connection used before the Cell change order from UTRAN was executed. The message indicates that the UE has failed to seize the new channel in the other radio access technology.</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UE</w:t>
      </w:r>
      <w:r w:rsidRPr="00A50E03">
        <w:rPr>
          <w:color w:val="000000"/>
        </w:rPr>
        <w:sym w:font="Symbol" w:char="F0AE"/>
      </w:r>
      <w:r w:rsidRPr="00A50E03">
        <w:rPr>
          <w:color w:val="000000"/>
        </w:rPr>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NF"/>
              <w:ind w:start="0pt" w:firstLine="0pt"/>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Inter-RAT change failure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change failure </w:t>
            </w:r>
            <w:hyperlink w:anchor="Para10p3p8p5" w:history="1">
              <w:r w:rsidRPr="00A50E03">
                <w:rPr>
                  <w:rStyle w:val="Hyperlink"/>
                </w:rPr>
                <w:t>10.3.8.5</w:t>
              </w:r>
            </w:hyperlink>
            <w:r w:rsidRPr="00A50E03">
              <w:rPr>
                <w:color w:val="000000"/>
              </w:rPr>
              <w:t xml:space="preserve"> </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lang w:eastAsia="sv-SE"/>
        </w:rPr>
      </w:pPr>
    </w:p>
    <w:p w:rsidR="00822673" w:rsidRPr="00A50E03" w:rsidRDefault="00822673" w:rsidP="00822673">
      <w:pPr>
        <w:pStyle w:val="Heading3"/>
      </w:pPr>
      <w:bookmarkStart w:id="22" w:name="_Toc477471086"/>
      <w:bookmarkStart w:id="23" w:name="Para10p2p7"/>
      <w:r w:rsidRPr="00A50E03">
        <w:rPr>
          <w:color w:val="000000"/>
        </w:rPr>
        <w:t>10.2.7</w:t>
      </w:r>
      <w:r w:rsidRPr="00A50E03">
        <w:rPr>
          <w:color w:val="000000"/>
        </w:rPr>
        <w:tab/>
        <w:t>CELL UPDATE</w:t>
      </w:r>
      <w:bookmarkEnd w:id="22"/>
    </w:p>
    <w:bookmarkEnd w:id="23"/>
    <w:p w:rsidR="00822673" w:rsidRPr="00A50E03" w:rsidRDefault="00822673" w:rsidP="00822673">
      <w:pPr>
        <w:rPr>
          <w:color w:val="000000"/>
        </w:rPr>
      </w:pPr>
      <w:r w:rsidRPr="00A50E03">
        <w:rPr>
          <w:color w:val="000000"/>
        </w:rPr>
        <w:t>This message is used by the UE to initiate a cell update procedure.</w:t>
      </w:r>
    </w:p>
    <w:p w:rsidR="00822673" w:rsidRPr="00A50E03" w:rsidRDefault="00822673" w:rsidP="00822673">
      <w:pPr>
        <w:pStyle w:val="B1"/>
      </w:pPr>
      <w:r w:rsidRPr="00A50E03">
        <w:tab/>
        <w:t>RLC-SAP: TM</w:t>
      </w:r>
    </w:p>
    <w:p w:rsidR="00822673" w:rsidRPr="00A50E03" w:rsidRDefault="00822673" w:rsidP="00822673">
      <w:pPr>
        <w:pStyle w:val="B1"/>
      </w:pPr>
      <w:r w:rsidRPr="00A50E03">
        <w:tab/>
        <w:t>Logical channel: CCCH</w:t>
      </w:r>
    </w:p>
    <w:p w:rsidR="00822673" w:rsidRPr="00A50E03" w:rsidRDefault="00822673" w:rsidP="00822673">
      <w:pPr>
        <w:pStyle w:val="B1"/>
      </w:pPr>
      <w:r w:rsidRPr="00A50E03">
        <w:tab/>
        <w:t>Direction: UE</w:t>
      </w:r>
      <w:r w:rsidRPr="00A50E03">
        <w:sym w:font="Symbol" w:char="F0AE"/>
      </w:r>
      <w:r w:rsidRPr="00A50E03">
        <w:t>UTRAN</w:t>
      </w:r>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66.4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Message Type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Message Type</w:t>
            </w: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U-RNTI</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RRC transaction identifier</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CV-</w:t>
            </w:r>
            <w:r w:rsidRPr="00A50E03">
              <w:rPr>
                <w:i/>
                <w:color w:val="000000"/>
              </w:rPr>
              <w:t>Failure</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Integrity check info</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CH</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START list</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r w:rsidRPr="00A50E03">
              <w:rPr>
                <w:color w:val="000000"/>
              </w:rPr>
              <w:t>1 to &lt;maxCNdomains&gt;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START [40] values for all CN domains.</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&gt;CN domain identity</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lastRenderedPageBreak/>
              <w:t>&gt;START</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START </w:t>
            </w:r>
            <w:hyperlink w:anchor="Para10p3p3p38" w:history="1">
              <w:r w:rsidRPr="00A50E03">
                <w:rPr>
                  <w:rStyle w:val="Hyperlink"/>
                </w:rPr>
                <w:t>10.3.3.38</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START value to be used in this CN domain.</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color w:val="000000"/>
              </w:rPr>
              <w:t>AM_RLC error indication(RB2, RB3 or RB4)</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Pr>
          <w:p w:rsidR="00822673" w:rsidRPr="00A50E03" w:rsidRDefault="00822673" w:rsidP="00822673">
            <w:pPr>
              <w:pStyle w:val="TALCharChar"/>
              <w:keepNext w:val="0"/>
              <w:keepLines w:val="0"/>
              <w:rPr>
                <w:color w:val="000000"/>
              </w:rPr>
            </w:pPr>
            <w:r w:rsidRPr="00A50E03">
              <w:rPr>
                <w:color w:val="000000"/>
              </w:rPr>
              <w:t>TRUE indicates AM_RLC unrecoverable error [16] occurred on RB2, RB3 or RB4 in the UE</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color w:val="000000"/>
              </w:rPr>
              <w:t>AM_RLC error indication(RB&gt;4)</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Pr>
          <w:p w:rsidR="00822673" w:rsidRPr="00A50E03" w:rsidRDefault="00822673" w:rsidP="00822673">
            <w:pPr>
              <w:pStyle w:val="TALCharChar"/>
              <w:keepNext w:val="0"/>
              <w:keepLines w:val="0"/>
              <w:rPr>
                <w:color w:val="000000"/>
              </w:rPr>
            </w:pPr>
            <w:r w:rsidRPr="00A50E03">
              <w:rPr>
                <w:color w:val="000000"/>
              </w:rPr>
              <w:t>TRUE indicates AM_RLC unrecoverable error [16] occurred on RB&gt;4 in the UE</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Cell update cause</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Cell update cause </w:t>
            </w:r>
            <w:hyperlink w:anchor="Para10p3p3p3" w:history="1">
              <w:r w:rsidRPr="00A50E03">
                <w:rPr>
                  <w:rStyle w:val="Hyperlink"/>
                </w:rPr>
                <w:t>10.3.3.3</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Traffic volume indicator</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w:t>
            </w:r>
            <w:r w:rsidRPr="00A50E03">
              <w:t>TRUE</w:t>
            </w:r>
            <w:r w:rsidRPr="00A50E03">
              <w:rPr>
                <w:color w:val="000000"/>
              </w:rPr>
              <w:t>)</w:t>
            </w:r>
          </w:p>
        </w:tc>
        <w:tc>
          <w:tcPr>
            <w:tcW w:w="107.35pt" w:type="dxa"/>
          </w:tcPr>
          <w:p w:rsidR="00822673" w:rsidRPr="00A50E03" w:rsidRDefault="00822673" w:rsidP="00822673">
            <w:pPr>
              <w:pStyle w:val="TALCharChar"/>
              <w:keepNext w:val="0"/>
              <w:keepLines w:val="0"/>
              <w:rPr>
                <w:color w:val="000000"/>
              </w:rPr>
            </w:pPr>
            <w:r w:rsidRPr="00A50E03">
              <w:rPr>
                <w:color w:val="000000"/>
              </w:rPr>
              <w:t>This IE shall be set to TRUE when the criteria for event based traffic volume measurement reporting is fulfilled.</w:t>
            </w:r>
          </w:p>
          <w:p w:rsidR="00822673" w:rsidRPr="00A50E03" w:rsidRDefault="00822673" w:rsidP="00822673">
            <w:pPr>
              <w:pStyle w:val="TALCharChar"/>
              <w:keepNext w:val="0"/>
              <w:keepLines w:val="0"/>
              <w:rPr>
                <w:color w:val="000000"/>
              </w:rPr>
            </w:pPr>
            <w:r w:rsidRPr="00A50E03">
              <w:rPr>
                <w:color w:val="000000"/>
              </w:rPr>
              <w:t>Absence of this element means not fulfilled.</w:t>
            </w:r>
          </w:p>
        </w:tc>
        <w:tc>
          <w:tcPr>
            <w:tcW w:w="66.4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Failure cause</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Failure cause and error information </w:t>
            </w:r>
            <w:hyperlink w:anchor="Para10p3p3p14" w:history="1">
              <w:r w:rsidRPr="00A50E03">
                <w:rPr>
                  <w:rStyle w:val="Hyperlink"/>
                </w:rPr>
                <w:t>10.3.3.14</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RB timer indicator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RB timer indicator </w:t>
            </w:r>
            <w:hyperlink w:anchor="Para10p3p3p28" w:history="1">
              <w:r w:rsidRPr="00A50E03">
                <w:rPr>
                  <w:rStyle w:val="Hyperlink"/>
                </w:rPr>
                <w:t>10.3.3.28</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pPr>
            <w:r w:rsidRPr="00A50E03">
              <w:lastRenderedPageBreak/>
              <w:t>Establishment cause</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Establishment cause </w:t>
            </w:r>
            <w:hyperlink w:anchor="Para10p3p3p11" w:history="1">
              <w:r w:rsidRPr="00A50E03">
                <w:rPr>
                  <w:rStyle w:val="Hyperlink"/>
                </w:rPr>
                <w:t>10.3.3.11</w:t>
              </w:r>
            </w:hyperlink>
          </w:p>
        </w:tc>
        <w:tc>
          <w:tcPr>
            <w:tcW w:w="107.35pt" w:type="dxa"/>
          </w:tcPr>
          <w:p w:rsidR="00822673" w:rsidRPr="00A50E03" w:rsidRDefault="00822673" w:rsidP="00822673">
            <w:pPr>
              <w:pStyle w:val="TALCharChar"/>
            </w:pPr>
          </w:p>
        </w:tc>
        <w:tc>
          <w:tcPr>
            <w:tcW w:w="66.4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
            </w:pPr>
            <w:r w:rsidRPr="00A50E03">
              <w:rPr>
                <w:lang w:eastAsia="zh-CN"/>
              </w:rPr>
              <w:t>CS Call Type</w:t>
            </w:r>
          </w:p>
        </w:tc>
        <w:tc>
          <w:tcPr>
            <w:tcW w:w="46.70pt" w:type="dxa"/>
          </w:tcPr>
          <w:p w:rsidR="00822673" w:rsidRPr="00A50E03" w:rsidRDefault="00822673" w:rsidP="00822673">
            <w:pPr>
              <w:pStyle w:val="TAL"/>
            </w:pPr>
            <w:r w:rsidRPr="00A50E03">
              <w:rPr>
                <w:i/>
                <w:lang w:eastAsia="zh-CN"/>
              </w:rPr>
              <w:t>CV-ConversationalCS</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rPr>
                <w:color w:val="000000"/>
              </w:rPr>
              <w:t>Enumerated (speech, video, other)</w:t>
            </w:r>
          </w:p>
        </w:tc>
        <w:tc>
          <w:tcPr>
            <w:tcW w:w="107.35pt" w:type="dxa"/>
          </w:tcPr>
          <w:p w:rsidR="00822673" w:rsidRPr="00A50E03" w:rsidRDefault="00822673" w:rsidP="00822673">
            <w:pPr>
              <w:pStyle w:val="TAL"/>
            </w:pPr>
            <w:r w:rsidRPr="00A50E03">
              <w:rPr>
                <w:color w:val="000000"/>
              </w:rPr>
              <w:t>One spare value is needed</w:t>
            </w:r>
          </w:p>
        </w:tc>
        <w:tc>
          <w:tcPr>
            <w:tcW w:w="66.45pt" w:type="dxa"/>
          </w:tcPr>
          <w:p w:rsidR="00822673" w:rsidRPr="00A50E03" w:rsidRDefault="00822673" w:rsidP="00822673">
            <w:pPr>
              <w:pStyle w:val="TAL"/>
            </w:pPr>
            <w:r w:rsidRPr="00A50E03">
              <w:rPr>
                <w:lang w:eastAsia="zh-CN"/>
              </w:rPr>
              <w:t>REL-7</w:t>
            </w:r>
          </w:p>
        </w:tc>
      </w:tr>
      <w:tr w:rsidR="00822673" w:rsidRPr="00A50E03" w:rsidTr="00822673">
        <w:tc>
          <w:tcPr>
            <w:tcW w:w="112.90pt" w:type="dxa"/>
          </w:tcPr>
          <w:p w:rsidR="00822673" w:rsidRPr="00A50E03" w:rsidRDefault="00822673" w:rsidP="00822673">
            <w:pPr>
              <w:pStyle w:val="TAL"/>
              <w:rPr>
                <w:lang w:eastAsia="zh-CN"/>
              </w:rPr>
            </w:pPr>
            <w:r w:rsidRPr="00A50E03">
              <w:t>HS-PDSCH in CELL_FACH</w:t>
            </w:r>
          </w:p>
        </w:tc>
        <w:tc>
          <w:tcPr>
            <w:tcW w:w="46.70pt" w:type="dxa"/>
          </w:tcPr>
          <w:p w:rsidR="00822673" w:rsidRPr="00A50E03" w:rsidRDefault="00822673" w:rsidP="00822673">
            <w:pPr>
              <w:pStyle w:val="TAL"/>
              <w:rPr>
                <w:lang w:eastAsia="zh-CN"/>
              </w:rPr>
            </w:pPr>
            <w:r w:rsidRPr="00A50E03">
              <w:rPr>
                <w:lang w:eastAsia="zh-CN"/>
              </w:rPr>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t>Enumerated (TRUE)</w:t>
            </w:r>
          </w:p>
        </w:tc>
        <w:tc>
          <w:tcPr>
            <w:tcW w:w="107.35pt" w:type="dxa"/>
          </w:tcPr>
          <w:p w:rsidR="00822673" w:rsidRPr="00A50E03" w:rsidRDefault="00822673" w:rsidP="00822673">
            <w:pPr>
              <w:pStyle w:val="TAL"/>
            </w:pPr>
            <w:r w:rsidRPr="00A50E03">
              <w:t>The absence of this IE indicates that the UE does not support HS-PDSCH reception in CELL_FACH state.</w:t>
            </w:r>
          </w:p>
          <w:p w:rsidR="00822673" w:rsidRPr="00A50E03" w:rsidRDefault="00822673" w:rsidP="00822673">
            <w:pPr>
              <w:pStyle w:val="TAL"/>
              <w:rPr>
                <w:color w:val="000000"/>
              </w:rPr>
            </w:pPr>
            <w:r w:rsidRPr="00A50E03">
              <w:rPr>
                <w:lang w:eastAsia="zh-CN"/>
              </w:rPr>
              <w:t>Note 1.</w:t>
            </w:r>
          </w:p>
        </w:tc>
        <w:tc>
          <w:tcPr>
            <w:tcW w:w="66.45pt" w:type="dxa"/>
          </w:tcPr>
          <w:p w:rsidR="00822673" w:rsidRPr="00A50E03" w:rsidRDefault="00822673" w:rsidP="00822673">
            <w:pPr>
              <w:pStyle w:val="TAL"/>
              <w:rPr>
                <w:lang w:eastAsia="zh-CN"/>
              </w:rPr>
            </w:pPr>
            <w:r w:rsidRPr="00A50E03">
              <w:t>REL-7</w:t>
            </w:r>
          </w:p>
        </w:tc>
      </w:tr>
      <w:tr w:rsidR="00822673" w:rsidRPr="00A50E03" w:rsidTr="00822673">
        <w:tc>
          <w:tcPr>
            <w:tcW w:w="112.90pt" w:type="dxa"/>
          </w:tcPr>
          <w:p w:rsidR="00822673" w:rsidRPr="00A50E03" w:rsidRDefault="00822673" w:rsidP="00822673">
            <w:pPr>
              <w:pStyle w:val="TAL"/>
            </w:pPr>
            <w:r w:rsidRPr="00A50E03">
              <w:t>Support of common E-DCH</w:t>
            </w:r>
          </w:p>
        </w:tc>
        <w:tc>
          <w:tcPr>
            <w:tcW w:w="46.70pt" w:type="dxa"/>
          </w:tcPr>
          <w:p w:rsidR="00822673" w:rsidRPr="00A50E03" w:rsidRDefault="00822673" w:rsidP="00822673">
            <w:pPr>
              <w:pStyle w:val="TAL"/>
              <w:rPr>
                <w:lang w:eastAsia="zh-CN"/>
              </w:rPr>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pPr>
            <w:r w:rsidRPr="00A50E03">
              <w:t>The absence of this IE indicates that the UE does not support E-DCH enhanced random access in CELL_FACH state and Idle mode.</w:t>
            </w:r>
          </w:p>
          <w:p w:rsidR="00822673" w:rsidRPr="00A50E03" w:rsidRDefault="00822673" w:rsidP="00822673">
            <w:pPr>
              <w:pStyle w:val="TAL"/>
            </w:pPr>
            <w:r w:rsidRPr="00A50E03">
              <w:rPr>
                <w:lang w:eastAsia="zh-CN"/>
              </w:rPr>
              <w:t>Note 1.</w:t>
            </w:r>
          </w:p>
        </w:tc>
        <w:tc>
          <w:tcPr>
            <w:tcW w:w="66.4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
              <w:rPr>
                <w:lang w:eastAsia="zh-CN"/>
              </w:rPr>
            </w:pPr>
            <w:r w:rsidRPr="00A50E03">
              <w:rPr>
                <w:lang w:eastAsia="zh-CN"/>
              </w:rPr>
              <w:t>Support of HS-DSCH DRX operation</w:t>
            </w:r>
          </w:p>
        </w:tc>
        <w:tc>
          <w:tcPr>
            <w:tcW w:w="46.70pt" w:type="dxa"/>
          </w:tcPr>
          <w:p w:rsidR="00822673" w:rsidRPr="00A50E03" w:rsidRDefault="00822673" w:rsidP="00822673">
            <w:pPr>
              <w:pStyle w:val="TAL"/>
              <w:rPr>
                <w:lang w:eastAsia="zh-CN"/>
              </w:rPr>
            </w:pPr>
            <w:r w:rsidRPr="00A50E03">
              <w:rPr>
                <w:lang w:eastAsia="zh-CN"/>
              </w:rPr>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rPr>
                <w:lang w:eastAsia="zh-CN"/>
              </w:rPr>
            </w:pPr>
            <w:r w:rsidRPr="00A50E03">
              <w:rPr>
                <w:lang w:eastAsia="zh-CN"/>
              </w:rPr>
              <w:t>The absence of this IE indicates that the UE does not support HS-DSCH DRX operation in CELL_FACH state.</w:t>
            </w:r>
          </w:p>
        </w:tc>
        <w:tc>
          <w:tcPr>
            <w:tcW w:w="66.45pt" w:type="dxa"/>
          </w:tcPr>
          <w:p w:rsidR="00822673" w:rsidRPr="00A50E03" w:rsidRDefault="00822673" w:rsidP="00822673">
            <w:pPr>
              <w:pStyle w:val="TAL"/>
              <w:rPr>
                <w:lang w:eastAsia="zh-CN"/>
              </w:rPr>
            </w:pPr>
            <w:r w:rsidRPr="00A50E03">
              <w:rPr>
                <w:lang w:eastAsia="zh-CN"/>
              </w:rPr>
              <w:t>REL-8</w:t>
            </w:r>
          </w:p>
        </w:tc>
      </w:tr>
      <w:tr w:rsidR="00822673" w:rsidRPr="00A50E03" w:rsidTr="00822673">
        <w:tc>
          <w:tcPr>
            <w:tcW w:w="112.90pt" w:type="dxa"/>
          </w:tcPr>
          <w:p w:rsidR="00822673" w:rsidRPr="00A50E03" w:rsidRDefault="00822673" w:rsidP="00822673">
            <w:pPr>
              <w:pStyle w:val="TAL"/>
            </w:pPr>
            <w:r w:rsidRPr="00A50E03">
              <w:rPr>
                <w:color w:val="000000"/>
              </w:rPr>
              <w:t>Support of MAC-i/is</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pPr>
            <w:r w:rsidRPr="00A50E03">
              <w:t xml:space="preserve">The absence of this IE indicates that the UE does not support </w:t>
            </w:r>
            <w:r w:rsidRPr="00A50E03">
              <w:rPr>
                <w:color w:val="000000"/>
              </w:rPr>
              <w:t>MAC-i/is operation.</w:t>
            </w:r>
          </w:p>
        </w:tc>
        <w:tc>
          <w:tcPr>
            <w:tcW w:w="66.4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
              <w:rPr>
                <w:color w:val="000000"/>
              </w:rPr>
            </w:pPr>
            <w:r w:rsidRPr="00A50E03">
              <w:rPr>
                <w:color w:val="000000"/>
                <w:lang w:eastAsia="zh-CN"/>
              </w:rPr>
              <w:t>S</w:t>
            </w:r>
            <w:r w:rsidRPr="00A50E03">
              <w:rPr>
                <w:color w:val="000000"/>
              </w:rPr>
              <w:t>upport</w:t>
            </w:r>
            <w:r w:rsidRPr="00A50E03">
              <w:rPr>
                <w:color w:val="000000"/>
                <w:lang w:eastAsia="zh-CN"/>
              </w:rPr>
              <w:t xml:space="preserve"> of </w:t>
            </w:r>
            <w:r w:rsidRPr="00A50E03">
              <w:rPr>
                <w:color w:val="000000"/>
              </w:rPr>
              <w:t>SPS</w:t>
            </w:r>
            <w:r w:rsidRPr="00A50E03">
              <w:rPr>
                <w:color w:val="000000"/>
                <w:lang w:eastAsia="zh-CN"/>
              </w:rPr>
              <w:t xml:space="preserve"> o</w:t>
            </w:r>
            <w:r w:rsidRPr="00A50E03">
              <w:rPr>
                <w:color w:val="000000"/>
              </w:rPr>
              <w:t>peration</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pPr>
            <w:r w:rsidRPr="00A50E03">
              <w:t xml:space="preserve">The absence of this IE indicates that the UE does not support </w:t>
            </w:r>
            <w:r w:rsidRPr="00A50E03">
              <w:rPr>
                <w:color w:val="000000"/>
              </w:rPr>
              <w:t>SPS operation.</w:t>
            </w:r>
          </w:p>
        </w:tc>
        <w:tc>
          <w:tcPr>
            <w:tcW w:w="66.4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
              <w:rPr>
                <w:color w:val="000000"/>
              </w:rPr>
            </w:pPr>
            <w:r w:rsidRPr="00A50E03">
              <w:rPr>
                <w:color w:val="000000"/>
              </w:rPr>
              <w:t>Support</w:t>
            </w:r>
            <w:r w:rsidRPr="00A50E03">
              <w:rPr>
                <w:color w:val="000000"/>
                <w:lang w:eastAsia="zh-CN"/>
              </w:rPr>
              <w:t xml:space="preserve"> of c</w:t>
            </w:r>
            <w:r w:rsidRPr="00A50E03">
              <w:rPr>
                <w:color w:val="000000"/>
              </w:rPr>
              <w:t>ontrol</w:t>
            </w:r>
            <w:r w:rsidRPr="00A50E03">
              <w:rPr>
                <w:color w:val="000000"/>
                <w:lang w:eastAsia="zh-CN"/>
              </w:rPr>
              <w:t xml:space="preserve"> c</w:t>
            </w:r>
            <w:r w:rsidRPr="00A50E03">
              <w:rPr>
                <w:color w:val="000000"/>
              </w:rPr>
              <w:t>hannel</w:t>
            </w:r>
            <w:r w:rsidRPr="00A50E03">
              <w:rPr>
                <w:color w:val="000000"/>
                <w:lang w:eastAsia="zh-CN"/>
              </w:rPr>
              <w:t xml:space="preserve"> </w:t>
            </w:r>
            <w:r w:rsidRPr="00A50E03">
              <w:rPr>
                <w:color w:val="000000"/>
              </w:rPr>
              <w:t>DRX</w:t>
            </w:r>
            <w:r w:rsidRPr="00A50E03">
              <w:rPr>
                <w:color w:val="000000"/>
                <w:lang w:eastAsia="zh-CN"/>
              </w:rPr>
              <w:t xml:space="preserve"> o</w:t>
            </w:r>
            <w:r w:rsidRPr="00A50E03">
              <w:rPr>
                <w:color w:val="000000"/>
              </w:rPr>
              <w:t>peration</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pPr>
            <w:r w:rsidRPr="00A50E03">
              <w:t xml:space="preserve">The absence of this IE indicates that the UE does not support </w:t>
            </w:r>
            <w:r w:rsidRPr="00A50E03">
              <w:rPr>
                <w:color w:val="000000"/>
                <w:lang w:eastAsia="zh-CN"/>
              </w:rPr>
              <w:t>c</w:t>
            </w:r>
            <w:r w:rsidRPr="00A50E03">
              <w:rPr>
                <w:color w:val="000000"/>
              </w:rPr>
              <w:t>ontrol</w:t>
            </w:r>
            <w:r w:rsidRPr="00A50E03">
              <w:rPr>
                <w:color w:val="000000"/>
                <w:lang w:eastAsia="zh-CN"/>
              </w:rPr>
              <w:t xml:space="preserve"> c</w:t>
            </w:r>
            <w:r w:rsidRPr="00A50E03">
              <w:rPr>
                <w:color w:val="000000"/>
              </w:rPr>
              <w:t>hannel</w:t>
            </w:r>
            <w:r w:rsidRPr="00A50E03">
              <w:rPr>
                <w:color w:val="000000"/>
                <w:lang w:eastAsia="zh-CN"/>
              </w:rPr>
              <w:t xml:space="preserve"> </w:t>
            </w:r>
            <w:r w:rsidRPr="00A50E03">
              <w:rPr>
                <w:color w:val="000000"/>
              </w:rPr>
              <w:t>DRX operation.</w:t>
            </w:r>
          </w:p>
        </w:tc>
        <w:tc>
          <w:tcPr>
            <w:tcW w:w="66.4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
              <w:rPr>
                <w:lang w:eastAsia="zh-CN"/>
              </w:rPr>
            </w:pPr>
            <w:r w:rsidRPr="00A50E03">
              <w:rPr>
                <w:bCs/>
              </w:rPr>
              <w:t>UE Mobility State Indicator</w:t>
            </w:r>
          </w:p>
        </w:tc>
        <w:tc>
          <w:tcPr>
            <w:tcW w:w="46.70pt" w:type="dxa"/>
          </w:tcPr>
          <w:p w:rsidR="00822673" w:rsidRPr="00A50E03" w:rsidRDefault="00822673" w:rsidP="00822673">
            <w:pPr>
              <w:pStyle w:val="TAL"/>
              <w:rPr>
                <w:lang w:eastAsia="zh-CN"/>
              </w:rPr>
            </w:pPr>
            <w:r w:rsidRPr="00A50E03">
              <w:rPr>
                <w:lang w:eastAsia="zh-CN"/>
              </w:rPr>
              <w:t>MD</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t>Enumerated (High-mobilityDetected)</w:t>
            </w:r>
          </w:p>
        </w:tc>
        <w:tc>
          <w:tcPr>
            <w:tcW w:w="107.35pt" w:type="dxa"/>
          </w:tcPr>
          <w:p w:rsidR="00822673" w:rsidRPr="00A50E03" w:rsidRDefault="00822673" w:rsidP="00822673">
            <w:pPr>
              <w:pStyle w:val="TAL"/>
              <w:rPr>
                <w:color w:val="000000"/>
              </w:rPr>
            </w:pPr>
            <w:r w:rsidRPr="00A50E03">
              <w:t>Absence of this IE implies that, according to [4] either the High mobility state is not applicable or it has not been detected by the UE.</w:t>
            </w:r>
          </w:p>
        </w:tc>
        <w:tc>
          <w:tcPr>
            <w:tcW w:w="66.45pt" w:type="dxa"/>
          </w:tcPr>
          <w:p w:rsidR="00822673" w:rsidRPr="00A50E03" w:rsidRDefault="00822673" w:rsidP="00822673">
            <w:pPr>
              <w:pStyle w:val="TAL"/>
              <w:rPr>
                <w:lang w:eastAsia="zh-CN"/>
              </w:rPr>
            </w:pPr>
            <w:r w:rsidRPr="00A50E03">
              <w:rPr>
                <w:lang w:eastAsia="zh-CN"/>
              </w:rPr>
              <w:t>REL-7</w:t>
            </w:r>
          </w:p>
        </w:tc>
      </w:tr>
      <w:tr w:rsidR="00822673" w:rsidRPr="00A50E03" w:rsidTr="00822673">
        <w:tc>
          <w:tcPr>
            <w:tcW w:w="112.90pt" w:type="dxa"/>
          </w:tcPr>
          <w:p w:rsidR="00822673" w:rsidRPr="00A50E03" w:rsidRDefault="00822673" w:rsidP="00822673">
            <w:pPr>
              <w:pStyle w:val="TAL"/>
            </w:pPr>
            <w:r w:rsidRPr="00A50E03">
              <w:t>Capability change indicator</w:t>
            </w:r>
          </w:p>
        </w:tc>
        <w:tc>
          <w:tcPr>
            <w:tcW w:w="46.70pt" w:type="dxa"/>
          </w:tcPr>
          <w:p w:rsidR="00822673" w:rsidRPr="00A50E03" w:rsidRDefault="00822673" w:rsidP="00822673">
            <w:pPr>
              <w:pStyle w:val="TAL"/>
              <w:rPr>
                <w:color w:val="000000"/>
              </w:rPr>
            </w:pPr>
            <w:r w:rsidRPr="00A50E03">
              <w:rPr>
                <w:lang w:eastAsia="zh-CN"/>
              </w:rPr>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t>Enumerated (TRUE)</w:t>
            </w:r>
          </w:p>
        </w:tc>
        <w:tc>
          <w:tcPr>
            <w:tcW w:w="107.35pt" w:type="dxa"/>
          </w:tcPr>
          <w:p w:rsidR="00822673" w:rsidRPr="00A50E03" w:rsidRDefault="00822673" w:rsidP="00822673">
            <w:pPr>
              <w:pStyle w:val="TAL"/>
              <w:rPr>
                <w:color w:val="000000"/>
              </w:rPr>
            </w:pPr>
            <w:r w:rsidRPr="00A50E03">
              <w:t>TRUE indicates that the UE capability has changed compared to the value stored in the variable UE_CAPABILITY_TRANSFERRED.</w:t>
            </w:r>
          </w:p>
        </w:tc>
        <w:tc>
          <w:tcPr>
            <w:tcW w:w="66.45pt" w:type="dxa"/>
          </w:tcPr>
          <w:p w:rsidR="00822673" w:rsidRPr="00A50E03" w:rsidRDefault="00822673" w:rsidP="00822673">
            <w:pPr>
              <w:pStyle w:val="TAL"/>
              <w:rPr>
                <w:color w:val="000000"/>
              </w:rPr>
            </w:pPr>
            <w:r w:rsidRPr="00A50E03">
              <w:rPr>
                <w:lang w:eastAsia="zh-CN"/>
              </w:rPr>
              <w:t>REL-7</w:t>
            </w:r>
          </w:p>
        </w:tc>
      </w:tr>
      <w:tr w:rsidR="00822673" w:rsidRPr="00A50E03" w:rsidTr="00822673">
        <w:tc>
          <w:tcPr>
            <w:tcW w:w="112.90pt" w:type="dxa"/>
          </w:tcPr>
          <w:p w:rsidR="00822673" w:rsidRPr="00A50E03" w:rsidRDefault="00822673" w:rsidP="00822673">
            <w:pPr>
              <w:pStyle w:val="TALCharChar"/>
            </w:pPr>
            <w:r w:rsidRPr="00A50E03">
              <w:t>Reconfiguration Status Indicator</w:t>
            </w:r>
          </w:p>
        </w:tc>
        <w:tc>
          <w:tcPr>
            <w:tcW w:w="46.70pt" w:type="dxa"/>
          </w:tcPr>
          <w:p w:rsidR="00822673" w:rsidRPr="00A50E03" w:rsidRDefault="00822673" w:rsidP="00822673">
            <w:pPr>
              <w:pStyle w:val="TALCharChar"/>
            </w:pPr>
            <w:r w:rsidRPr="00A50E03">
              <w:rPr>
                <w:color w:val="000000"/>
              </w:rPr>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Enumerated (</w:t>
            </w:r>
            <w:r w:rsidRPr="00A50E03">
              <w:t>TRUE</w:t>
            </w:r>
            <w:r w:rsidRPr="00A50E03">
              <w:rPr>
                <w:color w:val="000000"/>
              </w:rPr>
              <w:t>)</w:t>
            </w:r>
          </w:p>
        </w:tc>
        <w:tc>
          <w:tcPr>
            <w:tcW w:w="107.35pt" w:type="dxa"/>
          </w:tcPr>
          <w:p w:rsidR="00822673" w:rsidRPr="00A50E03" w:rsidRDefault="00822673" w:rsidP="00822673">
            <w:pPr>
              <w:pStyle w:val="TALCharChar"/>
            </w:pPr>
            <w:r w:rsidRPr="00A50E03">
              <w:rPr>
                <w:color w:val="000000"/>
              </w:rPr>
              <w:t>TRUE indicates a reconfiguration procedure is ongoing within the UE or a response message has been submitted to RLC and the UE is waiting for the layer 2 ACK.</w:t>
            </w:r>
          </w:p>
        </w:tc>
        <w:tc>
          <w:tcPr>
            <w:tcW w:w="66.45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
            </w:pPr>
            <w:r w:rsidRPr="00A50E03">
              <w:lastRenderedPageBreak/>
              <w:t>MBMS Selected Services</w:t>
            </w:r>
          </w:p>
        </w:tc>
        <w:tc>
          <w:tcPr>
            <w:tcW w:w="46.70pt" w:type="dxa"/>
          </w:tcPr>
          <w:p w:rsidR="00822673" w:rsidRPr="00A50E03" w:rsidRDefault="00822673" w:rsidP="00822673">
            <w:pPr>
              <w:pStyle w:val="TAL"/>
              <w:rPr>
                <w:color w:val="000000"/>
              </w:rPr>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t xml:space="preserve">MBMS Selected Services Short </w:t>
            </w:r>
            <w:hyperlink w:anchor="Para10p3p9ap7d" w:history="1">
              <w:r w:rsidRPr="00A50E03">
                <w:rPr>
                  <w:rStyle w:val="Hyperlink"/>
                </w:rPr>
                <w:t>10.3.9a.7d</w:t>
              </w:r>
            </w:hyperlink>
          </w:p>
        </w:tc>
        <w:tc>
          <w:tcPr>
            <w:tcW w:w="107.35pt" w:type="dxa"/>
          </w:tcPr>
          <w:p w:rsidR="00822673" w:rsidRPr="00A50E03" w:rsidRDefault="00822673" w:rsidP="00822673">
            <w:pPr>
              <w:pStyle w:val="TAL"/>
              <w:rPr>
                <w:color w:val="000000"/>
              </w:rPr>
            </w:pPr>
          </w:p>
        </w:tc>
        <w:tc>
          <w:tcPr>
            <w:tcW w:w="66.45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rPr>
            </w:pPr>
            <w:r w:rsidRPr="00A50E03">
              <w:t>Support for Two DRX schemes in URA_PCH and CELL_PCH</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rPr>
            </w:pPr>
            <w:r w:rsidRPr="00A50E03">
              <w:rPr>
                <w:noProof/>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rPr>
            </w:pPr>
            <w:r w:rsidRPr="00A50E03">
              <w:rPr>
                <w:noProof/>
              </w:rPr>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color w:val="000000"/>
              </w:rPr>
            </w:pPr>
            <w:r w:rsidRPr="00A50E03">
              <w:rPr>
                <w:noProof/>
              </w:rPr>
              <w:t xml:space="preserve">The absence of this IE indicates that the UE does not support </w:t>
            </w:r>
            <w:r w:rsidRPr="00A50E03">
              <w:t>Two DRX schemes in URA_PCH and CELL_PCH</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color w:val="000000"/>
              </w:rPr>
            </w:pPr>
            <w:r w:rsidRPr="00A50E03">
              <w:rPr>
                <w:noProof/>
                <w:color w:val="000000"/>
              </w:rPr>
              <w:t>REL-7</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Security Revert Status Indicator</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Enumerated (Reverted Back, Normal Operation)</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Reverted Back indicates this UE has reverted back to the old security configuration by aborting the ongoing security mode command. Normal Operation indicates this UE has not reverted back to the old security configuration by aborting an ongoing security mode command. </w:t>
            </w:r>
            <w:r w:rsidRPr="00A50E03">
              <w:rPr>
                <w:noProof/>
              </w:rPr>
              <w:t>The absence of this IE indicates that the UE does not support reporting of security revert status.</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b/>
                <w:color w:val="000000"/>
              </w:rPr>
              <w:t>Measurement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color w:val="000000"/>
              </w:rPr>
              <w:t>Measured results on RACH</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Measured results on RACH </w:t>
            </w:r>
            <w:hyperlink w:anchor="Para10p3p7p45" w:history="1">
              <w:r w:rsidRPr="00A50E03">
                <w:rPr>
                  <w:rStyle w:val="Hyperlink"/>
                </w:rPr>
                <w:t>10.3.7.45</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b/>
                <w:color w:val="000000"/>
              </w:rPr>
              <w:t>Other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r w:rsidRPr="00A50E03">
              <w:t>REL-10</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t>Logged Meas Available</w:t>
            </w:r>
          </w:p>
        </w:tc>
        <w:tc>
          <w:tcPr>
            <w:tcW w:w="46.70pt" w:type="dxa"/>
          </w:tcPr>
          <w:p w:rsidR="00822673" w:rsidRPr="00A50E03" w:rsidRDefault="00822673" w:rsidP="00822673">
            <w:pPr>
              <w:pStyle w:val="TALCharChar"/>
              <w:keepNext w:val="0"/>
              <w:keepLines w:val="0"/>
              <w:rPr>
                <w:color w:val="000000"/>
              </w:rPr>
            </w:pPr>
            <w:r w:rsidRPr="00A50E03">
              <w:rPr>
                <w:lang w:eastAsia="zh-TW"/>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t>Enumerated (TRUE)</w:t>
            </w:r>
          </w:p>
        </w:tc>
        <w:tc>
          <w:tcPr>
            <w:tcW w:w="107.35pt" w:type="dxa"/>
          </w:tcPr>
          <w:p w:rsidR="00822673" w:rsidRPr="00A50E03" w:rsidRDefault="00822673" w:rsidP="00822673">
            <w:pPr>
              <w:pStyle w:val="TALCharChar"/>
              <w:keepNext w:val="0"/>
              <w:keepLines w:val="0"/>
              <w:rPr>
                <w:color w:val="000000"/>
              </w:rPr>
            </w:pPr>
            <w:r w:rsidRPr="00A50E03">
              <w:t>Indicates the UE has logged measurements to report to the network</w:t>
            </w:r>
          </w:p>
        </w:tc>
        <w:tc>
          <w:tcPr>
            <w:tcW w:w="66.45pt" w:type="dxa"/>
          </w:tcPr>
          <w:p w:rsidR="00822673" w:rsidRPr="00A50E03" w:rsidRDefault="00822673" w:rsidP="00822673">
            <w:pPr>
              <w:pStyle w:val="TALCharChar"/>
              <w:keepNext w:val="0"/>
              <w:keepLines w:val="0"/>
              <w:rPr>
                <w:color w:val="000000"/>
              </w:rPr>
            </w:pPr>
            <w:r w:rsidRPr="00A50E03">
              <w:t>REL-10</w:t>
            </w:r>
          </w:p>
        </w:tc>
      </w:tr>
      <w:tr w:rsidR="00822673" w:rsidRPr="00A50E03" w:rsidTr="00822673">
        <w:tc>
          <w:tcPr>
            <w:tcW w:w="112.90pt" w:type="dxa"/>
          </w:tcPr>
          <w:p w:rsidR="00822673" w:rsidRPr="00A50E03" w:rsidRDefault="00822673" w:rsidP="00822673">
            <w:pPr>
              <w:pStyle w:val="TALCharChar"/>
              <w:keepNext w:val="0"/>
              <w:keepLines w:val="0"/>
            </w:pPr>
            <w:r w:rsidRPr="00A50E03">
              <w:t>ANR Logging Results Availab</w:t>
            </w:r>
            <w:r w:rsidRPr="00A50E03">
              <w:rPr>
                <w:lang w:eastAsia="zh-CN"/>
              </w:rPr>
              <w:t>le</w:t>
            </w:r>
          </w:p>
        </w:tc>
        <w:tc>
          <w:tcPr>
            <w:tcW w:w="46.70pt" w:type="dxa"/>
          </w:tcPr>
          <w:p w:rsidR="00822673" w:rsidRPr="00A50E03" w:rsidRDefault="00822673" w:rsidP="00822673">
            <w:pPr>
              <w:pStyle w:val="TALCharChar"/>
              <w:keepNext w:val="0"/>
              <w:keepLines w:val="0"/>
              <w:rPr>
                <w:lang w:eastAsia="zh-TW"/>
              </w:rPr>
            </w:pPr>
            <w:r w:rsidRPr="00A50E03">
              <w:rPr>
                <w:lang w:eastAsia="zh-CN"/>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pPr>
            <w:r w:rsidRPr="00A50E03">
              <w:t>Enumerated (TRUE)</w:t>
            </w:r>
          </w:p>
        </w:tc>
        <w:tc>
          <w:tcPr>
            <w:tcW w:w="107.35pt" w:type="dxa"/>
          </w:tcPr>
          <w:p w:rsidR="00822673" w:rsidRPr="00A50E03" w:rsidRDefault="00822673" w:rsidP="00822673">
            <w:pPr>
              <w:pStyle w:val="TALCharChar"/>
              <w:keepNext w:val="0"/>
              <w:keepLines w:val="0"/>
            </w:pPr>
            <w:r w:rsidRPr="00A50E03">
              <w:rPr>
                <w:lang w:eastAsia="zh-CN"/>
              </w:rPr>
              <w:t xml:space="preserve">True indicates the UE has </w:t>
            </w:r>
            <w:r w:rsidRPr="00A50E03">
              <w:t xml:space="preserve">ANR </w:t>
            </w:r>
            <w:r w:rsidRPr="00A50E03">
              <w:rPr>
                <w:lang w:eastAsia="zh-CN"/>
              </w:rPr>
              <w:t>l</w:t>
            </w:r>
            <w:r w:rsidRPr="00A50E03">
              <w:t xml:space="preserve">ogging </w:t>
            </w:r>
            <w:r w:rsidRPr="00A50E03">
              <w:rPr>
                <w:lang w:eastAsia="zh-CN"/>
              </w:rPr>
              <w:t>r</w:t>
            </w:r>
            <w:r w:rsidRPr="00A50E03">
              <w:t xml:space="preserve">esults </w:t>
            </w:r>
            <w:r w:rsidRPr="00A50E03">
              <w:rPr>
                <w:lang w:eastAsia="zh-CN"/>
              </w:rPr>
              <w:t>to report to the Network.</w:t>
            </w:r>
          </w:p>
        </w:tc>
        <w:tc>
          <w:tcPr>
            <w:tcW w:w="66.45pt" w:type="dxa"/>
          </w:tcPr>
          <w:p w:rsidR="00822673" w:rsidRPr="00A50E03" w:rsidRDefault="00822673" w:rsidP="00822673">
            <w:pPr>
              <w:pStyle w:val="TALCharChar"/>
              <w:keepNext w:val="0"/>
              <w:keepLines w:val="0"/>
            </w:pPr>
            <w:r w:rsidRPr="00A50E03">
              <w:rPr>
                <w:lang w:eastAsia="zh-CN"/>
              </w:rPr>
              <w:t>REL-10</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r>
      <w:r w:rsidRPr="00A50E03">
        <w:rPr>
          <w:lang w:eastAsia="zh-CN"/>
        </w:rPr>
        <w:t xml:space="preserve">For 1.28 Mcps TDD, UE supporting </w:t>
      </w:r>
      <w:r w:rsidRPr="00A50E03">
        <w:t>HS-PDSCH in CELL_FACH</w:t>
      </w:r>
      <w:r w:rsidRPr="00A50E03">
        <w:rPr>
          <w:lang w:eastAsia="zh-CN"/>
        </w:rPr>
        <w:t xml:space="preserve"> always supports </w:t>
      </w:r>
      <w:r w:rsidRPr="00A50E03">
        <w:t>E-DCH enhanced random access in CELL_FACH state and Idle mode</w:t>
      </w:r>
      <w:r w:rsidRPr="00A50E03">
        <w:rPr>
          <w:lang w:eastAsia="zh-CN"/>
        </w:rPr>
        <w:t xml:space="preserve">, </w:t>
      </w:r>
      <w:r w:rsidRPr="00A50E03">
        <w:t>and vice versa. And UE supporting HS-PDSCH reception in CELL_FACH state always supports HS-DSCH reception in CELL_PCH and URA_PCH state and CELL_FACH HS-DSCH DRX operation.</w:t>
      </w:r>
    </w:p>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Failure</w:t>
            </w:r>
          </w:p>
        </w:tc>
        <w:tc>
          <w:tcPr>
            <w:tcW w:w="226.85pt" w:type="dxa"/>
          </w:tcPr>
          <w:p w:rsidR="00822673" w:rsidRPr="00A50E03" w:rsidRDefault="00822673" w:rsidP="00822673">
            <w:pPr>
              <w:pStyle w:val="TAL"/>
            </w:pPr>
            <w:r w:rsidRPr="00A50E03">
              <w:t>This IE is mandatory present if the IE "Failure cause" is present and not needed otherwise.</w:t>
            </w:r>
          </w:p>
        </w:tc>
      </w:tr>
      <w:tr w:rsidR="00822673" w:rsidRPr="00A50E03" w:rsidTr="00822673">
        <w:tc>
          <w:tcPr>
            <w:tcW w:w="226.75pt" w:type="dxa"/>
          </w:tcPr>
          <w:p w:rsidR="00822673" w:rsidRPr="00A50E03" w:rsidRDefault="00822673" w:rsidP="00822673">
            <w:pPr>
              <w:pStyle w:val="TAL"/>
              <w:rPr>
                <w:i/>
              </w:rPr>
            </w:pPr>
            <w:r w:rsidRPr="00A50E03">
              <w:rPr>
                <w:i/>
              </w:rPr>
              <w:t>ConversationalCS</w:t>
            </w:r>
          </w:p>
        </w:tc>
        <w:tc>
          <w:tcPr>
            <w:tcW w:w="226.85pt" w:type="dxa"/>
          </w:tcPr>
          <w:p w:rsidR="00822673" w:rsidRPr="00A50E03" w:rsidRDefault="00822673" w:rsidP="00822673">
            <w:pPr>
              <w:pStyle w:val="TAL"/>
            </w:pPr>
            <w:r w:rsidRPr="00A50E03">
              <w:t>This IE is mandatory present if the IE "Establishment cause" has the value "</w:t>
            </w:r>
            <w:r w:rsidRPr="00A50E03">
              <w:rPr>
                <w:snapToGrid w:val="0"/>
              </w:rPr>
              <w:t>Originating Conversational Call" or "Emergency Call" and a CS call is being initiated</w:t>
            </w:r>
            <w:r w:rsidRPr="00A50E03">
              <w:t>. Otherwise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24" w:name="_Toc477471087"/>
      <w:bookmarkStart w:id="25" w:name="Para10p2p7a"/>
      <w:r w:rsidRPr="00A50E03">
        <w:rPr>
          <w:color w:val="000000"/>
        </w:rPr>
        <w:lastRenderedPageBreak/>
        <w:t>10.2.7a</w:t>
      </w:r>
      <w:r w:rsidRPr="00A50E03">
        <w:rPr>
          <w:color w:val="000000"/>
        </w:rPr>
        <w:tab/>
        <w:t>CELL UPDATE FDD</w:t>
      </w:r>
      <w:bookmarkEnd w:id="24"/>
    </w:p>
    <w:bookmarkEnd w:id="25"/>
    <w:p w:rsidR="00822673" w:rsidRPr="00A50E03" w:rsidRDefault="00822673" w:rsidP="00822673">
      <w:pPr>
        <w:pStyle w:val="NO"/>
        <w:rPr>
          <w:color w:val="000000"/>
        </w:rPr>
      </w:pPr>
      <w:r w:rsidRPr="00A50E03">
        <w:rPr>
          <w:color w:val="000000"/>
        </w:rPr>
        <w:t>NOTE:</w:t>
      </w:r>
      <w:r w:rsidRPr="00A50E03">
        <w:rPr>
          <w:color w:val="000000"/>
        </w:rPr>
        <w:tab/>
        <w:t>Only for FDD.</w:t>
      </w:r>
    </w:p>
    <w:p w:rsidR="00822673" w:rsidRPr="00A50E03" w:rsidRDefault="00822673" w:rsidP="00822673">
      <w:pPr>
        <w:rPr>
          <w:color w:val="000000"/>
        </w:rPr>
      </w:pPr>
      <w:r w:rsidRPr="00A50E03">
        <w:rPr>
          <w:color w:val="000000"/>
        </w:rPr>
        <w:t>This message is used by the UE to initiate a cell update procedure.</w:t>
      </w:r>
    </w:p>
    <w:p w:rsidR="00822673" w:rsidRPr="00A50E03" w:rsidRDefault="00822673" w:rsidP="00822673">
      <w:pPr>
        <w:pStyle w:val="B1"/>
      </w:pPr>
      <w:r w:rsidRPr="00A50E03">
        <w:tab/>
        <w:t>RLC-SAP: TM</w:t>
      </w:r>
    </w:p>
    <w:p w:rsidR="00822673" w:rsidRPr="00A50E03" w:rsidRDefault="00822673" w:rsidP="00822673">
      <w:pPr>
        <w:pStyle w:val="B1"/>
      </w:pPr>
      <w:r w:rsidRPr="00A50E03">
        <w:tab/>
        <w:t>Logical channel: CCCH</w:t>
      </w:r>
    </w:p>
    <w:p w:rsidR="00822673" w:rsidRPr="00A50E03" w:rsidRDefault="00822673" w:rsidP="00822673">
      <w:pPr>
        <w:pStyle w:val="B1"/>
      </w:pPr>
      <w:r w:rsidRPr="00A50E03">
        <w:tab/>
        <w:t>Direction: UE</w:t>
      </w:r>
      <w:r w:rsidRPr="00A50E03">
        <w:sym w:font="Symbol" w:char="F0AE"/>
      </w:r>
      <w:r w:rsidRPr="00A50E03">
        <w:t>UTRAN</w:t>
      </w:r>
    </w:p>
    <w:p w:rsidR="00822673" w:rsidRPr="00A50E03" w:rsidRDefault="00822673" w:rsidP="00822673">
      <w:pPr>
        <w:pStyle w:val="B1"/>
      </w:pPr>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66.4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Integrity check info</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CH</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Message Type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Message Type</w:t>
            </w: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U-RNTI</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START list</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r w:rsidRPr="00A50E03">
              <w:rPr>
                <w:color w:val="000000"/>
              </w:rPr>
              <w:t>1 to &lt;maxCNdomains&gt;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START [40] values for all CN domains.</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&gt;CN domain identity</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&gt;START</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START </w:t>
            </w:r>
            <w:hyperlink w:anchor="Para10p3p3p38" w:history="1">
              <w:r w:rsidRPr="00A50E03">
                <w:rPr>
                  <w:rStyle w:val="Hyperlink"/>
                </w:rPr>
                <w:t>10.3.3.38</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START value to be used in this CN domain.</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color w:val="000000"/>
              </w:rPr>
              <w:t>AM_RLC error indication(RB2, RB3 or RB4)</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Pr>
          <w:p w:rsidR="00822673" w:rsidRPr="00A50E03" w:rsidRDefault="00822673" w:rsidP="00822673">
            <w:pPr>
              <w:pStyle w:val="TALCharChar"/>
              <w:keepNext w:val="0"/>
              <w:keepLines w:val="0"/>
              <w:rPr>
                <w:color w:val="000000"/>
              </w:rPr>
            </w:pPr>
            <w:r w:rsidRPr="00A50E03">
              <w:rPr>
                <w:color w:val="000000"/>
              </w:rPr>
              <w:t>TRUE indicates AM_RLC unrecoverable error [16] occurred on RB2, RB3 or RB4 in the UE</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color w:val="000000"/>
              </w:rPr>
              <w:t>AM_RLC error indication(RB&gt;4)</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Pr>
          <w:p w:rsidR="00822673" w:rsidRPr="00A50E03" w:rsidRDefault="00822673" w:rsidP="00822673">
            <w:pPr>
              <w:pStyle w:val="TALCharChar"/>
              <w:keepNext w:val="0"/>
              <w:keepLines w:val="0"/>
              <w:rPr>
                <w:color w:val="000000"/>
              </w:rPr>
            </w:pPr>
            <w:r w:rsidRPr="00A50E03">
              <w:rPr>
                <w:color w:val="000000"/>
              </w:rPr>
              <w:t>TRUE indicates AM_RLC unrecoverable error [16] occurred on RB&gt;4 in the UE</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Cell update cause</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Cell update cause </w:t>
            </w:r>
            <w:hyperlink w:anchor="Para10p3p3p3" w:history="1">
              <w:r w:rsidRPr="00A50E03">
                <w:rPr>
                  <w:rStyle w:val="Hyperlink"/>
                </w:rPr>
                <w:t>10.3.3.3</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Failure cause</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Failure cause and error information </w:t>
            </w:r>
            <w:hyperlink w:anchor="Para10p3p3p14" w:history="1">
              <w:r w:rsidRPr="00A50E03">
                <w:rPr>
                  <w:rStyle w:val="Hyperlink"/>
                </w:rPr>
                <w:t>10.3.3.14</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RRC transaction identifier</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CV-</w:t>
            </w:r>
            <w:r w:rsidRPr="00A50E03">
              <w:rPr>
                <w:i/>
                <w:color w:val="000000"/>
              </w:rPr>
              <w:t>Failure</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RB timer indicator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RB timer indicator </w:t>
            </w:r>
            <w:hyperlink w:anchor="Para10p3p3p28" w:history="1">
              <w:r w:rsidRPr="00A50E03">
                <w:rPr>
                  <w:rStyle w:val="Hyperlink"/>
                </w:rPr>
                <w:t>10.3.3.28</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pPr>
            <w:r w:rsidRPr="00A50E03">
              <w:lastRenderedPageBreak/>
              <w:t>Establishment cause</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Establishment cause </w:t>
            </w:r>
            <w:hyperlink w:anchor="Para10p3p3p11" w:history="1">
              <w:r w:rsidRPr="00A50E03">
                <w:rPr>
                  <w:rStyle w:val="Hyperlink"/>
                </w:rPr>
                <w:t>10.3.3.11</w:t>
              </w:r>
            </w:hyperlink>
          </w:p>
        </w:tc>
        <w:tc>
          <w:tcPr>
            <w:tcW w:w="107.35pt" w:type="dxa"/>
          </w:tcPr>
          <w:p w:rsidR="00822673" w:rsidRPr="00A50E03" w:rsidRDefault="00822673" w:rsidP="00822673">
            <w:pPr>
              <w:pStyle w:val="TALCharChar"/>
            </w:pPr>
          </w:p>
        </w:tc>
        <w:tc>
          <w:tcPr>
            <w:tcW w:w="66.45pt" w:type="dxa"/>
          </w:tcPr>
          <w:p w:rsidR="00822673" w:rsidRPr="00A50E03" w:rsidRDefault="00822673" w:rsidP="00822673">
            <w:pPr>
              <w:pStyle w:val="TALCharChar"/>
            </w:pPr>
          </w:p>
        </w:tc>
      </w:tr>
      <w:tr w:rsidR="00822673" w:rsidRPr="00A50E03" w:rsidTr="00822673">
        <w:tc>
          <w:tcPr>
            <w:tcW w:w="112.90pt" w:type="dxa"/>
          </w:tcPr>
          <w:p w:rsidR="00822673" w:rsidRPr="00A50E03" w:rsidRDefault="00822673" w:rsidP="00822673">
            <w:pPr>
              <w:pStyle w:val="TALCharChar"/>
              <w:keepNext w:val="0"/>
              <w:keepLines w:val="0"/>
              <w:numPr>
                <w:ilvl w:val="12"/>
                <w:numId w:val="0"/>
              </w:numPr>
              <w:rPr>
                <w:color w:val="000000"/>
              </w:rPr>
            </w:pPr>
            <w:r w:rsidRPr="00A50E03">
              <w:rPr>
                <w:color w:val="000000"/>
              </w:rPr>
              <w:t>Traffic volume indicator</w:t>
            </w:r>
          </w:p>
        </w:tc>
        <w:tc>
          <w:tcPr>
            <w:tcW w:w="46.70pt" w:type="dxa"/>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w:t>
            </w:r>
            <w:r w:rsidRPr="00A50E03">
              <w:t>TRUE</w:t>
            </w:r>
            <w:r w:rsidRPr="00A50E03">
              <w:rPr>
                <w:color w:val="000000"/>
              </w:rPr>
              <w:t>)</w:t>
            </w:r>
          </w:p>
        </w:tc>
        <w:tc>
          <w:tcPr>
            <w:tcW w:w="107.35pt" w:type="dxa"/>
          </w:tcPr>
          <w:p w:rsidR="00822673" w:rsidRPr="00A50E03" w:rsidRDefault="00822673" w:rsidP="00822673">
            <w:pPr>
              <w:pStyle w:val="TALCharChar"/>
              <w:keepNext w:val="0"/>
              <w:keepLines w:val="0"/>
              <w:rPr>
                <w:color w:val="000000"/>
              </w:rPr>
            </w:pPr>
            <w:r w:rsidRPr="00A50E03">
              <w:rPr>
                <w:color w:val="000000"/>
              </w:rPr>
              <w:t>This IE shall be set to TRUE when the criteria for event based traffic volume measurement reporting is fulfilled.</w:t>
            </w:r>
          </w:p>
          <w:p w:rsidR="00822673" w:rsidRPr="00A50E03" w:rsidRDefault="00822673" w:rsidP="00822673">
            <w:pPr>
              <w:pStyle w:val="TALCharChar"/>
              <w:keepNext w:val="0"/>
              <w:keepLines w:val="0"/>
              <w:rPr>
                <w:color w:val="000000"/>
              </w:rPr>
            </w:pPr>
            <w:r w:rsidRPr="00A50E03">
              <w:rPr>
                <w:color w:val="000000"/>
              </w:rPr>
              <w:t>Absence of this element means not fulfilled.</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pPr>
            <w:r w:rsidRPr="00A50E03">
              <w:t>Reconfiguration Status Indicator</w:t>
            </w:r>
          </w:p>
        </w:tc>
        <w:tc>
          <w:tcPr>
            <w:tcW w:w="46.70pt" w:type="dxa"/>
          </w:tcPr>
          <w:p w:rsidR="00822673" w:rsidRPr="00A50E03" w:rsidRDefault="00822673" w:rsidP="00822673">
            <w:pPr>
              <w:pStyle w:val="TALCharChar"/>
            </w:pPr>
            <w:r w:rsidRPr="00A50E03">
              <w:rPr>
                <w:color w:val="000000"/>
              </w:rPr>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Enumerated (</w:t>
            </w:r>
            <w:r w:rsidRPr="00A50E03">
              <w:t>TRUE</w:t>
            </w:r>
            <w:r w:rsidRPr="00A50E03">
              <w:rPr>
                <w:color w:val="000000"/>
              </w:rPr>
              <w:t>)</w:t>
            </w:r>
          </w:p>
        </w:tc>
        <w:tc>
          <w:tcPr>
            <w:tcW w:w="107.35pt" w:type="dxa"/>
          </w:tcPr>
          <w:p w:rsidR="00822673" w:rsidRPr="00A50E03" w:rsidRDefault="00822673" w:rsidP="00822673">
            <w:pPr>
              <w:pStyle w:val="TALCharChar"/>
            </w:pPr>
            <w:r w:rsidRPr="00A50E03">
              <w:rPr>
                <w:color w:val="000000"/>
              </w:rPr>
              <w:t>TRUE indicates a reconfiguration procedure is ongoing within the UE or a response message has been submitted to RLC and the UE is waiting for the layer 2 ACK.</w:t>
            </w:r>
          </w:p>
        </w:tc>
        <w:tc>
          <w:tcPr>
            <w:tcW w:w="66.45pt" w:type="dxa"/>
          </w:tcPr>
          <w:p w:rsidR="00822673" w:rsidRPr="00A50E03" w:rsidRDefault="00822673" w:rsidP="00822673">
            <w:pPr>
              <w:pStyle w:val="TALCharChar"/>
            </w:pPr>
          </w:p>
        </w:tc>
      </w:tr>
      <w:tr w:rsidR="00822673" w:rsidRPr="00A50E03" w:rsidTr="00822673">
        <w:tc>
          <w:tcPr>
            <w:tcW w:w="112.90pt" w:type="dxa"/>
          </w:tcPr>
          <w:p w:rsidR="00822673" w:rsidRPr="00A50E03" w:rsidRDefault="00822673" w:rsidP="00822673">
            <w:pPr>
              <w:pStyle w:val="TAL"/>
            </w:pPr>
            <w:r w:rsidRPr="00A50E03">
              <w:rPr>
                <w:lang w:eastAsia="zh-CN"/>
              </w:rPr>
              <w:t>CS Call Type</w:t>
            </w:r>
          </w:p>
        </w:tc>
        <w:tc>
          <w:tcPr>
            <w:tcW w:w="46.70pt" w:type="dxa"/>
          </w:tcPr>
          <w:p w:rsidR="00822673" w:rsidRPr="00A50E03" w:rsidRDefault="00822673" w:rsidP="00822673">
            <w:pPr>
              <w:pStyle w:val="TAL"/>
            </w:pPr>
            <w:r w:rsidRPr="00A50E03">
              <w:rPr>
                <w:i/>
                <w:lang w:eastAsia="zh-CN"/>
              </w:rPr>
              <w:t>CV-ConversationalCS</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rPr>
                <w:color w:val="000000"/>
              </w:rPr>
              <w:t>Enumerated (speech, video, other)</w:t>
            </w:r>
          </w:p>
        </w:tc>
        <w:tc>
          <w:tcPr>
            <w:tcW w:w="107.35pt" w:type="dxa"/>
          </w:tcPr>
          <w:p w:rsidR="00822673" w:rsidRPr="00A50E03" w:rsidRDefault="00822673" w:rsidP="00822673">
            <w:pPr>
              <w:pStyle w:val="TAL"/>
            </w:pPr>
            <w:r w:rsidRPr="00A50E03">
              <w:rPr>
                <w:color w:val="000000"/>
              </w:rPr>
              <w:t>One spare value is needed</w:t>
            </w:r>
          </w:p>
        </w:tc>
        <w:tc>
          <w:tcPr>
            <w:tcW w:w="66.45pt" w:type="dxa"/>
          </w:tcPr>
          <w:p w:rsidR="00822673" w:rsidRPr="00A50E03" w:rsidRDefault="00822673" w:rsidP="00822673">
            <w:pPr>
              <w:pStyle w:val="TAL"/>
            </w:pPr>
          </w:p>
        </w:tc>
      </w:tr>
      <w:tr w:rsidR="00822673" w:rsidRPr="00A50E03" w:rsidTr="00822673">
        <w:tc>
          <w:tcPr>
            <w:tcW w:w="112.90pt" w:type="dxa"/>
          </w:tcPr>
          <w:p w:rsidR="00822673" w:rsidRPr="00A50E03" w:rsidRDefault="00822673" w:rsidP="00822673">
            <w:pPr>
              <w:pStyle w:val="TAL"/>
              <w:rPr>
                <w:lang w:eastAsia="zh-CN"/>
              </w:rPr>
            </w:pPr>
            <w:r w:rsidRPr="00A50E03">
              <w:t>HS-PDSCH in CELL_FACH</w:t>
            </w:r>
          </w:p>
        </w:tc>
        <w:tc>
          <w:tcPr>
            <w:tcW w:w="46.70pt" w:type="dxa"/>
          </w:tcPr>
          <w:p w:rsidR="00822673" w:rsidRPr="00A50E03" w:rsidRDefault="00822673" w:rsidP="00822673">
            <w:pPr>
              <w:pStyle w:val="TAL"/>
              <w:rPr>
                <w:lang w:eastAsia="zh-CN"/>
              </w:rPr>
            </w:pPr>
            <w:r w:rsidRPr="00A50E03">
              <w:rPr>
                <w:lang w:eastAsia="zh-CN"/>
              </w:rPr>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t>Enumerated (TRUE)</w:t>
            </w:r>
          </w:p>
        </w:tc>
        <w:tc>
          <w:tcPr>
            <w:tcW w:w="107.35pt" w:type="dxa"/>
          </w:tcPr>
          <w:p w:rsidR="00822673" w:rsidRPr="00A50E03" w:rsidRDefault="00822673" w:rsidP="00822673">
            <w:pPr>
              <w:pStyle w:val="TAL"/>
            </w:pPr>
            <w:r w:rsidRPr="00A50E03">
              <w:t>The absence of this IE indicates that the UE does not support HS-PDSCH reception in CELL_FACH state</w:t>
            </w:r>
            <w:r w:rsidRPr="00A50E03">
              <w:rPr>
                <w:lang w:eastAsia="zh-CN"/>
              </w:rPr>
              <w:t>.</w:t>
            </w:r>
          </w:p>
        </w:tc>
        <w:tc>
          <w:tcPr>
            <w:tcW w:w="66.45pt" w:type="dxa"/>
          </w:tcPr>
          <w:p w:rsidR="00822673" w:rsidRPr="00A50E03" w:rsidRDefault="00822673" w:rsidP="00822673">
            <w:pPr>
              <w:pStyle w:val="TAL"/>
              <w:rPr>
                <w:lang w:eastAsia="zh-CN"/>
              </w:rPr>
            </w:pPr>
          </w:p>
        </w:tc>
      </w:tr>
      <w:tr w:rsidR="00822673" w:rsidRPr="00A50E03" w:rsidTr="00822673">
        <w:tc>
          <w:tcPr>
            <w:tcW w:w="112.90pt" w:type="dxa"/>
          </w:tcPr>
          <w:p w:rsidR="00822673" w:rsidRPr="00A50E03" w:rsidRDefault="00822673" w:rsidP="00822673">
            <w:pPr>
              <w:pStyle w:val="TAL"/>
              <w:rPr>
                <w:lang w:eastAsia="zh-CN"/>
              </w:rPr>
            </w:pPr>
            <w:r w:rsidRPr="00A50E03">
              <w:rPr>
                <w:bCs/>
              </w:rPr>
              <w:t>UE Mobility State Indicator</w:t>
            </w:r>
          </w:p>
        </w:tc>
        <w:tc>
          <w:tcPr>
            <w:tcW w:w="46.70pt" w:type="dxa"/>
          </w:tcPr>
          <w:p w:rsidR="00822673" w:rsidRPr="00A50E03" w:rsidRDefault="00822673" w:rsidP="00822673">
            <w:pPr>
              <w:pStyle w:val="TAL"/>
              <w:rPr>
                <w:lang w:eastAsia="zh-CN"/>
              </w:rPr>
            </w:pPr>
            <w:r w:rsidRPr="00A50E03">
              <w:rPr>
                <w:lang w:eastAsia="zh-CN"/>
              </w:rPr>
              <w:t>MD</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t>Enumerated (High-mobilityDetected)</w:t>
            </w:r>
          </w:p>
        </w:tc>
        <w:tc>
          <w:tcPr>
            <w:tcW w:w="107.35pt" w:type="dxa"/>
          </w:tcPr>
          <w:p w:rsidR="00822673" w:rsidRPr="00A50E03" w:rsidRDefault="00822673" w:rsidP="00822673">
            <w:pPr>
              <w:pStyle w:val="TAL"/>
              <w:rPr>
                <w:color w:val="000000"/>
              </w:rPr>
            </w:pPr>
            <w:r w:rsidRPr="00A50E03">
              <w:t>Absence of this IE implies that, according to [4] either the High mobility state is not applicable or it has not been detected by the UE.</w:t>
            </w:r>
          </w:p>
        </w:tc>
        <w:tc>
          <w:tcPr>
            <w:tcW w:w="66.45pt" w:type="dxa"/>
          </w:tcPr>
          <w:p w:rsidR="00822673" w:rsidRPr="00A50E03" w:rsidRDefault="00822673" w:rsidP="00822673">
            <w:pPr>
              <w:pStyle w:val="TAL"/>
              <w:rPr>
                <w:lang w:eastAsia="zh-CN"/>
              </w:rPr>
            </w:pPr>
          </w:p>
        </w:tc>
      </w:tr>
      <w:tr w:rsidR="00822673" w:rsidRPr="00A50E03" w:rsidTr="00822673">
        <w:tc>
          <w:tcPr>
            <w:tcW w:w="112.90pt" w:type="dxa"/>
          </w:tcPr>
          <w:p w:rsidR="00822673" w:rsidRPr="00A50E03" w:rsidRDefault="00822673" w:rsidP="00822673">
            <w:pPr>
              <w:pStyle w:val="TAL"/>
            </w:pPr>
            <w:r w:rsidRPr="00A50E03">
              <w:t>Capability change indicator</w:t>
            </w:r>
          </w:p>
        </w:tc>
        <w:tc>
          <w:tcPr>
            <w:tcW w:w="46.70pt" w:type="dxa"/>
          </w:tcPr>
          <w:p w:rsidR="00822673" w:rsidRPr="00A50E03" w:rsidRDefault="00822673" w:rsidP="00822673">
            <w:pPr>
              <w:pStyle w:val="TAL"/>
              <w:rPr>
                <w:color w:val="000000"/>
              </w:rPr>
            </w:pPr>
            <w:r w:rsidRPr="00A50E03">
              <w:rPr>
                <w:lang w:eastAsia="zh-CN"/>
              </w:rPr>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t>Enumerated (TRUE)</w:t>
            </w:r>
          </w:p>
        </w:tc>
        <w:tc>
          <w:tcPr>
            <w:tcW w:w="107.35pt" w:type="dxa"/>
          </w:tcPr>
          <w:p w:rsidR="00822673" w:rsidRPr="00A50E03" w:rsidRDefault="00822673" w:rsidP="00822673">
            <w:pPr>
              <w:pStyle w:val="TAL"/>
              <w:rPr>
                <w:color w:val="000000"/>
              </w:rPr>
            </w:pPr>
            <w:r w:rsidRPr="00A50E03">
              <w:t>TRUE indicates that the UE capability has changed compared to the value stored in the variable UE_CAPABILITY_TRANSFERRED.</w:t>
            </w:r>
          </w:p>
        </w:tc>
        <w:tc>
          <w:tcPr>
            <w:tcW w:w="66.45pt" w:type="dxa"/>
          </w:tcPr>
          <w:p w:rsidR="00822673" w:rsidRPr="00A50E03" w:rsidRDefault="00822673" w:rsidP="00822673">
            <w:pPr>
              <w:pStyle w:val="TAL"/>
              <w:rPr>
                <w:color w:val="000000"/>
              </w:rPr>
            </w:pPr>
          </w:p>
        </w:tc>
      </w:tr>
      <w:tr w:rsidR="00822673" w:rsidRPr="00A50E03" w:rsidTr="00822673">
        <w:tc>
          <w:tcPr>
            <w:tcW w:w="112.90pt" w:type="dxa"/>
          </w:tcPr>
          <w:p w:rsidR="00822673" w:rsidRPr="00A50E03" w:rsidRDefault="00822673" w:rsidP="00822673">
            <w:pPr>
              <w:pStyle w:val="TAL"/>
            </w:pPr>
            <w:r w:rsidRPr="00A50E03">
              <w:t>Support of common E-DCH</w:t>
            </w:r>
          </w:p>
        </w:tc>
        <w:tc>
          <w:tcPr>
            <w:tcW w:w="46.70pt" w:type="dxa"/>
          </w:tcPr>
          <w:p w:rsidR="00822673" w:rsidRPr="00A50E03" w:rsidRDefault="00822673" w:rsidP="00822673">
            <w:pPr>
              <w:pStyle w:val="TAL"/>
              <w:rPr>
                <w:lang w:eastAsia="zh-CN"/>
              </w:rPr>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pPr>
            <w:r w:rsidRPr="00A50E03">
              <w:t>The absence of this IE indicates that the UE does not support E-DCH enhanced random access in CELL_FACH state and Idle mode.</w:t>
            </w:r>
          </w:p>
        </w:tc>
        <w:tc>
          <w:tcPr>
            <w:tcW w:w="66.45pt" w:type="dxa"/>
          </w:tcPr>
          <w:p w:rsidR="00822673" w:rsidRPr="00A50E03" w:rsidRDefault="00822673" w:rsidP="00822673">
            <w:pPr>
              <w:pStyle w:val="TAL"/>
            </w:pPr>
          </w:p>
        </w:tc>
      </w:tr>
      <w:tr w:rsidR="00822673" w:rsidRPr="00A50E03" w:rsidTr="00822673">
        <w:tc>
          <w:tcPr>
            <w:tcW w:w="112.90pt" w:type="dxa"/>
          </w:tcPr>
          <w:p w:rsidR="00822673" w:rsidRPr="00A50E03" w:rsidRDefault="00822673" w:rsidP="00822673">
            <w:pPr>
              <w:pStyle w:val="TAL"/>
              <w:rPr>
                <w:lang w:eastAsia="zh-CN"/>
              </w:rPr>
            </w:pPr>
            <w:r w:rsidRPr="00A50E03">
              <w:rPr>
                <w:lang w:eastAsia="zh-CN"/>
              </w:rPr>
              <w:t>Support of HS-DSCH DRX operation</w:t>
            </w:r>
          </w:p>
        </w:tc>
        <w:tc>
          <w:tcPr>
            <w:tcW w:w="46.70pt" w:type="dxa"/>
          </w:tcPr>
          <w:p w:rsidR="00822673" w:rsidRPr="00A50E03" w:rsidRDefault="00822673" w:rsidP="00822673">
            <w:pPr>
              <w:pStyle w:val="TAL"/>
              <w:rPr>
                <w:lang w:eastAsia="zh-CN"/>
              </w:rPr>
            </w:pPr>
            <w:r w:rsidRPr="00A50E03">
              <w:rPr>
                <w:lang w:eastAsia="zh-CN"/>
              </w:rPr>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rPr>
                <w:lang w:eastAsia="zh-CN"/>
              </w:rPr>
            </w:pPr>
            <w:r w:rsidRPr="00A50E03">
              <w:rPr>
                <w:lang w:eastAsia="zh-CN"/>
              </w:rPr>
              <w:t>The absence of this IE indicates that the UE does not support HS-DSCH DRX operation in CELL_FACH state.</w:t>
            </w:r>
          </w:p>
        </w:tc>
        <w:tc>
          <w:tcPr>
            <w:tcW w:w="66.45pt" w:type="dxa"/>
          </w:tcPr>
          <w:p w:rsidR="00822673" w:rsidRPr="00A50E03" w:rsidRDefault="00822673" w:rsidP="00822673">
            <w:pPr>
              <w:pStyle w:val="TAL"/>
              <w:rPr>
                <w:lang w:eastAsia="zh-CN"/>
              </w:rPr>
            </w:pPr>
          </w:p>
        </w:tc>
      </w:tr>
      <w:tr w:rsidR="00822673" w:rsidRPr="00A50E03" w:rsidTr="00822673">
        <w:tc>
          <w:tcPr>
            <w:tcW w:w="112.90pt" w:type="dxa"/>
          </w:tcPr>
          <w:p w:rsidR="00822673" w:rsidRPr="00A50E03" w:rsidRDefault="00822673" w:rsidP="00822673">
            <w:pPr>
              <w:pStyle w:val="TAL"/>
            </w:pPr>
            <w:r w:rsidRPr="00A50E03">
              <w:rPr>
                <w:color w:val="000000"/>
              </w:rPr>
              <w:t>Support of MAC-i/is</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pPr>
            <w:r w:rsidRPr="00A50E03">
              <w:t xml:space="preserve">The absence of this IE indicates that the UE does not support </w:t>
            </w:r>
            <w:r w:rsidRPr="00A50E03">
              <w:rPr>
                <w:color w:val="000000"/>
              </w:rPr>
              <w:t>MAC-i/is operation.</w:t>
            </w:r>
          </w:p>
        </w:tc>
        <w:tc>
          <w:tcPr>
            <w:tcW w:w="66.45pt" w:type="dxa"/>
          </w:tcPr>
          <w:p w:rsidR="00822673" w:rsidRPr="00A50E03" w:rsidRDefault="00822673" w:rsidP="00822673">
            <w:pPr>
              <w:pStyle w:val="TAL"/>
            </w:pP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Security Revert Status Indicator</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Enumerated (Reverted Back, Normal Operation)</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Reverted Back indicates this UE has reverted back to the old security configuration by aborting the ongoing security mode command. Normal Operation indicates this </w:t>
            </w:r>
            <w:r w:rsidRPr="00A50E03">
              <w:rPr>
                <w:color w:val="000000"/>
              </w:rPr>
              <w:lastRenderedPageBreak/>
              <w:t xml:space="preserve">UE has not reverted back to the old security configuration by aborting an ongoing security mode command. </w:t>
            </w:r>
            <w:r w:rsidRPr="00A50E03">
              <w:rPr>
                <w:noProof/>
              </w:rPr>
              <w:t>The absence of this IE indicates that the UE does not support reporting of security revert status.</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b/>
                <w:color w:val="000000"/>
              </w:rPr>
              <w:t>Measurement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
                <w:color w:val="000000"/>
              </w:rPr>
            </w:pPr>
            <w:r w:rsidRPr="00A50E03">
              <w:rPr>
                <w:color w:val="000000"/>
              </w:rPr>
              <w:t>Measured results on RACH</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Measured results on RACH FDD</w:t>
            </w:r>
            <w:r w:rsidRPr="00A50E03" w:rsidDel="007F7A9F">
              <w:rPr>
                <w:color w:val="000000"/>
              </w:rPr>
              <w:t xml:space="preserve"> </w:t>
            </w:r>
            <w:hyperlink w:anchor="Para10p3p7p45a" w:history="1">
              <w:r w:rsidRPr="00A50E03">
                <w:rPr>
                  <w:rStyle w:val="Hyperlink"/>
                </w:rPr>
                <w:t>10.3.7.45a</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b/>
                <w:color w:val="000000"/>
              </w:rPr>
              <w:t>Other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t>Logged Meas Available</w:t>
            </w:r>
          </w:p>
        </w:tc>
        <w:tc>
          <w:tcPr>
            <w:tcW w:w="46.70pt" w:type="dxa"/>
          </w:tcPr>
          <w:p w:rsidR="00822673" w:rsidRPr="00A50E03" w:rsidRDefault="00822673" w:rsidP="00822673">
            <w:pPr>
              <w:pStyle w:val="TALCharChar"/>
              <w:keepNext w:val="0"/>
              <w:keepLines w:val="0"/>
              <w:rPr>
                <w:color w:val="000000"/>
              </w:rPr>
            </w:pPr>
            <w:r w:rsidRPr="00A50E03">
              <w:rPr>
                <w:lang w:eastAsia="zh-TW"/>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t>Enumerated (TRUE)</w:t>
            </w:r>
          </w:p>
        </w:tc>
        <w:tc>
          <w:tcPr>
            <w:tcW w:w="107.35pt" w:type="dxa"/>
          </w:tcPr>
          <w:p w:rsidR="00822673" w:rsidRPr="00A50E03" w:rsidRDefault="00822673" w:rsidP="00822673">
            <w:pPr>
              <w:pStyle w:val="TALCharChar"/>
              <w:keepNext w:val="0"/>
              <w:keepLines w:val="0"/>
              <w:rPr>
                <w:color w:val="000000"/>
              </w:rPr>
            </w:pPr>
            <w:r w:rsidRPr="00A50E03">
              <w:t>Indicates the UE has logged measurements to report to the network</w:t>
            </w: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pPr>
            <w:r w:rsidRPr="00A50E03">
              <w:t>ANR Logging Results Availab</w:t>
            </w:r>
            <w:r w:rsidRPr="00A50E03">
              <w:rPr>
                <w:lang w:eastAsia="zh-CN"/>
              </w:rPr>
              <w:t>le</w:t>
            </w:r>
          </w:p>
        </w:tc>
        <w:tc>
          <w:tcPr>
            <w:tcW w:w="46.70pt" w:type="dxa"/>
          </w:tcPr>
          <w:p w:rsidR="00822673" w:rsidRPr="00A50E03" w:rsidRDefault="00822673" w:rsidP="00822673">
            <w:pPr>
              <w:pStyle w:val="TALCharChar"/>
              <w:keepNext w:val="0"/>
              <w:keepLines w:val="0"/>
              <w:rPr>
                <w:lang w:eastAsia="zh-TW"/>
              </w:rPr>
            </w:pPr>
            <w:r w:rsidRPr="00A50E03">
              <w:rPr>
                <w:lang w:eastAsia="zh-CN"/>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pPr>
            <w:r w:rsidRPr="00A50E03">
              <w:t>Enumerated (TRUE)</w:t>
            </w:r>
          </w:p>
        </w:tc>
        <w:tc>
          <w:tcPr>
            <w:tcW w:w="107.35pt" w:type="dxa"/>
          </w:tcPr>
          <w:p w:rsidR="00822673" w:rsidRPr="00A50E03" w:rsidRDefault="00822673" w:rsidP="00822673">
            <w:pPr>
              <w:pStyle w:val="TALCharChar"/>
              <w:keepNext w:val="0"/>
              <w:keepLines w:val="0"/>
            </w:pPr>
            <w:r w:rsidRPr="00A50E03">
              <w:rPr>
                <w:lang w:eastAsia="zh-CN"/>
              </w:rPr>
              <w:t xml:space="preserve">True indicates the UE has </w:t>
            </w:r>
            <w:r w:rsidRPr="00A50E03">
              <w:t xml:space="preserve">ANR </w:t>
            </w:r>
            <w:r w:rsidRPr="00A50E03">
              <w:rPr>
                <w:lang w:eastAsia="zh-CN"/>
              </w:rPr>
              <w:t>l</w:t>
            </w:r>
            <w:r w:rsidRPr="00A50E03">
              <w:t xml:space="preserve">ogging </w:t>
            </w:r>
            <w:r w:rsidRPr="00A50E03">
              <w:rPr>
                <w:lang w:eastAsia="zh-CN"/>
              </w:rPr>
              <w:t>r</w:t>
            </w:r>
            <w:r w:rsidRPr="00A50E03">
              <w:t xml:space="preserve">esults </w:t>
            </w:r>
            <w:r w:rsidRPr="00A50E03">
              <w:rPr>
                <w:lang w:eastAsia="zh-CN"/>
              </w:rPr>
              <w:t>to report to the Network.</w:t>
            </w:r>
          </w:p>
        </w:tc>
        <w:tc>
          <w:tcPr>
            <w:tcW w:w="66.45pt" w:type="dxa"/>
          </w:tcPr>
          <w:p w:rsidR="00822673" w:rsidRPr="00A50E03" w:rsidRDefault="00822673" w:rsidP="00822673">
            <w:pPr>
              <w:pStyle w:val="TALCharChar"/>
              <w:keepNext w:val="0"/>
              <w:keepLines w:val="0"/>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Failure</w:t>
            </w:r>
          </w:p>
        </w:tc>
        <w:tc>
          <w:tcPr>
            <w:tcW w:w="226.85pt" w:type="dxa"/>
          </w:tcPr>
          <w:p w:rsidR="00822673" w:rsidRPr="00A50E03" w:rsidRDefault="00822673" w:rsidP="00822673">
            <w:pPr>
              <w:pStyle w:val="TAL"/>
            </w:pPr>
            <w:r w:rsidRPr="00A50E03">
              <w:t>This IE is mandatory present if the IE "Failure cause" is present and not needed otherwise.</w:t>
            </w:r>
          </w:p>
        </w:tc>
      </w:tr>
      <w:tr w:rsidR="00822673" w:rsidRPr="00A50E03" w:rsidTr="00822673">
        <w:tc>
          <w:tcPr>
            <w:tcW w:w="226.75pt" w:type="dxa"/>
          </w:tcPr>
          <w:p w:rsidR="00822673" w:rsidRPr="00A50E03" w:rsidRDefault="00822673" w:rsidP="00822673">
            <w:pPr>
              <w:pStyle w:val="TAL"/>
              <w:rPr>
                <w:i/>
              </w:rPr>
            </w:pPr>
            <w:r w:rsidRPr="00A50E03">
              <w:rPr>
                <w:i/>
              </w:rPr>
              <w:t>ConversationalCS</w:t>
            </w:r>
          </w:p>
        </w:tc>
        <w:tc>
          <w:tcPr>
            <w:tcW w:w="226.85pt" w:type="dxa"/>
          </w:tcPr>
          <w:p w:rsidR="00822673" w:rsidRPr="00A50E03" w:rsidRDefault="00822673" w:rsidP="00822673">
            <w:pPr>
              <w:pStyle w:val="TAL"/>
            </w:pPr>
            <w:r w:rsidRPr="00A50E03">
              <w:t>This IE is mandatory present if the IE "Establishment cause" has the value "</w:t>
            </w:r>
            <w:r w:rsidRPr="00A50E03">
              <w:rPr>
                <w:snapToGrid w:val="0"/>
              </w:rPr>
              <w:t>Originating Conversational Call" or "EmergencyCall" and a CS call is being initiated</w:t>
            </w:r>
            <w:r w:rsidRPr="00A50E03">
              <w:t>. Otherwise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26" w:name="_Toc477471088"/>
      <w:bookmarkStart w:id="27" w:name="Para10p2p8"/>
      <w:r w:rsidRPr="00A50E03">
        <w:rPr>
          <w:color w:val="000000"/>
        </w:rPr>
        <w:t>10.2.8</w:t>
      </w:r>
      <w:r w:rsidRPr="00A50E03">
        <w:rPr>
          <w:color w:val="000000"/>
        </w:rPr>
        <w:tab/>
        <w:t>CELL UPDATE CONFIRM</w:t>
      </w:r>
      <w:bookmarkEnd w:id="26"/>
    </w:p>
    <w:bookmarkEnd w:id="27"/>
    <w:p w:rsidR="00822673" w:rsidRPr="00A50E03" w:rsidRDefault="00822673" w:rsidP="00822673">
      <w:pPr>
        <w:rPr>
          <w:color w:val="000000"/>
        </w:rPr>
      </w:pPr>
      <w:r w:rsidRPr="00A50E03">
        <w:rPr>
          <w:color w:val="000000"/>
        </w:rPr>
        <w:t>This message confirms the cell update procedure and can be used to reallocate new RNTI information for the UE valid in the new cell.</w:t>
      </w:r>
    </w:p>
    <w:p w:rsidR="00822673" w:rsidRPr="00A50E03" w:rsidRDefault="00822673" w:rsidP="00822673">
      <w:pPr>
        <w:pStyle w:val="B1"/>
      </w:pPr>
      <w:r w:rsidRPr="00A50E03">
        <w:tab/>
        <w:t>RLC-SAP: UM</w:t>
      </w:r>
    </w:p>
    <w:p w:rsidR="00822673" w:rsidRPr="00A50E03" w:rsidRDefault="00822673" w:rsidP="00822673">
      <w:pPr>
        <w:pStyle w:val="B1"/>
      </w:pPr>
      <w:r w:rsidRPr="00A50E03">
        <w:tab/>
        <w:t>Logical channel: CCCH or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U-RNTI</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CCCH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protection </w:t>
            </w:r>
            <w:r w:rsidRPr="00A50E03">
              <w:rPr>
                <w:color w:val="000000"/>
              </w:rPr>
              <w:lastRenderedPageBreak/>
              <w:t xml:space="preserve">mode info </w:t>
            </w:r>
            <w:hyperlink w:anchor="Para10p3p3p19" w:history="1">
              <w:r w:rsidRPr="00A50E03">
                <w:rPr>
                  <w:rStyle w:val="Hyperlink"/>
                </w:rPr>
                <w:t>10.3.3.19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lastRenderedPageBreak/>
              <w:t xml:space="preserve">The UTRAN should not include </w:t>
            </w:r>
            <w:r w:rsidRPr="00A50E03">
              <w:rPr>
                <w:color w:val="000000"/>
              </w:rPr>
              <w:lastRenderedPageBreak/>
              <w:t xml:space="preserve">this IE unless it is performing an SRNS relocation or a cell reselection from GERAN </w:t>
            </w:r>
            <w:r w:rsidRPr="00A50E03">
              <w:rPr>
                <w:i/>
                <w:iCs/>
                <w:color w:val="000000"/>
              </w:rPr>
              <w:t>Iu mode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Ciphering mode info </w:t>
            </w:r>
            <w:hyperlink w:anchor="Para10p3p3p5" w:history="1">
              <w:r w:rsidRPr="00A50E03">
                <w:rPr>
                  <w:rStyle w:val="Hyperlink"/>
                </w:rPr>
                <w:t>10.3.3.5</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 xml:space="preserve">The UTRAN should not include this IE unless it is performing either an SRNS relocation or a cell reselection from GERAN </w:t>
            </w:r>
            <w:r w:rsidRPr="00A50E03">
              <w:rPr>
                <w:i/>
                <w:iCs/>
                <w:color w:val="000000"/>
              </w:rPr>
              <w:t>Iu mode</w:t>
            </w:r>
            <w:r w:rsidRPr="00A50E03">
              <w:rPr>
                <w:color w:val="000000"/>
              </w:rPr>
              <w:t>, and a change in ciphering algorithm.</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"now"</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New C-RNTI</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C-RNTI </w:t>
            </w:r>
            <w:hyperlink w:anchor="Para10p3p3p8" w:history="1">
              <w:r w:rsidRPr="00A50E03">
                <w:rPr>
                  <w:rStyle w:val="Hyperlink"/>
                </w:rPr>
                <w:t>10.3.3.8</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DSCH-RNTI </w:t>
            </w:r>
            <w:hyperlink w:anchor="Para10p3p3p9a" w:history="1">
              <w:r w:rsidRPr="00A50E03">
                <w:rPr>
                  <w:rStyle w:val="Hyperlink"/>
                </w:rPr>
                <w:t>10.3.3.9a</w:t>
              </w:r>
            </w:hyperlink>
          </w:p>
        </w:tc>
        <w:tc>
          <w:tcPr>
            <w:tcW w:w="85.05pt" w:type="dxa"/>
          </w:tcPr>
          <w:p w:rsidR="00822673" w:rsidRPr="00A50E03" w:rsidRDefault="00822673" w:rsidP="00822673">
            <w:pPr>
              <w:pStyle w:val="TALCharChar"/>
              <w:keepNext w:val="0"/>
              <w:keepLines w:val="0"/>
              <w:rPr>
                <w:bCs/>
                <w:color w:val="000000"/>
              </w:rPr>
            </w:pPr>
            <w:r w:rsidRPr="00A50E03">
              <w:rPr>
                <w:color w:val="000000"/>
              </w:rPr>
              <w:t xml:space="preserve">Should not be set in FDD. If received, the UE </w:t>
            </w:r>
            <w:r w:rsidRPr="00A50E03">
              <w:t>behaviour is unspecified.</w:t>
            </w:r>
          </w:p>
        </w:tc>
        <w:tc>
          <w:tcPr>
            <w:tcW w:w="49.60pt" w:type="dxa"/>
          </w:tcPr>
          <w:p w:rsidR="00822673" w:rsidRPr="00A50E03" w:rsidRDefault="00822673" w:rsidP="00822673">
            <w:pPr>
              <w:pStyle w:val="TALCharChar"/>
              <w:keepNext w:val="0"/>
              <w:keepLines w:val="0"/>
              <w:jc w:val="both"/>
              <w:rPr>
                <w:bCs/>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CharChar"/>
              <w:keepNext w:val="0"/>
              <w:keepLines w:val="0"/>
              <w:jc w:val="both"/>
              <w:rPr>
                <w:bCs/>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New Primary E-RNTI</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New Secondary E-RNTI</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CharChar"/>
              <w:rPr>
                <w:color w:val="000000"/>
              </w:rPr>
            </w:pPr>
            <w:r w:rsidRPr="00A50E03">
              <w:rPr>
                <w:color w:val="000000"/>
              </w:rPr>
              <w:t>FDD only</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lang w:eastAsia="zh-CN"/>
              </w:rPr>
              <w:t xml:space="preserve">RNTI </w:t>
            </w:r>
            <w:r w:rsidRPr="00A50E03">
              <w:rPr>
                <w:rFonts w:hint="eastAsia"/>
                <w:color w:val="000000"/>
                <w:lang w:eastAsia="zh-CN"/>
              </w:rPr>
              <w:t xml:space="preserve">handling </w:t>
            </w:r>
            <w:r w:rsidRPr="00A50E03">
              <w:rPr>
                <w:color w:val="000000"/>
                <w:lang w:eastAsia="zh-CN"/>
              </w:rPr>
              <w:t>at cell re-selection</w:t>
            </w:r>
          </w:p>
        </w:tc>
        <w:tc>
          <w:tcPr>
            <w:tcW w:w="56.70pt" w:type="dxa"/>
          </w:tcPr>
          <w:p w:rsidR="00822673" w:rsidRPr="00A50E03" w:rsidRDefault="00822673" w:rsidP="00822673">
            <w:pPr>
              <w:pStyle w:val="TALCharChar"/>
              <w:rPr>
                <w:color w:val="000000"/>
                <w:lang w:eastAsia="zh-CN"/>
              </w:rPr>
            </w:pPr>
            <w:r w:rsidRPr="00A50E03">
              <w:rPr>
                <w:color w:val="000000"/>
              </w:rPr>
              <w:t>CV-</w:t>
            </w:r>
            <w:r w:rsidRPr="00A50E03">
              <w:rPr>
                <w:i/>
                <w:iCs/>
                <w:color w:val="000000"/>
              </w:rPr>
              <w:t>URA_PCH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(TRUE)</w:t>
            </w:r>
          </w:p>
        </w:tc>
        <w:tc>
          <w:tcPr>
            <w:tcW w:w="85.05pt" w:type="dxa"/>
          </w:tcPr>
          <w:p w:rsidR="00822673" w:rsidRPr="00A50E03" w:rsidRDefault="00822673" w:rsidP="00822673">
            <w:pPr>
              <w:pStyle w:val="TALCharChar"/>
              <w:rPr>
                <w:rFonts w:cs="Arial"/>
                <w:lang w:eastAsia="zh-CN"/>
              </w:rPr>
            </w:pPr>
            <w:r w:rsidRPr="00A50E03">
              <w:rPr>
                <w:rFonts w:cs="Arial"/>
              </w:rPr>
              <w:t>The presence of this IE indicates that the UE</w:t>
            </w:r>
            <w:r w:rsidRPr="00A50E03">
              <w:rPr>
                <w:rFonts w:cs="Arial" w:hint="eastAsia"/>
                <w:lang w:eastAsia="zh-CN"/>
              </w:rPr>
              <w:t xml:space="preserve"> shall</w:t>
            </w:r>
            <w:r w:rsidRPr="00A50E03">
              <w:rPr>
                <w:rFonts w:cs="Arial"/>
              </w:rPr>
              <w:t xml:space="preserve"> </w:t>
            </w:r>
            <w:r w:rsidRPr="00A50E03">
              <w:rPr>
                <w:rFonts w:cs="Arial" w:hint="eastAsia"/>
                <w:lang w:eastAsia="zh-CN"/>
              </w:rPr>
              <w:t xml:space="preserve">clear the variable H_RNTI, C_RNTI </w:t>
            </w:r>
            <w:r w:rsidRPr="00A50E03">
              <w:rPr>
                <w:rFonts w:cs="Arial"/>
                <w:lang w:eastAsia="zh-CN"/>
              </w:rPr>
              <w:t>and</w:t>
            </w:r>
            <w:r w:rsidRPr="00A50E03">
              <w:rPr>
                <w:rFonts w:cs="Arial" w:hint="eastAsia"/>
                <w:lang w:eastAsia="zh-CN"/>
              </w:rPr>
              <w:t xml:space="preserve"> E_RNTI upon cell re-selection when operating in URA_PCH with seamless transition.</w:t>
            </w:r>
          </w:p>
          <w:p w:rsidR="00822673" w:rsidRPr="00A50E03" w:rsidRDefault="00822673" w:rsidP="00822673">
            <w:pPr>
              <w:pStyle w:val="TALCharChar"/>
              <w:rPr>
                <w:color w:val="000000"/>
              </w:rPr>
            </w:pPr>
            <w:r w:rsidRPr="00A50E03">
              <w:rPr>
                <w:rFonts w:cs="Arial" w:hint="eastAsia"/>
                <w:lang w:eastAsia="zh-CN"/>
              </w:rPr>
              <w:t xml:space="preserve">The absence indicates that the UE shall not clear the variable H_RNTI, C_RNTI </w:t>
            </w:r>
            <w:r w:rsidRPr="00A50E03">
              <w:rPr>
                <w:rFonts w:cs="Arial"/>
                <w:lang w:eastAsia="zh-CN"/>
              </w:rPr>
              <w:t>and</w:t>
            </w:r>
            <w:r w:rsidRPr="00A50E03">
              <w:rPr>
                <w:rFonts w:cs="Arial" w:hint="eastAsia"/>
                <w:lang w:eastAsia="zh-CN"/>
              </w:rPr>
              <w:t xml:space="preserve"> E_RNTI upon cell re-selection when operating in URA_PCH with seamless transition.</w:t>
            </w:r>
          </w:p>
        </w:tc>
        <w:tc>
          <w:tcPr>
            <w:tcW w:w="49.60pt" w:type="dxa"/>
          </w:tcPr>
          <w:p w:rsidR="00822673" w:rsidRPr="00A50E03" w:rsidRDefault="00822673" w:rsidP="00822673">
            <w:pPr>
              <w:pStyle w:val="TALCharChar"/>
              <w:rPr>
                <w:color w:val="000000"/>
                <w:lang w:eastAsia="zh-CN"/>
              </w:rPr>
            </w:pPr>
            <w:r w:rsidRPr="00A50E03">
              <w:rPr>
                <w:rFonts w:hint="eastAsia"/>
                <w:color w:val="000000"/>
                <w:lang w:eastAsia="zh-CN"/>
              </w:rPr>
              <w:t>REL-13</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State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State Indicator </w:t>
            </w:r>
            <w:hyperlink w:anchor="Para10p3p3p35a" w:history="1">
              <w:r w:rsidRPr="00A50E03">
                <w:rPr>
                  <w:rStyle w:val="Hyperlink"/>
                </w:rPr>
                <w:t>10.3.3.35a</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UTRAN DRX cycle length coefficient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UTRAN DRX cycle length coefficient </w:t>
            </w:r>
            <w:hyperlink w:anchor="Para10p3p3p49" w:history="1">
              <w:r w:rsidRPr="00A50E03">
                <w:rPr>
                  <w:rStyle w:val="Hyperlink"/>
                </w:rPr>
                <w:t>10.3.3.49</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pPr>
            <w:r w:rsidRPr="00A50E03">
              <w:lastRenderedPageBreak/>
              <w:t>Wait time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Wait time </w:t>
            </w:r>
            <w:hyperlink w:anchor="Para10p3p3p50" w:history="1">
              <w:r w:rsidRPr="00A50E03">
                <w:rPr>
                  <w:rStyle w:val="Hyperlink"/>
                </w:rPr>
                <w:t>10.3.3.50</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RLC re-establish indicator (RB2, RB3 and RB4)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RLC re-establish indicator </w:t>
            </w:r>
            <w:hyperlink w:anchor="Para10p3p3p35" w:history="1">
              <w:r w:rsidRPr="00A50E03">
                <w:rPr>
                  <w:rStyle w:val="Hyperlink"/>
                </w:rPr>
                <w:t>10.3.3.35</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Should not be set to TRUE if IE "Downlink counter synchronisation info" is included in message.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RLC re-establish indicator (RB5 and upwards)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RLC re-establish indicator </w:t>
            </w:r>
            <w:hyperlink w:anchor="Para10p3p3p35" w:history="1">
              <w:r w:rsidRPr="00A50E03">
                <w:rPr>
                  <w:rStyle w:val="Hyperlink"/>
                </w:rPr>
                <w:t>10.3.3.35</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Should not be set to TRUE if IE "Downlink counter synchronisation info" is included in message.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Information info </w:t>
            </w:r>
            <w:hyperlink w:anchor="Para10p3p1p3" w:history="1">
              <w:r w:rsidRPr="00A50E03">
                <w:rPr>
                  <w:rStyle w:val="Hyperlink"/>
                </w:rPr>
                <w:t>10.3.1.3</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UTRAN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RNC support for change of UE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85.05pt" w:type="dxa"/>
          </w:tcPr>
          <w:p w:rsidR="00822673" w:rsidRPr="00A50E03" w:rsidRDefault="00822673" w:rsidP="00822673">
            <w:pPr>
              <w:pStyle w:val="TALCharChar"/>
              <w:keepNext w:val="0"/>
              <w:keepLines w:val="0"/>
              <w:rPr>
                <w:color w:val="000000"/>
              </w:rPr>
            </w:pPr>
            <w:r w:rsidRPr="00A50E03">
              <w:rPr>
                <w:color w:val="000000"/>
              </w:rPr>
              <w:t>Should be included if the message is used to perform an SRNS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RAB information for setup</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CS</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RAB information for setup </w:t>
            </w:r>
            <w:hyperlink w:anchor="Para10p3p4p10" w:history="1">
              <w:r w:rsidRPr="00A50E03">
                <w:rPr>
                  <w:rStyle w:val="Hyperlink"/>
                </w:rPr>
                <w:t>10.3.4.10</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RAB identity shall be identical to the one currently configured and UE behaviour is unspecified otherwise.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RB information to release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&gt;RB information to release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RB information to release </w:t>
            </w:r>
            <w:hyperlink w:anchor="Para10p3p4p19" w:history="1">
              <w:r w:rsidRPr="00A50E03">
                <w:rPr>
                  <w:rStyle w:val="Hyperlink"/>
                </w:rPr>
                <w:t>10.3.4.19</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RB information to reconfigure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b/>
              </w:rPr>
            </w:pPr>
            <w:r w:rsidRPr="00A50E03">
              <w:t>&gt;RB information to reconfigure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information to reconfigure </w:t>
            </w:r>
            <w:hyperlink w:anchor="Para10p3p4p18" w:history="1">
              <w:r w:rsidRPr="00A50E03">
                <w:rPr>
                  <w:rStyle w:val="Hyperlink"/>
                </w:rPr>
                <w:t>10.3.4.18</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RB information to be affected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b/>
              </w:rPr>
            </w:pPr>
            <w:r w:rsidRPr="00A50E03">
              <w:t>&gt;RB information to be affected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information to be affected </w:t>
            </w:r>
            <w:hyperlink w:anchor="Para10p3p4p17" w:history="1">
              <w:r w:rsidRPr="00A50E03">
                <w:rPr>
                  <w:rStyle w:val="Hyperlink"/>
                </w:rPr>
                <w:t>10.3.4.17</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counter synchronisation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bCs/>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&gt;&gt;PDCP context relocation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context relocation info </w:t>
            </w:r>
            <w:hyperlink w:anchor="Para10p3p4p1a" w:history="1">
              <w:r w:rsidRPr="00A50E03">
                <w:rPr>
                  <w:rStyle w:val="Hyperlink"/>
                </w:rPr>
                <w:t>10.3.4.1a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PDCP ROHC target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ROHC target mode </w:t>
            </w:r>
            <w:hyperlink w:anchor="Para10p3p4p2a" w:history="1">
              <w:r w:rsidRPr="00A50E03">
                <w:rPr>
                  <w:rStyle w:val="Hyperlink"/>
                </w:rPr>
                <w:t>10.3.4.2a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lang w:eastAsia="zh-CN"/>
              </w:rPr>
              <w:t>Retrievable configuration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Retrievable configuration info</w:t>
            </w:r>
          </w:p>
        </w:tc>
        <w:tc>
          <w:tcPr>
            <w:tcW w:w="56.70pt" w:type="dxa"/>
          </w:tcPr>
          <w:p w:rsidR="00822673" w:rsidRPr="00A50E03" w:rsidRDefault="00822673" w:rsidP="00822673">
            <w:pPr>
              <w:pStyle w:val="TALCharChar"/>
              <w:keepNext w:val="0"/>
              <w:keepLines w:val="0"/>
              <w:rPr>
                <w:color w:val="000000"/>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Retrievable configuration info 10.3.8.25</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t>REL-13</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lang w:eastAsia="zh-CN"/>
              </w:rPr>
              <w:t>O</w:t>
            </w:r>
            <w:r w:rsidRPr="00A50E03">
              <w:t>ther state configuration info</w:t>
            </w:r>
          </w:p>
        </w:tc>
        <w:tc>
          <w:tcPr>
            <w:tcW w:w="56.70pt" w:type="dxa"/>
          </w:tcPr>
          <w:p w:rsidR="00822673" w:rsidRPr="00A50E03" w:rsidRDefault="00822673" w:rsidP="00822673">
            <w:pPr>
              <w:pStyle w:val="TALCharChar"/>
              <w:keepNext w:val="0"/>
              <w:keepLines w:val="0"/>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pPr>
            <w:r w:rsidRPr="00A50E03">
              <w:rPr>
                <w:rFonts w:hint="eastAsia"/>
                <w:lang w:eastAsia="zh-CN"/>
              </w:rPr>
              <w:t>O</w:t>
            </w:r>
            <w:r w:rsidRPr="00A50E03">
              <w:t>ther state configuration info 10.3.8.</w:t>
            </w:r>
            <w:r w:rsidRPr="00A50E03">
              <w:rPr>
                <w:lang w:eastAsia="zh-CN"/>
              </w:rPr>
              <w:t>27</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pPr>
            <w:r w:rsidRPr="00A50E03">
              <w:rPr>
                <w:color w:val="000000"/>
              </w:rPr>
              <w:t>REL-13</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TrCH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transport channels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UL Transport channel information common for all transport channels </w:t>
            </w:r>
            <w:hyperlink w:anchor="Para10p3p5p24" w:history="1">
              <w:r w:rsidRPr="00A50E03">
                <w:rPr>
                  <w:rStyle w:val="Hyperlink"/>
                </w:rPr>
                <w:t>10.3.5.24</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Deleted TrCH information list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&lt;maxTrCH&gt;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&gt;Deleted UL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Deleted UL TrCH information </w:t>
            </w:r>
            <w:hyperlink w:anchor="Para10p3p5p5" w:history="1">
              <w:r w:rsidRPr="00A50E03">
                <w:rPr>
                  <w:rStyle w:val="Hyperlink"/>
                </w:rPr>
                <w:t>10.3.5.5</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Added or Reconfigured TrCH </w:t>
            </w:r>
            <w:r w:rsidRPr="00A50E03">
              <w:rPr>
                <w:color w:val="000000"/>
              </w:rPr>
              <w:br/>
              <w:t>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&gt;Added or Reconfigured UL TrCH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transport channels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DL Transport channel information common for all transport channels </w:t>
            </w:r>
            <w:hyperlink w:anchor="Para10p3p5p6" w:history="1">
              <w:r w:rsidRPr="00A50E03">
                <w:rPr>
                  <w:rStyle w:val="Hyperlink"/>
                </w:rPr>
                <w:t>10.3.5.6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Deleted TrCH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&gt;Deleted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Deleted DL TrCH information </w:t>
            </w:r>
            <w:hyperlink w:anchor="Para10p3p5p4" w:history="1">
              <w:r w:rsidRPr="00A50E03">
                <w:rPr>
                  <w:rStyle w:val="Hyperlink"/>
                </w:rPr>
                <w:t>10.3.5.4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Added or Reconfigured TrCH </w:t>
            </w:r>
            <w:r w:rsidRPr="00A50E03">
              <w:rPr>
                <w:color w:val="000000"/>
              </w:rPr>
              <w:br/>
              <w:t>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lastRenderedPageBreak/>
              <w:t>&gt;Added or Reconfigured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Added or Reconfigured DL TrCH information </w:t>
            </w:r>
            <w:hyperlink w:anchor="Para10p3p5p1" w:history="1">
              <w:r w:rsidRPr="00A50E03">
                <w:rPr>
                  <w:rStyle w:val="Hyperlink"/>
                </w:rPr>
                <w:t>10.3.5.1</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PhyCH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CharChar"/>
              <w:keepNext w:val="0"/>
              <w:keepLines w:val="0"/>
              <w:rPr>
                <w:b/>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shd w:val="clear" w:color="auto" w:fill="auto"/>
          </w:tcPr>
          <w:p w:rsidR="00822673" w:rsidRPr="00A50E03" w:rsidRDefault="00822673" w:rsidP="00822673">
            <w:pPr>
              <w:pStyle w:val="TAR"/>
              <w:keepNext w:val="0"/>
              <w:keepLines w:val="0"/>
              <w:jc w:val="start"/>
              <w:rPr>
                <w:color w:val="000000"/>
              </w:rPr>
            </w:pPr>
            <w:r w:rsidRPr="00A50E03">
              <w:rPr>
                <w:color w:val="000000"/>
                <w:lang w:eastAsia="zh-CN"/>
              </w:rPr>
              <w:t>Multi-frequency Info</w:t>
            </w:r>
          </w:p>
        </w:tc>
        <w:tc>
          <w:tcPr>
            <w:tcW w:w="56.70pt" w:type="dxa"/>
          </w:tcPr>
          <w:p w:rsidR="00822673" w:rsidRPr="00A50E03" w:rsidRDefault="00822673" w:rsidP="00822673">
            <w:pPr>
              <w:pStyle w:val="TAR"/>
              <w:keepNext w:val="0"/>
              <w:keepLines w:val="0"/>
              <w:jc w:val="start"/>
              <w:rPr>
                <w:color w:val="000000"/>
              </w:rPr>
            </w:pPr>
            <w:r w:rsidRPr="00A50E03">
              <w:rPr>
                <w:color w:val="000000"/>
                <w:lang w:eastAsia="zh-CN"/>
              </w:rPr>
              <w:t>OP</w:t>
            </w:r>
          </w:p>
        </w:tc>
        <w:tc>
          <w:tcPr>
            <w:tcW w:w="56.70pt" w:type="dxa"/>
          </w:tcPr>
          <w:p w:rsidR="00822673" w:rsidRPr="00A50E03" w:rsidRDefault="00822673" w:rsidP="00822673">
            <w:pPr>
              <w:pStyle w:val="TAR"/>
              <w:keepNext w:val="0"/>
              <w:keepLines w:val="0"/>
              <w:jc w:val="start"/>
              <w:rPr>
                <w:color w:val="000000"/>
              </w:rPr>
            </w:pPr>
          </w:p>
        </w:tc>
        <w:tc>
          <w:tcPr>
            <w:tcW w:w="63.80pt" w:type="dxa"/>
          </w:tcPr>
          <w:p w:rsidR="00822673" w:rsidRPr="00A50E03" w:rsidRDefault="00822673" w:rsidP="00822673">
            <w:pPr>
              <w:pStyle w:val="TAR"/>
              <w:keepNext w:val="0"/>
              <w:keepLines w:val="0"/>
              <w:jc w:val="start"/>
              <w:rPr>
                <w:color w:val="000000"/>
              </w:rPr>
            </w:pPr>
            <w:r w:rsidRPr="00A50E03">
              <w:rPr>
                <w:color w:val="000000"/>
              </w:rPr>
              <w:t>Multi-frequency Info</w:t>
            </w:r>
            <w:r w:rsidRPr="00A50E03">
              <w:rPr>
                <w:color w:val="000000"/>
                <w:lang w:eastAsia="zh-CN"/>
              </w:rPr>
              <w:t xml:space="preserve"> </w:t>
            </w:r>
            <w:hyperlink w:anchor="Para10p3p6p39a" w:history="1">
              <w:r w:rsidRPr="00A50E03">
                <w:rPr>
                  <w:rStyle w:val="Hyperlink"/>
                  <w:lang w:eastAsia="zh-CN"/>
                </w:rPr>
                <w:t>10.3.6.39a</w:t>
              </w:r>
            </w:hyperlink>
          </w:p>
        </w:tc>
        <w:tc>
          <w:tcPr>
            <w:tcW w:w="85.05pt" w:type="dxa"/>
          </w:tcPr>
          <w:p w:rsidR="00822673" w:rsidRPr="00A50E03" w:rsidRDefault="00822673" w:rsidP="00822673">
            <w:pPr>
              <w:pStyle w:val="TAR"/>
              <w:keepNext w:val="0"/>
              <w:keepLines w:val="0"/>
              <w:jc w:val="start"/>
              <w:rPr>
                <w:color w:val="000000"/>
              </w:rPr>
            </w:pPr>
            <w:r w:rsidRPr="00A50E03">
              <w:rPr>
                <w:color w:val="000000"/>
                <w:lang w:eastAsia="zh-CN"/>
              </w:rPr>
              <w:t>This IE is used for 1.28 Mcps TDD only</w:t>
            </w:r>
          </w:p>
        </w:tc>
        <w:tc>
          <w:tcPr>
            <w:tcW w:w="49.60pt" w:type="dxa"/>
          </w:tcPr>
          <w:p w:rsidR="00822673" w:rsidRPr="00A50E03" w:rsidRDefault="00822673" w:rsidP="00822673">
            <w:pPr>
              <w:pStyle w:val="TAR"/>
              <w:keepNext w:val="0"/>
              <w:keepLines w:val="0"/>
              <w:jc w:val="start"/>
              <w:rPr>
                <w:color w:val="000000"/>
              </w:rPr>
            </w:pPr>
            <w:r w:rsidRPr="00A50E03">
              <w:rPr>
                <w:color w:val="000000"/>
                <w:lang w:eastAsia="zh-CN"/>
              </w:rPr>
              <w:t>REL-7</w:t>
            </w:r>
          </w:p>
        </w:tc>
      </w:tr>
      <w:tr w:rsidR="00822673" w:rsidRPr="00A50E03" w:rsidTr="00822673">
        <w:tc>
          <w:tcPr>
            <w:tcW w:w="141.75pt" w:type="dxa"/>
          </w:tcPr>
          <w:p w:rsidR="00822673" w:rsidRPr="00A50E03" w:rsidRDefault="00822673" w:rsidP="00822673">
            <w:pPr>
              <w:pStyle w:val="TAL"/>
            </w:pPr>
            <w:r w:rsidRPr="00A50E03">
              <w:t>DTX-DRX timing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DTX-DRX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HS-SCCH less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color w:val="000000"/>
              </w:rPr>
              <w:t>MIMO parameters</w:t>
            </w:r>
          </w:p>
        </w:tc>
        <w:tc>
          <w:tcPr>
            <w:tcW w:w="56.70pt" w:type="dxa"/>
          </w:tcPr>
          <w:p w:rsidR="00822673" w:rsidRPr="00A50E03" w:rsidRDefault="00822673" w:rsidP="00822673">
            <w:pPr>
              <w:pStyle w:val="TAL"/>
              <w:keepNext w:val="0"/>
              <w:keepLines w:val="0"/>
              <w:rPr>
                <w:color w:val="000000"/>
              </w:rPr>
            </w:pPr>
            <w:r w:rsidRPr="00A50E03">
              <w:rPr>
                <w:color w:val="000000"/>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color w:val="000000"/>
              </w:rPr>
              <w:t xml:space="preserve">MIMO parameters </w:t>
            </w:r>
            <w:hyperlink w:anchor="Para10p3p6p41a" w:history="1">
              <w:r w:rsidRPr="00A50E03">
                <w:rPr>
                  <w:rStyle w:val="Hyperlink"/>
                </w:rPr>
                <w:t>10.3.6.41a</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 parameters</w:t>
            </w:r>
          </w:p>
        </w:tc>
        <w:tc>
          <w:tcPr>
            <w:tcW w:w="56.70pt" w:type="dxa"/>
          </w:tcPr>
          <w:p w:rsidR="00822673" w:rsidRPr="00A50E03" w:rsidRDefault="00822673" w:rsidP="00822673">
            <w:pPr>
              <w:pStyle w:val="TAL"/>
              <w:keepNext w:val="0"/>
              <w:keepLines w:val="0"/>
              <w:rPr>
                <w:color w:val="000000"/>
              </w:rPr>
            </w:pPr>
            <w:r w:rsidRPr="00A50E03">
              <w:rPr>
                <w:rFonts w:cs="Arial"/>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w:t>
            </w:r>
            <w:r w:rsidRPr="00A50E03">
              <w:rPr>
                <w:color w:val="000000"/>
              </w:rPr>
              <w:t xml:space="preserve"> parameters </w:t>
            </w:r>
            <w:hyperlink w:anchor="Para10p3p6p142" w:history="1">
              <w:r w:rsidRPr="00A50E03">
                <w:rPr>
                  <w:rStyle w:val="Hyperlink"/>
                </w:rPr>
                <w:t>10.3.6.142</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rFonts w:cs="Arial"/>
                <w:color w:val="000000"/>
              </w:rPr>
              <w:t>REL-11</w:t>
            </w:r>
          </w:p>
        </w:tc>
      </w:tr>
      <w:tr w:rsidR="00822673" w:rsidRPr="00A50E03" w:rsidTr="00822673">
        <w:tc>
          <w:tcPr>
            <w:tcW w:w="141.75pt" w:type="dxa"/>
          </w:tcPr>
          <w:p w:rsidR="00822673" w:rsidRPr="00A50E03" w:rsidRDefault="00822673" w:rsidP="00822673">
            <w:pPr>
              <w:pStyle w:val="TAL"/>
              <w:keepNext w:val="0"/>
              <w:keepLines w:val="0"/>
              <w:rPr>
                <w:rFonts w:cs="Arial"/>
                <w:color w:val="000000"/>
              </w:rPr>
            </w:pPr>
            <w:r w:rsidRPr="00A50E03">
              <w:rPr>
                <w:color w:val="000000"/>
                <w:lang w:eastAsia="en-US"/>
              </w:rPr>
              <w:t>DCH Enhancements info FDD</w:t>
            </w:r>
          </w:p>
        </w:tc>
        <w:tc>
          <w:tcPr>
            <w:tcW w:w="56.70pt" w:type="dxa"/>
          </w:tcPr>
          <w:p w:rsidR="00822673" w:rsidRPr="00A50E03" w:rsidRDefault="00822673" w:rsidP="00822673">
            <w:pPr>
              <w:pStyle w:val="TAL"/>
              <w:keepNext w:val="0"/>
              <w:keepLines w:val="0"/>
              <w:rPr>
                <w:rFonts w:cs="Arial"/>
              </w:rPr>
            </w:pPr>
            <w:r w:rsidRPr="00A50E03">
              <w:rPr>
                <w:rFonts w:cs="Arial"/>
                <w:lang w:eastAsia="en-US"/>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rFonts w:cs="Arial"/>
                <w:color w:val="000000"/>
              </w:rPr>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rFonts w:cs="Arial"/>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
            </w:pPr>
            <w:r w:rsidRPr="00A50E03">
              <w:t>Control Channel DRX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Control Channel DRX information 1.28 Mcps TDD </w:t>
            </w:r>
            <w:hyperlink w:anchor="Para10p3p6p107" w:history="1">
              <w:r w:rsidRPr="00A50E03">
                <w:rPr>
                  <w:rStyle w:val="Hyperlink"/>
                </w:rPr>
                <w:t>10.3.6.107</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SPS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SPS information 1.28 Mcps TDD </w:t>
            </w:r>
            <w:hyperlink w:anchor="Para10p3p6p110" w:history="1">
              <w:r w:rsidRPr="00A50E03">
                <w:rPr>
                  <w:rStyle w:val="Hyperlink"/>
                </w:rPr>
                <w:t>10.3.6.110</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MU-MIMO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MU-MIMO info</w:t>
            </w:r>
            <w:r w:rsidRPr="00A50E03">
              <w:rPr>
                <w:lang w:eastAsia="zh-CN"/>
              </w:rPr>
              <w:t xml:space="preserve"> </w:t>
            </w:r>
            <w:r w:rsidRPr="00A50E03">
              <w:t xml:space="preserve">1.28 Mcps TDD </w:t>
            </w:r>
            <w:hyperlink w:anchor="Para10p3p6p122" w:history="1">
              <w:r w:rsidRPr="00A50E03">
                <w:rPr>
                  <w:rStyle w:val="Hyperlink"/>
                </w:rPr>
                <w:t>10.3.6.</w:t>
              </w:r>
              <w:r w:rsidRPr="00A50E03">
                <w:rPr>
                  <w:rStyle w:val="Hyperlink"/>
                  <w:lang w:eastAsia="zh-CN"/>
                </w:rPr>
                <w:t>122</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 xml:space="preserve">resource </w:t>
            </w:r>
            <w:r w:rsidRPr="00A50E03">
              <w:rPr>
                <w:rFonts w:hint="eastAsia"/>
              </w:rPr>
              <w:t>allocation indicator</w:t>
            </w:r>
          </w:p>
          <w:p w:rsidR="00822673" w:rsidRPr="00A50E03" w:rsidRDefault="00822673" w:rsidP="00822673">
            <w:pPr>
              <w:keepNext/>
              <w:keepLines/>
              <w:spacing w:after="0pt"/>
              <w:rPr>
                <w:rFonts w:ascii="Arial" w:hAnsi="Arial"/>
                <w:sz w:val="18"/>
              </w:rPr>
            </w:pP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OP</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Enumerated(TRUE)</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keepNext/>
              <w:keepLines/>
              <w:spacing w:after="0pt"/>
              <w:rPr>
                <w:rFonts w:ascii="Arial" w:hAnsi="Arial"/>
                <w:sz w:val="18"/>
              </w:rPr>
            </w:pPr>
            <w:r w:rsidRPr="00A50E03">
              <w:rPr>
                <w:rFonts w:ascii="Arial" w:hAnsi="Arial"/>
                <w:sz w:val="18"/>
              </w:rPr>
              <w:t xml:space="preserve">The absence of this IE indicates that the </w:t>
            </w:r>
            <w:r w:rsidRPr="00A50E03">
              <w:rPr>
                <w:rFonts w:ascii="Arial" w:hAnsi="Arial" w:hint="eastAsia"/>
                <w:sz w:val="18"/>
              </w:rPr>
              <w:t xml:space="preserve">non-rectangular </w:t>
            </w:r>
            <w:r w:rsidRPr="00A50E03">
              <w:rPr>
                <w:rFonts w:ascii="Arial" w:hAnsi="Arial" w:hint="eastAsia"/>
                <w:sz w:val="18"/>
                <w:lang w:eastAsia="zh-CN"/>
              </w:rPr>
              <w:t>resource a</w:t>
            </w:r>
            <w:r w:rsidRPr="00A50E03">
              <w:rPr>
                <w:rFonts w:ascii="Arial" w:hAnsi="Arial" w:hint="eastAsia"/>
                <w:sz w:val="18"/>
              </w:rPr>
              <w:t>llocation is not used.</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lastRenderedPageBreak/>
              <w:t xml:space="preserve">Non-rectangular </w:t>
            </w:r>
            <w:r w:rsidRPr="00A50E03">
              <w:rPr>
                <w:rFonts w:hint="eastAsia"/>
                <w:lang w:eastAsia="zh-CN"/>
              </w:rPr>
              <w:t>resource specific timeslots set</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CV</w:t>
            </w:r>
            <w:r w:rsidRPr="00A50E03">
              <w:rPr>
                <w:rFonts w:ascii="Arial" w:hAnsi="Arial" w:hint="eastAsia"/>
                <w:i/>
                <w:sz w:val="18"/>
                <w:lang w:eastAsia="zh-CN"/>
              </w:rPr>
              <w:t>-Non-rectangularResourceAllocation</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Bit string (</w:t>
            </w:r>
            <w:r w:rsidRPr="00A50E03">
              <w:rPr>
                <w:rFonts w:ascii="Arial" w:hAnsi="Arial" w:hint="eastAsia"/>
                <w:sz w:val="18"/>
              </w:rPr>
              <w:t>7</w:t>
            </w:r>
            <w:r w:rsidRPr="00A50E03">
              <w:rPr>
                <w:rFonts w:ascii="Arial" w:hAnsi="Arial"/>
                <w:sz w:val="18"/>
              </w:rPr>
              <w:t>)</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t>The value 1 of a bit indicates the corresponding</w:t>
            </w:r>
            <w:r w:rsidRPr="00A50E03">
              <w:rPr>
                <w:rFonts w:hint="eastAsia"/>
                <w:lang w:eastAsia="zh-CN"/>
              </w:rPr>
              <w:t xml:space="preserve"> timeslot in which the </w:t>
            </w:r>
            <w:r w:rsidRPr="00A50E03">
              <w:rPr>
                <w:lang w:eastAsia="zh-CN"/>
              </w:rPr>
              <w:t>channelization</w:t>
            </w:r>
            <w:r w:rsidRPr="00A50E03">
              <w:rPr>
                <w:rFonts w:hint="eastAsia"/>
                <w:lang w:eastAsia="zh-CN"/>
              </w:rPr>
              <w:t xml:space="preserve"> codes are assigned by physical control channel.</w:t>
            </w:r>
            <w:r w:rsidRPr="00A50E03">
              <w:t xml:space="preserve"> The value </w:t>
            </w:r>
            <w:r w:rsidRPr="00A50E03">
              <w:rPr>
                <w:rFonts w:hint="eastAsia"/>
                <w:lang w:eastAsia="zh-CN"/>
              </w:rPr>
              <w:t>0</w:t>
            </w:r>
            <w:r w:rsidRPr="00A50E03">
              <w:t xml:space="preserve"> of a bit indicates the corresponding</w:t>
            </w:r>
            <w:r w:rsidRPr="00A50E03">
              <w:rPr>
                <w:rFonts w:hint="eastAsia"/>
                <w:lang w:eastAsia="zh-CN"/>
              </w:rPr>
              <w:t xml:space="preserve"> timeslot in which all </w:t>
            </w:r>
            <w:r w:rsidRPr="00A50E03">
              <w:rPr>
                <w:lang w:eastAsia="zh-CN"/>
              </w:rPr>
              <w:t>channelization</w:t>
            </w:r>
            <w:r w:rsidRPr="00A50E03">
              <w:rPr>
                <w:rFonts w:hint="eastAsia"/>
                <w:lang w:eastAsia="zh-CN"/>
              </w:rPr>
              <w:t xml:space="preserve"> codes are assigned when the timeslot is scheduled to the UE.</w:t>
            </w:r>
          </w:p>
          <w:p w:rsidR="00822673" w:rsidRPr="00A50E03" w:rsidRDefault="00822673" w:rsidP="00822673">
            <w:pPr>
              <w:pStyle w:val="TAL"/>
              <w:rPr>
                <w:lang w:eastAsia="zh-CN"/>
              </w:rPr>
            </w:pPr>
          </w:p>
          <w:p w:rsidR="00822673" w:rsidRPr="00A50E03" w:rsidRDefault="00822673" w:rsidP="00822673">
            <w:pPr>
              <w:pStyle w:val="TAL"/>
              <w:rPr>
                <w:color w:val="000000"/>
                <w:lang w:eastAsia="zh-CN"/>
              </w:rPr>
            </w:pPr>
            <w:r w:rsidRPr="00A50E03">
              <w:rPr>
                <w:color w:val="000000"/>
              </w:rPr>
              <w:t>The first/leftmost bit of the bit string</w:t>
            </w:r>
            <w:r w:rsidRPr="00A50E03">
              <w:rPr>
                <w:rFonts w:hint="eastAsia"/>
                <w:color w:val="000000"/>
                <w:lang w:eastAsia="zh-CN"/>
              </w:rPr>
              <w:t xml:space="preserve"> is for TS0.</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allowed UL TX power</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the existing maximum UL TX power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Uplink DPCH info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DPCH info </w:t>
            </w:r>
            <w:hyperlink w:anchor="Para10p3p6p88" w:history="1">
              <w:r w:rsidRPr="00A50E03">
                <w:rPr>
                  <w:rStyle w:val="Hyperlink"/>
                </w:rPr>
                <w:t>10.3.6.88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E-DCH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E-DCH Info </w:t>
            </w:r>
            <w:hyperlink w:anchor="Para10p3p6p97" w:history="1">
              <w:r w:rsidRPr="00A50E03">
                <w:rPr>
                  <w:rStyle w:val="Hyperlink"/>
                </w:rPr>
                <w:t>10.3.6.97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noProof/>
                <w:color w:val="000000"/>
                <w:lang w:eastAsia="zh-CN"/>
              </w:rPr>
              <w:t>Uplink secondary cell info FDD</w:t>
            </w:r>
          </w:p>
        </w:tc>
        <w:tc>
          <w:tcPr>
            <w:tcW w:w="56.70pt" w:type="dxa"/>
          </w:tcPr>
          <w:p w:rsidR="00822673" w:rsidRPr="00A50E03" w:rsidRDefault="00822673" w:rsidP="00822673">
            <w:pPr>
              <w:pStyle w:val="TALCharChar"/>
              <w:keepNext w:val="0"/>
              <w:keepLines w:val="0"/>
              <w:rPr>
                <w:color w:val="000000"/>
              </w:rPr>
            </w:pPr>
            <w:r w:rsidRPr="00A50E03">
              <w:rPr>
                <w:noProof/>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85.05pt" w:type="dxa"/>
          </w:tcPr>
          <w:p w:rsidR="00822673" w:rsidRPr="00A50E03" w:rsidRDefault="00822673" w:rsidP="00822673">
            <w:pPr>
              <w:pStyle w:val="TALCharChar"/>
              <w:keepNext w:val="0"/>
              <w:keepLines w:val="0"/>
              <w:rPr>
                <w:color w:val="000000"/>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noProof/>
                <w:color w:val="000000"/>
                <w:lang w:eastAsia="zh-CN"/>
              </w:rPr>
              <w:t>REL-9</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lang w:eastAsia="zh-CN"/>
              </w:rPr>
              <w:t>Multi-carrier E-DCH Info for LCR TDD</w:t>
            </w:r>
          </w:p>
        </w:tc>
        <w:tc>
          <w:tcPr>
            <w:tcW w:w="56.70pt" w:type="dxa"/>
          </w:tcPr>
          <w:p w:rsidR="00822673" w:rsidRPr="00A50E03" w:rsidRDefault="00822673" w:rsidP="00822673">
            <w:pPr>
              <w:pStyle w:val="TALCharChar"/>
              <w:keepNext w:val="0"/>
              <w:keepLines w:val="0"/>
              <w:rPr>
                <w:color w:val="000000"/>
              </w:rPr>
            </w:pPr>
            <w:r w:rsidRPr="00A50E03">
              <w:rPr>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lang w:eastAsia="zh-CN"/>
              </w:rPr>
              <w:t xml:space="preserve">Multi-carrier E-DCH Info for LCR TDD </w:t>
            </w:r>
            <w:hyperlink w:anchor="Para10p3p6p97a" w:history="1">
              <w:r w:rsidRPr="00A50E03">
                <w:rPr>
                  <w:rStyle w:val="Hyperlink"/>
                  <w:lang w:eastAsia="zh-CN"/>
                </w:rPr>
                <w:t>10.3.6.97a</w:t>
              </w:r>
            </w:hyperlink>
          </w:p>
        </w:tc>
        <w:tc>
          <w:tcPr>
            <w:tcW w:w="85.05pt" w:type="dxa"/>
          </w:tcPr>
          <w:p w:rsidR="00822673" w:rsidRPr="00A50E03" w:rsidRDefault="00822673" w:rsidP="00822673">
            <w:pPr>
              <w:pStyle w:val="TALCharChar"/>
              <w:keepNext w:val="0"/>
              <w:keepLines w:val="0"/>
              <w:rPr>
                <w:color w:val="000000"/>
              </w:rPr>
            </w:pPr>
            <w:r w:rsidRPr="00A50E03">
              <w:rPr>
                <w:color w:val="000000"/>
                <w:lang w:eastAsia="zh-CN"/>
              </w:rPr>
              <w:t>1.28Mcps TDD only</w:t>
            </w:r>
          </w:p>
        </w:tc>
        <w:tc>
          <w:tcPr>
            <w:tcW w:w="49.60pt" w:type="dxa"/>
          </w:tcPr>
          <w:p w:rsidR="00822673" w:rsidRPr="00A50E03" w:rsidRDefault="00822673" w:rsidP="00822673">
            <w:pPr>
              <w:pStyle w:val="TALCharChar"/>
              <w:keepNext w:val="0"/>
              <w:keepLines w:val="0"/>
              <w:rPr>
                <w:color w:val="000000"/>
              </w:rPr>
            </w:pPr>
            <w:r w:rsidRPr="00A50E03">
              <w:rPr>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rPr>
              <w:t xml:space="preserve">Uplink </w:t>
            </w:r>
            <w:r w:rsidRPr="00A50E03">
              <w:rPr>
                <w:color w:val="000000"/>
                <w:lang w:eastAsia="zh-CN"/>
              </w:rPr>
              <w:t>CLTD</w:t>
            </w:r>
            <w:r w:rsidRPr="00A50E03">
              <w:rPr>
                <w:color w:val="000000"/>
              </w:rPr>
              <w:t xml:space="preserve">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CharChar"/>
              <w:keepNext w:val="0"/>
              <w:keepLines w:val="0"/>
              <w:rPr>
                <w:color w:val="000000"/>
                <w:lang w:eastAsia="zh-CN"/>
              </w:rPr>
            </w:pPr>
            <w:hyperlink w:anchor="Para10p3p6p125" w:history="1">
              <w:r w:rsidR="00822673" w:rsidRPr="00A50E03">
                <w:rPr>
                  <w:rStyle w:val="Hyperlink"/>
                </w:rPr>
                <w:t>10.3.6.</w:t>
              </w:r>
              <w:r w:rsidR="00822673" w:rsidRPr="00A50E03">
                <w:rPr>
                  <w:rStyle w:val="Hyperlink"/>
                  <w:lang w:eastAsia="zh-CN"/>
                </w:rPr>
                <w:t>125</w:t>
              </w:r>
            </w:hyperlink>
          </w:p>
        </w:tc>
        <w:tc>
          <w:tcPr>
            <w:tcW w:w="85.05pt" w:type="dxa"/>
          </w:tcPr>
          <w:p w:rsidR="00822673" w:rsidRPr="00A50E03" w:rsidRDefault="00822673" w:rsidP="00822673">
            <w:pPr>
              <w:pStyle w:val="TALCharChar"/>
              <w:keepNext w:val="0"/>
              <w:keepLines w:val="0"/>
              <w:rPr>
                <w:color w:val="000000"/>
                <w:lang w:eastAsia="zh-CN"/>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lang w:eastAsia="en-US"/>
              </w:rPr>
              <w:t>Uplink OLTD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Uplink OLTD info FDD</w:t>
            </w:r>
          </w:p>
          <w:p w:rsidR="00822673" w:rsidRPr="00A50E03" w:rsidRDefault="000955F3" w:rsidP="00822673">
            <w:pPr>
              <w:pStyle w:val="TALCharChar"/>
              <w:keepNext w:val="0"/>
              <w:keepLines w:val="0"/>
              <w:rPr>
                <w:color w:val="000000"/>
                <w:lang w:eastAsia="zh-CN"/>
              </w:rPr>
            </w:pPr>
            <w:hyperlink w:anchor="Para10p3p6p126" w:history="1">
              <w:r w:rsidR="00822673" w:rsidRPr="00A50E03">
                <w:rPr>
                  <w:rStyle w:val="Hyperlink"/>
                  <w:rFonts w:cs="Arial"/>
                  <w:lang w:eastAsia="zh-CN"/>
                </w:rPr>
                <w:t>10.3.6.126</w:t>
              </w:r>
            </w:hyperlink>
          </w:p>
        </w:tc>
        <w:tc>
          <w:tcPr>
            <w:tcW w:w="85.05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shd w:val="clear" w:color="auto" w:fill="FFFFFF"/>
          </w:tcPr>
          <w:p w:rsidR="00822673" w:rsidRPr="00A50E03" w:rsidRDefault="00822673" w:rsidP="00822673">
            <w:pPr>
              <w:pStyle w:val="TALCharChar"/>
              <w:rPr>
                <w:lang w:eastAsia="en-US"/>
              </w:rPr>
            </w:pPr>
            <w:r w:rsidRPr="00A50E03">
              <w:t>Other TTI E-DCH Configuration Information</w:t>
            </w:r>
            <w:r w:rsidRPr="00A50E03">
              <w:rPr>
                <w:lang w:eastAsia="en-US"/>
              </w:rPr>
              <w:t xml:space="preserve"> </w:t>
            </w:r>
          </w:p>
          <w:p w:rsidR="00822673" w:rsidRPr="00A50E03" w:rsidRDefault="00822673" w:rsidP="00822673">
            <w:pPr>
              <w:pStyle w:val="TALCharChar"/>
              <w:rPr>
                <w:lang w:eastAsia="en-US"/>
              </w:rPr>
            </w:pPr>
          </w:p>
        </w:tc>
        <w:tc>
          <w:tcPr>
            <w:tcW w:w="56.70pt" w:type="dxa"/>
            <w:shd w:val="clear" w:color="auto" w:fill="FFFFFF"/>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OP</w:t>
            </w:r>
          </w:p>
        </w:tc>
        <w:tc>
          <w:tcPr>
            <w:tcW w:w="56.70pt" w:type="dxa"/>
            <w:shd w:val="clear" w:color="auto" w:fill="FFFFFF"/>
          </w:tcPr>
          <w:p w:rsidR="00822673" w:rsidRPr="00A50E03" w:rsidRDefault="00822673" w:rsidP="00822673">
            <w:pPr>
              <w:pStyle w:val="TALCharChar"/>
              <w:keepNext w:val="0"/>
              <w:keepLines w:val="0"/>
              <w:rPr>
                <w:color w:val="000000"/>
              </w:rPr>
            </w:pPr>
          </w:p>
        </w:tc>
        <w:tc>
          <w:tcPr>
            <w:tcW w:w="63.80pt" w:type="dxa"/>
            <w:shd w:val="clear" w:color="auto" w:fill="FFFFFF"/>
          </w:tcPr>
          <w:p w:rsidR="00822673" w:rsidRPr="00A50E03" w:rsidRDefault="00822673" w:rsidP="00822673">
            <w:pPr>
              <w:pStyle w:val="TALCharChar"/>
              <w:rPr>
                <w:lang w:eastAsia="en-US"/>
              </w:rPr>
            </w:pPr>
            <w:r w:rsidRPr="00A50E03">
              <w:t>Other TTI E-DCH Configuration Information</w:t>
            </w:r>
          </w:p>
          <w:p w:rsidR="00822673" w:rsidRPr="00A50E03" w:rsidRDefault="000955F3" w:rsidP="00822673">
            <w:pPr>
              <w:pStyle w:val="TALCharChar"/>
              <w:keepNext w:val="0"/>
              <w:keepLines w:val="0"/>
              <w:rPr>
                <w:rFonts w:cs="Arial"/>
                <w:color w:val="000000"/>
                <w:lang w:eastAsia="zh-CN"/>
              </w:rPr>
            </w:pPr>
            <w:hyperlink w:anchor="Para10p3p6p152" w:history="1">
              <w:r w:rsidR="00822673" w:rsidRPr="00A50E03">
                <w:rPr>
                  <w:rStyle w:val="Hyperlink"/>
                  <w:lang w:eastAsia="en-US"/>
                </w:rPr>
                <w:t>10.3.6.152</w:t>
              </w:r>
            </w:hyperlink>
          </w:p>
        </w:tc>
        <w:tc>
          <w:tcPr>
            <w:tcW w:w="85.05pt" w:type="dxa"/>
            <w:shd w:val="clear" w:color="auto" w:fill="FFFFFF"/>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shd w:val="clear" w:color="auto" w:fill="FFFFFF"/>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REL-12</w:t>
            </w:r>
          </w:p>
        </w:tc>
      </w:tr>
      <w:tr w:rsidR="00822673" w:rsidRPr="00A50E03" w:rsidTr="00822673">
        <w:tc>
          <w:tcPr>
            <w:tcW w:w="141.75pt" w:type="dxa"/>
            <w:shd w:val="clear" w:color="auto" w:fill="FFFFFF"/>
          </w:tcPr>
          <w:p w:rsidR="00822673" w:rsidRPr="00A50E03" w:rsidRDefault="00822673" w:rsidP="00822673">
            <w:pPr>
              <w:pStyle w:val="TALCharChar"/>
              <w:keepNext w:val="0"/>
              <w:keepLines w:val="0"/>
              <w:rPr>
                <w:lang w:eastAsia="en-US"/>
              </w:rPr>
            </w:pPr>
            <w:r w:rsidRPr="00A50E03">
              <w:t>Filtered UE power headroom reporting information</w:t>
            </w:r>
          </w:p>
        </w:tc>
        <w:tc>
          <w:tcPr>
            <w:tcW w:w="56.70pt" w:type="dxa"/>
            <w:shd w:val="clear" w:color="auto" w:fill="FFFFFF"/>
          </w:tcPr>
          <w:p w:rsidR="00822673" w:rsidRPr="00A50E03" w:rsidRDefault="00822673" w:rsidP="00822673">
            <w:pPr>
              <w:pStyle w:val="TALCharChar"/>
              <w:keepNext w:val="0"/>
              <w:keepLines w:val="0"/>
              <w:rPr>
                <w:rFonts w:cs="Arial"/>
                <w:i/>
                <w:color w:val="000000"/>
                <w:lang w:eastAsia="zh-CN"/>
              </w:rPr>
            </w:pPr>
            <w:r w:rsidRPr="00A50E03">
              <w:t>OP</w:t>
            </w:r>
          </w:p>
        </w:tc>
        <w:tc>
          <w:tcPr>
            <w:tcW w:w="56.70pt" w:type="dxa"/>
            <w:shd w:val="clear" w:color="auto" w:fill="FFFFFF"/>
          </w:tcPr>
          <w:p w:rsidR="00822673" w:rsidRPr="00A50E03" w:rsidRDefault="00822673" w:rsidP="00822673">
            <w:pPr>
              <w:pStyle w:val="TALCharChar"/>
              <w:keepNext w:val="0"/>
              <w:keepLines w:val="0"/>
              <w:rPr>
                <w:color w:val="000000"/>
              </w:rPr>
            </w:pPr>
          </w:p>
        </w:tc>
        <w:tc>
          <w:tcPr>
            <w:tcW w:w="63.80pt" w:type="dxa"/>
            <w:shd w:val="clear" w:color="auto" w:fill="FFFFFF"/>
          </w:tcPr>
          <w:p w:rsidR="00822673" w:rsidRPr="00A50E03" w:rsidRDefault="00822673" w:rsidP="00822673">
            <w:pPr>
              <w:pStyle w:val="TALCharChar"/>
              <w:keepNext w:val="0"/>
              <w:keepLines w:val="0"/>
              <w:rPr>
                <w:rFonts w:cs="Arial"/>
                <w:color w:val="000000"/>
                <w:lang w:eastAsia="zh-CN"/>
              </w:rPr>
            </w:pPr>
            <w:r w:rsidRPr="00A50E03">
              <w:t xml:space="preserve">Filtered UE power headroom reporting information </w:t>
            </w:r>
            <w:hyperlink w:anchor="Para10p3p7p140" w:history="1">
              <w:r w:rsidRPr="00A50E03">
                <w:rPr>
                  <w:rStyle w:val="Hyperlink"/>
                </w:rPr>
                <w:t>10.3.7.140</w:t>
              </w:r>
            </w:hyperlink>
          </w:p>
        </w:tc>
        <w:tc>
          <w:tcPr>
            <w:tcW w:w="85.05pt" w:type="dxa"/>
            <w:shd w:val="clear" w:color="auto" w:fill="FFFFFF"/>
          </w:tcPr>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FDD only</w:t>
            </w:r>
          </w:p>
        </w:tc>
        <w:tc>
          <w:tcPr>
            <w:tcW w:w="49.60pt" w:type="dxa"/>
            <w:shd w:val="clear" w:color="auto" w:fill="FFFFFF"/>
          </w:tcPr>
          <w:p w:rsidR="00822673" w:rsidRPr="00A50E03" w:rsidRDefault="00822673" w:rsidP="00822673">
            <w:pPr>
              <w:pStyle w:val="TALCharChar"/>
              <w:keepNext w:val="0"/>
              <w:keepLines w:val="0"/>
              <w:rPr>
                <w:rFonts w:cs="Arial"/>
                <w:color w:val="000000"/>
                <w:lang w:eastAsia="zh-CN"/>
              </w:rPr>
            </w:pPr>
            <w:r w:rsidRPr="00A50E03">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HS-PDSCH Information</w:t>
            </w:r>
          </w:p>
        </w:tc>
        <w:tc>
          <w:tcPr>
            <w:tcW w:w="56.70pt" w:type="dxa"/>
          </w:tcPr>
          <w:p w:rsidR="00822673" w:rsidRPr="00A50E03" w:rsidRDefault="00822673" w:rsidP="00822673">
            <w:pPr>
              <w:pStyle w:val="TALCharChar"/>
              <w:keepNext w:val="0"/>
              <w:keepLines w:val="0"/>
              <w:rPr>
                <w:color w:val="000000"/>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HS_PDSCH Information </w:t>
            </w:r>
            <w:hyperlink w:anchor="Para10p3p6p23a" w:history="1">
              <w:r w:rsidRPr="00A50E03">
                <w:rPr>
                  <w:rStyle w:val="Hyperlink"/>
                </w:rPr>
                <w:t>10.3.6.23a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lastRenderedPageBreak/>
              <w:t>Downlink information common for all radio links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information common for all radio links </w:t>
            </w:r>
            <w:hyperlink w:anchor="Para10p3p6p24" w:history="1">
              <w:r w:rsidRPr="00A50E03">
                <w:rPr>
                  <w:rStyle w:val="Hyperlink"/>
                </w:rPr>
                <w:t>10.3.6.24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information per radio link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&lt;maxRL&gt;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Send downlink information for each radio link to be set-up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information for each radio link</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2</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 2</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t>4</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Common E-RGCH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Common E-RGCH info FDD</w:t>
            </w:r>
          </w:p>
          <w:p w:rsidR="00822673" w:rsidRPr="00A50E03" w:rsidRDefault="000955F3" w:rsidP="00822673">
            <w:pPr>
              <w:pStyle w:val="TALCharChar"/>
              <w:keepNext w:val="0"/>
              <w:keepLines w:val="0"/>
              <w:rPr>
                <w:color w:val="000000"/>
              </w:rPr>
            </w:pPr>
            <w:hyperlink w:anchor="Para10p3p6p138" w:history="1">
              <w:r w:rsidR="00822673" w:rsidRPr="00A50E03">
                <w:rPr>
                  <w:rStyle w:val="Hyperlink"/>
                </w:rPr>
                <w:t>10.3.6.138</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MBMS PL Service Restriction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F52231" w:rsidRDefault="00822673" w:rsidP="00822673">
            <w:pPr>
              <w:pStyle w:val="TALCharChar"/>
              <w:keepNext w:val="0"/>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p w:rsidR="00822673" w:rsidRPr="00A50E03" w:rsidRDefault="000955F3" w:rsidP="00822673">
            <w:pPr>
              <w:pStyle w:val="TALCharChar"/>
              <w:keepNext w:val="0"/>
              <w:keepLines w:val="0"/>
              <w:rPr>
                <w:color w:val="000000"/>
              </w:rPr>
            </w:pPr>
            <w:hyperlink w:anchor="Para10p3p7p126" w:history="1">
              <w:r w:rsidR="00822673" w:rsidRPr="00A50E03">
                <w:rPr>
                  <w:rStyle w:val="Hyperlink"/>
                </w:rPr>
                <w:t>10.3.7.126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HS-SCCH DRX in CELL_FACH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rFonts w:eastAsia="Malgun Gothic"/>
                <w:lang w:eastAsia="zh-CN"/>
              </w:rPr>
              <w:t>CV-</w:t>
            </w:r>
            <w:r w:rsidRPr="00A50E03">
              <w:rPr>
                <w:rFonts w:eastAsia="Malgun Gothic"/>
                <w:i/>
                <w:lang w:eastAsia="zh-CN"/>
              </w:rPr>
              <w:t>CELL_FACH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 xml:space="preserve">HS-SCCH DRX in CELL_FACH Information </w:t>
            </w:r>
            <w:hyperlink w:anchor="Para10p3p6p154" w:history="1">
              <w:r w:rsidRPr="00A50E03">
                <w:rPr>
                  <w:rStyle w:val="Hyperlink"/>
                </w:rPr>
                <w:t>10.3.6.154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REL-14</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b/>
                <w:color w:val="000000"/>
              </w:rPr>
            </w:pPr>
            <w:r w:rsidRPr="00A50E03">
              <w:rPr>
                <w:b/>
              </w:rPr>
              <w:t>WLAN Information Elements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Dedicated WLAN Offload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 xml:space="preserve">Dedicated WLAN Offload Information </w:t>
            </w:r>
            <w:hyperlink w:anchor="Para10p3p2p10" w:history="1">
              <w:r w:rsidRPr="00A50E03">
                <w:rPr>
                  <w:rStyle w:val="Hyperlink"/>
                </w:rPr>
                <w:t>10.3.2.10</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REL-12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CCCH</w:t>
            </w:r>
          </w:p>
        </w:tc>
        <w:tc>
          <w:tcPr>
            <w:tcW w:w="226.85pt" w:type="dxa"/>
          </w:tcPr>
          <w:p w:rsidR="00822673" w:rsidRPr="00A50E03" w:rsidRDefault="00822673" w:rsidP="00822673">
            <w:pPr>
              <w:pStyle w:val="TALCharChar"/>
              <w:rPr>
                <w:color w:val="000000"/>
              </w:rPr>
            </w:pPr>
            <w:r w:rsidRPr="00A50E03">
              <w:rPr>
                <w:color w:val="000000"/>
              </w:rPr>
              <w:t>This IE is mandatory present when CCCH is used and ciphering is not required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CS</w:t>
            </w:r>
          </w:p>
        </w:tc>
        <w:tc>
          <w:tcPr>
            <w:tcW w:w="226.85pt" w:type="dxa"/>
          </w:tcPr>
          <w:p w:rsidR="00822673" w:rsidRPr="00A50E03" w:rsidRDefault="00822673" w:rsidP="00822673">
            <w:pPr>
              <w:pStyle w:val="TALCharChar"/>
              <w:rPr>
                <w:color w:val="000000"/>
                <w:lang w:eastAsia="zh-CN"/>
              </w:rPr>
            </w:pPr>
            <w:r w:rsidRPr="00A50E03">
              <w:rPr>
                <w:color w:val="000000"/>
              </w:rPr>
              <w:t>This IE is optionally present only if CS domain RAB mapping is reconfigured between DCH and E-DCH/HS-DSCH and shall not be present otherwise.</w:t>
            </w:r>
          </w:p>
        </w:tc>
      </w:tr>
      <w:tr w:rsidR="00822673" w:rsidRPr="00A50E03" w:rsidTr="00822673">
        <w:tc>
          <w:tcPr>
            <w:tcW w:w="226.75pt" w:type="dxa"/>
          </w:tcPr>
          <w:p w:rsidR="00822673" w:rsidRPr="00A50E03" w:rsidRDefault="00822673" w:rsidP="00822673">
            <w:pPr>
              <w:keepNext/>
              <w:keepLines/>
              <w:spacing w:after="0pt"/>
              <w:rPr>
                <w:rFonts w:ascii="Arial" w:hAnsi="Arial"/>
                <w:i/>
                <w:color w:val="000000"/>
                <w:sz w:val="18"/>
              </w:rPr>
            </w:pPr>
            <w:r w:rsidRPr="00A50E03">
              <w:rPr>
                <w:rFonts w:ascii="Arial" w:hAnsi="Arial" w:hint="eastAsia"/>
                <w:i/>
                <w:sz w:val="18"/>
                <w:lang w:eastAsia="zh-CN"/>
              </w:rPr>
              <w:t>Non-rectangularResourceAllocation</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hint="eastAsia"/>
                <w:color w:val="000000"/>
                <w:sz w:val="18"/>
                <w:lang w:eastAsia="zh-CN"/>
              </w:rPr>
              <w:t xml:space="preserve">This IE is optionally present if non-rectangular resource allocation is configured. </w:t>
            </w:r>
            <w:r w:rsidRPr="00A50E03">
              <w:rPr>
                <w:rFonts w:ascii="Arial" w:hAnsi="Arial"/>
                <w:color w:val="000000"/>
                <w:sz w:val="18"/>
                <w:lang w:eastAsia="zh-CN"/>
              </w:rPr>
              <w:t>O</w:t>
            </w:r>
            <w:r w:rsidRPr="00A50E03">
              <w:rPr>
                <w:rFonts w:ascii="Arial" w:hAnsi="Arial" w:hint="eastAsia"/>
                <w:color w:val="000000"/>
                <w:sz w:val="18"/>
                <w:lang w:eastAsia="zh-CN"/>
              </w:rPr>
              <w:t>therwise, it is not needed.</w:t>
            </w:r>
          </w:p>
        </w:tc>
      </w:tr>
      <w:tr w:rsidR="00822673" w:rsidRPr="00A50E03" w:rsidTr="00822673">
        <w:tc>
          <w:tcPr>
            <w:tcW w:w="226.75pt" w:type="dxa"/>
          </w:tcPr>
          <w:p w:rsidR="00822673" w:rsidRPr="00A50E03" w:rsidRDefault="00822673" w:rsidP="00822673">
            <w:pPr>
              <w:keepNext/>
              <w:keepLines/>
              <w:spacing w:after="0pt"/>
              <w:rPr>
                <w:rFonts w:ascii="Arial" w:hAnsi="Arial"/>
                <w:i/>
                <w:color w:val="000000"/>
                <w:sz w:val="18"/>
                <w:lang w:eastAsia="zh-CN"/>
              </w:rPr>
            </w:pPr>
            <w:r w:rsidRPr="00A50E03">
              <w:rPr>
                <w:rFonts w:ascii="Arial" w:hAnsi="Arial"/>
                <w:i/>
                <w:color w:val="000000"/>
                <w:sz w:val="18"/>
                <w:lang w:eastAsia="zh-CN"/>
              </w:rPr>
              <w:t>URA_PCH</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color w:val="000000"/>
                <w:sz w:val="18"/>
                <w:lang w:eastAsia="zh-CN"/>
              </w:rPr>
              <w:t xml:space="preserve">This IE is </w:t>
            </w:r>
            <w:r w:rsidRPr="00A50E03">
              <w:rPr>
                <w:rFonts w:ascii="Arial" w:hAnsi="Arial" w:hint="eastAsia"/>
                <w:color w:val="000000"/>
                <w:sz w:val="18"/>
                <w:lang w:eastAsia="zh-CN"/>
              </w:rPr>
              <w:t>optional</w:t>
            </w:r>
            <w:r w:rsidRPr="00A50E03">
              <w:rPr>
                <w:rFonts w:ascii="Arial" w:hAnsi="Arial"/>
                <w:color w:val="000000"/>
                <w:sz w:val="18"/>
                <w:lang w:eastAsia="zh-CN"/>
              </w:rPr>
              <w:t xml:space="preserve"> present when IE "</w:t>
            </w:r>
            <w:r w:rsidRPr="00A50E03">
              <w:rPr>
                <w:rFonts w:ascii="Arial" w:hAnsi="Arial" w:hint="eastAsia"/>
                <w:color w:val="000000"/>
                <w:sz w:val="18"/>
                <w:lang w:eastAsia="zh-CN"/>
              </w:rPr>
              <w:t>RRC State Indicator</w:t>
            </w:r>
            <w:r w:rsidRPr="00A50E03">
              <w:rPr>
                <w:rFonts w:ascii="Arial" w:hAnsi="Arial"/>
                <w:color w:val="000000"/>
                <w:sz w:val="18"/>
                <w:lang w:eastAsia="zh-CN"/>
              </w:rPr>
              <w:t>" is set to URA_PCH. Otherwise</w:t>
            </w:r>
            <w:r w:rsidRPr="00A50E03">
              <w:rPr>
                <w:rFonts w:ascii="Arial" w:hAnsi="Arial" w:hint="eastAsia"/>
                <w:color w:val="000000"/>
                <w:sz w:val="18"/>
                <w:lang w:eastAsia="zh-CN"/>
              </w:rPr>
              <w:t xml:space="preserve"> it is not needed</w:t>
            </w:r>
            <w:r w:rsidRPr="00A50E03">
              <w:rPr>
                <w:rFonts w:ascii="Arial" w:hAnsi="Arial"/>
                <w:color w:val="000000"/>
                <w:sz w:val="18"/>
                <w:lang w:eastAsia="zh-CN"/>
              </w:rPr>
              <w:t>.</w:t>
            </w:r>
          </w:p>
        </w:tc>
      </w:tr>
      <w:tr w:rsidR="00822673" w:rsidRPr="00A50E03" w:rsidTr="00822673">
        <w:tc>
          <w:tcPr>
            <w:tcW w:w="226.75pt" w:type="dxa"/>
          </w:tcPr>
          <w:p w:rsidR="00822673" w:rsidRPr="00A50E03" w:rsidRDefault="00822673" w:rsidP="00822673">
            <w:pPr>
              <w:keepNext/>
              <w:keepLines/>
              <w:spacing w:after="0pt"/>
              <w:rPr>
                <w:rFonts w:ascii="Arial" w:hAnsi="Arial"/>
                <w:i/>
                <w:color w:val="000000"/>
                <w:sz w:val="18"/>
                <w:lang w:eastAsia="zh-CN"/>
              </w:rPr>
            </w:pPr>
            <w:r w:rsidRPr="00A50E03">
              <w:rPr>
                <w:rFonts w:ascii="Arial" w:hAnsi="Arial"/>
                <w:i/>
                <w:color w:val="000000"/>
                <w:sz w:val="18"/>
                <w:lang w:eastAsia="zh-CN"/>
              </w:rPr>
              <w:t>CELL_FACH</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color w:val="000000"/>
                <w:sz w:val="18"/>
                <w:lang w:eastAsia="zh-CN"/>
              </w:rPr>
              <w:t xml:space="preserve">This IE is </w:t>
            </w:r>
            <w:r w:rsidRPr="00A50E03">
              <w:rPr>
                <w:rFonts w:ascii="Arial" w:hAnsi="Arial" w:hint="eastAsia"/>
                <w:color w:val="000000"/>
                <w:sz w:val="18"/>
                <w:lang w:eastAsia="zh-CN"/>
              </w:rPr>
              <w:t>optional</w:t>
            </w:r>
            <w:r w:rsidRPr="00A50E03">
              <w:rPr>
                <w:rFonts w:ascii="Arial" w:hAnsi="Arial"/>
                <w:color w:val="000000"/>
                <w:sz w:val="18"/>
                <w:lang w:eastAsia="zh-CN"/>
              </w:rPr>
              <w:t xml:space="preserve"> present when IE "</w:t>
            </w:r>
            <w:r w:rsidRPr="00A50E03">
              <w:rPr>
                <w:rFonts w:ascii="Arial" w:hAnsi="Arial" w:hint="eastAsia"/>
                <w:color w:val="000000"/>
                <w:sz w:val="18"/>
                <w:lang w:eastAsia="zh-CN"/>
              </w:rPr>
              <w:t>RRC State Indicator</w:t>
            </w:r>
            <w:r w:rsidRPr="00A50E03">
              <w:rPr>
                <w:rFonts w:ascii="Arial" w:hAnsi="Arial"/>
                <w:color w:val="000000"/>
                <w:sz w:val="18"/>
                <w:lang w:eastAsia="zh-CN"/>
              </w:rPr>
              <w:t>" is set to CELL_FACH. Otherwise</w:t>
            </w:r>
            <w:r w:rsidRPr="00A50E03">
              <w:rPr>
                <w:rFonts w:ascii="Arial" w:hAnsi="Arial" w:hint="eastAsia"/>
                <w:color w:val="000000"/>
                <w:sz w:val="18"/>
                <w:lang w:eastAsia="zh-CN"/>
              </w:rPr>
              <w:t xml:space="preserve"> it is not needed</w:t>
            </w:r>
            <w:r w:rsidRPr="00A50E03">
              <w:rPr>
                <w:rFonts w:ascii="Arial" w:hAnsi="Arial"/>
                <w:color w:val="000000"/>
                <w:sz w:val="18"/>
                <w:lang w:eastAsia="zh-CN"/>
              </w:rPr>
              <w:t>.</w:t>
            </w:r>
          </w:p>
        </w:tc>
      </w:tr>
    </w:tbl>
    <w:p w:rsidR="00822673" w:rsidRPr="00A50E03" w:rsidRDefault="00822673" w:rsidP="00822673">
      <w:pPr>
        <w:rPr>
          <w:color w:val="000000"/>
        </w:rPr>
      </w:pPr>
    </w:p>
    <w:p w:rsidR="00822673" w:rsidRPr="00A50E03" w:rsidRDefault="00822673" w:rsidP="00822673">
      <w:pPr>
        <w:pStyle w:val="Heading3"/>
      </w:pPr>
      <w:bookmarkStart w:id="28" w:name="_Toc477471089"/>
      <w:bookmarkStart w:id="29" w:name="Para10p2p9"/>
      <w:r w:rsidRPr="00A50E03">
        <w:rPr>
          <w:color w:val="000000"/>
        </w:rPr>
        <w:t>10.2.9</w:t>
      </w:r>
      <w:r w:rsidRPr="00A50E03">
        <w:rPr>
          <w:color w:val="000000"/>
        </w:rPr>
        <w:tab/>
        <w:t>COUNTER CHECK</w:t>
      </w:r>
      <w:bookmarkEnd w:id="28"/>
    </w:p>
    <w:bookmarkEnd w:id="29"/>
    <w:p w:rsidR="00822673" w:rsidRPr="00A50E03" w:rsidRDefault="00822673" w:rsidP="00822673">
      <w:pPr>
        <w:rPr>
          <w:color w:val="000000"/>
        </w:rPr>
      </w:pPr>
      <w:r w:rsidRPr="00A50E03">
        <w:rPr>
          <w:color w:val="000000"/>
        </w:rPr>
        <w:t>This message is used by the UTRAN to indicate the current COUNT-C MSB values associated to each radio bearer utilising UM or AM RLC mode and to request the UE to compare these to its COUNT-C MSB values and to report the comparison results to UTRAN.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Presence</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IE 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RB COUNT-C MSB information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 maxRBallRABs &gt;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For each RB (excluding signalling radio bearers) using UM or AM RLC.</w:t>
            </w: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&gt;RB COUNT-C MSB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COUNT-C MSB information </w:t>
            </w:r>
            <w:hyperlink w:anchor="Para10p3p4p14" w:history="1">
              <w:r w:rsidRPr="00A50E03">
                <w:rPr>
                  <w:rStyle w:val="Hyperlink"/>
                </w:rPr>
                <w:t>10.3.4.14</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30" w:name="_Toc477471090"/>
      <w:bookmarkStart w:id="31" w:name="Para10p2p10"/>
      <w:r w:rsidRPr="00A50E03">
        <w:rPr>
          <w:color w:val="000000"/>
        </w:rPr>
        <w:t>10.2.10</w:t>
      </w:r>
      <w:r w:rsidRPr="00A50E03">
        <w:rPr>
          <w:color w:val="000000"/>
        </w:rPr>
        <w:tab/>
        <w:t>COUNTER CHECK RESPONSE</w:t>
      </w:r>
      <w:bookmarkEnd w:id="30"/>
    </w:p>
    <w:bookmarkEnd w:id="31"/>
    <w:p w:rsidR="00822673" w:rsidRPr="00A50E03" w:rsidRDefault="00822673" w:rsidP="00822673">
      <w:pPr>
        <w:keepNext/>
        <w:keepLines/>
        <w:rPr>
          <w:color w:val="000000"/>
        </w:rPr>
      </w:pPr>
      <w:r w:rsidRPr="00A50E03">
        <w:rPr>
          <w:color w:val="000000"/>
        </w:rPr>
        <w:t>This message is used by the UE to respond to a COUNTER CHECK message.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UE</w:t>
      </w:r>
      <w:r w:rsidRPr="00A50E03">
        <w:rPr>
          <w:color w:val="000000"/>
        </w:rPr>
        <w:sym w:font="Symbol" w:char="F0AE"/>
      </w:r>
      <w:r w:rsidRPr="00A50E03">
        <w:rPr>
          <w:color w:val="000000"/>
        </w:rPr>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Presence</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IE 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rPr>
          <w:cantSplit/>
        </w:trPr>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RB COUNT-C information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 maxRBallRABs &gt;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rPr>
          <w:cantSplit/>
        </w:trPr>
        <w:tc>
          <w:tcPr>
            <w:tcW w:w="141.75pt" w:type="dxa"/>
          </w:tcPr>
          <w:p w:rsidR="00822673" w:rsidRPr="00A50E03" w:rsidRDefault="00822673" w:rsidP="00822673">
            <w:pPr>
              <w:pStyle w:val="TALCharChar"/>
              <w:rPr>
                <w:color w:val="000000"/>
              </w:rPr>
            </w:pPr>
            <w:r w:rsidRPr="00A50E03">
              <w:rPr>
                <w:color w:val="000000"/>
              </w:rPr>
              <w:t>&gt;RB COUNT-C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COUNT-C information </w:t>
            </w:r>
            <w:hyperlink w:anchor="Para10p3p4p15" w:history="1">
              <w:r w:rsidRPr="00A50E03">
                <w:rPr>
                  <w:rStyle w:val="Hyperlink"/>
                </w:rPr>
                <w:t>10.3.4.15</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32" w:name="_Toc477471091"/>
      <w:bookmarkStart w:id="33" w:name="Para10p2p11"/>
      <w:r w:rsidRPr="00A50E03">
        <w:rPr>
          <w:color w:val="000000"/>
        </w:rPr>
        <w:t>10.2.11</w:t>
      </w:r>
      <w:r w:rsidRPr="00A50E03">
        <w:rPr>
          <w:color w:val="000000"/>
        </w:rPr>
        <w:tab/>
        <w:t>DOWNLINK DIRECT TRANSFER</w:t>
      </w:r>
      <w:bookmarkEnd w:id="32"/>
    </w:p>
    <w:bookmarkEnd w:id="33"/>
    <w:p w:rsidR="00822673" w:rsidRPr="00A50E03" w:rsidRDefault="00822673" w:rsidP="00822673">
      <w:pPr>
        <w:rPr>
          <w:color w:val="000000"/>
        </w:rPr>
      </w:pPr>
      <w:r w:rsidRPr="00A50E03">
        <w:rPr>
          <w:color w:val="000000"/>
        </w:rPr>
        <w:t>This message is sent by UTRAN to transfer higher layer messages.</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UTRAN -&gt;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CN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Core Network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NAS message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NAS message </w:t>
            </w:r>
            <w:hyperlink w:anchor="Para10p3p1p8" w:history="1">
              <w:r w:rsidRPr="00A50E03">
                <w:rPr>
                  <w:rStyle w:val="Hyperlink"/>
                </w:rPr>
                <w:t>10.3.1.8</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34" w:name="_Toc477471092"/>
      <w:bookmarkStart w:id="35" w:name="Para10p2p12"/>
      <w:r w:rsidRPr="00A50E03">
        <w:rPr>
          <w:color w:val="000000"/>
        </w:rPr>
        <w:t>10.2.12</w:t>
      </w:r>
      <w:r w:rsidRPr="00A50E03">
        <w:rPr>
          <w:color w:val="000000"/>
        </w:rPr>
        <w:tab/>
        <w:t>Void</w:t>
      </w:r>
      <w:bookmarkEnd w:id="34"/>
    </w:p>
    <w:bookmarkEnd w:id="35"/>
    <w:p w:rsidR="00822673" w:rsidRPr="00A50E03" w:rsidRDefault="00822673" w:rsidP="00822673">
      <w:pPr>
        <w:rPr>
          <w:color w:val="000000"/>
        </w:rPr>
      </w:pPr>
    </w:p>
    <w:p w:rsidR="00822673" w:rsidRPr="00A50E03" w:rsidRDefault="00822673" w:rsidP="00822673">
      <w:pPr>
        <w:pStyle w:val="Heading3"/>
      </w:pPr>
      <w:bookmarkStart w:id="36" w:name="_Toc477471093"/>
      <w:bookmarkStart w:id="37" w:name="Para10p2p12a"/>
      <w:r w:rsidRPr="00A50E03">
        <w:t>10.2.12a</w:t>
      </w:r>
      <w:r w:rsidRPr="00A50E03">
        <w:tab/>
        <w:t>ETWS PRIMARY NOTIFICATION WITH SECURITY</w:t>
      </w:r>
      <w:bookmarkEnd w:id="36"/>
    </w:p>
    <w:bookmarkEnd w:id="37"/>
    <w:p w:rsidR="00822673" w:rsidRPr="00A50E03" w:rsidRDefault="00822673" w:rsidP="00822673">
      <w:pPr>
        <w:rPr>
          <w:color w:val="000000"/>
        </w:rPr>
      </w:pPr>
      <w:r w:rsidRPr="00A50E03">
        <w:rPr>
          <w:color w:val="000000"/>
        </w:rPr>
        <w:t>This message is used by UTRAN to send ETWS information to the UE.</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lastRenderedPageBreak/>
        <w:tab/>
        <w:t xml:space="preserve">Direction: UTRAN </w:t>
      </w:r>
      <w:r w:rsidRPr="00A50E03">
        <w:rPr>
          <w:color w:val="000000"/>
        </w:rPr>
        <w:sym w:font="Symbol" w:char="F0AE"/>
      </w:r>
      <w:r w:rsidRPr="00A50E03">
        <w:rPr>
          <w:color w:val="000000"/>
        </w:rPr>
        <w:t xml:space="preserve"> UE</w:t>
      </w:r>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418"/>
        <w:gridCol w:w="1984"/>
        <w:gridCol w:w="9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9.6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70.90pt" w:type="dxa"/>
          </w:tcPr>
          <w:p w:rsidR="00822673" w:rsidRPr="00A50E03" w:rsidRDefault="00822673" w:rsidP="00822673">
            <w:pPr>
              <w:pStyle w:val="TAH"/>
              <w:keepNext w:val="0"/>
              <w:keepLines w:val="0"/>
              <w:rPr>
                <w:color w:val="000000"/>
              </w:rPr>
            </w:pPr>
            <w:r w:rsidRPr="00A50E03">
              <w:rPr>
                <w:color w:val="000000"/>
              </w:rPr>
              <w:t>Type and reference</w:t>
            </w:r>
          </w:p>
        </w:tc>
        <w:tc>
          <w:tcPr>
            <w:tcW w:w="99.20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Message Type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70.90pt" w:type="dxa"/>
          </w:tcPr>
          <w:p w:rsidR="00822673" w:rsidRPr="00A50E03" w:rsidRDefault="00822673" w:rsidP="00822673">
            <w:pPr>
              <w:pStyle w:val="TAL"/>
            </w:pPr>
            <w:r w:rsidRPr="00A50E03">
              <w:t>Message Type</w:t>
            </w:r>
          </w:p>
        </w:tc>
        <w:tc>
          <w:tcPr>
            <w:tcW w:w="99.2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b/>
                <w:bCs/>
              </w:rPr>
            </w:pPr>
            <w:r w:rsidRPr="00A50E03">
              <w:rPr>
                <w:b/>
                <w:bCs/>
              </w:rPr>
              <w:t>Other Information elements</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70.90pt" w:type="dxa"/>
          </w:tcPr>
          <w:p w:rsidR="00822673" w:rsidRPr="00A50E03" w:rsidRDefault="00822673" w:rsidP="00822673">
            <w:pPr>
              <w:pStyle w:val="TAL"/>
            </w:pPr>
          </w:p>
        </w:tc>
        <w:tc>
          <w:tcPr>
            <w:tcW w:w="99.2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ETWS information</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70.90pt" w:type="dxa"/>
          </w:tcPr>
          <w:p w:rsidR="00822673" w:rsidRPr="00A50E03" w:rsidRDefault="00822673" w:rsidP="00822673">
            <w:pPr>
              <w:pStyle w:val="TAL"/>
            </w:pPr>
            <w:r w:rsidRPr="00A50E03">
              <w:t xml:space="preserve">ETWS information </w:t>
            </w:r>
            <w:hyperlink w:anchor="Para10p3p8p4ea" w:history="1">
              <w:r w:rsidRPr="00A50E03">
                <w:rPr>
                  <w:rStyle w:val="Hyperlink"/>
                </w:rPr>
                <w:t>10.3.8.4ea</w:t>
              </w:r>
            </w:hyperlink>
          </w:p>
        </w:tc>
        <w:tc>
          <w:tcPr>
            <w:tcW w:w="99.2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3"/>
      </w:pPr>
      <w:bookmarkStart w:id="38" w:name="_Toc477471094"/>
      <w:bookmarkStart w:id="39" w:name="Para10p2p13"/>
      <w:r w:rsidRPr="00A50E03">
        <w:rPr>
          <w:color w:val="000000"/>
        </w:rPr>
        <w:t>10.2.13</w:t>
      </w:r>
      <w:r w:rsidRPr="00A50E03">
        <w:rPr>
          <w:color w:val="000000"/>
        </w:rPr>
        <w:tab/>
        <w:t>Void</w:t>
      </w:r>
      <w:bookmarkEnd w:id="38"/>
    </w:p>
    <w:bookmarkEnd w:id="39"/>
    <w:p w:rsidR="00822673" w:rsidRPr="00A50E03" w:rsidRDefault="00822673" w:rsidP="00822673">
      <w:pPr>
        <w:rPr>
          <w:color w:val="000000"/>
        </w:rPr>
      </w:pPr>
    </w:p>
    <w:p w:rsidR="00822673" w:rsidRPr="00A50E03" w:rsidRDefault="00822673" w:rsidP="00822673">
      <w:pPr>
        <w:pStyle w:val="Heading3"/>
      </w:pPr>
      <w:bookmarkStart w:id="40" w:name="_Toc477471095"/>
      <w:bookmarkStart w:id="41" w:name="Para10p2p14"/>
      <w:r w:rsidRPr="00A50E03">
        <w:rPr>
          <w:color w:val="000000"/>
        </w:rPr>
        <w:t>10.2.14</w:t>
      </w:r>
      <w:r w:rsidRPr="00A50E03">
        <w:rPr>
          <w:color w:val="000000"/>
        </w:rPr>
        <w:tab/>
        <w:t>Void</w:t>
      </w:r>
      <w:bookmarkEnd w:id="40"/>
    </w:p>
    <w:bookmarkEnd w:id="41"/>
    <w:p w:rsidR="00822673" w:rsidRPr="00A50E03" w:rsidRDefault="00822673" w:rsidP="00822673">
      <w:pPr>
        <w:rPr>
          <w:color w:val="000000"/>
        </w:rPr>
      </w:pPr>
    </w:p>
    <w:p w:rsidR="00822673" w:rsidRPr="00A50E03" w:rsidRDefault="00822673" w:rsidP="00822673">
      <w:pPr>
        <w:pStyle w:val="Heading3"/>
      </w:pPr>
      <w:bookmarkStart w:id="42" w:name="_Toc477471096"/>
      <w:bookmarkStart w:id="43" w:name="Para10p2p15"/>
      <w:r w:rsidRPr="00A50E03">
        <w:rPr>
          <w:color w:val="000000"/>
        </w:rPr>
        <w:t>10.2.15</w:t>
      </w:r>
      <w:r w:rsidRPr="00A50E03">
        <w:rPr>
          <w:color w:val="000000"/>
        </w:rPr>
        <w:tab/>
        <w:t>HANDOVER FROM UTRAN COMMAND</w:t>
      </w:r>
      <w:bookmarkEnd w:id="42"/>
    </w:p>
    <w:bookmarkEnd w:id="43"/>
    <w:p w:rsidR="00822673" w:rsidRPr="00A50E03" w:rsidRDefault="00822673" w:rsidP="00822673">
      <w:pPr>
        <w:rPr>
          <w:color w:val="000000"/>
        </w:rPr>
      </w:pPr>
      <w:r w:rsidRPr="00A50E03">
        <w:rPr>
          <w:color w:val="000000"/>
        </w:rPr>
        <w:t>This message is used for handover from UMTS to another system e.g. GSM. One or several messages from the other system can be included in the Inter-RAT message information element in this message. These messages are structured and coded according to that systems specification.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2.2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Message Type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Message Type</w:t>
            </w: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46.70pt" w:type="dxa"/>
          </w:tcPr>
          <w:p w:rsidR="00822673" w:rsidRPr="00A50E03" w:rsidRDefault="00822673" w:rsidP="00822673">
            <w:pPr>
              <w:pStyle w:val="TALCharChar"/>
              <w:keepNext w:val="0"/>
              <w:keepLines w:val="0"/>
              <w:rPr>
                <w:color w:val="000000"/>
              </w:rPr>
            </w:pPr>
            <w:r w:rsidRPr="00A50E03">
              <w:rPr>
                <w:color w:val="000000"/>
              </w:rPr>
              <w:t>CH</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
            </w:pPr>
            <w:r w:rsidRPr="00A50E03">
              <w:t>SR-VCC Info</w:t>
            </w:r>
          </w:p>
        </w:tc>
        <w:tc>
          <w:tcPr>
            <w:tcW w:w="46.70pt" w:type="dxa"/>
          </w:tcPr>
          <w:p w:rsidR="00822673" w:rsidRPr="00A50E03" w:rsidRDefault="00822673" w:rsidP="00822673">
            <w:pPr>
              <w:pStyle w:val="TAL"/>
            </w:pPr>
            <w:r w:rsidRPr="00A50E03">
              <w:t>CV-</w:t>
            </w:r>
            <w:r w:rsidRPr="00A50E03">
              <w:rPr>
                <w:i/>
                <w:iCs/>
              </w:rPr>
              <w:t>SRVCC</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 xml:space="preserve">SR-VCC info </w:t>
            </w:r>
            <w:hyperlink w:anchor="Para10p3p4p24a" w:history="1">
              <w:r w:rsidRPr="00A50E03">
                <w:rPr>
                  <w:rStyle w:val="Hyperlink"/>
                </w:rPr>
                <w:t>10.3.4.24a</w:t>
              </w:r>
            </w:hyperlink>
          </w:p>
        </w:tc>
        <w:tc>
          <w:tcPr>
            <w:tcW w:w="107.35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
            </w:pPr>
            <w:r w:rsidRPr="00A50E03">
              <w:rPr>
                <w:color w:val="000000"/>
                <w:lang w:eastAsia="zh-CN"/>
              </w:rPr>
              <w:t>rSR-VCC info</w:t>
            </w:r>
          </w:p>
        </w:tc>
        <w:tc>
          <w:tcPr>
            <w:tcW w:w="46.70pt" w:type="dxa"/>
          </w:tcPr>
          <w:p w:rsidR="00822673" w:rsidRPr="00A50E03" w:rsidRDefault="00822673" w:rsidP="00822673">
            <w:pPr>
              <w:pStyle w:val="TAL"/>
            </w:pPr>
            <w:r w:rsidRPr="00A50E03">
              <w:rPr>
                <w:i/>
                <w:color w:val="000000"/>
                <w:lang w:eastAsia="zh-CN"/>
              </w:rPr>
              <w:t>CV-rSRVCC</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CharChar"/>
              <w:keepNext w:val="0"/>
              <w:keepLines w:val="0"/>
              <w:rPr>
                <w:color w:val="000000"/>
                <w:lang w:eastAsia="zh-CN"/>
              </w:rPr>
            </w:pPr>
            <w:r w:rsidRPr="00A50E03">
              <w:rPr>
                <w:lang w:eastAsia="zh-CN"/>
              </w:rPr>
              <w:t>r</w:t>
            </w:r>
            <w:r w:rsidRPr="00A50E03">
              <w:t>SR-VCC Info</w:t>
            </w:r>
          </w:p>
          <w:p w:rsidR="00822673" w:rsidRPr="00A50E03" w:rsidRDefault="000955F3" w:rsidP="00822673">
            <w:pPr>
              <w:pStyle w:val="TAL"/>
            </w:pPr>
            <w:hyperlink w:anchor="Para10p3p3p36a" w:history="1">
              <w:r w:rsidR="00822673" w:rsidRPr="00A50E03">
                <w:rPr>
                  <w:rStyle w:val="Hyperlink"/>
                  <w:lang w:eastAsia="zh-CN"/>
                </w:rPr>
                <w:t>10.3.3.36a</w:t>
              </w:r>
            </w:hyperlink>
          </w:p>
        </w:tc>
        <w:tc>
          <w:tcPr>
            <w:tcW w:w="107.35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rPr>
                <w:color w:val="000000"/>
                <w:lang w:eastAsia="zh-CN"/>
              </w:rPr>
              <w:t>REL-11</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Activation time</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"now"</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b/>
                <w:color w:val="000000"/>
              </w:rPr>
              <w:t>RB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lastRenderedPageBreak/>
              <w:t>RAB information list</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&lt;maxRABsetup&gt;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color w:val="000000"/>
              </w:rPr>
              <w:t xml:space="preserve">For each RAB to be handed over. In handover to GERAN </w:t>
            </w:r>
            <w:r w:rsidRPr="00A50E03">
              <w:rPr>
                <w:i/>
                <w:iCs/>
                <w:color w:val="000000"/>
              </w:rPr>
              <w:t>Iu mode</w:t>
            </w:r>
            <w:r w:rsidRPr="00A50E03">
              <w:rPr>
                <w:color w:val="000000"/>
              </w:rPr>
              <w:t xml:space="preserve"> the RAB information is included in the GERAN Iu message below.</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&gt;RAB info</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RAB info </w:t>
            </w:r>
            <w:hyperlink w:anchor="Para10p3p4p8" w:history="1">
              <w:r w:rsidRPr="00A50E03">
                <w:rPr>
                  <w:rStyle w:val="Hyperlink"/>
                </w:rPr>
                <w:t>10.3.4.8</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
            </w:pPr>
            <w:r w:rsidRPr="00A50E03">
              <w:t>RAB info to replace</w:t>
            </w:r>
          </w:p>
        </w:tc>
        <w:tc>
          <w:tcPr>
            <w:tcW w:w="46.70pt" w:type="dxa"/>
          </w:tcPr>
          <w:p w:rsidR="00822673" w:rsidRPr="00A50E03" w:rsidRDefault="00822673" w:rsidP="00822673">
            <w:pPr>
              <w:pStyle w:val="TAL"/>
            </w:pPr>
            <w:r w:rsidRPr="00A50E03">
              <w:t>CV-</w:t>
            </w:r>
            <w:r w:rsidRPr="00A50E03">
              <w:rPr>
                <w:i/>
                <w:iCs/>
              </w:rPr>
              <w:t>SRVCC</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 xml:space="preserve">RAB info to replace </w:t>
            </w:r>
            <w:hyperlink w:anchor="Para10p3p4p11a" w:history="1">
              <w:r w:rsidRPr="00A50E03">
                <w:rPr>
                  <w:rStyle w:val="Hyperlink"/>
                </w:rPr>
                <w:t>10.3.4.11a</w:t>
              </w:r>
            </w:hyperlink>
          </w:p>
        </w:tc>
        <w:tc>
          <w:tcPr>
            <w:tcW w:w="107.35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b/>
                <w:color w:val="000000"/>
              </w:rPr>
              <w:t>Other information elements</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i/>
                <w:color w:val="000000"/>
              </w:rPr>
            </w:pPr>
            <w:r w:rsidRPr="00A50E03">
              <w:rPr>
                <w:color w:val="000000"/>
              </w:rPr>
              <w:t xml:space="preserve">CHOICE </w:t>
            </w:r>
            <w:r w:rsidRPr="00A50E03">
              <w:rPr>
                <w:i/>
                <w:color w:val="000000"/>
              </w:rPr>
              <w:t>System type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This IE indicates which specification to apply, to decode the transported messages</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&gt;GSM</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&gt;&gt;Frequency band</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(GSM/DCS 1800 band used), GSM/PCS 1900 band used)</w:t>
            </w: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 xml:space="preserve">&gt;&gt;CHOICE </w:t>
            </w:r>
            <w:r w:rsidRPr="00A50E03">
              <w:rPr>
                <w:i/>
                <w:iCs/>
                <w:color w:val="000000"/>
              </w:rPr>
              <w:t>GSM message</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&gt;&gt;&gt;Single GSM message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Bit string (no explicit size constraint)</w:t>
            </w:r>
          </w:p>
        </w:tc>
        <w:tc>
          <w:tcPr>
            <w:tcW w:w="107.35pt" w:type="dxa"/>
          </w:tcPr>
          <w:p w:rsidR="00822673" w:rsidRPr="00A50E03" w:rsidRDefault="00822673" w:rsidP="00822673">
            <w:pPr>
              <w:pStyle w:val="TALCharChar"/>
              <w:keepNext w:val="0"/>
              <w:keepLines w:val="0"/>
              <w:rPr>
                <w:color w:val="000000"/>
              </w:rPr>
            </w:pPr>
            <w:r w:rsidRPr="00A50E03">
              <w:rPr>
                <w:color w:val="000000"/>
              </w:rPr>
              <w:t>Formatted and coded according to GSM specifications The first/leftmost/most significant bit of the bit string contains bit 8 of the first octet of the GSM message.</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&gt;&gt;&gt;GSM message List</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r w:rsidRPr="00A50E03">
              <w:rPr>
                <w:color w:val="000000"/>
              </w:rPr>
              <w:t>1.to.&lt;maxInterSysMessages&gt;</w:t>
            </w:r>
          </w:p>
        </w:tc>
        <w:tc>
          <w:tcPr>
            <w:tcW w:w="52.25pt" w:type="dxa"/>
          </w:tcPr>
          <w:p w:rsidR="00822673" w:rsidRPr="00A50E03" w:rsidRDefault="00822673" w:rsidP="00822673">
            <w:pPr>
              <w:pStyle w:val="TALCharChar"/>
              <w:keepNext w:val="0"/>
              <w:keepLines w:val="0"/>
              <w:rPr>
                <w:color w:val="000000"/>
              </w:rPr>
            </w:pPr>
            <w:r w:rsidRPr="00A50E03">
              <w:rPr>
                <w:color w:val="000000"/>
              </w:rPr>
              <w:t>Bit string (1..512)</w:t>
            </w:r>
          </w:p>
        </w:tc>
        <w:tc>
          <w:tcPr>
            <w:tcW w:w="107.35pt" w:type="dxa"/>
          </w:tcPr>
          <w:p w:rsidR="00822673" w:rsidRPr="00A50E03" w:rsidRDefault="00822673" w:rsidP="00822673">
            <w:pPr>
              <w:pStyle w:val="TALCharChar"/>
              <w:keepNext w:val="0"/>
              <w:keepLines w:val="0"/>
              <w:rPr>
                <w:color w:val="000000"/>
              </w:rPr>
            </w:pPr>
            <w:r w:rsidRPr="00A50E03">
              <w:rPr>
                <w:color w:val="000000"/>
              </w:rPr>
              <w:t>Formatted and coded according to GSM specifications. The first/leftmost/most significant bit of the bit string contains  bit 8 of the first octet of the GSM message.</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&gt;&gt;CHOICE</w:t>
            </w:r>
            <w:r w:rsidRPr="00A50E03">
              <w:rPr>
                <w:i/>
                <w:color w:val="000000"/>
              </w:rPr>
              <w:t xml:space="preserve"> GERAN System Info type</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&gt;&gt;&gt;SI</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GERAN system information</w:t>
            </w:r>
          </w:p>
          <w:p w:rsidR="00822673" w:rsidRPr="00A50E03" w:rsidRDefault="000955F3" w:rsidP="00822673">
            <w:pPr>
              <w:pStyle w:val="TALCharChar"/>
              <w:keepNext w:val="0"/>
              <w:keepLines w:val="0"/>
              <w:rPr>
                <w:color w:val="000000"/>
              </w:rPr>
            </w:pPr>
            <w:hyperlink w:anchor="Para10p3p8p4f" w:history="1">
              <w:r w:rsidR="00822673" w:rsidRPr="00A50E03">
                <w:rPr>
                  <w:rStyle w:val="Hyperlink"/>
                </w:rPr>
                <w:t>10.3.8.4f</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See [44]</w:t>
            </w:r>
          </w:p>
        </w:tc>
        <w:tc>
          <w:tcPr>
            <w:tcW w:w="52.2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&gt;&gt;&gt;PSI</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GERAN system information</w:t>
            </w:r>
          </w:p>
          <w:p w:rsidR="00822673" w:rsidRPr="00A50E03" w:rsidRDefault="000955F3" w:rsidP="00822673">
            <w:pPr>
              <w:pStyle w:val="TALCharChar"/>
              <w:keepNext w:val="0"/>
              <w:keepLines w:val="0"/>
              <w:rPr>
                <w:color w:val="000000"/>
              </w:rPr>
            </w:pPr>
            <w:hyperlink w:anchor="Para10p3p8p4f" w:history="1">
              <w:r w:rsidR="00822673" w:rsidRPr="00A50E03">
                <w:rPr>
                  <w:rStyle w:val="Hyperlink"/>
                </w:rPr>
                <w:t>10.3.8.4f</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See [44]</w:t>
            </w:r>
          </w:p>
        </w:tc>
        <w:tc>
          <w:tcPr>
            <w:tcW w:w="52.2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lastRenderedPageBreak/>
              <w:t>&gt;GERAN Iu</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t>&gt;&gt;Frequency band</w:t>
            </w:r>
          </w:p>
        </w:tc>
        <w:tc>
          <w:tcPr>
            <w:tcW w:w="46.70pt" w:type="dxa"/>
          </w:tcPr>
          <w:p w:rsidR="00822673" w:rsidRPr="00A50E03" w:rsidRDefault="00822673" w:rsidP="00822673">
            <w:pPr>
              <w:pStyle w:val="TALCharChar"/>
              <w:rPr>
                <w:color w:val="000000"/>
              </w:rPr>
            </w:pPr>
            <w:r w:rsidRPr="00A50E03">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t>Enumerated (GSM/DCS 1800 band used), GSM/PCS 1900 band used)</w:t>
            </w: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t xml:space="preserve">&gt;&gt;CHOICE </w:t>
            </w:r>
            <w:r w:rsidRPr="00A50E03">
              <w:rPr>
                <w:i/>
                <w:iCs/>
              </w:rPr>
              <w:t>GERAN Iu message</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t>&gt;&gt;&gt;Single GERAN Iu message</w:t>
            </w:r>
          </w:p>
        </w:tc>
        <w:tc>
          <w:tcPr>
            <w:tcW w:w="46.70pt" w:type="dxa"/>
          </w:tcPr>
          <w:p w:rsidR="00822673" w:rsidRPr="00A50E03" w:rsidRDefault="00822673" w:rsidP="00822673">
            <w:pPr>
              <w:pStyle w:val="TALCharChar"/>
              <w:rPr>
                <w:color w:val="000000"/>
              </w:rPr>
            </w:pPr>
            <w:r w:rsidRPr="00A50E03">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t>Bit string (no explicit size constraint)</w:t>
            </w:r>
          </w:p>
        </w:tc>
        <w:tc>
          <w:tcPr>
            <w:tcW w:w="107.35pt" w:type="dxa"/>
          </w:tcPr>
          <w:p w:rsidR="00822673" w:rsidRPr="00A50E03" w:rsidRDefault="00822673" w:rsidP="00822673">
            <w:pPr>
              <w:pStyle w:val="TALCharChar"/>
              <w:rPr>
                <w:color w:val="000000"/>
              </w:rPr>
            </w:pPr>
            <w:r w:rsidRPr="00A50E03">
              <w:t xml:space="preserve">Formatted and coded according to [53]. </w:t>
            </w:r>
            <w:r w:rsidRPr="00A50E03">
              <w:rPr>
                <w:color w:val="000000"/>
              </w:rPr>
              <w:t>The first/leftmost/most significant bit of the bit string contains bit 8 of the first octet of the message.</w:t>
            </w:r>
          </w:p>
        </w:tc>
        <w:tc>
          <w:tcPr>
            <w:tcW w:w="52.2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t>&gt;&gt;&gt;GERAN Iu message List</w:t>
            </w:r>
          </w:p>
        </w:tc>
        <w:tc>
          <w:tcPr>
            <w:tcW w:w="46.70pt" w:type="dxa"/>
          </w:tcPr>
          <w:p w:rsidR="00822673" w:rsidRPr="00A50E03" w:rsidRDefault="00822673" w:rsidP="00822673">
            <w:pPr>
              <w:pStyle w:val="TALCharChar"/>
              <w:rPr>
                <w:color w:val="000000"/>
              </w:rPr>
            </w:pPr>
            <w:r w:rsidRPr="00A50E03">
              <w:t>MP</w:t>
            </w:r>
          </w:p>
        </w:tc>
        <w:tc>
          <w:tcPr>
            <w:tcW w:w="46.70pt" w:type="dxa"/>
          </w:tcPr>
          <w:p w:rsidR="00822673" w:rsidRPr="00A50E03" w:rsidRDefault="00822673" w:rsidP="00822673">
            <w:pPr>
              <w:pStyle w:val="TALCharChar"/>
              <w:rPr>
                <w:color w:val="000000"/>
              </w:rPr>
            </w:pPr>
            <w:r w:rsidRPr="00A50E03">
              <w:t>1 to &lt;maxInterSysMessages&gt;</w:t>
            </w:r>
          </w:p>
        </w:tc>
        <w:tc>
          <w:tcPr>
            <w:tcW w:w="52.25pt" w:type="dxa"/>
          </w:tcPr>
          <w:p w:rsidR="00822673" w:rsidRPr="00A50E03" w:rsidRDefault="00822673" w:rsidP="00822673">
            <w:pPr>
              <w:pStyle w:val="TALCharChar"/>
              <w:rPr>
                <w:color w:val="000000"/>
              </w:rPr>
            </w:pPr>
            <w:r w:rsidRPr="00A50E03">
              <w:t>Bit string (1..32768)</w:t>
            </w:r>
          </w:p>
        </w:tc>
        <w:tc>
          <w:tcPr>
            <w:tcW w:w="107.35pt" w:type="dxa"/>
          </w:tcPr>
          <w:p w:rsidR="00822673" w:rsidRPr="00A50E03" w:rsidRDefault="00822673" w:rsidP="00822673">
            <w:pPr>
              <w:pStyle w:val="TALCharChar"/>
              <w:rPr>
                <w:color w:val="000000"/>
              </w:rPr>
            </w:pPr>
            <w:r w:rsidRPr="00A50E03">
              <w:t xml:space="preserve">Formatted and coded according to [53]. </w:t>
            </w:r>
            <w:r w:rsidRPr="00A50E03">
              <w:rPr>
                <w:color w:val="000000"/>
              </w:rPr>
              <w:t>The first/leftmost/most significant bit of the bit string contains bit 8 of the first octet of the message.</w:t>
            </w:r>
          </w:p>
        </w:tc>
        <w:tc>
          <w:tcPr>
            <w:tcW w:w="52.2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&gt;cdma2000</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&gt;&gt;cdma2000MessageList</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r w:rsidRPr="00A50E03">
              <w:rPr>
                <w:color w:val="000000"/>
              </w:rPr>
              <w:t>1.to.&lt;maxInterSysMessages&gt;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&gt;&gt;&gt;MSG_TYPE(s)</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Bit string (8)</w:t>
            </w:r>
          </w:p>
        </w:tc>
        <w:tc>
          <w:tcPr>
            <w:tcW w:w="107.35pt" w:type="dxa"/>
          </w:tcPr>
          <w:p w:rsidR="00822673" w:rsidRPr="00A50E03" w:rsidRDefault="00822673" w:rsidP="00822673">
            <w:pPr>
              <w:pStyle w:val="TALCharChar"/>
              <w:keepNext w:val="0"/>
              <w:keepLines w:val="0"/>
              <w:rPr>
                <w:color w:val="000000"/>
              </w:rPr>
            </w:pPr>
            <w:r w:rsidRPr="00A50E03">
              <w:rPr>
                <w:color w:val="000000"/>
              </w:rPr>
              <w:t>Formatted and coded according to cdma2000 specifications. The MSG_TYPE bits are numbered b0 to b7. The first/leftmost/most significant bit of the bit string contains bit 7 of the MSG_TYPE.</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&gt;&gt;&gt;cdma2000Messagepayload(s)</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Bit string (1..512)</w:t>
            </w:r>
          </w:p>
        </w:tc>
        <w:tc>
          <w:tcPr>
            <w:tcW w:w="107.35pt" w:type="dxa"/>
          </w:tcPr>
          <w:p w:rsidR="00822673" w:rsidRPr="00A50E03" w:rsidRDefault="00822673" w:rsidP="00822673">
            <w:pPr>
              <w:pStyle w:val="TALCharChar"/>
              <w:keepNext w:val="0"/>
              <w:keepLines w:val="0"/>
              <w:rPr>
                <w:color w:val="000000"/>
              </w:rPr>
            </w:pPr>
            <w:r w:rsidRPr="00A50E03">
              <w:rPr>
                <w:color w:val="000000"/>
              </w:rPr>
              <w:t>Formatted and coded according to cdma2000 specifications. The first/leftmost/most significant bit of the bit string contains the bit 7 of the first octet of the cdma2000 message.</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&gt;E-UTRA</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&gt;&gt;E-UTRA message</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Octet string</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Formatted and coded according to E-UTRA specifications The first/leftmost/most significant bit of the octet string contains bit 8 of the first octet of the E-UTRA message.</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REL-8</w:t>
            </w:r>
          </w:p>
        </w:tc>
      </w:tr>
    </w:tbl>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iCs/>
              </w:rPr>
            </w:pPr>
            <w:r w:rsidRPr="00A50E03">
              <w:rPr>
                <w:i/>
                <w:iCs/>
              </w:rPr>
              <w:t>SRVCC</w:t>
            </w:r>
          </w:p>
        </w:tc>
        <w:tc>
          <w:tcPr>
            <w:tcW w:w="226.85pt" w:type="dxa"/>
          </w:tcPr>
          <w:p w:rsidR="00822673" w:rsidRPr="00A50E03" w:rsidRDefault="00822673" w:rsidP="00822673">
            <w:pPr>
              <w:pStyle w:val="TAL"/>
            </w:pPr>
            <w:r w:rsidRPr="00A50E03">
              <w:t>This IE is mandatory present when an SR-VCC procedure is initiated and not needed otherwise.</w:t>
            </w:r>
          </w:p>
        </w:tc>
      </w:tr>
      <w:tr w:rsidR="00822673" w:rsidRPr="00A50E03" w:rsidTr="00822673">
        <w:tc>
          <w:tcPr>
            <w:tcW w:w="226.75pt" w:type="dxa"/>
          </w:tcPr>
          <w:p w:rsidR="00822673" w:rsidRPr="00A50E03" w:rsidRDefault="00822673" w:rsidP="00822673">
            <w:pPr>
              <w:pStyle w:val="TAL"/>
              <w:rPr>
                <w:i/>
                <w:iCs/>
              </w:rPr>
            </w:pPr>
            <w:r w:rsidRPr="00A50E03">
              <w:rPr>
                <w:i/>
                <w:color w:val="000000"/>
                <w:lang w:eastAsia="zh-CN"/>
              </w:rPr>
              <w:t>rSRVCC</w:t>
            </w:r>
          </w:p>
        </w:tc>
        <w:tc>
          <w:tcPr>
            <w:tcW w:w="226.85pt" w:type="dxa"/>
          </w:tcPr>
          <w:p w:rsidR="00822673" w:rsidRPr="00A50E03" w:rsidRDefault="00822673" w:rsidP="00822673">
            <w:pPr>
              <w:pStyle w:val="TAL"/>
            </w:pPr>
            <w:r w:rsidRPr="00A50E03">
              <w:t xml:space="preserve">This IE is mandatory present when an </w:t>
            </w:r>
            <w:r w:rsidRPr="00A50E03">
              <w:rPr>
                <w:lang w:eastAsia="zh-CN"/>
              </w:rPr>
              <w:t>r</w:t>
            </w:r>
            <w:r w:rsidRPr="00A50E03">
              <w:t>SR-VCC procedure is initiated and not needed otherwise.</w:t>
            </w:r>
          </w:p>
        </w:tc>
      </w:tr>
    </w:tbl>
    <w:p w:rsidR="00822673" w:rsidRPr="00A50E03" w:rsidRDefault="00822673" w:rsidP="00822673">
      <w:pPr>
        <w:rPr>
          <w:color w:val="000000"/>
        </w:rPr>
      </w:pPr>
    </w:p>
    <w:p w:rsidR="00822673" w:rsidRPr="00A50E03" w:rsidRDefault="00822673" w:rsidP="00822673">
      <w:pPr>
        <w:pStyle w:val="Heading3"/>
      </w:pPr>
      <w:bookmarkStart w:id="44" w:name="_Toc477471097"/>
      <w:bookmarkStart w:id="45" w:name="Para10p2p16"/>
      <w:r w:rsidRPr="00A50E03">
        <w:rPr>
          <w:color w:val="000000"/>
        </w:rPr>
        <w:lastRenderedPageBreak/>
        <w:t>10.2.16</w:t>
      </w:r>
      <w:r w:rsidRPr="00A50E03">
        <w:rPr>
          <w:color w:val="000000"/>
        </w:rPr>
        <w:tab/>
        <w:t>HANDOVER FROM UTRAN FAILURE</w:t>
      </w:r>
      <w:bookmarkEnd w:id="44"/>
    </w:p>
    <w:bookmarkEnd w:id="45"/>
    <w:p w:rsidR="00822673" w:rsidRPr="00A50E03" w:rsidRDefault="00822673" w:rsidP="00822673">
      <w:pPr>
        <w:keepNext/>
        <w:keepLines/>
        <w:rPr>
          <w:color w:val="000000"/>
        </w:rPr>
      </w:pPr>
      <w:r w:rsidRPr="00A50E03">
        <w:rPr>
          <w:color w:val="000000"/>
        </w:rPr>
        <w:t>This message is sent on the RRC connection used before the Inter-RAT Handover was executed. The message indicates that the UE has failed to seize the new channel in the other system.</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2.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Message Type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Message Type</w:t>
            </w: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b/>
                <w:color w:val="000000"/>
              </w:rPr>
              <w:t>UE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color w:val="000000"/>
              </w:rPr>
              <w:t>RRC transaction identifier</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Integrity check info</w:t>
            </w:r>
          </w:p>
        </w:tc>
        <w:tc>
          <w:tcPr>
            <w:tcW w:w="46.70pt" w:type="dxa"/>
          </w:tcPr>
          <w:p w:rsidR="00822673" w:rsidRPr="00A50E03" w:rsidRDefault="00822673" w:rsidP="00822673">
            <w:pPr>
              <w:pStyle w:val="TALCharChar"/>
              <w:keepNext w:val="0"/>
              <w:rPr>
                <w:color w:val="000000"/>
              </w:rPr>
            </w:pPr>
            <w:r w:rsidRPr="00A50E03">
              <w:rPr>
                <w:color w:val="000000"/>
              </w:rPr>
              <w:t>CH</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b/>
                <w:color w:val="000000"/>
              </w:rPr>
              <w:t>Other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Inter-RAT handover failure</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Inter-RAT handover failure </w:t>
            </w:r>
            <w:hyperlink w:anchor="Para10p3p8p6" w:history="1">
              <w:r w:rsidRPr="00A50E03">
                <w:rPr>
                  <w:rStyle w:val="Hyperlink"/>
                </w:rPr>
                <w:t>10.3.8.6</w:t>
              </w:r>
            </w:hyperlink>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System type</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r w:rsidRPr="00A50E03">
              <w:rPr>
                <w:color w:val="000000"/>
              </w:rPr>
              <w:t>This IE indicates which specification to apply to decode the transported messages</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&gt;GSM</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&gt;&gt;GSM message List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r w:rsidRPr="00A50E03">
              <w:rPr>
                <w:color w:val="000000"/>
              </w:rPr>
              <w:t>1.to.&lt;maxInterSysMessages&gt;</w:t>
            </w:r>
          </w:p>
        </w:tc>
        <w:tc>
          <w:tcPr>
            <w:tcW w:w="52.25pt" w:type="dxa"/>
          </w:tcPr>
          <w:p w:rsidR="00822673" w:rsidRPr="00A50E03" w:rsidRDefault="00822673" w:rsidP="00822673">
            <w:pPr>
              <w:pStyle w:val="TALCharChar"/>
              <w:keepNext w:val="0"/>
              <w:rPr>
                <w:color w:val="000000"/>
              </w:rPr>
            </w:pPr>
            <w:r w:rsidRPr="00A50E03">
              <w:rPr>
                <w:color w:val="000000"/>
              </w:rPr>
              <w:t>Bit string (1..512)</w:t>
            </w:r>
          </w:p>
        </w:tc>
        <w:tc>
          <w:tcPr>
            <w:tcW w:w="107.35pt" w:type="dxa"/>
          </w:tcPr>
          <w:p w:rsidR="00822673" w:rsidRPr="00A50E03" w:rsidRDefault="00822673" w:rsidP="00822673">
            <w:pPr>
              <w:pStyle w:val="TALCharChar"/>
              <w:keepNext w:val="0"/>
              <w:rPr>
                <w:color w:val="000000"/>
              </w:rPr>
            </w:pPr>
            <w:r w:rsidRPr="00A50E03">
              <w:rPr>
                <w:color w:val="000000"/>
              </w:rPr>
              <w:t>Formatted and coded according to GSM specifications. The first/leftmost/most significant bit of the bit string contains bit 8 of the first octet of the GSM message.</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t>&gt;GERAN Iu</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t>&gt;&gt;GERAN Iu message List</w:t>
            </w:r>
          </w:p>
        </w:tc>
        <w:tc>
          <w:tcPr>
            <w:tcW w:w="46.70pt" w:type="dxa"/>
          </w:tcPr>
          <w:p w:rsidR="00822673" w:rsidRPr="00A50E03" w:rsidRDefault="00822673" w:rsidP="00822673">
            <w:pPr>
              <w:pStyle w:val="TALCharChar"/>
              <w:rPr>
                <w:color w:val="000000"/>
              </w:rPr>
            </w:pPr>
            <w:r w:rsidRPr="00A50E03">
              <w:t>MP</w:t>
            </w:r>
          </w:p>
        </w:tc>
        <w:tc>
          <w:tcPr>
            <w:tcW w:w="46.70pt" w:type="dxa"/>
          </w:tcPr>
          <w:p w:rsidR="00822673" w:rsidRPr="00A50E03" w:rsidRDefault="00822673" w:rsidP="00822673">
            <w:pPr>
              <w:pStyle w:val="TALCharChar"/>
              <w:rPr>
                <w:color w:val="000000"/>
              </w:rPr>
            </w:pPr>
            <w:r w:rsidRPr="00A50E03">
              <w:t>1 to &lt;maxInterSysMessages&gt;</w:t>
            </w:r>
          </w:p>
        </w:tc>
        <w:tc>
          <w:tcPr>
            <w:tcW w:w="52.25pt" w:type="dxa"/>
          </w:tcPr>
          <w:p w:rsidR="00822673" w:rsidRPr="00A50E03" w:rsidRDefault="00822673" w:rsidP="00822673">
            <w:pPr>
              <w:pStyle w:val="TALCharChar"/>
              <w:rPr>
                <w:color w:val="000000"/>
              </w:rPr>
            </w:pPr>
            <w:r w:rsidRPr="00A50E03">
              <w:t>Bit string (1..32768)</w:t>
            </w:r>
          </w:p>
        </w:tc>
        <w:tc>
          <w:tcPr>
            <w:tcW w:w="107.35pt" w:type="dxa"/>
          </w:tcPr>
          <w:p w:rsidR="00822673" w:rsidRPr="00A50E03" w:rsidRDefault="00822673" w:rsidP="00822673">
            <w:pPr>
              <w:pStyle w:val="TALCharChar"/>
              <w:rPr>
                <w:color w:val="000000"/>
              </w:rPr>
            </w:pPr>
            <w:r w:rsidRPr="00A50E03">
              <w:t xml:space="preserve">Formatted and coded according to [53]. </w:t>
            </w:r>
            <w:r w:rsidRPr="00A50E03">
              <w:rPr>
                <w:color w:val="000000"/>
              </w:rPr>
              <w:t>The first/leftmost/most significant bit of the bit string contains bit 8 of the first octet of the message.</w:t>
            </w:r>
          </w:p>
        </w:tc>
        <w:tc>
          <w:tcPr>
            <w:tcW w:w="52.2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&gt;cdma2000</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&gt;&gt;cdma2000MessageList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r w:rsidRPr="00A50E03">
              <w:rPr>
                <w:color w:val="000000"/>
              </w:rPr>
              <w:t>1.to.&lt;maxInterSysMessages&gt;</w:t>
            </w: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&gt;&gt;&gt;MSG_TYPE(s)</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Bit string (8)</w:t>
            </w:r>
          </w:p>
        </w:tc>
        <w:tc>
          <w:tcPr>
            <w:tcW w:w="107.35pt" w:type="dxa"/>
          </w:tcPr>
          <w:p w:rsidR="00822673" w:rsidRPr="00A50E03" w:rsidRDefault="00822673" w:rsidP="00822673">
            <w:pPr>
              <w:pStyle w:val="TALCharChar"/>
              <w:keepNext w:val="0"/>
              <w:rPr>
                <w:color w:val="000000"/>
              </w:rPr>
            </w:pPr>
            <w:r w:rsidRPr="00A50E03">
              <w:rPr>
                <w:color w:val="000000"/>
              </w:rPr>
              <w:t>Formatted and coded according to cdma2000 specifications. The MSG_TYPE bits are numbered b0 to b7. The first/leftmost/most significant bit of the bit string contains bit 7 of the MSG_TYPE.</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lastRenderedPageBreak/>
              <w:t>&gt;&gt;&gt;cdma2000Messagepayload(s)</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Bit string (1..512)</w:t>
            </w:r>
          </w:p>
        </w:tc>
        <w:tc>
          <w:tcPr>
            <w:tcW w:w="107.35pt" w:type="dxa"/>
          </w:tcPr>
          <w:p w:rsidR="00822673" w:rsidRPr="00A50E03" w:rsidRDefault="00822673" w:rsidP="00822673">
            <w:pPr>
              <w:pStyle w:val="TALCharChar"/>
              <w:keepNext w:val="0"/>
              <w:rPr>
                <w:color w:val="000000"/>
              </w:rPr>
            </w:pPr>
            <w:r w:rsidRPr="00A50E03">
              <w:rPr>
                <w:color w:val="000000"/>
              </w:rPr>
              <w:t>Formatted and coded according to cdma2000 specifications. The first/leftmost/most significant bit of the bit string contains bit 7 of  the first octet of the cdma2000 message.</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&gt;E-UTRA</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&gt;&gt;E-UTRA message</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Octet string</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Formatted and coded according to E-UTRA specifications. The first/leftmost/most significant bit of the octet string contains bit 8 of the first octet of the E-UTRA message.</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REL-8</w:t>
            </w:r>
          </w:p>
        </w:tc>
      </w:tr>
    </w:tbl>
    <w:p w:rsidR="00822673" w:rsidRPr="00A50E03" w:rsidRDefault="00822673" w:rsidP="00822673">
      <w:pPr>
        <w:rPr>
          <w:color w:val="000000"/>
          <w:lang w:eastAsia="sv-SE"/>
        </w:rPr>
      </w:pPr>
    </w:p>
    <w:p w:rsidR="00822673" w:rsidRPr="00A50E03" w:rsidRDefault="00822673" w:rsidP="00822673">
      <w:pPr>
        <w:pStyle w:val="Heading3"/>
      </w:pPr>
      <w:bookmarkStart w:id="46" w:name="_Toc477471098"/>
      <w:bookmarkStart w:id="47" w:name="Para10p2p16a"/>
      <w:r w:rsidRPr="00A50E03">
        <w:rPr>
          <w:color w:val="000000"/>
        </w:rPr>
        <w:t>10.2.16a</w:t>
      </w:r>
      <w:r w:rsidRPr="00A50E03">
        <w:rPr>
          <w:color w:val="000000"/>
        </w:rPr>
        <w:tab/>
        <w:t>HANDOVER TO UTRAN COMMAND</w:t>
      </w:r>
      <w:bookmarkEnd w:id="46"/>
    </w:p>
    <w:bookmarkEnd w:id="47"/>
    <w:p w:rsidR="00822673" w:rsidRPr="00A50E03" w:rsidRDefault="00822673" w:rsidP="00822673">
      <w:pPr>
        <w:rPr>
          <w:color w:val="000000"/>
        </w:rPr>
      </w:pPr>
      <w:r w:rsidRPr="00A50E03">
        <w:rPr>
          <w:color w:val="000000"/>
        </w:rPr>
        <w:t>This message is sent to the UE via other system to make a handover to UTRAN.</w:t>
      </w:r>
    </w:p>
    <w:p w:rsidR="00822673" w:rsidRPr="00A50E03" w:rsidRDefault="00822673" w:rsidP="00822673">
      <w:pPr>
        <w:pStyle w:val="B1"/>
        <w:rPr>
          <w:color w:val="000000"/>
        </w:rPr>
      </w:pPr>
      <w:r w:rsidRPr="00A50E03">
        <w:rPr>
          <w:color w:val="000000"/>
        </w:rPr>
        <w:tab/>
        <w:t>RLC-SAP: N/A (Sent through a different RAT)</w:t>
      </w:r>
    </w:p>
    <w:p w:rsidR="00822673" w:rsidRPr="00A50E03" w:rsidRDefault="00822673" w:rsidP="00822673">
      <w:pPr>
        <w:pStyle w:val="B1"/>
        <w:rPr>
          <w:color w:val="000000"/>
        </w:rPr>
      </w:pPr>
      <w:r w:rsidRPr="00A50E03">
        <w:rPr>
          <w:color w:val="000000"/>
        </w:rPr>
        <w:tab/>
        <w:t>Logical channel: N/A (Sent through a different RAT)</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14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4"/>
        <w:gridCol w:w="2410"/>
        <w:gridCol w:w="721"/>
        <w:gridCol w:w="1620"/>
        <w:gridCol w:w="1260"/>
        <w:gridCol w:w="1350"/>
        <w:gridCol w:w="899"/>
        <w:gridCol w:w="6"/>
      </w:tblGrid>
      <w:tr w:rsidR="00822673" w:rsidRPr="00A50E03" w:rsidTr="00822673">
        <w:trPr>
          <w:gridBefore w:val="1"/>
          <w:gridAfter w:val="1"/>
          <w:wBefore w:w="0.70pt" w:type="dxa"/>
          <w:wAfter w:w="0.30pt" w:type="dxa"/>
          <w:tblHeader/>
        </w:trPr>
        <w:tc>
          <w:tcPr>
            <w:tcW w:w="120.5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36pt" w:type="dxa"/>
          </w:tcPr>
          <w:p w:rsidR="00822673" w:rsidRPr="00A50E03" w:rsidRDefault="00822673" w:rsidP="00822673">
            <w:pPr>
              <w:pStyle w:val="TAH"/>
              <w:keepNext w:val="0"/>
              <w:keepLines w:val="0"/>
              <w:rPr>
                <w:color w:val="000000"/>
              </w:rPr>
            </w:pPr>
            <w:r w:rsidRPr="00A50E03">
              <w:rPr>
                <w:color w:val="000000"/>
              </w:rPr>
              <w:t>Need</w:t>
            </w:r>
          </w:p>
        </w:tc>
        <w:tc>
          <w:tcPr>
            <w:tcW w:w="81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67.50pt" w:type="dxa"/>
          </w:tcPr>
          <w:p w:rsidR="00822673" w:rsidRPr="00A50E03" w:rsidRDefault="00822673" w:rsidP="00822673">
            <w:pPr>
              <w:pStyle w:val="TAH"/>
              <w:keepNext w:val="0"/>
              <w:keepLines w:val="0"/>
              <w:rPr>
                <w:color w:val="000000"/>
              </w:rPr>
            </w:pPr>
            <w:r w:rsidRPr="00A50E03">
              <w:rPr>
                <w:color w:val="000000"/>
              </w:rPr>
              <w:t>Semantics description</w:t>
            </w:r>
          </w:p>
        </w:tc>
        <w:tc>
          <w:tcPr>
            <w:tcW w:w="4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New U-RNTI</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U-RNTI Short </w:t>
            </w:r>
            <w:hyperlink w:anchor="Para10p3p3p48" w:history="1">
              <w:r w:rsidRPr="00A50E03">
                <w:rPr>
                  <w:rStyle w:val="Hyperlink"/>
                </w:rPr>
                <w:t>10.3.3.48</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Ciphering algorithm</w:t>
            </w:r>
          </w:p>
        </w:tc>
        <w:tc>
          <w:tcPr>
            <w:tcW w:w="36pt" w:type="dxa"/>
          </w:tcPr>
          <w:p w:rsidR="00822673" w:rsidRPr="00A50E03" w:rsidRDefault="00822673" w:rsidP="00822673">
            <w:pPr>
              <w:pStyle w:val="TALCharChar"/>
              <w:keepNext w:val="0"/>
              <w:keepLines w:val="0"/>
              <w:rPr>
                <w:color w:val="000000"/>
              </w:rPr>
            </w:pPr>
            <w:r w:rsidRPr="00A50E03">
              <w:rPr>
                <w:color w:val="000000"/>
              </w:rPr>
              <w:t>OP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Ciphering algorithm </w:t>
            </w:r>
            <w:hyperlink w:anchor="Para10p3p3p4" w:history="1">
              <w:r w:rsidRPr="00A50E03">
                <w:rPr>
                  <w:rStyle w:val="Hyperlink"/>
                </w:rPr>
                <w:t>10.3.3.4</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Del="003D6F83" w:rsidRDefault="00822673" w:rsidP="00822673">
            <w:pPr>
              <w:pStyle w:val="TALCharChar"/>
              <w:keepNext w:val="0"/>
              <w:keepLines w:val="0"/>
              <w:rPr>
                <w:color w:val="000000"/>
              </w:rPr>
            </w:pPr>
            <w:r w:rsidRPr="00A50E03">
              <w:rPr>
                <w:color w:val="000000"/>
              </w:rPr>
              <w:t>RNC support for change of UE capability</w:t>
            </w:r>
          </w:p>
        </w:tc>
        <w:tc>
          <w:tcPr>
            <w:tcW w:w="36pt" w:type="dxa"/>
          </w:tcPr>
          <w:p w:rsidR="00822673" w:rsidRPr="00A50E03" w:rsidDel="003D6F8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Boolean</w:t>
            </w: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New H-RNTI</w:t>
            </w:r>
          </w:p>
        </w:tc>
        <w:tc>
          <w:tcPr>
            <w:tcW w:w="36pt" w:type="dxa"/>
          </w:tcPr>
          <w:p w:rsidR="00822673" w:rsidRPr="00A50E03" w:rsidRDefault="00822673" w:rsidP="00822673">
            <w:pPr>
              <w:pStyle w:val="TALCharChar"/>
              <w:keepNext w:val="0"/>
              <w:keepLines w:val="0"/>
              <w:rPr>
                <w:color w:val="000000"/>
              </w:rPr>
            </w:pPr>
            <w:r w:rsidRPr="00A50E03">
              <w:rPr>
                <w:color w:val="000000"/>
              </w:rPr>
              <w:t>OP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H-RNTI </w:t>
            </w:r>
            <w:hyperlink w:anchor="Para10p3p3p14a" w:history="1">
              <w:r w:rsidRPr="00A50E03">
                <w:rPr>
                  <w:rStyle w:val="Hyperlink"/>
                </w:rPr>
                <w:t>10.3.3.14a</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New Primary E-RNTI</w:t>
            </w:r>
          </w:p>
        </w:tc>
        <w:tc>
          <w:tcPr>
            <w:tcW w:w="36pt" w:type="dxa"/>
          </w:tcPr>
          <w:p w:rsidR="00822673" w:rsidRPr="00A50E03" w:rsidRDefault="00822673" w:rsidP="00822673">
            <w:pPr>
              <w:pStyle w:val="TALCharChar"/>
              <w:keepNext w:val="0"/>
              <w:keepLines w:val="0"/>
              <w:rPr>
                <w:color w:val="000000"/>
              </w:rPr>
            </w:pPr>
            <w:r w:rsidRPr="00A50E03">
              <w:rPr>
                <w:color w:val="000000"/>
              </w:rPr>
              <w:t>OP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E-RNTI </w:t>
            </w:r>
            <w:hyperlink w:anchor="Para10p3p3p10a" w:history="1">
              <w:r w:rsidRPr="00A50E03">
                <w:rPr>
                  <w:rStyle w:val="Hyperlink"/>
                </w:rPr>
                <w:t>10.3.3.10a</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New Secondary E-RNTI</w:t>
            </w:r>
          </w:p>
        </w:tc>
        <w:tc>
          <w:tcPr>
            <w:tcW w:w="36pt" w:type="dxa"/>
          </w:tcPr>
          <w:p w:rsidR="00822673" w:rsidRPr="00A50E03" w:rsidRDefault="00822673" w:rsidP="00822673">
            <w:pPr>
              <w:pStyle w:val="TALCharChar"/>
              <w:keepNext w:val="0"/>
              <w:keepLines w:val="0"/>
              <w:rPr>
                <w:color w:val="000000"/>
              </w:rPr>
            </w:pPr>
            <w:r w:rsidRPr="00A50E03">
              <w:rPr>
                <w:color w:val="000000"/>
              </w:rPr>
              <w:t>OP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E-RNTI </w:t>
            </w:r>
            <w:hyperlink w:anchor="Para10p3p3p10a" w:history="1">
              <w:r w:rsidRPr="00A50E03">
                <w:rPr>
                  <w:rStyle w:val="Hyperlink"/>
                </w:rPr>
                <w:t>10.3.3.10a</w:t>
              </w:r>
            </w:hyperlink>
          </w:p>
        </w:tc>
        <w:tc>
          <w:tcPr>
            <w:tcW w:w="67.50pt" w:type="dxa"/>
          </w:tcPr>
          <w:p w:rsidR="00822673" w:rsidRPr="00A50E03" w:rsidRDefault="00822673" w:rsidP="00822673">
            <w:pPr>
              <w:pStyle w:val="TALCharChar"/>
              <w:keepNext w:val="0"/>
              <w:keepLines w:val="0"/>
              <w:rPr>
                <w:color w:val="000000"/>
              </w:rPr>
            </w:pPr>
            <w:r w:rsidRPr="00A50E03">
              <w:rPr>
                <w:color w:val="000000"/>
              </w:rPr>
              <w:t>FDD only</w:t>
            </w:r>
          </w:p>
        </w:tc>
        <w:tc>
          <w:tcPr>
            <w:tcW w:w="4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
              <w:rPr>
                <w:b/>
                <w:bCs/>
              </w:rPr>
            </w:pPr>
            <w:r w:rsidRPr="00A50E03">
              <w:rPr>
                <w:b/>
                <w:bCs/>
              </w:rPr>
              <w:t>Specification mode information elements</w:t>
            </w:r>
          </w:p>
        </w:tc>
        <w:tc>
          <w:tcPr>
            <w:tcW w:w="36pt" w:type="dxa"/>
          </w:tcPr>
          <w:p w:rsidR="00822673" w:rsidRPr="00A50E03" w:rsidRDefault="00822673" w:rsidP="00822673">
            <w:pPr>
              <w:pStyle w:val="TAL"/>
            </w:pPr>
          </w:p>
        </w:tc>
        <w:tc>
          <w:tcPr>
            <w:tcW w:w="81pt" w:type="dxa"/>
          </w:tcPr>
          <w:p w:rsidR="00822673" w:rsidRPr="00A50E03" w:rsidRDefault="00822673" w:rsidP="00822673">
            <w:pPr>
              <w:pStyle w:val="TAL"/>
            </w:pPr>
          </w:p>
        </w:tc>
        <w:tc>
          <w:tcPr>
            <w:tcW w:w="63pt" w:type="dxa"/>
          </w:tcPr>
          <w:p w:rsidR="00822673" w:rsidRPr="00A50E03" w:rsidRDefault="00822673" w:rsidP="00822673">
            <w:pPr>
              <w:pStyle w:val="TAL"/>
            </w:pPr>
          </w:p>
        </w:tc>
        <w:tc>
          <w:tcPr>
            <w:tcW w:w="67.50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REL-8</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
            </w:pPr>
            <w:r w:rsidRPr="00A50E03">
              <w:t>Default configuration for CELL_FACH</w:t>
            </w:r>
          </w:p>
        </w:tc>
        <w:tc>
          <w:tcPr>
            <w:tcW w:w="36pt" w:type="dxa"/>
          </w:tcPr>
          <w:p w:rsidR="00822673" w:rsidRPr="00A50E03" w:rsidRDefault="00822673" w:rsidP="00822673">
            <w:pPr>
              <w:pStyle w:val="TAL"/>
            </w:pPr>
            <w:r w:rsidRPr="00A50E03">
              <w:t>OP</w:t>
            </w:r>
          </w:p>
        </w:tc>
        <w:tc>
          <w:tcPr>
            <w:tcW w:w="81pt" w:type="dxa"/>
          </w:tcPr>
          <w:p w:rsidR="00822673" w:rsidRPr="00A50E03" w:rsidRDefault="00822673" w:rsidP="00822673">
            <w:pPr>
              <w:pStyle w:val="TAL"/>
            </w:pPr>
          </w:p>
        </w:tc>
        <w:tc>
          <w:tcPr>
            <w:tcW w:w="63pt" w:type="dxa"/>
          </w:tcPr>
          <w:p w:rsidR="00822673" w:rsidRPr="00A50E03" w:rsidRDefault="00822673" w:rsidP="00822673">
            <w:pPr>
              <w:pStyle w:val="TAL"/>
            </w:pPr>
            <w:r w:rsidRPr="00A50E03">
              <w:t xml:space="preserve">Default configuration for CELL_FACH </w:t>
            </w:r>
            <w:hyperlink w:anchor="Para10p3p4p0a" w:history="1">
              <w:r w:rsidRPr="00A50E03">
                <w:rPr>
                  <w:rStyle w:val="Hyperlink"/>
                </w:rPr>
                <w:t>10.3.4.0a</w:t>
              </w:r>
            </w:hyperlink>
          </w:p>
        </w:tc>
        <w:tc>
          <w:tcPr>
            <w:tcW w:w="67.50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REL-8</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specification mode</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&gt;Complete specification</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b/>
                <w:color w:val="000000"/>
              </w:rPr>
              <w:t>RB information elements</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&gt;&gt;Signalling RB information to setup list</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r w:rsidRPr="00A50E03">
              <w:rPr>
                <w:color w:val="000000"/>
              </w:rPr>
              <w:t>1 to &lt;maxSRBsetup&gt;</w:t>
            </w: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r w:rsidRPr="00A50E03">
              <w:rPr>
                <w:color w:val="000000"/>
              </w:rPr>
              <w:t>For each signalling radio bearer established</w:t>
            </w: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
            </w:pPr>
            <w:r w:rsidRPr="00A50E03">
              <w:lastRenderedPageBreak/>
              <w:t>&gt;&gt;&gt;Signalling RB information to setup</w:t>
            </w:r>
          </w:p>
        </w:tc>
        <w:tc>
          <w:tcPr>
            <w:tcW w:w="36pt" w:type="dxa"/>
          </w:tcPr>
          <w:p w:rsidR="00822673" w:rsidRPr="00A50E03" w:rsidRDefault="00822673" w:rsidP="00822673">
            <w:pPr>
              <w:pStyle w:val="TAL"/>
            </w:pPr>
            <w:r w:rsidRPr="00A50E03">
              <w:t>MP</w:t>
            </w:r>
          </w:p>
        </w:tc>
        <w:tc>
          <w:tcPr>
            <w:tcW w:w="81pt" w:type="dxa"/>
          </w:tcPr>
          <w:p w:rsidR="00822673" w:rsidRPr="00A50E03" w:rsidRDefault="00822673" w:rsidP="00822673">
            <w:pPr>
              <w:pStyle w:val="TAL"/>
            </w:pPr>
          </w:p>
        </w:tc>
        <w:tc>
          <w:tcPr>
            <w:tcW w:w="63pt" w:type="dxa"/>
          </w:tcPr>
          <w:p w:rsidR="00822673" w:rsidRPr="00A50E03" w:rsidRDefault="00822673" w:rsidP="00822673">
            <w:pPr>
              <w:pStyle w:val="TAL"/>
            </w:pPr>
            <w:r w:rsidRPr="00A50E03">
              <w:t xml:space="preserve">Signalling RB information to setup </w:t>
            </w:r>
            <w:hyperlink w:anchor="Para10p3p4p24" w:history="1">
              <w:r w:rsidRPr="00A50E03">
                <w:rPr>
                  <w:rStyle w:val="Hyperlink"/>
                </w:rPr>
                <w:t>10.3.4.24</w:t>
              </w:r>
            </w:hyperlink>
          </w:p>
        </w:tc>
        <w:tc>
          <w:tcPr>
            <w:tcW w:w="67.50pt" w:type="dxa"/>
          </w:tcPr>
          <w:p w:rsidR="00822673" w:rsidRPr="00A50E03" w:rsidRDefault="00822673" w:rsidP="00822673">
            <w:pPr>
              <w:pStyle w:val="TAL"/>
            </w:pPr>
          </w:p>
        </w:tc>
        <w:tc>
          <w:tcPr>
            <w:tcW w:w="45pt" w:type="dxa"/>
          </w:tcPr>
          <w:p w:rsidR="00822673" w:rsidRPr="00A50E03" w:rsidRDefault="00822673" w:rsidP="00822673">
            <w:pPr>
              <w:pStyle w:val="TAL"/>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&gt;&gt;RAB information to setup list</w:t>
            </w:r>
          </w:p>
        </w:tc>
        <w:tc>
          <w:tcPr>
            <w:tcW w:w="36pt" w:type="dxa"/>
          </w:tcPr>
          <w:p w:rsidR="00822673" w:rsidRPr="00A50E03" w:rsidRDefault="00822673" w:rsidP="00822673">
            <w:pPr>
              <w:pStyle w:val="TALCharChar"/>
              <w:keepNext w:val="0"/>
              <w:keepLines w:val="0"/>
              <w:rPr>
                <w:color w:val="000000"/>
              </w:rPr>
            </w:pPr>
            <w:r w:rsidRPr="00A50E03">
              <w:rPr>
                <w:color w:val="000000"/>
              </w:rPr>
              <w:t>OP</w:t>
            </w:r>
          </w:p>
        </w:tc>
        <w:tc>
          <w:tcPr>
            <w:tcW w:w="81pt" w:type="dxa"/>
          </w:tcPr>
          <w:p w:rsidR="00822673" w:rsidRPr="00A50E03" w:rsidRDefault="00822673" w:rsidP="00822673">
            <w:pPr>
              <w:pStyle w:val="TALCharChar"/>
              <w:keepNext w:val="0"/>
              <w:keepLines w:val="0"/>
              <w:rPr>
                <w:color w:val="000000"/>
              </w:rPr>
            </w:pPr>
            <w:r w:rsidRPr="00A50E03">
              <w:rPr>
                <w:color w:val="000000"/>
              </w:rPr>
              <w:t>1 to &lt;maxRABsetup&gt;</w:t>
            </w: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r w:rsidRPr="00A50E03">
              <w:rPr>
                <w:color w:val="000000"/>
              </w:rPr>
              <w:t>For each RAB established</w:t>
            </w: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
            </w:pPr>
            <w:r w:rsidRPr="00A50E03">
              <w:t>&gt;&gt;&gt;RAB information for setup</w:t>
            </w:r>
          </w:p>
        </w:tc>
        <w:tc>
          <w:tcPr>
            <w:tcW w:w="36pt" w:type="dxa"/>
          </w:tcPr>
          <w:p w:rsidR="00822673" w:rsidRPr="00A50E03" w:rsidRDefault="00822673" w:rsidP="00822673">
            <w:pPr>
              <w:pStyle w:val="TAL"/>
            </w:pPr>
            <w:r w:rsidRPr="00A50E03">
              <w:t>MP</w:t>
            </w:r>
          </w:p>
        </w:tc>
        <w:tc>
          <w:tcPr>
            <w:tcW w:w="81pt" w:type="dxa"/>
          </w:tcPr>
          <w:p w:rsidR="00822673" w:rsidRPr="00A50E03" w:rsidRDefault="00822673" w:rsidP="00822673">
            <w:pPr>
              <w:pStyle w:val="TAL"/>
            </w:pPr>
          </w:p>
        </w:tc>
        <w:tc>
          <w:tcPr>
            <w:tcW w:w="63pt" w:type="dxa"/>
          </w:tcPr>
          <w:p w:rsidR="00822673" w:rsidRPr="00A50E03" w:rsidRDefault="00822673" w:rsidP="00822673">
            <w:pPr>
              <w:pStyle w:val="TAL"/>
            </w:pPr>
            <w:r w:rsidRPr="00A50E03">
              <w:t xml:space="preserve">RAB information for setup </w:t>
            </w:r>
            <w:hyperlink w:anchor="Para10p3p4p10" w:history="1">
              <w:r w:rsidRPr="00A50E03">
                <w:rPr>
                  <w:rStyle w:val="Hyperlink"/>
                </w:rPr>
                <w:t>10.3.4.10</w:t>
              </w:r>
            </w:hyperlink>
          </w:p>
        </w:tc>
        <w:tc>
          <w:tcPr>
            <w:tcW w:w="67.50pt" w:type="dxa"/>
          </w:tcPr>
          <w:p w:rsidR="00822673" w:rsidRPr="00A50E03" w:rsidRDefault="00822673" w:rsidP="00822673">
            <w:pPr>
              <w:pStyle w:val="TAL"/>
            </w:pPr>
          </w:p>
        </w:tc>
        <w:tc>
          <w:tcPr>
            <w:tcW w:w="45pt" w:type="dxa"/>
          </w:tcPr>
          <w:p w:rsidR="00822673" w:rsidRPr="00A50E03" w:rsidRDefault="00822673" w:rsidP="00822673">
            <w:pPr>
              <w:pStyle w:val="TAL"/>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b/>
                <w:color w:val="000000"/>
              </w:rPr>
            </w:pPr>
            <w:r w:rsidRPr="00A50E03">
              <w:rPr>
                <w:b/>
                <w:color w:val="000000"/>
              </w:rPr>
              <w:t>Uplink transport channels</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&gt;&gt;UL Transport channel information common for all transport channels</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UL Transport channel information common for all transport channels </w:t>
            </w:r>
            <w:hyperlink w:anchor="Para10p3p5p24" w:history="1">
              <w:r w:rsidRPr="00A50E03">
                <w:rPr>
                  <w:rStyle w:val="Hyperlink"/>
                </w:rPr>
                <w:t>10.3.5.24</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&gt;&gt;Added or Reconfigured TrCH information</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&gt;&gt;&gt;Added or Reconfigured UL TrCH information</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b/>
                <w:color w:val="000000"/>
              </w:rPr>
              <w:t>Downlink transport channels</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&gt;&gt;DL Transport channel information common for all transport channels</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DL Transport channel information common for all transport channels </w:t>
            </w:r>
            <w:hyperlink w:anchor="Para10p3p5p6" w:history="1">
              <w:r w:rsidRPr="00A50E03">
                <w:rPr>
                  <w:rStyle w:val="Hyperlink"/>
                </w:rPr>
                <w:t>10.3.5.6</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&gt;&gt;Added or Reconfigured TrCH information</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
            </w:pPr>
            <w:r w:rsidRPr="00A50E03">
              <w:t>&gt;&gt;&gt;Added or Reconfigured DL TrCH information</w:t>
            </w:r>
          </w:p>
        </w:tc>
        <w:tc>
          <w:tcPr>
            <w:tcW w:w="36pt" w:type="dxa"/>
          </w:tcPr>
          <w:p w:rsidR="00822673" w:rsidRPr="00A50E03" w:rsidRDefault="00822673" w:rsidP="00822673">
            <w:pPr>
              <w:pStyle w:val="TAL"/>
            </w:pPr>
            <w:r w:rsidRPr="00A50E03">
              <w:t>MP</w:t>
            </w:r>
          </w:p>
        </w:tc>
        <w:tc>
          <w:tcPr>
            <w:tcW w:w="81pt" w:type="dxa"/>
          </w:tcPr>
          <w:p w:rsidR="00822673" w:rsidRPr="00A50E03" w:rsidRDefault="00822673" w:rsidP="00822673">
            <w:pPr>
              <w:pStyle w:val="TAL"/>
            </w:pPr>
          </w:p>
        </w:tc>
        <w:tc>
          <w:tcPr>
            <w:tcW w:w="63pt" w:type="dxa"/>
          </w:tcPr>
          <w:p w:rsidR="00822673" w:rsidRPr="00A50E03" w:rsidRDefault="00822673" w:rsidP="00822673">
            <w:pPr>
              <w:pStyle w:val="TAL"/>
            </w:pPr>
            <w:r w:rsidRPr="00A50E03">
              <w:t>Added or Reconfigured DL TrCH information</w:t>
            </w:r>
          </w:p>
          <w:p w:rsidR="00822673" w:rsidRPr="00A50E03" w:rsidRDefault="000955F3" w:rsidP="00822673">
            <w:pPr>
              <w:pStyle w:val="TAL"/>
            </w:pPr>
            <w:hyperlink w:anchor="Para10p3p5p1" w:history="1">
              <w:r w:rsidR="00822673" w:rsidRPr="00A50E03">
                <w:rPr>
                  <w:rStyle w:val="Hyperlink"/>
                </w:rPr>
                <w:t>10.3.5.1</w:t>
              </w:r>
            </w:hyperlink>
          </w:p>
        </w:tc>
        <w:tc>
          <w:tcPr>
            <w:tcW w:w="67.50pt" w:type="dxa"/>
          </w:tcPr>
          <w:p w:rsidR="00822673" w:rsidRPr="00A50E03" w:rsidRDefault="00822673" w:rsidP="00822673">
            <w:pPr>
              <w:pStyle w:val="TAL"/>
            </w:pPr>
          </w:p>
        </w:tc>
        <w:tc>
          <w:tcPr>
            <w:tcW w:w="45pt" w:type="dxa"/>
          </w:tcPr>
          <w:p w:rsidR="00822673" w:rsidRPr="00A50E03" w:rsidRDefault="00822673" w:rsidP="00822673">
            <w:pPr>
              <w:pStyle w:val="TAL"/>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b/>
                <w:color w:val="000000"/>
              </w:rPr>
              <w:t>Uplink radio resources</w:t>
            </w:r>
          </w:p>
        </w:tc>
        <w:tc>
          <w:tcPr>
            <w:tcW w:w="36pt" w:type="dxa"/>
          </w:tcPr>
          <w:p w:rsidR="00822673" w:rsidRPr="00A50E03" w:rsidRDefault="00822673" w:rsidP="00822673">
            <w:pPr>
              <w:pStyle w:val="TALCharChar"/>
              <w:keepNext w:val="0"/>
              <w:keepLines w:val="0"/>
              <w:numPr>
                <w:ilvl w:val="12"/>
                <w:numId w:val="0"/>
              </w:numPr>
              <w:rPr>
                <w:color w:val="000000"/>
              </w:rPr>
            </w:pP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&gt;&gt;Uplink DPCH info </w:t>
            </w:r>
          </w:p>
        </w:tc>
        <w:tc>
          <w:tcPr>
            <w:tcW w:w="36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Uplink DPCH info </w:t>
            </w:r>
            <w:hyperlink w:anchor="Para10p3p6p88" w:history="1">
              <w:r w:rsidRPr="00A50E03">
                <w:rPr>
                  <w:rStyle w:val="Hyperlink"/>
                </w:rPr>
                <w:t>10.3.6.88</w:t>
              </w:r>
            </w:hyperlink>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&gt;&gt;E-DCH Info</w:t>
            </w:r>
          </w:p>
        </w:tc>
        <w:tc>
          <w:tcPr>
            <w:tcW w:w="36pt" w:type="dxa"/>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E-DCH Info </w:t>
            </w:r>
            <w:hyperlink w:anchor="Para10p3p6p97" w:history="1">
              <w:r w:rsidRPr="00A50E03">
                <w:rPr>
                  <w:rStyle w:val="Hyperlink"/>
                </w:rPr>
                <w:t>10.3.6.97</w:t>
              </w:r>
            </w:hyperlink>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r w:rsidRPr="00A50E03">
              <w:rPr>
                <w:color w:val="000000"/>
              </w:rPr>
              <w:t>REL-6</w:t>
            </w:r>
          </w:p>
        </w:tc>
      </w:tr>
      <w:tr w:rsidR="00822673" w:rsidRPr="00A50E03" w:rsidTr="00822673">
        <w:tblPrEx>
          <w:tblLook w:firstRow="1" w:lastRow="0" w:firstColumn="1" w:lastColumn="0" w:noHBand="0" w:noVBand="1"/>
        </w:tblPrEx>
        <w:trPr>
          <w:gridBefore w:val="1"/>
          <w:wBefore w:w="0.65pt" w:type="dxa"/>
        </w:trPr>
        <w:tc>
          <w:tcPr>
            <w:tcW w:w="120.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b/>
                <w:color w:val="000000"/>
              </w:rPr>
            </w:pPr>
            <w:r w:rsidRPr="00A50E03">
              <w:rPr>
                <w:noProof/>
                <w:color w:val="000000"/>
                <w:lang w:eastAsia="zh-CN"/>
              </w:rPr>
              <w:t>&gt;&gt;Uplink secondary cell info FDD</w:t>
            </w:r>
          </w:p>
        </w:tc>
        <w:tc>
          <w:tcPr>
            <w:tcW w:w="36.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81.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p>
        </w:tc>
        <w:tc>
          <w:tcPr>
            <w:tcW w:w="63.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numPr>
                <w:ilvl w:val="12"/>
                <w:numId w:val="0"/>
              </w:numPr>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67.5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numPr>
                <w:ilvl w:val="12"/>
                <w:numId w:val="0"/>
              </w:numPr>
              <w:rPr>
                <w:color w:val="000000"/>
              </w:rPr>
            </w:pPr>
            <w:r w:rsidRPr="00A50E03">
              <w:rPr>
                <w:color w:val="000000"/>
              </w:rPr>
              <w:t>FDD only</w:t>
            </w:r>
          </w:p>
        </w:tc>
        <w:tc>
          <w:tcPr>
            <w:tcW w:w="45.05pt" w:type="dxa"/>
            <w:gridSpan w:val="2"/>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numPr>
                <w:ilvl w:val="12"/>
                <w:numId w:val="0"/>
              </w:numPr>
              <w:rPr>
                <w:color w:val="000000"/>
              </w:rPr>
            </w:pPr>
            <w:r w:rsidRPr="00A50E03">
              <w:rPr>
                <w:color w:val="000000"/>
              </w:rPr>
              <w:t>REL-11</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b/>
                <w:color w:val="000000"/>
              </w:rPr>
            </w:pPr>
            <w:r w:rsidRPr="00A50E03">
              <w:rPr>
                <w:b/>
                <w:color w:val="000000"/>
              </w:rPr>
              <w:t>Downlink radio resources</w:t>
            </w:r>
            <w:r w:rsidRPr="00A50E03">
              <w:rPr>
                <w:color w:val="000000"/>
              </w:rPr>
              <w:t xml:space="preserve"> (Complete specification)</w:t>
            </w:r>
          </w:p>
        </w:tc>
        <w:tc>
          <w:tcPr>
            <w:tcW w:w="36pt" w:type="dxa"/>
          </w:tcPr>
          <w:p w:rsidR="00822673" w:rsidRPr="00A50E03" w:rsidRDefault="00822673" w:rsidP="00822673">
            <w:pPr>
              <w:pStyle w:val="TALCharChar"/>
              <w:keepNext w:val="0"/>
              <w:keepLines w:val="0"/>
              <w:numPr>
                <w:ilvl w:val="12"/>
                <w:numId w:val="0"/>
              </w:numPr>
              <w:rPr>
                <w:color w:val="000000"/>
              </w:rPr>
            </w:pP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b/>
                <w:color w:val="000000"/>
              </w:rPr>
            </w:pPr>
            <w:r w:rsidRPr="00A50E03">
              <w:rPr>
                <w:color w:val="000000"/>
              </w:rPr>
              <w:t>&gt;&gt;Downlink HS-PDSCH Information</w:t>
            </w:r>
          </w:p>
        </w:tc>
        <w:tc>
          <w:tcPr>
            <w:tcW w:w="36pt" w:type="dxa"/>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Downlink HS-PDSCH Information </w:t>
            </w:r>
            <w:hyperlink w:anchor="Para10p3p6p23a" w:history="1">
              <w:r w:rsidRPr="00A50E03">
                <w:rPr>
                  <w:rStyle w:val="Hyperlink"/>
                </w:rPr>
                <w:t>10.3.6.23a</w:t>
              </w:r>
            </w:hyperlink>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r w:rsidRPr="00A50E03">
              <w:rPr>
                <w:color w:val="000000"/>
              </w:rPr>
              <w:t>REL-6</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&gt;&gt;Downlink information common for all radio links</w:t>
            </w:r>
          </w:p>
        </w:tc>
        <w:tc>
          <w:tcPr>
            <w:tcW w:w="36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r w:rsidRPr="00A50E03">
              <w:rPr>
                <w:color w:val="000000"/>
              </w:rPr>
              <w:t>Downlink information common for all radio links</w:t>
            </w:r>
          </w:p>
          <w:p w:rsidR="00822673" w:rsidRPr="00A50E03" w:rsidRDefault="000955F3" w:rsidP="00822673">
            <w:pPr>
              <w:pStyle w:val="TALCharChar"/>
              <w:keepNext w:val="0"/>
              <w:keepLines w:val="0"/>
              <w:numPr>
                <w:ilvl w:val="12"/>
                <w:numId w:val="0"/>
              </w:numPr>
              <w:rPr>
                <w:color w:val="000000"/>
              </w:rPr>
            </w:pPr>
            <w:hyperlink w:anchor="Para10p3p6p24" w:history="1">
              <w:r w:rsidR="00822673" w:rsidRPr="00A50E03">
                <w:rPr>
                  <w:rStyle w:val="Hyperlink"/>
                </w:rPr>
                <w:t>10.3.6.24</w:t>
              </w:r>
            </w:hyperlink>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&gt;&gt;Downlink information per radio link</w:t>
            </w:r>
          </w:p>
        </w:tc>
        <w:tc>
          <w:tcPr>
            <w:tcW w:w="36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81pt" w:type="dxa"/>
          </w:tcPr>
          <w:p w:rsidR="00822673" w:rsidRPr="00A50E03" w:rsidRDefault="00822673" w:rsidP="00822673">
            <w:pPr>
              <w:pStyle w:val="TALCharChar"/>
              <w:keepNext w:val="0"/>
              <w:keepLines w:val="0"/>
              <w:numPr>
                <w:ilvl w:val="12"/>
                <w:numId w:val="0"/>
              </w:numPr>
              <w:rPr>
                <w:color w:val="000000"/>
              </w:rPr>
            </w:pPr>
            <w:r w:rsidRPr="00A50E03">
              <w:rPr>
                <w:color w:val="000000"/>
              </w:rPr>
              <w:t>1 to &lt;maxRL&gt;</w:t>
            </w:r>
          </w:p>
        </w:tc>
        <w:tc>
          <w:tcPr>
            <w:tcW w:w="63pt" w:type="dxa"/>
          </w:tcPr>
          <w:p w:rsidR="00822673" w:rsidRPr="00A50E03" w:rsidRDefault="00822673" w:rsidP="00822673">
            <w:pPr>
              <w:pStyle w:val="TALCharChar"/>
              <w:keepNext w:val="0"/>
              <w:keepLines w:val="0"/>
              <w:numPr>
                <w:ilvl w:val="12"/>
                <w:numId w:val="0"/>
              </w:numPr>
              <w:rPr>
                <w:color w:val="000000"/>
              </w:rPr>
            </w:pPr>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&gt;&gt;&gt;Downlink information for each radio link</w:t>
            </w:r>
          </w:p>
        </w:tc>
        <w:tc>
          <w:tcPr>
            <w:tcW w:w="36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blPrEx>
          <w:tblLook w:firstRow="1" w:lastRow="0" w:firstColumn="1" w:lastColumn="0" w:noHBand="0" w:noVBand="1"/>
        </w:tblPrEx>
        <w:tc>
          <w:tcPr>
            <w:tcW w:w="121.25pt" w:type="dxa"/>
            <w:gridSpan w:val="2"/>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&gt;&gt;Downlink secondary cell info FDD</w:t>
            </w:r>
          </w:p>
        </w:tc>
        <w:tc>
          <w:tcPr>
            <w:tcW w:w="36.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OP</w:t>
            </w:r>
          </w:p>
        </w:tc>
        <w:tc>
          <w:tcPr>
            <w:tcW w:w="81.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 xml:space="preserve">Downlink secondary cell info FDD for Handover to UTRAN </w:t>
            </w:r>
            <w:hyperlink w:anchor="Para10p3p6p31b" w:history="1">
              <w:r w:rsidRPr="00A50E03">
                <w:rPr>
                  <w:rStyle w:val="Hyperlink"/>
                </w:rPr>
                <w:t>10.3.6.31b</w:t>
              </w:r>
            </w:hyperlink>
          </w:p>
        </w:tc>
        <w:tc>
          <w:tcPr>
            <w:tcW w:w="67.5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FDD only</w:t>
            </w:r>
          </w:p>
        </w:tc>
        <w:tc>
          <w:tcPr>
            <w:tcW w:w="45.05pt" w:type="dxa"/>
            <w:gridSpan w:val="2"/>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blPrEx>
          <w:tblLook w:firstRow="1" w:lastRow="0" w:firstColumn="1" w:lastColumn="0" w:noHBand="0" w:noVBand="1"/>
        </w:tblPrEx>
        <w:tc>
          <w:tcPr>
            <w:tcW w:w="121.25pt" w:type="dxa"/>
            <w:gridSpan w:val="2"/>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&gt;&gt;Additional downlink secondary cell info list FDD</w:t>
            </w:r>
          </w:p>
        </w:tc>
        <w:tc>
          <w:tcPr>
            <w:tcW w:w="36.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OP</w:t>
            </w:r>
          </w:p>
        </w:tc>
        <w:tc>
          <w:tcPr>
            <w:tcW w:w="81.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2</w:t>
            </w:r>
          </w:p>
        </w:tc>
        <w:tc>
          <w:tcPr>
            <w:tcW w:w="63.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5.05pt" w:type="dxa"/>
            <w:gridSpan w:val="2"/>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blPrEx>
          <w:tblLook w:firstRow="1" w:lastRow="0" w:firstColumn="1" w:lastColumn="0" w:noHBand="0" w:noVBand="1"/>
        </w:tblPrEx>
        <w:tc>
          <w:tcPr>
            <w:tcW w:w="121.25pt" w:type="dxa"/>
            <w:gridSpan w:val="2"/>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&gt;&gt;&gt;Downlink secondary cell info FDD</w:t>
            </w:r>
          </w:p>
        </w:tc>
        <w:tc>
          <w:tcPr>
            <w:tcW w:w="36.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OP</w:t>
            </w:r>
          </w:p>
        </w:tc>
        <w:tc>
          <w:tcPr>
            <w:tcW w:w="81.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 xml:space="preserve">Downlink secondary cell info FDD for Handover to UTRAN </w:t>
            </w:r>
            <w:hyperlink w:anchor="Para10p3p6p31b" w:history="1">
              <w:r w:rsidRPr="00A50E03">
                <w:rPr>
                  <w:rStyle w:val="Hyperlink"/>
                </w:rPr>
                <w:t>10.3.6.31b</w:t>
              </w:r>
            </w:hyperlink>
          </w:p>
        </w:tc>
        <w:tc>
          <w:tcPr>
            <w:tcW w:w="67.5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FDD only</w:t>
            </w:r>
          </w:p>
        </w:tc>
        <w:tc>
          <w:tcPr>
            <w:tcW w:w="45.05pt" w:type="dxa"/>
            <w:gridSpan w:val="2"/>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b/>
                <w:color w:val="000000"/>
              </w:rPr>
              <w:t>PhyCH information elements</w:t>
            </w:r>
            <w:r w:rsidRPr="00A50E03">
              <w:rPr>
                <w:color w:val="000000"/>
              </w:rPr>
              <w:t xml:space="preserve"> (Complete specification)</w:t>
            </w:r>
          </w:p>
        </w:tc>
        <w:tc>
          <w:tcPr>
            <w:tcW w:w="36pt" w:type="dxa"/>
          </w:tcPr>
          <w:p w:rsidR="00822673" w:rsidRPr="00A50E03" w:rsidRDefault="00822673" w:rsidP="00822673">
            <w:pPr>
              <w:pStyle w:val="TALCharChar"/>
              <w:keepNext w:val="0"/>
              <w:keepLines w:val="0"/>
              <w:numPr>
                <w:ilvl w:val="12"/>
                <w:numId w:val="0"/>
              </w:numPr>
              <w:rPr>
                <w:color w:val="000000"/>
              </w:rPr>
            </w:pP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&gt;&gt;DCH Enhancements info FDD</w:t>
            </w:r>
          </w:p>
        </w:tc>
        <w:tc>
          <w:tcPr>
            <w:tcW w:w="36pt" w:type="dxa"/>
          </w:tcPr>
          <w:p w:rsidR="00822673" w:rsidRPr="00A50E03" w:rsidRDefault="00822673" w:rsidP="00822673">
            <w:pPr>
              <w:pStyle w:val="TALCharChar"/>
              <w:keepNext w:val="0"/>
              <w:keepLines w:val="0"/>
              <w:numPr>
                <w:ilvl w:val="12"/>
                <w:numId w:val="0"/>
              </w:numPr>
              <w:rPr>
                <w:color w:val="000000"/>
              </w:rPr>
            </w:pPr>
            <w:r w:rsidRPr="00A50E03">
              <w:rPr>
                <w:rFonts w:cs="Arial"/>
              </w:rPr>
              <w:t>OP</w:t>
            </w: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DCH Enhancements info FDD </w:t>
            </w:r>
            <w:hyperlink w:anchor="Para10p3p6p149" w:history="1">
              <w:r w:rsidRPr="00A50E03">
                <w:rPr>
                  <w:rStyle w:val="Hyperlink"/>
                </w:rPr>
                <w:t>10.3.6.149</w:t>
              </w:r>
            </w:hyperlink>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r w:rsidRPr="00A50E03">
              <w:rPr>
                <w:rFonts w:cs="Arial"/>
                <w:color w:val="000000"/>
              </w:rPr>
              <w:t>REL-12</w:t>
            </w: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numPr>
                <w:ilvl w:val="12"/>
                <w:numId w:val="0"/>
              </w:numPr>
              <w:rPr>
                <w:color w:val="000000"/>
              </w:rPr>
            </w:pPr>
            <w:r w:rsidRPr="00A50E03">
              <w:rPr>
                <w:color w:val="000000"/>
              </w:rPr>
              <w:t>&gt;Preconfiguration</w:t>
            </w:r>
          </w:p>
        </w:tc>
        <w:tc>
          <w:tcPr>
            <w:tcW w:w="36pt" w:type="dxa"/>
          </w:tcPr>
          <w:p w:rsidR="00822673" w:rsidRPr="00A50E03" w:rsidRDefault="00822673" w:rsidP="00822673">
            <w:pPr>
              <w:pStyle w:val="TALCharChar"/>
              <w:keepNext w:val="0"/>
              <w:keepLines w:val="0"/>
              <w:numPr>
                <w:ilvl w:val="12"/>
                <w:numId w:val="0"/>
              </w:numPr>
              <w:rPr>
                <w:color w:val="000000"/>
              </w:rPr>
            </w:pP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numPr>
                <w:ilvl w:val="12"/>
                <w:numId w:val="0"/>
              </w:numPr>
              <w:rPr>
                <w:color w:val="000000"/>
              </w:rPr>
            </w:pPr>
          </w:p>
        </w:tc>
        <w:tc>
          <w:tcPr>
            <w:tcW w:w="67.50pt" w:type="dxa"/>
          </w:tcPr>
          <w:p w:rsidR="00822673" w:rsidRPr="00A50E03" w:rsidRDefault="00822673" w:rsidP="00822673">
            <w:pPr>
              <w:pStyle w:val="TALCharChar"/>
              <w:keepNext w:val="0"/>
              <w:keepLines w:val="0"/>
              <w:numPr>
                <w:ilvl w:val="12"/>
                <w:numId w:val="0"/>
              </w:numPr>
              <w:rPr>
                <w:color w:val="000000"/>
              </w:rPr>
            </w:pP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gridBefore w:val="1"/>
          <w:gridAfter w:val="1"/>
          <w:wBefore w:w="0.70pt" w:type="dxa"/>
          <w:wAfter w:w="0.30pt" w:type="dxa"/>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&gt;&gt;CHOICE </w:t>
            </w:r>
            <w:r w:rsidRPr="00A50E03">
              <w:rPr>
                <w:i/>
                <w:iCs/>
                <w:color w:val="000000"/>
              </w:rPr>
              <w:t>Preconfiguration mode</w:t>
            </w:r>
          </w:p>
        </w:tc>
        <w:tc>
          <w:tcPr>
            <w:tcW w:w="36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81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7.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 xml:space="preserve">&gt;&gt;&gt;Predefined configuration </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numPr>
                <w:ilvl w:val="12"/>
                <w:numId w:val="0"/>
              </w:numPr>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Predefined configuration identity </w:t>
            </w:r>
            <w:hyperlink w:anchor="Para10p3p4p5" w:history="1">
              <w:r w:rsidRPr="00A50E03">
                <w:rPr>
                  <w:rStyle w:val="Hyperlink"/>
                </w:rPr>
                <w:t>10.3.4.5</w:t>
              </w:r>
            </w:hyperlink>
          </w:p>
        </w:tc>
        <w:tc>
          <w:tcPr>
            <w:tcW w:w="67.50pt" w:type="dxa"/>
          </w:tcPr>
          <w:p w:rsidR="00822673" w:rsidRPr="00A50E03" w:rsidRDefault="00822673" w:rsidP="00822673">
            <w:pPr>
              <w:pStyle w:val="TALCharChar"/>
              <w:keepNext w:val="0"/>
              <w:keepLines w:val="0"/>
              <w:numPr>
                <w:ilvl w:val="12"/>
                <w:numId w:val="0"/>
              </w:numPr>
              <w:rPr>
                <w:color w:val="000000"/>
              </w:rPr>
            </w:pPr>
            <w:r w:rsidRPr="00A50E03">
              <w:rPr>
                <w:color w:val="000000"/>
              </w:rPr>
              <w:t>NOTE 1</w:t>
            </w:r>
          </w:p>
        </w:tc>
        <w:tc>
          <w:tcPr>
            <w:tcW w:w="45pt" w:type="dxa"/>
          </w:tcPr>
          <w:p w:rsidR="00822673" w:rsidRPr="00A50E03" w:rsidRDefault="00822673" w:rsidP="00822673">
            <w:pPr>
              <w:pStyle w:val="TALCharChar"/>
              <w:keepNext w:val="0"/>
              <w:keepLines w:val="0"/>
              <w:numPr>
                <w:ilvl w:val="12"/>
                <w:numId w:val="0"/>
              </w:numPr>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&gt;&gt;&gt;Default configuration</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&gt;&gt;&gt;&gt;Default configuration mode</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Enumerated (FDD, TDD)</w:t>
            </w:r>
          </w:p>
        </w:tc>
        <w:tc>
          <w:tcPr>
            <w:tcW w:w="67.50pt" w:type="dxa"/>
          </w:tcPr>
          <w:p w:rsidR="00822673" w:rsidRPr="00A50E03" w:rsidRDefault="00822673" w:rsidP="00822673">
            <w:pPr>
              <w:pStyle w:val="TALCharChar"/>
              <w:keepNext w:val="0"/>
              <w:keepLines w:val="0"/>
              <w:rPr>
                <w:color w:val="000000"/>
              </w:rPr>
            </w:pPr>
            <w:r w:rsidRPr="00A50E03">
              <w:rPr>
                <w:color w:val="000000"/>
              </w:rPr>
              <w:t>Indicates whether the FDD or TDD version of the default configuration shall be used</w:t>
            </w: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&gt;&gt;&gt;&gt;Default configuration identity</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Default configuration identity </w:t>
            </w:r>
            <w:hyperlink w:anchor="Para10p3p4p0" w:history="1">
              <w:r w:rsidRPr="00A50E03">
                <w:rPr>
                  <w:rStyle w:val="Hyperlink"/>
                </w:rPr>
                <w:t>10.3.4.0</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rPr>
              <w:t>&gt;&gt;RAB info</w:t>
            </w:r>
          </w:p>
        </w:tc>
        <w:tc>
          <w:tcPr>
            <w:tcW w:w="36pt" w:type="dxa"/>
          </w:tcPr>
          <w:p w:rsidR="00822673" w:rsidRPr="00A50E03" w:rsidRDefault="00822673" w:rsidP="00822673">
            <w:pPr>
              <w:pStyle w:val="TALCharChar"/>
              <w:keepNext w:val="0"/>
              <w:keepLines w:val="0"/>
              <w:rPr>
                <w:color w:val="000000"/>
              </w:rPr>
            </w:pPr>
            <w:r w:rsidRPr="00A50E03">
              <w:rPr>
                <w:color w:val="000000"/>
              </w:rPr>
              <w:t>OP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RAB info Post </w:t>
            </w:r>
            <w:hyperlink w:anchor="Para10p3p4p9" w:history="1">
              <w:r w:rsidRPr="00A50E03">
                <w:rPr>
                  <w:rStyle w:val="Hyperlink"/>
                </w:rPr>
                <w:t>10.3.4.9</w:t>
              </w:r>
            </w:hyperlink>
          </w:p>
        </w:tc>
        <w:tc>
          <w:tcPr>
            <w:tcW w:w="67.50pt" w:type="dxa"/>
          </w:tcPr>
          <w:p w:rsidR="00822673" w:rsidRPr="00A50E03" w:rsidRDefault="00822673" w:rsidP="00822673">
            <w:pPr>
              <w:pStyle w:val="TALCharChar"/>
              <w:keepNext w:val="0"/>
              <w:keepLines w:val="0"/>
              <w:rPr>
                <w:color w:val="000000"/>
              </w:rPr>
            </w:pPr>
            <w:r w:rsidRPr="00A50E03">
              <w:rPr>
                <w:color w:val="000000"/>
              </w:rPr>
              <w:t>One RAB is established</w:t>
            </w: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kern w:val="2"/>
              </w:rPr>
              <w:t xml:space="preserve">&gt;&gt;CHOICE </w:t>
            </w:r>
            <w:r w:rsidRPr="00A50E03">
              <w:rPr>
                <w:i/>
                <w:iCs/>
                <w:color w:val="000000"/>
                <w:kern w:val="2"/>
              </w:rPr>
              <w:t>mode</w:t>
            </w:r>
          </w:p>
        </w:tc>
        <w:tc>
          <w:tcPr>
            <w:tcW w:w="36pt" w:type="dxa"/>
          </w:tcPr>
          <w:p w:rsidR="00822673" w:rsidRPr="00A50E03" w:rsidRDefault="00822673" w:rsidP="00822673">
            <w:pPr>
              <w:pStyle w:val="TALCharChar"/>
              <w:keepNext w:val="0"/>
              <w:keepLines w:val="0"/>
              <w:rPr>
                <w:color w:val="000000"/>
              </w:rPr>
            </w:pPr>
            <w:r w:rsidRPr="00A50E03">
              <w:rPr>
                <w:color w:val="000000"/>
                <w:kern w:val="2"/>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kern w:val="2"/>
              </w:rPr>
              <w:t>&gt;&gt;&gt;FDD</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kern w:val="2"/>
              </w:rPr>
              <w:t xml:space="preserve">&gt;&gt;&gt;&gt;Uplink DPCH info </w:t>
            </w:r>
          </w:p>
        </w:tc>
        <w:tc>
          <w:tcPr>
            <w:tcW w:w="36pt" w:type="dxa"/>
          </w:tcPr>
          <w:p w:rsidR="00822673" w:rsidRPr="00A50E03" w:rsidRDefault="00822673" w:rsidP="00822673">
            <w:pPr>
              <w:pStyle w:val="TALCharChar"/>
              <w:keepNext w:val="0"/>
              <w:keepLines w:val="0"/>
              <w:rPr>
                <w:color w:val="000000"/>
              </w:rPr>
            </w:pPr>
            <w:r w:rsidRPr="00A50E03">
              <w:rPr>
                <w:color w:val="000000"/>
                <w:kern w:val="2"/>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kern w:val="2"/>
              </w:rPr>
              <w:t xml:space="preserve">Uplink DPCH info Post </w:t>
            </w:r>
            <w:hyperlink w:anchor="Para10p3p6p89" w:history="1">
              <w:r w:rsidRPr="00A50E03">
                <w:rPr>
                  <w:rStyle w:val="Hyperlink"/>
                  <w:kern w:val="2"/>
                </w:rPr>
                <w:t>10.3.6.89</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kern w:val="2"/>
              </w:rPr>
              <w:t xml:space="preserve">&gt;&gt;&gt;CHOICE </w:t>
            </w:r>
            <w:r w:rsidRPr="00A50E03">
              <w:rPr>
                <w:i/>
                <w:iCs/>
                <w:color w:val="000000"/>
                <w:kern w:val="2"/>
              </w:rPr>
              <w:t>tdd</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kern w:val="2"/>
              </w:rPr>
              <w:t>&gt;&gt;&gt;&gt;1.28 Mcps TDD and 7.64 Mcps TDD</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kern w:val="2"/>
              </w:rPr>
              <w:t>&gt;&gt;&gt;&gt;&gt; Uplink DPCH info</w:t>
            </w:r>
          </w:p>
        </w:tc>
        <w:tc>
          <w:tcPr>
            <w:tcW w:w="36pt" w:type="dxa"/>
          </w:tcPr>
          <w:p w:rsidR="00822673" w:rsidRPr="00A50E03" w:rsidRDefault="00822673" w:rsidP="00822673">
            <w:pPr>
              <w:pStyle w:val="TALCharChar"/>
              <w:keepNext w:val="0"/>
              <w:keepLines w:val="0"/>
              <w:rPr>
                <w:color w:val="000000"/>
              </w:rPr>
            </w:pPr>
            <w:r w:rsidRPr="00A50E03">
              <w:rPr>
                <w:color w:val="000000"/>
                <w:kern w:val="2"/>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kern w:val="2"/>
              </w:rPr>
              <w:t xml:space="preserve">Uplink DPCH info </w:t>
            </w:r>
            <w:hyperlink w:anchor="Para10p3p6p88" w:history="1">
              <w:r w:rsidRPr="00A50E03">
                <w:rPr>
                  <w:rStyle w:val="Hyperlink"/>
                  <w:kern w:val="2"/>
                </w:rPr>
                <w:t>10.3.6.88</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kern w:val="2"/>
              </w:rPr>
            </w:pPr>
            <w:r w:rsidRPr="00A50E03">
              <w:rPr>
                <w:b/>
                <w:color w:val="000000"/>
              </w:rPr>
              <w:lastRenderedPageBreak/>
              <w:t>Downlink radio resources</w:t>
            </w:r>
            <w:r w:rsidRPr="00A50E03">
              <w:rPr>
                <w:color w:val="000000"/>
              </w:rPr>
              <w:t xml:space="preserve"> (Preconfiguration)</w:t>
            </w:r>
          </w:p>
        </w:tc>
        <w:tc>
          <w:tcPr>
            <w:tcW w:w="36pt" w:type="dxa"/>
          </w:tcPr>
          <w:p w:rsidR="00822673" w:rsidRPr="00A50E03" w:rsidRDefault="00822673" w:rsidP="00822673">
            <w:pPr>
              <w:pStyle w:val="TALCharChar"/>
              <w:keepNext w:val="0"/>
              <w:keepLines w:val="0"/>
              <w:rPr>
                <w:color w:val="000000"/>
                <w:kern w:val="2"/>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kern w:val="2"/>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Before w:val="1"/>
          <w:gridAfter w:val="1"/>
          <w:wBefore w:w="0.70pt" w:type="dxa"/>
          <w:wAfter w:w="0.30pt" w:type="dxa"/>
        </w:trPr>
        <w:tc>
          <w:tcPr>
            <w:tcW w:w="120.50pt" w:type="dxa"/>
          </w:tcPr>
          <w:p w:rsidR="00822673" w:rsidRPr="00A50E03" w:rsidRDefault="00822673" w:rsidP="00822673">
            <w:pPr>
              <w:pStyle w:val="TALCharChar"/>
              <w:keepNext w:val="0"/>
              <w:keepLines w:val="0"/>
              <w:rPr>
                <w:color w:val="000000"/>
              </w:rPr>
            </w:pPr>
            <w:r w:rsidRPr="00A50E03">
              <w:rPr>
                <w:color w:val="000000"/>
                <w:kern w:val="2"/>
              </w:rPr>
              <w:t>&gt;&gt;&gt;&gt;3.84 Mcps TDD</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 xml:space="preserve">&gt;&gt;&gt;&gt;&gt;Uplink DPCH info </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Uplink DPCH info Post </w:t>
            </w:r>
            <w:hyperlink w:anchor="Para10p3p6p89" w:history="1">
              <w:r w:rsidRPr="00A50E03">
                <w:rPr>
                  <w:rStyle w:val="Hyperlink"/>
                </w:rPr>
                <w:t>10.3.6.89</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b/>
                <w:color w:val="000000"/>
              </w:rPr>
            </w:pPr>
            <w:r w:rsidRPr="00A50E03">
              <w:rPr>
                <w:color w:val="000000"/>
              </w:rPr>
              <w:t>&gt;&gt;Downlink information common for all radio links</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Downlink information common for all radio links Post </w:t>
            </w:r>
            <w:hyperlink w:anchor="Para10p3p6p25" w:history="1">
              <w:r w:rsidRPr="00A50E03">
                <w:rPr>
                  <w:rStyle w:val="Hyperlink"/>
                </w:rPr>
                <w:t>10.3.6.25</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&gt;&gt;Downlink information per radio link</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r w:rsidRPr="00A50E03">
              <w:rPr>
                <w:color w:val="000000"/>
              </w:rPr>
              <w:t>1 to &lt;maxRL&gt;</w:t>
            </w: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r w:rsidRPr="00A50E03">
              <w:rPr>
                <w:color w:val="000000"/>
              </w:rPr>
              <w:t>Send downlink information for each radio link to be set-up.</w:t>
            </w:r>
          </w:p>
          <w:p w:rsidR="00822673" w:rsidRPr="00A50E03" w:rsidRDefault="00822673" w:rsidP="00822673">
            <w:pPr>
              <w:pStyle w:val="TALCharChar"/>
              <w:keepNext w:val="0"/>
              <w:keepLines w:val="0"/>
              <w:rPr>
                <w:color w:val="000000"/>
              </w:rPr>
            </w:pPr>
            <w:r w:rsidRPr="00A50E03">
              <w:rPr>
                <w:color w:val="000000"/>
              </w:rPr>
              <w:t>In TDD MaxRL is 1.</w:t>
            </w: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rPr>
                <w:color w:val="000000"/>
              </w:rPr>
            </w:pPr>
            <w:r w:rsidRPr="00A50E03">
              <w:rPr>
                <w:color w:val="000000"/>
              </w:rPr>
              <w:t>&gt;&gt;&gt;Downlink information for each radio link</w:t>
            </w:r>
          </w:p>
        </w:tc>
        <w:tc>
          <w:tcPr>
            <w:tcW w:w="36pt" w:type="dxa"/>
          </w:tcPr>
          <w:p w:rsidR="00822673" w:rsidRPr="00A50E03" w:rsidRDefault="00822673" w:rsidP="00822673">
            <w:pPr>
              <w:pStyle w:val="TALCharChar"/>
              <w:rPr>
                <w:color w:val="000000"/>
              </w:rPr>
            </w:pPr>
            <w:r w:rsidRPr="00A50E03">
              <w:rPr>
                <w:color w:val="000000"/>
              </w:rPr>
              <w:t>MP</w:t>
            </w:r>
          </w:p>
        </w:tc>
        <w:tc>
          <w:tcPr>
            <w:tcW w:w="81pt" w:type="dxa"/>
          </w:tcPr>
          <w:p w:rsidR="00822673" w:rsidRPr="00A50E03" w:rsidRDefault="00822673" w:rsidP="00822673">
            <w:pPr>
              <w:pStyle w:val="TALCharChar"/>
              <w:rPr>
                <w:color w:val="000000"/>
              </w:rPr>
            </w:pPr>
          </w:p>
        </w:tc>
        <w:tc>
          <w:tcPr>
            <w:tcW w:w="63pt" w:type="dxa"/>
          </w:tcPr>
          <w:p w:rsidR="00822673" w:rsidRPr="00A50E03" w:rsidRDefault="00822673" w:rsidP="00822673">
            <w:pPr>
              <w:pStyle w:val="TALCharChar"/>
              <w:rPr>
                <w:color w:val="000000"/>
              </w:rPr>
            </w:pPr>
            <w:r w:rsidRPr="00A50E03">
              <w:rPr>
                <w:color w:val="000000"/>
              </w:rPr>
              <w:t>Downlink information for each radio link Post</w:t>
            </w:r>
          </w:p>
          <w:p w:rsidR="00822673" w:rsidRPr="00A50E03" w:rsidRDefault="000955F3" w:rsidP="00822673">
            <w:pPr>
              <w:pStyle w:val="TALCharChar"/>
              <w:rPr>
                <w:color w:val="000000"/>
              </w:rPr>
            </w:pPr>
            <w:hyperlink w:anchor="Para10p3p6p28" w:history="1">
              <w:r w:rsidR="00822673" w:rsidRPr="00A50E03">
                <w:rPr>
                  <w:rStyle w:val="Hyperlink"/>
                </w:rPr>
                <w:t>10.3.6.28</w:t>
              </w:r>
            </w:hyperlink>
          </w:p>
        </w:tc>
        <w:tc>
          <w:tcPr>
            <w:tcW w:w="67.50pt" w:type="dxa"/>
          </w:tcPr>
          <w:p w:rsidR="00822673" w:rsidRPr="00A50E03" w:rsidRDefault="00822673" w:rsidP="00822673">
            <w:pPr>
              <w:pStyle w:val="TALCharChar"/>
              <w:rPr>
                <w:color w:val="000000"/>
              </w:rPr>
            </w:pPr>
          </w:p>
        </w:tc>
        <w:tc>
          <w:tcPr>
            <w:tcW w:w="45pt" w:type="dxa"/>
          </w:tcPr>
          <w:p w:rsidR="00822673" w:rsidRPr="00A50E03" w:rsidRDefault="00822673" w:rsidP="00822673">
            <w:pPr>
              <w:pStyle w:val="TALCharChar"/>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 xml:space="preserve">&gt;&gt;CHOICE </w:t>
            </w:r>
            <w:r w:rsidRPr="00A50E03">
              <w:rPr>
                <w:i/>
                <w:iCs/>
                <w:color w:val="000000"/>
              </w:rPr>
              <w:t>mode</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&gt;&gt;&gt;FDD</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r w:rsidRPr="00A50E03">
              <w:rPr>
                <w:color w:val="000000"/>
              </w:rPr>
              <w:t>(no data)</w:t>
            </w: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&gt;&gt;&gt;TDD</w:t>
            </w:r>
          </w:p>
        </w:tc>
        <w:tc>
          <w:tcPr>
            <w:tcW w:w="36pt" w:type="dxa"/>
          </w:tcPr>
          <w:p w:rsidR="00822673" w:rsidRPr="00A50E03" w:rsidRDefault="00822673" w:rsidP="00822673">
            <w:pPr>
              <w:pStyle w:val="TALCharChar"/>
              <w:keepNext w:val="0"/>
              <w:keepLines w:val="0"/>
              <w:rPr>
                <w:color w:val="000000"/>
              </w:rPr>
            </w:pP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&gt;&gt;&gt;&gt;Primary CCPCH Tx Power</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Primary CCPCH Tx Power </w:t>
            </w:r>
            <w:hyperlink w:anchor="Para10p3p6p59" w:history="1">
              <w:r w:rsidRPr="00A50E03">
                <w:rPr>
                  <w:rStyle w:val="Hyperlink"/>
                </w:rPr>
                <w:t>10.3.6.59</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Frequency info</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Frequency info</w:t>
            </w:r>
          </w:p>
          <w:p w:rsidR="00822673" w:rsidRPr="00A50E03" w:rsidRDefault="000955F3" w:rsidP="00822673">
            <w:pPr>
              <w:pStyle w:val="TALCharChar"/>
              <w:keepNext w:val="0"/>
              <w:keepLines w:val="0"/>
              <w:rPr>
                <w:color w:val="000000"/>
              </w:rPr>
            </w:pPr>
            <w:hyperlink w:anchor="Para10p3p6p36" w:history="1">
              <w:r w:rsidR="00822673" w:rsidRPr="00A50E03">
                <w:rPr>
                  <w:rStyle w:val="Hyperlink"/>
                </w:rPr>
                <w:t>10.3.6.36</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0pt" w:type="dxa"/>
        </w:trPr>
        <w:tc>
          <w:tcPr>
            <w:tcW w:w="121.20pt" w:type="dxa"/>
            <w:gridSpan w:val="2"/>
          </w:tcPr>
          <w:p w:rsidR="00822673" w:rsidRPr="00A50E03" w:rsidRDefault="00822673" w:rsidP="00822673">
            <w:pPr>
              <w:pStyle w:val="TAL"/>
            </w:pPr>
            <w:r w:rsidRPr="00A50E03">
              <w:rPr>
                <w:lang w:eastAsia="zh-CN"/>
              </w:rPr>
              <w:t>Multi-frequency Info</w:t>
            </w:r>
          </w:p>
        </w:tc>
        <w:tc>
          <w:tcPr>
            <w:tcW w:w="36pt" w:type="dxa"/>
          </w:tcPr>
          <w:p w:rsidR="00822673" w:rsidRPr="00A50E03" w:rsidRDefault="00822673" w:rsidP="00822673">
            <w:pPr>
              <w:pStyle w:val="TAL"/>
            </w:pPr>
            <w:r w:rsidRPr="00A50E03">
              <w:rPr>
                <w:lang w:eastAsia="zh-CN"/>
              </w:rPr>
              <w:t>OP</w:t>
            </w:r>
          </w:p>
        </w:tc>
        <w:tc>
          <w:tcPr>
            <w:tcW w:w="81pt" w:type="dxa"/>
          </w:tcPr>
          <w:p w:rsidR="00822673" w:rsidRPr="00A50E03" w:rsidRDefault="00822673" w:rsidP="00822673">
            <w:pPr>
              <w:pStyle w:val="TAL"/>
            </w:pPr>
          </w:p>
        </w:tc>
        <w:tc>
          <w:tcPr>
            <w:tcW w:w="63pt" w:type="dxa"/>
          </w:tcPr>
          <w:p w:rsidR="00822673" w:rsidRPr="00A50E03" w:rsidRDefault="00822673" w:rsidP="00822673">
            <w:pPr>
              <w:pStyle w:val="TAL"/>
            </w:pPr>
            <w:r w:rsidRPr="00A50E03">
              <w:t>Multi-frequency Info</w:t>
            </w:r>
            <w:r w:rsidRPr="00A50E03">
              <w:rPr>
                <w:lang w:eastAsia="zh-CN"/>
              </w:rPr>
              <w:t xml:space="preserve"> </w:t>
            </w:r>
            <w:hyperlink w:anchor="Para10p3p6p39a" w:history="1">
              <w:r w:rsidRPr="00A50E03">
                <w:rPr>
                  <w:rStyle w:val="Hyperlink"/>
                  <w:lang w:eastAsia="zh-CN"/>
                </w:rPr>
                <w:t>10.3.6.39a</w:t>
              </w:r>
            </w:hyperlink>
          </w:p>
        </w:tc>
        <w:tc>
          <w:tcPr>
            <w:tcW w:w="67.50pt" w:type="dxa"/>
          </w:tcPr>
          <w:p w:rsidR="00822673" w:rsidRPr="00A50E03" w:rsidRDefault="00822673" w:rsidP="00822673">
            <w:pPr>
              <w:pStyle w:val="TAL"/>
            </w:pPr>
            <w:r w:rsidRPr="00A50E03">
              <w:rPr>
                <w:lang w:eastAsia="zh-CN"/>
              </w:rPr>
              <w:t>This IE is used for 1.28 Mcps TDD only</w:t>
            </w:r>
          </w:p>
        </w:tc>
        <w:tc>
          <w:tcPr>
            <w:tcW w:w="45pt" w:type="dxa"/>
          </w:tcPr>
          <w:p w:rsidR="00822673" w:rsidRPr="00A50E03" w:rsidRDefault="00822673" w:rsidP="00822673">
            <w:pPr>
              <w:pStyle w:val="TAL"/>
            </w:pPr>
            <w:r w:rsidRPr="00A50E03">
              <w:rPr>
                <w:lang w:eastAsia="zh-CN"/>
              </w:rPr>
              <w:t>REL-7</w:t>
            </w:r>
          </w:p>
        </w:tc>
      </w:tr>
      <w:tr w:rsidR="00822673" w:rsidRPr="00A50E03" w:rsidTr="00822673">
        <w:trPr>
          <w:gridAfter w:val="1"/>
          <w:wAfter w:w="0.30pt" w:type="dxa"/>
        </w:trPr>
        <w:tc>
          <w:tcPr>
            <w:tcW w:w="121.20pt" w:type="dxa"/>
            <w:gridSpan w:val="2"/>
          </w:tcPr>
          <w:p w:rsidR="00822673" w:rsidRPr="00A50E03" w:rsidRDefault="00822673" w:rsidP="00822673">
            <w:pPr>
              <w:pStyle w:val="TALCharChar"/>
              <w:keepNext w:val="0"/>
              <w:keepLines w:val="0"/>
              <w:rPr>
                <w:color w:val="000000"/>
              </w:rPr>
            </w:pPr>
            <w:r w:rsidRPr="00A50E03">
              <w:rPr>
                <w:color w:val="000000"/>
              </w:rPr>
              <w:t>Maximum allowed UL TX power</w:t>
            </w:r>
          </w:p>
        </w:tc>
        <w:tc>
          <w:tcPr>
            <w:tcW w:w="36pt" w:type="dxa"/>
          </w:tcPr>
          <w:p w:rsidR="00822673" w:rsidRPr="00A50E03" w:rsidRDefault="00822673" w:rsidP="00822673">
            <w:pPr>
              <w:pStyle w:val="TALCharChar"/>
              <w:keepNext w:val="0"/>
              <w:keepLines w:val="0"/>
              <w:rPr>
                <w:color w:val="000000"/>
              </w:rPr>
            </w:pPr>
            <w:r w:rsidRPr="00A50E03">
              <w:rPr>
                <w:color w:val="000000"/>
              </w:rPr>
              <w:t>MP</w:t>
            </w:r>
          </w:p>
        </w:tc>
        <w:tc>
          <w:tcPr>
            <w:tcW w:w="81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Maximum allowed UL TX power</w:t>
            </w:r>
          </w:p>
          <w:p w:rsidR="00822673" w:rsidRPr="00A50E03" w:rsidRDefault="000955F3" w:rsidP="00822673">
            <w:pPr>
              <w:pStyle w:val="TALCharChar"/>
              <w:keepNext w:val="0"/>
              <w:keepLines w:val="0"/>
              <w:rPr>
                <w:color w:val="000000"/>
              </w:rPr>
            </w:pPr>
            <w:hyperlink w:anchor="Para10p3p6p39" w:history="1">
              <w:r w:rsidR="00822673" w:rsidRPr="00A50E03">
                <w:rPr>
                  <w:rStyle w:val="Hyperlink"/>
                </w:rPr>
                <w:t>10.3.6.39</w:t>
              </w:r>
            </w:hyperlink>
          </w:p>
        </w:tc>
        <w:tc>
          <w:tcPr>
            <w:tcW w:w="67.50pt" w:type="dxa"/>
          </w:tcPr>
          <w:p w:rsidR="00822673" w:rsidRPr="00A50E03" w:rsidRDefault="00822673" w:rsidP="00822673">
            <w:pPr>
              <w:pStyle w:val="TALCharChar"/>
              <w:keepNext w:val="0"/>
              <w:keepLines w:val="0"/>
              <w:rPr>
                <w:color w:val="000000"/>
              </w:rPr>
            </w:pPr>
          </w:p>
        </w:tc>
        <w:tc>
          <w:tcPr>
            <w:tcW w:w="4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Predefined configurations are not used in case of handover from E-UTRAN.</w:t>
      </w:r>
    </w:p>
    <w:p w:rsidR="00822673" w:rsidRPr="00A50E03" w:rsidRDefault="00822673" w:rsidP="00822673">
      <w:pPr>
        <w:rPr>
          <w:color w:val="000000"/>
        </w:rPr>
      </w:pPr>
    </w:p>
    <w:p w:rsidR="00822673" w:rsidRPr="00A50E03" w:rsidRDefault="00822673" w:rsidP="00822673">
      <w:pPr>
        <w:pStyle w:val="Heading3"/>
      </w:pPr>
      <w:bookmarkStart w:id="48" w:name="_Toc477471099"/>
      <w:bookmarkStart w:id="49" w:name="Para10p2p16b"/>
      <w:r w:rsidRPr="00A50E03">
        <w:rPr>
          <w:color w:val="000000"/>
        </w:rPr>
        <w:t>10.2.16b</w:t>
      </w:r>
      <w:r w:rsidRPr="00A50E03">
        <w:rPr>
          <w:color w:val="000000"/>
        </w:rPr>
        <w:tab/>
        <w:t>HANDOVER TO UTRAN COMPLETE</w:t>
      </w:r>
      <w:bookmarkEnd w:id="48"/>
    </w:p>
    <w:bookmarkEnd w:id="49"/>
    <w:p w:rsidR="00822673" w:rsidRPr="00A50E03" w:rsidRDefault="00822673" w:rsidP="00822673">
      <w:pPr>
        <w:rPr>
          <w:color w:val="000000"/>
        </w:rPr>
      </w:pPr>
      <w:r w:rsidRPr="00A50E03">
        <w:rPr>
          <w:color w:val="000000"/>
        </w:rPr>
        <w:t>This message is sent by the UE when a handover to UTRAN has been completed.</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14.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410"/>
        <w:gridCol w:w="708"/>
        <w:gridCol w:w="1560"/>
        <w:gridCol w:w="1275"/>
        <w:gridCol w:w="1418"/>
        <w:gridCol w:w="912"/>
      </w:tblGrid>
      <w:tr w:rsidR="00822673" w:rsidRPr="00A50E03" w:rsidTr="00822673">
        <w:trPr>
          <w:tblHeader/>
        </w:trPr>
        <w:tc>
          <w:tcPr>
            <w:tcW w:w="120.50pt" w:type="dxa"/>
          </w:tcPr>
          <w:p w:rsidR="00822673" w:rsidRPr="00A50E03" w:rsidRDefault="00822673" w:rsidP="00822673">
            <w:pPr>
              <w:pStyle w:val="TAH"/>
              <w:rPr>
                <w:color w:val="000000"/>
              </w:rPr>
            </w:pPr>
            <w:r w:rsidRPr="00A50E03">
              <w:rPr>
                <w:color w:val="000000"/>
              </w:rPr>
              <w:lastRenderedPageBreak/>
              <w:t>Information Element/Group name</w:t>
            </w:r>
          </w:p>
        </w:tc>
        <w:tc>
          <w:tcPr>
            <w:tcW w:w="35.40pt" w:type="dxa"/>
          </w:tcPr>
          <w:p w:rsidR="00822673" w:rsidRPr="00A50E03" w:rsidRDefault="00822673" w:rsidP="00822673">
            <w:pPr>
              <w:pStyle w:val="TAH"/>
              <w:rPr>
                <w:color w:val="000000"/>
              </w:rPr>
            </w:pPr>
            <w:r w:rsidRPr="00A50E03">
              <w:rPr>
                <w:color w:val="000000"/>
              </w:rPr>
              <w:t>Need</w:t>
            </w:r>
          </w:p>
        </w:tc>
        <w:tc>
          <w:tcPr>
            <w:tcW w:w="78pt" w:type="dxa"/>
          </w:tcPr>
          <w:p w:rsidR="00822673" w:rsidRPr="00A50E03" w:rsidRDefault="00822673" w:rsidP="00822673">
            <w:pPr>
              <w:pStyle w:val="TAH"/>
              <w:rPr>
                <w:color w:val="000000"/>
              </w:rPr>
            </w:pPr>
            <w:r w:rsidRPr="00A50E03">
              <w:rPr>
                <w:color w:val="000000"/>
              </w:rPr>
              <w:t>Multi</w:t>
            </w:r>
          </w:p>
        </w:tc>
        <w:tc>
          <w:tcPr>
            <w:tcW w:w="63.75pt" w:type="dxa"/>
          </w:tcPr>
          <w:p w:rsidR="00822673" w:rsidRPr="00A50E03" w:rsidRDefault="00822673" w:rsidP="00822673">
            <w:pPr>
              <w:pStyle w:val="TAH"/>
              <w:rPr>
                <w:color w:val="000000"/>
              </w:rPr>
            </w:pPr>
            <w:r w:rsidRPr="00A50E03">
              <w:rPr>
                <w:color w:val="000000"/>
              </w:rPr>
              <w:t>Type and reference</w:t>
            </w:r>
          </w:p>
        </w:tc>
        <w:tc>
          <w:tcPr>
            <w:tcW w:w="70.90pt" w:type="dxa"/>
          </w:tcPr>
          <w:p w:rsidR="00822673" w:rsidRPr="00A50E03" w:rsidRDefault="00822673" w:rsidP="00822673">
            <w:pPr>
              <w:pStyle w:val="TAH"/>
              <w:rPr>
                <w:color w:val="000000"/>
              </w:rPr>
            </w:pPr>
            <w:r w:rsidRPr="00A50E03">
              <w:rPr>
                <w:color w:val="000000"/>
              </w:rPr>
              <w:t>Semantics description</w:t>
            </w:r>
          </w:p>
        </w:tc>
        <w:tc>
          <w:tcPr>
            <w:tcW w:w="45.60pt" w:type="dxa"/>
          </w:tcPr>
          <w:p w:rsidR="00822673" w:rsidRPr="00A50E03" w:rsidRDefault="00822673" w:rsidP="00822673">
            <w:pPr>
              <w:pStyle w:val="TAH"/>
            </w:pPr>
            <w:r w:rsidRPr="00A50E03">
              <w:t>Version</w:t>
            </w: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Message Type</w:t>
            </w:r>
          </w:p>
        </w:tc>
        <w:tc>
          <w:tcPr>
            <w:tcW w:w="35.40pt" w:type="dxa"/>
          </w:tcPr>
          <w:p w:rsidR="00822673" w:rsidRPr="00A50E03" w:rsidRDefault="00822673" w:rsidP="00822673">
            <w:pPr>
              <w:pStyle w:val="TALCharChar"/>
              <w:keepNext w:val="0"/>
              <w:rPr>
                <w:color w:val="000000"/>
              </w:rPr>
            </w:pPr>
            <w:r w:rsidRPr="00A50E03">
              <w:rPr>
                <w:color w:val="000000"/>
              </w:rPr>
              <w:t>MP</w:t>
            </w: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Message Type</w:t>
            </w:r>
          </w:p>
        </w:tc>
        <w:tc>
          <w:tcPr>
            <w:tcW w:w="70.90pt" w:type="dxa"/>
          </w:tcPr>
          <w:p w:rsidR="00822673" w:rsidRPr="00A50E03" w:rsidRDefault="00822673" w:rsidP="00822673">
            <w:pPr>
              <w:pStyle w:val="TALCharChar"/>
              <w:keepNext w:val="0"/>
              <w:rPr>
                <w:color w:val="000000"/>
              </w:rPr>
            </w:pPr>
          </w:p>
        </w:tc>
        <w:tc>
          <w:tcPr>
            <w:tcW w:w="45.60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b/>
                <w:color w:val="000000"/>
              </w:rPr>
              <w:t>UE Information elements</w:t>
            </w:r>
          </w:p>
        </w:tc>
        <w:tc>
          <w:tcPr>
            <w:tcW w:w="35.40pt" w:type="dxa"/>
          </w:tcPr>
          <w:p w:rsidR="00822673" w:rsidRPr="00A50E03" w:rsidRDefault="00822673" w:rsidP="00822673">
            <w:pPr>
              <w:pStyle w:val="PL"/>
              <w:rPr>
                <w:noProof w:val="0"/>
                <w:color w:val="000000"/>
              </w:rPr>
            </w:pP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45.60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START list</w:t>
            </w:r>
          </w:p>
        </w:tc>
        <w:tc>
          <w:tcPr>
            <w:tcW w:w="35.40pt" w:type="dxa"/>
          </w:tcPr>
          <w:p w:rsidR="00822673" w:rsidRPr="00A50E03" w:rsidRDefault="00822673" w:rsidP="00822673">
            <w:pPr>
              <w:pStyle w:val="TALCharChar"/>
              <w:keepNext w:val="0"/>
              <w:rPr>
                <w:color w:val="000000"/>
              </w:rPr>
            </w:pPr>
            <w:r w:rsidRPr="00A50E03">
              <w:rPr>
                <w:color w:val="000000"/>
              </w:rPr>
              <w:t>CH</w:t>
            </w:r>
          </w:p>
        </w:tc>
        <w:tc>
          <w:tcPr>
            <w:tcW w:w="78pt" w:type="dxa"/>
          </w:tcPr>
          <w:p w:rsidR="00822673" w:rsidRPr="00A50E03" w:rsidRDefault="00822673" w:rsidP="00822673">
            <w:pPr>
              <w:pStyle w:val="TALCharChar"/>
              <w:keepNext w:val="0"/>
              <w:rPr>
                <w:color w:val="000000"/>
              </w:rPr>
            </w:pPr>
            <w:r w:rsidRPr="00A50E03">
              <w:rPr>
                <w:color w:val="000000"/>
              </w:rPr>
              <w:t>1 to &lt;maxCNdomains&gt;</w:t>
            </w:r>
          </w:p>
        </w:tc>
        <w:tc>
          <w:tcPr>
            <w:tcW w:w="63.75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START [40] values for all CN domains.</w:t>
            </w:r>
          </w:p>
        </w:tc>
        <w:tc>
          <w:tcPr>
            <w:tcW w:w="45.60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&gt;CN domain identity</w:t>
            </w:r>
          </w:p>
        </w:tc>
        <w:tc>
          <w:tcPr>
            <w:tcW w:w="35.40pt" w:type="dxa"/>
          </w:tcPr>
          <w:p w:rsidR="00822673" w:rsidRPr="00A50E03" w:rsidRDefault="00822673" w:rsidP="00822673">
            <w:pPr>
              <w:pStyle w:val="TALCharChar"/>
              <w:keepNext w:val="0"/>
              <w:rPr>
                <w:color w:val="000000"/>
              </w:rPr>
            </w:pPr>
            <w:r w:rsidRPr="00A50E03">
              <w:rPr>
                <w:color w:val="000000"/>
              </w:rPr>
              <w:t>MP</w:t>
            </w: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70.90pt" w:type="dxa"/>
          </w:tcPr>
          <w:p w:rsidR="00822673" w:rsidRPr="00A50E03" w:rsidRDefault="00822673" w:rsidP="00822673">
            <w:pPr>
              <w:pStyle w:val="TALCharChar"/>
              <w:keepNext w:val="0"/>
              <w:rPr>
                <w:color w:val="000000"/>
              </w:rPr>
            </w:pPr>
          </w:p>
        </w:tc>
        <w:tc>
          <w:tcPr>
            <w:tcW w:w="45.60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&gt;START</w:t>
            </w:r>
          </w:p>
        </w:tc>
        <w:tc>
          <w:tcPr>
            <w:tcW w:w="35.40pt" w:type="dxa"/>
          </w:tcPr>
          <w:p w:rsidR="00822673" w:rsidRPr="00A50E03" w:rsidRDefault="00822673" w:rsidP="00822673">
            <w:pPr>
              <w:pStyle w:val="TALCharChar"/>
              <w:keepNext w:val="0"/>
              <w:rPr>
                <w:color w:val="000000"/>
              </w:rPr>
            </w:pPr>
            <w:r w:rsidRPr="00A50E03">
              <w:rPr>
                <w:color w:val="000000"/>
              </w:rPr>
              <w:t>MP</w:t>
            </w: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70.90pt" w:type="dxa"/>
          </w:tcPr>
          <w:p w:rsidR="00822673" w:rsidRPr="00A50E03" w:rsidRDefault="00822673" w:rsidP="00822673">
            <w:pPr>
              <w:pStyle w:val="TALCharChar"/>
              <w:keepNext w:val="0"/>
              <w:rPr>
                <w:color w:val="000000"/>
              </w:rPr>
            </w:pPr>
          </w:p>
        </w:tc>
        <w:tc>
          <w:tcPr>
            <w:tcW w:w="45.60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b/>
                <w:color w:val="000000"/>
              </w:rPr>
              <w:t>RB Information elements</w:t>
            </w:r>
          </w:p>
        </w:tc>
        <w:tc>
          <w:tcPr>
            <w:tcW w:w="35.40pt" w:type="dxa"/>
          </w:tcPr>
          <w:p w:rsidR="00822673" w:rsidRPr="00A50E03" w:rsidRDefault="00822673" w:rsidP="00822673">
            <w:pPr>
              <w:pStyle w:val="TALCharChar"/>
              <w:keepNext w:val="0"/>
              <w:rPr>
                <w:color w:val="000000"/>
              </w:rPr>
            </w:pP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45.60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COUNT-C activation time</w:t>
            </w:r>
          </w:p>
        </w:tc>
        <w:tc>
          <w:tcPr>
            <w:tcW w:w="35.40pt" w:type="dxa"/>
          </w:tcPr>
          <w:p w:rsidR="00822673" w:rsidRPr="00A50E03" w:rsidRDefault="00822673" w:rsidP="00822673">
            <w:pPr>
              <w:pStyle w:val="TALCharChar"/>
              <w:keepNext w:val="0"/>
              <w:rPr>
                <w:color w:val="000000"/>
              </w:rPr>
            </w:pPr>
            <w:r w:rsidRPr="00A50E03">
              <w:rPr>
                <w:color w:val="000000"/>
              </w:rPr>
              <w:t>OP</w:t>
            </w: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Activation time</w:t>
            </w:r>
          </w:p>
          <w:p w:rsidR="00822673" w:rsidRPr="00A50E03" w:rsidRDefault="000955F3" w:rsidP="00822673">
            <w:pPr>
              <w:pStyle w:val="TALCharChar"/>
              <w:keepNext w:val="0"/>
              <w:rPr>
                <w:color w:val="000000"/>
              </w:rPr>
            </w:pPr>
            <w:hyperlink w:anchor="Para10p3p3p1" w:history="1">
              <w:r w:rsidR="00822673" w:rsidRPr="00A50E03">
                <w:rPr>
                  <w:rStyle w:val="Hyperlink"/>
                </w:rPr>
                <w:t>10.3.3.1</w:t>
              </w:r>
            </w:hyperlink>
          </w:p>
        </w:tc>
        <w:tc>
          <w:tcPr>
            <w:tcW w:w="70.90pt" w:type="dxa"/>
          </w:tcPr>
          <w:p w:rsidR="00822673" w:rsidRPr="00A50E03" w:rsidRDefault="00822673" w:rsidP="00822673">
            <w:pPr>
              <w:pStyle w:val="TALCharChar"/>
              <w:keepNext w:val="0"/>
              <w:rPr>
                <w:color w:val="000000"/>
              </w:rPr>
            </w:pPr>
            <w:r w:rsidRPr="00A50E03">
              <w:rPr>
                <w:color w:val="000000"/>
              </w:rPr>
              <w:t>Used for radio bearers mapped on RLC-TM.</w:t>
            </w:r>
          </w:p>
        </w:tc>
        <w:tc>
          <w:tcPr>
            <w:tcW w:w="45.60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b/>
                <w:color w:val="000000"/>
              </w:rPr>
              <w:t>Other Information elements</w:t>
            </w:r>
          </w:p>
        </w:tc>
        <w:tc>
          <w:tcPr>
            <w:tcW w:w="35.40pt" w:type="dxa"/>
          </w:tcPr>
          <w:p w:rsidR="00822673" w:rsidRPr="00A50E03" w:rsidRDefault="00822673" w:rsidP="00822673">
            <w:pPr>
              <w:pStyle w:val="TALCharChar"/>
              <w:keepNext w:val="0"/>
              <w:rPr>
                <w:color w:val="000000"/>
              </w:rPr>
            </w:pP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45.60pt" w:type="dxa"/>
          </w:tcPr>
          <w:p w:rsidR="00822673" w:rsidRPr="00A50E03" w:rsidRDefault="00822673" w:rsidP="00822673">
            <w:pPr>
              <w:pStyle w:val="TALCharChar"/>
              <w:keepNext w:val="0"/>
              <w:rPr>
                <w:color w:val="000000"/>
              </w:rPr>
            </w:pPr>
            <w:r w:rsidRPr="00A50E03">
              <w:t>REL-10</w:t>
            </w:r>
          </w:p>
        </w:tc>
      </w:tr>
      <w:tr w:rsidR="00822673" w:rsidRPr="00A50E03" w:rsidTr="00822673">
        <w:tc>
          <w:tcPr>
            <w:tcW w:w="120.50pt" w:type="dxa"/>
          </w:tcPr>
          <w:p w:rsidR="00822673" w:rsidRPr="00A50E03" w:rsidRDefault="00822673" w:rsidP="00822673">
            <w:pPr>
              <w:pStyle w:val="TALCharChar"/>
              <w:keepNext w:val="0"/>
              <w:rPr>
                <w:color w:val="000000"/>
              </w:rPr>
            </w:pPr>
            <w:r w:rsidRPr="00A50E03">
              <w:t>Logged Meas Available</w:t>
            </w:r>
          </w:p>
        </w:tc>
        <w:tc>
          <w:tcPr>
            <w:tcW w:w="35.40pt" w:type="dxa"/>
          </w:tcPr>
          <w:p w:rsidR="00822673" w:rsidRPr="00A50E03" w:rsidRDefault="00822673" w:rsidP="00822673">
            <w:pPr>
              <w:pStyle w:val="TALCharChar"/>
              <w:keepNext w:val="0"/>
              <w:rPr>
                <w:color w:val="000000"/>
              </w:rPr>
            </w:pPr>
            <w:r w:rsidRPr="00A50E03">
              <w:rPr>
                <w:lang w:eastAsia="zh-TW"/>
              </w:rPr>
              <w:t>OP</w:t>
            </w:r>
          </w:p>
        </w:tc>
        <w:tc>
          <w:tcPr>
            <w:tcW w:w="78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t>Enumerated (TRUE)</w:t>
            </w:r>
          </w:p>
        </w:tc>
        <w:tc>
          <w:tcPr>
            <w:tcW w:w="70.90pt" w:type="dxa"/>
          </w:tcPr>
          <w:p w:rsidR="00822673" w:rsidRPr="00A50E03" w:rsidRDefault="00822673" w:rsidP="00822673">
            <w:pPr>
              <w:pStyle w:val="TALCharChar"/>
              <w:keepNext w:val="0"/>
              <w:rPr>
                <w:color w:val="000000"/>
              </w:rPr>
            </w:pPr>
            <w:r w:rsidRPr="00A50E03">
              <w:t>Indicates the UE has logged measurements to report to the network</w:t>
            </w:r>
          </w:p>
        </w:tc>
        <w:tc>
          <w:tcPr>
            <w:tcW w:w="45.60pt" w:type="dxa"/>
          </w:tcPr>
          <w:p w:rsidR="00822673" w:rsidRPr="00A50E03" w:rsidRDefault="00822673" w:rsidP="00822673">
            <w:pPr>
              <w:pStyle w:val="TALCharChar"/>
              <w:keepNext w:val="0"/>
              <w:rPr>
                <w:color w:val="000000"/>
              </w:rPr>
            </w:pPr>
            <w:r w:rsidRPr="00A50E03">
              <w:t>REL-10</w:t>
            </w:r>
          </w:p>
        </w:tc>
      </w:tr>
      <w:tr w:rsidR="00822673" w:rsidRPr="00A50E03" w:rsidTr="00822673">
        <w:tc>
          <w:tcPr>
            <w:tcW w:w="120.50pt" w:type="dxa"/>
          </w:tcPr>
          <w:p w:rsidR="00822673" w:rsidRPr="00A50E03" w:rsidRDefault="00822673" w:rsidP="00822673">
            <w:pPr>
              <w:pStyle w:val="TAL"/>
            </w:pPr>
            <w:r w:rsidRPr="00A50E03">
              <w:t>Connection Establishment Failure Info Availab</w:t>
            </w:r>
            <w:r w:rsidRPr="00A50E03">
              <w:rPr>
                <w:lang w:eastAsia="zh-CN"/>
              </w:rPr>
              <w:t>le</w:t>
            </w:r>
          </w:p>
        </w:tc>
        <w:tc>
          <w:tcPr>
            <w:tcW w:w="35.40pt" w:type="dxa"/>
          </w:tcPr>
          <w:p w:rsidR="00822673" w:rsidRPr="00A50E03" w:rsidRDefault="00822673" w:rsidP="00822673">
            <w:pPr>
              <w:pStyle w:val="TAL"/>
              <w:rPr>
                <w:lang w:eastAsia="zh-TW"/>
              </w:rPr>
            </w:pPr>
            <w:r w:rsidRPr="00A50E03">
              <w:rPr>
                <w:lang w:eastAsia="zh-TW"/>
              </w:rPr>
              <w:t>OP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pPr>
            <w:r w:rsidRPr="00A50E03">
              <w:t>Enumerated (TRUE)</w:t>
            </w:r>
          </w:p>
        </w:tc>
        <w:tc>
          <w:tcPr>
            <w:tcW w:w="70.90pt" w:type="dxa"/>
          </w:tcPr>
          <w:p w:rsidR="00822673" w:rsidRPr="00A50E03" w:rsidRDefault="00822673" w:rsidP="00822673">
            <w:pPr>
              <w:pStyle w:val="TAL"/>
            </w:pPr>
            <w:r w:rsidRPr="00A50E03">
              <w:rPr>
                <w:lang w:eastAsia="zh-CN"/>
              </w:rPr>
              <w:t>True indicates the UE has logged measurements from a RRC connection establishment failure to report to the network</w:t>
            </w:r>
          </w:p>
        </w:tc>
        <w:tc>
          <w:tcPr>
            <w:tcW w:w="45.60pt" w:type="dxa"/>
          </w:tcPr>
          <w:p w:rsidR="00822673" w:rsidRPr="00A50E03" w:rsidRDefault="00822673" w:rsidP="00822673">
            <w:pPr>
              <w:pStyle w:val="TAL"/>
            </w:pPr>
            <w:r w:rsidRPr="00A50E03">
              <w:t>REL-11</w:t>
            </w:r>
          </w:p>
        </w:tc>
      </w:tr>
    </w:tbl>
    <w:p w:rsidR="00822673" w:rsidRPr="00A50E03" w:rsidRDefault="00822673" w:rsidP="00822673">
      <w:pPr>
        <w:rPr>
          <w:color w:val="000000"/>
        </w:rPr>
      </w:pPr>
    </w:p>
    <w:p w:rsidR="00822673" w:rsidRPr="00A50E03" w:rsidRDefault="00822673" w:rsidP="00822673">
      <w:pPr>
        <w:pStyle w:val="Heading3"/>
      </w:pPr>
      <w:bookmarkStart w:id="50" w:name="_Toc477471100"/>
      <w:bookmarkStart w:id="51" w:name="Para10p2p16c"/>
      <w:r w:rsidRPr="00A50E03">
        <w:rPr>
          <w:color w:val="000000"/>
        </w:rPr>
        <w:t>10.2.16c</w:t>
      </w:r>
      <w:r w:rsidRPr="00A50E03">
        <w:rPr>
          <w:color w:val="000000"/>
        </w:rPr>
        <w:tab/>
        <w:t>INITIAL DIRECT TRANSFER</w:t>
      </w:r>
      <w:bookmarkEnd w:id="50"/>
    </w:p>
    <w:bookmarkEnd w:id="51"/>
    <w:p w:rsidR="00822673" w:rsidRPr="00A50E03" w:rsidRDefault="00822673" w:rsidP="00822673">
      <w:pPr>
        <w:keepNext/>
        <w:keepLines/>
        <w:rPr>
          <w:color w:val="000000"/>
        </w:rPr>
      </w:pPr>
      <w:r w:rsidRPr="00A50E03">
        <w:rPr>
          <w:color w:val="000000"/>
        </w:rPr>
        <w:t>This message is used to initiate a signalling connection based on indication from the upper layers, and to transfer a NAS message.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 -&gt; UTRAN</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187"/>
      </w:tblGrid>
      <w:tr w:rsidR="00822673" w:rsidRPr="00A50E03" w:rsidTr="00822673">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9.3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Message Type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Message Type</w:t>
            </w: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UE information elements</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b/>
                <w:color w:val="000000"/>
              </w:rPr>
            </w:pPr>
            <w:r w:rsidRPr="00A50E03">
              <w:rPr>
                <w:color w:val="000000"/>
              </w:rPr>
              <w:t>Integrity check info</w:t>
            </w:r>
          </w:p>
        </w:tc>
        <w:tc>
          <w:tcPr>
            <w:tcW w:w="46.70pt" w:type="dxa"/>
          </w:tcPr>
          <w:p w:rsidR="00822673" w:rsidRPr="00A50E03" w:rsidRDefault="00822673" w:rsidP="00822673">
            <w:pPr>
              <w:pStyle w:val="TALCharChar"/>
              <w:rPr>
                <w:color w:val="000000"/>
              </w:rPr>
            </w:pPr>
            <w:r w:rsidRPr="00A50E03">
              <w:rPr>
                <w:color w:val="000000"/>
              </w:rPr>
              <w:t>CH</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PLMN identity</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PLMN identity </w:t>
            </w:r>
            <w:hyperlink w:anchor="Para10p3p1p11" w:history="1">
              <w:r w:rsidRPr="00A50E03">
                <w:rPr>
                  <w:rStyle w:val="Hyperlink"/>
                </w:rPr>
                <w:t>10.3.1.11</w:t>
              </w:r>
            </w:hyperlink>
          </w:p>
        </w:tc>
        <w:tc>
          <w:tcPr>
            <w:tcW w:w="107.35pt" w:type="dxa"/>
          </w:tcPr>
          <w:p w:rsidR="00822673" w:rsidRPr="00A50E03" w:rsidRDefault="00822673" w:rsidP="00822673">
            <w:pPr>
              <w:pStyle w:val="TALCharChar"/>
              <w:rPr>
                <w:color w:val="000000"/>
              </w:rPr>
            </w:pPr>
            <w:r w:rsidRPr="00A50E03">
              <w:t>This IE indicates the PLMN to which the UE requests the signalling connection to be established.</w:t>
            </w:r>
          </w:p>
        </w:tc>
        <w:tc>
          <w:tcPr>
            <w:tcW w:w="59.35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
            </w:pPr>
            <w:r w:rsidRPr="00A50E03">
              <w:t>Support of CSG</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07.35pt" w:type="dxa"/>
          </w:tcPr>
          <w:p w:rsidR="00822673" w:rsidRPr="00A50E03" w:rsidRDefault="00822673" w:rsidP="00822673">
            <w:pPr>
              <w:pStyle w:val="TAL"/>
            </w:pPr>
            <w:r w:rsidRPr="00A50E03">
              <w:t>The absence of this IE indicates that the UE does not support access control based on CSG</w:t>
            </w:r>
          </w:p>
        </w:tc>
        <w:tc>
          <w:tcPr>
            <w:tcW w:w="59.3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CN information elements</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CN domain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snapToGrid w:val="0"/>
                <w:color w:val="000000"/>
              </w:rPr>
              <w:t>Intra Domain NAS Node Selector</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snapToGrid w:val="0"/>
                <w:color w:val="000000"/>
              </w:rPr>
              <w:t xml:space="preserve">Intra Domain NAS Node Selector </w:t>
            </w:r>
            <w:hyperlink w:anchor="Para10p3p1p6" w:history="1">
              <w:r w:rsidRPr="00A50E03">
                <w:rPr>
                  <w:rStyle w:val="Hyperlink"/>
                  <w:snapToGrid w:val="0"/>
                </w:rPr>
                <w:t>10.3.1.6</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NAS message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NAS message </w:t>
            </w:r>
            <w:hyperlink w:anchor="Para10p3p1p8" w:history="1">
              <w:r w:rsidRPr="00A50E03">
                <w:rPr>
                  <w:rStyle w:val="Hyperlink"/>
                </w:rPr>
                <w:t>10.3.1.8</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START</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START </w:t>
            </w:r>
            <w:hyperlink w:anchor="Para10p3p3p38" w:history="1">
              <w:r w:rsidRPr="00A50E03">
                <w:rPr>
                  <w:rStyle w:val="Hyperlink"/>
                </w:rPr>
                <w:t>10.3.3.38</w:t>
              </w:r>
            </w:hyperlink>
          </w:p>
        </w:tc>
        <w:tc>
          <w:tcPr>
            <w:tcW w:w="107.35pt" w:type="dxa"/>
          </w:tcPr>
          <w:p w:rsidR="00822673" w:rsidRPr="00A50E03" w:rsidRDefault="00822673" w:rsidP="00822673">
            <w:pPr>
              <w:pStyle w:val="TALCharChar"/>
              <w:rPr>
                <w:color w:val="000000"/>
              </w:rPr>
            </w:pPr>
            <w:r w:rsidRPr="00A50E03">
              <w:rPr>
                <w:color w:val="000000"/>
              </w:rPr>
              <w:t>START value to be used in the CN domain as indicated in the IE "CN domain identity". This IE shall always be present in this version of the protocol.</w:t>
            </w: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pPr>
            <w:r w:rsidRPr="00A50E03">
              <w:t>Establishment cause</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Establishment cause </w:t>
            </w:r>
            <w:hyperlink w:anchor="Para10p3p3p11" w:history="1">
              <w:r w:rsidRPr="00A50E03">
                <w:rPr>
                  <w:rStyle w:val="Hyperlink"/>
                </w:rPr>
                <w:t>10.3.3.11</w:t>
              </w:r>
            </w:hyperlink>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
            </w:pPr>
            <w:r w:rsidRPr="00A50E03">
              <w:rPr>
                <w:lang w:eastAsia="zh-CN"/>
              </w:rPr>
              <w:t>CS Call Type</w:t>
            </w:r>
          </w:p>
        </w:tc>
        <w:tc>
          <w:tcPr>
            <w:tcW w:w="46.70pt" w:type="dxa"/>
          </w:tcPr>
          <w:p w:rsidR="00822673" w:rsidRPr="00A50E03" w:rsidRDefault="00822673" w:rsidP="00822673">
            <w:pPr>
              <w:pStyle w:val="TAL"/>
            </w:pPr>
            <w:r w:rsidRPr="00A50E03">
              <w:rPr>
                <w:i/>
                <w:lang w:eastAsia="zh-CN"/>
              </w:rPr>
              <w:t>CV-ConversationalCS</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rPr>
                <w:color w:val="000000"/>
              </w:rPr>
              <w:t>Enumerated (speech, video, other)</w:t>
            </w:r>
          </w:p>
        </w:tc>
        <w:tc>
          <w:tcPr>
            <w:tcW w:w="107.35pt" w:type="dxa"/>
          </w:tcPr>
          <w:p w:rsidR="00822673" w:rsidRPr="00A50E03" w:rsidRDefault="00822673" w:rsidP="00822673">
            <w:pPr>
              <w:pStyle w:val="TAL"/>
            </w:pPr>
            <w:r w:rsidRPr="00A50E03">
              <w:rPr>
                <w:color w:val="000000"/>
              </w:rPr>
              <w:t>One spare value is needed</w:t>
            </w:r>
          </w:p>
        </w:tc>
        <w:tc>
          <w:tcPr>
            <w:tcW w:w="59.35pt" w:type="dxa"/>
          </w:tcPr>
          <w:p w:rsidR="00822673" w:rsidRPr="00A50E03" w:rsidRDefault="00822673" w:rsidP="00822673">
            <w:pPr>
              <w:pStyle w:val="TAL"/>
            </w:pPr>
            <w:r w:rsidRPr="00A50E03">
              <w:rPr>
                <w:lang w:eastAsia="zh-CN"/>
              </w:rPr>
              <w:t>REL-7</w:t>
            </w:r>
          </w:p>
        </w:tc>
      </w:tr>
      <w:tr w:rsidR="00822673" w:rsidRPr="00A50E03" w:rsidTr="00822673">
        <w:tc>
          <w:tcPr>
            <w:tcW w:w="112.90pt" w:type="dxa"/>
          </w:tcPr>
          <w:p w:rsidR="00822673" w:rsidRPr="00A50E03" w:rsidRDefault="00822673" w:rsidP="00822673">
            <w:pPr>
              <w:pStyle w:val="TAL"/>
              <w:rPr>
                <w:lang w:eastAsia="zh-CN"/>
              </w:rPr>
            </w:pPr>
            <w:r w:rsidRPr="00A50E03">
              <w:t>DCN Identity</w:t>
            </w:r>
          </w:p>
        </w:tc>
        <w:tc>
          <w:tcPr>
            <w:tcW w:w="46.70pt" w:type="dxa"/>
          </w:tcPr>
          <w:p w:rsidR="00822673" w:rsidRPr="00A50E03" w:rsidRDefault="00822673" w:rsidP="00822673">
            <w:pPr>
              <w:pStyle w:val="TAL"/>
              <w:rPr>
                <w:i/>
                <w:lang w:eastAsia="zh-CN"/>
              </w:rPr>
            </w:pPr>
            <w:r w:rsidRPr="00A50E03">
              <w:rPr>
                <w:lang w:eastAsia="zh-CN"/>
              </w:rPr>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color w:val="000000"/>
              </w:rPr>
            </w:pPr>
            <w:r w:rsidRPr="00A50E03">
              <w:rPr>
                <w:color w:val="000000"/>
              </w:rPr>
              <w:t>Integer (0..65535)</w:t>
            </w:r>
          </w:p>
        </w:tc>
        <w:tc>
          <w:tcPr>
            <w:tcW w:w="107.35pt" w:type="dxa"/>
          </w:tcPr>
          <w:p w:rsidR="00822673" w:rsidRPr="00A50E03" w:rsidRDefault="00822673" w:rsidP="00822673">
            <w:pPr>
              <w:pStyle w:val="TAL"/>
              <w:rPr>
                <w:color w:val="000000"/>
              </w:rPr>
            </w:pPr>
          </w:p>
        </w:tc>
        <w:tc>
          <w:tcPr>
            <w:tcW w:w="59.35pt" w:type="dxa"/>
          </w:tcPr>
          <w:p w:rsidR="00822673" w:rsidRPr="00A50E03" w:rsidRDefault="00822673" w:rsidP="00822673">
            <w:pPr>
              <w:pStyle w:val="TAL"/>
              <w:rPr>
                <w:lang w:eastAsia="zh-CN"/>
              </w:rPr>
            </w:pPr>
            <w:r w:rsidRPr="00A50E03">
              <w:rPr>
                <w:color w:val="000000"/>
                <w:lang w:eastAsia="zh-CN"/>
              </w:rPr>
              <w:t>REL-14</w:t>
            </w: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Measurement information elements</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Measured results on RACH</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Measured results on RACH </w:t>
            </w:r>
            <w:hyperlink w:anchor="Para10p3p7p45" w:history="1">
              <w:r w:rsidRPr="00A50E03">
                <w:rPr>
                  <w:rStyle w:val="Hyperlink"/>
                </w:rPr>
                <w:t>10.3.7.45</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MBMS joined information</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&gt;P-TMSI</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P-TMSI (GSM-MAP) </w:t>
            </w:r>
            <w:hyperlink w:anchor="Para10p3p1p13" w:history="1">
              <w:r w:rsidRPr="00A50E03">
                <w:rPr>
                  <w:rStyle w:val="Hyperlink"/>
                </w:rPr>
                <w:t>10.3.1.13</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rPr>
            </w:pPr>
            <w:r w:rsidRPr="00A50E03">
              <w:rPr>
                <w:i/>
              </w:rPr>
              <w:t>ConversationalCS</w:t>
            </w:r>
          </w:p>
        </w:tc>
        <w:tc>
          <w:tcPr>
            <w:tcW w:w="226.85pt" w:type="dxa"/>
          </w:tcPr>
          <w:p w:rsidR="00822673" w:rsidRPr="00A50E03" w:rsidRDefault="00822673" w:rsidP="00822673">
            <w:pPr>
              <w:pStyle w:val="TAL"/>
            </w:pPr>
            <w:r w:rsidRPr="00A50E03">
              <w:t>This IE is mandatory present if the IE "Establishment cause" has the value "</w:t>
            </w:r>
            <w:r w:rsidRPr="00A50E03">
              <w:rPr>
                <w:snapToGrid w:val="0"/>
              </w:rPr>
              <w:t xml:space="preserve">Originating Conversational Call" or "Emergency Call", the IE "CN domain identity" has the value </w:t>
            </w:r>
            <w:r w:rsidRPr="00A50E03">
              <w:t>"CS domain" and the UE is in CELL_FACH state. Otherwise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52" w:name="_Toc477471101"/>
      <w:bookmarkStart w:id="53" w:name="Para10p2p16d"/>
      <w:r w:rsidRPr="00A50E03">
        <w:rPr>
          <w:color w:val="000000"/>
        </w:rPr>
        <w:t>10.2.16d</w:t>
      </w:r>
      <w:r w:rsidRPr="00A50E03">
        <w:rPr>
          <w:color w:val="000000"/>
        </w:rPr>
        <w:tab/>
        <w:t>INTER RAT HANDOVER INFO</w:t>
      </w:r>
      <w:bookmarkEnd w:id="52"/>
    </w:p>
    <w:bookmarkEnd w:id="53"/>
    <w:p w:rsidR="00822673" w:rsidRPr="00A50E03" w:rsidRDefault="00822673" w:rsidP="00822673">
      <w:pPr>
        <w:rPr>
          <w:color w:val="000000"/>
        </w:rPr>
      </w:pPr>
      <w:r w:rsidRPr="00A50E03">
        <w:rPr>
          <w:color w:val="000000"/>
        </w:rPr>
        <w:t>This message is sent by the UE via another radio access technology to provide information to the target RNC when preparing for a handover to UTRAN.</w:t>
      </w:r>
    </w:p>
    <w:p w:rsidR="00822673" w:rsidRPr="00A50E03" w:rsidRDefault="00822673" w:rsidP="00822673">
      <w:pPr>
        <w:pStyle w:val="B1"/>
        <w:rPr>
          <w:color w:val="000000"/>
        </w:rPr>
      </w:pPr>
      <w:r w:rsidRPr="00A50E03">
        <w:rPr>
          <w:color w:val="000000"/>
        </w:rPr>
        <w:tab/>
        <w:t>RLC-SAP: N/A (Sent through a different RAT)</w:t>
      </w:r>
    </w:p>
    <w:p w:rsidR="00822673" w:rsidRPr="00A50E03" w:rsidRDefault="00822673" w:rsidP="00822673">
      <w:pPr>
        <w:pStyle w:val="B1"/>
        <w:rPr>
          <w:color w:val="000000"/>
        </w:rPr>
      </w:pPr>
      <w:r w:rsidRPr="00A50E03">
        <w:rPr>
          <w:color w:val="000000"/>
        </w:rPr>
        <w:tab/>
        <w:t>Logical channel: N/A (Sent through a different RAT)</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260"/>
        <w:gridCol w:w="2147"/>
        <w:gridCol w:w="1470"/>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63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73.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b/>
                <w:bCs/>
                <w:color w:val="000000"/>
              </w:rPr>
            </w:pPr>
            <w:r w:rsidRPr="00A50E03">
              <w:rPr>
                <w:b/>
                <w:bCs/>
                <w:color w:val="000000"/>
              </w:rPr>
              <w:t>Radio Bearer IEs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Predefined configuration status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rPr>
                <w:color w:val="000000"/>
              </w:rPr>
              <w:t xml:space="preserve">Predefined configuration status information </w:t>
            </w:r>
            <w:hyperlink w:anchor="Para10p3p4p5a" w:history="1">
              <w:r w:rsidRPr="00A50E03">
                <w:rPr>
                  <w:rStyle w:val="Hyperlink"/>
                </w:rPr>
                <w:t>10.3.4.5a</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rPr>
                <w:b/>
                <w:bCs/>
              </w:rPr>
            </w:pPr>
            <w:r w:rsidRPr="00A50E03">
              <w:t>Predefined configuration status information compressed</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63pt" w:type="dxa"/>
          </w:tcPr>
          <w:p w:rsidR="00822673" w:rsidRPr="00A50E03" w:rsidRDefault="00822673" w:rsidP="00822673">
            <w:pPr>
              <w:pStyle w:val="TALCharChar"/>
            </w:pPr>
            <w:r w:rsidRPr="00A50E03">
              <w:t xml:space="preserve">Predefined configuration status information compressed </w:t>
            </w:r>
            <w:hyperlink w:anchor="Para10p3p4p5b" w:history="1">
              <w:r w:rsidRPr="00A50E03">
                <w:rPr>
                  <w:rStyle w:val="Hyperlink"/>
                </w:rPr>
                <w:t>10.3.4.5b</w:t>
              </w:r>
            </w:hyperlink>
          </w:p>
        </w:tc>
        <w:tc>
          <w:tcPr>
            <w:tcW w:w="107.35pt" w:type="dxa"/>
          </w:tcPr>
          <w:p w:rsidR="00822673" w:rsidRPr="00A50E03" w:rsidRDefault="00822673" w:rsidP="00822673">
            <w:pPr>
              <w:pStyle w:val="TALCharChar"/>
            </w:pPr>
          </w:p>
        </w:tc>
        <w:tc>
          <w:tcPr>
            <w:tcW w:w="73.50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keepNext w:val="0"/>
              <w:rPr>
                <w:b/>
                <w:bCs/>
                <w:color w:val="000000"/>
              </w:rPr>
            </w:pPr>
            <w:r w:rsidRPr="00A50E03">
              <w:rPr>
                <w:b/>
                <w:bCs/>
                <w:color w:val="000000"/>
              </w:rPr>
              <w:t>UE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UE security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rPr>
                <w:color w:val="000000"/>
              </w:rPr>
              <w:t xml:space="preserve">UE security information </w:t>
            </w:r>
            <w:hyperlink w:anchor="Para10p3p3p42b" w:history="1">
              <w:r w:rsidRPr="00A50E03">
                <w:rPr>
                  <w:rStyle w:val="Hyperlink"/>
                </w:rPr>
                <w:t>10.3.3.42b</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bCs/>
              </w:rPr>
              <w:t>UE security information2</w:t>
            </w:r>
          </w:p>
        </w:tc>
        <w:tc>
          <w:tcPr>
            <w:tcW w:w="46.70pt" w:type="dxa"/>
          </w:tcPr>
          <w:p w:rsidR="00822673" w:rsidRPr="00A50E03" w:rsidRDefault="00822673" w:rsidP="00822673">
            <w:pPr>
              <w:pStyle w:val="TALCharChar"/>
              <w:keepNext w:val="0"/>
              <w:rPr>
                <w:color w:val="000000"/>
              </w:rPr>
            </w:pPr>
            <w:r w:rsidRPr="00A50E03">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pPr>
            <w:r w:rsidRPr="00A50E03">
              <w:t>UE security information2</w:t>
            </w:r>
          </w:p>
          <w:p w:rsidR="00822673" w:rsidRPr="00A50E03" w:rsidRDefault="000955F3" w:rsidP="00822673">
            <w:pPr>
              <w:pStyle w:val="TALCharChar"/>
              <w:keepNext w:val="0"/>
              <w:rPr>
                <w:color w:val="000000"/>
              </w:rPr>
            </w:pPr>
            <w:hyperlink w:anchor="Para10p3p3p42c" w:history="1">
              <w:r w:rsidR="00822673" w:rsidRPr="00A50E03">
                <w:rPr>
                  <w:rStyle w:val="Hyperlink"/>
                </w:rPr>
                <w:t>10.3.3.42c</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t>REL-6</w:t>
            </w:r>
          </w:p>
        </w:tc>
      </w:tr>
      <w:tr w:rsidR="00822673" w:rsidRPr="00A50E03" w:rsidTr="00822673">
        <w:tc>
          <w:tcPr>
            <w:tcW w:w="112.90pt" w:type="dxa"/>
          </w:tcPr>
          <w:p w:rsidR="00822673" w:rsidRPr="00A50E03" w:rsidRDefault="00822673" w:rsidP="00822673">
            <w:pPr>
              <w:pStyle w:val="TALCharChar"/>
            </w:pPr>
            <w:r w:rsidRPr="00A50E03">
              <w:t>UE Specific Behaviour Information 1 interRAT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63pt" w:type="dxa"/>
          </w:tcPr>
          <w:p w:rsidR="00822673" w:rsidRPr="00A50E03" w:rsidRDefault="00822673" w:rsidP="00822673">
            <w:pPr>
              <w:pStyle w:val="TALCharChar"/>
            </w:pPr>
            <w:r w:rsidRPr="00A50E03">
              <w:t xml:space="preserve">UE Specific Behaviour Information 1 interRAT </w:t>
            </w:r>
            <w:hyperlink w:anchor="Para10p3p3p52" w:history="1">
              <w:r w:rsidRPr="00A50E03">
                <w:rPr>
                  <w:rStyle w:val="Hyperlink"/>
                </w:rPr>
                <w:t>10.3.3.52</w:t>
              </w:r>
            </w:hyperlink>
          </w:p>
        </w:tc>
        <w:tc>
          <w:tcPr>
            <w:tcW w:w="107.35pt" w:type="dxa"/>
          </w:tcPr>
          <w:p w:rsidR="00822673" w:rsidRPr="00A50E03" w:rsidRDefault="00822673" w:rsidP="00822673">
            <w:pPr>
              <w:pStyle w:val="TALCharChar"/>
            </w:pPr>
            <w:r w:rsidRPr="00A50E03">
              <w:t>This IE shall not be included in this version of the protocol</w:t>
            </w:r>
          </w:p>
        </w:tc>
        <w:tc>
          <w:tcPr>
            <w:tcW w:w="73.50pt" w:type="dxa"/>
          </w:tcPr>
          <w:p w:rsidR="00822673" w:rsidRPr="00A50E03" w:rsidRDefault="00822673" w:rsidP="00822673">
            <w:pPr>
              <w:pStyle w:val="TALCharCha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UE capability container</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&gt;UE radio access capability</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rPr>
                <w:color w:val="000000"/>
              </w:rPr>
              <w:t xml:space="preserve">UE radio access capability </w:t>
            </w:r>
            <w:hyperlink w:anchor="Para10p3p3p42" w:history="1">
              <w:r w:rsidRPr="00A50E03">
                <w:rPr>
                  <w:rStyle w:val="Hyperlink"/>
                </w:rPr>
                <w:t>10.3.3.42</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&gt;UE radio access capability extension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rPr>
                <w:color w:val="000000"/>
              </w:rPr>
              <w:t xml:space="preserve">UE radio access capability extension </w:t>
            </w:r>
            <w:hyperlink w:anchor="Para10p3p3p42a" w:history="1">
              <w:r w:rsidRPr="00A50E03">
                <w:rPr>
                  <w:rStyle w:val="Hyperlink"/>
                </w:rPr>
                <w:t>10.3.3.42a</w:t>
              </w:r>
            </w:hyperlink>
          </w:p>
        </w:tc>
        <w:tc>
          <w:tcPr>
            <w:tcW w:w="107.35pt" w:type="dxa"/>
          </w:tcPr>
          <w:p w:rsidR="00822673" w:rsidRPr="00A50E03" w:rsidRDefault="00822673" w:rsidP="00822673">
            <w:pPr>
              <w:pStyle w:val="TALCharChar"/>
              <w:keepNext w:val="0"/>
              <w:rPr>
                <w:color w:val="000000"/>
              </w:rPr>
            </w:pPr>
            <w:r w:rsidRPr="00A50E03">
              <w:rPr>
                <w:color w:val="000000"/>
              </w:rPr>
              <w:t>Although this IE is not always required, the need has been set to MP to align with the ASN.1</w:t>
            </w:r>
          </w:p>
        </w:tc>
        <w:tc>
          <w:tcPr>
            <w:tcW w:w="73.5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pPr>
            <w:r w:rsidRPr="00A50E03">
              <w:lastRenderedPageBreak/>
              <w:t>UE radio access capability compressed</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63pt" w:type="dxa"/>
          </w:tcPr>
          <w:p w:rsidR="00822673" w:rsidRPr="00A50E03" w:rsidRDefault="00822673" w:rsidP="00822673">
            <w:pPr>
              <w:pStyle w:val="TALCharChar"/>
            </w:pPr>
            <w:r w:rsidRPr="00A50E03">
              <w:t>UE radio access capability compressed</w:t>
            </w:r>
          </w:p>
          <w:p w:rsidR="00822673" w:rsidRPr="00A50E03" w:rsidRDefault="000955F3" w:rsidP="00822673">
            <w:pPr>
              <w:pStyle w:val="TALCharChar"/>
            </w:pPr>
            <w:hyperlink w:anchor="Para10p3p3p42o" w:history="1">
              <w:r w:rsidR="00822673" w:rsidRPr="00A50E03">
                <w:rPr>
                  <w:rStyle w:val="Hyperlink"/>
                </w:rPr>
                <w:t>10.3.3.42o</w:t>
              </w:r>
            </w:hyperlink>
          </w:p>
        </w:tc>
        <w:tc>
          <w:tcPr>
            <w:tcW w:w="107.35pt" w:type="dxa"/>
          </w:tcPr>
          <w:p w:rsidR="00822673" w:rsidRPr="00A50E03" w:rsidRDefault="00822673" w:rsidP="00822673">
            <w:pPr>
              <w:pStyle w:val="TALCharChar"/>
            </w:pPr>
          </w:p>
        </w:tc>
        <w:tc>
          <w:tcPr>
            <w:tcW w:w="73.50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pPr>
            <w:r w:rsidRPr="00A50E03">
              <w:t>UE radio access capability comp 2</w:t>
            </w:r>
          </w:p>
        </w:tc>
        <w:tc>
          <w:tcPr>
            <w:tcW w:w="46.70pt" w:type="dxa"/>
          </w:tcPr>
          <w:p w:rsidR="00822673" w:rsidRPr="00A50E03" w:rsidRDefault="00822673" w:rsidP="00822673">
            <w:pPr>
              <w:pStyle w:val="TALCharChar"/>
            </w:pPr>
            <w:r w:rsidRPr="00A50E03">
              <w:rPr>
                <w:i/>
              </w:rPr>
              <w:t>CV-Fdd</w:t>
            </w:r>
          </w:p>
        </w:tc>
        <w:tc>
          <w:tcPr>
            <w:tcW w:w="46.70pt" w:type="dxa"/>
          </w:tcPr>
          <w:p w:rsidR="00822673" w:rsidRPr="00A50E03" w:rsidRDefault="00822673" w:rsidP="00822673">
            <w:pPr>
              <w:pStyle w:val="TALCharChar"/>
            </w:pPr>
          </w:p>
        </w:tc>
        <w:tc>
          <w:tcPr>
            <w:tcW w:w="63pt" w:type="dxa"/>
          </w:tcPr>
          <w:p w:rsidR="00822673" w:rsidRPr="00A50E03" w:rsidRDefault="00822673" w:rsidP="00822673">
            <w:pPr>
              <w:pStyle w:val="TALCharChar"/>
            </w:pPr>
            <w:r w:rsidRPr="00A50E03">
              <w:t xml:space="preserve">UE radio access capability comp 2 </w:t>
            </w:r>
            <w:hyperlink w:anchor="Para10p3p3p42oa" w:history="1">
              <w:r w:rsidRPr="00A50E03">
                <w:rPr>
                  <w:rStyle w:val="Hyperlink"/>
                </w:rPr>
                <w:t>10.3.3.42oa</w:t>
              </w:r>
            </w:hyperlink>
          </w:p>
        </w:tc>
        <w:tc>
          <w:tcPr>
            <w:tcW w:w="107.35pt" w:type="dxa"/>
          </w:tcPr>
          <w:p w:rsidR="00822673" w:rsidRPr="00A50E03" w:rsidRDefault="00822673" w:rsidP="00822673">
            <w:pPr>
              <w:pStyle w:val="TALCharChar"/>
            </w:pPr>
          </w:p>
        </w:tc>
        <w:tc>
          <w:tcPr>
            <w:tcW w:w="73.50pt" w:type="dxa"/>
          </w:tcPr>
          <w:p w:rsidR="00822673" w:rsidRPr="00A50E03" w:rsidRDefault="00822673" w:rsidP="00822673">
            <w:pPr>
              <w:pStyle w:val="TALCharChar"/>
            </w:pPr>
            <w:r w:rsidRPr="00A50E03">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 xml:space="preserve">UE radio access capability comp </w:t>
            </w:r>
            <w:r w:rsidRPr="00A50E03">
              <w:rPr>
                <w:lang w:eastAsia="zh-CN"/>
              </w:rPr>
              <w:t>for 1.28 Mcps</w:t>
            </w:r>
            <w:r w:rsidRPr="00A50E03">
              <w:t xml:space="preserve"> </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
              </w:rPr>
            </w:pPr>
            <w:r w:rsidRPr="00A50E03">
              <w:rPr>
                <w:i/>
              </w:rPr>
              <w:t>CV-</w:t>
            </w:r>
            <w:r w:rsidRPr="00A50E03">
              <w:rPr>
                <w:i/>
                <w:lang w:eastAsia="zh-CN"/>
              </w:rPr>
              <w:t>128T</w:t>
            </w:r>
            <w:r w:rsidRPr="00A50E03">
              <w:rPr>
                <w:i/>
              </w:rPr>
              <w:t>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63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UE radio access capability comp </w:t>
            </w:r>
            <w:r w:rsidRPr="00A50E03">
              <w:rPr>
                <w:lang w:eastAsia="zh-CN"/>
              </w:rPr>
              <w:t>for 1.28 Mcps TDD</w:t>
            </w:r>
            <w:r w:rsidRPr="00A50E03">
              <w:t xml:space="preserve"> </w:t>
            </w:r>
            <w:hyperlink w:anchor="Para10p3p3p42ob" w:history="1">
              <w:r w:rsidRPr="00A50E03">
                <w:rPr>
                  <w:rStyle w:val="Hyperlink"/>
                </w:rPr>
                <w:t>10.3.3.42ob</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rPr>
                <w:lang w:eastAsia="zh-CN"/>
              </w:rPr>
            </w:pPr>
          </w:p>
        </w:tc>
        <w:tc>
          <w:tcPr>
            <w:tcW w:w="73.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w:t>
            </w:r>
            <w:r w:rsidRPr="00A50E03">
              <w:rPr>
                <w:lang w:eastAsia="zh-CN"/>
              </w:rPr>
              <w:t>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Support for F-DPCH</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
              </w:rPr>
            </w:pPr>
            <w:r w:rsidRPr="00A50E03">
              <w:rPr>
                <w:color w:val="000000"/>
                <w:lang w:eastAsia="zh-CN"/>
              </w:rPr>
              <w:t>CV-</w:t>
            </w:r>
            <w:r w:rsidRPr="00A50E03">
              <w:rPr>
                <w:i/>
                <w:color w:val="000000"/>
                <w:lang w:eastAsia="zh-CN"/>
              </w:rPr>
              <w:t>SupportForHS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63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rStyle w:val="TALCar"/>
              </w:rPr>
              <w:t>Presence of this information element indicates that</w:t>
            </w:r>
            <w:r w:rsidRPr="00A50E03">
              <w:rPr>
                <w:rFonts w:cs="Arial"/>
                <w:color w:val="1F497D"/>
                <w:szCs w:val="18"/>
                <w:lang w:val="en-US"/>
              </w:rPr>
              <w:t xml:space="preserve"> </w:t>
            </w:r>
            <w:r w:rsidRPr="00A50E03">
              <w:t>F-DPCH is supported by the UE.</w:t>
            </w:r>
          </w:p>
          <w:p w:rsidR="00822673" w:rsidRPr="00A50E03" w:rsidRDefault="00822673" w:rsidP="00822673">
            <w:pPr>
              <w:rPr>
                <w:lang w:eastAsia="zh-CN"/>
              </w:rPr>
            </w:pPr>
            <w:r w:rsidRPr="00A50E03">
              <w:rPr>
                <w:rFonts w:ascii="Arial" w:hAnsi="Arial"/>
                <w:sz w:val="18"/>
              </w:rPr>
              <w:t>Absence of this information element indicates that F-DPCH is not supported</w:t>
            </w:r>
          </w:p>
        </w:tc>
        <w:tc>
          <w:tcPr>
            <w:tcW w:w="73.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w:t>
            </w:r>
            <w:r w:rsidRPr="00A50E03">
              <w:rPr>
                <w:rFonts w:hint="eastAsia"/>
                <w:lang w:eastAsia="zh-CN"/>
              </w:rPr>
              <w:t>12</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w:t>
            </w:r>
          </w:p>
        </w:tc>
        <w:tc>
          <w:tcPr>
            <w:tcW w:w="226.85pt" w:type="dxa"/>
          </w:tcPr>
          <w:p w:rsidR="00822673" w:rsidRPr="00A50E03" w:rsidRDefault="00822673" w:rsidP="00822673">
            <w:pPr>
              <w:pStyle w:val="TALCharChar"/>
              <w:rPr>
                <w:color w:val="000000"/>
              </w:rPr>
            </w:pPr>
            <w:r w:rsidRPr="00A50E03">
              <w:rPr>
                <w:color w:val="000000"/>
              </w:rPr>
              <w:t>This IE is mandatory present for FDD, otherwise it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lang w:eastAsia="zh-CN"/>
              </w:rPr>
              <w:t>128Tdd</w:t>
            </w:r>
          </w:p>
        </w:tc>
        <w:tc>
          <w:tcPr>
            <w:tcW w:w="226.85pt" w:type="dxa"/>
          </w:tcPr>
          <w:p w:rsidR="00822673" w:rsidRPr="00A50E03" w:rsidRDefault="00822673" w:rsidP="00822673">
            <w:pPr>
              <w:pStyle w:val="TALCharChar"/>
              <w:rPr>
                <w:color w:val="000000"/>
              </w:rPr>
            </w:pPr>
            <w:r w:rsidRPr="00A50E03">
              <w:rPr>
                <w:color w:val="000000"/>
              </w:rPr>
              <w:t xml:space="preserve">This IE is mandatory present for </w:t>
            </w:r>
            <w:r w:rsidRPr="00A50E03">
              <w:rPr>
                <w:color w:val="000000"/>
                <w:lang w:eastAsia="zh-CN"/>
              </w:rPr>
              <w:t>1.28 Mcps TDD</w:t>
            </w:r>
            <w:r w:rsidRPr="00A50E03">
              <w:rPr>
                <w:color w:val="000000"/>
              </w:rPr>
              <w:t>, otherwise it is not needed.</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SupportForHS</w:t>
            </w:r>
          </w:p>
        </w:tc>
        <w:tc>
          <w:tcPr>
            <w:tcW w:w="226.85pt" w:type="dxa"/>
          </w:tcPr>
          <w:p w:rsidR="00822673" w:rsidRPr="00A50E03" w:rsidRDefault="00822673" w:rsidP="00822673">
            <w:pPr>
              <w:pStyle w:val="TALCharChar"/>
              <w:rPr>
                <w:color w:val="000000"/>
              </w:rPr>
            </w:pPr>
            <w:r w:rsidRPr="00A50E03">
              <w:rPr>
                <w:color w:val="000000"/>
              </w:rPr>
              <w:t>This IE is mandatory present if the UE supports HS-PDSCH, otherwise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54" w:name="_Toc477471102"/>
      <w:bookmarkStart w:id="55" w:name="Para10p2p16da"/>
      <w:r w:rsidRPr="00A50E03">
        <w:t>10.2.16da</w:t>
      </w:r>
      <w:r w:rsidRPr="00A50E03">
        <w:tab/>
        <w:t>LOGGING MEASUREMENT CONFIGURATION</w:t>
      </w:r>
      <w:bookmarkEnd w:id="54"/>
    </w:p>
    <w:bookmarkEnd w:id="55"/>
    <w:p w:rsidR="00822673" w:rsidRPr="00A50E03" w:rsidRDefault="00822673" w:rsidP="00822673">
      <w:pPr>
        <w:rPr>
          <w:color w:val="000000"/>
        </w:rPr>
      </w:pPr>
      <w:r w:rsidRPr="00A50E03">
        <w:rPr>
          <w:color w:val="000000"/>
        </w:rPr>
        <w:t>This message is used to configure logged measurements</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82.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12"/>
        <w:gridCol w:w="915"/>
        <w:gridCol w:w="921"/>
        <w:gridCol w:w="1266"/>
        <w:gridCol w:w="3341"/>
        <w:gridCol w:w="986"/>
      </w:tblGrid>
      <w:tr w:rsidR="00822673" w:rsidRPr="00A50E03" w:rsidTr="00822673">
        <w:trPr>
          <w:tblHeader/>
        </w:trPr>
        <w:tc>
          <w:tcPr>
            <w:tcW w:w="110.6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5.75pt" w:type="dxa"/>
          </w:tcPr>
          <w:p w:rsidR="00822673" w:rsidRPr="00A50E03" w:rsidRDefault="00822673" w:rsidP="00822673">
            <w:pPr>
              <w:pStyle w:val="TAH"/>
              <w:keepNext w:val="0"/>
              <w:keepLines w:val="0"/>
              <w:rPr>
                <w:color w:val="000000"/>
              </w:rPr>
            </w:pPr>
            <w:r w:rsidRPr="00A50E03">
              <w:rPr>
                <w:color w:val="000000"/>
              </w:rPr>
              <w:t>Need</w:t>
            </w:r>
          </w:p>
        </w:tc>
        <w:tc>
          <w:tcPr>
            <w:tcW w:w="46.05pt" w:type="dxa"/>
          </w:tcPr>
          <w:p w:rsidR="00822673" w:rsidRPr="00A50E03" w:rsidRDefault="00822673" w:rsidP="00822673">
            <w:pPr>
              <w:pStyle w:val="TAH"/>
              <w:keepNext w:val="0"/>
              <w:keepLines w:val="0"/>
              <w:rPr>
                <w:color w:val="000000"/>
              </w:rPr>
            </w:pPr>
            <w:r w:rsidRPr="00A50E03">
              <w:rPr>
                <w:color w:val="000000"/>
              </w:rPr>
              <w:t>Multi</w:t>
            </w:r>
          </w:p>
        </w:tc>
        <w:tc>
          <w:tcPr>
            <w:tcW w:w="63.30pt" w:type="dxa"/>
          </w:tcPr>
          <w:p w:rsidR="00822673" w:rsidRPr="00A50E03" w:rsidRDefault="00822673" w:rsidP="00822673">
            <w:pPr>
              <w:pStyle w:val="TAH"/>
              <w:keepNext w:val="0"/>
              <w:keepLines w:val="0"/>
              <w:rPr>
                <w:color w:val="000000"/>
              </w:rPr>
            </w:pPr>
            <w:r w:rsidRPr="00A50E03">
              <w:rPr>
                <w:color w:val="000000"/>
              </w:rPr>
              <w:t>Type and reference</w:t>
            </w:r>
          </w:p>
        </w:tc>
        <w:tc>
          <w:tcPr>
            <w:tcW w:w="167.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3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0.60pt" w:type="dxa"/>
          </w:tcPr>
          <w:p w:rsidR="00822673" w:rsidRPr="00A50E03" w:rsidRDefault="00822673" w:rsidP="00822673">
            <w:pPr>
              <w:pStyle w:val="TALCharChar"/>
              <w:keepNext w:val="0"/>
              <w:keepLines w:val="0"/>
              <w:rPr>
                <w:color w:val="000000"/>
              </w:rPr>
            </w:pPr>
            <w:r w:rsidRPr="00A50E03">
              <w:rPr>
                <w:color w:val="000000"/>
              </w:rPr>
              <w:t>Message Type</w:t>
            </w:r>
          </w:p>
        </w:tc>
        <w:tc>
          <w:tcPr>
            <w:tcW w:w="45.75pt" w:type="dxa"/>
          </w:tcPr>
          <w:p w:rsidR="00822673" w:rsidRPr="00A50E03" w:rsidRDefault="00822673" w:rsidP="00822673">
            <w:pPr>
              <w:pStyle w:val="TALCharChar"/>
              <w:keepNext w:val="0"/>
              <w:keepLines w:val="0"/>
              <w:rPr>
                <w:color w:val="000000"/>
              </w:rPr>
            </w:pPr>
            <w:r w:rsidRPr="00A50E03">
              <w:rPr>
                <w:color w:val="000000"/>
              </w:rPr>
              <w:t>MP</w:t>
            </w:r>
          </w:p>
        </w:tc>
        <w:tc>
          <w:tcPr>
            <w:tcW w:w="46.05pt" w:type="dxa"/>
          </w:tcPr>
          <w:p w:rsidR="00822673" w:rsidRPr="00A50E03" w:rsidRDefault="00822673" w:rsidP="00822673">
            <w:pPr>
              <w:pStyle w:val="TALCharChar"/>
              <w:keepNext w:val="0"/>
              <w:keepLines w:val="0"/>
              <w:rPr>
                <w:color w:val="000000"/>
              </w:rPr>
            </w:pPr>
          </w:p>
        </w:tc>
        <w:tc>
          <w:tcPr>
            <w:tcW w:w="63.30pt" w:type="dxa"/>
          </w:tcPr>
          <w:p w:rsidR="00822673" w:rsidRPr="00A50E03" w:rsidRDefault="00822673" w:rsidP="00822673">
            <w:pPr>
              <w:pStyle w:val="TALCharChar"/>
              <w:keepNext w:val="0"/>
              <w:keepLines w:val="0"/>
              <w:rPr>
                <w:color w:val="000000"/>
              </w:rPr>
            </w:pPr>
            <w:r w:rsidRPr="00A50E03">
              <w:rPr>
                <w:color w:val="000000"/>
              </w:rPr>
              <w:t>Message Type</w:t>
            </w:r>
          </w:p>
        </w:tc>
        <w:tc>
          <w:tcPr>
            <w:tcW w:w="167.05pt" w:type="dxa"/>
          </w:tcPr>
          <w:p w:rsidR="00822673" w:rsidRPr="00A50E03" w:rsidRDefault="00822673" w:rsidP="00822673">
            <w:pPr>
              <w:pStyle w:val="TALCharChar"/>
              <w:keepNext w:val="0"/>
              <w:keepLines w:val="0"/>
              <w:rPr>
                <w:color w:val="000000"/>
              </w:rPr>
            </w:pPr>
          </w:p>
        </w:tc>
        <w:tc>
          <w:tcPr>
            <w:tcW w:w="49.3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10.60pt" w:type="dxa"/>
          </w:tcPr>
          <w:p w:rsidR="00822673" w:rsidRPr="00A50E03" w:rsidRDefault="00822673" w:rsidP="00822673">
            <w:pPr>
              <w:pStyle w:val="TALCharChar"/>
              <w:keepNext w:val="0"/>
              <w:keepLines w:val="0"/>
              <w:numPr>
                <w:ilvl w:val="12"/>
                <w:numId w:val="0"/>
              </w:numPr>
              <w:rPr>
                <w:b/>
                <w:color w:val="000000"/>
              </w:rPr>
            </w:pPr>
            <w:r w:rsidRPr="00A50E03">
              <w:rPr>
                <w:b/>
                <w:color w:val="000000"/>
              </w:rPr>
              <w:t>UE information elements</w:t>
            </w:r>
          </w:p>
        </w:tc>
        <w:tc>
          <w:tcPr>
            <w:tcW w:w="45.75pt" w:type="dxa"/>
          </w:tcPr>
          <w:p w:rsidR="00822673" w:rsidRPr="00A50E03" w:rsidRDefault="00822673" w:rsidP="00822673">
            <w:pPr>
              <w:pStyle w:val="TALCharChar"/>
              <w:keepNext w:val="0"/>
              <w:keepLines w:val="0"/>
              <w:numPr>
                <w:ilvl w:val="12"/>
                <w:numId w:val="0"/>
              </w:numPr>
              <w:rPr>
                <w:color w:val="000000"/>
              </w:rPr>
            </w:pPr>
          </w:p>
        </w:tc>
        <w:tc>
          <w:tcPr>
            <w:tcW w:w="46.05pt" w:type="dxa"/>
          </w:tcPr>
          <w:p w:rsidR="00822673" w:rsidRPr="00A50E03" w:rsidRDefault="00822673" w:rsidP="00822673">
            <w:pPr>
              <w:pStyle w:val="TALCharChar"/>
              <w:keepNext w:val="0"/>
              <w:keepLines w:val="0"/>
              <w:numPr>
                <w:ilvl w:val="12"/>
                <w:numId w:val="0"/>
              </w:numPr>
              <w:rPr>
                <w:color w:val="000000"/>
              </w:rPr>
            </w:pPr>
          </w:p>
        </w:tc>
        <w:tc>
          <w:tcPr>
            <w:tcW w:w="63.30pt" w:type="dxa"/>
          </w:tcPr>
          <w:p w:rsidR="00822673" w:rsidRPr="00A50E03" w:rsidRDefault="00822673" w:rsidP="00822673">
            <w:pPr>
              <w:pStyle w:val="TALCharChar"/>
              <w:keepNext w:val="0"/>
              <w:keepLines w:val="0"/>
              <w:numPr>
                <w:ilvl w:val="12"/>
                <w:numId w:val="0"/>
              </w:numPr>
              <w:rPr>
                <w:color w:val="000000"/>
              </w:rPr>
            </w:pPr>
          </w:p>
        </w:tc>
        <w:tc>
          <w:tcPr>
            <w:tcW w:w="167.05pt" w:type="dxa"/>
          </w:tcPr>
          <w:p w:rsidR="00822673" w:rsidRPr="00A50E03" w:rsidRDefault="00822673" w:rsidP="00822673">
            <w:pPr>
              <w:pStyle w:val="TALCharChar"/>
              <w:keepNext w:val="0"/>
              <w:keepLines w:val="0"/>
              <w:numPr>
                <w:ilvl w:val="12"/>
                <w:numId w:val="0"/>
              </w:numPr>
              <w:rPr>
                <w:color w:val="000000"/>
              </w:rPr>
            </w:pPr>
          </w:p>
        </w:tc>
        <w:tc>
          <w:tcPr>
            <w:tcW w:w="49.30pt" w:type="dxa"/>
          </w:tcPr>
          <w:p w:rsidR="00822673" w:rsidRPr="00A50E03" w:rsidRDefault="00822673" w:rsidP="00822673">
            <w:pPr>
              <w:pStyle w:val="TALCharChar"/>
              <w:keepNext w:val="0"/>
              <w:keepLines w:val="0"/>
              <w:numPr>
                <w:ilvl w:val="12"/>
                <w:numId w:val="0"/>
              </w:numPr>
              <w:rPr>
                <w:color w:val="000000"/>
              </w:rPr>
            </w:pPr>
            <w:r w:rsidRPr="00A50E03">
              <w:rPr>
                <w:color w:val="000000"/>
              </w:rPr>
              <w:t>REL-10</w:t>
            </w:r>
          </w:p>
        </w:tc>
      </w:tr>
      <w:tr w:rsidR="00822673" w:rsidRPr="00A50E03" w:rsidTr="00822673">
        <w:tc>
          <w:tcPr>
            <w:tcW w:w="110.60pt" w:type="dxa"/>
          </w:tcPr>
          <w:p w:rsidR="00822673" w:rsidRPr="00A50E03" w:rsidRDefault="00822673" w:rsidP="00822673">
            <w:pPr>
              <w:pStyle w:val="TALCharChar"/>
              <w:keepNext w:val="0"/>
              <w:keepLines w:val="0"/>
              <w:numPr>
                <w:ilvl w:val="12"/>
                <w:numId w:val="0"/>
              </w:numPr>
              <w:rPr>
                <w:color w:val="000000"/>
              </w:rPr>
            </w:pPr>
            <w:r w:rsidRPr="00A50E03">
              <w:rPr>
                <w:color w:val="000000"/>
              </w:rPr>
              <w:t>RRC transaction identifier</w:t>
            </w:r>
          </w:p>
        </w:tc>
        <w:tc>
          <w:tcPr>
            <w:tcW w:w="45.75pt" w:type="dxa"/>
          </w:tcPr>
          <w:p w:rsidR="00822673" w:rsidRPr="00A50E03" w:rsidRDefault="00822673" w:rsidP="00822673">
            <w:pPr>
              <w:pStyle w:val="TALCharChar"/>
              <w:keepNext w:val="0"/>
              <w:keepLines w:val="0"/>
              <w:numPr>
                <w:ilvl w:val="12"/>
                <w:numId w:val="0"/>
              </w:numPr>
              <w:rPr>
                <w:color w:val="000000"/>
              </w:rPr>
            </w:pPr>
            <w:r w:rsidRPr="00A50E03">
              <w:rPr>
                <w:color w:val="000000"/>
              </w:rPr>
              <w:t>MP</w:t>
            </w:r>
          </w:p>
        </w:tc>
        <w:tc>
          <w:tcPr>
            <w:tcW w:w="46.05pt" w:type="dxa"/>
          </w:tcPr>
          <w:p w:rsidR="00822673" w:rsidRPr="00A50E03" w:rsidRDefault="00822673" w:rsidP="00822673">
            <w:pPr>
              <w:pStyle w:val="TALCharChar"/>
              <w:keepNext w:val="0"/>
              <w:keepLines w:val="0"/>
              <w:numPr>
                <w:ilvl w:val="12"/>
                <w:numId w:val="0"/>
              </w:numPr>
              <w:rPr>
                <w:color w:val="000000"/>
              </w:rPr>
            </w:pPr>
          </w:p>
        </w:tc>
        <w:tc>
          <w:tcPr>
            <w:tcW w:w="63.30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RRC transaction identifier </w:t>
            </w:r>
            <w:hyperlink w:anchor="Para10p3p3p36" w:history="1">
              <w:r w:rsidRPr="00A50E03">
                <w:rPr>
                  <w:rStyle w:val="Hyperlink"/>
                </w:rPr>
                <w:t>10.3.3.36</w:t>
              </w:r>
            </w:hyperlink>
          </w:p>
        </w:tc>
        <w:tc>
          <w:tcPr>
            <w:tcW w:w="167.05pt" w:type="dxa"/>
          </w:tcPr>
          <w:p w:rsidR="00822673" w:rsidRPr="00A50E03" w:rsidRDefault="00822673" w:rsidP="00822673">
            <w:pPr>
              <w:pStyle w:val="TALCharChar"/>
              <w:keepNext w:val="0"/>
              <w:keepLines w:val="0"/>
              <w:numPr>
                <w:ilvl w:val="12"/>
                <w:numId w:val="0"/>
              </w:numPr>
              <w:rPr>
                <w:color w:val="000000"/>
              </w:rPr>
            </w:pPr>
          </w:p>
        </w:tc>
        <w:tc>
          <w:tcPr>
            <w:tcW w:w="49.30pt" w:type="dxa"/>
          </w:tcPr>
          <w:p w:rsidR="00822673" w:rsidRPr="00A50E03" w:rsidRDefault="00822673" w:rsidP="00822673">
            <w:pPr>
              <w:pStyle w:val="TALCharChar"/>
              <w:keepNext w:val="0"/>
              <w:keepLines w:val="0"/>
              <w:numPr>
                <w:ilvl w:val="12"/>
                <w:numId w:val="0"/>
              </w:numPr>
              <w:rPr>
                <w:color w:val="000000"/>
              </w:rPr>
            </w:pPr>
            <w:r w:rsidRPr="00A50E03">
              <w:rPr>
                <w:color w:val="000000"/>
              </w:rPr>
              <w:t>REL-10</w:t>
            </w:r>
          </w:p>
        </w:tc>
      </w:tr>
      <w:tr w:rsidR="00822673" w:rsidRPr="00A50E03" w:rsidTr="00822673">
        <w:tc>
          <w:tcPr>
            <w:tcW w:w="110.60pt" w:type="dxa"/>
          </w:tcPr>
          <w:p w:rsidR="00822673" w:rsidRPr="00A50E03" w:rsidRDefault="00822673" w:rsidP="00822673">
            <w:pPr>
              <w:pStyle w:val="TALCharChar"/>
              <w:keepNext w:val="0"/>
              <w:keepLines w:val="0"/>
              <w:numPr>
                <w:ilvl w:val="12"/>
                <w:numId w:val="0"/>
              </w:numPr>
              <w:rPr>
                <w:color w:val="000000"/>
              </w:rPr>
            </w:pPr>
            <w:r w:rsidRPr="00A50E03">
              <w:rPr>
                <w:color w:val="000000"/>
              </w:rPr>
              <w:t>Integrity check info</w:t>
            </w:r>
          </w:p>
        </w:tc>
        <w:tc>
          <w:tcPr>
            <w:tcW w:w="45.75pt" w:type="dxa"/>
          </w:tcPr>
          <w:p w:rsidR="00822673" w:rsidRPr="00A50E03" w:rsidRDefault="00822673" w:rsidP="00822673">
            <w:pPr>
              <w:pStyle w:val="TALCharChar"/>
              <w:keepNext w:val="0"/>
              <w:keepLines w:val="0"/>
              <w:numPr>
                <w:ilvl w:val="12"/>
                <w:numId w:val="0"/>
              </w:numPr>
              <w:rPr>
                <w:color w:val="000000"/>
              </w:rPr>
            </w:pPr>
            <w:r w:rsidRPr="00A50E03">
              <w:rPr>
                <w:color w:val="000000"/>
              </w:rPr>
              <w:t>CH</w:t>
            </w:r>
          </w:p>
        </w:tc>
        <w:tc>
          <w:tcPr>
            <w:tcW w:w="46.05pt" w:type="dxa"/>
          </w:tcPr>
          <w:p w:rsidR="00822673" w:rsidRPr="00A50E03" w:rsidRDefault="00822673" w:rsidP="00822673">
            <w:pPr>
              <w:pStyle w:val="TALCharChar"/>
              <w:keepNext w:val="0"/>
              <w:keepLines w:val="0"/>
              <w:numPr>
                <w:ilvl w:val="12"/>
                <w:numId w:val="0"/>
              </w:numPr>
              <w:rPr>
                <w:color w:val="000000"/>
              </w:rPr>
            </w:pPr>
          </w:p>
        </w:tc>
        <w:tc>
          <w:tcPr>
            <w:tcW w:w="63.30pt" w:type="dxa"/>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Integrity check info </w:t>
            </w:r>
            <w:hyperlink w:anchor="Para10p3p3p16" w:history="1">
              <w:r w:rsidRPr="00A50E03">
                <w:rPr>
                  <w:rStyle w:val="Hyperlink"/>
                </w:rPr>
                <w:t>10.3.3.16</w:t>
              </w:r>
            </w:hyperlink>
          </w:p>
        </w:tc>
        <w:tc>
          <w:tcPr>
            <w:tcW w:w="167.05pt" w:type="dxa"/>
          </w:tcPr>
          <w:p w:rsidR="00822673" w:rsidRPr="00A50E03" w:rsidRDefault="00822673" w:rsidP="00822673">
            <w:pPr>
              <w:pStyle w:val="TALCharChar"/>
              <w:keepNext w:val="0"/>
              <w:keepLines w:val="0"/>
              <w:numPr>
                <w:ilvl w:val="12"/>
                <w:numId w:val="0"/>
              </w:numPr>
              <w:rPr>
                <w:color w:val="000000"/>
              </w:rPr>
            </w:pPr>
          </w:p>
        </w:tc>
        <w:tc>
          <w:tcPr>
            <w:tcW w:w="49.30pt" w:type="dxa"/>
          </w:tcPr>
          <w:p w:rsidR="00822673" w:rsidRPr="00A50E03" w:rsidRDefault="00822673" w:rsidP="00822673">
            <w:pPr>
              <w:pStyle w:val="TALCharChar"/>
              <w:keepNext w:val="0"/>
              <w:keepLines w:val="0"/>
              <w:numPr>
                <w:ilvl w:val="12"/>
                <w:numId w:val="0"/>
              </w:numPr>
              <w:rPr>
                <w:color w:val="000000"/>
              </w:rPr>
            </w:pPr>
            <w:r w:rsidRPr="00A50E03">
              <w:rPr>
                <w:color w:val="000000"/>
              </w:rPr>
              <w:t>REL-10</w:t>
            </w:r>
          </w:p>
        </w:tc>
      </w:tr>
      <w:tr w:rsidR="00822673" w:rsidRPr="00A50E03" w:rsidTr="00822673">
        <w:tc>
          <w:tcPr>
            <w:tcW w:w="110.60pt" w:type="dxa"/>
          </w:tcPr>
          <w:p w:rsidR="00822673" w:rsidRPr="00A50E03" w:rsidRDefault="00822673" w:rsidP="00822673">
            <w:pPr>
              <w:pStyle w:val="TALCharChar"/>
              <w:keepNext w:val="0"/>
              <w:keepLines w:val="0"/>
              <w:numPr>
                <w:ilvl w:val="12"/>
                <w:numId w:val="0"/>
              </w:numPr>
              <w:rPr>
                <w:b/>
                <w:color w:val="000000"/>
              </w:rPr>
            </w:pPr>
            <w:r w:rsidRPr="00A50E03">
              <w:rPr>
                <w:b/>
                <w:bCs/>
              </w:rPr>
              <w:t>Other Information Elements</w:t>
            </w:r>
          </w:p>
        </w:tc>
        <w:tc>
          <w:tcPr>
            <w:tcW w:w="45.75pt" w:type="dxa"/>
          </w:tcPr>
          <w:p w:rsidR="00822673" w:rsidRPr="00A50E03" w:rsidRDefault="00822673" w:rsidP="00822673">
            <w:pPr>
              <w:pStyle w:val="TALCharChar"/>
              <w:keepNext w:val="0"/>
              <w:keepLines w:val="0"/>
              <w:numPr>
                <w:ilvl w:val="12"/>
                <w:numId w:val="0"/>
              </w:numPr>
              <w:rPr>
                <w:color w:val="000000"/>
              </w:rPr>
            </w:pPr>
          </w:p>
        </w:tc>
        <w:tc>
          <w:tcPr>
            <w:tcW w:w="46.05pt" w:type="dxa"/>
          </w:tcPr>
          <w:p w:rsidR="00822673" w:rsidRPr="00A50E03" w:rsidRDefault="00822673" w:rsidP="00822673">
            <w:pPr>
              <w:pStyle w:val="TALCharChar"/>
              <w:keepNext w:val="0"/>
              <w:keepLines w:val="0"/>
              <w:numPr>
                <w:ilvl w:val="12"/>
                <w:numId w:val="0"/>
              </w:numPr>
              <w:rPr>
                <w:color w:val="000000"/>
              </w:rPr>
            </w:pPr>
          </w:p>
        </w:tc>
        <w:tc>
          <w:tcPr>
            <w:tcW w:w="63.30pt" w:type="dxa"/>
          </w:tcPr>
          <w:p w:rsidR="00822673" w:rsidRPr="00A50E03" w:rsidRDefault="00822673" w:rsidP="00822673">
            <w:pPr>
              <w:pStyle w:val="TALCharChar"/>
              <w:keepNext w:val="0"/>
              <w:keepLines w:val="0"/>
              <w:numPr>
                <w:ilvl w:val="12"/>
                <w:numId w:val="0"/>
              </w:numPr>
              <w:rPr>
                <w:color w:val="000000"/>
              </w:rPr>
            </w:pPr>
          </w:p>
        </w:tc>
        <w:tc>
          <w:tcPr>
            <w:tcW w:w="167.05pt" w:type="dxa"/>
          </w:tcPr>
          <w:p w:rsidR="00822673" w:rsidRPr="00A50E03" w:rsidRDefault="00822673" w:rsidP="00822673">
            <w:pPr>
              <w:pStyle w:val="TALCharChar"/>
              <w:keepNext w:val="0"/>
              <w:keepLines w:val="0"/>
              <w:numPr>
                <w:ilvl w:val="12"/>
                <w:numId w:val="0"/>
              </w:numPr>
              <w:rPr>
                <w:color w:val="000000"/>
              </w:rPr>
            </w:pPr>
          </w:p>
        </w:tc>
        <w:tc>
          <w:tcPr>
            <w:tcW w:w="49.30pt" w:type="dxa"/>
          </w:tcPr>
          <w:p w:rsidR="00822673" w:rsidRPr="00A50E03" w:rsidRDefault="00822673" w:rsidP="00822673">
            <w:pPr>
              <w:pStyle w:val="TALCharChar"/>
              <w:keepNext w:val="0"/>
              <w:keepLines w:val="0"/>
              <w:numPr>
                <w:ilvl w:val="12"/>
                <w:numId w:val="0"/>
              </w:numPr>
              <w:rPr>
                <w:color w:val="000000"/>
              </w:rPr>
            </w:pPr>
            <w:r w:rsidRPr="00A50E03">
              <w:rPr>
                <w:color w:val="000000"/>
              </w:rPr>
              <w:t>REL-10</w:t>
            </w:r>
          </w:p>
        </w:tc>
      </w:tr>
      <w:tr w:rsidR="00822673" w:rsidRPr="00A50E03" w:rsidTr="00822673">
        <w:trPr>
          <w:trHeight w:val="337"/>
        </w:trPr>
        <w:tc>
          <w:tcPr>
            <w:tcW w:w="110.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rPr>
              <w:t>Logged Measurements Configuration Info</w:t>
            </w:r>
          </w:p>
          <w:p w:rsidR="00822673" w:rsidRPr="00A50E03" w:rsidRDefault="00822673" w:rsidP="00822673">
            <w:pPr>
              <w:pStyle w:val="TALCharChar"/>
              <w:keepNext w:val="0"/>
              <w:keepLines w:val="0"/>
              <w:numPr>
                <w:ilvl w:val="12"/>
                <w:numId w:val="0"/>
              </w:numPr>
              <w:rPr>
                <w:color w:val="000000"/>
              </w:rPr>
            </w:pPr>
          </w:p>
        </w:tc>
        <w:tc>
          <w:tcPr>
            <w:tcW w:w="45.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rPr>
              <w:t>OP</w:t>
            </w:r>
          </w:p>
        </w:tc>
        <w:tc>
          <w:tcPr>
            <w:tcW w:w="46.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p>
        </w:tc>
        <w:tc>
          <w:tcPr>
            <w:tcW w:w="63.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Logged Measurements </w:t>
            </w:r>
            <w:r w:rsidRPr="00A50E03">
              <w:rPr>
                <w:color w:val="000000"/>
              </w:rPr>
              <w:lastRenderedPageBreak/>
              <w:t>Configuration Info</w:t>
            </w:r>
          </w:p>
          <w:p w:rsidR="00822673" w:rsidRPr="00A50E03" w:rsidRDefault="000955F3" w:rsidP="00822673">
            <w:pPr>
              <w:pStyle w:val="TALCharChar"/>
              <w:keepNext w:val="0"/>
              <w:keepLines w:val="0"/>
              <w:numPr>
                <w:ilvl w:val="12"/>
                <w:numId w:val="0"/>
              </w:numPr>
              <w:rPr>
                <w:color w:val="000000"/>
              </w:rPr>
            </w:pPr>
            <w:hyperlink w:anchor="Para10p3p7p132" w:history="1">
              <w:r w:rsidR="00822673" w:rsidRPr="00A50E03">
                <w:rPr>
                  <w:rStyle w:val="Hyperlink"/>
                </w:rPr>
                <w:t>10.3.7.132</w:t>
              </w:r>
            </w:hyperlink>
          </w:p>
        </w:tc>
        <w:tc>
          <w:tcPr>
            <w:tcW w:w="16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p>
        </w:tc>
        <w:tc>
          <w:tcPr>
            <w:tcW w:w="49.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rPr>
              <w:t>REL-10</w:t>
            </w:r>
          </w:p>
        </w:tc>
      </w:tr>
      <w:tr w:rsidR="00822673" w:rsidRPr="00A50E03" w:rsidTr="00822673">
        <w:trPr>
          <w:trHeight w:val="337"/>
        </w:trPr>
        <w:tc>
          <w:tcPr>
            <w:tcW w:w="110.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Logged </w:t>
            </w:r>
            <w:r w:rsidRPr="00A50E03">
              <w:rPr>
                <w:color w:val="000000"/>
                <w:lang w:eastAsia="zh-CN"/>
              </w:rPr>
              <w:t>ANR configuration</w:t>
            </w:r>
            <w:r w:rsidRPr="00A50E03">
              <w:rPr>
                <w:color w:val="000000"/>
              </w:rPr>
              <w:t xml:space="preserve"> Info</w:t>
            </w:r>
          </w:p>
        </w:tc>
        <w:tc>
          <w:tcPr>
            <w:tcW w:w="45.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lang w:eastAsia="zh-CN"/>
              </w:rPr>
              <w:t>O</w:t>
            </w:r>
            <w:r w:rsidRPr="00A50E03">
              <w:rPr>
                <w:color w:val="000000"/>
              </w:rPr>
              <w:t>P</w:t>
            </w:r>
          </w:p>
        </w:tc>
        <w:tc>
          <w:tcPr>
            <w:tcW w:w="46.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p>
        </w:tc>
        <w:tc>
          <w:tcPr>
            <w:tcW w:w="63.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rPr>
              <w:t xml:space="preserve">Logged </w:t>
            </w:r>
            <w:r w:rsidRPr="00A50E03">
              <w:rPr>
                <w:color w:val="000000"/>
                <w:lang w:eastAsia="zh-CN"/>
              </w:rPr>
              <w:t>ANR</w:t>
            </w:r>
            <w:r w:rsidRPr="00A50E03">
              <w:rPr>
                <w:color w:val="000000"/>
              </w:rPr>
              <w:t xml:space="preserve"> Configuration Info</w:t>
            </w:r>
          </w:p>
          <w:p w:rsidR="00822673" w:rsidRPr="00A50E03" w:rsidRDefault="000955F3" w:rsidP="00822673">
            <w:pPr>
              <w:pStyle w:val="TALCharChar"/>
              <w:keepNext w:val="0"/>
              <w:keepLines w:val="0"/>
              <w:numPr>
                <w:ilvl w:val="12"/>
                <w:numId w:val="0"/>
              </w:numPr>
              <w:rPr>
                <w:color w:val="000000"/>
              </w:rPr>
            </w:pPr>
            <w:hyperlink w:anchor="Para10p3p7p42a" w:history="1">
              <w:r w:rsidR="00822673" w:rsidRPr="00A50E03">
                <w:rPr>
                  <w:rStyle w:val="Hyperlink"/>
                </w:rPr>
                <w:t>10.3.7.</w:t>
              </w:r>
              <w:r w:rsidR="00822673" w:rsidRPr="00A50E03">
                <w:rPr>
                  <w:rStyle w:val="Hyperlink"/>
                  <w:lang w:eastAsia="zh-CN"/>
                </w:rPr>
                <w:t>42a</w:t>
              </w:r>
            </w:hyperlink>
          </w:p>
        </w:tc>
        <w:tc>
          <w:tcPr>
            <w:tcW w:w="16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p>
        </w:tc>
        <w:tc>
          <w:tcPr>
            <w:tcW w:w="49.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numPr>
                <w:ilvl w:val="12"/>
                <w:numId w:val="0"/>
              </w:numPr>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3"/>
      </w:pPr>
      <w:bookmarkStart w:id="56" w:name="_Toc477471103"/>
      <w:bookmarkStart w:id="57" w:name="Para10p2p16e"/>
      <w:r w:rsidRPr="00A50E03">
        <w:t>10.2.16e</w:t>
      </w:r>
      <w:r w:rsidRPr="00A50E03">
        <w:tab/>
        <w:t xml:space="preserve">MBMS </w:t>
      </w:r>
      <w:r w:rsidRPr="00A50E03">
        <w:rPr>
          <w:caps/>
        </w:rPr>
        <w:t>Access Information</w:t>
      </w:r>
      <w:bookmarkEnd w:id="56"/>
    </w:p>
    <w:bookmarkEnd w:id="57"/>
    <w:p w:rsidR="00822673" w:rsidRPr="00A50E03" w:rsidRDefault="00822673" w:rsidP="00822673">
      <w:r w:rsidRPr="00A50E03">
        <w:rPr>
          <w:color w:val="000000"/>
        </w:rPr>
        <w:t>This message is transmitted periodically by UTRAN to inform UEs that have joined or selected a particular MBMS service about the need to establish an RRC connection</w:t>
      </w:r>
      <w:r w:rsidRPr="00A50E03">
        <w:rPr>
          <w:color w:val="000000"/>
          <w:lang w:eastAsia="zh-CN"/>
        </w:rPr>
        <w:t xml:space="preserve"> or to perform a cell update</w:t>
      </w:r>
      <w:r w:rsidRPr="00A50E03">
        <w:rPr>
          <w:color w:val="000000"/>
        </w:rPr>
        <w:t xml:space="preserve">. While the </w:t>
      </w:r>
      <w:r w:rsidRPr="00A50E03">
        <w:t xml:space="preserve">message contents may change within a modification period, all occurances of the information within a modification period concern the same MBMS service(s). </w:t>
      </w:r>
      <w:r w:rsidRPr="00A50E03">
        <w:rPr>
          <w:color w:val="000000"/>
        </w:rPr>
        <w:t xml:space="preserve">If the cell on which this message is sent is operating in MBSFN mode as indicated in </w:t>
      </w:r>
      <w:r w:rsidRPr="00A50E03">
        <w:t xml:space="preserve">subclause </w:t>
      </w:r>
      <w:r w:rsidRPr="00A50E03">
        <w:rPr>
          <w:color w:val="000000"/>
        </w:rPr>
        <w:t>8.1.1.6.3 the UE behaves as if this message would not have been received.</w:t>
      </w:r>
    </w:p>
    <w:p w:rsidR="00822673" w:rsidRPr="00A50E03" w:rsidRDefault="00822673" w:rsidP="00822673">
      <w:pPr>
        <w:ind w:start="28.35pt" w:hanging="14.15pt"/>
        <w:rPr>
          <w:color w:val="000000"/>
        </w:rPr>
      </w:pPr>
      <w:r w:rsidRPr="00A50E03">
        <w:rPr>
          <w:color w:val="000000"/>
        </w:rPr>
        <w:tab/>
        <w:t>RLC-SAP: UM</w:t>
      </w:r>
    </w:p>
    <w:p w:rsidR="00822673" w:rsidRPr="00A50E03" w:rsidRDefault="00822673" w:rsidP="00822673">
      <w:pPr>
        <w:pStyle w:val="B1"/>
        <w:rPr>
          <w:color w:val="000000"/>
        </w:rPr>
      </w:pPr>
      <w:r w:rsidRPr="00A50E03">
        <w:rPr>
          <w:color w:val="000000"/>
        </w:rPr>
        <w:tab/>
        <w:t>Logical channel: MCCH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pPr>
            <w:r w:rsidRPr="00A50E03">
              <w:t>Message type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Message Type</w:t>
            </w: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Service list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&lt;maxMBMSservCount&gt;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&gt;MBMS short transmission ID</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Short transmission identity </w:t>
            </w:r>
            <w:hyperlink w:anchor="Para10p3p9ap10" w:history="1">
              <w:r w:rsidRPr="00A50E03">
                <w:rPr>
                  <w:rStyle w:val="Hyperlink"/>
                </w:rPr>
                <w:t>10.3.9a.10</w:t>
              </w:r>
            </w:hyperlink>
          </w:p>
        </w:tc>
        <w:tc>
          <w:tcPr>
            <w:tcW w:w="145.45pt" w:type="dxa"/>
          </w:tcPr>
          <w:p w:rsidR="00822673" w:rsidRPr="00A50E03" w:rsidRDefault="00822673" w:rsidP="00822673">
            <w:pPr>
              <w:pStyle w:val="TALCharChar"/>
            </w:pPr>
            <w:r w:rsidRPr="00A50E03">
              <w:t xml:space="preserve">Reference/ index to a transmission listed in the MBMS </w:t>
            </w:r>
            <w:r w:rsidRPr="00A50E03">
              <w:rPr>
                <w:caps/>
              </w:rPr>
              <w:t>Modified Services Information</w:t>
            </w:r>
            <w:r w:rsidRPr="00A50E03">
              <w:t xml:space="preserve"> or MBMS </w:t>
            </w:r>
            <w:r w:rsidRPr="00A50E03">
              <w:rPr>
                <w:caps/>
              </w:rPr>
              <w:t>Unmodified Services Information</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&gt;Access probability factor - Idle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 (0 to 960 by step of 32, 1000)</w:t>
            </w:r>
          </w:p>
        </w:tc>
        <w:tc>
          <w:tcPr>
            <w:tcW w:w="145.45pt" w:type="dxa"/>
          </w:tcPr>
          <w:p w:rsidR="00822673" w:rsidRPr="00A50E03" w:rsidRDefault="00822673" w:rsidP="00822673">
            <w:pPr>
              <w:pStyle w:val="TALCharChar"/>
            </w:pPr>
            <w:r w:rsidRPr="00A50E03">
              <w:t>Access probability factor for UEs in idle mode. The actual Access Probability (AP) is a function of the Access Probability Factor (APF):</w:t>
            </w:r>
          </w:p>
          <w:p w:rsidR="00822673" w:rsidRPr="00A50E03" w:rsidRDefault="00822673" w:rsidP="00822673">
            <w:pPr>
              <w:pStyle w:val="TALCharChar"/>
              <w:ind w:start="28.40pt"/>
            </w:pPr>
            <w:r w:rsidRPr="00A50E03">
              <w:t>AP (APF) = 2</w:t>
            </w:r>
            <w:r w:rsidRPr="00A50E03">
              <w:rPr>
                <w:vertAlign w:val="superscript"/>
              </w:rPr>
              <w:t>-(APF/100)</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&gt;Access probability factor – connected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Integer (0 to 960 by step of 32, 1000)</w:t>
            </w: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Access probability factor for UEs in connected mode. The actual Access Probability (AP) is a function of the Access Probability Factor (APF):</w:t>
            </w:r>
          </w:p>
          <w:p w:rsidR="00822673" w:rsidRPr="00A50E03" w:rsidRDefault="00822673" w:rsidP="00822673">
            <w:pPr>
              <w:pStyle w:val="TALCharChar"/>
              <w:ind w:start="14.20pt"/>
            </w:pPr>
            <w:r w:rsidRPr="00A50E03">
              <w:t>AP (APF) = 2</w:t>
            </w:r>
            <w:r w:rsidRPr="00A50E03">
              <w:rPr>
                <w:vertAlign w:val="superscript"/>
              </w:rPr>
              <w:t>-(APF/100)</w:t>
            </w:r>
          </w:p>
          <w:p w:rsidR="00822673" w:rsidRPr="00A50E03" w:rsidRDefault="00822673" w:rsidP="00822673">
            <w:pPr>
              <w:pStyle w:val="TALCharChar"/>
            </w:pPr>
          </w:p>
          <w:p w:rsidR="00822673" w:rsidRPr="00A50E03" w:rsidRDefault="00822673" w:rsidP="00822673">
            <w:pPr>
              <w:pStyle w:val="TALCharChar"/>
            </w:pPr>
            <w:r w:rsidRPr="00A50E03">
              <w:t xml:space="preserve">Default value is the value included in IE </w:t>
            </w:r>
            <w:r w:rsidRPr="00A50E03">
              <w:rPr>
                <w:color w:val="000000"/>
              </w:rPr>
              <w:t>"</w:t>
            </w:r>
            <w:r w:rsidRPr="00A50E03">
              <w:t>Access probability factor - Idle</w:t>
            </w:r>
            <w:r w:rsidRPr="00A50E03">
              <w:rPr>
                <w:color w:val="000000"/>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&gt;Connected mode counting scope</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&gt;&gt;URA_PCH</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BOOLEAN</w:t>
            </w: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TRUE means that UEs in URA_PCH state shall participate in counting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&gt;&gt;CELL_PCH</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BOOLEAN</w:t>
            </w: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TRUE means that UEs in CELL_PCH state shall participate in counting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 CELL_FACH</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BOOLEAN</w:t>
            </w: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TRUE means that UEs in CELL_FACH state shall participate in counting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 w:rsidR="00822673" w:rsidRPr="00A50E03" w:rsidRDefault="00822673" w:rsidP="00822673">
      <w:pPr>
        <w:pStyle w:val="Heading3"/>
      </w:pPr>
      <w:bookmarkStart w:id="58" w:name="_Toc477471104"/>
      <w:bookmarkStart w:id="59" w:name="Para10p2p16f"/>
      <w:r w:rsidRPr="00A50E03">
        <w:lastRenderedPageBreak/>
        <w:t>10.2.16f</w:t>
      </w:r>
      <w:r w:rsidRPr="00A50E03">
        <w:tab/>
      </w:r>
      <w:r w:rsidRPr="00A50E03">
        <w:rPr>
          <w:caps/>
        </w:rPr>
        <w:t>MBMS Common p-t-m rb Information</w:t>
      </w:r>
      <w:bookmarkEnd w:id="58"/>
    </w:p>
    <w:bookmarkEnd w:id="59"/>
    <w:p w:rsidR="00822673" w:rsidRPr="00A50E03" w:rsidRDefault="00822673" w:rsidP="00822673">
      <w:r w:rsidRPr="00A50E03">
        <w:rPr>
          <w:color w:val="000000"/>
        </w:rPr>
        <w:t xml:space="preserve">This message is transmitted periodically by UTRAN to inform UEs about the p-t-m RB configuration information that may be common between different services, applicable in the current and/ or in neighbouring cells. The </w:t>
      </w:r>
      <w:r w:rsidRPr="00A50E03">
        <w:t>message contents does not change within a modification period.</w:t>
      </w:r>
    </w:p>
    <w:p w:rsidR="00822673" w:rsidRPr="00A50E03" w:rsidRDefault="00822673" w:rsidP="00822673">
      <w:pPr>
        <w:ind w:start="28.35pt" w:hanging="14.15pt"/>
        <w:rPr>
          <w:color w:val="000000"/>
        </w:rPr>
      </w:pPr>
      <w:r w:rsidRPr="00A50E03">
        <w:rPr>
          <w:color w:val="000000"/>
        </w:rPr>
        <w:tab/>
        <w:t>RLC-SAP: UM</w:t>
      </w:r>
    </w:p>
    <w:p w:rsidR="00822673" w:rsidRPr="00A50E03" w:rsidRDefault="00822673" w:rsidP="00822673">
      <w:pPr>
        <w:pStyle w:val="B1"/>
        <w:rPr>
          <w:color w:val="000000"/>
        </w:rPr>
      </w:pPr>
      <w:r w:rsidRPr="00A50E03">
        <w:rPr>
          <w:color w:val="000000"/>
        </w:rPr>
        <w:tab/>
        <w:t>Logical channel: MCCH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pPr>
            <w:r w:rsidRPr="00A50E03">
              <w:t>Message type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Message Type</w:t>
            </w: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RB information list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&lt;maxMBMS-CommonRB&gt;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&gt;RB identity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RB identity </w:t>
            </w:r>
            <w:hyperlink w:anchor="Para10p3p9ap3" w:history="1">
              <w:r w:rsidRPr="00A50E03">
                <w:rPr>
                  <w:rStyle w:val="Hyperlink"/>
                </w:rPr>
                <w:t>10.3.9a.3</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&gt;PDCP info</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PDCP info </w:t>
            </w:r>
            <w:hyperlink w:anchor="Para10p3p4p2" w:history="1">
              <w:r w:rsidRPr="00A50E03">
                <w:rPr>
                  <w:rStyle w:val="Hyperlink"/>
                </w:rPr>
                <w:t>10.3.4.2</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&gt;RLC info</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RLC info MBMS </w:t>
            </w:r>
            <w:hyperlink w:anchor="Para10p3p4p23a" w:history="1">
              <w:r w:rsidRPr="00A50E03">
                <w:rPr>
                  <w:rStyle w:val="Hyperlink"/>
                </w:rPr>
                <w:t>10.3.4.23a</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TrCh information for each TrCh</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&lt;maxMBMS-CommonTrCh&gt;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&gt;Transport channel identity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TrCh identity </w:t>
            </w:r>
            <w:hyperlink w:anchor="Para10p3p9ap4" w:history="1">
              <w:r w:rsidRPr="00A50E03">
                <w:rPr>
                  <w:rStyle w:val="Hyperlink"/>
                </w:rPr>
                <w:t>10.3.9a.4</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&gt;TFS</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 xml:space="preserve">Transport format set </w:t>
            </w:r>
            <w:hyperlink w:anchor="Para10p3p5p23" w:history="1">
              <w:r w:rsidRPr="00A50E03">
                <w:rPr>
                  <w:rStyle w:val="Hyperlink"/>
                </w:rPr>
                <w:t>10.3.5.23</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TrCh information for each CCTrCh</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r w:rsidRPr="00A50E03">
              <w:t>1 to &lt;maxMBMS-CommonCCTrCh&gt;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The list needs not include the CCTrCh for which the default TFCS for MBMS applies, as specified in subclause 14.10.1.</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&gt;CCTrCH identity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CCTrCh identity </w:t>
            </w:r>
            <w:hyperlink w:anchor="Para10p3p9ap1" w:history="1">
              <w:r w:rsidRPr="00A50E03">
                <w:rPr>
                  <w:rStyle w:val="Hyperlink"/>
                </w:rPr>
                <w:t>10.3.9a.1</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&gt;TFCS</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 xml:space="preserve">Transport format combination set </w:t>
            </w:r>
            <w:hyperlink w:anchor="Para10p3p5p20" w:history="1">
              <w:r w:rsidRPr="00A50E03">
                <w:rPr>
                  <w:rStyle w:val="Hyperlink"/>
                </w:rPr>
                <w:t>10.3.5.20</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PhyCh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&lt;maxMBMS-CommonPhyCh&gt;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&gt;PhyCh identity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PhyCh identity </w:t>
            </w:r>
            <w:hyperlink w:anchor="Para10p3p9ap2" w:history="1">
              <w:r w:rsidRPr="00A50E03">
                <w:rPr>
                  <w:rStyle w:val="Hyperlink"/>
                </w:rPr>
                <w:t>10.3.9a.2</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
            </w:pPr>
            <w:r w:rsidRPr="00A50E03">
              <w:t xml:space="preserve">&gt;CHOICE </w:t>
            </w:r>
            <w:r w:rsidRPr="00A50E03">
              <w:rPr>
                <w:i/>
                <w:iCs/>
              </w:rPr>
              <w:t>mode</w:t>
            </w:r>
          </w:p>
        </w:tc>
        <w:tc>
          <w:tcPr>
            <w:tcW w:w="46.70pt" w:type="dxa"/>
          </w:tcPr>
          <w:p w:rsidR="00822673" w:rsidRPr="00A50E03" w:rsidRDefault="00822673" w:rsidP="00822673">
            <w:pPr>
              <w:pStyle w:val="TAL"/>
            </w:pPr>
            <w:r w:rsidRPr="00A50E03">
              <w:t>MP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p>
        </w:tc>
        <w:tc>
          <w:tcPr>
            <w:tcW w:w="145.45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
            </w:pPr>
            <w:r w:rsidRPr="00A50E03">
              <w:t>&gt;&gt;FDD or TDD</w:t>
            </w:r>
          </w:p>
        </w:tc>
        <w:tc>
          <w:tcPr>
            <w:tcW w:w="46.70pt" w:type="dxa"/>
          </w:tcPr>
          <w:p w:rsidR="00822673" w:rsidRPr="00A50E03" w:rsidRDefault="00822673" w:rsidP="00822673">
            <w:pPr>
              <w:pStyle w:val="TAL"/>
            </w:pP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p>
        </w:tc>
        <w:tc>
          <w:tcPr>
            <w:tcW w:w="145.45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CharChar"/>
            </w:pPr>
            <w:r w:rsidRPr="00A50E03">
              <w:lastRenderedPageBreak/>
              <w:t>&gt;&gt;&gt;Secondary CCPCH info MBMS</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Secondary CCPCH info MBMS </w:t>
            </w:r>
            <w:hyperlink w:anchor="Para10p3p6p71a" w:history="1">
              <w:r w:rsidRPr="00A50E03">
                <w:rPr>
                  <w:rStyle w:val="Hyperlink"/>
                </w:rPr>
                <w:t>10.3.6.71a</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
            </w:pPr>
            <w:r w:rsidRPr="00A50E03">
              <w:t>&gt;&gt;3.84 Mcps TDD IMB</w:t>
            </w:r>
          </w:p>
        </w:tc>
        <w:tc>
          <w:tcPr>
            <w:tcW w:w="46.70pt" w:type="dxa"/>
          </w:tcPr>
          <w:p w:rsidR="00822673" w:rsidRPr="00A50E03" w:rsidRDefault="00822673" w:rsidP="00822673">
            <w:pPr>
              <w:pStyle w:val="TAL"/>
            </w:pP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p>
        </w:tc>
        <w:tc>
          <w:tcPr>
            <w:tcW w:w="145.45pt" w:type="dxa"/>
          </w:tcPr>
          <w:p w:rsidR="00822673" w:rsidRPr="00A50E03" w:rsidRDefault="00822673" w:rsidP="00822673">
            <w:pPr>
              <w:pStyle w:val="TAL"/>
            </w:pPr>
            <w:r w:rsidRPr="00A50E03">
              <w:t>3.84 Mcps TDD IMB is a subset of 3.84 Mcps TDD.</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
            </w:pPr>
            <w:r w:rsidRPr="00A50E03">
              <w:t>&gt;&gt;&gt;Secondary CCPCH frame type 2 info</w:t>
            </w:r>
          </w:p>
        </w:tc>
        <w:tc>
          <w:tcPr>
            <w:tcW w:w="46.70pt" w:type="dxa"/>
          </w:tcPr>
          <w:p w:rsidR="00822673" w:rsidRPr="00A50E03" w:rsidRDefault="00822673" w:rsidP="00822673">
            <w:pPr>
              <w:pStyle w:val="TAL"/>
            </w:pPr>
            <w:r w:rsidRPr="00A50E03">
              <w:t>MP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 xml:space="preserve">Secondary CCPCH frame type 2 info </w:t>
            </w:r>
            <w:hyperlink w:anchor="Para10p3p6p114" w:history="1">
              <w:r w:rsidRPr="00A50E03">
                <w:rPr>
                  <w:rStyle w:val="Hyperlink"/>
                </w:rPr>
                <w:t>10.3.6.114</w:t>
              </w:r>
            </w:hyperlink>
          </w:p>
        </w:tc>
        <w:tc>
          <w:tcPr>
            <w:tcW w:w="145.45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LCR TDD MBSFN information</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LCR TDD MBSFN Information </w:t>
            </w:r>
            <w:hyperlink w:anchor="Para10p3p6p78c" w:history="1">
              <w:r w:rsidRPr="00A50E03">
                <w:rPr>
                  <w:rStyle w:val="Hyperlink"/>
                </w:rPr>
                <w:t>10.3.6.78c</w:t>
              </w:r>
            </w:hyperlink>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1.28 Mcps TDD only: included only if some timeslots</w:t>
            </w:r>
            <w:r w:rsidRPr="00A50E03">
              <w:rPr>
                <w:lang w:eastAsia="zh-CN"/>
              </w:rPr>
              <w:t xml:space="preserve"> of the secondary frequency</w:t>
            </w:r>
            <w:r w:rsidRPr="00A50E03">
              <w:t xml:space="preserve"> of a multi-frequency cell are designated to MBSFN.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Heading3"/>
      </w:pPr>
      <w:bookmarkStart w:id="60" w:name="_Toc477471105"/>
      <w:bookmarkStart w:id="61" w:name="Para10p2p16g"/>
      <w:r w:rsidRPr="00A50E03">
        <w:t>10.2.16g</w:t>
      </w:r>
      <w:r w:rsidRPr="00A50E03">
        <w:tab/>
        <w:t xml:space="preserve">MBMS </w:t>
      </w:r>
      <w:r w:rsidRPr="00A50E03">
        <w:rPr>
          <w:caps/>
        </w:rPr>
        <w:t>Current Cell p-t-m rb Information</w:t>
      </w:r>
      <w:bookmarkEnd w:id="60"/>
    </w:p>
    <w:bookmarkEnd w:id="61"/>
    <w:p w:rsidR="00822673" w:rsidRPr="00A50E03" w:rsidRDefault="00822673" w:rsidP="00822673">
      <w:r w:rsidRPr="00A50E03">
        <w:rPr>
          <w:color w:val="000000"/>
        </w:rPr>
        <w:t xml:space="preserve">This message is transmitted periodically by UTRAN to inform UEs about the PTM RB configuration used to in a cell, in case one or more MBMS service is provided using p-t-m radio bearers. The </w:t>
      </w:r>
      <w:r w:rsidRPr="00A50E03">
        <w:t>message contents does not change within a modification period.</w:t>
      </w:r>
    </w:p>
    <w:p w:rsidR="00822673" w:rsidRPr="00A50E03" w:rsidRDefault="00822673" w:rsidP="00822673">
      <w:pPr>
        <w:ind w:start="28.35pt" w:hanging="14.15pt"/>
        <w:rPr>
          <w:color w:val="000000"/>
        </w:rPr>
      </w:pPr>
      <w:r w:rsidRPr="00A50E03">
        <w:rPr>
          <w:color w:val="000000"/>
        </w:rPr>
        <w:tab/>
        <w:t>RLC-SAP: UM</w:t>
      </w:r>
    </w:p>
    <w:p w:rsidR="00822673" w:rsidRPr="00A50E03" w:rsidRDefault="00822673" w:rsidP="00822673">
      <w:pPr>
        <w:pStyle w:val="B1"/>
        <w:rPr>
          <w:color w:val="000000"/>
        </w:rPr>
      </w:pPr>
      <w:r w:rsidRPr="00A50E03">
        <w:rPr>
          <w:color w:val="000000"/>
        </w:rPr>
        <w:tab/>
        <w:t>Logical channel: MCCH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pPr>
            <w:bookmarkStart w:id="62" w:name="_Hlk73937276"/>
            <w:r w:rsidRPr="00A50E03">
              <w:t>Message type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Message Type</w:t>
            </w:r>
          </w:p>
        </w:tc>
        <w:tc>
          <w:tcPr>
            <w:tcW w:w="145.45pt" w:type="dxa"/>
          </w:tcPr>
          <w:p w:rsidR="00822673" w:rsidRPr="00A50E03" w:rsidRDefault="00822673" w:rsidP="00822673">
            <w:pPr>
              <w:pStyle w:val="TALCharChar"/>
            </w:pPr>
            <w:r w:rsidRPr="00A50E03">
              <w:t>Current cell PTM RB info</w:t>
            </w:r>
          </w:p>
        </w:tc>
        <w:tc>
          <w:tcPr>
            <w:tcW w:w="49.60pt" w:type="dxa"/>
          </w:tcPr>
          <w:p w:rsidR="00822673" w:rsidRPr="00A50E03" w:rsidRDefault="00822673" w:rsidP="00822673">
            <w:pPr>
              <w:pStyle w:val="TALCharChar"/>
            </w:pPr>
            <w:r w:rsidRPr="00A50E03">
              <w:rPr>
                <w:color w:val="000000"/>
              </w:rPr>
              <w:t>REL-6</w:t>
            </w:r>
          </w:p>
        </w:tc>
      </w:tr>
      <w:bookmarkEnd w:id="62"/>
      <w:tr w:rsidR="00822673" w:rsidRPr="00A50E03" w:rsidTr="00822673">
        <w:tc>
          <w:tcPr>
            <w:tcW w:w="112.90pt" w:type="dxa"/>
          </w:tcPr>
          <w:p w:rsidR="00822673" w:rsidRPr="00A50E03" w:rsidRDefault="00822673" w:rsidP="00822673">
            <w:pPr>
              <w:pStyle w:val="TALCharChar"/>
            </w:pPr>
            <w:r w:rsidRPr="00A50E03">
              <w:t>S-CCPCH list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r w:rsidRPr="00A50E03">
              <w:t>1 to &lt;maxSCCPCH&gt;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Absent in case MTCH are only mapped to the S-CCPCH(s) included in SIB type 5 or 5bis</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&gt;S-CCPCH identity</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Current cell S-CCPCH identity </w:t>
            </w:r>
            <w:hyperlink w:anchor="Para10p3p9ap5" w:history="1">
              <w:r w:rsidRPr="00A50E03">
                <w:rPr>
                  <w:rStyle w:val="Hyperlink"/>
                </w:rPr>
                <w:t>10.3.9a.5</w:t>
              </w:r>
            </w:hyperlink>
          </w:p>
        </w:tc>
        <w:tc>
          <w:tcPr>
            <w:tcW w:w="145.45pt" w:type="dxa"/>
          </w:tcPr>
          <w:p w:rsidR="00822673" w:rsidRPr="00A50E03" w:rsidRDefault="00822673" w:rsidP="00822673">
            <w:pPr>
              <w:pStyle w:val="TALCharChar"/>
            </w:pPr>
            <w:r w:rsidRPr="00A50E03">
              <w:t>When L1- or L2 combining applies, this identity is used to refer to this S-CCPCH within the NEIGHBOURING CELL P-T-M RB INFORMATION message</w:t>
            </w:r>
          </w:p>
          <w:p w:rsidR="00822673" w:rsidRPr="00A50E03" w:rsidRDefault="00822673" w:rsidP="00822673">
            <w:pPr>
              <w:pStyle w:val="TALCharChar"/>
            </w:pPr>
            <w:r w:rsidRPr="00A50E03">
              <w:t xml:space="preserve">If the cell is operating in MBSFN mode as indicated in subclause </w:t>
            </w:r>
            <w:r w:rsidRPr="00A50E03">
              <w:rPr>
                <w:color w:val="000000"/>
              </w:rPr>
              <w:t>8.1.1.6.3</w:t>
            </w:r>
            <w:r w:rsidRPr="00A50E03">
              <w:t xml:space="preserve"> the UE behaviour upon reception of this IE is unspecified. When</w:t>
            </w:r>
            <w:r w:rsidRPr="00A50E03">
              <w:rPr>
                <w:lang w:eastAsia="zh-CN"/>
              </w:rPr>
              <w:t xml:space="preserve"> Chip combining (1.28Mcps TDD only) </w:t>
            </w:r>
            <w:r w:rsidRPr="00A50E03">
              <w:t>applies, this identity is used to refer to th</w:t>
            </w:r>
            <w:r w:rsidRPr="00A50E03">
              <w:rPr>
                <w:lang w:eastAsia="zh-CN"/>
              </w:rPr>
              <w:t>e</w:t>
            </w:r>
            <w:r w:rsidRPr="00A50E03">
              <w:t xml:space="preserve"> S-CCPCH within the NEIGHBOURING CELL P-T-M RB INFORMATION message</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&gt;Secondary CCPCH info</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PhyCh identity </w:t>
            </w:r>
            <w:hyperlink w:anchor="Para10p3p9ap2" w:history="1">
              <w:r w:rsidRPr="00A50E03">
                <w:rPr>
                  <w:rStyle w:val="Hyperlink"/>
                </w:rPr>
                <w:t>10.3.9a.2</w:t>
              </w:r>
            </w:hyperlink>
          </w:p>
        </w:tc>
        <w:tc>
          <w:tcPr>
            <w:tcW w:w="145.45pt" w:type="dxa"/>
          </w:tcPr>
          <w:p w:rsidR="00822673" w:rsidRPr="00A50E03" w:rsidRDefault="00822673" w:rsidP="00822673">
            <w:pPr>
              <w:pStyle w:val="TALCharChar"/>
            </w:pPr>
            <w:r w:rsidRPr="00A50E03">
              <w:t>Refers to a configuration in the common RB info</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rPr>
                <w:color w:val="000000"/>
              </w:rPr>
              <w:t>&gt;MBMS Soft Combining Timing Offset</w:t>
            </w:r>
          </w:p>
        </w:tc>
        <w:tc>
          <w:tcPr>
            <w:tcW w:w="46.70pt" w:type="dxa"/>
          </w:tcPr>
          <w:p w:rsidR="00822673" w:rsidRPr="00A50E03" w:rsidRDefault="00822673" w:rsidP="00822673">
            <w:pPr>
              <w:pStyle w:val="TALCharChar"/>
            </w:pPr>
            <w:r w:rsidRPr="00A50E03">
              <w:t>CV-</w:t>
            </w:r>
            <w:r w:rsidRPr="00A50E03">
              <w:rPr>
                <w:i/>
                <w:iCs/>
              </w:rPr>
              <w:t>Soft-FDD</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 xml:space="preserve">MBMS Soft Combining Timing Offset </w:t>
            </w:r>
            <w:hyperlink w:anchor="Para10p3p9ap10a" w:history="1">
              <w:r w:rsidRPr="00A50E03">
                <w:rPr>
                  <w:rStyle w:val="Hyperlink"/>
                </w:rPr>
                <w:t>10.3.9a.10a</w:t>
              </w:r>
            </w:hyperlink>
          </w:p>
        </w:tc>
        <w:tc>
          <w:tcPr>
            <w:tcW w:w="145.45pt" w:type="dxa"/>
          </w:tcPr>
          <w:p w:rsidR="00822673" w:rsidRPr="00A50E03" w:rsidRDefault="00822673" w:rsidP="00822673">
            <w:pPr>
              <w:pStyle w:val="TALCharChar"/>
              <w:rPr>
                <w:color w:val="000000"/>
              </w:rPr>
            </w:pPr>
            <w:r w:rsidRPr="00A50E03">
              <w:rPr>
                <w:color w:val="000000"/>
              </w:rPr>
              <w:t>Timing offset applied in the CFN calculation in sub-clause 8.5.15.5. The default value is 0 ms.</w:t>
            </w:r>
          </w:p>
          <w:p w:rsidR="00822673" w:rsidRPr="00A50E03" w:rsidRDefault="00822673" w:rsidP="00822673">
            <w:pPr>
              <w:pStyle w:val="TALCharCha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&gt;TrCh information common for all TrCh</w:t>
            </w:r>
          </w:p>
        </w:tc>
        <w:tc>
          <w:tcPr>
            <w:tcW w:w="46.70pt" w:type="dxa"/>
          </w:tcPr>
          <w:p w:rsidR="00822673" w:rsidRPr="00A50E03" w:rsidRDefault="00822673" w:rsidP="00822673">
            <w:pPr>
              <w:pStyle w:val="TALCharChar"/>
            </w:pPr>
            <w:r w:rsidRPr="00A50E03">
              <w:t>MD</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CCTrCh identity </w:t>
            </w:r>
            <w:hyperlink w:anchor="Para10p3p9ap1" w:history="1">
              <w:r w:rsidRPr="00A50E03">
                <w:rPr>
                  <w:rStyle w:val="Hyperlink"/>
                </w:rPr>
                <w:t>10.3.9a.1</w:t>
              </w:r>
            </w:hyperlink>
          </w:p>
        </w:tc>
        <w:tc>
          <w:tcPr>
            <w:tcW w:w="145.45pt" w:type="dxa"/>
          </w:tcPr>
          <w:p w:rsidR="00822673" w:rsidRPr="00A50E03" w:rsidRDefault="00822673" w:rsidP="00822673">
            <w:pPr>
              <w:pStyle w:val="TALCharChar"/>
            </w:pPr>
            <w:r w:rsidRPr="00A50E03">
              <w:t>Refers to a (TFCS) configuration in the common RB info</w:t>
            </w:r>
          </w:p>
          <w:p w:rsidR="00822673" w:rsidRPr="00A50E03" w:rsidRDefault="00822673" w:rsidP="00822673">
            <w:pPr>
              <w:pStyle w:val="TALCharChar"/>
            </w:pPr>
            <w:r w:rsidRPr="00A50E03">
              <w:t>The default value of the TFCS is specified in subclause 14.10.1</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&gt;TrCH information list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&lt;maxFACHPCH&gt;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List of FACH transport channels carrying one or more MTCH and optionally one MSCH</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&gt;&gt;TrCh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TrCh identity </w:t>
            </w:r>
            <w:hyperlink w:anchor="Para10p3p9ap4" w:history="1">
              <w:r w:rsidRPr="00A50E03">
                <w:rPr>
                  <w:rStyle w:val="Hyperlink"/>
                </w:rPr>
                <w:t>10.3.9a.4</w:t>
              </w:r>
            </w:hyperlink>
          </w:p>
        </w:tc>
        <w:tc>
          <w:tcPr>
            <w:tcW w:w="145.45pt" w:type="dxa"/>
          </w:tcPr>
          <w:p w:rsidR="00822673" w:rsidRPr="00A50E03" w:rsidRDefault="00822673" w:rsidP="00822673">
            <w:pPr>
              <w:pStyle w:val="TALCharChar"/>
            </w:pPr>
            <w:r w:rsidRPr="00A50E03">
              <w:t>Refers to a (TFS) configuration in the common RB info</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&gt;&gt;RB information list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r w:rsidRPr="00A50E03">
              <w:t>1 to &lt;maxRBperTrCh&gt;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The IE is absent if temporarily no RBs are mapped to this TrCh or if the TrCH only carries MSCH</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rPr>
                <w:color w:val="000000"/>
              </w:rPr>
              <w:t>&gt;&gt;&gt;RB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p-t-m RB information </w:t>
            </w:r>
            <w:hyperlink w:anchor="Para10p3p9ap7a" w:history="1">
              <w:r w:rsidRPr="00A50E03">
                <w:rPr>
                  <w:rStyle w:val="Hyperlink"/>
                </w:rPr>
                <w:t>10.3.9a.7a</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&gt;&gt;MSCH configuration information</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 xml:space="preserve">MSCH configuration information </w:t>
            </w:r>
            <w:hyperlink w:anchor="Para10p3p9ap16" w:history="1">
              <w:r w:rsidRPr="00A50E03">
                <w:rPr>
                  <w:rStyle w:val="Hyperlink"/>
                </w:rPr>
                <w:t>10.3.9a.16</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lastRenderedPageBreak/>
              <w:t>S-CCPCH in SIB type 5</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1 to &lt;maxSCCPCH&gt;</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Every S-CCPCH’s included in SIB type 5 or 5bis may carry MTCH</w:t>
            </w:r>
          </w:p>
          <w:p w:rsidR="00822673" w:rsidRPr="00A50E03" w:rsidRDefault="00822673" w:rsidP="00822673">
            <w:pPr>
              <w:pStyle w:val="TALCharCha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&gt;S-CCPCH identity</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Integer (1..maxSCCPCH)</w:t>
            </w: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Index of the S-CCPCH within the list included in SIB type 5 or 5bis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&gt;TrCH information list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&lt;maxFACHPCH&gt;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List of FACH transport channels carrying one or more MTCH and optionally one MSCH</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&gt;&gt;TrCh identity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 (1..maxFACHPCH)</w:t>
            </w:r>
          </w:p>
        </w:tc>
        <w:tc>
          <w:tcPr>
            <w:tcW w:w="145.45pt" w:type="dxa"/>
          </w:tcPr>
          <w:p w:rsidR="00822673" w:rsidRPr="00A50E03" w:rsidRDefault="00822673" w:rsidP="00822673">
            <w:pPr>
              <w:pStyle w:val="TALCharChar"/>
            </w:pPr>
            <w:r w:rsidRPr="00A50E03">
              <w:t>Index of the FACH within the list of TrChs defined for that S-CCPCH as included in SIB type 5 or 5bis</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&gt;&gt;RB information list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r w:rsidRPr="00A50E03">
              <w:t>1 to &lt;maxRBperTrCh&gt;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The IE is absent if this TrCh only carries MSCH</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rPr>
                <w:color w:val="000000"/>
              </w:rPr>
              <w:t>&gt;&gt;&gt;RB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p-t-m RB information </w:t>
            </w:r>
            <w:hyperlink w:anchor="Para10p3p9ap7a" w:history="1">
              <w:r w:rsidRPr="00A50E03">
                <w:rPr>
                  <w:rStyle w:val="Hyperlink"/>
                </w:rPr>
                <w:t>10.3.9a.7a</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&gt;&gt;MSCH configuration information</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 xml:space="preserve">MSCH configuration information </w:t>
            </w:r>
            <w:hyperlink w:anchor="Para10p3p9ap16" w:history="1">
              <w:r w:rsidRPr="00A50E03">
                <w:rPr>
                  <w:rStyle w:val="Hyperlink"/>
                </w:rPr>
                <w:t>10.3.9a.16</w:t>
              </w:r>
            </w:hyperlink>
          </w:p>
        </w:tc>
        <w:tc>
          <w:tcPr>
            <w:tcW w:w="145.45pt" w:type="dxa"/>
          </w:tcPr>
          <w:p w:rsidR="00822673" w:rsidRPr="00A50E03" w:rsidRDefault="00822673" w:rsidP="00822673">
            <w:pPr>
              <w:pStyle w:val="TALCharChar"/>
            </w:pPr>
            <w:r w:rsidRPr="00A50E03">
              <w:t>Included if the TrCH carries MSCH</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MBSFN TDM Info List</w:t>
            </w:r>
          </w:p>
        </w:tc>
        <w:tc>
          <w:tcPr>
            <w:tcW w:w="46.70pt" w:type="dxa"/>
          </w:tcPr>
          <w:p w:rsidR="00822673" w:rsidRPr="00A50E03" w:rsidRDefault="00822673" w:rsidP="00822673">
            <w:pPr>
              <w:pStyle w:val="TALCharChar"/>
            </w:pPr>
            <w:r w:rsidRPr="00A50E03">
              <w:t>CV-Mbsfn</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rPr>
            </w:pPr>
            <w:r w:rsidRPr="00A50E03">
              <w:rPr>
                <w:color w:val="000000"/>
              </w:rPr>
              <w:t xml:space="preserve">MBSFN TDM Information List </w:t>
            </w:r>
            <w:hyperlink w:anchor="Para10p3p9ap12b" w:history="1">
              <w:r w:rsidRPr="00A50E03">
                <w:rPr>
                  <w:rStyle w:val="Hyperlink"/>
                </w:rPr>
                <w:t>10.3.9a.12b</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Soft-FDD</w:t>
            </w:r>
          </w:p>
        </w:tc>
        <w:tc>
          <w:tcPr>
            <w:tcW w:w="226.85pt" w:type="dxa"/>
          </w:tcPr>
          <w:p w:rsidR="00822673" w:rsidRPr="00A50E03" w:rsidRDefault="00822673" w:rsidP="00822673">
            <w:pPr>
              <w:pStyle w:val="TALCharChar"/>
              <w:rPr>
                <w:color w:val="000000"/>
              </w:rPr>
            </w:pPr>
            <w:r w:rsidRPr="00A50E03">
              <w:rPr>
                <w:color w:val="000000"/>
              </w:rPr>
              <w:t>This IE is used only for FDD. It is mandatory default for FDD if the IE "L1 combining" is included in MBMS NEIGHBOURING CELL P-T-M RB INFORMATION. Otherwise it is not needed.</w:t>
            </w:r>
          </w:p>
        </w:tc>
      </w:tr>
      <w:tr w:rsidR="00822673" w:rsidRPr="00A50E03" w:rsidTr="00822673">
        <w:tc>
          <w:tcPr>
            <w:tcW w:w="226.75pt" w:type="dxa"/>
          </w:tcPr>
          <w:p w:rsidR="00822673" w:rsidRPr="00A50E03" w:rsidRDefault="00822673" w:rsidP="00822673">
            <w:pPr>
              <w:pStyle w:val="TAL"/>
              <w:rPr>
                <w:i/>
                <w:iCs/>
              </w:rPr>
            </w:pPr>
            <w:r w:rsidRPr="00A50E03">
              <w:rPr>
                <w:i/>
                <w:iCs/>
              </w:rPr>
              <w:t>Mbsfn</w:t>
            </w:r>
          </w:p>
        </w:tc>
        <w:tc>
          <w:tcPr>
            <w:tcW w:w="226.85pt" w:type="dxa"/>
          </w:tcPr>
          <w:p w:rsidR="00822673" w:rsidRPr="00A50E03" w:rsidRDefault="00822673" w:rsidP="00822673">
            <w:pPr>
              <w:pStyle w:val="TAL"/>
            </w:pPr>
            <w:r w:rsidRPr="00A50E03">
              <w:t>The IE is optionally present if the cell supports MBSFN, and not needed otherwise.</w:t>
            </w:r>
          </w:p>
        </w:tc>
      </w:tr>
    </w:tbl>
    <w:p w:rsidR="00822673" w:rsidRPr="00A50E03" w:rsidRDefault="00822673" w:rsidP="00822673"/>
    <w:p w:rsidR="00822673" w:rsidRPr="00A50E03" w:rsidRDefault="00822673" w:rsidP="00822673">
      <w:pPr>
        <w:pStyle w:val="Heading3"/>
      </w:pPr>
      <w:bookmarkStart w:id="63" w:name="_Toc477471106"/>
      <w:bookmarkStart w:id="64" w:name="Para10p2p16h"/>
      <w:r w:rsidRPr="00A50E03">
        <w:t>10.2.16h</w:t>
      </w:r>
      <w:r w:rsidRPr="00A50E03">
        <w:tab/>
      </w:r>
      <w:r w:rsidRPr="00A50E03">
        <w:rPr>
          <w:caps/>
        </w:rPr>
        <w:t>MBMS General Information</w:t>
      </w:r>
      <w:bookmarkEnd w:id="63"/>
    </w:p>
    <w:bookmarkEnd w:id="64"/>
    <w:p w:rsidR="00822673" w:rsidRPr="00A50E03" w:rsidRDefault="00822673" w:rsidP="00822673">
      <w:r w:rsidRPr="00A50E03">
        <w:rPr>
          <w:color w:val="000000"/>
        </w:rPr>
        <w:t xml:space="preserve">This message is transmitted periodically by UTRAN to inform UEs about the general MBMS (configuration) information. The </w:t>
      </w:r>
      <w:r w:rsidRPr="00A50E03">
        <w:t>message contents does not change within a modification period.</w:t>
      </w:r>
    </w:p>
    <w:p w:rsidR="00822673" w:rsidRPr="00A50E03" w:rsidRDefault="00822673" w:rsidP="00822673">
      <w:pPr>
        <w:ind w:start="28.35pt" w:hanging="14.15pt"/>
      </w:pPr>
      <w:r w:rsidRPr="00A50E03">
        <w:rPr>
          <w:color w:val="000000"/>
        </w:rPr>
        <w:tab/>
        <w:t>RLC-SAP: UM</w:t>
      </w:r>
    </w:p>
    <w:p w:rsidR="00822673" w:rsidRPr="00A50E03" w:rsidRDefault="00822673" w:rsidP="00822673">
      <w:pPr>
        <w:pStyle w:val="B1"/>
        <w:rPr>
          <w:color w:val="000000"/>
        </w:rPr>
      </w:pPr>
      <w:r w:rsidRPr="00A50E03">
        <w:rPr>
          <w:color w:val="000000"/>
        </w:rPr>
        <w:tab/>
        <w:t>Logical channel: MCCH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Message type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Message Type</w:t>
            </w:r>
          </w:p>
        </w:tc>
        <w:tc>
          <w:tcPr>
            <w:tcW w:w="145.4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t>MBMS preferred frequency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MBMS preferred frequency information </w:t>
            </w:r>
            <w:hyperlink w:anchor="Para10p3p7p43a" w:history="1">
              <w:r w:rsidRPr="00A50E03">
                <w:rPr>
                  <w:rStyle w:val="Hyperlink"/>
                </w:rPr>
                <w:t>10.3.7.43a</w:t>
              </w:r>
            </w:hyperlink>
          </w:p>
        </w:tc>
        <w:tc>
          <w:tcPr>
            <w:tcW w:w="145.4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MBMS timers and counters</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MBMS specific timers and counters </w:t>
            </w:r>
            <w:hyperlink w:anchor="Para10p3p9ap11" w:history="1">
              <w:r w:rsidRPr="00A50E03">
                <w:rPr>
                  <w:rStyle w:val="Hyperlink"/>
                </w:rPr>
                <w:t>10.3.9a.11</w:t>
              </w:r>
            </w:hyperlink>
          </w:p>
        </w:tc>
        <w:tc>
          <w:tcPr>
            <w:tcW w:w="145.4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MICH configuration information</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MICH configuration information</w:t>
            </w:r>
          </w:p>
          <w:p w:rsidR="00822673" w:rsidRPr="00A50E03" w:rsidRDefault="000955F3" w:rsidP="00822673">
            <w:pPr>
              <w:pStyle w:val="TALCharChar"/>
              <w:rPr>
                <w:color w:val="000000"/>
              </w:rPr>
            </w:pPr>
            <w:hyperlink w:anchor="Para10p3p9ap14" w:history="1">
              <w:r w:rsidR="00822673" w:rsidRPr="00A50E03">
                <w:rPr>
                  <w:rStyle w:val="Hyperlink"/>
                </w:rPr>
                <w:t>10.3.9a.14</w:t>
              </w:r>
            </w:hyperlink>
          </w:p>
        </w:tc>
        <w:tc>
          <w:tcPr>
            <w:tcW w:w="145.4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Cell group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Bit string (12)</w:t>
            </w:r>
          </w:p>
        </w:tc>
        <w:tc>
          <w:tcPr>
            <w:tcW w:w="145.45pt" w:type="dxa"/>
          </w:tcPr>
          <w:p w:rsidR="00822673" w:rsidRPr="00A50E03" w:rsidRDefault="00822673" w:rsidP="00822673">
            <w:pPr>
              <w:pStyle w:val="TALCharChar"/>
              <w:rPr>
                <w:color w:val="000000"/>
              </w:rPr>
            </w:pPr>
            <w:r w:rsidRPr="00A50E03">
              <w:rPr>
                <w:color w:val="000000"/>
              </w:rPr>
              <w:t>Identifies the group of cells for which the same common RLC and PDCP entity is used as the current cell</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Default MSCH configuration information</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MSCH configuration information </w:t>
            </w:r>
            <w:hyperlink w:anchor="Para10p3p9ap16" w:history="1">
              <w:r w:rsidRPr="00A50E03">
                <w:rPr>
                  <w:rStyle w:val="Hyperlink"/>
                </w:rPr>
                <w:t>10.3.9a.16</w:t>
              </w:r>
            </w:hyperlink>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The default MSCH configuration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Indicate changes in MBMS Selected Services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Boolean</w:t>
            </w:r>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TRUE means the UE indicates changes in MBMS Selected Services while in URA_PCH, CELL_PCH or in CELL_FACH</w:t>
            </w:r>
          </w:p>
          <w:p w:rsidR="00822673" w:rsidRPr="00A50E03" w:rsidRDefault="00822673" w:rsidP="00822673">
            <w:pPr>
              <w:pStyle w:val="TAL"/>
            </w:pPr>
            <w:r w:rsidRPr="00A50E03">
              <w:t>Default value is FALSE.</w:t>
            </w:r>
          </w:p>
          <w:p w:rsidR="00822673" w:rsidRPr="00A50E03" w:rsidRDefault="00822673" w:rsidP="00822673">
            <w:pPr>
              <w:pStyle w:val="TAL"/>
            </w:pPr>
            <w:r w:rsidRPr="00A50E03">
              <w:t xml:space="preserve">If the cell is operating in MBSFN mode as indicated in subclause </w:t>
            </w:r>
            <w:r w:rsidRPr="00A50E03">
              <w:rPr>
                <w:color w:val="000000"/>
              </w:rPr>
              <w:t>8.1.1.6.3</w:t>
            </w:r>
            <w:r w:rsidRPr="00A50E03">
              <w:t xml:space="preserve"> the UE behaves as if this IE has the value FALSE.</w:t>
            </w:r>
          </w:p>
          <w:p w:rsidR="00822673" w:rsidRPr="00A50E03" w:rsidRDefault="00822673" w:rsidP="00822673">
            <w:pPr>
              <w:pStyle w:val="TAL"/>
            </w:pPr>
            <w:r w:rsidRPr="00A50E03">
              <w:t>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MBSFN inter frequency neighbour list</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MBSFN inter frequency neighbour list </w:t>
            </w:r>
            <w:hyperlink w:anchor="Para10p3p7p43b" w:history="1">
              <w:r w:rsidRPr="00A50E03">
                <w:rPr>
                  <w:rStyle w:val="Hyperlink"/>
                </w:rPr>
                <w:t>10.3.7.43b</w:t>
              </w:r>
            </w:hyperlink>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May be included </w:t>
            </w:r>
            <w:r w:rsidRPr="00A50E03">
              <w:rPr>
                <w:lang w:eastAsia="zh-CN"/>
              </w:rPr>
              <w:t xml:space="preserve">for FDD and 3.84/7.68 Mcps TDD </w:t>
            </w:r>
            <w:r w:rsidRPr="00A50E03">
              <w:t>if the cell is operating in MBSFN mode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Rel-7</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Network Standard Time Information</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Network standard time </w:t>
            </w:r>
            <w:r w:rsidRPr="00A50E03">
              <w:rPr>
                <w:lang w:eastAsia="zh-CN"/>
              </w:rPr>
              <w:t xml:space="preserve">information </w:t>
            </w:r>
            <w:hyperlink w:anchor="Para10p3p9ap17" w:history="1">
              <w:r w:rsidRPr="00A50E03">
                <w:rPr>
                  <w:rStyle w:val="Hyperlink"/>
                </w:rPr>
                <w:t>10.3.9a.17</w:t>
              </w:r>
            </w:hyperlink>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Only for 1.28 Mcps TDD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Rel-</w:t>
            </w:r>
            <w:r w:rsidRPr="00A50E03">
              <w:rPr>
                <w:lang w:eastAsia="zh-CN"/>
              </w:rPr>
              <w:t>8</w:t>
            </w:r>
          </w:p>
        </w:tc>
      </w:tr>
    </w:tbl>
    <w:p w:rsidR="00822673" w:rsidRPr="00A50E03" w:rsidRDefault="00822673" w:rsidP="00822673"/>
    <w:p w:rsidR="00822673" w:rsidRPr="00A50E03" w:rsidRDefault="00822673" w:rsidP="00822673">
      <w:pPr>
        <w:pStyle w:val="NO"/>
      </w:pPr>
      <w:r w:rsidRPr="00A50E03">
        <w:t>NOTE 1:</w:t>
      </w:r>
      <w:r w:rsidRPr="00A50E03">
        <w:tab/>
        <w:t>The default value is used when the non-critical extension v6b0NonCriticalExtensions is not included.</w:t>
      </w:r>
    </w:p>
    <w:p w:rsidR="00822673" w:rsidRPr="00A50E03" w:rsidRDefault="00822673" w:rsidP="00822673"/>
    <w:p w:rsidR="00822673" w:rsidRPr="00A50E03" w:rsidRDefault="00822673" w:rsidP="00822673">
      <w:pPr>
        <w:pStyle w:val="Heading3"/>
      </w:pPr>
      <w:bookmarkStart w:id="65" w:name="_Toc477471107"/>
      <w:bookmarkStart w:id="66" w:name="Para10p2p16i"/>
      <w:r w:rsidRPr="00A50E03">
        <w:lastRenderedPageBreak/>
        <w:t>10.2.16i</w:t>
      </w:r>
      <w:r w:rsidRPr="00A50E03">
        <w:tab/>
        <w:t xml:space="preserve">MBMS </w:t>
      </w:r>
      <w:r w:rsidRPr="00A50E03">
        <w:rPr>
          <w:caps/>
        </w:rPr>
        <w:t>Modification request</w:t>
      </w:r>
      <w:bookmarkEnd w:id="65"/>
    </w:p>
    <w:bookmarkEnd w:id="66"/>
    <w:p w:rsidR="00822673" w:rsidRPr="00A50E03" w:rsidRDefault="00822673" w:rsidP="00822673">
      <w:pPr>
        <w:rPr>
          <w:color w:val="000000"/>
        </w:rPr>
      </w:pPr>
      <w:r w:rsidRPr="00A50E03">
        <w:rPr>
          <w:color w:val="000000"/>
        </w:rPr>
        <w:t xml:space="preserve">The UE transmits this message to request UTRAN to take certain actions to improve the UE's ability to receive </w:t>
      </w:r>
      <w:r w:rsidRPr="00A50E03">
        <w:rPr>
          <w:color w:val="000000"/>
          <w:lang w:eastAsia="ko-KR"/>
        </w:rPr>
        <w:t xml:space="preserve">its </w:t>
      </w:r>
      <w:r w:rsidRPr="00A50E03">
        <w:rPr>
          <w:color w:val="000000"/>
        </w:rPr>
        <w:t>(prioritised) activated MBMS services and/ or sessions.</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tab/>
        <w:t xml:space="preserve">Direction: UE </w:t>
      </w:r>
      <w:r w:rsidRPr="00A50E03">
        <w:sym w:font="Symbol" w:char="F0AE"/>
      </w:r>
      <w:r w:rsidRPr="00A50E03">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pPr>
            <w:r w:rsidRPr="00A50E03">
              <w:t>Message type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Message Type</w:t>
            </w: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rPr>
                <w:b/>
                <w:bCs/>
              </w:rPr>
              <w:t>UE information elements</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rP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rPr>
                <w:color w:val="000000"/>
              </w:rPr>
              <w:t>Integrity check info</w:t>
            </w:r>
          </w:p>
        </w:tc>
        <w:tc>
          <w:tcPr>
            <w:tcW w:w="46.70pt" w:type="dxa"/>
          </w:tcPr>
          <w:p w:rsidR="00822673" w:rsidRPr="00A50E03" w:rsidRDefault="00822673" w:rsidP="00822673">
            <w:pPr>
              <w:pStyle w:val="TALCharChar"/>
            </w:pPr>
            <w:r w:rsidRPr="00A50E03">
              <w:rPr>
                <w:color w:val="000000"/>
              </w:rPr>
              <w:t>CH</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rPr>
                <w:b/>
                <w:bCs/>
                <w:color w:val="000000"/>
              </w:rPr>
              <w:t>MBMS information elements</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rP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t>MBMS preferred frequency request</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rPr>
            </w:pPr>
            <w:r w:rsidRPr="00A50E03">
              <w:rPr>
                <w:color w:val="000000"/>
                <w:lang w:eastAsia="ko-KR"/>
              </w:rPr>
              <w:t xml:space="preserve">MBMS service identity </w:t>
            </w:r>
            <w:hyperlink w:anchor="Para10p3p9ap8" w:history="1">
              <w:r w:rsidRPr="00A50E03">
                <w:rPr>
                  <w:rStyle w:val="Hyperlink"/>
                  <w:lang w:eastAsia="ko-KR"/>
                </w:rPr>
                <w:t>10.3.9a.8</w:t>
              </w:r>
            </w:hyperlink>
          </w:p>
        </w:tc>
        <w:tc>
          <w:tcPr>
            <w:tcW w:w="145.45pt" w:type="dxa"/>
          </w:tcPr>
          <w:p w:rsidR="00822673" w:rsidRPr="00A50E03" w:rsidRDefault="00822673" w:rsidP="00822673">
            <w:pPr>
              <w:pStyle w:val="TALCharChar"/>
            </w:pPr>
            <w:r w:rsidRPr="00A50E03">
              <w:t xml:space="preserve">The MBMS preferred frequency the UE would like to be moved to. </w:t>
            </w:r>
            <w:r w:rsidRPr="00A50E03">
              <w:rPr>
                <w:lang w:eastAsia="ko-KR"/>
              </w:rPr>
              <w:t>The MBMS preferred frequency is identified by the identity of the MBMS service the UE would like to receive.</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MBMS RB list requested to be released</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pPr>
            <w:r w:rsidRPr="00A50E03">
              <w:rPr>
                <w:color w:val="000000"/>
              </w:rPr>
              <w:t>1 to &lt;maxRB&gt;</w:t>
            </w:r>
          </w:p>
        </w:tc>
        <w:tc>
          <w:tcPr>
            <w:tcW w:w="52.25pt" w:type="dxa"/>
          </w:tcPr>
          <w:p w:rsidR="00822673" w:rsidRPr="00A50E03" w:rsidRDefault="00822673" w:rsidP="00822673">
            <w:pPr>
              <w:pStyle w:val="TALCharChar"/>
              <w:rPr>
                <w:color w:val="000000"/>
              </w:rPr>
            </w:pPr>
          </w:p>
        </w:tc>
        <w:tc>
          <w:tcPr>
            <w:tcW w:w="145.45pt" w:type="dxa"/>
          </w:tcPr>
          <w:p w:rsidR="00822673" w:rsidRPr="00A50E03" w:rsidRDefault="00822673" w:rsidP="00822673">
            <w:pPr>
              <w:pStyle w:val="TALCharChar"/>
            </w:pPr>
            <w:r w:rsidRPr="00A50E03">
              <w:t>RBs of lower priority MBMS services inhibiting reception of a higher priority service</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&gt;RB information to release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rPr>
            </w:pPr>
            <w:r w:rsidRPr="00A50E03">
              <w:rPr>
                <w:color w:val="000000"/>
              </w:rPr>
              <w:t xml:space="preserve">RB information to release </w:t>
            </w:r>
            <w:hyperlink w:anchor="Para10p3p4p19" w:history="1">
              <w:r w:rsidRPr="00A50E03">
                <w:rPr>
                  <w:rStyle w:val="Hyperlink"/>
                </w:rPr>
                <w:t>10.3.4.19</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
            </w:pPr>
            <w:r w:rsidRPr="00A50E03">
              <w:t>MBMS Selected Service Info</w:t>
            </w:r>
          </w:p>
        </w:tc>
        <w:tc>
          <w:tcPr>
            <w:tcW w:w="46.70pt" w:type="dxa"/>
          </w:tcPr>
          <w:p w:rsidR="00822673" w:rsidRPr="00A50E03" w:rsidRDefault="00822673" w:rsidP="00822673">
            <w:pPr>
              <w:pStyle w:val="TAL"/>
            </w:pPr>
            <w:r w:rsidRPr="00A50E03">
              <w:t>MP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 xml:space="preserve">MBMS Selected Service Info </w:t>
            </w:r>
            <w:hyperlink w:anchor="Para10p3p9ap7b" w:history="1">
              <w:r w:rsidRPr="00A50E03">
                <w:rPr>
                  <w:rStyle w:val="Hyperlink"/>
                </w:rPr>
                <w:t>10.3.9a.7b</w:t>
              </w:r>
            </w:hyperlink>
          </w:p>
        </w:tc>
        <w:tc>
          <w:tcPr>
            <w:tcW w:w="145.45pt" w:type="dxa"/>
          </w:tcPr>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REL-6</w:t>
            </w:r>
          </w:p>
        </w:tc>
      </w:tr>
      <w:tr w:rsidR="00822673" w:rsidRPr="00A50E03" w:rsidTr="00822673">
        <w:tc>
          <w:tcPr>
            <w:tcW w:w="112.90pt" w:type="dxa"/>
          </w:tcPr>
          <w:p w:rsidR="00822673" w:rsidRPr="00A50E03" w:rsidRDefault="00822673" w:rsidP="00822673">
            <w:pPr>
              <w:pStyle w:val="TAL"/>
            </w:pPr>
            <w:r w:rsidRPr="00A50E03">
              <w:t>Support of MBMS service change for a ptp RB</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(TRUE)</w:t>
            </w:r>
          </w:p>
        </w:tc>
        <w:tc>
          <w:tcPr>
            <w:tcW w:w="145.45pt" w:type="dxa"/>
          </w:tcPr>
          <w:p w:rsidR="00822673" w:rsidRPr="00A50E03" w:rsidRDefault="00822673" w:rsidP="00822673">
            <w:pPr>
              <w:pStyle w:val="TAL"/>
            </w:pPr>
            <w:r w:rsidRPr="00A50E03">
              <w:t>In this version of the specification, this IE has no meaning but it shall be included upon the conditions specified in subclause 8.7.6.2a.</w:t>
            </w:r>
          </w:p>
        </w:tc>
        <w:tc>
          <w:tcPr>
            <w:tcW w:w="49.60pt" w:type="dxa"/>
          </w:tcPr>
          <w:p w:rsidR="00822673" w:rsidRPr="00A50E03" w:rsidRDefault="00822673" w:rsidP="00822673">
            <w:pPr>
              <w:pStyle w:val="TAL"/>
            </w:pPr>
            <w:r w:rsidRPr="00A50E03">
              <w:t>REL-6</w:t>
            </w:r>
          </w:p>
        </w:tc>
      </w:tr>
    </w:tbl>
    <w:p w:rsidR="00822673" w:rsidRPr="00A50E03" w:rsidRDefault="00822673" w:rsidP="00822673"/>
    <w:p w:rsidR="00822673" w:rsidRPr="00A50E03" w:rsidRDefault="00822673" w:rsidP="00822673">
      <w:r w:rsidRPr="00A50E03">
        <w:t>NOTE 1:</w:t>
      </w:r>
      <w:r w:rsidRPr="00A50E03">
        <w:tab/>
        <w:t>The default value is used when the non-critical extension v6b0NonCriticalExtensions is not included.</w:t>
      </w:r>
    </w:p>
    <w:p w:rsidR="00822673" w:rsidRPr="00A50E03" w:rsidRDefault="00822673" w:rsidP="00822673"/>
    <w:p w:rsidR="00822673" w:rsidRPr="00A50E03" w:rsidRDefault="00822673" w:rsidP="00822673">
      <w:pPr>
        <w:pStyle w:val="Heading3"/>
      </w:pPr>
      <w:bookmarkStart w:id="67" w:name="_Toc477471108"/>
      <w:bookmarkStart w:id="68" w:name="Para10p2p16j"/>
      <w:r w:rsidRPr="00A50E03">
        <w:t>10.2.16j</w:t>
      </w:r>
      <w:r w:rsidRPr="00A50E03">
        <w:tab/>
      </w:r>
      <w:r w:rsidRPr="00A50E03">
        <w:rPr>
          <w:caps/>
        </w:rPr>
        <w:t>MBMS Modified services Information</w:t>
      </w:r>
      <w:bookmarkEnd w:id="67"/>
    </w:p>
    <w:bookmarkEnd w:id="68"/>
    <w:p w:rsidR="00822673" w:rsidRPr="00A50E03" w:rsidRDefault="00822673" w:rsidP="00822673">
      <w:r w:rsidRPr="00A50E03">
        <w:rPr>
          <w:color w:val="000000"/>
        </w:rPr>
        <w:t xml:space="preserve">This information is transmitted periodically by UTRAN to inform </w:t>
      </w:r>
      <w:r w:rsidRPr="00A50E03">
        <w:t>UEs about a change applicable for one or more MBMS services available in the current cell and possibly in neighbouring cells.</w:t>
      </w:r>
    </w:p>
    <w:p w:rsidR="00822673" w:rsidRPr="00A50E03" w:rsidRDefault="00822673" w:rsidP="00822673">
      <w:pPr>
        <w:pStyle w:val="B1"/>
      </w:pPr>
      <w:r w:rsidRPr="00A50E03">
        <w:tab/>
        <w:t>RLC-SAP: AM (DCCH only) or UM</w:t>
      </w:r>
    </w:p>
    <w:p w:rsidR="00822673" w:rsidRPr="00A50E03" w:rsidRDefault="00822673" w:rsidP="00822673">
      <w:pPr>
        <w:pStyle w:val="B1"/>
        <w:rPr>
          <w:color w:val="000000"/>
        </w:rPr>
      </w:pPr>
      <w:r w:rsidRPr="00A50E03">
        <w:rPr>
          <w:color w:val="000000"/>
        </w:rPr>
        <w:tab/>
        <w:t>Logical channel: MCCH, DCCH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Message type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Message Type</w:t>
            </w:r>
          </w:p>
        </w:tc>
        <w:tc>
          <w:tcPr>
            <w:tcW w:w="145.4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
              <w:rPr>
                <w:b/>
                <w:bCs/>
                <w:color w:val="000000"/>
              </w:rPr>
            </w:pPr>
            <w:r w:rsidRPr="00A50E03">
              <w:rPr>
                <w:b/>
                <w:bCs/>
              </w:rPr>
              <w:t>UE information elements</w:t>
            </w:r>
          </w:p>
        </w:tc>
        <w:tc>
          <w:tcPr>
            <w:tcW w:w="46.70pt" w:type="dxa"/>
          </w:tcPr>
          <w:p w:rsidR="00822673" w:rsidRPr="00A50E03" w:rsidRDefault="00822673" w:rsidP="00822673">
            <w:pPr>
              <w:pStyle w:val="TAL"/>
              <w:rPr>
                <w:color w:val="000000"/>
              </w:rPr>
            </w:pPr>
          </w:p>
        </w:tc>
        <w:tc>
          <w:tcPr>
            <w:tcW w:w="46.70pt" w:type="dxa"/>
          </w:tcPr>
          <w:p w:rsidR="00822673" w:rsidRPr="00A50E03" w:rsidRDefault="00822673" w:rsidP="00822673">
            <w:pPr>
              <w:pStyle w:val="TAL"/>
              <w:rPr>
                <w:color w:val="000000"/>
              </w:rPr>
            </w:pPr>
          </w:p>
        </w:tc>
        <w:tc>
          <w:tcPr>
            <w:tcW w:w="52.25pt" w:type="dxa"/>
          </w:tcPr>
          <w:p w:rsidR="00822673" w:rsidRPr="00A50E03" w:rsidRDefault="00822673" w:rsidP="00822673">
            <w:pPr>
              <w:pStyle w:val="TAL"/>
              <w:rPr>
                <w:color w:val="000000"/>
              </w:rPr>
            </w:pPr>
          </w:p>
        </w:tc>
        <w:tc>
          <w:tcPr>
            <w:tcW w:w="145.4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
              <w:rPr>
                <w:color w:val="000000"/>
              </w:rPr>
            </w:pPr>
            <w:r w:rsidRPr="00A50E03">
              <w:rPr>
                <w:color w:val="000000"/>
              </w:rPr>
              <w:t>Integrity check info</w:t>
            </w:r>
          </w:p>
        </w:tc>
        <w:tc>
          <w:tcPr>
            <w:tcW w:w="46.70pt" w:type="dxa"/>
          </w:tcPr>
          <w:p w:rsidR="00822673" w:rsidRPr="00A50E03" w:rsidRDefault="00822673" w:rsidP="00822673">
            <w:pPr>
              <w:pStyle w:val="TAL"/>
              <w:rPr>
                <w:color w:val="000000"/>
              </w:rPr>
            </w:pPr>
            <w:r w:rsidRPr="00A50E03">
              <w:rPr>
                <w:color w:val="000000"/>
              </w:rPr>
              <w:t>CV-DCCHCH</w:t>
            </w:r>
          </w:p>
        </w:tc>
        <w:tc>
          <w:tcPr>
            <w:tcW w:w="46.70pt" w:type="dxa"/>
          </w:tcPr>
          <w:p w:rsidR="00822673" w:rsidRPr="00A50E03" w:rsidRDefault="00822673" w:rsidP="00822673">
            <w:pPr>
              <w:pStyle w:val="TAL"/>
              <w:rPr>
                <w:color w:val="000000"/>
              </w:rPr>
            </w:pPr>
          </w:p>
        </w:tc>
        <w:tc>
          <w:tcPr>
            <w:tcW w:w="52.25pt" w:type="dxa"/>
          </w:tcPr>
          <w:p w:rsidR="00822673" w:rsidRPr="00A50E03" w:rsidRDefault="00822673" w:rsidP="00822673">
            <w:pPr>
              <w:pStyle w:val="TAL"/>
              <w:rPr>
                <w:color w:val="000000"/>
              </w:rPr>
            </w:pPr>
            <w:r w:rsidRPr="00A50E03">
              <w:rPr>
                <w:color w:val="000000"/>
              </w:rPr>
              <w:t xml:space="preserve">Integrity check info </w:t>
            </w:r>
            <w:hyperlink w:anchor="Para10p3p3p16" w:history="1">
              <w:r w:rsidRPr="00A50E03">
                <w:rPr>
                  <w:rStyle w:val="Hyperlink"/>
                </w:rPr>
                <w:t>10.3.3.16</w:t>
              </w:r>
            </w:hyperlink>
          </w:p>
        </w:tc>
        <w:tc>
          <w:tcPr>
            <w:tcW w:w="145.45pt" w:type="dxa"/>
          </w:tcPr>
          <w:p w:rsidR="00822673" w:rsidRPr="00A50E03" w:rsidRDefault="00822673" w:rsidP="00822673">
            <w:pPr>
              <w:pStyle w:val="TAL"/>
              <w:rPr>
                <w:color w:val="000000"/>
              </w:rPr>
            </w:pPr>
            <w:r w:rsidRPr="00A50E03">
              <w:rPr>
                <w:color w:val="000000"/>
              </w:rPr>
              <w:t>Integrity check info is included if integrity protection is applied</w:t>
            </w: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
              <w:rPr>
                <w:b/>
                <w:bCs/>
                <w:color w:val="000000"/>
              </w:rPr>
            </w:pPr>
            <w:r w:rsidRPr="00A50E03">
              <w:rPr>
                <w:b/>
                <w:bCs/>
                <w:color w:val="000000"/>
              </w:rPr>
              <w:t>MBMS information elements</w:t>
            </w:r>
          </w:p>
        </w:tc>
        <w:tc>
          <w:tcPr>
            <w:tcW w:w="46.70pt" w:type="dxa"/>
          </w:tcPr>
          <w:p w:rsidR="00822673" w:rsidRPr="00A50E03" w:rsidRDefault="00822673" w:rsidP="00822673">
            <w:pPr>
              <w:pStyle w:val="TAL"/>
              <w:rPr>
                <w:color w:val="000000"/>
              </w:rPr>
            </w:pPr>
          </w:p>
        </w:tc>
        <w:tc>
          <w:tcPr>
            <w:tcW w:w="46.70pt" w:type="dxa"/>
          </w:tcPr>
          <w:p w:rsidR="00822673" w:rsidRPr="00A50E03" w:rsidRDefault="00822673" w:rsidP="00822673">
            <w:pPr>
              <w:pStyle w:val="TAL"/>
              <w:rPr>
                <w:color w:val="000000"/>
              </w:rPr>
            </w:pPr>
          </w:p>
        </w:tc>
        <w:tc>
          <w:tcPr>
            <w:tcW w:w="52.25pt" w:type="dxa"/>
          </w:tcPr>
          <w:p w:rsidR="00822673" w:rsidRPr="00A50E03" w:rsidRDefault="00822673" w:rsidP="00822673">
            <w:pPr>
              <w:pStyle w:val="TAL"/>
              <w:rPr>
                <w:color w:val="000000"/>
              </w:rPr>
            </w:pPr>
          </w:p>
        </w:tc>
        <w:tc>
          <w:tcPr>
            <w:tcW w:w="145.4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Modified service list</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r w:rsidRPr="00A50E03">
              <w:rPr>
                <w:color w:val="000000"/>
              </w:rPr>
              <w:t>1.. &lt;maxMBMSservModif&gt;</w:t>
            </w:r>
          </w:p>
        </w:tc>
        <w:tc>
          <w:tcPr>
            <w:tcW w:w="52.25pt" w:type="dxa"/>
          </w:tcPr>
          <w:p w:rsidR="00822673" w:rsidRPr="00A50E03" w:rsidRDefault="00822673" w:rsidP="00822673">
            <w:pPr>
              <w:pStyle w:val="TALCharChar"/>
              <w:keepNext w:val="0"/>
              <w:rPr>
                <w:color w:val="000000"/>
              </w:rPr>
            </w:pPr>
          </w:p>
        </w:tc>
        <w:tc>
          <w:tcPr>
            <w:tcW w:w="145.4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&gt;MBMS Transmission identity</w:t>
            </w:r>
          </w:p>
        </w:tc>
        <w:tc>
          <w:tcPr>
            <w:tcW w:w="46.70pt" w:type="dxa"/>
          </w:tcPr>
          <w:p w:rsidR="00822673" w:rsidRPr="00A50E03" w:rsidRDefault="00822673" w:rsidP="00822673">
            <w:pPr>
              <w:pStyle w:val="TALCharChar"/>
              <w:keepNext w:val="0"/>
            </w:pPr>
            <w:r w:rsidRPr="00A50E03">
              <w:t>MP</w:t>
            </w:r>
          </w:p>
        </w:tc>
        <w:tc>
          <w:tcPr>
            <w:tcW w:w="46.70pt" w:type="dxa"/>
          </w:tcPr>
          <w:p w:rsidR="00822673" w:rsidRPr="00A50E03" w:rsidRDefault="00822673" w:rsidP="00822673">
            <w:pPr>
              <w:pStyle w:val="TALCharChar"/>
              <w:keepNext w:val="0"/>
            </w:pPr>
          </w:p>
        </w:tc>
        <w:tc>
          <w:tcPr>
            <w:tcW w:w="52.25pt" w:type="dxa"/>
          </w:tcPr>
          <w:p w:rsidR="00822673" w:rsidRPr="00A50E03" w:rsidRDefault="00822673" w:rsidP="00822673">
            <w:pPr>
              <w:pStyle w:val="TALCharChar"/>
              <w:rPr>
                <w:color w:val="000000"/>
              </w:rPr>
            </w:pPr>
            <w:r w:rsidRPr="00A50E03">
              <w:rPr>
                <w:color w:val="000000"/>
              </w:rPr>
              <w:t>MBMS Transmission identity</w:t>
            </w:r>
          </w:p>
          <w:p w:rsidR="00822673" w:rsidRPr="00A50E03" w:rsidRDefault="000955F3" w:rsidP="00822673">
            <w:pPr>
              <w:pStyle w:val="TALCharChar"/>
              <w:keepNext w:val="0"/>
            </w:pPr>
            <w:hyperlink w:anchor="Para10p3p9ap12" w:history="1">
              <w:r w:rsidR="00822673" w:rsidRPr="00A50E03">
                <w:rPr>
                  <w:rStyle w:val="Hyperlink"/>
                </w:rPr>
                <w:t>10.3.9a.12</w:t>
              </w:r>
            </w:hyperlink>
          </w:p>
        </w:tc>
        <w:tc>
          <w:tcPr>
            <w:tcW w:w="145.4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&gt;MBMS required UE action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Enumerated (None, Acquire counting info, Acquire counting info – PTM RBs unmodified, Acquire PTM RB info, RequestPTP RB, Release PTM RB)</w:t>
            </w:r>
          </w:p>
        </w:tc>
        <w:tc>
          <w:tcPr>
            <w:tcW w:w="145.45pt" w:type="dxa"/>
          </w:tcPr>
          <w:p w:rsidR="00822673" w:rsidRPr="00A50E03" w:rsidRDefault="00822673" w:rsidP="00822673">
            <w:pPr>
              <w:pStyle w:val="TALCharChar"/>
              <w:keepNext w:val="0"/>
              <w:rPr>
                <w:color w:val="000000"/>
              </w:rPr>
            </w:pPr>
            <w:r w:rsidRPr="00A50E03">
              <w:rPr>
                <w:color w:val="000000"/>
              </w:rPr>
              <w:t>Indicates required UE action upon receiving the message.</w:t>
            </w:r>
          </w:p>
          <w:p w:rsidR="00822673" w:rsidRPr="00A50E03" w:rsidRDefault="00822673" w:rsidP="00822673">
            <w:pPr>
              <w:pStyle w:val="TALCharChar"/>
              <w:keepNext w:val="0"/>
              <w:rPr>
                <w:color w:val="000000"/>
              </w:rPr>
            </w:pPr>
            <w:r w:rsidRPr="00A50E03">
              <w:rPr>
                <w:color w:val="000000"/>
              </w:rPr>
              <w:t>When sent on the DCCH, only the following values apply: None, Acquire PTM RB info, request PTP RB).</w:t>
            </w:r>
          </w:p>
          <w:p w:rsidR="00822673" w:rsidRPr="00A50E03" w:rsidRDefault="00822673" w:rsidP="00822673">
            <w:pPr>
              <w:pStyle w:val="TALCharChar"/>
              <w:keepNext w:val="0"/>
              <w:rPr>
                <w:color w:val="000000"/>
              </w:rPr>
            </w:pPr>
            <w:r w:rsidRPr="00A50E03">
              <w:t xml:space="preserve">If the cell is operating in MBSFN mode as indicated in subclause </w:t>
            </w:r>
            <w:r w:rsidRPr="00A50E03">
              <w:rPr>
                <w:color w:val="000000"/>
              </w:rPr>
              <w:t>8.1.1.6.3</w:t>
            </w:r>
            <w:r w:rsidRPr="00A50E03">
              <w:t xml:space="preserve"> all values except “</w:t>
            </w:r>
            <w:r w:rsidRPr="00A50E03">
              <w:rPr>
                <w:color w:val="000000"/>
              </w:rPr>
              <w:t xml:space="preserve">Acquire PTM RB info” and </w:t>
            </w:r>
            <w:r w:rsidRPr="00A50E03">
              <w:t>"</w:t>
            </w:r>
            <w:r w:rsidRPr="00A50E03">
              <w:rPr>
                <w:color w:val="000000"/>
              </w:rPr>
              <w:t>Release PTM RB</w:t>
            </w:r>
            <w:r w:rsidRPr="00A50E03">
              <w:t>"</w:t>
            </w:r>
            <w:r w:rsidRPr="00A50E03">
              <w:rPr>
                <w:color w:val="000000"/>
              </w:rPr>
              <w:t xml:space="preserve"> are handled as if “None” was received.</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
            </w:pPr>
            <w:r w:rsidRPr="00A50E03">
              <w:t>&gt;MBMS PTM RB Release Cause</w:t>
            </w:r>
          </w:p>
        </w:tc>
        <w:tc>
          <w:tcPr>
            <w:tcW w:w="46.70pt" w:type="dxa"/>
          </w:tcPr>
          <w:p w:rsidR="00822673" w:rsidRPr="00A50E03" w:rsidRDefault="00822673" w:rsidP="00822673">
            <w:pPr>
              <w:pStyle w:val="TAL"/>
            </w:pPr>
            <w:r w:rsidRPr="00A50E03">
              <w:t>CV-</w:t>
            </w:r>
            <w:r w:rsidRPr="00A50E03">
              <w:rPr>
                <w:i/>
                <w:iCs/>
              </w:rPr>
              <w:t>PTM_RB_RELEASE_LCR_TDD</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(NormalRelease, Out of MBMS Service Coverage in RAN, Network Abnormal Release)</w:t>
            </w:r>
          </w:p>
        </w:tc>
        <w:tc>
          <w:tcPr>
            <w:tcW w:w="145.45pt" w:type="dxa"/>
          </w:tcPr>
          <w:p w:rsidR="00822673" w:rsidRPr="00A50E03" w:rsidRDefault="00822673" w:rsidP="00822673">
            <w:pPr>
              <w:pStyle w:val="TAL"/>
            </w:pPr>
            <w:r w:rsidRPr="00A50E03">
              <w:t>Indicates the PTM RB Release cause. For 1.28 Mcps TDD only.</w:t>
            </w:r>
          </w:p>
        </w:tc>
        <w:tc>
          <w:tcPr>
            <w:tcW w:w="49.60pt" w:type="dxa"/>
          </w:tcPr>
          <w:p w:rsidR="00822673" w:rsidRPr="00A50E03" w:rsidRDefault="00822673" w:rsidP="00822673">
            <w:pPr>
              <w:pStyle w:val="TAL"/>
            </w:pPr>
            <w:r w:rsidRPr="00A50E03">
              <w:t>REL-7</w:t>
            </w:r>
          </w:p>
        </w:tc>
      </w:tr>
      <w:tr w:rsidR="00822673" w:rsidRPr="00A50E03" w:rsidTr="00822673">
        <w:tc>
          <w:tcPr>
            <w:tcW w:w="112.90pt" w:type="dxa"/>
          </w:tcPr>
          <w:p w:rsidR="00822673" w:rsidRPr="00A50E03" w:rsidRDefault="00822673" w:rsidP="00822673">
            <w:pPr>
              <w:pStyle w:val="TALCharChar"/>
              <w:rPr>
                <w:color w:val="000000"/>
              </w:rPr>
            </w:pPr>
            <w:r w:rsidRPr="00A50E03">
              <w:t>&gt;MBMS preferred frequency</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45.45pt" w:type="dxa"/>
          </w:tcPr>
          <w:p w:rsidR="00822673" w:rsidRPr="00A50E03" w:rsidRDefault="00822673" w:rsidP="00822673">
            <w:pPr>
              <w:pStyle w:val="TALCharChar"/>
              <w:keepNext w:val="0"/>
            </w:pPr>
            <w:r w:rsidRPr="00A50E03">
              <w:t>Indicates the frequency that UEs shall consider as the preferred frequency.</w:t>
            </w:r>
          </w:p>
          <w:p w:rsidR="00822673" w:rsidRPr="00A50E03" w:rsidRDefault="00822673" w:rsidP="00822673">
            <w:pPr>
              <w:pStyle w:val="TALCharChar"/>
              <w:keepNext w:val="0"/>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&gt;&gt;PFL index</w:t>
            </w:r>
          </w:p>
        </w:tc>
        <w:tc>
          <w:tcPr>
            <w:tcW w:w="4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MCCH</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 (1..</w:t>
            </w:r>
            <w:r w:rsidRPr="00A50E03">
              <w:t xml:space="preserve"> &lt;</w:t>
            </w:r>
            <w:r w:rsidRPr="00A50E03">
              <w:rPr>
                <w:color w:val="000000"/>
              </w:rPr>
              <w:t>maxMBMS-Freq&gt;)</w:t>
            </w:r>
          </w:p>
        </w:tc>
        <w:tc>
          <w:tcPr>
            <w:tcW w:w="145.45pt" w:type="dxa"/>
          </w:tcPr>
          <w:p w:rsidR="00822673" w:rsidRPr="00A50E03" w:rsidRDefault="00822673" w:rsidP="00822673">
            <w:pPr>
              <w:pStyle w:val="TALCharChar"/>
              <w:keepNext w:val="0"/>
            </w:pPr>
            <w:r w:rsidRPr="00A50E03">
              <w:t>Index pointing to an entry in the list included in MBMS GENERAL INFORMATION.</w:t>
            </w:r>
          </w:p>
          <w:p w:rsidR="00822673" w:rsidRPr="00A50E03" w:rsidRDefault="00822673" w:rsidP="00822673">
            <w:pPr>
              <w:pStyle w:val="TALCharChar"/>
              <w:keepNext w:val="0"/>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&gt;&gt;PFL info</w:t>
            </w:r>
          </w:p>
        </w:tc>
        <w:tc>
          <w:tcPr>
            <w:tcW w:w="46.70pt" w:type="dxa"/>
          </w:tcPr>
          <w:p w:rsidR="00822673" w:rsidRPr="00A50E03" w:rsidRDefault="00822673" w:rsidP="00822673">
            <w:pPr>
              <w:pStyle w:val="TALCharChar"/>
              <w:keepNext w:val="0"/>
              <w:rPr>
                <w:color w:val="000000"/>
              </w:rPr>
            </w:pPr>
            <w:r w:rsidRPr="00A50E03">
              <w:rPr>
                <w:color w:val="000000"/>
              </w:rPr>
              <w:t xml:space="preserve">CV- </w:t>
            </w:r>
            <w:r w:rsidRPr="00A50E03">
              <w:rPr>
                <w:i/>
                <w:color w:val="000000"/>
              </w:rPr>
              <w:t>DCCH</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Frequency info </w:t>
            </w:r>
            <w:hyperlink w:anchor="Para10p3p6p36" w:history="1">
              <w:r w:rsidRPr="00A50E03">
                <w:rPr>
                  <w:rStyle w:val="Hyperlink"/>
                </w:rPr>
                <w:t>10.3.6.36</w:t>
              </w:r>
            </w:hyperlink>
          </w:p>
        </w:tc>
        <w:tc>
          <w:tcPr>
            <w:tcW w:w="145.4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lastRenderedPageBreak/>
              <w:t>&gt;Continue MCCH reading</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BOOLEAN</w:t>
            </w:r>
          </w:p>
        </w:tc>
        <w:tc>
          <w:tcPr>
            <w:tcW w:w="145.45pt" w:type="dxa"/>
          </w:tcPr>
          <w:p w:rsidR="00822673" w:rsidRPr="00A50E03" w:rsidRDefault="00822673" w:rsidP="00822673">
            <w:pPr>
              <w:pStyle w:val="TALCharChar"/>
              <w:keepNext w:val="0"/>
            </w:pPr>
            <w:r w:rsidRPr="00A50E03">
              <w:t>MCCH in- band notification</w:t>
            </w:r>
            <w:r w:rsidRPr="00A50E03">
              <w:rPr>
                <w:color w:val="000000"/>
              </w:rPr>
              <w:t xml:space="preserve">. </w:t>
            </w:r>
            <w:r w:rsidRPr="00A50E03">
              <w:t>Indicates whether or not the UE should continue reading MCCH in the next modification period.</w:t>
            </w:r>
          </w:p>
          <w:p w:rsidR="00822673" w:rsidRPr="00A50E03" w:rsidRDefault="00822673" w:rsidP="00822673">
            <w:pPr>
              <w:pStyle w:val="TALCharChar"/>
              <w:keepNext w:val="0"/>
            </w:pPr>
            <w:r w:rsidRPr="00A50E03">
              <w:t xml:space="preserve">Not applicable </w:t>
            </w:r>
            <w:r w:rsidRPr="00A50E03">
              <w:rPr>
                <w:color w:val="000000"/>
              </w:rPr>
              <w:t>when sent on the DCCH</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&gt;MBSFN cluster frequency</w:t>
            </w:r>
          </w:p>
        </w:tc>
        <w:tc>
          <w:tcPr>
            <w:tcW w:w="46.70pt" w:type="dxa"/>
          </w:tcPr>
          <w:p w:rsidR="00822673" w:rsidRPr="00A50E03" w:rsidRDefault="00822673" w:rsidP="00822673">
            <w:pPr>
              <w:pStyle w:val="TALCharChar"/>
            </w:pPr>
            <w:r w:rsidRPr="00A50E03">
              <w:t>CV-</w:t>
            </w:r>
            <w:r w:rsidRPr="00A50E03">
              <w:rPr>
                <w:i/>
                <w:iCs/>
              </w:rPr>
              <w:t>MBSFN</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 (1..&lt;maxMBSFNclusters&gt;</w:t>
            </w:r>
          </w:p>
        </w:tc>
        <w:tc>
          <w:tcPr>
            <w:tcW w:w="145.45pt" w:type="dxa"/>
          </w:tcPr>
          <w:p w:rsidR="00822673" w:rsidRPr="00A50E03" w:rsidRDefault="00822673" w:rsidP="00822673">
            <w:pPr>
              <w:pStyle w:val="TALCharChar"/>
            </w:pPr>
            <w:r w:rsidRPr="00A50E03">
              <w:rPr>
                <w:lang w:eastAsia="zh-CN"/>
              </w:rPr>
              <w:t>For FDD and 3.84/7.68 Mcps TDD i</w:t>
            </w:r>
            <w:r w:rsidRPr="00A50E03">
              <w:t>ndex pointing to a frequency indicated in the IE "MBSFN inter frequency neighbour list " in MBMS General Information. Default: the current MBSFN cluster.</w:t>
            </w:r>
          </w:p>
          <w:p w:rsidR="00822673" w:rsidRPr="00A50E03" w:rsidRDefault="00822673" w:rsidP="00822673">
            <w:pPr>
              <w:pStyle w:val="TALCharChar"/>
            </w:pPr>
            <w:r w:rsidRPr="00A50E03">
              <w:rPr>
                <w:lang w:eastAsia="zh-CN"/>
              </w:rPr>
              <w:t>For 1.28 Mcps TDD i</w:t>
            </w:r>
            <w:r w:rsidRPr="00A50E03">
              <w:t>ndex pointing to a frequency indicated in the SIB 11. Default: the current MBSFN cluster.</w:t>
            </w:r>
          </w:p>
        </w:tc>
        <w:tc>
          <w:tcPr>
            <w:tcW w:w="49.60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rPr>
                <w:color w:val="000000"/>
              </w:rPr>
              <w:t>MBMS re- acquire MCCH</w:t>
            </w:r>
          </w:p>
        </w:tc>
        <w:tc>
          <w:tcPr>
            <w:tcW w:w="46.70pt" w:type="dxa"/>
          </w:tcPr>
          <w:p w:rsidR="00822673" w:rsidRPr="00A50E03" w:rsidRDefault="00822673" w:rsidP="00822673">
            <w:pPr>
              <w:pStyle w:val="TALCharChar"/>
              <w:keepNext w:val="0"/>
              <w:rPr>
                <w:color w:val="000000"/>
              </w:rPr>
            </w:pPr>
            <w:r w:rsidRPr="00A50E03">
              <w:rPr>
                <w:color w:val="000000"/>
              </w:rPr>
              <w:t>CV-MCCH</w:t>
            </w:r>
            <w:r w:rsidRPr="00A50E03">
              <w:rPr>
                <w:iCs/>
                <w:color w:val="000000"/>
                <w:lang w:eastAsia="zh-TW"/>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Enumerated (</w:t>
            </w:r>
            <w:r w:rsidRPr="00A50E03">
              <w:t>TRUE</w:t>
            </w:r>
            <w:r w:rsidRPr="00A50E03">
              <w:rPr>
                <w:color w:val="000000"/>
              </w:rPr>
              <w:t>)</w:t>
            </w:r>
          </w:p>
        </w:tc>
        <w:tc>
          <w:tcPr>
            <w:tcW w:w="145.4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LD"/>
              <w:rPr>
                <w:rFonts w:ascii="Arial" w:hAnsi="Arial" w:cs="Arial"/>
                <w:noProof w:val="0"/>
                <w:color w:val="000000"/>
                <w:sz w:val="18"/>
                <w:szCs w:val="18"/>
              </w:rPr>
            </w:pPr>
            <w:r w:rsidRPr="00A50E03">
              <w:rPr>
                <w:rFonts w:ascii="Arial" w:hAnsi="Arial" w:cs="Arial"/>
                <w:noProof w:val="0"/>
                <w:sz w:val="18"/>
                <w:szCs w:val="18"/>
              </w:rPr>
              <w:t>MBMS dynamic persistence level</w:t>
            </w:r>
          </w:p>
        </w:tc>
        <w:tc>
          <w:tcPr>
            <w:tcW w:w="46.70pt" w:type="dxa"/>
          </w:tcPr>
          <w:p w:rsidR="00822673" w:rsidRPr="00A50E03" w:rsidRDefault="00822673" w:rsidP="00822673">
            <w:pPr>
              <w:pStyle w:val="TALCharChar"/>
              <w:rPr>
                <w:rFonts w:cs="Arial"/>
                <w:szCs w:val="18"/>
              </w:rPr>
            </w:pPr>
            <w:r w:rsidRPr="00A50E03">
              <w:rPr>
                <w:i/>
                <w:iCs/>
              </w:rPr>
              <w:t>CV-MCCH</w:t>
            </w:r>
            <w:r w:rsidRPr="00A50E03">
              <w:rPr>
                <w:rFonts w:cs="Arial"/>
                <w:i/>
                <w:iCs/>
                <w:lang w:eastAsia="zh-TW"/>
              </w:rPr>
              <w:t>OP</w:t>
            </w:r>
          </w:p>
        </w:tc>
        <w:tc>
          <w:tcPr>
            <w:tcW w:w="46.70pt" w:type="dxa"/>
          </w:tcPr>
          <w:p w:rsidR="00822673" w:rsidRPr="00A50E03" w:rsidRDefault="00822673" w:rsidP="00822673">
            <w:pPr>
              <w:pStyle w:val="LD"/>
              <w:rPr>
                <w:rFonts w:ascii="Arial" w:hAnsi="Arial" w:cs="Arial"/>
                <w:noProof w:val="0"/>
                <w:color w:val="000000"/>
                <w:sz w:val="18"/>
                <w:szCs w:val="18"/>
              </w:rPr>
            </w:pPr>
          </w:p>
        </w:tc>
        <w:tc>
          <w:tcPr>
            <w:tcW w:w="52.25pt" w:type="dxa"/>
          </w:tcPr>
          <w:p w:rsidR="00822673" w:rsidRPr="00A50E03" w:rsidRDefault="00822673" w:rsidP="00822673">
            <w:pPr>
              <w:pStyle w:val="LD"/>
              <w:rPr>
                <w:rFonts w:ascii="Arial" w:hAnsi="Arial" w:cs="Arial"/>
                <w:noProof w:val="0"/>
                <w:color w:val="000000"/>
                <w:sz w:val="18"/>
                <w:szCs w:val="18"/>
              </w:rPr>
            </w:pPr>
            <w:r w:rsidRPr="00A50E03">
              <w:rPr>
                <w:rFonts w:ascii="Arial" w:hAnsi="Arial" w:cs="Arial"/>
                <w:noProof w:val="0"/>
                <w:color w:val="000000"/>
                <w:sz w:val="18"/>
                <w:szCs w:val="18"/>
              </w:rPr>
              <w:t xml:space="preserve">Dynamic persistence level </w:t>
            </w:r>
            <w:hyperlink w:anchor="Para10p3p6p35" w:history="1">
              <w:r w:rsidRPr="00A50E03">
                <w:rPr>
                  <w:rStyle w:val="Hyperlink"/>
                  <w:rFonts w:ascii="Arial" w:hAnsi="Arial" w:cs="Arial"/>
                  <w:noProof w:val="0"/>
                  <w:sz w:val="18"/>
                  <w:szCs w:val="18"/>
                </w:rPr>
                <w:t>10.3.6.35</w:t>
              </w:r>
            </w:hyperlink>
          </w:p>
        </w:tc>
        <w:tc>
          <w:tcPr>
            <w:tcW w:w="145.45pt" w:type="dxa"/>
          </w:tcPr>
          <w:p w:rsidR="00822673" w:rsidRPr="00A50E03" w:rsidRDefault="00822673" w:rsidP="00822673">
            <w:pPr>
              <w:pStyle w:val="TALCharChar"/>
              <w:rPr>
                <w:rFonts w:cs="Arial"/>
                <w:szCs w:val="18"/>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LD"/>
              <w:rPr>
                <w:rFonts w:ascii="Arial" w:hAnsi="Arial" w:cs="Arial"/>
                <w:noProof w:val="0"/>
                <w:color w:val="000000"/>
                <w:sz w:val="18"/>
                <w:szCs w:val="18"/>
              </w:rPr>
            </w:pPr>
            <w:r w:rsidRPr="00A50E03">
              <w:rPr>
                <w:rFonts w:ascii="Arial" w:hAnsi="Arial" w:cs="Arial"/>
                <w:noProof w:val="0"/>
                <w:color w:val="000000"/>
                <w:sz w:val="18"/>
                <w:szCs w:val="18"/>
              </w:rPr>
              <w:t>REL-6</w:t>
            </w:r>
          </w:p>
        </w:tc>
      </w:tr>
      <w:tr w:rsidR="00822673" w:rsidRPr="00A50E03" w:rsidTr="00822673">
        <w:tc>
          <w:tcPr>
            <w:tcW w:w="112.90pt" w:type="dxa"/>
          </w:tcPr>
          <w:p w:rsidR="00822673" w:rsidRPr="00A50E03" w:rsidRDefault="00822673" w:rsidP="00822673">
            <w:pPr>
              <w:pStyle w:val="TALCharChar"/>
            </w:pPr>
            <w:r w:rsidRPr="00A50E03">
              <w:t>End of modified MCCH information</w:t>
            </w:r>
          </w:p>
        </w:tc>
        <w:tc>
          <w:tcPr>
            <w:tcW w:w="46.70pt" w:type="dxa"/>
          </w:tcPr>
          <w:p w:rsidR="00822673" w:rsidRPr="00A50E03" w:rsidRDefault="00822673" w:rsidP="00822673">
            <w:pPr>
              <w:pStyle w:val="TALCharChar"/>
              <w:keepNext w:val="0"/>
              <w:rPr>
                <w:color w:val="000000"/>
              </w:rPr>
            </w:pPr>
            <w:r w:rsidRPr="00A50E03">
              <w:rPr>
                <w:i/>
                <w:color w:val="000000"/>
              </w:rPr>
              <w:t>CV-MCCH</w:t>
            </w:r>
            <w:r w:rsidRPr="00A50E03">
              <w:rPr>
                <w:rFonts w:cs="Arial"/>
                <w:i/>
                <w:iCs/>
                <w:color w:val="000000"/>
                <w:lang w:eastAsia="zh-TW"/>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 (1..16)</w:t>
            </w:r>
          </w:p>
        </w:tc>
        <w:tc>
          <w:tcPr>
            <w:tcW w:w="145.45pt" w:type="dxa"/>
          </w:tcPr>
          <w:p w:rsidR="00822673" w:rsidRPr="00A50E03" w:rsidRDefault="00822673" w:rsidP="00822673">
            <w:pPr>
              <w:pStyle w:val="TALCharChar"/>
              <w:keepNext w:val="0"/>
            </w:pPr>
            <w:r w:rsidRPr="00A50E03">
              <w:t>If present: the UE may assume that, in each repetition period, all the MCCH information preceding the MBMS UNMODIFIED SERVICES INFORMATION message is transmitted within the indicated number of TTIs.</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MBMS number of neighbour cells</w:t>
            </w:r>
          </w:p>
        </w:tc>
        <w:tc>
          <w:tcPr>
            <w:tcW w:w="46.70pt" w:type="dxa"/>
          </w:tcPr>
          <w:p w:rsidR="00822673" w:rsidRPr="00A50E03" w:rsidRDefault="00822673" w:rsidP="00822673">
            <w:pPr>
              <w:pStyle w:val="TALCharChar"/>
              <w:keepNext w:val="0"/>
              <w:rPr>
                <w:color w:val="000000"/>
              </w:rPr>
            </w:pPr>
            <w:r w:rsidRPr="00A50E03">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t>Integer (0..32)</w:t>
            </w:r>
          </w:p>
        </w:tc>
        <w:tc>
          <w:tcPr>
            <w:tcW w:w="145.45pt" w:type="dxa"/>
          </w:tcPr>
          <w:p w:rsidR="00822673" w:rsidRPr="00A50E03" w:rsidRDefault="00822673" w:rsidP="00822673">
            <w:pPr>
              <w:pStyle w:val="TALCharChar"/>
              <w:keepNext w:val="0"/>
            </w:pPr>
            <w:r w:rsidRPr="00A50E03">
              <w:t>Indicates the number of MBMS NEIGHBOURING CELL P-T-M RB INFORMATION messages that are contained within the MCCH transmission.</w:t>
            </w:r>
          </w:p>
          <w:p w:rsidR="00822673" w:rsidRPr="00A50E03" w:rsidRDefault="00822673" w:rsidP="00822673">
            <w:pPr>
              <w:pStyle w:val="TALCharChar"/>
              <w:keepNext w:val="0"/>
              <w:rPr>
                <w:color w:val="000000"/>
                <w:lang w:eastAsia="zh-CN"/>
              </w:rPr>
            </w:pPr>
            <w:r w:rsidRPr="00A50E03">
              <w:t xml:space="preserve">Not applicable </w:t>
            </w:r>
            <w:r w:rsidRPr="00A50E03">
              <w:rPr>
                <w:color w:val="000000"/>
              </w:rPr>
              <w:t>when sent on the DCCH</w:t>
            </w:r>
            <w:r w:rsidRPr="00A50E03">
              <w:rPr>
                <w:color w:val="000000"/>
                <w:lang w:eastAsia="zh-CN"/>
              </w:rPr>
              <w:t>.</w:t>
            </w:r>
          </w:p>
          <w:p w:rsidR="00822673" w:rsidRPr="00A50E03" w:rsidRDefault="00822673" w:rsidP="00822673">
            <w:pPr>
              <w:pStyle w:val="TALCharChar"/>
              <w:keepNext w:val="0"/>
            </w:pPr>
            <w:r w:rsidRPr="00A50E03">
              <w:t xml:space="preserve">If the cell is operating in MBSFN mode as indicated in subclause </w:t>
            </w:r>
            <w:r w:rsidRPr="00A50E03">
              <w:rPr>
                <w:color w:val="000000"/>
              </w:rPr>
              <w:t>8.1.1.6.3</w:t>
            </w:r>
            <w:r w:rsidRPr="00A50E03">
              <w:t xml:space="preserve"> the UE behaves as if the value 0 was received.</w:t>
            </w:r>
          </w:p>
        </w:tc>
        <w:tc>
          <w:tcPr>
            <w:tcW w:w="49.60pt" w:type="dxa"/>
          </w:tcPr>
          <w:p w:rsidR="00822673" w:rsidRPr="00A50E03" w:rsidRDefault="00822673" w:rsidP="00822673">
            <w:pPr>
              <w:pStyle w:val="TALCharChar"/>
              <w:keepNext w:val="0"/>
              <w:rPr>
                <w:color w:val="000000"/>
              </w:rPr>
            </w:pPr>
            <w:r w:rsidRPr="00A50E03">
              <w:t>REL-6</w:t>
            </w:r>
          </w:p>
        </w:tc>
      </w:tr>
      <w:tr w:rsidR="00822673" w:rsidRPr="00A50E03" w:rsidTr="00822673">
        <w:tc>
          <w:tcPr>
            <w:tcW w:w="112.90pt" w:type="dxa"/>
          </w:tcPr>
          <w:p w:rsidR="00822673" w:rsidRPr="00A50E03" w:rsidRDefault="00822673" w:rsidP="00822673">
            <w:pPr>
              <w:pStyle w:val="TALCharChar"/>
            </w:pPr>
            <w:r w:rsidRPr="00A50E03">
              <w:t>MBMS all unmodified p-t-m services</w:t>
            </w:r>
          </w:p>
        </w:tc>
        <w:tc>
          <w:tcPr>
            <w:tcW w:w="46.70pt" w:type="dxa"/>
          </w:tcPr>
          <w:p w:rsidR="00822673" w:rsidRPr="00A50E03" w:rsidRDefault="00822673" w:rsidP="00822673">
            <w:pPr>
              <w:pStyle w:val="TALCharChar"/>
              <w:keepNext w:val="0"/>
            </w:pPr>
            <w:r w:rsidRPr="00A50E03">
              <w:rPr>
                <w:color w:val="000000"/>
              </w:rPr>
              <w:t>CV-</w:t>
            </w:r>
            <w:r w:rsidRPr="00A50E03">
              <w:rPr>
                <w:i/>
                <w:color w:val="000000"/>
              </w:rPr>
              <w:t>MCCHOP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pPr>
            <w:r w:rsidRPr="00A50E03">
              <w:rPr>
                <w:color w:val="000000"/>
              </w:rPr>
              <w:t>Enumerated (</w:t>
            </w:r>
            <w:r w:rsidRPr="00A50E03">
              <w:t>TRUE</w:t>
            </w:r>
            <w:r w:rsidRPr="00A50E03">
              <w:rPr>
                <w:color w:val="000000"/>
              </w:rPr>
              <w:t>)</w:t>
            </w:r>
          </w:p>
        </w:tc>
        <w:tc>
          <w:tcPr>
            <w:tcW w:w="145.45pt" w:type="dxa"/>
          </w:tcPr>
          <w:p w:rsidR="00822673" w:rsidRPr="00A50E03" w:rsidRDefault="00822673" w:rsidP="00822673">
            <w:pPr>
              <w:pStyle w:val="TALCharChar"/>
              <w:keepNext w:val="0"/>
            </w:pPr>
            <w:r w:rsidRPr="00A50E03">
              <w:t xml:space="preserve">TRUE means that the UE should re-acquire the PtM information for all services listed in the message </w:t>
            </w:r>
            <w:r w:rsidRPr="00A50E03">
              <w:rPr>
                <w:caps/>
              </w:rPr>
              <w:t>MBMS Unmodified services Information</w:t>
            </w:r>
            <w:r w:rsidRPr="00A50E03">
              <w:t xml:space="preserve"> with the IE “MBMS required UE action” set to “Acquire PTM RB info”</w:t>
            </w:r>
            <w:r w:rsidRPr="00A50E03">
              <w:rPr>
                <w:color w:val="000000"/>
              </w:rPr>
              <w:t xml:space="preserve"> </w:t>
            </w:r>
          </w:p>
        </w:tc>
        <w:tc>
          <w:tcPr>
            <w:tcW w:w="49.60pt" w:type="dxa"/>
          </w:tcPr>
          <w:p w:rsidR="00822673" w:rsidRPr="00A50E03" w:rsidRDefault="00822673" w:rsidP="00822673">
            <w:pPr>
              <w:pStyle w:val="TALCharChar"/>
              <w:keepNext w:val="0"/>
            </w:pPr>
            <w:r w:rsidRPr="00A50E03">
              <w:t>REL-6</w:t>
            </w:r>
          </w:p>
        </w:tc>
      </w:tr>
      <w:tr w:rsidR="00822673" w:rsidRPr="00A50E03" w:rsidTr="00822673">
        <w:tc>
          <w:tcPr>
            <w:tcW w:w="112.90pt" w:type="dxa"/>
          </w:tcPr>
          <w:p w:rsidR="00822673" w:rsidRPr="00A50E03" w:rsidRDefault="00822673" w:rsidP="00822673">
            <w:pPr>
              <w:pStyle w:val="TALCharChar"/>
            </w:pPr>
            <w:r w:rsidRPr="00A50E03">
              <w:rPr>
                <w:color w:val="000000"/>
              </w:rPr>
              <w:t>MBMS p-t-m activation time</w:t>
            </w:r>
          </w:p>
        </w:tc>
        <w:tc>
          <w:tcPr>
            <w:tcW w:w="46.70pt" w:type="dxa"/>
          </w:tcPr>
          <w:p w:rsidR="00822673" w:rsidRPr="00A50E03" w:rsidRDefault="00822673" w:rsidP="00822673">
            <w:pPr>
              <w:pStyle w:val="TALCharChar"/>
              <w:keepNext w:val="0"/>
            </w:pPr>
            <w:r w:rsidRPr="00A50E03">
              <w:rPr>
                <w:color w:val="000000"/>
              </w:rPr>
              <w:t>CV-</w:t>
            </w:r>
            <w:r w:rsidRPr="00A50E03">
              <w:rPr>
                <w:i/>
                <w:color w:val="000000"/>
              </w:rPr>
              <w:t>MCCHOP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pPr>
            <w:r w:rsidRPr="00A50E03">
              <w:t xml:space="preserve">MBMS p-t-m activation time </w:t>
            </w:r>
            <w:hyperlink w:anchor="Para10p3p9ap7o" w:history="1">
              <w:r w:rsidRPr="00A50E03">
                <w:rPr>
                  <w:rStyle w:val="Hyperlink"/>
                </w:rPr>
                <w:t>10.3.9a.7o</w:t>
              </w:r>
            </w:hyperlink>
          </w:p>
        </w:tc>
        <w:tc>
          <w:tcPr>
            <w:tcW w:w="145.4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REL-6</w:t>
            </w:r>
          </w:p>
        </w:tc>
      </w:tr>
      <w:tr w:rsidR="00822673" w:rsidRPr="00A50E03" w:rsidTr="00822673">
        <w:tc>
          <w:tcPr>
            <w:tcW w:w="112.90pt" w:type="dxa"/>
          </w:tcPr>
          <w:p w:rsidR="00822673" w:rsidRPr="00A50E03" w:rsidRDefault="00822673" w:rsidP="00822673">
            <w:pPr>
              <w:pStyle w:val="TALCharChar"/>
              <w:rPr>
                <w:color w:val="000000"/>
              </w:rPr>
            </w:pPr>
            <w:r w:rsidRPr="00A50E03">
              <w:rPr>
                <w:rFonts w:cs="Arial"/>
                <w:color w:val="000000"/>
                <w:szCs w:val="18"/>
              </w:rPr>
              <w:t>MIB Value tag</w:t>
            </w:r>
          </w:p>
        </w:tc>
        <w:tc>
          <w:tcPr>
            <w:tcW w:w="46.70pt" w:type="dxa"/>
          </w:tcPr>
          <w:p w:rsidR="00822673" w:rsidRPr="00A50E03" w:rsidRDefault="00822673" w:rsidP="00822673">
            <w:pPr>
              <w:pStyle w:val="TALCharChar"/>
              <w:keepNext w:val="0"/>
              <w:rPr>
                <w:color w:val="000000"/>
              </w:rPr>
            </w:pPr>
            <w:r w:rsidRPr="00A50E03">
              <w:rPr>
                <w:rFonts w:cs="Arial"/>
                <w:color w:val="000000"/>
                <w:szCs w:val="18"/>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pPr>
            <w:r w:rsidRPr="00A50E03">
              <w:rPr>
                <w:rFonts w:cs="Arial"/>
                <w:szCs w:val="18"/>
              </w:rPr>
              <w:t xml:space="preserve">MIB Value tag </w:t>
            </w:r>
            <w:hyperlink w:anchor="Para10p3p8p9" w:history="1">
              <w:r w:rsidRPr="00A50E03">
                <w:rPr>
                  <w:rStyle w:val="Hyperlink"/>
                  <w:rFonts w:cs="Arial"/>
                  <w:szCs w:val="18"/>
                </w:rPr>
                <w:t>10.3.8.9</w:t>
              </w:r>
            </w:hyperlink>
          </w:p>
        </w:tc>
        <w:tc>
          <w:tcPr>
            <w:tcW w:w="145.45pt" w:type="dxa"/>
          </w:tcPr>
          <w:p w:rsidR="00822673" w:rsidRPr="00A50E03" w:rsidRDefault="00822673" w:rsidP="00822673">
            <w:pPr>
              <w:pStyle w:val="TALCharChar"/>
              <w:keepNext w:val="0"/>
            </w:pPr>
            <w:r w:rsidRPr="00A50E03">
              <w:rPr>
                <w:rFonts w:cs="Arial"/>
                <w:szCs w:val="18"/>
              </w:rPr>
              <w:t>Indicates the matching System Information.</w:t>
            </w:r>
          </w:p>
        </w:tc>
        <w:tc>
          <w:tcPr>
            <w:tcW w:w="49.60pt" w:type="dxa"/>
          </w:tcPr>
          <w:p w:rsidR="00822673" w:rsidRPr="00A50E03" w:rsidRDefault="00822673" w:rsidP="00822673">
            <w:pPr>
              <w:pStyle w:val="TALCharChar"/>
              <w:keepNext w:val="0"/>
            </w:pPr>
            <w:r w:rsidRPr="00A50E03">
              <w:rPr>
                <w:rFonts w:cs="Arial"/>
                <w:szCs w:val="18"/>
              </w:rPr>
              <w:t>REL-7</w:t>
            </w:r>
          </w:p>
        </w:tc>
      </w:tr>
    </w:tbl>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MCCH</w:t>
            </w:r>
          </w:p>
        </w:tc>
        <w:tc>
          <w:tcPr>
            <w:tcW w:w="226.85pt" w:type="dxa"/>
          </w:tcPr>
          <w:p w:rsidR="00822673" w:rsidRPr="00A50E03" w:rsidRDefault="00822673" w:rsidP="00822673">
            <w:pPr>
              <w:pStyle w:val="TALCharChar"/>
              <w:rPr>
                <w:color w:val="000000"/>
              </w:rPr>
            </w:pPr>
            <w:r w:rsidRPr="00A50E03">
              <w:rPr>
                <w:color w:val="000000"/>
              </w:rPr>
              <w:t>This IE is mandatory present if the message is sent via MCCH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DCCH</w:t>
            </w:r>
          </w:p>
        </w:tc>
        <w:tc>
          <w:tcPr>
            <w:tcW w:w="226.85pt" w:type="dxa"/>
          </w:tcPr>
          <w:p w:rsidR="00822673" w:rsidRPr="00A50E03" w:rsidRDefault="00822673" w:rsidP="00822673">
            <w:pPr>
              <w:pStyle w:val="TALCharChar"/>
              <w:rPr>
                <w:color w:val="000000"/>
              </w:rPr>
            </w:pPr>
            <w:r w:rsidRPr="00A50E03">
              <w:rPr>
                <w:color w:val="000000"/>
              </w:rPr>
              <w:t>This IE is mandatory present if the message is sent via DCCH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MCCHOP</w:t>
            </w:r>
          </w:p>
        </w:tc>
        <w:tc>
          <w:tcPr>
            <w:tcW w:w="226.85pt" w:type="dxa"/>
          </w:tcPr>
          <w:p w:rsidR="00822673" w:rsidRPr="00A50E03" w:rsidRDefault="00822673" w:rsidP="00822673">
            <w:pPr>
              <w:pStyle w:val="TALCharChar"/>
              <w:rPr>
                <w:color w:val="000000"/>
              </w:rPr>
            </w:pPr>
            <w:r w:rsidRPr="00A50E03">
              <w:rPr>
                <w:color w:val="000000"/>
              </w:rPr>
              <w:t>This IE is optionally present if the message is sent via MCCH and not needed otherwise.</w:t>
            </w:r>
          </w:p>
        </w:tc>
      </w:tr>
      <w:tr w:rsidR="00822673" w:rsidRPr="00A50E03" w:rsidTr="00822673">
        <w:tc>
          <w:tcPr>
            <w:tcW w:w="226.75pt" w:type="dxa"/>
          </w:tcPr>
          <w:p w:rsidR="00822673" w:rsidRPr="00A50E03" w:rsidRDefault="00822673" w:rsidP="00822673">
            <w:pPr>
              <w:pStyle w:val="TAL"/>
              <w:rPr>
                <w:i/>
                <w:iCs/>
              </w:rPr>
            </w:pPr>
            <w:r w:rsidRPr="00A50E03">
              <w:rPr>
                <w:i/>
                <w:iCs/>
              </w:rPr>
              <w:t>DCCHCH</w:t>
            </w:r>
          </w:p>
        </w:tc>
        <w:tc>
          <w:tcPr>
            <w:tcW w:w="226.85pt" w:type="dxa"/>
          </w:tcPr>
          <w:p w:rsidR="00822673" w:rsidRPr="00A50E03" w:rsidRDefault="00822673" w:rsidP="00822673">
            <w:pPr>
              <w:pStyle w:val="TAL"/>
            </w:pPr>
            <w:r w:rsidRPr="00A50E03">
              <w:t>This IE is present conditionnaly on history if the message is sent via DCCH and not present otherwise.</w:t>
            </w:r>
          </w:p>
        </w:tc>
      </w:tr>
      <w:tr w:rsidR="00822673" w:rsidRPr="00A50E03" w:rsidTr="00822673">
        <w:tc>
          <w:tcPr>
            <w:tcW w:w="226.75pt" w:type="dxa"/>
          </w:tcPr>
          <w:p w:rsidR="00822673" w:rsidRPr="00A50E03" w:rsidRDefault="00822673" w:rsidP="00822673">
            <w:pPr>
              <w:pStyle w:val="TALCharChar"/>
              <w:rPr>
                <w:i/>
                <w:iCs/>
              </w:rPr>
            </w:pPr>
            <w:r w:rsidRPr="00A50E03">
              <w:rPr>
                <w:i/>
                <w:iCs/>
              </w:rPr>
              <w:t>MBSFN</w:t>
            </w:r>
          </w:p>
        </w:tc>
        <w:tc>
          <w:tcPr>
            <w:tcW w:w="226.85pt" w:type="dxa"/>
          </w:tcPr>
          <w:p w:rsidR="00822673" w:rsidRPr="00A50E03" w:rsidRDefault="00822673" w:rsidP="00822673">
            <w:pPr>
              <w:pStyle w:val="TALCharChar"/>
            </w:pPr>
            <w:r w:rsidRPr="00A50E03">
              <w:t>This IE is mandatory default when the cell on which this IE is sent is operating in MBSFN mode according to subclause 8.1.1.6.3. Otherwise the IE is not needed.</w:t>
            </w:r>
          </w:p>
        </w:tc>
      </w:tr>
      <w:tr w:rsidR="00822673" w:rsidRPr="00A50E03" w:rsidTr="00822673">
        <w:tc>
          <w:tcPr>
            <w:tcW w:w="226.75pt" w:type="dxa"/>
          </w:tcPr>
          <w:p w:rsidR="00822673" w:rsidRPr="00A50E03" w:rsidRDefault="00822673" w:rsidP="00822673">
            <w:pPr>
              <w:pStyle w:val="TAL"/>
              <w:rPr>
                <w:i/>
                <w:iCs/>
              </w:rPr>
            </w:pPr>
            <w:r w:rsidRPr="00A50E03">
              <w:rPr>
                <w:i/>
                <w:iCs/>
              </w:rPr>
              <w:t>PTM_RB_RELEASE_LCR_TDD</w:t>
            </w:r>
          </w:p>
        </w:tc>
        <w:tc>
          <w:tcPr>
            <w:tcW w:w="226.85pt" w:type="dxa"/>
          </w:tcPr>
          <w:p w:rsidR="00822673" w:rsidRPr="00A50E03" w:rsidRDefault="00822673" w:rsidP="00822673">
            <w:pPr>
              <w:pStyle w:val="TAL"/>
            </w:pPr>
            <w:r w:rsidRPr="00A50E03">
              <w:t>This IE is optionally present if the IE “MBMS required UE action” has the value “Release PTM RB”. Otherwise it is not needed. For 1.28 Mcps TDD only.</w:t>
            </w:r>
          </w:p>
        </w:tc>
      </w:tr>
    </w:tbl>
    <w:p w:rsidR="00822673" w:rsidRPr="00A50E03" w:rsidRDefault="00822673" w:rsidP="00822673">
      <w:pPr>
        <w:rPr>
          <w:color w:val="000000"/>
        </w:rPr>
      </w:pPr>
    </w:p>
    <w:p w:rsidR="00822673" w:rsidRPr="00A50E03" w:rsidRDefault="00822673" w:rsidP="00822673">
      <w:pPr>
        <w:pStyle w:val="Heading3"/>
      </w:pPr>
      <w:bookmarkStart w:id="69" w:name="_Toc477471109"/>
      <w:bookmarkStart w:id="70" w:name="Para10p2p16k"/>
      <w:r w:rsidRPr="00A50E03">
        <w:t>10.2.16k</w:t>
      </w:r>
      <w:r w:rsidRPr="00A50E03">
        <w:tab/>
        <w:t xml:space="preserve">MBMS </w:t>
      </w:r>
      <w:r w:rsidRPr="00A50E03">
        <w:rPr>
          <w:caps/>
        </w:rPr>
        <w:t>Neighbouring Cell</w:t>
      </w:r>
      <w:r w:rsidRPr="00A50E03">
        <w:t xml:space="preserve"> </w:t>
      </w:r>
      <w:r w:rsidRPr="00A50E03">
        <w:rPr>
          <w:caps/>
        </w:rPr>
        <w:t>p-t-m rb Information</w:t>
      </w:r>
      <w:bookmarkEnd w:id="69"/>
    </w:p>
    <w:bookmarkEnd w:id="70"/>
    <w:p w:rsidR="00822673" w:rsidRPr="00A50E03" w:rsidRDefault="00822673" w:rsidP="00822673">
      <w:r w:rsidRPr="00A50E03">
        <w:rPr>
          <w:color w:val="000000"/>
        </w:rPr>
        <w:t xml:space="preserve">This message is transmitted periodically by UTRAN to inform UEs about the p-t-m RB configuration used to in neighbouring cells, indicating the UE may perform selection and/ or soft combining. The </w:t>
      </w:r>
      <w:r w:rsidRPr="00A50E03">
        <w:t xml:space="preserve">message content does not change within a modification period. If the cell is operating in MBSFN mode as indicated in subclause </w:t>
      </w:r>
      <w:r w:rsidRPr="00A50E03">
        <w:rPr>
          <w:color w:val="000000"/>
        </w:rPr>
        <w:t>8.1.1.6.3</w:t>
      </w:r>
      <w:r w:rsidRPr="00A50E03">
        <w:t xml:space="preserve"> the UE behaviour upon reception of this message is unspecified.</w:t>
      </w:r>
    </w:p>
    <w:p w:rsidR="00822673" w:rsidRPr="00A50E03" w:rsidRDefault="00822673" w:rsidP="00822673">
      <w:pPr>
        <w:pStyle w:val="B1"/>
      </w:pPr>
      <w:r w:rsidRPr="00A50E03">
        <w:tab/>
        <w:t>RLC-SAP: UM</w:t>
      </w:r>
    </w:p>
    <w:p w:rsidR="00822673" w:rsidRPr="00A50E03" w:rsidRDefault="00822673" w:rsidP="00822673">
      <w:pPr>
        <w:pStyle w:val="B1"/>
        <w:rPr>
          <w:color w:val="000000"/>
        </w:rPr>
      </w:pPr>
      <w:r w:rsidRPr="00A50E03">
        <w:rPr>
          <w:color w:val="000000"/>
        </w:rPr>
        <w:tab/>
        <w:t>Logical channel: MCCH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pPr>
            <w:r w:rsidRPr="00A50E03">
              <w:t>Message type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Message Type</w:t>
            </w: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Neighbouring cell identity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 (0..</w:t>
            </w:r>
            <w:r w:rsidRPr="00A50E03">
              <w:rPr>
                <w:color w:val="000000"/>
              </w:rPr>
              <w:t>&lt;maxCellMeas</w:t>
            </w:r>
            <w:r w:rsidRPr="00A50E03">
              <w:rPr>
                <w:color w:val="000000"/>
              </w:rPr>
              <w:sym w:font="Symbol" w:char="F02D"/>
            </w:r>
            <w:r w:rsidRPr="00A50E03">
              <w:rPr>
                <w:color w:val="000000"/>
              </w:rPr>
              <w:t>1&gt;</w:t>
            </w:r>
            <w:r w:rsidRPr="00A50E03">
              <w:t>)</w:t>
            </w:r>
          </w:p>
        </w:tc>
        <w:tc>
          <w:tcPr>
            <w:tcW w:w="145.45pt" w:type="dxa"/>
          </w:tcPr>
          <w:p w:rsidR="00822673" w:rsidRPr="00A50E03" w:rsidRDefault="00822673" w:rsidP="00822673">
            <w:pPr>
              <w:pStyle w:val="TALCharChar"/>
            </w:pPr>
            <w:r w:rsidRPr="00A50E03">
              <w:rPr>
                <w:rFonts w:cs="Arial"/>
              </w:rPr>
              <w:t>The intra-frequency cell id of the cell</w:t>
            </w:r>
            <w:r w:rsidRPr="00A50E03">
              <w:t xml:space="preserve"> obtained from the IE 'Intra-frequency Cell Info list' in SIB 11/SIB 11bis. In case the intra-frequency cell id is omitted in the IE ‘Intra-frequency Cell Info list’ in SIB 11/SIB11bis, it refers to the index (starting at zero) in the CELL_INFO_LIST as if the CELL_INFO_LIST was constructed from SIB11/SIB11bis only, see 8.6.7.3.</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Neighbouring cell’s S-CCPCH list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&lt;maxSCCPCH&gt;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 xml:space="preserve">&gt;CHOICE </w:t>
            </w:r>
            <w:r w:rsidRPr="00A50E03">
              <w:rPr>
                <w:i/>
                <w:iCs/>
              </w:rPr>
              <w:t>PhyCh</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REL-7</w:t>
            </w:r>
          </w:p>
        </w:tc>
      </w:tr>
      <w:tr w:rsidR="00822673" w:rsidRPr="00A50E03" w:rsidTr="00822673">
        <w:tc>
          <w:tcPr>
            <w:tcW w:w="112.90pt" w:type="dxa"/>
          </w:tcPr>
          <w:p w:rsidR="00822673" w:rsidRPr="00A50E03" w:rsidRDefault="00822673" w:rsidP="00822673">
            <w:pPr>
              <w:pStyle w:val="TALCharChar"/>
            </w:pPr>
            <w:r w:rsidRPr="00A50E03">
              <w:t>&gt;&gt;By reference</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pPr>
            <w:r w:rsidRPr="00A50E03">
              <w:t>&gt;&gt;&gt;Secondary CCPCH info</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PhyCh identity </w:t>
            </w:r>
            <w:hyperlink w:anchor="Para10p3p9ap2" w:history="1">
              <w:r w:rsidRPr="00A50E03">
                <w:rPr>
                  <w:rStyle w:val="Hyperlink"/>
                </w:rPr>
                <w:t>10.3.9a.2</w:t>
              </w:r>
            </w:hyperlink>
          </w:p>
        </w:tc>
        <w:tc>
          <w:tcPr>
            <w:tcW w:w="145.45pt" w:type="dxa"/>
          </w:tcPr>
          <w:p w:rsidR="00822673" w:rsidRPr="00A50E03" w:rsidRDefault="00822673" w:rsidP="00822673">
            <w:pPr>
              <w:pStyle w:val="TALCharChar"/>
            </w:pPr>
            <w:r w:rsidRPr="00A50E03">
              <w:t>S-CCPCH configuration used in neighbouring cell. Refers to a configuration in the common RB info of the current cell</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&gt;&gt;Extended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FDD only</w:t>
            </w:r>
          </w:p>
        </w:tc>
        <w:tc>
          <w:tcPr>
            <w:tcW w:w="49.60pt" w:type="dxa"/>
          </w:tcPr>
          <w:p w:rsidR="00822673" w:rsidRPr="00A50E03" w:rsidRDefault="00822673" w:rsidP="00822673">
            <w:pPr>
              <w:pStyle w:val="TALCharChar"/>
            </w:pPr>
            <w:r w:rsidRPr="00A50E03">
              <w:rPr>
                <w:color w:val="000000"/>
              </w:rPr>
              <w:t>REL-7</w:t>
            </w:r>
          </w:p>
        </w:tc>
      </w:tr>
      <w:tr w:rsidR="00822673" w:rsidRPr="00A50E03" w:rsidTr="00822673">
        <w:tc>
          <w:tcPr>
            <w:tcW w:w="112.90pt" w:type="dxa"/>
          </w:tcPr>
          <w:p w:rsidR="00822673" w:rsidRPr="00A50E03" w:rsidRDefault="00822673" w:rsidP="00822673">
            <w:pPr>
              <w:pStyle w:val="TALCharChar"/>
            </w:pPr>
            <w:r w:rsidRPr="00A50E03">
              <w:t>&gt;&gt;&gt;Secondary CCPCH info</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PhyCh identity </w:t>
            </w:r>
            <w:hyperlink w:anchor="Para10p3p9ap2" w:history="1">
              <w:r w:rsidRPr="00A50E03">
                <w:rPr>
                  <w:rStyle w:val="Hyperlink"/>
                </w:rPr>
                <w:t>10.3.9a.2</w:t>
              </w:r>
            </w:hyperlink>
          </w:p>
        </w:tc>
        <w:tc>
          <w:tcPr>
            <w:tcW w:w="145.45pt" w:type="dxa"/>
          </w:tcPr>
          <w:p w:rsidR="00822673" w:rsidRPr="00A50E03" w:rsidRDefault="00822673" w:rsidP="00822673">
            <w:pPr>
              <w:pStyle w:val="TALCharChar"/>
            </w:pPr>
            <w:r w:rsidRPr="00A50E03">
              <w:t>Referenced S-CCPCH configuration used in neighbouring cell. Refers to a configuration in the common RB info of the current cell</w:t>
            </w:r>
          </w:p>
        </w:tc>
        <w:tc>
          <w:tcPr>
            <w:tcW w:w="49.60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t>&gt;&gt;&gt;Secondary CCPCH info MBMS Diff</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Secondary CCPCH info MBMS Diff </w:t>
            </w:r>
            <w:hyperlink w:anchor="Para10p3p6p71b" w:history="1">
              <w:r w:rsidRPr="00A50E03">
                <w:rPr>
                  <w:rStyle w:val="Hyperlink"/>
                </w:rPr>
                <w:t>10.3.6.71b</w:t>
              </w:r>
            </w:hyperlink>
          </w:p>
        </w:tc>
        <w:tc>
          <w:tcPr>
            <w:tcW w:w="145.45pt" w:type="dxa"/>
          </w:tcPr>
          <w:p w:rsidR="00822673" w:rsidRPr="00A50E03" w:rsidRDefault="00822673" w:rsidP="00822673">
            <w:pPr>
              <w:pStyle w:val="TALCharChar"/>
            </w:pPr>
            <w:r w:rsidRPr="00A50E03">
              <w:t>Differential S-CCPCH configuration. Physical configuration parameters in this IE replace the corresponding parameters in the referenced S-CCPCH configuration.</w:t>
            </w:r>
          </w:p>
          <w:p w:rsidR="00822673" w:rsidRPr="00A50E03" w:rsidRDefault="00822673" w:rsidP="00822673">
            <w:pPr>
              <w:pStyle w:val="TALCharChar"/>
            </w:pPr>
            <w:r w:rsidRPr="00A50E03">
              <w:t>If the referenced S-CCPCH configuration is absent, the full set of parameters is needed.</w:t>
            </w:r>
          </w:p>
        </w:tc>
        <w:tc>
          <w:tcPr>
            <w:tcW w:w="49.60pt" w:type="dxa"/>
          </w:tcPr>
          <w:p w:rsidR="00822673" w:rsidRPr="00A50E03" w:rsidRDefault="00822673" w:rsidP="00822673">
            <w:pPr>
              <w:pStyle w:val="TALCharChar"/>
            </w:pPr>
            <w:r w:rsidRPr="00A50E03">
              <w:rPr>
                <w:color w:val="000000"/>
              </w:rPr>
              <w:t>REL-7</w:t>
            </w:r>
          </w:p>
        </w:tc>
      </w:tr>
      <w:tr w:rsidR="00822673" w:rsidRPr="00A50E03" w:rsidTr="00822673">
        <w:tc>
          <w:tcPr>
            <w:tcW w:w="112.90pt" w:type="dxa"/>
          </w:tcPr>
          <w:p w:rsidR="00822673" w:rsidRPr="00A50E03" w:rsidRDefault="00822673" w:rsidP="00822673">
            <w:pPr>
              <w:pStyle w:val="TALCharChar"/>
            </w:pPr>
            <w:r w:rsidRPr="00A50E03">
              <w:rPr>
                <w:lang w:eastAsia="ko-KR"/>
              </w:rPr>
              <w:t xml:space="preserve">&gt;Secondary CCPCH Power Offset Difference </w:t>
            </w:r>
          </w:p>
        </w:tc>
        <w:tc>
          <w:tcPr>
            <w:tcW w:w="46.70pt" w:type="dxa"/>
          </w:tcPr>
          <w:p w:rsidR="00822673" w:rsidRPr="00A50E03" w:rsidRDefault="00822673" w:rsidP="00822673">
            <w:pPr>
              <w:pStyle w:val="TALCharChar"/>
            </w:pPr>
            <w:r w:rsidRPr="00A50E03">
              <w:t>MD</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lang w:eastAsia="ko-KR"/>
              </w:rPr>
            </w:pPr>
            <w:r w:rsidRPr="00A50E03">
              <w:rPr>
                <w:lang w:eastAsia="ko-KR"/>
              </w:rPr>
              <w:t xml:space="preserve">Integer </w:t>
            </w:r>
          </w:p>
          <w:p w:rsidR="00822673" w:rsidRPr="00A50E03" w:rsidRDefault="00822673" w:rsidP="00822673">
            <w:pPr>
              <w:pStyle w:val="TALCharChar"/>
            </w:pPr>
            <w:r w:rsidRPr="00A50E03">
              <w:rPr>
                <w:lang w:eastAsia="ko-KR"/>
              </w:rPr>
              <w:t>(-6, -3, 3, 6)</w:t>
            </w:r>
          </w:p>
        </w:tc>
        <w:tc>
          <w:tcPr>
            <w:tcW w:w="145.45pt" w:type="dxa"/>
          </w:tcPr>
          <w:p w:rsidR="00822673" w:rsidRPr="00A50E03" w:rsidRDefault="00822673" w:rsidP="00822673">
            <w:pPr>
              <w:pStyle w:val="TALCharChar"/>
            </w:pPr>
            <w:r w:rsidRPr="00A50E03">
              <w:t xml:space="preserve">Difference (Pn </w:t>
            </w:r>
            <w:r w:rsidRPr="00A50E03">
              <w:rPr>
                <w:rFonts w:cs="Arial"/>
              </w:rPr>
              <w:sym w:font="Symbol" w:char="F02D"/>
            </w:r>
            <w:r w:rsidRPr="00A50E03">
              <w:t xml:space="preserve"> Of) between the S-CCPCH power offset (Pn) of the neighboring cell S-CCPCH and </w:t>
            </w:r>
            <w:r w:rsidRPr="00A50E03">
              <w:rPr>
                <w:rFonts w:eastAsia="MS Mincho"/>
              </w:rPr>
              <w:t xml:space="preserve">the </w:t>
            </w:r>
            <w:r w:rsidRPr="00A50E03">
              <w:t>S-CCPCH power offset (Of) of the serving cell that is going to be combined to this neighbour cell S-CCPCH, in dB.</w:t>
            </w:r>
          </w:p>
          <w:p w:rsidR="00822673" w:rsidRPr="00A50E03" w:rsidRDefault="00822673" w:rsidP="00822673">
            <w:pPr>
              <w:pStyle w:val="TALCharChar"/>
            </w:pPr>
            <w:r w:rsidRPr="00A50E03">
              <w:t>Default value is 0.</w:t>
            </w:r>
          </w:p>
          <w:p w:rsidR="00822673" w:rsidRPr="00A50E03" w:rsidRDefault="00822673" w:rsidP="00822673">
            <w:pPr>
              <w:pStyle w:val="TALCharChar"/>
            </w:pPr>
            <w:r w:rsidRPr="00A50E03">
              <w:t>Note 3 and 4.</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&gt;L1 combining</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L2- combining applies if the IE is absent</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rPr>
                <w:color w:val="000000"/>
              </w:rPr>
              <w:t xml:space="preserve">&gt;&gt;CHOICE </w:t>
            </w:r>
            <w:r w:rsidRPr="00A50E03">
              <w:rPr>
                <w:i/>
                <w:color w:val="000000"/>
              </w:rPr>
              <w:t>mode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rPr>
                <w:color w:val="000000"/>
              </w:rPr>
              <w:t>&gt;&gt;&gt;FDD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rPr>
                <w:color w:val="000000"/>
              </w:rPr>
              <w:t>&gt;&gt;&gt;&gt;MBMS Soft Combining Timing Offset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rPr>
            </w:pPr>
            <w:r w:rsidRPr="00A50E03">
              <w:rPr>
                <w:color w:val="000000"/>
              </w:rPr>
              <w:t xml:space="preserve">MBMS Soft Combining Timing Offset </w:t>
            </w:r>
            <w:hyperlink w:anchor="Para10p3p9ap10a" w:history="1">
              <w:r w:rsidRPr="00A50E03">
                <w:rPr>
                  <w:rStyle w:val="Hyperlink"/>
                </w:rPr>
                <w:t>10.3.9a.10a</w:t>
              </w:r>
            </w:hyperlink>
          </w:p>
        </w:tc>
        <w:tc>
          <w:tcPr>
            <w:tcW w:w="145.45pt" w:type="dxa"/>
          </w:tcPr>
          <w:p w:rsidR="00822673" w:rsidRPr="00A50E03" w:rsidRDefault="00822673" w:rsidP="00822673">
            <w:pPr>
              <w:pStyle w:val="TALCharChar"/>
            </w:pPr>
            <w:r w:rsidRPr="00A50E03">
              <w:rPr>
                <w:color w:val="000000"/>
              </w:rPr>
              <w:t>Timing offset applied in the CFN calculation in subclause 8.5.15.5</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&gt;&gt;&gt;&gt;MBMS transmission time difference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Integer (0..3)</w:t>
            </w:r>
          </w:p>
        </w:tc>
        <w:tc>
          <w:tcPr>
            <w:tcW w:w="145.45pt" w:type="dxa"/>
          </w:tcPr>
          <w:p w:rsidR="00822673" w:rsidRPr="00A50E03" w:rsidRDefault="00822673" w:rsidP="00822673">
            <w:pPr>
              <w:pStyle w:val="TALCharChar"/>
            </w:pPr>
            <w:r w:rsidRPr="00A50E03">
              <w:t>Indicates the time difference between the TTIs on the current and the neighbouring cell’s SCCPCH that can be L1- combined</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lastRenderedPageBreak/>
              <w:t>&gt;&gt;&gt;&gt;MBMS L1 combining schedule</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L1 combining schedule </w:t>
            </w:r>
            <w:hyperlink w:anchor="Para10p3p9ap7" w:history="1">
              <w:r w:rsidRPr="00A50E03">
                <w:rPr>
                  <w:rStyle w:val="Hyperlink"/>
                </w:rPr>
                <w:t>10.3.9a.7</w:t>
              </w:r>
            </w:hyperlink>
          </w:p>
        </w:tc>
        <w:tc>
          <w:tcPr>
            <w:tcW w:w="145.45pt" w:type="dxa"/>
          </w:tcPr>
          <w:p w:rsidR="00822673" w:rsidRPr="00A50E03" w:rsidRDefault="00822673" w:rsidP="00822673">
            <w:pPr>
              <w:pStyle w:val="TALCharChar"/>
            </w:pPr>
            <w:r w:rsidRPr="00A50E03">
              <w:t>If included partial layer 1 combining applies, in which case this IE indicates when L1- combining applies. If the IE is absent, L1 combining applies continuously</w:t>
            </w:r>
          </w:p>
        </w:tc>
        <w:tc>
          <w:tcPr>
            <w:tcW w:w="49.60pt" w:type="dxa"/>
          </w:tcPr>
          <w:p w:rsidR="00822673" w:rsidRPr="00A50E03" w:rsidRDefault="00822673" w:rsidP="00822673">
            <w:pPr>
              <w:pStyle w:val="TALCharChar"/>
            </w:pPr>
            <w:r w:rsidRPr="00A50E03">
              <w:t>REL-6</w:t>
            </w:r>
          </w:p>
        </w:tc>
      </w:tr>
      <w:tr w:rsidR="00822673" w:rsidRPr="00A50E03" w:rsidTr="00822673">
        <w:trPr>
          <w:cantSplit/>
          <w:trHeight w:val="225"/>
        </w:trPr>
        <w:tc>
          <w:tcPr>
            <w:tcW w:w="112.90pt" w:type="dxa"/>
            <w:vMerge w:val="restart"/>
          </w:tcPr>
          <w:p w:rsidR="00822673" w:rsidRPr="00A50E03" w:rsidRDefault="00822673" w:rsidP="00822673">
            <w:pPr>
              <w:pStyle w:val="TALCharChar"/>
            </w:pPr>
            <w:r w:rsidRPr="00A50E03">
              <w:rPr>
                <w:color w:val="000000"/>
              </w:rPr>
              <w:t>&gt;&gt;&gt;TDD</w:t>
            </w:r>
          </w:p>
        </w:tc>
        <w:tc>
          <w:tcPr>
            <w:tcW w:w="46.70pt" w:type="dxa"/>
            <w:vMerge w:val="restart"/>
          </w:tcPr>
          <w:p w:rsidR="00822673" w:rsidRPr="00A50E03" w:rsidRDefault="00822673" w:rsidP="00822673">
            <w:pPr>
              <w:pStyle w:val="TALCharChar"/>
            </w:pPr>
          </w:p>
        </w:tc>
        <w:tc>
          <w:tcPr>
            <w:tcW w:w="46.70pt" w:type="dxa"/>
            <w:vMerge w:val="restart"/>
          </w:tcPr>
          <w:p w:rsidR="00822673" w:rsidRPr="00A50E03" w:rsidRDefault="00822673" w:rsidP="00822673">
            <w:pPr>
              <w:pStyle w:val="TALCharChar"/>
            </w:pPr>
          </w:p>
        </w:tc>
        <w:tc>
          <w:tcPr>
            <w:tcW w:w="52.25pt" w:type="dxa"/>
            <w:vMerge w:val="restart"/>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(no data)</w:t>
            </w:r>
          </w:p>
        </w:tc>
        <w:tc>
          <w:tcPr>
            <w:tcW w:w="49.60pt" w:type="dxa"/>
          </w:tcPr>
          <w:p w:rsidR="00822673" w:rsidRPr="00A50E03" w:rsidRDefault="00822673" w:rsidP="00822673">
            <w:pPr>
              <w:pStyle w:val="TALCharChar"/>
            </w:pPr>
            <w:r w:rsidRPr="00A50E03">
              <w:t>REL-6</w:t>
            </w:r>
          </w:p>
        </w:tc>
      </w:tr>
      <w:tr w:rsidR="00822673" w:rsidRPr="00A50E03" w:rsidTr="00822673">
        <w:trPr>
          <w:cantSplit/>
          <w:trHeight w:val="225"/>
        </w:trPr>
        <w:tc>
          <w:tcPr>
            <w:tcW w:w="112.90pt" w:type="dxa"/>
            <w:vMerge/>
          </w:tcPr>
          <w:p w:rsidR="00822673" w:rsidRPr="00A50E03" w:rsidRDefault="00822673" w:rsidP="00822673">
            <w:pPr>
              <w:pStyle w:val="LD"/>
              <w:rPr>
                <w:noProof w:val="0"/>
                <w:color w:val="000000"/>
              </w:rPr>
            </w:pPr>
          </w:p>
        </w:tc>
        <w:tc>
          <w:tcPr>
            <w:tcW w:w="46.70pt" w:type="dxa"/>
            <w:vMerge/>
          </w:tcPr>
          <w:p w:rsidR="00822673" w:rsidRPr="00A50E03" w:rsidRDefault="00822673" w:rsidP="00822673">
            <w:pPr>
              <w:pStyle w:val="LD"/>
              <w:rPr>
                <w:noProof w:val="0"/>
              </w:rPr>
            </w:pPr>
          </w:p>
        </w:tc>
        <w:tc>
          <w:tcPr>
            <w:tcW w:w="46.70pt" w:type="dxa"/>
            <w:vMerge/>
          </w:tcPr>
          <w:p w:rsidR="00822673" w:rsidRPr="00A50E03" w:rsidRDefault="00822673" w:rsidP="00822673">
            <w:pPr>
              <w:pStyle w:val="LD"/>
              <w:rPr>
                <w:noProof w:val="0"/>
              </w:rPr>
            </w:pPr>
          </w:p>
        </w:tc>
        <w:tc>
          <w:tcPr>
            <w:tcW w:w="52.25pt" w:type="dxa"/>
            <w:vMerge/>
          </w:tcPr>
          <w:p w:rsidR="00822673" w:rsidRPr="00A50E03" w:rsidRDefault="00822673" w:rsidP="00822673">
            <w:pPr>
              <w:pStyle w:val="LD"/>
              <w:rPr>
                <w:noProof w:val="0"/>
              </w:rPr>
            </w:pPr>
          </w:p>
        </w:tc>
        <w:tc>
          <w:tcPr>
            <w:tcW w:w="145.45pt" w:type="dxa"/>
          </w:tcPr>
          <w:p w:rsidR="00822673" w:rsidRPr="00A50E03" w:rsidRDefault="00822673" w:rsidP="00822673">
            <w:pPr>
              <w:pStyle w:val="TALCharChar"/>
              <w:rPr>
                <w:rFonts w:cs="Arial"/>
                <w:kern w:val="2"/>
                <w:lang w:eastAsia="zh-CN"/>
              </w:rPr>
            </w:pPr>
            <w:r w:rsidRPr="00A50E03">
              <w:rPr>
                <w:rFonts w:cs="Arial"/>
                <w:kern w:val="2"/>
                <w:lang w:eastAsia="zh-CN"/>
              </w:rPr>
              <w:t>If L1 combining is configured, for 1.28Mcps TDD UE, MBMS data reception shall be implemented by means of chip combine receiver [55].</w:t>
            </w:r>
          </w:p>
        </w:tc>
        <w:tc>
          <w:tcPr>
            <w:tcW w:w="49.60pt" w:type="dxa"/>
          </w:tcPr>
          <w:p w:rsidR="00822673" w:rsidRPr="00A50E03" w:rsidRDefault="00822673" w:rsidP="00822673">
            <w:pPr>
              <w:pStyle w:val="TALCharChar"/>
              <w:rPr>
                <w:rFonts w:cs="Arial"/>
                <w:kern w:val="2"/>
                <w:lang w:eastAsia="zh-CN"/>
              </w:rPr>
            </w:pPr>
            <w:r w:rsidRPr="00A50E03">
              <w:rPr>
                <w:rFonts w:cs="Arial"/>
                <w:kern w:val="2"/>
                <w:lang w:eastAsia="zh-CN"/>
              </w:rPr>
              <w:t>REL-7</w:t>
            </w:r>
          </w:p>
        </w:tc>
      </w:tr>
      <w:tr w:rsidR="00822673" w:rsidRPr="00A50E03" w:rsidTr="00822673">
        <w:tc>
          <w:tcPr>
            <w:tcW w:w="112.90pt" w:type="dxa"/>
          </w:tcPr>
          <w:p w:rsidR="00822673" w:rsidRPr="00A50E03" w:rsidRDefault="00822673" w:rsidP="00822673">
            <w:pPr>
              <w:pStyle w:val="TALCharChar"/>
            </w:pPr>
            <w:r w:rsidRPr="00A50E03">
              <w:t>&gt;CHOICE L23 configuration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&gt;&gt;SameAs Current cell</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Apart from the physical channel configuration and the MSCH configuration information, the same configuration as for the indicated S-CCPCH used in the current cell applies. The MSCH is mapped on the same transport channel as in the current cell.</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&gt;&gt;&gt;Current cell's S-CCPCH</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Current cell S-CCPCH identity </w:t>
            </w:r>
            <w:hyperlink w:anchor="Para10p3p9ap5" w:history="1">
              <w:r w:rsidRPr="00A50E03">
                <w:rPr>
                  <w:rStyle w:val="Hyperlink"/>
                </w:rPr>
                <w:t>10.3.9a.5</w:t>
              </w:r>
            </w:hyperlink>
          </w:p>
        </w:tc>
        <w:tc>
          <w:tcPr>
            <w:tcW w:w="145.45pt" w:type="dxa"/>
          </w:tcPr>
          <w:p w:rsidR="00822673" w:rsidRPr="00A50E03" w:rsidRDefault="00822673" w:rsidP="00822673">
            <w:pPr>
              <w:pStyle w:val="TALCharChar"/>
            </w:pPr>
            <w:r w:rsidRPr="00A50E03">
              <w:t>Reference to the S-CCPCH in the current cell which uses  exaclty the same configuration (excluding MSCH configuration).</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&gt;&gt;&gt;MSCH configuration information</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MSCH configuration information </w:t>
            </w:r>
            <w:hyperlink w:anchor="Para10p3p9ap16" w:history="1">
              <w:r w:rsidRPr="00A50E03">
                <w:rPr>
                  <w:rStyle w:val="Hyperlink"/>
                </w:rPr>
                <w:t>10.3.9a.16</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&gt;&gt;Different</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&gt;&gt;&gt;TrCh information for common for all TrCh</w:t>
            </w:r>
          </w:p>
        </w:tc>
        <w:tc>
          <w:tcPr>
            <w:tcW w:w="46.70pt" w:type="dxa"/>
          </w:tcPr>
          <w:p w:rsidR="00822673" w:rsidRPr="00A50E03" w:rsidRDefault="00822673" w:rsidP="00822673">
            <w:pPr>
              <w:pStyle w:val="TALCharChar"/>
            </w:pPr>
            <w:r w:rsidRPr="00A50E03">
              <w:t>MD</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CCTrCh identity </w:t>
            </w:r>
            <w:hyperlink w:anchor="Para10p3p9ap1" w:history="1">
              <w:r w:rsidRPr="00A50E03">
                <w:rPr>
                  <w:rStyle w:val="Hyperlink"/>
                </w:rPr>
                <w:t>10.3.9a.1</w:t>
              </w:r>
            </w:hyperlink>
          </w:p>
        </w:tc>
        <w:tc>
          <w:tcPr>
            <w:tcW w:w="145.45pt" w:type="dxa"/>
          </w:tcPr>
          <w:p w:rsidR="00822673" w:rsidRPr="00A50E03" w:rsidRDefault="00822673" w:rsidP="00822673">
            <w:pPr>
              <w:pStyle w:val="TALCharChar"/>
            </w:pPr>
            <w:r w:rsidRPr="00A50E03">
              <w:t>Refers to a (TFCS) configuration in the common RB info</w:t>
            </w:r>
          </w:p>
          <w:p w:rsidR="00822673" w:rsidRPr="00A50E03" w:rsidRDefault="00822673" w:rsidP="00822673">
            <w:pPr>
              <w:pStyle w:val="TALCharChar"/>
            </w:pPr>
            <w:r w:rsidRPr="00A50E03">
              <w:t>The default value of the TFCS is specified in subclause 14.10.1</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&gt;&gt;&gt;TrCH information list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r w:rsidRPr="00A50E03">
              <w:t>1 to &lt;maxFACHPCH&gt;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List of FACH transport channels carrying one or more MTCH and optionally one MSCH</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 xml:space="preserve">&gt;&gt;&gt;&gt;TrCh information </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TrCh identity </w:t>
            </w:r>
            <w:hyperlink w:anchor="Para10p3p9ap4" w:history="1">
              <w:r w:rsidRPr="00A50E03">
                <w:rPr>
                  <w:rStyle w:val="Hyperlink"/>
                </w:rPr>
                <w:t>10.3.9a.4</w:t>
              </w:r>
            </w:hyperlink>
          </w:p>
        </w:tc>
        <w:tc>
          <w:tcPr>
            <w:tcW w:w="145.45pt" w:type="dxa"/>
          </w:tcPr>
          <w:p w:rsidR="00822673" w:rsidRPr="00A50E03" w:rsidRDefault="00822673" w:rsidP="00822673">
            <w:pPr>
              <w:pStyle w:val="TALCharChar"/>
            </w:pPr>
            <w:r w:rsidRPr="00A50E03">
              <w:t>Refers to a (TFS) configuration in the common RB info</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&gt;&gt;&gt;&gt;TrCh combining status</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BOOLEAN</w:t>
            </w:r>
          </w:p>
        </w:tc>
        <w:tc>
          <w:tcPr>
            <w:tcW w:w="145.45pt" w:type="dxa"/>
          </w:tcPr>
          <w:p w:rsidR="00822673" w:rsidRPr="00A50E03" w:rsidRDefault="00822673" w:rsidP="00822673">
            <w:pPr>
              <w:pStyle w:val="TALCharChar"/>
            </w:pPr>
            <w:r w:rsidRPr="00A50E03">
              <w:t>Value TRUE means that TrCh combining is used for this transport channel (TDD only). Note 2.</w:t>
            </w:r>
          </w:p>
          <w:p w:rsidR="00822673" w:rsidRPr="00A50E03" w:rsidRDefault="00822673" w:rsidP="00822673">
            <w:pPr>
              <w:pStyle w:val="TALCharChar"/>
            </w:pPr>
            <w:r w:rsidRPr="00A50E03">
              <w:t>The IE shall be ignored in FDD mode.</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&gt;&gt;&gt;&gt;RB information list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r w:rsidRPr="00A50E03">
              <w:t>1 to &lt;maxRBperTrCh&gt;</w:t>
            </w:r>
          </w:p>
        </w:tc>
        <w:tc>
          <w:tcPr>
            <w:tcW w:w="52.25pt" w:type="dxa"/>
          </w:tcPr>
          <w:p w:rsidR="00822673" w:rsidRPr="00A50E03" w:rsidRDefault="00822673" w:rsidP="00822673">
            <w:pPr>
              <w:pStyle w:val="TALCharChar"/>
            </w:pPr>
          </w:p>
        </w:tc>
        <w:tc>
          <w:tcPr>
            <w:tcW w:w="145.45pt" w:type="dxa"/>
          </w:tcPr>
          <w:p w:rsidR="00822673" w:rsidRPr="00A50E03" w:rsidRDefault="00822673" w:rsidP="00822673">
            <w:pPr>
              <w:pStyle w:val="TALCharChar"/>
            </w:pPr>
            <w:r w:rsidRPr="00A50E03">
              <w:t xml:space="preserve">The IE is </w:t>
            </w:r>
            <w:r w:rsidRPr="00A50E03">
              <w:rPr>
                <w:lang w:eastAsia="ko-KR"/>
              </w:rPr>
              <w:t>only present for the radio bearers for which selection (FDD) or transport channel (TDD) combining applies.</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rPr>
                <w:color w:val="000000"/>
              </w:rPr>
              <w:t>&gt;&gt;&gt;&gt;&gt;RB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p-t-m RB information </w:t>
            </w:r>
            <w:hyperlink w:anchor="Para10p3p9ap7a" w:history="1">
              <w:r w:rsidRPr="00A50E03">
                <w:rPr>
                  <w:rStyle w:val="Hyperlink"/>
                </w:rPr>
                <w:t>10.3.9a.7a</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lastRenderedPageBreak/>
              <w:t>&gt;&gt;&gt;&gt;MSCH configuration information</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MSCH configuration information </w:t>
            </w:r>
            <w:hyperlink w:anchor="Para10p3p9ap16" w:history="1">
              <w:r w:rsidRPr="00A50E03">
                <w:rPr>
                  <w:rStyle w:val="Hyperlink"/>
                </w:rPr>
                <w:t>10.3.9a.16</w:t>
              </w:r>
            </w:hyperlink>
          </w:p>
        </w:tc>
        <w:tc>
          <w:tcPr>
            <w:tcW w:w="14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Included if the TrCH carries MSCH</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REL-6</w:t>
            </w:r>
          </w:p>
        </w:tc>
      </w:tr>
    </w:tbl>
    <w:p w:rsidR="00822673" w:rsidRPr="00A50E03" w:rsidRDefault="00822673" w:rsidP="00822673"/>
    <w:p w:rsidR="00822673" w:rsidRPr="00A50E03" w:rsidRDefault="00822673" w:rsidP="00822673">
      <w:pPr>
        <w:pStyle w:val="NO"/>
      </w:pPr>
      <w:r w:rsidRPr="00A50E03">
        <w:t>NOTE 1:</w:t>
      </w:r>
      <w:r w:rsidRPr="00A50E03">
        <w:tab/>
        <w:t>The signalling supports the option that UTRAN maps one service to L1 combining slots for some neighbours and to the L2 combining slots for other neighbours ie. the use of different combining schemes for different neighbours</w:t>
      </w:r>
    </w:p>
    <w:p w:rsidR="00822673" w:rsidRPr="00A50E03" w:rsidRDefault="00822673" w:rsidP="00822673">
      <w:pPr>
        <w:pStyle w:val="NO"/>
      </w:pPr>
      <w:r w:rsidRPr="00A50E03">
        <w:t>NOTE 2:</w:t>
      </w:r>
      <w:r w:rsidRPr="00A50E03">
        <w:tab/>
        <w:t>Transport combining can only be indicated when the complete L2 configuration is provided for the neighbouring cell (i.e. using L2 configuration choice “different”). Fortunately, a scenario in which the neighbouring cell configuration is different from the current cell is regarded as the typical scenario for using transport combining.</w:t>
      </w:r>
    </w:p>
    <w:p w:rsidR="00822673" w:rsidRPr="00A50E03" w:rsidRDefault="00822673" w:rsidP="00822673">
      <w:pPr>
        <w:pStyle w:val="NO"/>
      </w:pPr>
      <w:r w:rsidRPr="00A50E03">
        <w:t>NOTE 3:</w:t>
      </w:r>
      <w:r w:rsidRPr="00A50E03">
        <w:tab/>
        <w:t>For FDD, an S-CCPCH power offset is defined as the offset between the transmitted power of the data part of one S-CCPCH and the transmitted power of the P-CPICH of a given cell (Ps-ccpch – Pp-cpich). For TDD, an S-CCPCH power offset is defined as the offset between one S-CCPCH and the P-CCPCH of a given cell (Ps-ccpch – Pp-ccpch).</w:t>
      </w:r>
    </w:p>
    <w:p w:rsidR="00822673" w:rsidRPr="00A50E03" w:rsidRDefault="00822673" w:rsidP="00822673">
      <w:pPr>
        <w:pStyle w:val="NO"/>
      </w:pPr>
      <w:r w:rsidRPr="00A50E03">
        <w:t>NOTE 4:</w:t>
      </w:r>
      <w:r w:rsidRPr="00A50E03">
        <w:tab/>
        <w:t xml:space="preserve">The </w:t>
      </w:r>
      <w:r w:rsidRPr="00A50E03">
        <w:rPr>
          <w:lang w:eastAsia="ko-KR"/>
        </w:rPr>
        <w:t xml:space="preserve">Secondary CCPCH Power Offset Difference IE </w:t>
      </w:r>
      <w:r w:rsidRPr="00A50E03">
        <w:t>gives the UE an indication of the S-CCPCH power on the neighbouring cells that may be used to complete the neighbouring cell ranking based on P-CPICH power for FDD or P-CCPCH for TDD.</w:t>
      </w:r>
    </w:p>
    <w:p w:rsidR="00822673" w:rsidRPr="00A50E03" w:rsidRDefault="00822673" w:rsidP="00822673">
      <w:pPr>
        <w:pStyle w:val="Heading3"/>
      </w:pPr>
      <w:bookmarkStart w:id="71" w:name="_Toc477471110"/>
      <w:bookmarkStart w:id="72" w:name="Para10p2p16L"/>
      <w:r w:rsidRPr="00A50E03">
        <w:t>10.2.16L</w:t>
      </w:r>
      <w:r w:rsidRPr="00A50E03">
        <w:tab/>
        <w:t xml:space="preserve">MBMS </w:t>
      </w:r>
      <w:r w:rsidRPr="00A50E03">
        <w:rPr>
          <w:caps/>
        </w:rPr>
        <w:t>Scheduling Information</w:t>
      </w:r>
      <w:bookmarkEnd w:id="71"/>
    </w:p>
    <w:bookmarkEnd w:id="72"/>
    <w:p w:rsidR="00822673" w:rsidRPr="00A50E03" w:rsidRDefault="00822673" w:rsidP="00822673">
      <w:pPr>
        <w:rPr>
          <w:color w:val="000000"/>
        </w:rPr>
      </w:pPr>
      <w:r w:rsidRPr="00A50E03">
        <w:rPr>
          <w:color w:val="000000"/>
        </w:rPr>
        <w:t>This message is transmitted periodically by UTRAN to inform UEs when the MBMS services, provided on the same S-CCPCH as the message is sent, are scheduled to be transmitted. The UE may use the scheduling information to discontinue receiving the concerned S-CCPCH. The message is transmitted in accordance with the MSCH configuration applicable for the corresponding S-CCPCH.</w:t>
      </w:r>
    </w:p>
    <w:p w:rsidR="00822673" w:rsidRPr="00A50E03" w:rsidRDefault="00822673" w:rsidP="00822673">
      <w:pPr>
        <w:ind w:start="28.35pt" w:hanging="14.15pt"/>
        <w:rPr>
          <w:color w:val="000000"/>
        </w:rPr>
      </w:pPr>
      <w:r w:rsidRPr="00A50E03">
        <w:rPr>
          <w:color w:val="000000"/>
        </w:rPr>
        <w:tab/>
        <w:t>RLC-SAP: UM</w:t>
      </w:r>
    </w:p>
    <w:p w:rsidR="00822673" w:rsidRPr="00A50E03" w:rsidRDefault="00822673" w:rsidP="00822673">
      <w:pPr>
        <w:pStyle w:val="B1"/>
        <w:rPr>
          <w:color w:val="000000"/>
        </w:rPr>
      </w:pPr>
      <w:r w:rsidRPr="00A50E03">
        <w:rPr>
          <w:color w:val="000000"/>
        </w:rPr>
        <w:tab/>
        <w:t>Logical channel: MSCH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81.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3476"/>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73.8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t>Message type</w:t>
            </w:r>
          </w:p>
        </w:tc>
        <w:tc>
          <w:tcPr>
            <w:tcW w:w="46.70pt" w:type="dxa"/>
          </w:tcPr>
          <w:p w:rsidR="00822673" w:rsidRPr="00A50E03" w:rsidRDefault="00822673" w:rsidP="00822673">
            <w:pPr>
              <w:pStyle w:val="TALCharChar"/>
              <w:keepNext w:val="0"/>
              <w:rPr>
                <w:color w:val="000000"/>
              </w:rPr>
            </w:pPr>
            <w:r w:rsidRPr="00A50E03">
              <w:t>MP</w:t>
            </w:r>
          </w:p>
        </w:tc>
        <w:tc>
          <w:tcPr>
            <w:tcW w:w="46.70pt" w:type="dxa"/>
          </w:tcPr>
          <w:p w:rsidR="00822673" w:rsidRPr="00A50E03" w:rsidRDefault="00822673" w:rsidP="00822673">
            <w:pPr>
              <w:pStyle w:val="TALCharChar"/>
              <w:keepNext w:val="0"/>
            </w:pPr>
          </w:p>
        </w:tc>
        <w:tc>
          <w:tcPr>
            <w:tcW w:w="52.25pt" w:type="dxa"/>
          </w:tcPr>
          <w:p w:rsidR="00822673" w:rsidRPr="00A50E03" w:rsidRDefault="00822673" w:rsidP="00822673">
            <w:pPr>
              <w:pStyle w:val="TALCharChar"/>
              <w:keepNext w:val="0"/>
              <w:rPr>
                <w:color w:val="000000"/>
              </w:rPr>
            </w:pPr>
            <w:r w:rsidRPr="00A50E03">
              <w:rPr>
                <w:color w:val="000000"/>
              </w:rPr>
              <w:t>Message Type</w:t>
            </w:r>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Service scheduling info list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r w:rsidRPr="00A50E03">
              <w:t xml:space="preserve">1 to </w:t>
            </w:r>
            <w:r w:rsidRPr="00A50E03">
              <w:rPr>
                <w:color w:val="000000"/>
              </w:rPr>
              <w:t xml:space="preserve"> &lt; maxMBMSservSched&gt;</w:t>
            </w:r>
          </w:p>
        </w:tc>
        <w:tc>
          <w:tcPr>
            <w:tcW w:w="52.25pt" w:type="dxa"/>
          </w:tcPr>
          <w:p w:rsidR="00822673" w:rsidRPr="00A50E03" w:rsidRDefault="00822673" w:rsidP="00822673">
            <w:pPr>
              <w:pStyle w:val="TALCharChar"/>
              <w:keepNext w:val="0"/>
              <w:rPr>
                <w:color w:val="000000"/>
              </w:rPr>
            </w:pPr>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&gt;MBMS Transmission identity</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rPr>
                <w:color w:val="000000"/>
              </w:rPr>
            </w:pPr>
            <w:r w:rsidRPr="00A50E03">
              <w:rPr>
                <w:color w:val="000000"/>
              </w:rPr>
              <w:t>MBMS Transmission identity</w:t>
            </w:r>
          </w:p>
          <w:p w:rsidR="00822673" w:rsidRPr="00A50E03" w:rsidRDefault="000955F3" w:rsidP="00822673">
            <w:pPr>
              <w:pStyle w:val="TALCharChar"/>
              <w:keepNext w:val="0"/>
              <w:rPr>
                <w:color w:val="000000"/>
              </w:rPr>
            </w:pPr>
            <w:hyperlink w:anchor="Para10p3p9ap12" w:history="1">
              <w:r w:rsidR="00822673" w:rsidRPr="00A50E03">
                <w:rPr>
                  <w:rStyle w:val="Hyperlink"/>
                </w:rPr>
                <w:t>10.3.9a.12</w:t>
              </w:r>
            </w:hyperlink>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&gt;MBMS Service transmissions info list</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r w:rsidRPr="00A50E03">
              <w:t>1 to &lt;</w:t>
            </w:r>
            <w:r w:rsidRPr="00A50E03">
              <w:rPr>
                <w:color w:val="000000"/>
              </w:rPr>
              <w:t xml:space="preserve"> maxMBMSTransmis&gt;</w:t>
            </w:r>
          </w:p>
        </w:tc>
        <w:tc>
          <w:tcPr>
            <w:tcW w:w="52.25pt" w:type="dxa"/>
          </w:tcPr>
          <w:p w:rsidR="00822673" w:rsidRPr="00A50E03" w:rsidRDefault="00822673" w:rsidP="00822673">
            <w:pPr>
              <w:pStyle w:val="TALCharChar"/>
              <w:keepNext w:val="0"/>
              <w:rPr>
                <w:color w:val="000000"/>
              </w:rPr>
            </w:pPr>
          </w:p>
        </w:tc>
        <w:tc>
          <w:tcPr>
            <w:tcW w:w="173.80pt" w:type="dxa"/>
          </w:tcPr>
          <w:p w:rsidR="00822673" w:rsidRPr="00A50E03" w:rsidRDefault="00822673" w:rsidP="00822673">
            <w:pPr>
              <w:pStyle w:val="TALCharChar"/>
              <w:keepNext w:val="0"/>
              <w:rPr>
                <w:color w:val="000000"/>
              </w:rPr>
            </w:pPr>
            <w:r w:rsidRPr="00A50E03">
              <w:rPr>
                <w:color w:val="000000"/>
              </w:rPr>
              <w:t xml:space="preserve">One or more sets of scheduling information comprising of the beginning and duration of an MBMS service transmission </w:t>
            </w:r>
            <w:r w:rsidRPr="00A50E03">
              <w:rPr>
                <w:lang w:eastAsia="ko-KR"/>
              </w:rPr>
              <w:t>for one scheduling period</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&gt;&gt;Start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 (0..1020) by step of 4</w:t>
            </w:r>
          </w:p>
        </w:tc>
        <w:tc>
          <w:tcPr>
            <w:tcW w:w="173.80pt" w:type="dxa"/>
          </w:tcPr>
          <w:p w:rsidR="00822673" w:rsidRPr="00A50E03" w:rsidRDefault="00822673" w:rsidP="00822673">
            <w:pPr>
              <w:pStyle w:val="TAL"/>
              <w:keepNext w:val="0"/>
            </w:pPr>
            <w:r w:rsidRPr="00A50E03">
              <w:t>Indicates the start of the transmission relative to the start of the TTI in which the MBMS SCHEDULING INFORMATION message was received. In number of radio frames (i.e. the value 0 would correspond to the start of the MBMS transmission being in the same TTI as the MBMS Scheduling Information message.)</w:t>
            </w:r>
          </w:p>
          <w:p w:rsidR="00822673" w:rsidRPr="00A50E03" w:rsidRDefault="00822673" w:rsidP="00822673">
            <w:pPr>
              <w:pStyle w:val="TALCharChar"/>
              <w:keepNext w:val="0"/>
              <w:rPr>
                <w:color w:val="000000"/>
              </w:rPr>
            </w:pPr>
            <w:r w:rsidRPr="00A50E03">
              <w:t>See note 1.</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&gt;&gt;Duration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 (4..1024)</w:t>
            </w:r>
          </w:p>
          <w:p w:rsidR="00822673" w:rsidRPr="00A50E03" w:rsidRDefault="00822673" w:rsidP="00822673">
            <w:pPr>
              <w:pStyle w:val="TALCharChar"/>
              <w:keepNext w:val="0"/>
              <w:rPr>
                <w:color w:val="000000"/>
              </w:rPr>
            </w:pPr>
            <w:r w:rsidRPr="00A50E03">
              <w:rPr>
                <w:color w:val="000000"/>
              </w:rPr>
              <w:t>by step of 4</w:t>
            </w:r>
          </w:p>
        </w:tc>
        <w:tc>
          <w:tcPr>
            <w:tcW w:w="173.80pt" w:type="dxa"/>
          </w:tcPr>
          <w:p w:rsidR="00822673" w:rsidRPr="00A50E03" w:rsidRDefault="00822673" w:rsidP="00822673">
            <w:pPr>
              <w:pStyle w:val="TALCharChar"/>
              <w:keepNext w:val="0"/>
              <w:rPr>
                <w:color w:val="000000"/>
              </w:rPr>
            </w:pPr>
            <w:r w:rsidRPr="00A50E03">
              <w:t>In number of radio frames</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&gt;Next scheduling period</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 (0..31)</w:t>
            </w:r>
          </w:p>
        </w:tc>
        <w:tc>
          <w:tcPr>
            <w:tcW w:w="173.80pt" w:type="dxa"/>
          </w:tcPr>
          <w:p w:rsidR="00822673" w:rsidRPr="00A50E03" w:rsidRDefault="00822673" w:rsidP="00822673">
            <w:pPr>
              <w:pStyle w:val="TALCharChar"/>
              <w:keepNext w:val="0"/>
              <w:rPr>
                <w:color w:val="000000"/>
              </w:rPr>
            </w:pPr>
            <w:r w:rsidRPr="00A50E03">
              <w:rPr>
                <w:lang w:eastAsia="ko-KR"/>
              </w:rPr>
              <w:t xml:space="preserve">Number of scheduling periods (see </w:t>
            </w:r>
            <w:hyperlink w:anchor="Para10p3p9ap16" w:history="1">
              <w:r w:rsidRPr="00A50E03">
                <w:rPr>
                  <w:rStyle w:val="Hyperlink"/>
                  <w:lang w:eastAsia="ko-KR"/>
                </w:rPr>
                <w:t>10.3.9a.16</w:t>
              </w:r>
            </w:hyperlink>
            <w:r w:rsidRPr="00A50E03">
              <w:rPr>
                <w:lang w:eastAsia="ko-KR"/>
              </w:rPr>
              <w:t>), after the current scheduling period,</w:t>
            </w:r>
            <w:r w:rsidRPr="00A50E03">
              <w:t xml:space="preserve"> </w:t>
            </w:r>
            <w:r w:rsidRPr="00A50E03">
              <w:rPr>
                <w:lang w:eastAsia="ko-KR"/>
              </w:rPr>
              <w:t>in which</w:t>
            </w:r>
            <w:r w:rsidRPr="00A50E03">
              <w:t xml:space="preserve"> no </w:t>
            </w:r>
            <w:r w:rsidRPr="00A50E03">
              <w:rPr>
                <w:lang w:eastAsia="ko-KR"/>
              </w:rPr>
              <w:t xml:space="preserve">data </w:t>
            </w:r>
            <w:r w:rsidRPr="00A50E03">
              <w:t xml:space="preserve">will be transmitted for the concerned service. </w:t>
            </w:r>
            <w:r w:rsidRPr="00A50E03">
              <w:rPr>
                <w:lang w:eastAsia="ko-KR"/>
              </w:rPr>
              <w:t>If the Next scheduling period is set to 0,</w:t>
            </w:r>
            <w:r w:rsidRPr="00A50E03">
              <w:t xml:space="preserve"> </w:t>
            </w:r>
            <w:r w:rsidRPr="00A50E03">
              <w:rPr>
                <w:lang w:eastAsia="ko-KR"/>
              </w:rPr>
              <w:t>data</w:t>
            </w:r>
            <w:r w:rsidRPr="00A50E03">
              <w:t xml:space="preserve"> </w:t>
            </w:r>
            <w:r w:rsidRPr="00A50E03">
              <w:rPr>
                <w:lang w:eastAsia="ko-KR"/>
              </w:rPr>
              <w:t>may</w:t>
            </w:r>
            <w:r w:rsidRPr="00A50E03">
              <w:t xml:space="preserve"> be transmitted for the concerned service</w:t>
            </w:r>
            <w:r w:rsidRPr="00A50E03">
              <w:rPr>
                <w:lang w:eastAsia="ko-KR"/>
              </w:rPr>
              <w:t xml:space="preserve"> in the scheduling period immediately following the current scheduling period</w:t>
            </w:r>
          </w:p>
        </w:tc>
        <w:tc>
          <w:tcPr>
            <w:tcW w:w="49.60pt" w:type="dxa"/>
          </w:tcPr>
          <w:p w:rsidR="00822673" w:rsidRPr="00A50E03" w:rsidRDefault="00822673" w:rsidP="00822673">
            <w:pPr>
              <w:pStyle w:val="TALCharChar"/>
              <w:keepNext w:val="0"/>
              <w:rPr>
                <w:lang w:eastAsia="ko-KR"/>
              </w:rPr>
            </w:pPr>
            <w:r w:rsidRPr="00A50E03">
              <w:rPr>
                <w:color w:val="000000"/>
              </w:rPr>
              <w:t>REL-6</w:t>
            </w:r>
          </w:p>
        </w:tc>
      </w:tr>
    </w:tbl>
    <w:p w:rsidR="00822673" w:rsidRPr="00A50E03" w:rsidRDefault="00822673" w:rsidP="00822673"/>
    <w:p w:rsidR="00822673" w:rsidRPr="00A50E03" w:rsidRDefault="00822673" w:rsidP="00822673">
      <w:pPr>
        <w:pStyle w:val="NO"/>
      </w:pPr>
      <w:r w:rsidRPr="00A50E03">
        <w:t xml:space="preserve">NOTE: </w:t>
      </w:r>
      <w:r w:rsidRPr="00A50E03">
        <w:tab/>
        <w:t>If UTRAN sets the value of the IE "Start" to a value less than or equal to 16 then the UE may not successfully receive the start of the MTCH transmission.</w:t>
      </w:r>
    </w:p>
    <w:p w:rsidR="00822673" w:rsidRPr="00A50E03" w:rsidRDefault="00822673" w:rsidP="00822673">
      <w:pPr>
        <w:pStyle w:val="Heading3"/>
      </w:pPr>
      <w:bookmarkStart w:id="73" w:name="_Toc477471111"/>
      <w:bookmarkStart w:id="74" w:name="Para10p2p16m"/>
      <w:r w:rsidRPr="00A50E03">
        <w:t>10.2.16m</w:t>
      </w:r>
      <w:r w:rsidRPr="00A50E03">
        <w:tab/>
      </w:r>
      <w:r w:rsidRPr="00A50E03">
        <w:rPr>
          <w:caps/>
        </w:rPr>
        <w:t>MBMS Unmodified services Information</w:t>
      </w:r>
      <w:bookmarkEnd w:id="73"/>
    </w:p>
    <w:bookmarkEnd w:id="74"/>
    <w:p w:rsidR="00822673" w:rsidRPr="00A50E03" w:rsidRDefault="00822673" w:rsidP="00822673">
      <w:r w:rsidRPr="00A50E03">
        <w:rPr>
          <w:color w:val="000000"/>
        </w:rPr>
        <w:t xml:space="preserve">This </w:t>
      </w:r>
      <w:r w:rsidRPr="00A50E03">
        <w:t xml:space="preserve">message </w:t>
      </w:r>
      <w:r w:rsidRPr="00A50E03">
        <w:rPr>
          <w:color w:val="000000"/>
        </w:rPr>
        <w:t xml:space="preserve">is transmitted periodically by UTRAN to inform UEs about the MBMS services, available </w:t>
      </w:r>
      <w:r w:rsidRPr="00A50E03">
        <w:t>in the current cell and possibly in neighbouring cells,</w:t>
      </w:r>
      <w:r w:rsidRPr="00A50E03">
        <w:rPr>
          <w:color w:val="000000"/>
        </w:rPr>
        <w:t xml:space="preserve"> that have not changed</w:t>
      </w:r>
      <w:r w:rsidRPr="00A50E03">
        <w:rPr>
          <w:color w:val="000000"/>
          <w:lang w:eastAsia="ko-KR"/>
        </w:rPr>
        <w:t xml:space="preserve"> if the IE "</w:t>
      </w:r>
      <w:r w:rsidRPr="00A50E03">
        <w:rPr>
          <w:color w:val="000000"/>
        </w:rPr>
        <w:t>MBMS all unmodified p-t-m services"</w:t>
      </w:r>
      <w:r w:rsidRPr="00A50E03">
        <w:rPr>
          <w:lang w:eastAsia="ko-KR"/>
        </w:rPr>
        <w:t xml:space="preserve"> is not included in the MBMS MODIFIED SERVICES INFORMATION message in this modification period</w:t>
      </w:r>
      <w:r w:rsidRPr="00A50E03">
        <w:rPr>
          <w:color w:val="000000"/>
        </w:rPr>
        <w:t xml:space="preserve">. The </w:t>
      </w:r>
      <w:r w:rsidRPr="00A50E03">
        <w:t>message is repeated every repetition period while its contents does not change within a modification period.</w:t>
      </w:r>
    </w:p>
    <w:p w:rsidR="00822673" w:rsidRPr="00A50E03" w:rsidRDefault="00822673" w:rsidP="00822673">
      <w:pPr>
        <w:ind w:start="28.35pt" w:hanging="14.15pt"/>
        <w:rPr>
          <w:color w:val="000000"/>
        </w:rPr>
      </w:pPr>
      <w:r w:rsidRPr="00A50E03">
        <w:rPr>
          <w:color w:val="000000"/>
        </w:rPr>
        <w:tab/>
        <w:t>RLC-SAP: UM</w:t>
      </w:r>
    </w:p>
    <w:p w:rsidR="00822673" w:rsidRPr="00A50E03" w:rsidRDefault="00822673" w:rsidP="00822673">
      <w:pPr>
        <w:pStyle w:val="B1"/>
        <w:rPr>
          <w:color w:val="000000"/>
        </w:rPr>
      </w:pPr>
      <w:r w:rsidRPr="00A50E03">
        <w:rPr>
          <w:color w:val="000000"/>
        </w:rPr>
        <w:tab/>
        <w:t>Logical channel: MCCH</w:t>
      </w:r>
    </w:p>
    <w:p w:rsidR="00822673" w:rsidRPr="00A50E03" w:rsidRDefault="00822673" w:rsidP="00822673">
      <w:pPr>
        <w:pStyle w:val="B1"/>
        <w:rPr>
          <w:color w:val="000000"/>
        </w:rPr>
      </w:pPr>
      <w:r w:rsidRPr="00A50E03">
        <w:tab/>
        <w:t xml:space="preserve">Direction: UTRAN </w:t>
      </w:r>
      <w:r w:rsidRPr="00A50E03">
        <w:sym w:font="Symbol" w:char="F0AE"/>
      </w:r>
      <w:r w:rsidRPr="00A50E03">
        <w:t xml:space="preserve"> UE</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3334"/>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66.7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Message type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Message Type</w:t>
            </w:r>
          </w:p>
        </w:tc>
        <w:tc>
          <w:tcPr>
            <w:tcW w:w="166.7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Unmodified services list</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r w:rsidRPr="00A50E03">
              <w:t>1 to &lt;</w:t>
            </w:r>
            <w:r w:rsidRPr="00A50E03">
              <w:rPr>
                <w:color w:val="000000"/>
              </w:rPr>
              <w:t>maxMBMSservUnmodif&gt;</w:t>
            </w:r>
          </w:p>
        </w:tc>
        <w:tc>
          <w:tcPr>
            <w:tcW w:w="52.25pt" w:type="dxa"/>
          </w:tcPr>
          <w:p w:rsidR="00822673" w:rsidRPr="00A50E03" w:rsidRDefault="00822673" w:rsidP="00822673">
            <w:pPr>
              <w:pStyle w:val="TALCharChar"/>
              <w:keepNext w:val="0"/>
              <w:rPr>
                <w:color w:val="000000"/>
              </w:rPr>
            </w:pPr>
          </w:p>
        </w:tc>
        <w:tc>
          <w:tcPr>
            <w:tcW w:w="166.70pt" w:type="dxa"/>
          </w:tcPr>
          <w:p w:rsidR="00822673" w:rsidRPr="00A50E03" w:rsidRDefault="00822673" w:rsidP="00822673">
            <w:pPr>
              <w:pStyle w:val="TALCharChar"/>
              <w:keepNext w:val="0"/>
              <w:rPr>
                <w:color w:val="000000"/>
              </w:rPr>
            </w:pPr>
            <w:r w:rsidRPr="00A50E03">
              <w:rPr>
                <w:color w:val="000000"/>
                <w:lang w:eastAsia="ko-KR"/>
              </w:rPr>
              <w:t>If the IE “</w:t>
            </w:r>
            <w:r w:rsidRPr="00A50E03">
              <w:rPr>
                <w:color w:val="000000"/>
              </w:rPr>
              <w:t>MBMS all unmodified p-t-m services</w:t>
            </w:r>
            <w:r w:rsidRPr="00A50E03">
              <w:rPr>
                <w:lang w:eastAsia="ko-KR"/>
              </w:rPr>
              <w:t>” is included in the MBMS MODIFIED SERVICES INFORMATION message in this modification period, the services with the IE “</w:t>
            </w:r>
            <w:r w:rsidRPr="00A50E03">
              <w:rPr>
                <w:color w:val="000000"/>
              </w:rPr>
              <w:t>MBMS required UE action</w:t>
            </w:r>
            <w:r w:rsidRPr="00A50E03">
              <w:rPr>
                <w:lang w:eastAsia="ko-KR"/>
              </w:rPr>
              <w:t>” set to “</w:t>
            </w:r>
            <w:r w:rsidRPr="00A50E03">
              <w:t>Acquire PTM RB info</w:t>
            </w:r>
            <w:r w:rsidRPr="00A50E03">
              <w:rPr>
                <w:lang w:eastAsia="ko-KR"/>
              </w:rPr>
              <w:t xml:space="preserve">” in the message </w:t>
            </w:r>
            <w:r w:rsidRPr="00A50E03">
              <w:rPr>
                <w:caps/>
              </w:rPr>
              <w:t>MBMS Unmodified services Information</w:t>
            </w:r>
            <w:r w:rsidRPr="00A50E03">
              <w:rPr>
                <w:lang w:eastAsia="ko-KR"/>
              </w:rPr>
              <w:t xml:space="preserve"> should be considered as modified.</w:t>
            </w:r>
          </w:p>
        </w:tc>
        <w:tc>
          <w:tcPr>
            <w:tcW w:w="49.60pt" w:type="dxa"/>
          </w:tcPr>
          <w:p w:rsidR="00822673" w:rsidRPr="00A50E03" w:rsidRDefault="00822673" w:rsidP="00822673">
            <w:pPr>
              <w:pStyle w:val="TALCharChar"/>
              <w:keepNext w:val="0"/>
              <w:rPr>
                <w:color w:val="000000"/>
                <w:lang w:eastAsia="ko-KR"/>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&gt;MBMS Transmission identity</w:t>
            </w:r>
          </w:p>
        </w:tc>
        <w:tc>
          <w:tcPr>
            <w:tcW w:w="46.70pt" w:type="dxa"/>
          </w:tcPr>
          <w:p w:rsidR="00822673" w:rsidRPr="00A50E03" w:rsidRDefault="00822673" w:rsidP="00822673">
            <w:pPr>
              <w:pStyle w:val="TALCharChar"/>
              <w:keepNext w:val="0"/>
            </w:pPr>
            <w:r w:rsidRPr="00A50E03">
              <w:t>MP</w:t>
            </w:r>
          </w:p>
        </w:tc>
        <w:tc>
          <w:tcPr>
            <w:tcW w:w="46.70pt" w:type="dxa"/>
          </w:tcPr>
          <w:p w:rsidR="00822673" w:rsidRPr="00A50E03" w:rsidRDefault="00822673" w:rsidP="00822673">
            <w:pPr>
              <w:pStyle w:val="TALCharChar"/>
              <w:keepNext w:val="0"/>
            </w:pPr>
          </w:p>
        </w:tc>
        <w:tc>
          <w:tcPr>
            <w:tcW w:w="52.25pt" w:type="dxa"/>
          </w:tcPr>
          <w:p w:rsidR="00822673" w:rsidRPr="00A50E03" w:rsidRDefault="00822673" w:rsidP="00822673">
            <w:pPr>
              <w:pStyle w:val="TALCharChar"/>
              <w:rPr>
                <w:color w:val="000000"/>
              </w:rPr>
            </w:pPr>
            <w:r w:rsidRPr="00A50E03">
              <w:rPr>
                <w:color w:val="000000"/>
              </w:rPr>
              <w:t>MBMS Transmission identity</w:t>
            </w:r>
          </w:p>
          <w:p w:rsidR="00822673" w:rsidRPr="00A50E03" w:rsidRDefault="000955F3" w:rsidP="00822673">
            <w:pPr>
              <w:pStyle w:val="TALCharChar"/>
              <w:keepNext w:val="0"/>
            </w:pPr>
            <w:hyperlink w:anchor="Para10p3p9ap12" w:history="1">
              <w:r w:rsidR="00822673" w:rsidRPr="00A50E03">
                <w:rPr>
                  <w:rStyle w:val="Hyperlink"/>
                </w:rPr>
                <w:t>10.3.9a.12</w:t>
              </w:r>
            </w:hyperlink>
          </w:p>
        </w:tc>
        <w:tc>
          <w:tcPr>
            <w:tcW w:w="166.70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&gt;MBMS required UE action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t>Enumerated (None, Acquire PTM RB info, Request PTP RB )</w:t>
            </w:r>
          </w:p>
        </w:tc>
        <w:tc>
          <w:tcPr>
            <w:tcW w:w="166.70pt" w:type="dxa"/>
          </w:tcPr>
          <w:p w:rsidR="00822673" w:rsidRPr="00A50E03" w:rsidRDefault="00822673" w:rsidP="00822673">
            <w:pPr>
              <w:pStyle w:val="TALCharChar"/>
              <w:keepNext w:val="0"/>
            </w:pPr>
            <w:r w:rsidRPr="00A50E03">
              <w:t>Indication of the UE action required to receive the service.</w:t>
            </w:r>
          </w:p>
          <w:p w:rsidR="00822673" w:rsidRPr="00A50E03" w:rsidRDefault="00822673" w:rsidP="00822673">
            <w:pPr>
              <w:pStyle w:val="TALCharChar"/>
              <w:keepNext w:val="0"/>
              <w:rPr>
                <w:color w:val="000000"/>
              </w:rPr>
            </w:pPr>
            <w:r w:rsidRPr="00A50E03">
              <w:t xml:space="preserve">If the cell is operating in MBSFN mode as indicated in subclause </w:t>
            </w:r>
            <w:r w:rsidRPr="00A50E03">
              <w:rPr>
                <w:color w:val="000000"/>
              </w:rPr>
              <w:t>8.1.1.6.3</w:t>
            </w:r>
            <w:r w:rsidRPr="00A50E03">
              <w:t xml:space="preserve"> all values except “</w:t>
            </w:r>
            <w:r w:rsidRPr="00A50E03">
              <w:rPr>
                <w:color w:val="000000"/>
              </w:rPr>
              <w:t>Acquire PTM RB info” are handled as if “None” was received.</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rPr>
                <w:color w:val="000000"/>
              </w:rPr>
            </w:pPr>
            <w:r w:rsidRPr="00A50E03">
              <w:t>&gt;MBMS preferred frequency</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 (1..</w:t>
            </w:r>
            <w:r w:rsidRPr="00A50E03">
              <w:t xml:space="preserve"> &lt;</w:t>
            </w:r>
            <w:r w:rsidRPr="00A50E03">
              <w:rPr>
                <w:color w:val="000000"/>
              </w:rPr>
              <w:t>maxMBMS-Freq&gt;)</w:t>
            </w:r>
          </w:p>
        </w:tc>
        <w:tc>
          <w:tcPr>
            <w:tcW w:w="166.70pt" w:type="dxa"/>
          </w:tcPr>
          <w:p w:rsidR="00822673" w:rsidRPr="00A50E03" w:rsidRDefault="00822673" w:rsidP="00822673">
            <w:pPr>
              <w:pStyle w:val="TALCharChar"/>
              <w:keepNext w:val="0"/>
            </w:pPr>
            <w:r w:rsidRPr="00A50E03">
              <w:t>Information about the frequency that UEs shall consider as the preferred frequency layer for cell re-selection during a session for an activated MBMS service, as specified in [25.304].</w:t>
            </w:r>
          </w:p>
          <w:p w:rsidR="00822673" w:rsidRPr="00A50E03" w:rsidRDefault="00822673" w:rsidP="00822673">
            <w:pPr>
              <w:pStyle w:val="TALCharChar"/>
              <w:keepNext w:val="0"/>
            </w:pPr>
            <w:r w:rsidRPr="00A50E03">
              <w:t>Index pointing to an entry in the list included in MBMS GENERAL INFORMATION.</w:t>
            </w:r>
          </w:p>
          <w:p w:rsidR="00822673" w:rsidRPr="00A50E03" w:rsidRDefault="00822673" w:rsidP="00822673">
            <w:pPr>
              <w:pStyle w:val="TALCharChar"/>
              <w:keepNext w:val="0"/>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&gt;MBSFN cluster frequency</w:t>
            </w:r>
          </w:p>
        </w:tc>
        <w:tc>
          <w:tcPr>
            <w:tcW w:w="46.70pt" w:type="dxa"/>
          </w:tcPr>
          <w:p w:rsidR="00822673" w:rsidRPr="00A50E03" w:rsidRDefault="00822673" w:rsidP="00822673">
            <w:pPr>
              <w:pStyle w:val="TALCharChar"/>
            </w:pPr>
            <w:r w:rsidRPr="00A50E03">
              <w:t>CV-</w:t>
            </w:r>
            <w:r w:rsidRPr="00A50E03">
              <w:rPr>
                <w:i/>
                <w:iCs/>
              </w:rPr>
              <w:t>MBSFN</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 (1..&lt;maxMBSFNclusters&gt;</w:t>
            </w:r>
          </w:p>
        </w:tc>
        <w:tc>
          <w:tcPr>
            <w:tcW w:w="166.70pt" w:type="dxa"/>
          </w:tcPr>
          <w:p w:rsidR="00822673" w:rsidRPr="00A50E03" w:rsidRDefault="00822673" w:rsidP="00822673">
            <w:pPr>
              <w:pStyle w:val="TALCharChar"/>
            </w:pPr>
            <w:r w:rsidRPr="00A50E03">
              <w:rPr>
                <w:lang w:eastAsia="zh-CN"/>
              </w:rPr>
              <w:t>For FDD and 3.84/7.68 Mcps TDD i</w:t>
            </w:r>
            <w:r w:rsidRPr="00A50E03">
              <w:t>ndex pointing to a frequency indicated in the IE "MBSFN inter frequency neighbour list " in MBSFN General Information. Default: the current MBSFN cluster.</w:t>
            </w:r>
          </w:p>
          <w:p w:rsidR="00822673" w:rsidRPr="00A50E03" w:rsidRDefault="00822673" w:rsidP="00822673">
            <w:pPr>
              <w:pStyle w:val="TALCharChar"/>
            </w:pPr>
            <w:r w:rsidRPr="00A50E03">
              <w:rPr>
                <w:lang w:eastAsia="zh-CN"/>
              </w:rPr>
              <w:t>For 1.28 Mcps TDD i</w:t>
            </w:r>
            <w:r w:rsidRPr="00A50E03">
              <w:t>ndex pointing to a frequency indicated in the SIB 11. Default: the current MBSFN cluster.</w:t>
            </w:r>
          </w:p>
        </w:tc>
        <w:tc>
          <w:tcPr>
            <w:tcW w:w="49.60pt" w:type="dxa"/>
          </w:tcPr>
          <w:p w:rsidR="00822673" w:rsidRPr="00A50E03" w:rsidRDefault="00822673" w:rsidP="00822673">
            <w:pPr>
              <w:pStyle w:val="TALCharChar"/>
            </w:pPr>
            <w:r w:rsidRPr="00A50E03">
              <w:t>REL-7</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MBSFN</w:t>
            </w:r>
          </w:p>
        </w:tc>
        <w:tc>
          <w:tcPr>
            <w:tcW w:w="226.85pt" w:type="dxa"/>
          </w:tcPr>
          <w:p w:rsidR="00822673" w:rsidRPr="00A50E03" w:rsidRDefault="00822673" w:rsidP="00822673">
            <w:pPr>
              <w:pStyle w:val="TALCharChar"/>
              <w:rPr>
                <w:color w:val="000000"/>
              </w:rPr>
            </w:pPr>
            <w:r w:rsidRPr="00A50E03">
              <w:rPr>
                <w:color w:val="000000"/>
              </w:rPr>
              <w:t xml:space="preserve">This IE is mandatory present when the cell on which this IE is sent is operating in MBSFN mode according to </w:t>
            </w:r>
            <w:r w:rsidRPr="00A50E03">
              <w:t>subclause 8.1.1.6.3. Otherwise the IE is not needed.</w:t>
            </w:r>
          </w:p>
        </w:tc>
      </w:tr>
    </w:tbl>
    <w:p w:rsidR="00822673" w:rsidRPr="00A50E03" w:rsidRDefault="00822673" w:rsidP="00822673">
      <w:pPr>
        <w:rPr>
          <w:color w:val="000000"/>
        </w:rPr>
      </w:pPr>
    </w:p>
    <w:p w:rsidR="00822673" w:rsidRPr="00A50E03" w:rsidRDefault="00822673" w:rsidP="00822673">
      <w:pPr>
        <w:pStyle w:val="Heading3"/>
      </w:pPr>
      <w:bookmarkStart w:id="75" w:name="_Toc477471112"/>
      <w:bookmarkStart w:id="76" w:name="Para10p2p17"/>
      <w:r w:rsidRPr="00A50E03">
        <w:rPr>
          <w:color w:val="000000"/>
        </w:rPr>
        <w:t>10.2.17</w:t>
      </w:r>
      <w:r w:rsidRPr="00A50E03">
        <w:rPr>
          <w:color w:val="000000"/>
        </w:rPr>
        <w:tab/>
        <w:t>MEASUREMENT CONTROL</w:t>
      </w:r>
      <w:bookmarkEnd w:id="75"/>
    </w:p>
    <w:bookmarkEnd w:id="76"/>
    <w:p w:rsidR="00822673" w:rsidRPr="00A50E03" w:rsidRDefault="00822673" w:rsidP="00822673">
      <w:pPr>
        <w:keepNext/>
        <w:keepLines/>
        <w:rPr>
          <w:color w:val="000000"/>
        </w:rPr>
      </w:pPr>
      <w:r w:rsidRPr="00A50E03">
        <w:rPr>
          <w:color w:val="000000"/>
        </w:rPr>
        <w:t>This message is sent by UTRAN to setup, modify or release a measurement in the UE.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UTRAN</w:t>
      </w:r>
      <w:r w:rsidRPr="00A50E03">
        <w:sym w:font="Symbol" w:char="F0AE"/>
      </w:r>
      <w:r w:rsidRPr="00A50E03">
        <w:t>UE</w:t>
      </w:r>
    </w:p>
    <w:tbl>
      <w:tblPr>
        <w:tblW w:w="482.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34"/>
        <w:gridCol w:w="909"/>
        <w:gridCol w:w="1417"/>
        <w:gridCol w:w="3119"/>
        <w:gridCol w:w="994"/>
      </w:tblGrid>
      <w:tr w:rsidR="00822673" w:rsidRPr="00A50E03" w:rsidTr="00822673">
        <w:trPr>
          <w:tblHeader/>
        </w:trPr>
        <w:tc>
          <w:tcPr>
            <w:tcW w:w="113.40pt" w:type="dxa"/>
          </w:tcPr>
          <w:p w:rsidR="00822673" w:rsidRPr="00A50E03" w:rsidRDefault="00822673" w:rsidP="00822673">
            <w:pPr>
              <w:pStyle w:val="TAH"/>
              <w:keepNext w:val="0"/>
              <w:keepLines w:val="0"/>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5.45pt" w:type="dxa"/>
          </w:tcPr>
          <w:p w:rsidR="00822673" w:rsidRPr="00A50E03" w:rsidRDefault="00822673" w:rsidP="00822673">
            <w:pPr>
              <w:pStyle w:val="TAH"/>
              <w:keepNext w:val="0"/>
              <w:keepLines w:val="0"/>
              <w:rPr>
                <w:color w:val="000000"/>
              </w:rPr>
            </w:pPr>
            <w:r w:rsidRPr="00A50E03">
              <w:rPr>
                <w:color w:val="000000"/>
              </w:rPr>
              <w:t>Multi</w:t>
            </w:r>
          </w:p>
        </w:tc>
        <w:tc>
          <w:tcPr>
            <w:tcW w:w="70.85pt" w:type="dxa"/>
          </w:tcPr>
          <w:p w:rsidR="00822673" w:rsidRPr="00A50E03" w:rsidRDefault="00822673" w:rsidP="00822673">
            <w:pPr>
              <w:pStyle w:val="TAH"/>
              <w:keepNext w:val="0"/>
              <w:keepLines w:val="0"/>
              <w:rPr>
                <w:color w:val="000000"/>
              </w:rPr>
            </w:pPr>
            <w:r w:rsidRPr="00A50E03">
              <w:rPr>
                <w:color w:val="000000"/>
              </w:rPr>
              <w:t>Type and reference</w:t>
            </w:r>
          </w:p>
        </w:tc>
        <w:tc>
          <w:tcPr>
            <w:tcW w:w="155.9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7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Message Type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Message Type</w:t>
            </w:r>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46.70pt" w:type="dxa"/>
          </w:tcPr>
          <w:p w:rsidR="00822673" w:rsidRPr="00A50E03" w:rsidRDefault="00822673" w:rsidP="00822673">
            <w:pPr>
              <w:pStyle w:val="TALCharChar"/>
              <w:keepNext w:val="0"/>
              <w:keepLines w:val="0"/>
              <w:rPr>
                <w:color w:val="000000"/>
              </w:rPr>
            </w:pPr>
            <w:r w:rsidRPr="00A50E03">
              <w:rPr>
                <w:color w:val="000000"/>
              </w:rPr>
              <w:t>CH</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b/>
                <w:color w:val="000000"/>
              </w:rPr>
            </w:pPr>
            <w:r w:rsidRPr="00A50E03">
              <w:rPr>
                <w:b/>
                <w:color w:val="000000"/>
              </w:rPr>
              <w:t>Measurement Information elements</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Measurement Identity</w:t>
            </w:r>
          </w:p>
        </w:tc>
        <w:tc>
          <w:tcPr>
            <w:tcW w:w="46.70pt" w:type="dxa"/>
          </w:tcPr>
          <w:p w:rsidR="00822673" w:rsidRPr="00A50E03" w:rsidRDefault="00822673" w:rsidP="00822673">
            <w:pPr>
              <w:pStyle w:val="TALCharChar"/>
              <w:keepNext w:val="0"/>
              <w:keepLines w:val="0"/>
              <w:rPr>
                <w:color w:val="000000"/>
              </w:rPr>
            </w:pPr>
            <w:r w:rsidRPr="00A50E03">
              <w:rPr>
                <w:color w:val="000000"/>
              </w:rPr>
              <w:t xml:space="preserve"> CV-</w:t>
            </w:r>
            <w:r w:rsidRPr="00A50E03">
              <w:rPr>
                <w:i/>
                <w:color w:val="000000"/>
              </w:rPr>
              <w:t>command2</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Measurement Identity </w:t>
            </w:r>
            <w:hyperlink w:anchor="Para10p3p7p48" w:history="1">
              <w:r w:rsidRPr="00A50E03">
                <w:rPr>
                  <w:rStyle w:val="Hyperlink"/>
                </w:rPr>
                <w:t>10.3.7.48</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Measurement Command</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Measurement Command </w:t>
            </w:r>
            <w:hyperlink w:anchor="Para10p3p7p46" w:history="1">
              <w:r w:rsidRPr="00A50E03">
                <w:rPr>
                  <w:rStyle w:val="Hyperlink"/>
                </w:rPr>
                <w:t>10.3.7.46</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Release Some Measurements</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command3</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Release some measurements </w:t>
            </w:r>
            <w:hyperlink w:anchor="Para10p3p7p46b" w:history="1">
              <w:r w:rsidRPr="00A50E03">
                <w:rPr>
                  <w:rStyle w:val="Hyperlink"/>
                </w:rPr>
                <w:t>10.3.7.46b</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Measurement Reporting Mode</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Measurement Reporting Mode </w:t>
            </w:r>
            <w:hyperlink w:anchor="Para10p3p7p49" w:history="1">
              <w:r w:rsidRPr="00A50E03">
                <w:rPr>
                  <w:rStyle w:val="Hyperlink"/>
                </w:rPr>
                <w:t>10.3.7.49</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Additional measurements list</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Additional measurements list </w:t>
            </w:r>
            <w:hyperlink w:anchor="Para10p3p7p1" w:history="1">
              <w:r w:rsidRPr="00A50E03">
                <w:rPr>
                  <w:rStyle w:val="Hyperlink"/>
                </w:rPr>
                <w:t>10.3.7.1</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bCs/>
                <w:color w:val="000000"/>
              </w:rPr>
            </w:pPr>
            <w:r w:rsidRPr="00A50E03">
              <w:rPr>
                <w:bCs/>
                <w:color w:val="000000"/>
              </w:rPr>
              <w:t xml:space="preserve">CHOICE </w:t>
            </w:r>
            <w:r w:rsidRPr="00A50E03">
              <w:rPr>
                <w:bCs/>
                <w:i/>
                <w:iCs/>
                <w:color w:val="000000"/>
              </w:rPr>
              <w:t>Measurement type</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command</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&gt;Intra-frequency measurement</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Intra-frequency measurement </w:t>
            </w:r>
            <w:hyperlink w:anchor="Para10p3p7p36" w:history="1">
              <w:r w:rsidRPr="00A50E03">
                <w:rPr>
                  <w:rStyle w:val="Hyperlink"/>
                </w:rPr>
                <w:t>10.3.7.36</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&gt;Inter-frequency measurement</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Inter-frequency measurement </w:t>
            </w:r>
            <w:hyperlink w:anchor="Para10p3p7p16" w:history="1">
              <w:r w:rsidRPr="00A50E03">
                <w:rPr>
                  <w:rStyle w:val="Hyperlink"/>
                </w:rPr>
                <w:t>10.3.7.16</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&gt;Inter-RAT measurement</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Inter-RAT measurement </w:t>
            </w:r>
            <w:hyperlink w:anchor="Para10p3p7p27" w:history="1">
              <w:r w:rsidRPr="00A50E03">
                <w:rPr>
                  <w:rStyle w:val="Hyperlink"/>
                </w:rPr>
                <w:t>10.3.7.27</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&gt;UE positioning measurement</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UE positioning measurement </w:t>
            </w:r>
            <w:hyperlink w:anchor="Para10p3p7p100" w:history="1">
              <w:r w:rsidRPr="00A50E03">
                <w:rPr>
                  <w:rStyle w:val="Hyperlink"/>
                </w:rPr>
                <w:t>10.3.7.100</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&gt;Traffic Volume measurement</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Traffic Volume measurement </w:t>
            </w:r>
            <w:hyperlink w:anchor="Para10p3p7p68" w:history="1">
              <w:r w:rsidRPr="00A50E03">
                <w:rPr>
                  <w:rStyle w:val="Hyperlink"/>
                </w:rPr>
                <w:t>10.3.7.68</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&gt;Quality measurement</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Quality measurement </w:t>
            </w:r>
            <w:hyperlink w:anchor="Para10p3p7p56" w:history="1">
              <w:r w:rsidRPr="00A50E03">
                <w:rPr>
                  <w:rStyle w:val="Hyperlink"/>
                </w:rPr>
                <w:t>10.3.7.56</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&gt;UE internal measurement</w:t>
            </w:r>
          </w:p>
        </w:tc>
        <w:tc>
          <w:tcPr>
            <w:tcW w:w="46.70pt" w:type="dxa"/>
          </w:tcPr>
          <w:p w:rsidR="00822673" w:rsidRPr="00A50E03"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UE internal measurement </w:t>
            </w:r>
            <w:hyperlink w:anchor="Para10p3p7p77" w:history="1">
              <w:r w:rsidRPr="00A50E03">
                <w:rPr>
                  <w:rStyle w:val="Hyperlink"/>
                </w:rPr>
                <w:t>10.3.7.77</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lang w:eastAsia="zh-CN"/>
              </w:rPr>
            </w:pPr>
            <w:r w:rsidRPr="00A50E03">
              <w:rPr>
                <w:color w:val="000000"/>
                <w:lang w:eastAsia="zh-CN"/>
              </w:rPr>
              <w:t>&gt;CSG Proximity detection</w:t>
            </w:r>
          </w:p>
        </w:tc>
        <w:tc>
          <w:tcPr>
            <w:tcW w:w="46.70pt" w:type="dxa"/>
          </w:tcPr>
          <w:p w:rsidR="00822673" w:rsidRPr="00A50E03" w:rsidDel="00F52231"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lang w:eastAsia="zh-CN"/>
              </w:rPr>
              <w:t>CSG Proximity detection</w:t>
            </w:r>
            <w:r w:rsidRPr="00A50E03">
              <w:rPr>
                <w:color w:val="000000"/>
              </w:rPr>
              <w:t xml:space="preserve"> </w:t>
            </w:r>
            <w:hyperlink w:anchor="Para10p3p7p123" w:history="1">
              <w:r w:rsidRPr="00A50E03">
                <w:rPr>
                  <w:rStyle w:val="Hyperlink"/>
                </w:rPr>
                <w:t>10.3.7.123</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r w:rsidRPr="00A50E03">
              <w:rPr>
                <w:color w:val="000000"/>
              </w:rPr>
              <w:t>REL-9</w:t>
            </w:r>
          </w:p>
        </w:tc>
      </w:tr>
      <w:tr w:rsidR="00822673" w:rsidRPr="00A50E03" w:rsidTr="00822673">
        <w:tc>
          <w:tcPr>
            <w:tcW w:w="113.40pt" w:type="dxa"/>
          </w:tcPr>
          <w:p w:rsidR="00822673" w:rsidRPr="00A50E03" w:rsidRDefault="00822673" w:rsidP="00822673">
            <w:pPr>
              <w:pStyle w:val="TALCharChar"/>
              <w:keepNext w:val="0"/>
              <w:keepLines w:val="0"/>
              <w:rPr>
                <w:color w:val="000000"/>
                <w:lang w:eastAsia="zh-CN"/>
              </w:rPr>
            </w:pPr>
            <w:r w:rsidRPr="00A50E03">
              <w:rPr>
                <w:color w:val="000000"/>
                <w:lang w:eastAsia="zh-CN"/>
              </w:rPr>
              <w:t xml:space="preserve">&gt;E-UTRA measurement </w:t>
            </w:r>
            <w:r w:rsidRPr="00A50E03">
              <w:rPr>
                <w:lang w:eastAsia="zh-CN"/>
              </w:rPr>
              <w:t>for CELL_FACH</w:t>
            </w:r>
          </w:p>
        </w:tc>
        <w:tc>
          <w:tcPr>
            <w:tcW w:w="46.70pt" w:type="dxa"/>
          </w:tcPr>
          <w:p w:rsidR="00822673" w:rsidRPr="00A50E03" w:rsidDel="00F52231" w:rsidRDefault="00822673" w:rsidP="00822673">
            <w:pPr>
              <w:pStyle w:val="TALCharChar"/>
              <w:keepNext w:val="0"/>
              <w:keepLines w:val="0"/>
              <w:rPr>
                <w:color w:val="000000"/>
              </w:rPr>
            </w:pP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lang w:eastAsia="zh-CN"/>
              </w:rPr>
              <w:t xml:space="preserve">E-UTRA measurement </w:t>
            </w:r>
            <w:r w:rsidRPr="00A50E03">
              <w:rPr>
                <w:lang w:eastAsia="zh-CN"/>
              </w:rPr>
              <w:t xml:space="preserve">for CELL_FACH </w:t>
            </w:r>
            <w:hyperlink w:anchor="Para10p3p7p137" w:history="1">
              <w:r w:rsidRPr="00A50E03">
                <w:rPr>
                  <w:rStyle w:val="Hyperlink"/>
                </w:rPr>
                <w:t>10.3.7.137</w:t>
              </w:r>
            </w:hyperlink>
          </w:p>
        </w:tc>
        <w:tc>
          <w:tcPr>
            <w:tcW w:w="155.95pt" w:type="dxa"/>
          </w:tcPr>
          <w:p w:rsidR="00822673" w:rsidRPr="00A50E03" w:rsidRDefault="00822673" w:rsidP="00822673">
            <w:pPr>
              <w:pStyle w:val="TALCharChar"/>
              <w:keepNext w:val="0"/>
              <w:keepLines w:val="0"/>
              <w:rPr>
                <w:color w:val="000000"/>
              </w:rPr>
            </w:pPr>
          </w:p>
        </w:tc>
        <w:tc>
          <w:tcPr>
            <w:tcW w:w="49.70pt" w:type="dxa"/>
          </w:tcPr>
          <w:p w:rsidR="00822673" w:rsidRPr="00A50E03" w:rsidRDefault="00822673" w:rsidP="00822673">
            <w:pPr>
              <w:pStyle w:val="TALCharChar"/>
              <w:keepNext w:val="0"/>
              <w:keepLines w:val="0"/>
              <w:rPr>
                <w:color w:val="000000"/>
              </w:rPr>
            </w:pPr>
            <w:r w:rsidRPr="00A50E03">
              <w:rPr>
                <w:lang w:eastAsia="zh-CN"/>
              </w:rPr>
              <w:t>REL-11</w:t>
            </w:r>
          </w:p>
        </w:tc>
      </w:tr>
      <w:tr w:rsidR="00822673" w:rsidRPr="00A50E03" w:rsidTr="00822673">
        <w:tc>
          <w:tcPr>
            <w:tcW w:w="113.40pt" w:type="dxa"/>
          </w:tcPr>
          <w:p w:rsidR="00822673" w:rsidRPr="00A50E03" w:rsidRDefault="00822673" w:rsidP="00822673">
            <w:pPr>
              <w:pStyle w:val="TAL"/>
              <w:rPr>
                <w:lang w:eastAsia="zh-CN"/>
              </w:rPr>
            </w:pPr>
            <w:r w:rsidRPr="00A50E03">
              <w:rPr>
                <w:rFonts w:hint="eastAsia"/>
                <w:lang w:eastAsia="zh-CN"/>
              </w:rPr>
              <w:lastRenderedPageBreak/>
              <w:t>&gt;</w:t>
            </w:r>
            <w:r w:rsidRPr="00A50E03">
              <w:rPr>
                <w:lang w:eastAsia="zh-CN"/>
              </w:rPr>
              <w:t>Application layer measurement configuration</w:t>
            </w:r>
          </w:p>
        </w:tc>
        <w:tc>
          <w:tcPr>
            <w:tcW w:w="46.70pt" w:type="dxa"/>
          </w:tcPr>
          <w:p w:rsidR="00822673" w:rsidRPr="00A50E03" w:rsidDel="00F52231" w:rsidRDefault="00822673" w:rsidP="00822673">
            <w:pPr>
              <w:pStyle w:val="TAL"/>
            </w:pPr>
          </w:p>
        </w:tc>
        <w:tc>
          <w:tcPr>
            <w:tcW w:w="45.45pt" w:type="dxa"/>
          </w:tcPr>
          <w:p w:rsidR="00822673" w:rsidRPr="00A50E03" w:rsidRDefault="00822673" w:rsidP="00822673">
            <w:pPr>
              <w:pStyle w:val="TAL"/>
            </w:pPr>
          </w:p>
        </w:tc>
        <w:tc>
          <w:tcPr>
            <w:tcW w:w="70.85pt" w:type="dxa"/>
          </w:tcPr>
          <w:p w:rsidR="00822673" w:rsidRPr="00A50E03" w:rsidRDefault="00822673" w:rsidP="00822673">
            <w:pPr>
              <w:pStyle w:val="TAL"/>
              <w:rPr>
                <w:lang w:eastAsia="zh-CN"/>
              </w:rPr>
            </w:pPr>
            <w:r w:rsidRPr="00A50E03">
              <w:t>Application layer measurement configuration</w:t>
            </w:r>
            <w:r w:rsidRPr="00A50E03">
              <w:rPr>
                <w:rFonts w:hint="eastAsia"/>
                <w:lang w:eastAsia="zh-CN"/>
              </w:rPr>
              <w:t xml:space="preserve"> </w:t>
            </w:r>
            <w:hyperlink w:anchor="Para10p3p7p143" w:history="1">
              <w:r w:rsidRPr="00A50E03">
                <w:rPr>
                  <w:rStyle w:val="Hyperlink"/>
                  <w:rFonts w:hint="eastAsia"/>
                  <w:lang w:eastAsia="zh-CN"/>
                </w:rPr>
                <w:t>10.3.7.</w:t>
              </w:r>
              <w:r w:rsidRPr="00A50E03">
                <w:rPr>
                  <w:rStyle w:val="Hyperlink"/>
                  <w:lang w:eastAsia="zh-CN"/>
                </w:rPr>
                <w:t>143</w:t>
              </w:r>
            </w:hyperlink>
          </w:p>
        </w:tc>
        <w:tc>
          <w:tcPr>
            <w:tcW w:w="155.95pt" w:type="dxa"/>
          </w:tcPr>
          <w:p w:rsidR="00822673" w:rsidRPr="00A50E03" w:rsidRDefault="00822673" w:rsidP="00822673">
            <w:pPr>
              <w:pStyle w:val="TAL"/>
              <w:rPr>
                <w:lang w:eastAsia="zh-CN"/>
              </w:rPr>
            </w:pPr>
          </w:p>
        </w:tc>
        <w:tc>
          <w:tcPr>
            <w:tcW w:w="49.70pt" w:type="dxa"/>
          </w:tcPr>
          <w:p w:rsidR="00822673" w:rsidRPr="00A50E03" w:rsidRDefault="00822673" w:rsidP="00822673">
            <w:pPr>
              <w:pStyle w:val="TAL"/>
              <w:rPr>
                <w:lang w:eastAsia="zh-CN"/>
              </w:rPr>
            </w:pPr>
            <w:r w:rsidRPr="00A50E03">
              <w:rPr>
                <w:rFonts w:hint="eastAsia"/>
                <w:lang w:eastAsia="zh-CN"/>
              </w:rPr>
              <w:t>REL-14</w:t>
            </w:r>
          </w:p>
        </w:tc>
      </w:tr>
      <w:tr w:rsidR="00822673" w:rsidRPr="00A50E03" w:rsidTr="00822673">
        <w:tc>
          <w:tcPr>
            <w:tcW w:w="113.40pt" w:type="dxa"/>
          </w:tcPr>
          <w:p w:rsidR="00822673" w:rsidRPr="00A50E03" w:rsidRDefault="00822673" w:rsidP="00822673">
            <w:pPr>
              <w:pStyle w:val="TALCharChar"/>
              <w:keepNext w:val="0"/>
              <w:keepLines w:val="0"/>
              <w:rPr>
                <w:color w:val="000000"/>
                <w:lang w:eastAsia="zh-CN"/>
              </w:rPr>
            </w:pPr>
            <w:r w:rsidRPr="00A50E03">
              <w:rPr>
                <w:lang w:eastAsia="zh-CN"/>
              </w:rPr>
              <w:t>CELL_DCH measurement occasion info LCR</w:t>
            </w:r>
          </w:p>
        </w:tc>
        <w:tc>
          <w:tcPr>
            <w:tcW w:w="46.70pt" w:type="dxa"/>
          </w:tcPr>
          <w:p w:rsidR="00822673" w:rsidRPr="00A50E03" w:rsidDel="00F52231" w:rsidRDefault="00822673" w:rsidP="00822673">
            <w:pPr>
              <w:pStyle w:val="TALCharChar"/>
              <w:keepNext w:val="0"/>
              <w:keepLines w:val="0"/>
              <w:rPr>
                <w:color w:val="000000"/>
              </w:rPr>
            </w:pPr>
            <w:r w:rsidRPr="00A50E03">
              <w:rPr>
                <w:color w:val="000000"/>
              </w:rPr>
              <w:t>OP</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
            </w:pPr>
            <w:r w:rsidRPr="00A50E03">
              <w:rPr>
                <w:lang w:eastAsia="zh-CN"/>
              </w:rPr>
              <w:t>CELL_DCH measurement occasion info LCR</w:t>
            </w:r>
          </w:p>
          <w:p w:rsidR="00822673" w:rsidRPr="00A50E03" w:rsidRDefault="000955F3" w:rsidP="00822673">
            <w:pPr>
              <w:pStyle w:val="TAL"/>
              <w:rPr>
                <w:color w:val="000000"/>
              </w:rPr>
            </w:pPr>
            <w:hyperlink w:anchor="Para10p3p7p126" w:history="1">
              <w:r w:rsidR="00822673" w:rsidRPr="00A50E03">
                <w:rPr>
                  <w:rStyle w:val="Hyperlink"/>
                </w:rPr>
                <w:t>10.3.</w:t>
              </w:r>
              <w:r w:rsidR="00822673" w:rsidRPr="00A50E03">
                <w:rPr>
                  <w:rStyle w:val="Hyperlink"/>
                  <w:lang w:eastAsia="zh-CN"/>
                </w:rPr>
                <w:t>7</w:t>
              </w:r>
              <w:r w:rsidR="00822673" w:rsidRPr="00A50E03">
                <w:rPr>
                  <w:rStyle w:val="Hyperlink"/>
                </w:rPr>
                <w:t>.</w:t>
              </w:r>
              <w:r w:rsidR="00822673" w:rsidRPr="00A50E03">
                <w:rPr>
                  <w:rStyle w:val="Hyperlink"/>
                  <w:lang w:eastAsia="zh-CN"/>
                </w:rPr>
                <w:t>126</w:t>
              </w:r>
            </w:hyperlink>
          </w:p>
        </w:tc>
        <w:tc>
          <w:tcPr>
            <w:tcW w:w="155.95pt" w:type="dxa"/>
          </w:tcPr>
          <w:p w:rsidR="00822673" w:rsidRPr="00A50E03" w:rsidRDefault="00822673" w:rsidP="00822673">
            <w:pPr>
              <w:pStyle w:val="TALCharChar"/>
              <w:keepNext w:val="0"/>
              <w:keepLines w:val="0"/>
              <w:ind w:start="8.80pt"/>
              <w:rPr>
                <w:color w:val="000000"/>
              </w:rPr>
            </w:pPr>
          </w:p>
        </w:tc>
        <w:tc>
          <w:tcPr>
            <w:tcW w:w="49.70pt" w:type="dxa"/>
          </w:tcPr>
          <w:p w:rsidR="00822673" w:rsidRPr="00A50E03" w:rsidRDefault="00822673" w:rsidP="00822673">
            <w:pPr>
              <w:pStyle w:val="TALCharChar"/>
              <w:keepNext w:val="0"/>
              <w:keepLines w:val="0"/>
              <w:rPr>
                <w:color w:val="000000"/>
              </w:rPr>
            </w:pPr>
            <w:r w:rsidRPr="00A50E03">
              <w:rPr>
                <w:color w:val="000000"/>
              </w:rPr>
              <w:t>REL-9</w:t>
            </w:r>
          </w:p>
        </w:tc>
      </w:tr>
      <w:tr w:rsidR="00822673" w:rsidRPr="00A50E03" w:rsidTr="00822673">
        <w:tc>
          <w:tcPr>
            <w:tcW w:w="113.40pt" w:type="dxa"/>
          </w:tcPr>
          <w:p w:rsidR="00822673" w:rsidRPr="00A50E03" w:rsidRDefault="00822673" w:rsidP="00822673">
            <w:pPr>
              <w:pStyle w:val="TALCharChar"/>
              <w:keepNext w:val="0"/>
              <w:keepLines w:val="0"/>
              <w:rPr>
                <w:lang w:eastAsia="zh-CN"/>
              </w:rPr>
            </w:pPr>
            <w:r w:rsidRPr="00A50E03">
              <w:rPr>
                <w:lang w:eastAsia="zh-CN"/>
              </w:rPr>
              <w:t>Measurement Scaling Factor</w:t>
            </w:r>
          </w:p>
        </w:tc>
        <w:tc>
          <w:tcPr>
            <w:tcW w:w="46.70pt" w:type="dxa"/>
          </w:tcPr>
          <w:p w:rsidR="00822673" w:rsidRPr="00A50E03" w:rsidRDefault="00822673" w:rsidP="00822673">
            <w:pPr>
              <w:pStyle w:val="TALCharChar"/>
              <w:keepNext w:val="0"/>
              <w:keepLines w:val="0"/>
              <w:rPr>
                <w:i/>
                <w:color w:val="000000"/>
              </w:rPr>
            </w:pPr>
            <w:r w:rsidRPr="00A50E03">
              <w:rPr>
                <w:i/>
                <w:color w:val="000000"/>
              </w:rPr>
              <w:t>CV_Measurement</w:t>
            </w:r>
          </w:p>
        </w:tc>
        <w:tc>
          <w:tcPr>
            <w:tcW w:w="45.4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
              <w:rPr>
                <w:lang w:val="sv-SE" w:eastAsia="zh-CN"/>
              </w:rPr>
            </w:pPr>
            <w:r w:rsidRPr="00A50E03">
              <w:rPr>
                <w:lang w:val="sv-SE"/>
              </w:rPr>
              <w:t>Enumerated (SF_UTRA_CF1, SF_UTRA_CF2)</w:t>
            </w:r>
          </w:p>
        </w:tc>
        <w:tc>
          <w:tcPr>
            <w:tcW w:w="155.95pt" w:type="dxa"/>
          </w:tcPr>
          <w:p w:rsidR="00822673" w:rsidRPr="00A50E03" w:rsidRDefault="00822673" w:rsidP="00822673">
            <w:pPr>
              <w:pStyle w:val="TALCharChar"/>
              <w:keepNext w:val="0"/>
              <w:keepLines w:val="0"/>
            </w:pPr>
            <w:r w:rsidRPr="00A50E03">
              <w:t>The Measurement Scaling Factor is used to scale the measurement performance for UTRA/E-UTRA frequencies configured in CELL_DCH as specified in [19]. Even if no UTRA or E-UTRA frequency is configured for reduced measurement performance, the network may configure a scaling factor and configure any of the scaling factor values [19].</w:t>
            </w:r>
          </w:p>
        </w:tc>
        <w:tc>
          <w:tcPr>
            <w:tcW w:w="49.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rPr>
                <w:b/>
                <w:color w:val="000000"/>
              </w:rPr>
            </w:pPr>
            <w:r w:rsidRPr="00A50E03">
              <w:rPr>
                <w:b/>
                <w:color w:val="000000"/>
              </w:rPr>
              <w:t>Physical channel information elements</w:t>
            </w:r>
          </w:p>
        </w:tc>
        <w:tc>
          <w:tcPr>
            <w:tcW w:w="46.70pt" w:type="dxa"/>
          </w:tcPr>
          <w:p w:rsidR="00822673" w:rsidRPr="00A50E03" w:rsidRDefault="00822673" w:rsidP="00822673">
            <w:pPr>
              <w:pStyle w:val="TALCharChar"/>
              <w:rPr>
                <w:color w:val="000000"/>
              </w:rPr>
            </w:pPr>
          </w:p>
        </w:tc>
        <w:tc>
          <w:tcPr>
            <w:tcW w:w="45.45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p>
        </w:tc>
        <w:tc>
          <w:tcPr>
            <w:tcW w:w="155.95pt" w:type="dxa"/>
          </w:tcPr>
          <w:p w:rsidR="00822673" w:rsidRPr="00A50E03" w:rsidRDefault="00822673" w:rsidP="00822673">
            <w:pPr>
              <w:pStyle w:val="TALCharChar"/>
              <w:rPr>
                <w:color w:val="000000"/>
              </w:rPr>
            </w:pPr>
          </w:p>
        </w:tc>
        <w:tc>
          <w:tcPr>
            <w:tcW w:w="49.7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DPCH compressed mode status info</w:t>
            </w:r>
          </w:p>
        </w:tc>
        <w:tc>
          <w:tcPr>
            <w:tcW w:w="46.70pt" w:type="dxa"/>
          </w:tcPr>
          <w:p w:rsidR="00822673" w:rsidRPr="00A50E03" w:rsidRDefault="00822673" w:rsidP="00822673">
            <w:pPr>
              <w:pStyle w:val="TALCharChar"/>
              <w:rPr>
                <w:color w:val="000000"/>
              </w:rPr>
            </w:pPr>
            <w:r w:rsidRPr="00A50E03">
              <w:rPr>
                <w:color w:val="000000"/>
              </w:rPr>
              <w:t xml:space="preserve">OP </w:t>
            </w:r>
          </w:p>
        </w:tc>
        <w:tc>
          <w:tcPr>
            <w:tcW w:w="45.45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DPCH compressed mode status info</w:t>
            </w:r>
          </w:p>
          <w:p w:rsidR="00822673" w:rsidRPr="00A50E03" w:rsidRDefault="000955F3" w:rsidP="00822673">
            <w:pPr>
              <w:pStyle w:val="TALCharChar"/>
              <w:rPr>
                <w:color w:val="000000"/>
              </w:rPr>
            </w:pPr>
            <w:hyperlink w:anchor="Para10p3p6p34" w:history="1">
              <w:r w:rsidR="00822673" w:rsidRPr="00A50E03">
                <w:rPr>
                  <w:rStyle w:val="Hyperlink"/>
                </w:rPr>
                <w:t>10.3.6.34</w:t>
              </w:r>
            </w:hyperlink>
          </w:p>
        </w:tc>
        <w:tc>
          <w:tcPr>
            <w:tcW w:w="155.95pt" w:type="dxa"/>
          </w:tcPr>
          <w:p w:rsidR="00822673" w:rsidRPr="00A50E03" w:rsidRDefault="00822673" w:rsidP="00822673">
            <w:pPr>
              <w:pStyle w:val="TALCharChar"/>
              <w:rPr>
                <w:color w:val="000000"/>
              </w:rPr>
            </w:pPr>
          </w:p>
        </w:tc>
        <w:tc>
          <w:tcPr>
            <w:tcW w:w="49.7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Command2</w:t>
            </w:r>
          </w:p>
        </w:tc>
        <w:tc>
          <w:tcPr>
            <w:tcW w:w="226.85pt" w:type="dxa"/>
          </w:tcPr>
          <w:p w:rsidR="00822673" w:rsidRPr="00A50E03" w:rsidRDefault="00822673" w:rsidP="00822673">
            <w:pPr>
              <w:pStyle w:val="TALCharChar"/>
              <w:rPr>
                <w:color w:val="000000"/>
              </w:rPr>
            </w:pPr>
            <w:r w:rsidRPr="00A50E03">
              <w:rPr>
                <w:color w:val="000000"/>
              </w:rPr>
              <w:t>The IE is mandatory present if the IE "Measurement Command" is set to "Setup", "Modify" or "Release",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Command3</w:t>
            </w:r>
          </w:p>
        </w:tc>
        <w:tc>
          <w:tcPr>
            <w:tcW w:w="226.85pt" w:type="dxa"/>
          </w:tcPr>
          <w:p w:rsidR="00822673" w:rsidRPr="00A50E03" w:rsidRDefault="00822673" w:rsidP="00822673">
            <w:pPr>
              <w:pStyle w:val="TALCharChar"/>
              <w:rPr>
                <w:color w:val="000000"/>
              </w:rPr>
            </w:pPr>
            <w:r w:rsidRPr="00A50E03">
              <w:rPr>
                <w:color w:val="000000"/>
              </w:rPr>
              <w:t>The IE is mandatory present if the IE "Measurement Command" is set to "ReleaseSome",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Command</w:t>
            </w:r>
          </w:p>
        </w:tc>
        <w:tc>
          <w:tcPr>
            <w:tcW w:w="226.85pt" w:type="dxa"/>
          </w:tcPr>
          <w:p w:rsidR="00822673" w:rsidRPr="00A50E03" w:rsidRDefault="00822673" w:rsidP="00822673">
            <w:pPr>
              <w:pStyle w:val="TALCharChar"/>
              <w:rPr>
                <w:color w:val="000000"/>
              </w:rPr>
            </w:pPr>
            <w:r w:rsidRPr="00A50E03">
              <w:rPr>
                <w:color w:val="000000"/>
              </w:rPr>
              <w:t>The IE is mandatory present if the IE "Measurement command" is set to "Setup", optional if the IE "Measurement command" is set to "modify",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Measurement</w:t>
            </w:r>
          </w:p>
        </w:tc>
        <w:tc>
          <w:tcPr>
            <w:tcW w:w="226.85pt" w:type="dxa"/>
          </w:tcPr>
          <w:p w:rsidR="00822673" w:rsidRPr="00A50E03" w:rsidRDefault="00822673" w:rsidP="00822673">
            <w:pPr>
              <w:pStyle w:val="TALCharChar"/>
              <w:rPr>
                <w:color w:val="000000"/>
              </w:rPr>
            </w:pPr>
            <w:r w:rsidRPr="00A50E03">
              <w:rPr>
                <w:color w:val="000000"/>
              </w:rPr>
              <w:t xml:space="preserve">The IE is optionally present if the IE "Inter-frequency measurement" and/or IE "Inter-RAT measurement" is present, otherwise the IE is not needed. </w:t>
            </w:r>
          </w:p>
        </w:tc>
      </w:tr>
    </w:tbl>
    <w:p w:rsidR="00822673" w:rsidRPr="00A50E03" w:rsidRDefault="00822673" w:rsidP="00822673">
      <w:pPr>
        <w:rPr>
          <w:color w:val="000000"/>
        </w:rPr>
      </w:pPr>
    </w:p>
    <w:p w:rsidR="00822673" w:rsidRPr="00A50E03" w:rsidRDefault="00822673" w:rsidP="00822673">
      <w:pPr>
        <w:pStyle w:val="Heading3"/>
      </w:pPr>
      <w:bookmarkStart w:id="77" w:name="_Toc477471113"/>
      <w:bookmarkStart w:id="78" w:name="Para10p2p18"/>
      <w:r w:rsidRPr="00A50E03">
        <w:rPr>
          <w:color w:val="000000"/>
        </w:rPr>
        <w:t>10.2.18</w:t>
      </w:r>
      <w:r w:rsidRPr="00A50E03">
        <w:rPr>
          <w:color w:val="000000"/>
        </w:rPr>
        <w:tab/>
        <w:t>MEASUREMENT CONTROL FAILURE</w:t>
      </w:r>
      <w:bookmarkEnd w:id="77"/>
    </w:p>
    <w:bookmarkEnd w:id="78"/>
    <w:p w:rsidR="00822673" w:rsidRPr="00A50E03" w:rsidRDefault="00822673" w:rsidP="00822673">
      <w:pPr>
        <w:rPr>
          <w:color w:val="000000"/>
        </w:rPr>
      </w:pPr>
      <w:r w:rsidRPr="00A50E03">
        <w:rPr>
          <w:color w:val="000000"/>
        </w:rPr>
        <w:t>This message is sent by UE, if it cannot initiate a measurement as instructed by UTRAN.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81.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268"/>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13.4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13.4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13.4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13.4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Failure cause and error information</w:t>
            </w:r>
          </w:p>
          <w:p w:rsidR="00822673" w:rsidRPr="00A50E03" w:rsidRDefault="000955F3" w:rsidP="00822673">
            <w:pPr>
              <w:pStyle w:val="TALCharChar"/>
              <w:rPr>
                <w:color w:val="000000"/>
              </w:rPr>
            </w:pPr>
            <w:hyperlink w:anchor="Para10p3p3p14" w:history="1">
              <w:r w:rsidR="00822673" w:rsidRPr="00A50E03">
                <w:rPr>
                  <w:rStyle w:val="Hyperlink"/>
                </w:rPr>
                <w:t>10.3.3.14</w:t>
              </w:r>
            </w:hyperlink>
          </w:p>
        </w:tc>
        <w:tc>
          <w:tcPr>
            <w:tcW w:w="113.4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Measurement identity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identity </w:t>
            </w:r>
            <w:hyperlink w:anchor="Para10p3p7p48" w:history="1">
              <w:r w:rsidRPr="00A50E03">
                <w:rPr>
                  <w:rStyle w:val="Hyperlink"/>
                </w:rPr>
                <w:t>10.3.7.48</w:t>
              </w:r>
            </w:hyperlink>
          </w:p>
        </w:tc>
        <w:tc>
          <w:tcPr>
            <w:tcW w:w="113.4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3"/>
      </w:pPr>
      <w:bookmarkStart w:id="79" w:name="_Toc477471114"/>
      <w:bookmarkStart w:id="80" w:name="Para10p2p19"/>
      <w:r w:rsidRPr="00A50E03">
        <w:rPr>
          <w:color w:val="000000"/>
        </w:rPr>
        <w:lastRenderedPageBreak/>
        <w:t>10.2.19</w:t>
      </w:r>
      <w:r w:rsidRPr="00A50E03">
        <w:rPr>
          <w:color w:val="000000"/>
        </w:rPr>
        <w:tab/>
        <w:t>MEASUREMENT REPORT</w:t>
      </w:r>
      <w:bookmarkEnd w:id="79"/>
    </w:p>
    <w:bookmarkEnd w:id="80"/>
    <w:p w:rsidR="00822673" w:rsidRPr="00A50E03" w:rsidRDefault="00822673" w:rsidP="00822673">
      <w:pPr>
        <w:keepNext/>
        <w:keepLines/>
        <w:rPr>
          <w:color w:val="000000"/>
        </w:rPr>
      </w:pPr>
      <w:r w:rsidRPr="00A50E03">
        <w:rPr>
          <w:color w:val="000000"/>
        </w:rPr>
        <w:t>This message is used by UE to transfer measurement results to the UTRAN.</w:t>
      </w:r>
    </w:p>
    <w:p w:rsidR="00822673" w:rsidRPr="00A50E03" w:rsidRDefault="00822673" w:rsidP="00822673">
      <w:pPr>
        <w:pStyle w:val="B1"/>
        <w:keepNext/>
        <w:keepLines/>
        <w:rPr>
          <w:color w:val="000000"/>
        </w:rPr>
      </w:pPr>
      <w:r w:rsidRPr="00A50E03">
        <w:rPr>
          <w:color w:val="000000"/>
        </w:rPr>
        <w:tab/>
        <w:t>RLC-SAP: AM or UM</w:t>
      </w:r>
    </w:p>
    <w:p w:rsidR="00822673" w:rsidRPr="00A50E03" w:rsidRDefault="00822673" w:rsidP="00822673">
      <w:pPr>
        <w:pStyle w:val="B1"/>
        <w:keepNext/>
        <w:keepLines/>
        <w:rPr>
          <w:color w:val="000000"/>
        </w:rPr>
      </w:pPr>
      <w:r w:rsidRPr="00A50E03">
        <w:rPr>
          <w:color w:val="000000"/>
        </w:rPr>
        <w:tab/>
        <w:t>Logical channel: DCCH</w:t>
      </w:r>
    </w:p>
    <w:p w:rsidR="00822673" w:rsidRPr="00A50E03" w:rsidRDefault="00822673" w:rsidP="00822673">
      <w:pPr>
        <w:pStyle w:val="B1"/>
        <w:keepNext/>
        <w:keepLines/>
        <w:rPr>
          <w:color w:val="000000"/>
        </w:rPr>
      </w:pPr>
      <w:r w:rsidRPr="00A50E03">
        <w:rPr>
          <w:color w:val="000000"/>
        </w:rPr>
        <w:tab/>
        <w:t>Direction: UE</w:t>
      </w:r>
      <w:r w:rsidRPr="00A50E03">
        <w:rPr>
          <w:color w:val="000000"/>
        </w:rPr>
        <w:sym w:font="Symbol" w:char="F0AE"/>
      </w:r>
      <w:r w:rsidRPr="00A50E03">
        <w:rPr>
          <w:color w:val="000000"/>
        </w:rPr>
        <w:t>UTRAN</w:t>
      </w:r>
    </w:p>
    <w:tbl>
      <w:tblPr>
        <w:tblW w:w="446.5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612"/>
      </w:tblGrid>
      <w:tr w:rsidR="00822673" w:rsidRPr="00A50E03" w:rsidTr="00822673">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80.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Message Type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Message Type</w:t>
            </w:r>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UE information elements</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b/>
                <w:color w:val="000000"/>
              </w:rPr>
            </w:pPr>
            <w:r w:rsidRPr="00A50E03">
              <w:rPr>
                <w:color w:val="000000"/>
              </w:rPr>
              <w:t>Integrity check info</w:t>
            </w:r>
          </w:p>
        </w:tc>
        <w:tc>
          <w:tcPr>
            <w:tcW w:w="46.70pt" w:type="dxa"/>
          </w:tcPr>
          <w:p w:rsidR="00822673" w:rsidRPr="00A50E03" w:rsidRDefault="00822673" w:rsidP="00822673">
            <w:pPr>
              <w:pStyle w:val="TALCharChar"/>
              <w:rPr>
                <w:color w:val="000000"/>
              </w:rPr>
            </w:pPr>
            <w:r w:rsidRPr="00A50E03">
              <w:rPr>
                <w:color w:val="000000"/>
              </w:rPr>
              <w:t>CH</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Activation time</w:t>
            </w:r>
          </w:p>
        </w:tc>
        <w:tc>
          <w:tcPr>
            <w:tcW w:w="46.70pt" w:type="dxa"/>
          </w:tcPr>
          <w:p w:rsidR="00822673" w:rsidRPr="00A50E03" w:rsidRDefault="00822673" w:rsidP="00822673">
            <w:pPr>
              <w:pStyle w:val="TALCharChar"/>
              <w:rPr>
                <w:color w:val="000000"/>
              </w:rPr>
            </w:pPr>
            <w:r w:rsidRPr="00A50E03">
              <w:rPr>
                <w:color w:val="000000"/>
              </w:rPr>
              <w:t>CV-</w:t>
            </w:r>
            <w:r w:rsidRPr="00A50E03">
              <w:rPr>
                <w:i/>
                <w:iCs/>
                <w:color w:val="000000"/>
              </w:rPr>
              <w:t>PreConf</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Activation time </w:t>
            </w:r>
            <w:hyperlink w:anchor="Para10p3p3p1" w:history="1">
              <w:r w:rsidRPr="00A50E03">
                <w:rPr>
                  <w:rStyle w:val="Hyperlink"/>
                </w:rPr>
                <w:t>10.3.3.1</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Measurement Information Elements</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 xml:space="preserve">Measurement identity </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Measurement identity </w:t>
            </w:r>
            <w:hyperlink w:anchor="Para10p3p7p48" w:history="1">
              <w:r w:rsidRPr="00A50E03">
                <w:rPr>
                  <w:rStyle w:val="Hyperlink"/>
                </w:rPr>
                <w:t>10.3.7.48</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Measured Results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Measured Results </w:t>
            </w:r>
            <w:hyperlink w:anchor="Para10p3p7p44" w:history="1">
              <w:r w:rsidRPr="00A50E03">
                <w:rPr>
                  <w:rStyle w:val="Hyperlink"/>
                </w:rPr>
                <w:t>10.3.7.44</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Measured Results on secondary UL frequency</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Measured Results on secondary UL frequency </w:t>
            </w:r>
            <w:hyperlink w:anchor="Para10p3p7p118" w:history="1">
              <w:r w:rsidRPr="00A50E03">
                <w:rPr>
                  <w:rStyle w:val="Hyperlink"/>
                </w:rPr>
                <w:t>10.3.7.118</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Measured Results on RACH</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Measured Results on RACH </w:t>
            </w:r>
            <w:hyperlink w:anchor="Para10p3p7p45" w:history="1">
              <w:r w:rsidRPr="00A50E03">
                <w:rPr>
                  <w:rStyle w:val="Hyperlink"/>
                </w:rPr>
                <w:t>10.3.7.45</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Additional Measured results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&lt;maxAdditionalMeas&gt;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&gt;Measured Results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Measured Results </w:t>
            </w:r>
            <w:hyperlink w:anchor="Para10p3p7p44" w:history="1">
              <w:r w:rsidRPr="00A50E03">
                <w:rPr>
                  <w:rStyle w:val="Hyperlink"/>
                </w:rPr>
                <w:t>10.3.7.44</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Additional Measured results on secondary UL frequency</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&lt;maxAdditionalMeas&gt;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&gt;Measured Results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Measured Results on secondary UL frequency</w:t>
            </w:r>
            <w:hyperlink w:anchor="Para10p3p7p118" w:history="1">
              <w:r w:rsidRPr="00A50E03">
                <w:rPr>
                  <w:rStyle w:val="Hyperlink"/>
                </w:rPr>
                <w:t>10.3.7.118</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Event results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Event results </w:t>
            </w:r>
            <w:hyperlink w:anchor="Para10p3p7p7" w:history="1">
              <w:r w:rsidRPr="00A50E03">
                <w:rPr>
                  <w:rStyle w:val="Hyperlink"/>
                </w:rPr>
                <w:t>10.3.7.7</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Event results on secondary UL frequency</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Cell measurement event results on secondary UL frequency </w:t>
            </w:r>
            <w:hyperlink w:anchor="Para10p3p7p117" w:history="1">
              <w:r w:rsidRPr="00A50E03">
                <w:rPr>
                  <w:rStyle w:val="Hyperlink"/>
                </w:rPr>
                <w:t>10.3.7.117</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Inter-RAT cell info indication</w:t>
            </w:r>
          </w:p>
        </w:tc>
        <w:tc>
          <w:tcPr>
            <w:tcW w:w="46.70pt" w:type="dxa"/>
          </w:tcPr>
          <w:p w:rsidR="00822673" w:rsidRPr="00A50E03" w:rsidRDefault="00822673" w:rsidP="00822673">
            <w:pPr>
              <w:pStyle w:val="TALCharChar"/>
              <w:rPr>
                <w:color w:val="000000"/>
              </w:rPr>
            </w:pPr>
            <w:r w:rsidRPr="00A50E03">
              <w:rPr>
                <w:color w:val="000000"/>
              </w:rPr>
              <w:t>CV-</w:t>
            </w:r>
            <w:r w:rsidRPr="00A50E03">
              <w:rPr>
                <w:i/>
                <w:iCs/>
                <w:color w:val="000000"/>
              </w:rPr>
              <w:t>IRAT</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 (0..3)</w:t>
            </w:r>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lastRenderedPageBreak/>
              <w:t>E-UTRA Measured Results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E-UTRA Measured Results</w:t>
            </w:r>
          </w:p>
          <w:p w:rsidR="00822673" w:rsidRPr="00A50E03" w:rsidRDefault="000955F3" w:rsidP="00822673">
            <w:pPr>
              <w:pStyle w:val="TALCharChar"/>
              <w:rPr>
                <w:color w:val="000000"/>
              </w:rPr>
            </w:pPr>
            <w:hyperlink w:anchor="Para10p3p7p6c" w:history="1">
              <w:r w:rsidR="00822673" w:rsidRPr="00A50E03">
                <w:rPr>
                  <w:rStyle w:val="Hyperlink"/>
                </w:rPr>
                <w:t>10.3.7.6c</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E-UTRA Event Results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E-UTRA Event Results</w:t>
            </w:r>
          </w:p>
          <w:p w:rsidR="00822673" w:rsidRPr="00A50E03" w:rsidRDefault="000955F3" w:rsidP="00822673">
            <w:pPr>
              <w:pStyle w:val="TALCharChar"/>
              <w:rPr>
                <w:color w:val="000000"/>
              </w:rPr>
            </w:pPr>
            <w:hyperlink w:anchor="Para10p3p7p6a" w:history="1">
              <w:r w:rsidR="00822673" w:rsidRPr="00A50E03">
                <w:rPr>
                  <w:rStyle w:val="Hyperlink"/>
                </w:rPr>
                <w:t>10.3.7.6a</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E-UTRA results</w:t>
            </w:r>
            <w:r w:rsidRPr="00A50E03">
              <w:rPr>
                <w:color w:val="000000"/>
                <w:lang w:eastAsia="zh-CN"/>
              </w:rPr>
              <w:t xml:space="preserve"> for CELL_FACH</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lang w:eastAsia="zh-CN"/>
              </w:rPr>
            </w:pPr>
            <w:r w:rsidRPr="00A50E03">
              <w:rPr>
                <w:color w:val="000000"/>
              </w:rPr>
              <w:t>E-UTRA results</w:t>
            </w:r>
            <w:r w:rsidRPr="00A50E03">
              <w:rPr>
                <w:color w:val="000000"/>
                <w:lang w:eastAsia="zh-CN"/>
              </w:rPr>
              <w:t xml:space="preserve"> for CELL_FACH</w:t>
            </w:r>
          </w:p>
          <w:p w:rsidR="00822673" w:rsidRPr="00A50E03" w:rsidRDefault="000955F3" w:rsidP="00822673">
            <w:pPr>
              <w:pStyle w:val="TALCharChar"/>
              <w:rPr>
                <w:color w:val="000000"/>
              </w:rPr>
            </w:pPr>
            <w:hyperlink w:anchor="Para10p3p7p138" w:history="1">
              <w:r w:rsidR="00822673" w:rsidRPr="00A50E03">
                <w:rPr>
                  <w:rStyle w:val="Hyperlink"/>
                </w:rPr>
                <w:t>10.3.7.138</w:t>
              </w:r>
            </w:hyperlink>
          </w:p>
        </w:tc>
        <w:tc>
          <w:tcPr>
            <w:tcW w:w="107.35pt" w:type="dxa"/>
          </w:tcPr>
          <w:p w:rsidR="00822673" w:rsidRPr="00A50E03" w:rsidRDefault="00822673" w:rsidP="00822673">
            <w:pPr>
              <w:pStyle w:val="TALCharChar"/>
              <w:rPr>
                <w:color w:val="000000"/>
              </w:rPr>
            </w:pPr>
          </w:p>
        </w:tc>
        <w:tc>
          <w:tcPr>
            <w:tcW w:w="80.60pt" w:type="dxa"/>
          </w:tcPr>
          <w:p w:rsidR="00822673" w:rsidRPr="00A50E03" w:rsidRDefault="00822673" w:rsidP="00822673">
            <w:pPr>
              <w:pStyle w:val="TALCharChar"/>
              <w:rPr>
                <w:color w:val="000000"/>
              </w:rPr>
            </w:pPr>
            <w:r w:rsidRPr="00A50E03">
              <w:rPr>
                <w:color w:val="000000"/>
              </w:rPr>
              <w:t>REL-</w:t>
            </w:r>
            <w:r w:rsidRPr="00A50E03">
              <w:rPr>
                <w:color w:val="000000"/>
                <w:lang w:eastAsia="zh-CN"/>
              </w:rPr>
              <w:t>11</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CSG Proximity Indication</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0955F3" w:rsidP="00822673">
            <w:pPr>
              <w:pStyle w:val="TALCharChar"/>
              <w:rPr>
                <w:color w:val="000000"/>
              </w:rPr>
            </w:pPr>
            <w:hyperlink w:anchor="Para10p3p7p122" w:history="1">
              <w:r w:rsidR="00822673" w:rsidRPr="00A50E03">
                <w:rPr>
                  <w:rStyle w:val="Hyperlink"/>
                </w:rPr>
                <w:t>10.3.7.122</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0.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b/>
                <w:color w:val="000000"/>
              </w:rPr>
              <w:t>Other Information elements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0.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Rel-10</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Logged Meas Available</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lang w:eastAsia="zh-TW"/>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Indicates the UE has logged measurements to report to the network</w:t>
            </w:r>
          </w:p>
        </w:tc>
        <w:tc>
          <w:tcPr>
            <w:tcW w:w="80.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Rel-10</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ANR Logging Results Availab</w:t>
            </w:r>
            <w:r w:rsidRPr="00A50E03">
              <w:rPr>
                <w:lang w:eastAsia="zh-CN"/>
              </w:rPr>
              <w:t>le</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TW"/>
              </w:rPr>
            </w:pPr>
            <w:r w:rsidRPr="00A50E03">
              <w:rPr>
                <w:lang w:eastAsia="zh-CN"/>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lang w:eastAsia="zh-CN"/>
              </w:rPr>
              <w:t xml:space="preserve">True indicates the UE has </w:t>
            </w:r>
            <w:r w:rsidRPr="00A50E03">
              <w:t xml:space="preserve">ANR </w:t>
            </w:r>
            <w:r w:rsidRPr="00A50E03">
              <w:rPr>
                <w:lang w:eastAsia="zh-CN"/>
              </w:rPr>
              <w:t>l</w:t>
            </w:r>
            <w:r w:rsidRPr="00A50E03">
              <w:t xml:space="preserve">ogging </w:t>
            </w:r>
            <w:r w:rsidRPr="00A50E03">
              <w:rPr>
                <w:lang w:eastAsia="zh-CN"/>
              </w:rPr>
              <w:t>r</w:t>
            </w:r>
            <w:r w:rsidRPr="00A50E03">
              <w:t>esults</w:t>
            </w:r>
            <w:r w:rsidRPr="00A50E03">
              <w:rPr>
                <w:lang w:eastAsia="zh-CN"/>
              </w:rPr>
              <w:t xml:space="preserve"> to report to the Network.</w:t>
            </w:r>
          </w:p>
        </w:tc>
        <w:tc>
          <w:tcPr>
            <w:tcW w:w="80.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lang w:eastAsia="zh-CN"/>
              </w:rPr>
              <w:t>REL-10</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Application layer measurement reporting</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rFonts w:hint="eastAsia"/>
                <w:lang w:eastAsia="zh-CN"/>
              </w:rPr>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Application layer measurement reporting</w:t>
            </w:r>
            <w:r w:rsidRPr="00A50E03">
              <w:rPr>
                <w:rFonts w:hint="eastAsia"/>
              </w:rPr>
              <w:t xml:space="preserve"> </w:t>
            </w:r>
            <w:hyperlink w:anchor="Para10p3p7p144" w:history="1">
              <w:r w:rsidRPr="00A50E03">
                <w:rPr>
                  <w:rStyle w:val="Hyperlink"/>
                  <w:rFonts w:hint="eastAsia"/>
                </w:rPr>
                <w:t>10.3.7.</w:t>
              </w:r>
              <w:r w:rsidRPr="00A50E03">
                <w:rPr>
                  <w:rStyle w:val="Hyperlink"/>
                </w:rPr>
                <w:t>144</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80.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rFonts w:hint="eastAsia"/>
                <w:color w:val="000000"/>
                <w:lang w:eastAsia="zh-CN"/>
              </w:rPr>
              <w:t>REL-14</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IRAT</w:t>
            </w:r>
          </w:p>
        </w:tc>
        <w:tc>
          <w:tcPr>
            <w:tcW w:w="226.85pt" w:type="dxa"/>
          </w:tcPr>
          <w:p w:rsidR="00822673" w:rsidRPr="00A50E03" w:rsidRDefault="00822673" w:rsidP="00822673">
            <w:pPr>
              <w:pStyle w:val="TALCharChar"/>
              <w:rPr>
                <w:color w:val="000000"/>
              </w:rPr>
            </w:pPr>
            <w:r w:rsidRPr="00A50E03">
              <w:rPr>
                <w:color w:val="000000"/>
              </w:rPr>
              <w:t>The IE is optionally present if at least one of the IE "Inter-RAT measured results list" and the IE "Inter-RAT measurement event results" is included in the message.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PreConf</w:t>
            </w:r>
          </w:p>
        </w:tc>
        <w:tc>
          <w:tcPr>
            <w:tcW w:w="226.85pt" w:type="dxa"/>
          </w:tcPr>
          <w:p w:rsidR="00822673" w:rsidRPr="00A50E03" w:rsidRDefault="00822673" w:rsidP="00822673">
            <w:pPr>
              <w:pStyle w:val="TALCharChar"/>
              <w:rPr>
                <w:color w:val="000000"/>
              </w:rPr>
            </w:pPr>
            <w:r w:rsidRPr="00A50E03">
              <w:rPr>
                <w:color w:val="000000"/>
              </w:rPr>
              <w:t>The IE is mandatory if the table “Target cell preconfigurations” in the variable includes the cell that triggered the event</w:t>
            </w:r>
            <w:r w:rsidRPr="00A50E03">
              <w:t xml:space="preserve"> and the IE “Activation time offset” is different from 0. </w:t>
            </w:r>
            <w:r w:rsidRPr="00A50E03">
              <w:rPr>
                <w:color w:val="000000"/>
              </w:rPr>
              <w:t>Otherwise, the IE is not needed.</w:t>
            </w:r>
          </w:p>
        </w:tc>
      </w:tr>
    </w:tbl>
    <w:p w:rsidR="00822673" w:rsidRPr="00A50E03" w:rsidRDefault="00822673" w:rsidP="00822673">
      <w:pPr>
        <w:rPr>
          <w:color w:val="000000"/>
        </w:rPr>
      </w:pPr>
    </w:p>
    <w:p w:rsidR="00822673" w:rsidRPr="00A50E03" w:rsidRDefault="00822673" w:rsidP="00822673">
      <w:pPr>
        <w:pStyle w:val="Heading3"/>
      </w:pPr>
      <w:bookmarkStart w:id="81" w:name="_Toc477471115"/>
      <w:bookmarkStart w:id="82" w:name="Para10p2p20"/>
      <w:r w:rsidRPr="00A50E03">
        <w:rPr>
          <w:color w:val="000000"/>
        </w:rPr>
        <w:t>10.2.20</w:t>
      </w:r>
      <w:r w:rsidRPr="00A50E03">
        <w:rPr>
          <w:color w:val="000000"/>
        </w:rPr>
        <w:tab/>
        <w:t>PAGING TYPE 1</w:t>
      </w:r>
      <w:bookmarkEnd w:id="81"/>
    </w:p>
    <w:bookmarkEnd w:id="82"/>
    <w:p w:rsidR="00822673" w:rsidRPr="00A50E03" w:rsidRDefault="00822673" w:rsidP="00822673">
      <w:pPr>
        <w:rPr>
          <w:color w:val="000000"/>
        </w:rPr>
      </w:pPr>
      <w:r w:rsidRPr="00A50E03">
        <w:rPr>
          <w:color w:val="000000"/>
        </w:rPr>
        <w:t>This message is used to send information on the paging channel. One or several UEs, in idle or connected mode, can be paged in one message, which also can contain other information.</w:t>
      </w:r>
    </w:p>
    <w:p w:rsidR="00822673" w:rsidRPr="00A50E03" w:rsidRDefault="00822673" w:rsidP="00822673">
      <w:pPr>
        <w:pStyle w:val="B1"/>
      </w:pPr>
      <w:r w:rsidRPr="00A50E03">
        <w:tab/>
        <w:t>RLC-SAP: TM</w:t>
      </w:r>
    </w:p>
    <w:p w:rsidR="00822673" w:rsidRPr="00A50E03" w:rsidRDefault="00822673" w:rsidP="00822673">
      <w:pPr>
        <w:pStyle w:val="B1"/>
      </w:pPr>
      <w:r w:rsidRPr="00A50E03">
        <w:tab/>
        <w:t>Logical channel: PCCH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45.6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34"/>
        <w:gridCol w:w="924"/>
        <w:gridCol w:w="1036"/>
        <w:gridCol w:w="2155"/>
        <w:gridCol w:w="1596"/>
      </w:tblGrid>
      <w:tr w:rsidR="00822673" w:rsidRPr="00A50E03" w:rsidTr="00822673">
        <w:tc>
          <w:tcPr>
            <w:tcW w:w="113.4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20pt" w:type="dxa"/>
          </w:tcPr>
          <w:p w:rsidR="00822673" w:rsidRPr="00A50E03" w:rsidRDefault="00822673" w:rsidP="00822673">
            <w:pPr>
              <w:pStyle w:val="TAH"/>
              <w:keepNext w:val="0"/>
              <w:keepLines w:val="0"/>
              <w:rPr>
                <w:color w:val="000000"/>
              </w:rPr>
            </w:pPr>
            <w:r w:rsidRPr="00A50E03">
              <w:rPr>
                <w:color w:val="000000"/>
              </w:rPr>
              <w:t>Multi</w:t>
            </w:r>
          </w:p>
        </w:tc>
        <w:tc>
          <w:tcPr>
            <w:tcW w:w="51.80pt" w:type="dxa"/>
          </w:tcPr>
          <w:p w:rsidR="00822673" w:rsidRPr="00A50E03" w:rsidRDefault="00822673" w:rsidP="00822673">
            <w:pPr>
              <w:pStyle w:val="TAH"/>
              <w:keepNext w:val="0"/>
              <w:keepLines w:val="0"/>
              <w:rPr>
                <w:color w:val="000000"/>
              </w:rPr>
            </w:pPr>
            <w:r w:rsidRPr="00A50E03">
              <w:rPr>
                <w:color w:val="000000"/>
              </w:rPr>
              <w:t>Type and reference</w:t>
            </w:r>
          </w:p>
        </w:tc>
        <w:tc>
          <w:tcPr>
            <w:tcW w:w="107.75pt" w:type="dxa"/>
          </w:tcPr>
          <w:p w:rsidR="00822673" w:rsidRPr="00A50E03" w:rsidRDefault="00822673" w:rsidP="00822673">
            <w:pPr>
              <w:pStyle w:val="TAH"/>
              <w:keepNext w:val="0"/>
              <w:keepLines w:val="0"/>
              <w:rPr>
                <w:color w:val="000000"/>
              </w:rPr>
            </w:pPr>
            <w:r w:rsidRPr="00A50E03">
              <w:rPr>
                <w:color w:val="000000"/>
              </w:rPr>
              <w:t>Semantics description</w:t>
            </w:r>
          </w:p>
        </w:tc>
        <w:tc>
          <w:tcPr>
            <w:tcW w:w="79.8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Message Type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20pt" w:type="dxa"/>
          </w:tcPr>
          <w:p w:rsidR="00822673" w:rsidRPr="00A50E03" w:rsidRDefault="00822673" w:rsidP="00822673">
            <w:pPr>
              <w:pStyle w:val="TALCharChar"/>
              <w:keepNext w:val="0"/>
              <w:keepLines w:val="0"/>
              <w:rPr>
                <w:color w:val="000000"/>
              </w:rPr>
            </w:pPr>
          </w:p>
        </w:tc>
        <w:tc>
          <w:tcPr>
            <w:tcW w:w="51.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07.75pt" w:type="dxa"/>
          </w:tcPr>
          <w:p w:rsidR="00822673" w:rsidRPr="00A50E03" w:rsidRDefault="00822673" w:rsidP="00822673">
            <w:pPr>
              <w:pStyle w:val="TALCharChar"/>
              <w:keepNext w:val="0"/>
              <w:keepLines w:val="0"/>
              <w:rPr>
                <w:color w:val="000000"/>
              </w:rPr>
            </w:pPr>
          </w:p>
        </w:tc>
        <w:tc>
          <w:tcPr>
            <w:tcW w:w="79.8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46.70pt" w:type="dxa"/>
          </w:tcPr>
          <w:p w:rsidR="00822673" w:rsidRPr="00A50E03" w:rsidRDefault="00822673" w:rsidP="00822673">
            <w:pPr>
              <w:pStyle w:val="TALCharChar"/>
              <w:keepNext w:val="0"/>
              <w:keepLines w:val="0"/>
              <w:rPr>
                <w:color w:val="000000"/>
              </w:rPr>
            </w:pPr>
          </w:p>
        </w:tc>
        <w:tc>
          <w:tcPr>
            <w:tcW w:w="46.20pt" w:type="dxa"/>
          </w:tcPr>
          <w:p w:rsidR="00822673" w:rsidRPr="00A50E03" w:rsidRDefault="00822673" w:rsidP="00822673">
            <w:pPr>
              <w:pStyle w:val="TALCharChar"/>
              <w:keepNext w:val="0"/>
              <w:keepLines w:val="0"/>
              <w:rPr>
                <w:color w:val="000000"/>
              </w:rPr>
            </w:pPr>
          </w:p>
        </w:tc>
        <w:tc>
          <w:tcPr>
            <w:tcW w:w="51.80pt" w:type="dxa"/>
          </w:tcPr>
          <w:p w:rsidR="00822673" w:rsidRPr="00A50E03" w:rsidRDefault="00822673" w:rsidP="00822673">
            <w:pPr>
              <w:pStyle w:val="TALCharChar"/>
              <w:keepNext w:val="0"/>
              <w:keepLines w:val="0"/>
              <w:rPr>
                <w:color w:val="000000"/>
              </w:rPr>
            </w:pPr>
          </w:p>
        </w:tc>
        <w:tc>
          <w:tcPr>
            <w:tcW w:w="107.75pt" w:type="dxa"/>
          </w:tcPr>
          <w:p w:rsidR="00822673" w:rsidRPr="00A50E03" w:rsidRDefault="00822673" w:rsidP="00822673">
            <w:pPr>
              <w:pStyle w:val="TALCharChar"/>
              <w:keepNext w:val="0"/>
              <w:keepLines w:val="0"/>
              <w:rPr>
                <w:color w:val="000000"/>
              </w:rPr>
            </w:pPr>
          </w:p>
        </w:tc>
        <w:tc>
          <w:tcPr>
            <w:tcW w:w="79.8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Paging record list</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20pt" w:type="dxa"/>
          </w:tcPr>
          <w:p w:rsidR="00822673" w:rsidRPr="00A50E03" w:rsidRDefault="00822673" w:rsidP="00822673">
            <w:pPr>
              <w:pStyle w:val="TALCharChar"/>
              <w:keepNext w:val="0"/>
              <w:keepLines w:val="0"/>
              <w:rPr>
                <w:color w:val="000000"/>
              </w:rPr>
            </w:pPr>
            <w:r w:rsidRPr="00A50E03">
              <w:rPr>
                <w:color w:val="000000"/>
              </w:rPr>
              <w:t>1 to &lt;maxPage1&gt;</w:t>
            </w:r>
          </w:p>
        </w:tc>
        <w:tc>
          <w:tcPr>
            <w:tcW w:w="51.80pt" w:type="dxa"/>
          </w:tcPr>
          <w:p w:rsidR="00822673" w:rsidRPr="00A50E03" w:rsidRDefault="00822673" w:rsidP="00822673">
            <w:pPr>
              <w:pStyle w:val="TALCharChar"/>
              <w:keepNext w:val="0"/>
              <w:keepLines w:val="0"/>
              <w:rPr>
                <w:color w:val="000000"/>
              </w:rPr>
            </w:pPr>
          </w:p>
        </w:tc>
        <w:tc>
          <w:tcPr>
            <w:tcW w:w="107.75pt" w:type="dxa"/>
          </w:tcPr>
          <w:p w:rsidR="00822673" w:rsidRPr="00A50E03" w:rsidRDefault="00822673" w:rsidP="00822673">
            <w:pPr>
              <w:pStyle w:val="TALCharChar"/>
              <w:keepNext w:val="0"/>
              <w:keepLines w:val="0"/>
              <w:rPr>
                <w:color w:val="000000"/>
              </w:rPr>
            </w:pPr>
          </w:p>
        </w:tc>
        <w:tc>
          <w:tcPr>
            <w:tcW w:w="79.8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&gt;Paging record</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20pt" w:type="dxa"/>
          </w:tcPr>
          <w:p w:rsidR="00822673" w:rsidRPr="00A50E03" w:rsidRDefault="00822673" w:rsidP="00822673">
            <w:pPr>
              <w:pStyle w:val="TALCharChar"/>
              <w:keepNext w:val="0"/>
              <w:keepLines w:val="0"/>
              <w:rPr>
                <w:color w:val="000000"/>
              </w:rPr>
            </w:pPr>
          </w:p>
        </w:tc>
        <w:tc>
          <w:tcPr>
            <w:tcW w:w="51.80pt" w:type="dxa"/>
          </w:tcPr>
          <w:p w:rsidR="00822673" w:rsidRPr="00A50E03" w:rsidRDefault="00822673" w:rsidP="00822673">
            <w:pPr>
              <w:pStyle w:val="TALCharChar"/>
              <w:keepNext w:val="0"/>
              <w:keepLines w:val="0"/>
              <w:rPr>
                <w:color w:val="000000"/>
              </w:rPr>
            </w:pPr>
            <w:r w:rsidRPr="00A50E03">
              <w:rPr>
                <w:color w:val="000000"/>
              </w:rPr>
              <w:t xml:space="preserve">Paging record </w:t>
            </w:r>
            <w:hyperlink w:anchor="Para10p3p3p23" w:history="1">
              <w:r w:rsidRPr="00A50E03">
                <w:rPr>
                  <w:rStyle w:val="Hyperlink"/>
                </w:rPr>
                <w:t>10.3.3.23</w:t>
              </w:r>
            </w:hyperlink>
          </w:p>
        </w:tc>
        <w:tc>
          <w:tcPr>
            <w:tcW w:w="107.75pt" w:type="dxa"/>
          </w:tcPr>
          <w:p w:rsidR="00822673" w:rsidRPr="00A50E03" w:rsidRDefault="00822673" w:rsidP="00822673">
            <w:pPr>
              <w:pStyle w:val="TALCharChar"/>
              <w:keepNext w:val="0"/>
              <w:keepLines w:val="0"/>
              <w:rPr>
                <w:color w:val="000000"/>
              </w:rPr>
            </w:pPr>
          </w:p>
        </w:tc>
        <w:tc>
          <w:tcPr>
            <w:tcW w:w="79.8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b/>
                <w:color w:val="000000"/>
              </w:rPr>
            </w:pPr>
            <w:r w:rsidRPr="00A50E03">
              <w:rPr>
                <w:b/>
                <w:color w:val="000000"/>
              </w:rPr>
              <w:lastRenderedPageBreak/>
              <w:t>Other information elements</w:t>
            </w:r>
          </w:p>
        </w:tc>
        <w:tc>
          <w:tcPr>
            <w:tcW w:w="46.70pt" w:type="dxa"/>
          </w:tcPr>
          <w:p w:rsidR="00822673" w:rsidRPr="00A50E03" w:rsidRDefault="00822673" w:rsidP="00822673">
            <w:pPr>
              <w:pStyle w:val="TALCharChar"/>
              <w:keepNext w:val="0"/>
              <w:keepLines w:val="0"/>
              <w:rPr>
                <w:color w:val="000000"/>
              </w:rPr>
            </w:pPr>
          </w:p>
        </w:tc>
        <w:tc>
          <w:tcPr>
            <w:tcW w:w="46.20pt" w:type="dxa"/>
          </w:tcPr>
          <w:p w:rsidR="00822673" w:rsidRPr="00A50E03" w:rsidRDefault="00822673" w:rsidP="00822673">
            <w:pPr>
              <w:pStyle w:val="TALCharChar"/>
              <w:keepNext w:val="0"/>
              <w:keepLines w:val="0"/>
              <w:rPr>
                <w:color w:val="000000"/>
              </w:rPr>
            </w:pPr>
          </w:p>
        </w:tc>
        <w:tc>
          <w:tcPr>
            <w:tcW w:w="51.80pt" w:type="dxa"/>
          </w:tcPr>
          <w:p w:rsidR="00822673" w:rsidRPr="00A50E03" w:rsidRDefault="00822673" w:rsidP="00822673">
            <w:pPr>
              <w:pStyle w:val="TALCharChar"/>
              <w:keepNext w:val="0"/>
              <w:keepLines w:val="0"/>
              <w:rPr>
                <w:color w:val="000000"/>
              </w:rPr>
            </w:pPr>
          </w:p>
        </w:tc>
        <w:tc>
          <w:tcPr>
            <w:tcW w:w="107.75pt" w:type="dxa"/>
          </w:tcPr>
          <w:p w:rsidR="00822673" w:rsidRPr="00A50E03" w:rsidRDefault="00822673" w:rsidP="00822673">
            <w:pPr>
              <w:pStyle w:val="TALCharChar"/>
              <w:keepNext w:val="0"/>
              <w:keepLines w:val="0"/>
              <w:rPr>
                <w:color w:val="000000"/>
              </w:rPr>
            </w:pPr>
          </w:p>
        </w:tc>
        <w:tc>
          <w:tcPr>
            <w:tcW w:w="79.8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BCCH modification info</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20pt" w:type="dxa"/>
          </w:tcPr>
          <w:p w:rsidR="00822673" w:rsidRPr="00A50E03" w:rsidRDefault="00822673" w:rsidP="00822673">
            <w:pPr>
              <w:pStyle w:val="TALCharChar"/>
              <w:keepNext w:val="0"/>
              <w:keepLines w:val="0"/>
              <w:rPr>
                <w:color w:val="000000"/>
              </w:rPr>
            </w:pPr>
          </w:p>
        </w:tc>
        <w:tc>
          <w:tcPr>
            <w:tcW w:w="51.80pt" w:type="dxa"/>
          </w:tcPr>
          <w:p w:rsidR="00822673" w:rsidRPr="00A50E03" w:rsidRDefault="00822673" w:rsidP="00822673">
            <w:pPr>
              <w:pStyle w:val="TALCharChar"/>
              <w:keepNext w:val="0"/>
              <w:keepLines w:val="0"/>
              <w:rPr>
                <w:color w:val="000000"/>
              </w:rPr>
            </w:pPr>
            <w:r w:rsidRPr="00A50E03">
              <w:rPr>
                <w:color w:val="000000"/>
              </w:rPr>
              <w:t xml:space="preserve">BCCH modification info </w:t>
            </w:r>
            <w:hyperlink w:anchor="Para10p3p8p1" w:history="1">
              <w:r w:rsidRPr="00A50E03">
                <w:rPr>
                  <w:rStyle w:val="Hyperlink"/>
                </w:rPr>
                <w:t>10.3.8.1</w:t>
              </w:r>
            </w:hyperlink>
          </w:p>
        </w:tc>
        <w:tc>
          <w:tcPr>
            <w:tcW w:w="107.75pt" w:type="dxa"/>
          </w:tcPr>
          <w:p w:rsidR="00822673" w:rsidRPr="00A50E03" w:rsidRDefault="00822673" w:rsidP="00822673">
            <w:pPr>
              <w:pStyle w:val="TALCharChar"/>
              <w:keepNext w:val="0"/>
              <w:keepLines w:val="0"/>
              <w:rPr>
                <w:color w:val="000000"/>
              </w:rPr>
            </w:pPr>
          </w:p>
        </w:tc>
        <w:tc>
          <w:tcPr>
            <w:tcW w:w="79.8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t>ETWS information</w:t>
            </w:r>
          </w:p>
        </w:tc>
        <w:tc>
          <w:tcPr>
            <w:tcW w:w="46.70pt" w:type="dxa"/>
          </w:tcPr>
          <w:p w:rsidR="00822673" w:rsidRPr="00A50E03" w:rsidRDefault="00822673" w:rsidP="00822673">
            <w:pPr>
              <w:pStyle w:val="TALCharChar"/>
              <w:keepNext w:val="0"/>
              <w:keepLines w:val="0"/>
              <w:rPr>
                <w:color w:val="000000"/>
              </w:rPr>
            </w:pPr>
            <w:r w:rsidRPr="00A50E03">
              <w:t>OP</w:t>
            </w:r>
          </w:p>
        </w:tc>
        <w:tc>
          <w:tcPr>
            <w:tcW w:w="46.20pt" w:type="dxa"/>
          </w:tcPr>
          <w:p w:rsidR="00822673" w:rsidRPr="00A50E03" w:rsidRDefault="00822673" w:rsidP="00822673">
            <w:pPr>
              <w:pStyle w:val="TALCharChar"/>
              <w:keepNext w:val="0"/>
              <w:keepLines w:val="0"/>
              <w:rPr>
                <w:color w:val="000000"/>
              </w:rPr>
            </w:pPr>
          </w:p>
        </w:tc>
        <w:tc>
          <w:tcPr>
            <w:tcW w:w="51.80pt" w:type="dxa"/>
          </w:tcPr>
          <w:p w:rsidR="00822673" w:rsidRPr="00A50E03" w:rsidRDefault="00822673" w:rsidP="00822673">
            <w:pPr>
              <w:pStyle w:val="TALCharChar"/>
              <w:keepNext w:val="0"/>
              <w:keepLines w:val="0"/>
              <w:rPr>
                <w:color w:val="000000"/>
              </w:rPr>
            </w:pPr>
            <w:r w:rsidRPr="00A50E03">
              <w:t xml:space="preserve">ETWS information </w:t>
            </w:r>
            <w:hyperlink w:anchor="Para10p3p8p4ea" w:history="1">
              <w:r w:rsidRPr="00A50E03">
                <w:rPr>
                  <w:rStyle w:val="Hyperlink"/>
                </w:rPr>
                <w:t>10.3.8.4ea</w:t>
              </w:r>
            </w:hyperlink>
          </w:p>
        </w:tc>
        <w:tc>
          <w:tcPr>
            <w:tcW w:w="107.75pt" w:type="dxa"/>
          </w:tcPr>
          <w:p w:rsidR="00822673" w:rsidRPr="00A50E03" w:rsidRDefault="00822673" w:rsidP="00822673">
            <w:pPr>
              <w:pStyle w:val="TALCharChar"/>
              <w:keepNext w:val="0"/>
              <w:keepLines w:val="0"/>
              <w:rPr>
                <w:color w:val="000000"/>
              </w:rPr>
            </w:pPr>
          </w:p>
        </w:tc>
        <w:tc>
          <w:tcPr>
            <w:tcW w:w="79.80pt" w:type="dxa"/>
          </w:tcPr>
          <w:p w:rsidR="00822673" w:rsidRPr="00A50E03" w:rsidRDefault="00822673" w:rsidP="00822673">
            <w:pPr>
              <w:pStyle w:val="TALCharChar"/>
              <w:keepNext w:val="0"/>
              <w:keepLines w:val="0"/>
              <w:rPr>
                <w:color w:val="000000"/>
              </w:rPr>
            </w:pPr>
            <w:r w:rsidRPr="00A50E03">
              <w:t>REL-8</w:t>
            </w:r>
          </w:p>
        </w:tc>
      </w:tr>
    </w:tbl>
    <w:p w:rsidR="00822673" w:rsidRPr="00A50E03" w:rsidRDefault="00822673" w:rsidP="00822673">
      <w:pPr>
        <w:rPr>
          <w:color w:val="000000"/>
        </w:rPr>
      </w:pPr>
    </w:p>
    <w:p w:rsidR="00822673" w:rsidRPr="00A50E03" w:rsidRDefault="00822673" w:rsidP="00822673">
      <w:pPr>
        <w:rPr>
          <w:color w:val="000000"/>
        </w:rPr>
      </w:pPr>
      <w:r w:rsidRPr="00A50E03">
        <w:rPr>
          <w:color w:val="000000"/>
        </w:rPr>
        <w:t>If the encoded message does not fill a transport block, the RRC layer shall add padding according to subclause 12.1.</w:t>
      </w:r>
    </w:p>
    <w:p w:rsidR="00822673" w:rsidRPr="00A50E03" w:rsidRDefault="00822673" w:rsidP="00822673">
      <w:pPr>
        <w:pStyle w:val="Heading3"/>
      </w:pPr>
      <w:bookmarkStart w:id="83" w:name="_Toc477471116"/>
      <w:bookmarkStart w:id="84" w:name="Para10p2p21"/>
      <w:r w:rsidRPr="00A50E03">
        <w:rPr>
          <w:color w:val="000000"/>
        </w:rPr>
        <w:t>10.2.21</w:t>
      </w:r>
      <w:r w:rsidRPr="00A50E03">
        <w:rPr>
          <w:color w:val="000000"/>
        </w:rPr>
        <w:tab/>
        <w:t>PAGING TYPE 2</w:t>
      </w:r>
      <w:bookmarkEnd w:id="83"/>
    </w:p>
    <w:bookmarkEnd w:id="84"/>
    <w:p w:rsidR="00822673" w:rsidRPr="00A50E03" w:rsidRDefault="00822673" w:rsidP="00822673">
      <w:pPr>
        <w:rPr>
          <w:color w:val="000000"/>
        </w:rPr>
      </w:pPr>
      <w:r w:rsidRPr="00A50E03">
        <w:rPr>
          <w:color w:val="000000"/>
        </w:rPr>
        <w:t>This message is used to page a UE in connected mode, when using the DCCH for CN originated paging.</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Paging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Paging cause </w:t>
            </w:r>
            <w:hyperlink w:anchor="Para10p3p3p22" w:history="1">
              <w:r w:rsidRPr="00A50E03">
                <w:rPr>
                  <w:rStyle w:val="Hyperlink"/>
                </w:rPr>
                <w:t>10.3.3.22</w:t>
              </w:r>
            </w:hyperlink>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CN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rFonts w:eastAsia="Arial Unicode MS"/>
                <w:color w:val="000000"/>
              </w:rPr>
              <w:t>Paging Record Type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rFonts w:eastAsia="Arial Unicode MS"/>
                <w:color w:val="000000"/>
              </w:rPr>
              <w:t>Paging Record Type Identifier</w:t>
            </w:r>
            <w:r w:rsidRPr="00A50E03">
              <w:rPr>
                <w:color w:val="000000"/>
              </w:rPr>
              <w:t xml:space="preserve"> </w:t>
            </w:r>
            <w:hyperlink w:anchor="Para10p3p1p10" w:history="1">
              <w:r w:rsidRPr="00A50E03">
                <w:rPr>
                  <w:rStyle w:val="Hyperlink"/>
                </w:rPr>
                <w:t>10.3.1.10</w:t>
              </w:r>
            </w:hyperlink>
          </w:p>
        </w:tc>
        <w:tc>
          <w:tcPr>
            <w:tcW w:w="134.8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85" w:name="_Toc477471117"/>
      <w:bookmarkStart w:id="86" w:name="Para10p2p22"/>
      <w:r w:rsidRPr="00A50E03">
        <w:rPr>
          <w:color w:val="000000"/>
        </w:rPr>
        <w:t>10.2.22</w:t>
      </w:r>
      <w:r w:rsidRPr="00A50E03">
        <w:rPr>
          <w:color w:val="000000"/>
        </w:rPr>
        <w:tab/>
        <w:t>PHYSICAL CHANNEL RECONFIGURATION</w:t>
      </w:r>
      <w:bookmarkEnd w:id="85"/>
    </w:p>
    <w:bookmarkEnd w:id="86"/>
    <w:p w:rsidR="00822673" w:rsidRPr="00A50E03" w:rsidRDefault="00822673" w:rsidP="00822673">
      <w:pPr>
        <w:rPr>
          <w:color w:val="000000"/>
        </w:rPr>
      </w:pPr>
      <w:r w:rsidRPr="00A50E03">
        <w:rPr>
          <w:color w:val="000000"/>
        </w:rPr>
        <w:t>This message is used by UTRAN to assign, replace or release a set of physical channels used by a UE.</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w:t>
            </w:r>
            <w:r w:rsidRPr="00A50E03">
              <w:rPr>
                <w:color w:val="000000"/>
              </w:rPr>
              <w:lastRenderedPageBreak/>
              <w:t xml:space="preserve">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pPr>
            <w:r w:rsidRPr="00A50E03">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protection mode info </w:t>
            </w:r>
            <w:hyperlink w:anchor="Para10p3p3p19" w:history="1">
              <w:r w:rsidRPr="00A50E03">
                <w:rPr>
                  <w:rStyle w:val="Hyperlink"/>
                </w:rPr>
                <w:t>10.3.3.19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Ciphering mode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Ciphering mode info </w:t>
            </w:r>
            <w:hyperlink w:anchor="Para10p3p3p5" w:history="1">
              <w:r w:rsidRPr="00A50E03">
                <w:rPr>
                  <w:rStyle w:val="Hyperlink"/>
                </w:rPr>
                <w:t>10.3.3.5</w:t>
              </w:r>
            </w:hyperlink>
          </w:p>
        </w:tc>
        <w:tc>
          <w:tcPr>
            <w:tcW w:w="85.05pt" w:type="dxa"/>
          </w:tcPr>
          <w:p w:rsidR="00822673" w:rsidRPr="00A50E03" w:rsidRDefault="00822673" w:rsidP="00822673">
            <w:pPr>
              <w:pStyle w:val="TALCharChar"/>
              <w:rPr>
                <w:color w:val="000000"/>
              </w:rPr>
            </w:pPr>
            <w:r w:rsidRPr="00A50E03">
              <w:rPr>
                <w:color w:val="000000"/>
              </w:rPr>
              <w:t>The UTRAN should not include this IE unless it is performing an SRNS relocation and a change in ciphering algorithm</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Activation time</w:t>
            </w:r>
          </w:p>
        </w:tc>
        <w:tc>
          <w:tcPr>
            <w:tcW w:w="56.70pt" w:type="dxa"/>
          </w:tcPr>
          <w:p w:rsidR="00822673" w:rsidRPr="00A50E03" w:rsidRDefault="00822673" w:rsidP="00822673">
            <w:pPr>
              <w:pStyle w:val="TALCharChar"/>
            </w:pPr>
            <w:r w:rsidRPr="00A50E03">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"now"</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Dynamic activation time</w:t>
            </w:r>
          </w:p>
        </w:tc>
        <w:tc>
          <w:tcPr>
            <w:tcW w:w="56.70pt" w:type="dxa"/>
          </w:tcPr>
          <w:p w:rsidR="00822673" w:rsidRPr="00A50E03" w:rsidRDefault="00822673" w:rsidP="00822673">
            <w:pPr>
              <w:pStyle w:val="TALCharCha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Dynamic activation time 10.3.3.1a</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REL-13</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Delay restriction flag</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85.05pt" w:type="dxa"/>
          </w:tcPr>
          <w:p w:rsidR="00822673" w:rsidRPr="00A50E03" w:rsidRDefault="00822673" w:rsidP="00822673">
            <w:pPr>
              <w:pStyle w:val="TALCharChar"/>
              <w:keepNext w:val="0"/>
              <w:keepLines w:val="0"/>
              <w:rPr>
                <w:color w:val="000000"/>
              </w:rPr>
            </w:pPr>
            <w:r w:rsidRPr="00A50E03">
              <w:rPr>
                <w:color w:val="000000"/>
              </w:rPr>
              <w:t>This IE is always set to TRUE and included if the activation time is restricted according to subclause 8.6.3.1</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C-RNTI </w:t>
            </w:r>
            <w:hyperlink w:anchor="Para10p3p3p8" w:history="1">
              <w:r w:rsidRPr="00A50E03">
                <w:rPr>
                  <w:rStyle w:val="Hyperlink"/>
                </w:rPr>
                <w:t>10.3.3.8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DSCH-RNTI </w:t>
            </w:r>
            <w:hyperlink w:anchor="Para10p3p3p9a" w:history="1">
              <w:r w:rsidRPr="00A50E03">
                <w:rPr>
                  <w:rStyle w:val="Hyperlink"/>
                </w:rPr>
                <w:t>10.3.3.9a</w:t>
              </w:r>
            </w:hyperlink>
          </w:p>
        </w:tc>
        <w:tc>
          <w:tcPr>
            <w:tcW w:w="85.05pt" w:type="dxa"/>
          </w:tcPr>
          <w:p w:rsidR="00822673" w:rsidRPr="00A50E03" w:rsidRDefault="00822673" w:rsidP="00822673">
            <w:pPr>
              <w:pStyle w:val="TALCharChar"/>
              <w:keepNext w:val="0"/>
              <w:keepLines w:val="0"/>
              <w:rPr>
                <w:bCs/>
                <w:color w:val="000000"/>
              </w:rPr>
            </w:pPr>
            <w:r w:rsidRPr="00A50E03">
              <w:rPr>
                <w:color w:val="000000"/>
              </w:rPr>
              <w:t xml:space="preserve">Should not be set in FDD. If received the UE </w:t>
            </w:r>
            <w:r w:rsidRPr="00A50E03">
              <w:t>behaviour is unspecified.</w:t>
            </w:r>
          </w:p>
        </w:tc>
        <w:tc>
          <w:tcPr>
            <w:tcW w:w="49.60pt" w:type="dxa"/>
          </w:tcPr>
          <w:p w:rsidR="00822673" w:rsidRPr="00A50E03" w:rsidRDefault="00822673" w:rsidP="00822673">
            <w:pPr>
              <w:pStyle w:val="TALCharChar"/>
              <w:keepNext w:val="0"/>
              <w:keepLines w:val="0"/>
              <w:jc w:val="both"/>
              <w:rPr>
                <w:bCs/>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CharChar"/>
              <w:keepNext w:val="0"/>
              <w:keepLines w:val="0"/>
              <w:jc w:val="both"/>
              <w:rPr>
                <w:bCs/>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Primary E-RNTI</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r w:rsidRPr="00A50E03">
              <w:rPr>
                <w:color w:val="000000"/>
              </w:rPr>
              <w:t>E-RNTI</w:t>
            </w:r>
          </w:p>
          <w:p w:rsidR="00822673" w:rsidRPr="00A50E03" w:rsidRDefault="000955F3" w:rsidP="00822673">
            <w:pPr>
              <w:pStyle w:val="TALCharChar"/>
              <w:keepNext w:val="0"/>
              <w:keepLines w:val="0"/>
              <w:rPr>
                <w:color w:val="000000"/>
              </w:rPr>
            </w:pPr>
            <w:hyperlink w:anchor="Para10p3p3p10a" w:history="1">
              <w:r w:rsidR="00822673" w:rsidRPr="00A50E03">
                <w:rPr>
                  <w:rStyle w:val="Hyperlink"/>
                </w:rPr>
                <w:t>10.3.3.10a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Secondary E-RNTI</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State Indicator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State Indicator </w:t>
            </w:r>
            <w:hyperlink w:anchor="Para10p3p3p35a" w:history="1">
              <w:r w:rsidRPr="00A50E03">
                <w:rPr>
                  <w:rStyle w:val="Hyperlink"/>
                </w:rPr>
                <w:t>10.3.3.35a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t>UE Mobility State Indicator</w:t>
            </w:r>
          </w:p>
        </w:tc>
        <w:tc>
          <w:tcPr>
            <w:tcW w:w="56.70pt" w:type="dxa"/>
          </w:tcPr>
          <w:p w:rsidR="00822673" w:rsidRPr="00A50E03" w:rsidRDefault="00822673" w:rsidP="00822673">
            <w:pPr>
              <w:pStyle w:val="TAL"/>
            </w:pPr>
            <w:r w:rsidRPr="00A50E03">
              <w:t>CV-</w:t>
            </w:r>
            <w:r w:rsidRPr="00A50E03">
              <w:rPr>
                <w:i/>
              </w:rPr>
              <w:t>FACH_PCH</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(High-mobilityDetected)</w:t>
            </w:r>
          </w:p>
        </w:tc>
        <w:tc>
          <w:tcPr>
            <w:tcW w:w="85.05pt" w:type="dxa"/>
          </w:tcPr>
          <w:p w:rsidR="00822673" w:rsidRPr="00A50E03" w:rsidRDefault="00822673" w:rsidP="00822673">
            <w:pPr>
              <w:pStyle w:val="TAL"/>
              <w:rPr>
                <w:color w:val="000000"/>
              </w:rPr>
            </w:pPr>
            <w:r w:rsidRPr="00A50E03">
              <w:t>Absence of this IE implies that, according to [4], the UE shall consider itself being in the mobility state the UE has maintained in CELL_DCH state or being not in high mobility state after the state transition, if applicable.</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UTRAN DRX cycle length coefficient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UTRAN DRX cycle length </w:t>
            </w:r>
            <w:r w:rsidRPr="00A50E03">
              <w:rPr>
                <w:color w:val="000000"/>
              </w:rPr>
              <w:lastRenderedPageBreak/>
              <w:t xml:space="preserve">coefficient </w:t>
            </w:r>
            <w:hyperlink w:anchor="Para10p3p3p49" w:history="1">
              <w:r w:rsidRPr="00A50E03">
                <w:rPr>
                  <w:rStyle w:val="Hyperlink"/>
                </w:rPr>
                <w:t>10.3.3.49</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CN Information Elements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Information info </w:t>
            </w:r>
            <w:hyperlink w:anchor="Para10p3p1p3" w:history="1">
              <w:r w:rsidRPr="00A50E03">
                <w:rPr>
                  <w:rStyle w:val="Hyperlink"/>
                </w:rPr>
                <w:t>10.3.1.3</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UTRAN mobility information elements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identity</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RNC support for change of UE capability</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85.05pt" w:type="dxa"/>
          </w:tcPr>
          <w:p w:rsidR="00822673" w:rsidRPr="00A50E03" w:rsidRDefault="00822673" w:rsidP="00822673">
            <w:pPr>
              <w:pStyle w:val="TALCharChar"/>
              <w:keepNext w:val="0"/>
              <w:keepLines w:val="0"/>
              <w:rPr>
                <w:color w:val="000000"/>
              </w:rPr>
            </w:pPr>
            <w:r w:rsidRPr="00A50E03">
              <w:rPr>
                <w:color w:val="000000"/>
              </w:rPr>
              <w:t>Should be included if the message is used to perform an SRNS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Reconfiguration in response to requested change of UE capability</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counter synchronisation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&gt;&gt;RB with PDCP information</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&gt;&gt;PDCP context relocation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context relocation info </w:t>
            </w:r>
            <w:hyperlink w:anchor="Para10p3p4p1a" w:history="1">
              <w:r w:rsidRPr="00A50E03">
                <w:rPr>
                  <w:rStyle w:val="Hyperlink"/>
                </w:rPr>
                <w:t>10.3.4.1a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lang w:eastAsia="zh-CN"/>
              </w:rPr>
              <w:t>Retrievable configuration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Retrievable configuration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Retrievable configuration info 10.3.8.25</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t>REL-13</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Downlink transport channels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color w:val="000000"/>
                <w:szCs w:val="18"/>
              </w:rPr>
              <w:t>HARQ Info</w:t>
            </w:r>
          </w:p>
        </w:tc>
        <w:tc>
          <w:tcPr>
            <w:tcW w:w="56.70pt" w:type="dxa"/>
          </w:tcPr>
          <w:p w:rsidR="00822673" w:rsidRPr="00A50E03" w:rsidRDefault="00822673" w:rsidP="00822673">
            <w:pPr>
              <w:pStyle w:val="TAL"/>
              <w:rPr>
                <w:color w:val="000000"/>
              </w:rPr>
            </w:pPr>
            <w:r w:rsidRPr="00A50E03">
              <w:rPr>
                <w:color w:val="000000"/>
                <w:szCs w:val="18"/>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color w:val="000000"/>
                <w:szCs w:val="18"/>
              </w:rPr>
              <w:t xml:space="preserve">HARQ info </w:t>
            </w:r>
            <w:hyperlink w:anchor="Para10p3p5p7a" w:history="1">
              <w:r w:rsidRPr="00A50E03">
                <w:rPr>
                  <w:rStyle w:val="Hyperlink"/>
                  <w:szCs w:val="18"/>
                </w:rPr>
                <w:t>10.3.5.7a</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color w:val="000000"/>
                <w:szCs w:val="18"/>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PhyCH information elements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Frequency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rPr>
                <w:lang w:eastAsia="zh-CN"/>
              </w:rPr>
              <w:lastRenderedPageBreak/>
              <w:t>Multi-frequency Info</w:t>
            </w:r>
          </w:p>
        </w:tc>
        <w:tc>
          <w:tcPr>
            <w:tcW w:w="56.70pt" w:type="dxa"/>
          </w:tcPr>
          <w:p w:rsidR="00822673" w:rsidRPr="00A50E03" w:rsidRDefault="00822673" w:rsidP="00822673">
            <w:pPr>
              <w:pStyle w:val="TAL"/>
              <w:rPr>
                <w:rFonts w:cs="Arial"/>
                <w:szCs w:val="18"/>
              </w:rPr>
            </w:pPr>
            <w:r w:rsidRPr="00A50E03">
              <w:rPr>
                <w:rFonts w:cs="Arial"/>
                <w:color w:val="000000"/>
                <w:szCs w:val="18"/>
                <w:lang w:eastAsia="zh-CN"/>
              </w:rPr>
              <w:t>OP</w:t>
            </w:r>
          </w:p>
        </w:tc>
        <w:tc>
          <w:tcPr>
            <w:tcW w:w="56.70pt" w:type="dxa"/>
          </w:tcPr>
          <w:p w:rsidR="00822673" w:rsidRPr="00A50E03" w:rsidRDefault="00822673" w:rsidP="00822673">
            <w:pPr>
              <w:pStyle w:val="TAL"/>
              <w:rPr>
                <w:rFonts w:cs="Arial"/>
                <w:szCs w:val="18"/>
              </w:rPr>
            </w:pPr>
          </w:p>
        </w:tc>
        <w:tc>
          <w:tcPr>
            <w:tcW w:w="63.80pt" w:type="dxa"/>
          </w:tcPr>
          <w:p w:rsidR="00822673" w:rsidRPr="00A50E03" w:rsidRDefault="00822673" w:rsidP="00822673">
            <w:pPr>
              <w:pStyle w:val="TAL"/>
            </w:pPr>
            <w:r w:rsidRPr="00A50E03">
              <w:t>Multi-frequency Info</w:t>
            </w:r>
            <w:r w:rsidRPr="00A50E03">
              <w:rPr>
                <w:lang w:eastAsia="zh-CN"/>
              </w:rPr>
              <w:t xml:space="preserve"> </w:t>
            </w:r>
            <w:hyperlink w:anchor="Para10p3p6p39a" w:history="1">
              <w:r w:rsidRPr="00A50E03">
                <w:rPr>
                  <w:rStyle w:val="Hyperlink"/>
                  <w:lang w:eastAsia="zh-CN"/>
                </w:rPr>
                <w:t>10.3.6.39a</w:t>
              </w:r>
            </w:hyperlink>
          </w:p>
        </w:tc>
        <w:tc>
          <w:tcPr>
            <w:tcW w:w="85.05pt" w:type="dxa"/>
          </w:tcPr>
          <w:p w:rsidR="00822673" w:rsidRPr="00A50E03" w:rsidRDefault="00822673" w:rsidP="00822673">
            <w:pPr>
              <w:pStyle w:val="TAL"/>
            </w:pPr>
            <w:r w:rsidRPr="00A50E03">
              <w:rPr>
                <w:lang w:eastAsia="zh-CN"/>
              </w:rPr>
              <w:t>This IE is used for 1.28 Mcps TDD only</w:t>
            </w:r>
          </w:p>
        </w:tc>
        <w:tc>
          <w:tcPr>
            <w:tcW w:w="49.60pt" w:type="dxa"/>
          </w:tcPr>
          <w:p w:rsidR="00822673" w:rsidRPr="00A50E03" w:rsidRDefault="00822673" w:rsidP="00822673">
            <w:pPr>
              <w:pStyle w:val="TAL"/>
            </w:pPr>
            <w:r w:rsidRPr="00A50E03">
              <w:rPr>
                <w:lang w:eastAsia="zh-CN"/>
              </w:rPr>
              <w:t>REL-7</w:t>
            </w:r>
          </w:p>
        </w:tc>
      </w:tr>
      <w:tr w:rsidR="00822673" w:rsidRPr="00A50E03" w:rsidTr="00822673">
        <w:tc>
          <w:tcPr>
            <w:tcW w:w="141.75pt" w:type="dxa"/>
          </w:tcPr>
          <w:p w:rsidR="00822673" w:rsidRPr="00A50E03" w:rsidRDefault="00822673" w:rsidP="00822673">
            <w:pPr>
              <w:pStyle w:val="TAL"/>
            </w:pPr>
            <w:r w:rsidRPr="00A50E03">
              <w:t>DTX-DRX timing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DTX-DRX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HS-SCCH less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color w:val="000000"/>
              </w:rPr>
              <w:t>MIMO parameters</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color w:val="000000"/>
              </w:rPr>
              <w:t xml:space="preserve">MIMO parameters </w:t>
            </w:r>
            <w:hyperlink w:anchor="Para10p3p6p41a" w:history="1">
              <w:r w:rsidRPr="00A50E03">
                <w:rPr>
                  <w:rStyle w:val="Hyperlink"/>
                </w:rPr>
                <w:t>10.3.6.41a</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 parameters</w:t>
            </w:r>
          </w:p>
        </w:tc>
        <w:tc>
          <w:tcPr>
            <w:tcW w:w="56.70pt" w:type="dxa"/>
          </w:tcPr>
          <w:p w:rsidR="00822673" w:rsidRPr="00A50E03" w:rsidRDefault="00822673" w:rsidP="00822673">
            <w:pPr>
              <w:pStyle w:val="TAL"/>
              <w:rPr>
                <w:color w:val="000000"/>
              </w:rPr>
            </w:pPr>
            <w:r w:rsidRPr="00A50E03">
              <w:rPr>
                <w:rFonts w:cs="Arial"/>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w:t>
            </w:r>
            <w:r w:rsidRPr="00A50E03">
              <w:rPr>
                <w:color w:val="000000"/>
              </w:rPr>
              <w:t xml:space="preserve"> parameters </w:t>
            </w:r>
            <w:hyperlink w:anchor="Para10p3p6p142" w:history="1">
              <w:r w:rsidRPr="00A50E03">
                <w:rPr>
                  <w:rStyle w:val="Hyperlink"/>
                </w:rPr>
                <w:t>10.3.6.142</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rFonts w:cs="Arial"/>
                <w:color w:val="000000"/>
              </w:rPr>
              <w:t>REL-11</w:t>
            </w:r>
          </w:p>
        </w:tc>
      </w:tr>
      <w:tr w:rsidR="00822673" w:rsidRPr="00A50E03" w:rsidTr="00822673">
        <w:tc>
          <w:tcPr>
            <w:tcW w:w="141.75pt" w:type="dxa"/>
          </w:tcPr>
          <w:p w:rsidR="00822673" w:rsidRPr="00A50E03" w:rsidRDefault="00822673" w:rsidP="00822673">
            <w:pPr>
              <w:pStyle w:val="TAL"/>
              <w:keepNext w:val="0"/>
              <w:keepLines w:val="0"/>
              <w:rPr>
                <w:rFonts w:cs="Arial"/>
                <w:color w:val="000000"/>
              </w:rPr>
            </w:pPr>
            <w:r w:rsidRPr="00A50E03">
              <w:rPr>
                <w:color w:val="000000"/>
                <w:lang w:eastAsia="en-US"/>
              </w:rPr>
              <w:t>DCH Enhancements info FDD</w:t>
            </w:r>
          </w:p>
        </w:tc>
        <w:tc>
          <w:tcPr>
            <w:tcW w:w="56.70pt" w:type="dxa"/>
          </w:tcPr>
          <w:p w:rsidR="00822673" w:rsidRPr="00A50E03" w:rsidRDefault="00822673" w:rsidP="00822673">
            <w:pPr>
              <w:pStyle w:val="TAL"/>
              <w:rPr>
                <w:rFonts w:cs="Arial"/>
              </w:rPr>
            </w:pPr>
            <w:r w:rsidRPr="00A50E03">
              <w:rPr>
                <w:rFonts w:cs="Arial"/>
                <w:lang w:eastAsia="en-US"/>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rFonts w:cs="Arial"/>
                <w:color w:val="000000"/>
              </w:rPr>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rFonts w:cs="Arial"/>
                <w:color w:val="000000"/>
              </w:rPr>
            </w:pPr>
            <w:r w:rsidRPr="00A50E03">
              <w:rPr>
                <w:rFonts w:cs="Arial"/>
                <w:color w:val="000000"/>
                <w:lang w:eastAsia="en-US"/>
              </w:rPr>
              <w:t>REL-12</w:t>
            </w:r>
          </w:p>
        </w:tc>
      </w:tr>
      <w:tr w:rsidR="00822673" w:rsidRPr="00A50E03" w:rsidDel="00903500" w:rsidTr="00822673">
        <w:tc>
          <w:tcPr>
            <w:tcW w:w="141.75pt" w:type="dxa"/>
          </w:tcPr>
          <w:p w:rsidR="00822673" w:rsidRPr="00A50E03" w:rsidDel="00903500" w:rsidRDefault="00822673" w:rsidP="00822673">
            <w:pPr>
              <w:pStyle w:val="TAL"/>
              <w:rPr>
                <w:szCs w:val="18"/>
              </w:rPr>
            </w:pPr>
            <w:r w:rsidRPr="00A50E03">
              <w:t>Control Channel DRX information</w:t>
            </w:r>
          </w:p>
        </w:tc>
        <w:tc>
          <w:tcPr>
            <w:tcW w:w="56.70pt" w:type="dxa"/>
          </w:tcPr>
          <w:p w:rsidR="00822673" w:rsidRPr="00A50E03" w:rsidDel="00903500" w:rsidRDefault="00822673" w:rsidP="00822673">
            <w:pPr>
              <w:pStyle w:val="TAL"/>
              <w:rPr>
                <w:szCs w:val="18"/>
              </w:rPr>
            </w:pPr>
            <w:r w:rsidRPr="00A50E03">
              <w:t>OP</w:t>
            </w:r>
          </w:p>
        </w:tc>
        <w:tc>
          <w:tcPr>
            <w:tcW w:w="56.70pt" w:type="dxa"/>
          </w:tcPr>
          <w:p w:rsidR="00822673" w:rsidRPr="00A50E03" w:rsidDel="00903500" w:rsidRDefault="00822673" w:rsidP="00822673">
            <w:pPr>
              <w:pStyle w:val="TAL"/>
            </w:pPr>
          </w:p>
        </w:tc>
        <w:tc>
          <w:tcPr>
            <w:tcW w:w="63.80pt" w:type="dxa"/>
          </w:tcPr>
          <w:p w:rsidR="00822673" w:rsidRPr="00A50E03" w:rsidDel="00903500" w:rsidRDefault="00822673" w:rsidP="00822673">
            <w:pPr>
              <w:pStyle w:val="TAL"/>
              <w:rPr>
                <w:szCs w:val="18"/>
              </w:rPr>
            </w:pPr>
            <w:r w:rsidRPr="00A50E03">
              <w:t xml:space="preserve">Control Channel DRX information 1.28 Mcps TDD </w:t>
            </w:r>
            <w:hyperlink w:anchor="Para10p3p6p107" w:history="1">
              <w:r w:rsidRPr="00A50E03">
                <w:rPr>
                  <w:rStyle w:val="Hyperlink"/>
                </w:rPr>
                <w:t>10.3.6.107</w:t>
              </w:r>
            </w:hyperlink>
          </w:p>
        </w:tc>
        <w:tc>
          <w:tcPr>
            <w:tcW w:w="85.05pt" w:type="dxa"/>
          </w:tcPr>
          <w:p w:rsidR="00822673" w:rsidRPr="00A50E03" w:rsidDel="00903500" w:rsidRDefault="00822673" w:rsidP="00822673">
            <w:pPr>
              <w:pStyle w:val="TAL"/>
            </w:pPr>
            <w:r w:rsidRPr="00A50E03">
              <w:t>This IE is used for 1.28 Mcps TDD only</w:t>
            </w:r>
          </w:p>
        </w:tc>
        <w:tc>
          <w:tcPr>
            <w:tcW w:w="49.60pt" w:type="dxa"/>
          </w:tcPr>
          <w:p w:rsidR="00822673" w:rsidRPr="00A50E03" w:rsidDel="00903500" w:rsidRDefault="00822673" w:rsidP="00822673">
            <w:pPr>
              <w:pStyle w:val="TAL"/>
              <w:rPr>
                <w:szCs w:val="18"/>
              </w:rPr>
            </w:pPr>
            <w:r w:rsidRPr="00A50E03">
              <w:t>REL-8</w:t>
            </w:r>
          </w:p>
        </w:tc>
      </w:tr>
      <w:tr w:rsidR="00822673" w:rsidRPr="00A50E03" w:rsidDel="00903500" w:rsidTr="00822673">
        <w:tc>
          <w:tcPr>
            <w:tcW w:w="141.75pt" w:type="dxa"/>
          </w:tcPr>
          <w:p w:rsidR="00822673" w:rsidRPr="00A50E03" w:rsidDel="00903500" w:rsidRDefault="00822673" w:rsidP="00822673">
            <w:pPr>
              <w:pStyle w:val="TAL"/>
              <w:rPr>
                <w:szCs w:val="18"/>
              </w:rPr>
            </w:pPr>
            <w:r w:rsidRPr="00A50E03">
              <w:t>SPS Information</w:t>
            </w:r>
          </w:p>
        </w:tc>
        <w:tc>
          <w:tcPr>
            <w:tcW w:w="56.70pt" w:type="dxa"/>
          </w:tcPr>
          <w:p w:rsidR="00822673" w:rsidRPr="00A50E03" w:rsidDel="00903500" w:rsidRDefault="00822673" w:rsidP="00822673">
            <w:pPr>
              <w:pStyle w:val="TAL"/>
              <w:rPr>
                <w:szCs w:val="18"/>
              </w:rPr>
            </w:pPr>
            <w:r w:rsidRPr="00A50E03">
              <w:t>OP</w:t>
            </w:r>
          </w:p>
        </w:tc>
        <w:tc>
          <w:tcPr>
            <w:tcW w:w="56.70pt" w:type="dxa"/>
          </w:tcPr>
          <w:p w:rsidR="00822673" w:rsidRPr="00A50E03" w:rsidDel="00903500" w:rsidRDefault="00822673" w:rsidP="00822673">
            <w:pPr>
              <w:pStyle w:val="TAL"/>
            </w:pPr>
          </w:p>
        </w:tc>
        <w:tc>
          <w:tcPr>
            <w:tcW w:w="63.80pt" w:type="dxa"/>
          </w:tcPr>
          <w:p w:rsidR="00822673" w:rsidRPr="00A50E03" w:rsidDel="00903500" w:rsidRDefault="00822673" w:rsidP="00822673">
            <w:pPr>
              <w:pStyle w:val="TAL"/>
              <w:rPr>
                <w:szCs w:val="18"/>
              </w:rPr>
            </w:pPr>
            <w:r w:rsidRPr="00A50E03">
              <w:t xml:space="preserve">SPS information 1.28 Mcps TDD </w:t>
            </w:r>
            <w:hyperlink w:anchor="Para10p3p6p110" w:history="1">
              <w:r w:rsidRPr="00A50E03">
                <w:rPr>
                  <w:rStyle w:val="Hyperlink"/>
                </w:rPr>
                <w:t>10.3.6.110</w:t>
              </w:r>
            </w:hyperlink>
          </w:p>
        </w:tc>
        <w:tc>
          <w:tcPr>
            <w:tcW w:w="85.05pt" w:type="dxa"/>
          </w:tcPr>
          <w:p w:rsidR="00822673" w:rsidRPr="00A50E03" w:rsidDel="00903500" w:rsidRDefault="00822673" w:rsidP="00822673">
            <w:pPr>
              <w:pStyle w:val="TAL"/>
            </w:pPr>
            <w:r w:rsidRPr="00A50E03">
              <w:t>This IE is used for 1.28 Mcps TDD only</w:t>
            </w:r>
          </w:p>
        </w:tc>
        <w:tc>
          <w:tcPr>
            <w:tcW w:w="49.60pt" w:type="dxa"/>
          </w:tcPr>
          <w:p w:rsidR="00822673" w:rsidRPr="00A50E03" w:rsidDel="00903500" w:rsidRDefault="00822673" w:rsidP="00822673">
            <w:pPr>
              <w:pStyle w:val="TAL"/>
              <w:rPr>
                <w:szCs w:val="18"/>
              </w:rPr>
            </w:pPr>
            <w:r w:rsidRPr="00A50E03">
              <w:t>REL-8</w:t>
            </w:r>
          </w:p>
        </w:tc>
      </w:tr>
      <w:tr w:rsidR="00822673" w:rsidRPr="00A50E03" w:rsidDel="00903500" w:rsidTr="00822673">
        <w:tc>
          <w:tcPr>
            <w:tcW w:w="141.75pt" w:type="dxa"/>
          </w:tcPr>
          <w:p w:rsidR="00822673" w:rsidRPr="00A50E03" w:rsidRDefault="00822673" w:rsidP="00822673">
            <w:pPr>
              <w:pStyle w:val="TAL"/>
            </w:pPr>
            <w:r w:rsidRPr="00A50E03">
              <w:t>MU-MIMO info</w:t>
            </w:r>
          </w:p>
        </w:tc>
        <w:tc>
          <w:tcPr>
            <w:tcW w:w="56.70pt" w:type="dxa"/>
          </w:tcPr>
          <w:p w:rsidR="00822673" w:rsidRPr="00A50E03" w:rsidRDefault="00822673" w:rsidP="00822673">
            <w:pPr>
              <w:pStyle w:val="TAL"/>
            </w:pPr>
            <w:r w:rsidRPr="00A50E03">
              <w:t>OP</w:t>
            </w:r>
          </w:p>
        </w:tc>
        <w:tc>
          <w:tcPr>
            <w:tcW w:w="56.70pt" w:type="dxa"/>
          </w:tcPr>
          <w:p w:rsidR="00822673" w:rsidRPr="00A50E03" w:rsidDel="00903500" w:rsidRDefault="00822673" w:rsidP="00822673">
            <w:pPr>
              <w:pStyle w:val="TAL"/>
            </w:pPr>
          </w:p>
        </w:tc>
        <w:tc>
          <w:tcPr>
            <w:tcW w:w="63.80pt" w:type="dxa"/>
          </w:tcPr>
          <w:p w:rsidR="00822673" w:rsidRPr="00A50E03" w:rsidRDefault="00822673" w:rsidP="00822673">
            <w:pPr>
              <w:pStyle w:val="TAL"/>
            </w:pPr>
            <w:r w:rsidRPr="00A50E03">
              <w:t>MU-MIMO info</w:t>
            </w:r>
            <w:r w:rsidRPr="00A50E03">
              <w:rPr>
                <w:lang w:eastAsia="zh-CN"/>
              </w:rPr>
              <w:t xml:space="preserve"> </w:t>
            </w:r>
            <w:r w:rsidRPr="00A50E03">
              <w:t xml:space="preserve">1.28 Mcps TDD </w:t>
            </w:r>
            <w:hyperlink w:anchor="Para10p3p6p122" w:history="1">
              <w:r w:rsidRPr="00A50E03">
                <w:rPr>
                  <w:rStyle w:val="Hyperlink"/>
                </w:rPr>
                <w:t>10.3.6.</w:t>
              </w:r>
              <w:r w:rsidRPr="00A50E03">
                <w:rPr>
                  <w:rStyle w:val="Hyperlink"/>
                  <w:lang w:eastAsia="zh-CN"/>
                </w:rPr>
                <w:t>122</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Del="00903500"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 xml:space="preserve">resource </w:t>
            </w:r>
            <w:r w:rsidRPr="00A50E03">
              <w:rPr>
                <w:rFonts w:hint="eastAsia"/>
              </w:rPr>
              <w:t>allocation indicator</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OP</w:t>
            </w:r>
          </w:p>
        </w:tc>
        <w:tc>
          <w:tcPr>
            <w:tcW w:w="56.70pt" w:type="dxa"/>
          </w:tcPr>
          <w:p w:rsidR="00822673" w:rsidRPr="00A50E03" w:rsidDel="00903500"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Enumerated(TRUE)</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keepNext/>
              <w:keepLines/>
              <w:spacing w:after="0pt"/>
              <w:rPr>
                <w:rFonts w:ascii="Arial" w:hAnsi="Arial"/>
                <w:sz w:val="18"/>
              </w:rPr>
            </w:pPr>
            <w:r w:rsidRPr="00A50E03">
              <w:rPr>
                <w:rFonts w:ascii="Arial" w:hAnsi="Arial"/>
                <w:sz w:val="18"/>
              </w:rPr>
              <w:t xml:space="preserve">The absence of this IE indicates that the </w:t>
            </w:r>
            <w:r w:rsidRPr="00A50E03">
              <w:rPr>
                <w:rFonts w:ascii="Arial" w:hAnsi="Arial" w:hint="eastAsia"/>
                <w:sz w:val="18"/>
              </w:rPr>
              <w:t xml:space="preserve">non-rectangular </w:t>
            </w:r>
            <w:r w:rsidRPr="00A50E03">
              <w:rPr>
                <w:rFonts w:ascii="Arial" w:hAnsi="Arial" w:hint="eastAsia"/>
                <w:sz w:val="18"/>
                <w:lang w:eastAsia="zh-CN"/>
              </w:rPr>
              <w:t xml:space="preserve">resource </w:t>
            </w:r>
            <w:r w:rsidRPr="00A50E03">
              <w:rPr>
                <w:rFonts w:ascii="Arial" w:hAnsi="Arial" w:hint="eastAsia"/>
                <w:sz w:val="18"/>
              </w:rPr>
              <w:t>allocation is not used.</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Del="00903500" w:rsidTr="00822673">
        <w:tc>
          <w:tcPr>
            <w:tcW w:w="141.75pt" w:type="dxa"/>
          </w:tcPr>
          <w:p w:rsidR="00822673" w:rsidRPr="00A50E03" w:rsidRDefault="00822673" w:rsidP="00822673">
            <w:pPr>
              <w:pStyle w:val="TALCharChar"/>
              <w:keepNext w:val="0"/>
              <w:keepLines w:val="0"/>
            </w:pPr>
            <w:r w:rsidRPr="00A50E03">
              <w:rPr>
                <w:rFonts w:hint="eastAsia"/>
              </w:rPr>
              <w:lastRenderedPageBreak/>
              <w:t xml:space="preserve">Non-rectangular </w:t>
            </w:r>
            <w:r w:rsidRPr="00A50E03">
              <w:rPr>
                <w:rFonts w:hint="eastAsia"/>
                <w:lang w:eastAsia="zh-CN"/>
              </w:rPr>
              <w:t>resource specific timeslots set</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CV</w:t>
            </w:r>
            <w:r w:rsidRPr="00A50E03">
              <w:rPr>
                <w:rFonts w:ascii="Arial" w:hAnsi="Arial" w:hint="eastAsia"/>
                <w:i/>
                <w:sz w:val="18"/>
                <w:lang w:eastAsia="zh-CN"/>
              </w:rPr>
              <w:t>-Non-rectangularResourceAllocation</w:t>
            </w:r>
          </w:p>
        </w:tc>
        <w:tc>
          <w:tcPr>
            <w:tcW w:w="56.70pt" w:type="dxa"/>
          </w:tcPr>
          <w:p w:rsidR="00822673" w:rsidRPr="00A50E03" w:rsidDel="00903500"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Bit string (</w:t>
            </w:r>
            <w:r w:rsidRPr="00A50E03">
              <w:rPr>
                <w:rFonts w:ascii="Arial" w:hAnsi="Arial" w:hint="eastAsia"/>
                <w:sz w:val="18"/>
              </w:rPr>
              <w:t>7</w:t>
            </w:r>
            <w:r w:rsidRPr="00A50E03">
              <w:rPr>
                <w:rFonts w:ascii="Arial" w:hAnsi="Arial"/>
                <w:sz w:val="18"/>
              </w:rPr>
              <w:t>)</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t>The value 1 of a bit indicates the corresponding</w:t>
            </w:r>
            <w:r w:rsidRPr="00A50E03">
              <w:rPr>
                <w:rFonts w:hint="eastAsia"/>
                <w:lang w:eastAsia="zh-CN"/>
              </w:rPr>
              <w:t xml:space="preserve"> timeslot in which the </w:t>
            </w:r>
            <w:r w:rsidRPr="00A50E03">
              <w:rPr>
                <w:lang w:eastAsia="zh-CN"/>
              </w:rPr>
              <w:t>channelization</w:t>
            </w:r>
            <w:r w:rsidRPr="00A50E03">
              <w:rPr>
                <w:rFonts w:hint="eastAsia"/>
                <w:lang w:eastAsia="zh-CN"/>
              </w:rPr>
              <w:t xml:space="preserve"> codes are assigned physical control channel. </w:t>
            </w:r>
            <w:r w:rsidRPr="00A50E03">
              <w:rPr>
                <w:lang w:eastAsia="zh-CN"/>
              </w:rPr>
              <w:t xml:space="preserve"> The value 0 of a bit indicates the corresponding timeslot in which all channelization codes are </w:t>
            </w:r>
            <w:r w:rsidRPr="00A50E03">
              <w:rPr>
                <w:rFonts w:hint="eastAsia"/>
                <w:lang w:eastAsia="zh-CN"/>
              </w:rPr>
              <w:t>assigned</w:t>
            </w:r>
            <w:r w:rsidRPr="00A50E03">
              <w:rPr>
                <w:lang w:eastAsia="zh-CN"/>
              </w:rPr>
              <w:t xml:space="preserve"> when the timeslot is scheduled to the UE.</w:t>
            </w:r>
          </w:p>
          <w:p w:rsidR="00822673" w:rsidRPr="00A50E03" w:rsidRDefault="00822673" w:rsidP="00822673">
            <w:pPr>
              <w:pStyle w:val="TAL"/>
              <w:rPr>
                <w:color w:val="000000"/>
                <w:lang w:eastAsia="zh-CN"/>
              </w:rPr>
            </w:pPr>
            <w:r w:rsidRPr="00A50E03">
              <w:rPr>
                <w:color w:val="000000"/>
              </w:rPr>
              <w:t>The first/leftmost bit of the bit string</w:t>
            </w:r>
            <w:r w:rsidRPr="00A50E03">
              <w:rPr>
                <w:rFonts w:hint="eastAsia"/>
                <w:color w:val="000000"/>
                <w:lang w:eastAsia="zh-CN"/>
              </w:rPr>
              <w:t xml:space="preserve"> is for TS0.</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radio resources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allowed UL TX power</w:t>
            </w:r>
          </w:p>
        </w:tc>
        <w:tc>
          <w:tcPr>
            <w:tcW w:w="56.70pt" w:type="dxa"/>
          </w:tcPr>
          <w:p w:rsidR="00822673" w:rsidRPr="00A50E03" w:rsidRDefault="00822673" w:rsidP="00822673">
            <w:pPr>
              <w:pStyle w:val="TALCharChar"/>
            </w:pPr>
            <w:r w:rsidRPr="00A50E03">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the existing value of the maximum allowed UL TX power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Uplink DPCH info </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DPCH info </w:t>
            </w:r>
            <w:hyperlink w:anchor="Para10p3p6p88" w:history="1">
              <w:r w:rsidRPr="00A50E03">
                <w:rPr>
                  <w:rStyle w:val="Hyperlink"/>
                </w:rPr>
                <w:t>10.3.6.88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E-DCH Info</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E-DCH Info </w:t>
            </w:r>
            <w:hyperlink w:anchor="Para10p3p6p97" w:history="1">
              <w:r w:rsidRPr="00A50E03">
                <w:rPr>
                  <w:rStyle w:val="Hyperlink"/>
                </w:rPr>
                <w:t>10.3.6.97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noProof/>
                <w:color w:val="000000"/>
                <w:lang w:eastAsia="zh-CN"/>
              </w:rPr>
              <w:t>Uplink secondary cell info FDD</w:t>
            </w:r>
          </w:p>
        </w:tc>
        <w:tc>
          <w:tcPr>
            <w:tcW w:w="56.70pt" w:type="dxa"/>
          </w:tcPr>
          <w:p w:rsidR="00822673" w:rsidRPr="00A50E03" w:rsidRDefault="00822673" w:rsidP="00822673">
            <w:pPr>
              <w:pStyle w:val="TALCharChar"/>
            </w:pPr>
            <w:r w:rsidRPr="00A50E03">
              <w:rPr>
                <w:noProof/>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85.05pt" w:type="dxa"/>
          </w:tcPr>
          <w:p w:rsidR="00822673" w:rsidRPr="00A50E03" w:rsidRDefault="00822673" w:rsidP="00822673">
            <w:pPr>
              <w:pStyle w:val="TALCharChar"/>
              <w:keepNext w:val="0"/>
              <w:keepLines w:val="0"/>
              <w:rPr>
                <w:color w:val="000000"/>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noProof/>
                <w:color w:val="000000"/>
                <w:lang w:eastAsia="zh-CN"/>
              </w:rPr>
              <w:t>REL-9</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lang w:eastAsia="zh-CN"/>
              </w:rPr>
              <w:t>Multi-carrier E-DCH Info for LCR TDD</w:t>
            </w:r>
          </w:p>
        </w:tc>
        <w:tc>
          <w:tcPr>
            <w:tcW w:w="56.70pt" w:type="dxa"/>
          </w:tcPr>
          <w:p w:rsidR="00822673" w:rsidRPr="00A50E03" w:rsidRDefault="00822673" w:rsidP="00822673">
            <w:pPr>
              <w:pStyle w:val="TALCharChar"/>
            </w:pPr>
            <w:r w:rsidRPr="00A50E03">
              <w:rPr>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lang w:eastAsia="zh-CN"/>
              </w:rPr>
              <w:t xml:space="preserve">Multi-carrier E-DCH Info for LCR TDD </w:t>
            </w:r>
            <w:hyperlink w:anchor="Para10p3p6p97a" w:history="1">
              <w:r w:rsidRPr="00A50E03">
                <w:rPr>
                  <w:rStyle w:val="Hyperlink"/>
                  <w:lang w:eastAsia="zh-CN"/>
                </w:rPr>
                <w:t>10.3.6.97a</w:t>
              </w:r>
            </w:hyperlink>
          </w:p>
        </w:tc>
        <w:tc>
          <w:tcPr>
            <w:tcW w:w="85.05pt" w:type="dxa"/>
          </w:tcPr>
          <w:p w:rsidR="00822673" w:rsidRPr="00A50E03" w:rsidRDefault="00822673" w:rsidP="00822673">
            <w:pPr>
              <w:pStyle w:val="TALCharChar"/>
              <w:keepNext w:val="0"/>
              <w:keepLines w:val="0"/>
              <w:rPr>
                <w:color w:val="000000"/>
              </w:rPr>
            </w:pPr>
            <w:r w:rsidRPr="00A50E03">
              <w:rPr>
                <w:color w:val="000000"/>
                <w:lang w:eastAsia="zh-CN"/>
              </w:rPr>
              <w:t>1.28Mcps TDD only</w:t>
            </w:r>
          </w:p>
        </w:tc>
        <w:tc>
          <w:tcPr>
            <w:tcW w:w="49.60pt" w:type="dxa"/>
          </w:tcPr>
          <w:p w:rsidR="00822673" w:rsidRPr="00A50E03" w:rsidRDefault="00822673" w:rsidP="00822673">
            <w:pPr>
              <w:pStyle w:val="TALCharChar"/>
              <w:keepNext w:val="0"/>
              <w:keepLines w:val="0"/>
              <w:rPr>
                <w:color w:val="000000"/>
              </w:rPr>
            </w:pPr>
            <w:r w:rsidRPr="00A50E03">
              <w:rPr>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rPr>
              <w:t xml:space="preserve">Uplink </w:t>
            </w:r>
            <w:r w:rsidRPr="00A50E03">
              <w:rPr>
                <w:color w:val="000000"/>
                <w:lang w:eastAsia="zh-CN"/>
              </w:rPr>
              <w:t>CLTD</w:t>
            </w:r>
            <w:r w:rsidRPr="00A50E03">
              <w:rPr>
                <w:color w:val="000000"/>
              </w:rPr>
              <w:t xml:space="preserve"> info FDD</w:t>
            </w:r>
          </w:p>
        </w:tc>
        <w:tc>
          <w:tcPr>
            <w:tcW w:w="56.70pt" w:type="dxa"/>
          </w:tcPr>
          <w:p w:rsidR="00822673" w:rsidRPr="00A50E03" w:rsidRDefault="00822673" w:rsidP="00822673">
            <w:pPr>
              <w:pStyle w:val="TALCharChar"/>
              <w:rPr>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CharChar"/>
              <w:keepNext w:val="0"/>
              <w:keepLines w:val="0"/>
              <w:rPr>
                <w:color w:val="000000"/>
                <w:lang w:eastAsia="zh-CN"/>
              </w:rPr>
            </w:pPr>
            <w:hyperlink w:anchor="Para10p3p6p125" w:history="1">
              <w:r w:rsidR="00822673" w:rsidRPr="00A50E03">
                <w:rPr>
                  <w:rStyle w:val="Hyperlink"/>
                </w:rPr>
                <w:t>10.3.6.125</w:t>
              </w:r>
            </w:hyperlink>
          </w:p>
        </w:tc>
        <w:tc>
          <w:tcPr>
            <w:tcW w:w="85.05pt" w:type="dxa"/>
          </w:tcPr>
          <w:p w:rsidR="00822673" w:rsidRPr="00A50E03" w:rsidRDefault="00822673" w:rsidP="00822673">
            <w:pPr>
              <w:pStyle w:val="TALCharChar"/>
              <w:keepNext w:val="0"/>
              <w:keepLines w:val="0"/>
              <w:rPr>
                <w:color w:val="000000"/>
                <w:lang w:eastAsia="zh-CN"/>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lang w:eastAsia="en-US"/>
              </w:rPr>
              <w:t>Uplink OLTD info FDD</w:t>
            </w:r>
          </w:p>
        </w:tc>
        <w:tc>
          <w:tcPr>
            <w:tcW w:w="56.70pt" w:type="dxa"/>
          </w:tcPr>
          <w:p w:rsidR="00822673" w:rsidRPr="00A50E03" w:rsidRDefault="00822673" w:rsidP="00822673">
            <w:pPr>
              <w:pStyle w:val="TALCharChar"/>
              <w:rPr>
                <w:color w:val="000000"/>
                <w:lang w:eastAsia="zh-CN"/>
              </w:rPr>
            </w:pPr>
            <w:r w:rsidRPr="00A50E03">
              <w:rPr>
                <w:rFonts w:cs="Arial"/>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Uplink OLTD info FDD</w:t>
            </w:r>
          </w:p>
          <w:p w:rsidR="00822673" w:rsidRPr="00A50E03" w:rsidRDefault="000955F3" w:rsidP="00822673">
            <w:pPr>
              <w:pStyle w:val="TALCharChar"/>
              <w:keepNext w:val="0"/>
              <w:keepLines w:val="0"/>
              <w:rPr>
                <w:color w:val="000000"/>
                <w:lang w:eastAsia="zh-CN"/>
              </w:rPr>
            </w:pPr>
            <w:hyperlink w:anchor="Para10p3p6p126" w:history="1">
              <w:r w:rsidR="00822673" w:rsidRPr="00A50E03">
                <w:rPr>
                  <w:rStyle w:val="Hyperlink"/>
                  <w:rFonts w:cs="Arial"/>
                  <w:lang w:eastAsia="zh-CN"/>
                </w:rPr>
                <w:t>10.3.6.126</w:t>
              </w:r>
            </w:hyperlink>
          </w:p>
        </w:tc>
        <w:tc>
          <w:tcPr>
            <w:tcW w:w="85.05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radio resources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HS-PDSCH Information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HS_PDSCH Information </w:t>
            </w:r>
            <w:hyperlink w:anchor="Para10p3p6p23a" w:history="1">
              <w:r w:rsidRPr="00A50E03">
                <w:rPr>
                  <w:rStyle w:val="Hyperlink"/>
                </w:rPr>
                <w:t>10.3.6.23a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t>Downlink information common for all radio links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information common for all radio links </w:t>
            </w:r>
            <w:hyperlink w:anchor="Para10p3p6p24" w:history="1">
              <w:r w:rsidRPr="00A50E03">
                <w:rPr>
                  <w:rStyle w:val="Hyperlink"/>
                </w:rPr>
                <w:t>10.3.6.24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information per radio link list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&lt;maxRL&gt;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Send downlink information for each radio link</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information for each radio link</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information for each </w:t>
            </w:r>
            <w:r w:rsidRPr="00A50E03">
              <w:rPr>
                <w:color w:val="000000"/>
              </w:rPr>
              <w:lastRenderedPageBreak/>
              <w:t xml:space="preserve">radio link </w:t>
            </w:r>
            <w:hyperlink w:anchor="Para10p3p6p27" w:history="1">
              <w:r w:rsidRPr="00A50E03">
                <w:rPr>
                  <w:rStyle w:val="Hyperlink"/>
                </w:rPr>
                <w:t>10.3.6.27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secondary cell info FDD</w:t>
            </w:r>
          </w:p>
        </w:tc>
        <w:tc>
          <w:tcPr>
            <w:tcW w:w="56.70pt" w:type="dxa"/>
          </w:tcPr>
          <w:p w:rsidR="00822673" w:rsidRPr="00A50E03" w:rsidRDefault="00822673" w:rsidP="00822673">
            <w:pPr>
              <w:pStyle w:val="TALCharCha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2</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 2</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t>4</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Common E-RGCH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Common E-RGCH info FDD</w:t>
            </w:r>
          </w:p>
          <w:p w:rsidR="00822673" w:rsidRPr="00A50E03" w:rsidRDefault="000955F3" w:rsidP="00822673">
            <w:pPr>
              <w:pStyle w:val="TALCharChar"/>
              <w:keepNext w:val="0"/>
              <w:keepLines w:val="0"/>
              <w:rPr>
                <w:color w:val="000000"/>
              </w:rPr>
            </w:pPr>
            <w:hyperlink w:anchor="Para10p3p6p138" w:history="1">
              <w:r w:rsidR="00822673" w:rsidRPr="00A50E03">
                <w:rPr>
                  <w:rStyle w:val="Hyperlink"/>
                </w:rPr>
                <w:t>10.3.6.138</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rFonts w:hint="eastAsia"/>
                <w:color w:val="000000"/>
                <w:lang w:eastAsia="zh-CN"/>
              </w:rPr>
              <w:t>DPCCH2 info FDD</w:t>
            </w:r>
          </w:p>
        </w:tc>
        <w:tc>
          <w:tcPr>
            <w:tcW w:w="56.70pt" w:type="dxa"/>
          </w:tcPr>
          <w:p w:rsidR="00822673" w:rsidRPr="00A50E03" w:rsidRDefault="00822673" w:rsidP="00822673">
            <w:pPr>
              <w:pStyle w:val="TALCharChar"/>
              <w:keepNext w:val="0"/>
              <w:keepLines w:val="0"/>
              <w:rPr>
                <w:color w:val="000000"/>
              </w:rPr>
            </w:pPr>
            <w:r w:rsidRPr="00A50E03">
              <w:rPr>
                <w:rFonts w:hint="eastAsia"/>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rFonts w:hint="eastAsia"/>
                <w:color w:val="000000"/>
                <w:lang w:eastAsia="zh-CN"/>
              </w:rPr>
              <w:t xml:space="preserve">DPCCH2 info FDD </w:t>
            </w:r>
            <w:hyperlink w:anchor="Para10p3p6p148" w:history="1">
              <w:r w:rsidRPr="00A50E03">
                <w:rPr>
                  <w:rStyle w:val="Hyperlink"/>
                  <w:rFonts w:hint="eastAsia"/>
                  <w:lang w:eastAsia="zh-CN"/>
                </w:rPr>
                <w:t>10.3.6.</w:t>
              </w:r>
              <w:r w:rsidRPr="00A50E03">
                <w:rPr>
                  <w:rStyle w:val="Hyperlink"/>
                  <w:lang w:eastAsia="zh-CN"/>
                </w:rPr>
                <w:t>148</w:t>
              </w:r>
            </w:hyperlink>
          </w:p>
        </w:tc>
        <w:tc>
          <w:tcPr>
            <w:tcW w:w="85.05pt" w:type="dxa"/>
          </w:tcPr>
          <w:p w:rsidR="00822673" w:rsidRPr="00A50E03" w:rsidRDefault="00822673" w:rsidP="00822673">
            <w:pPr>
              <w:pStyle w:val="TALCharChar"/>
              <w:keepNext w:val="0"/>
              <w:keepLines w:val="0"/>
              <w:rPr>
                <w:color w:val="000000"/>
              </w:rPr>
            </w:pPr>
            <w:r w:rsidRPr="00A50E03">
              <w:rPr>
                <w:rFonts w:hint="eastAsia"/>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rFonts w:hint="eastAsia"/>
                <w:color w:val="000000"/>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MBMS PL Service Restriction Information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F52231" w:rsidRDefault="00822673" w:rsidP="00822673">
            <w:pPr>
              <w:pStyle w:val="TALCharCha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p w:rsidR="00822673" w:rsidRPr="00A50E03" w:rsidRDefault="000955F3" w:rsidP="00822673">
            <w:pPr>
              <w:pStyle w:val="TALCharChar"/>
              <w:keepNext w:val="0"/>
              <w:keepLines w:val="0"/>
              <w:rPr>
                <w:color w:val="000000"/>
              </w:rPr>
            </w:pPr>
            <w:hyperlink w:anchor="Para10p3p7p126" w:history="1">
              <w:r w:rsidR="00822673" w:rsidRPr="00A50E03">
                <w:rPr>
                  <w:rStyle w:val="Hyperlink"/>
                </w:rPr>
                <w:t>10.3.7.126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REL-9</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iCs/>
              </w:rPr>
            </w:pPr>
            <w:r w:rsidRPr="00A50E03">
              <w:rPr>
                <w:i/>
                <w:iCs/>
              </w:rPr>
              <w:t>FACH_PCH</w:t>
            </w:r>
          </w:p>
        </w:tc>
        <w:tc>
          <w:tcPr>
            <w:tcW w:w="226.85pt" w:type="dxa"/>
          </w:tcPr>
          <w:p w:rsidR="00822673" w:rsidRPr="00A50E03" w:rsidRDefault="00822673" w:rsidP="00822673">
            <w:pPr>
              <w:pStyle w:val="TAL"/>
            </w:pPr>
            <w:r w:rsidRPr="00A50E03">
              <w:t>This IE is mandatory default when a transition from CELL_DCH to CELL_FACH, URA_PCH or CELL_PCH is requested by the message and is not needed otherwise.</w:t>
            </w:r>
          </w:p>
        </w:tc>
      </w:tr>
      <w:tr w:rsidR="00822673" w:rsidRPr="00A50E03" w:rsidTr="00822673">
        <w:tc>
          <w:tcPr>
            <w:tcW w:w="226.75pt" w:type="dxa"/>
          </w:tcPr>
          <w:p w:rsidR="00822673" w:rsidRPr="00A50E03" w:rsidRDefault="00822673" w:rsidP="00822673">
            <w:pPr>
              <w:keepNext/>
              <w:keepLines/>
              <w:spacing w:after="0pt"/>
              <w:rPr>
                <w:rFonts w:ascii="Arial" w:hAnsi="Arial"/>
                <w:i/>
                <w:color w:val="000000"/>
                <w:sz w:val="18"/>
              </w:rPr>
            </w:pPr>
            <w:r w:rsidRPr="00A50E03">
              <w:rPr>
                <w:rFonts w:ascii="Arial" w:hAnsi="Arial" w:hint="eastAsia"/>
                <w:i/>
                <w:sz w:val="18"/>
                <w:lang w:eastAsia="zh-CN"/>
              </w:rPr>
              <w:t>Non-rectangularResourceAllocation</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hint="eastAsia"/>
                <w:color w:val="000000"/>
                <w:sz w:val="18"/>
                <w:lang w:eastAsia="zh-CN"/>
              </w:rPr>
              <w:t xml:space="preserve">This IE is optionally present if non-rectangular resource allocation is configured. </w:t>
            </w:r>
            <w:r w:rsidRPr="00A50E03">
              <w:rPr>
                <w:rFonts w:ascii="Arial" w:hAnsi="Arial"/>
                <w:color w:val="000000"/>
                <w:sz w:val="18"/>
                <w:lang w:eastAsia="zh-CN"/>
              </w:rPr>
              <w:t>O</w:t>
            </w:r>
            <w:r w:rsidRPr="00A50E03">
              <w:rPr>
                <w:rFonts w:ascii="Arial" w:hAnsi="Arial" w:hint="eastAsia"/>
                <w:color w:val="000000"/>
                <w:sz w:val="18"/>
                <w:lang w:eastAsia="zh-CN"/>
              </w:rPr>
              <w:t>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87" w:name="_Toc477471118"/>
      <w:bookmarkStart w:id="88" w:name="Para10p2p23"/>
      <w:r w:rsidRPr="00A50E03">
        <w:rPr>
          <w:color w:val="000000"/>
        </w:rPr>
        <w:t>10.2.23</w:t>
      </w:r>
      <w:r w:rsidRPr="00A50E03">
        <w:rPr>
          <w:color w:val="000000"/>
        </w:rPr>
        <w:tab/>
        <w:t>PHYSICAL CHANNEL RECONFIGURATION COMPLETE</w:t>
      </w:r>
      <w:bookmarkEnd w:id="87"/>
    </w:p>
    <w:bookmarkEnd w:id="88"/>
    <w:p w:rsidR="00822673" w:rsidRPr="00A50E03" w:rsidRDefault="00822673" w:rsidP="00822673">
      <w:pPr>
        <w:rPr>
          <w:color w:val="000000"/>
        </w:rPr>
      </w:pPr>
      <w:r w:rsidRPr="00A50E03">
        <w:rPr>
          <w:color w:val="000000"/>
        </w:rPr>
        <w:t>This message is sent from the UE when a physical channel reconfiguration has been done.</w:t>
      </w:r>
    </w:p>
    <w:p w:rsidR="00822673" w:rsidRPr="00A50E03" w:rsidRDefault="00822673" w:rsidP="00822673">
      <w:pPr>
        <w:pStyle w:val="B1"/>
        <w:rPr>
          <w:color w:val="000000"/>
        </w:rPr>
      </w:pPr>
      <w:r w:rsidRPr="00A50E03">
        <w:rPr>
          <w:color w:val="000000"/>
        </w:rPr>
        <w:tab/>
        <w:t>RLC-SAP: AM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lastRenderedPageBreak/>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integrity protection activation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 xml:space="preserve">&gt;&gt;CHOICE </w:t>
            </w:r>
            <w:r w:rsidRPr="00A50E03">
              <w:rPr>
                <w:i/>
                <w:iCs/>
              </w:rPr>
              <w:t>TDD option</w:t>
            </w:r>
          </w:p>
        </w:tc>
        <w:tc>
          <w:tcPr>
            <w:tcW w:w="56.70pt" w:type="dxa"/>
          </w:tcPr>
          <w:p w:rsidR="00822673" w:rsidRPr="00A50E03" w:rsidRDefault="00822673" w:rsidP="00822673">
            <w:pPr>
              <w:pStyle w:val="TALCharChar"/>
              <w:keepNext w:val="0"/>
              <w:rPr>
                <w:rFonts w:ascii="Times New Roman" w:hAnsi="Times New Roman"/>
              </w:rPr>
            </w:pPr>
            <w:r w:rsidRPr="00A50E03">
              <w:t>MP</w:t>
            </w: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&gt;&gt;&gt;3.84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&gt;&gt;&gt;&gt;Uplink Timing Advance</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Uplink Timing Advance </w:t>
            </w:r>
            <w:hyperlink w:anchor="Para10p3p6p95" w:history="1">
              <w:r w:rsidRPr="00A50E03">
                <w:rPr>
                  <w:rStyle w:val="Hyperlink"/>
                </w:rPr>
                <w:t>10.3.6.95</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rPr>
            </w:pPr>
          </w:p>
        </w:tc>
      </w:tr>
      <w:tr w:rsidR="00822673" w:rsidRPr="00A50E03" w:rsidTr="00822673">
        <w:tc>
          <w:tcPr>
            <w:tcW w:w="141.75pt" w:type="dxa"/>
          </w:tcPr>
          <w:p w:rsidR="00822673" w:rsidRPr="00A50E03" w:rsidRDefault="00822673" w:rsidP="00822673">
            <w:pPr>
              <w:pStyle w:val="TALCharChar"/>
              <w:keepNext w:val="0"/>
            </w:pPr>
            <w:r w:rsidRPr="00A50E03">
              <w:t>&gt;&gt;&gt;&gt;Extended Uplink Timing Advance</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cs="Arial"/>
              </w:rPr>
            </w:pPr>
            <w:r w:rsidRPr="00A50E03">
              <w:rPr>
                <w:rFonts w:cs="Arial"/>
              </w:rPr>
              <w:t>REL-7</w:t>
            </w:r>
          </w:p>
        </w:tc>
      </w:tr>
      <w:tr w:rsidR="00822673" w:rsidRPr="00A50E03" w:rsidTr="00822673">
        <w:tc>
          <w:tcPr>
            <w:tcW w:w="141.75pt" w:type="dxa"/>
          </w:tcPr>
          <w:p w:rsidR="00822673" w:rsidRPr="00A50E03" w:rsidRDefault="00822673" w:rsidP="00822673">
            <w:pPr>
              <w:pStyle w:val="TALCharChar"/>
              <w:keepNext w:val="0"/>
            </w:pPr>
            <w:r w:rsidRPr="00A50E03">
              <w:t>&gt;&gt;&gt;7.68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t>&gt;&gt;&gt;&gt;Extended Uplink Timing Advance</w:t>
            </w:r>
          </w:p>
        </w:tc>
        <w:tc>
          <w:tcPr>
            <w:tcW w:w="56.70pt" w:type="dxa"/>
          </w:tcPr>
          <w:p w:rsidR="00822673" w:rsidRPr="00A50E03" w:rsidRDefault="00822673" w:rsidP="00822673">
            <w:pPr>
              <w:pStyle w:val="TALCharChar"/>
              <w:keepNext w:val="0"/>
              <w:rPr>
                <w:rFonts w:ascii="Times New Roman" w:hAnsi="Times New Roman"/>
              </w:rPr>
            </w:pPr>
            <w:r w:rsidRPr="00A50E03">
              <w:rPr>
                <w:rFonts w:ascii="Times New Roman" w:hAnsi="Times New Roman"/>
              </w:rPr>
              <w:t>OP</w:t>
            </w: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t>&gt;&gt;&gt;1.28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pPr>
            <w:r w:rsidRPr="00A50E03">
              <w:t>(no data)</w:t>
            </w:r>
          </w:p>
        </w:tc>
        <w:tc>
          <w:tcPr>
            <w:tcW w:w="49.60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
              <w:rPr>
                <w:b/>
                <w:bCs/>
              </w:rPr>
            </w:pPr>
            <w:r w:rsidRPr="00A50E03">
              <w:rPr>
                <w:b/>
                <w:bCs/>
              </w:rPr>
              <w:t>Other Information elements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Deferred measurement control reading</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Enumerated (TRUE)</w:t>
            </w:r>
          </w:p>
        </w:tc>
        <w:tc>
          <w:tcPr>
            <w:tcW w:w="85.05pt" w:type="dxa"/>
          </w:tcPr>
          <w:p w:rsidR="00822673" w:rsidRPr="00A50E03" w:rsidRDefault="00822673" w:rsidP="00822673">
            <w:pPr>
              <w:pStyle w:val="TAL"/>
            </w:pPr>
            <w:r w:rsidRPr="00A50E03">
              <w:rPr>
                <w:color w:val="000000"/>
              </w:rPr>
              <w:t>Indicates the UE has not read SIB11, SIB11bis, SIB11ter (if supported) and SIB12, if available.</w:t>
            </w:r>
          </w:p>
        </w:tc>
        <w:tc>
          <w:tcPr>
            <w:tcW w:w="49.60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COUNT-C activation time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Activation time</w:t>
            </w:r>
          </w:p>
          <w:p w:rsidR="00822673" w:rsidRPr="00A50E03" w:rsidRDefault="000955F3" w:rsidP="00822673">
            <w:pPr>
              <w:pStyle w:val="TALCharChar"/>
              <w:keepNext w:val="0"/>
              <w:rPr>
                <w:color w:val="000000"/>
              </w:rPr>
            </w:pPr>
            <w:hyperlink w:anchor="Para10p3p3p1" w:history="1">
              <w:r w:rsidR="00822673" w:rsidRPr="00A50E03">
                <w:rPr>
                  <w:rStyle w:val="Hyperlink"/>
                </w:rPr>
                <w:t>10.3.3.1</w:t>
              </w:r>
            </w:hyperlink>
          </w:p>
        </w:tc>
        <w:tc>
          <w:tcPr>
            <w:tcW w:w="85.05pt" w:type="dxa"/>
          </w:tcPr>
          <w:p w:rsidR="00822673" w:rsidRPr="00A50E03" w:rsidRDefault="00822673" w:rsidP="00822673">
            <w:pPr>
              <w:pStyle w:val="TALCharChar"/>
              <w:keepNext w:val="0"/>
              <w:rPr>
                <w:color w:val="000000"/>
              </w:rPr>
            </w:pPr>
            <w:r w:rsidRPr="00A50E03">
              <w:rPr>
                <w:color w:val="000000"/>
              </w:rPr>
              <w:t>Used for radio bearers mapped on RLC-TM.</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counter synchronisation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RB with PDCP information</w:t>
            </w:r>
          </w:p>
          <w:p w:rsidR="00822673" w:rsidRPr="00A50E03" w:rsidRDefault="000955F3" w:rsidP="00822673">
            <w:pPr>
              <w:pStyle w:val="TALCharChar"/>
              <w:keepNext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&gt;START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&lt;maxCNdomains&gt;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START [40] values for all CN domains.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85.05pt" w:type="dxa"/>
          </w:tcPr>
          <w:p w:rsidR="00822673" w:rsidRPr="00A50E03" w:rsidRDefault="00822673" w:rsidP="00822673">
            <w:pPr>
              <w:pStyle w:val="TALCharChar"/>
              <w:keepNext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snapToGrid w:val="0"/>
          <w:color w:val="000000"/>
        </w:rPr>
      </w:pPr>
    </w:p>
    <w:p w:rsidR="00822673" w:rsidRPr="00A50E03" w:rsidRDefault="00822673" w:rsidP="00822673">
      <w:pPr>
        <w:pStyle w:val="Heading3"/>
      </w:pPr>
      <w:bookmarkStart w:id="89" w:name="_Toc477471119"/>
      <w:bookmarkStart w:id="90" w:name="Para10p2p24"/>
      <w:r w:rsidRPr="00A50E03">
        <w:rPr>
          <w:color w:val="000000"/>
        </w:rPr>
        <w:t>10.2.24</w:t>
      </w:r>
      <w:r w:rsidRPr="00A50E03">
        <w:rPr>
          <w:color w:val="000000"/>
        </w:rPr>
        <w:tab/>
        <w:t>PHYSICAL CHANNEL RECONFIGURATION FAILURE</w:t>
      </w:r>
      <w:bookmarkEnd w:id="89"/>
    </w:p>
    <w:bookmarkEnd w:id="90"/>
    <w:p w:rsidR="00822673" w:rsidRPr="00A50E03" w:rsidRDefault="00822673" w:rsidP="00822673">
      <w:pPr>
        <w:rPr>
          <w:color w:val="000000"/>
        </w:rPr>
      </w:pPr>
      <w:r w:rsidRPr="00A50E03">
        <w:rPr>
          <w:color w:val="000000"/>
        </w:rPr>
        <w:t>This message is sent by UE if the configuration given by UTRAN is unacceptable or if the UE failed to assign, replace or release a set of physical channel(s).</w:t>
      </w:r>
    </w:p>
    <w:p w:rsidR="00822673" w:rsidRPr="00A50E03" w:rsidRDefault="00822673" w:rsidP="00822673">
      <w:pPr>
        <w:pStyle w:val="B1"/>
      </w:pPr>
      <w:r w:rsidRPr="00A50E03">
        <w:lastRenderedPageBreak/>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UE</w:t>
      </w:r>
      <w:r w:rsidRPr="00A50E03">
        <w:rPr>
          <w:color w:val="000000"/>
        </w:rPr>
        <w:sym w:font="Symbol" w:char="F0AE"/>
      </w:r>
      <w:r w:rsidRPr="00A50E03">
        <w:rPr>
          <w:color w:val="000000"/>
        </w:rPr>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Failure cause and error information</w:t>
            </w:r>
          </w:p>
          <w:p w:rsidR="00822673" w:rsidRPr="00A50E03" w:rsidRDefault="000955F3" w:rsidP="00822673">
            <w:pPr>
              <w:pStyle w:val="TALCharChar"/>
              <w:rPr>
                <w:color w:val="000000"/>
              </w:rPr>
            </w:pPr>
            <w:hyperlink w:anchor="Para10p3p3p14" w:history="1">
              <w:r w:rsidR="00822673" w:rsidRPr="00A50E03">
                <w:rPr>
                  <w:rStyle w:val="Hyperlink"/>
                </w:rPr>
                <w:t>10.3.3.14</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91" w:name="_Toc477471120"/>
      <w:bookmarkStart w:id="92" w:name="Para10p2p25"/>
      <w:r w:rsidRPr="00A50E03">
        <w:rPr>
          <w:color w:val="000000"/>
        </w:rPr>
        <w:t>10.2.25</w:t>
      </w:r>
      <w:r w:rsidRPr="00A50E03">
        <w:rPr>
          <w:color w:val="000000"/>
        </w:rPr>
        <w:tab/>
        <w:t>PHYSICAL SHARED CHANNEL ALLOCATION</w:t>
      </w:r>
      <w:bookmarkEnd w:id="91"/>
    </w:p>
    <w:bookmarkEnd w:id="92"/>
    <w:p w:rsidR="00822673" w:rsidRPr="00A50E03" w:rsidRDefault="00822673" w:rsidP="00822673">
      <w:pPr>
        <w:pStyle w:val="NO"/>
        <w:rPr>
          <w:color w:val="000000"/>
        </w:rPr>
      </w:pPr>
      <w:r w:rsidRPr="00A50E03">
        <w:rPr>
          <w:color w:val="000000"/>
        </w:rPr>
        <w:t>NOTE:</w:t>
      </w:r>
      <w:r w:rsidRPr="00A50E03">
        <w:rPr>
          <w:color w:val="000000"/>
        </w:rPr>
        <w:tab/>
        <w:t>Only for TDD.</w:t>
      </w:r>
    </w:p>
    <w:p w:rsidR="00822673" w:rsidRPr="00A50E03" w:rsidRDefault="00822673" w:rsidP="00822673">
      <w:pPr>
        <w:rPr>
          <w:color w:val="000000"/>
        </w:rPr>
      </w:pPr>
      <w:r w:rsidRPr="00A50E03">
        <w:rPr>
          <w:color w:val="000000"/>
        </w:rPr>
        <w:t>This message is used by UTRAN to assign physical resources to USCH/DSCH transport channels in TDD, for temporary usage by the UE.</w:t>
      </w:r>
    </w:p>
    <w:p w:rsidR="00822673" w:rsidRPr="00A50E03" w:rsidRDefault="00822673" w:rsidP="00822673">
      <w:pPr>
        <w:pStyle w:val="B1"/>
        <w:rPr>
          <w:color w:val="000000"/>
        </w:rPr>
      </w:pPr>
      <w:r w:rsidRPr="00A50E03">
        <w:rPr>
          <w:color w:val="000000"/>
        </w:rPr>
        <w:tab/>
        <w:t>RLC-SAP: UM on SHCCH, UM on DCCH</w:t>
      </w:r>
    </w:p>
    <w:p w:rsidR="00822673" w:rsidRPr="00A50E03" w:rsidRDefault="00822673" w:rsidP="00822673">
      <w:pPr>
        <w:pStyle w:val="B1"/>
        <w:rPr>
          <w:color w:val="000000"/>
        </w:rPr>
      </w:pPr>
      <w:r w:rsidRPr="00A50E03">
        <w:rPr>
          <w:color w:val="000000"/>
        </w:rPr>
        <w:tab/>
        <w:t>Logical channel: SHCCH or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DSCH-RNTI </w:t>
            </w:r>
            <w:hyperlink w:anchor="Para10p3p3p9a" w:history="1">
              <w:r w:rsidRPr="00A50E03">
                <w:rPr>
                  <w:rStyle w:val="Hyperlink"/>
                </w:rPr>
                <w:t>10.3.3.9a</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Uplink timing advance Control</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Uplink Timing Advance Control </w:t>
            </w:r>
            <w:hyperlink w:anchor="Para10p3p6p96" w:history="1">
              <w:r w:rsidRPr="00A50E03">
                <w:rPr>
                  <w:rStyle w:val="Hyperlink"/>
                </w:rPr>
                <w:t>10.3.6.96</w:t>
              </w:r>
            </w:hyperlink>
          </w:p>
        </w:tc>
        <w:tc>
          <w:tcPr>
            <w:tcW w:w="134.65pt" w:type="dxa"/>
          </w:tcPr>
          <w:p w:rsidR="00822673" w:rsidRPr="00A50E03" w:rsidRDefault="00822673" w:rsidP="00822673">
            <w:pPr>
              <w:pStyle w:val="TALCharChar"/>
              <w:rPr>
                <w:color w:val="000000"/>
              </w:rPr>
            </w:pPr>
            <w:r w:rsidRPr="00A50E03">
              <w:rPr>
                <w:color w:val="000000"/>
              </w:rPr>
              <w:t>Default value is the existing value for uplink timing advance</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PUSCH capacity allocation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PUSCH Capacity Allocation info </w:t>
            </w:r>
            <w:hyperlink w:anchor="Para10p3p6p64" w:history="1">
              <w:r w:rsidRPr="00A50E03">
                <w:rPr>
                  <w:rStyle w:val="Hyperlink"/>
                </w:rPr>
                <w:t>10.3.6.64</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PDSCH capacity allocation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PDSCH Capacity Allocation info </w:t>
            </w:r>
            <w:hyperlink w:anchor="Para10p3p6p42" w:history="1">
              <w:r w:rsidRPr="00A50E03">
                <w:rPr>
                  <w:rStyle w:val="Hyperlink"/>
                </w:rPr>
                <w:t>10.3.6.42</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Confirm request</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Enumerated(No Confirm, Confirm PDSCH, </w:t>
            </w:r>
            <w:r w:rsidRPr="00A50E03">
              <w:rPr>
                <w:color w:val="000000"/>
              </w:rPr>
              <w:lastRenderedPageBreak/>
              <w:t>Confirm PUSCH)</w:t>
            </w:r>
          </w:p>
        </w:tc>
        <w:tc>
          <w:tcPr>
            <w:tcW w:w="134.65pt" w:type="dxa"/>
          </w:tcPr>
          <w:p w:rsidR="00822673" w:rsidRPr="00A50E03" w:rsidRDefault="00822673" w:rsidP="00822673">
            <w:pPr>
              <w:pStyle w:val="TALCharChar"/>
              <w:keepNext w:val="0"/>
              <w:keepLines w:val="0"/>
              <w:rPr>
                <w:color w:val="000000"/>
              </w:rPr>
            </w:pPr>
            <w:r w:rsidRPr="00A50E03">
              <w:rPr>
                <w:color w:val="000000"/>
              </w:rPr>
              <w:lastRenderedPageBreak/>
              <w:t>Default value is No Confirm</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Traffic volume report request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 .. 255)</w:t>
            </w:r>
          </w:p>
        </w:tc>
        <w:tc>
          <w:tcPr>
            <w:tcW w:w="134.65pt" w:type="dxa"/>
          </w:tcPr>
          <w:p w:rsidR="00822673" w:rsidRPr="00A50E03" w:rsidRDefault="00822673" w:rsidP="00822673">
            <w:pPr>
              <w:pStyle w:val="TALCharChar"/>
              <w:keepNext w:val="0"/>
              <w:keepLines w:val="0"/>
              <w:rPr>
                <w:color w:val="000000"/>
              </w:rPr>
            </w:pPr>
            <w:r w:rsidRPr="00A50E03">
              <w:rPr>
                <w:color w:val="000000"/>
              </w:rPr>
              <w:t>Indicates the number of frames between start of the allocation period and sending measurement report. The value should be less than the value for Allocation Duration.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ISCP Timeslot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maxTS</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&gt;Timeslot number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Timeslot number </w:t>
            </w:r>
            <w:hyperlink w:anchor="Para10p3p6p84" w:history="1">
              <w:r w:rsidRPr="00A50E03">
                <w:rPr>
                  <w:rStyle w:val="Hyperlink"/>
                </w:rPr>
                <w:t>10.3.6.84</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Timeslot numbers, for which the UE shall report the timeslot ISCP in PUSCH CAPACITY REQUEST message.</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Request P-CCPCH RSCP</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r w:rsidRPr="00A50E03">
              <w:rPr>
                <w:color w:val="000000"/>
              </w:rPr>
              <w:t>TRUE indicates that a Primary CCPCH RSCP measurement shall be reported by the UE in PUSCH CAPACITY REQUEST message.</w:t>
            </w:r>
          </w:p>
        </w:tc>
      </w:tr>
    </w:tbl>
    <w:p w:rsidR="00822673" w:rsidRPr="00A50E03" w:rsidRDefault="00822673" w:rsidP="00822673">
      <w:pPr>
        <w:rPr>
          <w:color w:val="000000"/>
        </w:rPr>
      </w:pPr>
    </w:p>
    <w:p w:rsidR="00822673" w:rsidRPr="00A50E03" w:rsidRDefault="00822673" w:rsidP="00822673">
      <w:pPr>
        <w:pStyle w:val="Heading3"/>
      </w:pPr>
      <w:bookmarkStart w:id="93" w:name="_Toc477471121"/>
      <w:bookmarkStart w:id="94" w:name="Para10p2p26"/>
      <w:r w:rsidRPr="00A50E03">
        <w:rPr>
          <w:color w:val="000000"/>
        </w:rPr>
        <w:t>10.2.26</w:t>
      </w:r>
      <w:r w:rsidRPr="00A50E03">
        <w:rPr>
          <w:color w:val="000000"/>
        </w:rPr>
        <w:tab/>
        <w:t>PUSCH CAPACITY REQUEST</w:t>
      </w:r>
      <w:bookmarkEnd w:id="93"/>
    </w:p>
    <w:bookmarkEnd w:id="94"/>
    <w:p w:rsidR="00822673" w:rsidRPr="00A50E03" w:rsidRDefault="00822673" w:rsidP="00822673">
      <w:pPr>
        <w:pStyle w:val="NO"/>
        <w:rPr>
          <w:color w:val="000000"/>
        </w:rPr>
      </w:pPr>
      <w:r w:rsidRPr="00A50E03">
        <w:rPr>
          <w:color w:val="000000"/>
        </w:rPr>
        <w:t>NOTE:</w:t>
      </w:r>
      <w:r w:rsidRPr="00A50E03">
        <w:rPr>
          <w:color w:val="000000"/>
        </w:rPr>
        <w:tab/>
        <w:t>Only for TDD.</w:t>
      </w:r>
    </w:p>
    <w:p w:rsidR="00822673" w:rsidRPr="00A50E03" w:rsidRDefault="00822673" w:rsidP="00822673">
      <w:pPr>
        <w:rPr>
          <w:color w:val="000000"/>
        </w:rPr>
      </w:pPr>
      <w:r w:rsidRPr="00A50E03">
        <w:rPr>
          <w:color w:val="000000"/>
        </w:rPr>
        <w:t>This message is used by the UE for request of PUSCH resources to the UTRAN.</w:t>
      </w:r>
    </w:p>
    <w:p w:rsidR="00822673" w:rsidRPr="00A50E03" w:rsidRDefault="00822673" w:rsidP="00822673">
      <w:pPr>
        <w:pStyle w:val="B1"/>
      </w:pPr>
      <w:r w:rsidRPr="00A50E03">
        <w:tab/>
        <w:t>RLC-SAP: TM</w:t>
      </w:r>
    </w:p>
    <w:p w:rsidR="00822673" w:rsidRPr="00A50E03" w:rsidRDefault="00822673" w:rsidP="00822673">
      <w:pPr>
        <w:pStyle w:val="B1"/>
      </w:pPr>
      <w:r w:rsidRPr="00A50E03">
        <w:tab/>
        <w:t>Logical channel: SHCCH</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DSCH-RNTI </w:t>
            </w:r>
            <w:hyperlink w:anchor="Para10p3p3p9a" w:history="1">
              <w:r w:rsidRPr="00A50E03">
                <w:rPr>
                  <w:rStyle w:val="Hyperlink"/>
                </w:rPr>
                <w:t>10.3.3.9a</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Traffic Volume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measured results list </w:t>
            </w:r>
            <w:hyperlink w:anchor="Para10p3p7p67" w:history="1">
              <w:r w:rsidRPr="00A50E03">
                <w:rPr>
                  <w:rStyle w:val="Hyperlink"/>
                </w:rPr>
                <w:t>10.3.7.67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Timeslot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maxTS</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&gt;Timeslot number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Timeslot number </w:t>
            </w:r>
            <w:hyperlink w:anchor="Para10p3p6p84" w:history="1">
              <w:r w:rsidRPr="00A50E03">
                <w:rPr>
                  <w:rStyle w:val="Hyperlink"/>
                </w:rPr>
                <w:t>10.3.6.84</w:t>
              </w:r>
            </w:hyperlink>
            <w:r w:rsidRPr="00A50E03">
              <w:rPr>
                <w:color w:val="000000"/>
              </w:rPr>
              <w:t xml:space="preserve"> </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&gt;Timeslot ISCP</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Timeslot ISCP info </w:t>
            </w:r>
            <w:hyperlink w:anchor="Para10p3p7p65" w:history="1">
              <w:r w:rsidRPr="00A50E03">
                <w:rPr>
                  <w:rStyle w:val="Hyperlink"/>
                </w:rPr>
                <w:t>10.3.7.65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Primary CCPCH RSCP</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Primary CCPCH RSCP info </w:t>
            </w:r>
            <w:hyperlink w:anchor="Para10p3p7p54" w:history="1">
              <w:r w:rsidRPr="00A50E03">
                <w:rPr>
                  <w:rStyle w:val="Hyperlink"/>
                </w:rPr>
                <w:t>10.3.7.54</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Allocation confirmation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&gt;PDSCH Confirmation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Integer(1..hiPDSCHidentities)</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&gt;PUSCH Confirmation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Integer(1..hiPUSCHidentities)</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Protocol error indicator</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Protocol error indicator </w:t>
            </w:r>
            <w:hyperlink w:anchor="Para10p3p3p27" w:history="1">
              <w:r w:rsidRPr="00A50E03">
                <w:rPr>
                  <w:rStyle w:val="Hyperlink"/>
                </w:rPr>
                <w:t>10.3.3.27</w:t>
              </w:r>
            </w:hyperlink>
          </w:p>
        </w:tc>
        <w:tc>
          <w:tcPr>
            <w:tcW w:w="134.65pt" w:type="dxa"/>
          </w:tcPr>
          <w:p w:rsidR="00822673" w:rsidRPr="00A50E03" w:rsidRDefault="00822673" w:rsidP="00822673">
            <w:pPr>
              <w:pStyle w:val="TAL"/>
            </w:pPr>
            <w:r w:rsidRPr="00A50E03">
              <w:t>Default value is FALSE</w:t>
            </w:r>
          </w:p>
        </w:tc>
      </w:tr>
      <w:tr w:rsidR="00822673" w:rsidRPr="00A50E03" w:rsidTr="00822673">
        <w:tc>
          <w:tcPr>
            <w:tcW w:w="141.75pt" w:type="dxa"/>
          </w:tcPr>
          <w:p w:rsidR="00822673" w:rsidRPr="00A50E03" w:rsidRDefault="00822673" w:rsidP="00822673">
            <w:pPr>
              <w:pStyle w:val="TAL"/>
            </w:pPr>
            <w:r w:rsidRPr="00A50E03">
              <w:t>Protocol error information</w:t>
            </w:r>
          </w:p>
        </w:tc>
        <w:tc>
          <w:tcPr>
            <w:tcW w:w="56.70pt" w:type="dxa"/>
          </w:tcPr>
          <w:p w:rsidR="00822673" w:rsidRPr="00A50E03" w:rsidRDefault="00822673" w:rsidP="00822673">
            <w:pPr>
              <w:pStyle w:val="TAL"/>
            </w:pPr>
            <w:r w:rsidRPr="00A50E03">
              <w:t>CV-</w:t>
            </w:r>
            <w:r w:rsidRPr="00A50E03">
              <w:rPr>
                <w:i/>
              </w:rPr>
              <w:t>ProtErr</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Protocol error information </w:t>
            </w:r>
            <w:hyperlink w:anchor="Para10p3p8p12" w:history="1">
              <w:r w:rsidRPr="00A50E03">
                <w:rPr>
                  <w:rStyle w:val="Hyperlink"/>
                </w:rPr>
                <w:t>10.3.8.12</w:t>
              </w:r>
            </w:hyperlink>
          </w:p>
        </w:tc>
        <w:tc>
          <w:tcPr>
            <w:tcW w:w="134.65pt" w:type="dxa"/>
          </w:tcPr>
          <w:p w:rsidR="00822673" w:rsidRPr="00A50E03" w:rsidRDefault="00822673" w:rsidP="00822673">
            <w:pPr>
              <w:pStyle w:val="TAL"/>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This IE is mandatory present if the IE "Protocol error indicator" has the value TRUE. Otherwise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95" w:name="_Toc477471122"/>
      <w:bookmarkStart w:id="96" w:name="Para10p2p27"/>
      <w:r w:rsidRPr="00A50E03">
        <w:rPr>
          <w:color w:val="000000"/>
        </w:rPr>
        <w:t>10.2.27</w:t>
      </w:r>
      <w:r w:rsidRPr="00A50E03">
        <w:rPr>
          <w:color w:val="000000"/>
        </w:rPr>
        <w:tab/>
        <w:t>RADIO BEARER RECONFIGURATION</w:t>
      </w:r>
      <w:bookmarkEnd w:id="95"/>
    </w:p>
    <w:bookmarkEnd w:id="96"/>
    <w:p w:rsidR="00822673" w:rsidRPr="00A50E03" w:rsidRDefault="00822673" w:rsidP="00822673">
      <w:pPr>
        <w:rPr>
          <w:color w:val="000000"/>
        </w:rPr>
      </w:pPr>
      <w:r w:rsidRPr="00A50E03">
        <w:rPr>
          <w:color w:val="000000"/>
        </w:rPr>
        <w:t xml:space="preserve">This message is sent from UTRAN to reconfigure parameters related to a change of QoS or to release and setup a radio bearer used for ptp transmission of MBMS services of the broadcast type. This procedure can also change the multiplexing of MAC, reconfigure transport channels and physical channels. This message is also used to perform a handover from GERAN </w:t>
      </w:r>
      <w:r w:rsidRPr="00A50E03">
        <w:rPr>
          <w:i/>
          <w:iCs/>
          <w:color w:val="000000"/>
        </w:rPr>
        <w:t>Iu mode</w:t>
      </w:r>
      <w:r w:rsidRPr="00A50E03">
        <w:rPr>
          <w:color w:val="000000"/>
        </w:rPr>
        <w:t xml:space="preserve"> to UTRAN.</w:t>
      </w:r>
    </w:p>
    <w:p w:rsidR="00822673" w:rsidRPr="00A50E03" w:rsidRDefault="00822673" w:rsidP="00822673">
      <w:pPr>
        <w:pStyle w:val="B1"/>
        <w:rPr>
          <w:color w:val="000000"/>
        </w:rPr>
      </w:pPr>
      <w:r w:rsidRPr="00A50E03">
        <w:rPr>
          <w:color w:val="000000"/>
        </w:rPr>
        <w:tab/>
        <w:t xml:space="preserve">RLC-SAP: AM or UM or sent through GERAN </w:t>
      </w:r>
      <w:r w:rsidRPr="00A50E03">
        <w:rPr>
          <w:i/>
          <w:iCs/>
          <w:color w:val="000000"/>
        </w:rPr>
        <w:t>Iu mode</w:t>
      </w:r>
    </w:p>
    <w:p w:rsidR="00822673" w:rsidRPr="00A50E03" w:rsidRDefault="00822673" w:rsidP="00822673">
      <w:pPr>
        <w:pStyle w:val="B1"/>
        <w:rPr>
          <w:color w:val="000000"/>
        </w:rPr>
      </w:pPr>
      <w:r w:rsidRPr="00A50E03">
        <w:rPr>
          <w:color w:val="000000"/>
        </w:rPr>
        <w:tab/>
        <w:t xml:space="preserve">Logical channel: DCCH or sent through GERAN </w:t>
      </w:r>
      <w:r w:rsidRPr="00A50E03">
        <w:rPr>
          <w:i/>
          <w:iCs/>
          <w:color w:val="000000"/>
        </w:rPr>
        <w:t>Iu mode</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numPr>
                <w:ilvl w:val="12"/>
                <w:numId w:val="0"/>
              </w:numPr>
              <w:rPr>
                <w:color w:val="000000"/>
              </w:rPr>
            </w:pPr>
            <w:r w:rsidRPr="00A50E03">
              <w:rPr>
                <w:color w:val="000000"/>
              </w:rPr>
              <w:t>Integrity protection mode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protection mode info </w:t>
            </w:r>
            <w:hyperlink w:anchor="Para10p3p3p19" w:history="1">
              <w:r w:rsidRPr="00A50E03">
                <w:rPr>
                  <w:rStyle w:val="Hyperlink"/>
                </w:rPr>
                <w:t>10.3.3.19</w:t>
              </w:r>
            </w:hyperlink>
          </w:p>
        </w:tc>
        <w:tc>
          <w:tcPr>
            <w:tcW w:w="85.05pt" w:type="dxa"/>
          </w:tcPr>
          <w:p w:rsidR="00822673" w:rsidRPr="00A50E03" w:rsidRDefault="00822673" w:rsidP="00822673">
            <w:pPr>
              <w:pStyle w:val="TAC"/>
              <w:numPr>
                <w:ilvl w:val="12"/>
                <w:numId w:val="0"/>
              </w:numPr>
              <w:jc w:val="start"/>
              <w:rPr>
                <w:color w:val="000000"/>
              </w:rPr>
            </w:pPr>
            <w:r w:rsidRPr="00A50E03">
              <w:rPr>
                <w:color w:val="000000"/>
              </w:rPr>
              <w:t xml:space="preserve">The UTRAN should not include this IE unless it is performing an SRNS relocation or a handover from GERAN </w:t>
            </w:r>
            <w:r w:rsidRPr="00A50E03">
              <w:rPr>
                <w:i/>
                <w:iCs/>
                <w:color w:val="000000"/>
              </w:rPr>
              <w:t>Iu mode</w:t>
            </w:r>
          </w:p>
        </w:tc>
        <w:tc>
          <w:tcPr>
            <w:tcW w:w="49.60pt" w:type="dxa"/>
          </w:tcPr>
          <w:p w:rsidR="00822673" w:rsidRPr="00A50E03" w:rsidRDefault="00822673" w:rsidP="00822673">
            <w:pPr>
              <w:pStyle w:val="TAC"/>
              <w:numPr>
                <w:ilvl w:val="12"/>
                <w:numId w:val="0"/>
              </w:numPr>
              <w:jc w:val="star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Ciphering mode info </w:t>
            </w:r>
            <w:hyperlink w:anchor="Para10p3p3p5" w:history="1">
              <w:r w:rsidRPr="00A50E03">
                <w:rPr>
                  <w:rStyle w:val="Hyperlink"/>
                </w:rPr>
                <w:t>10.3.3.5</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 xml:space="preserve">The UTRAN should not include this IE unless it is performing either an SRNS relocation or a handover from GERAN </w:t>
            </w:r>
            <w:r w:rsidRPr="00A50E03">
              <w:rPr>
                <w:i/>
                <w:iCs/>
                <w:color w:val="000000"/>
              </w:rPr>
              <w:t>Iu mode</w:t>
            </w:r>
            <w:r w:rsidRPr="00A50E03">
              <w:rPr>
                <w:color w:val="000000"/>
              </w:rPr>
              <w:t xml:space="preserve"> and a change in ciphering algorithm</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"now"</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Dynamic 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Dynamic activation time 10.3.3.1a</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REL-13</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Delay restriction flag</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85.05pt" w:type="dxa"/>
          </w:tcPr>
          <w:p w:rsidR="00822673" w:rsidRPr="00A50E03" w:rsidRDefault="00822673" w:rsidP="00822673">
            <w:pPr>
              <w:pStyle w:val="TALCharChar"/>
              <w:keepNext w:val="0"/>
              <w:keepLines w:val="0"/>
              <w:rPr>
                <w:color w:val="000000"/>
              </w:rPr>
            </w:pPr>
            <w:r w:rsidRPr="00A50E03">
              <w:rPr>
                <w:color w:val="000000"/>
              </w:rPr>
              <w:t>This IE is always set to TRUE and included if the activation time is restricted according to subclause 8.6.3.1</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C-RNTI </w:t>
            </w:r>
            <w:hyperlink w:anchor="Para10p3p3p8" w:history="1">
              <w:r w:rsidRPr="00A50E03">
                <w:rPr>
                  <w:rStyle w:val="Hyperlink"/>
                </w:rPr>
                <w:t>10.3.3.8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DSCH-RNTI </w:t>
            </w:r>
            <w:hyperlink w:anchor="Para10p3p3p9a" w:history="1">
              <w:r w:rsidRPr="00A50E03">
                <w:rPr>
                  <w:rStyle w:val="Hyperlink"/>
                </w:rPr>
                <w:t>10.3.3.9a</w:t>
              </w:r>
            </w:hyperlink>
          </w:p>
        </w:tc>
        <w:tc>
          <w:tcPr>
            <w:tcW w:w="85.05pt" w:type="dxa"/>
          </w:tcPr>
          <w:p w:rsidR="00822673" w:rsidRPr="00A50E03" w:rsidRDefault="00822673" w:rsidP="00822673">
            <w:pPr>
              <w:pStyle w:val="TALCharChar"/>
              <w:keepNext w:val="0"/>
              <w:keepLines w:val="0"/>
              <w:rPr>
                <w:bCs/>
                <w:color w:val="000000"/>
              </w:rPr>
            </w:pPr>
            <w:r w:rsidRPr="00A50E03">
              <w:t>Should not be set in FDD. If received The UE behaviour is unspecified.</w:t>
            </w:r>
          </w:p>
        </w:tc>
        <w:tc>
          <w:tcPr>
            <w:tcW w:w="49.60pt" w:type="dxa"/>
          </w:tcPr>
          <w:p w:rsidR="00822673" w:rsidRPr="00A50E03" w:rsidRDefault="00822673" w:rsidP="00822673">
            <w:pPr>
              <w:pStyle w:val="TALCharChar"/>
              <w:keepNext w:val="0"/>
              <w:keepLines w:val="0"/>
              <w:jc w:val="both"/>
              <w:rPr>
                <w:bCs/>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CharChar"/>
              <w:keepNext w:val="0"/>
              <w:keepLines w:val="0"/>
              <w:jc w:val="both"/>
              <w:rPr>
                <w:bCs/>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REL-5</w:t>
            </w: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Primary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E-RNTI</w:t>
            </w:r>
          </w:p>
          <w:p w:rsidR="00822673" w:rsidRPr="00A50E03" w:rsidRDefault="000955F3" w:rsidP="00822673">
            <w:pPr>
              <w:pStyle w:val="TALCharChar"/>
              <w:keepNext w:val="0"/>
              <w:keepLines w:val="0"/>
              <w:jc w:val="both"/>
              <w:rPr>
                <w:color w:val="000000"/>
              </w:rPr>
            </w:pPr>
            <w:hyperlink w:anchor="Para10p3p3p10a" w:history="1">
              <w:r w:rsidR="00822673" w:rsidRPr="00A50E03">
                <w:rPr>
                  <w:rStyle w:val="Hyperlink"/>
                </w:rPr>
                <w:t>10.3.3.10a</w:t>
              </w:r>
            </w:hyperlink>
          </w:p>
        </w:tc>
        <w:tc>
          <w:tcPr>
            <w:tcW w:w="85.05pt" w:type="dxa"/>
          </w:tcPr>
          <w:p w:rsidR="00822673" w:rsidRPr="00A50E03" w:rsidRDefault="00822673" w:rsidP="00822673">
            <w:pPr>
              <w:pStyle w:val="TALCharChar"/>
              <w:keepNext w:val="0"/>
              <w:keepLines w:val="0"/>
              <w:jc w:val="both"/>
              <w:rPr>
                <w:bCs/>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REL-6</w:t>
            </w: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Secondary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CharChar"/>
              <w:keepNext w:val="0"/>
              <w:keepLines w:val="0"/>
              <w:jc w:val="both"/>
              <w:rPr>
                <w:bCs/>
                <w:color w:val="000000"/>
              </w:rPr>
            </w:pPr>
            <w:r w:rsidRPr="00A50E03">
              <w:rPr>
                <w:bCs/>
                <w:color w:val="000000"/>
              </w:rPr>
              <w:t>FDD only</w:t>
            </w: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REL-6</w:t>
            </w: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lang w:eastAsia="zh-CN"/>
              </w:rPr>
              <w:t xml:space="preserve">RNTI </w:t>
            </w:r>
            <w:r w:rsidRPr="00A50E03">
              <w:rPr>
                <w:rFonts w:hint="eastAsia"/>
                <w:color w:val="000000"/>
                <w:lang w:eastAsia="zh-CN"/>
              </w:rPr>
              <w:t xml:space="preserve">handling </w:t>
            </w:r>
            <w:r w:rsidRPr="00A50E03">
              <w:rPr>
                <w:color w:val="000000"/>
                <w:lang w:eastAsia="zh-CN"/>
              </w:rPr>
              <w:t>at cell re-selection</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URA_PCH</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Enumerated (TRUE)</w:t>
            </w:r>
          </w:p>
        </w:tc>
        <w:tc>
          <w:tcPr>
            <w:tcW w:w="85.05pt" w:type="dxa"/>
          </w:tcPr>
          <w:p w:rsidR="00822673" w:rsidRPr="00A50E03" w:rsidRDefault="00822673" w:rsidP="00822673">
            <w:pPr>
              <w:pStyle w:val="TALCharChar"/>
              <w:rPr>
                <w:rFonts w:cs="Arial"/>
                <w:lang w:eastAsia="zh-CN"/>
              </w:rPr>
            </w:pPr>
            <w:r w:rsidRPr="00A50E03">
              <w:rPr>
                <w:rFonts w:cs="Arial"/>
              </w:rPr>
              <w:t>The presence of this IE indicates that the UE</w:t>
            </w:r>
            <w:r w:rsidRPr="00A50E03">
              <w:rPr>
                <w:rFonts w:cs="Arial" w:hint="eastAsia"/>
                <w:lang w:eastAsia="zh-CN"/>
              </w:rPr>
              <w:t xml:space="preserve"> shall</w:t>
            </w:r>
            <w:r w:rsidRPr="00A50E03">
              <w:rPr>
                <w:rFonts w:cs="Arial"/>
              </w:rPr>
              <w:t xml:space="preserve"> </w:t>
            </w:r>
            <w:r w:rsidRPr="00A50E03">
              <w:rPr>
                <w:rFonts w:cs="Arial" w:hint="eastAsia"/>
                <w:lang w:eastAsia="zh-CN"/>
              </w:rPr>
              <w:t xml:space="preserve">clear the variable H_RNTI, C_RNTI </w:t>
            </w:r>
            <w:r w:rsidRPr="00A50E03">
              <w:rPr>
                <w:rFonts w:cs="Arial"/>
                <w:lang w:eastAsia="zh-CN"/>
              </w:rPr>
              <w:t>and</w:t>
            </w:r>
            <w:r w:rsidRPr="00A50E03">
              <w:rPr>
                <w:rFonts w:cs="Arial" w:hint="eastAsia"/>
                <w:lang w:eastAsia="zh-CN"/>
              </w:rPr>
              <w:t xml:space="preserve"> E_RNTI upon cell re-selection when operating in URA_PCH with seamless transition.</w:t>
            </w:r>
          </w:p>
          <w:p w:rsidR="00822673" w:rsidRPr="00A50E03" w:rsidRDefault="00822673" w:rsidP="00822673">
            <w:pPr>
              <w:pStyle w:val="TALCharChar"/>
              <w:keepNext w:val="0"/>
              <w:keepLines w:val="0"/>
              <w:jc w:val="both"/>
              <w:rPr>
                <w:bCs/>
                <w:color w:val="000000"/>
              </w:rPr>
            </w:pPr>
            <w:r w:rsidRPr="00A50E03">
              <w:rPr>
                <w:rFonts w:cs="Arial" w:hint="eastAsia"/>
                <w:lang w:eastAsia="zh-CN"/>
              </w:rPr>
              <w:t xml:space="preserve">The absence indicates that the UE shall not clear the variable H_RNTI, C_RNTI </w:t>
            </w:r>
            <w:r w:rsidRPr="00A50E03">
              <w:rPr>
                <w:rFonts w:cs="Arial"/>
                <w:lang w:eastAsia="zh-CN"/>
              </w:rPr>
              <w:t>and</w:t>
            </w:r>
            <w:r w:rsidRPr="00A50E03">
              <w:rPr>
                <w:rFonts w:cs="Arial" w:hint="eastAsia"/>
                <w:lang w:eastAsia="zh-CN"/>
              </w:rPr>
              <w:t xml:space="preserve"> E_RNTI upon cell re-selection when operating in URA_PCH with seamless transition.</w:t>
            </w:r>
          </w:p>
        </w:tc>
        <w:tc>
          <w:tcPr>
            <w:tcW w:w="49.60pt" w:type="dxa"/>
          </w:tcPr>
          <w:p w:rsidR="00822673" w:rsidRPr="00A50E03" w:rsidRDefault="00822673" w:rsidP="00822673">
            <w:pPr>
              <w:pStyle w:val="TALCharChar"/>
              <w:keepNext w:val="0"/>
              <w:keepLines w:val="0"/>
              <w:jc w:val="both"/>
              <w:rPr>
                <w:bCs/>
                <w:color w:val="000000"/>
              </w:rPr>
            </w:pPr>
            <w:r w:rsidRPr="00A50E03">
              <w:rPr>
                <w:rFonts w:hint="eastAsia"/>
                <w:color w:val="000000"/>
                <w:lang w:eastAsia="zh-CN"/>
              </w:rPr>
              <w:t>REL-13</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State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State Indicator </w:t>
            </w:r>
            <w:hyperlink w:anchor="Para10p3p3p35a" w:history="1">
              <w:r w:rsidRPr="00A50E03">
                <w:rPr>
                  <w:rStyle w:val="Hyperlink"/>
                </w:rPr>
                <w:t>10.3.3.35a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lastRenderedPageBreak/>
              <w:t>UE Mobility State Indicator</w:t>
            </w:r>
          </w:p>
        </w:tc>
        <w:tc>
          <w:tcPr>
            <w:tcW w:w="56.70pt" w:type="dxa"/>
          </w:tcPr>
          <w:p w:rsidR="00822673" w:rsidRPr="00A50E03" w:rsidRDefault="00822673" w:rsidP="00822673">
            <w:pPr>
              <w:pStyle w:val="TAL"/>
              <w:rPr>
                <w:color w:val="000000"/>
              </w:rPr>
            </w:pPr>
            <w:r w:rsidRPr="00A50E03">
              <w:t>CV-</w:t>
            </w:r>
            <w:r w:rsidRPr="00A50E03">
              <w:rPr>
                <w:i/>
              </w:rPr>
              <w:t>FACH_PCH</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(High-mobilityDetected)</w:t>
            </w:r>
          </w:p>
        </w:tc>
        <w:tc>
          <w:tcPr>
            <w:tcW w:w="85.05pt" w:type="dxa"/>
          </w:tcPr>
          <w:p w:rsidR="00822673" w:rsidRPr="00A50E03" w:rsidRDefault="00822673" w:rsidP="00822673">
            <w:pPr>
              <w:pStyle w:val="TAL"/>
              <w:rPr>
                <w:color w:val="000000"/>
              </w:rPr>
            </w:pPr>
            <w:r w:rsidRPr="00A50E03">
              <w:t>Absence of this IE implies that, according to [4], the UE shall consider itself being in the mobility state the UE has maintained in CELL_DCH state or being not in high mobility state after the state transition, if applicable.</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UTRAN DRX cycle length coefficient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UTRAN DRX cycle length coefficient </w:t>
            </w:r>
            <w:hyperlink w:anchor="Para10p3p3p49" w:history="1">
              <w:r w:rsidRPr="00A50E03">
                <w:rPr>
                  <w:rStyle w:val="Hyperlink"/>
                </w:rPr>
                <w:t>10.3.3.49</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Access Group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(0..15)</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Information info </w:t>
            </w:r>
            <w:hyperlink w:anchor="Para10p3p1p3" w:history="1">
              <w:r w:rsidRPr="00A50E03">
                <w:rPr>
                  <w:rStyle w:val="Hyperlink"/>
                </w:rPr>
                <w:t>10.3.1.3</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Signalling Connection release indication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UTRAN mobility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RNC support for change of UE capability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Should be included if the message is used to perform an SRNS relocation</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Reconfiguration in response to requested change of UE capability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b/>
                <w:bCs/>
              </w:rPr>
            </w:pPr>
            <w:r w:rsidRPr="00A50E03">
              <w:rPr>
                <w:b/>
                <w:bCs/>
              </w:rPr>
              <w:t>Specification mode information elements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Default configuration for CELL_FACH</w:t>
            </w:r>
          </w:p>
        </w:tc>
        <w:tc>
          <w:tcPr>
            <w:tcW w:w="56.70pt" w:type="dxa"/>
          </w:tcPr>
          <w:p w:rsidR="00822673" w:rsidRPr="00A50E03" w:rsidRDefault="00822673" w:rsidP="00822673">
            <w:pPr>
              <w:pStyle w:val="TAL"/>
            </w:pPr>
            <w:r w:rsidRPr="00A50E03">
              <w:rPr>
                <w:i/>
              </w:rPr>
              <w:t>CV-SRNS_RELOCATION</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Default configuration for CELL_FACH </w:t>
            </w:r>
            <w:hyperlink w:anchor="Para10p3p4p0a" w:history="1">
              <w:r w:rsidRPr="00A50E03">
                <w:rPr>
                  <w:rStyle w:val="Hyperlink"/>
                </w:rPr>
                <w:t>10.3.4.0a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CharChar"/>
            </w:pPr>
            <w:r w:rsidRPr="00A50E03">
              <w:t>CHOICE specification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&gt;Complete specification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&gt;&gt;RAB information to setup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&lt;maxRABsetup&gt;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For each RAB established</w:t>
            </w:r>
          </w:p>
        </w:tc>
        <w:tc>
          <w:tcPr>
            <w:tcW w:w="49.60pt" w:type="dxa"/>
          </w:tcPr>
          <w:p w:rsidR="00822673" w:rsidRPr="00A50E03" w:rsidRDefault="00822673" w:rsidP="00822673">
            <w:pPr>
              <w:pStyle w:val="TALCharChar"/>
              <w:keepNext w:val="0"/>
              <w:keepLines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&gt;&gt;&gt;RAB information for setup</w:t>
            </w:r>
          </w:p>
        </w:tc>
        <w:tc>
          <w:tcPr>
            <w:tcW w:w="56.70pt" w:type="dxa"/>
          </w:tcPr>
          <w:p w:rsidR="00822673" w:rsidRPr="00A50E03" w:rsidRDefault="00822673" w:rsidP="00822673">
            <w:pPr>
              <w:pStyle w:val="TALCharChar"/>
              <w:keepNext w:val="0"/>
              <w:keepLines w:val="0"/>
              <w:rPr>
                <w:color w:val="000000"/>
              </w:rP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 xml:space="preserve">RAB information for setup </w:t>
            </w:r>
            <w:hyperlink w:anchor="Para10p3p4p10" w:history="1">
              <w:r w:rsidRPr="00A50E03">
                <w:rPr>
                  <w:rStyle w:val="Hyperlink"/>
                </w:rPr>
                <w:t>10.3.4.10</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&gt;&gt;RAB information to reconfigure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 maxRABsetup &gt;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&gt;&gt;&gt;RAB information to reconfigure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RAB information to reconfigure </w:t>
            </w:r>
            <w:hyperlink w:anchor="Para10p3p4p11" w:history="1">
              <w:r w:rsidRPr="00A50E03">
                <w:rPr>
                  <w:rStyle w:val="Hyperlink"/>
                </w:rPr>
                <w:t>10.3.4.11</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shd w:val="clear" w:color="auto" w:fill="auto"/>
          </w:tcPr>
          <w:p w:rsidR="00822673" w:rsidRPr="00A50E03" w:rsidRDefault="00822673" w:rsidP="00822673">
            <w:pPr>
              <w:pStyle w:val="TALCharChar"/>
            </w:pPr>
            <w:r w:rsidRPr="00A50E03">
              <w:lastRenderedPageBreak/>
              <w:t>&gt;&gt;RAB information for MBMS ptp bearer list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r w:rsidRPr="00A50E03">
              <w:t>1 to &lt; maxMBMSservSelect &gt;</w:t>
            </w: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shd w:val="clear" w:color="auto" w:fill="auto"/>
          </w:tcPr>
          <w:p w:rsidR="00822673" w:rsidRPr="00A50E03" w:rsidRDefault="00822673" w:rsidP="00822673">
            <w:pPr>
              <w:pStyle w:val="TALCharChar"/>
            </w:pPr>
            <w:r w:rsidRPr="00A50E03">
              <w:t>&gt;&gt;&gt;RAB information for MBMS ptp bearer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RAB information for MBMS ptp bearer </w:t>
            </w:r>
            <w:hyperlink w:anchor="Para10p3p4p9a" w:history="1">
              <w:r w:rsidRPr="00A50E03">
                <w:rPr>
                  <w:rStyle w:val="Hyperlink"/>
                </w:rPr>
                <w:t>10.3.4.9a</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&gt;&gt;RB information to reconfigure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r w:rsidRPr="00A50E03">
              <w:t>Although this IE is not always required, need is MP to align with ASN.1</w:t>
            </w:r>
          </w:p>
        </w:tc>
        <w:tc>
          <w:tcPr>
            <w:tcW w:w="49.60pt" w:type="dxa"/>
          </w:tcPr>
          <w:p w:rsidR="00822673" w:rsidRPr="00A50E03" w:rsidRDefault="00822673" w:rsidP="00822673">
            <w:pPr>
              <w:pStyle w:val="TALCharChar"/>
              <w:keepNext w:val="0"/>
              <w:keepLines w:val="0"/>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pPr>
            <w:r w:rsidRPr="00A50E03">
              <w:t>REL-4</w:t>
            </w:r>
          </w:p>
        </w:tc>
      </w:tr>
      <w:tr w:rsidR="00822673" w:rsidRPr="00A50E03" w:rsidTr="00822673">
        <w:tc>
          <w:tcPr>
            <w:tcW w:w="141.75pt" w:type="dxa"/>
          </w:tcPr>
          <w:p w:rsidR="00822673" w:rsidRPr="00A50E03" w:rsidRDefault="00822673" w:rsidP="00822673">
            <w:pPr>
              <w:pStyle w:val="TAL"/>
            </w:pPr>
            <w:r w:rsidRPr="00A50E03">
              <w:t>&gt;&gt;&gt;RB information to reconfigure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information to reconfigure </w:t>
            </w:r>
            <w:hyperlink w:anchor="Para10p3p4p18" w:history="1">
              <w:r w:rsidRPr="00A50E03">
                <w:rPr>
                  <w:rStyle w:val="Hyperlink"/>
                </w:rPr>
                <w:t>10.3.4.18</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&gt;&gt;RB information to be affected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&gt;&gt;RB information to release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&gt;&gt;&gt;RB information to release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RB information to release </w:t>
            </w:r>
            <w:hyperlink w:anchor="Para10p3p4p19" w:history="1">
              <w:r w:rsidRPr="00A50E03">
                <w:rPr>
                  <w:rStyle w:val="Hyperlink"/>
                </w:rPr>
                <w:t>10.3.4.19</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
            </w:pPr>
            <w:r w:rsidRPr="00A50E03">
              <w:t>&gt;&gt;&gt;RB information to be affected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information to be affected </w:t>
            </w:r>
            <w:hyperlink w:anchor="Para10p3p4p17" w:history="1">
              <w:r w:rsidRPr="00A50E03">
                <w:rPr>
                  <w:rStyle w:val="Hyperlink"/>
                </w:rPr>
                <w:t>10.3.4.17</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&gt;&gt;RB with PDCP context relocation info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&gt;&gt;&gt;PDCP context relocation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context relocation info </w:t>
            </w:r>
            <w:hyperlink w:anchor="Para10p3p4p1a" w:history="1">
              <w:r w:rsidRPr="00A50E03">
                <w:rPr>
                  <w:rStyle w:val="Hyperlink"/>
                </w:rPr>
                <w:t>10.3.4.1a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&gt;&gt;PDCP ROHC target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ROHC target mode </w:t>
            </w:r>
            <w:hyperlink w:anchor="Para10p3p4p2a" w:history="1">
              <w:r w:rsidRPr="00A50E03">
                <w:rPr>
                  <w:rStyle w:val="Hyperlink"/>
                </w:rPr>
                <w:t>10.3.4.2a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&gt;&gt;UM RLC re-establishment RB List</w:t>
            </w:r>
          </w:p>
        </w:tc>
        <w:tc>
          <w:tcPr>
            <w:tcW w:w="56.70pt" w:type="dxa"/>
          </w:tcPr>
          <w:p w:rsidR="00822673" w:rsidRPr="00A50E03" w:rsidRDefault="00822673" w:rsidP="00822673">
            <w:pPr>
              <w:pStyle w:val="TALCharChar"/>
              <w:keepNext w:val="0"/>
              <w:keepLines w:val="0"/>
            </w:pPr>
            <w:r w:rsidRPr="00A50E03">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&gt;&gt;&gt;RB bearer to be re-established</w:t>
            </w:r>
          </w:p>
        </w:tc>
        <w:tc>
          <w:tcPr>
            <w:tcW w:w="56.70pt" w:type="dxa"/>
          </w:tcPr>
          <w:p w:rsidR="00822673" w:rsidRPr="00A50E03" w:rsidRDefault="00822673" w:rsidP="00822673">
            <w:pPr>
              <w:pStyle w:val="TALCharChar"/>
              <w:keepNext w:val="0"/>
              <w:keepLines w:val="0"/>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RB identity, </w:t>
            </w:r>
            <w:hyperlink w:anchor="Para10p3p4p16" w:history="1">
              <w:r w:rsidRPr="00A50E03">
                <w:rPr>
                  <w:rStyle w:val="Hyperlink"/>
                </w:rPr>
                <w:t>10.3.4.16</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UE behaviour is unspecified if RB identity in this IE indicates a value, which is less than or equal to 4 or indicates a radio bearer, which does not use UM RLC or is not associated with PS domain.</w:t>
            </w: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rFonts w:hint="eastAsia"/>
                <w:lang w:eastAsia="zh-CN"/>
              </w:rPr>
              <w:t>&gt;&gt;O</w:t>
            </w:r>
            <w:r w:rsidRPr="00A50E03">
              <w:t>ther state configuration info</w:t>
            </w:r>
          </w:p>
        </w:tc>
        <w:tc>
          <w:tcPr>
            <w:tcW w:w="56.70pt" w:type="dxa"/>
          </w:tcPr>
          <w:p w:rsidR="00822673" w:rsidRPr="00A50E03" w:rsidRDefault="00822673" w:rsidP="00822673">
            <w:pPr>
              <w:pStyle w:val="TALCharChar"/>
              <w:keepNext w:val="0"/>
              <w:keepLines w:val="0"/>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rFonts w:hint="eastAsia"/>
                <w:lang w:eastAsia="zh-CN"/>
              </w:rPr>
              <w:t>O</w:t>
            </w:r>
            <w:r w:rsidRPr="00A50E03">
              <w:t>ther state configuration info 10.3.8.</w:t>
            </w:r>
            <w:r w:rsidRPr="00A50E03">
              <w:rPr>
                <w:lang w:eastAsia="zh-CN"/>
              </w:rPr>
              <w:t>27</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REL-13</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TrCH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lastRenderedPageBreak/>
              <w:t>Uplink transport channels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&gt;&gt;UL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UL Transport channel information common for all transport channels </w:t>
            </w:r>
            <w:hyperlink w:anchor="Para10p3p5p24" w:history="1">
              <w:r w:rsidRPr="00A50E03">
                <w:rPr>
                  <w:rStyle w:val="Hyperlink"/>
                </w:rPr>
                <w:t>10.3.5.24</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&gt;&gt;Deleted TrCH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&gt;&gt;&gt;Deleted UL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Deleted UL TrCH information </w:t>
            </w:r>
            <w:hyperlink w:anchor="Para10p3p5p5" w:history="1">
              <w:r w:rsidRPr="00A50E03">
                <w:rPr>
                  <w:rStyle w:val="Hyperlink"/>
                </w:rPr>
                <w:t>10.3.5.5</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&gt;&gt;&gt;Added or Reconfigured UL TrCH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transport channels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DL Transport channel information common for all transport channels </w:t>
            </w:r>
            <w:hyperlink w:anchor="Para10p3p5p6" w:history="1">
              <w:r w:rsidRPr="00A50E03">
                <w:rPr>
                  <w:rStyle w:val="Hyperlink"/>
                </w:rPr>
                <w:t>10.3.5.6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&gt;&gt;Deleted TrCH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&gt;&gt;&gt;Deleted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Deleted DL TrCH information </w:t>
            </w:r>
            <w:hyperlink w:anchor="Para10p3p5p4" w:history="1">
              <w:r w:rsidRPr="00A50E03">
                <w:rPr>
                  <w:rStyle w:val="Hyperlink"/>
                </w:rPr>
                <w:t>10.3.5.4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lastRenderedPageBreak/>
              <w:t>&gt;&gt;&gt;Added or Reconfigured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Added or Reconfigured DL TrCH information </w:t>
            </w:r>
            <w:hyperlink w:anchor="Para10p3p5p1" w:history="1">
              <w:r w:rsidRPr="00A50E03">
                <w:rPr>
                  <w:rStyle w:val="Hyperlink"/>
                </w:rPr>
                <w:t>10.3.5.1</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b/>
                <w:color w:val="000000"/>
                <w:lang w:eastAsia="zh-CN"/>
              </w:rPr>
              <w:t>Retrievable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lang w:eastAsia="zh-CN"/>
              </w:rPr>
              <w:t>&gt;&gt;</w:t>
            </w:r>
            <w:r w:rsidRPr="00A50E03">
              <w:t>Retrievable configuration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Retrievable configuration info 10.3.8.</w:t>
            </w:r>
            <w:r w:rsidRPr="00A50E03">
              <w:rPr>
                <w:lang w:eastAsia="zh-CN"/>
              </w:rPr>
              <w:t>25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REL-13</w:t>
            </w:r>
          </w:p>
        </w:tc>
      </w:tr>
      <w:tr w:rsidR="00822673" w:rsidRPr="00A50E03" w:rsidTr="00822673">
        <w:tc>
          <w:tcPr>
            <w:tcW w:w="141.75pt" w:type="dxa"/>
          </w:tcPr>
          <w:p w:rsidR="00822673" w:rsidRPr="00A50E03" w:rsidRDefault="00822673" w:rsidP="00822673">
            <w:pPr>
              <w:pStyle w:val="TALCharChar"/>
              <w:rPr>
                <w:b/>
              </w:rPr>
            </w:pPr>
            <w:r w:rsidRPr="00A50E03">
              <w:t>&gt;Preconfiguration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rPr>
            </w:pPr>
            <w:r w:rsidRPr="00A50E03">
              <w:t xml:space="preserve">&gt;&gt;CHOICE </w:t>
            </w:r>
            <w:r w:rsidRPr="00A50E03">
              <w:rPr>
                <w:i/>
                <w:iCs/>
              </w:rPr>
              <w:t>Preconfiguration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 xml:space="preserve">This value only applies in case the message is </w:t>
            </w:r>
            <w:r w:rsidRPr="00A50E03">
              <w:rPr>
                <w:color w:val="000000"/>
              </w:rPr>
              <w:t xml:space="preserve">sent through GERAN </w:t>
            </w:r>
            <w:r w:rsidRPr="00A50E03">
              <w:rPr>
                <w:i/>
                <w:iCs/>
                <w:color w:val="000000"/>
              </w:rPr>
              <w:t>Iu mode</w:t>
            </w: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rPr>
                <w:b/>
              </w:rPr>
            </w:pPr>
            <w:r w:rsidRPr="00A50E03">
              <w:t>&gt;&gt;&gt;Predefined configuration identity</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Predefined configuration identity </w:t>
            </w:r>
            <w:hyperlink w:anchor="Para10p3p4p5" w:history="1">
              <w:r w:rsidRPr="00A50E03">
                <w:rPr>
                  <w:rStyle w:val="Hyperlink"/>
                </w:rPr>
                <w:t>10.3.4.5</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rPr>
                <w:b/>
              </w:rPr>
            </w:pPr>
            <w:r w:rsidRPr="00A50E03">
              <w:t>&gt;&gt;&gt;Default configuration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rPr>
                <w:b/>
              </w:rPr>
            </w:pPr>
            <w:r w:rsidRPr="00A50E03">
              <w:t>&gt;&gt;&gt;&gt;Default configuration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 (FDD, TDD)</w:t>
            </w:r>
          </w:p>
        </w:tc>
        <w:tc>
          <w:tcPr>
            <w:tcW w:w="85.05pt" w:type="dxa"/>
          </w:tcPr>
          <w:p w:rsidR="00822673" w:rsidRPr="00A50E03" w:rsidRDefault="00822673" w:rsidP="00822673">
            <w:pPr>
              <w:pStyle w:val="TALCharChar"/>
            </w:pPr>
            <w:r w:rsidRPr="00A50E03">
              <w:t>Indicates whether the FDD or TDD version of the default configuration shall be used</w:t>
            </w: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rPr>
                <w:b/>
              </w:rPr>
            </w:pPr>
            <w:r w:rsidRPr="00A50E03">
              <w:t>&gt;&gt;&gt;&gt;Default configuration identity</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Default configuration identity </w:t>
            </w:r>
            <w:hyperlink w:anchor="Para10p3p4p0" w:history="1">
              <w:r w:rsidRPr="00A50E03">
                <w:rPr>
                  <w:rStyle w:val="Hyperlink"/>
                </w:rPr>
                <w:t>10.3.4.0</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PhyCH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R"/>
              <w:keepNext w:val="0"/>
              <w:keepLines w:val="0"/>
              <w:jc w:val="start"/>
              <w:rPr>
                <w:color w:val="000000"/>
              </w:rPr>
            </w:pPr>
            <w:r w:rsidRPr="00A50E03">
              <w:rPr>
                <w:color w:val="000000"/>
                <w:lang w:eastAsia="zh-CN"/>
              </w:rPr>
              <w:t>Multi-frequency Info</w:t>
            </w:r>
          </w:p>
        </w:tc>
        <w:tc>
          <w:tcPr>
            <w:tcW w:w="56.70pt" w:type="dxa"/>
          </w:tcPr>
          <w:p w:rsidR="00822673" w:rsidRPr="00A50E03" w:rsidRDefault="00822673" w:rsidP="00822673">
            <w:pPr>
              <w:pStyle w:val="TAR"/>
              <w:keepNext w:val="0"/>
              <w:keepLines w:val="0"/>
              <w:jc w:val="start"/>
              <w:rPr>
                <w:color w:val="000000"/>
              </w:rPr>
            </w:pPr>
            <w:r w:rsidRPr="00A50E03">
              <w:rPr>
                <w:color w:val="000000"/>
                <w:lang w:eastAsia="zh-CN"/>
              </w:rPr>
              <w:t>OP</w:t>
            </w:r>
          </w:p>
        </w:tc>
        <w:tc>
          <w:tcPr>
            <w:tcW w:w="56.70pt" w:type="dxa"/>
          </w:tcPr>
          <w:p w:rsidR="00822673" w:rsidRPr="00A50E03" w:rsidRDefault="00822673" w:rsidP="00822673">
            <w:pPr>
              <w:pStyle w:val="TAR"/>
              <w:keepNext w:val="0"/>
              <w:keepLines w:val="0"/>
              <w:jc w:val="start"/>
              <w:rPr>
                <w:color w:val="000000"/>
              </w:rPr>
            </w:pPr>
          </w:p>
        </w:tc>
        <w:tc>
          <w:tcPr>
            <w:tcW w:w="63.80pt" w:type="dxa"/>
          </w:tcPr>
          <w:p w:rsidR="00822673" w:rsidRPr="00A50E03" w:rsidRDefault="00822673" w:rsidP="00822673">
            <w:pPr>
              <w:pStyle w:val="TAR"/>
              <w:keepNext w:val="0"/>
              <w:keepLines w:val="0"/>
              <w:jc w:val="start"/>
              <w:rPr>
                <w:color w:val="000000"/>
              </w:rPr>
            </w:pPr>
            <w:r w:rsidRPr="00A50E03">
              <w:rPr>
                <w:color w:val="000000"/>
              </w:rPr>
              <w:t>Multi-frequency Info</w:t>
            </w:r>
            <w:r w:rsidRPr="00A50E03">
              <w:rPr>
                <w:color w:val="000000"/>
                <w:lang w:eastAsia="zh-CN"/>
              </w:rPr>
              <w:t xml:space="preserve"> </w:t>
            </w:r>
            <w:hyperlink w:anchor="Para10p3p6p39a" w:history="1">
              <w:r w:rsidRPr="00A50E03">
                <w:rPr>
                  <w:rStyle w:val="Hyperlink"/>
                  <w:lang w:eastAsia="zh-CN"/>
                </w:rPr>
                <w:t>10.3.6.39a</w:t>
              </w:r>
            </w:hyperlink>
          </w:p>
        </w:tc>
        <w:tc>
          <w:tcPr>
            <w:tcW w:w="85.05pt" w:type="dxa"/>
          </w:tcPr>
          <w:p w:rsidR="00822673" w:rsidRPr="00A50E03" w:rsidRDefault="00822673" w:rsidP="00822673">
            <w:pPr>
              <w:pStyle w:val="TAR"/>
              <w:keepNext w:val="0"/>
              <w:keepLines w:val="0"/>
              <w:jc w:val="start"/>
              <w:rPr>
                <w:color w:val="000000"/>
              </w:rPr>
            </w:pPr>
            <w:r w:rsidRPr="00A50E03">
              <w:rPr>
                <w:color w:val="000000"/>
                <w:lang w:eastAsia="zh-CN"/>
              </w:rPr>
              <w:t>This IE is used for 1.28 Mcps TDD only</w:t>
            </w:r>
          </w:p>
        </w:tc>
        <w:tc>
          <w:tcPr>
            <w:tcW w:w="49.60pt" w:type="dxa"/>
          </w:tcPr>
          <w:p w:rsidR="00822673" w:rsidRPr="00A50E03" w:rsidRDefault="00822673" w:rsidP="00822673">
            <w:pPr>
              <w:pStyle w:val="TAR"/>
              <w:keepNext w:val="0"/>
              <w:keepLines w:val="0"/>
              <w:jc w:val="start"/>
              <w:rPr>
                <w:color w:val="000000"/>
              </w:rPr>
            </w:pPr>
            <w:r w:rsidRPr="00A50E03">
              <w:rPr>
                <w:color w:val="000000"/>
                <w:lang w:eastAsia="zh-CN"/>
              </w:rPr>
              <w:t>REL-7</w:t>
            </w:r>
          </w:p>
        </w:tc>
      </w:tr>
      <w:tr w:rsidR="00822673" w:rsidRPr="00A50E03" w:rsidTr="00822673">
        <w:tc>
          <w:tcPr>
            <w:tcW w:w="141.75pt" w:type="dxa"/>
          </w:tcPr>
          <w:p w:rsidR="00822673" w:rsidRPr="00A50E03" w:rsidRDefault="00822673" w:rsidP="00822673">
            <w:pPr>
              <w:pStyle w:val="TAL"/>
            </w:pPr>
            <w:r w:rsidRPr="00A50E03">
              <w:t>DTX-DRX timing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DTX-DRX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HS-SCCH less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color w:val="000000"/>
              </w:rPr>
              <w:t>MIMO parameters</w:t>
            </w:r>
          </w:p>
        </w:tc>
        <w:tc>
          <w:tcPr>
            <w:tcW w:w="56.70pt" w:type="dxa"/>
          </w:tcPr>
          <w:p w:rsidR="00822673" w:rsidRPr="00A50E03" w:rsidRDefault="00822673" w:rsidP="00822673">
            <w:pPr>
              <w:pStyle w:val="TAL"/>
              <w:keepNext w:val="0"/>
              <w:keepLines w:val="0"/>
              <w:rPr>
                <w:color w:val="000000"/>
              </w:rPr>
            </w:pPr>
            <w:r w:rsidRPr="00A50E03">
              <w:rPr>
                <w:color w:val="000000"/>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color w:val="000000"/>
              </w:rPr>
              <w:t xml:space="preserve">MIMO parameters </w:t>
            </w:r>
            <w:hyperlink w:anchor="Para10p3p6p41a" w:history="1">
              <w:r w:rsidRPr="00A50E03">
                <w:rPr>
                  <w:rStyle w:val="Hyperlink"/>
                </w:rPr>
                <w:t>10.3.6.41a</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 parameters</w:t>
            </w:r>
          </w:p>
        </w:tc>
        <w:tc>
          <w:tcPr>
            <w:tcW w:w="56.70pt" w:type="dxa"/>
          </w:tcPr>
          <w:p w:rsidR="00822673" w:rsidRPr="00A50E03" w:rsidRDefault="00822673" w:rsidP="00822673">
            <w:pPr>
              <w:pStyle w:val="TAL"/>
              <w:keepNext w:val="0"/>
              <w:keepLines w:val="0"/>
              <w:rPr>
                <w:color w:val="000000"/>
              </w:rPr>
            </w:pPr>
            <w:r w:rsidRPr="00A50E03">
              <w:rPr>
                <w:rFonts w:cs="Arial"/>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w:t>
            </w:r>
            <w:r w:rsidRPr="00A50E03">
              <w:rPr>
                <w:color w:val="000000"/>
              </w:rPr>
              <w:t xml:space="preserve"> parameters </w:t>
            </w:r>
            <w:hyperlink w:anchor="Para10p3p6p142" w:history="1">
              <w:r w:rsidRPr="00A50E03">
                <w:rPr>
                  <w:rStyle w:val="Hyperlink"/>
                </w:rPr>
                <w:t>10.3.6.142</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rFonts w:cs="Arial"/>
                <w:color w:val="000000"/>
              </w:rPr>
              <w:t>REL-11</w:t>
            </w:r>
          </w:p>
        </w:tc>
      </w:tr>
      <w:tr w:rsidR="00822673" w:rsidRPr="00A50E03" w:rsidTr="00822673">
        <w:tc>
          <w:tcPr>
            <w:tcW w:w="141.75pt" w:type="dxa"/>
          </w:tcPr>
          <w:p w:rsidR="00822673" w:rsidRPr="00A50E03" w:rsidRDefault="00822673" w:rsidP="00822673">
            <w:pPr>
              <w:pStyle w:val="TAL"/>
              <w:keepNext w:val="0"/>
              <w:keepLines w:val="0"/>
              <w:rPr>
                <w:rFonts w:cs="Arial"/>
                <w:color w:val="000000"/>
              </w:rPr>
            </w:pPr>
            <w:r w:rsidRPr="00A50E03">
              <w:rPr>
                <w:color w:val="000000"/>
                <w:lang w:eastAsia="en-US"/>
              </w:rPr>
              <w:t>DCH Enhancements info FDD</w:t>
            </w:r>
          </w:p>
        </w:tc>
        <w:tc>
          <w:tcPr>
            <w:tcW w:w="56.70pt" w:type="dxa"/>
          </w:tcPr>
          <w:p w:rsidR="00822673" w:rsidRPr="00A50E03" w:rsidRDefault="00822673" w:rsidP="00822673">
            <w:pPr>
              <w:pStyle w:val="TAL"/>
              <w:keepNext w:val="0"/>
              <w:keepLines w:val="0"/>
              <w:rPr>
                <w:rFonts w:cs="Arial"/>
              </w:rPr>
            </w:pPr>
            <w:r w:rsidRPr="00A50E03">
              <w:rPr>
                <w:rFonts w:cs="Arial"/>
                <w:lang w:eastAsia="en-US"/>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rFonts w:cs="Arial"/>
                <w:color w:val="000000"/>
              </w:rPr>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85.0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rFonts w:cs="Arial"/>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
            </w:pPr>
            <w:r w:rsidRPr="00A50E03">
              <w:lastRenderedPageBreak/>
              <w:t>Control Channel DRX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Control Channel DRX information 1.28 Mcps TDD </w:t>
            </w:r>
            <w:hyperlink w:anchor="Para10p3p6p107" w:history="1">
              <w:r w:rsidRPr="00A50E03">
                <w:rPr>
                  <w:rStyle w:val="Hyperlink"/>
                </w:rPr>
                <w:t>10.3.6.107</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SPS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SPS information 1.28 Mcps TDD </w:t>
            </w:r>
            <w:hyperlink w:anchor="Para10p3p6p110" w:history="1">
              <w:r w:rsidRPr="00A50E03">
                <w:rPr>
                  <w:rStyle w:val="Hyperlink"/>
                </w:rPr>
                <w:t>10.3.6.110</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MU-MIMO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MU-MIMO info</w:t>
            </w:r>
            <w:r w:rsidRPr="00A50E03">
              <w:rPr>
                <w:lang w:eastAsia="zh-CN"/>
              </w:rPr>
              <w:t xml:space="preserve"> </w:t>
            </w:r>
            <w:r w:rsidRPr="00A50E03">
              <w:t xml:space="preserve">1.28 Mcps TDD </w:t>
            </w:r>
            <w:hyperlink w:anchor="Para10p3p6p122" w:history="1">
              <w:r w:rsidRPr="00A50E03">
                <w:rPr>
                  <w:rStyle w:val="Hyperlink"/>
                </w:rPr>
                <w:t>10.3.6.</w:t>
              </w:r>
              <w:r w:rsidRPr="00A50E03">
                <w:rPr>
                  <w:rStyle w:val="Hyperlink"/>
                  <w:lang w:eastAsia="zh-CN"/>
                </w:rPr>
                <w:t>122</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
            </w:pPr>
            <w:r w:rsidRPr="00A50E03">
              <w:rPr>
                <w:rFonts w:hint="eastAsia"/>
              </w:rPr>
              <w:t xml:space="preserve">Non-rectangular </w:t>
            </w:r>
            <w:r w:rsidRPr="00A50E03">
              <w:rPr>
                <w:rFonts w:hint="eastAsia"/>
                <w:lang w:eastAsia="zh-CN"/>
              </w:rPr>
              <w:t xml:space="preserve">resource </w:t>
            </w:r>
            <w:r w:rsidRPr="00A50E03">
              <w:rPr>
                <w:rFonts w:hint="eastAsia"/>
              </w:rPr>
              <w:t>allocation indicator</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OP</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Enumerated(TRUE)</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keepNext/>
              <w:keepLines/>
              <w:spacing w:after="0pt"/>
              <w:rPr>
                <w:rFonts w:ascii="Arial" w:hAnsi="Arial"/>
                <w:sz w:val="18"/>
              </w:rPr>
            </w:pPr>
            <w:r w:rsidRPr="00A50E03">
              <w:rPr>
                <w:rFonts w:ascii="Arial" w:hAnsi="Arial"/>
                <w:sz w:val="18"/>
              </w:rPr>
              <w:t xml:space="preserve">The absence of this IE indicates that the </w:t>
            </w:r>
            <w:r w:rsidRPr="00A50E03">
              <w:rPr>
                <w:rFonts w:ascii="Arial" w:hAnsi="Arial" w:hint="eastAsia"/>
                <w:sz w:val="18"/>
              </w:rPr>
              <w:t xml:space="preserve">non-rectangular </w:t>
            </w:r>
            <w:r w:rsidRPr="00A50E03">
              <w:rPr>
                <w:rFonts w:ascii="Arial" w:hAnsi="Arial" w:hint="eastAsia"/>
                <w:sz w:val="18"/>
                <w:lang w:eastAsia="zh-CN"/>
              </w:rPr>
              <w:t xml:space="preserve">resource </w:t>
            </w:r>
            <w:r w:rsidRPr="00A50E03">
              <w:rPr>
                <w:rFonts w:ascii="Arial" w:hAnsi="Arial" w:hint="eastAsia"/>
                <w:sz w:val="18"/>
              </w:rPr>
              <w:t>allocation is not used.</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resource specific timeslots set</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CV</w:t>
            </w:r>
            <w:r w:rsidRPr="00A50E03">
              <w:rPr>
                <w:rFonts w:ascii="Arial" w:hAnsi="Arial" w:hint="eastAsia"/>
                <w:i/>
                <w:sz w:val="18"/>
                <w:lang w:eastAsia="zh-CN"/>
              </w:rPr>
              <w:t>-Non-rectangularResourceAllocation</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Bit string (</w:t>
            </w:r>
            <w:r w:rsidRPr="00A50E03">
              <w:rPr>
                <w:rFonts w:ascii="Arial" w:hAnsi="Arial" w:hint="eastAsia"/>
                <w:sz w:val="18"/>
              </w:rPr>
              <w:t>7</w:t>
            </w:r>
            <w:r w:rsidRPr="00A50E03">
              <w:rPr>
                <w:rFonts w:ascii="Arial" w:hAnsi="Arial"/>
                <w:sz w:val="18"/>
              </w:rPr>
              <w:t>)</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t>The value 1 of a bit indicates the corresponding</w:t>
            </w:r>
            <w:r w:rsidRPr="00A50E03">
              <w:rPr>
                <w:rFonts w:hint="eastAsia"/>
                <w:lang w:eastAsia="zh-CN"/>
              </w:rPr>
              <w:t xml:space="preserve"> timeslot in which the </w:t>
            </w:r>
            <w:r w:rsidRPr="00A50E03">
              <w:rPr>
                <w:lang w:eastAsia="zh-CN"/>
              </w:rPr>
              <w:t>channelization</w:t>
            </w:r>
            <w:r w:rsidRPr="00A50E03">
              <w:rPr>
                <w:rFonts w:hint="eastAsia"/>
                <w:lang w:eastAsia="zh-CN"/>
              </w:rPr>
              <w:t xml:space="preserve"> codes are assigned by physical control channel.</w:t>
            </w:r>
            <w:r w:rsidRPr="00A50E03">
              <w:t xml:space="preserve"> The value </w:t>
            </w:r>
            <w:r w:rsidRPr="00A50E03">
              <w:rPr>
                <w:rFonts w:hint="eastAsia"/>
                <w:lang w:eastAsia="zh-CN"/>
              </w:rPr>
              <w:t>0</w:t>
            </w:r>
            <w:r w:rsidRPr="00A50E03">
              <w:t xml:space="preserve"> of a bit indicates the corresponding</w:t>
            </w:r>
            <w:r w:rsidRPr="00A50E03">
              <w:rPr>
                <w:rFonts w:hint="eastAsia"/>
                <w:lang w:eastAsia="zh-CN"/>
              </w:rPr>
              <w:t xml:space="preserve"> timeslot in which all </w:t>
            </w:r>
            <w:r w:rsidRPr="00A50E03">
              <w:rPr>
                <w:lang w:eastAsia="zh-CN"/>
              </w:rPr>
              <w:t>channelization</w:t>
            </w:r>
            <w:r w:rsidRPr="00A50E03">
              <w:rPr>
                <w:rFonts w:hint="eastAsia"/>
                <w:lang w:eastAsia="zh-CN"/>
              </w:rPr>
              <w:t xml:space="preserve"> codes are assigned when the timeslot is scheduled to the UE.</w:t>
            </w:r>
          </w:p>
          <w:p w:rsidR="00822673" w:rsidRPr="00A50E03" w:rsidRDefault="00822673" w:rsidP="00822673">
            <w:pPr>
              <w:pStyle w:val="TAL"/>
              <w:rPr>
                <w:color w:val="000000"/>
                <w:lang w:eastAsia="zh-CN"/>
              </w:rPr>
            </w:pPr>
            <w:r w:rsidRPr="00A50E03">
              <w:rPr>
                <w:color w:val="000000"/>
              </w:rPr>
              <w:t>The first/leftmost bit of the bit string</w:t>
            </w:r>
            <w:r w:rsidRPr="00A50E03">
              <w:rPr>
                <w:rFonts w:hint="eastAsia"/>
                <w:color w:val="000000"/>
                <w:lang w:eastAsia="zh-CN"/>
              </w:rPr>
              <w:t xml:space="preserve"> is for TS0.</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HS-SCCH DRX in CELL_FACH Information</w:t>
            </w:r>
          </w:p>
        </w:tc>
        <w:tc>
          <w:tcPr>
            <w:tcW w:w="56.70pt" w:type="dxa"/>
          </w:tcPr>
          <w:p w:rsidR="00822673" w:rsidRPr="00A50E03" w:rsidRDefault="00822673" w:rsidP="00822673">
            <w:pPr>
              <w:pStyle w:val="TALCharChar"/>
              <w:rPr>
                <w:lang w:eastAsia="zh-CN"/>
              </w:rPr>
            </w:pPr>
            <w:r w:rsidRPr="00A50E03">
              <w:rPr>
                <w:color w:val="000000"/>
              </w:rPr>
              <w:t>CV-</w:t>
            </w:r>
            <w:r w:rsidRPr="00A50E03">
              <w:rPr>
                <w:i/>
                <w:color w:val="000000"/>
              </w:rPr>
              <w:t>CELL_FACH</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pStyle w:val="TALCharChar"/>
              <w:rPr>
                <w:color w:val="000000"/>
              </w:rPr>
            </w:pPr>
            <w:r w:rsidRPr="00A50E03">
              <w:rPr>
                <w:color w:val="000000"/>
              </w:rPr>
              <w:t xml:space="preserve">HS-SCCH DRX in CELL_FACH Information </w:t>
            </w:r>
            <w:hyperlink w:anchor="Para10p3p6p154" w:history="1">
              <w:r w:rsidRPr="00A50E03">
                <w:rPr>
                  <w:rStyle w:val="Hyperlink"/>
                </w:rPr>
                <w:t>10.3.6.154</w:t>
              </w:r>
            </w:hyperlink>
          </w:p>
        </w:tc>
        <w:tc>
          <w:tcPr>
            <w:tcW w:w="85.05pt" w:type="dxa"/>
          </w:tcPr>
          <w:p w:rsidR="00822673" w:rsidRPr="00A50E03" w:rsidRDefault="00822673" w:rsidP="00822673">
            <w:pPr>
              <w:pStyle w:val="TAL"/>
            </w:pPr>
            <w:r w:rsidRPr="00A50E03">
              <w:t>For FDD only</w:t>
            </w:r>
          </w:p>
        </w:tc>
        <w:tc>
          <w:tcPr>
            <w:tcW w:w="49.60pt" w:type="dxa"/>
          </w:tcPr>
          <w:p w:rsidR="00822673" w:rsidRPr="00A50E03" w:rsidRDefault="00822673" w:rsidP="00822673">
            <w:pPr>
              <w:pStyle w:val="TALCharChar"/>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Uplink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allowed UL TX power</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the existing maximum UL TX power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Uplink DPCH info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DPCH info </w:t>
            </w:r>
            <w:hyperlink w:anchor="Para10p3p6p88" w:history="1">
              <w:r w:rsidRPr="00A50E03">
                <w:rPr>
                  <w:rStyle w:val="Hyperlink"/>
                </w:rPr>
                <w:t>10.3.6.88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E-DCH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E-DCH Info </w:t>
            </w:r>
            <w:hyperlink w:anchor="Para10p3p6p97" w:history="1">
              <w:r w:rsidRPr="00A50E03">
                <w:rPr>
                  <w:rStyle w:val="Hyperlink"/>
                </w:rPr>
                <w:t>10.3.6.97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noProof/>
                <w:color w:val="000000"/>
                <w:lang w:eastAsia="zh-CN"/>
              </w:rPr>
              <w:lastRenderedPageBreak/>
              <w:t>Uplink secondary cell info FDD</w:t>
            </w:r>
          </w:p>
        </w:tc>
        <w:tc>
          <w:tcPr>
            <w:tcW w:w="56.70pt" w:type="dxa"/>
          </w:tcPr>
          <w:p w:rsidR="00822673" w:rsidRPr="00A50E03" w:rsidRDefault="00822673" w:rsidP="00822673">
            <w:pPr>
              <w:pStyle w:val="TALCharChar"/>
              <w:keepNext w:val="0"/>
              <w:keepLines w:val="0"/>
              <w:rPr>
                <w:color w:val="000000"/>
              </w:rPr>
            </w:pPr>
            <w:r w:rsidRPr="00A50E03">
              <w:rPr>
                <w:noProof/>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85.05pt" w:type="dxa"/>
          </w:tcPr>
          <w:p w:rsidR="00822673" w:rsidRPr="00A50E03" w:rsidRDefault="00822673" w:rsidP="00822673">
            <w:pPr>
              <w:pStyle w:val="TALCharChar"/>
              <w:keepNext w:val="0"/>
              <w:keepLines w:val="0"/>
              <w:rPr>
                <w:color w:val="000000"/>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noProof/>
                <w:color w:val="000000"/>
                <w:lang w:eastAsia="zh-CN"/>
              </w:rPr>
              <w:t>REL-9</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lang w:eastAsia="zh-CN"/>
              </w:rPr>
              <w:t>Multi-carrier E-DCH Info for LCR TDD</w:t>
            </w:r>
          </w:p>
        </w:tc>
        <w:tc>
          <w:tcPr>
            <w:tcW w:w="56.70pt" w:type="dxa"/>
          </w:tcPr>
          <w:p w:rsidR="00822673" w:rsidRPr="00A50E03" w:rsidRDefault="00822673" w:rsidP="00822673">
            <w:pPr>
              <w:pStyle w:val="TALCharChar"/>
              <w:keepNext w:val="0"/>
              <w:keepLines w:val="0"/>
              <w:rPr>
                <w:color w:val="000000"/>
              </w:rPr>
            </w:pPr>
            <w:r w:rsidRPr="00A50E03">
              <w:rPr>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lang w:eastAsia="zh-CN"/>
              </w:rPr>
              <w:t xml:space="preserve">Multi-carrier E-DCH Info for LCR TDD </w:t>
            </w:r>
            <w:hyperlink w:anchor="Para10p3p6p97a" w:history="1">
              <w:r w:rsidRPr="00A50E03">
                <w:rPr>
                  <w:rStyle w:val="Hyperlink"/>
                  <w:lang w:eastAsia="zh-CN"/>
                </w:rPr>
                <w:t>10.3.6.97a</w:t>
              </w:r>
            </w:hyperlink>
          </w:p>
        </w:tc>
        <w:tc>
          <w:tcPr>
            <w:tcW w:w="85.05pt" w:type="dxa"/>
          </w:tcPr>
          <w:p w:rsidR="00822673" w:rsidRPr="00A50E03" w:rsidRDefault="00822673" w:rsidP="00822673">
            <w:pPr>
              <w:pStyle w:val="TALCharChar"/>
              <w:keepNext w:val="0"/>
              <w:keepLines w:val="0"/>
              <w:rPr>
                <w:color w:val="000000"/>
              </w:rPr>
            </w:pPr>
            <w:r w:rsidRPr="00A50E03">
              <w:rPr>
                <w:color w:val="000000"/>
                <w:lang w:eastAsia="zh-CN"/>
              </w:rPr>
              <w:t>1.28Mcps TDD only</w:t>
            </w:r>
          </w:p>
        </w:tc>
        <w:tc>
          <w:tcPr>
            <w:tcW w:w="49.60pt" w:type="dxa"/>
          </w:tcPr>
          <w:p w:rsidR="00822673" w:rsidRPr="00A50E03" w:rsidRDefault="00822673" w:rsidP="00822673">
            <w:pPr>
              <w:pStyle w:val="TALCharChar"/>
              <w:keepNext w:val="0"/>
              <w:keepLines w:val="0"/>
              <w:rPr>
                <w:color w:val="000000"/>
              </w:rPr>
            </w:pPr>
            <w:r w:rsidRPr="00A50E03">
              <w:rPr>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rPr>
              <w:t xml:space="preserve">Uplink </w:t>
            </w:r>
            <w:r w:rsidRPr="00A50E03">
              <w:rPr>
                <w:color w:val="000000"/>
                <w:lang w:eastAsia="zh-CN"/>
              </w:rPr>
              <w:t>CLTD</w:t>
            </w:r>
            <w:r w:rsidRPr="00A50E03">
              <w:rPr>
                <w:color w:val="000000"/>
              </w:rPr>
              <w:t xml:space="preserve">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CharChar"/>
              <w:keepNext w:val="0"/>
              <w:keepLines w:val="0"/>
              <w:rPr>
                <w:color w:val="000000"/>
                <w:lang w:eastAsia="zh-CN"/>
              </w:rPr>
            </w:pPr>
            <w:hyperlink w:anchor="Para10p3p6p125" w:history="1">
              <w:r w:rsidR="00822673" w:rsidRPr="00A50E03">
                <w:rPr>
                  <w:rStyle w:val="Hyperlink"/>
                </w:rPr>
                <w:t>10.3.6.125</w:t>
              </w:r>
            </w:hyperlink>
          </w:p>
        </w:tc>
        <w:tc>
          <w:tcPr>
            <w:tcW w:w="85.05pt" w:type="dxa"/>
          </w:tcPr>
          <w:p w:rsidR="00822673" w:rsidRPr="00A50E03" w:rsidRDefault="00822673" w:rsidP="00822673">
            <w:pPr>
              <w:pStyle w:val="TALCharChar"/>
              <w:keepNext w:val="0"/>
              <w:keepLines w:val="0"/>
              <w:rPr>
                <w:color w:val="000000"/>
                <w:lang w:eastAsia="zh-CN"/>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lang w:eastAsia="en-US"/>
              </w:rPr>
              <w:t>Uplink OLTD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Uplink OLTD</w:t>
            </w:r>
          </w:p>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info FDD</w:t>
            </w:r>
          </w:p>
          <w:p w:rsidR="00822673" w:rsidRPr="00A50E03" w:rsidRDefault="000955F3" w:rsidP="00822673">
            <w:pPr>
              <w:pStyle w:val="TALCharChar"/>
              <w:keepNext w:val="0"/>
              <w:keepLines w:val="0"/>
              <w:rPr>
                <w:color w:val="000000"/>
                <w:lang w:eastAsia="zh-CN"/>
              </w:rPr>
            </w:pPr>
            <w:hyperlink w:anchor="Para10p3p6p126" w:history="1">
              <w:r w:rsidR="00822673" w:rsidRPr="00A50E03">
                <w:rPr>
                  <w:rStyle w:val="Hyperlink"/>
                  <w:rFonts w:cs="Arial"/>
                  <w:lang w:eastAsia="zh-CN"/>
                </w:rPr>
                <w:t>10.3.6.126</w:t>
              </w:r>
            </w:hyperlink>
          </w:p>
        </w:tc>
        <w:tc>
          <w:tcPr>
            <w:tcW w:w="85.05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rPr>
                <w:lang w:eastAsia="en-US"/>
              </w:rPr>
            </w:pPr>
            <w:r w:rsidRPr="00A50E03">
              <w:t>Other TTI E-DCH Configuration Information</w:t>
            </w:r>
            <w:r w:rsidRPr="00A50E03">
              <w:rPr>
                <w:lang w:eastAsia="en-US"/>
              </w:rPr>
              <w:t xml:space="preserve"> </w:t>
            </w:r>
          </w:p>
          <w:p w:rsidR="00822673" w:rsidRPr="00A50E03" w:rsidRDefault="00822673" w:rsidP="00822673">
            <w:pPr>
              <w:pStyle w:val="TALCharChar"/>
              <w:keepNext w:val="0"/>
              <w:keepLines w:val="0"/>
              <w:rPr>
                <w:lang w:eastAsia="en-US"/>
              </w:rPr>
            </w:pPr>
          </w:p>
        </w:tc>
        <w:tc>
          <w:tcPr>
            <w:tcW w:w="56.7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lang w:eastAsia="en-US"/>
              </w:rPr>
            </w:pPr>
            <w:r w:rsidRPr="00A50E03">
              <w:t>Other TTI E-DCH Configuration Information</w:t>
            </w:r>
          </w:p>
          <w:p w:rsidR="00822673" w:rsidRPr="00A50E03" w:rsidRDefault="000955F3" w:rsidP="00822673">
            <w:pPr>
              <w:pStyle w:val="TALCharChar"/>
              <w:keepNext w:val="0"/>
              <w:keepLines w:val="0"/>
              <w:rPr>
                <w:rFonts w:cs="Arial"/>
                <w:color w:val="000000"/>
                <w:lang w:eastAsia="zh-CN"/>
              </w:rPr>
            </w:pPr>
            <w:hyperlink w:anchor="Para10p3p6p152" w:history="1">
              <w:r w:rsidR="00822673" w:rsidRPr="00A50E03">
                <w:rPr>
                  <w:rStyle w:val="Hyperlink"/>
                  <w:lang w:eastAsia="en-US"/>
                </w:rPr>
                <w:t>10.3.6.152</w:t>
              </w:r>
            </w:hyperlink>
          </w:p>
        </w:tc>
        <w:tc>
          <w:tcPr>
            <w:tcW w:w="85.05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lang w:eastAsia="en-US"/>
              </w:rPr>
            </w:pPr>
            <w:r w:rsidRPr="00A50E03">
              <w:t>Filtered UE power headroom reporting information</w:t>
            </w:r>
          </w:p>
        </w:tc>
        <w:tc>
          <w:tcPr>
            <w:tcW w:w="56.70pt" w:type="dxa"/>
          </w:tcPr>
          <w:p w:rsidR="00822673" w:rsidRPr="00A50E03" w:rsidRDefault="00822673" w:rsidP="00822673">
            <w:pPr>
              <w:pStyle w:val="TALCharChar"/>
              <w:keepNext w:val="0"/>
              <w:keepLines w:val="0"/>
              <w:rPr>
                <w:rFonts w:cs="Arial"/>
                <w:color w:val="000000"/>
                <w:lang w:eastAsia="zh-CN"/>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t xml:space="preserve">Filtered UE power headroom reporting information </w:t>
            </w:r>
            <w:hyperlink w:anchor="Para10p3p7p140" w:history="1">
              <w:r w:rsidRPr="00A50E03">
                <w:rPr>
                  <w:rStyle w:val="Hyperlink"/>
                </w:rPr>
                <w:t>10.3.7.140</w:t>
              </w:r>
            </w:hyperlink>
          </w:p>
        </w:tc>
        <w:tc>
          <w:tcPr>
            <w:tcW w:w="85.05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t>REL-12</w:t>
            </w:r>
          </w:p>
        </w:tc>
      </w:tr>
      <w:tr w:rsidR="00822673" w:rsidRPr="00A50E03" w:rsidTr="00822673">
        <w:tc>
          <w:tcPr>
            <w:tcW w:w="141.75pt" w:type="dxa"/>
          </w:tcPr>
          <w:p w:rsidR="00822673" w:rsidRPr="00A50E03" w:rsidRDefault="00822673" w:rsidP="00822673">
            <w:pPr>
              <w:pStyle w:val="TALCharChar"/>
              <w:keepNext w:val="0"/>
              <w:keepLines w:val="0"/>
            </w:pPr>
            <w:r w:rsidRPr="00A50E03">
              <w:t>Other TTI E-DCH Configuration</w:t>
            </w:r>
            <w:r w:rsidRPr="00A50E03">
              <w:rPr>
                <w:rFonts w:hint="eastAsia"/>
                <w:lang w:eastAsia="zh-CN"/>
              </w:rPr>
              <w:t xml:space="preserve"> Information</w:t>
            </w:r>
            <w:r w:rsidRPr="00A50E03">
              <w:t xml:space="preserve"> </w:t>
            </w:r>
            <w:r w:rsidRPr="00A50E03">
              <w:rPr>
                <w:color w:val="000000"/>
                <w:lang w:eastAsia="zh-CN"/>
              </w:rPr>
              <w:t>on secondary UL Frequency</w:t>
            </w:r>
          </w:p>
        </w:tc>
        <w:tc>
          <w:tcPr>
            <w:tcW w:w="56.70pt" w:type="dxa"/>
          </w:tcPr>
          <w:p w:rsidR="00822673" w:rsidRPr="00A50E03" w:rsidRDefault="00822673" w:rsidP="00822673">
            <w:pPr>
              <w:pStyle w:val="TALCharChar"/>
              <w:keepNext w:val="0"/>
              <w:keepLines w:val="0"/>
            </w:pPr>
            <w:r w:rsidRPr="00A50E03">
              <w:rPr>
                <w:lang w:val="en-US"/>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pPr>
            <w:r w:rsidRPr="00A50E03">
              <w:t>Other TTI E-DCH Configuration</w:t>
            </w:r>
            <w:r w:rsidRPr="00A50E03">
              <w:rPr>
                <w:rFonts w:hint="eastAsia"/>
                <w:lang w:eastAsia="zh-CN"/>
              </w:rPr>
              <w:t xml:space="preserve"> Information</w:t>
            </w:r>
            <w:r w:rsidRPr="00A50E03">
              <w:t xml:space="preserve"> </w:t>
            </w:r>
            <w:r w:rsidRPr="00A50E03">
              <w:rPr>
                <w:color w:val="000000"/>
                <w:lang w:eastAsia="zh-CN"/>
              </w:rPr>
              <w:t>on secondary UL Frequency</w:t>
            </w:r>
            <w:r w:rsidRPr="00A50E03">
              <w:t xml:space="preserve"> </w:t>
            </w:r>
            <w:hyperlink w:anchor="Para10p3p6p156" w:history="1">
              <w:r w:rsidRPr="00A50E03">
                <w:rPr>
                  <w:rStyle w:val="Hyperlink"/>
                </w:rPr>
                <w:t>10.3.6.</w:t>
              </w:r>
              <w:r w:rsidRPr="00A50E03">
                <w:rPr>
                  <w:rStyle w:val="Hyperlink"/>
                  <w:lang w:eastAsia="zh-CN"/>
                </w:rPr>
                <w:t>156</w:t>
              </w:r>
            </w:hyperlink>
          </w:p>
        </w:tc>
        <w:tc>
          <w:tcPr>
            <w:tcW w:w="85.05pt" w:type="dxa"/>
          </w:tcPr>
          <w:p w:rsidR="00822673" w:rsidRPr="00A50E03" w:rsidRDefault="00822673" w:rsidP="00822673">
            <w:pPr>
              <w:pStyle w:val="TALCharChar"/>
              <w:keepNext w:val="0"/>
              <w:keepLines w:val="0"/>
              <w:rPr>
                <w:rFonts w:cs="Arial"/>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pPr>
            <w:r w:rsidRPr="00A50E03">
              <w:t>REL-14</w:t>
            </w:r>
          </w:p>
        </w:tc>
      </w:tr>
      <w:tr w:rsidR="00822673" w:rsidRPr="00A50E03" w:rsidTr="00822673">
        <w:tc>
          <w:tcPr>
            <w:tcW w:w="141.75pt" w:type="dxa"/>
          </w:tcPr>
          <w:p w:rsidR="00822673" w:rsidRPr="00A50E03" w:rsidRDefault="00822673" w:rsidP="00822673">
            <w:pPr>
              <w:pStyle w:val="TALCharChar"/>
              <w:keepNext w:val="0"/>
              <w:keepLines w:val="0"/>
            </w:pPr>
            <w:r w:rsidRPr="00A50E03">
              <w:t>Filtered UE power headroom reporting information</w:t>
            </w:r>
            <w:r w:rsidRPr="00A50E03">
              <w:rPr>
                <w:rFonts w:hint="eastAsia"/>
                <w:lang w:eastAsia="zh-CN"/>
              </w:rPr>
              <w:t xml:space="preserve"> </w:t>
            </w:r>
            <w:r w:rsidRPr="00A50E03">
              <w:rPr>
                <w:color w:val="000000"/>
                <w:lang w:eastAsia="zh-CN"/>
              </w:rPr>
              <w:t xml:space="preserve">on </w:t>
            </w:r>
            <w:r w:rsidRPr="00A50E03">
              <w:rPr>
                <w:rFonts w:hint="eastAsia"/>
                <w:color w:val="000000"/>
                <w:lang w:eastAsia="zh-CN"/>
              </w:rPr>
              <w:t>s</w:t>
            </w:r>
            <w:r w:rsidRPr="00A50E03">
              <w:rPr>
                <w:color w:val="000000"/>
                <w:lang w:eastAsia="zh-CN"/>
              </w:rPr>
              <w:t xml:space="preserve">econdary UL </w:t>
            </w:r>
            <w:r w:rsidRPr="00A50E03">
              <w:rPr>
                <w:rFonts w:hint="eastAsia"/>
                <w:color w:val="000000"/>
                <w:lang w:eastAsia="zh-CN"/>
              </w:rPr>
              <w:t>f</w:t>
            </w:r>
            <w:r w:rsidRPr="00A50E03">
              <w:rPr>
                <w:color w:val="000000"/>
                <w:lang w:eastAsia="zh-CN"/>
              </w:rPr>
              <w:t>requency</w:t>
            </w:r>
          </w:p>
        </w:tc>
        <w:tc>
          <w:tcPr>
            <w:tcW w:w="56.70pt" w:type="dxa"/>
          </w:tcPr>
          <w:p w:rsidR="00822673" w:rsidRPr="00A50E03" w:rsidRDefault="00822673" w:rsidP="00822673">
            <w:pPr>
              <w:pStyle w:val="TALCharChar"/>
              <w:keepNext w:val="0"/>
              <w:keepLines w:val="0"/>
            </w:pPr>
            <w:r w:rsidRPr="00A50E03">
              <w:rPr>
                <w:rFonts w:hint="eastAsia"/>
                <w:lang w:val="en-US"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pPr>
            <w:r w:rsidRPr="00A50E03">
              <w:t xml:space="preserve">Filtered UE power headroom reporting information </w:t>
            </w:r>
            <w:hyperlink w:anchor="Para10p3p7p140" w:history="1">
              <w:r w:rsidRPr="00A50E03">
                <w:rPr>
                  <w:rStyle w:val="Hyperlink"/>
                </w:rPr>
                <w:t>10.3.7.140</w:t>
              </w:r>
            </w:hyperlink>
          </w:p>
        </w:tc>
        <w:tc>
          <w:tcPr>
            <w:tcW w:w="85.05pt" w:type="dxa"/>
          </w:tcPr>
          <w:p w:rsidR="00822673" w:rsidRPr="00A50E03" w:rsidRDefault="00822673" w:rsidP="00822673">
            <w:pPr>
              <w:pStyle w:val="TALCharChar"/>
              <w:keepNext w:val="0"/>
              <w:keepLines w:val="0"/>
              <w:rPr>
                <w:rFonts w:cs="Arial"/>
                <w:lang w:eastAsia="zh-CN"/>
              </w:rPr>
            </w:pPr>
            <w:r w:rsidRPr="00A50E03">
              <w:rPr>
                <w:rFonts w:cs="Arial" w:hint="eastAsia"/>
                <w:lang w:eastAsia="zh-CN"/>
              </w:rPr>
              <w:t>FDD only</w:t>
            </w:r>
          </w:p>
        </w:tc>
        <w:tc>
          <w:tcPr>
            <w:tcW w:w="49.60pt" w:type="dxa"/>
          </w:tcPr>
          <w:p w:rsidR="00822673" w:rsidRPr="00A50E03" w:rsidRDefault="00822673" w:rsidP="00822673">
            <w:pPr>
              <w:pStyle w:val="TALCharChar"/>
              <w:keepNext w:val="0"/>
              <w:keepLines w:val="0"/>
            </w:pPr>
            <w:r w:rsidRPr="00A50E03">
              <w:rPr>
                <w:rFonts w:hint="eastAsia"/>
                <w:lang w:eastAsia="zh-CN"/>
              </w:rPr>
              <w:t>REL-14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HS-PDSCH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HS-PDSCH Information </w:t>
            </w:r>
            <w:hyperlink w:anchor="Para10p3p6p23a" w:history="1">
              <w:r w:rsidRPr="00A50E03">
                <w:rPr>
                  <w:rStyle w:val="Hyperlink"/>
                </w:rPr>
                <w:t>10.3.6.23a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t>Downlink information common for all radio links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information common for all radio links </w:t>
            </w:r>
            <w:hyperlink w:anchor="Para10p3p6p24" w:history="1">
              <w:r w:rsidRPr="00A50E03">
                <w:rPr>
                  <w:rStyle w:val="Hyperlink"/>
                </w:rPr>
                <w:t>10.3.6.24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Downlink information per radio link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1 to &lt;maxRL&gt;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r w:rsidRPr="00A50E03">
              <w:t>Although this IE is not always required, need is MP to align with ASN.1</w:t>
            </w:r>
          </w:p>
        </w:tc>
        <w:tc>
          <w:tcPr>
            <w:tcW w:w="49.60pt" w:type="dxa"/>
          </w:tcPr>
          <w:p w:rsidR="00822673" w:rsidRPr="00A50E03" w:rsidRDefault="00822673" w:rsidP="00822673">
            <w:pPr>
              <w:pStyle w:val="TALCharChar"/>
              <w:keepNext w:val="0"/>
              <w:keepLines w:val="0"/>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pPr>
            <w:r w:rsidRPr="00A50E03">
              <w:t>REL-4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information for each radio link</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Additional downlink secondary cell info list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2</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 2</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t>4</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Common E-RGCH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Common E-RGCH info FDD</w:t>
            </w:r>
          </w:p>
          <w:p w:rsidR="00822673" w:rsidRPr="00A50E03" w:rsidRDefault="000955F3" w:rsidP="00822673">
            <w:pPr>
              <w:pStyle w:val="TALCharChar"/>
              <w:keepNext w:val="0"/>
              <w:keepLines w:val="0"/>
              <w:rPr>
                <w:color w:val="000000"/>
              </w:rPr>
            </w:pPr>
            <w:hyperlink w:anchor="Para10p3p6p138" w:history="1">
              <w:r w:rsidR="00822673" w:rsidRPr="00A50E03">
                <w:rPr>
                  <w:rStyle w:val="Hyperlink"/>
                </w:rPr>
                <w:t>10.3.6.138</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rFonts w:hint="eastAsia"/>
                <w:color w:val="000000"/>
                <w:lang w:eastAsia="zh-CN"/>
              </w:rPr>
              <w:t>DPCCH2 info FDD</w:t>
            </w:r>
          </w:p>
        </w:tc>
        <w:tc>
          <w:tcPr>
            <w:tcW w:w="56.70pt" w:type="dxa"/>
          </w:tcPr>
          <w:p w:rsidR="00822673" w:rsidRPr="00A50E03" w:rsidRDefault="00822673" w:rsidP="00822673">
            <w:pPr>
              <w:pStyle w:val="TALCharChar"/>
              <w:keepNext w:val="0"/>
              <w:keepLines w:val="0"/>
              <w:rPr>
                <w:color w:val="000000"/>
              </w:rPr>
            </w:pPr>
            <w:r w:rsidRPr="00A50E03">
              <w:rPr>
                <w:rFonts w:hint="eastAsia"/>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rFonts w:hint="eastAsia"/>
                <w:color w:val="000000"/>
                <w:lang w:eastAsia="zh-CN"/>
              </w:rPr>
              <w:t xml:space="preserve">DPCCH2 info FDD </w:t>
            </w:r>
            <w:hyperlink w:anchor="Para10p3p6p148" w:history="1">
              <w:r w:rsidRPr="00A50E03">
                <w:rPr>
                  <w:rStyle w:val="Hyperlink"/>
                  <w:rFonts w:hint="eastAsia"/>
                  <w:lang w:eastAsia="zh-CN"/>
                </w:rPr>
                <w:t>10.3.6.</w:t>
              </w:r>
              <w:r w:rsidRPr="00A50E03">
                <w:rPr>
                  <w:rStyle w:val="Hyperlink"/>
                  <w:lang w:eastAsia="zh-CN"/>
                </w:rPr>
                <w:t>148</w:t>
              </w:r>
            </w:hyperlink>
          </w:p>
        </w:tc>
        <w:tc>
          <w:tcPr>
            <w:tcW w:w="85.05pt" w:type="dxa"/>
          </w:tcPr>
          <w:p w:rsidR="00822673" w:rsidRPr="00A50E03" w:rsidRDefault="00822673" w:rsidP="00822673">
            <w:pPr>
              <w:pStyle w:val="TALCharChar"/>
              <w:keepNext w:val="0"/>
              <w:keepLines w:val="0"/>
              <w:rPr>
                <w:color w:val="000000"/>
              </w:rPr>
            </w:pPr>
            <w:r w:rsidRPr="00A50E03">
              <w:rPr>
                <w:rFonts w:hint="eastAsia"/>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rFonts w:hint="eastAsia"/>
                <w:color w:val="000000"/>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MBMS PL Service Restriction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F52231" w:rsidRDefault="00822673" w:rsidP="00822673">
            <w:pPr>
              <w:pStyle w:val="TALCharChar"/>
              <w:keepNext w:val="0"/>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p w:rsidR="00822673" w:rsidRPr="00A50E03" w:rsidRDefault="000955F3" w:rsidP="00822673">
            <w:pPr>
              <w:pStyle w:val="TALCharChar"/>
              <w:keepNext w:val="0"/>
              <w:keepLines w:val="0"/>
              <w:rPr>
                <w:color w:val="000000"/>
              </w:rPr>
            </w:pPr>
            <w:hyperlink w:anchor="Para10p3p7p126" w:history="1">
              <w:r w:rsidR="00822673" w:rsidRPr="00A50E03">
                <w:rPr>
                  <w:rStyle w:val="Hyperlink"/>
                </w:rPr>
                <w:t>10.3.7.126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REL-9</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iCs/>
              </w:rPr>
            </w:pPr>
            <w:r w:rsidRPr="00A50E03">
              <w:rPr>
                <w:i/>
                <w:iCs/>
              </w:rPr>
              <w:t>FACH_PCH</w:t>
            </w:r>
          </w:p>
        </w:tc>
        <w:tc>
          <w:tcPr>
            <w:tcW w:w="226.85pt" w:type="dxa"/>
          </w:tcPr>
          <w:p w:rsidR="00822673" w:rsidRPr="00A50E03" w:rsidRDefault="00822673" w:rsidP="00822673">
            <w:pPr>
              <w:pStyle w:val="TAL"/>
            </w:pPr>
            <w:r w:rsidRPr="00A50E03">
              <w:t>This IE is mandatory default when a transition from CELL_DCH to CELL_FACH, URA_PCH or CELL_PCH is requested by the message and is not needed otherwise.</w:t>
            </w:r>
          </w:p>
        </w:tc>
      </w:tr>
      <w:tr w:rsidR="00822673" w:rsidRPr="00A50E03" w:rsidTr="00822673">
        <w:tc>
          <w:tcPr>
            <w:tcW w:w="226.75pt" w:type="dxa"/>
          </w:tcPr>
          <w:p w:rsidR="00822673" w:rsidRPr="00A50E03" w:rsidRDefault="00822673" w:rsidP="00822673">
            <w:pPr>
              <w:pStyle w:val="TAL"/>
              <w:rPr>
                <w:i/>
                <w:iCs/>
              </w:rPr>
            </w:pPr>
            <w:r w:rsidRPr="00A50E03">
              <w:rPr>
                <w:i/>
                <w:iCs/>
              </w:rPr>
              <w:t>SRNS_RELOCATION</w:t>
            </w:r>
          </w:p>
        </w:tc>
        <w:tc>
          <w:tcPr>
            <w:tcW w:w="226.85pt" w:type="dxa"/>
          </w:tcPr>
          <w:p w:rsidR="00822673" w:rsidRPr="00A50E03" w:rsidRDefault="00822673" w:rsidP="00822673">
            <w:pPr>
              <w:pStyle w:val="TAL"/>
            </w:pPr>
            <w:r w:rsidRPr="00A50E03">
              <w:t>This IE is optional if the message is used to perform an SRNS relocation and is not needed otherwise.</w:t>
            </w:r>
          </w:p>
        </w:tc>
      </w:tr>
      <w:tr w:rsidR="00822673" w:rsidRPr="00A50E03" w:rsidTr="00822673">
        <w:tc>
          <w:tcPr>
            <w:tcW w:w="226.75pt" w:type="dxa"/>
          </w:tcPr>
          <w:p w:rsidR="00822673" w:rsidRPr="00A50E03" w:rsidRDefault="00822673" w:rsidP="00822673">
            <w:pPr>
              <w:keepNext/>
              <w:keepLines/>
              <w:spacing w:after="0pt"/>
              <w:rPr>
                <w:rFonts w:ascii="Arial" w:hAnsi="Arial"/>
                <w:i/>
                <w:color w:val="000000"/>
                <w:sz w:val="18"/>
              </w:rPr>
            </w:pPr>
            <w:r w:rsidRPr="00A50E03">
              <w:rPr>
                <w:rFonts w:ascii="Arial" w:hAnsi="Arial" w:hint="eastAsia"/>
                <w:i/>
                <w:sz w:val="18"/>
                <w:lang w:eastAsia="zh-CN"/>
              </w:rPr>
              <w:t>Non-rectangularResourceAllocation</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hint="eastAsia"/>
                <w:color w:val="000000"/>
                <w:sz w:val="18"/>
                <w:lang w:eastAsia="zh-CN"/>
              </w:rPr>
              <w:t xml:space="preserve">This IE is optionally present if non-rectangular resource allocation is configured. </w:t>
            </w:r>
            <w:r w:rsidRPr="00A50E03">
              <w:rPr>
                <w:rFonts w:ascii="Arial" w:hAnsi="Arial"/>
                <w:color w:val="000000"/>
                <w:sz w:val="18"/>
                <w:lang w:eastAsia="zh-CN"/>
              </w:rPr>
              <w:t>O</w:t>
            </w:r>
            <w:r w:rsidRPr="00A50E03">
              <w:rPr>
                <w:rFonts w:ascii="Arial" w:hAnsi="Arial" w:hint="eastAsia"/>
                <w:color w:val="000000"/>
                <w:sz w:val="18"/>
                <w:lang w:eastAsia="zh-CN"/>
              </w:rPr>
              <w:t>therwise, it is not needed.</w:t>
            </w:r>
          </w:p>
        </w:tc>
      </w:tr>
      <w:tr w:rsidR="00822673" w:rsidRPr="00A50E03" w:rsidTr="00822673">
        <w:tc>
          <w:tcPr>
            <w:tcW w:w="226.75pt" w:type="dxa"/>
          </w:tcPr>
          <w:p w:rsidR="00822673" w:rsidRPr="00A50E03" w:rsidRDefault="00822673" w:rsidP="00822673">
            <w:pPr>
              <w:keepNext/>
              <w:keepLines/>
              <w:spacing w:after="0pt"/>
              <w:rPr>
                <w:rFonts w:ascii="Arial" w:hAnsi="Arial"/>
                <w:i/>
                <w:sz w:val="18"/>
                <w:lang w:eastAsia="zh-CN"/>
              </w:rPr>
            </w:pPr>
            <w:r w:rsidRPr="00A50E03">
              <w:rPr>
                <w:rFonts w:ascii="Arial" w:hAnsi="Arial"/>
                <w:i/>
                <w:color w:val="000000"/>
                <w:sz w:val="18"/>
                <w:lang w:eastAsia="zh-CN"/>
              </w:rPr>
              <w:t>URA_PCH</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color w:val="000000"/>
                <w:sz w:val="18"/>
                <w:lang w:eastAsia="zh-CN"/>
              </w:rPr>
              <w:t xml:space="preserve">This IE is </w:t>
            </w:r>
            <w:r w:rsidRPr="00A50E03">
              <w:rPr>
                <w:rFonts w:ascii="Arial" w:hAnsi="Arial" w:hint="eastAsia"/>
                <w:color w:val="000000"/>
                <w:sz w:val="18"/>
                <w:lang w:eastAsia="zh-CN"/>
              </w:rPr>
              <w:t>optional</w:t>
            </w:r>
            <w:r w:rsidRPr="00A50E03">
              <w:rPr>
                <w:rFonts w:ascii="Arial" w:hAnsi="Arial"/>
                <w:color w:val="000000"/>
                <w:sz w:val="18"/>
                <w:lang w:eastAsia="zh-CN"/>
              </w:rPr>
              <w:t xml:space="preserve"> present when IE "</w:t>
            </w:r>
            <w:r w:rsidRPr="00A50E03">
              <w:rPr>
                <w:rFonts w:ascii="Arial" w:hAnsi="Arial" w:hint="eastAsia"/>
                <w:color w:val="000000"/>
                <w:sz w:val="18"/>
                <w:lang w:eastAsia="zh-CN"/>
              </w:rPr>
              <w:t>RRC State Indicator</w:t>
            </w:r>
            <w:r w:rsidRPr="00A50E03">
              <w:rPr>
                <w:rFonts w:ascii="Arial" w:hAnsi="Arial"/>
                <w:color w:val="000000"/>
                <w:sz w:val="18"/>
                <w:lang w:eastAsia="zh-CN"/>
              </w:rPr>
              <w:t>" is set to URA_PCH. Otherwise</w:t>
            </w:r>
            <w:r w:rsidRPr="00A50E03">
              <w:rPr>
                <w:rFonts w:ascii="Arial" w:hAnsi="Arial" w:hint="eastAsia"/>
                <w:color w:val="000000"/>
                <w:sz w:val="18"/>
                <w:lang w:eastAsia="zh-CN"/>
              </w:rPr>
              <w:t xml:space="preserve"> it is not needed</w:t>
            </w:r>
            <w:r w:rsidRPr="00A50E03">
              <w:rPr>
                <w:rFonts w:ascii="Arial" w:hAnsi="Arial"/>
                <w:color w:val="000000"/>
                <w:sz w:val="18"/>
                <w:lang w:eastAsia="zh-CN"/>
              </w:rPr>
              <w:t>.</w:t>
            </w:r>
          </w:p>
        </w:tc>
      </w:tr>
      <w:tr w:rsidR="00822673" w:rsidRPr="00A50E03" w:rsidTr="00822673">
        <w:tc>
          <w:tcPr>
            <w:tcW w:w="226.75pt" w:type="dxa"/>
          </w:tcPr>
          <w:p w:rsidR="00822673" w:rsidRPr="00A50E03" w:rsidRDefault="00822673" w:rsidP="00822673">
            <w:pPr>
              <w:keepNext/>
              <w:keepLines/>
              <w:spacing w:after="0pt"/>
              <w:rPr>
                <w:rFonts w:ascii="Arial" w:hAnsi="Arial"/>
                <w:i/>
                <w:color w:val="000000"/>
                <w:sz w:val="18"/>
                <w:lang w:eastAsia="zh-CN"/>
              </w:rPr>
            </w:pPr>
            <w:r w:rsidRPr="00A50E03">
              <w:rPr>
                <w:rFonts w:ascii="Arial" w:hAnsi="Arial"/>
                <w:i/>
                <w:color w:val="000000"/>
                <w:sz w:val="18"/>
                <w:lang w:eastAsia="zh-CN"/>
              </w:rPr>
              <w:t>CELL_FACH</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color w:val="000000"/>
                <w:sz w:val="18"/>
                <w:lang w:eastAsia="zh-CN"/>
              </w:rPr>
              <w:t xml:space="preserve">This IE is </w:t>
            </w:r>
            <w:r w:rsidRPr="00A50E03">
              <w:rPr>
                <w:rFonts w:ascii="Arial" w:hAnsi="Arial" w:hint="eastAsia"/>
                <w:color w:val="000000"/>
                <w:sz w:val="18"/>
                <w:lang w:eastAsia="zh-CN"/>
              </w:rPr>
              <w:t>optional</w:t>
            </w:r>
            <w:r w:rsidRPr="00A50E03">
              <w:rPr>
                <w:rFonts w:ascii="Arial" w:hAnsi="Arial"/>
                <w:color w:val="000000"/>
                <w:sz w:val="18"/>
                <w:lang w:eastAsia="zh-CN"/>
              </w:rPr>
              <w:t xml:space="preserve"> present when IE "</w:t>
            </w:r>
            <w:r w:rsidRPr="00A50E03">
              <w:rPr>
                <w:rFonts w:ascii="Arial" w:hAnsi="Arial" w:hint="eastAsia"/>
                <w:color w:val="000000"/>
                <w:sz w:val="18"/>
                <w:lang w:eastAsia="zh-CN"/>
              </w:rPr>
              <w:t>RRC State Indicator</w:t>
            </w:r>
            <w:r w:rsidRPr="00A50E03">
              <w:rPr>
                <w:rFonts w:ascii="Arial" w:hAnsi="Arial"/>
                <w:color w:val="000000"/>
                <w:sz w:val="18"/>
                <w:lang w:eastAsia="zh-CN"/>
              </w:rPr>
              <w:t>" is set to CELL_FACH. Otherwise</w:t>
            </w:r>
            <w:r w:rsidRPr="00A50E03">
              <w:rPr>
                <w:rFonts w:ascii="Arial" w:hAnsi="Arial" w:hint="eastAsia"/>
                <w:color w:val="000000"/>
                <w:sz w:val="18"/>
                <w:lang w:eastAsia="zh-CN"/>
              </w:rPr>
              <w:t xml:space="preserve"> it is not needed</w:t>
            </w:r>
            <w:r w:rsidRPr="00A50E03">
              <w:rPr>
                <w:rFonts w:ascii="Arial" w:hAnsi="Arial"/>
                <w:color w:val="000000"/>
                <w:sz w:val="18"/>
                <w:lang w:eastAsia="zh-CN"/>
              </w:rPr>
              <w:t>.</w:t>
            </w:r>
          </w:p>
        </w:tc>
      </w:tr>
    </w:tbl>
    <w:p w:rsidR="00822673" w:rsidRPr="00A50E03" w:rsidRDefault="00822673" w:rsidP="00822673">
      <w:pPr>
        <w:rPr>
          <w:color w:val="000000"/>
        </w:rPr>
      </w:pPr>
    </w:p>
    <w:p w:rsidR="00822673" w:rsidRPr="00A50E03" w:rsidRDefault="00822673" w:rsidP="00822673">
      <w:pPr>
        <w:pStyle w:val="Heading3"/>
      </w:pPr>
      <w:bookmarkStart w:id="97" w:name="_Toc477471123"/>
      <w:bookmarkStart w:id="98" w:name="Para10p2p28"/>
      <w:r w:rsidRPr="00A50E03">
        <w:rPr>
          <w:color w:val="000000"/>
        </w:rPr>
        <w:t>10.2.28</w:t>
      </w:r>
      <w:r w:rsidRPr="00A50E03">
        <w:rPr>
          <w:color w:val="000000"/>
        </w:rPr>
        <w:tab/>
        <w:t>RADIO BEARER RECONFIGURATION COMPLETE</w:t>
      </w:r>
      <w:bookmarkEnd w:id="97"/>
    </w:p>
    <w:bookmarkEnd w:id="98"/>
    <w:p w:rsidR="00822673" w:rsidRPr="00A50E03" w:rsidRDefault="00822673" w:rsidP="00822673">
      <w:pPr>
        <w:rPr>
          <w:color w:val="000000"/>
        </w:rPr>
      </w:pPr>
      <w:r w:rsidRPr="00A50E03">
        <w:rPr>
          <w:color w:val="000000"/>
        </w:rPr>
        <w:t>This message is sent from the UE when a RB and signalling link reconfiguration has been done.</w:t>
      </w:r>
    </w:p>
    <w:p w:rsidR="00822673" w:rsidRPr="00A50E03" w:rsidRDefault="00822673" w:rsidP="00822673">
      <w:pPr>
        <w:pStyle w:val="B1"/>
        <w:rPr>
          <w:color w:val="000000"/>
        </w:rPr>
      </w:pPr>
      <w:r w:rsidRPr="00A50E03">
        <w:rPr>
          <w:color w:val="000000"/>
        </w:rPr>
        <w:tab/>
        <w:t>RLC-SAP: AM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lastRenderedPageBreak/>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integrity protection activation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jc w:val="center"/>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&gt;&gt;&gt;&gt;Uplink Timing Advance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Uplink Timing Advance </w:t>
            </w:r>
            <w:hyperlink w:anchor="Para10p3p6p95" w:history="1">
              <w:r w:rsidRPr="00A50E03">
                <w:rPr>
                  <w:rStyle w:val="Hyperlink"/>
                </w:rPr>
                <w:t>10.3.6.95</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&gt;&gt;&gt;&gt;Extended Uplink Timing Advance</w:t>
            </w:r>
          </w:p>
        </w:tc>
        <w:tc>
          <w:tcPr>
            <w:tcW w:w="56.70pt" w:type="dxa"/>
          </w:tcPr>
          <w:p w:rsidR="00822673" w:rsidRPr="00A50E03" w:rsidRDefault="00822673" w:rsidP="00822673">
            <w:pPr>
              <w:pStyle w:val="TALCharChar"/>
              <w:keepNext w:val="0"/>
              <w:rPr>
                <w:color w:val="000000"/>
              </w:rPr>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rFonts w:cs="Arial"/>
                <w:color w:val="000000"/>
              </w:rPr>
            </w:pPr>
            <w:r w:rsidRPr="00A50E03">
              <w:rPr>
                <w:rFonts w:cs="Arial"/>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w:t>
            </w:r>
            <w:r w:rsidRPr="00A50E03">
              <w:t xml:space="preserve">Extended </w:t>
            </w:r>
            <w:r w:rsidRPr="00A50E03">
              <w:rPr>
                <w:color w:val="000000"/>
              </w:rPr>
              <w:t>Uplink Timing Advance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Extended </w:t>
            </w:r>
            <w:r w:rsidRPr="00A50E03">
              <w:rPr>
                <w:color w:val="000000"/>
              </w:rPr>
              <w:t xml:space="preserve">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
              <w:rPr>
                <w:b/>
                <w:bCs/>
                <w:color w:val="000000"/>
              </w:rPr>
            </w:pPr>
            <w:r w:rsidRPr="00A50E03">
              <w:rPr>
                <w:b/>
                <w:bCs/>
              </w:rPr>
              <w:t>Other Information elements</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Deferred measurement control reading</w:t>
            </w:r>
          </w:p>
        </w:tc>
        <w:tc>
          <w:tcPr>
            <w:tcW w:w="56.70pt" w:type="dxa"/>
          </w:tcPr>
          <w:p w:rsidR="00822673" w:rsidRPr="00A50E03" w:rsidRDefault="00822673" w:rsidP="00822673">
            <w:pPr>
              <w:pStyle w:val="TAL"/>
              <w:rPr>
                <w:color w:val="000000"/>
              </w:rPr>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Indicates the UE has not read SIB11, SIB11bis, SIB11ter (if supported) and SIB12, if available.</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COUNT-C activation time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Activation time</w:t>
            </w:r>
          </w:p>
          <w:p w:rsidR="00822673" w:rsidRPr="00A50E03" w:rsidRDefault="000955F3" w:rsidP="00822673">
            <w:pPr>
              <w:pStyle w:val="TALCharChar"/>
              <w:keepNext w:val="0"/>
              <w:rPr>
                <w:color w:val="000000"/>
              </w:rPr>
            </w:pPr>
            <w:hyperlink w:anchor="Para10p3p3p1" w:history="1">
              <w:r w:rsidR="00822673" w:rsidRPr="00A50E03">
                <w:rPr>
                  <w:rStyle w:val="Hyperlink"/>
                </w:rPr>
                <w:t>10.3.3.1</w:t>
              </w:r>
            </w:hyperlink>
          </w:p>
        </w:tc>
        <w:tc>
          <w:tcPr>
            <w:tcW w:w="85.05pt" w:type="dxa"/>
          </w:tcPr>
          <w:p w:rsidR="00822673" w:rsidRPr="00A50E03" w:rsidRDefault="00822673" w:rsidP="00822673">
            <w:pPr>
              <w:pStyle w:val="TALCharChar"/>
              <w:keepNext w:val="0"/>
              <w:rPr>
                <w:color w:val="000000"/>
              </w:rPr>
            </w:pPr>
            <w:r w:rsidRPr="00A50E03">
              <w:rPr>
                <w:color w:val="000000"/>
              </w:rPr>
              <w:t>Used for radio bearers mapped on RLC-TM.</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counter synchronisation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RB with PDCP information</w:t>
            </w:r>
          </w:p>
          <w:p w:rsidR="00822673" w:rsidRPr="00A50E03" w:rsidRDefault="000955F3" w:rsidP="00822673">
            <w:pPr>
              <w:pStyle w:val="TALCharChar"/>
              <w:keepNext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&gt;START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&lt;maxCNdomains&gt;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START [40] values for all CN domains.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85.05pt" w:type="dxa"/>
          </w:tcPr>
          <w:p w:rsidR="00822673" w:rsidRPr="00A50E03" w:rsidRDefault="00822673" w:rsidP="00822673">
            <w:pPr>
              <w:pStyle w:val="TALCharChar"/>
              <w:keepNext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snapToGrid w:val="0"/>
          <w:color w:val="000000"/>
        </w:rPr>
      </w:pPr>
    </w:p>
    <w:p w:rsidR="00822673" w:rsidRPr="00A50E03" w:rsidRDefault="00822673" w:rsidP="00822673">
      <w:pPr>
        <w:pStyle w:val="Heading3"/>
      </w:pPr>
      <w:bookmarkStart w:id="99" w:name="_Toc477471124"/>
      <w:bookmarkStart w:id="100" w:name="Para10p2p29"/>
      <w:r w:rsidRPr="00A50E03">
        <w:rPr>
          <w:color w:val="000000"/>
        </w:rPr>
        <w:t>10.2.29</w:t>
      </w:r>
      <w:r w:rsidRPr="00A50E03">
        <w:rPr>
          <w:color w:val="000000"/>
        </w:rPr>
        <w:tab/>
        <w:t>RADIO BEARER RECONFIGURATION FAILURE</w:t>
      </w:r>
      <w:bookmarkEnd w:id="99"/>
    </w:p>
    <w:bookmarkEnd w:id="100"/>
    <w:p w:rsidR="00822673" w:rsidRPr="00A50E03" w:rsidRDefault="00822673" w:rsidP="00822673">
      <w:pPr>
        <w:rPr>
          <w:color w:val="000000"/>
        </w:rPr>
      </w:pPr>
      <w:r w:rsidRPr="00A50E03">
        <w:rPr>
          <w:color w:val="000000"/>
        </w:rPr>
        <w:t>This message is sent by UE if the configuration given by UTRAN is unacceptable or if the UE failed to establish the physical channel(s).</w:t>
      </w:r>
    </w:p>
    <w:p w:rsidR="00822673" w:rsidRPr="00A50E03" w:rsidRDefault="00822673" w:rsidP="00822673">
      <w:pPr>
        <w:pStyle w:val="B1"/>
      </w:pPr>
      <w:r w:rsidRPr="00A50E03">
        <w:lastRenderedPageBreak/>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UE</w:t>
      </w:r>
      <w:r w:rsidRPr="00A50E03">
        <w:rPr>
          <w:color w:val="000000"/>
        </w:rPr>
        <w:sym w:font="Symbol" w:char="F0AE"/>
      </w:r>
      <w:r w:rsidRPr="00A50E03">
        <w:rPr>
          <w:color w:val="000000"/>
        </w:rPr>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Failure cause and error information</w:t>
            </w:r>
          </w:p>
          <w:p w:rsidR="00822673" w:rsidRPr="00A50E03" w:rsidRDefault="000955F3" w:rsidP="00822673">
            <w:pPr>
              <w:pStyle w:val="TALCharChar"/>
              <w:rPr>
                <w:color w:val="000000"/>
              </w:rPr>
            </w:pPr>
            <w:hyperlink w:anchor="Para10p3p3p14" w:history="1">
              <w:r w:rsidR="00822673" w:rsidRPr="00A50E03">
                <w:rPr>
                  <w:rStyle w:val="Hyperlink"/>
                </w:rPr>
                <w:t>10.3.3.14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Radio bearers for which reconfiguration would have succeeded List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&lt;maxRB&gt;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&gt;Radio bearer for which reconfiguration would have succeeded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01" w:name="_Toc477471125"/>
      <w:bookmarkStart w:id="102" w:name="Para10p2p30"/>
      <w:r w:rsidRPr="00A50E03">
        <w:rPr>
          <w:color w:val="000000"/>
        </w:rPr>
        <w:t>10.2.30</w:t>
      </w:r>
      <w:r w:rsidRPr="00A50E03">
        <w:rPr>
          <w:color w:val="000000"/>
        </w:rPr>
        <w:tab/>
        <w:t>RADIO BEARER RELEASE</w:t>
      </w:r>
      <w:bookmarkEnd w:id="101"/>
    </w:p>
    <w:bookmarkEnd w:id="102"/>
    <w:p w:rsidR="00822673" w:rsidRPr="00A50E03" w:rsidRDefault="00822673" w:rsidP="00822673">
      <w:pPr>
        <w:keepNext/>
        <w:keepLines/>
        <w:rPr>
          <w:color w:val="000000"/>
        </w:rPr>
      </w:pPr>
      <w:r w:rsidRPr="00A50E03">
        <w:rPr>
          <w:color w:val="000000"/>
        </w:rPr>
        <w:t>This message is used by UTRAN to release a radio bearer. It can also include modifications to the configurations of transport channels and/or physical channels. It can simultaneously indicate release of a signalling connection when UE is connected to more than one CN domain.</w:t>
      </w:r>
    </w:p>
    <w:p w:rsidR="00822673" w:rsidRPr="00A50E03" w:rsidRDefault="00822673" w:rsidP="00822673">
      <w:pPr>
        <w:pStyle w:val="B1"/>
        <w:keepNext/>
        <w:keepLines/>
        <w:rPr>
          <w:color w:val="000000"/>
        </w:rPr>
      </w:pPr>
      <w:r w:rsidRPr="00A50E03">
        <w:rPr>
          <w:color w:val="000000"/>
        </w:rPr>
        <w:tab/>
        <w:t>RLC-SAP: AM or UM</w:t>
      </w:r>
    </w:p>
    <w:p w:rsidR="00822673" w:rsidRPr="00A50E03" w:rsidRDefault="00822673" w:rsidP="00822673">
      <w:pPr>
        <w:pStyle w:val="B1"/>
        <w:keepNext/>
        <w:keepLines/>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
            </w:pPr>
            <w:r w:rsidRPr="00A50E03">
              <w:t>Message Type</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
            </w:pPr>
            <w:r w:rsidRPr="00A50E03">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
            </w:pPr>
            <w:r w:rsidRPr="00A50E03">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
            </w:pPr>
            <w:r w:rsidRPr="00A50E03">
              <w:t xml:space="preserve">Integrity protection mode info </w:t>
            </w:r>
            <w:hyperlink w:anchor="Para10p3p3p19" w:history="1">
              <w:r w:rsidRPr="00A50E03">
                <w:rPr>
                  <w:rStyle w:val="Hyperlink"/>
                </w:rPr>
                <w:t>10.3.3.19</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
            </w:pPr>
            <w:r w:rsidRPr="00A50E03">
              <w:t xml:space="preserve">Ciphering mode info </w:t>
            </w:r>
            <w:hyperlink w:anchor="Para10p3p3p5" w:history="1">
              <w:r w:rsidRPr="00A50E03">
                <w:rPr>
                  <w:rStyle w:val="Hyperlink"/>
                </w:rPr>
                <w:t>10.3.3.5</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 and a change in ciphering algorithm.</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"now"</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Dynamic 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Dynamic activation time 10.3.3.1a</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REL-13</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C-RNTI </w:t>
            </w:r>
            <w:hyperlink w:anchor="Para10p3p3p8" w:history="1">
              <w:r w:rsidRPr="00A50E03">
                <w:rPr>
                  <w:rStyle w:val="Hyperlink"/>
                </w:rPr>
                <w:t>10.3.3.8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C"/>
              <w:jc w:val="start"/>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DSCH-RNTI </w:t>
            </w:r>
            <w:hyperlink w:anchor="Para10p3p3p9a" w:history="1">
              <w:r w:rsidRPr="00A50E03">
                <w:rPr>
                  <w:rStyle w:val="Hyperlink"/>
                </w:rPr>
                <w:t>10.3.3.9a</w:t>
              </w:r>
            </w:hyperlink>
          </w:p>
        </w:tc>
        <w:tc>
          <w:tcPr>
            <w:tcW w:w="134.65pt" w:type="dxa"/>
          </w:tcPr>
          <w:p w:rsidR="00822673" w:rsidRPr="00A50E03" w:rsidRDefault="00822673" w:rsidP="00822673">
            <w:pPr>
              <w:pStyle w:val="TALCharChar"/>
              <w:keepNext w:val="0"/>
              <w:keepLines w:val="0"/>
              <w:rPr>
                <w:bCs/>
                <w:color w:val="000000"/>
              </w:rPr>
            </w:pPr>
            <w:r w:rsidRPr="00A50E03">
              <w:t>Should not be set in FDD. If received the UE behaviour is unspecified.</w:t>
            </w:r>
          </w:p>
        </w:tc>
        <w:tc>
          <w:tcPr>
            <w:tcW w:w="49.60pt" w:type="dxa"/>
          </w:tcPr>
          <w:p w:rsidR="00822673" w:rsidRPr="00A50E03" w:rsidRDefault="00822673" w:rsidP="00822673">
            <w:pPr>
              <w:pStyle w:val="TALCharChar"/>
              <w:keepNext w:val="0"/>
              <w:keepLines w:val="0"/>
              <w:rPr>
                <w:bCs/>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H-RNTI </w:t>
            </w:r>
            <w:hyperlink w:anchor="Para10p3p3p14a" w:history="1">
              <w:r w:rsidRPr="00A50E03">
                <w:rPr>
                  <w:rStyle w:val="Hyperlink"/>
                </w:rPr>
                <w:t>10.3.3.14a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bCs/>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Primary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r w:rsidRPr="00A50E03">
              <w:rPr>
                <w:color w:val="000000"/>
              </w:rPr>
              <w:t>E-RNTI</w:t>
            </w:r>
          </w:p>
          <w:p w:rsidR="00822673" w:rsidRPr="00A50E03" w:rsidRDefault="000955F3" w:rsidP="00822673">
            <w:pPr>
              <w:pStyle w:val="TALCharChar"/>
              <w:keepNext w:val="0"/>
              <w:keepLines w:val="0"/>
              <w:rPr>
                <w:color w:val="000000"/>
              </w:rPr>
            </w:pPr>
            <w:hyperlink w:anchor="Para10p3p3p10a" w:history="1">
              <w:r w:rsidR="00822673" w:rsidRPr="00A50E03">
                <w:rPr>
                  <w:rStyle w:val="Hyperlink"/>
                </w:rPr>
                <w:t>10.3.3.10a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bCs/>
                <w:color w:val="000000"/>
              </w:rPr>
            </w:pPr>
            <w:r w:rsidRPr="00A50E03">
              <w:rPr>
                <w:bCs/>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Secondary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E-RNTI </w:t>
            </w:r>
            <w:hyperlink w:anchor="Para10p3p3p10a" w:history="1">
              <w:r w:rsidRPr="00A50E03">
                <w:rPr>
                  <w:rStyle w:val="Hyperlink"/>
                </w:rPr>
                <w:t>10.3.3.10a</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State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State Indicator </w:t>
            </w:r>
            <w:hyperlink w:anchor="Para10p3p3p35a" w:history="1">
              <w:r w:rsidRPr="00A50E03">
                <w:rPr>
                  <w:rStyle w:val="Hyperlink"/>
                </w:rPr>
                <w:t>10.3.3.35a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t>UE Mobility State Indicator</w:t>
            </w:r>
          </w:p>
        </w:tc>
        <w:tc>
          <w:tcPr>
            <w:tcW w:w="56.70pt" w:type="dxa"/>
          </w:tcPr>
          <w:p w:rsidR="00822673" w:rsidRPr="00A50E03" w:rsidRDefault="00822673" w:rsidP="00822673">
            <w:pPr>
              <w:pStyle w:val="TAL"/>
              <w:rPr>
                <w:color w:val="000000"/>
              </w:rPr>
            </w:pPr>
            <w:r w:rsidRPr="00A50E03">
              <w:t>CV-</w:t>
            </w:r>
            <w:r w:rsidRPr="00A50E03">
              <w:rPr>
                <w:i/>
              </w:rPr>
              <w:t>FACH_PCH</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(High-mobilityDetected</w:t>
            </w:r>
          </w:p>
        </w:tc>
        <w:tc>
          <w:tcPr>
            <w:tcW w:w="134.65pt" w:type="dxa"/>
          </w:tcPr>
          <w:p w:rsidR="00822673" w:rsidRPr="00A50E03" w:rsidRDefault="00822673" w:rsidP="00822673">
            <w:pPr>
              <w:pStyle w:val="TAL"/>
              <w:rPr>
                <w:color w:val="000000"/>
              </w:rPr>
            </w:pPr>
            <w:r w:rsidRPr="00A50E03">
              <w:t>Absence of this IE implies that, according to [4], the UE shall consider itself being in the mobility state the UE has maintained in CELL_DCH state or being not in high mobility state after the state transition, if applicable.</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UTRAN DRX cycle length coefficient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UTRAN DRX cycle length coefficient </w:t>
            </w:r>
            <w:hyperlink w:anchor="Para10p3p3p49" w:history="1">
              <w:r w:rsidRPr="00A50E03">
                <w:rPr>
                  <w:rStyle w:val="Hyperlink"/>
                </w:rPr>
                <w:t>10.3.3.49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Access Group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(0..15)</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Information info </w:t>
            </w:r>
            <w:hyperlink w:anchor="Para10p3p1p3" w:history="1">
              <w:r w:rsidRPr="00A50E03">
                <w:rPr>
                  <w:rStyle w:val="Hyperlink"/>
                </w:rPr>
                <w:t>10.3.1.3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snapToGrid w:val="0"/>
              <w:spacing w:line="12pt" w:lineRule="atLeast"/>
              <w:rPr>
                <w:color w:val="000000"/>
              </w:rPr>
            </w:pPr>
            <w:r w:rsidRPr="00A50E03">
              <w:rPr>
                <w:color w:val="000000"/>
              </w:rPr>
              <w:t>Signalling Connection release indication</w:t>
            </w:r>
          </w:p>
        </w:tc>
        <w:tc>
          <w:tcPr>
            <w:tcW w:w="56.70pt" w:type="dxa"/>
          </w:tcPr>
          <w:p w:rsidR="00822673" w:rsidRPr="00A50E03" w:rsidRDefault="00822673" w:rsidP="00822673">
            <w:pPr>
              <w:pStyle w:val="TALCharChar"/>
              <w:keepNext w:val="0"/>
              <w:keepLines w:val="0"/>
              <w:snapToGrid w:val="0"/>
              <w:spacing w:line="12pt" w:lineRule="atLeast"/>
              <w:rPr>
                <w:color w:val="000000"/>
              </w:rPr>
            </w:pPr>
            <w:r w:rsidRPr="00A50E03">
              <w:rPr>
                <w:color w:val="000000"/>
              </w:rPr>
              <w:t>OP</w:t>
            </w:r>
          </w:p>
        </w:tc>
        <w:tc>
          <w:tcPr>
            <w:tcW w:w="56.70pt" w:type="dxa"/>
          </w:tcPr>
          <w:p w:rsidR="00822673" w:rsidRPr="00A50E03" w:rsidRDefault="00822673" w:rsidP="00822673">
            <w:pPr>
              <w:pStyle w:val="TALCharChar"/>
              <w:keepNext w:val="0"/>
              <w:keepLines w:val="0"/>
              <w:snapToGrid w:val="0"/>
              <w:spacing w:line="12pt" w:lineRule="atLeast"/>
              <w:rPr>
                <w:color w:val="000000"/>
              </w:rPr>
            </w:pPr>
          </w:p>
        </w:tc>
        <w:tc>
          <w:tcPr>
            <w:tcW w:w="63.80pt" w:type="dxa"/>
          </w:tcPr>
          <w:p w:rsidR="00822673" w:rsidRPr="00A50E03" w:rsidRDefault="00822673" w:rsidP="00822673">
            <w:pPr>
              <w:pStyle w:val="TALCharChar"/>
              <w:keepNext w:val="0"/>
              <w:keepLines w:val="0"/>
              <w:snapToGrid w:val="0"/>
              <w:spacing w:line="12pt" w:lineRule="atLeast"/>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keepNext w:val="0"/>
              <w:keepLines w:val="0"/>
              <w:snapToGrid w:val="0"/>
              <w:spacing w:line="12pt" w:lineRule="atLeast"/>
              <w:rPr>
                <w:color w:val="000000"/>
              </w:rPr>
            </w:pPr>
          </w:p>
        </w:tc>
        <w:tc>
          <w:tcPr>
            <w:tcW w:w="49.60pt" w:type="dxa"/>
          </w:tcPr>
          <w:p w:rsidR="00822673" w:rsidRPr="00A50E03" w:rsidRDefault="00822673" w:rsidP="00822673">
            <w:pPr>
              <w:pStyle w:val="TALCharChar"/>
              <w:keepNext w:val="0"/>
              <w:keepLines w:val="0"/>
              <w:snapToGrid w:val="0"/>
              <w:spacing w:line="12pt" w:lineRule="atLeast"/>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UTRAN mobility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RNC support for change of UE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r w:rsidRPr="00A50E03">
              <w:rPr>
                <w:color w:val="000000"/>
              </w:rPr>
              <w:t>Should be included if the message is used to perform an SRNS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RAB information to reconfigure list</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rPr>
                <w:b/>
                <w:color w:val="000000"/>
              </w:rPr>
            </w:pPr>
            <w:r w:rsidRPr="00A50E03">
              <w:rPr>
                <w:color w:val="000000"/>
              </w:rPr>
              <w:t>1 to &lt; maxRABsetup &gt;</w:t>
            </w:r>
          </w:p>
        </w:tc>
        <w:tc>
          <w:tcPr>
            <w:tcW w:w="63.80pt" w:type="dxa"/>
          </w:tcPr>
          <w:p w:rsidR="00822673" w:rsidRPr="00A50E03" w:rsidRDefault="00822673" w:rsidP="00822673">
            <w:pPr>
              <w:pStyle w:val="TALCharChar"/>
              <w:keepNext w:val="0"/>
              <w:keepLines w:val="0"/>
              <w:rPr>
                <w:b/>
                <w:color w:val="000000"/>
              </w:rPr>
            </w:pPr>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&gt;RAB information to reconfigure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b/>
                <w:color w:val="000000"/>
              </w:rPr>
            </w:pPr>
            <w:r w:rsidRPr="00A50E03">
              <w:rPr>
                <w:color w:val="000000"/>
              </w:rPr>
              <w:t xml:space="preserve">RAB information to reconfigure </w:t>
            </w:r>
            <w:hyperlink w:anchor="Para10p3p4p11" w:history="1">
              <w:r w:rsidRPr="00A50E03">
                <w:rPr>
                  <w:rStyle w:val="Hyperlink"/>
                </w:rPr>
                <w:t>10.3.4.11</w:t>
              </w:r>
            </w:hyperlink>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RB information to release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&gt;RB information to release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RB information to release </w:t>
            </w:r>
            <w:hyperlink w:anchor="Para10p3p4p19" w:history="1">
              <w:r w:rsidRPr="00A50E03">
                <w:rPr>
                  <w:rStyle w:val="Hyperlink"/>
                </w:rPr>
                <w:t>10.3.4.19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RB information to reconfigure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1to &lt;maxRB&gt;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pPr>
            <w:r w:rsidRPr="00A50E03">
              <w:lastRenderedPageBreak/>
              <w:t>&gt;RB information to reconfigure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information to reconfigure </w:t>
            </w:r>
            <w:hyperlink w:anchor="Para10p3p4p18" w:history="1">
              <w:r w:rsidRPr="00A50E03">
                <w:rPr>
                  <w:rStyle w:val="Hyperlink"/>
                </w:rPr>
                <w:t>10.3.4.18</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RB information to be affected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&gt;RB information to be affected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information to be affected </w:t>
            </w:r>
            <w:hyperlink w:anchor="Para10p3p4p17" w:history="1">
              <w:r w:rsidRPr="00A50E03">
                <w:rPr>
                  <w:rStyle w:val="Hyperlink"/>
                </w:rPr>
                <w:t>10.3.4.17</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counter synchronisation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&gt;RB with PDCP context relocation info list</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rPr>
                <w:b/>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b/>
                <w:color w:val="000000"/>
              </w:rPr>
            </w:pPr>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&gt;&gt;PDCP context relocation info</w:t>
            </w:r>
          </w:p>
        </w:tc>
        <w:tc>
          <w:tcPr>
            <w:tcW w:w="56.70pt" w:type="dxa"/>
          </w:tcPr>
          <w:p w:rsidR="00822673" w:rsidRPr="00A50E03" w:rsidRDefault="00822673" w:rsidP="00822673">
            <w:pPr>
              <w:pStyle w:val="TALCharChar"/>
              <w:keepNext w:val="0"/>
              <w:keepLines w:val="0"/>
              <w:rPr>
                <w:b/>
                <w:color w:val="000000"/>
              </w:rPr>
            </w:pPr>
            <w:r w:rsidRPr="00A50E03">
              <w:rPr>
                <w:color w:val="000000"/>
              </w:rPr>
              <w:t>MP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r w:rsidRPr="00A50E03">
              <w:rPr>
                <w:color w:val="000000"/>
              </w:rPr>
              <w:t xml:space="preserve">PDCP context relocation info </w:t>
            </w:r>
            <w:hyperlink w:anchor="Para10p3p4p1a" w:history="1">
              <w:r w:rsidRPr="00A50E03">
                <w:rPr>
                  <w:rStyle w:val="Hyperlink"/>
                </w:rPr>
                <w:t>10.3.4.1a</w:t>
              </w:r>
            </w:hyperlink>
          </w:p>
        </w:tc>
        <w:tc>
          <w:tcPr>
            <w:tcW w:w="134.65pt" w:type="dxa"/>
          </w:tcPr>
          <w:p w:rsidR="00822673" w:rsidRPr="00A50E03" w:rsidRDefault="00822673" w:rsidP="00822673">
            <w:pPr>
              <w:pStyle w:val="TALCharChar"/>
              <w:keepNext w:val="0"/>
              <w:keepLines w:val="0"/>
              <w:rPr>
                <w:b/>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rPr>
                <w:b/>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lang w:eastAsia="zh-CN"/>
              </w:rPr>
              <w:t>Retrievable configuration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Retrievable configuration info</w:t>
            </w:r>
          </w:p>
        </w:tc>
        <w:tc>
          <w:tcPr>
            <w:tcW w:w="56.70pt" w:type="dxa"/>
          </w:tcPr>
          <w:p w:rsidR="00822673" w:rsidRPr="00A50E03" w:rsidRDefault="00822673" w:rsidP="00822673">
            <w:pPr>
              <w:pStyle w:val="TALCharChar"/>
              <w:keepNext w:val="0"/>
              <w:keepLines w:val="0"/>
              <w:rPr>
                <w:color w:val="000000"/>
              </w:rPr>
            </w:pPr>
            <w:r w:rsidRPr="00A50E03">
              <w:t>OP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color w:val="000000"/>
              </w:rPr>
            </w:pPr>
            <w:r w:rsidRPr="00A50E03">
              <w:t>Retrievable configuration info 10.3.8.25</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t>REL-13</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TrCH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Uplink transport channels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UL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UL Transport channel information common for all transport channels </w:t>
            </w:r>
            <w:hyperlink w:anchor="Para10p3p5p24" w:history="1">
              <w:r w:rsidRPr="00A50E03">
                <w:rPr>
                  <w:rStyle w:val="Hyperlink"/>
                </w:rPr>
                <w:t>10.3.5.24</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Deleted TrCH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&gt;Deleted UL TrCH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Deleted UL TrCH information </w:t>
            </w:r>
            <w:hyperlink w:anchor="Para10p3p5p5" w:history="1">
              <w:r w:rsidRPr="00A50E03">
                <w:rPr>
                  <w:rStyle w:val="Hyperlink"/>
                </w:rPr>
                <w:t>10.3.5.5</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&gt;Added or Reconfigured UL TrCH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Downlink transport channels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DL Transport channel information common for all transport channels</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r w:rsidRPr="00A50E03">
              <w:rPr>
                <w:color w:val="000000"/>
              </w:rPr>
              <w:t xml:space="preserve">DL Transport channel information common for all transport </w:t>
            </w:r>
            <w:r w:rsidRPr="00A50E03">
              <w:rPr>
                <w:color w:val="000000"/>
              </w:rPr>
              <w:lastRenderedPageBreak/>
              <w:t xml:space="preserve">channels </w:t>
            </w:r>
            <w:hyperlink w:anchor="Para10p3p5p6" w:history="1">
              <w:r w:rsidRPr="00A50E03">
                <w:rPr>
                  <w:rStyle w:val="Hyperlink"/>
                </w:rPr>
                <w:t>10.3.5.6</w:t>
              </w:r>
            </w:hyperlink>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Deleted TrCH information list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pPr>
            <w:r w:rsidRPr="00A50E03">
              <w:t>&gt;Deleted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Deleted DL TrCH information </w:t>
            </w:r>
            <w:hyperlink w:anchor="Para10p3p5p4" w:history="1">
              <w:r w:rsidRPr="00A50E03">
                <w:rPr>
                  <w:rStyle w:val="Hyperlink"/>
                </w:rPr>
                <w:t>10.3.5.4</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&gt;Added or Reconfigured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Added or Reconfigured DL TrCH information </w:t>
            </w:r>
            <w:hyperlink w:anchor="Para10p3p5p1" w:history="1">
              <w:r w:rsidRPr="00A50E03">
                <w:rPr>
                  <w:rStyle w:val="Hyperlink"/>
                </w:rPr>
                <w:t>10.3.5.1</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PhyCH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134.6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i/>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R"/>
              <w:keepNext w:val="0"/>
              <w:keepLines w:val="0"/>
              <w:jc w:val="start"/>
              <w:rPr>
                <w:color w:val="000000"/>
              </w:rPr>
            </w:pPr>
            <w:r w:rsidRPr="00A50E03">
              <w:rPr>
                <w:color w:val="000000"/>
                <w:lang w:eastAsia="zh-CN"/>
              </w:rPr>
              <w:t>Multi-frequency Info</w:t>
            </w:r>
          </w:p>
        </w:tc>
        <w:tc>
          <w:tcPr>
            <w:tcW w:w="56.70pt" w:type="dxa"/>
          </w:tcPr>
          <w:p w:rsidR="00822673" w:rsidRPr="00A50E03" w:rsidRDefault="00822673" w:rsidP="00822673">
            <w:pPr>
              <w:pStyle w:val="TAR"/>
              <w:keepNext w:val="0"/>
              <w:keepLines w:val="0"/>
              <w:jc w:val="start"/>
              <w:rPr>
                <w:color w:val="000000"/>
              </w:rPr>
            </w:pPr>
            <w:r w:rsidRPr="00A50E03">
              <w:rPr>
                <w:color w:val="000000"/>
                <w:lang w:eastAsia="zh-CN"/>
              </w:rPr>
              <w:t>OP</w:t>
            </w:r>
          </w:p>
        </w:tc>
        <w:tc>
          <w:tcPr>
            <w:tcW w:w="56.70pt" w:type="dxa"/>
          </w:tcPr>
          <w:p w:rsidR="00822673" w:rsidRPr="00A50E03" w:rsidRDefault="00822673" w:rsidP="00822673">
            <w:pPr>
              <w:pStyle w:val="TAR"/>
              <w:keepNext w:val="0"/>
              <w:keepLines w:val="0"/>
              <w:jc w:val="start"/>
              <w:rPr>
                <w:color w:val="000000"/>
              </w:rPr>
            </w:pPr>
          </w:p>
        </w:tc>
        <w:tc>
          <w:tcPr>
            <w:tcW w:w="63.80pt" w:type="dxa"/>
          </w:tcPr>
          <w:p w:rsidR="00822673" w:rsidRPr="00A50E03" w:rsidRDefault="00822673" w:rsidP="00822673">
            <w:pPr>
              <w:pStyle w:val="TAR"/>
              <w:keepNext w:val="0"/>
              <w:keepLines w:val="0"/>
              <w:jc w:val="start"/>
              <w:rPr>
                <w:color w:val="000000"/>
              </w:rPr>
            </w:pPr>
            <w:r w:rsidRPr="00A50E03">
              <w:rPr>
                <w:color w:val="000000"/>
              </w:rPr>
              <w:t>Multi-frequency Info</w:t>
            </w:r>
            <w:r w:rsidRPr="00A50E03">
              <w:rPr>
                <w:color w:val="000000"/>
                <w:lang w:eastAsia="zh-CN"/>
              </w:rPr>
              <w:t xml:space="preserve"> </w:t>
            </w:r>
            <w:hyperlink w:anchor="Para10p3p6p39a" w:history="1">
              <w:r w:rsidRPr="00A50E03">
                <w:rPr>
                  <w:rStyle w:val="Hyperlink"/>
                  <w:lang w:eastAsia="zh-CN"/>
                </w:rPr>
                <w:t>10.3.6.39a</w:t>
              </w:r>
            </w:hyperlink>
          </w:p>
        </w:tc>
        <w:tc>
          <w:tcPr>
            <w:tcW w:w="134.65pt" w:type="dxa"/>
          </w:tcPr>
          <w:p w:rsidR="00822673" w:rsidRPr="00A50E03" w:rsidRDefault="00822673" w:rsidP="00822673">
            <w:pPr>
              <w:pStyle w:val="TAR"/>
              <w:keepNext w:val="0"/>
              <w:keepLines w:val="0"/>
              <w:jc w:val="start"/>
              <w:rPr>
                <w:color w:val="000000"/>
              </w:rPr>
            </w:pPr>
            <w:r w:rsidRPr="00A50E03">
              <w:rPr>
                <w:color w:val="000000"/>
                <w:lang w:eastAsia="zh-CN"/>
              </w:rPr>
              <w:t>This IE is used for 1.28 Mcps TDD only</w:t>
            </w:r>
          </w:p>
        </w:tc>
        <w:tc>
          <w:tcPr>
            <w:tcW w:w="49.60pt" w:type="dxa"/>
          </w:tcPr>
          <w:p w:rsidR="00822673" w:rsidRPr="00A50E03" w:rsidRDefault="00822673" w:rsidP="00822673">
            <w:pPr>
              <w:pStyle w:val="TAR"/>
              <w:keepNext w:val="0"/>
              <w:keepLines w:val="0"/>
              <w:jc w:val="start"/>
              <w:rPr>
                <w:color w:val="000000"/>
              </w:rPr>
            </w:pPr>
            <w:r w:rsidRPr="00A50E03">
              <w:rPr>
                <w:color w:val="000000"/>
                <w:lang w:eastAsia="zh-CN"/>
              </w:rPr>
              <w:t>REL-7</w:t>
            </w:r>
          </w:p>
        </w:tc>
      </w:tr>
      <w:tr w:rsidR="00822673" w:rsidRPr="00A50E03" w:rsidTr="00822673">
        <w:tc>
          <w:tcPr>
            <w:tcW w:w="141.75pt" w:type="dxa"/>
          </w:tcPr>
          <w:p w:rsidR="00822673" w:rsidRPr="00A50E03" w:rsidRDefault="00822673" w:rsidP="00822673">
            <w:pPr>
              <w:pStyle w:val="TAL"/>
            </w:pPr>
            <w:r w:rsidRPr="00A50E03">
              <w:t>DTX-DRX timing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DTX-DRX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HS-SCCH less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color w:val="000000"/>
              </w:rPr>
              <w:t>MIMO parameters</w:t>
            </w:r>
          </w:p>
        </w:tc>
        <w:tc>
          <w:tcPr>
            <w:tcW w:w="56.70pt" w:type="dxa"/>
          </w:tcPr>
          <w:p w:rsidR="00822673" w:rsidRPr="00A50E03" w:rsidRDefault="00822673" w:rsidP="00822673">
            <w:pPr>
              <w:pStyle w:val="TAL"/>
              <w:keepNext w:val="0"/>
              <w:keepLines w:val="0"/>
              <w:rPr>
                <w:color w:val="000000"/>
              </w:rPr>
            </w:pPr>
            <w:r w:rsidRPr="00A50E03">
              <w:rPr>
                <w:color w:val="000000"/>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color w:val="000000"/>
              </w:rPr>
              <w:t xml:space="preserve">MIMO parameters </w:t>
            </w:r>
            <w:hyperlink w:anchor="Para10p3p6p41a" w:history="1">
              <w:r w:rsidRPr="00A50E03">
                <w:rPr>
                  <w:rStyle w:val="Hyperlink"/>
                </w:rPr>
                <w:t>10.3.6.41a</w:t>
              </w:r>
            </w:hyperlink>
          </w:p>
        </w:tc>
        <w:tc>
          <w:tcPr>
            <w:tcW w:w="134.6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 parameters</w:t>
            </w:r>
          </w:p>
        </w:tc>
        <w:tc>
          <w:tcPr>
            <w:tcW w:w="56.70pt" w:type="dxa"/>
          </w:tcPr>
          <w:p w:rsidR="00822673" w:rsidRPr="00A50E03" w:rsidRDefault="00822673" w:rsidP="00822673">
            <w:pPr>
              <w:pStyle w:val="TAL"/>
              <w:keepNext w:val="0"/>
              <w:keepLines w:val="0"/>
              <w:rPr>
                <w:color w:val="000000"/>
              </w:rPr>
            </w:pPr>
            <w:r w:rsidRPr="00A50E03">
              <w:rPr>
                <w:rFonts w:cs="Arial"/>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w:t>
            </w:r>
            <w:r w:rsidRPr="00A50E03">
              <w:rPr>
                <w:color w:val="000000"/>
              </w:rPr>
              <w:t xml:space="preserve"> parameters </w:t>
            </w:r>
            <w:hyperlink w:anchor="Para10p3p6p142" w:history="1">
              <w:r w:rsidRPr="00A50E03">
                <w:rPr>
                  <w:rStyle w:val="Hyperlink"/>
                </w:rPr>
                <w:t>10.3.6.142</w:t>
              </w:r>
            </w:hyperlink>
          </w:p>
        </w:tc>
        <w:tc>
          <w:tcPr>
            <w:tcW w:w="134.6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rFonts w:cs="Arial"/>
                <w:color w:val="000000"/>
              </w:rPr>
              <w:t>REL-11</w:t>
            </w:r>
          </w:p>
        </w:tc>
      </w:tr>
      <w:tr w:rsidR="00822673" w:rsidRPr="00A50E03" w:rsidTr="00822673">
        <w:tc>
          <w:tcPr>
            <w:tcW w:w="141.75pt" w:type="dxa"/>
          </w:tcPr>
          <w:p w:rsidR="00822673" w:rsidRPr="00A50E03" w:rsidRDefault="00822673" w:rsidP="00822673">
            <w:pPr>
              <w:pStyle w:val="TAL"/>
              <w:keepNext w:val="0"/>
              <w:keepLines w:val="0"/>
              <w:rPr>
                <w:rFonts w:cs="Arial"/>
                <w:color w:val="000000"/>
              </w:rPr>
            </w:pPr>
            <w:r w:rsidRPr="00A50E03">
              <w:rPr>
                <w:color w:val="000000"/>
                <w:lang w:eastAsia="en-US"/>
              </w:rPr>
              <w:t>DCH Enhancements info FDD</w:t>
            </w:r>
          </w:p>
        </w:tc>
        <w:tc>
          <w:tcPr>
            <w:tcW w:w="56.70pt" w:type="dxa"/>
          </w:tcPr>
          <w:p w:rsidR="00822673" w:rsidRPr="00A50E03" w:rsidRDefault="00822673" w:rsidP="00822673">
            <w:pPr>
              <w:pStyle w:val="TAL"/>
              <w:keepNext w:val="0"/>
              <w:keepLines w:val="0"/>
              <w:rPr>
                <w:rFonts w:cs="Arial"/>
              </w:rPr>
            </w:pPr>
            <w:r w:rsidRPr="00A50E03">
              <w:rPr>
                <w:rFonts w:cs="Arial"/>
                <w:lang w:eastAsia="en-US"/>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rFonts w:cs="Arial"/>
                <w:color w:val="000000"/>
              </w:rPr>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134.65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rFonts w:cs="Arial"/>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
            </w:pPr>
            <w:r w:rsidRPr="00A50E03">
              <w:lastRenderedPageBreak/>
              <w:t>Control Channel DRX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Control Channel DRX information 1.28 Mcps TDD </w:t>
            </w:r>
            <w:hyperlink w:anchor="Para10p3p6p107" w:history="1">
              <w:r w:rsidRPr="00A50E03">
                <w:rPr>
                  <w:rStyle w:val="Hyperlink"/>
                </w:rPr>
                <w:t>10.3.6.107</w:t>
              </w:r>
            </w:hyperlink>
          </w:p>
        </w:tc>
        <w:tc>
          <w:tcPr>
            <w:tcW w:w="134.6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SPS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SPS information 1.28 Mcps TDD </w:t>
            </w:r>
            <w:hyperlink w:anchor="Para10p3p6p110" w:history="1">
              <w:r w:rsidRPr="00A50E03">
                <w:rPr>
                  <w:rStyle w:val="Hyperlink"/>
                </w:rPr>
                <w:t>10.3.6.110</w:t>
              </w:r>
            </w:hyperlink>
          </w:p>
        </w:tc>
        <w:tc>
          <w:tcPr>
            <w:tcW w:w="134.6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MU-MIMO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MU-MIMO info</w:t>
            </w:r>
            <w:r w:rsidRPr="00A50E03">
              <w:rPr>
                <w:lang w:eastAsia="zh-CN"/>
              </w:rPr>
              <w:t xml:space="preserve"> </w:t>
            </w:r>
            <w:r w:rsidRPr="00A50E03">
              <w:t xml:space="preserve">1.28 Mcps TDD </w:t>
            </w:r>
            <w:hyperlink w:anchor="Para10p3p6p122" w:history="1">
              <w:r w:rsidRPr="00A50E03">
                <w:rPr>
                  <w:rStyle w:val="Hyperlink"/>
                </w:rPr>
                <w:t>10.3.6.</w:t>
              </w:r>
              <w:r w:rsidRPr="00A50E03">
                <w:rPr>
                  <w:rStyle w:val="Hyperlink"/>
                  <w:lang w:eastAsia="zh-CN"/>
                </w:rPr>
                <w:t>122</w:t>
              </w:r>
            </w:hyperlink>
          </w:p>
        </w:tc>
        <w:tc>
          <w:tcPr>
            <w:tcW w:w="134.6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 xml:space="preserve">resource </w:t>
            </w:r>
            <w:r w:rsidRPr="00A50E03">
              <w:rPr>
                <w:rFonts w:hint="eastAsia"/>
              </w:rPr>
              <w:t>allocation indicator</w:t>
            </w:r>
          </w:p>
          <w:p w:rsidR="00822673" w:rsidRPr="00A50E03" w:rsidRDefault="00822673" w:rsidP="00822673">
            <w:pPr>
              <w:keepNext/>
              <w:keepLines/>
              <w:spacing w:after="0pt"/>
              <w:rPr>
                <w:rFonts w:ascii="Arial" w:hAnsi="Arial"/>
                <w:sz w:val="18"/>
              </w:rPr>
            </w:pP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OP</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Enumerated(TRUE)</w:t>
            </w:r>
          </w:p>
        </w:tc>
        <w:tc>
          <w:tcPr>
            <w:tcW w:w="134.65pt" w:type="dxa"/>
          </w:tcPr>
          <w:p w:rsidR="00822673" w:rsidRPr="00A50E03" w:rsidRDefault="00822673" w:rsidP="00822673">
            <w:pPr>
              <w:pStyle w:val="TAL"/>
            </w:pPr>
            <w:r w:rsidRPr="00A50E03">
              <w:t>For 1.28 Mcps TDD only.</w:t>
            </w:r>
          </w:p>
          <w:p w:rsidR="00822673" w:rsidRPr="00A50E03" w:rsidRDefault="00822673" w:rsidP="00822673">
            <w:pPr>
              <w:keepNext/>
              <w:keepLines/>
              <w:spacing w:after="0pt"/>
              <w:rPr>
                <w:rFonts w:ascii="Arial" w:hAnsi="Arial"/>
                <w:sz w:val="18"/>
              </w:rPr>
            </w:pPr>
            <w:r w:rsidRPr="00A50E03">
              <w:rPr>
                <w:rFonts w:ascii="Arial" w:hAnsi="Arial"/>
                <w:sz w:val="18"/>
              </w:rPr>
              <w:t xml:space="preserve">The absence of this IE indicates that the </w:t>
            </w:r>
            <w:r w:rsidRPr="00A50E03">
              <w:rPr>
                <w:rFonts w:ascii="Arial" w:hAnsi="Arial" w:hint="eastAsia"/>
                <w:sz w:val="18"/>
              </w:rPr>
              <w:t xml:space="preserve">non-rectangular </w:t>
            </w:r>
            <w:r w:rsidRPr="00A50E03">
              <w:rPr>
                <w:rFonts w:ascii="Arial" w:hAnsi="Arial" w:hint="eastAsia"/>
                <w:sz w:val="18"/>
                <w:lang w:eastAsia="zh-CN"/>
              </w:rPr>
              <w:t xml:space="preserve">resource </w:t>
            </w:r>
            <w:r w:rsidRPr="00A50E03">
              <w:rPr>
                <w:rFonts w:ascii="Arial" w:hAnsi="Arial" w:hint="eastAsia"/>
                <w:sz w:val="18"/>
              </w:rPr>
              <w:t>allocation is not used.</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resource specific timeslots set</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CV</w:t>
            </w:r>
            <w:r w:rsidRPr="00A50E03">
              <w:rPr>
                <w:rFonts w:ascii="Arial" w:hAnsi="Arial" w:hint="eastAsia"/>
                <w:i/>
                <w:sz w:val="18"/>
                <w:lang w:eastAsia="zh-CN"/>
              </w:rPr>
              <w:t>-Non-rectangularResourceAllocation</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Bit string (</w:t>
            </w:r>
            <w:r w:rsidRPr="00A50E03">
              <w:rPr>
                <w:rFonts w:ascii="Arial" w:hAnsi="Arial" w:hint="eastAsia"/>
                <w:sz w:val="18"/>
              </w:rPr>
              <w:t>7</w:t>
            </w:r>
            <w:r w:rsidRPr="00A50E03">
              <w:rPr>
                <w:rFonts w:ascii="Arial" w:hAnsi="Arial"/>
                <w:sz w:val="18"/>
              </w:rPr>
              <w:t>)</w:t>
            </w:r>
          </w:p>
        </w:tc>
        <w:tc>
          <w:tcPr>
            <w:tcW w:w="134.65pt" w:type="dxa"/>
          </w:tcPr>
          <w:p w:rsidR="00822673" w:rsidRPr="00A50E03" w:rsidRDefault="00822673" w:rsidP="00822673">
            <w:pPr>
              <w:pStyle w:val="TAL"/>
            </w:pPr>
            <w:r w:rsidRPr="00A50E03">
              <w:t>For 1.28 Mcps TDD only.</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t>The value 1 of a bit indicates the corresponding</w:t>
            </w:r>
            <w:r w:rsidRPr="00A50E03">
              <w:rPr>
                <w:rFonts w:hint="eastAsia"/>
                <w:lang w:eastAsia="zh-CN"/>
              </w:rPr>
              <w:t xml:space="preserve"> timeslot in which the </w:t>
            </w:r>
            <w:r w:rsidRPr="00A50E03">
              <w:rPr>
                <w:lang w:eastAsia="zh-CN"/>
              </w:rPr>
              <w:t>channelization</w:t>
            </w:r>
            <w:r w:rsidRPr="00A50E03">
              <w:rPr>
                <w:rFonts w:hint="eastAsia"/>
                <w:lang w:eastAsia="zh-CN"/>
              </w:rPr>
              <w:t xml:space="preserve"> codes are assigned by physical control channel. </w:t>
            </w:r>
            <w:r w:rsidRPr="00A50E03">
              <w:t xml:space="preserve">The value </w:t>
            </w:r>
            <w:r w:rsidRPr="00A50E03">
              <w:rPr>
                <w:rFonts w:hint="eastAsia"/>
                <w:lang w:eastAsia="zh-CN"/>
              </w:rPr>
              <w:t>0</w:t>
            </w:r>
            <w:r w:rsidRPr="00A50E03">
              <w:t xml:space="preserve"> of a bit indicates the corresponding</w:t>
            </w:r>
            <w:r w:rsidRPr="00A50E03">
              <w:rPr>
                <w:rFonts w:hint="eastAsia"/>
                <w:lang w:eastAsia="zh-CN"/>
              </w:rPr>
              <w:t xml:space="preserve"> timeslot in which all </w:t>
            </w:r>
            <w:r w:rsidRPr="00A50E03">
              <w:rPr>
                <w:lang w:eastAsia="zh-CN"/>
              </w:rPr>
              <w:t>channelization</w:t>
            </w:r>
            <w:r w:rsidRPr="00A50E03">
              <w:rPr>
                <w:rFonts w:hint="eastAsia"/>
                <w:lang w:eastAsia="zh-CN"/>
              </w:rPr>
              <w:t xml:space="preserve"> codes are assigned when the timeslot is scheduled to the UE.</w:t>
            </w:r>
          </w:p>
          <w:p w:rsidR="00822673" w:rsidRPr="00A50E03" w:rsidRDefault="00822673" w:rsidP="00822673">
            <w:pPr>
              <w:pStyle w:val="TAL"/>
              <w:rPr>
                <w:color w:val="000000"/>
                <w:lang w:eastAsia="zh-CN"/>
              </w:rPr>
            </w:pPr>
            <w:r w:rsidRPr="00A50E03">
              <w:rPr>
                <w:color w:val="000000"/>
              </w:rPr>
              <w:t>The first/leftmost bit of the bit string</w:t>
            </w:r>
            <w:r w:rsidRPr="00A50E03">
              <w:rPr>
                <w:rFonts w:hint="eastAsia"/>
                <w:color w:val="000000"/>
                <w:lang w:eastAsia="zh-CN"/>
              </w:rPr>
              <w:t xml:space="preserve"> is for TS0.</w:t>
            </w:r>
          </w:p>
          <w:p w:rsidR="00822673" w:rsidRPr="00A50E03" w:rsidRDefault="00822673" w:rsidP="00822673">
            <w:pPr>
              <w:pStyle w:val="TAL"/>
            </w:pP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Maximum allowed UL TX power</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existing maximum UL TX power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Uplink DPCH info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DPCH info </w:t>
            </w:r>
            <w:hyperlink w:anchor="Para10p3p6p88" w:history="1">
              <w:r w:rsidRPr="00A50E03">
                <w:rPr>
                  <w:rStyle w:val="Hyperlink"/>
                </w:rPr>
                <w:t>10.3.6.88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E-DCH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E-DCH Info </w:t>
            </w:r>
            <w:hyperlink w:anchor="Para10p3p6p97" w:history="1">
              <w:r w:rsidRPr="00A50E03">
                <w:rPr>
                  <w:rStyle w:val="Hyperlink"/>
                </w:rPr>
                <w:t>10.3.6.97</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noProof/>
                <w:color w:val="000000"/>
                <w:lang w:eastAsia="zh-CN"/>
              </w:rPr>
              <w:t>Uplink secondary cell info FDD</w:t>
            </w:r>
          </w:p>
        </w:tc>
        <w:tc>
          <w:tcPr>
            <w:tcW w:w="56.70pt" w:type="dxa"/>
          </w:tcPr>
          <w:p w:rsidR="00822673" w:rsidRPr="00A50E03" w:rsidRDefault="00822673" w:rsidP="00822673">
            <w:pPr>
              <w:pStyle w:val="TALCharChar"/>
              <w:keepNext w:val="0"/>
              <w:keepLines w:val="0"/>
              <w:rPr>
                <w:color w:val="000000"/>
              </w:rPr>
            </w:pPr>
            <w:r w:rsidRPr="00A50E03">
              <w:rPr>
                <w:noProof/>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134.65pt" w:type="dxa"/>
          </w:tcPr>
          <w:p w:rsidR="00822673" w:rsidRPr="00A50E03" w:rsidRDefault="00822673" w:rsidP="00822673">
            <w:pPr>
              <w:pStyle w:val="TALCharChar"/>
              <w:keepNext w:val="0"/>
              <w:keepLines w:val="0"/>
              <w:rPr>
                <w:color w:val="000000"/>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noProof/>
                <w:color w:val="000000"/>
                <w:lang w:eastAsia="zh-CN"/>
              </w:rPr>
              <w:t>REL-9</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lang w:eastAsia="zh-CN"/>
              </w:rPr>
              <w:t>Multi-carrier E-DCH Info for LCR TDD</w:t>
            </w:r>
          </w:p>
        </w:tc>
        <w:tc>
          <w:tcPr>
            <w:tcW w:w="56.70pt" w:type="dxa"/>
          </w:tcPr>
          <w:p w:rsidR="00822673" w:rsidRPr="00A50E03" w:rsidRDefault="00822673" w:rsidP="00822673">
            <w:pPr>
              <w:pStyle w:val="TALCharChar"/>
              <w:keepNext w:val="0"/>
              <w:keepLines w:val="0"/>
              <w:rPr>
                <w:color w:val="000000"/>
              </w:rPr>
            </w:pPr>
            <w:r w:rsidRPr="00A50E03">
              <w:rPr>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lang w:eastAsia="zh-CN"/>
              </w:rPr>
              <w:t xml:space="preserve">Multi-carrier E-DCH Info for LCR TDD </w:t>
            </w:r>
            <w:hyperlink w:anchor="Para10p3p6p97a" w:history="1">
              <w:r w:rsidRPr="00A50E03">
                <w:rPr>
                  <w:rStyle w:val="Hyperlink"/>
                  <w:lang w:eastAsia="zh-CN"/>
                </w:rPr>
                <w:t>10.3.6.97a</w:t>
              </w:r>
            </w:hyperlink>
          </w:p>
        </w:tc>
        <w:tc>
          <w:tcPr>
            <w:tcW w:w="134.65pt" w:type="dxa"/>
          </w:tcPr>
          <w:p w:rsidR="00822673" w:rsidRPr="00A50E03" w:rsidRDefault="00822673" w:rsidP="00822673">
            <w:pPr>
              <w:pStyle w:val="TALCharChar"/>
              <w:keepNext w:val="0"/>
              <w:keepLines w:val="0"/>
              <w:rPr>
                <w:color w:val="000000"/>
              </w:rPr>
            </w:pPr>
            <w:r w:rsidRPr="00A50E03">
              <w:rPr>
                <w:color w:val="000000"/>
                <w:lang w:eastAsia="zh-CN"/>
              </w:rPr>
              <w:t>1.28Mcps TDD only</w:t>
            </w:r>
          </w:p>
        </w:tc>
        <w:tc>
          <w:tcPr>
            <w:tcW w:w="49.60pt" w:type="dxa"/>
          </w:tcPr>
          <w:p w:rsidR="00822673" w:rsidRPr="00A50E03" w:rsidRDefault="00822673" w:rsidP="00822673">
            <w:pPr>
              <w:pStyle w:val="TALCharChar"/>
              <w:keepNext w:val="0"/>
              <w:keepLines w:val="0"/>
              <w:rPr>
                <w:color w:val="000000"/>
              </w:rPr>
            </w:pPr>
            <w:r w:rsidRPr="00A50E03">
              <w:rPr>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rPr>
              <w:t xml:space="preserve">Uplink </w:t>
            </w:r>
            <w:r w:rsidRPr="00A50E03">
              <w:rPr>
                <w:color w:val="000000"/>
                <w:lang w:eastAsia="zh-CN"/>
              </w:rPr>
              <w:t>CLTD</w:t>
            </w:r>
            <w:r w:rsidRPr="00A50E03">
              <w:rPr>
                <w:color w:val="000000"/>
              </w:rPr>
              <w:t xml:space="preserve">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CharChar"/>
              <w:keepNext w:val="0"/>
              <w:keepLines w:val="0"/>
              <w:rPr>
                <w:color w:val="000000"/>
                <w:lang w:eastAsia="zh-CN"/>
              </w:rPr>
            </w:pPr>
            <w:hyperlink w:anchor="Para10p3p6p125" w:history="1">
              <w:r w:rsidR="00822673" w:rsidRPr="00A50E03">
                <w:rPr>
                  <w:rStyle w:val="Hyperlink"/>
                </w:rPr>
                <w:t>10.3.6.125</w:t>
              </w:r>
            </w:hyperlink>
          </w:p>
        </w:tc>
        <w:tc>
          <w:tcPr>
            <w:tcW w:w="134.65pt" w:type="dxa"/>
          </w:tcPr>
          <w:p w:rsidR="00822673" w:rsidRPr="00A50E03" w:rsidRDefault="00822673" w:rsidP="00822673">
            <w:pPr>
              <w:pStyle w:val="TALCharChar"/>
              <w:keepNext w:val="0"/>
              <w:keepLines w:val="0"/>
              <w:rPr>
                <w:color w:val="000000"/>
                <w:lang w:eastAsia="zh-CN"/>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lang w:eastAsia="en-US"/>
              </w:rPr>
              <w:t>Uplink OLTD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Uplink OLTD info FDD</w:t>
            </w:r>
          </w:p>
          <w:p w:rsidR="00822673" w:rsidRPr="00A50E03" w:rsidRDefault="000955F3" w:rsidP="00822673">
            <w:pPr>
              <w:pStyle w:val="TALCharChar"/>
              <w:keepNext w:val="0"/>
              <w:keepLines w:val="0"/>
              <w:rPr>
                <w:color w:val="000000"/>
                <w:lang w:eastAsia="zh-CN"/>
              </w:rPr>
            </w:pPr>
            <w:hyperlink w:anchor="Para10p3p6p126" w:history="1">
              <w:r w:rsidR="00822673" w:rsidRPr="00A50E03">
                <w:rPr>
                  <w:rStyle w:val="Hyperlink"/>
                  <w:rFonts w:cs="Arial"/>
                  <w:lang w:eastAsia="zh-CN"/>
                </w:rPr>
                <w:t>10.3.6.126</w:t>
              </w:r>
            </w:hyperlink>
          </w:p>
        </w:tc>
        <w:tc>
          <w:tcPr>
            <w:tcW w:w="134.65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rPr>
                <w:lang w:eastAsia="en-US"/>
              </w:rPr>
            </w:pPr>
            <w:r w:rsidRPr="00A50E03">
              <w:lastRenderedPageBreak/>
              <w:t>Other TTI E-DCH Configuration Information</w:t>
            </w:r>
            <w:r w:rsidRPr="00A50E03">
              <w:rPr>
                <w:lang w:eastAsia="en-US"/>
              </w:rPr>
              <w:t xml:space="preserve"> </w:t>
            </w:r>
          </w:p>
          <w:p w:rsidR="00822673" w:rsidRPr="00A50E03" w:rsidRDefault="00822673" w:rsidP="00822673">
            <w:pPr>
              <w:pStyle w:val="TALCharChar"/>
              <w:keepNext w:val="0"/>
              <w:keepLines w:val="0"/>
              <w:rPr>
                <w:lang w:eastAsia="en-US"/>
              </w:rPr>
            </w:pPr>
          </w:p>
        </w:tc>
        <w:tc>
          <w:tcPr>
            <w:tcW w:w="56.7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lang w:eastAsia="en-US"/>
              </w:rPr>
            </w:pPr>
            <w:r w:rsidRPr="00A50E03">
              <w:t>Other TTI E-DCH Configuration Information</w:t>
            </w:r>
          </w:p>
          <w:p w:rsidR="00822673" w:rsidRPr="00A50E03" w:rsidRDefault="000955F3" w:rsidP="00822673">
            <w:pPr>
              <w:pStyle w:val="TALCharChar"/>
              <w:keepNext w:val="0"/>
              <w:keepLines w:val="0"/>
              <w:rPr>
                <w:rFonts w:cs="Arial"/>
                <w:color w:val="000000"/>
                <w:lang w:eastAsia="zh-CN"/>
              </w:rPr>
            </w:pPr>
            <w:hyperlink w:anchor="Para10p3p6p152" w:history="1">
              <w:r w:rsidR="00822673" w:rsidRPr="00A50E03">
                <w:rPr>
                  <w:rStyle w:val="Hyperlink"/>
                  <w:lang w:eastAsia="en-US"/>
                </w:rPr>
                <w:t>10.3.6.152</w:t>
              </w:r>
            </w:hyperlink>
          </w:p>
        </w:tc>
        <w:tc>
          <w:tcPr>
            <w:tcW w:w="134.65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lang w:eastAsia="en-US"/>
              </w:rPr>
            </w:pPr>
            <w:r w:rsidRPr="00A50E03">
              <w:t>Filtered UE power headroom reporting information</w:t>
            </w:r>
          </w:p>
        </w:tc>
        <w:tc>
          <w:tcPr>
            <w:tcW w:w="56.70pt" w:type="dxa"/>
          </w:tcPr>
          <w:p w:rsidR="00822673" w:rsidRPr="00A50E03" w:rsidRDefault="00822673" w:rsidP="00822673">
            <w:pPr>
              <w:pStyle w:val="TALCharChar"/>
              <w:keepNext w:val="0"/>
              <w:keepLines w:val="0"/>
              <w:rPr>
                <w:rFonts w:cs="Arial"/>
                <w:color w:val="000000"/>
                <w:lang w:eastAsia="zh-CN"/>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t xml:space="preserve">Filtered UE power headroom reporting information </w:t>
            </w:r>
            <w:hyperlink w:anchor="Para10p3p7p140" w:history="1">
              <w:r w:rsidRPr="00A50E03">
                <w:rPr>
                  <w:rStyle w:val="Hyperlink"/>
                </w:rPr>
                <w:t>10.3.7.140</w:t>
              </w:r>
            </w:hyperlink>
          </w:p>
        </w:tc>
        <w:tc>
          <w:tcPr>
            <w:tcW w:w="134.65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HS-PDSCH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HS-PDSCH Information </w:t>
            </w:r>
            <w:hyperlink w:anchor="Para10p3p6p23a" w:history="1">
              <w:r w:rsidRPr="00A50E03">
                <w:rPr>
                  <w:rStyle w:val="Hyperlink"/>
                </w:rPr>
                <w:t>10.3.6.23a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t>Downlink information common for all radio links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information common for all radio links </w:t>
            </w:r>
            <w:hyperlink w:anchor="Para10p3p6p24" w:history="1">
              <w:r w:rsidRPr="00A50E03">
                <w:rPr>
                  <w:rStyle w:val="Hyperlink"/>
                </w:rPr>
                <w:t>10.3.6.24</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information per radio link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&lt;maxRL&gt;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Send downlink information for each radio link to be set-up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vertAlign w:val="superscript"/>
              </w:rPr>
            </w:pPr>
            <w:r w:rsidRPr="00A50E03">
              <w:rPr>
                <w:color w:val="000000"/>
              </w:rPr>
              <w:t>&gt;Downlink information for each radio link</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2</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 2</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4</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Common E-RGCH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Common E-RGCH info FDD</w:t>
            </w:r>
          </w:p>
          <w:p w:rsidR="00822673" w:rsidRPr="00A50E03" w:rsidRDefault="000955F3" w:rsidP="00822673">
            <w:pPr>
              <w:pStyle w:val="TALCharChar"/>
              <w:keepNext w:val="0"/>
              <w:keepLines w:val="0"/>
              <w:rPr>
                <w:color w:val="000000"/>
              </w:rPr>
            </w:pPr>
            <w:hyperlink w:anchor="Para10p3p6p138" w:history="1">
              <w:r w:rsidR="00822673" w:rsidRPr="00A50E03">
                <w:rPr>
                  <w:rStyle w:val="Hyperlink"/>
                </w:rPr>
                <w:t>10.3.6.138</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MBMS PL Service Restriction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MBMS RB list released to change transfer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&gt;RB information to release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RB information to release </w:t>
            </w:r>
            <w:hyperlink w:anchor="Para10p3p4p19" w:history="1">
              <w:r w:rsidRPr="00A50E03">
                <w:rPr>
                  <w:rStyle w:val="Hyperlink"/>
                </w:rPr>
                <w:t>10.3.4.19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F52231" w:rsidRDefault="00822673" w:rsidP="00822673">
            <w:pPr>
              <w:pStyle w:val="TALCharChar"/>
              <w:keepNext w:val="0"/>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p w:rsidR="00822673" w:rsidRPr="00A50E03" w:rsidRDefault="000955F3" w:rsidP="00822673">
            <w:pPr>
              <w:pStyle w:val="TALCharChar"/>
              <w:keepNext w:val="0"/>
              <w:keepLines w:val="0"/>
              <w:rPr>
                <w:color w:val="000000"/>
              </w:rPr>
            </w:pPr>
            <w:hyperlink w:anchor="Para10p3p7p126" w:history="1">
              <w:r w:rsidR="00822673" w:rsidRPr="00A50E03">
                <w:rPr>
                  <w:rStyle w:val="Hyperlink"/>
                </w:rPr>
                <w:t>10.3.7.126</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REL-9</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pPr>
            <w:r w:rsidRPr="00A50E03">
              <w:t>FACH_PCH</w:t>
            </w:r>
          </w:p>
        </w:tc>
        <w:tc>
          <w:tcPr>
            <w:tcW w:w="226.85pt" w:type="dxa"/>
          </w:tcPr>
          <w:p w:rsidR="00822673" w:rsidRPr="00A50E03" w:rsidRDefault="00822673" w:rsidP="00822673">
            <w:pPr>
              <w:pStyle w:val="TAL"/>
            </w:pPr>
            <w:r w:rsidRPr="00A50E03">
              <w:t>This IE is mandatory default when a transition from CELL_DCH to CELL_FACH, URA_PCH or CELL_PCH is requested by the message and is not needed otherwise.</w:t>
            </w:r>
          </w:p>
        </w:tc>
      </w:tr>
      <w:tr w:rsidR="00822673" w:rsidRPr="00A50E03" w:rsidTr="00822673">
        <w:tc>
          <w:tcPr>
            <w:tcW w:w="226.75pt" w:type="dxa"/>
          </w:tcPr>
          <w:p w:rsidR="00822673" w:rsidRPr="00A50E03" w:rsidRDefault="00822673" w:rsidP="00822673">
            <w:pPr>
              <w:keepNext/>
              <w:keepLines/>
              <w:spacing w:after="0pt"/>
              <w:rPr>
                <w:rFonts w:ascii="Arial" w:hAnsi="Arial"/>
                <w:sz w:val="18"/>
              </w:rPr>
            </w:pPr>
            <w:r w:rsidRPr="00A50E03">
              <w:rPr>
                <w:rFonts w:ascii="Arial" w:hAnsi="Arial" w:hint="eastAsia"/>
                <w:i/>
                <w:sz w:val="18"/>
                <w:lang w:eastAsia="zh-CN"/>
              </w:rPr>
              <w:t>Non-rectangularResourceAllocation</w:t>
            </w:r>
          </w:p>
        </w:tc>
        <w:tc>
          <w:tcPr>
            <w:tcW w:w="226.85pt" w:type="dxa"/>
          </w:tcPr>
          <w:p w:rsidR="00822673" w:rsidRPr="00A50E03" w:rsidRDefault="00822673" w:rsidP="00822673">
            <w:pPr>
              <w:keepNext/>
              <w:keepLines/>
              <w:spacing w:after="0pt"/>
              <w:rPr>
                <w:rFonts w:ascii="Arial" w:hAnsi="Arial"/>
                <w:sz w:val="18"/>
              </w:rPr>
            </w:pPr>
            <w:r w:rsidRPr="00A50E03">
              <w:rPr>
                <w:rFonts w:ascii="Arial" w:hAnsi="Arial" w:hint="eastAsia"/>
                <w:color w:val="000000"/>
                <w:sz w:val="18"/>
                <w:lang w:eastAsia="zh-CN"/>
              </w:rPr>
              <w:t xml:space="preserve">This IE is optionally present if non-rectangular resource allocation is configured. </w:t>
            </w:r>
            <w:r w:rsidRPr="00A50E03">
              <w:rPr>
                <w:rFonts w:ascii="Arial" w:hAnsi="Arial"/>
                <w:color w:val="000000"/>
                <w:sz w:val="18"/>
                <w:lang w:eastAsia="zh-CN"/>
              </w:rPr>
              <w:t>O</w:t>
            </w:r>
            <w:r w:rsidRPr="00A50E03">
              <w:rPr>
                <w:rFonts w:ascii="Arial" w:hAnsi="Arial" w:hint="eastAsia"/>
                <w:color w:val="000000"/>
                <w:sz w:val="18"/>
                <w:lang w:eastAsia="zh-CN"/>
              </w:rPr>
              <w:t>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103" w:name="_Toc477471126"/>
      <w:bookmarkStart w:id="104" w:name="Para10p2p31"/>
      <w:r w:rsidRPr="00A50E03">
        <w:rPr>
          <w:color w:val="000000"/>
        </w:rPr>
        <w:t>10.2.31</w:t>
      </w:r>
      <w:r w:rsidRPr="00A50E03">
        <w:rPr>
          <w:color w:val="000000"/>
        </w:rPr>
        <w:tab/>
        <w:t>RADIO BEARER RELEASE COMPLETE</w:t>
      </w:r>
      <w:bookmarkEnd w:id="103"/>
    </w:p>
    <w:bookmarkEnd w:id="104"/>
    <w:p w:rsidR="00822673" w:rsidRPr="00A50E03" w:rsidRDefault="00822673" w:rsidP="00822673">
      <w:pPr>
        <w:rPr>
          <w:color w:val="000000"/>
        </w:rPr>
      </w:pPr>
      <w:r w:rsidRPr="00A50E03">
        <w:rPr>
          <w:color w:val="000000"/>
        </w:rPr>
        <w:t>This message is sent from the UE when radio bearer release has been completed.</w:t>
      </w:r>
    </w:p>
    <w:p w:rsidR="00822673" w:rsidRPr="00A50E03" w:rsidRDefault="00822673" w:rsidP="00822673">
      <w:pPr>
        <w:pStyle w:val="B1"/>
        <w:rPr>
          <w:color w:val="000000"/>
        </w:rPr>
      </w:pPr>
      <w:r w:rsidRPr="00A50E03">
        <w:rPr>
          <w:color w:val="000000"/>
        </w:rPr>
        <w:tab/>
        <w:t>RLC-SAP: AM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rPr>
                <w:color w:val="000000"/>
              </w:rPr>
            </w:pPr>
            <w:r w:rsidRPr="00A50E03">
              <w:rPr>
                <w:color w:val="000000"/>
              </w:rPr>
              <w:t>Integrity check info is included if integrity protection is applied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integrity protection activation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jc w:val="center"/>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&gt;&gt;&gt;&gt;Uplink Timing Advance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Uplink Timing Advance </w:t>
            </w:r>
            <w:hyperlink w:anchor="Para10p3p6p95" w:history="1">
              <w:r w:rsidRPr="00A50E03">
                <w:rPr>
                  <w:rStyle w:val="Hyperlink"/>
                </w:rPr>
                <w:t>10.3.6.95</w:t>
              </w:r>
            </w:hyperlink>
          </w:p>
        </w:tc>
        <w:tc>
          <w:tcPr>
            <w:tcW w:w="85.05pt" w:type="dxa"/>
          </w:tcPr>
          <w:p w:rsidR="00822673" w:rsidRPr="00A50E03" w:rsidRDefault="00822673" w:rsidP="00822673">
            <w:pPr>
              <w:pStyle w:val="TALCharChar"/>
              <w:keepNext w:val="0"/>
              <w:rPr>
                <w:color w:val="000000"/>
              </w:rPr>
            </w:pPr>
            <w:r w:rsidRPr="00A50E03">
              <w:rPr>
                <w:color w:val="000000"/>
              </w:rPr>
              <w:t xml:space="preserve">This information element </w:t>
            </w:r>
            <w:r w:rsidRPr="00A50E03">
              <w:rPr>
                <w:color w:val="000000"/>
                <w:lang w:eastAsia="ko-KR"/>
              </w:rPr>
              <w:t>shall</w:t>
            </w:r>
            <w:r w:rsidRPr="00A50E03">
              <w:rPr>
                <w:color w:val="000000"/>
              </w:rPr>
              <w:t xml:space="preserve"> be present in case of handover procedure if timing advance is enabled. Calculated timing advance value for the new cell after handover in a synchronous TDD network</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&gt;&gt;&gt;&gt;Extended Uplink Timing Advance</w:t>
            </w:r>
          </w:p>
        </w:tc>
        <w:tc>
          <w:tcPr>
            <w:tcW w:w="56.70pt" w:type="dxa"/>
          </w:tcPr>
          <w:p w:rsidR="00822673" w:rsidRPr="00A50E03" w:rsidRDefault="00822673" w:rsidP="00822673">
            <w:pPr>
              <w:pStyle w:val="TALCharChar"/>
              <w:keepNext w:val="0"/>
              <w:rPr>
                <w:color w:val="000000"/>
              </w:rPr>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rFonts w:cs="Arial"/>
                <w:color w:val="000000"/>
              </w:rPr>
            </w:pPr>
            <w:r w:rsidRPr="00A50E03">
              <w:rPr>
                <w:rFonts w:cs="Arial"/>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&gt;&gt;&gt;&gt;</w:t>
            </w:r>
            <w:r w:rsidRPr="00A50E03">
              <w:t xml:space="preserve">Extended </w:t>
            </w:r>
            <w:r w:rsidRPr="00A50E03">
              <w:rPr>
                <w:color w:val="000000"/>
              </w:rPr>
              <w:t>Uplink Timing Advance</w:t>
            </w:r>
          </w:p>
        </w:tc>
        <w:tc>
          <w:tcPr>
            <w:tcW w:w="56.70pt" w:type="dxa"/>
          </w:tcPr>
          <w:p w:rsidR="00822673" w:rsidRPr="00A50E03" w:rsidRDefault="00822673" w:rsidP="00822673">
            <w:pPr>
              <w:pStyle w:val="TALCharChar"/>
              <w:keepNext w:val="0"/>
              <w:rPr>
                <w:rFonts w:cs="Arial"/>
                <w:color w:val="000000"/>
              </w:rPr>
            </w:pPr>
            <w:r w:rsidRPr="00A50E03">
              <w:rPr>
                <w:rFonts w:cs="Arial"/>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Extended </w:t>
            </w:r>
            <w:r w:rsidRPr="00A50E03">
              <w:rPr>
                <w:color w:val="000000"/>
              </w:rPr>
              <w:t xml:space="preserve">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r w:rsidRPr="00A50E03">
              <w:rPr>
                <w:color w:val="000000"/>
              </w:rPr>
              <w:t xml:space="preserve">This information element </w:t>
            </w:r>
            <w:r w:rsidRPr="00A50E03">
              <w:rPr>
                <w:color w:val="000000"/>
                <w:lang w:eastAsia="ko-KR"/>
              </w:rPr>
              <w:t>shall</w:t>
            </w:r>
            <w:r w:rsidRPr="00A50E03">
              <w:rPr>
                <w:color w:val="000000"/>
              </w:rPr>
              <w:t xml:space="preserve"> be present in case of handover procedure if timing advance is enabled. Calculated timing advance value for the new cell after handover in a synchronous TDD network</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
              <w:rPr>
                <w:b/>
                <w:bCs/>
                <w:color w:val="000000"/>
              </w:rPr>
            </w:pPr>
            <w:r w:rsidRPr="00A50E03">
              <w:rPr>
                <w:b/>
                <w:bCs/>
              </w:rPr>
              <w:t>Other Information elements</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Deferred measurement control reading</w:t>
            </w:r>
          </w:p>
        </w:tc>
        <w:tc>
          <w:tcPr>
            <w:tcW w:w="56.70pt" w:type="dxa"/>
          </w:tcPr>
          <w:p w:rsidR="00822673" w:rsidRPr="00A50E03" w:rsidRDefault="00822673" w:rsidP="00822673">
            <w:pPr>
              <w:pStyle w:val="TAL"/>
              <w:rPr>
                <w:color w:val="000000"/>
              </w:rPr>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Indicates the UE has not read SIB11, SIB11bis, SIB11ter (if supported) and SIB12, if available.</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COUNT-C activation time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Activation time</w:t>
            </w:r>
          </w:p>
          <w:p w:rsidR="00822673" w:rsidRPr="00A50E03" w:rsidRDefault="000955F3" w:rsidP="00822673">
            <w:pPr>
              <w:pStyle w:val="TALCharChar"/>
              <w:keepNext w:val="0"/>
              <w:rPr>
                <w:color w:val="000000"/>
              </w:rPr>
            </w:pPr>
            <w:hyperlink w:anchor="Para10p3p3p1" w:history="1">
              <w:r w:rsidR="00822673" w:rsidRPr="00A50E03">
                <w:rPr>
                  <w:rStyle w:val="Hyperlink"/>
                </w:rPr>
                <w:t>10.3.3.1</w:t>
              </w:r>
            </w:hyperlink>
          </w:p>
        </w:tc>
        <w:tc>
          <w:tcPr>
            <w:tcW w:w="85.05pt" w:type="dxa"/>
          </w:tcPr>
          <w:p w:rsidR="00822673" w:rsidRPr="00A50E03" w:rsidRDefault="00822673" w:rsidP="00822673">
            <w:pPr>
              <w:pStyle w:val="TALCharChar"/>
              <w:keepNext w:val="0"/>
              <w:rPr>
                <w:color w:val="000000"/>
              </w:rPr>
            </w:pPr>
            <w:r w:rsidRPr="00A50E03">
              <w:rPr>
                <w:color w:val="000000"/>
              </w:rPr>
              <w:t>Used for radio bearers mapped on RLC-TM.</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counter synchronisation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RB with PDCP information</w:t>
            </w:r>
          </w:p>
          <w:p w:rsidR="00822673" w:rsidRPr="00A50E03" w:rsidRDefault="000955F3" w:rsidP="00822673">
            <w:pPr>
              <w:pStyle w:val="TALCharChar"/>
              <w:keepNext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&gt;START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&lt;maxCNdomains&gt;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START [40] values for all CN domains.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85.05pt" w:type="dxa"/>
          </w:tcPr>
          <w:p w:rsidR="00822673" w:rsidRPr="00A50E03" w:rsidRDefault="00822673" w:rsidP="00822673">
            <w:pPr>
              <w:pStyle w:val="TALCharChar"/>
              <w:keepNext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05" w:name="_Toc477471127"/>
      <w:bookmarkStart w:id="106" w:name="Para10p2p32"/>
      <w:r w:rsidRPr="00A50E03">
        <w:rPr>
          <w:color w:val="000000"/>
        </w:rPr>
        <w:t>10.2.32</w:t>
      </w:r>
      <w:r w:rsidRPr="00A50E03">
        <w:rPr>
          <w:color w:val="000000"/>
        </w:rPr>
        <w:tab/>
        <w:t>RADIO BEARER RELEASE FAILURE</w:t>
      </w:r>
      <w:bookmarkEnd w:id="105"/>
    </w:p>
    <w:bookmarkEnd w:id="106"/>
    <w:p w:rsidR="00822673" w:rsidRPr="00A50E03" w:rsidRDefault="00822673" w:rsidP="00822673">
      <w:pPr>
        <w:rPr>
          <w:color w:val="000000"/>
        </w:rPr>
      </w:pPr>
      <w:r w:rsidRPr="00A50E03">
        <w:rPr>
          <w:color w:val="000000"/>
        </w:rPr>
        <w:t>This message is sent by UE if the configuration given by UTRAN is unacceptable or if radio bearer cannot be released.</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UE</w:t>
      </w:r>
      <w:r w:rsidRPr="00A50E03">
        <w:rPr>
          <w:color w:val="000000"/>
        </w:rPr>
        <w:sym w:font="Symbol" w:char="F0AE"/>
      </w:r>
      <w:r w:rsidRPr="00A50E03">
        <w:rPr>
          <w:color w:val="000000"/>
        </w:rPr>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Failure cause and error information</w:t>
            </w:r>
          </w:p>
          <w:p w:rsidR="00822673" w:rsidRPr="00A50E03" w:rsidRDefault="000955F3" w:rsidP="00822673">
            <w:pPr>
              <w:pStyle w:val="TALCharChar"/>
              <w:rPr>
                <w:color w:val="000000"/>
              </w:rPr>
            </w:pPr>
            <w:hyperlink w:anchor="Para10p3p3p14" w:history="1">
              <w:r w:rsidR="00822673" w:rsidRPr="00A50E03">
                <w:rPr>
                  <w:rStyle w:val="Hyperlink"/>
                </w:rPr>
                <w:t>10.3.3.14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Radio bearers for which reconfiguration would have succeeded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&lt;maxRB&gt;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&gt;Radio bearer for which reconfiguration would have been succeeded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07" w:name="_Toc477471128"/>
      <w:bookmarkStart w:id="108" w:name="Para10p2p33"/>
      <w:r w:rsidRPr="00A50E03">
        <w:rPr>
          <w:color w:val="000000"/>
        </w:rPr>
        <w:t>10.2.33</w:t>
      </w:r>
      <w:r w:rsidRPr="00A50E03">
        <w:rPr>
          <w:color w:val="000000"/>
        </w:rPr>
        <w:tab/>
        <w:t>RADIO BEARER SETUP</w:t>
      </w:r>
      <w:bookmarkEnd w:id="107"/>
    </w:p>
    <w:bookmarkEnd w:id="108"/>
    <w:p w:rsidR="00822673" w:rsidRPr="00A50E03" w:rsidRDefault="00822673" w:rsidP="00822673">
      <w:pPr>
        <w:rPr>
          <w:color w:val="000000"/>
        </w:rPr>
      </w:pPr>
      <w:r w:rsidRPr="00A50E03">
        <w:rPr>
          <w:color w:val="000000"/>
        </w:rPr>
        <w:t>This message is sent by UTRAN to the UE to establish new radio bearer(s). It can also include modifications to the configurations of transport channels and/or physical channels.</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Message Type</w:t>
            </w:r>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Integrity protection mode info </w:t>
            </w:r>
            <w:hyperlink w:anchor="Para10p3p3p19" w:history="1">
              <w:r w:rsidRPr="00A50E03">
                <w:rPr>
                  <w:rStyle w:val="Hyperlink"/>
                </w:rPr>
                <w:t>10.3.3.19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 or an SR-VCC</w:t>
            </w: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Ciphering mode info </w:t>
            </w:r>
            <w:hyperlink w:anchor="Para10p3p3p5" w:history="1">
              <w:r w:rsidRPr="00A50E03">
                <w:rPr>
                  <w:rStyle w:val="Hyperlink"/>
                </w:rPr>
                <w:t>10.3.3.5</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 and a change in ciphering algorithm or it is performing an SR-VCC</w:t>
            </w: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
            </w:pPr>
            <w:r w:rsidRPr="00A50E03">
              <w:lastRenderedPageBreak/>
              <w:t>SR-VCC info</w:t>
            </w:r>
          </w:p>
        </w:tc>
        <w:tc>
          <w:tcPr>
            <w:tcW w:w="56.70pt" w:type="dxa"/>
          </w:tcPr>
          <w:p w:rsidR="00822673" w:rsidRPr="00A50E03" w:rsidRDefault="00822673" w:rsidP="00822673">
            <w:pPr>
              <w:pStyle w:val="TAL"/>
            </w:pPr>
            <w:r w:rsidRPr="00A50E03">
              <w:t>CV-</w:t>
            </w:r>
            <w:r w:rsidRPr="00A50E03">
              <w:rPr>
                <w:i/>
                <w:iCs/>
              </w:rPr>
              <w:t>SRVCC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SR-VCC info </w:t>
            </w:r>
            <w:hyperlink w:anchor="Para10p3p4p24a" w:history="1">
              <w:r w:rsidRPr="00A50E03">
                <w:rPr>
                  <w:rStyle w:val="Hyperlink"/>
                </w:rPr>
                <w:t>10.3.4.24a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Activation time </w:t>
            </w:r>
            <w:hyperlink w:anchor="Para10p3p3p1" w:history="1">
              <w:r w:rsidRPr="00A50E03">
                <w:rPr>
                  <w:rStyle w:val="Hyperlink"/>
                </w:rPr>
                <w:t>10.3.3.1</w:t>
              </w:r>
            </w:hyperlink>
          </w:p>
        </w:tc>
        <w:tc>
          <w:tcPr>
            <w:tcW w:w="85.05pt" w:type="dxa"/>
          </w:tcPr>
          <w:p w:rsidR="00822673" w:rsidRPr="00A50E03" w:rsidRDefault="00822673" w:rsidP="00822673">
            <w:pPr>
              <w:pStyle w:val="TALCharChar"/>
              <w:keepNext w:val="0"/>
              <w:keepLines w:val="0"/>
              <w:jc w:val="both"/>
              <w:rPr>
                <w:color w:val="000000"/>
              </w:rPr>
            </w:pPr>
            <w:r w:rsidRPr="00A50E03">
              <w:rPr>
                <w:color w:val="000000"/>
              </w:rPr>
              <w:t>Default value is "now"</w:t>
            </w: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Dynamic 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Dynamic activation time 10.3.3.1a</w:t>
            </w:r>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r w:rsidRPr="00A50E03">
              <w:rPr>
                <w:color w:val="000000"/>
              </w:rPr>
              <w:t>REL-13</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b/>
                <w:color w:val="000000"/>
              </w:rPr>
            </w:pPr>
            <w:r w:rsidRPr="00A50E03">
              <w:rPr>
                <w:color w:val="000000"/>
              </w:rPr>
              <w:t xml:space="preserve">C-RNTI </w:t>
            </w:r>
            <w:hyperlink w:anchor="Para10p3p3p8" w:history="1">
              <w:r w:rsidRPr="00A50E03">
                <w:rPr>
                  <w:rStyle w:val="Hyperlink"/>
                </w:rPr>
                <w:t>10.3.3.8</w:t>
              </w:r>
            </w:hyperlink>
          </w:p>
        </w:tc>
        <w:tc>
          <w:tcPr>
            <w:tcW w:w="85.05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DSCH-RNTI </w:t>
            </w:r>
            <w:hyperlink w:anchor="Para10p3p3p9a" w:history="1">
              <w:r w:rsidRPr="00A50E03">
                <w:rPr>
                  <w:rStyle w:val="Hyperlink"/>
                </w:rPr>
                <w:t>10.3.3.9a</w:t>
              </w:r>
            </w:hyperlink>
          </w:p>
        </w:tc>
        <w:tc>
          <w:tcPr>
            <w:tcW w:w="85.05pt" w:type="dxa"/>
          </w:tcPr>
          <w:p w:rsidR="00822673" w:rsidRPr="00A50E03" w:rsidRDefault="00822673" w:rsidP="00822673">
            <w:pPr>
              <w:pStyle w:val="TALCharChar"/>
              <w:keepNext w:val="0"/>
              <w:keepLines w:val="0"/>
              <w:rPr>
                <w:bCs/>
                <w:color w:val="000000"/>
              </w:rPr>
            </w:pPr>
            <w:r w:rsidRPr="00A50E03">
              <w:t>Should not be set in FDD. If received the UE behaviour is unspecified.</w:t>
            </w:r>
          </w:p>
        </w:tc>
        <w:tc>
          <w:tcPr>
            <w:tcW w:w="49.60pt" w:type="dxa"/>
          </w:tcPr>
          <w:p w:rsidR="00822673" w:rsidRPr="00A50E03" w:rsidRDefault="00822673" w:rsidP="00822673">
            <w:pPr>
              <w:pStyle w:val="TALCharChar"/>
              <w:keepNext w:val="0"/>
              <w:keepLines w:val="0"/>
              <w:jc w:val="both"/>
              <w:rPr>
                <w:bCs/>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CharChar"/>
              <w:keepNext w:val="0"/>
              <w:keepLines w:val="0"/>
              <w:jc w:val="both"/>
              <w:rPr>
                <w:bCs/>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Primary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E-RNTI</w:t>
            </w:r>
          </w:p>
          <w:p w:rsidR="00822673" w:rsidRPr="00A50E03" w:rsidRDefault="000955F3" w:rsidP="00822673">
            <w:pPr>
              <w:pStyle w:val="TALCharChar"/>
              <w:keepNext w:val="0"/>
              <w:keepLines w:val="0"/>
              <w:rPr>
                <w:color w:val="000000"/>
              </w:rPr>
            </w:pPr>
            <w:hyperlink w:anchor="Para10p3p3p10a" w:history="1">
              <w:r w:rsidR="00822673" w:rsidRPr="00A50E03">
                <w:rPr>
                  <w:rStyle w:val="Hyperlink"/>
                </w:rPr>
                <w:t>10.3.3.10a</w:t>
              </w:r>
            </w:hyperlink>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Secondary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CharChar"/>
              <w:keepNext w:val="0"/>
              <w:keepLines w:val="0"/>
              <w:rPr>
                <w:b/>
                <w:color w:val="000000"/>
              </w:rPr>
            </w:pPr>
            <w:r w:rsidRPr="00A50E03">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State Indicator</w:t>
            </w:r>
          </w:p>
        </w:tc>
        <w:tc>
          <w:tcPr>
            <w:tcW w:w="56.70pt" w:type="dxa"/>
          </w:tcPr>
          <w:p w:rsidR="00822673" w:rsidRPr="00A50E03" w:rsidRDefault="00822673" w:rsidP="00822673">
            <w:pPr>
              <w:pStyle w:val="TALCharChar"/>
              <w:keepNext w:val="0"/>
              <w:keepLines w:val="0"/>
              <w:rPr>
                <w:b/>
                <w:color w:val="000000"/>
              </w:rPr>
            </w:pPr>
            <w:r w:rsidRPr="00A50E03">
              <w:rPr>
                <w:color w:val="000000"/>
              </w:rPr>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keepNext w:val="0"/>
              <w:keepLines w:val="0"/>
              <w:rPr>
                <w:b/>
                <w:color w:val="000000"/>
              </w:rPr>
            </w:pPr>
            <w:r w:rsidRPr="00A50E03">
              <w:rPr>
                <w:color w:val="000000"/>
              </w:rPr>
              <w:t xml:space="preserve">RRC State Indicator </w:t>
            </w:r>
            <w:hyperlink w:anchor="Para10p3p3p35a" w:history="1">
              <w:r w:rsidRPr="00A50E03">
                <w:rPr>
                  <w:rStyle w:val="Hyperlink"/>
                </w:rPr>
                <w:t>10.3.3.35a</w:t>
              </w:r>
            </w:hyperlink>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UTRAN DRX cycle length coefficient</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r w:rsidRPr="00A50E03">
              <w:rPr>
                <w:color w:val="000000"/>
              </w:rPr>
              <w:t xml:space="preserve">UTRAN DRX cycle length coefficient </w:t>
            </w:r>
            <w:hyperlink w:anchor="Para10p3p3p49" w:history="1">
              <w:r w:rsidRPr="00A50E03">
                <w:rPr>
                  <w:rStyle w:val="Hyperlink"/>
                </w:rPr>
                <w:t>10.3.3.49</w:t>
              </w:r>
            </w:hyperlink>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Access Group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(0..15)</w:t>
            </w: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Information info </w:t>
            </w:r>
            <w:hyperlink w:anchor="Para10p3p1p3" w:history="1">
              <w:r w:rsidRPr="00A50E03">
                <w:rPr>
                  <w:rStyle w:val="Hyperlink"/>
                </w:rPr>
                <w:t>10.3.1.3</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UTRAN mobility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RNC support for change of UE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85.05pt" w:type="dxa"/>
          </w:tcPr>
          <w:p w:rsidR="00822673" w:rsidRPr="00A50E03" w:rsidRDefault="00822673" w:rsidP="00822673">
            <w:pPr>
              <w:pStyle w:val="TALCharChar"/>
              <w:keepNext w:val="0"/>
              <w:keepLines w:val="0"/>
              <w:rPr>
                <w:color w:val="000000"/>
              </w:rPr>
            </w:pPr>
            <w:r w:rsidRPr="00A50E03">
              <w:rPr>
                <w:color w:val="000000"/>
              </w:rPr>
              <w:t>Should be included if the message is used to perform an SRNS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b/>
                <w:bCs/>
              </w:rPr>
            </w:pPr>
            <w:r w:rsidRPr="00A50E03">
              <w:rPr>
                <w:b/>
                <w:bCs/>
              </w:rPr>
              <w:t>RB Information Elements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Signalling RB information to setup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&lt;maxSRBsetup&gt;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For each signalling radio bearer established</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&gt;Signalling RB information to setup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Signalling RB information to setup </w:t>
            </w:r>
            <w:hyperlink w:anchor="Para10p3p4p24" w:history="1">
              <w:r w:rsidRPr="00A50E03">
                <w:rPr>
                  <w:rStyle w:val="Hyperlink"/>
                </w:rPr>
                <w:t>10.3.4.24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RAB information to setup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&lt;maxRABsetup&gt;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For each RAB established</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&gt;RAB information for setup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RAB information for setup </w:t>
            </w:r>
            <w:hyperlink w:anchor="Para10p3p4p10" w:history="1">
              <w:r w:rsidRPr="00A50E03">
                <w:rPr>
                  <w:rStyle w:val="Hyperlink"/>
                </w:rPr>
                <w:t>10.3.4.10</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RAB information to reconfigure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 maxRABsetup &gt;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&gt;RAB information to reconfigure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RAB information to reconfigure </w:t>
            </w:r>
            <w:hyperlink w:anchor="Para10p3p4p11" w:history="1">
              <w:r w:rsidRPr="00A50E03">
                <w:rPr>
                  <w:rStyle w:val="Hyperlink"/>
                </w:rPr>
                <w:t>10.3.4.11</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RB information to reconfigure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pPr>
            <w:r w:rsidRPr="00A50E03">
              <w:t>&gt;RB information to reconfigure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information to reconfigure </w:t>
            </w:r>
            <w:hyperlink w:anchor="Para10p3p4p18" w:history="1">
              <w:r w:rsidRPr="00A50E03">
                <w:rPr>
                  <w:rStyle w:val="Hyperlink"/>
                </w:rPr>
                <w:t>10.3.4.18</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RB information to be affected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rFonts w:cs="Arial"/>
              </w:rPr>
            </w:pPr>
            <w:r w:rsidRPr="00A50E03">
              <w:rPr>
                <w:rFonts w:cs="Arial"/>
              </w:rPr>
              <w:t>&gt;RB information to be affected</w:t>
            </w:r>
          </w:p>
        </w:tc>
        <w:tc>
          <w:tcPr>
            <w:tcW w:w="56.70pt" w:type="dxa"/>
          </w:tcPr>
          <w:p w:rsidR="00822673" w:rsidRPr="00A50E03" w:rsidRDefault="00822673" w:rsidP="00822673">
            <w:pPr>
              <w:pStyle w:val="TAL"/>
              <w:rPr>
                <w:rFonts w:cs="Arial"/>
              </w:rPr>
            </w:pPr>
            <w:r w:rsidRPr="00A50E03">
              <w:rPr>
                <w:rFonts w:cs="Arial"/>
              </w:rPr>
              <w:t>MP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 xml:space="preserve">RB information to be affected </w:t>
            </w:r>
            <w:hyperlink w:anchor="Para10p3p4p17" w:history="1">
              <w:r w:rsidRPr="00A50E03">
                <w:rPr>
                  <w:rStyle w:val="Hyperlink"/>
                  <w:rFonts w:cs="Arial"/>
                </w:rPr>
                <w:t>10.3.4.17</w:t>
              </w:r>
            </w:hyperlink>
          </w:p>
        </w:tc>
        <w:tc>
          <w:tcPr>
            <w:tcW w:w="85.05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counter synchronisation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Cs/>
                <w:color w:val="000000"/>
              </w:rPr>
            </w:pPr>
            <w:r w:rsidRPr="00A50E03">
              <w:rPr>
                <w:bCs/>
                <w:color w:val="000000"/>
              </w:rPr>
              <w:t>OP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Cs/>
                <w:color w:val="000000"/>
              </w:rPr>
            </w:pPr>
            <w:r w:rsidRPr="00A50E03">
              <w:rPr>
                <w:bCs/>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&gt;&gt;PDCP context relocation info</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r w:rsidRPr="00A50E03">
              <w:rPr>
                <w:color w:val="000000"/>
              </w:rPr>
              <w:t xml:space="preserve">PDCP context relocation info </w:t>
            </w:r>
            <w:hyperlink w:anchor="Para10p3p4p1a" w:history="1">
              <w:r w:rsidRPr="00A50E03">
                <w:rPr>
                  <w:rStyle w:val="Hyperlink"/>
                </w:rPr>
                <w:t>10.3.4.1a</w:t>
              </w:r>
            </w:hyperlink>
          </w:p>
        </w:tc>
        <w:tc>
          <w:tcPr>
            <w:tcW w:w="85.05pt" w:type="dxa"/>
          </w:tcPr>
          <w:p w:rsidR="00822673" w:rsidRPr="00A50E03" w:rsidRDefault="00822673" w:rsidP="00822673">
            <w:pPr>
              <w:pStyle w:val="TALCharChar"/>
              <w:keepNext w:val="0"/>
              <w:keepLines w:val="0"/>
              <w:rPr>
                <w:b/>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rPr>
                <w:b/>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PDCP ROHC target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ROHC target mode </w:t>
            </w:r>
            <w:hyperlink w:anchor="Para10p3p4p2a" w:history="1">
              <w:r w:rsidRPr="00A50E03">
                <w:rPr>
                  <w:rStyle w:val="Hyperlink"/>
                </w:rPr>
                <w:t>10.3.4.2a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TrCH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Uplink transport channels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UL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UL Transport channel information common for all transport channels </w:t>
            </w:r>
            <w:hyperlink w:anchor="Para10p3p5p24" w:history="1">
              <w:r w:rsidRPr="00A50E03">
                <w:rPr>
                  <w:rStyle w:val="Hyperlink"/>
                </w:rPr>
                <w:t>10.3.5.24</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Deleted TrCH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&gt;Deleted UL TrCH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Deleted UL TrCH information </w:t>
            </w:r>
            <w:hyperlink w:anchor="Para10p3p5p5" w:history="1">
              <w:r w:rsidRPr="00A50E03">
                <w:rPr>
                  <w:rStyle w:val="Hyperlink"/>
                </w:rPr>
                <w:t>10.3.5.5</w:t>
              </w:r>
            </w:hyperlink>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&gt;Added or Reconfigured UL TrCH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Downlink transport channels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jc w:val="both"/>
              <w:rPr>
                <w:b/>
                <w:color w:val="000000"/>
              </w:rPr>
            </w:pPr>
          </w:p>
        </w:tc>
        <w:tc>
          <w:tcPr>
            <w:tcW w:w="63.80pt" w:type="dxa"/>
          </w:tcPr>
          <w:p w:rsidR="00822673" w:rsidRPr="00A50E03" w:rsidRDefault="00822673" w:rsidP="00822673">
            <w:pPr>
              <w:pStyle w:val="TALCharChar"/>
              <w:keepNext w:val="0"/>
              <w:keepLines w:val="0"/>
              <w:jc w:val="both"/>
              <w:rPr>
                <w:b/>
                <w:color w:val="000000"/>
              </w:rPr>
            </w:pPr>
          </w:p>
        </w:tc>
        <w:tc>
          <w:tcPr>
            <w:tcW w:w="85.05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lastRenderedPageBreak/>
              <w:t>DL Transport channel information common for all transport channels</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b/>
                <w:color w:val="000000"/>
              </w:rPr>
            </w:pPr>
          </w:p>
        </w:tc>
        <w:tc>
          <w:tcPr>
            <w:tcW w:w="63.80pt" w:type="dxa"/>
          </w:tcPr>
          <w:p w:rsidR="00822673" w:rsidRPr="00A50E03" w:rsidRDefault="00822673" w:rsidP="00822673">
            <w:pPr>
              <w:pStyle w:val="TALCharChar"/>
              <w:keepNext w:val="0"/>
              <w:keepLines w:val="0"/>
              <w:jc w:val="both"/>
              <w:rPr>
                <w:b/>
                <w:color w:val="000000"/>
              </w:rPr>
            </w:pPr>
            <w:r w:rsidRPr="00A50E03">
              <w:rPr>
                <w:color w:val="000000"/>
              </w:rPr>
              <w:t xml:space="preserve">DL Transport channel information common for all transport channels </w:t>
            </w:r>
            <w:hyperlink w:anchor="Para10p3p5p6" w:history="1">
              <w:r w:rsidRPr="00A50E03">
                <w:rPr>
                  <w:rStyle w:val="Hyperlink"/>
                </w:rPr>
                <w:t>10.3.5.6</w:t>
              </w:r>
            </w:hyperlink>
          </w:p>
        </w:tc>
        <w:tc>
          <w:tcPr>
            <w:tcW w:w="85.05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Deleted TrCH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&gt;Deleted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Deleted DL TrCH information </w:t>
            </w:r>
            <w:hyperlink w:anchor="Para10p3p5p4" w:history="1">
              <w:r w:rsidRPr="00A50E03">
                <w:rPr>
                  <w:rStyle w:val="Hyperlink"/>
                </w:rPr>
                <w:t>10.3.5.4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&gt;Added or Reconfigured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Added or Reconfigured DL TrCH information </w:t>
            </w:r>
            <w:hyperlink w:anchor="Para10p3p5p1" w:history="1">
              <w:r w:rsidRPr="00A50E03">
                <w:rPr>
                  <w:rStyle w:val="Hyperlink"/>
                </w:rPr>
                <w:t>10.3.5.1</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b/>
                <w:color w:val="000000"/>
                <w:lang w:eastAsia="zh-CN"/>
              </w:rPr>
              <w:t>Retrievable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Retrievable configuration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Retrievable configuration info 10.3.8.25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REL-13</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PhyCH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jc w:val="both"/>
              <w:rPr>
                <w:b/>
                <w:color w:val="000000"/>
              </w:rPr>
            </w:pPr>
          </w:p>
        </w:tc>
        <w:tc>
          <w:tcPr>
            <w:tcW w:w="63.80pt" w:type="dxa"/>
          </w:tcPr>
          <w:p w:rsidR="00822673" w:rsidRPr="00A50E03" w:rsidRDefault="00822673" w:rsidP="00822673">
            <w:pPr>
              <w:pStyle w:val="TALCharChar"/>
              <w:keepNext w:val="0"/>
              <w:keepLines w:val="0"/>
              <w:jc w:val="both"/>
              <w:rPr>
                <w:b/>
                <w:color w:val="000000"/>
              </w:rPr>
            </w:pPr>
          </w:p>
        </w:tc>
        <w:tc>
          <w:tcPr>
            <w:tcW w:w="85.05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i/>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R"/>
              <w:keepNext w:val="0"/>
              <w:keepLines w:val="0"/>
              <w:jc w:val="start"/>
              <w:rPr>
                <w:color w:val="000000"/>
              </w:rPr>
            </w:pPr>
            <w:r w:rsidRPr="00A50E03">
              <w:rPr>
                <w:color w:val="000000"/>
                <w:lang w:eastAsia="zh-CN"/>
              </w:rPr>
              <w:t>Multi-frequency Info</w:t>
            </w:r>
          </w:p>
        </w:tc>
        <w:tc>
          <w:tcPr>
            <w:tcW w:w="56.70pt" w:type="dxa"/>
          </w:tcPr>
          <w:p w:rsidR="00822673" w:rsidRPr="00A50E03" w:rsidRDefault="00822673" w:rsidP="00822673">
            <w:pPr>
              <w:pStyle w:val="TAR"/>
              <w:keepNext w:val="0"/>
              <w:keepLines w:val="0"/>
              <w:jc w:val="start"/>
              <w:rPr>
                <w:color w:val="000000"/>
              </w:rPr>
            </w:pPr>
            <w:r w:rsidRPr="00A50E03">
              <w:rPr>
                <w:color w:val="000000"/>
                <w:lang w:eastAsia="zh-CN"/>
              </w:rPr>
              <w:t>OP</w:t>
            </w:r>
          </w:p>
        </w:tc>
        <w:tc>
          <w:tcPr>
            <w:tcW w:w="56.70pt" w:type="dxa"/>
          </w:tcPr>
          <w:p w:rsidR="00822673" w:rsidRPr="00A50E03" w:rsidRDefault="00822673" w:rsidP="00822673">
            <w:pPr>
              <w:pStyle w:val="TAR"/>
              <w:keepNext w:val="0"/>
              <w:keepLines w:val="0"/>
              <w:jc w:val="start"/>
              <w:rPr>
                <w:color w:val="000000"/>
              </w:rPr>
            </w:pPr>
          </w:p>
        </w:tc>
        <w:tc>
          <w:tcPr>
            <w:tcW w:w="63.80pt" w:type="dxa"/>
          </w:tcPr>
          <w:p w:rsidR="00822673" w:rsidRPr="00A50E03" w:rsidRDefault="00822673" w:rsidP="00822673">
            <w:pPr>
              <w:pStyle w:val="TAL"/>
            </w:pPr>
            <w:r w:rsidRPr="00A50E03">
              <w:t>Multi-frequency Info</w:t>
            </w:r>
            <w:r w:rsidRPr="00A50E03">
              <w:rPr>
                <w:lang w:eastAsia="zh-CN"/>
              </w:rPr>
              <w:t xml:space="preserve"> </w:t>
            </w:r>
            <w:hyperlink w:anchor="Para10p3p6p39a" w:history="1">
              <w:r w:rsidRPr="00A50E03">
                <w:rPr>
                  <w:rStyle w:val="Hyperlink"/>
                  <w:lang w:eastAsia="zh-CN"/>
                </w:rPr>
                <w:t>10.3.6.39a</w:t>
              </w:r>
            </w:hyperlink>
          </w:p>
        </w:tc>
        <w:tc>
          <w:tcPr>
            <w:tcW w:w="85.05pt" w:type="dxa"/>
          </w:tcPr>
          <w:p w:rsidR="00822673" w:rsidRPr="00A50E03" w:rsidRDefault="00822673" w:rsidP="00822673">
            <w:pPr>
              <w:pStyle w:val="TAL"/>
            </w:pPr>
            <w:r w:rsidRPr="00A50E03">
              <w:rPr>
                <w:lang w:eastAsia="zh-CN"/>
              </w:rPr>
              <w:t>This IE is used for 1.28 Mcps TDD only</w:t>
            </w:r>
          </w:p>
        </w:tc>
        <w:tc>
          <w:tcPr>
            <w:tcW w:w="49.60pt" w:type="dxa"/>
          </w:tcPr>
          <w:p w:rsidR="00822673" w:rsidRPr="00A50E03" w:rsidRDefault="00822673" w:rsidP="00822673">
            <w:pPr>
              <w:pStyle w:val="TAL"/>
            </w:pPr>
            <w:r w:rsidRPr="00A50E03">
              <w:rPr>
                <w:lang w:eastAsia="zh-CN"/>
              </w:rPr>
              <w:t>REL-7</w:t>
            </w:r>
          </w:p>
        </w:tc>
      </w:tr>
      <w:tr w:rsidR="00822673" w:rsidRPr="00A50E03" w:rsidTr="00822673">
        <w:tc>
          <w:tcPr>
            <w:tcW w:w="141.75pt" w:type="dxa"/>
          </w:tcPr>
          <w:p w:rsidR="00822673" w:rsidRPr="00A50E03" w:rsidRDefault="00822673" w:rsidP="00822673">
            <w:pPr>
              <w:pStyle w:val="TAL"/>
            </w:pPr>
            <w:r w:rsidRPr="00A50E03">
              <w:t>DTX-DRX timing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DTX-DRX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HS-SCCH less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color w:val="000000"/>
              </w:rPr>
              <w:t>MIMO parameters</w:t>
            </w:r>
          </w:p>
        </w:tc>
        <w:tc>
          <w:tcPr>
            <w:tcW w:w="56.70pt" w:type="dxa"/>
          </w:tcPr>
          <w:p w:rsidR="00822673" w:rsidRPr="00A50E03" w:rsidRDefault="00822673" w:rsidP="00822673">
            <w:pPr>
              <w:pStyle w:val="TAL"/>
              <w:keepNext w:val="0"/>
              <w:keepLines w:val="0"/>
              <w:rPr>
                <w:color w:val="000000"/>
              </w:rPr>
            </w:pPr>
            <w:r w:rsidRPr="00A50E03">
              <w:rPr>
                <w:color w:val="000000"/>
              </w:rPr>
              <w:t>OP</w:t>
            </w:r>
          </w:p>
        </w:tc>
        <w:tc>
          <w:tcPr>
            <w:tcW w:w="56.70pt" w:type="dxa"/>
          </w:tcPr>
          <w:p w:rsidR="00822673" w:rsidRPr="00A50E03" w:rsidRDefault="00822673" w:rsidP="00822673">
            <w:pPr>
              <w:pStyle w:val="TAL"/>
              <w:keepNext w:val="0"/>
              <w:keepLines w:val="0"/>
              <w:jc w:val="both"/>
              <w:rPr>
                <w:color w:val="000000"/>
              </w:rPr>
            </w:pPr>
          </w:p>
        </w:tc>
        <w:tc>
          <w:tcPr>
            <w:tcW w:w="63.80pt" w:type="dxa"/>
          </w:tcPr>
          <w:p w:rsidR="00822673" w:rsidRPr="00A50E03" w:rsidRDefault="00822673" w:rsidP="00822673">
            <w:pPr>
              <w:pStyle w:val="TAL"/>
              <w:keepNext w:val="0"/>
              <w:keepLines w:val="0"/>
              <w:jc w:val="both"/>
              <w:rPr>
                <w:color w:val="000000"/>
              </w:rPr>
            </w:pPr>
            <w:r w:rsidRPr="00A50E03">
              <w:rPr>
                <w:color w:val="000000"/>
              </w:rPr>
              <w:t xml:space="preserve">MIMO parameters </w:t>
            </w:r>
            <w:hyperlink w:anchor="Para10p3p6p41a" w:history="1">
              <w:r w:rsidRPr="00A50E03">
                <w:rPr>
                  <w:rStyle w:val="Hyperlink"/>
                </w:rPr>
                <w:t>10.3.6.41a</w:t>
              </w:r>
            </w:hyperlink>
          </w:p>
        </w:tc>
        <w:tc>
          <w:tcPr>
            <w:tcW w:w="85.05pt" w:type="dxa"/>
          </w:tcPr>
          <w:p w:rsidR="00822673" w:rsidRPr="00A50E03" w:rsidRDefault="00822673" w:rsidP="00822673">
            <w:pPr>
              <w:pStyle w:val="TAL"/>
              <w:keepNext w:val="0"/>
              <w:keepLines w:val="0"/>
              <w:jc w:val="both"/>
              <w:rPr>
                <w:color w:val="000000"/>
              </w:rPr>
            </w:pPr>
          </w:p>
        </w:tc>
        <w:tc>
          <w:tcPr>
            <w:tcW w:w="49.60pt" w:type="dxa"/>
          </w:tcPr>
          <w:p w:rsidR="00822673" w:rsidRPr="00A50E03" w:rsidRDefault="00822673" w:rsidP="00822673">
            <w:pPr>
              <w:pStyle w:val="TAL"/>
              <w:keepNext w:val="0"/>
              <w:keepLines w:val="0"/>
              <w:jc w:val="both"/>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lastRenderedPageBreak/>
              <w:t>MIMO mode with four transmit antennas parameters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MIMO mode with four transmit antennas parameters </w:t>
            </w:r>
            <w:hyperlink w:anchor="Para10p3p6p142" w:history="1">
              <w:r w:rsidRPr="00A50E03">
                <w:rPr>
                  <w:rStyle w:val="Hyperlink"/>
                </w:rPr>
                <w:t>10.3.6.142</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rPr>
                <w:color w:val="000000"/>
                <w:lang w:eastAsia="en-US"/>
              </w:rPr>
              <w:t>DCH Enhancements info FDD</w:t>
            </w:r>
          </w:p>
        </w:tc>
        <w:tc>
          <w:tcPr>
            <w:tcW w:w="56.70pt" w:type="dxa"/>
          </w:tcPr>
          <w:p w:rsidR="00822673" w:rsidRPr="00A50E03" w:rsidRDefault="00822673" w:rsidP="00822673">
            <w:pPr>
              <w:pStyle w:val="TAL"/>
            </w:pPr>
            <w:r w:rsidRPr="00A50E03">
              <w:rPr>
                <w:rFonts w:cs="Arial"/>
                <w:lang w:eastAsia="en-US"/>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
            </w:pPr>
            <w:r w:rsidRPr="00A50E03">
              <w:t>Control Channel DRX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Control Channel DRX information 1.28 Mcps TDD </w:t>
            </w:r>
            <w:hyperlink w:anchor="Para10p3p6p107" w:history="1">
              <w:r w:rsidRPr="00A50E03">
                <w:rPr>
                  <w:rStyle w:val="Hyperlink"/>
                </w:rPr>
                <w:t>10.3.6.107</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SPS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SPS information 1.28 Mcps TDD </w:t>
            </w:r>
            <w:hyperlink w:anchor="Para10p3p6p110" w:history="1">
              <w:r w:rsidRPr="00A50E03">
                <w:rPr>
                  <w:rStyle w:val="Hyperlink"/>
                </w:rPr>
                <w:t>10.3.6.110</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MU-MIMO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MU-MIMO info</w:t>
            </w:r>
            <w:r w:rsidRPr="00A50E03">
              <w:rPr>
                <w:lang w:eastAsia="zh-CN"/>
              </w:rPr>
              <w:t xml:space="preserve"> </w:t>
            </w:r>
            <w:r w:rsidRPr="00A50E03">
              <w:t xml:space="preserve">1.28 Mcps TDD </w:t>
            </w:r>
            <w:hyperlink w:anchor="Para10p3p6p122" w:history="1">
              <w:r w:rsidRPr="00A50E03">
                <w:rPr>
                  <w:rStyle w:val="Hyperlink"/>
                </w:rPr>
                <w:t>10.3.6.</w:t>
              </w:r>
              <w:r w:rsidRPr="00A50E03">
                <w:rPr>
                  <w:rStyle w:val="Hyperlink"/>
                  <w:lang w:eastAsia="zh-CN"/>
                </w:rPr>
                <w:t>122</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 xml:space="preserve">resource </w:t>
            </w:r>
            <w:r w:rsidRPr="00A50E03">
              <w:rPr>
                <w:rFonts w:hint="eastAsia"/>
              </w:rPr>
              <w:t>allocation indicator</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OP</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Enumerated(TRUE)</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keepNext/>
              <w:keepLines/>
              <w:spacing w:after="0pt"/>
              <w:rPr>
                <w:rFonts w:ascii="Arial" w:hAnsi="Arial"/>
                <w:sz w:val="18"/>
              </w:rPr>
            </w:pPr>
            <w:r w:rsidRPr="00A50E03">
              <w:rPr>
                <w:rFonts w:ascii="Arial" w:hAnsi="Arial"/>
                <w:sz w:val="18"/>
              </w:rPr>
              <w:t xml:space="preserve">The absence of this IE indicates that the </w:t>
            </w:r>
            <w:r w:rsidRPr="00A50E03">
              <w:rPr>
                <w:rFonts w:ascii="Arial" w:hAnsi="Arial" w:hint="eastAsia"/>
                <w:sz w:val="18"/>
              </w:rPr>
              <w:t xml:space="preserve">non-rectangular </w:t>
            </w:r>
            <w:r w:rsidRPr="00A50E03">
              <w:rPr>
                <w:rFonts w:ascii="Arial" w:hAnsi="Arial" w:hint="eastAsia"/>
                <w:sz w:val="18"/>
                <w:lang w:eastAsia="zh-CN"/>
              </w:rPr>
              <w:t xml:space="preserve">resource </w:t>
            </w:r>
            <w:r w:rsidRPr="00A50E03">
              <w:rPr>
                <w:rFonts w:ascii="Arial" w:hAnsi="Arial" w:hint="eastAsia"/>
                <w:sz w:val="18"/>
              </w:rPr>
              <w:t>allocation is not used.</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resource specific timeslots set</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CV</w:t>
            </w:r>
            <w:r w:rsidRPr="00A50E03">
              <w:rPr>
                <w:rFonts w:ascii="Arial" w:hAnsi="Arial" w:hint="eastAsia"/>
                <w:i/>
                <w:sz w:val="18"/>
                <w:lang w:eastAsia="zh-CN"/>
              </w:rPr>
              <w:t>-Non-rectangularResourceAllocation</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Bit string (</w:t>
            </w:r>
            <w:r w:rsidRPr="00A50E03">
              <w:rPr>
                <w:rFonts w:ascii="Arial" w:hAnsi="Arial" w:hint="eastAsia"/>
                <w:sz w:val="18"/>
              </w:rPr>
              <w:t>7</w:t>
            </w:r>
            <w:r w:rsidRPr="00A50E03">
              <w:rPr>
                <w:rFonts w:ascii="Arial" w:hAnsi="Arial"/>
                <w:sz w:val="18"/>
              </w:rPr>
              <w:t>)</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t>The value 1 of a bit indicates the corresponding</w:t>
            </w:r>
            <w:r w:rsidRPr="00A50E03">
              <w:rPr>
                <w:rFonts w:hint="eastAsia"/>
                <w:lang w:eastAsia="zh-CN"/>
              </w:rPr>
              <w:t xml:space="preserve"> timeslot in which the </w:t>
            </w:r>
            <w:r w:rsidRPr="00A50E03">
              <w:rPr>
                <w:lang w:eastAsia="zh-CN"/>
              </w:rPr>
              <w:t>channelization</w:t>
            </w:r>
            <w:r w:rsidRPr="00A50E03">
              <w:rPr>
                <w:rFonts w:hint="eastAsia"/>
                <w:lang w:eastAsia="zh-CN"/>
              </w:rPr>
              <w:t xml:space="preserve"> codes are assigned by physical control channel.</w:t>
            </w:r>
            <w:r w:rsidRPr="00A50E03">
              <w:t xml:space="preserve"> The value </w:t>
            </w:r>
            <w:r w:rsidRPr="00A50E03">
              <w:rPr>
                <w:rFonts w:hint="eastAsia"/>
                <w:lang w:eastAsia="zh-CN"/>
              </w:rPr>
              <w:t>0</w:t>
            </w:r>
            <w:r w:rsidRPr="00A50E03">
              <w:t xml:space="preserve"> of a bit indicates the corresponding</w:t>
            </w:r>
            <w:r w:rsidRPr="00A50E03">
              <w:rPr>
                <w:rFonts w:hint="eastAsia"/>
                <w:lang w:eastAsia="zh-CN"/>
              </w:rPr>
              <w:t xml:space="preserve"> timeslot in which all </w:t>
            </w:r>
            <w:r w:rsidRPr="00A50E03">
              <w:rPr>
                <w:lang w:eastAsia="zh-CN"/>
              </w:rPr>
              <w:t>channelization</w:t>
            </w:r>
            <w:r w:rsidRPr="00A50E03">
              <w:rPr>
                <w:rFonts w:hint="eastAsia"/>
                <w:lang w:eastAsia="zh-CN"/>
              </w:rPr>
              <w:t xml:space="preserve"> codes are assigned when the timeslot is scheduled to the UE.</w:t>
            </w:r>
          </w:p>
          <w:p w:rsidR="00822673" w:rsidRPr="00A50E03" w:rsidRDefault="00822673" w:rsidP="00822673">
            <w:pPr>
              <w:pStyle w:val="TAL"/>
              <w:rPr>
                <w:color w:val="000000"/>
                <w:lang w:eastAsia="zh-CN"/>
              </w:rPr>
            </w:pPr>
            <w:r w:rsidRPr="00A50E03">
              <w:rPr>
                <w:color w:val="000000"/>
              </w:rPr>
              <w:t>The first/leftmost bit of the bit string</w:t>
            </w:r>
            <w:r w:rsidRPr="00A50E03">
              <w:rPr>
                <w:rFonts w:hint="eastAsia"/>
                <w:color w:val="000000"/>
                <w:lang w:eastAsia="zh-CN"/>
              </w:rPr>
              <w:t xml:space="preserve"> is for TS0.</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Maximum allowed UL TX power</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Maximum allowed UL TX power </w:t>
            </w:r>
            <w:hyperlink w:anchor="Para10p3p6p39" w:history="1">
              <w:r w:rsidRPr="00A50E03">
                <w:rPr>
                  <w:rStyle w:val="Hyperlink"/>
                </w:rPr>
                <w:t>10.3.6.39</w:t>
              </w:r>
            </w:hyperlink>
          </w:p>
        </w:tc>
        <w:tc>
          <w:tcPr>
            <w:tcW w:w="85.05pt" w:type="dxa"/>
          </w:tcPr>
          <w:p w:rsidR="00822673" w:rsidRPr="00A50E03" w:rsidRDefault="00822673" w:rsidP="00822673">
            <w:pPr>
              <w:pStyle w:val="TALCharChar"/>
              <w:keepNext w:val="0"/>
              <w:keepLines w:val="0"/>
              <w:jc w:val="both"/>
              <w:rPr>
                <w:color w:val="000000"/>
              </w:rPr>
            </w:pPr>
            <w:r w:rsidRPr="00A50E03">
              <w:rPr>
                <w:color w:val="000000"/>
              </w:rPr>
              <w:t>Default value is the existing maximum UL TX power</w:t>
            </w: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Uplink DPCH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DPCH info </w:t>
            </w:r>
            <w:hyperlink w:anchor="Para10p3p6p88" w:history="1">
              <w:r w:rsidRPr="00A50E03">
                <w:rPr>
                  <w:rStyle w:val="Hyperlink"/>
                </w:rPr>
                <w:t>10.3.6.88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E-DCH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E-DCH Info </w:t>
            </w:r>
            <w:hyperlink w:anchor="Para10p3p6p97" w:history="1">
              <w:r w:rsidRPr="00A50E03">
                <w:rPr>
                  <w:rStyle w:val="Hyperlink"/>
                </w:rPr>
                <w:t>10.3.6.97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noProof/>
                <w:color w:val="000000"/>
                <w:lang w:eastAsia="zh-CN"/>
              </w:rPr>
              <w:t>Uplink secondary cell info FDD</w:t>
            </w:r>
          </w:p>
        </w:tc>
        <w:tc>
          <w:tcPr>
            <w:tcW w:w="56.70pt" w:type="dxa"/>
          </w:tcPr>
          <w:p w:rsidR="00822673" w:rsidRPr="00A50E03" w:rsidRDefault="00822673" w:rsidP="00822673">
            <w:pPr>
              <w:pStyle w:val="TALCharChar"/>
              <w:keepNext w:val="0"/>
              <w:keepLines w:val="0"/>
              <w:rPr>
                <w:color w:val="000000"/>
              </w:rPr>
            </w:pPr>
            <w:r w:rsidRPr="00A50E03">
              <w:rPr>
                <w:noProof/>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85.05pt" w:type="dxa"/>
          </w:tcPr>
          <w:p w:rsidR="00822673" w:rsidRPr="00A50E03" w:rsidRDefault="00822673" w:rsidP="00822673">
            <w:pPr>
              <w:pStyle w:val="TALCharChar"/>
              <w:keepNext w:val="0"/>
              <w:keepLines w:val="0"/>
              <w:rPr>
                <w:color w:val="000000"/>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noProof/>
                <w:color w:val="000000"/>
                <w:lang w:eastAsia="zh-CN"/>
              </w:rPr>
              <w:t>REL-9</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lang w:eastAsia="zh-CN"/>
              </w:rPr>
              <w:t>Multi-carrier E-DCH Info for LCR TDD</w:t>
            </w:r>
          </w:p>
        </w:tc>
        <w:tc>
          <w:tcPr>
            <w:tcW w:w="56.70pt" w:type="dxa"/>
          </w:tcPr>
          <w:p w:rsidR="00822673" w:rsidRPr="00A50E03" w:rsidRDefault="00822673" w:rsidP="00822673">
            <w:pPr>
              <w:pStyle w:val="TALCharChar"/>
              <w:keepNext w:val="0"/>
              <w:keepLines w:val="0"/>
              <w:rPr>
                <w:color w:val="000000"/>
              </w:rPr>
            </w:pPr>
            <w:r w:rsidRPr="00A50E03">
              <w:rPr>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lang w:eastAsia="zh-CN"/>
              </w:rPr>
              <w:t xml:space="preserve">Multi-carrier E-DCH Info for LCR TDD </w:t>
            </w:r>
            <w:hyperlink w:anchor="Para10p3p6p97a" w:history="1">
              <w:r w:rsidRPr="00A50E03">
                <w:rPr>
                  <w:rStyle w:val="Hyperlink"/>
                  <w:lang w:eastAsia="zh-CN"/>
                </w:rPr>
                <w:t>10.3.6.97a</w:t>
              </w:r>
            </w:hyperlink>
          </w:p>
        </w:tc>
        <w:tc>
          <w:tcPr>
            <w:tcW w:w="85.05pt" w:type="dxa"/>
          </w:tcPr>
          <w:p w:rsidR="00822673" w:rsidRPr="00A50E03" w:rsidRDefault="00822673" w:rsidP="00822673">
            <w:pPr>
              <w:pStyle w:val="TALCharChar"/>
              <w:keepNext w:val="0"/>
              <w:keepLines w:val="0"/>
              <w:rPr>
                <w:color w:val="000000"/>
              </w:rPr>
            </w:pPr>
            <w:r w:rsidRPr="00A50E03">
              <w:rPr>
                <w:color w:val="000000"/>
                <w:lang w:eastAsia="zh-CN"/>
              </w:rPr>
              <w:t>1.28Mcps TDD only</w:t>
            </w:r>
          </w:p>
        </w:tc>
        <w:tc>
          <w:tcPr>
            <w:tcW w:w="49.60pt" w:type="dxa"/>
          </w:tcPr>
          <w:p w:rsidR="00822673" w:rsidRPr="00A50E03" w:rsidRDefault="00822673" w:rsidP="00822673">
            <w:pPr>
              <w:pStyle w:val="TALCharChar"/>
              <w:keepNext w:val="0"/>
              <w:keepLines w:val="0"/>
              <w:rPr>
                <w:color w:val="000000"/>
              </w:rPr>
            </w:pPr>
            <w:r w:rsidRPr="00A50E03">
              <w:rPr>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rPr>
              <w:t xml:space="preserve">Uplink </w:t>
            </w:r>
            <w:r w:rsidRPr="00A50E03">
              <w:rPr>
                <w:color w:val="000000"/>
                <w:lang w:eastAsia="zh-CN"/>
              </w:rPr>
              <w:t>CLTD</w:t>
            </w:r>
            <w:r w:rsidRPr="00A50E03">
              <w:rPr>
                <w:color w:val="000000"/>
              </w:rPr>
              <w:t xml:space="preserve">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CharChar"/>
              <w:keepNext w:val="0"/>
              <w:keepLines w:val="0"/>
              <w:rPr>
                <w:color w:val="000000"/>
                <w:lang w:eastAsia="zh-CN"/>
              </w:rPr>
            </w:pPr>
            <w:hyperlink w:anchor="Para10p3p6p125" w:history="1">
              <w:r w:rsidR="00822673" w:rsidRPr="00A50E03">
                <w:rPr>
                  <w:rStyle w:val="Hyperlink"/>
                </w:rPr>
                <w:t>10.3.6.125</w:t>
              </w:r>
            </w:hyperlink>
          </w:p>
        </w:tc>
        <w:tc>
          <w:tcPr>
            <w:tcW w:w="85.05pt" w:type="dxa"/>
          </w:tcPr>
          <w:p w:rsidR="00822673" w:rsidRPr="00A50E03" w:rsidRDefault="00822673" w:rsidP="00822673">
            <w:pPr>
              <w:pStyle w:val="TALCharChar"/>
              <w:keepNext w:val="0"/>
              <w:keepLines w:val="0"/>
              <w:rPr>
                <w:color w:val="000000"/>
                <w:lang w:eastAsia="zh-CN"/>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lang w:eastAsia="en-US"/>
              </w:rPr>
              <w:t>Uplink OLTD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Uplink OLTD info FDD</w:t>
            </w:r>
          </w:p>
          <w:p w:rsidR="00822673" w:rsidRPr="00A50E03" w:rsidRDefault="000955F3" w:rsidP="00822673">
            <w:pPr>
              <w:pStyle w:val="TALCharChar"/>
              <w:keepNext w:val="0"/>
              <w:keepLines w:val="0"/>
              <w:rPr>
                <w:color w:val="000000"/>
                <w:lang w:eastAsia="zh-CN"/>
              </w:rPr>
            </w:pPr>
            <w:hyperlink w:anchor="Para10p3p6p126" w:history="1">
              <w:r w:rsidR="00822673" w:rsidRPr="00A50E03">
                <w:rPr>
                  <w:rStyle w:val="Hyperlink"/>
                  <w:rFonts w:cs="Arial"/>
                  <w:lang w:eastAsia="zh-CN"/>
                </w:rPr>
                <w:t>10.3.6.126</w:t>
              </w:r>
            </w:hyperlink>
          </w:p>
        </w:tc>
        <w:tc>
          <w:tcPr>
            <w:tcW w:w="85.05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rPr>
                <w:lang w:eastAsia="en-US"/>
              </w:rPr>
            </w:pPr>
            <w:r w:rsidRPr="00A50E03">
              <w:t>Other TTI E-DCH Configuration Information</w:t>
            </w:r>
            <w:r w:rsidRPr="00A50E03">
              <w:rPr>
                <w:lang w:eastAsia="en-US"/>
              </w:rPr>
              <w:t xml:space="preserve"> </w:t>
            </w:r>
          </w:p>
          <w:p w:rsidR="00822673" w:rsidRPr="00A50E03" w:rsidRDefault="00822673" w:rsidP="00822673">
            <w:pPr>
              <w:pStyle w:val="TALCharChar"/>
              <w:keepNext w:val="0"/>
              <w:keepLines w:val="0"/>
              <w:rPr>
                <w:lang w:eastAsia="en-US"/>
              </w:rPr>
            </w:pPr>
          </w:p>
        </w:tc>
        <w:tc>
          <w:tcPr>
            <w:tcW w:w="56.7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lang w:eastAsia="en-US"/>
              </w:rPr>
            </w:pPr>
            <w:r w:rsidRPr="00A50E03">
              <w:t>Other TTI E-DCH Configuration Information</w:t>
            </w:r>
          </w:p>
          <w:p w:rsidR="00822673" w:rsidRPr="00A50E03" w:rsidRDefault="000955F3" w:rsidP="00822673">
            <w:pPr>
              <w:pStyle w:val="TALCharChar"/>
              <w:keepNext w:val="0"/>
              <w:keepLines w:val="0"/>
              <w:rPr>
                <w:rFonts w:cs="Arial"/>
                <w:color w:val="000000"/>
                <w:lang w:eastAsia="zh-CN"/>
              </w:rPr>
            </w:pPr>
            <w:hyperlink w:anchor="Para10p3p6p152" w:history="1">
              <w:r w:rsidR="00822673" w:rsidRPr="00A50E03">
                <w:rPr>
                  <w:rStyle w:val="Hyperlink"/>
                  <w:lang w:eastAsia="en-US"/>
                </w:rPr>
                <w:t>10.3.6.152</w:t>
              </w:r>
            </w:hyperlink>
          </w:p>
        </w:tc>
        <w:tc>
          <w:tcPr>
            <w:tcW w:w="85.05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lang w:eastAsia="en-US"/>
              </w:rPr>
            </w:pPr>
            <w:r w:rsidRPr="00A50E03">
              <w:t>Filtered UE power headroom reporting information</w:t>
            </w:r>
          </w:p>
        </w:tc>
        <w:tc>
          <w:tcPr>
            <w:tcW w:w="56.70pt" w:type="dxa"/>
          </w:tcPr>
          <w:p w:rsidR="00822673" w:rsidRPr="00A50E03" w:rsidRDefault="00822673" w:rsidP="00822673">
            <w:pPr>
              <w:pStyle w:val="TALCharChar"/>
              <w:keepNext w:val="0"/>
              <w:keepLines w:val="0"/>
              <w:rPr>
                <w:rFonts w:cs="Arial"/>
                <w:color w:val="000000"/>
                <w:lang w:eastAsia="zh-CN"/>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cs="Arial"/>
                <w:color w:val="000000"/>
                <w:lang w:eastAsia="zh-CN"/>
              </w:rPr>
            </w:pPr>
            <w:r w:rsidRPr="00A50E03">
              <w:t xml:space="preserve">Filtered UE power headroom reporting information </w:t>
            </w:r>
            <w:hyperlink w:anchor="Para10p3p7p140" w:history="1">
              <w:r w:rsidRPr="00A50E03">
                <w:rPr>
                  <w:rStyle w:val="Hyperlink"/>
                </w:rPr>
                <w:t>10.3.7.140</w:t>
              </w:r>
            </w:hyperlink>
          </w:p>
        </w:tc>
        <w:tc>
          <w:tcPr>
            <w:tcW w:w="85.05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HS-PDSCH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HS-PDSCH Information </w:t>
            </w:r>
            <w:hyperlink w:anchor="Para10p3p6p23a" w:history="1">
              <w:r w:rsidRPr="00A50E03">
                <w:rPr>
                  <w:rStyle w:val="Hyperlink"/>
                </w:rPr>
                <w:t>10.3.6.23a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t>Downlink information common for all radio links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information common for all radio links </w:t>
            </w:r>
            <w:hyperlink w:anchor="Para10p3p6p24" w:history="1">
              <w:r w:rsidRPr="00A50E03">
                <w:rPr>
                  <w:rStyle w:val="Hyperlink"/>
                </w:rPr>
                <w:t>10.3.6.24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information per radio link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&lt;maxRL&gt;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 xml:space="preserve">Send downlink information for each radio link </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vertAlign w:val="superscript"/>
              </w:rPr>
            </w:pPr>
            <w:r w:rsidRPr="00A50E03">
              <w:rPr>
                <w:color w:val="000000"/>
              </w:rPr>
              <w:t>&gt;Downlink information for each radio link</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2</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 2</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t>4</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Common E-RGCH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Common E-RGCH info FDD</w:t>
            </w:r>
          </w:p>
          <w:p w:rsidR="00822673" w:rsidRPr="00A50E03" w:rsidRDefault="000955F3" w:rsidP="00822673">
            <w:pPr>
              <w:pStyle w:val="TALCharChar"/>
              <w:keepNext w:val="0"/>
              <w:keepLines w:val="0"/>
              <w:rPr>
                <w:color w:val="000000"/>
              </w:rPr>
            </w:pPr>
            <w:hyperlink w:anchor="Para10p3p6p138" w:history="1">
              <w:r w:rsidR="00822673" w:rsidRPr="00A50E03">
                <w:rPr>
                  <w:rStyle w:val="Hyperlink"/>
                </w:rPr>
                <w:t>10.3.6.138</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MBMS PL Service Restriction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F52231" w:rsidRDefault="00822673" w:rsidP="00822673">
            <w:pPr>
              <w:pStyle w:val="TALCharChar"/>
              <w:keepNext w:val="0"/>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p w:rsidR="00822673" w:rsidRPr="00A50E03" w:rsidRDefault="000955F3" w:rsidP="00822673">
            <w:pPr>
              <w:pStyle w:val="TALCharChar"/>
              <w:keepNext w:val="0"/>
              <w:keepLines w:val="0"/>
              <w:rPr>
                <w:color w:val="000000"/>
              </w:rPr>
            </w:pPr>
            <w:hyperlink w:anchor="Para10p3p7p126" w:history="1">
              <w:r w:rsidR="00822673" w:rsidRPr="00A50E03">
                <w:rPr>
                  <w:rStyle w:val="Hyperlink"/>
                </w:rPr>
                <w:t>10.3.7.126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REL-9</w:t>
            </w:r>
          </w:p>
        </w:tc>
      </w:tr>
    </w:tbl>
    <w:p w:rsidR="00822673" w:rsidRPr="00A50E03" w:rsidRDefault="00822673" w:rsidP="00822673"/>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SRVCC</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szCs w:val="18"/>
              </w:rPr>
            </w:pPr>
            <w:r w:rsidRPr="00A50E03">
              <w:rPr>
                <w:szCs w:val="18"/>
              </w:rPr>
              <w:t>This IE is mandatory if an SR-VCC procedure is initiated and not needed otherwise.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keepNext/>
              <w:keepLines/>
              <w:spacing w:after="0pt"/>
              <w:rPr>
                <w:rFonts w:ascii="Arial" w:hAnsi="Arial"/>
                <w:i/>
                <w:iCs/>
                <w:sz w:val="18"/>
              </w:rPr>
            </w:pPr>
            <w:r w:rsidRPr="00A50E03">
              <w:rPr>
                <w:rFonts w:ascii="Arial" w:hAnsi="Arial" w:hint="eastAsia"/>
                <w:i/>
                <w:sz w:val="18"/>
                <w:lang w:eastAsia="zh-CN"/>
              </w:rPr>
              <w:t>Non-rectangularResourceAllocation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keepNext/>
              <w:keepLines/>
              <w:spacing w:after="0pt"/>
              <w:rPr>
                <w:rFonts w:ascii="Arial" w:hAnsi="Arial"/>
                <w:sz w:val="18"/>
                <w:szCs w:val="18"/>
              </w:rPr>
            </w:pPr>
            <w:r w:rsidRPr="00A50E03">
              <w:rPr>
                <w:rFonts w:ascii="Arial" w:hAnsi="Arial" w:hint="eastAsia"/>
                <w:color w:val="000000"/>
                <w:sz w:val="18"/>
                <w:lang w:eastAsia="zh-CN"/>
              </w:rPr>
              <w:t xml:space="preserve">This IE is optionally present if non-rectangular resource allocation is configured. </w:t>
            </w:r>
            <w:r w:rsidRPr="00A50E03">
              <w:rPr>
                <w:rFonts w:ascii="Arial" w:hAnsi="Arial"/>
                <w:color w:val="000000"/>
                <w:sz w:val="18"/>
                <w:lang w:eastAsia="zh-CN"/>
              </w:rPr>
              <w:t>O</w:t>
            </w:r>
            <w:r w:rsidRPr="00A50E03">
              <w:rPr>
                <w:rFonts w:ascii="Arial" w:hAnsi="Arial" w:hint="eastAsia"/>
                <w:color w:val="000000"/>
                <w:sz w:val="18"/>
                <w:lang w:eastAsia="zh-CN"/>
              </w:rPr>
              <w:t>therwise, it is not needed.</w:t>
            </w:r>
          </w:p>
        </w:tc>
      </w:tr>
    </w:tbl>
    <w:p w:rsidR="00822673" w:rsidRPr="00A50E03" w:rsidRDefault="00822673" w:rsidP="00822673"/>
    <w:p w:rsidR="00822673" w:rsidRPr="00A50E03" w:rsidRDefault="00822673" w:rsidP="00822673">
      <w:pPr>
        <w:pStyle w:val="Heading3"/>
      </w:pPr>
      <w:bookmarkStart w:id="109" w:name="_Toc477471129"/>
      <w:bookmarkStart w:id="110" w:name="Para10p2p34"/>
      <w:r w:rsidRPr="00A50E03">
        <w:rPr>
          <w:color w:val="000000"/>
        </w:rPr>
        <w:t>10.2.34</w:t>
      </w:r>
      <w:r w:rsidRPr="00A50E03">
        <w:rPr>
          <w:color w:val="000000"/>
        </w:rPr>
        <w:tab/>
        <w:t>RADIO BEARER SETUP COMPLETE</w:t>
      </w:r>
      <w:bookmarkEnd w:id="109"/>
    </w:p>
    <w:bookmarkEnd w:id="110"/>
    <w:p w:rsidR="00822673" w:rsidRPr="00A50E03" w:rsidRDefault="00822673" w:rsidP="00822673">
      <w:pPr>
        <w:rPr>
          <w:color w:val="000000"/>
        </w:rPr>
      </w:pPr>
      <w:r w:rsidRPr="00A50E03">
        <w:rPr>
          <w:color w:val="000000"/>
        </w:rPr>
        <w:t>This message is sent by the UE to confirm the establishment of the radio bearer.</w:t>
      </w:r>
    </w:p>
    <w:p w:rsidR="00822673" w:rsidRPr="00A50E03" w:rsidRDefault="00822673" w:rsidP="00822673">
      <w:pPr>
        <w:pStyle w:val="B1"/>
        <w:rPr>
          <w:color w:val="000000"/>
        </w:rPr>
      </w:pPr>
      <w:r w:rsidRPr="00A50E03">
        <w:rPr>
          <w:color w:val="000000"/>
        </w:rPr>
        <w:tab/>
        <w:t>RLC-SAP: AM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integrity protection activation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jc w:val="center"/>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&gt;&gt;&gt;&gt;Uplink Timing Advance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Uplink Timing Advance </w:t>
            </w:r>
            <w:hyperlink w:anchor="Para10p3p6p95" w:history="1">
              <w:r w:rsidRPr="00A50E03">
                <w:rPr>
                  <w:rStyle w:val="Hyperlink"/>
                </w:rPr>
                <w:t>10.3.6.95</w:t>
              </w:r>
            </w:hyperlink>
          </w:p>
        </w:tc>
        <w:tc>
          <w:tcPr>
            <w:tcW w:w="85.05pt" w:type="dxa"/>
          </w:tcPr>
          <w:p w:rsidR="00822673" w:rsidRPr="00A50E03" w:rsidRDefault="00822673" w:rsidP="00822673">
            <w:pPr>
              <w:pStyle w:val="TALCharChar"/>
              <w:keepNext w:val="0"/>
              <w:rPr>
                <w:color w:val="000000"/>
              </w:rPr>
            </w:pPr>
            <w:r w:rsidRPr="00A50E03">
              <w:rPr>
                <w:color w:val="000000"/>
              </w:rPr>
              <w:t xml:space="preserve">This information element </w:t>
            </w:r>
            <w:r w:rsidRPr="00A50E03">
              <w:rPr>
                <w:color w:val="000000"/>
                <w:lang w:eastAsia="ko-KR"/>
              </w:rPr>
              <w:t>shall</w:t>
            </w:r>
            <w:r w:rsidRPr="00A50E03">
              <w:rPr>
                <w:color w:val="000000"/>
              </w:rPr>
              <w:t xml:space="preserve"> be present in case of handover procedure if timing advance is enabled. Calculated timing advance value for the new cell after handover in a synchronous TDD network</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&gt;&gt;&gt;&gt;Extended Uplink Timing Advance</w:t>
            </w:r>
          </w:p>
        </w:tc>
        <w:tc>
          <w:tcPr>
            <w:tcW w:w="56.70pt" w:type="dxa"/>
          </w:tcPr>
          <w:p w:rsidR="00822673" w:rsidRPr="00A50E03" w:rsidRDefault="00822673" w:rsidP="00822673">
            <w:pPr>
              <w:pStyle w:val="TALCharChar"/>
              <w:keepNext w:val="0"/>
              <w:rPr>
                <w:color w:val="000000"/>
              </w:rPr>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rFonts w:cs="Arial"/>
                <w:color w:val="000000"/>
              </w:rPr>
            </w:pPr>
            <w:r w:rsidRPr="00A50E03">
              <w:rPr>
                <w:rFonts w:cs="Arial"/>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w:t>
            </w:r>
            <w:r w:rsidRPr="00A50E03">
              <w:t xml:space="preserve">Extended </w:t>
            </w:r>
            <w:r w:rsidRPr="00A50E03">
              <w:rPr>
                <w:color w:val="000000"/>
              </w:rPr>
              <w:t>Uplink Timing Advance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Extended </w:t>
            </w:r>
            <w:r w:rsidRPr="00A50E03">
              <w:rPr>
                <w:color w:val="000000"/>
              </w:rPr>
              <w:t xml:space="preserve">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r w:rsidRPr="00A50E03">
              <w:rPr>
                <w:color w:val="000000"/>
              </w:rPr>
              <w:t xml:space="preserve">This information element </w:t>
            </w:r>
            <w:r w:rsidRPr="00A50E03">
              <w:rPr>
                <w:color w:val="000000"/>
                <w:lang w:eastAsia="ko-KR"/>
              </w:rPr>
              <w:t>shall</w:t>
            </w:r>
            <w:r w:rsidRPr="00A50E03">
              <w:rPr>
                <w:color w:val="000000"/>
              </w:rPr>
              <w:t xml:space="preserve"> be present in case of handover procedure if timing advance is enabled. Calculated timing advance value for the new cell after handover in a synchronous TDD network</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START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85.05pt" w:type="dxa"/>
          </w:tcPr>
          <w:p w:rsidR="00822673" w:rsidRPr="00A50E03" w:rsidRDefault="00822673" w:rsidP="00822673">
            <w:pPr>
              <w:pStyle w:val="TALCharChar"/>
              <w:keepNext w:val="0"/>
              <w:rPr>
                <w:color w:val="000000"/>
              </w:rPr>
            </w:pPr>
            <w:r w:rsidRPr="00A50E03">
              <w:rPr>
                <w:color w:val="000000"/>
              </w:rPr>
              <w:t>This information element is not needed for transparent mode RBs if prior to this procedure there exists one RB using RLC-TM.</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
              <w:rPr>
                <w:b/>
                <w:bCs/>
                <w:color w:val="000000"/>
              </w:rPr>
            </w:pPr>
            <w:r w:rsidRPr="00A50E03">
              <w:rPr>
                <w:b/>
                <w:bCs/>
              </w:rPr>
              <w:t>Other information elements</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Deferred measurement control reading</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Indicates the UE has not read SIB11, SIB11bis, SIB11ter (if supported) and SIB12, if available.</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COUNT-C activation time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Activation time</w:t>
            </w:r>
          </w:p>
          <w:p w:rsidR="00822673" w:rsidRPr="00A50E03" w:rsidRDefault="000955F3" w:rsidP="00822673">
            <w:pPr>
              <w:pStyle w:val="TALCharChar"/>
              <w:keepNext w:val="0"/>
              <w:rPr>
                <w:color w:val="000000"/>
              </w:rPr>
            </w:pPr>
            <w:hyperlink w:anchor="Para10p3p3p1" w:history="1">
              <w:r w:rsidR="00822673" w:rsidRPr="00A50E03">
                <w:rPr>
                  <w:rStyle w:val="Hyperlink"/>
                </w:rPr>
                <w:t>10.3.3.1</w:t>
              </w:r>
            </w:hyperlink>
          </w:p>
        </w:tc>
        <w:tc>
          <w:tcPr>
            <w:tcW w:w="85.05pt" w:type="dxa"/>
          </w:tcPr>
          <w:p w:rsidR="00822673" w:rsidRPr="00A50E03" w:rsidRDefault="00822673" w:rsidP="00822673">
            <w:pPr>
              <w:pStyle w:val="TALCharChar"/>
              <w:keepNext w:val="0"/>
              <w:rPr>
                <w:color w:val="000000"/>
              </w:rPr>
            </w:pPr>
            <w:r w:rsidRPr="00A50E03">
              <w:rPr>
                <w:color w:val="000000"/>
              </w:rPr>
              <w:t>Used for radio bearers mapped on RLC-TM.</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counter synchronisation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RB with PDCP information</w:t>
            </w:r>
          </w:p>
          <w:p w:rsidR="00822673" w:rsidRPr="00A50E03" w:rsidRDefault="000955F3" w:rsidP="00822673">
            <w:pPr>
              <w:pStyle w:val="TALCharChar"/>
              <w:keepNext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&gt;START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&lt;maxCNdomains&gt;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START [40] values for all CN domains.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85.05pt" w:type="dxa"/>
          </w:tcPr>
          <w:p w:rsidR="00822673" w:rsidRPr="00A50E03" w:rsidRDefault="00822673" w:rsidP="00822673">
            <w:pPr>
              <w:pStyle w:val="TALCharChar"/>
              <w:keepNext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11" w:name="_Toc477471130"/>
      <w:bookmarkStart w:id="112" w:name="Para10p2p35"/>
      <w:r w:rsidRPr="00A50E03">
        <w:rPr>
          <w:color w:val="000000"/>
        </w:rPr>
        <w:t>10.2.35</w:t>
      </w:r>
      <w:r w:rsidRPr="00A50E03">
        <w:rPr>
          <w:color w:val="000000"/>
        </w:rPr>
        <w:tab/>
        <w:t>RADIO BEARER SETUP FAILURE</w:t>
      </w:r>
      <w:bookmarkEnd w:id="111"/>
    </w:p>
    <w:bookmarkEnd w:id="112"/>
    <w:p w:rsidR="00822673" w:rsidRPr="00A50E03" w:rsidRDefault="00822673" w:rsidP="00822673">
      <w:pPr>
        <w:keepNext/>
        <w:keepLines/>
        <w:rPr>
          <w:color w:val="000000"/>
        </w:rPr>
      </w:pPr>
      <w:r w:rsidRPr="00A50E03">
        <w:rPr>
          <w:color w:val="000000"/>
        </w:rPr>
        <w:t>This message is sent by UE, if it does not support the configuration given by UTRAN.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Failure cause and error information</w:t>
            </w:r>
          </w:p>
          <w:p w:rsidR="00822673" w:rsidRPr="00A50E03" w:rsidRDefault="000955F3" w:rsidP="00822673">
            <w:pPr>
              <w:pStyle w:val="TALCharChar"/>
              <w:rPr>
                <w:color w:val="000000"/>
              </w:rPr>
            </w:pPr>
            <w:hyperlink w:anchor="Para10p3p3p14" w:history="1">
              <w:r w:rsidR="00822673" w:rsidRPr="00A50E03">
                <w:rPr>
                  <w:rStyle w:val="Hyperlink"/>
                </w:rPr>
                <w:t>10.3.3.14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Radio bearers for which reconfiguration would have succeeded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&lt;maxRB&gt;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&gt;Radio bearer for which reconfiguration would have succeeded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13" w:name="_Toc477471131"/>
      <w:bookmarkStart w:id="114" w:name="Para10p2p36"/>
      <w:r w:rsidRPr="00A50E03">
        <w:rPr>
          <w:color w:val="000000"/>
        </w:rPr>
        <w:t>10.2.36</w:t>
      </w:r>
      <w:r w:rsidRPr="00A50E03">
        <w:rPr>
          <w:color w:val="000000"/>
        </w:rPr>
        <w:tab/>
        <w:t>RRC CONNECTION REJECT</w:t>
      </w:r>
      <w:bookmarkEnd w:id="113"/>
    </w:p>
    <w:bookmarkEnd w:id="114"/>
    <w:p w:rsidR="00822673" w:rsidRPr="00A50E03" w:rsidRDefault="00822673" w:rsidP="00822673">
      <w:pPr>
        <w:rPr>
          <w:color w:val="000000"/>
        </w:rPr>
      </w:pPr>
      <w:r w:rsidRPr="00A50E03">
        <w:rPr>
          <w:color w:val="000000"/>
        </w:rPr>
        <w:t>The network transmits this message when the requested RRC connection cannot be accepted.</w:t>
      </w:r>
    </w:p>
    <w:p w:rsidR="00822673" w:rsidRPr="00A50E03" w:rsidRDefault="00822673" w:rsidP="00822673">
      <w:pPr>
        <w:pStyle w:val="B1"/>
      </w:pPr>
      <w:r w:rsidRPr="00A50E03">
        <w:tab/>
        <w:t>RLC-SAP: UM</w:t>
      </w:r>
    </w:p>
    <w:p w:rsidR="00822673" w:rsidRPr="00A50E03" w:rsidRDefault="00822673" w:rsidP="00822673">
      <w:pPr>
        <w:pStyle w:val="B1"/>
      </w:pPr>
      <w:r w:rsidRPr="00A50E03">
        <w:tab/>
        <w:t>Logical channel: CCCH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36"/>
        <w:gridCol w:w="900"/>
        <w:gridCol w:w="990"/>
        <w:gridCol w:w="1080"/>
        <w:gridCol w:w="2070"/>
        <w:gridCol w:w="1229"/>
      </w:tblGrid>
      <w:tr w:rsidR="00822673" w:rsidRPr="00A50E03" w:rsidTr="00822673">
        <w:tc>
          <w:tcPr>
            <w:tcW w:w="111.8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5pt" w:type="dxa"/>
          </w:tcPr>
          <w:p w:rsidR="00822673" w:rsidRPr="00A50E03" w:rsidRDefault="00822673" w:rsidP="00822673">
            <w:pPr>
              <w:pStyle w:val="TAH"/>
              <w:keepNext w:val="0"/>
              <w:keepLines w:val="0"/>
              <w:rPr>
                <w:color w:val="000000"/>
              </w:rPr>
            </w:pPr>
            <w:r w:rsidRPr="00A50E03">
              <w:rPr>
                <w:color w:val="000000"/>
              </w:rPr>
              <w:t>Need</w:t>
            </w:r>
          </w:p>
        </w:tc>
        <w:tc>
          <w:tcPr>
            <w:tcW w:w="49.50pt" w:type="dxa"/>
          </w:tcPr>
          <w:p w:rsidR="00822673" w:rsidRPr="00A50E03" w:rsidRDefault="00822673" w:rsidP="00822673">
            <w:pPr>
              <w:pStyle w:val="TAH"/>
              <w:keepNext w:val="0"/>
              <w:keepLines w:val="0"/>
              <w:rPr>
                <w:color w:val="000000"/>
              </w:rPr>
            </w:pPr>
            <w:r w:rsidRPr="00A50E03">
              <w:rPr>
                <w:color w:val="000000"/>
              </w:rPr>
              <w:t>Multi</w:t>
            </w:r>
          </w:p>
        </w:tc>
        <w:tc>
          <w:tcPr>
            <w:tcW w:w="54pt" w:type="dxa"/>
          </w:tcPr>
          <w:p w:rsidR="00822673" w:rsidRPr="00A50E03" w:rsidRDefault="00822673" w:rsidP="00822673">
            <w:pPr>
              <w:pStyle w:val="TAH"/>
              <w:keepNext w:val="0"/>
              <w:keepLines w:val="0"/>
              <w:rPr>
                <w:color w:val="000000"/>
              </w:rPr>
            </w:pPr>
            <w:r w:rsidRPr="00A50E03">
              <w:rPr>
                <w:color w:val="000000"/>
              </w:rPr>
              <w:t>Type and reference</w:t>
            </w:r>
          </w:p>
        </w:tc>
        <w:tc>
          <w:tcPr>
            <w:tcW w:w="103.50pt" w:type="dxa"/>
          </w:tcPr>
          <w:p w:rsidR="00822673" w:rsidRPr="00A50E03" w:rsidRDefault="00822673" w:rsidP="00822673">
            <w:pPr>
              <w:pStyle w:val="TAH"/>
              <w:keepNext w:val="0"/>
              <w:keepLines w:val="0"/>
              <w:rPr>
                <w:color w:val="000000"/>
              </w:rPr>
            </w:pPr>
            <w:r w:rsidRPr="00A50E03">
              <w:rPr>
                <w:color w:val="000000"/>
              </w:rPr>
              <w:t>Semantics description</w:t>
            </w:r>
          </w:p>
        </w:tc>
        <w:tc>
          <w:tcPr>
            <w:tcW w:w="61.45pt" w:type="dxa"/>
          </w:tcPr>
          <w:p w:rsidR="00822673" w:rsidRPr="00A50E03" w:rsidRDefault="00822673" w:rsidP="00822673">
            <w:pPr>
              <w:pStyle w:val="TAH"/>
            </w:pPr>
            <w:r w:rsidRPr="00A50E03">
              <w:t>Version</w:t>
            </w:r>
          </w:p>
        </w:tc>
      </w:tr>
      <w:tr w:rsidR="00822673" w:rsidRPr="00A50E03" w:rsidTr="00822673">
        <w:tc>
          <w:tcPr>
            <w:tcW w:w="111.80pt" w:type="dxa"/>
          </w:tcPr>
          <w:p w:rsidR="00822673" w:rsidRPr="00A50E03" w:rsidRDefault="00822673" w:rsidP="00822673">
            <w:pPr>
              <w:pStyle w:val="TAL"/>
            </w:pPr>
            <w:r w:rsidRPr="00A50E03">
              <w:t>Message Type</w:t>
            </w:r>
          </w:p>
        </w:tc>
        <w:tc>
          <w:tcPr>
            <w:tcW w:w="45pt" w:type="dxa"/>
          </w:tcPr>
          <w:p w:rsidR="00822673" w:rsidRPr="00A50E03" w:rsidRDefault="00822673" w:rsidP="00822673">
            <w:pPr>
              <w:pStyle w:val="TAL"/>
            </w:pPr>
            <w:r w:rsidRPr="00A50E03">
              <w:t>MP</w:t>
            </w:r>
          </w:p>
        </w:tc>
        <w:tc>
          <w:tcPr>
            <w:tcW w:w="49.50pt" w:type="dxa"/>
          </w:tcPr>
          <w:p w:rsidR="00822673" w:rsidRPr="00A50E03" w:rsidRDefault="00822673" w:rsidP="00822673">
            <w:pPr>
              <w:pStyle w:val="TAL"/>
            </w:pPr>
          </w:p>
        </w:tc>
        <w:tc>
          <w:tcPr>
            <w:tcW w:w="54pt" w:type="dxa"/>
          </w:tcPr>
          <w:p w:rsidR="00822673" w:rsidRPr="00A50E03" w:rsidRDefault="00822673" w:rsidP="00822673">
            <w:pPr>
              <w:pStyle w:val="TAL"/>
            </w:pPr>
            <w:r w:rsidRPr="00A50E03">
              <w:t>Message Type</w:t>
            </w:r>
          </w:p>
        </w:tc>
        <w:tc>
          <w:tcPr>
            <w:tcW w:w="103.50pt" w:type="dxa"/>
          </w:tcPr>
          <w:p w:rsidR="00822673" w:rsidRPr="00A50E03" w:rsidRDefault="00822673" w:rsidP="00822673">
            <w:pPr>
              <w:pStyle w:val="TAL"/>
            </w:pPr>
          </w:p>
        </w:tc>
        <w:tc>
          <w:tcPr>
            <w:tcW w:w="61.45pt" w:type="dxa"/>
          </w:tcPr>
          <w:p w:rsidR="00822673" w:rsidRPr="00A50E03" w:rsidRDefault="00822673" w:rsidP="00822673">
            <w:pPr>
              <w:pStyle w:val="TAL"/>
            </w:pPr>
          </w:p>
        </w:tc>
      </w:tr>
      <w:tr w:rsidR="00822673" w:rsidRPr="00A50E03" w:rsidTr="00822673">
        <w:tc>
          <w:tcPr>
            <w:tcW w:w="111.80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45pt" w:type="dxa"/>
          </w:tcPr>
          <w:p w:rsidR="00822673" w:rsidRPr="00A50E03" w:rsidRDefault="00822673" w:rsidP="00822673">
            <w:pPr>
              <w:pStyle w:val="TALCharChar"/>
              <w:keepNext w:val="0"/>
              <w:keepLines w:val="0"/>
              <w:rPr>
                <w:color w:val="000000"/>
              </w:rPr>
            </w:pP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color w:val="000000"/>
              </w:rPr>
            </w:pPr>
          </w:p>
        </w:tc>
        <w:tc>
          <w:tcPr>
            <w:tcW w:w="103.50pt" w:type="dxa"/>
          </w:tcPr>
          <w:p w:rsidR="00822673" w:rsidRPr="00A50E03" w:rsidRDefault="00822673" w:rsidP="00822673">
            <w:pPr>
              <w:pStyle w:val="TALCharChar"/>
              <w:keepNext w:val="0"/>
              <w:keepLines w:val="0"/>
              <w:rPr>
                <w:color w:val="000000"/>
              </w:rPr>
            </w:pPr>
          </w:p>
        </w:tc>
        <w:tc>
          <w:tcPr>
            <w:tcW w:w="61.45pt" w:type="dxa"/>
          </w:tcPr>
          <w:p w:rsidR="00822673" w:rsidRPr="00A50E03" w:rsidRDefault="00822673" w:rsidP="00822673">
            <w:pPr>
              <w:pStyle w:val="TALCharChar"/>
              <w:keepNext w:val="0"/>
              <w:keepLines w:val="0"/>
              <w:rPr>
                <w:color w:val="000000"/>
              </w:rPr>
            </w:pPr>
          </w:p>
        </w:tc>
      </w:tr>
      <w:tr w:rsidR="00822673" w:rsidRPr="00A50E03" w:rsidTr="00822673">
        <w:tc>
          <w:tcPr>
            <w:tcW w:w="111.80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45pt" w:type="dxa"/>
          </w:tcPr>
          <w:p w:rsidR="00822673" w:rsidRPr="00A50E03" w:rsidRDefault="00822673" w:rsidP="00822673">
            <w:pPr>
              <w:pStyle w:val="TALCharChar"/>
              <w:keepNext w:val="0"/>
              <w:keepLines w:val="0"/>
              <w:rPr>
                <w:color w:val="000000"/>
              </w:rPr>
            </w:pPr>
            <w:r w:rsidRPr="00A50E03">
              <w:rPr>
                <w:color w:val="000000"/>
              </w:rPr>
              <w:t>MP</w:t>
            </w: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color w:val="000000"/>
              </w:rPr>
            </w:pPr>
            <w:r w:rsidRPr="00A50E03">
              <w:rPr>
                <w:color w:val="000000"/>
              </w:rPr>
              <w:t>RRC transactio</w:t>
            </w:r>
            <w:r w:rsidRPr="00A50E03">
              <w:rPr>
                <w:color w:val="000000"/>
              </w:rPr>
              <w:lastRenderedPageBreak/>
              <w:t xml:space="preserve">n identifier </w:t>
            </w:r>
            <w:hyperlink w:anchor="Para10p3p3p36" w:history="1">
              <w:r w:rsidRPr="00A50E03">
                <w:rPr>
                  <w:rStyle w:val="Hyperlink"/>
                </w:rPr>
                <w:t>10.3.3.36</w:t>
              </w:r>
            </w:hyperlink>
          </w:p>
        </w:tc>
        <w:tc>
          <w:tcPr>
            <w:tcW w:w="103.50pt" w:type="dxa"/>
          </w:tcPr>
          <w:p w:rsidR="00822673" w:rsidRPr="00A50E03" w:rsidRDefault="00822673" w:rsidP="00822673">
            <w:pPr>
              <w:pStyle w:val="TALCharChar"/>
              <w:keepNext w:val="0"/>
              <w:keepLines w:val="0"/>
              <w:rPr>
                <w:color w:val="000000"/>
              </w:rPr>
            </w:pPr>
          </w:p>
        </w:tc>
        <w:tc>
          <w:tcPr>
            <w:tcW w:w="61.45pt" w:type="dxa"/>
          </w:tcPr>
          <w:p w:rsidR="00822673" w:rsidRPr="00A50E03" w:rsidRDefault="00822673" w:rsidP="00822673">
            <w:pPr>
              <w:pStyle w:val="TALCharChar"/>
              <w:keepNext w:val="0"/>
              <w:keepLines w:val="0"/>
              <w:rPr>
                <w:color w:val="000000"/>
              </w:rPr>
            </w:pPr>
          </w:p>
        </w:tc>
      </w:tr>
      <w:tr w:rsidR="00822673" w:rsidRPr="00A50E03" w:rsidTr="00822673">
        <w:tc>
          <w:tcPr>
            <w:tcW w:w="111.80pt" w:type="dxa"/>
          </w:tcPr>
          <w:p w:rsidR="00822673" w:rsidRPr="00A50E03" w:rsidRDefault="00822673" w:rsidP="00822673">
            <w:pPr>
              <w:pStyle w:val="TALCharChar"/>
              <w:keepNext w:val="0"/>
              <w:keepLines w:val="0"/>
              <w:rPr>
                <w:color w:val="000000"/>
              </w:rPr>
            </w:pPr>
            <w:r w:rsidRPr="00A50E03">
              <w:rPr>
                <w:color w:val="000000"/>
              </w:rPr>
              <w:t>Initial UE identity</w:t>
            </w:r>
          </w:p>
        </w:tc>
        <w:tc>
          <w:tcPr>
            <w:tcW w:w="45pt" w:type="dxa"/>
          </w:tcPr>
          <w:p w:rsidR="00822673" w:rsidRPr="00A50E03" w:rsidRDefault="00822673" w:rsidP="00822673">
            <w:pPr>
              <w:pStyle w:val="TALCharChar"/>
              <w:keepNext w:val="0"/>
              <w:keepLines w:val="0"/>
              <w:rPr>
                <w:color w:val="000000"/>
              </w:rPr>
            </w:pPr>
            <w:r w:rsidRPr="00A50E03">
              <w:rPr>
                <w:color w:val="000000"/>
              </w:rPr>
              <w:t>MP</w:t>
            </w: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color w:val="000000"/>
              </w:rPr>
            </w:pPr>
            <w:r w:rsidRPr="00A50E03">
              <w:rPr>
                <w:color w:val="000000"/>
              </w:rPr>
              <w:t xml:space="preserve">Initial UE identity </w:t>
            </w:r>
            <w:hyperlink w:anchor="Para10p3p3p15" w:history="1">
              <w:r w:rsidRPr="00A50E03">
                <w:rPr>
                  <w:rStyle w:val="Hyperlink"/>
                </w:rPr>
                <w:t>10.3.3.15</w:t>
              </w:r>
            </w:hyperlink>
          </w:p>
        </w:tc>
        <w:tc>
          <w:tcPr>
            <w:tcW w:w="103.50pt" w:type="dxa"/>
          </w:tcPr>
          <w:p w:rsidR="00822673" w:rsidRPr="00A50E03" w:rsidRDefault="00822673" w:rsidP="00822673">
            <w:pPr>
              <w:pStyle w:val="TALCharChar"/>
              <w:keepNext w:val="0"/>
              <w:keepLines w:val="0"/>
              <w:rPr>
                <w:color w:val="000000"/>
              </w:rPr>
            </w:pPr>
          </w:p>
        </w:tc>
        <w:tc>
          <w:tcPr>
            <w:tcW w:w="61.45pt" w:type="dxa"/>
          </w:tcPr>
          <w:p w:rsidR="00822673" w:rsidRPr="00A50E03" w:rsidRDefault="00822673" w:rsidP="00822673">
            <w:pPr>
              <w:pStyle w:val="TALCharChar"/>
              <w:keepNext w:val="0"/>
              <w:keepLines w:val="0"/>
              <w:rPr>
                <w:color w:val="000000"/>
              </w:rPr>
            </w:pPr>
          </w:p>
        </w:tc>
      </w:tr>
      <w:tr w:rsidR="00822673" w:rsidRPr="00A50E03" w:rsidTr="00822673">
        <w:tc>
          <w:tcPr>
            <w:tcW w:w="111.80pt" w:type="dxa"/>
          </w:tcPr>
          <w:p w:rsidR="00822673" w:rsidRPr="00A50E03" w:rsidRDefault="00822673" w:rsidP="00822673">
            <w:pPr>
              <w:pStyle w:val="TALCharChar"/>
              <w:keepNext w:val="0"/>
              <w:keepLines w:val="0"/>
              <w:rPr>
                <w:color w:val="000000"/>
              </w:rPr>
            </w:pPr>
            <w:r w:rsidRPr="00A50E03">
              <w:rPr>
                <w:color w:val="000000"/>
              </w:rPr>
              <w:t>Rejection cause</w:t>
            </w:r>
          </w:p>
        </w:tc>
        <w:tc>
          <w:tcPr>
            <w:tcW w:w="45pt" w:type="dxa"/>
          </w:tcPr>
          <w:p w:rsidR="00822673" w:rsidRPr="00A50E03" w:rsidRDefault="00822673" w:rsidP="00822673">
            <w:pPr>
              <w:pStyle w:val="TALCharChar"/>
              <w:keepNext w:val="0"/>
              <w:keepLines w:val="0"/>
              <w:rPr>
                <w:color w:val="000000"/>
              </w:rPr>
            </w:pPr>
            <w:r w:rsidRPr="00A50E03">
              <w:rPr>
                <w:color w:val="000000"/>
              </w:rPr>
              <w:t>MP</w:t>
            </w: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color w:val="000000"/>
              </w:rPr>
            </w:pPr>
            <w:r w:rsidRPr="00A50E03">
              <w:rPr>
                <w:color w:val="000000"/>
              </w:rPr>
              <w:t xml:space="preserve">Rejection cause </w:t>
            </w:r>
            <w:hyperlink w:anchor="Para10p3p3p31" w:history="1">
              <w:r w:rsidRPr="00A50E03">
                <w:rPr>
                  <w:rStyle w:val="Hyperlink"/>
                </w:rPr>
                <w:t>10.3.3.31</w:t>
              </w:r>
            </w:hyperlink>
          </w:p>
        </w:tc>
        <w:tc>
          <w:tcPr>
            <w:tcW w:w="103.50pt" w:type="dxa"/>
          </w:tcPr>
          <w:p w:rsidR="00822673" w:rsidRPr="00A50E03" w:rsidRDefault="00822673" w:rsidP="00822673">
            <w:pPr>
              <w:pStyle w:val="TALCharChar"/>
              <w:keepNext w:val="0"/>
              <w:keepLines w:val="0"/>
              <w:rPr>
                <w:color w:val="000000"/>
              </w:rPr>
            </w:pPr>
          </w:p>
        </w:tc>
        <w:tc>
          <w:tcPr>
            <w:tcW w:w="61.45pt" w:type="dxa"/>
          </w:tcPr>
          <w:p w:rsidR="00822673" w:rsidRPr="00A50E03" w:rsidRDefault="00822673" w:rsidP="00822673">
            <w:pPr>
              <w:pStyle w:val="TALCharChar"/>
              <w:keepNext w:val="0"/>
              <w:keepLines w:val="0"/>
              <w:rPr>
                <w:color w:val="000000"/>
              </w:rPr>
            </w:pPr>
          </w:p>
        </w:tc>
      </w:tr>
      <w:tr w:rsidR="00822673" w:rsidRPr="00A50E03" w:rsidTr="00822673">
        <w:tc>
          <w:tcPr>
            <w:tcW w:w="111.80pt" w:type="dxa"/>
          </w:tcPr>
          <w:p w:rsidR="00822673" w:rsidRPr="00A50E03" w:rsidRDefault="00822673" w:rsidP="00822673">
            <w:pPr>
              <w:pStyle w:val="TALCharChar"/>
              <w:keepNext w:val="0"/>
              <w:keepLines w:val="0"/>
              <w:rPr>
                <w:color w:val="000000"/>
              </w:rPr>
            </w:pPr>
            <w:r w:rsidRPr="00A50E03">
              <w:rPr>
                <w:color w:val="000000"/>
              </w:rPr>
              <w:t>Wait time</w:t>
            </w:r>
          </w:p>
        </w:tc>
        <w:tc>
          <w:tcPr>
            <w:tcW w:w="45pt" w:type="dxa"/>
          </w:tcPr>
          <w:p w:rsidR="00822673" w:rsidRPr="00A50E03" w:rsidRDefault="00822673" w:rsidP="00822673">
            <w:pPr>
              <w:pStyle w:val="TALCharChar"/>
              <w:keepNext w:val="0"/>
              <w:keepLines w:val="0"/>
              <w:rPr>
                <w:color w:val="000000"/>
              </w:rPr>
            </w:pPr>
            <w:r w:rsidRPr="00A50E03">
              <w:rPr>
                <w:color w:val="000000"/>
              </w:rPr>
              <w:t>MP</w:t>
            </w: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color w:val="000000"/>
              </w:rPr>
            </w:pPr>
            <w:r w:rsidRPr="00A50E03">
              <w:rPr>
                <w:color w:val="000000"/>
              </w:rPr>
              <w:t xml:space="preserve">Wait time </w:t>
            </w:r>
            <w:hyperlink w:anchor="Para10p3p3p50" w:history="1">
              <w:r w:rsidRPr="00A50E03">
                <w:rPr>
                  <w:rStyle w:val="Hyperlink"/>
                </w:rPr>
                <w:t>10.3.3.50</w:t>
              </w:r>
            </w:hyperlink>
          </w:p>
        </w:tc>
        <w:tc>
          <w:tcPr>
            <w:tcW w:w="103.50pt" w:type="dxa"/>
          </w:tcPr>
          <w:p w:rsidR="00822673" w:rsidRPr="00A50E03" w:rsidRDefault="00822673" w:rsidP="00822673">
            <w:pPr>
              <w:pStyle w:val="TALCharChar"/>
              <w:keepNext w:val="0"/>
              <w:keepLines w:val="0"/>
              <w:rPr>
                <w:color w:val="000000"/>
              </w:rPr>
            </w:pPr>
          </w:p>
        </w:tc>
        <w:tc>
          <w:tcPr>
            <w:tcW w:w="61.45pt" w:type="dxa"/>
          </w:tcPr>
          <w:p w:rsidR="00822673" w:rsidRPr="00A50E03" w:rsidRDefault="00822673" w:rsidP="00822673">
            <w:pPr>
              <w:pStyle w:val="TALCharChar"/>
              <w:keepNext w:val="0"/>
              <w:keepLines w:val="0"/>
              <w:rPr>
                <w:color w:val="000000"/>
              </w:rPr>
            </w:pPr>
          </w:p>
        </w:tc>
      </w:tr>
      <w:tr w:rsidR="00822673" w:rsidRPr="00A50E03" w:rsidTr="00822673">
        <w:tc>
          <w:tcPr>
            <w:tcW w:w="111.80pt" w:type="dxa"/>
          </w:tcPr>
          <w:p w:rsidR="00822673" w:rsidRPr="00A50E03" w:rsidRDefault="00822673" w:rsidP="00822673">
            <w:pPr>
              <w:pStyle w:val="TALCharChar"/>
              <w:keepNext w:val="0"/>
              <w:keepLines w:val="0"/>
              <w:rPr>
                <w:color w:val="000000"/>
              </w:rPr>
            </w:pPr>
            <w:r w:rsidRPr="00A50E03">
              <w:rPr>
                <w:color w:val="000000"/>
              </w:rPr>
              <w:t>Redirection info</w:t>
            </w:r>
          </w:p>
        </w:tc>
        <w:tc>
          <w:tcPr>
            <w:tcW w:w="45pt" w:type="dxa"/>
          </w:tcPr>
          <w:p w:rsidR="00822673" w:rsidRPr="00A50E03" w:rsidRDefault="00822673" w:rsidP="00822673">
            <w:pPr>
              <w:pStyle w:val="TALCharChar"/>
              <w:keepNext w:val="0"/>
              <w:keepLines w:val="0"/>
              <w:rPr>
                <w:color w:val="000000"/>
              </w:rPr>
            </w:pPr>
            <w:r w:rsidRPr="00A50E03">
              <w:rPr>
                <w:color w:val="000000"/>
              </w:rPr>
              <w:t>OP</w:t>
            </w: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color w:val="000000"/>
              </w:rPr>
            </w:pPr>
            <w:r w:rsidRPr="00A50E03">
              <w:rPr>
                <w:color w:val="000000"/>
              </w:rPr>
              <w:t xml:space="preserve">Redirection info </w:t>
            </w:r>
            <w:hyperlink w:anchor="Para10p3p3p29" w:history="1">
              <w:r w:rsidRPr="00A50E03">
                <w:rPr>
                  <w:rStyle w:val="Hyperlink"/>
                </w:rPr>
                <w:t>10.3.3.29</w:t>
              </w:r>
            </w:hyperlink>
          </w:p>
        </w:tc>
        <w:tc>
          <w:tcPr>
            <w:tcW w:w="103.50pt" w:type="dxa"/>
          </w:tcPr>
          <w:p w:rsidR="00822673" w:rsidRPr="00A50E03" w:rsidRDefault="00822673" w:rsidP="00822673">
            <w:pPr>
              <w:pStyle w:val="TALCharChar"/>
              <w:keepNext w:val="0"/>
              <w:keepLines w:val="0"/>
              <w:rPr>
                <w:color w:val="000000"/>
              </w:rPr>
            </w:pPr>
            <w:r w:rsidRPr="00A50E03">
              <w:rPr>
                <w:color w:val="000000"/>
              </w:rPr>
              <w:t>The UE shall ignore any unsupported frequencies included in this IE.</w:t>
            </w:r>
          </w:p>
        </w:tc>
        <w:tc>
          <w:tcPr>
            <w:tcW w:w="61.45pt" w:type="dxa"/>
          </w:tcPr>
          <w:p w:rsidR="00822673" w:rsidRPr="00A50E03" w:rsidRDefault="00822673" w:rsidP="00822673">
            <w:pPr>
              <w:pStyle w:val="TALCharChar"/>
              <w:keepNext w:val="0"/>
              <w:keepLines w:val="0"/>
              <w:rPr>
                <w:color w:val="000000"/>
              </w:rPr>
            </w:pPr>
          </w:p>
        </w:tc>
      </w:tr>
      <w:tr w:rsidR="00822673" w:rsidRPr="00A50E03" w:rsidTr="00822673">
        <w:tc>
          <w:tcPr>
            <w:tcW w:w="111.80pt" w:type="dxa"/>
          </w:tcPr>
          <w:p w:rsidR="00822673" w:rsidRPr="00A50E03" w:rsidRDefault="00822673" w:rsidP="00822673">
            <w:pPr>
              <w:pStyle w:val="TALCharChar"/>
              <w:keepNext w:val="0"/>
              <w:keepLines w:val="0"/>
              <w:rPr>
                <w:color w:val="000000"/>
              </w:rPr>
            </w:pPr>
            <w:r w:rsidRPr="00A50E03">
              <w:rPr>
                <w:rFonts w:cs="Arial"/>
                <w:color w:val="000000"/>
              </w:rPr>
              <w:t>Counting completion</w:t>
            </w:r>
          </w:p>
        </w:tc>
        <w:tc>
          <w:tcPr>
            <w:tcW w:w="45pt" w:type="dxa"/>
          </w:tcPr>
          <w:p w:rsidR="00822673" w:rsidRPr="00A50E03" w:rsidRDefault="00822673" w:rsidP="00822673">
            <w:pPr>
              <w:pStyle w:val="TALCharChar"/>
              <w:keepNext w:val="0"/>
              <w:keepLines w:val="0"/>
              <w:rPr>
                <w:color w:val="000000"/>
              </w:rPr>
            </w:pPr>
            <w:r w:rsidRPr="00A50E03">
              <w:rPr>
                <w:rFonts w:cs="Arial"/>
                <w:color w:val="000000"/>
              </w:rPr>
              <w:t>OP</w:t>
            </w: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color w:val="000000"/>
              </w:rPr>
            </w:pPr>
            <w:r w:rsidRPr="00A50E03">
              <w:rPr>
                <w:rFonts w:cs="Arial"/>
                <w:color w:val="000000"/>
              </w:rPr>
              <w:t>Enumerated (TRUE)</w:t>
            </w:r>
          </w:p>
        </w:tc>
        <w:tc>
          <w:tcPr>
            <w:tcW w:w="103.50pt" w:type="dxa"/>
          </w:tcPr>
          <w:p w:rsidR="00822673" w:rsidRPr="00A50E03" w:rsidRDefault="00822673" w:rsidP="00822673">
            <w:pPr>
              <w:pStyle w:val="TAL"/>
            </w:pPr>
            <w:r w:rsidRPr="00A50E03">
              <w:t>This field may be present if the Rejection Cause is set to “unspecified” otherwise it shall be ignored.</w:t>
            </w:r>
          </w:p>
        </w:tc>
        <w:tc>
          <w:tcPr>
            <w:tcW w:w="61.45pt" w:type="dxa"/>
          </w:tcPr>
          <w:p w:rsidR="00822673" w:rsidRPr="00A50E03" w:rsidRDefault="00822673" w:rsidP="00822673">
            <w:pPr>
              <w:pStyle w:val="TALCharChar"/>
              <w:keepNext w:val="0"/>
              <w:keepLines w:val="0"/>
              <w:rPr>
                <w:rFonts w:cs="Arial"/>
                <w:color w:val="000000"/>
              </w:rPr>
            </w:pPr>
            <w:r w:rsidRPr="00A50E03">
              <w:rPr>
                <w:rFonts w:cs="Arial"/>
                <w:color w:val="000000"/>
              </w:rPr>
              <w:t>REL-6</w:t>
            </w:r>
          </w:p>
        </w:tc>
      </w:tr>
      <w:tr w:rsidR="00822673" w:rsidRPr="00A50E03" w:rsidTr="00822673">
        <w:tc>
          <w:tcPr>
            <w:tcW w:w="111.80pt" w:type="dxa"/>
          </w:tcPr>
          <w:p w:rsidR="00822673" w:rsidRPr="00A50E03" w:rsidRDefault="00822673" w:rsidP="00822673">
            <w:pPr>
              <w:pStyle w:val="TALCharChar"/>
              <w:keepNext w:val="0"/>
              <w:keepLines w:val="0"/>
              <w:rPr>
                <w:rFonts w:cs="Arial"/>
                <w:color w:val="000000"/>
              </w:rPr>
            </w:pPr>
            <w:r w:rsidRPr="00A50E03">
              <w:rPr>
                <w:rFonts w:cs="Arial"/>
                <w:color w:val="000000"/>
              </w:rPr>
              <w:t>Extended Wait Time</w:t>
            </w:r>
          </w:p>
        </w:tc>
        <w:tc>
          <w:tcPr>
            <w:tcW w:w="45pt" w:type="dxa"/>
          </w:tcPr>
          <w:p w:rsidR="00822673" w:rsidRPr="00A50E03" w:rsidRDefault="00822673" w:rsidP="00822673">
            <w:pPr>
              <w:pStyle w:val="TALCharChar"/>
              <w:keepNext w:val="0"/>
              <w:keepLines w:val="0"/>
              <w:rPr>
                <w:rFonts w:cs="Arial"/>
                <w:color w:val="000000"/>
              </w:rPr>
            </w:pPr>
            <w:r w:rsidRPr="00A50E03">
              <w:rPr>
                <w:rFonts w:cs="Arial"/>
                <w:color w:val="000000"/>
              </w:rPr>
              <w:t>OP</w:t>
            </w:r>
          </w:p>
        </w:tc>
        <w:tc>
          <w:tcPr>
            <w:tcW w:w="49.50pt" w:type="dxa"/>
          </w:tcPr>
          <w:p w:rsidR="00822673" w:rsidRPr="00A50E03" w:rsidRDefault="00822673" w:rsidP="00822673">
            <w:pPr>
              <w:pStyle w:val="TALCharChar"/>
              <w:keepNext w:val="0"/>
              <w:keepLines w:val="0"/>
              <w:rPr>
                <w:color w:val="000000"/>
              </w:rPr>
            </w:pPr>
          </w:p>
        </w:tc>
        <w:tc>
          <w:tcPr>
            <w:tcW w:w="54pt" w:type="dxa"/>
          </w:tcPr>
          <w:p w:rsidR="00822673" w:rsidRPr="00A50E03" w:rsidRDefault="00822673" w:rsidP="00822673">
            <w:pPr>
              <w:pStyle w:val="TALCharChar"/>
              <w:keepNext w:val="0"/>
              <w:keepLines w:val="0"/>
              <w:rPr>
                <w:rFonts w:cs="Arial"/>
                <w:color w:val="000000"/>
              </w:rPr>
            </w:pPr>
            <w:r w:rsidRPr="00A50E03">
              <w:t xml:space="preserve">Extended Wait Time </w:t>
            </w:r>
            <w:hyperlink w:anchor="Para10p3p3p12a" w:history="1">
              <w:r w:rsidRPr="00A50E03">
                <w:rPr>
                  <w:rStyle w:val="Hyperlink"/>
                </w:rPr>
                <w:t>10.3.3.12a</w:t>
              </w:r>
            </w:hyperlink>
          </w:p>
        </w:tc>
        <w:tc>
          <w:tcPr>
            <w:tcW w:w="103.50pt" w:type="dxa"/>
          </w:tcPr>
          <w:p w:rsidR="00822673" w:rsidRPr="00A50E03" w:rsidRDefault="00822673" w:rsidP="00822673">
            <w:pPr>
              <w:pStyle w:val="TAL"/>
            </w:pPr>
          </w:p>
        </w:tc>
        <w:tc>
          <w:tcPr>
            <w:tcW w:w="61.45pt" w:type="dxa"/>
          </w:tcPr>
          <w:p w:rsidR="00822673" w:rsidRPr="00A50E03" w:rsidRDefault="00822673" w:rsidP="00822673">
            <w:pPr>
              <w:pStyle w:val="TALCharChar"/>
              <w:keepNext w:val="0"/>
              <w:keepLines w:val="0"/>
              <w:rPr>
                <w:rFonts w:cs="Arial"/>
                <w:color w:val="000000"/>
              </w:rPr>
            </w:pPr>
            <w:r w:rsidRPr="00A50E03">
              <w:rPr>
                <w:rFonts w:cs="Arial"/>
                <w:color w:val="000000"/>
              </w:rPr>
              <w:t>REL-10</w:t>
            </w:r>
          </w:p>
        </w:tc>
      </w:tr>
    </w:tbl>
    <w:p w:rsidR="00822673" w:rsidRPr="00A50E03" w:rsidRDefault="00822673" w:rsidP="00822673">
      <w:pPr>
        <w:rPr>
          <w:color w:val="000000"/>
        </w:rPr>
      </w:pPr>
    </w:p>
    <w:p w:rsidR="00822673" w:rsidRPr="00A50E03" w:rsidRDefault="00822673" w:rsidP="00822673">
      <w:pPr>
        <w:pStyle w:val="Heading3"/>
      </w:pPr>
      <w:bookmarkStart w:id="115" w:name="_Toc477471132"/>
      <w:bookmarkStart w:id="116" w:name="Para10p2p37"/>
      <w:r w:rsidRPr="00A50E03">
        <w:rPr>
          <w:color w:val="000000"/>
        </w:rPr>
        <w:t>10.2.37</w:t>
      </w:r>
      <w:r w:rsidRPr="00A50E03">
        <w:rPr>
          <w:color w:val="000000"/>
        </w:rPr>
        <w:tab/>
        <w:t>RRC CONNECTION RELEASE</w:t>
      </w:r>
      <w:bookmarkEnd w:id="115"/>
    </w:p>
    <w:bookmarkEnd w:id="116"/>
    <w:p w:rsidR="00822673" w:rsidRPr="00A50E03" w:rsidRDefault="00822673" w:rsidP="00822673">
      <w:pPr>
        <w:rPr>
          <w:color w:val="000000"/>
        </w:rPr>
      </w:pPr>
      <w:r w:rsidRPr="00A50E03">
        <w:rPr>
          <w:color w:val="000000"/>
        </w:rPr>
        <w:t>This message is sent by UTRAN to release the RRC connection. The message also releases the signalling connection and all radio bearers between the UE and UTRAN.</w:t>
      </w:r>
    </w:p>
    <w:p w:rsidR="00822673" w:rsidRPr="00A50E03" w:rsidRDefault="00822673" w:rsidP="00822673">
      <w:pPr>
        <w:pStyle w:val="B1"/>
      </w:pPr>
      <w:r w:rsidRPr="00A50E03">
        <w:tab/>
        <w:t>RLC-SAP: UM</w:t>
      </w:r>
    </w:p>
    <w:p w:rsidR="00822673" w:rsidRPr="00A50E03" w:rsidRDefault="00822673" w:rsidP="00822673">
      <w:pPr>
        <w:pStyle w:val="B1"/>
      </w:pPr>
      <w:r w:rsidRPr="00A50E03">
        <w:tab/>
        <w:t>Logical channel: CCCH or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66.4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Message Type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Message Type</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UE information elements</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pPr>
            <w:r w:rsidRPr="00A50E03">
              <w:t>CHOICE identity type</w:t>
            </w:r>
          </w:p>
        </w:tc>
        <w:tc>
          <w:tcPr>
            <w:tcW w:w="46.70pt" w:type="dxa"/>
          </w:tcPr>
          <w:p w:rsidR="00822673" w:rsidRPr="00A50E03" w:rsidRDefault="00822673" w:rsidP="00822673">
            <w:pPr>
              <w:pStyle w:val="TALCharChar"/>
              <w:rPr>
                <w:i/>
                <w:iCs/>
              </w:rPr>
            </w:pPr>
            <w:r w:rsidRPr="00A50E03">
              <w:rPr>
                <w:i/>
                <w:iCs/>
              </w:rPr>
              <w:t>CV-CCCH</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p>
        </w:tc>
        <w:tc>
          <w:tcPr>
            <w:tcW w:w="66.4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&gt;U-RNTI</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U-RNTI </w:t>
            </w:r>
            <w:hyperlink w:anchor="Para10p3p3p47" w:history="1">
              <w:r w:rsidRPr="00A50E03">
                <w:rPr>
                  <w:rStyle w:val="Hyperlink"/>
                </w:rPr>
                <w:t>10.3.3.47</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pPr>
            <w:r w:rsidRPr="00A50E03">
              <w:t>&gt; Group identity</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r w:rsidRPr="00A50E03">
              <w:t>1 to &lt;maxURNTIgroup&gt;</w:t>
            </w: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p>
        </w:tc>
        <w:tc>
          <w:tcPr>
            <w:tcW w:w="66.4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pPr>
            <w:r w:rsidRPr="00A50E03">
              <w:t>&gt;&gt;Group release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Group release information </w:t>
            </w:r>
            <w:hyperlink w:anchor="Para10p3p3p14o" w:history="1">
              <w:r w:rsidRPr="00A50E03">
                <w:rPr>
                  <w:rStyle w:val="Hyperlink"/>
                </w:rPr>
                <w:t>10.3.3.14o</w:t>
              </w:r>
            </w:hyperlink>
          </w:p>
        </w:tc>
        <w:tc>
          <w:tcPr>
            <w:tcW w:w="107.35pt" w:type="dxa"/>
          </w:tcPr>
          <w:p w:rsidR="00822673" w:rsidRPr="00A50E03" w:rsidRDefault="00822673" w:rsidP="00822673">
            <w:pPr>
              <w:pStyle w:val="TALCharChar"/>
            </w:pPr>
          </w:p>
        </w:tc>
        <w:tc>
          <w:tcPr>
            <w:tcW w:w="66.4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RRC transaction identifier</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Integrity check info</w:t>
            </w:r>
          </w:p>
        </w:tc>
        <w:tc>
          <w:tcPr>
            <w:tcW w:w="46.70pt" w:type="dxa"/>
          </w:tcPr>
          <w:p w:rsidR="00822673" w:rsidRPr="00A50E03" w:rsidRDefault="00822673" w:rsidP="00822673">
            <w:pPr>
              <w:pStyle w:val="TALCharChar"/>
              <w:rPr>
                <w:color w:val="000000"/>
              </w:rPr>
            </w:pPr>
            <w:r w:rsidRPr="00A50E03">
              <w:rPr>
                <w:color w:val="000000"/>
              </w:rPr>
              <w:t>CV-</w:t>
            </w:r>
            <w:r w:rsidRPr="00A50E03">
              <w:rPr>
                <w:i/>
                <w:iCs/>
                <w:color w:val="000000"/>
              </w:rPr>
              <w:t>DCCH</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07.35pt" w:type="dxa"/>
          </w:tcPr>
          <w:p w:rsidR="00822673" w:rsidRPr="00A50E03" w:rsidRDefault="00822673" w:rsidP="00822673">
            <w:pPr>
              <w:pStyle w:val="TALCharChar"/>
              <w:rPr>
                <w:color w:val="000000"/>
              </w:rPr>
            </w:pPr>
            <w:r w:rsidRPr="00A50E03">
              <w:rPr>
                <w:color w:val="000000"/>
              </w:rPr>
              <w:t>Integrity check info is included if integrity protection is applied</w:t>
            </w: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N308</w:t>
            </w:r>
          </w:p>
        </w:tc>
        <w:tc>
          <w:tcPr>
            <w:tcW w:w="46.70pt" w:type="dxa"/>
          </w:tcPr>
          <w:p w:rsidR="00822673" w:rsidRPr="00A50E03" w:rsidRDefault="00822673" w:rsidP="00822673">
            <w:pPr>
              <w:pStyle w:val="TALCharChar"/>
              <w:rPr>
                <w:color w:val="000000"/>
              </w:rPr>
            </w:pPr>
            <w:r w:rsidRPr="00A50E03">
              <w:rPr>
                <w:color w:val="000000"/>
              </w:rPr>
              <w:t>CH-</w:t>
            </w:r>
            <w:r w:rsidRPr="00A50E03">
              <w:rPr>
                <w:i/>
                <w:iCs/>
                <w:color w:val="000000"/>
              </w:rPr>
              <w:t>Cell_DCH</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Integer(1..8)</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Release cause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Release cause </w:t>
            </w:r>
            <w:hyperlink w:anchor="Para10p3p3p32" w:history="1">
              <w:r w:rsidRPr="00A50E03">
                <w:rPr>
                  <w:rStyle w:val="Hyperlink"/>
                </w:rPr>
                <w:t>10.3.3.32</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
              <w:rPr>
                <w:color w:val="000000"/>
              </w:rPr>
            </w:pPr>
            <w:r w:rsidRPr="00A50E03">
              <w:t>UE Mobility State Indicator</w:t>
            </w:r>
          </w:p>
        </w:tc>
        <w:tc>
          <w:tcPr>
            <w:tcW w:w="46.70pt" w:type="dxa"/>
          </w:tcPr>
          <w:p w:rsidR="00822673" w:rsidRPr="00A50E03" w:rsidRDefault="00822673" w:rsidP="00822673">
            <w:pPr>
              <w:pStyle w:val="TAL"/>
              <w:rPr>
                <w:color w:val="000000"/>
              </w:rPr>
            </w:pPr>
            <w:r w:rsidRPr="00A50E03">
              <w:t>CV-</w:t>
            </w:r>
            <w:r w:rsidRPr="00A50E03">
              <w:rPr>
                <w:i/>
                <w:iCs/>
              </w:rPr>
              <w:t>DCCH_MD</w:t>
            </w:r>
          </w:p>
        </w:tc>
        <w:tc>
          <w:tcPr>
            <w:tcW w:w="46.70pt" w:type="dxa"/>
          </w:tcPr>
          <w:p w:rsidR="00822673" w:rsidRPr="00A50E03" w:rsidRDefault="00822673" w:rsidP="00822673">
            <w:pPr>
              <w:pStyle w:val="TAL"/>
              <w:rPr>
                <w:color w:val="000000"/>
              </w:rPr>
            </w:pPr>
          </w:p>
        </w:tc>
        <w:tc>
          <w:tcPr>
            <w:tcW w:w="52.25pt" w:type="dxa"/>
          </w:tcPr>
          <w:p w:rsidR="00822673" w:rsidRPr="00A50E03" w:rsidRDefault="00822673" w:rsidP="00822673">
            <w:pPr>
              <w:pStyle w:val="TAL"/>
              <w:rPr>
                <w:color w:val="000000"/>
              </w:rPr>
            </w:pPr>
            <w:r w:rsidRPr="00A50E03">
              <w:t>Enumerated (High-mobilityDetected)</w:t>
            </w:r>
          </w:p>
        </w:tc>
        <w:tc>
          <w:tcPr>
            <w:tcW w:w="107.35pt" w:type="dxa"/>
          </w:tcPr>
          <w:p w:rsidR="00822673" w:rsidRPr="00A50E03" w:rsidRDefault="00822673" w:rsidP="00822673">
            <w:pPr>
              <w:pStyle w:val="TAL"/>
              <w:rPr>
                <w:color w:val="000000"/>
              </w:rPr>
            </w:pPr>
            <w:r w:rsidRPr="00A50E03">
              <w:t>Absence of this IE implies that, according to [4] the UE shall consider itself being in the mobility state the UE has maintained in CELL_DCH state or being not in high-mobility state when entering in Idle Mode, if applicable.</w:t>
            </w:r>
          </w:p>
        </w:tc>
        <w:tc>
          <w:tcPr>
            <w:tcW w:w="66.45pt" w:type="dxa"/>
          </w:tcPr>
          <w:p w:rsidR="00822673" w:rsidRPr="00A50E03" w:rsidRDefault="00822673" w:rsidP="00822673">
            <w:pPr>
              <w:pStyle w:val="TAL"/>
              <w:rPr>
                <w:color w:val="000000"/>
              </w:rPr>
            </w:pPr>
            <w:r w:rsidRPr="00A50E03">
              <w:t>REL-7</w:t>
            </w:r>
          </w:p>
        </w:tc>
      </w:tr>
      <w:tr w:rsidR="00822673" w:rsidRPr="00A50E03" w:rsidTr="00822673">
        <w:tc>
          <w:tcPr>
            <w:tcW w:w="112.90pt" w:type="dxa"/>
          </w:tcPr>
          <w:p w:rsidR="00822673" w:rsidRPr="00A50E03" w:rsidRDefault="00822673" w:rsidP="00822673">
            <w:pPr>
              <w:pStyle w:val="TAL"/>
            </w:pPr>
            <w:r w:rsidRPr="00A50E03">
              <w:rPr>
                <w:color w:val="000000"/>
              </w:rPr>
              <w:t>Extended Wait Time</w:t>
            </w:r>
          </w:p>
        </w:tc>
        <w:tc>
          <w:tcPr>
            <w:tcW w:w="46.70pt" w:type="dxa"/>
          </w:tcPr>
          <w:p w:rsidR="00822673" w:rsidRPr="00A50E03" w:rsidRDefault="00822673" w:rsidP="00822673">
            <w:pPr>
              <w:pStyle w:val="TAL"/>
            </w:pPr>
            <w:r w:rsidRPr="00A50E03">
              <w:rPr>
                <w:rFonts w:cs="Arial"/>
                <w:color w:val="000000"/>
              </w:rPr>
              <w:t>OP</w:t>
            </w:r>
          </w:p>
        </w:tc>
        <w:tc>
          <w:tcPr>
            <w:tcW w:w="46.70pt" w:type="dxa"/>
          </w:tcPr>
          <w:p w:rsidR="00822673" w:rsidRPr="00A50E03" w:rsidRDefault="00822673" w:rsidP="00822673">
            <w:pPr>
              <w:pStyle w:val="TAL"/>
              <w:rPr>
                <w:color w:val="000000"/>
              </w:rPr>
            </w:pPr>
          </w:p>
        </w:tc>
        <w:tc>
          <w:tcPr>
            <w:tcW w:w="52.25pt" w:type="dxa"/>
          </w:tcPr>
          <w:p w:rsidR="00822673" w:rsidRPr="00A50E03" w:rsidRDefault="00822673" w:rsidP="00822673">
            <w:pPr>
              <w:pStyle w:val="TAL"/>
            </w:pPr>
            <w:r w:rsidRPr="00A50E03">
              <w:rPr>
                <w:color w:val="000000"/>
              </w:rPr>
              <w:t xml:space="preserve">Extended Wait Time </w:t>
            </w:r>
            <w:hyperlink w:anchor="Para10p3p3p12a" w:history="1">
              <w:r w:rsidRPr="00A50E03">
                <w:rPr>
                  <w:rStyle w:val="Hyperlink"/>
                </w:rPr>
                <w:t>10.3.3.12a</w:t>
              </w:r>
            </w:hyperlink>
          </w:p>
        </w:tc>
        <w:tc>
          <w:tcPr>
            <w:tcW w:w="107.35pt" w:type="dxa"/>
          </w:tcPr>
          <w:p w:rsidR="00822673" w:rsidRPr="00A50E03" w:rsidRDefault="00822673" w:rsidP="00822673">
            <w:pPr>
              <w:pStyle w:val="TAL"/>
            </w:pPr>
          </w:p>
        </w:tc>
        <w:tc>
          <w:tcPr>
            <w:tcW w:w="66.45pt" w:type="dxa"/>
          </w:tcPr>
          <w:p w:rsidR="00822673" w:rsidRPr="00A50E03" w:rsidRDefault="00822673" w:rsidP="00822673">
            <w:pPr>
              <w:pStyle w:val="TAL"/>
            </w:pPr>
            <w:r w:rsidRPr="00A50E03">
              <w:rPr>
                <w:rFonts w:cs="Arial"/>
                <w:color w:val="000000"/>
              </w:rPr>
              <w:t>REL-10</w:t>
            </w: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Other information elements</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Rplmn information</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Rplmn information</w:t>
            </w:r>
          </w:p>
          <w:p w:rsidR="00822673" w:rsidRPr="00A50E03" w:rsidRDefault="000955F3" w:rsidP="00822673">
            <w:pPr>
              <w:pStyle w:val="TALCharChar"/>
              <w:rPr>
                <w:color w:val="000000"/>
              </w:rPr>
            </w:pPr>
            <w:hyperlink w:anchor="Para10p3p8p15" w:history="1">
              <w:r w:rsidR="00822673" w:rsidRPr="00A50E03">
                <w:rPr>
                  <w:rStyle w:val="Hyperlink"/>
                </w:rPr>
                <w:t>10.3.8.15</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WP"/>
              <w:rPr>
                <w:color w:val="000000"/>
              </w:rPr>
            </w:pPr>
            <w:r w:rsidRPr="00A50E03">
              <w:rPr>
                <w:color w:val="000000"/>
                <w:lang w:eastAsia="ja-JP"/>
              </w:rPr>
              <w:t>Redirection info</w:t>
            </w:r>
          </w:p>
        </w:tc>
        <w:tc>
          <w:tcPr>
            <w:tcW w:w="46.70pt" w:type="dxa"/>
          </w:tcPr>
          <w:p w:rsidR="00822673" w:rsidRPr="00A50E03" w:rsidRDefault="00822673" w:rsidP="00822673">
            <w:pPr>
              <w:pStyle w:val="WP"/>
              <w:rPr>
                <w:color w:val="000000"/>
              </w:rPr>
            </w:pPr>
            <w:r w:rsidRPr="00A50E03">
              <w:rPr>
                <w:color w:val="000000"/>
              </w:rPr>
              <w:t>O</w:t>
            </w:r>
            <w:r w:rsidRPr="00A50E03">
              <w:rPr>
                <w:color w:val="000000"/>
                <w:lang w:eastAsia="ja-JP"/>
              </w:rPr>
              <w:t>P</w:t>
            </w:r>
          </w:p>
        </w:tc>
        <w:tc>
          <w:tcPr>
            <w:tcW w:w="46.70pt" w:type="dxa"/>
          </w:tcPr>
          <w:p w:rsidR="00822673" w:rsidRPr="00A50E03" w:rsidRDefault="00822673" w:rsidP="00822673">
            <w:pPr>
              <w:pStyle w:val="WP"/>
              <w:rPr>
                <w:color w:val="000000"/>
              </w:rPr>
            </w:pPr>
          </w:p>
        </w:tc>
        <w:tc>
          <w:tcPr>
            <w:tcW w:w="52.25pt" w:type="dxa"/>
          </w:tcPr>
          <w:p w:rsidR="00822673" w:rsidRPr="00A50E03" w:rsidRDefault="00822673" w:rsidP="00822673">
            <w:pPr>
              <w:pStyle w:val="WP"/>
              <w:jc w:val="start"/>
              <w:rPr>
                <w:color w:val="000000"/>
              </w:rPr>
            </w:pPr>
            <w:r w:rsidRPr="00A50E03">
              <w:rPr>
                <w:color w:val="000000"/>
                <w:lang w:eastAsia="ja-JP"/>
              </w:rPr>
              <w:t xml:space="preserve">Redirection info </w:t>
            </w:r>
            <w:hyperlink w:anchor="Para10p3p3p29" w:history="1">
              <w:r w:rsidRPr="00A50E03">
                <w:rPr>
                  <w:rStyle w:val="Hyperlink"/>
                  <w:lang w:eastAsia="ja-JP"/>
                </w:rPr>
                <w:t>10.3.3.29</w:t>
              </w:r>
            </w:hyperlink>
          </w:p>
        </w:tc>
        <w:tc>
          <w:tcPr>
            <w:tcW w:w="107.35pt" w:type="dxa"/>
          </w:tcPr>
          <w:p w:rsidR="00822673" w:rsidRPr="00A50E03" w:rsidRDefault="00822673" w:rsidP="00822673">
            <w:pPr>
              <w:pStyle w:val="WP"/>
              <w:rPr>
                <w:color w:val="000000"/>
              </w:rPr>
            </w:pPr>
          </w:p>
        </w:tc>
        <w:tc>
          <w:tcPr>
            <w:tcW w:w="66.45pt" w:type="dxa"/>
          </w:tcPr>
          <w:p w:rsidR="00822673" w:rsidRPr="00A50E03" w:rsidRDefault="00822673" w:rsidP="00822673">
            <w:pPr>
              <w:pStyle w:val="WP"/>
              <w:rPr>
                <w:color w:val="000000"/>
              </w:rPr>
            </w:pPr>
            <w:r w:rsidRPr="00A50E03">
              <w:t>REL-6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CCCH</w:t>
            </w:r>
          </w:p>
        </w:tc>
        <w:tc>
          <w:tcPr>
            <w:tcW w:w="226.85pt" w:type="dxa"/>
          </w:tcPr>
          <w:p w:rsidR="00822673" w:rsidRPr="00A50E03" w:rsidRDefault="00822673" w:rsidP="00822673">
            <w:pPr>
              <w:pStyle w:val="TALCharChar"/>
              <w:rPr>
                <w:color w:val="000000"/>
              </w:rPr>
            </w:pPr>
            <w:r w:rsidRPr="00A50E03">
              <w:rPr>
                <w:color w:val="000000"/>
              </w:rPr>
              <w:t>This IE is mandatory present when CCCH is used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DCCH</w:t>
            </w:r>
          </w:p>
        </w:tc>
        <w:tc>
          <w:tcPr>
            <w:tcW w:w="226.85pt" w:type="dxa"/>
          </w:tcPr>
          <w:p w:rsidR="00822673" w:rsidRPr="00A50E03" w:rsidRDefault="00822673" w:rsidP="00822673">
            <w:pPr>
              <w:pStyle w:val="TALCharChar"/>
              <w:rPr>
                <w:color w:val="000000"/>
              </w:rPr>
            </w:pPr>
            <w:r w:rsidRPr="00A50E03">
              <w:rPr>
                <w:color w:val="000000"/>
              </w:rPr>
              <w:t>This IE is mandatory present when DCCH is used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DCCH_MD</w:t>
            </w:r>
          </w:p>
        </w:tc>
        <w:tc>
          <w:tcPr>
            <w:tcW w:w="226.85pt" w:type="dxa"/>
          </w:tcPr>
          <w:p w:rsidR="00822673" w:rsidRPr="00A50E03" w:rsidRDefault="00822673" w:rsidP="00822673">
            <w:pPr>
              <w:pStyle w:val="TALCharChar"/>
              <w:rPr>
                <w:color w:val="000000"/>
              </w:rPr>
            </w:pPr>
            <w:r w:rsidRPr="00A50E03">
              <w:rPr>
                <w:color w:val="000000"/>
              </w:rPr>
              <w:t>This IE is mandatory default when DCCH is used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Cell_DCH</w:t>
            </w:r>
          </w:p>
        </w:tc>
        <w:tc>
          <w:tcPr>
            <w:tcW w:w="226.85pt" w:type="dxa"/>
          </w:tcPr>
          <w:p w:rsidR="00822673" w:rsidRPr="00A50E03" w:rsidRDefault="00822673" w:rsidP="00822673">
            <w:pPr>
              <w:pStyle w:val="TALCharChar"/>
              <w:rPr>
                <w:color w:val="000000"/>
              </w:rPr>
            </w:pPr>
            <w:r w:rsidRPr="00A50E03">
              <w:rPr>
                <w:color w:val="000000"/>
              </w:rPr>
              <w:t>This IE is mandatory present when UE is in CELL_DCH state and not needed otherwise.</w:t>
            </w:r>
          </w:p>
        </w:tc>
      </w:tr>
    </w:tbl>
    <w:p w:rsidR="00822673" w:rsidRPr="00A50E03" w:rsidRDefault="00822673" w:rsidP="00822673">
      <w:pPr>
        <w:rPr>
          <w:color w:val="000000"/>
        </w:rPr>
      </w:pPr>
    </w:p>
    <w:p w:rsidR="00822673" w:rsidRPr="00A50E03" w:rsidRDefault="00822673" w:rsidP="00822673">
      <w:pPr>
        <w:pStyle w:val="Heading3"/>
      </w:pPr>
      <w:bookmarkStart w:id="117" w:name="_Toc477471133"/>
      <w:bookmarkStart w:id="118" w:name="Para10p2p38"/>
      <w:r w:rsidRPr="00A50E03">
        <w:rPr>
          <w:color w:val="000000"/>
        </w:rPr>
        <w:t>10.2.38</w:t>
      </w:r>
      <w:r w:rsidRPr="00A50E03">
        <w:rPr>
          <w:color w:val="000000"/>
        </w:rPr>
        <w:tab/>
        <w:t>RRC CONNECTION RELEASE COMPLETE</w:t>
      </w:r>
      <w:bookmarkEnd w:id="117"/>
    </w:p>
    <w:bookmarkEnd w:id="118"/>
    <w:p w:rsidR="00822673" w:rsidRPr="00A50E03" w:rsidRDefault="00822673" w:rsidP="00822673">
      <w:pPr>
        <w:keepNext/>
        <w:keepLines/>
        <w:rPr>
          <w:color w:val="000000"/>
        </w:rPr>
      </w:pPr>
      <w:r w:rsidRPr="00A50E03">
        <w:rPr>
          <w:color w:val="000000"/>
        </w:rPr>
        <w:t>This message is sent by UE to confirm that the RRC connection has been released.</w:t>
      </w:r>
    </w:p>
    <w:p w:rsidR="00822673" w:rsidRPr="00A50E03" w:rsidRDefault="00822673" w:rsidP="00822673">
      <w:pPr>
        <w:pStyle w:val="B1"/>
        <w:keepNext/>
        <w:keepLines/>
        <w:rPr>
          <w:color w:val="000000"/>
        </w:rPr>
      </w:pPr>
      <w:r w:rsidRPr="00A50E03">
        <w:rPr>
          <w:color w:val="000000"/>
        </w:rPr>
        <w:tab/>
        <w:t>RLC-SAP: AM or UM</w:t>
      </w:r>
    </w:p>
    <w:p w:rsidR="00822673" w:rsidRPr="00A50E03" w:rsidRDefault="00822673" w:rsidP="00822673">
      <w:pPr>
        <w:pStyle w:val="B1"/>
        <w:keepNext/>
        <w:keepLines/>
        <w:rPr>
          <w:color w:val="000000"/>
        </w:rPr>
      </w:pPr>
      <w:r w:rsidRPr="00A50E03">
        <w:rPr>
          <w:color w:val="000000"/>
        </w:rPr>
        <w:tab/>
        <w:t>Logical channel: DCCH</w:t>
      </w:r>
    </w:p>
    <w:p w:rsidR="00822673" w:rsidRPr="00A50E03" w:rsidRDefault="00822673" w:rsidP="00822673">
      <w:pPr>
        <w:pStyle w:val="B1"/>
        <w:keepNext/>
        <w:keepLines/>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Error indication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Failure cause and error information </w:t>
            </w:r>
            <w:hyperlink w:anchor="Para10p3p3p14" w:history="1">
              <w:r w:rsidRPr="00A50E03">
                <w:rPr>
                  <w:rStyle w:val="Hyperlink"/>
                </w:rPr>
                <w:t>10.3.3.14</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19" w:name="_Toc477471134"/>
      <w:bookmarkStart w:id="120" w:name="Para10p2p39"/>
      <w:r w:rsidRPr="00A50E03">
        <w:rPr>
          <w:color w:val="000000"/>
        </w:rPr>
        <w:t>10.2.39</w:t>
      </w:r>
      <w:r w:rsidRPr="00A50E03">
        <w:rPr>
          <w:color w:val="000000"/>
        </w:rPr>
        <w:tab/>
        <w:t>RRC CONNECTION REQUEST</w:t>
      </w:r>
      <w:bookmarkEnd w:id="119"/>
    </w:p>
    <w:bookmarkEnd w:id="120"/>
    <w:p w:rsidR="00822673" w:rsidRPr="00A50E03" w:rsidRDefault="00822673" w:rsidP="00822673">
      <w:pPr>
        <w:rPr>
          <w:color w:val="000000"/>
        </w:rPr>
      </w:pPr>
      <w:r w:rsidRPr="00A50E03">
        <w:rPr>
          <w:color w:val="000000"/>
        </w:rPr>
        <w:t>RRC Connection Request is the first message transmitted by the UE when setting up an RRC Connection to the network.</w:t>
      </w:r>
    </w:p>
    <w:p w:rsidR="00822673" w:rsidRPr="00A50E03" w:rsidRDefault="00822673" w:rsidP="00822673">
      <w:pPr>
        <w:pStyle w:val="B1"/>
      </w:pPr>
      <w:r w:rsidRPr="00A50E03">
        <w:tab/>
        <w:t>RLC-SAP: TM</w:t>
      </w:r>
    </w:p>
    <w:p w:rsidR="00822673" w:rsidRPr="00A50E03" w:rsidRDefault="00822673" w:rsidP="00822673">
      <w:pPr>
        <w:pStyle w:val="B1"/>
      </w:pPr>
      <w:r w:rsidRPr="00A50E03">
        <w:tab/>
        <w:t>Logical channel: CCCH</w:t>
      </w:r>
    </w:p>
    <w:p w:rsidR="00822673" w:rsidRPr="00A50E03" w:rsidRDefault="00822673" w:rsidP="00822673">
      <w:pPr>
        <w:pStyle w:val="B1"/>
      </w:pPr>
      <w:r w:rsidRPr="00A50E03">
        <w:tab/>
        <w:t xml:space="preserve">Direction: UE </w:t>
      </w:r>
      <w:r w:rsidRPr="00A50E03">
        <w:sym w:font="Symbol" w:char="F0AE"/>
      </w:r>
      <w:r w:rsidRPr="00A50E03">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bCs/>
                <w:color w:val="000000"/>
              </w:rPr>
              <w:t>Radio Bearer IEs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Predefined configuration status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85.05pt" w:type="dxa"/>
          </w:tcPr>
          <w:p w:rsidR="00822673" w:rsidRPr="00A50E03" w:rsidRDefault="00822673" w:rsidP="00822673">
            <w:pPr>
              <w:pStyle w:val="TALCharChar"/>
              <w:rPr>
                <w:color w:val="000000"/>
              </w:rPr>
            </w:pPr>
            <w:r w:rsidRPr="00A50E03">
              <w:t>TRUE</w:t>
            </w:r>
            <w:r w:rsidRPr="00A50E03">
              <w:rPr>
                <w:color w:val="000000"/>
              </w:rPr>
              <w:t xml:space="preserve"> indicates the UE has all pre- configurations stored with the same value tag as broadcast in the cell in which the RRC connection establishment is initiated</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Initial UE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Initial UE identity </w:t>
            </w:r>
            <w:hyperlink w:anchor="Para10p3p3p15" w:history="1">
              <w:r w:rsidRPr="00A50E03">
                <w:rPr>
                  <w:rStyle w:val="Hyperlink"/>
                </w:rPr>
                <w:t>10.3.3.15</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Establishment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Establishment cause </w:t>
            </w:r>
            <w:hyperlink w:anchor="Para10p3p3p11" w:history="1">
              <w:r w:rsidRPr="00A50E03">
                <w:rPr>
                  <w:rStyle w:val="Hyperlink"/>
                </w:rPr>
                <w:t>10.3.3.11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Protocol error indicator</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Protocol error indicator </w:t>
            </w:r>
            <w:hyperlink w:anchor="Para10p3p3p27" w:history="1">
              <w:r w:rsidRPr="00A50E03">
                <w:rPr>
                  <w:rStyle w:val="Hyperlink"/>
                </w:rPr>
                <w:t>10.3.3.27</w:t>
              </w:r>
            </w:hyperlink>
          </w:p>
        </w:tc>
        <w:tc>
          <w:tcPr>
            <w:tcW w:w="85.05pt" w:type="dxa"/>
          </w:tcPr>
          <w:p w:rsidR="00822673" w:rsidRPr="00A50E03" w:rsidRDefault="00822673" w:rsidP="00822673">
            <w:pPr>
              <w:pStyle w:val="TALCharChar"/>
              <w:rPr>
                <w:color w:val="000000"/>
              </w:rPr>
            </w:pPr>
            <w:r w:rsidRPr="00A50E03">
              <w:rPr>
                <w:color w:val="000000"/>
              </w:rPr>
              <w:t>Default value is FALSE</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pPr>
            <w:r w:rsidRPr="00A50E03">
              <w:rPr>
                <w:b/>
              </w:rPr>
              <w:t>&gt;</w:t>
            </w:r>
            <w:r w:rsidRPr="00A50E03">
              <w:t>UE Specific Behaviour Information 1 idle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UE Specific Behaviour Information 1 idle</w:t>
            </w:r>
          </w:p>
          <w:p w:rsidR="00822673" w:rsidRPr="00A50E03" w:rsidRDefault="000955F3" w:rsidP="00822673">
            <w:pPr>
              <w:pStyle w:val="TALCharChar"/>
            </w:pPr>
            <w:hyperlink w:anchor="Para10p3p3p51" w:history="1">
              <w:r w:rsidR="00822673" w:rsidRPr="00A50E03">
                <w:rPr>
                  <w:rStyle w:val="Hyperlink"/>
                </w:rPr>
                <w:t>10.3.3.51</w:t>
              </w:r>
            </w:hyperlink>
          </w:p>
        </w:tc>
        <w:tc>
          <w:tcPr>
            <w:tcW w:w="85.05pt" w:type="dxa"/>
          </w:tcPr>
          <w:p w:rsidR="00822673" w:rsidRPr="00A50E03" w:rsidRDefault="00822673" w:rsidP="00822673">
            <w:pPr>
              <w:pStyle w:val="TALCharChar"/>
            </w:pPr>
            <w:r w:rsidRPr="00A50E03">
              <w:t>This IE shall not be included in this version of the protocol</w:t>
            </w: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rPr>
                <w:b/>
              </w:rPr>
            </w:pPr>
            <w:r w:rsidRPr="00A50E03">
              <w:t>Domain indicator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LD"/>
              <w:rPr>
                <w:rFonts w:ascii="Arial" w:hAnsi="Arial" w:cs="Arial"/>
                <w:noProof w:val="0"/>
                <w:sz w:val="18"/>
                <w:szCs w:val="18"/>
              </w:rPr>
            </w:pPr>
          </w:p>
        </w:tc>
        <w:tc>
          <w:tcPr>
            <w:tcW w:w="63.80pt" w:type="dxa"/>
          </w:tcPr>
          <w:p w:rsidR="00822673" w:rsidRPr="00A50E03" w:rsidRDefault="00822673" w:rsidP="00822673">
            <w:pPr>
              <w:pStyle w:val="TALCharChar"/>
            </w:pPr>
            <w:r w:rsidRPr="00A50E03">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LD"/>
              <w:rPr>
                <w:rFonts w:ascii="Arial" w:hAnsi="Arial" w:cs="Arial"/>
                <w:noProof w:val="0"/>
                <w:sz w:val="18"/>
                <w:szCs w:val="18"/>
              </w:rP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b/>
              </w:rPr>
            </w:pPr>
            <w:r w:rsidRPr="00A50E03">
              <w:t>CS Call type</w:t>
            </w:r>
          </w:p>
        </w:tc>
        <w:tc>
          <w:tcPr>
            <w:tcW w:w="56.70pt" w:type="dxa"/>
          </w:tcPr>
          <w:p w:rsidR="00822673" w:rsidRPr="00A50E03" w:rsidRDefault="00822673" w:rsidP="00822673">
            <w:pPr>
              <w:pStyle w:val="TALCharChar"/>
            </w:pPr>
            <w:r w:rsidRPr="00A50E03">
              <w:t>CV-</w:t>
            </w:r>
            <w:r w:rsidRPr="00A50E03">
              <w:rPr>
                <w:i/>
                <w:iCs/>
              </w:rPr>
              <w:t>CS-Domain</w:t>
            </w:r>
          </w:p>
        </w:tc>
        <w:tc>
          <w:tcPr>
            <w:tcW w:w="56.70pt" w:type="dxa"/>
          </w:tcPr>
          <w:p w:rsidR="00822673" w:rsidRPr="00A50E03" w:rsidRDefault="00822673" w:rsidP="00822673">
            <w:pPr>
              <w:pStyle w:val="LD"/>
              <w:rPr>
                <w:rFonts w:ascii="Arial" w:hAnsi="Arial" w:cs="Arial"/>
                <w:noProof w:val="0"/>
                <w:sz w:val="18"/>
                <w:szCs w:val="18"/>
              </w:rPr>
            </w:pPr>
          </w:p>
        </w:tc>
        <w:tc>
          <w:tcPr>
            <w:tcW w:w="63.80pt" w:type="dxa"/>
          </w:tcPr>
          <w:p w:rsidR="00822673" w:rsidRPr="00A50E03" w:rsidRDefault="00822673" w:rsidP="00822673">
            <w:pPr>
              <w:pStyle w:val="TALCharChar"/>
            </w:pPr>
            <w:r w:rsidRPr="00A50E03">
              <w:t>Enumerated (speech, video, other)</w:t>
            </w:r>
          </w:p>
        </w:tc>
        <w:tc>
          <w:tcPr>
            <w:tcW w:w="85.05pt" w:type="dxa"/>
          </w:tcPr>
          <w:p w:rsidR="00822673" w:rsidRPr="00A50E03" w:rsidRDefault="00822673" w:rsidP="00822673">
            <w:pPr>
              <w:pStyle w:val="TALCharChar"/>
            </w:pPr>
            <w:r w:rsidRPr="00A50E03">
              <w:t>One spare value is needed</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b/>
              </w:rPr>
            </w:pPr>
            <w:r w:rsidRPr="00A50E03">
              <w:rPr>
                <w:bCs/>
              </w:rPr>
              <w:t>UE capability indication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 (HS-DSCH, HS-DSCH+E-DCH)</w:t>
            </w:r>
          </w:p>
        </w:tc>
        <w:tc>
          <w:tcPr>
            <w:tcW w:w="85.05pt" w:type="dxa"/>
          </w:tcPr>
          <w:p w:rsidR="00822673" w:rsidRPr="00A50E03" w:rsidRDefault="00822673" w:rsidP="00822673">
            <w:pPr>
              <w:pStyle w:val="TALCharChar"/>
            </w:pPr>
            <w:r w:rsidRPr="00A50E03">
              <w:t>Absence of this IE implies that neither HS-DSCH nor E-DCH are supported by the UE</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
            </w:pPr>
            <w:r w:rsidRPr="00A50E03">
              <w:t>MBMS Selected Services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MBMS Selected Services Short </w:t>
            </w:r>
            <w:hyperlink w:anchor="Para10p3p9ap7d" w:history="1">
              <w:r w:rsidRPr="00A50E03">
                <w:rPr>
                  <w:rStyle w:val="Hyperlink"/>
                </w:rPr>
                <w:t>10.3.9a.7d</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rPr>
                <w:bCs/>
              </w:rPr>
              <w:t>UE Mobility State Indicator</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(High-mobilityDetected)</w:t>
            </w:r>
          </w:p>
        </w:tc>
        <w:tc>
          <w:tcPr>
            <w:tcW w:w="85.05pt" w:type="dxa"/>
          </w:tcPr>
          <w:p w:rsidR="00822673" w:rsidRPr="00A50E03" w:rsidRDefault="00822673" w:rsidP="00822673">
            <w:pPr>
              <w:pStyle w:val="TAL"/>
            </w:pPr>
            <w:r w:rsidRPr="00A50E03">
              <w:t>Absence of this IE implies that, according to [4] either the High mobility state is not applicable or it has not been detected by the UE.</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bCs/>
              </w:rPr>
            </w:pPr>
            <w:r w:rsidRPr="00A50E03">
              <w:lastRenderedPageBreak/>
              <w:t>Support for F-DPCH</w:t>
            </w:r>
          </w:p>
        </w:tc>
        <w:tc>
          <w:tcPr>
            <w:tcW w:w="56.70pt" w:type="dxa"/>
          </w:tcPr>
          <w:p w:rsidR="00822673" w:rsidRPr="00A50E03" w:rsidRDefault="00822673" w:rsidP="00822673">
            <w:pPr>
              <w:pStyle w:val="TAL"/>
            </w:pPr>
            <w:r w:rsidRPr="00A50E03">
              <w:rPr>
                <w:color w:val="000000"/>
                <w:lang w:eastAsia="zh-CN"/>
              </w:rPr>
              <w:t>CV-</w:t>
            </w:r>
            <w:r w:rsidRPr="00A50E03">
              <w:rPr>
                <w:i/>
                <w:color w:val="000000"/>
                <w:lang w:eastAsia="zh-CN"/>
              </w:rPr>
              <w:t>SupportForHS</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Presence of this information element indicates that</w:t>
            </w:r>
            <w:r w:rsidRPr="00A50E03">
              <w:rPr>
                <w:rFonts w:cs="Arial"/>
                <w:color w:val="1F497D"/>
                <w:szCs w:val="18"/>
                <w:lang w:val="en-US"/>
              </w:rPr>
              <w:t xml:space="preserve"> </w:t>
            </w:r>
            <w:r w:rsidRPr="00A50E03">
              <w:rPr>
                <w:color w:val="000000"/>
              </w:rPr>
              <w:t xml:space="preserve">F-DPCH is </w:t>
            </w:r>
            <w:r w:rsidRPr="00A50E03">
              <w:t>supported by the UE.</w:t>
            </w:r>
          </w:p>
          <w:p w:rsidR="00822673" w:rsidRPr="00A50E03" w:rsidRDefault="00822673" w:rsidP="00822673">
            <w:pPr>
              <w:pStyle w:val="TAL"/>
            </w:pPr>
            <w:r w:rsidRPr="00A50E03">
              <w:t>Absence of this information element indicates that F-DPCH is not supported</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Support for Enhanced F-DPCH</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enhanced F-DPCH</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HS-PDSCH in CELL_FACH</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HS-PDSCH reception in CELL_FACH state.</w:t>
            </w:r>
          </w:p>
          <w:p w:rsidR="00822673" w:rsidRPr="00A50E03" w:rsidRDefault="00822673" w:rsidP="00822673">
            <w:pPr>
              <w:pStyle w:val="TAL"/>
            </w:pPr>
            <w:r w:rsidRPr="00A50E03">
              <w:rPr>
                <w:lang w:eastAsia="zh-CN"/>
              </w:rPr>
              <w:t>Note 1</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MAC-ehs support</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The presence of this IE indicates that UE supports MAC-ehs, octet aligned transport block table, the use of special value of HE field to indicate end of an SDU for RLC AM and different HS-SCCHs in contiguous TTIs. The absence of this IE indicates that the UE does not support either MAC-ehs, octet aligned transport block table or the use of special value of HE field to indicate end of an SDU for RLC AM or different HS-SCCHs in contiguous TTIs.</w:t>
            </w:r>
          </w:p>
        </w:tc>
        <w:tc>
          <w:tcPr>
            <w:tcW w:w="49.60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DPCCH Discontinuous Transmission support</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The absence of this IE indicates that the UE does not support DPCCH Discontinuous Transmission</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Support of common E-DCH</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E-DCH enhanced random access in CELL_FACH state and Idle mode.</w:t>
            </w:r>
          </w:p>
          <w:p w:rsidR="00822673" w:rsidRPr="00A50E03" w:rsidRDefault="00822673" w:rsidP="00822673">
            <w:pPr>
              <w:pStyle w:val="TAL"/>
            </w:pPr>
            <w:r w:rsidRPr="00A50E03">
              <w:rPr>
                <w:lang w:eastAsia="zh-CN"/>
              </w:rPr>
              <w:t>Note 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color w:val="000000"/>
              </w:rPr>
              <w:lastRenderedPageBreak/>
              <w:t>Multi cell support</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The absence of this IE indicates that the UE does not support dual cell operations on adjacent frequencies</w:t>
            </w: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Dual cell MIMO support</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The absence of this IE indicates that the UE does not support dual cell with MIMO operation on adjacent frequencies.</w:t>
            </w:r>
          </w:p>
        </w:tc>
        <w:tc>
          <w:tcPr>
            <w:tcW w:w="49.60pt" w:type="dxa"/>
          </w:tcPr>
          <w:p w:rsidR="00822673" w:rsidRPr="00A50E03" w:rsidRDefault="00822673" w:rsidP="00822673">
            <w:pPr>
              <w:pStyle w:val="TAL"/>
              <w:rPr>
                <w:color w:val="000000"/>
              </w:rPr>
            </w:pPr>
            <w:r w:rsidRPr="00A50E03">
              <w:rPr>
                <w:color w:val="000000"/>
              </w:rPr>
              <w:t>REL-9</w:t>
            </w:r>
          </w:p>
        </w:tc>
      </w:tr>
      <w:tr w:rsidR="00822673" w:rsidRPr="00A50E03" w:rsidTr="00822673">
        <w:tc>
          <w:tcPr>
            <w:tcW w:w="141.75pt" w:type="dxa"/>
            <w:vMerge w:val="restart"/>
          </w:tcPr>
          <w:p w:rsidR="00822673" w:rsidRPr="00A50E03" w:rsidRDefault="00822673" w:rsidP="00822673">
            <w:pPr>
              <w:pStyle w:val="TAL"/>
              <w:rPr>
                <w:color w:val="000000"/>
              </w:rPr>
            </w:pPr>
            <w:r w:rsidRPr="00A50E03">
              <w:rPr>
                <w:color w:val="000000"/>
              </w:rPr>
              <w:t>More than two cell or MIMO mode with four transmit antennas support</w:t>
            </w:r>
          </w:p>
        </w:tc>
        <w:tc>
          <w:tcPr>
            <w:tcW w:w="56.70pt" w:type="dxa"/>
            <w:vMerge w:val="restart"/>
          </w:tcPr>
          <w:p w:rsidR="00822673" w:rsidRPr="00A50E03" w:rsidRDefault="00822673" w:rsidP="00822673">
            <w:pPr>
              <w:pStyle w:val="TAL"/>
              <w:rPr>
                <w:color w:val="000000"/>
              </w:rPr>
            </w:pPr>
            <w:r w:rsidRPr="00A50E03">
              <w:rPr>
                <w:color w:val="000000"/>
              </w:rPr>
              <w:t>OP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rPr>
                <w:color w:val="000000"/>
              </w:rPr>
            </w:pPr>
            <w:r w:rsidRPr="00A50E03">
              <w:rPr>
                <w:color w:val="000000"/>
              </w:rPr>
              <w:t>Enumerated (higher rate, lower rate)</w:t>
            </w:r>
          </w:p>
        </w:tc>
        <w:tc>
          <w:tcPr>
            <w:tcW w:w="85.05pt" w:type="dxa"/>
          </w:tcPr>
          <w:p w:rsidR="00822673" w:rsidRPr="00A50E03" w:rsidRDefault="00822673" w:rsidP="00822673">
            <w:pPr>
              <w:pStyle w:val="TAL"/>
              <w:rPr>
                <w:color w:val="000000"/>
              </w:rPr>
            </w:pPr>
            <w:r w:rsidRPr="00A50E03">
              <w:rPr>
                <w:color w:val="000000"/>
              </w:rPr>
              <w:t>For FDD, the absence of this IE indicates that the UE does not support multi-cell operation on more than two cells.</w:t>
            </w:r>
          </w:p>
          <w:p w:rsidR="00822673" w:rsidRPr="00A50E03" w:rsidRDefault="00822673" w:rsidP="00822673">
            <w:pPr>
              <w:pStyle w:val="TAL"/>
              <w:rPr>
                <w:color w:val="000000"/>
              </w:rPr>
            </w:pPr>
            <w:r w:rsidRPr="00A50E03">
              <w:rPr>
                <w:color w:val="000000"/>
              </w:rPr>
              <w:t>For 1.28 Mcps TDD, the absence of this IE indicates that the UE does not support MU-MIMO. If present, higher rate indicates uplink and downlink MU-MIMO, lower rate indicates uplink MU-MIMO</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41.75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For FDD, the absence of this IE indicates that the UE does not support multi-cell operation on more than two cells or MIMO mode with four transmit antennas.</w:t>
            </w:r>
          </w:p>
          <w:p w:rsidR="00822673" w:rsidRPr="00A50E03" w:rsidRDefault="00822673" w:rsidP="00822673">
            <w:pPr>
              <w:pStyle w:val="TAL"/>
              <w:rPr>
                <w:color w:val="000000"/>
              </w:rPr>
            </w:pPr>
            <w:r w:rsidRPr="00A50E03">
              <w:rPr>
                <w:color w:val="000000"/>
              </w:rPr>
              <w:t>For 1.28 Mcps TDD, the absence of this IE indicates that the UE does not support MU-MIMO. If present, higher rate indicates uplink and downlink MU-MIMO, lower rate indicates uplink MU-MIMO</w:t>
            </w: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Pre-redirection info</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Pre-redirection info</w:t>
            </w:r>
          </w:p>
          <w:p w:rsidR="00822673" w:rsidRPr="00A50E03" w:rsidRDefault="000955F3" w:rsidP="00822673">
            <w:pPr>
              <w:pStyle w:val="TAL"/>
              <w:rPr>
                <w:color w:val="000000"/>
              </w:rPr>
            </w:pPr>
            <w:hyperlink w:anchor="Para10p3p3p25a" w:history="1">
              <w:r w:rsidR="00822673" w:rsidRPr="00A50E03">
                <w:rPr>
                  <w:rStyle w:val="Hyperlink"/>
                </w:rPr>
                <w:t>10.3.3.25a</w:t>
              </w:r>
            </w:hyperlink>
          </w:p>
        </w:tc>
        <w:tc>
          <w:tcPr>
            <w:tcW w:w="85.05pt" w:type="dxa"/>
          </w:tcPr>
          <w:p w:rsidR="00822673" w:rsidRPr="00A50E03" w:rsidRDefault="00822673" w:rsidP="00822673">
            <w:pPr>
              <w:pStyle w:val="TAL"/>
              <w:rPr>
                <w:color w:val="000000"/>
              </w:rPr>
            </w:pPr>
            <w:r w:rsidRPr="00A50E03">
              <w:rPr>
                <w:color w:val="000000"/>
              </w:rPr>
              <w:t>The presence of this IE indicates the UE support of radio access technologies that the UE could be directed to, and that the UE was not redirected from EUTRA.</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lastRenderedPageBreak/>
              <w:t>Support of MAC-i/is</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 xml:space="preserve">The absence of this IE indicates that the UE does not support MAC-i/is operation. </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pPr>
            <w:r w:rsidRPr="00A50E03">
              <w:t>Support of SPS operation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szCs w:val="18"/>
              </w:rPr>
              <w:t>For 1.28 Mcps TDD only.</w:t>
            </w:r>
          </w:p>
          <w:p w:rsidR="00822673" w:rsidRPr="00A50E03" w:rsidRDefault="00822673" w:rsidP="00822673">
            <w:pPr>
              <w:pStyle w:val="TAL"/>
            </w:pPr>
            <w:r w:rsidRPr="00A50E03">
              <w:t>The absence of this IE indicates that the UE does not support SPS operation.</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Support for CS Voice over HSPA</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rPr>
                <w:szCs w:val="18"/>
              </w:rPr>
            </w:pPr>
            <w:r w:rsidRPr="00A50E03">
              <w:t>The IE indicates the UE’s support for CS Voice over HSPA, if set.</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System Information Container Stored Indicator</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presence of this IE indicates that the UE is accessing the cell using System Information stored in the variable SYSTEM_INFORMATION_CONTAINER</w:t>
            </w:r>
          </w:p>
        </w:tc>
        <w:tc>
          <w:tcPr>
            <w:tcW w:w="49.60pt" w:type="dxa"/>
          </w:tcPr>
          <w:p w:rsidR="00822673" w:rsidRPr="00A50E03" w:rsidRDefault="00822673" w:rsidP="00822673">
            <w:pPr>
              <w:pStyle w:val="TAL"/>
            </w:pPr>
            <w:r w:rsidRPr="00A50E03">
              <w:t>REL-9</w:t>
            </w:r>
          </w:p>
        </w:tc>
      </w:tr>
      <w:tr w:rsidR="00822673" w:rsidRPr="00A50E03" w:rsidTr="00822673">
        <w:tc>
          <w:tcPr>
            <w:tcW w:w="141.75pt" w:type="dxa"/>
          </w:tcPr>
          <w:p w:rsidR="00822673" w:rsidRPr="00A50E03" w:rsidRDefault="00822673" w:rsidP="00822673">
            <w:pPr>
              <w:pStyle w:val="TAL"/>
            </w:pPr>
            <w:r w:rsidRPr="00A50E03">
              <w:rPr>
                <w:rFonts w:eastAsia="Arial Unicode MS"/>
                <w:color w:val="000000"/>
                <w:lang w:eastAsia="zh-CN"/>
              </w:rPr>
              <w:t>Support of the first Frequency Band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presence of this IE indicates the UE supports the 1</w:t>
            </w:r>
            <w:r w:rsidRPr="00A50E03">
              <w:rPr>
                <w:vertAlign w:val="superscript"/>
              </w:rPr>
              <w:t>st</w:t>
            </w:r>
            <w:r w:rsidRPr="00A50E03">
              <w:t xml:space="preserve"> band broadcased in SIB5/5bis.</w:t>
            </w:r>
          </w:p>
          <w:p w:rsidR="00822673" w:rsidRPr="00A50E03" w:rsidRDefault="00822673" w:rsidP="00822673">
            <w:pPr>
              <w:pStyle w:val="TAL"/>
            </w:pPr>
            <w:r w:rsidRPr="00A50E03">
              <w:t>For 1.28 Mcps TDD, the IE also indicates support band e if no band is broadcasted in SIB5/5bis.</w:t>
            </w:r>
          </w:p>
        </w:tc>
        <w:tc>
          <w:tcPr>
            <w:tcW w:w="49.60pt" w:type="dxa"/>
          </w:tcPr>
          <w:p w:rsidR="00822673" w:rsidRPr="00A50E03" w:rsidRDefault="00822673" w:rsidP="00822673">
            <w:pPr>
              <w:pStyle w:val="TAL"/>
              <w:rPr>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
            </w:pPr>
            <w:r w:rsidRPr="00A50E03">
              <w:rPr>
                <w:rFonts w:eastAsia="Arial Unicode MS"/>
                <w:color w:val="000000"/>
                <w:lang w:eastAsia="zh-CN"/>
              </w:rPr>
              <w:t>Support of the second Frequency Band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presence of this IE indicates the UE supports the 2</w:t>
            </w:r>
            <w:r w:rsidRPr="00A50E03">
              <w:rPr>
                <w:vertAlign w:val="superscript"/>
              </w:rPr>
              <w:t>nd</w:t>
            </w:r>
            <w:r w:rsidRPr="00A50E03">
              <w:t xml:space="preserve"> band broadcased in SIB5/5bis.</w:t>
            </w:r>
          </w:p>
          <w:p w:rsidR="00822673" w:rsidRPr="00A50E03" w:rsidRDefault="00822673" w:rsidP="00822673">
            <w:pPr>
              <w:pStyle w:val="TAL"/>
            </w:pPr>
            <w:r w:rsidRPr="00A50E03">
              <w:t>For 1.28 Mcps TDD, the IE also indicates support band f if no band is broadcasted in SIB5/5bis.</w:t>
            </w:r>
          </w:p>
        </w:tc>
        <w:tc>
          <w:tcPr>
            <w:tcW w:w="49.60pt" w:type="dxa"/>
          </w:tcPr>
          <w:p w:rsidR="00822673" w:rsidRPr="00A50E03" w:rsidRDefault="00822673" w:rsidP="00822673">
            <w:pPr>
              <w:pStyle w:val="TAL"/>
              <w:rPr>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
              <w:rPr>
                <w:rFonts w:eastAsia="Arial Unicode MS"/>
                <w:color w:val="000000"/>
                <w:lang w:eastAsia="zh-CN"/>
              </w:rPr>
            </w:pPr>
            <w:r w:rsidRPr="00A50E03">
              <w:t>CSFB Indication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presence of this IE indicates that the RRC Connection Request is due to CSFB call initiated in E-UTRA.</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Measurement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Measured results on RACH</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Measured results on RACH </w:t>
            </w:r>
            <w:hyperlink w:anchor="Para10p3p7p45" w:history="1">
              <w:r w:rsidRPr="00A50E03">
                <w:rPr>
                  <w:rStyle w:val="Hyperlink"/>
                </w:rPr>
                <w:t>10.3.7.45</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cantSplit/>
          <w:trHeight w:val="1134"/>
        </w:trPr>
        <w:tc>
          <w:tcPr>
            <w:tcW w:w="141.75pt" w:type="dxa"/>
            <w:vMerge w:val="restart"/>
          </w:tcPr>
          <w:p w:rsidR="00822673" w:rsidRPr="00A50E03" w:rsidRDefault="00822673" w:rsidP="00822673">
            <w:pPr>
              <w:pStyle w:val="TALCharChar"/>
            </w:pPr>
            <w:r w:rsidRPr="00A50E03">
              <w:t>Access stratum release indicator</w:t>
            </w:r>
          </w:p>
        </w:tc>
        <w:tc>
          <w:tcPr>
            <w:tcW w:w="56.70pt" w:type="dxa"/>
            <w:vMerge w:val="restart"/>
          </w:tcPr>
          <w:p w:rsidR="00822673" w:rsidRPr="00A50E03" w:rsidRDefault="00822673" w:rsidP="00822673">
            <w:pPr>
              <w:pStyle w:val="TALCharChar"/>
            </w:pPr>
            <w:r w:rsidRPr="00A50E03">
              <w:t>MP</w:t>
            </w:r>
          </w:p>
        </w:tc>
        <w:tc>
          <w:tcPr>
            <w:tcW w:w="56.70pt" w:type="dxa"/>
            <w:vMerge w:val="restart"/>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Enumerated(REL-4,</w:t>
            </w:r>
          </w:p>
        </w:tc>
        <w:tc>
          <w:tcPr>
            <w:tcW w:w="85.05pt" w:type="dxa"/>
            <w:vMerge w:val="restart"/>
          </w:tcPr>
          <w:p w:rsidR="00822673" w:rsidRPr="00A50E03" w:rsidRDefault="00822673" w:rsidP="00822673">
            <w:pPr>
              <w:pStyle w:val="TALCharChar"/>
            </w:pPr>
            <w:r w:rsidRPr="00A50E03">
              <w:t>Absence of the IE implies R99.</w:t>
            </w:r>
          </w:p>
          <w:p w:rsidR="00822673" w:rsidRPr="00A50E03" w:rsidRDefault="00822673" w:rsidP="00822673">
            <w:pPr>
              <w:pStyle w:val="TALCharChar"/>
            </w:pPr>
            <w:r w:rsidRPr="00A50E03">
              <w:t>The IE also indicates the release of the RRC transfer syntax supported by the UE.</w:t>
            </w:r>
          </w:p>
          <w:p w:rsidR="00822673" w:rsidRPr="00A50E03" w:rsidRDefault="00822673" w:rsidP="00822673">
            <w:pPr>
              <w:pStyle w:val="TALCharChar"/>
            </w:pPr>
            <w:r w:rsidRPr="00A50E03">
              <w:t>5 spare values are needed.</w:t>
            </w:r>
          </w:p>
        </w:tc>
        <w:tc>
          <w:tcPr>
            <w:tcW w:w="49.60pt" w:type="dxa"/>
          </w:tcPr>
          <w:p w:rsidR="00822673" w:rsidRPr="00A50E03" w:rsidRDefault="00822673" w:rsidP="00822673">
            <w:pPr>
              <w:pStyle w:val="TALCharChar"/>
            </w:pPr>
            <w:r w:rsidRPr="00A50E03">
              <w:t>REL-4</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REL-5,</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REL-6,</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REL-7,</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REL-8,</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REL-8</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REL-9,</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REL-9</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REL-10,</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REL-10</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REL-11,</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REL-11</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REL-12,</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REL-12</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REL-13,</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REL-13</w:t>
            </w: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REL-14)</w:t>
            </w:r>
          </w:p>
        </w:tc>
        <w:tc>
          <w:tcPr>
            <w:tcW w:w="85.05pt" w:type="dxa"/>
            <w:vMerge/>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REL-14</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t>NOTE 1:</w:t>
      </w:r>
      <w:r w:rsidRPr="00A50E03">
        <w:tab/>
      </w:r>
      <w:r w:rsidRPr="00A50E03">
        <w:rPr>
          <w:lang w:eastAsia="zh-CN"/>
        </w:rPr>
        <w:t xml:space="preserve">For 1.28 Mcps TDD, UE supporting </w:t>
      </w:r>
      <w:r w:rsidRPr="00A50E03">
        <w:t>HS-PDSCH in CELL_FACH</w:t>
      </w:r>
      <w:r w:rsidRPr="00A50E03">
        <w:rPr>
          <w:lang w:eastAsia="zh-CN"/>
        </w:rPr>
        <w:t xml:space="preserve"> always supports </w:t>
      </w:r>
      <w:r w:rsidRPr="00A50E03">
        <w:t>E-DCH enhanced random access in CELL_FACH state and Idle mode</w:t>
      </w:r>
      <w:r w:rsidRPr="00A50E03">
        <w:rPr>
          <w:lang w:eastAsia="zh-CN"/>
        </w:rPr>
        <w:t xml:space="preserve">, and </w:t>
      </w:r>
      <w:r w:rsidRPr="00A50E03">
        <w:t>vice versa.</w:t>
      </w:r>
    </w:p>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CS-Domain</w:t>
            </w:r>
          </w:p>
        </w:tc>
        <w:tc>
          <w:tcPr>
            <w:tcW w:w="226.85pt" w:type="dxa"/>
          </w:tcPr>
          <w:p w:rsidR="00822673" w:rsidRPr="00A50E03" w:rsidRDefault="00822673" w:rsidP="00822673">
            <w:pPr>
              <w:pStyle w:val="TALCharChar"/>
              <w:rPr>
                <w:color w:val="000000"/>
              </w:rPr>
            </w:pPr>
            <w:r w:rsidRPr="00A50E03">
              <w:rPr>
                <w:color w:val="000000"/>
              </w:rPr>
              <w:t>This IE is mandatory present if the IE "</w:t>
            </w:r>
            <w:r w:rsidRPr="00A50E03">
              <w:rPr>
                <w:bCs/>
              </w:rPr>
              <w:t xml:space="preserve">Domain </w:t>
            </w:r>
            <w:r w:rsidRPr="00A50E03">
              <w:rPr>
                <w:color w:val="000000"/>
              </w:rPr>
              <w:t>indicator" has the value "CS domain". Otherwise it is not needed.</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SupportForHS</w:t>
            </w:r>
          </w:p>
        </w:tc>
        <w:tc>
          <w:tcPr>
            <w:tcW w:w="226.85pt" w:type="dxa"/>
          </w:tcPr>
          <w:p w:rsidR="00822673" w:rsidRPr="00A50E03" w:rsidRDefault="00822673" w:rsidP="00822673">
            <w:pPr>
              <w:pStyle w:val="TALCharChar"/>
              <w:rPr>
                <w:color w:val="000000"/>
              </w:rPr>
            </w:pPr>
            <w:r w:rsidRPr="00A50E03">
              <w:rPr>
                <w:color w:val="000000"/>
              </w:rPr>
              <w:t>This IE is mandatory present if the UE supports HS-PDSCH, otherwise it is not needed.</w:t>
            </w:r>
          </w:p>
        </w:tc>
      </w:tr>
    </w:tbl>
    <w:p w:rsidR="00822673" w:rsidRPr="00A50E03" w:rsidRDefault="00822673" w:rsidP="00822673">
      <w:pPr>
        <w:rPr>
          <w:color w:val="000000"/>
        </w:rPr>
      </w:pPr>
    </w:p>
    <w:p w:rsidR="00822673" w:rsidRPr="00A50E03" w:rsidRDefault="00822673" w:rsidP="00822673">
      <w:pPr>
        <w:rPr>
          <w:color w:val="000000"/>
        </w:rPr>
      </w:pPr>
      <w:r w:rsidRPr="00A50E03">
        <w:rPr>
          <w:color w:val="000000"/>
        </w:rPr>
        <w:t>If the encoded message does not fill a transport block, the RRC layer shall insert padding according to subclause 12.1.</w:t>
      </w:r>
    </w:p>
    <w:p w:rsidR="00822673" w:rsidRPr="00A50E03" w:rsidRDefault="00822673" w:rsidP="00822673">
      <w:pPr>
        <w:rPr>
          <w:color w:val="000000"/>
        </w:rPr>
      </w:pPr>
    </w:p>
    <w:p w:rsidR="00822673" w:rsidRPr="00A50E03" w:rsidRDefault="00822673" w:rsidP="00822673">
      <w:pPr>
        <w:pStyle w:val="Heading3"/>
      </w:pPr>
      <w:bookmarkStart w:id="121" w:name="_Toc477471135"/>
      <w:bookmarkStart w:id="122" w:name="Para10p2p40"/>
      <w:r w:rsidRPr="00A50E03">
        <w:rPr>
          <w:color w:val="000000"/>
        </w:rPr>
        <w:t>10.2.40</w:t>
      </w:r>
      <w:r w:rsidRPr="00A50E03">
        <w:rPr>
          <w:color w:val="000000"/>
        </w:rPr>
        <w:tab/>
        <w:t>RRC CONNECTION SETUP</w:t>
      </w:r>
      <w:bookmarkEnd w:id="121"/>
    </w:p>
    <w:bookmarkEnd w:id="122"/>
    <w:p w:rsidR="00822673" w:rsidRPr="00A50E03" w:rsidRDefault="00822673" w:rsidP="00822673">
      <w:pPr>
        <w:rPr>
          <w:color w:val="000000"/>
        </w:rPr>
      </w:pPr>
      <w:r w:rsidRPr="00A50E03">
        <w:rPr>
          <w:color w:val="000000"/>
        </w:rPr>
        <w:t>This message is used by the network to accept the establishment of an RRC connection for a UE, including assignment of signalling link information, transport channel information and optionally physical channel information.</w:t>
      </w:r>
    </w:p>
    <w:p w:rsidR="00822673" w:rsidRPr="00A50E03" w:rsidRDefault="00822673" w:rsidP="00822673">
      <w:pPr>
        <w:pStyle w:val="B1"/>
      </w:pPr>
      <w:r w:rsidRPr="00A50E03">
        <w:tab/>
        <w:t>RLC-SAP: UM</w:t>
      </w:r>
    </w:p>
    <w:p w:rsidR="00822673" w:rsidRPr="00A50E03" w:rsidRDefault="00822673" w:rsidP="00822673">
      <w:pPr>
        <w:pStyle w:val="B1"/>
      </w:pPr>
      <w:r w:rsidRPr="00A50E03">
        <w:tab/>
        <w:t>Logical channel: CCCH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center"/>
              <w:rPr>
                <w:color w:val="000000"/>
              </w:rPr>
            </w:pPr>
          </w:p>
        </w:tc>
        <w:tc>
          <w:tcPr>
            <w:tcW w:w="63.80pt" w:type="dxa"/>
          </w:tcPr>
          <w:p w:rsidR="00822673" w:rsidRPr="00A50E03" w:rsidRDefault="00822673" w:rsidP="00822673">
            <w:pPr>
              <w:pStyle w:val="TALCharChar"/>
              <w:keepNext w:val="0"/>
              <w:keepLines w:val="0"/>
              <w:jc w:val="center"/>
              <w:rPr>
                <w:color w:val="000000"/>
              </w:rPr>
            </w:pPr>
            <w:r w:rsidRPr="00A50E03">
              <w:rPr>
                <w:color w:val="000000"/>
              </w:rPr>
              <w:t>Message Type</w:t>
            </w:r>
          </w:p>
        </w:tc>
        <w:tc>
          <w:tcPr>
            <w:tcW w:w="85.05pt" w:type="dxa"/>
          </w:tcPr>
          <w:p w:rsidR="00822673" w:rsidRPr="00A50E03" w:rsidRDefault="00822673" w:rsidP="00822673">
            <w:pPr>
              <w:pStyle w:val="TALCharChar"/>
              <w:keepNext w:val="0"/>
              <w:keepLines w:val="0"/>
              <w:jc w:val="center"/>
              <w:rPr>
                <w:color w:val="000000"/>
              </w:rPr>
            </w:pPr>
          </w:p>
        </w:tc>
        <w:tc>
          <w:tcPr>
            <w:tcW w:w="49.60pt" w:type="dxa"/>
          </w:tcPr>
          <w:p w:rsidR="00822673" w:rsidRPr="00A50E03" w:rsidRDefault="00822673" w:rsidP="00822673">
            <w:pPr>
              <w:pStyle w:val="TALCharChar"/>
              <w:keepNext w:val="0"/>
              <w:keepLines w:val="0"/>
              <w:jc w:val="cente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jc w:val="center"/>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Initial UE identity</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Initial UE identity </w:t>
            </w:r>
            <w:hyperlink w:anchor="Para10p3p3p15" w:history="1">
              <w:r w:rsidRPr="00A50E03">
                <w:rPr>
                  <w:rStyle w:val="Hyperlink"/>
                </w:rPr>
                <w:t>10.3.3.15</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Activation time</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"now"</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C-RNTI </w:t>
            </w:r>
            <w:hyperlink w:anchor="Para10p3p3p8" w:history="1">
              <w:r w:rsidRPr="00A50E03">
                <w:rPr>
                  <w:rStyle w:val="Hyperlink"/>
                </w:rPr>
                <w:t>10.3.3.8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H-RNTI</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Primary E-RNTI</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Secondary E-RNTI</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RRC State Indicator</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State Indicator </w:t>
            </w:r>
            <w:hyperlink w:anchor="Para10p3p3p35a" w:history="1">
              <w:r w:rsidRPr="00A50E03">
                <w:rPr>
                  <w:rStyle w:val="Hyperlink"/>
                </w:rPr>
                <w:t>10.3.3.35a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UTRAN DRX cycle length coefficient</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UTRAN DRX cycle length coefficient </w:t>
            </w:r>
            <w:hyperlink w:anchor="Para10p3p3p49" w:history="1">
              <w:r w:rsidRPr="00A50E03">
                <w:rPr>
                  <w:rStyle w:val="Hyperlink"/>
                </w:rPr>
                <w:t>10.3.3.49</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Capability update requirement</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Capability update requirement </w:t>
            </w:r>
            <w:hyperlink w:anchor="Para10p3p3p2" w:history="1">
              <w:r w:rsidRPr="00A50E03">
                <w:rPr>
                  <w:rStyle w:val="Hyperlink"/>
                </w:rPr>
                <w:t>10.3.3.2</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 xml:space="preserve">Default value is defined in subclause </w:t>
            </w:r>
            <w:hyperlink w:anchor="Para10p3p3p2" w:history="1">
              <w:r w:rsidRPr="00A50E03">
                <w:rPr>
                  <w:rStyle w:val="Hyperlink"/>
                </w:rPr>
                <w:t>10.3.3.2</w:t>
              </w:r>
            </w:hyperlink>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RNC support for change of UE capability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b/>
                <w:bCs/>
              </w:rPr>
            </w:pPr>
            <w:r w:rsidRPr="00A50E03">
              <w:rPr>
                <w:b/>
                <w:bCs/>
              </w:rPr>
              <w:t>Specification mode information elements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Default configuration for CELL_FACH</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Default configuration for CELL_FACH </w:t>
            </w:r>
            <w:hyperlink w:anchor="Para10p3p4p0a" w:history="1">
              <w:r w:rsidRPr="00A50E03">
                <w:rPr>
                  <w:rStyle w:val="Hyperlink"/>
                </w:rPr>
                <w:t>10.3.4.0a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specification mode</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&gt;Complete specification</w:t>
            </w:r>
          </w:p>
        </w:tc>
        <w:tc>
          <w:tcPr>
            <w:tcW w:w="56.70pt" w:type="dxa"/>
          </w:tcPr>
          <w:p w:rsidR="00822673" w:rsidRPr="00A50E03" w:rsidRDefault="00822673" w:rsidP="00822673">
            <w:pPr>
              <w:pStyle w:val="TALCharChar"/>
              <w:keepNext w:val="0"/>
              <w:keepLines w:val="0"/>
              <w:jc w:val="center"/>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keepLines w:val="0"/>
              <w:jc w:val="center"/>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&gt;&gt;Signalling RB information to setup list</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3 to 4</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&gt;&gt;&gt;Signalling RB information to setup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Signalling RB information to setup </w:t>
            </w:r>
            <w:hyperlink w:anchor="Para10p3p4p24" w:history="1">
              <w:r w:rsidRPr="00A50E03">
                <w:rPr>
                  <w:rStyle w:val="Hyperlink"/>
                </w:rPr>
                <w:t>10.3.4.24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TrCH Information Elements</w:t>
            </w:r>
          </w:p>
        </w:tc>
        <w:tc>
          <w:tcPr>
            <w:tcW w:w="56.70pt" w:type="dxa"/>
          </w:tcPr>
          <w:p w:rsidR="00822673" w:rsidRPr="00A50E03" w:rsidRDefault="00822673" w:rsidP="00822673">
            <w:pPr>
              <w:pStyle w:val="TALCharChar"/>
              <w:keepNext w:val="0"/>
              <w:keepLines w:val="0"/>
              <w:jc w:val="center"/>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Uplink transport channels</w:t>
            </w:r>
          </w:p>
        </w:tc>
        <w:tc>
          <w:tcPr>
            <w:tcW w:w="56.70pt" w:type="dxa"/>
          </w:tcPr>
          <w:p w:rsidR="00822673" w:rsidRPr="00A50E03" w:rsidRDefault="00822673" w:rsidP="00822673">
            <w:pPr>
              <w:pStyle w:val="TALCharChar"/>
              <w:keepNext w:val="0"/>
              <w:keepLines w:val="0"/>
              <w:jc w:val="center"/>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&gt;&gt;UL Transport channel information common for all transport channels</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UL Transport channel information common for all transport channels </w:t>
            </w:r>
            <w:hyperlink w:anchor="Para10p3p5p24" w:history="1">
              <w:r w:rsidRPr="00A50E03">
                <w:rPr>
                  <w:rStyle w:val="Hyperlink"/>
                </w:rPr>
                <w:t>10.3.5.24</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&gt;&gt;Added or Reconfigured TrCH information list</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r w:rsidRPr="00A50E03">
              <w:t>Although this IE is not required when the IE "RRC state indicator" is set to "CELL_FACH", need is MP to align with ASN.1</w:t>
            </w:r>
          </w:p>
        </w:tc>
        <w:tc>
          <w:tcPr>
            <w:tcW w:w="49.60pt" w:type="dxa"/>
          </w:tcPr>
          <w:p w:rsidR="00822673" w:rsidRPr="00A50E03" w:rsidRDefault="00822673" w:rsidP="00822673">
            <w:pPr>
              <w:pStyle w:val="TALCharChar"/>
              <w:keepNext w:val="0"/>
              <w:keepLines w:val="0"/>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&gt;&gt;&gt;Added or Reconfigured UL TrCH information</w:t>
            </w:r>
          </w:p>
        </w:tc>
        <w:tc>
          <w:tcPr>
            <w:tcW w:w="56.70pt" w:type="dxa"/>
          </w:tcPr>
          <w:p w:rsidR="00822673" w:rsidRPr="00A50E03" w:rsidRDefault="00822673" w:rsidP="00822673">
            <w:pPr>
              <w:pStyle w:val="TALCharChar"/>
              <w:keepNext w:val="0"/>
              <w:jc w:val="center"/>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Downlink transport channels</w:t>
            </w:r>
          </w:p>
        </w:tc>
        <w:tc>
          <w:tcPr>
            <w:tcW w:w="56.70pt" w:type="dxa"/>
          </w:tcPr>
          <w:p w:rsidR="00822673" w:rsidRPr="00A50E03" w:rsidRDefault="00822673" w:rsidP="00822673">
            <w:pPr>
              <w:pStyle w:val="TALCharChar"/>
              <w:keepNext w:val="0"/>
              <w:jc w:val="center"/>
              <w:rPr>
                <w:b/>
                <w:color w:val="000000"/>
              </w:rPr>
            </w:pPr>
          </w:p>
        </w:tc>
        <w:tc>
          <w:tcPr>
            <w:tcW w:w="56.70pt" w:type="dxa"/>
          </w:tcPr>
          <w:p w:rsidR="00822673" w:rsidRPr="00A50E03" w:rsidRDefault="00822673" w:rsidP="00822673">
            <w:pPr>
              <w:pStyle w:val="TALCharChar"/>
              <w:keepNext w:val="0"/>
              <w:rPr>
                <w:b/>
                <w:color w:val="000000"/>
              </w:rPr>
            </w:pPr>
          </w:p>
        </w:tc>
        <w:tc>
          <w:tcPr>
            <w:tcW w:w="63.80pt" w:type="dxa"/>
          </w:tcPr>
          <w:p w:rsidR="00822673" w:rsidRPr="00A50E03" w:rsidRDefault="00822673" w:rsidP="00822673">
            <w:pPr>
              <w:pStyle w:val="TALCharChar"/>
              <w:keepNext w:val="0"/>
              <w:rPr>
                <w:b/>
                <w:color w:val="000000"/>
              </w:rPr>
            </w:pPr>
          </w:p>
        </w:tc>
        <w:tc>
          <w:tcPr>
            <w:tcW w:w="85.05pt" w:type="dxa"/>
          </w:tcPr>
          <w:p w:rsidR="00822673" w:rsidRPr="00A50E03" w:rsidRDefault="00822673" w:rsidP="00822673">
            <w:pPr>
              <w:pStyle w:val="TALCharChar"/>
              <w:keepNext w:val="0"/>
              <w:rPr>
                <w:b/>
                <w:color w:val="000000"/>
              </w:rPr>
            </w:pPr>
          </w:p>
        </w:tc>
        <w:tc>
          <w:tcPr>
            <w:tcW w:w="49.60pt" w:type="dxa"/>
          </w:tcPr>
          <w:p w:rsidR="00822673" w:rsidRPr="00A50E03" w:rsidRDefault="00822673" w:rsidP="00822673">
            <w:pPr>
              <w:pStyle w:val="TALCharChar"/>
              <w:keepNext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&gt;&gt;DL Transport channel information common for all transport channels</w:t>
            </w:r>
          </w:p>
        </w:tc>
        <w:tc>
          <w:tcPr>
            <w:tcW w:w="56.70pt" w:type="dxa"/>
          </w:tcPr>
          <w:p w:rsidR="00822673" w:rsidRPr="00A50E03" w:rsidRDefault="00822673" w:rsidP="00822673">
            <w:pPr>
              <w:pStyle w:val="TALCharChar"/>
              <w:keepNext w:val="0"/>
              <w:keepLines w:val="0"/>
              <w:jc w:val="center"/>
              <w:rPr>
                <w:b/>
                <w:color w:val="000000"/>
              </w:rPr>
            </w:pPr>
            <w:r w:rsidRPr="00A50E03">
              <w:rPr>
                <w:color w:val="000000"/>
              </w:rPr>
              <w:t>OP</w:t>
            </w: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r w:rsidRPr="00A50E03">
              <w:rPr>
                <w:color w:val="000000"/>
              </w:rPr>
              <w:t xml:space="preserve">DL Transport channel information common for all transport channels </w:t>
            </w:r>
            <w:hyperlink w:anchor="Para10p3p5p6" w:history="1">
              <w:r w:rsidRPr="00A50E03">
                <w:rPr>
                  <w:rStyle w:val="Hyperlink"/>
                </w:rPr>
                <w:t>10.3.5.6</w:t>
              </w:r>
            </w:hyperlink>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r w:rsidRPr="00A50E03">
              <w:t>Although this IE is not required when the IE "RRC state indicator" is set to "CELL_FACH", need is MP to align with ASN.1</w:t>
            </w:r>
          </w:p>
        </w:tc>
        <w:tc>
          <w:tcPr>
            <w:tcW w:w="49.60pt" w:type="dxa"/>
          </w:tcPr>
          <w:p w:rsidR="00822673" w:rsidRPr="00A50E03" w:rsidRDefault="00822673" w:rsidP="00822673">
            <w:pPr>
              <w:pStyle w:val="TALCharChar"/>
              <w:keepNext w:val="0"/>
              <w:keepLines w:val="0"/>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pPr>
            <w:r w:rsidRPr="00A50E03">
              <w:t>REL-4</w:t>
            </w:r>
          </w:p>
        </w:tc>
      </w:tr>
      <w:tr w:rsidR="00822673" w:rsidRPr="00A50E03" w:rsidTr="00822673">
        <w:tc>
          <w:tcPr>
            <w:tcW w:w="141.75pt" w:type="dxa"/>
          </w:tcPr>
          <w:p w:rsidR="00822673" w:rsidRPr="00A50E03" w:rsidRDefault="00822673" w:rsidP="00822673">
            <w:pPr>
              <w:pStyle w:val="TAL"/>
            </w:pPr>
            <w:r w:rsidRPr="00A50E03">
              <w:lastRenderedPageBreak/>
              <w:t>&gt;&gt;&gt;Added or Reconfigured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Added or Reconfigured DL TrCH information</w:t>
            </w:r>
          </w:p>
          <w:p w:rsidR="00822673" w:rsidRPr="00A50E03" w:rsidRDefault="000955F3" w:rsidP="00822673">
            <w:pPr>
              <w:pStyle w:val="TAL"/>
              <w:rPr>
                <w:rFonts w:cs="Arial"/>
              </w:rPr>
            </w:pPr>
            <w:hyperlink w:anchor="Para10p3p5p1" w:history="1">
              <w:r w:rsidR="00822673" w:rsidRPr="00A50E03">
                <w:rPr>
                  <w:rStyle w:val="Hyperlink"/>
                  <w:rFonts w:cs="Arial"/>
                </w:rPr>
                <w:t>10.3.5.1</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pPr>
            <w:r w:rsidRPr="00A50E03">
              <w:t>&gt;Preconfiguration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 xml:space="preserve">&gt;&gt;CHOICE </w:t>
            </w:r>
            <w:r w:rsidRPr="00A50E03">
              <w:rPr>
                <w:i/>
                <w:iCs/>
              </w:rPr>
              <w:t>Preconfiguration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&gt;&gt;&gt;Predefined configuration identity</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Predefined configuration identity </w:t>
            </w:r>
            <w:hyperlink w:anchor="Para10p3p4p5" w:history="1">
              <w:r w:rsidRPr="00A50E03">
                <w:rPr>
                  <w:rStyle w:val="Hyperlink"/>
                </w:rPr>
                <w:t>10.3.4.5</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&gt;&gt;&gt;Default configuration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&gt;&gt;&gt;&gt;Default configuration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 (FDD, TDD)</w:t>
            </w:r>
          </w:p>
        </w:tc>
        <w:tc>
          <w:tcPr>
            <w:tcW w:w="85.05pt" w:type="dxa"/>
          </w:tcPr>
          <w:p w:rsidR="00822673" w:rsidRPr="00A50E03" w:rsidRDefault="00822673" w:rsidP="00822673">
            <w:pPr>
              <w:pStyle w:val="TALCharChar"/>
            </w:pPr>
            <w:r w:rsidRPr="00A50E03">
              <w:t>Indicates whether the FDD or TDD version of the default configuration shall be used</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&gt;&gt;&gt;&gt;Default configuration identity</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Default configuration identity </w:t>
            </w:r>
            <w:hyperlink w:anchor="Para10p3p4p0" w:history="1">
              <w:r w:rsidRPr="00A50E03">
                <w:rPr>
                  <w:rStyle w:val="Hyperlink"/>
                </w:rPr>
                <w:t>10.3.4.0</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PhyCH information elements</w:t>
            </w:r>
          </w:p>
        </w:tc>
        <w:tc>
          <w:tcPr>
            <w:tcW w:w="56.70pt" w:type="dxa"/>
          </w:tcPr>
          <w:p w:rsidR="00822673" w:rsidRPr="00A50E03" w:rsidRDefault="00822673" w:rsidP="00822673">
            <w:pPr>
              <w:pStyle w:val="TALCharChar"/>
              <w:keepNext w:val="0"/>
              <w:keepLines w:val="0"/>
              <w:jc w:val="center"/>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i/>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R"/>
              <w:keepNext w:val="0"/>
              <w:keepLines w:val="0"/>
              <w:jc w:val="start"/>
              <w:rPr>
                <w:color w:val="000000"/>
              </w:rPr>
            </w:pPr>
            <w:r w:rsidRPr="00A50E03">
              <w:rPr>
                <w:color w:val="000000"/>
                <w:lang w:eastAsia="zh-CN"/>
              </w:rPr>
              <w:t>Multi-frequency Info</w:t>
            </w:r>
          </w:p>
        </w:tc>
        <w:tc>
          <w:tcPr>
            <w:tcW w:w="56.70pt" w:type="dxa"/>
          </w:tcPr>
          <w:p w:rsidR="00822673" w:rsidRPr="00A50E03" w:rsidRDefault="00822673" w:rsidP="00822673">
            <w:pPr>
              <w:pStyle w:val="TAR"/>
              <w:keepNext w:val="0"/>
              <w:keepLines w:val="0"/>
              <w:jc w:val="start"/>
              <w:rPr>
                <w:color w:val="000000"/>
              </w:rPr>
            </w:pPr>
            <w:r w:rsidRPr="00A50E03">
              <w:rPr>
                <w:color w:val="000000"/>
                <w:lang w:eastAsia="zh-CN"/>
              </w:rPr>
              <w:t>OP</w:t>
            </w:r>
          </w:p>
        </w:tc>
        <w:tc>
          <w:tcPr>
            <w:tcW w:w="56.70pt" w:type="dxa"/>
          </w:tcPr>
          <w:p w:rsidR="00822673" w:rsidRPr="00A50E03" w:rsidRDefault="00822673" w:rsidP="00822673">
            <w:pPr>
              <w:pStyle w:val="TAR"/>
              <w:keepNext w:val="0"/>
              <w:keepLines w:val="0"/>
              <w:jc w:val="start"/>
              <w:rPr>
                <w:color w:val="000000"/>
              </w:rPr>
            </w:pPr>
          </w:p>
        </w:tc>
        <w:tc>
          <w:tcPr>
            <w:tcW w:w="63.80pt" w:type="dxa"/>
          </w:tcPr>
          <w:p w:rsidR="00822673" w:rsidRPr="00A50E03" w:rsidRDefault="00822673" w:rsidP="00822673">
            <w:pPr>
              <w:pStyle w:val="TAR"/>
              <w:keepNext w:val="0"/>
              <w:keepLines w:val="0"/>
              <w:jc w:val="start"/>
              <w:rPr>
                <w:color w:val="000000"/>
              </w:rPr>
            </w:pPr>
            <w:r w:rsidRPr="00A50E03">
              <w:rPr>
                <w:color w:val="000000"/>
              </w:rPr>
              <w:t>Multi-frequency Info</w:t>
            </w:r>
            <w:r w:rsidRPr="00A50E03">
              <w:rPr>
                <w:color w:val="000000"/>
                <w:lang w:eastAsia="zh-CN"/>
              </w:rPr>
              <w:t xml:space="preserve"> </w:t>
            </w:r>
            <w:hyperlink w:anchor="Para10p3p6p39a" w:history="1">
              <w:r w:rsidRPr="00A50E03">
                <w:rPr>
                  <w:rStyle w:val="Hyperlink"/>
                  <w:lang w:eastAsia="zh-CN"/>
                </w:rPr>
                <w:t>10.3.6.39a</w:t>
              </w:r>
            </w:hyperlink>
          </w:p>
        </w:tc>
        <w:tc>
          <w:tcPr>
            <w:tcW w:w="85.05pt" w:type="dxa"/>
          </w:tcPr>
          <w:p w:rsidR="00822673" w:rsidRPr="00A50E03" w:rsidRDefault="00822673" w:rsidP="00822673">
            <w:pPr>
              <w:pStyle w:val="TAR"/>
              <w:keepNext w:val="0"/>
              <w:keepLines w:val="0"/>
              <w:jc w:val="start"/>
              <w:rPr>
                <w:color w:val="000000"/>
              </w:rPr>
            </w:pPr>
            <w:r w:rsidRPr="00A50E03">
              <w:rPr>
                <w:color w:val="000000"/>
                <w:lang w:eastAsia="zh-CN"/>
              </w:rPr>
              <w:t>This IE is used for 1.28 Mcps TDD only</w:t>
            </w:r>
          </w:p>
        </w:tc>
        <w:tc>
          <w:tcPr>
            <w:tcW w:w="49.60pt" w:type="dxa"/>
          </w:tcPr>
          <w:p w:rsidR="00822673" w:rsidRPr="00A50E03" w:rsidRDefault="00822673" w:rsidP="00822673">
            <w:pPr>
              <w:pStyle w:val="TAR"/>
              <w:keepNext w:val="0"/>
              <w:keepLines w:val="0"/>
              <w:jc w:val="start"/>
              <w:rPr>
                <w:color w:val="000000"/>
              </w:rPr>
            </w:pPr>
            <w:r w:rsidRPr="00A50E03">
              <w:rPr>
                <w:color w:val="000000"/>
                <w:lang w:eastAsia="zh-CN"/>
              </w:rPr>
              <w:t>REL-7</w:t>
            </w:r>
          </w:p>
        </w:tc>
      </w:tr>
      <w:tr w:rsidR="00822673" w:rsidRPr="00A50E03" w:rsidTr="00822673">
        <w:tc>
          <w:tcPr>
            <w:tcW w:w="141.75pt" w:type="dxa"/>
          </w:tcPr>
          <w:p w:rsidR="00822673" w:rsidRPr="00A50E03" w:rsidRDefault="00822673" w:rsidP="00822673">
            <w:pPr>
              <w:pStyle w:val="TAL"/>
            </w:pPr>
            <w:r w:rsidRPr="00A50E03">
              <w:lastRenderedPageBreak/>
              <w:t>DTX-DRX timing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DTX-DRX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HS-SCCH less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SPS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SPS information 1.28 Mcps TDD </w:t>
            </w:r>
            <w:hyperlink w:anchor="Para10p3p6p110" w:history="1">
              <w:r w:rsidRPr="00A50E03">
                <w:rPr>
                  <w:rStyle w:val="Hyperlink"/>
                </w:rPr>
                <w:t>10.3.6.110</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MU-MIMO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MU-MIMO info</w:t>
            </w:r>
            <w:r w:rsidRPr="00A50E03">
              <w:rPr>
                <w:lang w:eastAsia="zh-CN"/>
              </w:rPr>
              <w:t xml:space="preserve"> </w:t>
            </w:r>
            <w:r w:rsidRPr="00A50E03">
              <w:t xml:space="preserve">1.28 Mcps TDD </w:t>
            </w:r>
            <w:hyperlink w:anchor="Para10p3p6p122" w:history="1">
              <w:r w:rsidRPr="00A50E03">
                <w:rPr>
                  <w:rStyle w:val="Hyperlink"/>
                </w:rPr>
                <w:t>10.3.6.</w:t>
              </w:r>
              <w:r w:rsidRPr="00A50E03">
                <w:rPr>
                  <w:rStyle w:val="Hyperlink"/>
                  <w:lang w:eastAsia="zh-CN"/>
                </w:rPr>
                <w:t>122</w:t>
              </w:r>
            </w:hyperlink>
          </w:p>
        </w:tc>
        <w:tc>
          <w:tcPr>
            <w:tcW w:w="85.05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
            </w:pPr>
            <w:r w:rsidRPr="00A50E03">
              <w:rPr>
                <w:rFonts w:hint="eastAsia"/>
              </w:rPr>
              <w:t xml:space="preserve">Non-rectangular </w:t>
            </w:r>
            <w:r w:rsidRPr="00A50E03">
              <w:rPr>
                <w:rFonts w:hint="eastAsia"/>
                <w:lang w:eastAsia="zh-CN"/>
              </w:rPr>
              <w:t xml:space="preserve">resource </w:t>
            </w:r>
            <w:r w:rsidRPr="00A50E03">
              <w:rPr>
                <w:rFonts w:hint="eastAsia"/>
              </w:rPr>
              <w:t>allocation indicator</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OP</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Enumerated(TRUE)</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keepNext/>
              <w:keepLines/>
              <w:spacing w:after="0pt"/>
              <w:rPr>
                <w:rFonts w:ascii="Arial" w:hAnsi="Arial"/>
                <w:sz w:val="18"/>
              </w:rPr>
            </w:pPr>
            <w:r w:rsidRPr="00A50E03">
              <w:rPr>
                <w:rFonts w:ascii="Arial" w:hAnsi="Arial"/>
                <w:sz w:val="18"/>
              </w:rPr>
              <w:t xml:space="preserve">The absence of this IE indicates that the </w:t>
            </w:r>
            <w:r w:rsidRPr="00A50E03">
              <w:rPr>
                <w:rFonts w:ascii="Arial" w:hAnsi="Arial" w:hint="eastAsia"/>
                <w:sz w:val="18"/>
              </w:rPr>
              <w:t xml:space="preserve">non-rectangular </w:t>
            </w:r>
            <w:r w:rsidRPr="00A50E03">
              <w:rPr>
                <w:rFonts w:ascii="Arial" w:hAnsi="Arial" w:hint="eastAsia"/>
                <w:sz w:val="18"/>
                <w:lang w:eastAsia="zh-CN"/>
              </w:rPr>
              <w:t xml:space="preserve">resource </w:t>
            </w:r>
            <w:r w:rsidRPr="00A50E03">
              <w:rPr>
                <w:rFonts w:ascii="Arial" w:hAnsi="Arial" w:hint="eastAsia"/>
                <w:sz w:val="18"/>
              </w:rPr>
              <w:t>allocation is not used.</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resource specific timeslots set</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CV</w:t>
            </w:r>
            <w:r w:rsidRPr="00A50E03">
              <w:rPr>
                <w:rFonts w:ascii="Arial" w:hAnsi="Arial" w:hint="eastAsia"/>
                <w:i/>
                <w:sz w:val="18"/>
                <w:lang w:eastAsia="zh-CN"/>
              </w:rPr>
              <w:t>-Non-rectangularResourceAllocation</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Bit string (</w:t>
            </w:r>
            <w:r w:rsidRPr="00A50E03">
              <w:rPr>
                <w:rFonts w:ascii="Arial" w:hAnsi="Arial" w:hint="eastAsia"/>
                <w:sz w:val="18"/>
              </w:rPr>
              <w:t>7</w:t>
            </w:r>
            <w:r w:rsidRPr="00A50E03">
              <w:rPr>
                <w:rFonts w:ascii="Arial" w:hAnsi="Arial"/>
                <w:sz w:val="18"/>
              </w:rPr>
              <w:t>)</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t>The value 1 of a bit indicates the corresponding</w:t>
            </w:r>
            <w:r w:rsidRPr="00A50E03">
              <w:rPr>
                <w:rFonts w:hint="eastAsia"/>
                <w:lang w:eastAsia="zh-CN"/>
              </w:rPr>
              <w:t xml:space="preserve"> timeslot in which the </w:t>
            </w:r>
            <w:r w:rsidRPr="00A50E03">
              <w:rPr>
                <w:lang w:eastAsia="zh-CN"/>
              </w:rPr>
              <w:t>channelization</w:t>
            </w:r>
            <w:r w:rsidRPr="00A50E03">
              <w:rPr>
                <w:rFonts w:hint="eastAsia"/>
                <w:lang w:eastAsia="zh-CN"/>
              </w:rPr>
              <w:t xml:space="preserve"> codes are assigned by physical control channel.</w:t>
            </w:r>
            <w:r w:rsidRPr="00A50E03">
              <w:t xml:space="preserve"> The value </w:t>
            </w:r>
            <w:r w:rsidRPr="00A50E03">
              <w:rPr>
                <w:rFonts w:hint="eastAsia"/>
                <w:lang w:eastAsia="zh-CN"/>
              </w:rPr>
              <w:t>0</w:t>
            </w:r>
            <w:r w:rsidRPr="00A50E03">
              <w:t xml:space="preserve"> of a bit indicates the corresponding</w:t>
            </w:r>
            <w:r w:rsidRPr="00A50E03">
              <w:rPr>
                <w:rFonts w:hint="eastAsia"/>
                <w:lang w:eastAsia="zh-CN"/>
              </w:rPr>
              <w:t xml:space="preserve"> timeslot in which all </w:t>
            </w:r>
            <w:r w:rsidRPr="00A50E03">
              <w:rPr>
                <w:lang w:eastAsia="zh-CN"/>
              </w:rPr>
              <w:t>channelization</w:t>
            </w:r>
            <w:r w:rsidRPr="00A50E03">
              <w:rPr>
                <w:rFonts w:hint="eastAsia"/>
                <w:lang w:eastAsia="zh-CN"/>
              </w:rPr>
              <w:t xml:space="preserve"> codes are assigned when the timeslot is scheduled to the UE.</w:t>
            </w:r>
          </w:p>
          <w:p w:rsidR="00822673" w:rsidRPr="00A50E03" w:rsidRDefault="00822673" w:rsidP="00822673">
            <w:pPr>
              <w:pStyle w:val="TAL"/>
              <w:rPr>
                <w:color w:val="000000"/>
                <w:lang w:eastAsia="zh-CN"/>
              </w:rPr>
            </w:pPr>
            <w:r w:rsidRPr="00A50E03">
              <w:rPr>
                <w:color w:val="000000"/>
              </w:rPr>
              <w:t>The first/leftmost bit of the bit string</w:t>
            </w:r>
            <w:r w:rsidRPr="00A50E03">
              <w:rPr>
                <w:rFonts w:hint="eastAsia"/>
                <w:color w:val="000000"/>
                <w:lang w:eastAsia="zh-CN"/>
              </w:rPr>
              <w:t xml:space="preserve"> is for TS0.</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radio resources</w:t>
            </w:r>
          </w:p>
        </w:tc>
        <w:tc>
          <w:tcPr>
            <w:tcW w:w="56.70pt" w:type="dxa"/>
          </w:tcPr>
          <w:p w:rsidR="00822673" w:rsidRPr="00A50E03" w:rsidRDefault="00822673" w:rsidP="00822673">
            <w:pPr>
              <w:pStyle w:val="TALCharChar"/>
              <w:keepNext w:val="0"/>
              <w:keepLines w:val="0"/>
              <w:jc w:val="center"/>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Maximum allowed UL TX power</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Default value is the existing maximum UL TX power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Uplink DPCH info</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DPCH info </w:t>
            </w:r>
            <w:hyperlink w:anchor="Para10p3p6p88" w:history="1">
              <w:r w:rsidRPr="00A50E03">
                <w:rPr>
                  <w:rStyle w:val="Hyperlink"/>
                </w:rPr>
                <w:t>10.3.6.88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E-DCH Info</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E-DCH Info </w:t>
            </w:r>
            <w:hyperlink w:anchor="Para10p3p6p97" w:history="1">
              <w:r w:rsidRPr="00A50E03">
                <w:rPr>
                  <w:rStyle w:val="Hyperlink"/>
                </w:rPr>
                <w:t>10.3.6.97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radio resources</w:t>
            </w:r>
          </w:p>
        </w:tc>
        <w:tc>
          <w:tcPr>
            <w:tcW w:w="56.70pt" w:type="dxa"/>
          </w:tcPr>
          <w:p w:rsidR="00822673" w:rsidRPr="00A50E03" w:rsidRDefault="00822673" w:rsidP="00822673">
            <w:pPr>
              <w:pStyle w:val="TALCharChar"/>
              <w:keepNext w:val="0"/>
              <w:keepLines w:val="0"/>
              <w:jc w:val="center"/>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Downlink HS-PDSCH Information</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HS-PDSCH information </w:t>
            </w:r>
            <w:hyperlink w:anchor="Para10p3p6p23a" w:history="1">
              <w:r w:rsidRPr="00A50E03">
                <w:rPr>
                  <w:rStyle w:val="Hyperlink"/>
                </w:rPr>
                <w:t>10.3.6.23a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Downlink information common for all radio links</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information common for all radio links </w:t>
            </w:r>
            <w:hyperlink w:anchor="Para10p3p6p24" w:history="1">
              <w:r w:rsidRPr="00A50E03">
                <w:rPr>
                  <w:rStyle w:val="Hyperlink"/>
                </w:rPr>
                <w:t>10.3.6.24</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information per radio link list</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&lt;maxRL&gt;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Send downlink information for each radio link to be set-up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vertAlign w:val="superscript"/>
              </w:rPr>
            </w:pPr>
            <w:r w:rsidRPr="00A50E03">
              <w:rPr>
                <w:color w:val="000000"/>
              </w:rPr>
              <w:t>&gt;Downlink information for each radio link</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center"/>
              <w:rPr>
                <w:color w:val="000000"/>
              </w:rPr>
            </w:pPr>
          </w:p>
        </w:tc>
        <w:tc>
          <w:tcPr>
            <w:tcW w:w="63.80pt" w:type="dxa"/>
          </w:tcPr>
          <w:p w:rsidR="00822673" w:rsidRPr="00A50E03" w:rsidRDefault="00822673" w:rsidP="00822673">
            <w:pPr>
              <w:pStyle w:val="TALCharChar"/>
              <w:keepNext w:val="0"/>
              <w:keepLines w:val="0"/>
              <w:jc w:val="center"/>
              <w:rPr>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85.05pt" w:type="dxa"/>
          </w:tcPr>
          <w:p w:rsidR="00822673" w:rsidRPr="00A50E03" w:rsidRDefault="00822673" w:rsidP="00822673">
            <w:pPr>
              <w:pStyle w:val="TALCharChar"/>
              <w:keepNext w:val="0"/>
              <w:keepLines w:val="0"/>
              <w:jc w:val="center"/>
              <w:rPr>
                <w:color w:val="000000"/>
              </w:rPr>
            </w:pPr>
          </w:p>
        </w:tc>
        <w:tc>
          <w:tcPr>
            <w:tcW w:w="49.60pt" w:type="dxa"/>
          </w:tcPr>
          <w:p w:rsidR="00822673" w:rsidRPr="00A50E03" w:rsidRDefault="00822673" w:rsidP="00822673">
            <w:pPr>
              <w:pStyle w:val="TALCharChar"/>
              <w:keepNext w:val="0"/>
              <w:keepLines w:val="0"/>
              <w:jc w:val="center"/>
              <w:rPr>
                <w:color w:val="000000"/>
              </w:rPr>
            </w:pPr>
          </w:p>
        </w:tc>
      </w:tr>
      <w:tr w:rsidR="00822673" w:rsidRPr="00A50E03" w:rsidTr="00822673">
        <w:tc>
          <w:tcPr>
            <w:tcW w:w="141.75pt" w:type="dxa"/>
          </w:tcPr>
          <w:p w:rsidR="00822673" w:rsidRPr="00A50E03" w:rsidRDefault="00822673" w:rsidP="00822673">
            <w:pPr>
              <w:pStyle w:val="TAL"/>
            </w:pPr>
            <w:r w:rsidRPr="00A50E03">
              <w:t>Downlink secondary cell info FDD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
            </w:pPr>
            <w:r w:rsidRPr="00A50E03">
              <w:t>FDD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Additional downlink secondary cell info list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2</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&gt;Downlink secondary cell info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Downlink secondary cell info FDD </w:t>
            </w:r>
            <w:hyperlink w:anchor="Para10p3p6p31a" w:history="1">
              <w:r w:rsidRPr="00A50E03">
                <w:rPr>
                  <w:rStyle w:val="Hyperlink"/>
                </w:rPr>
                <w:t>10.3.6.31a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Common E-RGCH info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Common E-RGCH info FDD</w:t>
            </w:r>
          </w:p>
          <w:p w:rsidR="00822673" w:rsidRPr="00A50E03" w:rsidRDefault="000955F3" w:rsidP="00822673">
            <w:pPr>
              <w:pStyle w:val="TAL"/>
            </w:pPr>
            <w:hyperlink w:anchor="Para10p3p6p138" w:history="1">
              <w:r w:rsidR="00822673" w:rsidRPr="00A50E03">
                <w:rPr>
                  <w:rStyle w:val="Hyperlink"/>
                </w:rPr>
                <w:t>10.3.6.138</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FDD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REL-11</w:t>
            </w:r>
          </w:p>
        </w:tc>
      </w:tr>
    </w:tbl>
    <w:p w:rsidR="00822673" w:rsidRPr="00A50E03" w:rsidRDefault="00822673" w:rsidP="00822673">
      <w:pPr>
        <w:rPr>
          <w:lang w:eastAsia="zh-CN"/>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keepNext/>
              <w:keepLines/>
              <w:spacing w:after="0pt"/>
              <w:rPr>
                <w:rFonts w:ascii="Arial" w:hAnsi="Arial"/>
                <w:i/>
                <w:iCs/>
                <w:sz w:val="18"/>
              </w:rPr>
            </w:pPr>
            <w:r w:rsidRPr="00A50E03">
              <w:rPr>
                <w:rFonts w:ascii="Arial" w:hAnsi="Arial" w:hint="eastAsia"/>
                <w:i/>
                <w:sz w:val="18"/>
                <w:lang w:eastAsia="zh-CN"/>
              </w:rPr>
              <w:t>Non-rectangularResourceAllocation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keepNext/>
              <w:keepLines/>
              <w:spacing w:after="0pt"/>
              <w:rPr>
                <w:rFonts w:ascii="Arial" w:hAnsi="Arial"/>
                <w:sz w:val="18"/>
                <w:szCs w:val="18"/>
                <w:lang w:eastAsia="zh-CN"/>
              </w:rPr>
            </w:pPr>
            <w:r w:rsidRPr="00A50E03">
              <w:rPr>
                <w:rFonts w:ascii="Arial" w:hAnsi="Arial" w:hint="eastAsia"/>
                <w:color w:val="000000"/>
                <w:sz w:val="18"/>
                <w:lang w:eastAsia="zh-CN"/>
              </w:rPr>
              <w:t xml:space="preserve">This IE is optionally present if non-rectangular resource allocation is configured. </w:t>
            </w:r>
            <w:r w:rsidRPr="00A50E03">
              <w:rPr>
                <w:rFonts w:ascii="Arial" w:hAnsi="Arial"/>
                <w:color w:val="000000"/>
                <w:sz w:val="18"/>
                <w:lang w:eastAsia="zh-CN"/>
              </w:rPr>
              <w:t>O</w:t>
            </w:r>
            <w:r w:rsidRPr="00A50E03">
              <w:rPr>
                <w:rFonts w:ascii="Arial" w:hAnsi="Arial" w:hint="eastAsia"/>
                <w:color w:val="000000"/>
                <w:sz w:val="18"/>
                <w:lang w:eastAsia="zh-CN"/>
              </w:rPr>
              <w:t>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123" w:name="_Toc477471136"/>
      <w:bookmarkStart w:id="124" w:name="Para10p2p41"/>
      <w:r w:rsidRPr="00A50E03">
        <w:rPr>
          <w:color w:val="000000"/>
        </w:rPr>
        <w:t>10.2.41</w:t>
      </w:r>
      <w:r w:rsidRPr="00A50E03">
        <w:rPr>
          <w:color w:val="000000"/>
        </w:rPr>
        <w:tab/>
        <w:t>RRC CONNECTION SETUP COMPLETE</w:t>
      </w:r>
      <w:bookmarkEnd w:id="123"/>
    </w:p>
    <w:bookmarkEnd w:id="124"/>
    <w:p w:rsidR="00822673" w:rsidRPr="00A50E03" w:rsidRDefault="00822673" w:rsidP="00822673">
      <w:pPr>
        <w:keepNext/>
        <w:keepLines/>
        <w:rPr>
          <w:color w:val="000000"/>
        </w:rPr>
      </w:pPr>
      <w:r w:rsidRPr="00A50E03">
        <w:rPr>
          <w:color w:val="000000"/>
        </w:rPr>
        <w:t>This message confirms the establishment of the RRC Connection by the UE.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 xml:space="preserve">Direction: UE </w:t>
      </w:r>
      <w:r w:rsidRPr="00A50E03">
        <w:sym w:font="Symbol" w:char="F0AE"/>
      </w:r>
      <w:r w:rsidRPr="00A50E03">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276"/>
        <w:gridCol w:w="1275"/>
        <w:gridCol w:w="1560"/>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63.80pt" w:type="dxa"/>
          </w:tcPr>
          <w:p w:rsidR="00822673" w:rsidRPr="00A50E03" w:rsidRDefault="00822673" w:rsidP="00822673">
            <w:pPr>
              <w:pStyle w:val="TAH"/>
              <w:rPr>
                <w:color w:val="000000"/>
              </w:rPr>
            </w:pPr>
            <w:r w:rsidRPr="00A50E03">
              <w:rPr>
                <w:color w:val="000000"/>
              </w:rPr>
              <w:t>Multi</w:t>
            </w:r>
          </w:p>
        </w:tc>
        <w:tc>
          <w:tcPr>
            <w:tcW w:w="63.75pt" w:type="dxa"/>
          </w:tcPr>
          <w:p w:rsidR="00822673" w:rsidRPr="00A50E03" w:rsidRDefault="00822673" w:rsidP="00822673">
            <w:pPr>
              <w:pStyle w:val="TAH"/>
              <w:rPr>
                <w:color w:val="000000"/>
              </w:rPr>
            </w:pPr>
            <w:r w:rsidRPr="00A50E03">
              <w:rPr>
                <w:color w:val="000000"/>
              </w:rPr>
              <w:t>Type and reference</w:t>
            </w:r>
          </w:p>
        </w:tc>
        <w:tc>
          <w:tcPr>
            <w:tcW w:w="78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ind w:start="-1.25pt" w:end="-4.60pt"/>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Message Type</w:t>
            </w:r>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START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63.80pt" w:type="dxa"/>
          </w:tcPr>
          <w:p w:rsidR="00822673" w:rsidRPr="00A50E03" w:rsidRDefault="00822673" w:rsidP="00822673">
            <w:pPr>
              <w:pStyle w:val="TALCharChar"/>
              <w:keepNext w:val="0"/>
              <w:rPr>
                <w:color w:val="000000"/>
              </w:rPr>
            </w:pPr>
            <w:r w:rsidRPr="00A50E03">
              <w:rPr>
                <w:color w:val="000000"/>
              </w:rPr>
              <w:t>1 to &lt;maxCNdomains&gt;</w:t>
            </w:r>
          </w:p>
        </w:tc>
        <w:tc>
          <w:tcPr>
            <w:tcW w:w="63.75pt" w:type="dxa"/>
          </w:tcPr>
          <w:p w:rsidR="00822673" w:rsidRPr="00A50E03" w:rsidRDefault="00822673" w:rsidP="00822673">
            <w:pPr>
              <w:pStyle w:val="TALCharChar"/>
              <w:keepNext w:val="0"/>
              <w:rPr>
                <w:color w:val="000000"/>
              </w:rPr>
            </w:pPr>
          </w:p>
        </w:tc>
        <w:tc>
          <w:tcPr>
            <w:tcW w:w="78pt" w:type="dxa"/>
          </w:tcPr>
          <w:p w:rsidR="00822673" w:rsidRPr="00A50E03" w:rsidRDefault="00822673" w:rsidP="00822673">
            <w:pPr>
              <w:pStyle w:val="TALCharChar"/>
              <w:keepNext w:val="0"/>
              <w:rPr>
                <w:color w:val="000000"/>
              </w:rPr>
            </w:pPr>
            <w:r w:rsidRPr="00A50E03">
              <w:rPr>
                <w:color w:val="000000"/>
              </w:rPr>
              <w:t>START [40] values for all CN domains.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&gt;START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78pt" w:type="dxa"/>
          </w:tcPr>
          <w:p w:rsidR="00822673" w:rsidRPr="00A50E03" w:rsidRDefault="00822673" w:rsidP="00822673">
            <w:pPr>
              <w:pStyle w:val="TALCharChar"/>
              <w:keepNext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radio access capability</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 xml:space="preserve">UE radio access capability </w:t>
            </w:r>
            <w:hyperlink w:anchor="Para10p3p3p42" w:history="1">
              <w:r w:rsidRPr="00A50E03">
                <w:rPr>
                  <w:rStyle w:val="Hyperlink"/>
                </w:rPr>
                <w:t>10.3.3.42</w:t>
              </w:r>
            </w:hyperlink>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UE radio access capability extension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63.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UE radio access capability extension </w:t>
            </w:r>
            <w:hyperlink w:anchor="Para10p3p3p42a" w:history="1">
              <w:r w:rsidRPr="00A50E03">
                <w:rPr>
                  <w:rStyle w:val="Hyperlink"/>
                </w:rPr>
                <w:t>10.3.3.42a</w:t>
              </w:r>
            </w:hyperlink>
          </w:p>
        </w:tc>
        <w:tc>
          <w:tcPr>
            <w:tcW w:w="78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Other information elements</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system specific capability</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63.80pt" w:type="dxa"/>
          </w:tcPr>
          <w:p w:rsidR="00822673" w:rsidRPr="00A50E03" w:rsidRDefault="00822673" w:rsidP="00822673">
            <w:pPr>
              <w:pStyle w:val="TALCharChar"/>
              <w:keepNext w:val="0"/>
              <w:rPr>
                <w:color w:val="000000"/>
              </w:rPr>
            </w:pPr>
            <w:r w:rsidRPr="00A50E03">
              <w:rPr>
                <w:color w:val="000000"/>
              </w:rPr>
              <w:t>1 to &lt;maxInterSysMessages&gt;</w:t>
            </w:r>
          </w:p>
        </w:tc>
        <w:tc>
          <w:tcPr>
            <w:tcW w:w="63.75pt" w:type="dxa"/>
          </w:tcPr>
          <w:p w:rsidR="00822673" w:rsidRPr="00A50E03" w:rsidRDefault="00822673" w:rsidP="00822673">
            <w:pPr>
              <w:pStyle w:val="TALCharChar"/>
              <w:keepNext w:val="0"/>
              <w:rPr>
                <w:color w:val="000000"/>
              </w:rPr>
            </w:pPr>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&gt;Inter-RAT UE radio access capability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63.80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 xml:space="preserve">Inter-RAT UE radio access capability </w:t>
            </w:r>
            <w:hyperlink w:anchor="Para10p3p8p7" w:history="1">
              <w:r w:rsidRPr="00A50E03">
                <w:rPr>
                  <w:rStyle w:val="Hyperlink"/>
                </w:rPr>
                <w:t>10.3.8.7</w:t>
              </w:r>
            </w:hyperlink>
          </w:p>
        </w:tc>
        <w:tc>
          <w:tcPr>
            <w:tcW w:w="78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
            </w:pPr>
            <w:r w:rsidRPr="00A50E03">
              <w:t>Deferred measurement control reading</w:t>
            </w:r>
          </w:p>
        </w:tc>
        <w:tc>
          <w:tcPr>
            <w:tcW w:w="56.7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Enumerated (TRUE)</w:t>
            </w:r>
          </w:p>
        </w:tc>
        <w:tc>
          <w:tcPr>
            <w:tcW w:w="78pt" w:type="dxa"/>
          </w:tcPr>
          <w:p w:rsidR="00822673" w:rsidRPr="00A50E03" w:rsidRDefault="00822673" w:rsidP="00822673">
            <w:pPr>
              <w:pStyle w:val="TAL"/>
            </w:pPr>
            <w:r w:rsidRPr="00A50E03">
              <w:t>Indicates the UE has not read SIB11, SIB11bis, SIB11ter (if supported) and SIB12, if available.</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iCs/>
              </w:rPr>
              <w:t>Logged Meas Available</w:t>
            </w:r>
          </w:p>
        </w:tc>
        <w:tc>
          <w:tcPr>
            <w:tcW w:w="56.70pt" w:type="dxa"/>
          </w:tcPr>
          <w:p w:rsidR="00822673" w:rsidRPr="00A50E03" w:rsidRDefault="00822673" w:rsidP="00822673">
            <w:pPr>
              <w:pStyle w:val="TAL"/>
            </w:pPr>
            <w:r w:rsidRPr="00A50E03">
              <w:rPr>
                <w:color w:val="000000"/>
              </w:rPr>
              <w:t>OP</w:t>
            </w:r>
          </w:p>
        </w:tc>
        <w:tc>
          <w:tcPr>
            <w:tcW w:w="63.80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rPr>
                <w:color w:val="000000"/>
              </w:rPr>
              <w:t>Enumerated (TRUE)</w:t>
            </w:r>
          </w:p>
        </w:tc>
        <w:tc>
          <w:tcPr>
            <w:tcW w:w="78pt" w:type="dxa"/>
          </w:tcPr>
          <w:p w:rsidR="00822673" w:rsidRPr="00A50E03" w:rsidRDefault="00822673" w:rsidP="00822673">
            <w:pPr>
              <w:pStyle w:val="TAL"/>
            </w:pPr>
            <w:r w:rsidRPr="00A50E03">
              <w:rPr>
                <w:color w:val="000000"/>
              </w:rPr>
              <w:t>Indicates the UE has logged measurements to report to the network</w:t>
            </w:r>
          </w:p>
        </w:tc>
        <w:tc>
          <w:tcPr>
            <w:tcW w:w="49.60pt" w:type="dxa"/>
          </w:tcPr>
          <w:p w:rsidR="00822673" w:rsidRPr="00A50E03" w:rsidRDefault="00822673" w:rsidP="00822673">
            <w:pPr>
              <w:pStyle w:val="TAL"/>
            </w:pPr>
            <w:r w:rsidRPr="00A50E03">
              <w:rPr>
                <w:color w:val="000000"/>
              </w:rPr>
              <w:t>REL-10</w:t>
            </w:r>
          </w:p>
        </w:tc>
      </w:tr>
      <w:tr w:rsidR="00822673" w:rsidRPr="00A50E03" w:rsidTr="00822673">
        <w:tc>
          <w:tcPr>
            <w:tcW w:w="141.75pt" w:type="dxa"/>
          </w:tcPr>
          <w:p w:rsidR="00822673" w:rsidRPr="00A50E03" w:rsidRDefault="00822673" w:rsidP="00822673">
            <w:pPr>
              <w:pStyle w:val="TAL"/>
              <w:rPr>
                <w:iCs/>
              </w:rPr>
            </w:pPr>
            <w:r w:rsidRPr="00A50E03">
              <w:t>ANR Logging Results Availab</w:t>
            </w:r>
            <w:r w:rsidRPr="00A50E03">
              <w:rPr>
                <w:lang w:eastAsia="zh-CN"/>
              </w:rPr>
              <w:t>le</w:t>
            </w:r>
          </w:p>
        </w:tc>
        <w:tc>
          <w:tcPr>
            <w:tcW w:w="56.70pt" w:type="dxa"/>
          </w:tcPr>
          <w:p w:rsidR="00822673" w:rsidRPr="00A50E03" w:rsidRDefault="00822673" w:rsidP="00822673">
            <w:pPr>
              <w:pStyle w:val="TAL"/>
              <w:rPr>
                <w:color w:val="000000"/>
              </w:rPr>
            </w:pPr>
            <w:r w:rsidRPr="00A50E03">
              <w:rPr>
                <w:lang w:eastAsia="zh-CN"/>
              </w:rPr>
              <w:t>OP</w:t>
            </w:r>
          </w:p>
        </w:tc>
        <w:tc>
          <w:tcPr>
            <w:tcW w:w="63.80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t>Enumerated (TRUE)</w:t>
            </w:r>
          </w:p>
        </w:tc>
        <w:tc>
          <w:tcPr>
            <w:tcW w:w="78pt" w:type="dxa"/>
          </w:tcPr>
          <w:p w:rsidR="00822673" w:rsidRPr="00A50E03" w:rsidRDefault="00822673" w:rsidP="00822673">
            <w:pPr>
              <w:pStyle w:val="TAL"/>
              <w:rPr>
                <w:color w:val="000000"/>
              </w:rPr>
            </w:pPr>
            <w:r w:rsidRPr="00A50E03">
              <w:rPr>
                <w:lang w:eastAsia="zh-CN"/>
              </w:rPr>
              <w:t xml:space="preserve">True indicates the UE has </w:t>
            </w:r>
            <w:r w:rsidRPr="00A50E03">
              <w:t xml:space="preserve">ANR </w:t>
            </w:r>
            <w:r w:rsidRPr="00A50E03">
              <w:rPr>
                <w:lang w:eastAsia="zh-CN"/>
              </w:rPr>
              <w:t>l</w:t>
            </w:r>
            <w:r w:rsidRPr="00A50E03">
              <w:t xml:space="preserve">ogging </w:t>
            </w:r>
            <w:r w:rsidRPr="00A50E03">
              <w:rPr>
                <w:lang w:eastAsia="zh-CN"/>
              </w:rPr>
              <w:t>r</w:t>
            </w:r>
            <w:r w:rsidRPr="00A50E03">
              <w:t>esults</w:t>
            </w:r>
            <w:r w:rsidRPr="00A50E03">
              <w:rPr>
                <w:lang w:eastAsia="zh-CN"/>
              </w:rPr>
              <w:t xml:space="preserve"> to report to the Network.</w:t>
            </w:r>
          </w:p>
        </w:tc>
        <w:tc>
          <w:tcPr>
            <w:tcW w:w="49.60pt" w:type="dxa"/>
          </w:tcPr>
          <w:p w:rsidR="00822673" w:rsidRPr="00A50E03" w:rsidRDefault="00822673" w:rsidP="00822673">
            <w:pPr>
              <w:pStyle w:val="TAL"/>
              <w:rPr>
                <w:color w:val="000000"/>
              </w:rPr>
            </w:pPr>
            <w:r w:rsidRPr="00A50E03">
              <w:rPr>
                <w:color w:val="000000"/>
                <w:lang w:eastAsia="zh-CN"/>
              </w:rPr>
              <w:t>REL-10</w:t>
            </w:r>
          </w:p>
        </w:tc>
      </w:tr>
      <w:tr w:rsidR="00822673" w:rsidRPr="00A50E03" w:rsidTr="00822673">
        <w:tc>
          <w:tcPr>
            <w:tcW w:w="141.75pt" w:type="dxa"/>
          </w:tcPr>
          <w:p w:rsidR="00822673" w:rsidRPr="00A50E03" w:rsidRDefault="00822673" w:rsidP="00822673">
            <w:pPr>
              <w:pStyle w:val="TAL"/>
            </w:pPr>
            <w:r w:rsidRPr="00A50E03">
              <w:t>Connection Establishment Failure Info Availab</w:t>
            </w:r>
            <w:r w:rsidRPr="00A50E03">
              <w:rPr>
                <w:lang w:eastAsia="zh-CN"/>
              </w:rPr>
              <w:t>le</w:t>
            </w:r>
          </w:p>
        </w:tc>
        <w:tc>
          <w:tcPr>
            <w:tcW w:w="56.70pt" w:type="dxa"/>
          </w:tcPr>
          <w:p w:rsidR="00822673" w:rsidRPr="00A50E03" w:rsidRDefault="00822673" w:rsidP="00822673">
            <w:pPr>
              <w:pStyle w:val="TAL"/>
              <w:rPr>
                <w:lang w:eastAsia="zh-CN"/>
              </w:rPr>
            </w:pPr>
            <w:r w:rsidRPr="00A50E03">
              <w:rPr>
                <w:lang w:eastAsia="zh-CN"/>
              </w:rPr>
              <w:t>OP</w:t>
            </w:r>
          </w:p>
        </w:tc>
        <w:tc>
          <w:tcPr>
            <w:tcW w:w="63.80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Enumerated (TRUE)</w:t>
            </w:r>
          </w:p>
        </w:tc>
        <w:tc>
          <w:tcPr>
            <w:tcW w:w="78pt" w:type="dxa"/>
          </w:tcPr>
          <w:p w:rsidR="00822673" w:rsidRPr="00A50E03" w:rsidRDefault="00822673" w:rsidP="00822673">
            <w:pPr>
              <w:pStyle w:val="TAL"/>
              <w:rPr>
                <w:lang w:eastAsia="zh-CN"/>
              </w:rPr>
            </w:pPr>
            <w:r w:rsidRPr="00A50E03">
              <w:rPr>
                <w:lang w:eastAsia="zh-CN"/>
              </w:rPr>
              <w:t>True indicates the UE has logged measurements from a RRC connection establishment failure to report to the network.</w:t>
            </w:r>
          </w:p>
        </w:tc>
        <w:tc>
          <w:tcPr>
            <w:tcW w:w="49.60pt" w:type="dxa"/>
          </w:tcPr>
          <w:p w:rsidR="00822673" w:rsidRPr="00A50E03" w:rsidRDefault="00822673" w:rsidP="00822673">
            <w:pPr>
              <w:pStyle w:val="TAL"/>
              <w:rPr>
                <w:color w:val="000000"/>
                <w:lang w:eastAsia="zh-CN"/>
              </w:rPr>
            </w:pPr>
            <w:r w:rsidRPr="00A50E03">
              <w:rPr>
                <w:color w:val="000000"/>
                <w:lang w:eastAsia="zh-CN"/>
              </w:rPr>
              <w:t>REL-11</w:t>
            </w:r>
          </w:p>
        </w:tc>
      </w:tr>
    </w:tbl>
    <w:p w:rsidR="00822673" w:rsidRPr="00A50E03" w:rsidRDefault="00822673" w:rsidP="00822673">
      <w:pPr>
        <w:rPr>
          <w:color w:val="000000"/>
        </w:rPr>
      </w:pPr>
    </w:p>
    <w:p w:rsidR="00822673" w:rsidRPr="00A50E03" w:rsidRDefault="00822673" w:rsidP="00822673">
      <w:pPr>
        <w:pStyle w:val="Heading3"/>
      </w:pPr>
      <w:bookmarkStart w:id="125" w:name="_Toc477471137"/>
      <w:bookmarkStart w:id="126" w:name="Para10p2p41a"/>
      <w:r w:rsidRPr="00A50E03">
        <w:rPr>
          <w:color w:val="000000"/>
        </w:rPr>
        <w:t>10.2.41a</w:t>
      </w:r>
      <w:r w:rsidRPr="00A50E03">
        <w:rPr>
          <w:color w:val="000000"/>
        </w:rPr>
        <w:tab/>
        <w:t>RRC FAILURE INFO</w:t>
      </w:r>
      <w:bookmarkEnd w:id="125"/>
    </w:p>
    <w:bookmarkEnd w:id="126"/>
    <w:p w:rsidR="00822673" w:rsidRPr="00A50E03" w:rsidRDefault="00822673" w:rsidP="00822673">
      <w:pPr>
        <w:rPr>
          <w:color w:val="000000"/>
        </w:rPr>
      </w:pPr>
      <w:r w:rsidRPr="00A50E03">
        <w:rPr>
          <w:color w:val="000000"/>
        </w:rPr>
        <w:t>This message is sent by the UE via another radio access technology to provide information about the cause for failure to perform the requested operation.</w:t>
      </w:r>
    </w:p>
    <w:p w:rsidR="00822673" w:rsidRPr="00A50E03" w:rsidRDefault="00822673" w:rsidP="00822673">
      <w:pPr>
        <w:pStyle w:val="B1"/>
        <w:rPr>
          <w:color w:val="000000"/>
        </w:rPr>
      </w:pPr>
      <w:r w:rsidRPr="00A50E03">
        <w:rPr>
          <w:color w:val="000000"/>
        </w:rPr>
        <w:tab/>
        <w:t>RLC-SAP: N/A (Sent through a different RAT)</w:t>
      </w:r>
    </w:p>
    <w:p w:rsidR="00822673" w:rsidRPr="00A50E03" w:rsidRDefault="00822673" w:rsidP="00822673">
      <w:pPr>
        <w:pStyle w:val="B1"/>
        <w:rPr>
          <w:color w:val="000000"/>
        </w:rPr>
      </w:pPr>
      <w:r w:rsidRPr="00A50E03">
        <w:rPr>
          <w:color w:val="000000"/>
        </w:rPr>
        <w:tab/>
        <w:t>Logical channel: N/A (Sent through a different RAT)</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Failure cause </w:t>
            </w:r>
            <w:hyperlink w:anchor="Para10p3p3p13" w:history="1">
              <w:r w:rsidRPr="00A50E03">
                <w:rPr>
                  <w:rStyle w:val="Hyperlink"/>
                </w:rPr>
                <w:t>10.3.3.13</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Protocol error information</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Protocol error information </w:t>
            </w:r>
            <w:hyperlink w:anchor="Para10p3p8p12" w:history="1">
              <w:r w:rsidRPr="00A50E03">
                <w:rPr>
                  <w:rStyle w:val="Hyperlink"/>
                </w:rPr>
                <w:t>10.3.8.12</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Presence is mandatory if the IE "Failure cause" has the value "Protocol error"; otherwise the element is not needed in the message.</w:t>
            </w:r>
          </w:p>
        </w:tc>
      </w:tr>
    </w:tbl>
    <w:p w:rsidR="00822673" w:rsidRPr="00A50E03" w:rsidRDefault="00822673" w:rsidP="00822673">
      <w:pPr>
        <w:rPr>
          <w:color w:val="000000"/>
        </w:rPr>
      </w:pPr>
    </w:p>
    <w:p w:rsidR="00822673" w:rsidRPr="00A50E03" w:rsidRDefault="00822673" w:rsidP="00822673">
      <w:pPr>
        <w:pStyle w:val="Heading3"/>
      </w:pPr>
      <w:bookmarkStart w:id="127" w:name="_Toc477471138"/>
      <w:bookmarkStart w:id="128" w:name="Para10p2p42"/>
      <w:r w:rsidRPr="00A50E03">
        <w:rPr>
          <w:color w:val="000000"/>
        </w:rPr>
        <w:t>10.2.42</w:t>
      </w:r>
      <w:r w:rsidRPr="00A50E03">
        <w:rPr>
          <w:color w:val="000000"/>
        </w:rPr>
        <w:tab/>
        <w:t>RRC STATUS</w:t>
      </w:r>
      <w:bookmarkEnd w:id="127"/>
    </w:p>
    <w:bookmarkEnd w:id="128"/>
    <w:p w:rsidR="00822673" w:rsidRPr="00A50E03" w:rsidRDefault="00822673" w:rsidP="00822673">
      <w:pPr>
        <w:rPr>
          <w:color w:val="000000"/>
        </w:rPr>
      </w:pPr>
      <w:r w:rsidRPr="00A50E03">
        <w:rPr>
          <w:color w:val="000000"/>
        </w:rPr>
        <w:t>This message is sent to indicate a protocol error.</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Integrity check info is included if integrity protection is applied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Identification of received message</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Message identified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&gt;Received 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Other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Protocol error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Protocol error information </w:t>
            </w:r>
            <w:hyperlink w:anchor="Para10p3p8p12" w:history="1">
              <w:r w:rsidRPr="00A50E03">
                <w:rPr>
                  <w:rStyle w:val="Hyperlink"/>
                </w:rPr>
                <w:t>10.3.8.12</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406"/>
        <w:gridCol w:w="5666"/>
      </w:tblGrid>
      <w:tr w:rsidR="00822673" w:rsidRPr="00A50E03" w:rsidTr="00822673">
        <w:tc>
          <w:tcPr>
            <w:tcW w:w="170.30pt" w:type="dxa"/>
          </w:tcPr>
          <w:p w:rsidR="00822673" w:rsidRPr="00A50E03" w:rsidRDefault="00822673" w:rsidP="00822673">
            <w:pPr>
              <w:pStyle w:val="TAH"/>
              <w:rPr>
                <w:color w:val="000000"/>
              </w:rPr>
            </w:pPr>
            <w:r w:rsidRPr="00A50E03">
              <w:rPr>
                <w:color w:val="000000"/>
              </w:rPr>
              <w:t>Condition</w:t>
            </w:r>
          </w:p>
        </w:tc>
        <w:tc>
          <w:tcPr>
            <w:tcW w:w="283.30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170.30pt" w:type="dxa"/>
          </w:tcPr>
          <w:p w:rsidR="00822673" w:rsidRPr="00A50E03" w:rsidRDefault="00822673" w:rsidP="00822673">
            <w:pPr>
              <w:pStyle w:val="TALCharChar"/>
              <w:rPr>
                <w:i/>
                <w:color w:val="000000"/>
              </w:rPr>
            </w:pPr>
            <w:r w:rsidRPr="00A50E03">
              <w:rPr>
                <w:i/>
                <w:color w:val="000000"/>
              </w:rPr>
              <w:t>Message identified</w:t>
            </w:r>
          </w:p>
        </w:tc>
        <w:tc>
          <w:tcPr>
            <w:tcW w:w="283.30pt" w:type="dxa"/>
          </w:tcPr>
          <w:p w:rsidR="00822673" w:rsidRPr="00A50E03" w:rsidRDefault="00822673" w:rsidP="00822673">
            <w:pPr>
              <w:pStyle w:val="TALCharChar"/>
              <w:rPr>
                <w:color w:val="000000"/>
              </w:rPr>
            </w:pPr>
            <w:r w:rsidRPr="00A50E03">
              <w:rPr>
                <w:color w:val="000000"/>
              </w:rPr>
              <w:t>This IE is mandatory present if the IE "Protocol error cause" in the IE "Protocol error information" has any other value than "ASN.1 violation or encoding error" or "Message type non-existent or not implemented" and not needed otherwise.</w:t>
            </w:r>
          </w:p>
        </w:tc>
      </w:tr>
    </w:tbl>
    <w:p w:rsidR="00822673" w:rsidRPr="00A50E03" w:rsidRDefault="00822673" w:rsidP="00822673">
      <w:pPr>
        <w:rPr>
          <w:color w:val="000000"/>
        </w:rPr>
      </w:pPr>
    </w:p>
    <w:p w:rsidR="00822673" w:rsidRPr="00A50E03" w:rsidRDefault="00822673" w:rsidP="00822673">
      <w:pPr>
        <w:pStyle w:val="Heading3"/>
      </w:pPr>
      <w:bookmarkStart w:id="129" w:name="_Toc477471139"/>
      <w:bookmarkStart w:id="130" w:name="Para10p2p43"/>
      <w:r w:rsidRPr="00A50E03">
        <w:rPr>
          <w:color w:val="000000"/>
        </w:rPr>
        <w:t>10.2.43</w:t>
      </w:r>
      <w:r w:rsidRPr="00A50E03">
        <w:rPr>
          <w:color w:val="000000"/>
        </w:rPr>
        <w:tab/>
        <w:t>SECURITY MODE COMMAND</w:t>
      </w:r>
      <w:bookmarkEnd w:id="129"/>
    </w:p>
    <w:bookmarkEnd w:id="130"/>
    <w:p w:rsidR="00822673" w:rsidRPr="00A50E03" w:rsidRDefault="00822673" w:rsidP="00822673">
      <w:pPr>
        <w:rPr>
          <w:color w:val="000000"/>
        </w:rPr>
      </w:pPr>
      <w:r w:rsidRPr="00A50E03">
        <w:rPr>
          <w:color w:val="000000"/>
        </w:rPr>
        <w:t>This message is sent by UTRAN to start or reconfigure ciphering and/or integrity protection parameters.</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lastRenderedPageBreak/>
        <w:tab/>
        <w:t>Direction: UTRAN to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Security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Security capability </w:t>
            </w:r>
            <w:hyperlink w:anchor="Para10p3p3p37" w:history="1">
              <w:r w:rsidRPr="00A50E03">
                <w:rPr>
                  <w:rStyle w:val="Hyperlink"/>
                </w:rPr>
                <w:t>10.3.3.37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Ciphering mode info </w:t>
            </w:r>
            <w:hyperlink w:anchor="Para10p3p3p5" w:history="1">
              <w:r w:rsidRPr="00A50E03">
                <w:rPr>
                  <w:rStyle w:val="Hyperlink"/>
                </w:rPr>
                <w:t>10.3.3.5</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Only present if ciphering shall be controlled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protection mode info </w:t>
            </w:r>
            <w:hyperlink w:anchor="Para10p3p3p19" w:history="1">
              <w:r w:rsidRPr="00A50E03">
                <w:rPr>
                  <w:rStyle w:val="Hyperlink"/>
                </w:rPr>
                <w:t>10.3.3.19</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Only present if integrity protection shall be controlled</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domain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Indicates which ciphering and integrity protection keys are applicable</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b/>
                <w:color w:val="000000"/>
              </w:rPr>
            </w:pPr>
            <w:r w:rsidRPr="00A50E03">
              <w:rPr>
                <w:b/>
                <w:color w:val="000000"/>
              </w:rPr>
              <w:t>Other information elements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system specific security capability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CH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1 to &lt;maxInterSysMessages&gt;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included if the IE "Inter-RAT UE radio access capability" was included in RRC CONNECTION SETUP COMPLETE message</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&gt;Inter-RAT UE security capability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Inter-RAT UE security capability </w:t>
            </w:r>
            <w:hyperlink w:anchor="Para10p3p8p8a" w:history="1">
              <w:r w:rsidRPr="00A50E03">
                <w:rPr>
                  <w:rStyle w:val="Hyperlink"/>
                </w:rPr>
                <w:t>10.3.8.8a</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31" w:name="_Toc477471140"/>
      <w:bookmarkStart w:id="132" w:name="Para10p2p44"/>
      <w:r w:rsidRPr="00A50E03">
        <w:rPr>
          <w:color w:val="000000"/>
        </w:rPr>
        <w:t>10.2.44</w:t>
      </w:r>
      <w:r w:rsidRPr="00A50E03">
        <w:rPr>
          <w:color w:val="000000"/>
        </w:rPr>
        <w:tab/>
        <w:t>SECURITY MODE COMPLETE</w:t>
      </w:r>
      <w:bookmarkEnd w:id="131"/>
    </w:p>
    <w:bookmarkEnd w:id="132"/>
    <w:p w:rsidR="00822673" w:rsidRPr="00A50E03" w:rsidRDefault="00822673" w:rsidP="00822673">
      <w:pPr>
        <w:rPr>
          <w:color w:val="000000"/>
        </w:rPr>
      </w:pPr>
      <w:r w:rsidRPr="00A50E03">
        <w:rPr>
          <w:color w:val="000000"/>
        </w:rPr>
        <w:t>This message is sent by UE to confirm the reconfiguration of ciphering and/or integrity protection.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 to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Uplink integrity protection activation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Radio bearer uplink ciphering activation time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activation time info </w:t>
            </w:r>
            <w:hyperlink w:anchor="Para10p3p4p13" w:history="1">
              <w:r w:rsidRPr="00A50E03">
                <w:rPr>
                  <w:rStyle w:val="Hyperlink"/>
                </w:rPr>
                <w:t>10.3.4.13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33" w:name="_Toc477471141"/>
      <w:bookmarkStart w:id="134" w:name="Para10p2p45"/>
      <w:r w:rsidRPr="00A50E03">
        <w:rPr>
          <w:color w:val="000000"/>
        </w:rPr>
        <w:t>10.2.45</w:t>
      </w:r>
      <w:r w:rsidRPr="00A50E03">
        <w:rPr>
          <w:color w:val="000000"/>
        </w:rPr>
        <w:tab/>
        <w:t>SECURITY MODE FAILURE</w:t>
      </w:r>
      <w:bookmarkEnd w:id="133"/>
    </w:p>
    <w:bookmarkEnd w:id="134"/>
    <w:p w:rsidR="00822673" w:rsidRPr="00A50E03" w:rsidRDefault="00822673" w:rsidP="00822673">
      <w:pPr>
        <w:keepNext/>
        <w:keepLines/>
        <w:rPr>
          <w:color w:val="000000"/>
        </w:rPr>
      </w:pPr>
      <w:r w:rsidRPr="00A50E03">
        <w:rPr>
          <w:color w:val="000000"/>
        </w:rPr>
        <w:t>This message is sent to indicate a failure to act on a received SECURITY MODE COMMAND message.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Failure cause and error information </w:t>
            </w:r>
            <w:hyperlink w:anchor="Para10p3p3p14" w:history="1">
              <w:r w:rsidRPr="00A50E03">
                <w:rPr>
                  <w:rStyle w:val="Hyperlink"/>
                </w:rPr>
                <w:t>10.3.3.14</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35" w:name="_Toc477471142"/>
      <w:bookmarkStart w:id="136" w:name="Para10p2p46"/>
      <w:r w:rsidRPr="00A50E03">
        <w:rPr>
          <w:color w:val="000000"/>
        </w:rPr>
        <w:t>10.2.46</w:t>
      </w:r>
      <w:r w:rsidRPr="00A50E03">
        <w:rPr>
          <w:color w:val="000000"/>
        </w:rPr>
        <w:tab/>
        <w:t>SIGNALLING CONNECTION RELEASE</w:t>
      </w:r>
      <w:bookmarkEnd w:id="135"/>
    </w:p>
    <w:bookmarkEnd w:id="136"/>
    <w:p w:rsidR="00822673" w:rsidRPr="00A50E03" w:rsidRDefault="00822673" w:rsidP="00822673">
      <w:pPr>
        <w:rPr>
          <w:color w:val="000000"/>
        </w:rPr>
      </w:pPr>
      <w:r w:rsidRPr="00A50E03">
        <w:rPr>
          <w:color w:val="000000"/>
        </w:rPr>
        <w:t>This message is used to notify the UE that its ongoing signalling connection to a CN domain has been released.</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UTRAN</w:t>
      </w:r>
      <w:r w:rsidRPr="00A50E03">
        <w:sym w:font="Symbol" w:char="F0AE"/>
      </w:r>
      <w:r w:rsidRPr="00A50E03">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r w:rsidRPr="00A50E03">
              <w:rPr>
                <w:color w:val="000000"/>
              </w:rPr>
              <w:t>Integrity check info is included if integrity protection is applied</w:t>
            </w:r>
          </w:p>
        </w:tc>
      </w:tr>
      <w:tr w:rsidR="00822673" w:rsidRPr="00A50E03" w:rsidTr="00822673">
        <w:tc>
          <w:tcPr>
            <w:tcW w:w="141.75pt" w:type="dxa"/>
          </w:tcPr>
          <w:p w:rsidR="00822673" w:rsidRPr="00A50E03" w:rsidRDefault="00822673" w:rsidP="00822673">
            <w:pPr>
              <w:pStyle w:val="TAL"/>
            </w:pPr>
            <w:r w:rsidRPr="00A50E03">
              <w:t>Extended Wait Time</w:t>
            </w:r>
          </w:p>
        </w:tc>
        <w:tc>
          <w:tcPr>
            <w:tcW w:w="56.70pt" w:type="dxa"/>
          </w:tcPr>
          <w:p w:rsidR="00822673" w:rsidRPr="00A50E03" w:rsidRDefault="00822673" w:rsidP="00822673">
            <w:pPr>
              <w:pStyle w:val="TAL"/>
            </w:pPr>
            <w:r w:rsidRPr="00A50E03">
              <w:rPr>
                <w:rFonts w:cs="Arial"/>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Extended Wait Time </w:t>
            </w:r>
            <w:hyperlink w:anchor="Para10p3p3p12a" w:history="1">
              <w:r w:rsidRPr="00A50E03">
                <w:rPr>
                  <w:rStyle w:val="Hyperlink"/>
                </w:rPr>
                <w:t>10.3.3.12a</w:t>
              </w:r>
            </w:hyperlink>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CN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137" w:name="_Toc477471143"/>
      <w:bookmarkStart w:id="138" w:name="Para10p2p47"/>
      <w:r w:rsidRPr="00A50E03">
        <w:rPr>
          <w:color w:val="000000"/>
        </w:rPr>
        <w:t>10.2.47</w:t>
      </w:r>
      <w:r w:rsidRPr="00A50E03">
        <w:rPr>
          <w:color w:val="000000"/>
        </w:rPr>
        <w:tab/>
        <w:t>SIGNALLING CONNECTION RELEASE INDICATION</w:t>
      </w:r>
      <w:bookmarkEnd w:id="137"/>
    </w:p>
    <w:bookmarkEnd w:id="138"/>
    <w:p w:rsidR="00822673" w:rsidRPr="00A50E03" w:rsidRDefault="00822673" w:rsidP="00822673">
      <w:pPr>
        <w:keepNext/>
        <w:keepLines/>
        <w:rPr>
          <w:color w:val="000000"/>
        </w:rPr>
      </w:pPr>
      <w:r w:rsidRPr="00A50E03">
        <w:rPr>
          <w:color w:val="000000"/>
        </w:rPr>
        <w:t>This message is used by the UE to indicate to UTRAN the release of an existing signalling connection.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34"/>
        <w:gridCol w:w="952"/>
        <w:gridCol w:w="949"/>
        <w:gridCol w:w="2268"/>
        <w:gridCol w:w="1134"/>
      </w:tblGrid>
      <w:tr w:rsidR="00822673" w:rsidRPr="00A50E03" w:rsidTr="00822673">
        <w:tc>
          <w:tcPr>
            <w:tcW w:w="113.4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7.60pt" w:type="dxa"/>
          </w:tcPr>
          <w:p w:rsidR="00822673" w:rsidRPr="00A50E03" w:rsidRDefault="00822673" w:rsidP="00822673">
            <w:pPr>
              <w:pStyle w:val="TAH"/>
              <w:rPr>
                <w:color w:val="000000"/>
              </w:rPr>
            </w:pPr>
            <w:r w:rsidRPr="00A50E03">
              <w:rPr>
                <w:color w:val="000000"/>
              </w:rPr>
              <w:t>Multi</w:t>
            </w:r>
          </w:p>
        </w:tc>
        <w:tc>
          <w:tcPr>
            <w:tcW w:w="47.45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Message Type</w:t>
            </w:r>
          </w:p>
        </w:tc>
        <w:tc>
          <w:tcPr>
            <w:tcW w:w="46.70pt" w:type="dxa"/>
          </w:tcPr>
          <w:p w:rsidR="00822673" w:rsidRPr="00A50E03" w:rsidRDefault="00822673" w:rsidP="00822673">
            <w:pPr>
              <w:pStyle w:val="TALCharChar"/>
              <w:rPr>
                <w:color w:val="000000"/>
              </w:rPr>
            </w:pPr>
            <w:r w:rsidRPr="00A50E03">
              <w:rPr>
                <w:color w:val="000000"/>
              </w:rPr>
              <w:t>MP</w:t>
            </w:r>
          </w:p>
        </w:tc>
        <w:tc>
          <w:tcPr>
            <w:tcW w:w="47.60pt" w:type="dxa"/>
          </w:tcPr>
          <w:p w:rsidR="00822673" w:rsidRPr="00A50E03" w:rsidRDefault="00822673" w:rsidP="00822673">
            <w:pPr>
              <w:pStyle w:val="TALCharChar"/>
              <w:rPr>
                <w:color w:val="000000"/>
              </w:rPr>
            </w:pPr>
          </w:p>
        </w:tc>
        <w:tc>
          <w:tcPr>
            <w:tcW w:w="47.45pt" w:type="dxa"/>
          </w:tcPr>
          <w:p w:rsidR="00822673" w:rsidRPr="00A50E03" w:rsidRDefault="00822673" w:rsidP="00822673">
            <w:pPr>
              <w:pStyle w:val="TALCharChar"/>
              <w:rPr>
                <w:color w:val="000000"/>
              </w:rPr>
            </w:pPr>
            <w:r w:rsidRPr="00A50E03">
              <w:rPr>
                <w:color w:val="000000"/>
              </w:rPr>
              <w:t>Message type</w:t>
            </w:r>
          </w:p>
        </w:tc>
        <w:tc>
          <w:tcPr>
            <w:tcW w:w="113.4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b/>
                <w:color w:val="000000"/>
              </w:rPr>
            </w:pPr>
            <w:r w:rsidRPr="00A50E03">
              <w:rPr>
                <w:b/>
                <w:color w:val="000000"/>
              </w:rPr>
              <w:t>UE Information Elements</w:t>
            </w:r>
          </w:p>
        </w:tc>
        <w:tc>
          <w:tcPr>
            <w:tcW w:w="46.70pt" w:type="dxa"/>
          </w:tcPr>
          <w:p w:rsidR="00822673" w:rsidRPr="00A50E03" w:rsidRDefault="00822673" w:rsidP="00822673">
            <w:pPr>
              <w:pStyle w:val="TALCharChar"/>
              <w:rPr>
                <w:color w:val="000000"/>
              </w:rPr>
            </w:pPr>
          </w:p>
        </w:tc>
        <w:tc>
          <w:tcPr>
            <w:tcW w:w="47.60pt" w:type="dxa"/>
          </w:tcPr>
          <w:p w:rsidR="00822673" w:rsidRPr="00A50E03" w:rsidRDefault="00822673" w:rsidP="00822673">
            <w:pPr>
              <w:pStyle w:val="TALCharChar"/>
              <w:rPr>
                <w:color w:val="000000"/>
              </w:rPr>
            </w:pPr>
          </w:p>
        </w:tc>
        <w:tc>
          <w:tcPr>
            <w:tcW w:w="47.45pt" w:type="dxa"/>
          </w:tcPr>
          <w:p w:rsidR="00822673" w:rsidRPr="00A50E03" w:rsidRDefault="00822673" w:rsidP="00822673">
            <w:pPr>
              <w:pStyle w:val="TALCharChar"/>
              <w:rPr>
                <w:color w:val="000000"/>
              </w:rPr>
            </w:pPr>
          </w:p>
        </w:tc>
        <w:tc>
          <w:tcPr>
            <w:tcW w:w="113.4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b/>
                <w:color w:val="000000"/>
              </w:rPr>
            </w:pPr>
            <w:r w:rsidRPr="00A50E03">
              <w:rPr>
                <w:color w:val="000000"/>
              </w:rPr>
              <w:t>Integrity check info</w:t>
            </w:r>
          </w:p>
        </w:tc>
        <w:tc>
          <w:tcPr>
            <w:tcW w:w="46.70pt" w:type="dxa"/>
          </w:tcPr>
          <w:p w:rsidR="00822673" w:rsidRPr="00A50E03" w:rsidRDefault="00822673" w:rsidP="00822673">
            <w:pPr>
              <w:pStyle w:val="TALCharChar"/>
              <w:rPr>
                <w:color w:val="000000"/>
              </w:rPr>
            </w:pPr>
            <w:r w:rsidRPr="00A50E03">
              <w:rPr>
                <w:color w:val="000000"/>
              </w:rPr>
              <w:t>CH</w:t>
            </w:r>
          </w:p>
        </w:tc>
        <w:tc>
          <w:tcPr>
            <w:tcW w:w="47.60pt" w:type="dxa"/>
          </w:tcPr>
          <w:p w:rsidR="00822673" w:rsidRPr="00A50E03" w:rsidRDefault="00822673" w:rsidP="00822673">
            <w:pPr>
              <w:pStyle w:val="TALCharChar"/>
              <w:rPr>
                <w:color w:val="000000"/>
              </w:rPr>
            </w:pPr>
          </w:p>
        </w:tc>
        <w:tc>
          <w:tcPr>
            <w:tcW w:w="47.45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13.4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b/>
                <w:color w:val="000000"/>
              </w:rPr>
            </w:pPr>
            <w:r w:rsidRPr="00A50E03">
              <w:rPr>
                <w:b/>
                <w:color w:val="000000"/>
              </w:rPr>
              <w:t>CN information elements</w:t>
            </w:r>
          </w:p>
        </w:tc>
        <w:tc>
          <w:tcPr>
            <w:tcW w:w="46.70pt" w:type="dxa"/>
          </w:tcPr>
          <w:p w:rsidR="00822673" w:rsidRPr="00A50E03" w:rsidRDefault="00822673" w:rsidP="00822673">
            <w:pPr>
              <w:pStyle w:val="TALCharChar"/>
              <w:rPr>
                <w:color w:val="000000"/>
              </w:rPr>
            </w:pPr>
          </w:p>
        </w:tc>
        <w:tc>
          <w:tcPr>
            <w:tcW w:w="47.60pt" w:type="dxa"/>
          </w:tcPr>
          <w:p w:rsidR="00822673" w:rsidRPr="00A50E03" w:rsidRDefault="00822673" w:rsidP="00822673">
            <w:pPr>
              <w:pStyle w:val="TALCharChar"/>
              <w:rPr>
                <w:color w:val="000000"/>
              </w:rPr>
            </w:pPr>
          </w:p>
        </w:tc>
        <w:tc>
          <w:tcPr>
            <w:tcW w:w="47.45pt" w:type="dxa"/>
          </w:tcPr>
          <w:p w:rsidR="00822673" w:rsidRPr="00A50E03" w:rsidRDefault="00822673" w:rsidP="00822673">
            <w:pPr>
              <w:pStyle w:val="TALCharChar"/>
              <w:rPr>
                <w:color w:val="000000"/>
              </w:rPr>
            </w:pPr>
          </w:p>
        </w:tc>
        <w:tc>
          <w:tcPr>
            <w:tcW w:w="113.4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CN domain identity</w:t>
            </w:r>
          </w:p>
        </w:tc>
        <w:tc>
          <w:tcPr>
            <w:tcW w:w="46.70pt" w:type="dxa"/>
          </w:tcPr>
          <w:p w:rsidR="00822673" w:rsidRPr="00A50E03" w:rsidRDefault="00822673" w:rsidP="00822673">
            <w:pPr>
              <w:pStyle w:val="TALCharChar"/>
              <w:rPr>
                <w:color w:val="000000"/>
              </w:rPr>
            </w:pPr>
            <w:r w:rsidRPr="00A50E03">
              <w:rPr>
                <w:color w:val="000000"/>
              </w:rPr>
              <w:t>MP</w:t>
            </w:r>
          </w:p>
        </w:tc>
        <w:tc>
          <w:tcPr>
            <w:tcW w:w="47.60pt" w:type="dxa"/>
          </w:tcPr>
          <w:p w:rsidR="00822673" w:rsidRPr="00A50E03" w:rsidRDefault="00822673" w:rsidP="00822673">
            <w:pPr>
              <w:pStyle w:val="TALCharChar"/>
              <w:rPr>
                <w:color w:val="000000"/>
              </w:rPr>
            </w:pPr>
          </w:p>
        </w:tc>
        <w:tc>
          <w:tcPr>
            <w:tcW w:w="47.45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113.4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
            </w:pPr>
            <w:r w:rsidRPr="00A50E03">
              <w:t>Signalling Connection Release Indication Cause</w:t>
            </w:r>
          </w:p>
        </w:tc>
        <w:tc>
          <w:tcPr>
            <w:tcW w:w="46.70pt" w:type="dxa"/>
          </w:tcPr>
          <w:p w:rsidR="00822673" w:rsidRPr="00A50E03" w:rsidRDefault="00822673" w:rsidP="00822673">
            <w:pPr>
              <w:pStyle w:val="TAL"/>
            </w:pPr>
            <w:r w:rsidRPr="00A50E03">
              <w:t>MP</w:t>
            </w:r>
          </w:p>
        </w:tc>
        <w:tc>
          <w:tcPr>
            <w:tcW w:w="47.60pt" w:type="dxa"/>
          </w:tcPr>
          <w:p w:rsidR="00822673" w:rsidRPr="00A50E03" w:rsidRDefault="00822673" w:rsidP="00822673">
            <w:pPr>
              <w:pStyle w:val="TAL"/>
            </w:pPr>
          </w:p>
        </w:tc>
        <w:tc>
          <w:tcPr>
            <w:tcW w:w="47.45pt" w:type="dxa"/>
          </w:tcPr>
          <w:p w:rsidR="00822673" w:rsidRPr="00A50E03" w:rsidRDefault="00822673" w:rsidP="00822673">
            <w:pPr>
              <w:pStyle w:val="TAL"/>
            </w:pPr>
            <w:r w:rsidRPr="00A50E03">
              <w:t xml:space="preserve">Signalling Connection Release Indication Cause </w:t>
            </w:r>
            <w:hyperlink w:anchor="Para10p3p3p37a" w:history="1">
              <w:r w:rsidRPr="00A50E03">
                <w:rPr>
                  <w:rStyle w:val="Hyperlink"/>
                </w:rPr>
                <w:t>10.3.3.37a</w:t>
              </w:r>
            </w:hyperlink>
          </w:p>
        </w:tc>
        <w:tc>
          <w:tcPr>
            <w:tcW w:w="113.40pt" w:type="dxa"/>
          </w:tcPr>
          <w:p w:rsidR="00822673" w:rsidRPr="00A50E03" w:rsidRDefault="00822673" w:rsidP="00822673">
            <w:pPr>
              <w:pStyle w:val="TAL"/>
            </w:pPr>
            <w:r w:rsidRPr="00A50E03">
              <w:t>NOTE1</w:t>
            </w:r>
          </w:p>
        </w:tc>
        <w:tc>
          <w:tcPr>
            <w:tcW w:w="56.7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NO"/>
      </w:pPr>
      <w:r w:rsidRPr="00A50E03">
        <w:t>NOTE1:</w:t>
      </w:r>
      <w:r w:rsidRPr="00A50E03">
        <w:tab/>
        <w:t>For the sake of backward compatibility, when the cause value is set to a value other than "UE Requested PS Data session end" according to 8.1.14.2: in this release of the specification, the UE may exclude this IE by not including the ASN.1 non-critical extension where it is referenced, alternatively, if the UE includes this IE it shall set it to "any Other Cause".</w:t>
      </w:r>
    </w:p>
    <w:p w:rsidR="00822673" w:rsidRPr="00A50E03" w:rsidRDefault="00822673" w:rsidP="00822673">
      <w:pPr>
        <w:pStyle w:val="Heading3"/>
      </w:pPr>
      <w:bookmarkStart w:id="139" w:name="_Toc477471144"/>
      <w:bookmarkStart w:id="140" w:name="Para10p2p48"/>
      <w:r w:rsidRPr="00A50E03">
        <w:rPr>
          <w:color w:val="000000"/>
        </w:rPr>
        <w:lastRenderedPageBreak/>
        <w:t>10.2.48</w:t>
      </w:r>
      <w:r w:rsidRPr="00A50E03">
        <w:rPr>
          <w:color w:val="000000"/>
        </w:rPr>
        <w:tab/>
        <w:t>SYSTEM INFORMATION</w:t>
      </w:r>
      <w:bookmarkEnd w:id="139"/>
    </w:p>
    <w:bookmarkEnd w:id="140"/>
    <w:p w:rsidR="00822673" w:rsidRPr="00A50E03" w:rsidRDefault="00822673" w:rsidP="00822673">
      <w:pPr>
        <w:keepNext/>
        <w:keepLines/>
      </w:pPr>
      <w:r w:rsidRPr="00A50E03">
        <w:t>This message is used by the UTRAN to convey system information blocks to the UE.</w:t>
      </w:r>
    </w:p>
    <w:p w:rsidR="00822673" w:rsidRPr="00A50E03" w:rsidRDefault="00822673" w:rsidP="00822673">
      <w:pPr>
        <w:pStyle w:val="B1"/>
        <w:keepNext/>
        <w:keepLines/>
      </w:pPr>
      <w:r w:rsidRPr="00A50E03">
        <w:tab/>
        <w:t>RLC-SAP: TM</w:t>
      </w:r>
    </w:p>
    <w:p w:rsidR="00822673" w:rsidRPr="00A50E03" w:rsidRDefault="00822673" w:rsidP="00822673">
      <w:pPr>
        <w:pStyle w:val="B1"/>
        <w:keepNext/>
        <w:keepLines/>
      </w:pPr>
      <w:r w:rsidRPr="00A50E03">
        <w:tab/>
        <w:t>Logical channel: BCCH</w:t>
      </w:r>
    </w:p>
    <w:p w:rsidR="00822673" w:rsidRPr="00A50E03" w:rsidRDefault="00822673" w:rsidP="00822673">
      <w:pPr>
        <w:pStyle w:val="B1"/>
        <w:rPr>
          <w:kern w:val="2"/>
          <w:lang w:eastAsia="zh-CN"/>
        </w:rPr>
      </w:pPr>
      <w:r w:rsidRPr="00A50E03">
        <w:tab/>
        <w:t>Direction: UTRAN</w:t>
      </w:r>
      <w:r w:rsidRPr="00A50E03">
        <w:sym w:font="Symbol" w:char="F0AE"/>
      </w:r>
      <w:r w:rsidRPr="00A50E03">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SFNprime</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channel2</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Integer(0..4094 by step of 2)</w:t>
            </w:r>
          </w:p>
        </w:tc>
        <w:tc>
          <w:tcPr>
            <w:tcW w:w="134.65pt" w:type="dxa"/>
          </w:tcPr>
          <w:p w:rsidR="00822673" w:rsidRPr="00A50E03" w:rsidRDefault="00822673" w:rsidP="00822673">
            <w:pPr>
              <w:pStyle w:val="TALCharChar"/>
              <w:keepNext w:val="0"/>
              <w:keepLines w:val="0"/>
              <w:rPr>
                <w:color w:val="000000"/>
              </w:rPr>
            </w:pPr>
            <w:r w:rsidRPr="00A50E03">
              <w:rPr>
                <w:color w:val="000000"/>
              </w:rPr>
              <w:t>SFN=SFNprime (for first 10ms frame of 20ms TTI), SFN=SFNprime+1 (for last 10ms frame of 20ms TTI)</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CHOICE</w:t>
            </w:r>
            <w:r w:rsidRPr="00A50E03">
              <w:rPr>
                <w:b/>
                <w:color w:val="000000"/>
              </w:rPr>
              <w:t xml:space="preserve"> </w:t>
            </w:r>
            <w:r w:rsidRPr="00A50E03">
              <w:rPr>
                <w:i/>
                <w:iCs/>
                <w:color w:val="000000"/>
              </w:rPr>
              <w:t>Segment combination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Five spares are needed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1</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2</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First Segment,</w:t>
            </w:r>
          </w:p>
          <w:p w:rsidR="00822673" w:rsidRPr="00A50E03" w:rsidRDefault="000955F3" w:rsidP="00822673">
            <w:pPr>
              <w:pStyle w:val="TALCharChar"/>
              <w:keepNext w:val="0"/>
              <w:keepLines w:val="0"/>
              <w:rPr>
                <w:color w:val="000000"/>
              </w:rPr>
            </w:pPr>
            <w:hyperlink w:anchor="Para10p2p48p1" w:history="1">
              <w:r w:rsidR="00822673" w:rsidRPr="00A50E03">
                <w:rPr>
                  <w:rStyle w:val="Hyperlink"/>
                </w:rPr>
                <w:t>10.2.48.1</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3</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&gt;&gt;Subsequent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Subsequent Segment,</w:t>
            </w:r>
          </w:p>
          <w:p w:rsidR="00822673" w:rsidRPr="00A50E03" w:rsidRDefault="000955F3" w:rsidP="00822673">
            <w:pPr>
              <w:pStyle w:val="TALCharChar"/>
              <w:keepNext w:val="0"/>
              <w:keepLines w:val="0"/>
              <w:rPr>
                <w:color w:val="000000"/>
              </w:rPr>
            </w:pPr>
            <w:hyperlink w:anchor="Para10p2p48p3" w:history="1">
              <w:r w:rsidR="00822673" w:rsidRPr="00A50E03">
                <w:rPr>
                  <w:rStyle w:val="Hyperlink"/>
                </w:rPr>
                <w:t>10.2.48.3</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4</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Last segment (short),</w:t>
            </w:r>
            <w:hyperlink w:anchor="Para10p2p48p5" w:history="1">
              <w:r w:rsidRPr="00A50E03">
                <w:rPr>
                  <w:rStyle w:val="Hyperlink"/>
                </w:rPr>
                <w:t>10.2.48.5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5</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Last Segment (short)</w:t>
            </w:r>
            <w:hyperlink w:anchor="Para10p2p48p5" w:history="1">
              <w:r w:rsidRPr="00A50E03">
                <w:rPr>
                  <w:rStyle w:val="Hyperlink"/>
                </w:rPr>
                <w:t>10.2.48.5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First Segment (short),</w:t>
            </w:r>
          </w:p>
          <w:p w:rsidR="00822673" w:rsidRPr="00A50E03" w:rsidRDefault="000955F3" w:rsidP="00822673">
            <w:pPr>
              <w:pStyle w:val="TALCharChar"/>
              <w:keepNext w:val="0"/>
              <w:keepLines w:val="0"/>
              <w:rPr>
                <w:color w:val="000000"/>
              </w:rPr>
            </w:pPr>
            <w:hyperlink w:anchor="Para10p2p48p2" w:history="1">
              <w:r w:rsidR="00822673" w:rsidRPr="00A50E03">
                <w:rPr>
                  <w:rStyle w:val="Hyperlink"/>
                </w:rPr>
                <w:t>10.2.48.2</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6</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Last Segment (short),</w:t>
            </w:r>
          </w:p>
          <w:p w:rsidR="00822673" w:rsidRPr="00A50E03" w:rsidRDefault="000955F3" w:rsidP="00822673">
            <w:pPr>
              <w:pStyle w:val="TALCharChar"/>
              <w:keepNext w:val="0"/>
              <w:keepLines w:val="0"/>
              <w:rPr>
                <w:color w:val="000000"/>
              </w:rPr>
            </w:pPr>
            <w:hyperlink w:anchor="Para10p2p48p5" w:history="1">
              <w:r w:rsidR="00822673" w:rsidRPr="00A50E03">
                <w:rPr>
                  <w:rStyle w:val="Hyperlink"/>
                </w:rPr>
                <w:t>10.2.48.5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maxSIBperMsg</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&gt;&gt;&gt;Complete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Complete SIB (short),</w:t>
            </w:r>
            <w:hyperlink w:anchor="Para10p2p48p7" w:history="1">
              <w:r w:rsidRPr="00A50E03">
                <w:rPr>
                  <w:rStyle w:val="Hyperlink"/>
                </w:rPr>
                <w:t>10.2.48.7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7</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Last Segment (short),</w:t>
            </w:r>
          </w:p>
          <w:p w:rsidR="00822673" w:rsidRPr="00A50E03" w:rsidRDefault="000955F3" w:rsidP="00822673">
            <w:pPr>
              <w:pStyle w:val="TALCharChar"/>
              <w:keepNext w:val="0"/>
              <w:keepLines w:val="0"/>
              <w:rPr>
                <w:color w:val="000000"/>
              </w:rPr>
            </w:pPr>
            <w:hyperlink w:anchor="Para10p2p48p5" w:history="1">
              <w:r w:rsidR="00822673" w:rsidRPr="00A50E03">
                <w:rPr>
                  <w:rStyle w:val="Hyperlink"/>
                </w:rPr>
                <w:t>10.2.48.5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1..&lt; maxSIBperMsg&gt;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&gt;&gt;&gt;Complete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Complete SIB (short),</w:t>
            </w:r>
            <w:hyperlink w:anchor="Para10p2p48p7" w:history="1">
              <w:r w:rsidRPr="00A50E03">
                <w:rPr>
                  <w:rStyle w:val="Hyperlink"/>
                </w:rPr>
                <w:t>10.2.48.7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First Segment (short),</w:t>
            </w:r>
          </w:p>
          <w:p w:rsidR="00822673" w:rsidRPr="00A50E03" w:rsidRDefault="000955F3" w:rsidP="00822673">
            <w:pPr>
              <w:pStyle w:val="TALCharChar"/>
              <w:keepNext w:val="0"/>
              <w:keepLines w:val="0"/>
              <w:rPr>
                <w:color w:val="000000"/>
              </w:rPr>
            </w:pPr>
            <w:hyperlink w:anchor="Para10p2p48p2" w:history="1">
              <w:r w:rsidR="00822673" w:rsidRPr="00A50E03">
                <w:rPr>
                  <w:rStyle w:val="Hyperlink"/>
                </w:rPr>
                <w:t>10.2.48.2</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8</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maxSIBperMsg</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&gt;&gt;&gt;Complete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Complete SIB (short),</w:t>
            </w:r>
            <w:hyperlink w:anchor="Para10p2p48p7" w:history="1">
              <w:r w:rsidRPr="00A50E03">
                <w:rPr>
                  <w:rStyle w:val="Hyperlink"/>
                </w:rPr>
                <w:t>10.2.48.7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9</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1..MaxSIBperMsg</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&gt;&gt;&gt;Complete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Complete SIB (short),</w:t>
            </w:r>
            <w:hyperlink w:anchor="Para10p2p48p7" w:history="1">
              <w:r w:rsidRPr="00A50E03">
                <w:rPr>
                  <w:rStyle w:val="Hyperlink"/>
                </w:rPr>
                <w:t>10.2.48.7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First Segment (short),</w:t>
            </w:r>
          </w:p>
          <w:p w:rsidR="00822673" w:rsidRPr="00A50E03" w:rsidRDefault="000955F3" w:rsidP="00822673">
            <w:pPr>
              <w:pStyle w:val="TALCharChar"/>
              <w:keepNext w:val="0"/>
              <w:keepLines w:val="0"/>
              <w:rPr>
                <w:color w:val="000000"/>
              </w:rPr>
            </w:pPr>
            <w:hyperlink w:anchor="Para10p2p48p2" w:history="1">
              <w:r w:rsidR="00822673" w:rsidRPr="00A50E03">
                <w:rPr>
                  <w:rStyle w:val="Hyperlink"/>
                </w:rPr>
                <w:t>10.2.48.2</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10</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&gt;&gt;&gt;Complete SIB of size 215 to 226</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Complete SIB,</w:t>
            </w:r>
            <w:hyperlink w:anchor="Para10p2p48p6" w:history="1">
              <w:r w:rsidRPr="00A50E03">
                <w:rPr>
                  <w:rStyle w:val="Hyperlink"/>
                </w:rPr>
                <w:t>10.2.48.6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11</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 of size 215 to 222</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Last segment,</w:t>
            </w:r>
            <w:hyperlink w:anchor="Para10p2p48p4" w:history="1">
              <w:r w:rsidRPr="00A50E03">
                <w:rPr>
                  <w:rStyle w:val="Hyperlink"/>
                </w:rPr>
                <w:t>10.2.48.4</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453.60pt" w:type="dxa"/>
            <w:gridSpan w:val="5"/>
          </w:tcPr>
          <w:p w:rsidR="00822673" w:rsidRPr="00A50E03" w:rsidRDefault="00822673" w:rsidP="00822673">
            <w:pPr>
              <w:pStyle w:val="TAN"/>
              <w:rPr>
                <w:color w:val="000000"/>
              </w:rPr>
            </w:pPr>
            <w:r w:rsidRPr="00A50E03">
              <w:t>NOTE 1:</w:t>
            </w:r>
            <w:r w:rsidRPr="00A50E03">
              <w:tab/>
              <w:t>If Combination 6 - 9 contains a Master information block, the Master information block shall be located as the first IE in the list.</w:t>
            </w:r>
          </w:p>
        </w:tc>
      </w:tr>
      <w:tr w:rsidR="00822673" w:rsidRPr="00A50E03" w:rsidTr="00822673">
        <w:tc>
          <w:tcPr>
            <w:tcW w:w="453.60pt" w:type="dxa"/>
            <w:gridSpan w:val="5"/>
          </w:tcPr>
          <w:p w:rsidR="00822673" w:rsidRPr="00A50E03" w:rsidRDefault="00822673" w:rsidP="00822673">
            <w:pPr>
              <w:pStyle w:val="TAN"/>
              <w:rPr>
                <w:color w:val="000000"/>
              </w:rPr>
            </w:pPr>
            <w:r w:rsidRPr="00A50E03">
              <w:t>NOTE 2:</w:t>
            </w:r>
            <w:r w:rsidRPr="00A50E03">
              <w:tab/>
              <w:t>If one of the combinations 5 to 9 is used, the IE "SIB type" = "Extension Type" should not occur more than once in that message, otherwise the UE behaviour is unspecified.</w:t>
            </w: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channel2</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if the channel is BCH, otherwise it is not needed.</w:t>
            </w:r>
          </w:p>
        </w:tc>
      </w:tr>
    </w:tbl>
    <w:p w:rsidR="00822673" w:rsidRPr="00A50E03" w:rsidRDefault="00822673" w:rsidP="00822673">
      <w:pPr>
        <w:rPr>
          <w:color w:val="000000"/>
        </w:rPr>
      </w:pPr>
    </w:p>
    <w:p w:rsidR="00822673" w:rsidRPr="00A50E03" w:rsidRDefault="00822673" w:rsidP="00822673">
      <w:pPr>
        <w:rPr>
          <w:color w:val="000000"/>
        </w:rPr>
      </w:pPr>
      <w:r w:rsidRPr="00A50E03">
        <w:rPr>
          <w:color w:val="000000"/>
        </w:rPr>
        <w:t>If the encoded message does not fill a transport block, the RRC layer shall insert padding according to subclause 12.1. Padding is needed e.g. if the remaining space is insufficient to start a new First Segment (which requires several bits for SIB type, SEG_COUNT and SIB data).</w:t>
      </w:r>
    </w:p>
    <w:p w:rsidR="00822673" w:rsidRPr="00A50E03" w:rsidRDefault="00822673" w:rsidP="00822673">
      <w:pPr>
        <w:pStyle w:val="Heading3"/>
      </w:pPr>
      <w:bookmarkStart w:id="141" w:name="_Toc477471145"/>
      <w:bookmarkStart w:id="142" w:name="Para10p2p48a"/>
      <w:r w:rsidRPr="00A50E03">
        <w:t>10.2.48a</w:t>
      </w:r>
      <w:r w:rsidRPr="00A50E03">
        <w:tab/>
        <w:t>System Information Container</w:t>
      </w:r>
      <w:bookmarkEnd w:id="141"/>
    </w:p>
    <w:bookmarkEnd w:id="142"/>
    <w:p w:rsidR="00822673" w:rsidRPr="00A50E03" w:rsidRDefault="00822673" w:rsidP="00822673">
      <w:pPr>
        <w:rPr>
          <w:color w:val="000000"/>
        </w:rPr>
      </w:pPr>
      <w:r w:rsidRPr="00A50E03">
        <w:rPr>
          <w:color w:val="000000"/>
        </w:rPr>
        <w:t>This message is sent via another radio access technology to provide information to the UE.</w:t>
      </w:r>
    </w:p>
    <w:p w:rsidR="00822673" w:rsidRPr="00A50E03" w:rsidRDefault="00822673" w:rsidP="00822673">
      <w:pPr>
        <w:pStyle w:val="B1"/>
      </w:pPr>
      <w:r w:rsidRPr="00A50E03">
        <w:t>-</w:t>
      </w:r>
      <w:r w:rsidRPr="00A50E03">
        <w:tab/>
        <w:t>RLC-SAP: N/A (Sent through a different RAT)</w:t>
      </w:r>
    </w:p>
    <w:p w:rsidR="00822673" w:rsidRPr="00A50E03" w:rsidRDefault="00822673" w:rsidP="00822673">
      <w:pPr>
        <w:pStyle w:val="B1"/>
      </w:pPr>
      <w:r w:rsidRPr="00A50E03">
        <w:t>-</w:t>
      </w:r>
      <w:r w:rsidRPr="00A50E03">
        <w:tab/>
        <w:t>Logical channel: N/A (Sent through a different RAT)</w:t>
      </w:r>
    </w:p>
    <w:p w:rsidR="00822673" w:rsidRPr="00A50E03" w:rsidRDefault="00822673" w:rsidP="00822673">
      <w:pPr>
        <w:pStyle w:val="B1"/>
      </w:pPr>
      <w:r w:rsidRPr="00A50E03">
        <w:t>-</w:t>
      </w:r>
      <w:r w:rsidRPr="00A50E03">
        <w:tab/>
        <w:t xml:space="preserve">Direction: A different RAT </w:t>
      </w:r>
      <w:r w:rsidRPr="00A50E03">
        <w:rPr>
          <w:color w:val="000000"/>
        </w:rPr>
        <w:sym w:font="Symbol" w:char="F0AE"/>
      </w:r>
      <w:r w:rsidRPr="00A50E03">
        <w:t xml:space="preserve"> UE</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260"/>
        <w:gridCol w:w="2147"/>
        <w:gridCol w:w="1470"/>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63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73.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MIB</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rPr>
                <w:color w:val="000000"/>
              </w:rPr>
              <w:t xml:space="preserve">Master Information Block </w:t>
            </w:r>
            <w:hyperlink w:anchor="Para10p2p48p8p1" w:history="1">
              <w:r w:rsidRPr="00A50E03">
                <w:rPr>
                  <w:rStyle w:val="Hyperlink"/>
                </w:rPr>
                <w:t>10.2.48.8.1</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snapToGrid w:val="0"/>
              </w:rPr>
              <w:t>SysInfoTypeSB1</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rPr>
                <w:color w:val="000000"/>
              </w:rPr>
              <w:t xml:space="preserve">Scheduling Block 1 </w:t>
            </w:r>
            <w:hyperlink w:anchor="Para10p2p48p8p2" w:history="1">
              <w:r w:rsidRPr="00A50E03">
                <w:rPr>
                  <w:rStyle w:val="Hyperlink"/>
                </w:rPr>
                <w:t>10.2.48.8.2</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snapToGrid w:val="0"/>
              </w:rPr>
              <w:t>SysInfoTypeSB2</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rPr>
                <w:color w:val="000000"/>
              </w:rPr>
              <w:t xml:space="preserve">Scheduling Block 2 </w:t>
            </w:r>
            <w:hyperlink w:anchor="Para10p2p48p8p3" w:history="1">
              <w:r w:rsidRPr="00A50E03">
                <w:rPr>
                  <w:rStyle w:val="Hyperlink"/>
                </w:rPr>
                <w:t>10.2.48.8.3</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12.90pt" w:type="dxa"/>
          </w:tcPr>
          <w:p w:rsidR="00822673" w:rsidRPr="00A50E03" w:rsidRDefault="00822673" w:rsidP="00822673">
            <w:pPr>
              <w:pStyle w:val="TALCharChar"/>
              <w:rPr>
                <w:b/>
                <w:bCs/>
              </w:rPr>
            </w:pPr>
            <w:r w:rsidRPr="00A50E03">
              <w:lastRenderedPageBreak/>
              <w:t>SysInfoType1</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63pt" w:type="dxa"/>
          </w:tcPr>
          <w:p w:rsidR="00822673" w:rsidRPr="00A50E03" w:rsidRDefault="00822673" w:rsidP="00822673">
            <w:pPr>
              <w:pStyle w:val="TALCharChar"/>
            </w:pPr>
            <w:r w:rsidRPr="00A50E03">
              <w:t xml:space="preserve">System Information Block type 1 </w:t>
            </w:r>
            <w:hyperlink w:anchor="Para10p2p48p8p4" w:history="1">
              <w:r w:rsidRPr="00A50E03">
                <w:rPr>
                  <w:rStyle w:val="Hyperlink"/>
                </w:rPr>
                <w:t>10.2.48.8.4</w:t>
              </w:r>
            </w:hyperlink>
          </w:p>
        </w:tc>
        <w:tc>
          <w:tcPr>
            <w:tcW w:w="107.35pt" w:type="dxa"/>
          </w:tcPr>
          <w:p w:rsidR="00822673" w:rsidRPr="00A50E03" w:rsidRDefault="00822673" w:rsidP="00822673">
            <w:pPr>
              <w:pStyle w:val="TALCharChar"/>
            </w:pPr>
          </w:p>
        </w:tc>
        <w:tc>
          <w:tcPr>
            <w:tcW w:w="73.50pt" w:type="dxa"/>
          </w:tcPr>
          <w:p w:rsidR="00822673" w:rsidRPr="00A50E03" w:rsidRDefault="00822673" w:rsidP="00822673">
            <w:pPr>
              <w:pStyle w:val="TALCharChar"/>
            </w:pPr>
            <w:r w:rsidRPr="00A50E03">
              <w:t>REL-9</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t>SysInfoType3</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t xml:space="preserve">System Information Block type 3 </w:t>
            </w:r>
            <w:hyperlink w:anchor="Para10p2p48p8p6" w:history="1">
              <w:r w:rsidRPr="00A50E03">
                <w:rPr>
                  <w:rStyle w:val="Hyperlink"/>
                </w:rPr>
                <w:t>10.2.48.8.6</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t>REL-9</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t>SysInfoType5</w:t>
            </w:r>
          </w:p>
        </w:tc>
        <w:tc>
          <w:tcPr>
            <w:tcW w:w="46.70pt" w:type="dxa"/>
          </w:tcPr>
          <w:p w:rsidR="00822673" w:rsidRPr="00A50E03" w:rsidRDefault="00822673" w:rsidP="00822673">
            <w:pPr>
              <w:pStyle w:val="TALCharChar"/>
              <w:keepNext w:val="0"/>
              <w:rPr>
                <w:color w:val="000000"/>
              </w:rPr>
            </w:pPr>
            <w:r w:rsidRPr="00A50E03">
              <w:t>MP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t xml:space="preserve">System Information Block type 5 or 5bis </w:t>
            </w:r>
            <w:hyperlink w:anchor="Para10p2p48p8p8" w:history="1">
              <w:r w:rsidRPr="00A50E03">
                <w:rPr>
                  <w:rStyle w:val="Hyperlink"/>
                </w:rPr>
                <w:t>10.2.48.8.8</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t>REL-9</w:t>
            </w:r>
          </w:p>
        </w:tc>
      </w:tr>
      <w:tr w:rsidR="00822673" w:rsidRPr="00A50E03" w:rsidTr="00822673">
        <w:tc>
          <w:tcPr>
            <w:tcW w:w="112.90pt" w:type="dxa"/>
          </w:tcPr>
          <w:p w:rsidR="00822673" w:rsidRPr="00A50E03" w:rsidRDefault="00822673" w:rsidP="00822673">
            <w:pPr>
              <w:pStyle w:val="TALCharChar"/>
            </w:pPr>
            <w:r w:rsidRPr="00A50E03">
              <w:t>SysInfoType7</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63pt" w:type="dxa"/>
          </w:tcPr>
          <w:p w:rsidR="00822673" w:rsidRPr="00A50E03" w:rsidRDefault="00822673" w:rsidP="00822673">
            <w:pPr>
              <w:pStyle w:val="TALCharChar"/>
            </w:pPr>
            <w:r w:rsidRPr="00A50E03">
              <w:t xml:space="preserve">System Information Block type 7 </w:t>
            </w:r>
            <w:hyperlink w:anchor="Para10p2p48p8p10" w:history="1">
              <w:r w:rsidRPr="00A50E03">
                <w:rPr>
                  <w:rStyle w:val="Hyperlink"/>
                </w:rPr>
                <w:t>10.2.48.8.10</w:t>
              </w:r>
            </w:hyperlink>
          </w:p>
        </w:tc>
        <w:tc>
          <w:tcPr>
            <w:tcW w:w="107.35pt" w:type="dxa"/>
          </w:tcPr>
          <w:p w:rsidR="00822673" w:rsidRPr="00A50E03" w:rsidRDefault="00822673" w:rsidP="00822673">
            <w:pPr>
              <w:pStyle w:val="TALCharChar"/>
            </w:pPr>
          </w:p>
        </w:tc>
        <w:tc>
          <w:tcPr>
            <w:tcW w:w="73.50pt" w:type="dxa"/>
          </w:tcPr>
          <w:p w:rsidR="00822673" w:rsidRPr="00A50E03" w:rsidRDefault="00822673" w:rsidP="00822673">
            <w:pPr>
              <w:pStyle w:val="TALCharChar"/>
            </w:pPr>
            <w:r w:rsidRPr="00A50E03">
              <w:t>REL-9</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t>SysInfoType11</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t xml:space="preserve">System Information Block type 11 </w:t>
            </w:r>
            <w:hyperlink w:anchor="Para10p2p48p8p14" w:history="1">
              <w:r w:rsidRPr="00A50E03">
                <w:rPr>
                  <w:rStyle w:val="Hyperlink"/>
                </w:rPr>
                <w:t>10.2.48.8.14</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t>REL-9</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t>SysInfoType11bis</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t xml:space="preserve">System Information Block type 11bis </w:t>
            </w:r>
            <w:hyperlink w:anchor="Para10p2p48p8p14a" w:history="1">
              <w:r w:rsidRPr="00A50E03">
                <w:rPr>
                  <w:rStyle w:val="Hyperlink"/>
                </w:rPr>
                <w:t>10.2.48.8.14a</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t>REL-9</w:t>
            </w:r>
          </w:p>
        </w:tc>
      </w:tr>
      <w:tr w:rsidR="00822673" w:rsidRPr="00A50E03" w:rsidTr="00822673">
        <w:tc>
          <w:tcPr>
            <w:tcW w:w="112.90pt" w:type="dxa"/>
          </w:tcPr>
          <w:p w:rsidR="00822673" w:rsidRPr="00A50E03" w:rsidRDefault="00822673" w:rsidP="00822673">
            <w:pPr>
              <w:pStyle w:val="TALCharChar"/>
              <w:keepNext w:val="0"/>
            </w:pPr>
            <w:r w:rsidRPr="00A50E03">
              <w:t>SysInfoType11ter</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pPr>
            <w:r w:rsidRPr="00A50E03">
              <w:rPr>
                <w:lang w:val="sv-SE"/>
              </w:rPr>
              <w:t xml:space="preserve">System Information Block type 11ter </w:t>
            </w:r>
            <w:hyperlink w:anchor="Para10p2p48p8p14b" w:history="1">
              <w:r w:rsidRPr="00A50E03">
                <w:rPr>
                  <w:rStyle w:val="Hyperlink"/>
                  <w:noProof/>
                  <w:lang w:val="sv-SE"/>
                </w:rPr>
                <w:t>10.2.48.8.14b</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pPr>
            <w:r w:rsidRPr="00A50E03">
              <w:t>REL-12</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t>SysInfoType12</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rPr>
                <w:color w:val="000000"/>
              </w:rPr>
            </w:pPr>
            <w:r w:rsidRPr="00A50E03">
              <w:t xml:space="preserve">System Information Block type 12 </w:t>
            </w:r>
            <w:hyperlink w:anchor="Para10p2p48p8p15" w:history="1">
              <w:r w:rsidRPr="00A50E03">
                <w:rPr>
                  <w:rStyle w:val="Hyperlink"/>
                </w:rPr>
                <w:t>10.2.48.8.15</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r w:rsidRPr="00A50E03">
              <w:t>REL-9</w:t>
            </w:r>
          </w:p>
        </w:tc>
      </w:tr>
      <w:tr w:rsidR="00822673" w:rsidRPr="00A50E03" w:rsidTr="00822673">
        <w:tc>
          <w:tcPr>
            <w:tcW w:w="112.90pt" w:type="dxa"/>
          </w:tcPr>
          <w:p w:rsidR="00822673" w:rsidRPr="00A50E03" w:rsidRDefault="00822673" w:rsidP="00822673">
            <w:pPr>
              <w:pStyle w:val="TALCharChar"/>
              <w:keepNext w:val="0"/>
            </w:pPr>
            <w:r w:rsidRPr="00A50E03">
              <w:t>SysInfoType22</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63pt" w:type="dxa"/>
          </w:tcPr>
          <w:p w:rsidR="00822673" w:rsidRPr="00A50E03" w:rsidRDefault="00822673" w:rsidP="00822673">
            <w:pPr>
              <w:pStyle w:val="TALCharChar"/>
              <w:keepNext w:val="0"/>
            </w:pPr>
            <w:r w:rsidRPr="00A50E03">
              <w:t xml:space="preserve">System Information Block type 22 </w:t>
            </w:r>
            <w:hyperlink w:anchor="Para10p2p48p8p25" w:history="1">
              <w:r w:rsidRPr="00A50E03">
                <w:rPr>
                  <w:rStyle w:val="Hyperlink"/>
                </w:rPr>
                <w:t>10.2.48.8.25</w:t>
              </w:r>
            </w:hyperlink>
          </w:p>
        </w:tc>
        <w:tc>
          <w:tcPr>
            <w:tcW w:w="107.35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pPr>
            <w:r w:rsidRPr="00A50E03">
              <w:t>REL-11</w:t>
            </w:r>
          </w:p>
        </w:tc>
      </w:tr>
    </w:tbl>
    <w:p w:rsidR="00822673" w:rsidRPr="00A50E03" w:rsidRDefault="00822673" w:rsidP="00822673"/>
    <w:p w:rsidR="00822673" w:rsidRPr="00A50E03" w:rsidRDefault="00822673" w:rsidP="00822673">
      <w:pPr>
        <w:pStyle w:val="Heading3"/>
      </w:pPr>
      <w:bookmarkStart w:id="143" w:name="_Toc477471146"/>
      <w:bookmarkStart w:id="144" w:name="Para10p2p48b"/>
      <w:r w:rsidRPr="00A50E03">
        <w:rPr>
          <w:color w:val="000000"/>
        </w:rPr>
        <w:t>10.2.48b</w:t>
      </w:r>
      <w:r w:rsidRPr="00A50E03">
        <w:rPr>
          <w:color w:val="000000"/>
        </w:rPr>
        <w:tab/>
        <w:t>SYSTEM INFORMATION 2</w:t>
      </w:r>
      <w:bookmarkEnd w:id="143"/>
    </w:p>
    <w:bookmarkEnd w:id="144"/>
    <w:p w:rsidR="00822673" w:rsidRPr="00A50E03" w:rsidRDefault="00822673" w:rsidP="00822673">
      <w:pPr>
        <w:keepNext/>
        <w:keepLines/>
      </w:pPr>
      <w:r w:rsidRPr="00A50E03">
        <w:t xml:space="preserve">This message is used by the UTRAN to convey system information blocks to the UE. </w:t>
      </w:r>
      <w:r w:rsidRPr="00A50E03">
        <w:rPr>
          <w:color w:val="000000"/>
        </w:rPr>
        <w:t>This message is used on the second system information broadcast channel (BCH on SCCPCH).</w:t>
      </w:r>
    </w:p>
    <w:p w:rsidR="00822673" w:rsidRPr="00A50E03" w:rsidRDefault="00822673" w:rsidP="00822673">
      <w:pPr>
        <w:pStyle w:val="B1"/>
        <w:keepNext/>
        <w:keepLines/>
      </w:pPr>
      <w:r w:rsidRPr="00A50E03">
        <w:tab/>
        <w:t>RLC-SAP: TM</w:t>
      </w:r>
    </w:p>
    <w:p w:rsidR="00822673" w:rsidRPr="00A50E03" w:rsidRDefault="00822673" w:rsidP="00822673">
      <w:pPr>
        <w:pStyle w:val="B1"/>
        <w:keepNext/>
        <w:keepLines/>
      </w:pPr>
      <w:r w:rsidRPr="00A50E03">
        <w:tab/>
        <w:t>Logical channel: BCCH</w:t>
      </w:r>
    </w:p>
    <w:p w:rsidR="00822673" w:rsidRPr="00A50E03" w:rsidRDefault="00822673" w:rsidP="00822673">
      <w:pPr>
        <w:pStyle w:val="B1"/>
        <w:rPr>
          <w:kern w:val="2"/>
          <w:lang w:eastAsia="zh-CN"/>
        </w:rPr>
      </w:pPr>
      <w:r w:rsidRPr="00A50E03">
        <w:tab/>
        <w:t>Direction: UTRAN</w:t>
      </w:r>
      <w:r w:rsidRPr="00A50E03">
        <w:sym w:font="Symbol" w:char="F0AE"/>
      </w:r>
      <w:r w:rsidRPr="00A50E03">
        <w:t>UE</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134"/>
        <w:gridCol w:w="1560"/>
        <w:gridCol w:w="1842"/>
        <w:gridCol w:w="1134"/>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78pt" w:type="dxa"/>
          </w:tcPr>
          <w:p w:rsidR="00822673" w:rsidRPr="00A50E03" w:rsidRDefault="00822673" w:rsidP="00822673">
            <w:pPr>
              <w:pStyle w:val="TAH"/>
              <w:keepNext w:val="0"/>
              <w:keepLines w:val="0"/>
              <w:rPr>
                <w:color w:val="000000"/>
              </w:rPr>
            </w:pPr>
            <w:r w:rsidRPr="00A50E03">
              <w:rPr>
                <w:color w:val="000000"/>
              </w:rPr>
              <w:t>Type and reference</w:t>
            </w:r>
          </w:p>
        </w:tc>
        <w:tc>
          <w:tcPr>
            <w:tcW w:w="92.10pt" w:type="dxa"/>
          </w:tcPr>
          <w:p w:rsidR="00822673" w:rsidRPr="00A50E03" w:rsidRDefault="00822673" w:rsidP="00822673">
            <w:pPr>
              <w:pStyle w:val="TAH"/>
              <w:keepNext w:val="0"/>
              <w:keepLines w:val="0"/>
              <w:rPr>
                <w:color w:val="000000"/>
              </w:rPr>
            </w:pPr>
            <w:r w:rsidRPr="00A50E03">
              <w:rPr>
                <w:color w:val="000000"/>
              </w:rPr>
              <w:t>Semantics description</w:t>
            </w:r>
          </w:p>
        </w:tc>
        <w:tc>
          <w:tcPr>
            <w:tcW w:w="56.7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CHOICE</w:t>
            </w:r>
            <w:r w:rsidRPr="00A50E03">
              <w:rPr>
                <w:b/>
                <w:color w:val="000000"/>
              </w:rPr>
              <w:t xml:space="preserve"> </w:t>
            </w:r>
            <w:r w:rsidRPr="00A50E03">
              <w:rPr>
                <w:i/>
                <w:iCs/>
                <w:color w:val="000000"/>
              </w:rPr>
              <w:t>Segment combination</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r w:rsidRPr="00A50E03">
              <w:rPr>
                <w:color w:val="000000"/>
              </w:rPr>
              <w:t>Six spares are needed</w:t>
            </w: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2</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First Segment 2 </w:t>
            </w:r>
            <w:hyperlink w:anchor="Para10p2p48p1a" w:history="1">
              <w:r w:rsidRPr="00A50E03">
                <w:rPr>
                  <w:rStyle w:val="Hyperlink"/>
                </w:rPr>
                <w:t>10.2.48.1a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3</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&gt;&gt;Subsequent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Subsequent Segment 2 </w:t>
            </w:r>
            <w:hyperlink w:anchor="Para10p2p48p3a" w:history="1">
              <w:r w:rsidRPr="00A50E03">
                <w:rPr>
                  <w:rStyle w:val="Hyperlink"/>
                </w:rPr>
                <w:t>10.2.48.3a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4</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Last Segment (short) 2 </w:t>
            </w:r>
            <w:hyperlink w:anchor="Para10p2p48p5a" w:history="1">
              <w:r w:rsidRPr="00A50E03">
                <w:rPr>
                  <w:rStyle w:val="Hyperlink"/>
                </w:rPr>
                <w:t>10.2.48.5a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5</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Last Segment (short) 2 </w:t>
            </w:r>
            <w:hyperlink w:anchor="Para10p2p48p5a" w:history="1">
              <w:r w:rsidRPr="00A50E03">
                <w:rPr>
                  <w:rStyle w:val="Hyperlink"/>
                </w:rPr>
                <w:t>10.2.48.5a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First Segment (short) 2 </w:t>
            </w:r>
            <w:hyperlink w:anchor="Para10p2p48p2a" w:history="1">
              <w:r w:rsidRPr="00A50E03">
                <w:rPr>
                  <w:rStyle w:val="Hyperlink"/>
                </w:rPr>
                <w:t>10.2.48.2a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6</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Last Segment (short) 2 </w:t>
            </w:r>
            <w:hyperlink w:anchor="Para10p2p48p5a" w:history="1">
              <w:r w:rsidRPr="00A50E03">
                <w:rPr>
                  <w:rStyle w:val="Hyperlink"/>
                </w:rPr>
                <w:t>10.2.48.5a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maxSIBperMsg</w:t>
            </w: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r w:rsidRPr="00A50E03">
              <w:rPr>
                <w:color w:val="000000"/>
              </w:rPr>
              <w:t>NOTE 1</w:t>
            </w: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&gt;&gt;&gt;Complete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Complete SIB (short) 2 </w:t>
            </w:r>
            <w:hyperlink w:anchor="Para10p2p48p7a" w:history="1">
              <w:r w:rsidRPr="00A50E03">
                <w:rPr>
                  <w:rStyle w:val="Hyperlink"/>
                </w:rPr>
                <w:t>10.2.48.7a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7</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Last Segment (short) 2 </w:t>
            </w:r>
            <w:hyperlink w:anchor="Para10p2p48p5a" w:history="1">
              <w:r w:rsidRPr="00A50E03">
                <w:rPr>
                  <w:rStyle w:val="Hyperlink"/>
                </w:rPr>
                <w:t>10.2.48.5a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1..&lt; maxSIBperMsg&gt;</w:t>
            </w: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r w:rsidRPr="00A50E03">
              <w:rPr>
                <w:color w:val="000000"/>
              </w:rPr>
              <w:t>NOTE 1</w:t>
            </w: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&gt;&gt;&gt;Complete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Complete SIB (short) 2 </w:t>
            </w:r>
            <w:hyperlink w:anchor="Para10p2p48p7a" w:history="1">
              <w:r w:rsidRPr="00A50E03">
                <w:rPr>
                  <w:rStyle w:val="Hyperlink"/>
                </w:rPr>
                <w:t>10.2.48.7a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First Segment (short) 2 </w:t>
            </w:r>
            <w:hyperlink w:anchor="Para10p2p48p2a" w:history="1">
              <w:r w:rsidRPr="00A50E03">
                <w:rPr>
                  <w:rStyle w:val="Hyperlink"/>
                </w:rPr>
                <w:t>10.2.48.2a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8</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maxSIBperMsg</w:t>
            </w: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r w:rsidRPr="00A50E03">
              <w:rPr>
                <w:color w:val="000000"/>
              </w:rPr>
              <w:t>NOTE 1</w:t>
            </w: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&gt;&gt;&gt;Complete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Complete SIB (short) 2 </w:t>
            </w:r>
            <w:hyperlink w:anchor="Para10p2p48p7a" w:history="1">
              <w:r w:rsidRPr="00A50E03">
                <w:rPr>
                  <w:rStyle w:val="Hyperlink"/>
                </w:rPr>
                <w:t>10.2.48.7a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9</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list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1..MaxSIBperMsg</w:t>
            </w: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r w:rsidRPr="00A50E03">
              <w:rPr>
                <w:color w:val="000000"/>
              </w:rPr>
              <w:t>NOTE 1</w:t>
            </w: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&gt;&gt;&gt;Complete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Complete SIB (short) 2 </w:t>
            </w:r>
            <w:hyperlink w:anchor="Para10p2p48p7a" w:history="1">
              <w:r w:rsidRPr="00A50E03">
                <w:rPr>
                  <w:rStyle w:val="Hyperlink"/>
                </w:rPr>
                <w:t>10.2.48.7a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&gt;&gt;First Segment 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First Segment (short) 2 </w:t>
            </w:r>
            <w:hyperlink w:anchor="Para10p2p48p2a" w:history="1">
              <w:r w:rsidRPr="00A50E03">
                <w:rPr>
                  <w:rStyle w:val="Hyperlink"/>
                </w:rPr>
                <w:t>10.2.48.2a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10</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&gt;&gt;Complete SIB of size 225 to 236</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Complete SIB 2 </w:t>
            </w:r>
            <w:hyperlink w:anchor="Para10p2p48p6a" w:history="1">
              <w:r w:rsidRPr="00A50E03">
                <w:rPr>
                  <w:rStyle w:val="Hyperlink"/>
                </w:rPr>
                <w:t>10.2.48.6a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&gt;Combination 11</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&gt;&gt;Last segment of size 225 to 232</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Last Segment 2 </w:t>
            </w:r>
            <w:hyperlink w:anchor="Para10p2p48p4a" w:history="1">
              <w:r w:rsidRPr="00A50E03">
                <w:rPr>
                  <w:rStyle w:val="Hyperlink"/>
                </w:rPr>
                <w:t>10.2.48.4a</w:t>
              </w:r>
            </w:hyperlink>
          </w:p>
        </w:tc>
        <w:tc>
          <w:tcPr>
            <w:tcW w:w="92.1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467.75pt" w:type="dxa"/>
            <w:gridSpan w:val="6"/>
          </w:tcPr>
          <w:p w:rsidR="00822673" w:rsidRPr="00A50E03" w:rsidRDefault="00822673" w:rsidP="00822673">
            <w:pPr>
              <w:pStyle w:val="TAN"/>
              <w:rPr>
                <w:color w:val="000000"/>
              </w:rPr>
            </w:pPr>
            <w:r w:rsidRPr="00A50E03">
              <w:t>NOTE 1:</w:t>
            </w:r>
            <w:r w:rsidRPr="00A50E03">
              <w:tab/>
              <w:t>If Combination 6 - 9 contains aScheduling Block 3, the Scheduling Block 3 shall be located as the first IE in the list.</w:t>
            </w:r>
          </w:p>
        </w:tc>
      </w:tr>
    </w:tbl>
    <w:p w:rsidR="00822673" w:rsidRPr="00A50E03" w:rsidRDefault="00822673" w:rsidP="00822673">
      <w:pPr>
        <w:rPr>
          <w:color w:val="000000"/>
        </w:rPr>
      </w:pPr>
    </w:p>
    <w:p w:rsidR="00822673" w:rsidRPr="00A50E03" w:rsidRDefault="00822673" w:rsidP="00822673">
      <w:pPr>
        <w:rPr>
          <w:color w:val="000000"/>
        </w:rPr>
      </w:pPr>
      <w:r w:rsidRPr="00A50E03">
        <w:rPr>
          <w:color w:val="000000"/>
        </w:rPr>
        <w:lastRenderedPageBreak/>
        <w:t>If the encoded message does not fill a transport block, the RRC layer shall insert padding according to subclause 12.1. Padding is needed e.g. if the remaining space is insufficient to start a new First Segment (which requires several bits for SIB type, SEG_COUNT and SIB data).</w:t>
      </w:r>
    </w:p>
    <w:p w:rsidR="00822673" w:rsidRPr="00A50E03" w:rsidRDefault="00822673" w:rsidP="00822673"/>
    <w:p w:rsidR="00822673" w:rsidRPr="00A50E03" w:rsidRDefault="00822673" w:rsidP="00822673">
      <w:pPr>
        <w:pStyle w:val="Heading4"/>
      </w:pPr>
      <w:bookmarkStart w:id="145" w:name="_Toc477471147"/>
      <w:bookmarkStart w:id="146" w:name="Para10p2p48p1"/>
      <w:r w:rsidRPr="00A50E03">
        <w:rPr>
          <w:color w:val="000000"/>
        </w:rPr>
        <w:t>10.2.48.1</w:t>
      </w:r>
      <w:r w:rsidRPr="00A50E03">
        <w:rPr>
          <w:color w:val="000000"/>
        </w:rPr>
        <w:tab/>
        <w:t>First Segment</w:t>
      </w:r>
      <w:bookmarkEnd w:id="145"/>
    </w:p>
    <w:bookmarkEnd w:id="146"/>
    <w:p w:rsidR="00822673" w:rsidRPr="00A50E03" w:rsidRDefault="00822673" w:rsidP="00822673">
      <w:pPr>
        <w:rPr>
          <w:color w:val="000000"/>
        </w:rPr>
      </w:pPr>
      <w:r w:rsidRPr="00A50E03">
        <w:rPr>
          <w:color w:val="000000"/>
        </w:rPr>
        <w:t>This segment type is used to transfer the first segment of a segmented system information block. The IE is used when the first segment fills the entire transport block (Combination 2).</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w:t>
            </w:r>
            <w:hyperlink w:anchor="Para10p3p8p21" w:history="1">
              <w:r w:rsidRPr="00A50E03">
                <w:rPr>
                  <w:rStyle w:val="Hyperlink"/>
                </w:rPr>
                <w:t>10.3.8.21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SEG_COUNT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 COUNT, </w:t>
            </w:r>
            <w:hyperlink w:anchor="Para10p3p8p17" w:history="1">
              <w:r w:rsidRPr="00A50E03">
                <w:rPr>
                  <w:rStyle w:val="Hyperlink"/>
                </w:rPr>
                <w:t>10.3.8.17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fixed, </w:t>
            </w:r>
            <w:hyperlink w:anchor="Para10p3p8p19" w:history="1">
              <w:r w:rsidRPr="00A50E03">
                <w:rPr>
                  <w:rStyle w:val="Hyperlink"/>
                </w:rPr>
                <w:t>10.3.8.19</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47" w:name="_Toc477471148"/>
      <w:bookmarkStart w:id="148" w:name="Para10p2p48p1a"/>
      <w:r w:rsidRPr="00A50E03">
        <w:rPr>
          <w:color w:val="000000"/>
        </w:rPr>
        <w:t>10.2.48.1a</w:t>
      </w:r>
      <w:r w:rsidRPr="00A50E03">
        <w:rPr>
          <w:color w:val="000000"/>
        </w:rPr>
        <w:tab/>
        <w:t>First Segment 2</w:t>
      </w:r>
      <w:bookmarkEnd w:id="147"/>
    </w:p>
    <w:bookmarkEnd w:id="148"/>
    <w:p w:rsidR="00822673" w:rsidRPr="00A50E03" w:rsidRDefault="00822673" w:rsidP="00822673">
      <w:pPr>
        <w:rPr>
          <w:color w:val="000000"/>
        </w:rPr>
      </w:pPr>
      <w:r w:rsidRPr="00A50E03">
        <w:rPr>
          <w:color w:val="000000"/>
        </w:rPr>
        <w:t>This segment type is used to transfer the first segment of a segmented system information block. The IE is used when the first segment fills the entire transport block (Combination 2). 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and SB type 2, </w:t>
            </w:r>
            <w:hyperlink w:anchor="Para10p3p8p22ab" w:history="1">
              <w:r w:rsidRPr="00A50E03">
                <w:rPr>
                  <w:rStyle w:val="Hyperlink"/>
                </w:rPr>
                <w:t>10.3.8.22ab</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SEG_COUNT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 COUNT, </w:t>
            </w:r>
            <w:hyperlink w:anchor="Para10p3p8p17" w:history="1">
              <w:r w:rsidRPr="00A50E03">
                <w:rPr>
                  <w:rStyle w:val="Hyperlink"/>
                </w:rPr>
                <w:t>10.3.8.17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fixed 2, </w:t>
            </w:r>
            <w:hyperlink w:anchor="Para10p3p8p19a" w:history="1">
              <w:r w:rsidRPr="00A50E03">
                <w:rPr>
                  <w:rStyle w:val="Hyperlink"/>
                </w:rPr>
                <w:t>10.3.8.19a</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49" w:name="_Toc477471149"/>
      <w:bookmarkStart w:id="150" w:name="Para10p2p48p2"/>
      <w:r w:rsidRPr="00A50E03">
        <w:rPr>
          <w:color w:val="000000"/>
        </w:rPr>
        <w:t>10.2.48.2</w:t>
      </w:r>
      <w:r w:rsidRPr="00A50E03">
        <w:rPr>
          <w:color w:val="000000"/>
        </w:rPr>
        <w:tab/>
        <w:t>First Segment (short)</w:t>
      </w:r>
      <w:bookmarkEnd w:id="149"/>
    </w:p>
    <w:bookmarkEnd w:id="150"/>
    <w:p w:rsidR="00822673" w:rsidRPr="00A50E03" w:rsidRDefault="00822673" w:rsidP="00822673">
      <w:pPr>
        <w:rPr>
          <w:color w:val="000000"/>
        </w:rPr>
      </w:pPr>
      <w:r w:rsidRPr="00A50E03">
        <w:rPr>
          <w:color w:val="000000"/>
        </w:rPr>
        <w:t>This segment type is used to transfer the first segment of a segmented system information block. The IE is used when the first segment is concatenated after other segments in a transport block (Combination 5, 7 and 9).</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w:t>
            </w:r>
            <w:hyperlink w:anchor="Para10p3p8p21" w:history="1">
              <w:r w:rsidRPr="00A50E03">
                <w:rPr>
                  <w:rStyle w:val="Hyperlink"/>
                </w:rPr>
                <w:t>10.3.8.21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SEG_COUNT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 COUNT, </w:t>
            </w:r>
            <w:hyperlink w:anchor="Para10p3p8p17" w:history="1">
              <w:r w:rsidRPr="00A50E03">
                <w:rPr>
                  <w:rStyle w:val="Hyperlink"/>
                </w:rPr>
                <w:t>10.3.8.17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variable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variable, </w:t>
            </w:r>
            <w:hyperlink w:anchor="Para10p3p8p20" w:history="1">
              <w:r w:rsidRPr="00A50E03">
                <w:rPr>
                  <w:rStyle w:val="Hyperlink"/>
                </w:rPr>
                <w:t>10.3.8.20</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51" w:name="_Toc477471150"/>
      <w:bookmarkStart w:id="152" w:name="Para10p2p48p2a"/>
      <w:r w:rsidRPr="00A50E03">
        <w:rPr>
          <w:color w:val="000000"/>
        </w:rPr>
        <w:lastRenderedPageBreak/>
        <w:t>10.2.48.2a</w:t>
      </w:r>
      <w:r w:rsidRPr="00A50E03">
        <w:rPr>
          <w:color w:val="000000"/>
        </w:rPr>
        <w:tab/>
        <w:t>First Segment (short) 2</w:t>
      </w:r>
      <w:bookmarkEnd w:id="151"/>
    </w:p>
    <w:bookmarkEnd w:id="152"/>
    <w:p w:rsidR="00822673" w:rsidRPr="00A50E03" w:rsidRDefault="00822673" w:rsidP="00822673">
      <w:pPr>
        <w:rPr>
          <w:color w:val="000000"/>
        </w:rPr>
      </w:pPr>
      <w:r w:rsidRPr="00A50E03">
        <w:rPr>
          <w:color w:val="000000"/>
        </w:rPr>
        <w:t>This segment type is used to transfer the first segment of a segmented system information block. The IE is used when the first segment is concatenated after other segments in a transport block (Combination 5, 7 and 9). 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and SB type 2, </w:t>
            </w:r>
            <w:hyperlink w:anchor="Para10p3p8p22ab" w:history="1">
              <w:r w:rsidRPr="00A50E03">
                <w:rPr>
                  <w:rStyle w:val="Hyperlink"/>
                </w:rPr>
                <w:t>10.3.8.22ab</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SEG_COUNT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 COUNT, </w:t>
            </w:r>
            <w:hyperlink w:anchor="Para10p3p8p17" w:history="1">
              <w:r w:rsidRPr="00A50E03">
                <w:rPr>
                  <w:rStyle w:val="Hyperlink"/>
                </w:rPr>
                <w:t>10.3.8.17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variable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variable 2, </w:t>
            </w:r>
            <w:hyperlink w:anchor="Para10p3p8p20o" w:history="1">
              <w:r w:rsidRPr="00A50E03">
                <w:rPr>
                  <w:rStyle w:val="Hyperlink"/>
                </w:rPr>
                <w:t>10.3.8.20o</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53" w:name="_Toc477471151"/>
      <w:bookmarkStart w:id="154" w:name="Para10p2p48p3"/>
      <w:r w:rsidRPr="00A50E03">
        <w:rPr>
          <w:color w:val="000000"/>
        </w:rPr>
        <w:t>10.2.48.3</w:t>
      </w:r>
      <w:r w:rsidRPr="00A50E03">
        <w:rPr>
          <w:color w:val="000000"/>
        </w:rPr>
        <w:tab/>
        <w:t>Subsequent Segment</w:t>
      </w:r>
      <w:bookmarkEnd w:id="153"/>
    </w:p>
    <w:bookmarkEnd w:id="154"/>
    <w:p w:rsidR="00822673" w:rsidRPr="00A50E03" w:rsidRDefault="00822673" w:rsidP="00822673">
      <w:pPr>
        <w:rPr>
          <w:color w:val="000000"/>
        </w:rPr>
      </w:pPr>
      <w:r w:rsidRPr="00A50E03">
        <w:rPr>
          <w:color w:val="000000"/>
        </w:rPr>
        <w:t>This segment type is used to transfer a subsequent segment of a segmented system information block.</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w:t>
            </w:r>
            <w:hyperlink w:anchor="Para10p3p8p21" w:history="1">
              <w:r w:rsidRPr="00A50E03">
                <w:rPr>
                  <w:rStyle w:val="Hyperlink"/>
                </w:rPr>
                <w:t>10.3.8.21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Segment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Segment Index, </w:t>
            </w:r>
            <w:hyperlink w:anchor="Para10p3p8p18" w:history="1">
              <w:r w:rsidRPr="00A50E03">
                <w:rPr>
                  <w:rStyle w:val="Hyperlink"/>
                </w:rPr>
                <w:t>10.3.8.18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fixed, </w:t>
            </w:r>
            <w:hyperlink w:anchor="Para10p3p8p19" w:history="1">
              <w:r w:rsidRPr="00A50E03">
                <w:rPr>
                  <w:rStyle w:val="Hyperlink"/>
                </w:rPr>
                <w:t>10.3.8.19</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55" w:name="_Toc477471152"/>
      <w:bookmarkStart w:id="156" w:name="Para10p2p48p3a"/>
      <w:r w:rsidRPr="00A50E03">
        <w:rPr>
          <w:color w:val="000000"/>
        </w:rPr>
        <w:t>10.2.48.3a</w:t>
      </w:r>
      <w:r w:rsidRPr="00A50E03">
        <w:rPr>
          <w:color w:val="000000"/>
        </w:rPr>
        <w:tab/>
        <w:t>Subsequent Segment 2</w:t>
      </w:r>
      <w:bookmarkEnd w:id="155"/>
    </w:p>
    <w:bookmarkEnd w:id="156"/>
    <w:p w:rsidR="00822673" w:rsidRPr="00A50E03" w:rsidRDefault="00822673" w:rsidP="00822673">
      <w:pPr>
        <w:rPr>
          <w:color w:val="000000"/>
        </w:rPr>
      </w:pPr>
      <w:r w:rsidRPr="00A50E03">
        <w:rPr>
          <w:color w:val="000000"/>
        </w:rPr>
        <w:t>This segment type is used to transfer a subsequent segment of a segmented system information block. 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and SB type 2, </w:t>
            </w:r>
            <w:hyperlink w:anchor="Para10p3p8p22ab" w:history="1">
              <w:r w:rsidRPr="00A50E03">
                <w:rPr>
                  <w:rStyle w:val="Hyperlink"/>
                </w:rPr>
                <w:t>10.3.8.22ab</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Segment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Segment Index, </w:t>
            </w:r>
            <w:hyperlink w:anchor="Para10p3p8p18" w:history="1">
              <w:r w:rsidRPr="00A50E03">
                <w:rPr>
                  <w:rStyle w:val="Hyperlink"/>
                </w:rPr>
                <w:t>10.3.8.18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fixed 2, </w:t>
            </w:r>
            <w:hyperlink w:anchor="Para10p3p8p19a" w:history="1">
              <w:r w:rsidRPr="00A50E03">
                <w:rPr>
                  <w:rStyle w:val="Hyperlink"/>
                </w:rPr>
                <w:t>10.3.8.19a</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57" w:name="_Toc477471153"/>
      <w:bookmarkStart w:id="158" w:name="Para10p2p48p4"/>
      <w:r w:rsidRPr="00A50E03">
        <w:rPr>
          <w:color w:val="000000"/>
        </w:rPr>
        <w:lastRenderedPageBreak/>
        <w:t>10.2.48.4</w:t>
      </w:r>
      <w:r w:rsidRPr="00A50E03">
        <w:rPr>
          <w:color w:val="000000"/>
        </w:rPr>
        <w:tab/>
        <w:t>Last Segment</w:t>
      </w:r>
      <w:bookmarkEnd w:id="157"/>
    </w:p>
    <w:bookmarkEnd w:id="158"/>
    <w:p w:rsidR="00822673" w:rsidRPr="00A50E03" w:rsidRDefault="00822673" w:rsidP="00822673">
      <w:pPr>
        <w:keepNext/>
        <w:keepLines/>
        <w:rPr>
          <w:color w:val="000000"/>
        </w:rPr>
      </w:pPr>
      <w:r w:rsidRPr="00A50E03">
        <w:rPr>
          <w:color w:val="000000"/>
        </w:rPr>
        <w:t>This segment type is used to transfer the last segment of a segmented system information block. The IE is used when the last segment has a length, excluding length denominator, from 215 through 222 (Combination 11).</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w:t>
            </w:r>
            <w:hyperlink w:anchor="Para10p3p8p21" w:history="1">
              <w:r w:rsidRPr="00A50E03">
                <w:rPr>
                  <w:rStyle w:val="Hyperlink"/>
                </w:rPr>
                <w:t>10.3.8.21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Segment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Segment Index, </w:t>
            </w:r>
            <w:hyperlink w:anchor="Para10p3p8p18" w:history="1">
              <w:r w:rsidRPr="00A50E03">
                <w:rPr>
                  <w:rStyle w:val="Hyperlink"/>
                </w:rPr>
                <w:t>10.3.8.18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fixed, </w:t>
            </w:r>
            <w:hyperlink w:anchor="Para10p3p8p19" w:history="1">
              <w:r w:rsidRPr="00A50E03">
                <w:rPr>
                  <w:rStyle w:val="Hyperlink"/>
                </w:rPr>
                <w:t>10.3.8.19</w:t>
              </w:r>
            </w:hyperlink>
          </w:p>
        </w:tc>
        <w:tc>
          <w:tcPr>
            <w:tcW w:w="134.65pt" w:type="dxa"/>
          </w:tcPr>
          <w:p w:rsidR="00822673" w:rsidRPr="00A50E03" w:rsidRDefault="00822673" w:rsidP="00822673">
            <w:pPr>
              <w:pStyle w:val="TALCharChar"/>
              <w:rPr>
                <w:color w:val="000000"/>
              </w:rPr>
            </w:pPr>
            <w:r w:rsidRPr="00A50E03">
              <w:rPr>
                <w:color w:val="000000"/>
              </w:rPr>
              <w:t>In case the SIB data is less than 222 bits, padding shall be used. The same padding bits shall be used as defined in clause 12.1</w:t>
            </w:r>
          </w:p>
        </w:tc>
      </w:tr>
    </w:tbl>
    <w:p w:rsidR="00822673" w:rsidRPr="00A50E03" w:rsidRDefault="00822673" w:rsidP="00822673">
      <w:pPr>
        <w:rPr>
          <w:color w:val="000000"/>
        </w:rPr>
      </w:pPr>
    </w:p>
    <w:p w:rsidR="00822673" w:rsidRPr="00A50E03" w:rsidRDefault="00822673" w:rsidP="00822673">
      <w:pPr>
        <w:pStyle w:val="Heading4"/>
      </w:pPr>
      <w:bookmarkStart w:id="159" w:name="_Toc477471154"/>
      <w:bookmarkStart w:id="160" w:name="Para10p2p48p4a"/>
      <w:r w:rsidRPr="00A50E03">
        <w:rPr>
          <w:color w:val="000000"/>
        </w:rPr>
        <w:t>10.2.48.4a</w:t>
      </w:r>
      <w:r w:rsidRPr="00A50E03">
        <w:rPr>
          <w:color w:val="000000"/>
        </w:rPr>
        <w:tab/>
        <w:t>Last Segment 2</w:t>
      </w:r>
      <w:bookmarkEnd w:id="159"/>
    </w:p>
    <w:bookmarkEnd w:id="160"/>
    <w:p w:rsidR="00822673" w:rsidRPr="00A50E03" w:rsidRDefault="00822673" w:rsidP="00822673">
      <w:pPr>
        <w:keepNext/>
        <w:keepLines/>
        <w:rPr>
          <w:color w:val="000000"/>
        </w:rPr>
      </w:pPr>
      <w:r w:rsidRPr="00A50E03">
        <w:rPr>
          <w:color w:val="000000"/>
        </w:rPr>
        <w:t>This segment type is used to transfer the last segment of a segmented system information block. The IE is used when the last segment has a length, excluding length denominator, from 225 through 232 (Combination 11). 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and SB type 2, </w:t>
            </w:r>
            <w:hyperlink w:anchor="Para10p3p8p22ab" w:history="1">
              <w:r w:rsidRPr="00A50E03">
                <w:rPr>
                  <w:rStyle w:val="Hyperlink"/>
                </w:rPr>
                <w:t>10.3.8.22ab</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Segment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Segment Index, </w:t>
            </w:r>
            <w:hyperlink w:anchor="Para10p3p8p18" w:history="1">
              <w:r w:rsidRPr="00A50E03">
                <w:rPr>
                  <w:rStyle w:val="Hyperlink"/>
                </w:rPr>
                <w:t>10.3.8.18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fixed 2, </w:t>
            </w:r>
            <w:hyperlink w:anchor="Para10p3p8p19a" w:history="1">
              <w:r w:rsidRPr="00A50E03">
                <w:rPr>
                  <w:rStyle w:val="Hyperlink"/>
                </w:rPr>
                <w:t>10.3.8.19a</w:t>
              </w:r>
            </w:hyperlink>
          </w:p>
        </w:tc>
        <w:tc>
          <w:tcPr>
            <w:tcW w:w="134.65pt" w:type="dxa"/>
          </w:tcPr>
          <w:p w:rsidR="00822673" w:rsidRPr="00A50E03" w:rsidRDefault="00822673" w:rsidP="00822673">
            <w:pPr>
              <w:pStyle w:val="TALCharChar"/>
              <w:rPr>
                <w:color w:val="000000"/>
              </w:rPr>
            </w:pPr>
            <w:r w:rsidRPr="00A50E03">
              <w:rPr>
                <w:color w:val="000000"/>
              </w:rPr>
              <w:t>In case the SIB data is less than 232 bits, padding shall be used. The same padding bits shall be used as defined in clause 12.1</w:t>
            </w:r>
          </w:p>
        </w:tc>
      </w:tr>
    </w:tbl>
    <w:p w:rsidR="00822673" w:rsidRPr="00A50E03" w:rsidRDefault="00822673" w:rsidP="00822673">
      <w:pPr>
        <w:rPr>
          <w:color w:val="000000"/>
        </w:rPr>
      </w:pPr>
    </w:p>
    <w:p w:rsidR="00822673" w:rsidRPr="00A50E03" w:rsidRDefault="00822673" w:rsidP="00822673">
      <w:pPr>
        <w:pStyle w:val="Heading4"/>
      </w:pPr>
      <w:bookmarkStart w:id="161" w:name="_Toc477471155"/>
      <w:bookmarkStart w:id="162" w:name="Para10p2p48p5"/>
      <w:r w:rsidRPr="00A50E03">
        <w:rPr>
          <w:color w:val="000000"/>
        </w:rPr>
        <w:t>10.2.48.5</w:t>
      </w:r>
      <w:r w:rsidRPr="00A50E03">
        <w:rPr>
          <w:color w:val="000000"/>
        </w:rPr>
        <w:tab/>
        <w:t>Last Segment (short)</w:t>
      </w:r>
      <w:bookmarkEnd w:id="161"/>
    </w:p>
    <w:bookmarkEnd w:id="162"/>
    <w:p w:rsidR="00822673" w:rsidRPr="00A50E03" w:rsidRDefault="00822673" w:rsidP="00822673">
      <w:pPr>
        <w:rPr>
          <w:color w:val="000000"/>
        </w:rPr>
      </w:pPr>
      <w:r w:rsidRPr="00A50E03">
        <w:rPr>
          <w:color w:val="000000"/>
        </w:rPr>
        <w:t>This segment type is used to transfer the last segment of a segmented system information block. The IE is used when the last segment has a length, excluding length denominator, of upto 214 bits (Combination 4, 5, 6 and 7).</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w:t>
            </w:r>
            <w:hyperlink w:anchor="Para10p3p8p21" w:history="1">
              <w:r w:rsidRPr="00A50E03">
                <w:rPr>
                  <w:rStyle w:val="Hyperlink"/>
                </w:rPr>
                <w:t>10.3.8.21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Segment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Segment Index, </w:t>
            </w:r>
            <w:hyperlink w:anchor="Para10p3p8p18" w:history="1">
              <w:r w:rsidRPr="00A50E03">
                <w:rPr>
                  <w:rStyle w:val="Hyperlink"/>
                </w:rPr>
                <w:t>10.3.8.18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variable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variable, </w:t>
            </w:r>
            <w:hyperlink w:anchor="Para10p3p8p20" w:history="1">
              <w:r w:rsidRPr="00A50E03">
                <w:rPr>
                  <w:rStyle w:val="Hyperlink"/>
                </w:rPr>
                <w:t>10.3.8.20</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3" w:name="_Toc477471156"/>
      <w:bookmarkStart w:id="164" w:name="Para10p2p48p5a"/>
      <w:r w:rsidRPr="00A50E03">
        <w:rPr>
          <w:color w:val="000000"/>
        </w:rPr>
        <w:t>10.2.48.5a</w:t>
      </w:r>
      <w:r w:rsidRPr="00A50E03">
        <w:rPr>
          <w:color w:val="000000"/>
        </w:rPr>
        <w:tab/>
        <w:t>Last Segment (short) 2</w:t>
      </w:r>
      <w:bookmarkEnd w:id="163"/>
    </w:p>
    <w:bookmarkEnd w:id="164"/>
    <w:p w:rsidR="00822673" w:rsidRPr="00A50E03" w:rsidRDefault="00822673" w:rsidP="00822673">
      <w:pPr>
        <w:rPr>
          <w:color w:val="000000"/>
        </w:rPr>
      </w:pPr>
      <w:r w:rsidRPr="00A50E03">
        <w:rPr>
          <w:color w:val="000000"/>
        </w:rPr>
        <w:t>This segment type is used to transfer the last segment of a segmented system information block. The IE is used when the last segment has a length, excluding length denominator, of upto 224 bits (Combination 4, 5, 6 and 7). 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and SB type 2, </w:t>
            </w:r>
            <w:hyperlink w:anchor="Para10p3p8p22ab" w:history="1">
              <w:r w:rsidRPr="00A50E03">
                <w:rPr>
                  <w:rStyle w:val="Hyperlink"/>
                </w:rPr>
                <w:t>10.3.8.22ab</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Segment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Segment Index, </w:t>
            </w:r>
            <w:hyperlink w:anchor="Para10p3p8p18" w:history="1">
              <w:r w:rsidRPr="00A50E03">
                <w:rPr>
                  <w:rStyle w:val="Hyperlink"/>
                </w:rPr>
                <w:t>10.3.8.18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variable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data variable 2, </w:t>
            </w:r>
            <w:hyperlink w:anchor="Para10p3p8p20o" w:history="1">
              <w:r w:rsidRPr="00A50E03">
                <w:rPr>
                  <w:rStyle w:val="Hyperlink"/>
                </w:rPr>
                <w:t>10.3.8.20o</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5" w:name="_Toc477471157"/>
      <w:bookmarkStart w:id="166" w:name="Para10p2p48p6"/>
      <w:r w:rsidRPr="00A50E03">
        <w:rPr>
          <w:color w:val="000000"/>
        </w:rPr>
        <w:t>10.2.48.6</w:t>
      </w:r>
      <w:r w:rsidRPr="00A50E03">
        <w:rPr>
          <w:color w:val="000000"/>
        </w:rPr>
        <w:tab/>
        <w:t>Complete SIB</w:t>
      </w:r>
      <w:bookmarkEnd w:id="165"/>
    </w:p>
    <w:bookmarkEnd w:id="166"/>
    <w:p w:rsidR="00822673" w:rsidRPr="00A50E03" w:rsidRDefault="00822673" w:rsidP="00822673">
      <w:pPr>
        <w:rPr>
          <w:color w:val="000000"/>
        </w:rPr>
      </w:pPr>
      <w:r w:rsidRPr="00A50E03">
        <w:rPr>
          <w:color w:val="000000"/>
        </w:rPr>
        <w:t>This segment type is used to transfer a non-segmented system information block. The IE is used when the complete SIB has a length, excluding length denominator, from 215 through 226 (Combination 10).</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w:t>
            </w:r>
            <w:hyperlink w:anchor="Para10p3p8p21" w:history="1">
              <w:r w:rsidRPr="00A50E03">
                <w:rPr>
                  <w:rStyle w:val="Hyperlink"/>
                </w:rPr>
                <w:t>10.3.8.21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(226)</w:t>
            </w:r>
          </w:p>
        </w:tc>
        <w:tc>
          <w:tcPr>
            <w:tcW w:w="134.65pt" w:type="dxa"/>
          </w:tcPr>
          <w:p w:rsidR="00822673" w:rsidRPr="00A50E03" w:rsidRDefault="00822673" w:rsidP="00822673">
            <w:pPr>
              <w:pStyle w:val="TALCharChar"/>
              <w:rPr>
                <w:color w:val="000000"/>
              </w:rPr>
            </w:pPr>
            <w:r w:rsidRPr="00A50E03">
              <w:rPr>
                <w:color w:val="000000"/>
              </w:rPr>
              <w:t>The first/leftmost/most significant bit of the bit string contains the first bit of the segment. In case the SIB data is less than 226 bits, padding shall be used. The same padding bits shall be used as defined in clause 12.1</w:t>
            </w:r>
          </w:p>
        </w:tc>
      </w:tr>
    </w:tbl>
    <w:p w:rsidR="00822673" w:rsidRPr="00A50E03" w:rsidRDefault="00822673" w:rsidP="00822673">
      <w:pPr>
        <w:rPr>
          <w:color w:val="000000"/>
        </w:rPr>
      </w:pPr>
    </w:p>
    <w:p w:rsidR="00822673" w:rsidRPr="00A50E03" w:rsidRDefault="00822673" w:rsidP="00822673">
      <w:pPr>
        <w:pStyle w:val="Heading4"/>
      </w:pPr>
      <w:bookmarkStart w:id="167" w:name="_Toc477471158"/>
      <w:bookmarkStart w:id="168" w:name="Para10p2p48p6a"/>
      <w:r w:rsidRPr="00A50E03">
        <w:rPr>
          <w:color w:val="000000"/>
        </w:rPr>
        <w:t>10.2.48.6a</w:t>
      </w:r>
      <w:r w:rsidRPr="00A50E03">
        <w:rPr>
          <w:color w:val="000000"/>
        </w:rPr>
        <w:tab/>
        <w:t>Complete SIB 2</w:t>
      </w:r>
      <w:bookmarkEnd w:id="167"/>
    </w:p>
    <w:bookmarkEnd w:id="168"/>
    <w:p w:rsidR="00822673" w:rsidRPr="00A50E03" w:rsidRDefault="00822673" w:rsidP="00822673">
      <w:pPr>
        <w:rPr>
          <w:color w:val="000000"/>
        </w:rPr>
      </w:pPr>
      <w:r w:rsidRPr="00A50E03">
        <w:rPr>
          <w:color w:val="000000"/>
        </w:rPr>
        <w:t>This segment type is used to transfer a non-segmented system information block. The IE is used when the complete SIB has a length, excluding length denominator, from 225 through 236 (Combination 10). 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and SB type 2, </w:t>
            </w:r>
            <w:hyperlink w:anchor="Para10p3p8p22ab" w:history="1">
              <w:r w:rsidRPr="00A50E03">
                <w:rPr>
                  <w:rStyle w:val="Hyperlink"/>
                </w:rPr>
                <w:t>10.3.8.22ab</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(236)</w:t>
            </w:r>
          </w:p>
        </w:tc>
        <w:tc>
          <w:tcPr>
            <w:tcW w:w="134.65pt" w:type="dxa"/>
          </w:tcPr>
          <w:p w:rsidR="00822673" w:rsidRPr="00A50E03" w:rsidRDefault="00822673" w:rsidP="00822673">
            <w:pPr>
              <w:pStyle w:val="TALCharChar"/>
              <w:rPr>
                <w:color w:val="000000"/>
              </w:rPr>
            </w:pPr>
            <w:r w:rsidRPr="00A50E03">
              <w:rPr>
                <w:color w:val="000000"/>
              </w:rPr>
              <w:t>The first/leftmost/most significant bit of the bit string contains the first bit of the segment. In case the SIB data is less than 236 bits, padding shall be used. The same padding bits shall be used as defined in clause 12.1</w:t>
            </w:r>
          </w:p>
        </w:tc>
      </w:tr>
    </w:tbl>
    <w:p w:rsidR="00822673" w:rsidRPr="00A50E03" w:rsidRDefault="00822673" w:rsidP="00822673">
      <w:pPr>
        <w:rPr>
          <w:color w:val="000000"/>
        </w:rPr>
      </w:pPr>
    </w:p>
    <w:p w:rsidR="00822673" w:rsidRPr="00A50E03" w:rsidRDefault="00822673" w:rsidP="00822673">
      <w:pPr>
        <w:pStyle w:val="Heading4"/>
      </w:pPr>
      <w:bookmarkStart w:id="169" w:name="_Toc477471159"/>
      <w:bookmarkStart w:id="170" w:name="Para10p2p48p7"/>
      <w:r w:rsidRPr="00A50E03">
        <w:rPr>
          <w:color w:val="000000"/>
        </w:rPr>
        <w:t>10.2.48.7</w:t>
      </w:r>
      <w:r w:rsidRPr="00A50E03">
        <w:rPr>
          <w:color w:val="000000"/>
        </w:rPr>
        <w:tab/>
        <w:t>Complete SIB (short)</w:t>
      </w:r>
      <w:bookmarkEnd w:id="169"/>
    </w:p>
    <w:bookmarkEnd w:id="170"/>
    <w:p w:rsidR="00822673" w:rsidRPr="00A50E03" w:rsidRDefault="00822673" w:rsidP="00822673">
      <w:pPr>
        <w:keepNext/>
        <w:keepLines/>
        <w:rPr>
          <w:color w:val="000000"/>
        </w:rPr>
      </w:pPr>
      <w:r w:rsidRPr="00A50E03">
        <w:rPr>
          <w:color w:val="000000"/>
        </w:rPr>
        <w:t>This segment type is used to transfer a non-segmented system information block. The IE is used when the complete SIB has a length, excluding length denominator, of upto 214 bits (Combination 6, 7, 8 and 9).</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Other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SIB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SIB Type, </w:t>
            </w:r>
            <w:hyperlink w:anchor="Para10p3p8p21" w:history="1">
              <w:r w:rsidRPr="00A50E03">
                <w:rPr>
                  <w:rStyle w:val="Hyperlink"/>
                </w:rPr>
                <w:t>10.3.8.21</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SIB data variable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SIB data variable, </w:t>
            </w:r>
            <w:hyperlink w:anchor="Para10p3p8p20" w:history="1">
              <w:r w:rsidRPr="00A50E03">
                <w:rPr>
                  <w:rStyle w:val="Hyperlink"/>
                </w:rPr>
                <w:t>10.3.8.20</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71" w:name="_Toc477471160"/>
      <w:bookmarkStart w:id="172" w:name="Para10p2p48p7a"/>
      <w:r w:rsidRPr="00A50E03">
        <w:rPr>
          <w:color w:val="000000"/>
        </w:rPr>
        <w:t>10.2.48.7a</w:t>
      </w:r>
      <w:r w:rsidRPr="00A50E03">
        <w:rPr>
          <w:color w:val="000000"/>
        </w:rPr>
        <w:tab/>
        <w:t>Complete SIB (short) 2</w:t>
      </w:r>
      <w:bookmarkEnd w:id="171"/>
    </w:p>
    <w:bookmarkEnd w:id="172"/>
    <w:p w:rsidR="00822673" w:rsidRPr="00A50E03" w:rsidRDefault="00822673" w:rsidP="00822673">
      <w:pPr>
        <w:keepNext/>
        <w:keepLines/>
        <w:rPr>
          <w:color w:val="000000"/>
        </w:rPr>
      </w:pPr>
      <w:r w:rsidRPr="00A50E03">
        <w:rPr>
          <w:color w:val="000000"/>
        </w:rPr>
        <w:t>This segment type is used to transfer a non-segmented system information block. The IE is used when the complete SIB has a length, excluding length denominator, of upto 224 bits (Combination 6, 7, 8 and 9). 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Other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SIB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SIB and SB type 2, </w:t>
            </w:r>
            <w:hyperlink w:anchor="Para10p3p8p22ab" w:history="1">
              <w:r w:rsidRPr="00A50E03">
                <w:rPr>
                  <w:rStyle w:val="Hyperlink"/>
                </w:rPr>
                <w:t>10.3.8.22ab</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SIB data variable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SIB data variable 2, </w:t>
            </w:r>
            <w:hyperlink w:anchor="Para10p3p8p20o" w:history="1">
              <w:r w:rsidRPr="00A50E03">
                <w:rPr>
                  <w:rStyle w:val="Hyperlink"/>
                </w:rPr>
                <w:t>10.3.8.20o</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73" w:name="_Toc477471161"/>
      <w:bookmarkStart w:id="174" w:name="Para10p2p48p8"/>
      <w:r w:rsidRPr="00A50E03">
        <w:rPr>
          <w:color w:val="000000"/>
        </w:rPr>
        <w:t>10.2.48.8</w:t>
      </w:r>
      <w:r w:rsidRPr="00A50E03">
        <w:rPr>
          <w:color w:val="000000"/>
        </w:rPr>
        <w:tab/>
        <w:t>System Information Blocks</w:t>
      </w:r>
      <w:bookmarkEnd w:id="173"/>
    </w:p>
    <w:bookmarkEnd w:id="174"/>
    <w:p w:rsidR="00822673" w:rsidRPr="00A50E03" w:rsidRDefault="00822673" w:rsidP="00822673">
      <w:pPr>
        <w:rPr>
          <w:color w:val="000000"/>
        </w:rPr>
      </w:pPr>
      <w:r w:rsidRPr="00A50E03">
        <w:rPr>
          <w:color w:val="000000"/>
        </w:rPr>
        <w:t>The IE "SIB data" within the IEs, "First Segment", "Subsequent or last Segment" and "Complete SIB" contains either complete system information block or a segment of a system information block. The actual system information blocks are defined in the following clauses.</w:t>
      </w:r>
    </w:p>
    <w:p w:rsidR="00822673" w:rsidRPr="00A50E03" w:rsidRDefault="00822673" w:rsidP="00822673">
      <w:pPr>
        <w:pStyle w:val="Heading5"/>
      </w:pPr>
      <w:bookmarkStart w:id="175" w:name="_Toc477471162"/>
      <w:bookmarkStart w:id="176" w:name="Para10p2p48p8p1"/>
      <w:r w:rsidRPr="00A50E03">
        <w:rPr>
          <w:color w:val="000000"/>
        </w:rPr>
        <w:lastRenderedPageBreak/>
        <w:t>10.2.48.8.1</w:t>
      </w:r>
      <w:r w:rsidRPr="00A50E03">
        <w:rPr>
          <w:color w:val="000000"/>
        </w:rPr>
        <w:tab/>
        <w:t>Master Information Block</w:t>
      </w:r>
      <w:bookmarkEnd w:id="175"/>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17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MIB Value tag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MIB Value tag </w:t>
            </w:r>
            <w:hyperlink w:anchor="Para10p3p8p9" w:history="1">
              <w:r w:rsidRPr="00A50E03">
                <w:rPr>
                  <w:rStyle w:val="Hyperlink"/>
                </w:rPr>
                <w:t>10.3.8.9</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CN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Supported PLMN types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PLMN Type</w:t>
            </w:r>
            <w:r w:rsidRPr="00A50E03">
              <w:rPr>
                <w:color w:val="000000"/>
                <w:lang w:eastAsia="ko-KR"/>
              </w:rPr>
              <w:t xml:space="preserve"> </w:t>
            </w:r>
            <w:hyperlink w:anchor="Para10p3p1p12" w:history="1">
              <w:r w:rsidRPr="00A50E03">
                <w:rPr>
                  <w:rStyle w:val="Hyperlink"/>
                  <w:lang w:eastAsia="ko-KR"/>
                </w:rPr>
                <w:t>10.3.1.12</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PLMN Identity</w:t>
            </w:r>
          </w:p>
        </w:tc>
        <w:tc>
          <w:tcPr>
            <w:tcW w:w="56.70pt" w:type="dxa"/>
          </w:tcPr>
          <w:p w:rsidR="00822673" w:rsidRPr="00A50E03" w:rsidRDefault="00822673" w:rsidP="00822673">
            <w:pPr>
              <w:pStyle w:val="TALCharChar"/>
              <w:rPr>
                <w:color w:val="000000"/>
              </w:rPr>
            </w:pPr>
            <w:r w:rsidRPr="00A50E03">
              <w:rPr>
                <w:color w:val="000000"/>
                <w:lang w:eastAsia="ko-KR"/>
              </w:rPr>
              <w:t>CV-</w:t>
            </w:r>
            <w:r w:rsidRPr="00A50E03">
              <w:rPr>
                <w:i/>
                <w:iCs/>
                <w:color w:val="000000"/>
                <w:lang w:eastAsia="ko-KR"/>
              </w:rPr>
              <w:t>GSM</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PLMN Identity </w:t>
            </w:r>
            <w:hyperlink w:anchor="Para10p3p1p11" w:history="1">
              <w:r w:rsidRPr="00A50E03">
                <w:rPr>
                  <w:rStyle w:val="Hyperlink"/>
                </w:rPr>
                <w:t>10.3.1.11</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Multiple PLMN List</w:t>
            </w:r>
          </w:p>
        </w:tc>
        <w:tc>
          <w:tcPr>
            <w:tcW w:w="56.70pt" w:type="dxa"/>
          </w:tcPr>
          <w:p w:rsidR="00822673" w:rsidRPr="00A50E03" w:rsidRDefault="00822673" w:rsidP="00822673">
            <w:pPr>
              <w:pStyle w:val="TALCharChar"/>
              <w:rPr>
                <w:color w:val="000000"/>
                <w:lang w:eastAsia="ko-KR"/>
              </w:rPr>
            </w:pPr>
            <w:r w:rsidRPr="00A50E03">
              <w:rPr>
                <w:color w:val="000000"/>
                <w:lang w:eastAsia="ko-KR"/>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Multiple PLMN List </w:t>
            </w:r>
            <w:hyperlink w:anchor="Para10p3p1p7a" w:history="1">
              <w:r w:rsidRPr="00A50E03">
                <w:rPr>
                  <w:rStyle w:val="Hyperlink"/>
                </w:rPr>
                <w:t>10.3.1.7a</w:t>
              </w:r>
            </w:hyperlink>
          </w:p>
        </w:tc>
        <w:tc>
          <w:tcPr>
            <w:tcW w:w="134.65pt" w:type="dxa"/>
          </w:tcPr>
          <w:p w:rsidR="00822673" w:rsidRPr="00A50E03" w:rsidRDefault="00822673" w:rsidP="00822673">
            <w:pPr>
              <w:pStyle w:val="TALCharChar"/>
              <w:rPr>
                <w:color w:val="000000"/>
              </w:rPr>
            </w:pPr>
            <w:r w:rsidRPr="00A50E03">
              <w:rPr>
                <w:color w:val="000000"/>
              </w:rPr>
              <w:t>If present, this IE specifies the PLMNs of the cell. If absent, the IE “PLMN Identity” specifies the PLMN of the cell.</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lang w:eastAsia="ko-KR"/>
              </w:rPr>
            </w:pPr>
            <w:r w:rsidRPr="00A50E03">
              <w:rPr>
                <w:b/>
                <w:color w:val="000000"/>
              </w:rPr>
              <w:t>ANSI-41 information elements</w:t>
            </w:r>
          </w:p>
        </w:tc>
        <w:tc>
          <w:tcPr>
            <w:tcW w:w="56.70pt" w:type="dxa"/>
          </w:tcPr>
          <w:p w:rsidR="00822673" w:rsidRPr="00A50E03" w:rsidRDefault="00822673" w:rsidP="00822673">
            <w:pPr>
              <w:pStyle w:val="TALCharChar"/>
              <w:rPr>
                <w:color w:val="000000"/>
                <w:lang w:eastAsia="ko-KR"/>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lang w:eastAsia="ko-KR"/>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lang w:eastAsia="ko-KR"/>
              </w:rPr>
              <w:t>ANSI-41 Core Network Information</w:t>
            </w:r>
          </w:p>
        </w:tc>
        <w:tc>
          <w:tcPr>
            <w:tcW w:w="56.70pt" w:type="dxa"/>
          </w:tcPr>
          <w:p w:rsidR="00822673" w:rsidRPr="00A50E03" w:rsidRDefault="00822673" w:rsidP="00822673">
            <w:pPr>
              <w:pStyle w:val="TALCharChar"/>
              <w:rPr>
                <w:color w:val="000000"/>
              </w:rPr>
            </w:pPr>
            <w:r w:rsidRPr="00A50E03">
              <w:rPr>
                <w:color w:val="000000"/>
                <w:lang w:eastAsia="ko-KR"/>
              </w:rPr>
              <w:t>CV-</w:t>
            </w:r>
            <w:r w:rsidRPr="00A50E03">
              <w:rPr>
                <w:i/>
                <w:iCs/>
                <w:color w:val="000000"/>
                <w:lang w:eastAsia="ko-KR"/>
              </w:rPr>
              <w:t>ANSI-41</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lang w:eastAsia="ko-KR"/>
              </w:rPr>
              <w:t>ANSI-41 Core Network Information</w:t>
            </w:r>
            <w:r w:rsidRPr="00A50E03">
              <w:rPr>
                <w:color w:val="000000"/>
              </w:rPr>
              <w:t xml:space="preserve"> </w:t>
            </w:r>
            <w:hyperlink w:anchor="Para10p3p9p1" w:history="1">
              <w:r w:rsidRPr="00A50E03">
                <w:rPr>
                  <w:rStyle w:val="Hyperlink"/>
                </w:rPr>
                <w:t>10.3.9.1</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References to other system information blocks and scheduling blocks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References to other system information blocks and scheduling blocks </w:t>
            </w:r>
            <w:hyperlink w:anchor="Para10p3p8p14" w:history="1">
              <w:r w:rsidRPr="00A50E03">
                <w:rPr>
                  <w:rStyle w:val="Hyperlink"/>
                </w:rPr>
                <w:t>10.3.8.14</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CSG Indicator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(TRUE)</w:t>
            </w:r>
          </w:p>
        </w:tc>
        <w:tc>
          <w:tcPr>
            <w:tcW w:w="134.65pt" w:type="dxa"/>
          </w:tcPr>
          <w:p w:rsidR="00822673" w:rsidRPr="00A50E03" w:rsidRDefault="00822673" w:rsidP="00822673">
            <w:pPr>
              <w:pStyle w:val="TALCharChar"/>
            </w:pPr>
            <w:r w:rsidRPr="00A50E03">
              <w:rPr>
                <w:color w:val="000000"/>
              </w:rPr>
              <w:t>If present, the cell is a CSG cell (see [4]). If absent, the cell is not a CSG cell.</w:t>
            </w:r>
          </w:p>
        </w:tc>
        <w:tc>
          <w:tcPr>
            <w:tcW w:w="49.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SB3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SB3  information </w:t>
            </w:r>
            <w:hyperlink w:anchor="Para10p3p8p14a" w:history="1">
              <w:r w:rsidRPr="00A50E03">
                <w:rPr>
                  <w:rStyle w:val="Hyperlink"/>
                </w:rPr>
                <w:t>10.3.8.14a</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GSM</w:t>
            </w:r>
          </w:p>
        </w:tc>
        <w:tc>
          <w:tcPr>
            <w:tcW w:w="226.85pt" w:type="dxa"/>
          </w:tcPr>
          <w:p w:rsidR="00822673" w:rsidRPr="00A50E03" w:rsidRDefault="00822673" w:rsidP="00822673">
            <w:pPr>
              <w:pStyle w:val="TALCharChar"/>
              <w:rPr>
                <w:color w:val="000000"/>
              </w:rPr>
            </w:pPr>
            <w:r w:rsidRPr="00A50E03">
              <w:rPr>
                <w:color w:val="000000"/>
              </w:rPr>
              <w:t>The IE is mandatory present if the IE "Supported PLMN Types" is set to 'GSM-MAP' or 'GSM-MAP AND ANSI-41', and not needed otherwise</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ANSI-41</w:t>
            </w:r>
          </w:p>
        </w:tc>
        <w:tc>
          <w:tcPr>
            <w:tcW w:w="226.85pt" w:type="dxa"/>
          </w:tcPr>
          <w:p w:rsidR="00822673" w:rsidRPr="00A50E03" w:rsidRDefault="00822673" w:rsidP="00822673">
            <w:pPr>
              <w:pStyle w:val="TALCharChar"/>
              <w:rPr>
                <w:color w:val="000000"/>
              </w:rPr>
            </w:pPr>
            <w:r w:rsidRPr="00A50E03">
              <w:rPr>
                <w:color w:val="000000"/>
              </w:rPr>
              <w:t>The IE is mandatory present if the IE "Supported PLMN Types" is set to 'ANSI-41' or 'GSM-MAP AND ANSI-41', and not needed otherwise</w:t>
            </w:r>
          </w:p>
        </w:tc>
      </w:tr>
    </w:tbl>
    <w:p w:rsidR="00822673" w:rsidRPr="00A50E03" w:rsidRDefault="00822673" w:rsidP="00822673">
      <w:pPr>
        <w:rPr>
          <w:color w:val="000000"/>
        </w:rPr>
      </w:pPr>
    </w:p>
    <w:p w:rsidR="00822673" w:rsidRPr="00A50E03" w:rsidRDefault="00822673" w:rsidP="00822673">
      <w:pPr>
        <w:pStyle w:val="Heading5"/>
      </w:pPr>
      <w:bookmarkStart w:id="177" w:name="_Toc477471163"/>
      <w:bookmarkStart w:id="178" w:name="Para10p2p48p8p2"/>
      <w:r w:rsidRPr="00A50E03">
        <w:rPr>
          <w:color w:val="000000"/>
        </w:rPr>
        <w:t>10.2.48.8.2</w:t>
      </w:r>
      <w:r w:rsidRPr="00A50E03">
        <w:rPr>
          <w:color w:val="000000"/>
        </w:rPr>
        <w:tab/>
        <w:t>Scheduling Block 1</w:t>
      </w:r>
      <w:bookmarkEnd w:id="17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7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References to other system information blocks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References to other system information blocks </w:t>
            </w:r>
            <w:hyperlink w:anchor="Para10p3p8p13" w:history="1">
              <w:r w:rsidRPr="00A50E03">
                <w:rPr>
                  <w:rStyle w:val="Hyperlink"/>
                </w:rPr>
                <w:t>10.3.8.13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pPr>
      <w:bookmarkStart w:id="179" w:name="_Toc477471164"/>
      <w:bookmarkStart w:id="180" w:name="Para10p2p48p8p3"/>
      <w:r w:rsidRPr="00A50E03">
        <w:rPr>
          <w:color w:val="000000"/>
        </w:rPr>
        <w:lastRenderedPageBreak/>
        <w:t>10.2.48.8.3</w:t>
      </w:r>
      <w:r w:rsidRPr="00A50E03">
        <w:rPr>
          <w:color w:val="000000"/>
        </w:rPr>
        <w:tab/>
        <w:t>Scheduling Block 2</w:t>
      </w:r>
      <w:bookmarkEnd w:id="17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8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References to other system information blocks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References to other system information blocks </w:t>
            </w:r>
            <w:hyperlink w:anchor="Para10p3p8p13" w:history="1">
              <w:r w:rsidRPr="00A50E03">
                <w:rPr>
                  <w:rStyle w:val="Hyperlink"/>
                </w:rPr>
                <w:t>10.3.8.13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rPr>
          <w:color w:val="000000"/>
        </w:rPr>
      </w:pPr>
      <w:bookmarkStart w:id="181" w:name="_Toc477471165"/>
      <w:bookmarkStart w:id="182" w:name="Para10p2p48p8p3a"/>
      <w:r w:rsidRPr="00A50E03">
        <w:rPr>
          <w:color w:val="000000"/>
        </w:rPr>
        <w:t>10.2.48.8.3a</w:t>
      </w:r>
      <w:r w:rsidRPr="00A50E03">
        <w:rPr>
          <w:color w:val="000000"/>
        </w:rPr>
        <w:tab/>
        <w:t>Scheduling Block 3</w:t>
      </w:r>
      <w:bookmarkEnd w:id="181"/>
    </w:p>
    <w:bookmarkEnd w:id="182"/>
    <w:p w:rsidR="00822673" w:rsidRPr="00A50E03" w:rsidRDefault="00822673" w:rsidP="00822673">
      <w:r w:rsidRPr="00A50E03">
        <w:rPr>
          <w:color w:val="000000"/>
        </w:rPr>
        <w:t>This segment type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559"/>
        <w:gridCol w:w="1134"/>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77.9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SB3 value tag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Value tag 2 </w:t>
            </w:r>
            <w:hyperlink w:anchor="Para10p3p8p4o" w:history="1">
              <w:r w:rsidRPr="00A50E03">
                <w:rPr>
                  <w:rStyle w:val="Hyperlink"/>
                </w:rPr>
                <w:t>10.3.8.4o</w:t>
              </w:r>
            </w:hyperlink>
          </w:p>
        </w:tc>
        <w:tc>
          <w:tcPr>
            <w:tcW w:w="77.9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References to other system information blocks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References to other system information blocks 2 </w:t>
            </w:r>
            <w:hyperlink w:anchor="Para10p3p8p13a" w:history="1">
              <w:r w:rsidRPr="00A50E03">
                <w:rPr>
                  <w:rStyle w:val="Hyperlink"/>
                </w:rPr>
                <w:t>10.3.8.13a</w:t>
              </w:r>
            </w:hyperlink>
          </w:p>
        </w:tc>
        <w:tc>
          <w:tcPr>
            <w:tcW w:w="77.9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5"/>
      </w:pPr>
      <w:bookmarkStart w:id="183" w:name="_Toc477471166"/>
      <w:bookmarkStart w:id="184" w:name="Para10p2p48p8p4"/>
      <w:r w:rsidRPr="00A50E03">
        <w:rPr>
          <w:color w:val="000000"/>
        </w:rPr>
        <w:t>10.2.48.8.4</w:t>
      </w:r>
      <w:r w:rsidRPr="00A50E03">
        <w:rPr>
          <w:color w:val="000000"/>
        </w:rPr>
        <w:tab/>
        <w:t>System Information Block type 1</w:t>
      </w:r>
      <w:bookmarkEnd w:id="183"/>
    </w:p>
    <w:bookmarkEnd w:id="184"/>
    <w:p w:rsidR="00822673" w:rsidRPr="00A50E03" w:rsidRDefault="00822673" w:rsidP="00822673">
      <w:pPr>
        <w:rPr>
          <w:color w:val="000000"/>
        </w:rPr>
      </w:pPr>
      <w:r w:rsidRPr="00A50E03">
        <w:rPr>
          <w:color w:val="000000"/>
        </w:rPr>
        <w:t>The system information block type 1 contains NAS system information as well as UE timers and counters to be used in idle mode and in connected mode.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CN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common GSM-MAP NAS system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NAS system information (GSM-MAP) </w:t>
            </w:r>
            <w:hyperlink w:anchor="Para10p3p1p9" w:history="1">
              <w:r w:rsidRPr="00A50E03">
                <w:rPr>
                  <w:rStyle w:val="Hyperlink"/>
                </w:rPr>
                <w:t>10.3.1.9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system information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&lt;maxCNdomains&gt;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Send CN information for each CN domain.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&gt;CN domain system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system information </w:t>
            </w:r>
            <w:hyperlink w:anchor="Para10p3p1p2" w:history="1">
              <w:r w:rsidRPr="00A50E03">
                <w:rPr>
                  <w:rStyle w:val="Hyperlink"/>
                </w:rPr>
                <w:t>10.3.1.2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 xml:space="preserve">UE information </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Timers and constants in idle mode</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Timers and constants in idle mode </w:t>
            </w:r>
            <w:hyperlink w:anchor="Para10p3p3p44" w:history="1">
              <w:r w:rsidRPr="00A50E03">
                <w:rPr>
                  <w:rStyle w:val="Hyperlink"/>
                </w:rPr>
                <w:t>10.3.3.44</w:t>
              </w:r>
            </w:hyperlink>
          </w:p>
        </w:tc>
        <w:tc>
          <w:tcPr>
            <w:tcW w:w="134.65pt" w:type="dxa"/>
          </w:tcPr>
          <w:p w:rsidR="00822673" w:rsidRPr="00A50E03" w:rsidRDefault="00822673" w:rsidP="00822673">
            <w:pPr>
              <w:pStyle w:val="TALCharChar"/>
              <w:rPr>
                <w:i/>
                <w:color w:val="000000"/>
              </w:rPr>
            </w:pPr>
            <w:r w:rsidRPr="00A50E03">
              <w:rPr>
                <w:color w:val="000000"/>
              </w:rPr>
              <w:t>The UE behaviour is unspecified if this IE is absent.</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Timers and constants in connected mode</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Timers and constants in connected mode </w:t>
            </w:r>
            <w:hyperlink w:anchor="Para10p3p3p43" w:history="1">
              <w:r w:rsidRPr="00A50E03">
                <w:rPr>
                  <w:rStyle w:val="Hyperlink"/>
                </w:rPr>
                <w:t>10.3.3.43</w:t>
              </w:r>
            </w:hyperlink>
          </w:p>
        </w:tc>
        <w:tc>
          <w:tcPr>
            <w:tcW w:w="134.65pt" w:type="dxa"/>
          </w:tcPr>
          <w:p w:rsidR="00822673" w:rsidRPr="00A50E03" w:rsidRDefault="00822673" w:rsidP="00822673">
            <w:pPr>
              <w:pStyle w:val="TALCharChar"/>
              <w:rPr>
                <w:color w:val="000000"/>
              </w:rPr>
            </w:pPr>
            <w:r w:rsidRPr="00A50E03">
              <w:rPr>
                <w:color w:val="000000"/>
              </w:rPr>
              <w:t>Default value means that for all timers and constants</w:t>
            </w:r>
          </w:p>
          <w:p w:rsidR="00822673" w:rsidRPr="00A50E03" w:rsidRDefault="00822673" w:rsidP="00822673">
            <w:pPr>
              <w:pStyle w:val="TALCharChar"/>
              <w:rPr>
                <w:color w:val="000000"/>
              </w:rPr>
            </w:pPr>
            <w:r w:rsidRPr="00A50E03">
              <w:rPr>
                <w:color w:val="000000"/>
              </w:rPr>
              <w:t xml:space="preserve">- For parameters with need MD, the defaults specified in </w:t>
            </w:r>
            <w:hyperlink w:anchor="Para10p3p3p43" w:history="1">
              <w:r w:rsidRPr="00A50E03">
                <w:rPr>
                  <w:rStyle w:val="Hyperlink"/>
                </w:rPr>
                <w:t>10.3.3.43</w:t>
              </w:r>
            </w:hyperlink>
            <w:r w:rsidRPr="00A50E03">
              <w:rPr>
                <w:color w:val="000000"/>
              </w:rPr>
              <w:t xml:space="preserve"> apply and</w:t>
            </w:r>
          </w:p>
          <w:p w:rsidR="00822673" w:rsidRPr="00A50E03" w:rsidRDefault="00822673" w:rsidP="00822673">
            <w:pPr>
              <w:pStyle w:val="TALCharChar"/>
              <w:rPr>
                <w:i/>
                <w:color w:val="000000"/>
              </w:rPr>
            </w:pPr>
            <w:r w:rsidRPr="00A50E03">
              <w:rPr>
                <w:color w:val="000000"/>
              </w:rPr>
              <w:t>- For parameters with need OP, the parameters are absent</w:t>
            </w:r>
          </w:p>
        </w:tc>
      </w:tr>
    </w:tbl>
    <w:p w:rsidR="00822673" w:rsidRPr="00A50E03" w:rsidRDefault="00822673" w:rsidP="00822673">
      <w:pPr>
        <w:rPr>
          <w:color w:val="000000"/>
        </w:rPr>
      </w:pPr>
    </w:p>
    <w:p w:rsidR="00822673" w:rsidRPr="00A50E03" w:rsidRDefault="00822673" w:rsidP="00822673">
      <w:pPr>
        <w:pStyle w:val="Heading5"/>
      </w:pPr>
      <w:bookmarkStart w:id="185" w:name="_Toc477471167"/>
      <w:bookmarkStart w:id="186" w:name="Para10p2p48p8p5"/>
      <w:r w:rsidRPr="00A50E03">
        <w:rPr>
          <w:color w:val="000000"/>
        </w:rPr>
        <w:lastRenderedPageBreak/>
        <w:t>10.2.48.8.5</w:t>
      </w:r>
      <w:r w:rsidRPr="00A50E03">
        <w:rPr>
          <w:color w:val="000000"/>
        </w:rPr>
        <w:tab/>
        <w:t>System Information Block type 2</w:t>
      </w:r>
      <w:bookmarkEnd w:id="185"/>
    </w:p>
    <w:bookmarkEnd w:id="186"/>
    <w:p w:rsidR="00822673" w:rsidRPr="00A50E03" w:rsidRDefault="00822673" w:rsidP="00822673">
      <w:pPr>
        <w:keepNext/>
        <w:keepLines/>
        <w:rPr>
          <w:color w:val="000000"/>
        </w:rPr>
      </w:pPr>
      <w:r w:rsidRPr="00A50E03">
        <w:rPr>
          <w:color w:val="000000"/>
        </w:rPr>
        <w:t>The system information block type 2 contains the URA identity.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UTRAN mobility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URA identity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..&lt;maxURA&gt;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&gt;URA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URA identity </w:t>
            </w:r>
            <w:hyperlink w:anchor="Para10p3p2p6" w:history="1">
              <w:r w:rsidRPr="00A50E03">
                <w:rPr>
                  <w:rStyle w:val="Hyperlink"/>
                </w:rPr>
                <w:t>10.3.2.6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pPr>
      <w:bookmarkStart w:id="187" w:name="_Toc477471168"/>
      <w:bookmarkStart w:id="188" w:name="Para10p2p48p8p6"/>
      <w:r w:rsidRPr="00A50E03">
        <w:rPr>
          <w:color w:val="000000"/>
        </w:rPr>
        <w:t>10.2.48.8.6</w:t>
      </w:r>
      <w:r w:rsidRPr="00A50E03">
        <w:rPr>
          <w:color w:val="000000"/>
        </w:rPr>
        <w:tab/>
        <w:t>System Information Block type 3</w:t>
      </w:r>
      <w:bookmarkEnd w:id="187"/>
    </w:p>
    <w:bookmarkEnd w:id="188"/>
    <w:p w:rsidR="00822673" w:rsidRPr="00A50E03" w:rsidRDefault="00822673" w:rsidP="00822673">
      <w:pPr>
        <w:rPr>
          <w:color w:val="000000"/>
        </w:rPr>
      </w:pPr>
      <w:r w:rsidRPr="00A50E03">
        <w:rPr>
          <w:color w:val="000000"/>
        </w:rPr>
        <w:t>The system information block type 3 contains parameters for cell selection and re-selection.</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SIB4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indicates that SIB4 is broadcast in the cell.</w:t>
            </w:r>
          </w:p>
          <w:p w:rsidR="00822673" w:rsidRPr="00A50E03" w:rsidRDefault="00822673" w:rsidP="00822673">
            <w:pPr>
              <w:pStyle w:val="TALCharChar"/>
              <w:rPr>
                <w:color w:val="000000"/>
              </w:rPr>
            </w:pPr>
            <w:r w:rsidRPr="00A50E03">
              <w:rPr>
                <w:color w:val="000000"/>
              </w:rPr>
              <w:t>When the UE receives SIB3 in the System Information Container message, this IE is interpreted as FALSE.</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UTRAN mobility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identity </w:t>
            </w:r>
            <w:hyperlink w:anchor="Para10p3p2p2" w:history="1">
              <w:r w:rsidRPr="00A50E03">
                <w:rPr>
                  <w:rStyle w:val="Hyperlink"/>
                </w:rPr>
                <w:t>10.3.2.2</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selection and re-selection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selection and re-selection info for SIB3/4 </w:t>
            </w:r>
            <w:hyperlink w:anchor="Para10p3p2p3" w:history="1">
              <w:r w:rsidRPr="00A50E03">
                <w:rPr>
                  <w:rStyle w:val="Hyperlink"/>
                </w:rPr>
                <w:t>10.3.2.3</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LD"/>
              <w:rPr>
                <w:noProof w:val="0"/>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Access Restriction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Access Restriction </w:t>
            </w:r>
            <w:hyperlink w:anchor="Para10p3p2p1" w:history="1">
              <w:r w:rsidRPr="00A50E03">
                <w:rPr>
                  <w:rStyle w:val="Hyperlink"/>
                </w:rPr>
                <w:t>10.3.2.1</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pPr>
            <w:r w:rsidRPr="00A50E03">
              <w:t>Domain Specific Access Restriction Parameters For PLMN Of MIB</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 Parameters</w:t>
            </w:r>
          </w:p>
          <w:p w:rsidR="00822673" w:rsidRPr="00A50E03" w:rsidRDefault="000955F3" w:rsidP="00822673">
            <w:pPr>
              <w:pStyle w:val="TALCharChar"/>
            </w:pPr>
            <w:hyperlink w:anchor="Para10p3p1p3c" w:history="1">
              <w:r w:rsidR="00822673" w:rsidRPr="00A50E03">
                <w:rPr>
                  <w:rStyle w:val="Hyperlink"/>
                </w:rPr>
                <w:t>10.3.1.3c</w:t>
              </w:r>
            </w:hyperlink>
          </w:p>
        </w:tc>
        <w:tc>
          <w:tcPr>
            <w:tcW w:w="134.65pt" w:type="dxa"/>
          </w:tcPr>
          <w:p w:rsidR="00822673" w:rsidRPr="00A50E03" w:rsidRDefault="00822673" w:rsidP="00822673">
            <w:pPr>
              <w:pStyle w:val="TALCharChar"/>
            </w:pPr>
            <w:r w:rsidRPr="00A50E03">
              <w:t>This IE specifies the Domain Specific Access Restriction Parameters for UEs which has chosen the PLMN in the IE “PLMN identity” of the Master Information Block.</w:t>
            </w:r>
          </w:p>
          <w:p w:rsidR="00822673" w:rsidRPr="00A50E03" w:rsidRDefault="00822673" w:rsidP="00822673">
            <w:pPr>
              <w:pStyle w:val="TALCharCha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Domain Specific Access Restriction For Shared Network</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CharCha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 xml:space="preserve">&gt;CHOICE </w:t>
            </w:r>
            <w:r w:rsidRPr="00A50E03">
              <w:rPr>
                <w:i/>
                <w:iCs/>
              </w:rPr>
              <w:t>barring representation</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&gt;&gt;Domain Specific Access Restriction List</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&gt;&gt;&gt;Domain Specific Access Restriction Parameters For Operator1</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 Parameters</w:t>
            </w:r>
          </w:p>
          <w:p w:rsidR="00822673" w:rsidRPr="00A50E03" w:rsidRDefault="000955F3" w:rsidP="00822673">
            <w:pPr>
              <w:pStyle w:val="TALCharChar"/>
            </w:pPr>
            <w:hyperlink w:anchor="Para10p3p1p3c" w:history="1">
              <w:r w:rsidR="00822673" w:rsidRPr="00A50E03">
                <w:rPr>
                  <w:rStyle w:val="Hyperlink"/>
                </w:rPr>
                <w:t>10.3.1.3c</w:t>
              </w:r>
            </w:hyperlink>
          </w:p>
        </w:tc>
        <w:tc>
          <w:tcPr>
            <w:tcW w:w="134.65pt" w:type="dxa"/>
          </w:tcPr>
          <w:p w:rsidR="00822673" w:rsidRPr="00A50E03" w:rsidRDefault="00822673" w:rsidP="00822673">
            <w:pPr>
              <w:pStyle w:val="TALCharChar"/>
            </w:pPr>
            <w:r w:rsidRPr="00A50E03">
              <w:t>This IE specifies the Domain Specific Access  Restriction Parameters for UEs which has chosen the first PLMN in the IE  “multiplePLMNs” in the IE “Multiple PLMN List” of the Master Information Block.</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&gt;&gt;&gt;Domain Specific Access Restriction Parameters For Operator2</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 Parameters</w:t>
            </w:r>
          </w:p>
          <w:p w:rsidR="00822673" w:rsidRPr="00A50E03" w:rsidRDefault="000955F3" w:rsidP="00822673">
            <w:pPr>
              <w:pStyle w:val="TALCharChar"/>
            </w:pPr>
            <w:hyperlink w:anchor="Para10p3p1p3c" w:history="1">
              <w:r w:rsidR="00822673" w:rsidRPr="00A50E03">
                <w:rPr>
                  <w:rStyle w:val="Hyperlink"/>
                </w:rPr>
                <w:t>10.3.1.3c</w:t>
              </w:r>
            </w:hyperlink>
          </w:p>
        </w:tc>
        <w:tc>
          <w:tcPr>
            <w:tcW w:w="134.65pt" w:type="dxa"/>
          </w:tcPr>
          <w:p w:rsidR="00822673" w:rsidRPr="00A50E03" w:rsidRDefault="00822673" w:rsidP="00822673">
            <w:pPr>
              <w:pStyle w:val="TALCharChar"/>
            </w:pPr>
            <w:r w:rsidRPr="00A50E03">
              <w:t>This IE specifies the Domain Specific Access  Restriction Parameters for UEs which has chosen the second PLMN in the IE  “multiplePLMNs” in the IE “Multiple PLMN List” of the Master Information Block.</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&gt;&gt;&gt;Domain Specific Access Restriction Parameters For Operator3</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 Parameters</w:t>
            </w:r>
          </w:p>
          <w:p w:rsidR="00822673" w:rsidRPr="00A50E03" w:rsidRDefault="000955F3" w:rsidP="00822673">
            <w:pPr>
              <w:pStyle w:val="TALCharChar"/>
            </w:pPr>
            <w:hyperlink w:anchor="Para10p3p1p3c" w:history="1">
              <w:r w:rsidR="00822673" w:rsidRPr="00A50E03">
                <w:rPr>
                  <w:rStyle w:val="Hyperlink"/>
                </w:rPr>
                <w:t>10.3.1.3c</w:t>
              </w:r>
            </w:hyperlink>
          </w:p>
        </w:tc>
        <w:tc>
          <w:tcPr>
            <w:tcW w:w="134.65pt" w:type="dxa"/>
          </w:tcPr>
          <w:p w:rsidR="00822673" w:rsidRPr="00A50E03" w:rsidRDefault="00822673" w:rsidP="00822673">
            <w:pPr>
              <w:pStyle w:val="TALCharChar"/>
            </w:pPr>
            <w:r w:rsidRPr="00A50E03">
              <w:t>This IE specifies the Domain Specific Access  Restriction Parameters for UEs which has chosen the third PLMN in the IE  “multiplePLMNs” in the IE “Multiple PLMN List” of the Master Information Block.</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&gt;&gt;&gt;Domain Specific Access Restriction Parameters For Operator4</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 Parameters</w:t>
            </w:r>
          </w:p>
          <w:p w:rsidR="00822673" w:rsidRPr="00A50E03" w:rsidRDefault="000955F3" w:rsidP="00822673">
            <w:pPr>
              <w:pStyle w:val="TALCharChar"/>
            </w:pPr>
            <w:hyperlink w:anchor="Para10p3p1p3c" w:history="1">
              <w:r w:rsidR="00822673" w:rsidRPr="00A50E03">
                <w:rPr>
                  <w:rStyle w:val="Hyperlink"/>
                </w:rPr>
                <w:t>10.3.1.3c</w:t>
              </w:r>
            </w:hyperlink>
          </w:p>
        </w:tc>
        <w:tc>
          <w:tcPr>
            <w:tcW w:w="134.65pt" w:type="dxa"/>
          </w:tcPr>
          <w:p w:rsidR="00822673" w:rsidRPr="00A50E03" w:rsidRDefault="00822673" w:rsidP="00822673">
            <w:pPr>
              <w:pStyle w:val="TALCharChar"/>
            </w:pPr>
            <w:r w:rsidRPr="00A50E03">
              <w:t>This IE specifies the Domain Specific Access  Restriction Parameters for UEs which has chosen the fourth PLMN in the IE  “multiplePLMNs” in the IE “Multiple PLMN List” of the Master Information Block.</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lastRenderedPageBreak/>
              <w:t>&gt;&gt;&gt;Domain Specific Access Restriction Parameters For Operator5</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 Parameters</w:t>
            </w:r>
          </w:p>
          <w:p w:rsidR="00822673" w:rsidRPr="00A50E03" w:rsidRDefault="000955F3" w:rsidP="00822673">
            <w:pPr>
              <w:pStyle w:val="TALCharChar"/>
            </w:pPr>
            <w:hyperlink w:anchor="Para10p3p1p3c" w:history="1">
              <w:r w:rsidR="00822673" w:rsidRPr="00A50E03">
                <w:rPr>
                  <w:rStyle w:val="Hyperlink"/>
                </w:rPr>
                <w:t>10.3.1.3c</w:t>
              </w:r>
            </w:hyperlink>
          </w:p>
        </w:tc>
        <w:tc>
          <w:tcPr>
            <w:tcW w:w="134.65pt" w:type="dxa"/>
          </w:tcPr>
          <w:p w:rsidR="00822673" w:rsidRPr="00A50E03" w:rsidRDefault="00822673" w:rsidP="00822673">
            <w:pPr>
              <w:pStyle w:val="TALCharChar"/>
            </w:pPr>
            <w:r w:rsidRPr="00A50E03">
              <w:t>This IE specifies the Domain Specific Access  Restriction Parameters for UEs which has chosen the fifth PLMN in the IE  “multiplePLMNs” in the IE “Multiple PLMN List” of the Master Information Block.</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&gt;&gt;Domain Specific Access Restriction Parameters For All</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bCs/>
              </w:rPr>
            </w:pPr>
            <w:r w:rsidRPr="00A50E03">
              <w:rPr>
                <w:bCs/>
              </w:rPr>
              <w:t>&gt;&gt;&gt;Domain Specific Access Restriction Parameters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Domain Specific Access Restriction Parameters </w:t>
            </w:r>
            <w:hyperlink w:anchor="Para10p3p1p3c" w:history="1">
              <w:r w:rsidRPr="00A50E03">
                <w:rPr>
                  <w:rStyle w:val="Hyperlink"/>
                </w:rPr>
                <w:t>10.3.1.3c</w:t>
              </w:r>
            </w:hyperlink>
          </w:p>
        </w:tc>
        <w:tc>
          <w:tcPr>
            <w:tcW w:w="134.65pt" w:type="dxa"/>
          </w:tcPr>
          <w:p w:rsidR="00822673" w:rsidRPr="00A50E03" w:rsidRDefault="00822673" w:rsidP="00822673">
            <w:pPr>
              <w:pStyle w:val="TALCharChar"/>
              <w:rPr>
                <w:bCs/>
              </w:rPr>
            </w:pPr>
            <w:r w:rsidRPr="00A50E03">
              <w:rPr>
                <w:bCs/>
              </w:rPr>
              <w:t>This IE specifies the common Domain Specific Access  Restriction Parameters applied to all PLMNs in the IE “multiplePLMNs” in the IE “Multiple PLMN List” of the Master Information Block.</w:t>
            </w:r>
          </w:p>
        </w:tc>
        <w:tc>
          <w:tcPr>
            <w:tcW w:w="49.60pt" w:type="dxa"/>
          </w:tcPr>
          <w:p w:rsidR="00822673" w:rsidRPr="00A50E03" w:rsidRDefault="00822673" w:rsidP="00822673">
            <w:pPr>
              <w:pStyle w:val="TALCharChar"/>
              <w:rPr>
                <w:bCs/>
              </w:rPr>
            </w:pPr>
            <w:r w:rsidRPr="00A50E03">
              <w:rPr>
                <w:bCs/>
              </w:rPr>
              <w:t>REL-6</w:t>
            </w:r>
          </w:p>
        </w:tc>
      </w:tr>
      <w:tr w:rsidR="00822673" w:rsidRPr="00A50E03" w:rsidTr="00822673">
        <w:tc>
          <w:tcPr>
            <w:tcW w:w="141.75pt" w:type="dxa"/>
          </w:tcPr>
          <w:p w:rsidR="00822673" w:rsidRPr="00A50E03" w:rsidRDefault="00822673" w:rsidP="00822673">
            <w:pPr>
              <w:pStyle w:val="TAL"/>
            </w:pPr>
            <w:r w:rsidRPr="00A50E03">
              <w:t>Deferred measurement control reading support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If present, the UE may apply deferred reading of SIB11, SIB11bis, SIB11ter (if supported), SIB12, SIB18 and SIB19. If not present, deferred reading may not be applied.</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 xml:space="preserve">&gt;CHOICE </w:t>
            </w:r>
            <w:r w:rsidRPr="00A50E03">
              <w:rPr>
                <w:i/>
                <w:color w:val="000000"/>
              </w:rPr>
              <w:t>mode</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If absent, the default reporting quantities are: "CPICH RSCP" (FDD) and "</w:t>
            </w:r>
            <w:r w:rsidRPr="00A50E03">
              <w:rPr>
                <w:color w:val="000000"/>
              </w:rPr>
              <w:t>Primary CCPCH RSCP" (TDD).</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&gt;&gt;&gt;Intra-frequency reporting quantity SIB3</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Enumerated(CPICH Ec/N0,</w:t>
            </w:r>
            <w:r w:rsidRPr="00A50E03">
              <w:t xml:space="preserve"> CPICH RSCP</w:t>
            </w:r>
            <w:r w:rsidRPr="00A50E03">
              <w:rPr>
                <w:color w:val="000000"/>
              </w:rPr>
              <w:t>)</w:t>
            </w: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&gt;&gt;&gt;Reporting quantity list</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r w:rsidRPr="00A50E03">
              <w:rPr>
                <w:color w:val="000000"/>
              </w:rPr>
              <w:t>1 to 2</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&gt;&gt;&gt;&gt;Intra-frequency reporting quantity SIB3</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Enumerated (Primary CCPCH RSCP, Timeslot ISCP)</w:t>
            </w: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CharChar"/>
            </w:pPr>
            <w:r w:rsidRPr="00A50E03">
              <w:t>MBSFN only service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 (TRUE)</w:t>
            </w:r>
          </w:p>
        </w:tc>
        <w:tc>
          <w:tcPr>
            <w:tcW w:w="134.65pt" w:type="dxa"/>
          </w:tcPr>
          <w:p w:rsidR="00822673" w:rsidRPr="00A50E03" w:rsidRDefault="00822673" w:rsidP="00822673">
            <w:pPr>
              <w:pStyle w:val="TALCharChar"/>
            </w:pPr>
            <w:r w:rsidRPr="00A50E03">
              <w:t>Indicates if the cell provides only MBMS services in MBSFN mode</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
              <w:rPr>
                <w:rFonts w:eastAsia="MS Mincho"/>
              </w:rPr>
            </w:pPr>
            <w:r w:rsidRPr="00A50E03">
              <w:t>Paging Permission with Access Control Parameters</w:t>
            </w:r>
            <w:r w:rsidRPr="00A50E03">
              <w:rPr>
                <w:rFonts w:eastAsia="MS Mincho"/>
              </w:rPr>
              <w:t xml:space="preserve"> For PLMN Of MIB</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Paging Permission with Access Control Parameters </w:t>
            </w:r>
            <w:hyperlink w:anchor="Para10p3p1p10a" w:history="1">
              <w:r w:rsidRPr="00A50E03">
                <w:rPr>
                  <w:rStyle w:val="Hyperlink"/>
                </w:rPr>
                <w:t>10.3.1.10a</w:t>
              </w:r>
            </w:hyperlink>
          </w:p>
        </w:tc>
        <w:tc>
          <w:tcPr>
            <w:tcW w:w="134.65pt" w:type="dxa"/>
          </w:tcPr>
          <w:p w:rsidR="00822673" w:rsidRPr="00A50E03" w:rsidRDefault="00822673" w:rsidP="00822673">
            <w:pPr>
              <w:pStyle w:val="TALCharChar"/>
            </w:pPr>
            <w:r w:rsidRPr="00A50E03">
              <w:t xml:space="preserve">This IE specifies the </w:t>
            </w:r>
            <w:r w:rsidRPr="00A50E03">
              <w:rPr>
                <w:rFonts w:eastAsia="MS Mincho"/>
              </w:rPr>
              <w:t xml:space="preserve">Paging Permission With Access Control </w:t>
            </w:r>
            <w:r w:rsidRPr="00A50E03">
              <w:t>Parameters for UEs which has chosen the PLMN in the IE “PLMN identity” of the Master Information Block.</w:t>
            </w:r>
          </w:p>
          <w:p w:rsidR="00822673" w:rsidRPr="00A50E03" w:rsidRDefault="00822673" w:rsidP="00822673">
            <w:pPr>
              <w:pStyle w:val="TAL"/>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 xml:space="preserve">Paging Permission with Access Control </w:t>
            </w:r>
            <w:r w:rsidRPr="00A50E03">
              <w:rPr>
                <w:rFonts w:eastAsia="MS Mincho"/>
              </w:rPr>
              <w:t>For Shared Network</w:t>
            </w:r>
          </w:p>
        </w:tc>
        <w:tc>
          <w:tcPr>
            <w:tcW w:w="56.70pt" w:type="dxa"/>
          </w:tcPr>
          <w:p w:rsidR="00822673" w:rsidRPr="00A50E03" w:rsidRDefault="00822673" w:rsidP="00822673">
            <w:pPr>
              <w:pStyle w:val="TAL"/>
              <w:rPr>
                <w:rFonts w:eastAsia="MS Mincho"/>
              </w:rPr>
            </w:pPr>
            <w:r w:rsidRPr="00A50E03">
              <w:rPr>
                <w:rFonts w:eastAsia="MS Mincho"/>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t xml:space="preserve">&gt;CHOICE </w:t>
            </w:r>
            <w:r w:rsidRPr="00A50E03">
              <w:rPr>
                <w:i/>
                <w:iCs/>
              </w:rPr>
              <w:t>barring representation</w:t>
            </w:r>
          </w:p>
        </w:tc>
        <w:tc>
          <w:tcPr>
            <w:tcW w:w="56.70pt" w:type="dxa"/>
          </w:tcPr>
          <w:p w:rsidR="00822673" w:rsidRPr="00A50E03" w:rsidRDefault="00822673" w:rsidP="00822673">
            <w:pPr>
              <w:pStyle w:val="TAL"/>
              <w:rPr>
                <w:rFonts w:eastAsia="MS Mincho"/>
              </w:rPr>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rPr>
                <w:rFonts w:eastAsia="MS Mincho"/>
              </w:rPr>
            </w:pPr>
            <w:r w:rsidRPr="00A50E03">
              <w:t>REL-8</w:t>
            </w:r>
          </w:p>
        </w:tc>
      </w:tr>
      <w:tr w:rsidR="00822673" w:rsidRPr="00A50E03" w:rsidTr="00822673">
        <w:tc>
          <w:tcPr>
            <w:tcW w:w="141.75pt" w:type="dxa"/>
          </w:tcPr>
          <w:p w:rsidR="00822673" w:rsidRPr="00A50E03" w:rsidRDefault="00822673" w:rsidP="00822673">
            <w:pPr>
              <w:pStyle w:val="TAL"/>
            </w:pPr>
            <w:r w:rsidRPr="00A50E03">
              <w:t>&gt;&gt;Paging Permission with Access Control List</w:t>
            </w:r>
          </w:p>
        </w:tc>
        <w:tc>
          <w:tcPr>
            <w:tcW w:w="56.70pt" w:type="dxa"/>
          </w:tcPr>
          <w:p w:rsidR="00822673" w:rsidRPr="00A50E03" w:rsidRDefault="00822673" w:rsidP="00822673">
            <w:pPr>
              <w:pStyle w:val="TAL"/>
              <w:rPr>
                <w:rFonts w:eastAsia="MS Mincho"/>
              </w:rPr>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lastRenderedPageBreak/>
              <w:t>&gt;&gt;&gt;Paging Permission with Access Control Parameters For Operator1</w:t>
            </w:r>
          </w:p>
        </w:tc>
        <w:tc>
          <w:tcPr>
            <w:tcW w:w="56.70pt" w:type="dxa"/>
          </w:tcPr>
          <w:p w:rsidR="00822673" w:rsidRPr="00A50E03" w:rsidRDefault="00822673" w:rsidP="00822673">
            <w:pPr>
              <w:pStyle w:val="TAL"/>
              <w:rPr>
                <w:rFonts w:eastAsia="MS Mincho"/>
              </w:rPr>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Paging Permission with Access Control Parameters </w:t>
            </w:r>
            <w:hyperlink w:anchor="Para10p3p1p10a" w:history="1">
              <w:r w:rsidRPr="00A50E03">
                <w:rPr>
                  <w:rStyle w:val="Hyperlink"/>
                </w:rPr>
                <w:t>10.3.1.10a</w:t>
              </w:r>
            </w:hyperlink>
          </w:p>
        </w:tc>
        <w:tc>
          <w:tcPr>
            <w:tcW w:w="134.65pt" w:type="dxa"/>
          </w:tcPr>
          <w:p w:rsidR="00822673" w:rsidRPr="00A50E03" w:rsidRDefault="00822673" w:rsidP="00822673">
            <w:pPr>
              <w:pStyle w:val="TAL"/>
            </w:pPr>
            <w:r w:rsidRPr="00A50E03">
              <w:t>This IE specifies the Paging Permission with Access Control Parameters for UEs which has chosen the first PLMN in the IE “multiplePLMNs” in the IE “Multiple PLMN List” of the Master Information Block.</w:t>
            </w: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t>&gt;&gt;&gt;Paging Permission with Access Control Parameters For Operator2</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CharChar"/>
            </w:pPr>
            <w:r w:rsidRPr="00A50E03">
              <w:t xml:space="preserve">Paging Permission with Access Control Parameters </w:t>
            </w:r>
            <w:hyperlink w:anchor="Para10p3p1p10a" w:history="1">
              <w:r w:rsidRPr="00A50E03">
                <w:rPr>
                  <w:rStyle w:val="Hyperlink"/>
                </w:rPr>
                <w:t>10.3.1.10a</w:t>
              </w:r>
            </w:hyperlink>
          </w:p>
        </w:tc>
        <w:tc>
          <w:tcPr>
            <w:tcW w:w="134.65pt" w:type="dxa"/>
          </w:tcPr>
          <w:p w:rsidR="00822673" w:rsidRPr="00A50E03" w:rsidRDefault="00822673" w:rsidP="00822673">
            <w:pPr>
              <w:pStyle w:val="TAL"/>
            </w:pPr>
            <w:r w:rsidRPr="00A50E03">
              <w:t>This IE specifies the Paging Permission with Access Control Parameters for UEs which has chosen the second PLMN in the IE “multiplePLMNs” in the IE “Multiple PLMN List” of the Master Information Block.</w:t>
            </w: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t>&gt;&gt;&gt;Paging Permission with Access Control Parameters For Operator3</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CharChar"/>
            </w:pPr>
            <w:r w:rsidRPr="00A50E03">
              <w:t xml:space="preserve">Paging Permission with Access Control Parameters </w:t>
            </w:r>
            <w:hyperlink w:anchor="Para10p3p1p10a" w:history="1">
              <w:r w:rsidRPr="00A50E03">
                <w:rPr>
                  <w:rStyle w:val="Hyperlink"/>
                </w:rPr>
                <w:t>10.3.1.10a</w:t>
              </w:r>
            </w:hyperlink>
          </w:p>
        </w:tc>
        <w:tc>
          <w:tcPr>
            <w:tcW w:w="134.65pt" w:type="dxa"/>
          </w:tcPr>
          <w:p w:rsidR="00822673" w:rsidRPr="00A50E03" w:rsidRDefault="00822673" w:rsidP="00822673">
            <w:pPr>
              <w:pStyle w:val="TAL"/>
            </w:pPr>
            <w:r w:rsidRPr="00A50E03">
              <w:t>This IE specifies the Paging Permission with Access Control Parameters for UEs which has chosen the third PLMN in the IE “multiplePLMNs” in the IE “Multiple PLMN List” of the Master Information Block.</w:t>
            </w: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t>&gt;&gt;&gt;Paging Permission with Access Control Parameters For Operator4</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CharChar"/>
            </w:pPr>
            <w:r w:rsidRPr="00A50E03">
              <w:t xml:space="preserve">Paging Permission with Access Control Parameters </w:t>
            </w:r>
            <w:hyperlink w:anchor="Para10p3p1p10a" w:history="1">
              <w:r w:rsidRPr="00A50E03">
                <w:rPr>
                  <w:rStyle w:val="Hyperlink"/>
                </w:rPr>
                <w:t>10.3.1.10a</w:t>
              </w:r>
            </w:hyperlink>
          </w:p>
        </w:tc>
        <w:tc>
          <w:tcPr>
            <w:tcW w:w="134.65pt" w:type="dxa"/>
          </w:tcPr>
          <w:p w:rsidR="00822673" w:rsidRPr="00A50E03" w:rsidRDefault="00822673" w:rsidP="00822673">
            <w:pPr>
              <w:pStyle w:val="TAL"/>
            </w:pPr>
            <w:r w:rsidRPr="00A50E03">
              <w:t>This IE specifies the Paging Permission with Access Control Parameters for UEs which has chosen the fourth PLMN in the IE “multiplePLMNs” in the IE “Multiple PLMN List” of the Master Information Block.</w:t>
            </w: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t>&gt;&gt;&gt;Paging Permission with Access Control Parameters For Operator5</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CharChar"/>
            </w:pPr>
            <w:r w:rsidRPr="00A50E03">
              <w:t xml:space="preserve">Paging Permission with Access Control Parameters </w:t>
            </w:r>
            <w:hyperlink w:anchor="Para10p3p1p10a" w:history="1">
              <w:r w:rsidRPr="00A50E03">
                <w:rPr>
                  <w:rStyle w:val="Hyperlink"/>
                </w:rPr>
                <w:t>10.3.1.10a</w:t>
              </w:r>
            </w:hyperlink>
          </w:p>
        </w:tc>
        <w:tc>
          <w:tcPr>
            <w:tcW w:w="134.65pt" w:type="dxa"/>
          </w:tcPr>
          <w:p w:rsidR="00822673" w:rsidRPr="00A50E03" w:rsidRDefault="00822673" w:rsidP="00822673">
            <w:pPr>
              <w:pStyle w:val="TAL"/>
            </w:pPr>
            <w:r w:rsidRPr="00A50E03">
              <w:t>This IE specifies the Paging Permission with Access Control Parameters for UEs which has chosen the fifth PLMN in the IE “multiplePLMNs” in the IE “Multiple PLMN List” of the Master Information Block.</w:t>
            </w: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t>&gt;&gt;Paging Permission with Access Control Parameters For All</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rPr>
                <w:bCs/>
              </w:rPr>
              <w:t>&gt;&gt;&gt;</w:t>
            </w:r>
            <w:r w:rsidRPr="00A50E03">
              <w:t>Paging Permission with Access Control</w:t>
            </w:r>
            <w:r w:rsidRPr="00A50E03">
              <w:rPr>
                <w:bCs/>
              </w:rPr>
              <w:t xml:space="preserve"> Parameters</w:t>
            </w:r>
          </w:p>
        </w:tc>
        <w:tc>
          <w:tcPr>
            <w:tcW w:w="56.70pt" w:type="dxa"/>
          </w:tcPr>
          <w:p w:rsidR="00822673" w:rsidRPr="00A50E03" w:rsidRDefault="00822673" w:rsidP="00822673">
            <w:pPr>
              <w:pStyle w:val="TAL"/>
              <w:rPr>
                <w:rFonts w:eastAsia="MS Mincho"/>
              </w:rPr>
            </w:pPr>
            <w:r w:rsidRPr="00A50E03">
              <w:rPr>
                <w:rFonts w:eastAsia="MS Mincho"/>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CharChar"/>
            </w:pPr>
            <w:r w:rsidRPr="00A50E03">
              <w:t xml:space="preserve">Paging Permission with Access Control Parameters </w:t>
            </w:r>
            <w:hyperlink w:anchor="Para10p3p1p10a" w:history="1">
              <w:r w:rsidRPr="00A50E03">
                <w:rPr>
                  <w:rStyle w:val="Hyperlink"/>
                </w:rPr>
                <w:t>10.3.1.10a</w:t>
              </w:r>
            </w:hyperlink>
          </w:p>
        </w:tc>
        <w:tc>
          <w:tcPr>
            <w:tcW w:w="134.65pt" w:type="dxa"/>
          </w:tcPr>
          <w:p w:rsidR="00822673" w:rsidRPr="00A50E03" w:rsidRDefault="00822673" w:rsidP="00822673">
            <w:pPr>
              <w:pStyle w:val="TAL"/>
            </w:pPr>
            <w:r w:rsidRPr="00A50E03">
              <w:rPr>
                <w:bCs/>
              </w:rPr>
              <w:t xml:space="preserve">This IE specifies the common </w:t>
            </w:r>
            <w:r w:rsidRPr="00A50E03">
              <w:t xml:space="preserve">Paging Permission with Access Control </w:t>
            </w:r>
            <w:r w:rsidRPr="00A50E03">
              <w:rPr>
                <w:bCs/>
              </w:rPr>
              <w:t>Parameters applied to all PLMNs in the IE “multiplePLMNs” in the IE “Multiple PLMN List” of the Master Information Block.</w:t>
            </w: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CSG Identity</w:t>
            </w:r>
          </w:p>
        </w:tc>
        <w:tc>
          <w:tcPr>
            <w:tcW w:w="56.7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 xml:space="preserve">CSG Identity </w:t>
            </w:r>
            <w:hyperlink w:anchor="Para10p3p2p8" w:history="1">
              <w:r w:rsidRPr="00A50E03">
                <w:rPr>
                  <w:rStyle w:val="Hyperlink"/>
                </w:rPr>
                <w:t>10.3.2.8</w:t>
              </w:r>
            </w:hyperlink>
          </w:p>
        </w:tc>
        <w:tc>
          <w:tcPr>
            <w:tcW w:w="134.6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CSG PSC Split Information</w:t>
            </w:r>
          </w:p>
        </w:tc>
        <w:tc>
          <w:tcPr>
            <w:tcW w:w="56.7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CSG PSC Split Information</w:t>
            </w:r>
            <w:r w:rsidRPr="00A50E03" w:rsidDel="009F21A9">
              <w:rPr>
                <w:color w:val="000000"/>
              </w:rPr>
              <w:t xml:space="preserve"> </w:t>
            </w:r>
            <w:hyperlink w:anchor="Para10p3p2p9" w:history="1">
              <w:r w:rsidRPr="00A50E03">
                <w:rPr>
                  <w:rStyle w:val="Hyperlink"/>
                </w:rPr>
                <w:t>10.3.2.9</w:t>
              </w:r>
            </w:hyperlink>
          </w:p>
        </w:tc>
        <w:tc>
          <w:tcPr>
            <w:tcW w:w="134.6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 xml:space="preserve">This IE specifies the Primary Scrambling Code reservation information for CSG Cells. </w:t>
            </w:r>
          </w:p>
        </w:tc>
        <w:tc>
          <w:tcPr>
            <w:tcW w:w="49.6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IMS Emergency Support Indicator</w:t>
            </w:r>
          </w:p>
        </w:tc>
        <w:tc>
          <w:tcPr>
            <w:tcW w:w="56.7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t>Enumerated (supported)</w:t>
            </w:r>
          </w:p>
        </w:tc>
        <w:tc>
          <w:tcPr>
            <w:tcW w:w="134.6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This IE specifies the support of IMS emergency call in the cell for limited service mode UE</w:t>
            </w:r>
          </w:p>
        </w:tc>
        <w:tc>
          <w:tcPr>
            <w:tcW w:w="49.60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CharChar"/>
              <w:rPr>
                <w:color w:val="000000"/>
              </w:rPr>
            </w:pPr>
            <w:r w:rsidRPr="00A50E03">
              <w:rPr>
                <w:color w:val="000000"/>
              </w:rPr>
              <w:t>REL-9</w:t>
            </w:r>
          </w:p>
        </w:tc>
      </w:tr>
    </w:tbl>
    <w:p w:rsidR="00822673" w:rsidRPr="00A50E03" w:rsidRDefault="00822673" w:rsidP="00822673">
      <w:pPr>
        <w:rPr>
          <w:color w:val="000000"/>
        </w:rPr>
      </w:pPr>
    </w:p>
    <w:p w:rsidR="00822673" w:rsidRPr="00A50E03" w:rsidRDefault="00822673" w:rsidP="00822673">
      <w:pPr>
        <w:pStyle w:val="Heading5"/>
      </w:pPr>
      <w:bookmarkStart w:id="189" w:name="_Toc477471169"/>
      <w:bookmarkStart w:id="190" w:name="Para10p2p48p8p7"/>
      <w:r w:rsidRPr="00A50E03">
        <w:rPr>
          <w:color w:val="000000"/>
        </w:rPr>
        <w:t>10.2.48.8.7</w:t>
      </w:r>
      <w:r w:rsidRPr="00A50E03">
        <w:rPr>
          <w:color w:val="000000"/>
        </w:rPr>
        <w:tab/>
        <w:t>System Information Block type 4</w:t>
      </w:r>
      <w:bookmarkEnd w:id="189"/>
    </w:p>
    <w:bookmarkEnd w:id="190"/>
    <w:p w:rsidR="00822673" w:rsidRPr="00A50E03" w:rsidRDefault="00822673" w:rsidP="00822673">
      <w:pPr>
        <w:rPr>
          <w:color w:val="000000"/>
        </w:rPr>
      </w:pPr>
      <w:r w:rsidRPr="00A50E03">
        <w:rPr>
          <w:color w:val="000000"/>
        </w:rPr>
        <w:t>The system information block type 4 contains parameters for cell selection and re-selection to be used in connected mode.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UTRAN mobility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identity </w:t>
            </w:r>
            <w:hyperlink w:anchor="Para10p3p2p2" w:history="1">
              <w:r w:rsidRPr="00A50E03">
                <w:rPr>
                  <w:rStyle w:val="Hyperlink"/>
                </w:rPr>
                <w:t>10.3.2.2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selection and re-selection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selection and re-selection info for SIB3/4 </w:t>
            </w:r>
            <w:hyperlink w:anchor="Para10p3p2p3" w:history="1">
              <w:r w:rsidRPr="00A50E03">
                <w:rPr>
                  <w:rStyle w:val="Hyperlink"/>
                </w:rPr>
                <w:t>10.3.2.3</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Access Restriction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Access Restriction </w:t>
            </w:r>
            <w:hyperlink w:anchor="Para10p3p2p1" w:history="1">
              <w:r w:rsidRPr="00A50E03">
                <w:rPr>
                  <w:rStyle w:val="Hyperlink"/>
                </w:rPr>
                <w:t>10.3.2.1</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pPr>
      <w:bookmarkStart w:id="191" w:name="_Toc477471170"/>
      <w:bookmarkStart w:id="192" w:name="Para10p2p48p8p8"/>
      <w:r w:rsidRPr="00A50E03">
        <w:rPr>
          <w:color w:val="000000"/>
        </w:rPr>
        <w:t>10.2.48.8.8</w:t>
      </w:r>
      <w:r w:rsidRPr="00A50E03">
        <w:rPr>
          <w:color w:val="000000"/>
        </w:rPr>
        <w:tab/>
        <w:t>System Information Block type 5 and 5bis</w:t>
      </w:r>
      <w:bookmarkEnd w:id="191"/>
    </w:p>
    <w:bookmarkEnd w:id="192"/>
    <w:p w:rsidR="00822673" w:rsidRPr="00A50E03" w:rsidRDefault="00822673" w:rsidP="00822673">
      <w:pPr>
        <w:keepNext/>
        <w:keepLines/>
        <w:rPr>
          <w:color w:val="000000"/>
        </w:rPr>
      </w:pPr>
      <w:r w:rsidRPr="00A50E03">
        <w:rPr>
          <w:color w:val="000000"/>
        </w:rPr>
        <w:t xml:space="preserve">The system information block type 5 contains parameters for the configuration of the common physical channels in the cell. </w:t>
      </w:r>
      <w:r w:rsidRPr="00A50E03">
        <w:t>System information block type 5bis</w:t>
      </w:r>
      <w:r w:rsidRPr="00A50E03">
        <w:rPr>
          <w:snapToGrid w:val="0"/>
        </w:rPr>
        <w:t xml:space="preserve"> uses the same structure as </w:t>
      </w:r>
      <w:r w:rsidRPr="00A50E03">
        <w:t>System information block type 5</w:t>
      </w:r>
      <w:r w:rsidRPr="00A50E03">
        <w:rPr>
          <w:snapToGrid w:val="0"/>
        </w:rPr>
        <w:t xml:space="preserve">. </w:t>
      </w:r>
      <w:r w:rsidRPr="00A50E03">
        <w:t>System information block type 5bis is sent instead of system information block type 5 in cells that use Band IV or Band IX</w:t>
      </w:r>
      <w:r w:rsidRPr="00A50E03">
        <w:rPr>
          <w:color w:val="000000"/>
        </w:rPr>
        <w:t xml:space="preserve"> or Band X if it is broadcasted</w:t>
      </w:r>
      <w:r w:rsidRPr="00A50E03">
        <w:t>.</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2.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SIB6 Indicator</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Boolean</w:t>
            </w:r>
          </w:p>
        </w:tc>
        <w:tc>
          <w:tcPr>
            <w:tcW w:w="107.35pt" w:type="dxa"/>
          </w:tcPr>
          <w:p w:rsidR="00822673" w:rsidRPr="00A50E03" w:rsidRDefault="00822673" w:rsidP="00822673">
            <w:pPr>
              <w:pStyle w:val="TALCharChar"/>
              <w:keepNext w:val="0"/>
              <w:rPr>
                <w:color w:val="000000"/>
              </w:rPr>
            </w:pPr>
            <w:r w:rsidRPr="00A50E03">
              <w:rPr>
                <w:color w:val="000000"/>
              </w:rPr>
              <w:t>TRUE indicates that SIB6 is broadcast in the cell.</w:t>
            </w:r>
          </w:p>
          <w:p w:rsidR="00822673" w:rsidRPr="00A50E03" w:rsidRDefault="00822673" w:rsidP="00822673">
            <w:pPr>
              <w:pStyle w:val="TALCharChar"/>
              <w:keepNext w:val="0"/>
              <w:rPr>
                <w:color w:val="000000"/>
              </w:rPr>
            </w:pPr>
            <w:r w:rsidRPr="00A50E03">
              <w:rPr>
                <w:color w:val="000000"/>
              </w:rPr>
              <w:t>When the UE receives SIB5 in the System Information Container message, this IE is interpreted as FALSE</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SIB22 Indicator</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Boolean</w:t>
            </w:r>
          </w:p>
        </w:tc>
        <w:tc>
          <w:tcPr>
            <w:tcW w:w="107.35pt" w:type="dxa"/>
          </w:tcPr>
          <w:p w:rsidR="00822673" w:rsidRPr="00A50E03" w:rsidRDefault="00822673" w:rsidP="00822673">
            <w:pPr>
              <w:pStyle w:val="TALCharChar"/>
              <w:keepNext w:val="0"/>
              <w:rPr>
                <w:color w:val="000000"/>
              </w:rPr>
            </w:pPr>
            <w:r w:rsidRPr="00A50E03">
              <w:rPr>
                <w:color w:val="000000"/>
              </w:rPr>
              <w:t>TRUE indicates that SIB22 is broadcast in the cell.</w:t>
            </w:r>
          </w:p>
        </w:tc>
        <w:tc>
          <w:tcPr>
            <w:tcW w:w="52.25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b/>
                <w:color w:val="000000"/>
              </w:rPr>
              <w:t>PhyCH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color w:val="000000"/>
              </w:rPr>
              <w:t>PICH Power offset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PICH Power offset </w:t>
            </w:r>
            <w:hyperlink w:anchor="Para10p3p6p50" w:history="1">
              <w:r w:rsidRPr="00A50E03">
                <w:rPr>
                  <w:rStyle w:val="Hyperlink"/>
                </w:rPr>
                <w:t>10.3.6.50</w:t>
              </w:r>
            </w:hyperlink>
          </w:p>
        </w:tc>
        <w:tc>
          <w:tcPr>
            <w:tcW w:w="107.35pt" w:type="dxa"/>
          </w:tcPr>
          <w:p w:rsidR="00822673" w:rsidRPr="00A50E03" w:rsidRDefault="00822673" w:rsidP="00822673">
            <w:pPr>
              <w:pStyle w:val="TALCharChar"/>
            </w:pPr>
            <w:r w:rsidRPr="00A50E03">
              <w:t>If the cell is operating in MBSFN mode as indicated in subclause 8.1.1.6.3 the UE behaves as if this IE would not have been received.</w:t>
            </w:r>
          </w:p>
        </w:tc>
        <w:tc>
          <w:tcPr>
            <w:tcW w:w="52.25pt" w:type="dxa"/>
          </w:tcPr>
          <w:p w:rsidR="00822673" w:rsidRPr="00A50E03" w:rsidRDefault="00822673" w:rsidP="00822673">
            <w:pPr>
              <w:pStyle w:val="LD"/>
              <w:keepNext w:val="0"/>
              <w:rPr>
                <w:noProof w:val="0"/>
                <w:color w:val="000000"/>
              </w:rPr>
            </w:pPr>
          </w:p>
        </w:tc>
      </w:tr>
      <w:tr w:rsidR="00822673" w:rsidRPr="00A50E03" w:rsidTr="00822673">
        <w:tc>
          <w:tcPr>
            <w:tcW w:w="112.90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&gt;FDD</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&gt;&gt;AICH Power offset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AICH Power offset </w:t>
            </w:r>
            <w:hyperlink w:anchor="Para10p3p6p3" w:history="1">
              <w:r w:rsidRPr="00A50E03">
                <w:rPr>
                  <w:rStyle w:val="Hyperlink"/>
                </w:rPr>
                <w:t>10.3.6.3</w:t>
              </w:r>
            </w:hyperlink>
          </w:p>
        </w:tc>
        <w:tc>
          <w:tcPr>
            <w:tcW w:w="107.35pt" w:type="dxa"/>
          </w:tcPr>
          <w:p w:rsidR="00822673" w:rsidRPr="00A50E03" w:rsidRDefault="00822673" w:rsidP="00822673">
            <w:pPr>
              <w:pStyle w:val="TALCharChar"/>
              <w:keepNext w:val="0"/>
              <w:rPr>
                <w:color w:val="000000"/>
              </w:rPr>
            </w:pPr>
            <w:r w:rsidRPr="00A50E03">
              <w:rPr>
                <w:color w:val="000000"/>
              </w:rPr>
              <w:t xml:space="preserve">If the cell is operating in MBSFN mode as indicated in </w:t>
            </w:r>
            <w:r w:rsidRPr="00A50E03">
              <w:t xml:space="preserve">subclause </w:t>
            </w:r>
            <w:r w:rsidRPr="00A50E03">
              <w:rPr>
                <w:color w:val="000000"/>
              </w:rPr>
              <w:t>8.1.1.6.3 the UE behaves as if this IE would not have been received.</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&gt;TDD</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&gt;&gt;PUSCH system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PUSCH system information </w:t>
            </w:r>
            <w:hyperlink w:anchor="Para10p3p6p66" w:history="1">
              <w:r w:rsidRPr="00A50E03">
                <w:rPr>
                  <w:rStyle w:val="Hyperlink"/>
                </w:rPr>
                <w:t>10.3.6.66</w:t>
              </w:r>
            </w:hyperlink>
          </w:p>
        </w:tc>
        <w:tc>
          <w:tcPr>
            <w:tcW w:w="107.3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52.25pt" w:type="dxa"/>
          </w:tcPr>
          <w:p w:rsidR="00822673" w:rsidRPr="00A50E03" w:rsidRDefault="00822673" w:rsidP="00822673">
            <w:pPr>
              <w:pStyle w:val="LD"/>
              <w:keepNext w:val="0"/>
              <w:rPr>
                <w:noProof w:val="0"/>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lastRenderedPageBreak/>
              <w:t>&gt;&gt;PUSCH system information VHCR</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PUSCH system information VHCR </w:t>
            </w:r>
            <w:hyperlink w:anchor="Para10p3p6p66a" w:history="1">
              <w:r w:rsidRPr="00A50E03">
                <w:rPr>
                  <w:rStyle w:val="Hyperlink"/>
                </w:rPr>
                <w:t>10.3.6.66a</w:t>
              </w:r>
            </w:hyperlink>
          </w:p>
        </w:tc>
        <w:tc>
          <w:tcPr>
            <w:tcW w:w="107.35pt" w:type="dxa"/>
          </w:tcPr>
          <w:p w:rsidR="00822673" w:rsidRPr="00A50E03" w:rsidRDefault="00822673" w:rsidP="00822673">
            <w:pPr>
              <w:pStyle w:val="TALCharChar"/>
              <w:keepNext w:val="0"/>
            </w:pPr>
            <w:r w:rsidRPr="00A50E03">
              <w:t>Only for 7.68 Mcps TDD</w:t>
            </w:r>
          </w:p>
          <w:p w:rsidR="00822673" w:rsidRPr="00A50E03" w:rsidRDefault="00822673" w:rsidP="00822673">
            <w:pPr>
              <w:pStyle w:val="TALCharChar"/>
              <w:keepNext w:val="0"/>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52.25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&gt;&gt;PDSCH system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PDSCH system information </w:t>
            </w:r>
            <w:hyperlink w:anchor="Para10p3p6p46" w:history="1">
              <w:r w:rsidRPr="00A50E03">
                <w:rPr>
                  <w:rStyle w:val="Hyperlink"/>
                </w:rPr>
                <w:t>10.3.6.46</w:t>
              </w:r>
            </w:hyperlink>
          </w:p>
        </w:tc>
        <w:tc>
          <w:tcPr>
            <w:tcW w:w="107.3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52.25pt" w:type="dxa"/>
          </w:tcPr>
          <w:p w:rsidR="00822673" w:rsidRPr="00A50E03" w:rsidRDefault="00822673" w:rsidP="00822673">
            <w:pPr>
              <w:pStyle w:val="LD"/>
              <w:keepNext w:val="0"/>
              <w:rPr>
                <w:noProof w:val="0"/>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&gt;&gt;TDD open loop power control</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TDD open loop power control </w:t>
            </w:r>
            <w:hyperlink w:anchor="Para10p3p6p79" w:history="1">
              <w:r w:rsidRPr="00A50E03">
                <w:rPr>
                  <w:rStyle w:val="Hyperlink"/>
                </w:rPr>
                <w:t>10.3.6.79</w:t>
              </w:r>
            </w:hyperlink>
          </w:p>
        </w:tc>
        <w:tc>
          <w:tcPr>
            <w:tcW w:w="107.35pt" w:type="dxa"/>
          </w:tcPr>
          <w:p w:rsidR="00822673" w:rsidRPr="00A50E03" w:rsidRDefault="00822673" w:rsidP="00822673">
            <w:pPr>
              <w:pStyle w:val="TALCharChar"/>
            </w:pPr>
            <w:r w:rsidRPr="00A50E03">
              <w:t>If the cell is operating in MBSFN mode as indicated in subclause 8.1.1.6.3 the UE behaves as if this IE would not have been received.</w:t>
            </w:r>
          </w:p>
        </w:tc>
        <w:tc>
          <w:tcPr>
            <w:tcW w:w="52.25pt" w:type="dxa"/>
          </w:tcPr>
          <w:p w:rsidR="00822673" w:rsidRPr="00A50E03" w:rsidRDefault="00822673" w:rsidP="00822673">
            <w:pPr>
              <w:pStyle w:val="LD"/>
              <w:keepNext w:val="0"/>
              <w:rPr>
                <w:noProof w:val="0"/>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Primary CCPCH info</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Primary CCPCH info </w:t>
            </w:r>
            <w:hyperlink w:anchor="Para10p3p6p57" w:history="1">
              <w:r w:rsidRPr="00A50E03">
                <w:rPr>
                  <w:rStyle w:val="Hyperlink"/>
                </w:rPr>
                <w:t>10.3.6.57</w:t>
              </w:r>
            </w:hyperlink>
          </w:p>
        </w:tc>
        <w:tc>
          <w:tcPr>
            <w:tcW w:w="107.35pt" w:type="dxa"/>
          </w:tcPr>
          <w:p w:rsidR="00822673" w:rsidRPr="00A50E03" w:rsidRDefault="00822673" w:rsidP="00822673">
            <w:pPr>
              <w:pStyle w:val="TALCharChar"/>
              <w:keepNext w:val="0"/>
              <w:rPr>
                <w:color w:val="000000"/>
              </w:rPr>
            </w:pPr>
            <w:r w:rsidRPr="00A50E03">
              <w:rPr>
                <w:color w:val="000000"/>
              </w:rPr>
              <w:t>Note 1</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PRACH system information list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PRACH system information list </w:t>
            </w:r>
            <w:hyperlink w:anchor="Para10p3p6p55" w:history="1">
              <w:r w:rsidRPr="00A50E03">
                <w:rPr>
                  <w:rStyle w:val="Hyperlink"/>
                </w:rPr>
                <w:t>10.3.6.55</w:t>
              </w:r>
            </w:hyperlink>
          </w:p>
        </w:tc>
        <w:tc>
          <w:tcPr>
            <w:tcW w:w="107.35pt" w:type="dxa"/>
          </w:tcPr>
          <w:p w:rsidR="00822673" w:rsidRPr="00A50E03" w:rsidRDefault="00822673" w:rsidP="00822673">
            <w:pPr>
              <w:pStyle w:val="TALCharChar"/>
            </w:pPr>
            <w:r w:rsidRPr="00A50E03">
              <w:t>If the cell is operating in MBSFN mode as indicated in subclause 8.1.1.6.3 the UE behaves as if this IE would not have been received.</w:t>
            </w:r>
          </w:p>
        </w:tc>
        <w:tc>
          <w:tcPr>
            <w:tcW w:w="52.25pt" w:type="dxa"/>
          </w:tcPr>
          <w:p w:rsidR="00822673" w:rsidRPr="00A50E03" w:rsidRDefault="00822673" w:rsidP="00822673">
            <w:pPr>
              <w:pStyle w:val="LD"/>
              <w:keepNext w:val="0"/>
              <w:rPr>
                <w:noProof w:val="0"/>
                <w:color w:val="000000"/>
              </w:rPr>
            </w:pPr>
          </w:p>
        </w:tc>
      </w:tr>
      <w:tr w:rsidR="00822673" w:rsidRPr="00A50E03" w:rsidTr="00822673">
        <w:tc>
          <w:tcPr>
            <w:tcW w:w="112.90pt" w:type="dxa"/>
          </w:tcPr>
          <w:p w:rsidR="00822673" w:rsidRPr="00A50E03" w:rsidRDefault="00822673" w:rsidP="00822673">
            <w:pPr>
              <w:pStyle w:val="TAL"/>
            </w:pPr>
            <w:r w:rsidRPr="00A50E03">
              <w:t>Common E-DCH system info</w:t>
            </w:r>
          </w:p>
        </w:tc>
        <w:tc>
          <w:tcPr>
            <w:tcW w:w="46.70pt" w:type="dxa"/>
          </w:tcPr>
          <w:p w:rsidR="00822673" w:rsidRPr="00A50E03" w:rsidRDefault="00822673" w:rsidP="00822673">
            <w:pPr>
              <w:pStyle w:val="TAL"/>
            </w:pPr>
            <w:r w:rsidRPr="00A50E03">
              <w:t>OP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 xml:space="preserve">Common E-DCH system info </w:t>
            </w:r>
            <w:hyperlink w:anchor="Para10p3p6p9a" w:history="1">
              <w:r w:rsidRPr="00A50E03">
                <w:rPr>
                  <w:rStyle w:val="Hyperlink"/>
                </w:rPr>
                <w:t>10.3.6.9a</w:t>
              </w:r>
            </w:hyperlink>
          </w:p>
        </w:tc>
        <w:tc>
          <w:tcPr>
            <w:tcW w:w="107.35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rPr>
                <w:rFonts w:cs="Arial"/>
                <w:szCs w:val="18"/>
              </w:rPr>
              <w:t>REL-8</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Secondary CCPCH system information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Secondary CCPCH system information </w:t>
            </w:r>
            <w:hyperlink w:anchor="Para10p3p6p72" w:history="1">
              <w:r w:rsidRPr="00A50E03">
                <w:rPr>
                  <w:rStyle w:val="Hyperlink"/>
                </w:rPr>
                <w:t>10.3.6.72</w:t>
              </w:r>
            </w:hyperlink>
          </w:p>
        </w:tc>
        <w:tc>
          <w:tcPr>
            <w:tcW w:w="107.35pt" w:type="dxa"/>
          </w:tcPr>
          <w:p w:rsidR="00822673" w:rsidRPr="00A50E03" w:rsidRDefault="00822673" w:rsidP="00822673">
            <w:pPr>
              <w:pStyle w:val="TALCharChar"/>
              <w:keepNext w:val="0"/>
              <w:rPr>
                <w:color w:val="000000"/>
              </w:rPr>
            </w:pPr>
            <w:r w:rsidRPr="00A50E03">
              <w:rPr>
                <w:color w:val="000000"/>
              </w:rPr>
              <w:t>Note 2</w:t>
            </w:r>
          </w:p>
          <w:p w:rsidR="00822673" w:rsidRPr="00A50E03" w:rsidRDefault="00822673" w:rsidP="00822673">
            <w:pPr>
              <w:pStyle w:val="TALCharChar"/>
              <w:keepNext w:val="0"/>
              <w:rPr>
                <w:color w:val="000000"/>
              </w:rPr>
            </w:pPr>
            <w:r w:rsidRPr="00A50E03">
              <w:rPr>
                <w:color w:val="000000"/>
              </w:rPr>
              <w:t xml:space="preserve">If the cell is operating in MBSFN mode as indicated in </w:t>
            </w:r>
            <w:r w:rsidRPr="00A50E03">
              <w:t xml:space="preserve">subclause </w:t>
            </w:r>
            <w:r w:rsidRPr="00A50E03">
              <w:rPr>
                <w:color w:val="000000"/>
              </w:rPr>
              <w:t>8.1.1.6.3 the UE behaves as if this IE would not have been received.</w:t>
            </w: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CBS DRX Level 1 information</w:t>
            </w:r>
          </w:p>
        </w:tc>
        <w:tc>
          <w:tcPr>
            <w:tcW w:w="4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CTCH</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CBS DRX Level 1 information </w:t>
            </w:r>
            <w:hyperlink w:anchor="Para10p3p8p3" w:history="1">
              <w:r w:rsidRPr="00A50E03">
                <w:rPr>
                  <w:rStyle w:val="Hyperlink"/>
                </w:rPr>
                <w:t>10.3.8.3</w:t>
              </w:r>
            </w:hyperlink>
          </w:p>
        </w:tc>
        <w:tc>
          <w:tcPr>
            <w:tcW w:w="107.35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pPr>
            <w:r w:rsidRPr="00A50E03">
              <w:lastRenderedPageBreak/>
              <w:t>Frequency band indicator</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w:t>
            </w:r>
          </w:p>
          <w:p w:rsidR="00822673" w:rsidRPr="00A50E03" w:rsidRDefault="000955F3" w:rsidP="00822673">
            <w:pPr>
              <w:pStyle w:val="TALCharChar"/>
            </w:pPr>
            <w:hyperlink w:anchor="Para10p3p6p35b" w:history="1">
              <w:r w:rsidR="00822673" w:rsidRPr="00A50E03">
                <w:rPr>
                  <w:rStyle w:val="Hyperlink"/>
                </w:rPr>
                <w:t>10.3.6.35b</w:t>
              </w:r>
            </w:hyperlink>
          </w:p>
        </w:tc>
        <w:tc>
          <w:tcPr>
            <w:tcW w:w="107.35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Frequency band indicator 2</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 2</w:t>
            </w:r>
          </w:p>
          <w:p w:rsidR="00822673" w:rsidRPr="00A50E03" w:rsidRDefault="000955F3" w:rsidP="00822673">
            <w:pPr>
              <w:pStyle w:val="TALCharChar"/>
            </w:pPr>
            <w:hyperlink w:anchor="Para10p3p6p35c" w:history="1">
              <w:r w:rsidR="00822673" w:rsidRPr="00A50E03">
                <w:rPr>
                  <w:rStyle w:val="Hyperlink"/>
                </w:rPr>
                <w:t>10.3.6.35c</w:t>
              </w:r>
            </w:hyperlink>
          </w:p>
        </w:tc>
        <w:tc>
          <w:tcPr>
            <w:tcW w:w="107.35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Frequency band indicator 3</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 3</w:t>
            </w:r>
          </w:p>
          <w:p w:rsidR="00822673" w:rsidRPr="00A50E03" w:rsidRDefault="000955F3" w:rsidP="00822673">
            <w:pPr>
              <w:pStyle w:val="TALCharChar"/>
            </w:pPr>
            <w:hyperlink w:anchor="Para10p3p6p35ca" w:history="1">
              <w:r w:rsidR="00822673" w:rsidRPr="00A50E03">
                <w:rPr>
                  <w:rStyle w:val="Hyperlink"/>
                </w:rPr>
                <w:t>10.3.6.35ca</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Frequency Bands Indicator Support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 xml:space="preserve">&gt;CHOICE </w:t>
            </w:r>
            <w:r w:rsidRPr="00A50E03">
              <w:rPr>
                <w:i/>
              </w:rPr>
              <w:t>mode</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p>
        </w:tc>
      </w:tr>
      <w:tr w:rsidR="00822673" w:rsidRPr="00A50E03" w:rsidTr="00822673">
        <w:tc>
          <w:tcPr>
            <w:tcW w:w="112.90pt" w:type="dxa"/>
          </w:tcPr>
          <w:p w:rsidR="00822673" w:rsidRPr="00A50E03" w:rsidRDefault="00822673" w:rsidP="00822673">
            <w:pPr>
              <w:pStyle w:val="TALCharChar"/>
            </w:pPr>
            <w:r w:rsidRPr="00A50E03">
              <w:t>&gt;&gt;FDD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p>
        </w:tc>
      </w:tr>
      <w:tr w:rsidR="00822673" w:rsidRPr="00A50E03" w:rsidTr="00822673">
        <w:tc>
          <w:tcPr>
            <w:tcW w:w="112.90pt" w:type="dxa"/>
          </w:tcPr>
          <w:p w:rsidR="00822673" w:rsidRPr="00A50E03" w:rsidRDefault="00822673" w:rsidP="00822673">
            <w:pPr>
              <w:pStyle w:val="TALCharChar"/>
            </w:pPr>
            <w:r w:rsidRPr="00A50E03">
              <w:t>&gt;&gt;&gt;Frequency bands indicator for redirection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rPr>
                <w:color w:val="000000"/>
              </w:rPr>
            </w:pPr>
            <w:r w:rsidRPr="00A50E03">
              <w:rPr>
                <w:color w:val="000000"/>
              </w:rPr>
              <w:t xml:space="preserve">1 to&lt; </w:t>
            </w:r>
            <w:r w:rsidRPr="00A50E03">
              <w:rPr>
                <w:snapToGrid w:val="0"/>
              </w:rPr>
              <w:t>max</w:t>
            </w:r>
            <w:r w:rsidRPr="00A50E03">
              <w:t>FreqBandsIndicatorSupport</w:t>
            </w:r>
            <w:r w:rsidRPr="00A50E03">
              <w:rPr>
                <w:color w:val="000000"/>
              </w:rPr>
              <w:t>&gt;</w:t>
            </w: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lang w:eastAsia="zh-CN"/>
              </w:rPr>
            </w:pPr>
            <w:r w:rsidRPr="00A50E03">
              <w:t>The presence of this IE indicates one or two bands for redirection.</w:t>
            </w: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&gt;&gt;&gt;&gt;CHOICE frequency bands indicator</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&gt;&gt;&gt;&gt;&gt;Frequency bands indicator</w:t>
            </w:r>
            <w:r w:rsidRPr="00A50E03">
              <w:rPr>
                <w:lang w:eastAsia="zh-CN"/>
              </w:rPr>
              <w:t xml:space="preserve"> 1 for redirection</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w:t>
            </w:r>
          </w:p>
          <w:p w:rsidR="00822673" w:rsidRPr="00A50E03" w:rsidRDefault="000955F3" w:rsidP="00822673">
            <w:pPr>
              <w:pStyle w:val="TALCharChar"/>
            </w:pPr>
            <w:hyperlink w:anchor="Para10p3p6p35b" w:history="1">
              <w:r w:rsidR="00822673" w:rsidRPr="00A50E03">
                <w:rPr>
                  <w:rStyle w:val="Hyperlink"/>
                </w:rPr>
                <w:t>10.3.6.35b</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&gt;&gt;&gt;&gt;&gt;Frequency bands indicator 2 for redirection</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 2</w:t>
            </w:r>
          </w:p>
          <w:p w:rsidR="00822673" w:rsidRPr="00A50E03" w:rsidRDefault="000955F3" w:rsidP="00822673">
            <w:pPr>
              <w:pStyle w:val="TALCharChar"/>
            </w:pPr>
            <w:hyperlink w:anchor="Para10p3p6p35c" w:history="1">
              <w:r w:rsidR="00822673" w:rsidRPr="00A50E03">
                <w:rPr>
                  <w:rStyle w:val="Hyperlink"/>
                </w:rPr>
                <w:t>10.3.6.35c</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&gt;&gt;&gt;&gt;&gt;Frequency bands indicator 3 for redirection</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 3</w:t>
            </w:r>
          </w:p>
          <w:p w:rsidR="00822673" w:rsidRPr="00A50E03" w:rsidRDefault="000955F3" w:rsidP="00822673">
            <w:pPr>
              <w:pStyle w:val="TALCharChar"/>
            </w:pPr>
            <w:hyperlink w:anchor="Para10p3p6p35ca" w:history="1">
              <w:r w:rsidR="00822673" w:rsidRPr="00A50E03">
                <w:rPr>
                  <w:rStyle w:val="Hyperlink"/>
                </w:rPr>
                <w:t>10.3.6.35ca</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&gt;&gt;TDD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p>
        </w:tc>
      </w:tr>
      <w:tr w:rsidR="00822673" w:rsidRPr="00A50E03" w:rsidTr="00822673">
        <w:tc>
          <w:tcPr>
            <w:tcW w:w="112.90pt" w:type="dxa"/>
          </w:tcPr>
          <w:p w:rsidR="00822673" w:rsidRPr="00A50E03" w:rsidRDefault="00822673" w:rsidP="00822673">
            <w:pPr>
              <w:pStyle w:val="TALCharChar"/>
            </w:pPr>
            <w:r w:rsidRPr="00A50E03">
              <w:t>&gt;&gt;&gt;Frequency bands indicator</w:t>
            </w:r>
            <w:r w:rsidRPr="00A50E03">
              <w:rPr>
                <w:lang w:eastAsia="zh-CN"/>
              </w:rPr>
              <w:t xml:space="preserve"> for </w:t>
            </w:r>
            <w:r w:rsidRPr="00A50E03">
              <w:rPr>
                <w:noProof/>
              </w:rPr>
              <w:t>1.28Mcps TDD</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rPr>
                <w:color w:val="000000"/>
              </w:rPr>
            </w:pPr>
            <w:r w:rsidRPr="00A50E03">
              <w:rPr>
                <w:color w:val="000000"/>
              </w:rPr>
              <w:t xml:space="preserve">1 to&lt; </w:t>
            </w:r>
            <w:r w:rsidRPr="00A50E03">
              <w:rPr>
                <w:snapToGrid w:val="0"/>
              </w:rPr>
              <w:t>max</w:t>
            </w:r>
            <w:r w:rsidRPr="00A50E03">
              <w:t>FreqBandsIndicatorSupport</w:t>
            </w:r>
            <w:r w:rsidRPr="00A50E03">
              <w:rPr>
                <w:color w:val="000000"/>
              </w:rPr>
              <w:t>&gt;</w:t>
            </w: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r w:rsidRPr="00A50E03">
              <w:t>The presence of this IE indicates one or two bands for RF capability.</w:t>
            </w: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&gt;&gt;&gt;&gt;Frequency bands indicator</w:t>
            </w:r>
            <w:r w:rsidRPr="00A50E03">
              <w:rPr>
                <w:lang w:eastAsia="zh-CN"/>
              </w:rPr>
              <w:t xml:space="preserve"> for TDD</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 for TDD</w:t>
            </w:r>
          </w:p>
          <w:p w:rsidR="00822673" w:rsidRPr="00A50E03" w:rsidRDefault="000955F3" w:rsidP="00822673">
            <w:pPr>
              <w:pStyle w:val="TALCharChar"/>
            </w:pPr>
            <w:hyperlink w:anchor="Para10p3p6p35d" w:history="1">
              <w:r w:rsidR="00822673" w:rsidRPr="00A50E03">
                <w:rPr>
                  <w:rStyle w:val="Hyperlink"/>
                </w:rPr>
                <w:t>10.3.6.35d</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lastRenderedPageBreak/>
              <w:t>Multiple Frequency Band indicator list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rPr>
                <w:color w:val="000000"/>
              </w:rPr>
            </w:pPr>
            <w:r w:rsidRPr="00A50E03">
              <w:rPr>
                <w:color w:val="000000"/>
              </w:rPr>
              <w:t>1 to&lt;</w:t>
            </w:r>
            <w:r w:rsidRPr="00A50E03">
              <w:t xml:space="preserve"> maxMultipleFrequencyBandsFDD</w:t>
            </w:r>
            <w:r w:rsidRPr="00A50E03">
              <w:rPr>
                <w:color w:val="000000"/>
              </w:rPr>
              <w:t xml:space="preserve"> &gt;</w:t>
            </w: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rFonts w:cs="Arial"/>
                <w:szCs w:val="18"/>
              </w:rPr>
            </w:pPr>
            <w:r w:rsidRPr="00A50E03">
              <w:rPr>
                <w:rFonts w:cs="Arial"/>
                <w:szCs w:val="18"/>
              </w:rPr>
              <w:t>A list of additional frequency bands which the cell belong to.</w:t>
            </w:r>
          </w:p>
          <w:p w:rsidR="00822673" w:rsidRPr="00A50E03" w:rsidRDefault="00822673" w:rsidP="00822673">
            <w:pPr>
              <w:pStyle w:val="TALCharChar"/>
              <w:rPr>
                <w:noProof/>
              </w:rPr>
            </w:pPr>
            <w:r w:rsidRPr="00A50E03">
              <w:rPr>
                <w:noProof/>
              </w:rPr>
              <w:t>The order of appearance of the additional supported frequency bands in the list indicates their priority i.e from higher to lower.</w:t>
            </w:r>
          </w:p>
          <w:p w:rsidR="00822673" w:rsidRPr="00A50E03" w:rsidRDefault="00822673" w:rsidP="00822673">
            <w:pPr>
              <w:pStyle w:val="TALCharChar"/>
              <w:rPr>
                <w:lang w:eastAsia="zh-CN"/>
              </w:rPr>
            </w:pPr>
            <w:r w:rsidRPr="00A50E03">
              <w:rPr>
                <w:rFonts w:cs="Arial"/>
                <w:szCs w:val="18"/>
              </w:rPr>
              <w:t>If the UE supports the frequency band indicated explicitly or implicitly in accordance with subclause 8.1.1.6.5, it shall apply that frequency band. Otherwise</w:t>
            </w:r>
            <w:r w:rsidRPr="00A50E03">
              <w:rPr>
                <w:noProof/>
              </w:rPr>
              <w:t>, the UE shall apply the first listed band which it supports in the IE "Multiple Frequency Band indicator list".</w:t>
            </w: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&gt;CHOICE frequency bands indicator</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&gt;&gt;Frequency band indicator</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w:t>
            </w:r>
          </w:p>
          <w:p w:rsidR="00822673" w:rsidRPr="00A50E03" w:rsidRDefault="000955F3" w:rsidP="00822673">
            <w:pPr>
              <w:pStyle w:val="TALCharChar"/>
            </w:pPr>
            <w:hyperlink w:anchor="Para10p3p6p35b" w:history="1">
              <w:r w:rsidR="00822673" w:rsidRPr="00A50E03">
                <w:rPr>
                  <w:rStyle w:val="Hyperlink"/>
                </w:rPr>
                <w:t>10.3.6.35b</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&gt;&gt;Frequency band indicator 2</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 2</w:t>
            </w:r>
          </w:p>
          <w:p w:rsidR="00822673" w:rsidRPr="00A50E03" w:rsidRDefault="000955F3" w:rsidP="00822673">
            <w:pPr>
              <w:pStyle w:val="TALCharChar"/>
            </w:pPr>
            <w:hyperlink w:anchor="Para10p3p6p35c" w:history="1">
              <w:r w:rsidR="00822673" w:rsidRPr="00A50E03">
                <w:rPr>
                  <w:rStyle w:val="Hyperlink"/>
                </w:rPr>
                <w:t>10.3.6.35c</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&gt;&gt;Frequency band indicator 3</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Frequency band indicator 3</w:t>
            </w:r>
          </w:p>
          <w:p w:rsidR="00822673" w:rsidRPr="00A50E03" w:rsidRDefault="000955F3" w:rsidP="00822673">
            <w:pPr>
              <w:pStyle w:val="TALCharChar"/>
            </w:pPr>
            <w:hyperlink w:anchor="Para10p3p6p35ca" w:history="1">
              <w:r w:rsidR="00822673" w:rsidRPr="00A50E03">
                <w:rPr>
                  <w:rStyle w:val="Hyperlink"/>
                </w:rPr>
                <w:t>10.3.6.35ca</w:t>
              </w:r>
            </w:hyperlink>
          </w:p>
        </w:tc>
        <w:tc>
          <w:tcPr>
            <w:tcW w:w="107.35pt" w:type="dxa"/>
          </w:tcPr>
          <w:p w:rsidR="00822673" w:rsidRPr="00A50E03" w:rsidRDefault="00822673" w:rsidP="00822673">
            <w:pPr>
              <w:pStyle w:val="TALCharChar"/>
              <w:rPr>
                <w:lang w:eastAsia="zh-CN"/>
              </w:rPr>
            </w:pPr>
          </w:p>
        </w:tc>
        <w:tc>
          <w:tcPr>
            <w:tcW w:w="52.2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rPr>
                <w:color w:val="000000"/>
              </w:rPr>
              <w:t>HSDPA cell Indicator</w:t>
            </w:r>
          </w:p>
        </w:tc>
        <w:tc>
          <w:tcPr>
            <w:tcW w:w="46.70pt" w:type="dxa"/>
          </w:tcPr>
          <w:p w:rsidR="00822673" w:rsidRPr="00A50E03" w:rsidRDefault="00822673" w:rsidP="00822673">
            <w:pPr>
              <w:pStyle w:val="TALCharChar"/>
            </w:pPr>
            <w:r w:rsidRPr="00A50E03">
              <w:t>MD</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Enumerated (HSDPA Capable Cell)</w:t>
            </w:r>
          </w:p>
        </w:tc>
        <w:tc>
          <w:tcPr>
            <w:tcW w:w="107.35pt" w:type="dxa"/>
          </w:tcPr>
          <w:p w:rsidR="00822673" w:rsidRPr="00A50E03" w:rsidRDefault="00822673" w:rsidP="00822673">
            <w:pPr>
              <w:pStyle w:val="TALCharChar"/>
              <w:rPr>
                <w:color w:val="000000"/>
              </w:rPr>
            </w:pPr>
            <w:r w:rsidRPr="00A50E03">
              <w:rPr>
                <w:color w:val="000000"/>
              </w:rPr>
              <w:t>Default is ’HSDPA capability not indicated’.</w:t>
            </w:r>
          </w:p>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’HSDPA Capable Cell’ means that the UE may consider this cell as part of the HSDPA coverage area for display indication only.</w:t>
            </w:r>
          </w:p>
          <w:p w:rsidR="00822673" w:rsidRPr="00A50E03" w:rsidRDefault="00822673" w:rsidP="00822673">
            <w:pPr>
              <w:pStyle w:val="TALCharChar"/>
              <w:rPr>
                <w:color w:val="000000"/>
              </w:rPr>
            </w:pPr>
            <w:r w:rsidRPr="00A50E03">
              <w:rPr>
                <w:color w:val="000000"/>
              </w:rPr>
              <w:t>This indication shall not be used for any other purpose.</w:t>
            </w:r>
          </w:p>
          <w:p w:rsidR="00822673" w:rsidRPr="00A50E03" w:rsidRDefault="00822673" w:rsidP="00822673">
            <w:pPr>
              <w:pStyle w:val="TALCharChar"/>
            </w:pPr>
            <w:r w:rsidRPr="00A50E03">
              <w:rPr>
                <w:color w:val="000000"/>
              </w:rPr>
              <w:t xml:space="preserve">If the cell is operating in MBSFN mode as indicated in </w:t>
            </w:r>
            <w:r w:rsidRPr="00A50E03">
              <w:t xml:space="preserve">subclause </w:t>
            </w:r>
            <w:r w:rsidRPr="00A50E03">
              <w:rPr>
                <w:color w:val="000000"/>
              </w:rPr>
              <w:t>8.1.1.6.3 the UE behaves as if this IE would not have been received.</w:t>
            </w:r>
          </w:p>
        </w:tc>
        <w:tc>
          <w:tcPr>
            <w:tcW w:w="52.2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rPr>
                <w:color w:val="000000"/>
              </w:rPr>
              <w:lastRenderedPageBreak/>
              <w:t>E-DCH cell Indicator</w:t>
            </w:r>
          </w:p>
        </w:tc>
        <w:tc>
          <w:tcPr>
            <w:tcW w:w="46.70pt" w:type="dxa"/>
          </w:tcPr>
          <w:p w:rsidR="00822673" w:rsidRPr="00A50E03" w:rsidRDefault="00822673" w:rsidP="00822673">
            <w:pPr>
              <w:pStyle w:val="TALCharChar"/>
            </w:pPr>
            <w:r w:rsidRPr="00A50E03">
              <w:t>MD</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Enumerated (E-DCH Capable Cell)</w:t>
            </w:r>
          </w:p>
        </w:tc>
        <w:tc>
          <w:tcPr>
            <w:tcW w:w="107.35pt" w:type="dxa"/>
          </w:tcPr>
          <w:p w:rsidR="00822673" w:rsidRPr="00A50E03" w:rsidRDefault="00822673" w:rsidP="00822673">
            <w:pPr>
              <w:pStyle w:val="TALCharChar"/>
              <w:rPr>
                <w:color w:val="000000"/>
              </w:rPr>
            </w:pPr>
            <w:r w:rsidRPr="00A50E03">
              <w:rPr>
                <w:color w:val="000000"/>
              </w:rPr>
              <w:t>Default is ’E-DCH capability not indicated’.</w:t>
            </w:r>
          </w:p>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’E-DCH Capable Cell’ means that the UE may consider this cell as part of the E-DCH coverage area for display indication only.</w:t>
            </w:r>
          </w:p>
          <w:p w:rsidR="00822673" w:rsidRPr="00A50E03" w:rsidRDefault="00822673" w:rsidP="00822673">
            <w:pPr>
              <w:pStyle w:val="TALCharChar"/>
              <w:rPr>
                <w:color w:val="000000"/>
              </w:rPr>
            </w:pPr>
            <w:r w:rsidRPr="00A50E03">
              <w:rPr>
                <w:color w:val="000000"/>
              </w:rPr>
              <w:t>This indication shall not be used for any other purpose.</w:t>
            </w:r>
          </w:p>
          <w:p w:rsidR="00822673" w:rsidRPr="00A50E03" w:rsidRDefault="00822673" w:rsidP="00822673">
            <w:pPr>
              <w:pStyle w:val="TALCharChar"/>
            </w:pPr>
            <w:r w:rsidRPr="00A50E03">
              <w:rPr>
                <w:color w:val="000000"/>
              </w:rPr>
              <w:t xml:space="preserve">If the cell is operating in MBSFN mode as indicated in </w:t>
            </w:r>
            <w:r w:rsidRPr="00A50E03">
              <w:t xml:space="preserve">subclause </w:t>
            </w:r>
            <w:r w:rsidRPr="00A50E03">
              <w:rPr>
                <w:color w:val="000000"/>
              </w:rPr>
              <w:t>8.1.1.6.3 the UE behaves as if this IE would not have been received.</w:t>
            </w:r>
          </w:p>
        </w:tc>
        <w:tc>
          <w:tcPr>
            <w:tcW w:w="52.2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Secondary CCPCH system information MBMS</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Secondary CCPCH system information MBMS </w:t>
            </w:r>
            <w:hyperlink w:anchor="Para10p3p6p72a" w:history="1">
              <w:r w:rsidRPr="00A50E03">
                <w:rPr>
                  <w:rStyle w:val="Hyperlink"/>
                </w:rPr>
                <w:t>10.3.6.72a</w:t>
              </w:r>
            </w:hyperlink>
          </w:p>
        </w:tc>
        <w:tc>
          <w:tcPr>
            <w:tcW w:w="107.35pt" w:type="dxa"/>
          </w:tcPr>
          <w:p w:rsidR="00822673" w:rsidRPr="00A50E03" w:rsidRDefault="00822673" w:rsidP="00822673">
            <w:pPr>
              <w:pStyle w:val="TALCharChar"/>
            </w:pPr>
            <w:r w:rsidRPr="00A50E03">
              <w:t>Included if MCCH is on an S-CCPCH used only for MBMS. Note 2</w:t>
            </w:r>
          </w:p>
        </w:tc>
        <w:tc>
          <w:tcPr>
            <w:tcW w:w="52.2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 xml:space="preserve">CHOICE </w:t>
            </w:r>
            <w:r w:rsidRPr="00A50E03">
              <w:rPr>
                <w:i/>
              </w:rPr>
              <w:t>mode</w:t>
            </w:r>
            <w:r w:rsidRPr="00A50E03">
              <w:t xml:space="preserve"> </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t>&gt;FDD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t>&gt;&gt;HS-DSCH common system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HS-DSCH common system information </w:t>
            </w:r>
            <w:hyperlink w:anchor="Para10p3p6p36c" w:history="1">
              <w:r w:rsidRPr="00A50E03">
                <w:rPr>
                  <w:rStyle w:val="Hyperlink"/>
                </w:rPr>
                <w:t>10.3.6.36c</w:t>
              </w:r>
            </w:hyperlink>
          </w:p>
        </w:tc>
        <w:tc>
          <w:tcPr>
            <w:tcW w:w="107.35pt" w:type="dxa"/>
          </w:tcPr>
          <w:p w:rsidR="00822673" w:rsidRPr="00A50E03" w:rsidRDefault="00822673" w:rsidP="00822673">
            <w:pPr>
              <w:pStyle w:val="TALCharChar"/>
            </w:pPr>
            <w:r w:rsidRPr="00A50E03">
              <w:t xml:space="preserve">Included if cell supports HS-DSCH reception in CELL_FACH and during IDLE to RRC Connection state transition. </w:t>
            </w:r>
          </w:p>
        </w:tc>
        <w:tc>
          <w:tcPr>
            <w:tcW w:w="52.2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t>&gt;&gt;HS-DSCH paging system information</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HS-DSCH paging system information </w:t>
            </w:r>
            <w:hyperlink w:anchor="Para10p3p6p36d" w:history="1">
              <w:r w:rsidRPr="00A50E03">
                <w:rPr>
                  <w:rStyle w:val="Hyperlink"/>
                </w:rPr>
                <w:t>10.3.6.36d</w:t>
              </w:r>
            </w:hyperlink>
          </w:p>
        </w:tc>
        <w:tc>
          <w:tcPr>
            <w:tcW w:w="107.35pt" w:type="dxa"/>
          </w:tcPr>
          <w:p w:rsidR="00822673" w:rsidRPr="00A50E03" w:rsidRDefault="00822673" w:rsidP="00822673">
            <w:pPr>
              <w:pStyle w:val="TALCharChar"/>
            </w:pPr>
            <w:r w:rsidRPr="00A50E03">
              <w:t xml:space="preserve">Included if cell supports for UEs in RRC Connected state paging message reception on HS-DSCH. </w:t>
            </w:r>
          </w:p>
        </w:tc>
        <w:tc>
          <w:tcPr>
            <w:tcW w:w="52.2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t>&gt;TDD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rPr>
                <w:lang w:eastAsia="zh-CN"/>
              </w:rPr>
            </w:pPr>
            <w:r w:rsidRPr="00A50E03">
              <w:t>&gt;&gt;HS-DSCH common system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lang w:eastAsia="zh-CN"/>
              </w:rPr>
            </w:pPr>
            <w:r w:rsidRPr="00A50E03">
              <w:t>HS-DSCH common system information</w:t>
            </w:r>
            <w:r w:rsidRPr="00A50E03">
              <w:rPr>
                <w:lang w:eastAsia="zh-CN"/>
              </w:rPr>
              <w:t xml:space="preserve"> 1.28Mcps TDD</w:t>
            </w:r>
          </w:p>
          <w:p w:rsidR="00822673" w:rsidRPr="00A50E03" w:rsidRDefault="000955F3" w:rsidP="00822673">
            <w:pPr>
              <w:pStyle w:val="TALCharChar"/>
            </w:pPr>
            <w:hyperlink w:anchor="Para10p3p6p36ca" w:history="1">
              <w:r w:rsidR="00822673" w:rsidRPr="00A50E03">
                <w:rPr>
                  <w:rStyle w:val="Hyperlink"/>
                </w:rPr>
                <w:t>10.3.6.36c</w:t>
              </w:r>
              <w:r w:rsidR="00822673" w:rsidRPr="00A50E03">
                <w:rPr>
                  <w:rStyle w:val="Hyperlink"/>
                  <w:lang w:eastAsia="zh-CN"/>
                </w:rPr>
                <w:t>a</w:t>
              </w:r>
            </w:hyperlink>
          </w:p>
        </w:tc>
        <w:tc>
          <w:tcPr>
            <w:tcW w:w="107.35pt" w:type="dxa"/>
          </w:tcPr>
          <w:p w:rsidR="00822673" w:rsidRPr="00A50E03" w:rsidRDefault="00822673" w:rsidP="00822673">
            <w:pPr>
              <w:pStyle w:val="TALCharChar"/>
              <w:rPr>
                <w:lang w:eastAsia="zh-CN"/>
              </w:rPr>
            </w:pPr>
            <w:r w:rsidRPr="00A50E03">
              <w:t>Included if cell supports HS-DSCH reception in CELL_FACH and during IDLE to RRC Connection state transition.</w:t>
            </w:r>
          </w:p>
        </w:tc>
        <w:tc>
          <w:tcPr>
            <w:tcW w:w="52.25pt" w:type="dxa"/>
          </w:tcPr>
          <w:p w:rsidR="00822673" w:rsidRPr="00A50E03" w:rsidRDefault="00822673" w:rsidP="00822673">
            <w:pPr>
              <w:pStyle w:val="TALCharChar"/>
            </w:pPr>
            <w:r w:rsidRPr="00A50E03">
              <w:t>REL-</w:t>
            </w:r>
            <w:r w:rsidRPr="00A50E03">
              <w:rPr>
                <w:lang w:eastAsia="zh-CN"/>
              </w:rPr>
              <w:t>8</w:t>
            </w:r>
          </w:p>
        </w:tc>
      </w:tr>
      <w:tr w:rsidR="00822673" w:rsidRPr="00A50E03" w:rsidTr="00822673">
        <w:tc>
          <w:tcPr>
            <w:tcW w:w="112.90pt" w:type="dxa"/>
          </w:tcPr>
          <w:p w:rsidR="00822673" w:rsidRPr="00A50E03" w:rsidRDefault="00822673" w:rsidP="00822673">
            <w:pPr>
              <w:pStyle w:val="TALCharChar"/>
              <w:rPr>
                <w:lang w:eastAsia="zh-CN"/>
              </w:rPr>
            </w:pPr>
            <w:r w:rsidRPr="00A50E03">
              <w:t>&gt;&gt;HS-DSCH paging system information</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lang w:eastAsia="zh-CN"/>
              </w:rPr>
            </w:pPr>
            <w:r w:rsidRPr="00A50E03">
              <w:t>HS-DSCH paging system information</w:t>
            </w:r>
            <w:r w:rsidRPr="00A50E03">
              <w:rPr>
                <w:lang w:eastAsia="zh-CN"/>
              </w:rPr>
              <w:t xml:space="preserve"> 1.28Mcps TDD </w:t>
            </w:r>
            <w:hyperlink w:anchor="Para10p3p6p36da" w:history="1">
              <w:r w:rsidRPr="00A50E03">
                <w:rPr>
                  <w:rStyle w:val="Hyperlink"/>
                </w:rPr>
                <w:t>10.3.6.36d</w:t>
              </w:r>
              <w:r w:rsidRPr="00A50E03">
                <w:rPr>
                  <w:rStyle w:val="Hyperlink"/>
                  <w:lang w:eastAsia="zh-CN"/>
                </w:rPr>
                <w:t>a</w:t>
              </w:r>
            </w:hyperlink>
          </w:p>
        </w:tc>
        <w:tc>
          <w:tcPr>
            <w:tcW w:w="107.35pt" w:type="dxa"/>
          </w:tcPr>
          <w:p w:rsidR="00822673" w:rsidRPr="00A50E03" w:rsidRDefault="00822673" w:rsidP="00822673">
            <w:pPr>
              <w:pStyle w:val="TALCharChar"/>
              <w:rPr>
                <w:lang w:eastAsia="zh-CN"/>
              </w:rPr>
            </w:pPr>
            <w:r w:rsidRPr="00A50E03">
              <w:t>Included if cell supports for UEs in RRC Connected state paging message reception on HS-DSCH.</w:t>
            </w:r>
          </w:p>
        </w:tc>
        <w:tc>
          <w:tcPr>
            <w:tcW w:w="52.25pt" w:type="dxa"/>
          </w:tcPr>
          <w:p w:rsidR="00822673" w:rsidRPr="00A50E03" w:rsidRDefault="00822673" w:rsidP="00822673">
            <w:pPr>
              <w:pStyle w:val="TALCharChar"/>
            </w:pPr>
            <w:r w:rsidRPr="00A50E03">
              <w:t>REL-</w:t>
            </w:r>
            <w:r w:rsidRPr="00A50E03">
              <w:rPr>
                <w:lang w:eastAsia="zh-CN"/>
              </w:rPr>
              <w:t>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lastRenderedPageBreak/>
              <w:t>TDD MBSFN information</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TDD MBSFN Information </w:t>
            </w:r>
            <w:hyperlink w:anchor="Para10p3p6p78b" w:history="1">
              <w:r w:rsidRPr="00A50E03">
                <w:rPr>
                  <w:rStyle w:val="Hyperlink"/>
                </w:rPr>
                <w:t>10.3.6.78b</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TDD only: included only if some timeslots are designated to MBSFN.</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REL-7</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HS-DSCH DRX in CELL_FACH Information</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HS-DSCH DRX in CELL_FACH Information </w:t>
            </w:r>
            <w:hyperlink w:anchor="Para10p3p6p36g" w:history="1">
              <w:r w:rsidRPr="00A50E03">
                <w:rPr>
                  <w:rStyle w:val="Hyperlink"/>
                </w:rPr>
                <w:t>10.3.6.36g</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HS-DSCH DRX in CELL_FACH Information</w:t>
            </w:r>
            <w:r w:rsidRPr="00A50E03">
              <w:rPr>
                <w:lang w:eastAsia="zh-CN"/>
              </w:rPr>
              <w:t xml:space="preserve"> 1.28 Mcps TDD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HS-DSCH DRX in CELL_FACH Information </w:t>
            </w:r>
            <w:r w:rsidRPr="00A50E03">
              <w:rPr>
                <w:lang w:eastAsia="zh-CN"/>
              </w:rPr>
              <w:t xml:space="preserve">1.28 Mcps TDD </w:t>
            </w:r>
            <w:hyperlink w:anchor="Para10p3p6p36h" w:history="1">
              <w:r w:rsidRPr="00A50E03">
                <w:rPr>
                  <w:rStyle w:val="Hyperlink"/>
                </w:rPr>
                <w:t>10.3.6.36</w:t>
              </w:r>
              <w:r w:rsidRPr="00A50E03">
                <w:rPr>
                  <w:rStyle w:val="Hyperlink"/>
                  <w:lang w:eastAsia="zh-CN"/>
                </w:rPr>
                <w:t>h</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Second Frequency info</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Integer</w:t>
            </w:r>
            <w:r w:rsidRPr="00A50E03">
              <w:rPr>
                <w:color w:val="000000"/>
                <w:lang w:eastAsia="zh-CN"/>
              </w:rPr>
              <w:t xml:space="preserve"> </w:t>
            </w:r>
            <w:r w:rsidRPr="00A50E03">
              <w:rPr>
                <w:color w:val="000000"/>
              </w:rPr>
              <w:t>(0 .. 16383)</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lang w:eastAsia="zh-CN"/>
              </w:rPr>
              <w:t>Note 3</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Treset Usage Indicator</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lang w:eastAsia="zh-CN"/>
              </w:rPr>
              <w:t>Only for 1.28 Mcps TDD. The presence of this IE means the timer Treset is not valid when the dedicated H-RNTI is configured in CELL_FACH and CELL_PCH.</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UpPCH Position Info</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CV-Frequency</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Integer (0 .. 127)</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lang w:eastAsia="zh-CN"/>
              </w:rPr>
              <w:t>Only for 1.28 Mcps TDD.</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Cell Update message with optimised encoding</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lang w:eastAsia="zh-CN"/>
              </w:rPr>
              <w:t>Only for FDD.</w:t>
            </w:r>
          </w:p>
          <w:p w:rsidR="00822673" w:rsidRPr="00A50E03" w:rsidRDefault="00822673" w:rsidP="00822673">
            <w:pPr>
              <w:pStyle w:val="TALCharChar"/>
              <w:rPr>
                <w:lang w:eastAsia="zh-CN"/>
              </w:rPr>
            </w:pPr>
            <w:r w:rsidRPr="00A50E03">
              <w:rPr>
                <w:lang w:eastAsia="zh-CN"/>
              </w:rPr>
              <w:t>The presence of this IE means that UE shall use the Rel-11 asn1 message type for Cell Update, if the UE supports this message type.</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REL-11</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1:</w:t>
      </w:r>
      <w:r w:rsidRPr="00A50E03">
        <w:rPr>
          <w:color w:val="000000"/>
        </w:rPr>
        <w:tab/>
        <w:t>DL scrambling code of the Primary CCPCH is the same as the one for Primary CPICH (FDD only).</w:t>
      </w:r>
    </w:p>
    <w:p w:rsidR="00822673" w:rsidRPr="00A50E03" w:rsidRDefault="00822673" w:rsidP="00822673">
      <w:pPr>
        <w:pStyle w:val="NO"/>
        <w:rPr>
          <w:color w:val="000000"/>
        </w:rPr>
      </w:pPr>
      <w:r w:rsidRPr="00A50E03">
        <w:rPr>
          <w:color w:val="000000"/>
        </w:rPr>
        <w:t>NOTE 2:</w:t>
      </w:r>
      <w:r w:rsidRPr="00A50E03">
        <w:rPr>
          <w:color w:val="000000"/>
        </w:rPr>
        <w:tab/>
        <w:t>There is only one MCCH in a cell, which may either be mapped on to an S-CCPCH also used for non- MBMS purposes or to an S-CCPCH dedicated to MBMS. In the first case the MCCH configuration is specified within the IE "Secondary CCPCH system information", in the latter case the MCCH configuration is provided within the IE "Secondary CCPCH system information MBMS".</w:t>
      </w:r>
    </w:p>
    <w:p w:rsidR="00822673" w:rsidRPr="00A50E03" w:rsidRDefault="00822673" w:rsidP="00822673">
      <w:pPr>
        <w:pStyle w:val="NO"/>
        <w:rPr>
          <w:color w:val="000000"/>
        </w:rPr>
      </w:pPr>
      <w:r w:rsidRPr="00A50E03">
        <w:rPr>
          <w:color w:val="000000"/>
        </w:rPr>
        <w:t>NOTE 3:</w:t>
      </w:r>
      <w:r w:rsidRPr="00A50E03">
        <w:rPr>
          <w:color w:val="000000"/>
        </w:rPr>
        <w:tab/>
        <w:t xml:space="preserve">This IE is used in 1.28 Mcps TDD multi-frequency cell to indicate the secondary frequency at which enhanced E-DCH </w:t>
      </w:r>
      <w:r w:rsidRPr="00A50E03">
        <w:rPr>
          <w:color w:val="000000"/>
          <w:lang w:eastAsia="zh-CN"/>
        </w:rPr>
        <w:t>transmission</w:t>
      </w:r>
      <w:r w:rsidRPr="00A50E03">
        <w:rPr>
          <w:color w:val="000000"/>
        </w:rPr>
        <w:t xml:space="preserve"> and HS-PDSCH reception for 1.28 Mcps TDD is supported and to indicate that corresponding IEs: "Common E-DCH system info", "HS-DSCH common system information" (TDD) and "HS-DSCH DRX in CELL_FACH Information 1.28 Mcps TDD" can apply for this frequency. The absense of "Frequency info" means that enhanced E-DCH access </w:t>
      </w:r>
      <w:r w:rsidRPr="00A50E03">
        <w:rPr>
          <w:color w:val="000000"/>
          <w:lang w:eastAsia="zh-CN"/>
        </w:rPr>
        <w:t>transmission</w:t>
      </w:r>
      <w:r w:rsidRPr="00A50E03">
        <w:rPr>
          <w:color w:val="000000"/>
        </w:rPr>
        <w:t xml:space="preserve"> and HS-PDSCH reception and above IEs apply for primary frequency. For 1.28 Mcps TDD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CTCH</w:t>
            </w:r>
          </w:p>
        </w:tc>
        <w:tc>
          <w:tcPr>
            <w:tcW w:w="226.85pt" w:type="dxa"/>
          </w:tcPr>
          <w:p w:rsidR="00822673" w:rsidRPr="00A50E03" w:rsidRDefault="00822673" w:rsidP="00822673">
            <w:pPr>
              <w:pStyle w:val="TALCharChar"/>
              <w:rPr>
                <w:color w:val="000000"/>
              </w:rPr>
            </w:pPr>
            <w:r w:rsidRPr="00A50E03">
              <w:rPr>
                <w:color w:val="000000"/>
              </w:rPr>
              <w:t>The IE is mandatory present if the IE "CTCH indicator" is equal to TRUE for at least one FACH, otherwise the IE is not needed in the message</w:t>
            </w:r>
          </w:p>
        </w:tc>
      </w:tr>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
                <w:iCs/>
                <w:color w:val="000000"/>
              </w:rPr>
            </w:pPr>
            <w:r w:rsidRPr="00A50E03">
              <w:rPr>
                <w:i/>
                <w:iCs/>
                <w:color w:val="000000"/>
              </w:rPr>
              <w:t>Frequency</w:t>
            </w:r>
          </w:p>
        </w:tc>
        <w:tc>
          <w:tcPr>
            <w:tcW w:w="22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The IE is optional if the IE "Frequency info" is present, otherwise the IE is not needed.</w:t>
            </w:r>
          </w:p>
        </w:tc>
      </w:tr>
    </w:tbl>
    <w:p w:rsidR="00822673" w:rsidRPr="00A50E03" w:rsidRDefault="00822673" w:rsidP="00822673">
      <w:pPr>
        <w:rPr>
          <w:color w:val="000000"/>
        </w:rPr>
      </w:pPr>
    </w:p>
    <w:p w:rsidR="00822673" w:rsidRPr="00A50E03" w:rsidRDefault="00822673" w:rsidP="00822673">
      <w:pPr>
        <w:pStyle w:val="Heading5"/>
      </w:pPr>
      <w:bookmarkStart w:id="193" w:name="_Toc477471171"/>
      <w:bookmarkStart w:id="194" w:name="Para10p2p48p8p9"/>
      <w:r w:rsidRPr="00A50E03">
        <w:rPr>
          <w:color w:val="000000"/>
        </w:rPr>
        <w:t>10.2.48.8.9</w:t>
      </w:r>
      <w:r w:rsidRPr="00A50E03">
        <w:rPr>
          <w:color w:val="000000"/>
        </w:rPr>
        <w:tab/>
        <w:t>System Information Block type 6</w:t>
      </w:r>
      <w:bookmarkEnd w:id="193"/>
    </w:p>
    <w:bookmarkEnd w:id="194"/>
    <w:p w:rsidR="00822673" w:rsidRPr="00A50E03" w:rsidRDefault="00822673" w:rsidP="00822673">
      <w:pPr>
        <w:keepNext/>
        <w:keepLines/>
        <w:rPr>
          <w:color w:val="000000"/>
        </w:rPr>
      </w:pPr>
      <w:r w:rsidRPr="00A50E03">
        <w:rPr>
          <w:color w:val="000000"/>
        </w:rPr>
        <w:t>The system information block type 6 contains parameters for the configuration of the common and shared physical channels to be used in connected mode.</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187"/>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9.3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b/>
                <w:color w:val="000000"/>
              </w:rPr>
              <w:t>PhyCH information elements</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b/>
                <w:color w:val="000000"/>
              </w:rPr>
            </w:pPr>
            <w:r w:rsidRPr="00A50E03">
              <w:rPr>
                <w:color w:val="000000"/>
              </w:rPr>
              <w:t>PICH Power offset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PICH Power offset </w:t>
            </w:r>
            <w:hyperlink w:anchor="Para10p3p6p50" w:history="1">
              <w:r w:rsidRPr="00A50E03">
                <w:rPr>
                  <w:rStyle w:val="Hyperlink"/>
                </w:rPr>
                <w:t>10.3.6.50</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&gt;FDD</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&gt;&gt;AICH Power offset</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AICH Power offset </w:t>
            </w:r>
            <w:hyperlink w:anchor="Para10p3p6p3" w:history="1">
              <w:r w:rsidRPr="00A50E03">
                <w:rPr>
                  <w:rStyle w:val="Hyperlink"/>
                </w:rPr>
                <w:t>10.3.6.3</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&gt;TDD</w:t>
            </w:r>
          </w:p>
        </w:tc>
        <w:tc>
          <w:tcPr>
            <w:tcW w:w="46.70pt" w:type="dxa"/>
          </w:tcPr>
          <w:p w:rsidR="00822673" w:rsidRPr="00A50E03" w:rsidRDefault="00822673" w:rsidP="00822673">
            <w:pPr>
              <w:pStyle w:val="TALCharChar"/>
              <w:keepNext w:val="0"/>
              <w:jc w:val="center"/>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&gt;&gt;PUSCH system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PUSCH system information </w:t>
            </w:r>
            <w:hyperlink w:anchor="Para10p3p6p66" w:history="1">
              <w:r w:rsidRPr="00A50E03">
                <w:rPr>
                  <w:rStyle w:val="Hyperlink"/>
                </w:rPr>
                <w:t>10.3.6.66</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&gt;&gt;PUSCH system information VHCR</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PUSCH system information VHCR </w:t>
            </w:r>
            <w:hyperlink w:anchor="Para10p3p6p66a" w:history="1">
              <w:r w:rsidRPr="00A50E03">
                <w:rPr>
                  <w:rStyle w:val="Hyperlink"/>
                </w:rPr>
                <w:t>10.3.6.66a</w:t>
              </w:r>
            </w:hyperlink>
          </w:p>
        </w:tc>
        <w:tc>
          <w:tcPr>
            <w:tcW w:w="107.35pt" w:type="dxa"/>
          </w:tcPr>
          <w:p w:rsidR="00822673" w:rsidRPr="00A50E03" w:rsidRDefault="00822673" w:rsidP="00822673">
            <w:pPr>
              <w:pStyle w:val="TALCharChar"/>
              <w:keepNext w:val="0"/>
              <w:rPr>
                <w:color w:val="000000"/>
              </w:rPr>
            </w:pPr>
            <w:r w:rsidRPr="00A50E03">
              <w:t>Only for 7.68 Mcps TDD</w:t>
            </w:r>
          </w:p>
        </w:tc>
        <w:tc>
          <w:tcPr>
            <w:tcW w:w="59.35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&gt;&gt;PDSCH system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PDSCH system information </w:t>
            </w:r>
            <w:hyperlink w:anchor="Para10p3p6p46" w:history="1">
              <w:r w:rsidRPr="00A50E03">
                <w:rPr>
                  <w:rStyle w:val="Hyperlink"/>
                </w:rPr>
                <w:t>10.3.6.46</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&gt;&gt;TDD open loop power control</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TDD open loop power control </w:t>
            </w:r>
            <w:hyperlink w:anchor="Para10p3p6p79" w:history="1">
              <w:r w:rsidRPr="00A50E03">
                <w:rPr>
                  <w:rStyle w:val="Hyperlink"/>
                </w:rPr>
                <w:t>10.3.6.79</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Primary CCPCH info</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Primary CCPCH info </w:t>
            </w:r>
            <w:hyperlink w:anchor="Para10p3p6p57" w:history="1">
              <w:r w:rsidRPr="00A50E03">
                <w:rPr>
                  <w:rStyle w:val="Hyperlink"/>
                </w:rPr>
                <w:t>10.3.6.57</w:t>
              </w:r>
            </w:hyperlink>
          </w:p>
        </w:tc>
        <w:tc>
          <w:tcPr>
            <w:tcW w:w="107.35pt" w:type="dxa"/>
          </w:tcPr>
          <w:p w:rsidR="00822673" w:rsidRPr="00A50E03" w:rsidRDefault="00822673" w:rsidP="00822673">
            <w:pPr>
              <w:pStyle w:val="TALCharChar"/>
              <w:keepNext w:val="0"/>
              <w:rPr>
                <w:color w:val="000000"/>
              </w:rPr>
            </w:pPr>
            <w:r w:rsidRPr="00A50E03">
              <w:rPr>
                <w:color w:val="000000"/>
              </w:rPr>
              <w:t>Note 1</w:t>
            </w: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PRACH system information list</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PRACH system information list </w:t>
            </w:r>
            <w:hyperlink w:anchor="Para10p3p6p55" w:history="1">
              <w:r w:rsidRPr="00A50E03">
                <w:rPr>
                  <w:rStyle w:val="Hyperlink"/>
                </w:rPr>
                <w:t>10.3.6.55</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Secondary CCPCH system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Secondary CCPCH system information </w:t>
            </w:r>
            <w:hyperlink w:anchor="Para10p3p6p72" w:history="1">
              <w:r w:rsidRPr="00A50E03">
                <w:rPr>
                  <w:rStyle w:val="Hyperlink"/>
                </w:rPr>
                <w:t>10.3.6.72</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lastRenderedPageBreak/>
              <w:t>CBS DRX Level 1 information</w:t>
            </w:r>
          </w:p>
        </w:tc>
        <w:tc>
          <w:tcPr>
            <w:tcW w:w="4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CTCH</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CBS DRX Level 1 information </w:t>
            </w:r>
            <w:hyperlink w:anchor="Para10p3p8p3" w:history="1">
              <w:r w:rsidRPr="00A50E03">
                <w:rPr>
                  <w:rStyle w:val="Hyperlink"/>
                </w:rPr>
                <w:t>10.3.8.3</w:t>
              </w:r>
            </w:hyperlink>
          </w:p>
        </w:tc>
        <w:tc>
          <w:tcPr>
            <w:tcW w:w="107.35pt" w:type="dxa"/>
          </w:tcPr>
          <w:p w:rsidR="00822673" w:rsidRPr="00A50E03" w:rsidRDefault="00822673" w:rsidP="00822673">
            <w:pPr>
              <w:pStyle w:val="TALCharChar"/>
              <w:keepNext w:val="0"/>
              <w:rPr>
                <w:color w:val="000000"/>
              </w:rPr>
            </w:pPr>
          </w:p>
        </w:tc>
        <w:tc>
          <w:tcPr>
            <w:tcW w:w="59.35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pPr>
            <w:r w:rsidRPr="00A50E03">
              <w:t>Frequency band indicator</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w:t>
            </w:r>
          </w:p>
          <w:p w:rsidR="00822673" w:rsidRPr="00A50E03" w:rsidRDefault="000955F3" w:rsidP="00822673">
            <w:pPr>
              <w:pStyle w:val="TALCharChar"/>
            </w:pPr>
            <w:hyperlink w:anchor="Para10p3p6p35b" w:history="1">
              <w:r w:rsidR="00822673" w:rsidRPr="00A50E03">
                <w:rPr>
                  <w:rStyle w:val="Hyperlink"/>
                </w:rPr>
                <w:t>10.3.6.35b</w:t>
              </w:r>
            </w:hyperlink>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Frequency band indicator 2</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 2</w:t>
            </w:r>
          </w:p>
          <w:p w:rsidR="00822673" w:rsidRPr="00A50E03" w:rsidRDefault="000955F3" w:rsidP="00822673">
            <w:pPr>
              <w:pStyle w:val="TALCharChar"/>
            </w:pPr>
            <w:hyperlink w:anchor="Para10p3p6p35c" w:history="1">
              <w:r w:rsidR="00822673" w:rsidRPr="00A50E03">
                <w:rPr>
                  <w:rStyle w:val="Hyperlink"/>
                </w:rPr>
                <w:t>10.3.6.35c</w:t>
              </w:r>
            </w:hyperlink>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Frequency band indicator 3</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 3</w:t>
            </w:r>
          </w:p>
          <w:p w:rsidR="00822673" w:rsidRPr="00A50E03" w:rsidRDefault="000955F3" w:rsidP="00822673">
            <w:pPr>
              <w:pStyle w:val="TALCharChar"/>
            </w:pPr>
            <w:hyperlink w:anchor="Para10p3p6p35ca" w:history="1">
              <w:r w:rsidR="00822673" w:rsidRPr="00A50E03">
                <w:rPr>
                  <w:rStyle w:val="Hyperlink"/>
                </w:rPr>
                <w:t>10.3.6.35ca</w:t>
              </w:r>
            </w:hyperlink>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Multiple Frequency Band indicator list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r w:rsidRPr="00A50E03">
              <w:rPr>
                <w:color w:val="000000"/>
              </w:rPr>
              <w:t xml:space="preserve">1 to&lt; </w:t>
            </w:r>
            <w:r w:rsidRPr="00A50E03">
              <w:t>maxMultipleFrequencyBandsFDD</w:t>
            </w:r>
            <w:r w:rsidRPr="00A50E03">
              <w:rPr>
                <w:color w:val="000000"/>
              </w:rPr>
              <w:t xml:space="preserve"> &gt;</w:t>
            </w: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rPr>
                <w:rFonts w:cs="Arial"/>
                <w:szCs w:val="18"/>
              </w:rPr>
            </w:pPr>
            <w:r w:rsidRPr="00A50E03">
              <w:rPr>
                <w:rFonts w:cs="Arial"/>
                <w:szCs w:val="18"/>
              </w:rPr>
              <w:t>A list of additional frequency bands which the cell belongs to.</w:t>
            </w:r>
          </w:p>
          <w:p w:rsidR="00822673" w:rsidRPr="00A50E03" w:rsidRDefault="00822673" w:rsidP="00822673">
            <w:pPr>
              <w:pStyle w:val="TALCharChar"/>
              <w:rPr>
                <w:noProof/>
              </w:rPr>
            </w:pPr>
            <w:r w:rsidRPr="00A50E03">
              <w:rPr>
                <w:noProof/>
              </w:rPr>
              <w:t>The order of appearance of the additional supported frequency bands in the list indicates their priority i.e from higher to lower.</w:t>
            </w:r>
          </w:p>
          <w:p w:rsidR="00822673" w:rsidRPr="00A50E03" w:rsidRDefault="00822673" w:rsidP="00822673">
            <w:pPr>
              <w:pStyle w:val="TALCharChar"/>
            </w:pPr>
            <w:r w:rsidRPr="00A50E03">
              <w:rPr>
                <w:noProof/>
              </w:rPr>
              <w:t>If the UE supports the frequency band indicated explicitly or implicitly in accordance with subclause 8.1.1.6.6, it shall apply that frequency band. Otherwise, the UE shall apply the first listed band which it supports in the IE "Multiple Frequency Band indicator list".</w:t>
            </w:r>
          </w:p>
        </w:tc>
        <w:tc>
          <w:tcPr>
            <w:tcW w:w="59.3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&gt;CHOICE frequency bands indicator</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&gt;&gt;Frequency band indicator</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w:t>
            </w:r>
          </w:p>
          <w:p w:rsidR="00822673" w:rsidRPr="00A50E03" w:rsidRDefault="000955F3" w:rsidP="00822673">
            <w:pPr>
              <w:pStyle w:val="TALCharChar"/>
            </w:pPr>
            <w:hyperlink w:anchor="Para10p3p6p35b" w:history="1">
              <w:r w:rsidR="00822673" w:rsidRPr="00A50E03">
                <w:rPr>
                  <w:rStyle w:val="Hyperlink"/>
                </w:rPr>
                <w:t>10.3.6.35b</w:t>
              </w:r>
            </w:hyperlink>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&gt;&gt;Frequency band indicator 2</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 2</w:t>
            </w:r>
          </w:p>
          <w:p w:rsidR="00822673" w:rsidRPr="00A50E03" w:rsidRDefault="000955F3" w:rsidP="00822673">
            <w:pPr>
              <w:pStyle w:val="TALCharChar"/>
            </w:pPr>
            <w:hyperlink w:anchor="Para10p3p6p35c" w:history="1">
              <w:r w:rsidR="00822673" w:rsidRPr="00A50E03">
                <w:rPr>
                  <w:rStyle w:val="Hyperlink"/>
                </w:rPr>
                <w:t>10.3.6.35c</w:t>
              </w:r>
            </w:hyperlink>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REL-10</w:t>
            </w:r>
          </w:p>
        </w:tc>
      </w:tr>
      <w:tr w:rsidR="00822673" w:rsidRPr="00A50E03" w:rsidTr="00822673">
        <w:tc>
          <w:tcPr>
            <w:tcW w:w="112.90pt" w:type="dxa"/>
          </w:tcPr>
          <w:p w:rsidR="00822673" w:rsidRPr="00A50E03" w:rsidRDefault="00822673" w:rsidP="00822673">
            <w:pPr>
              <w:pStyle w:val="TALCharChar"/>
            </w:pPr>
            <w:r w:rsidRPr="00A50E03">
              <w:t>&gt;&gt;Frequency band indicator 3</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Frequency band indicator 3</w:t>
            </w:r>
          </w:p>
          <w:p w:rsidR="00822673" w:rsidRPr="00A50E03" w:rsidRDefault="000955F3" w:rsidP="00822673">
            <w:pPr>
              <w:pStyle w:val="TALCharChar"/>
            </w:pPr>
            <w:hyperlink w:anchor="Para10p3p6p35ca" w:history="1">
              <w:r w:rsidR="00822673" w:rsidRPr="00A50E03">
                <w:rPr>
                  <w:rStyle w:val="Hyperlink"/>
                </w:rPr>
                <w:t>10.3.6.35ca</w:t>
              </w:r>
            </w:hyperlink>
          </w:p>
        </w:tc>
        <w:tc>
          <w:tcPr>
            <w:tcW w:w="107.35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REL-10</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1:</w:t>
      </w:r>
      <w:r w:rsidRPr="00A50E03">
        <w:rPr>
          <w:color w:val="000000"/>
        </w:rPr>
        <w:tab/>
        <w:t>DL scrambling code of the Primary CCPCH is the same as the one for Primary CPICH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CTCH</w:t>
            </w:r>
          </w:p>
        </w:tc>
        <w:tc>
          <w:tcPr>
            <w:tcW w:w="226.85pt" w:type="dxa"/>
          </w:tcPr>
          <w:p w:rsidR="00822673" w:rsidRPr="00A50E03" w:rsidRDefault="00822673" w:rsidP="00822673">
            <w:pPr>
              <w:pStyle w:val="TALCharChar"/>
              <w:rPr>
                <w:color w:val="000000"/>
              </w:rPr>
            </w:pPr>
            <w:r w:rsidRPr="00A50E03">
              <w:rPr>
                <w:color w:val="000000"/>
              </w:rPr>
              <w:t>The IE is mandatory present if the IE "CTCH indicator" is equal to TRUE for at least one FACH, otherwise the IE is not needed</w:t>
            </w:r>
          </w:p>
        </w:tc>
      </w:tr>
    </w:tbl>
    <w:p w:rsidR="00822673" w:rsidRPr="00A50E03" w:rsidRDefault="00822673" w:rsidP="00822673">
      <w:pPr>
        <w:rPr>
          <w:color w:val="000000"/>
        </w:rPr>
      </w:pPr>
    </w:p>
    <w:p w:rsidR="00822673" w:rsidRPr="00A50E03" w:rsidRDefault="00822673" w:rsidP="00822673">
      <w:pPr>
        <w:pStyle w:val="Heading5"/>
      </w:pPr>
      <w:bookmarkStart w:id="195" w:name="_Toc477471172"/>
      <w:bookmarkStart w:id="196" w:name="Para10p2p48p8p10"/>
      <w:r w:rsidRPr="00A50E03">
        <w:rPr>
          <w:color w:val="000000"/>
        </w:rPr>
        <w:t>10.2.48.8.10</w:t>
      </w:r>
      <w:r w:rsidRPr="00A50E03">
        <w:rPr>
          <w:color w:val="000000"/>
        </w:rPr>
        <w:tab/>
        <w:t>System Information Block type 7</w:t>
      </w:r>
      <w:bookmarkEnd w:id="195"/>
    </w:p>
    <w:bookmarkEnd w:id="196"/>
    <w:p w:rsidR="00822673" w:rsidRPr="00A50E03" w:rsidRDefault="00822673" w:rsidP="00822673">
      <w:pPr>
        <w:keepNext/>
        <w:keepLines/>
        <w:rPr>
          <w:color w:val="000000"/>
        </w:rPr>
      </w:pPr>
      <w:r w:rsidRPr="00A50E03">
        <w:rPr>
          <w:color w:val="000000"/>
        </w:rPr>
        <w:t>The system information block type 7 contains the fast changing parameters UL interference and Dynamic persistence level.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&gt;&gt;UL interference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UL interference </w:t>
            </w:r>
            <w:hyperlink w:anchor="Para10p3p6p87" w:history="1">
              <w:r w:rsidRPr="00A50E03">
                <w:rPr>
                  <w:rStyle w:val="Hyperlink"/>
                </w:rPr>
                <w:t>10.3.6.87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jc w:val="cente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PhyCH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PRACHs listed in system information block type 5</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to&lt;maxPRACH&gt;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The order of the PRACHs is the same as in system information block type 5 or 5bis.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&gt;Dynamic persistence level</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Dynamic persistence level </w:t>
            </w:r>
            <w:hyperlink w:anchor="Para10p3p6p35" w:history="1">
              <w:r w:rsidRPr="00A50E03">
                <w:rPr>
                  <w:rStyle w:val="Hyperlink"/>
                </w:rPr>
                <w:t>10.3.6.35</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PRACHs listed in system information block type 6</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&lt;maxPRACH&gt;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The order of the PRACHs is the same as in system information block type 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&gt;Dynamic persistence level</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Dynamic persistence level </w:t>
            </w:r>
            <w:hyperlink w:anchor="Para10p3p6p35" w:history="1">
              <w:r w:rsidRPr="00A50E03">
                <w:rPr>
                  <w:rStyle w:val="Hyperlink"/>
                </w:rPr>
                <w:t>10.3.6.35</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Expiration Time Factor</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Expiration Time Factor </w:t>
            </w:r>
            <w:hyperlink w:anchor="Para10p3p3p12" w:history="1">
              <w:r w:rsidRPr="00A50E03">
                <w:rPr>
                  <w:rStyle w:val="Hyperlink"/>
                </w:rPr>
                <w:t>10.3.3.12</w:t>
              </w:r>
            </w:hyperlink>
          </w:p>
        </w:tc>
        <w:tc>
          <w:tcPr>
            <w:tcW w:w="134.65pt" w:type="dxa"/>
          </w:tcPr>
          <w:p w:rsidR="00822673" w:rsidRPr="00A50E03" w:rsidRDefault="00822673" w:rsidP="00822673">
            <w:pPr>
              <w:pStyle w:val="TALCharChar"/>
              <w:rPr>
                <w:color w:val="000000"/>
              </w:rPr>
            </w:pPr>
            <w:r w:rsidRPr="00A50E03">
              <w:rPr>
                <w:color w:val="000000"/>
              </w:rPr>
              <w:t>Default is 1.</w:t>
            </w:r>
          </w:p>
        </w:tc>
      </w:tr>
    </w:tbl>
    <w:p w:rsidR="00822673" w:rsidRPr="00A50E03" w:rsidRDefault="00822673" w:rsidP="00822673">
      <w:pPr>
        <w:rPr>
          <w:color w:val="000000"/>
        </w:rPr>
      </w:pPr>
    </w:p>
    <w:p w:rsidR="00822673" w:rsidRPr="00A50E03" w:rsidRDefault="00822673" w:rsidP="00822673">
      <w:pPr>
        <w:pStyle w:val="Heading5"/>
      </w:pPr>
      <w:bookmarkStart w:id="197" w:name="_Toc477471173"/>
      <w:bookmarkStart w:id="198" w:name="Para10p2p48p8p11"/>
      <w:r w:rsidRPr="00A50E03">
        <w:rPr>
          <w:color w:val="000000"/>
        </w:rPr>
        <w:t>10.2.48.8.11</w:t>
      </w:r>
      <w:r w:rsidRPr="00A50E03">
        <w:rPr>
          <w:color w:val="000000"/>
        </w:rPr>
        <w:tab/>
        <w:t>Void</w:t>
      </w:r>
      <w:bookmarkEnd w:id="197"/>
    </w:p>
    <w:bookmarkEnd w:id="198"/>
    <w:p w:rsidR="00822673" w:rsidRPr="00A50E03" w:rsidRDefault="00822673" w:rsidP="00822673">
      <w:pPr>
        <w:rPr>
          <w:color w:val="000000"/>
        </w:rPr>
      </w:pPr>
    </w:p>
    <w:p w:rsidR="00822673" w:rsidRPr="00A50E03" w:rsidRDefault="00822673" w:rsidP="00822673">
      <w:pPr>
        <w:pStyle w:val="Heading5"/>
      </w:pPr>
      <w:bookmarkStart w:id="199" w:name="_Toc477471174"/>
      <w:bookmarkStart w:id="200" w:name="Para10p2p48p8p12"/>
      <w:r w:rsidRPr="00A50E03">
        <w:rPr>
          <w:color w:val="000000"/>
        </w:rPr>
        <w:t>10.2.48.8.12</w:t>
      </w:r>
      <w:r w:rsidRPr="00A50E03">
        <w:rPr>
          <w:color w:val="000000"/>
        </w:rPr>
        <w:tab/>
        <w:t>Void</w:t>
      </w:r>
      <w:bookmarkEnd w:id="199"/>
    </w:p>
    <w:bookmarkEnd w:id="200"/>
    <w:p w:rsidR="00822673" w:rsidRPr="00A50E03" w:rsidRDefault="00822673" w:rsidP="00822673">
      <w:pPr>
        <w:rPr>
          <w:color w:val="000000"/>
        </w:rPr>
      </w:pPr>
    </w:p>
    <w:p w:rsidR="00822673" w:rsidRPr="00A50E03" w:rsidRDefault="00822673" w:rsidP="00822673">
      <w:pPr>
        <w:pStyle w:val="Heading5"/>
      </w:pPr>
      <w:bookmarkStart w:id="201" w:name="_Toc477471175"/>
      <w:bookmarkStart w:id="202" w:name="Para10p2p48p8p13"/>
      <w:r w:rsidRPr="00A50E03">
        <w:rPr>
          <w:color w:val="000000"/>
        </w:rPr>
        <w:t>10.2.48.8.13</w:t>
      </w:r>
      <w:r w:rsidRPr="00A50E03">
        <w:rPr>
          <w:color w:val="000000"/>
        </w:rPr>
        <w:tab/>
        <w:t>Void</w:t>
      </w:r>
      <w:bookmarkEnd w:id="201"/>
    </w:p>
    <w:bookmarkEnd w:id="202"/>
    <w:p w:rsidR="00822673" w:rsidRPr="00A50E03" w:rsidRDefault="00822673" w:rsidP="00822673">
      <w:pPr>
        <w:rPr>
          <w:color w:val="000000"/>
        </w:rPr>
      </w:pPr>
    </w:p>
    <w:p w:rsidR="00822673" w:rsidRPr="00A50E03" w:rsidRDefault="00822673" w:rsidP="00822673">
      <w:pPr>
        <w:pStyle w:val="Heading5"/>
      </w:pPr>
      <w:bookmarkStart w:id="203" w:name="_Toc477471176"/>
      <w:bookmarkStart w:id="204" w:name="Para10p2p48p8p14"/>
      <w:r w:rsidRPr="00A50E03">
        <w:rPr>
          <w:color w:val="000000"/>
        </w:rPr>
        <w:t>10.2.48.8.14</w:t>
      </w:r>
      <w:r w:rsidRPr="00A50E03">
        <w:rPr>
          <w:color w:val="000000"/>
        </w:rPr>
        <w:tab/>
        <w:t>System Information Block type 11</w:t>
      </w:r>
      <w:bookmarkEnd w:id="203"/>
    </w:p>
    <w:bookmarkEnd w:id="204"/>
    <w:p w:rsidR="00822673" w:rsidRPr="00A50E03" w:rsidRDefault="00822673" w:rsidP="00822673">
      <w:pPr>
        <w:rPr>
          <w:color w:val="000000"/>
        </w:rPr>
      </w:pPr>
      <w:r w:rsidRPr="00A50E03">
        <w:rPr>
          <w:color w:val="000000"/>
        </w:rPr>
        <w:t>The system information block type 11 contains measurement control information to be used in the cell.</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851"/>
        <w:gridCol w:w="1559"/>
        <w:gridCol w:w="2268"/>
        <w:gridCol w:w="1134"/>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42.55pt" w:type="dxa"/>
          </w:tcPr>
          <w:p w:rsidR="00822673" w:rsidRPr="00A50E03" w:rsidRDefault="00822673" w:rsidP="00822673">
            <w:pPr>
              <w:pStyle w:val="TAH"/>
              <w:rPr>
                <w:color w:val="000000"/>
              </w:rPr>
            </w:pPr>
            <w:r w:rsidRPr="00A50E03">
              <w:rPr>
                <w:color w:val="000000"/>
              </w:rPr>
              <w:t>Multi</w:t>
            </w:r>
          </w:p>
        </w:tc>
        <w:tc>
          <w:tcPr>
            <w:tcW w:w="77.95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SIB12 Indicator</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Boolean</w:t>
            </w:r>
          </w:p>
        </w:tc>
        <w:tc>
          <w:tcPr>
            <w:tcW w:w="113.40pt" w:type="dxa"/>
          </w:tcPr>
          <w:p w:rsidR="00822673" w:rsidRPr="00A50E03" w:rsidRDefault="00822673" w:rsidP="00822673">
            <w:pPr>
              <w:pStyle w:val="TALCharChar"/>
              <w:keepNext w:val="0"/>
              <w:rPr>
                <w:color w:val="000000"/>
              </w:rPr>
            </w:pPr>
            <w:r w:rsidRPr="00A50E03">
              <w:rPr>
                <w:color w:val="000000"/>
              </w:rPr>
              <w:t>TRUE indicates that SIB12 is broadcast in the cell.</w:t>
            </w:r>
          </w:p>
        </w:tc>
        <w:tc>
          <w:tcPr>
            <w:tcW w:w="56.7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Measurement information elements</w:t>
            </w:r>
          </w:p>
        </w:tc>
        <w:tc>
          <w:tcPr>
            <w:tcW w:w="42.50pt" w:type="dxa"/>
          </w:tcPr>
          <w:p w:rsidR="00822673" w:rsidRPr="00A50E03" w:rsidRDefault="00822673" w:rsidP="00822673">
            <w:pPr>
              <w:pStyle w:val="TALCharChar"/>
              <w:keepNext w:val="0"/>
              <w:rPr>
                <w:color w:val="000000"/>
              </w:rPr>
            </w:pP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p>
        </w:tc>
        <w:tc>
          <w:tcPr>
            <w:tcW w:w="113.4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FACH measurement occasion info</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 xml:space="preserve">FACH measurement occasion info </w:t>
            </w:r>
            <w:hyperlink w:anchor="Para10p3p7p8" w:history="1">
              <w:r w:rsidRPr="00A50E03">
                <w:rPr>
                  <w:rStyle w:val="Hyperlink"/>
                </w:rPr>
                <w:t>10.3.7.8</w:t>
              </w:r>
            </w:hyperlink>
          </w:p>
        </w:tc>
        <w:tc>
          <w:tcPr>
            <w:tcW w:w="113.40pt" w:type="dxa"/>
          </w:tcPr>
          <w:p w:rsidR="00822673" w:rsidRPr="00A50E03" w:rsidRDefault="00822673" w:rsidP="00822673">
            <w:pPr>
              <w:pStyle w:val="TALCharChar"/>
              <w:keepNext w:val="0"/>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c>
          <w:tcPr>
            <w:tcW w:w="56.7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Measurement control system information</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 xml:space="preserve">Measurement control system information </w:t>
            </w:r>
            <w:hyperlink w:anchor="Para10p3p7p47" w:history="1">
              <w:r w:rsidRPr="00A50E03">
                <w:rPr>
                  <w:rStyle w:val="Hyperlink"/>
                </w:rPr>
                <w:t>10.3.7.47</w:t>
              </w:r>
            </w:hyperlink>
          </w:p>
        </w:tc>
        <w:tc>
          <w:tcPr>
            <w:tcW w:w="113.40pt" w:type="dxa"/>
          </w:tcPr>
          <w:p w:rsidR="00822673" w:rsidRPr="00A50E03" w:rsidRDefault="00822673" w:rsidP="00822673">
            <w:pPr>
              <w:pStyle w:val="TALCharChar"/>
              <w:rPr>
                <w:color w:val="000000"/>
              </w:rPr>
            </w:pPr>
            <w:r w:rsidRPr="00A50E03">
              <w:rPr>
                <w:lang w:eastAsia="zh-CN"/>
              </w:rPr>
              <w:t>For 1.28 Mcps TDD i</w:t>
            </w:r>
            <w:r w:rsidRPr="00A50E03">
              <w:t xml:space="preserve">f the cell is operating in MBSFN </w:t>
            </w:r>
            <w:r w:rsidRPr="00A50E03">
              <w:rPr>
                <w:lang w:eastAsia="zh-CN"/>
              </w:rPr>
              <w:t xml:space="preserve">only </w:t>
            </w:r>
            <w:r w:rsidRPr="00A50E03">
              <w:t>mode the UE behaviour upon reception of this IE is unspecified.</w:t>
            </w:r>
          </w:p>
        </w:tc>
        <w:tc>
          <w:tcPr>
            <w:tcW w:w="56.70pt" w:type="dxa"/>
          </w:tcPr>
          <w:p w:rsidR="00822673" w:rsidRPr="00A50E03" w:rsidRDefault="00822673" w:rsidP="00822673">
            <w:pPr>
              <w:pStyle w:val="TALCharChar"/>
              <w:rPr>
                <w:lang w:eastAsia="zh-CN"/>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lang w:eastAsia="zh-CN"/>
              </w:rPr>
              <w:t>Measurement Scaling Factor</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lang w:val="sv-SE"/>
              </w:rPr>
            </w:pPr>
            <w:r w:rsidRPr="00A50E03">
              <w:rPr>
                <w:lang w:val="sv-SE"/>
              </w:rPr>
              <w:t>Enumerated( SF_UTRA_CF1, SF_UTRA_CF2)</w:t>
            </w:r>
          </w:p>
        </w:tc>
        <w:tc>
          <w:tcPr>
            <w:tcW w:w="113.40pt" w:type="dxa"/>
          </w:tcPr>
          <w:p w:rsidR="00822673" w:rsidRPr="00A50E03" w:rsidRDefault="00822673" w:rsidP="00822673">
            <w:pPr>
              <w:pStyle w:val="TALCharChar"/>
              <w:keepNext w:val="0"/>
              <w:keepLines w:val="0"/>
            </w:pPr>
            <w:r w:rsidRPr="00A50E03">
              <w:t>The Measurement Scaling Factor is used to scale the measurement performance for UTRA/E-UTRA frequencies configured in CELL_FACH as specified in [19]. Even if no UTRA or E-UTRA frequency is configured for reduced measurement performance, the network may configure a scaling factor and configure any of the scaling factor values [19].</w:t>
            </w:r>
          </w:p>
        </w:tc>
        <w:tc>
          <w:tcPr>
            <w:tcW w:w="56.7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pPr>
            <w:r w:rsidRPr="00A50E03">
              <w:t>MBSFN frequency list</w:t>
            </w:r>
          </w:p>
        </w:tc>
        <w:tc>
          <w:tcPr>
            <w:tcW w:w="42.50pt" w:type="dxa"/>
          </w:tcPr>
          <w:p w:rsidR="00822673" w:rsidRPr="00A50E03" w:rsidRDefault="00822673" w:rsidP="00822673">
            <w:pPr>
              <w:pStyle w:val="TALCharChar"/>
            </w:pPr>
            <w:r w:rsidRPr="00A50E03">
              <w:t>OP</w:t>
            </w:r>
          </w:p>
        </w:tc>
        <w:tc>
          <w:tcPr>
            <w:tcW w:w="42.55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 xml:space="preserve">MBSFN frequency list </w:t>
            </w:r>
            <w:hyperlink w:anchor="Para10p3p9ap12a" w:history="1">
              <w:r w:rsidRPr="00A50E03">
                <w:rPr>
                  <w:rStyle w:val="Hyperlink"/>
                </w:rPr>
                <w:t>10.3.9a.12a</w:t>
              </w:r>
            </w:hyperlink>
          </w:p>
        </w:tc>
        <w:tc>
          <w:tcPr>
            <w:tcW w:w="113.40pt" w:type="dxa"/>
          </w:tcPr>
          <w:p w:rsidR="00822673" w:rsidRPr="00A50E03" w:rsidRDefault="00822673" w:rsidP="00822673">
            <w:pPr>
              <w:pStyle w:val="TALCharChar"/>
            </w:pPr>
            <w:r w:rsidRPr="00A50E03">
              <w:t>If present contains all neighbouring frequencies of MBSFN clusters operating in MBSFN mode as indicated in subclause 8.1.1.6.3.</w:t>
            </w:r>
          </w:p>
          <w:p w:rsidR="00822673" w:rsidRPr="00A50E03" w:rsidRDefault="00822673" w:rsidP="00822673">
            <w:pPr>
              <w:pStyle w:val="TALCharChar"/>
              <w:rPr>
                <w:lang w:eastAsia="zh-CN"/>
              </w:rPr>
            </w:pPr>
            <w:r w:rsidRPr="00A50E03">
              <w:t>If the cell is operating in MBSFN mode as indicated in subclause 8.1.1.6.3 the UE behaviour upon reception of this IE is unspecified.</w:t>
            </w:r>
          </w:p>
        </w:tc>
        <w:tc>
          <w:tcPr>
            <w:tcW w:w="56.70pt" w:type="dxa"/>
          </w:tcPr>
          <w:p w:rsidR="00822673" w:rsidRPr="00A50E03" w:rsidRDefault="00822673" w:rsidP="00822673">
            <w:pPr>
              <w:pStyle w:val="TALCharChar"/>
            </w:pPr>
          </w:p>
        </w:tc>
      </w:tr>
    </w:tbl>
    <w:p w:rsidR="00822673" w:rsidRPr="00A50E03" w:rsidRDefault="00822673" w:rsidP="00822673">
      <w:pPr>
        <w:rPr>
          <w:color w:val="000000"/>
        </w:rPr>
      </w:pPr>
    </w:p>
    <w:p w:rsidR="00822673" w:rsidRPr="00A50E03" w:rsidRDefault="00822673" w:rsidP="00822673">
      <w:pPr>
        <w:pStyle w:val="Heading5"/>
      </w:pPr>
      <w:bookmarkStart w:id="205" w:name="_Toc477471177"/>
      <w:bookmarkStart w:id="206" w:name="Para10p2p48p8p14a"/>
      <w:r w:rsidRPr="00A50E03">
        <w:rPr>
          <w:color w:val="000000"/>
        </w:rPr>
        <w:t>10.2.48.8.14a</w:t>
      </w:r>
      <w:r w:rsidRPr="00A50E03">
        <w:rPr>
          <w:color w:val="000000"/>
        </w:rPr>
        <w:tab/>
        <w:t>System Information Block type 11bis</w:t>
      </w:r>
      <w:bookmarkEnd w:id="205"/>
    </w:p>
    <w:bookmarkEnd w:id="206"/>
    <w:p w:rsidR="00822673" w:rsidRPr="00A50E03" w:rsidRDefault="00822673" w:rsidP="00822673">
      <w:pPr>
        <w:rPr>
          <w:color w:val="000000"/>
        </w:rPr>
      </w:pPr>
      <w:r w:rsidRPr="00A50E03">
        <w:rPr>
          <w:color w:val="000000"/>
        </w:rPr>
        <w:t>The system information block type 11bis contains measurement control information to be used in the cell in addition to System Information Block type 11 and optionally UTRAN mobility information for CSG cells.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lastRenderedPageBreak/>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Measurement information elements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Measurement control system information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Measurement control system information extension </w:t>
            </w:r>
            <w:hyperlink w:anchor="Para10p3p7p47a" w:history="1">
              <w:r w:rsidRPr="00A50E03">
                <w:rPr>
                  <w:rStyle w:val="Hyperlink"/>
                </w:rPr>
                <w:t>10.3.7.47a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b/>
              </w:rPr>
              <w:t>UTRAN mobility information elements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rPr>
              <w:t>CSG</w:t>
            </w:r>
            <w:r w:rsidRPr="00A50E03">
              <w:rPr>
                <w:color w:val="000000"/>
                <w:lang w:eastAsia="zh-CN"/>
              </w:rPr>
              <w:t xml:space="preserve"> P</w:t>
            </w:r>
            <w:r w:rsidRPr="00A50E03">
              <w:rPr>
                <w:color w:val="000000"/>
              </w:rPr>
              <w:t>SC</w:t>
            </w:r>
            <w:r w:rsidRPr="00A50E03">
              <w:rPr>
                <w:color w:val="000000"/>
                <w:lang w:eastAsia="zh-CN"/>
              </w:rPr>
              <w:t xml:space="preserve"> Split</w:t>
            </w:r>
            <w:r w:rsidRPr="00A50E03">
              <w:rPr>
                <w:color w:val="000000"/>
              </w:rPr>
              <w:t xml:space="preserve"> </w:t>
            </w:r>
            <w:r w:rsidRPr="00A50E03">
              <w:rPr>
                <w:color w:val="000000"/>
                <w:lang w:eastAsia="zh-CN"/>
              </w:rPr>
              <w:t>Information</w:t>
            </w:r>
          </w:p>
        </w:tc>
        <w:tc>
          <w:tcPr>
            <w:tcW w:w="56.70pt" w:type="dxa"/>
          </w:tcPr>
          <w:p w:rsidR="00822673" w:rsidRPr="00A50E03" w:rsidRDefault="00822673" w:rsidP="00822673">
            <w:pPr>
              <w:pStyle w:val="TALCharChar"/>
              <w:rPr>
                <w:color w:val="000000"/>
                <w:lang w:eastAsia="zh-CN"/>
              </w:rPr>
            </w:pPr>
            <w:r w:rsidRPr="00A50E03">
              <w:rPr>
                <w:color w:val="000000"/>
                <w:lang w:eastAsia="zh-CN"/>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lang w:eastAsia="zh-CN"/>
              </w:rPr>
            </w:pPr>
            <w:r w:rsidRPr="00A50E03">
              <w:rPr>
                <w:color w:val="000000"/>
              </w:rPr>
              <w:t>CSG</w:t>
            </w:r>
            <w:r w:rsidRPr="00A50E03">
              <w:rPr>
                <w:color w:val="000000"/>
                <w:lang w:eastAsia="zh-CN"/>
              </w:rPr>
              <w:t xml:space="preserve"> P</w:t>
            </w:r>
            <w:r w:rsidRPr="00A50E03">
              <w:rPr>
                <w:color w:val="000000"/>
              </w:rPr>
              <w:t>SC</w:t>
            </w:r>
            <w:r w:rsidRPr="00A50E03">
              <w:rPr>
                <w:color w:val="000000"/>
                <w:lang w:eastAsia="zh-CN"/>
              </w:rPr>
              <w:t xml:space="preserve"> Split</w:t>
            </w:r>
            <w:r w:rsidRPr="00A50E03">
              <w:rPr>
                <w:color w:val="000000"/>
              </w:rPr>
              <w:t xml:space="preserve"> </w:t>
            </w:r>
            <w:r w:rsidRPr="00A50E03">
              <w:rPr>
                <w:color w:val="000000"/>
                <w:lang w:eastAsia="zh-CN"/>
              </w:rPr>
              <w:t>Information</w:t>
            </w:r>
            <w:r w:rsidRPr="00A50E03" w:rsidDel="009F21A9">
              <w:rPr>
                <w:color w:val="000000"/>
              </w:rPr>
              <w:t xml:space="preserve"> </w:t>
            </w:r>
            <w:hyperlink w:anchor="Para10p3p2p9" w:history="1">
              <w:r w:rsidRPr="00A50E03">
                <w:rPr>
                  <w:rStyle w:val="Hyperlink"/>
                  <w:lang w:eastAsia="zh-CN"/>
                </w:rPr>
                <w:t>10.3.2.9</w:t>
              </w:r>
            </w:hyperlink>
          </w:p>
        </w:tc>
        <w:tc>
          <w:tcPr>
            <w:tcW w:w="85.05pt" w:type="dxa"/>
          </w:tcPr>
          <w:p w:rsidR="00822673" w:rsidRPr="00A50E03" w:rsidRDefault="00822673" w:rsidP="00822673">
            <w:pPr>
              <w:pStyle w:val="TALCharChar"/>
              <w:rPr>
                <w:color w:val="000000"/>
              </w:rPr>
            </w:pPr>
            <w:r w:rsidRPr="00A50E03">
              <w:rPr>
                <w:color w:val="000000"/>
              </w:rPr>
              <w:t>This IE specifies the Primary Scrambling Code reservation information for CSG Cells.</w:t>
            </w:r>
          </w:p>
        </w:tc>
        <w:tc>
          <w:tcPr>
            <w:tcW w:w="49.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Dedicated CSG frequency</w:t>
            </w:r>
            <w:r w:rsidRPr="00A50E03">
              <w:rPr>
                <w:color w:val="000000"/>
                <w:lang w:eastAsia="zh-CN"/>
              </w:rPr>
              <w:t xml:space="preserve"> </w:t>
            </w:r>
            <w:r w:rsidRPr="00A50E03">
              <w:rPr>
                <w:color w:val="000000"/>
              </w:rPr>
              <w:t>list</w:t>
            </w:r>
          </w:p>
        </w:tc>
        <w:tc>
          <w:tcPr>
            <w:tcW w:w="56.70pt" w:type="dxa"/>
          </w:tcPr>
          <w:p w:rsidR="00822673" w:rsidRPr="00A50E03" w:rsidRDefault="00822673" w:rsidP="00822673">
            <w:pPr>
              <w:pStyle w:val="TALCharChar"/>
              <w:rPr>
                <w:color w:val="000000"/>
                <w:lang w:eastAsia="zh-CN"/>
              </w:rPr>
            </w:pPr>
            <w:r w:rsidRPr="00A50E03">
              <w:rPr>
                <w:color w:val="000000"/>
                <w:lang w:eastAsia="zh-CN"/>
              </w:rPr>
              <w:t>OP</w:t>
            </w:r>
          </w:p>
        </w:tc>
        <w:tc>
          <w:tcPr>
            <w:tcW w:w="56.70pt" w:type="dxa"/>
          </w:tcPr>
          <w:p w:rsidR="00822673" w:rsidRPr="00A50E03" w:rsidRDefault="00822673" w:rsidP="00822673">
            <w:pPr>
              <w:pStyle w:val="TALCharChar"/>
              <w:rPr>
                <w:color w:val="000000"/>
                <w:lang w:eastAsia="zh-CN"/>
              </w:rPr>
            </w:pPr>
            <w:r w:rsidRPr="00A50E03">
              <w:rPr>
                <w:color w:val="000000"/>
              </w:rPr>
              <w:t xml:space="preserve">1 to </w:t>
            </w:r>
            <w:r w:rsidRPr="00A50E03">
              <w:rPr>
                <w:color w:val="000000"/>
                <w:lang w:eastAsia="zh-CN"/>
              </w:rPr>
              <w:t>&lt;</w:t>
            </w:r>
            <w:r w:rsidRPr="00A50E03">
              <w:rPr>
                <w:color w:val="000000"/>
              </w:rPr>
              <w:t>maxDedicatedCSGFreq</w:t>
            </w:r>
            <w:r w:rsidRPr="00A50E03">
              <w:rPr>
                <w:color w:val="000000"/>
                <w:lang w:eastAsia="zh-CN"/>
              </w:rPr>
              <w:t>&gt;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This IE specifies</w:t>
            </w:r>
            <w:r w:rsidRPr="00A50E03">
              <w:rPr>
                <w:color w:val="000000"/>
                <w:lang w:eastAsia="zh-CN"/>
              </w:rPr>
              <w:t xml:space="preserve"> the </w:t>
            </w:r>
            <w:r w:rsidRPr="00A50E03">
              <w:rPr>
                <w:color w:val="000000"/>
              </w:rPr>
              <w:t>frequenc</w:t>
            </w:r>
            <w:r w:rsidRPr="00A50E03">
              <w:rPr>
                <w:color w:val="000000"/>
                <w:lang w:eastAsia="zh-CN"/>
              </w:rPr>
              <w:t>ies dedicated for CSG cells only.</w:t>
            </w:r>
          </w:p>
        </w:tc>
        <w:tc>
          <w:tcPr>
            <w:tcW w:w="49.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&gt;Dedicated CSG frequency</w:t>
            </w:r>
          </w:p>
        </w:tc>
        <w:tc>
          <w:tcPr>
            <w:tcW w:w="56.70pt" w:type="dxa"/>
          </w:tcPr>
          <w:p w:rsidR="00822673" w:rsidRPr="00A50E03" w:rsidRDefault="00822673" w:rsidP="00822673">
            <w:pPr>
              <w:pStyle w:val="TALCharChar"/>
              <w:rPr>
                <w:color w:val="000000"/>
                <w:lang w:eastAsia="zh-CN"/>
              </w:rPr>
            </w:pPr>
            <w:r w:rsidRPr="00A50E03">
              <w:rPr>
                <w:color w:val="000000"/>
                <w:lang w:eastAsia="zh-CN"/>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Heading5"/>
        <w:rPr>
          <w:lang w:val="sv-SE"/>
        </w:rPr>
      </w:pPr>
      <w:bookmarkStart w:id="207" w:name="_Toc477471178"/>
      <w:bookmarkStart w:id="208" w:name="Para10p2p48p8p14b"/>
      <w:r w:rsidRPr="00A50E03">
        <w:rPr>
          <w:lang w:val="sv-SE"/>
        </w:rPr>
        <w:t>10.2.48.8.14b</w:t>
      </w:r>
      <w:r w:rsidRPr="00A50E03">
        <w:rPr>
          <w:lang w:val="sv-SE"/>
        </w:rPr>
        <w:tab/>
        <w:t>System Information Block type 11ter</w:t>
      </w:r>
      <w:bookmarkEnd w:id="207"/>
    </w:p>
    <w:bookmarkEnd w:id="208"/>
    <w:p w:rsidR="00822673" w:rsidRPr="00A50E03" w:rsidRDefault="00822673" w:rsidP="00822673">
      <w:pPr>
        <w:rPr>
          <w:color w:val="000000"/>
        </w:rPr>
      </w:pPr>
      <w:r w:rsidRPr="00A50E03">
        <w:rPr>
          <w:color w:val="000000"/>
        </w:rPr>
        <w:t>The system information block type 11ter contains measurement control information to be used in the cell in addition to System Information Block type 11 and System Information Block type 11bis.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Measurement information elements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Measurement control system information inter-frequency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Inter-frequency cell info list extension </w:t>
            </w:r>
            <w:hyperlink w:anchor="Para10p3p7p47b" w:history="1">
              <w:r w:rsidRPr="00A50E03">
                <w:rPr>
                  <w:rStyle w:val="Hyperlink"/>
                </w:rPr>
                <w:t>10.3.7.47b</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bl>
    <w:p w:rsidR="00822673" w:rsidRPr="00A50E03" w:rsidRDefault="00822673" w:rsidP="00822673">
      <w:pPr>
        <w:rPr>
          <w:color w:val="000000"/>
        </w:rPr>
      </w:pPr>
    </w:p>
    <w:p w:rsidR="00822673" w:rsidRPr="00A50E03" w:rsidRDefault="00822673" w:rsidP="00822673">
      <w:pPr>
        <w:pStyle w:val="Heading5"/>
      </w:pPr>
      <w:bookmarkStart w:id="209" w:name="_Toc477471179"/>
      <w:bookmarkStart w:id="210" w:name="Para10p2p48p8p15"/>
      <w:r w:rsidRPr="00A50E03">
        <w:rPr>
          <w:color w:val="000000"/>
        </w:rPr>
        <w:t>10.2.48.8.15</w:t>
      </w:r>
      <w:r w:rsidRPr="00A50E03">
        <w:rPr>
          <w:color w:val="000000"/>
        </w:rPr>
        <w:tab/>
        <w:t>System Information Block type 12</w:t>
      </w:r>
      <w:bookmarkEnd w:id="209"/>
    </w:p>
    <w:bookmarkEnd w:id="210"/>
    <w:p w:rsidR="00822673" w:rsidRPr="00A50E03" w:rsidRDefault="00822673" w:rsidP="00822673">
      <w:pPr>
        <w:keepNext/>
        <w:keepLines/>
        <w:rPr>
          <w:color w:val="000000"/>
        </w:rPr>
      </w:pPr>
      <w:r w:rsidRPr="00A50E03">
        <w:rPr>
          <w:color w:val="000000"/>
        </w:rPr>
        <w:t>The system information block type 12 contains measurement control information to be used in connected mode.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Measurement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FACH measurement occasion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FACH measurement occasion info </w:t>
            </w:r>
            <w:hyperlink w:anchor="Para10p3p7p8" w:history="1">
              <w:r w:rsidRPr="00A50E03">
                <w:rPr>
                  <w:rStyle w:val="Hyperlink"/>
                </w:rPr>
                <w:t>10.3.7.8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Measurement control system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control system information </w:t>
            </w:r>
            <w:hyperlink w:anchor="Para10p3p7p47" w:history="1">
              <w:r w:rsidRPr="00A50E03">
                <w:rPr>
                  <w:rStyle w:val="Hyperlink"/>
                </w:rPr>
                <w:t>10.3.7.47</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pPr>
      <w:bookmarkStart w:id="211" w:name="_Toc477471180"/>
      <w:bookmarkStart w:id="212" w:name="Para10p2p48p8p16"/>
      <w:r w:rsidRPr="00A50E03">
        <w:rPr>
          <w:color w:val="000000"/>
        </w:rPr>
        <w:t>10.2.48.8.16</w:t>
      </w:r>
      <w:r w:rsidRPr="00A50E03">
        <w:rPr>
          <w:color w:val="000000"/>
        </w:rPr>
        <w:tab/>
        <w:t>System Information Block type 13</w:t>
      </w:r>
      <w:bookmarkEnd w:id="211"/>
    </w:p>
    <w:bookmarkEnd w:id="212"/>
    <w:p w:rsidR="00822673" w:rsidRPr="00A50E03" w:rsidRDefault="00822673" w:rsidP="00822673">
      <w:pPr>
        <w:rPr>
          <w:color w:val="000000"/>
        </w:rPr>
      </w:pPr>
      <w:r w:rsidRPr="00A50E03">
        <w:rPr>
          <w:color w:val="000000"/>
        </w:rPr>
        <w:t>The system information block type 13 contains ANSI-41 system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CN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system information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&lt;maxCNdomains&gt;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Send CN information for each CN domain.</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&gt;CN Domain system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system information </w:t>
            </w:r>
            <w:hyperlink w:anchor="Para10p3p1p2" w:history="1">
              <w:r w:rsidRPr="00A50E03">
                <w:rPr>
                  <w:rStyle w:val="Hyperlink"/>
                </w:rPr>
                <w:t>10.3.1.2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b/>
                <w:color w:val="000000"/>
              </w:rPr>
              <w:t>UE Information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UE timers and constants in idle mode</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timers and constants in idle mode </w:t>
            </w:r>
            <w:hyperlink w:anchor="Para10p3p3p44" w:history="1">
              <w:r w:rsidRPr="00A50E03">
                <w:rPr>
                  <w:rStyle w:val="Hyperlink"/>
                </w:rPr>
                <w:t>10.3.3.44</w:t>
              </w:r>
            </w:hyperlink>
          </w:p>
        </w:tc>
        <w:tc>
          <w:tcPr>
            <w:tcW w:w="134.65pt" w:type="dxa"/>
          </w:tcPr>
          <w:p w:rsidR="00822673" w:rsidRPr="00A50E03" w:rsidRDefault="00822673" w:rsidP="00822673">
            <w:pPr>
              <w:pStyle w:val="TALCharChar"/>
            </w:pPr>
            <w:r w:rsidRPr="00A50E03">
              <w:t>The UE behaviour is unspecified if this IE is absent.</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Capability update requirement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Capability update requirement </w:t>
            </w:r>
            <w:hyperlink w:anchor="Para10p3p3p2" w:history="1">
              <w:r w:rsidRPr="00A50E03">
                <w:rPr>
                  <w:rStyle w:val="Hyperlink"/>
                </w:rPr>
                <w:t>10.3.3.2</w:t>
              </w:r>
            </w:hyperlink>
          </w:p>
        </w:tc>
        <w:tc>
          <w:tcPr>
            <w:tcW w:w="134.65pt" w:type="dxa"/>
          </w:tcPr>
          <w:p w:rsidR="00822673" w:rsidRPr="00A50E03" w:rsidRDefault="00822673" w:rsidP="00822673">
            <w:pPr>
              <w:pStyle w:val="TALCharChar"/>
              <w:rPr>
                <w:color w:val="000000"/>
              </w:rPr>
            </w:pPr>
            <w:r w:rsidRPr="00A50E03">
              <w:rPr>
                <w:color w:val="000000"/>
              </w:rPr>
              <w:t xml:space="preserve">Default value is defined in subclause </w:t>
            </w:r>
            <w:hyperlink w:anchor="Para10p3p3p2" w:history="1">
              <w:r w:rsidRPr="00A50E03">
                <w:rPr>
                  <w:rStyle w:val="Hyperlink"/>
                </w:rPr>
                <w:t>10.3.3.2</w:t>
              </w:r>
            </w:hyperlink>
          </w:p>
        </w:tc>
      </w:tr>
    </w:tbl>
    <w:p w:rsidR="00822673" w:rsidRPr="00A50E03" w:rsidRDefault="00822673" w:rsidP="00822673">
      <w:pPr>
        <w:rPr>
          <w:color w:val="000000"/>
        </w:rPr>
      </w:pPr>
    </w:p>
    <w:p w:rsidR="00822673" w:rsidRPr="00A50E03" w:rsidRDefault="00822673" w:rsidP="00822673">
      <w:pPr>
        <w:pStyle w:val="Heading6"/>
        <w:rPr>
          <w:color w:val="000000"/>
        </w:rPr>
      </w:pPr>
      <w:bookmarkStart w:id="213" w:name="_Toc477471181"/>
      <w:bookmarkStart w:id="214" w:name="Para10p2p48p8p16p1"/>
      <w:r w:rsidRPr="00A50E03">
        <w:rPr>
          <w:color w:val="000000"/>
        </w:rPr>
        <w:t>10.2.48.8.16.1</w:t>
      </w:r>
      <w:r w:rsidRPr="00A50E03">
        <w:rPr>
          <w:color w:val="000000"/>
        </w:rPr>
        <w:tab/>
        <w:t>System Information Block type 13.1</w:t>
      </w:r>
      <w:bookmarkEnd w:id="213"/>
    </w:p>
    <w:bookmarkEnd w:id="214"/>
    <w:p w:rsidR="00822673" w:rsidRPr="00A50E03" w:rsidRDefault="00822673" w:rsidP="00822673">
      <w:pPr>
        <w:rPr>
          <w:color w:val="000000"/>
        </w:rPr>
      </w:pPr>
      <w:r w:rsidRPr="00A50E03">
        <w:rPr>
          <w:color w:val="000000"/>
        </w:rPr>
        <w:t>The system information block type 13.1 contains the ANSI-41 RAND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ANSI-41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ANSI-41 RAND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RAND information </w:t>
            </w:r>
            <w:hyperlink w:anchor="Para10p3p9p6" w:history="1">
              <w:r w:rsidRPr="00A50E03">
                <w:rPr>
                  <w:rStyle w:val="Hyperlink"/>
                </w:rPr>
                <w:t>10.3.9.6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6"/>
        <w:rPr>
          <w:color w:val="000000"/>
        </w:rPr>
      </w:pPr>
      <w:bookmarkStart w:id="215" w:name="_Toc477471182"/>
      <w:bookmarkStart w:id="216" w:name="Para10p2p48p8p16p2"/>
      <w:r w:rsidRPr="00A50E03">
        <w:rPr>
          <w:color w:val="000000"/>
        </w:rPr>
        <w:t>10.2.48.8.16.2</w:t>
      </w:r>
      <w:r w:rsidRPr="00A50E03">
        <w:rPr>
          <w:color w:val="000000"/>
        </w:rPr>
        <w:tab/>
        <w:t>System Information Block type 13.2</w:t>
      </w:r>
      <w:bookmarkEnd w:id="215"/>
    </w:p>
    <w:bookmarkEnd w:id="216"/>
    <w:p w:rsidR="00822673" w:rsidRPr="00A50E03" w:rsidRDefault="00822673" w:rsidP="00822673">
      <w:pPr>
        <w:rPr>
          <w:color w:val="000000"/>
        </w:rPr>
      </w:pPr>
      <w:r w:rsidRPr="00A50E03">
        <w:rPr>
          <w:color w:val="000000"/>
        </w:rPr>
        <w:t>The system information block type 13.2 contains the ANSI-41 User Zone Identification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ANSI-41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ind w:start="7.40pt" w:hanging="7.40pt"/>
              <w:rPr>
                <w:b/>
                <w:color w:val="000000"/>
              </w:rPr>
            </w:pPr>
            <w:r w:rsidRPr="00A50E03">
              <w:rPr>
                <w:color w:val="000000"/>
              </w:rPr>
              <w:t>ANSI-41 User Zone Identification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User Zone Identification information </w:t>
            </w:r>
            <w:hyperlink w:anchor="Para10p3p9p7" w:history="1">
              <w:r w:rsidRPr="00A50E03">
                <w:rPr>
                  <w:rStyle w:val="Hyperlink"/>
                </w:rPr>
                <w:t>10.3.9.7</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6"/>
        <w:rPr>
          <w:color w:val="000000"/>
        </w:rPr>
      </w:pPr>
      <w:bookmarkStart w:id="217" w:name="_Toc477471183"/>
      <w:bookmarkStart w:id="218" w:name="Para10p2p48p8p16p3"/>
      <w:r w:rsidRPr="00A50E03">
        <w:rPr>
          <w:color w:val="000000"/>
        </w:rPr>
        <w:t>10.2.48.8.16.3</w:t>
      </w:r>
      <w:r w:rsidRPr="00A50E03">
        <w:rPr>
          <w:color w:val="000000"/>
        </w:rPr>
        <w:tab/>
        <w:t>System Information Block type 13.3</w:t>
      </w:r>
      <w:bookmarkEnd w:id="217"/>
    </w:p>
    <w:bookmarkEnd w:id="218"/>
    <w:p w:rsidR="00822673" w:rsidRPr="00A50E03" w:rsidRDefault="00822673" w:rsidP="00822673">
      <w:pPr>
        <w:rPr>
          <w:color w:val="000000"/>
        </w:rPr>
      </w:pPr>
      <w:r w:rsidRPr="00A50E03">
        <w:rPr>
          <w:color w:val="000000"/>
        </w:rPr>
        <w:t>The system information block type 13.3 contains the ANSI-41 Private Neighbour List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ANSI-41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ANSI-41 Private Neighbour List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Private Neighbour List information </w:t>
            </w:r>
            <w:hyperlink w:anchor="Para10p3p9p5" w:history="1">
              <w:r w:rsidRPr="00A50E03">
                <w:rPr>
                  <w:rStyle w:val="Hyperlink"/>
                </w:rPr>
                <w:t>10.3.9.5</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6"/>
        <w:rPr>
          <w:color w:val="000000"/>
        </w:rPr>
      </w:pPr>
      <w:bookmarkStart w:id="219" w:name="_Toc477471184"/>
      <w:bookmarkStart w:id="220" w:name="Para10p2p48p8p16p4"/>
      <w:r w:rsidRPr="00A50E03">
        <w:rPr>
          <w:color w:val="000000"/>
        </w:rPr>
        <w:t>10.2.48.8.16.4</w:t>
      </w:r>
      <w:r w:rsidRPr="00A50E03">
        <w:rPr>
          <w:color w:val="000000"/>
        </w:rPr>
        <w:tab/>
        <w:t>System Information Block type 13.4</w:t>
      </w:r>
      <w:bookmarkEnd w:id="219"/>
    </w:p>
    <w:bookmarkEnd w:id="220"/>
    <w:p w:rsidR="00822673" w:rsidRPr="00A50E03" w:rsidRDefault="00822673" w:rsidP="00822673">
      <w:pPr>
        <w:rPr>
          <w:color w:val="000000"/>
        </w:rPr>
      </w:pPr>
      <w:r w:rsidRPr="00A50E03">
        <w:rPr>
          <w:color w:val="000000"/>
        </w:rPr>
        <w:t>The system information block type 13.4 contains the ANSI-41 Global Service Redirection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ANSI-41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ind w:start="7.40pt" w:hanging="7.40pt"/>
              <w:rPr>
                <w:color w:val="000000"/>
              </w:rPr>
            </w:pPr>
            <w:r w:rsidRPr="00A50E03">
              <w:rPr>
                <w:color w:val="000000"/>
              </w:rPr>
              <w:t>ANSI-41 Global Service Redirection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Global Service Redirection information </w:t>
            </w:r>
            <w:hyperlink w:anchor="Para10p3p9p2" w:history="1">
              <w:r w:rsidRPr="00A50E03">
                <w:rPr>
                  <w:rStyle w:val="Hyperlink"/>
                </w:rPr>
                <w:t>10.3.9.2</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pPr>
      <w:bookmarkStart w:id="221" w:name="_Toc477471185"/>
      <w:bookmarkStart w:id="222" w:name="Para10p2p48p8p17"/>
      <w:r w:rsidRPr="00A50E03">
        <w:rPr>
          <w:color w:val="000000"/>
        </w:rPr>
        <w:t>10.2.48.8.17</w:t>
      </w:r>
      <w:r w:rsidRPr="00A50E03">
        <w:rPr>
          <w:color w:val="000000"/>
        </w:rPr>
        <w:tab/>
        <w:t>System Information Block type 14</w:t>
      </w:r>
      <w:bookmarkEnd w:id="221"/>
    </w:p>
    <w:bookmarkEnd w:id="222"/>
    <w:p w:rsidR="00822673" w:rsidRPr="00A50E03" w:rsidRDefault="00822673" w:rsidP="00822673">
      <w:pPr>
        <w:rPr>
          <w:color w:val="000000"/>
        </w:rPr>
      </w:pPr>
      <w:r w:rsidRPr="00A50E03">
        <w:rPr>
          <w:color w:val="000000"/>
        </w:rPr>
        <w:t>NOTE:</w:t>
      </w:r>
      <w:r w:rsidRPr="00A50E03">
        <w:rPr>
          <w:color w:val="000000"/>
        </w:rPr>
        <w:tab/>
        <w:t>Only for 3.84 Mcps TDD and 7.68 Mcps TDD.</w:t>
      </w:r>
    </w:p>
    <w:p w:rsidR="00822673" w:rsidRPr="00A50E03" w:rsidRDefault="00822673" w:rsidP="00822673">
      <w:pPr>
        <w:rPr>
          <w:color w:val="000000"/>
        </w:rPr>
      </w:pPr>
      <w:r w:rsidRPr="00A50E03">
        <w:rPr>
          <w:color w:val="000000"/>
        </w:rPr>
        <w:t>The system information block type 14 contains parameters for common and dedicated physical channel uplink outer loop power control information to be used in both idle and connected mode.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PhyCH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Individual Timeslot interference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&lt;maxTS&gt;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&gt;Individual Timeslot interference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Individual Timeslot interference </w:t>
            </w:r>
            <w:hyperlink w:anchor="Para10p3p6p38" w:history="1">
              <w:r w:rsidRPr="00A50E03">
                <w:rPr>
                  <w:rStyle w:val="Hyperlink"/>
                </w:rPr>
                <w:t>10.3.6.38</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Expiration Time Factor</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Expiration Time Factor </w:t>
            </w:r>
            <w:hyperlink w:anchor="Para10p3p3p12" w:history="1">
              <w:r w:rsidRPr="00A50E03">
                <w:rPr>
                  <w:rStyle w:val="Hyperlink"/>
                </w:rPr>
                <w:t>10.3.3.12</w:t>
              </w:r>
            </w:hyperlink>
          </w:p>
        </w:tc>
        <w:tc>
          <w:tcPr>
            <w:tcW w:w="134.65pt" w:type="dxa"/>
          </w:tcPr>
          <w:p w:rsidR="00822673" w:rsidRPr="00A50E03" w:rsidRDefault="00822673" w:rsidP="00822673">
            <w:pPr>
              <w:pStyle w:val="TALCharChar"/>
              <w:rPr>
                <w:color w:val="000000"/>
              </w:rPr>
            </w:pPr>
            <w:r w:rsidRPr="00A50E03">
              <w:rPr>
                <w:color w:val="000000"/>
              </w:rPr>
              <w:t>Default is 1.</w:t>
            </w:r>
          </w:p>
        </w:tc>
      </w:tr>
    </w:tbl>
    <w:p w:rsidR="00822673" w:rsidRPr="00A50E03" w:rsidRDefault="00822673" w:rsidP="00822673">
      <w:pPr>
        <w:rPr>
          <w:color w:val="000000"/>
        </w:rPr>
      </w:pPr>
    </w:p>
    <w:p w:rsidR="00822673" w:rsidRPr="00A50E03" w:rsidRDefault="00822673" w:rsidP="00822673">
      <w:pPr>
        <w:pStyle w:val="Heading5"/>
      </w:pPr>
      <w:bookmarkStart w:id="223" w:name="_Toc477471186"/>
      <w:bookmarkStart w:id="224" w:name="Para10p2p48p8p18"/>
      <w:r w:rsidRPr="00A50E03">
        <w:rPr>
          <w:color w:val="000000"/>
        </w:rPr>
        <w:t>10.2.48.8.18</w:t>
      </w:r>
      <w:r w:rsidRPr="00A50E03">
        <w:rPr>
          <w:color w:val="000000"/>
        </w:rPr>
        <w:tab/>
        <w:t>System Information Block type 15</w:t>
      </w:r>
      <w:bookmarkEnd w:id="223"/>
    </w:p>
    <w:bookmarkEnd w:id="224"/>
    <w:p w:rsidR="00822673" w:rsidRPr="00A50E03" w:rsidRDefault="00822673" w:rsidP="00822673">
      <w:pPr>
        <w:rPr>
          <w:color w:val="000000"/>
        </w:rPr>
      </w:pPr>
      <w:r w:rsidRPr="00A50E03">
        <w:rPr>
          <w:color w:val="000000"/>
        </w:rPr>
        <w:t>The system information block type 15 contains information useful for UE-based or UE-assisted positioning methods.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GPS Data ciphering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Ciphering info </w:t>
            </w:r>
            <w:hyperlink w:anchor="Para10p3p7p86" w:history="1">
              <w:r w:rsidRPr="00A50E03">
                <w:rPr>
                  <w:rStyle w:val="Hyperlink"/>
                </w:rPr>
                <w:t>10.3.7.86</w:t>
              </w:r>
            </w:hyperlink>
          </w:p>
        </w:tc>
        <w:tc>
          <w:tcPr>
            <w:tcW w:w="134.65pt" w:type="dxa"/>
          </w:tcPr>
          <w:p w:rsidR="00822673" w:rsidRPr="00A50E03" w:rsidRDefault="00822673" w:rsidP="00822673">
            <w:pPr>
              <w:pStyle w:val="TALCharChar"/>
              <w:rPr>
                <w:color w:val="000000"/>
              </w:rPr>
            </w:pPr>
            <w:r w:rsidRPr="00A50E03">
              <w:rPr>
                <w:color w:val="000000"/>
              </w:rPr>
              <w:t>If this IE is present then the SIB types 15.1, 15.2 &amp; 15.3 are ciphered in accordance with the Data Assistance Ciphering Algorithm specified in [18]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Reference position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Ellipsoid point with altitude and uncertainty ellipsoid </w:t>
            </w:r>
            <w:hyperlink w:anchor="Para10p3p8p4c" w:history="1">
              <w:r w:rsidRPr="00A50E03">
                <w:rPr>
                  <w:rStyle w:val="Hyperlink"/>
                </w:rPr>
                <w:t>10.3.8.4c</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approximate position where the UE is located</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GPS reference time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positioning GPS reference time </w:t>
            </w:r>
            <w:hyperlink w:anchor="Para10p3p7p96" w:history="1">
              <w:r w:rsidRPr="00A50E03">
                <w:rPr>
                  <w:rStyle w:val="Hyperlink"/>
                </w:rPr>
                <w:t>10.3.7.96</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b w:val="0"/>
                <w:noProof w:val="0"/>
                <w:color w:val="000000"/>
              </w:rPr>
            </w:pPr>
            <w:r w:rsidRPr="00A50E03">
              <w:rPr>
                <w:b w:val="0"/>
                <w:noProof w:val="0"/>
                <w:color w:val="000000"/>
              </w:rPr>
              <w:t>Satellite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b w:val="0"/>
                <w:noProof w:val="0"/>
                <w:color w:val="000000"/>
              </w:rPr>
            </w:pPr>
            <w:r w:rsidRPr="00A50E03">
              <w:rPr>
                <w:b w:val="0"/>
                <w:noProof w:val="0"/>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b w:val="0"/>
                <w:noProof w:val="0"/>
                <w:color w:val="000000"/>
              </w:rPr>
            </w:pPr>
            <w:r w:rsidRPr="00A50E03">
              <w:rPr>
                <w:b w:val="0"/>
                <w:noProof w:val="0"/>
                <w:color w:val="000000"/>
              </w:rPr>
              <w:t>1 to &lt;maxSat&gt;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noProof w:val="0"/>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present whenever bad (failed/failing) satellites are detected by UTRAN [18].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b w:val="0"/>
                <w:noProof w:val="0"/>
                <w:color w:val="000000"/>
              </w:rPr>
            </w:pPr>
            <w:r w:rsidRPr="00A50E03">
              <w:rPr>
                <w:b w:val="0"/>
                <w:noProof w:val="0"/>
                <w:color w:val="000000"/>
              </w:rPr>
              <w:t>&gt;BadSatID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b w:val="0"/>
                <w:noProof w:val="0"/>
                <w:color w:val="000000"/>
              </w:rPr>
            </w:pPr>
            <w:r w:rsidRPr="00A50E03">
              <w:rPr>
                <w:b w:val="0"/>
                <w:noProof w:val="0"/>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noProof w:val="0"/>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b w:val="0"/>
                <w:noProof w:val="0"/>
                <w:color w:val="000000"/>
              </w:rPr>
            </w:pPr>
            <w:r w:rsidRPr="00A50E03">
              <w:rPr>
                <w:b w:val="0"/>
                <w:noProof w:val="0"/>
                <w:color w:val="000000"/>
              </w:rPr>
              <w:t>Enumerated(0..63)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Header"/>
              <w:rPr>
                <w:b w:val="0"/>
                <w:noProof w:val="0"/>
                <w:color w:val="000000"/>
              </w:rPr>
            </w:pPr>
          </w:p>
        </w:tc>
      </w:tr>
    </w:tbl>
    <w:p w:rsidR="00822673" w:rsidRPr="00A50E03" w:rsidRDefault="00822673" w:rsidP="00822673">
      <w:pPr>
        <w:rPr>
          <w:color w:val="000000"/>
        </w:rPr>
      </w:pPr>
    </w:p>
    <w:p w:rsidR="00822673" w:rsidRPr="00A50E03" w:rsidRDefault="00822673" w:rsidP="00822673">
      <w:pPr>
        <w:pStyle w:val="Heading6"/>
      </w:pPr>
      <w:bookmarkStart w:id="225" w:name="_Toc477471187"/>
      <w:bookmarkStart w:id="226" w:name="Para10p2p48p8p18p0"/>
      <w:r w:rsidRPr="00A50E03">
        <w:t>10.2.48.8.18.0</w:t>
      </w:r>
      <w:r w:rsidRPr="00A50E03">
        <w:tab/>
        <w:t>System Information Block type 15bis</w:t>
      </w:r>
      <w:bookmarkEnd w:id="225"/>
    </w:p>
    <w:bookmarkEnd w:id="226"/>
    <w:p w:rsidR="00822673" w:rsidRPr="00A50E03" w:rsidRDefault="00822673" w:rsidP="00822673">
      <w:pPr>
        <w:rPr>
          <w:color w:val="000000"/>
        </w:rPr>
      </w:pPr>
      <w:r w:rsidRPr="00A50E03">
        <w:rPr>
          <w:color w:val="000000"/>
        </w:rPr>
        <w:t>The system information block type 15bis contains information useful for UE-based or UE-assisted positioning methods. The content of this SIB is common to all GANSS.</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276"/>
        <w:gridCol w:w="2693"/>
        <w:gridCol w:w="1417"/>
      </w:tblGrid>
      <w:tr w:rsidR="00822673" w:rsidRPr="00A50E03" w:rsidTr="00822673">
        <w:tc>
          <w:tcPr>
            <w:tcW w:w="141.75pt" w:type="dxa"/>
          </w:tcPr>
          <w:p w:rsidR="00822673" w:rsidRPr="00A50E03" w:rsidRDefault="00822673" w:rsidP="00822673">
            <w:pPr>
              <w:pStyle w:val="TAH"/>
            </w:pPr>
            <w:r w:rsidRPr="00A50E03">
              <w:lastRenderedPageBreak/>
              <w:t>Information Element/Group name</w:t>
            </w:r>
          </w:p>
        </w:tc>
        <w:tc>
          <w:tcPr>
            <w:tcW w:w="56.70pt" w:type="dxa"/>
          </w:tcPr>
          <w:p w:rsidR="00822673" w:rsidRPr="00A50E03" w:rsidRDefault="00822673" w:rsidP="00822673">
            <w:pPr>
              <w:pStyle w:val="TAH"/>
            </w:pPr>
            <w:r w:rsidRPr="00A50E03">
              <w:t>Need</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70.85pt" w:type="dxa"/>
          </w:tcPr>
          <w:p w:rsidR="00822673" w:rsidRPr="00A50E03" w:rsidRDefault="00822673" w:rsidP="00822673">
            <w:pPr>
              <w:pStyle w:val="TAH"/>
            </w:pPr>
            <w:r w:rsidRPr="00A50E03">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Reference position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Ellipsoid point with altitude and uncertainty ellipsoid </w:t>
            </w:r>
            <w:hyperlink w:anchor="Para10p3p8p4c" w:history="1">
              <w:r w:rsidRPr="00A50E03">
                <w:rPr>
                  <w:rStyle w:val="Hyperlink"/>
                </w:rPr>
                <w:t>10.3.8.4c</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approximate position where the UE is located</w:t>
            </w:r>
          </w:p>
        </w:tc>
        <w:tc>
          <w:tcPr>
            <w:tcW w:w="70.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reference time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reference time </w:t>
            </w:r>
            <w:hyperlink w:anchor="Para10p3p7p96o" w:history="1">
              <w:r w:rsidRPr="00A50E03">
                <w:rPr>
                  <w:rStyle w:val="Hyperlink"/>
                </w:rPr>
                <w:t>10.3.7.96o</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0.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ionospheric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ionospheric model </w:t>
            </w:r>
            <w:hyperlink w:anchor="Para10p3p7p92a" w:history="1">
              <w:r w:rsidRPr="00A50E03">
                <w:rPr>
                  <w:rStyle w:val="Hyperlink"/>
                </w:rPr>
                <w:t>10.3.7.92a</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0.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additional ionospheric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additional ionospheric model </w:t>
            </w:r>
            <w:hyperlink w:anchor="Para10p3p7p92b" w:history="1">
              <w:r w:rsidRPr="00A50E03">
                <w:rPr>
                  <w:rStyle w:val="Hyperlink"/>
                </w:rPr>
                <w:t>10.3.7.92b</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0.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Earth orientation paramaters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Earth orientation parameters </w:t>
            </w:r>
            <w:hyperlink w:anchor="Para10p3p7p92c" w:history="1">
              <w:r w:rsidRPr="00A50E03">
                <w:rPr>
                  <w:rStyle w:val="Hyperlink"/>
                </w:rPr>
                <w:t>10.3.7.92c</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0.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6"/>
      </w:pPr>
      <w:r w:rsidRPr="00A50E03">
        <w:t>10.2.48.8.18.1</w:t>
      </w:r>
      <w:r w:rsidRPr="00A50E03">
        <w:tab/>
        <w:t>System Information Block type 15.1</w:t>
      </w:r>
    </w:p>
    <w:p w:rsidR="00822673" w:rsidRPr="00A50E03" w:rsidRDefault="00822673" w:rsidP="00822673">
      <w:pPr>
        <w:rPr>
          <w:color w:val="000000"/>
        </w:rPr>
      </w:pPr>
      <w:r w:rsidRPr="00A50E03">
        <w:rPr>
          <w:color w:val="000000"/>
        </w:rPr>
        <w:t>The system information block type 15.1 contains information useful for UE positioning DGPS Corrections. The DGPS Corrections message contents are based on a Type-1 message of DGPS specified in [13].</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DGPS corrections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positioning GPS DGPS corrections </w:t>
            </w:r>
            <w:hyperlink w:anchor="Para10p3p7p91" w:history="1">
              <w:r w:rsidRPr="00A50E03">
                <w:rPr>
                  <w:rStyle w:val="Hyperlink"/>
                </w:rPr>
                <w:t>10.3.7.91</w:t>
              </w:r>
            </w:hyperlink>
            <w:r w:rsidRPr="00A50E03">
              <w:rPr>
                <w:color w:val="000000"/>
              </w:rPr>
              <w:t xml:space="preserve"> </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6"/>
      </w:pPr>
      <w:bookmarkStart w:id="227" w:name="_Toc477471188"/>
      <w:bookmarkStart w:id="228" w:name="Para10p2p48p8p18p1a"/>
      <w:r w:rsidRPr="00A50E03">
        <w:t>10.2.48.8.18.1a</w:t>
      </w:r>
      <w:r w:rsidRPr="00A50E03">
        <w:tab/>
        <w:t>System Information Block type 15.1bis</w:t>
      </w:r>
      <w:bookmarkEnd w:id="227"/>
    </w:p>
    <w:bookmarkEnd w:id="228"/>
    <w:p w:rsidR="00822673" w:rsidRPr="00A50E03" w:rsidRDefault="00822673" w:rsidP="00822673">
      <w:pPr>
        <w:rPr>
          <w:color w:val="000000"/>
        </w:rPr>
      </w:pPr>
      <w:r w:rsidRPr="00A50E03">
        <w:rPr>
          <w:color w:val="000000"/>
        </w:rPr>
        <w:t>The system information block type 15.1bis contains information useful for UE positioning DGANSS Corrections. The DGANSS Corrections message contents are based on a Type-1 message of DGANSS specified in [13]. The content of this SIB is GNSS specific.</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276"/>
        <w:gridCol w:w="2693"/>
        <w:gridCol w:w="1559"/>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77.95pt" w:type="dxa"/>
          </w:tcPr>
          <w:p w:rsidR="00822673" w:rsidRPr="00A50E03" w:rsidRDefault="00822673" w:rsidP="00822673">
            <w:pPr>
              <w:pStyle w:val="TAH"/>
            </w:pPr>
            <w:r w:rsidRPr="00A50E03">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DGANSS corrections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DGANSS corrections </w:t>
            </w:r>
            <w:hyperlink w:anchor="Para10p3p7p91b" w:history="1">
              <w:r w:rsidRPr="00A50E03">
                <w:rPr>
                  <w:rStyle w:val="Hyperlink"/>
                </w:rPr>
                <w:t>10.3.7.91b</w:t>
              </w:r>
            </w:hyperlink>
            <w:r w:rsidRPr="00A50E03">
              <w:t xml:space="preserve"> </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6"/>
        <w:rPr>
          <w:lang w:eastAsia="zh-CN"/>
        </w:rPr>
      </w:pPr>
      <w:bookmarkStart w:id="229" w:name="_Toc477471189"/>
      <w:bookmarkStart w:id="230" w:name="Para10p2p48p8p18p1b"/>
      <w:r w:rsidRPr="00A50E03">
        <w:lastRenderedPageBreak/>
        <w:t>10.2.48.8.18.1</w:t>
      </w:r>
      <w:r w:rsidRPr="00A50E03">
        <w:rPr>
          <w:rFonts w:hint="eastAsia"/>
          <w:lang w:eastAsia="zh-CN"/>
        </w:rPr>
        <w:t>b</w:t>
      </w:r>
      <w:r w:rsidRPr="00A50E03">
        <w:tab/>
        <w:t>System Information Block type 15.1</w:t>
      </w:r>
      <w:r w:rsidRPr="00A50E03">
        <w:rPr>
          <w:rFonts w:hint="eastAsia"/>
          <w:lang w:eastAsia="zh-CN"/>
        </w:rPr>
        <w:t>ter</w:t>
      </w:r>
      <w:bookmarkEnd w:id="229"/>
    </w:p>
    <w:bookmarkEnd w:id="230"/>
    <w:p w:rsidR="00822673" w:rsidRPr="00A50E03" w:rsidRDefault="00822673" w:rsidP="00822673">
      <w:pPr>
        <w:rPr>
          <w:color w:val="000000"/>
        </w:rPr>
      </w:pPr>
      <w:r w:rsidRPr="00A50E03">
        <w:rPr>
          <w:color w:val="000000"/>
        </w:rPr>
        <w:t>The system information block type 15.1</w:t>
      </w:r>
      <w:r w:rsidRPr="00A50E03">
        <w:rPr>
          <w:rFonts w:hint="eastAsia"/>
          <w:color w:val="000000"/>
          <w:lang w:eastAsia="zh-CN"/>
        </w:rPr>
        <w:t>ter</w:t>
      </w:r>
      <w:r w:rsidRPr="00A50E03">
        <w:rPr>
          <w:color w:val="000000"/>
        </w:rPr>
        <w:t xml:space="preserve"> contains information useful for </w:t>
      </w:r>
      <w:r w:rsidRPr="00A50E03">
        <w:rPr>
          <w:noProof/>
        </w:rPr>
        <w:t>UE positioning DBDS corrections</w:t>
      </w:r>
      <w:r w:rsidRPr="00A50E03">
        <w:rPr>
          <w:rFonts w:hint="eastAsia"/>
          <w:noProof/>
          <w:lang w:eastAsia="zh-CN"/>
        </w:rPr>
        <w:t xml:space="preserve"> and </w:t>
      </w:r>
      <w:r w:rsidRPr="00A50E03">
        <w:rPr>
          <w:noProof/>
        </w:rPr>
        <w:t>UE positioning BDS Ionospheric Grid Model</w:t>
      </w:r>
      <w:r w:rsidRPr="00A50E03">
        <w:rPr>
          <w:color w:val="000000"/>
        </w:rPr>
        <w:t xml:space="preserve">. </w:t>
      </w:r>
      <w:r w:rsidRPr="00A50E03">
        <w:rPr>
          <w:rFonts w:hint="eastAsia"/>
          <w:color w:val="000000"/>
          <w:lang w:eastAsia="zh-CN"/>
        </w:rPr>
        <w:t xml:space="preserve">The content of DBDS Corrections and </w:t>
      </w:r>
      <w:r w:rsidRPr="00A50E03">
        <w:rPr>
          <w:noProof/>
        </w:rPr>
        <w:t>BDS Ionospheric Grid Model</w:t>
      </w:r>
      <w:r w:rsidRPr="00A50E03">
        <w:rPr>
          <w:color w:val="000000"/>
        </w:rPr>
        <w:t xml:space="preserve"> </w:t>
      </w:r>
      <w:r w:rsidRPr="00A50E03">
        <w:rPr>
          <w:rFonts w:hint="eastAsia"/>
          <w:color w:val="000000"/>
          <w:lang w:eastAsia="zh-CN"/>
        </w:rPr>
        <w:t xml:space="preserve">are based on the NAV message specified in [86]. </w:t>
      </w:r>
      <w:r w:rsidRPr="00A50E03">
        <w:rPr>
          <w:color w:val="000000"/>
        </w:rPr>
        <w:t xml:space="preserve">The content of this SIB is </w:t>
      </w:r>
      <w:r w:rsidRPr="00A50E03">
        <w:rPr>
          <w:rFonts w:hint="eastAsia"/>
          <w:color w:val="000000"/>
          <w:lang w:eastAsia="zh-CN"/>
        </w:rPr>
        <w:t>for BDS only</w:t>
      </w:r>
      <w:r w:rsidRPr="00A50E03">
        <w:rPr>
          <w:color w:val="000000"/>
        </w:rPr>
        <w:t>.</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276"/>
        <w:gridCol w:w="2693"/>
        <w:gridCol w:w="1559"/>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77.95pt" w:type="dxa"/>
          </w:tcPr>
          <w:p w:rsidR="00822673" w:rsidRPr="00A50E03" w:rsidRDefault="00822673" w:rsidP="00822673">
            <w:pPr>
              <w:pStyle w:val="TAH"/>
            </w:pPr>
            <w:r w:rsidRPr="00A50E03">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hint="eastAsia"/>
                <w:lang w:eastAsia="zh-CN"/>
              </w:rPr>
              <w:t xml:space="preserve">DBDS </w:t>
            </w:r>
            <w:r w:rsidRPr="00A50E03">
              <w:t>corrections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rFonts w:hint="eastAsia"/>
                <w:lang w:eastAsia="zh-CN"/>
              </w:rPr>
              <w:t>OP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noProof/>
              </w:rPr>
              <w:t>UE positioning DBDS corrections</w:t>
            </w:r>
            <w:r w:rsidRPr="00A50E03">
              <w:t xml:space="preserve"> </w:t>
            </w:r>
            <w:hyperlink w:anchor="Para10p3p7p92e" w:history="1">
              <w:r w:rsidRPr="00A50E03">
                <w:rPr>
                  <w:rStyle w:val="Hyperlink"/>
                </w:rPr>
                <w:t>10.3.7.92e</w:t>
              </w:r>
            </w:hyperlink>
            <w:r w:rsidRPr="00A50E03">
              <w:tab/>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rFonts w:hint="eastAsia"/>
                <w:lang w:eastAsia="zh-CN"/>
              </w:rPr>
              <w:t>BDS</w:t>
            </w:r>
            <w:r w:rsidRPr="00A50E03">
              <w:rPr>
                <w:lang w:eastAsia="zh-CN"/>
              </w:rPr>
              <w:t xml:space="preserve"> Ionospheric Grid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rFonts w:hint="eastAsia"/>
                <w:lang w:eastAsia="zh-CN"/>
              </w:rPr>
              <w:t>OP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noProof/>
              </w:rPr>
            </w:pPr>
            <w:r w:rsidRPr="00A50E03">
              <w:rPr>
                <w:noProof/>
              </w:rPr>
              <w:t>UE positioning BDS Ionospheric Grid Model</w:t>
            </w:r>
            <w:r w:rsidRPr="00A50E03">
              <w:rPr>
                <w:rFonts w:hint="eastAsia"/>
                <w:noProof/>
              </w:rPr>
              <w:t xml:space="preserve"> </w:t>
            </w:r>
            <w:hyperlink w:anchor="Para10p3p7p92d" w:history="1">
              <w:r w:rsidRPr="00A50E03">
                <w:rPr>
                  <w:rStyle w:val="Hyperlink"/>
                  <w:noProof/>
                </w:rPr>
                <w:t>10.3.7.92d</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rPr>
              <w:t>12</w:t>
            </w:r>
          </w:p>
        </w:tc>
      </w:tr>
    </w:tbl>
    <w:p w:rsidR="00822673" w:rsidRPr="00A50E03" w:rsidRDefault="00822673" w:rsidP="00822673">
      <w:pPr>
        <w:rPr>
          <w:color w:val="000000"/>
        </w:rPr>
      </w:pPr>
    </w:p>
    <w:p w:rsidR="00822673" w:rsidRPr="00A50E03" w:rsidRDefault="00822673" w:rsidP="00822673">
      <w:pPr>
        <w:pStyle w:val="Heading6"/>
        <w:rPr>
          <w:color w:val="000000"/>
        </w:rPr>
      </w:pPr>
      <w:bookmarkStart w:id="231" w:name="_Toc477471190"/>
      <w:bookmarkStart w:id="232" w:name="Para10p2p48p8p18p2"/>
      <w:r w:rsidRPr="00A50E03">
        <w:rPr>
          <w:color w:val="000000"/>
        </w:rPr>
        <w:t>10.2.48.8.18.2</w:t>
      </w:r>
      <w:r w:rsidRPr="00A50E03">
        <w:rPr>
          <w:color w:val="000000"/>
        </w:rPr>
        <w:tab/>
        <w:t>System Information Block type 15.2</w:t>
      </w:r>
      <w:bookmarkEnd w:id="231"/>
    </w:p>
    <w:bookmarkEnd w:id="232"/>
    <w:p w:rsidR="00822673" w:rsidRPr="00A50E03" w:rsidRDefault="00822673" w:rsidP="00822673">
      <w:pPr>
        <w:rPr>
          <w:color w:val="000000"/>
        </w:rPr>
      </w:pPr>
      <w:r w:rsidRPr="00A50E03">
        <w:rPr>
          <w:color w:val="000000"/>
        </w:rPr>
        <w:t>The system information block type 15.2 contains information useful for GPS Navigation Model. These IE fields are based on information extracted from the subframes 1 to 3 of the GPS navigation message [12].</w:t>
      </w:r>
    </w:p>
    <w:tbl>
      <w:tblPr>
        <w:tblW w:w="458.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787"/>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9.3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Transmission TOW</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(0..604799)</w:t>
            </w:r>
          </w:p>
        </w:tc>
        <w:tc>
          <w:tcPr>
            <w:tcW w:w="139.35pt" w:type="dxa"/>
          </w:tcPr>
          <w:p w:rsidR="00822673" w:rsidRPr="00A50E03" w:rsidRDefault="00822673" w:rsidP="00822673">
            <w:pPr>
              <w:pStyle w:val="TALCharChar"/>
              <w:keepNext w:val="0"/>
              <w:keepLines w:val="0"/>
              <w:rPr>
                <w:color w:val="000000"/>
              </w:rPr>
            </w:pPr>
            <w:r w:rsidRPr="00A50E03">
              <w:rPr>
                <w:color w:val="000000"/>
              </w:rPr>
              <w:t>The approximate GPS time-of-week when the message is broadcast.</w:t>
            </w:r>
          </w:p>
          <w:p w:rsidR="00822673" w:rsidRPr="00A50E03" w:rsidRDefault="00822673" w:rsidP="00822673">
            <w:pPr>
              <w:pStyle w:val="TALCharChar"/>
              <w:keepNext w:val="0"/>
              <w:keepLines w:val="0"/>
              <w:rPr>
                <w:color w:val="000000"/>
              </w:rPr>
            </w:pPr>
            <w:r w:rsidRPr="00A50E03">
              <w:rPr>
                <w:color w:val="000000"/>
              </w:rPr>
              <w:t>in seconds</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SatID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 (0..63)</w:t>
            </w:r>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Satellite ID</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GPS Ephemeris and Clock Correction Parameters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UE positioning GPS Ephemeris and Clock Correction parameters </w:t>
            </w:r>
            <w:hyperlink w:anchor="Para10p3p7p91a" w:history="1">
              <w:r w:rsidRPr="00A50E03">
                <w:rPr>
                  <w:rStyle w:val="Hyperlink"/>
                </w:rPr>
                <w:t>10.3.7.91a</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6"/>
      </w:pPr>
      <w:bookmarkStart w:id="233" w:name="_Toc477471191"/>
      <w:bookmarkStart w:id="234" w:name="Para10p2p48p8p18p2a"/>
      <w:r w:rsidRPr="00A50E03">
        <w:t>10.2.48.8.18.2a</w:t>
      </w:r>
      <w:r w:rsidRPr="00A50E03">
        <w:tab/>
        <w:t>System Information Block type 15.2bis</w:t>
      </w:r>
      <w:bookmarkEnd w:id="233"/>
    </w:p>
    <w:bookmarkEnd w:id="234"/>
    <w:p w:rsidR="00822673" w:rsidRPr="00A50E03" w:rsidRDefault="00822673" w:rsidP="00822673">
      <w:pPr>
        <w:rPr>
          <w:color w:val="000000"/>
        </w:rPr>
      </w:pPr>
      <w:r w:rsidRPr="00A50E03">
        <w:rPr>
          <w:color w:val="000000"/>
        </w:rPr>
        <w:t>The system information block type 15.2bis contains information useful for GANSS Navigation Model. The content of this SIB is GNSS specific.</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276"/>
        <w:gridCol w:w="2787"/>
        <w:gridCol w:w="1465"/>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63.80pt" w:type="dxa"/>
          </w:tcPr>
          <w:p w:rsidR="00822673" w:rsidRPr="00A50E03" w:rsidRDefault="00822673" w:rsidP="00822673">
            <w:pPr>
              <w:pStyle w:val="TAH"/>
            </w:pPr>
            <w:r w:rsidRPr="00A50E03">
              <w:t>Type and Reference</w:t>
            </w:r>
          </w:p>
        </w:tc>
        <w:tc>
          <w:tcPr>
            <w:tcW w:w="139.35pt" w:type="dxa"/>
          </w:tcPr>
          <w:p w:rsidR="00822673" w:rsidRPr="00A50E03" w:rsidRDefault="00822673" w:rsidP="00822673">
            <w:pPr>
              <w:pStyle w:val="TAH"/>
            </w:pPr>
            <w:r w:rsidRPr="00A50E03">
              <w:t>Semantics description</w:t>
            </w:r>
          </w:p>
        </w:tc>
        <w:tc>
          <w:tcPr>
            <w:tcW w:w="73.25pt" w:type="dxa"/>
          </w:tcPr>
          <w:p w:rsidR="00822673" w:rsidRPr="00A50E03" w:rsidRDefault="00822673" w:rsidP="00822673">
            <w:pPr>
              <w:pStyle w:val="TAH"/>
            </w:pPr>
            <w:r w:rsidRPr="00A50E03">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Navigation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navigation model </w:t>
            </w:r>
            <w:hyperlink w:anchor="Para10p3p7p94a" w:history="1">
              <w:r w:rsidRPr="00A50E03">
                <w:rPr>
                  <w:rStyle w:val="Hyperlink"/>
                </w:rPr>
                <w:t>10.3.7.94a</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3.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6"/>
      </w:pPr>
      <w:bookmarkStart w:id="235" w:name="_Toc477471192"/>
      <w:bookmarkStart w:id="236" w:name="Para10p2p48p8p18p2b"/>
      <w:r w:rsidRPr="00A50E03">
        <w:t>10.2.48.8.18.2b</w:t>
      </w:r>
      <w:r w:rsidRPr="00A50E03">
        <w:tab/>
        <w:t>System Information Block type 15.2ter</w:t>
      </w:r>
      <w:bookmarkEnd w:id="235"/>
    </w:p>
    <w:bookmarkEnd w:id="236"/>
    <w:p w:rsidR="00822673" w:rsidRPr="00A50E03" w:rsidRDefault="00822673" w:rsidP="00822673">
      <w:pPr>
        <w:rPr>
          <w:color w:val="000000"/>
        </w:rPr>
      </w:pPr>
      <w:r w:rsidRPr="00A50E03">
        <w:rPr>
          <w:color w:val="000000"/>
        </w:rPr>
        <w:t>The system information block type 15.2ter contains information useful for GANSS Navigation Model. The content of this SIB is GNSS specific.</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276"/>
        <w:gridCol w:w="2787"/>
        <w:gridCol w:w="1465"/>
      </w:tblGrid>
      <w:tr w:rsidR="00822673" w:rsidRPr="00A50E03" w:rsidTr="00822673">
        <w:trPr>
          <w:tblHeader/>
        </w:trPr>
        <w:tc>
          <w:tcPr>
            <w:tcW w:w="141.75pt" w:type="dxa"/>
          </w:tcPr>
          <w:p w:rsidR="00822673" w:rsidRPr="00A50E03" w:rsidRDefault="00822673" w:rsidP="00822673">
            <w:pPr>
              <w:pStyle w:val="TAH"/>
            </w:pPr>
            <w:r w:rsidRPr="00A50E03">
              <w:lastRenderedPageBreak/>
              <w:t>Information Element/Group name</w:t>
            </w:r>
          </w:p>
        </w:tc>
        <w:tc>
          <w:tcPr>
            <w:tcW w:w="56.70pt" w:type="dxa"/>
          </w:tcPr>
          <w:p w:rsidR="00822673" w:rsidRPr="00A50E03" w:rsidRDefault="00822673" w:rsidP="00822673">
            <w:pPr>
              <w:pStyle w:val="TAH"/>
            </w:pPr>
            <w:r w:rsidRPr="00A50E03">
              <w:t>Need</w:t>
            </w:r>
          </w:p>
        </w:tc>
        <w:tc>
          <w:tcPr>
            <w:tcW w:w="63.80pt" w:type="dxa"/>
          </w:tcPr>
          <w:p w:rsidR="00822673" w:rsidRPr="00A50E03" w:rsidRDefault="00822673" w:rsidP="00822673">
            <w:pPr>
              <w:pStyle w:val="TAH"/>
            </w:pPr>
            <w:r w:rsidRPr="00A50E03">
              <w:t>Type and Reference</w:t>
            </w:r>
          </w:p>
        </w:tc>
        <w:tc>
          <w:tcPr>
            <w:tcW w:w="139.35pt" w:type="dxa"/>
          </w:tcPr>
          <w:p w:rsidR="00822673" w:rsidRPr="00A50E03" w:rsidRDefault="00822673" w:rsidP="00822673">
            <w:pPr>
              <w:pStyle w:val="TAH"/>
            </w:pPr>
            <w:r w:rsidRPr="00A50E03">
              <w:t>Semantics description</w:t>
            </w:r>
          </w:p>
        </w:tc>
        <w:tc>
          <w:tcPr>
            <w:tcW w:w="73.25pt" w:type="dxa"/>
          </w:tcPr>
          <w:p w:rsidR="00822673" w:rsidRPr="00A50E03" w:rsidRDefault="00822673" w:rsidP="00822673">
            <w:pPr>
              <w:pStyle w:val="TAH"/>
            </w:pPr>
            <w:r w:rsidRPr="00A50E03">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additional navigation models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additional navigation models </w:t>
            </w:r>
            <w:hyperlink w:anchor="Para10p3p7p94b" w:history="1">
              <w:r w:rsidRPr="00A50E03">
                <w:rPr>
                  <w:rStyle w:val="Hyperlink"/>
                </w:rPr>
                <w:t>10.3.7.94b</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3.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6"/>
        <w:rPr>
          <w:color w:val="000000"/>
        </w:rPr>
      </w:pPr>
      <w:bookmarkStart w:id="237" w:name="_Toc477471193"/>
      <w:bookmarkStart w:id="238" w:name="Para10p2p48p8p18p3"/>
      <w:r w:rsidRPr="00A50E03">
        <w:rPr>
          <w:color w:val="000000"/>
        </w:rPr>
        <w:t>10.2.48.8.18.3</w:t>
      </w:r>
      <w:r w:rsidRPr="00A50E03">
        <w:rPr>
          <w:color w:val="000000"/>
        </w:rPr>
        <w:tab/>
        <w:t>System Information Block type 15.3</w:t>
      </w:r>
      <w:bookmarkEnd w:id="237"/>
    </w:p>
    <w:bookmarkEnd w:id="238"/>
    <w:p w:rsidR="00822673" w:rsidRPr="00A50E03" w:rsidRDefault="00822673" w:rsidP="00822673">
      <w:pPr>
        <w:rPr>
          <w:color w:val="000000"/>
        </w:rPr>
      </w:pPr>
      <w:r w:rsidRPr="00A50E03">
        <w:rPr>
          <w:color w:val="000000"/>
        </w:rPr>
        <w:t>The system information block type 15.3 contains information useful for ionospheric delay, UTC offset, and Almanac. These IEs contain information extracted from the subframes 4 and 5 of the GPS navigation message, [12].</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787"/>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9.3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Transmission TOW</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(0..604799)</w:t>
            </w:r>
          </w:p>
        </w:tc>
        <w:tc>
          <w:tcPr>
            <w:tcW w:w="139.35pt" w:type="dxa"/>
          </w:tcPr>
          <w:p w:rsidR="00822673" w:rsidRPr="00A50E03" w:rsidRDefault="00822673" w:rsidP="00822673">
            <w:pPr>
              <w:pStyle w:val="TALCharChar"/>
              <w:rPr>
                <w:color w:val="000000"/>
              </w:rPr>
            </w:pPr>
            <w:r w:rsidRPr="00A50E03">
              <w:rPr>
                <w:color w:val="000000"/>
              </w:rPr>
              <w:t>The approximate GPS time-of-week when the message is broadcast.</w:t>
            </w:r>
          </w:p>
          <w:p w:rsidR="00822673" w:rsidRPr="00A50E03" w:rsidRDefault="00822673" w:rsidP="00822673">
            <w:pPr>
              <w:pStyle w:val="TALCharChar"/>
              <w:rPr>
                <w:color w:val="000000"/>
              </w:rPr>
            </w:pPr>
            <w:r w:rsidRPr="00A50E03">
              <w:rPr>
                <w:color w:val="000000"/>
              </w:rPr>
              <w:t>in seconds</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GPS Almanac and Satellite Health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positioning GPS almanac </w:t>
            </w:r>
            <w:hyperlink w:anchor="Para10p3p7p89" w:history="1">
              <w:r w:rsidRPr="00A50E03">
                <w:rPr>
                  <w:rStyle w:val="Hyperlink"/>
                </w:rPr>
                <w:t>10.3.7.89</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GPS ionospheric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positioning GPS ionospheric model </w:t>
            </w:r>
            <w:hyperlink w:anchor="Para10p3p7p92" w:history="1">
              <w:r w:rsidRPr="00A50E03">
                <w:rPr>
                  <w:rStyle w:val="Hyperlink"/>
                </w:rPr>
                <w:t>10.3.7.92</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GPS UTC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positioning GPS UTC model </w:t>
            </w:r>
            <w:hyperlink w:anchor="Para10p3p7p97" w:history="1">
              <w:r w:rsidRPr="00A50E03">
                <w:rPr>
                  <w:rStyle w:val="Hyperlink"/>
                </w:rPr>
                <w:t>10.3.7.97</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CharChar"/>
              <w:rPr>
                <w:color w:val="000000"/>
              </w:rPr>
            </w:pPr>
            <w:r w:rsidRPr="00A50E03">
              <w:rPr>
                <w:color w:val="000000"/>
              </w:rPr>
              <w:t>SatMask</w:t>
            </w:r>
          </w:p>
        </w:tc>
        <w:tc>
          <w:tcPr>
            <w:tcW w:w="56.70pt" w:type="dxa"/>
            <w:tcBorders>
              <w:bottom w:val="single" w:sz="4" w:space="0" w:color="auto"/>
            </w:tcBorders>
          </w:tcPr>
          <w:p w:rsidR="00822673" w:rsidRPr="00A50E03" w:rsidRDefault="00822673" w:rsidP="00822673">
            <w:pPr>
              <w:pStyle w:val="TALCharChar"/>
              <w:rPr>
                <w:color w:val="000000"/>
              </w:rPr>
            </w:pPr>
            <w:r w:rsidRPr="00A50E03">
              <w:rPr>
                <w:color w:val="000000"/>
              </w:rPr>
              <w:t>CV-</w:t>
            </w:r>
            <w:r w:rsidRPr="00A50E03">
              <w:rPr>
                <w:i/>
                <w:color w:val="000000"/>
              </w:rPr>
              <w:t>Almanac</w:t>
            </w:r>
          </w:p>
        </w:tc>
        <w:tc>
          <w:tcPr>
            <w:tcW w:w="56.7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r w:rsidRPr="00A50E03">
              <w:rPr>
                <w:color w:val="000000"/>
              </w:rPr>
              <w:t>Bit string(1..32)</w:t>
            </w:r>
          </w:p>
        </w:tc>
        <w:tc>
          <w:tcPr>
            <w:tcW w:w="139.35pt" w:type="dxa"/>
            <w:tcBorders>
              <w:bottom w:val="single" w:sz="4" w:space="0" w:color="auto"/>
            </w:tcBorders>
          </w:tcPr>
          <w:p w:rsidR="00822673" w:rsidRPr="00A50E03" w:rsidRDefault="00822673" w:rsidP="00822673">
            <w:pPr>
              <w:pStyle w:val="TALCharChar"/>
              <w:rPr>
                <w:color w:val="000000"/>
              </w:rPr>
            </w:pPr>
            <w:r w:rsidRPr="00A50E03">
              <w:rPr>
                <w:color w:val="000000"/>
              </w:rPr>
              <w:t>indicates the satellites that contain the pages being broadcast in this data set</w:t>
            </w:r>
          </w:p>
        </w:tc>
      </w:tr>
      <w:tr w:rsidR="00822673" w:rsidRPr="00A50E03" w:rsidTr="00822673">
        <w:tc>
          <w:tcPr>
            <w:tcW w:w="141.75pt" w:type="dxa"/>
            <w:tcBorders>
              <w:bottom w:val="single" w:sz="4" w:space="0" w:color="auto"/>
            </w:tcBorders>
          </w:tcPr>
          <w:p w:rsidR="00822673" w:rsidRPr="00A50E03" w:rsidRDefault="00822673" w:rsidP="00822673">
            <w:pPr>
              <w:pStyle w:val="TALCharChar"/>
              <w:rPr>
                <w:color w:val="000000"/>
              </w:rPr>
            </w:pPr>
            <w:r w:rsidRPr="00A50E03">
              <w:rPr>
                <w:color w:val="000000"/>
              </w:rPr>
              <w:t>LSB TOW</w:t>
            </w:r>
          </w:p>
        </w:tc>
        <w:tc>
          <w:tcPr>
            <w:tcW w:w="56.70pt" w:type="dxa"/>
            <w:tcBorders>
              <w:bottom w:val="single" w:sz="4" w:space="0" w:color="auto"/>
            </w:tcBorders>
          </w:tcPr>
          <w:p w:rsidR="00822673" w:rsidRPr="00A50E03" w:rsidRDefault="00822673" w:rsidP="00822673">
            <w:pPr>
              <w:pStyle w:val="TALCharChar"/>
              <w:rPr>
                <w:color w:val="000000"/>
              </w:rPr>
            </w:pPr>
            <w:r w:rsidRPr="00A50E03">
              <w:rPr>
                <w:color w:val="000000"/>
              </w:rPr>
              <w:t>CV-</w:t>
            </w:r>
            <w:r w:rsidRPr="00A50E03">
              <w:rPr>
                <w:i/>
                <w:color w:val="000000"/>
              </w:rPr>
              <w:t>Almanac</w:t>
            </w:r>
          </w:p>
        </w:tc>
        <w:tc>
          <w:tcPr>
            <w:tcW w:w="56.7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r w:rsidRPr="00A50E03">
              <w:rPr>
                <w:color w:val="000000"/>
              </w:rPr>
              <w:t>Bit string(8)</w:t>
            </w:r>
          </w:p>
        </w:tc>
        <w:tc>
          <w:tcPr>
            <w:tcW w:w="139.35pt" w:type="dxa"/>
            <w:tcBorders>
              <w:bottom w:val="single" w:sz="4"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Almanac</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if the IE "GPS Almanac and Satellite Health" is present</w:t>
            </w:r>
          </w:p>
        </w:tc>
      </w:tr>
    </w:tbl>
    <w:p w:rsidR="00822673" w:rsidRPr="00A50E03" w:rsidRDefault="00822673" w:rsidP="00822673">
      <w:pPr>
        <w:rPr>
          <w:color w:val="000000"/>
        </w:rPr>
      </w:pPr>
    </w:p>
    <w:p w:rsidR="00822673" w:rsidRPr="00A50E03" w:rsidRDefault="00822673" w:rsidP="00822673">
      <w:pPr>
        <w:pStyle w:val="Heading6"/>
      </w:pPr>
      <w:bookmarkStart w:id="239" w:name="_Toc477471194"/>
      <w:bookmarkStart w:id="240" w:name="Para10p2p48p8p18p3a"/>
      <w:r w:rsidRPr="00A50E03">
        <w:t>10.2.48.8.18.3a</w:t>
      </w:r>
      <w:r w:rsidRPr="00A50E03">
        <w:tab/>
        <w:t>System Information Block type 15.3bis</w:t>
      </w:r>
      <w:bookmarkEnd w:id="239"/>
    </w:p>
    <w:bookmarkEnd w:id="240"/>
    <w:p w:rsidR="00822673" w:rsidRPr="00A50E03" w:rsidRDefault="00822673" w:rsidP="00822673">
      <w:pPr>
        <w:rPr>
          <w:color w:val="000000"/>
        </w:rPr>
      </w:pPr>
      <w:r w:rsidRPr="00A50E03">
        <w:rPr>
          <w:color w:val="000000"/>
        </w:rPr>
        <w:t>The system information block type 15.3bis contains information useful for GANSS time model, UTC offset and Almanac, as well as auxiliary information. The content of this SIB is GNSS specific.</w:t>
      </w:r>
    </w:p>
    <w:tbl>
      <w:tblPr>
        <w:tblW w:w="496.1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551"/>
        <w:gridCol w:w="992"/>
      </w:tblGrid>
      <w:tr w:rsidR="00822673" w:rsidRPr="00A50E03" w:rsidTr="00822673">
        <w:tc>
          <w:tcPr>
            <w:tcW w:w="141.75pt" w:type="dxa"/>
          </w:tcPr>
          <w:p w:rsidR="00822673" w:rsidRPr="00A50E03" w:rsidRDefault="00822673" w:rsidP="00822673">
            <w:pPr>
              <w:pStyle w:val="TAH"/>
            </w:pPr>
            <w:r w:rsidRPr="00A50E03">
              <w:lastRenderedPageBreak/>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27.5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Almanac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almanac </w:t>
            </w:r>
            <w:hyperlink w:anchor="Para10p3p7p89a" w:history="1">
              <w:r w:rsidRPr="00A50E03">
                <w:rPr>
                  <w:rStyle w:val="Hyperlink"/>
                </w:rPr>
                <w:t>10.3.7.89a</w:t>
              </w:r>
            </w:hyperlink>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time models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&lt;maxGANSS-1&gt;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time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time model </w:t>
            </w:r>
            <w:hyperlink w:anchor="Para10p3p7p97a" w:history="1">
              <w:r w:rsidRPr="00A50E03">
                <w:rPr>
                  <w:rStyle w:val="Hyperlink"/>
                </w:rPr>
                <w:t>10.3.7.97a</w:t>
              </w:r>
            </w:hyperlink>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UTC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UTC model </w:t>
            </w:r>
            <w:hyperlink w:anchor="Para10p3p7p97c" w:history="1">
              <w:r w:rsidRPr="00A50E03">
                <w:rPr>
                  <w:rStyle w:val="Hyperlink"/>
                </w:rPr>
                <w:t>10.3.7.97c</w:t>
              </w:r>
            </w:hyperlink>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additional UTC models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additional UTC models </w:t>
            </w:r>
            <w:hyperlink w:anchor="Para10p3p7p97d" w:history="1">
              <w:r w:rsidRPr="00A50E03">
                <w:rPr>
                  <w:rStyle w:val="Hyperlink"/>
                </w:rPr>
                <w:t>10.3.7.97d</w:t>
              </w:r>
            </w:hyperlink>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auxiliary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auxiliary information </w:t>
            </w:r>
            <w:hyperlink w:anchor="Para10p3p7p97f" w:history="1">
              <w:r w:rsidRPr="00A50E03">
                <w:rPr>
                  <w:rStyle w:val="Hyperlink"/>
                </w:rPr>
                <w:t>10.3.7.97f</w:t>
              </w:r>
            </w:hyperlink>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6"/>
        <w:ind w:start="0pt" w:firstLine="0pt"/>
        <w:rPr>
          <w:color w:val="000000"/>
        </w:rPr>
      </w:pPr>
      <w:bookmarkStart w:id="241" w:name="_Toc477471195"/>
      <w:bookmarkStart w:id="242" w:name="Para10p2p48p8p18p4"/>
      <w:r w:rsidRPr="00A50E03">
        <w:rPr>
          <w:color w:val="000000"/>
        </w:rPr>
        <w:t>10.2.48.8.18.4</w:t>
      </w:r>
      <w:r w:rsidRPr="00A50E03">
        <w:rPr>
          <w:color w:val="000000"/>
        </w:rPr>
        <w:tab/>
        <w:t>System Information Block type 15.4</w:t>
      </w:r>
      <w:bookmarkEnd w:id="241"/>
    </w:p>
    <w:bookmarkEnd w:id="242"/>
    <w:p w:rsidR="00822673" w:rsidRPr="00A50E03" w:rsidRDefault="00822673" w:rsidP="00822673">
      <w:pPr>
        <w:rPr>
          <w:color w:val="000000"/>
        </w:rPr>
      </w:pPr>
      <w:r w:rsidRPr="00A50E03">
        <w:rPr>
          <w:color w:val="000000"/>
        </w:rPr>
        <w:t>The system information block type 15.4 contains ciphering information for System Information Block type 15.5 and information useful for OTDOA UE-assisted Positioning method.</w:t>
      </w:r>
    </w:p>
    <w:tbl>
      <w:tblPr>
        <w:tblW w:w="0pt" w:type="dxa"/>
        <w:tblInd w:w="19.60pt" w:type="dxa"/>
        <w:tblLayout w:type="fixed"/>
        <w:tblLook w:firstRow="0" w:lastRow="0" w:firstColumn="0" w:lastColumn="0" w:noHBand="0" w:noVBand="0"/>
      </w:tblPr>
      <w:tblGrid>
        <w:gridCol w:w="2835"/>
        <w:gridCol w:w="1134"/>
        <w:gridCol w:w="1134"/>
        <w:gridCol w:w="1276"/>
        <w:gridCol w:w="2787"/>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OTDOA Data ciphering info</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UE positioning Ciphering info </w:t>
            </w:r>
            <w:hyperlink w:anchor="Para10p3p7p86" w:history="1">
              <w:r w:rsidRPr="00A50E03">
                <w:rPr>
                  <w:rStyle w:val="Hyperlink"/>
                </w:rPr>
                <w:t>10.3.7.86</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If this IE is present then the for UE-based the System Information Block type 15.5 is ciphered in accordance with the Data Assistance Ciphering Algorithm specified in [18]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OTDOA assistance data for UE-assisted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UE positioning OTDOA assistance data for UE-assisted</w:t>
            </w:r>
            <w:r w:rsidRPr="00A50E03">
              <w:rPr>
                <w:color w:val="000000"/>
              </w:rPr>
              <w:br/>
            </w:r>
            <w:hyperlink w:anchor="Para10p3p7p103" w:history="1">
              <w:r w:rsidRPr="00A50E03">
                <w:rPr>
                  <w:rStyle w:val="Hyperlink"/>
                </w:rPr>
                <w:t>10.3.7.103</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6"/>
      </w:pPr>
      <w:bookmarkStart w:id="243" w:name="_Toc477471196"/>
      <w:bookmarkStart w:id="244" w:name="Para10p2p48p8p18p4a"/>
      <w:r w:rsidRPr="00A50E03">
        <w:t>10.2.48.8.18.4a</w:t>
      </w:r>
      <w:r w:rsidRPr="00A50E03">
        <w:tab/>
        <w:t>System Information Block type 15.5</w:t>
      </w:r>
      <w:bookmarkEnd w:id="243"/>
    </w:p>
    <w:bookmarkEnd w:id="244"/>
    <w:p w:rsidR="00822673" w:rsidRPr="00A50E03" w:rsidRDefault="00822673" w:rsidP="00822673">
      <w:pPr>
        <w:rPr>
          <w:color w:val="000000"/>
        </w:rPr>
      </w:pPr>
      <w:r w:rsidRPr="00A50E03">
        <w:rPr>
          <w:color w:val="000000"/>
        </w:rPr>
        <w:t>The system information block type 15.5 contains information useful for OTDOA UE-based Positioning method.</w:t>
      </w:r>
    </w:p>
    <w:tbl>
      <w:tblPr>
        <w:tblW w:w="0pt" w:type="dxa"/>
        <w:tblInd w:w="19.60pt" w:type="dxa"/>
        <w:tblLayout w:type="fixed"/>
        <w:tblLook w:firstRow="0" w:lastRow="0" w:firstColumn="0" w:lastColumn="0" w:noHBand="0" w:noVBand="0"/>
      </w:tblPr>
      <w:tblGrid>
        <w:gridCol w:w="2835"/>
        <w:gridCol w:w="1134"/>
        <w:gridCol w:w="1134"/>
        <w:gridCol w:w="1276"/>
        <w:gridCol w:w="2787"/>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OTDOA assistance data for UE-based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positioning OTDOA assistance data for UE-based </w:t>
            </w:r>
            <w:hyperlink w:anchor="Para10p3p7p103a" w:history="1">
              <w:r w:rsidRPr="00A50E03">
                <w:rPr>
                  <w:rStyle w:val="Hyperlink"/>
                </w:rPr>
                <w:t>10.3.7.103a</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6"/>
      </w:pPr>
      <w:bookmarkStart w:id="245" w:name="_Toc477471197"/>
      <w:bookmarkStart w:id="246" w:name="Para10p2p48p8p18p5"/>
      <w:r w:rsidRPr="00A50E03">
        <w:t>10.2.48.8.18.5</w:t>
      </w:r>
      <w:r w:rsidRPr="00A50E03">
        <w:tab/>
        <w:t>System Information Block type 15.6</w:t>
      </w:r>
      <w:bookmarkEnd w:id="245"/>
    </w:p>
    <w:bookmarkEnd w:id="246"/>
    <w:p w:rsidR="00822673" w:rsidRPr="00A50E03" w:rsidRDefault="00822673" w:rsidP="00822673">
      <w:pPr>
        <w:rPr>
          <w:color w:val="000000"/>
        </w:rPr>
      </w:pPr>
      <w:r w:rsidRPr="00A50E03">
        <w:rPr>
          <w:color w:val="000000"/>
        </w:rPr>
        <w:t>The system information block type 15.6 contains information useful for acquisition of GANSS signals. The content of this SIB is GNSS specific.</w:t>
      </w:r>
    </w:p>
    <w:tbl>
      <w:tblPr>
        <w:tblW w:w="503.20pt" w:type="dxa"/>
        <w:tblInd w:w="19.60pt" w:type="dxa"/>
        <w:tblLayout w:type="fixed"/>
        <w:tblLook w:firstRow="0" w:lastRow="0" w:firstColumn="0" w:lastColumn="0" w:noHBand="0" w:noVBand="0"/>
      </w:tblPr>
      <w:tblGrid>
        <w:gridCol w:w="2835"/>
        <w:gridCol w:w="1134"/>
        <w:gridCol w:w="1134"/>
        <w:gridCol w:w="1276"/>
        <w:gridCol w:w="2693"/>
        <w:gridCol w:w="992"/>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TOD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(0..86399)</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Time of Day in seconds where GANSS reference measurement information is valid.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reference measurement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reference measurement information </w:t>
            </w:r>
            <w:hyperlink w:anchor="Para10p3p7p88b" w:history="1">
              <w:r w:rsidRPr="00A50E03">
                <w:rPr>
                  <w:rStyle w:val="Hyperlink"/>
                </w:rPr>
                <w:t>10.3.7.88b</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6"/>
      </w:pPr>
      <w:bookmarkStart w:id="247" w:name="_Toc477471198"/>
      <w:bookmarkStart w:id="248" w:name="Para10p2p48p8p18p6"/>
      <w:r w:rsidRPr="00A50E03">
        <w:t>10.2.48.8.18.6</w:t>
      </w:r>
      <w:r w:rsidRPr="00A50E03">
        <w:tab/>
        <w:t>System Information Block type 15.7</w:t>
      </w:r>
      <w:bookmarkEnd w:id="247"/>
    </w:p>
    <w:bookmarkEnd w:id="248"/>
    <w:p w:rsidR="00822673" w:rsidRPr="00A50E03" w:rsidRDefault="00822673" w:rsidP="00822673">
      <w:pPr>
        <w:rPr>
          <w:color w:val="000000"/>
        </w:rPr>
      </w:pPr>
      <w:r w:rsidRPr="00A50E03">
        <w:rPr>
          <w:color w:val="000000"/>
        </w:rPr>
        <w:t>The system information block type 15.7 contains data bits which can be used for data wipe-off. The content of this SIB is GNSS specific.</w:t>
      </w:r>
    </w:p>
    <w:tbl>
      <w:tblPr>
        <w:tblW w:w="510.30pt" w:type="dxa"/>
        <w:tblInd w:w="19.60pt" w:type="dxa"/>
        <w:tblLayout w:type="fixed"/>
        <w:tblLook w:firstRow="0" w:lastRow="0" w:firstColumn="0" w:lastColumn="0" w:noHBand="0" w:noVBand="0"/>
      </w:tblPr>
      <w:tblGrid>
        <w:gridCol w:w="2835"/>
        <w:gridCol w:w="1134"/>
        <w:gridCol w:w="1134"/>
        <w:gridCol w:w="1276"/>
        <w:gridCol w:w="2787"/>
        <w:gridCol w:w="1040"/>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52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GANSS data bit assistance </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data bit assistance </w:t>
            </w:r>
            <w:hyperlink w:anchor="Para10p3p7p97b" w:history="1">
              <w:r w:rsidRPr="00A50E03">
                <w:rPr>
                  <w:rStyle w:val="Hyperlink"/>
                </w:rPr>
                <w:t>10.3.7.97b</w:t>
              </w:r>
            </w:hyperlink>
          </w:p>
        </w:tc>
        <w:tc>
          <w:tcPr>
            <w:tcW w:w="139.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2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6"/>
      </w:pPr>
      <w:bookmarkStart w:id="249" w:name="_Toc477471199"/>
      <w:bookmarkStart w:id="250" w:name="Para10p2p48p8p18p7"/>
      <w:r w:rsidRPr="00A50E03">
        <w:t>10.2.48.8.18.7</w:t>
      </w:r>
      <w:r w:rsidRPr="00A50E03">
        <w:tab/>
        <w:t>System Information Block type 15.8</w:t>
      </w:r>
      <w:bookmarkEnd w:id="249"/>
    </w:p>
    <w:bookmarkEnd w:id="250"/>
    <w:p w:rsidR="00822673" w:rsidRPr="00A50E03" w:rsidRDefault="00822673" w:rsidP="00822673">
      <w:pPr>
        <w:rPr>
          <w:color w:val="000000"/>
        </w:rPr>
      </w:pPr>
      <w:r w:rsidRPr="00A50E03">
        <w:rPr>
          <w:color w:val="000000"/>
        </w:rPr>
        <w:t>The system information block type 15.8 contains ciphering information and real-time integrity information. The content of this SIB is GNSS specific.</w:t>
      </w:r>
    </w:p>
    <w:tbl>
      <w:tblPr>
        <w:tblW w:w="503.20pt" w:type="dxa"/>
        <w:tblInd w:w="19.60pt" w:type="dxa"/>
        <w:tblLayout w:type="fixed"/>
        <w:tblLook w:firstRow="0" w:lastRow="0" w:firstColumn="0" w:lastColumn="0" w:noHBand="0" w:noVBand="0"/>
      </w:tblPr>
      <w:tblGrid>
        <w:gridCol w:w="2835"/>
        <w:gridCol w:w="1134"/>
        <w:gridCol w:w="1134"/>
        <w:gridCol w:w="1276"/>
        <w:gridCol w:w="2693"/>
        <w:gridCol w:w="992"/>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blPrEx>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c>
          <w:tcPr>
            <w:tcW w:w="141.75pt" w:type="dxa"/>
          </w:tcPr>
          <w:p w:rsidR="00822673" w:rsidRPr="00A50E03" w:rsidRDefault="00822673" w:rsidP="00822673">
            <w:pPr>
              <w:pStyle w:val="TAL"/>
            </w:pPr>
            <w:r w:rsidRPr="00A50E03">
              <w:t>GANSS Data ciphering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Ciphering info </w:t>
            </w:r>
            <w:hyperlink w:anchor="Para10p3p7p86" w:history="1">
              <w:r w:rsidRPr="00A50E03">
                <w:rPr>
                  <w:rStyle w:val="Hyperlink"/>
                </w:rPr>
                <w:t>10.3.7.86</w:t>
              </w:r>
            </w:hyperlink>
          </w:p>
        </w:tc>
        <w:tc>
          <w:tcPr>
            <w:tcW w:w="134.65pt" w:type="dxa"/>
          </w:tcPr>
          <w:p w:rsidR="00822673" w:rsidRPr="00A50E03" w:rsidRDefault="00822673" w:rsidP="00822673">
            <w:pPr>
              <w:pStyle w:val="TAL"/>
            </w:pPr>
            <w:r w:rsidRPr="00A50E03">
              <w:t>If this IE is present then the SIB types 15.1bis, 15.1ter, 15.2bis, 15.2ter, 15.3bis, 15.6 and 15.7 are ciphered in accordance with the Data Assistance Ciphering Algorithm specified in [18]</w:t>
            </w:r>
          </w:p>
        </w:tc>
        <w:tc>
          <w:tcPr>
            <w:tcW w:w="49.60pt" w:type="dxa"/>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real-time integrity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real-time integrity </w:t>
            </w:r>
            <w:hyperlink w:anchor="Para10p3p7p95b" w:history="1">
              <w:r w:rsidRPr="00A50E03">
                <w:rPr>
                  <w:rStyle w:val="Hyperlink"/>
                </w:rPr>
                <w:t>10.3.7.95b</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Heading5"/>
      </w:pPr>
      <w:bookmarkStart w:id="251" w:name="_Toc477471200"/>
      <w:bookmarkStart w:id="252" w:name="Para10p2p48p8p19"/>
      <w:r w:rsidRPr="00A50E03">
        <w:rPr>
          <w:color w:val="000000"/>
        </w:rPr>
        <w:lastRenderedPageBreak/>
        <w:t>10.2.48.8.19</w:t>
      </w:r>
      <w:r w:rsidRPr="00A50E03">
        <w:rPr>
          <w:color w:val="000000"/>
        </w:rPr>
        <w:tab/>
        <w:t>System Information Block type 16</w:t>
      </w:r>
      <w:bookmarkEnd w:id="251"/>
    </w:p>
    <w:bookmarkEnd w:id="252"/>
    <w:p w:rsidR="00822673" w:rsidRPr="00A50E03" w:rsidRDefault="00822673" w:rsidP="00822673">
      <w:pPr>
        <w:keepNext/>
        <w:keepLines/>
        <w:rPr>
          <w:color w:val="000000"/>
        </w:rPr>
      </w:pPr>
      <w:r w:rsidRPr="00A50E03">
        <w:rPr>
          <w:color w:val="000000"/>
        </w:rPr>
        <w:t>The system information block type 16 contains radio bearer, transport channel and physical channel parameters to be stored by UE in idle and connected mode for use during handover to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Predefined RB configuration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Predefined RB configuration</w:t>
            </w:r>
          </w:p>
          <w:p w:rsidR="00822673" w:rsidRPr="00A50E03" w:rsidRDefault="000955F3" w:rsidP="00822673">
            <w:pPr>
              <w:pStyle w:val="TALCharChar"/>
              <w:rPr>
                <w:color w:val="000000"/>
              </w:rPr>
            </w:pPr>
            <w:hyperlink w:anchor="Para10p3p4p7" w:history="1">
              <w:r w:rsidR="00822673" w:rsidRPr="00A50E03">
                <w:rPr>
                  <w:rStyle w:val="Hyperlink"/>
                </w:rPr>
                <w:t>10.3.4.7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b/>
                <w:color w:val="000000"/>
              </w:rPr>
              <w:t>TrCH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Predefined TrCH configuration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Predefined TrCH configuration</w:t>
            </w:r>
          </w:p>
          <w:p w:rsidR="00822673" w:rsidRPr="00A50E03" w:rsidRDefault="000955F3" w:rsidP="00822673">
            <w:pPr>
              <w:pStyle w:val="TALCharChar"/>
              <w:rPr>
                <w:color w:val="000000"/>
              </w:rPr>
            </w:pPr>
            <w:hyperlink w:anchor="Para10p3p5p9" w:history="1">
              <w:r w:rsidR="00822673" w:rsidRPr="00A50E03">
                <w:rPr>
                  <w:rStyle w:val="Hyperlink"/>
                </w:rPr>
                <w:t>10.3.5.9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PhyCH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Predefined PhyCH configuration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Predefined PhyCH configuration</w:t>
            </w:r>
          </w:p>
          <w:p w:rsidR="00822673" w:rsidRPr="00A50E03" w:rsidRDefault="000955F3" w:rsidP="00822673">
            <w:pPr>
              <w:pStyle w:val="TALCharChar"/>
              <w:rPr>
                <w:color w:val="000000"/>
              </w:rPr>
            </w:pPr>
            <w:hyperlink w:anchor="Para10p3p6p56" w:history="1">
              <w:r w:rsidR="00822673" w:rsidRPr="00A50E03">
                <w:rPr>
                  <w:rStyle w:val="Hyperlink"/>
                </w:rPr>
                <w:t>10.3.6.56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pPr>
      <w:bookmarkStart w:id="253" w:name="_Toc477471201"/>
      <w:bookmarkStart w:id="254" w:name="Para10p2p48p8p20"/>
      <w:r w:rsidRPr="00A50E03">
        <w:rPr>
          <w:color w:val="000000"/>
        </w:rPr>
        <w:t>10.2.48.8.20</w:t>
      </w:r>
      <w:r w:rsidRPr="00A50E03">
        <w:rPr>
          <w:color w:val="000000"/>
        </w:rPr>
        <w:tab/>
        <w:t>System Information Block type 17</w:t>
      </w:r>
      <w:bookmarkEnd w:id="253"/>
    </w:p>
    <w:bookmarkEnd w:id="254"/>
    <w:p w:rsidR="00822673" w:rsidRPr="00A50E03" w:rsidRDefault="00822673" w:rsidP="00822673">
      <w:pPr>
        <w:pStyle w:val="NO"/>
        <w:rPr>
          <w:color w:val="000000"/>
        </w:rPr>
      </w:pPr>
      <w:r w:rsidRPr="00A50E03">
        <w:rPr>
          <w:color w:val="000000"/>
        </w:rPr>
        <w:t>NOTE:</w:t>
      </w:r>
      <w:r w:rsidRPr="00A50E03">
        <w:rPr>
          <w:color w:val="000000"/>
        </w:rPr>
        <w:tab/>
        <w:t>Only for TDD.</w:t>
      </w:r>
    </w:p>
    <w:p w:rsidR="00822673" w:rsidRPr="00A50E03" w:rsidRDefault="00822673" w:rsidP="00822673">
      <w:pPr>
        <w:rPr>
          <w:color w:val="000000"/>
        </w:rPr>
      </w:pPr>
      <w:r w:rsidRPr="00A50E03">
        <w:rPr>
          <w:color w:val="000000"/>
        </w:rPr>
        <w:t>The system information block type 17 contains fast changing parameters for the configuration of the shared physical channels to be used in connected mode.</w:t>
      </w:r>
    </w:p>
    <w:tbl>
      <w:tblPr>
        <w:tblW w:w="476.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157"/>
        <w:gridCol w:w="99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07.85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PhyCH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07.8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PUSCH system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PUSCH system information </w:t>
            </w:r>
            <w:hyperlink w:anchor="Para10p3p6p66" w:history="1">
              <w:r w:rsidRPr="00A50E03">
                <w:rPr>
                  <w:rStyle w:val="Hyperlink"/>
                </w:rPr>
                <w:t>10.3.6.66</w:t>
              </w:r>
            </w:hyperlink>
          </w:p>
        </w:tc>
        <w:tc>
          <w:tcPr>
            <w:tcW w:w="107.8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PUSCH system information VHCR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PUSCH system information VHCR </w:t>
            </w:r>
            <w:hyperlink w:anchor="Para10p3p6p66a" w:history="1">
              <w:r w:rsidRPr="00A50E03">
                <w:rPr>
                  <w:rStyle w:val="Hyperlink"/>
                </w:rPr>
                <w:t>10.3.6.66a</w:t>
              </w:r>
            </w:hyperlink>
          </w:p>
        </w:tc>
        <w:tc>
          <w:tcPr>
            <w:tcW w:w="107.85pt" w:type="dxa"/>
          </w:tcPr>
          <w:p w:rsidR="00822673" w:rsidRPr="00A50E03" w:rsidRDefault="00822673" w:rsidP="00822673">
            <w:pPr>
              <w:pStyle w:val="TALCharChar"/>
              <w:rPr>
                <w:color w:val="000000"/>
              </w:rPr>
            </w:pPr>
            <w:r w:rsidRPr="00A50E03">
              <w:rPr>
                <w:color w:val="000000"/>
              </w:rPr>
              <w:t>Only for 7.68 Mcps TDD</w:t>
            </w:r>
          </w:p>
        </w:tc>
        <w:tc>
          <w:tcPr>
            <w:tcW w:w="49.50pt" w:type="dxa"/>
          </w:tcPr>
          <w:p w:rsidR="00822673" w:rsidRPr="00A50E03" w:rsidRDefault="00822673" w:rsidP="00822673">
            <w:pPr>
              <w:pStyle w:val="TH"/>
              <w:jc w:val="start"/>
              <w:rPr>
                <w:b w:val="0"/>
                <w:color w:val="000000"/>
                <w:sz w:val="18"/>
                <w:szCs w:val="18"/>
              </w:rPr>
            </w:pPr>
            <w:r w:rsidRPr="00A50E03">
              <w:rPr>
                <w:b w:val="0"/>
                <w:color w:val="000000"/>
                <w:sz w:val="18"/>
                <w:szCs w:val="18"/>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PDSCH system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PDSCH system information </w:t>
            </w:r>
            <w:hyperlink w:anchor="Para10p3p6p46" w:history="1">
              <w:r w:rsidRPr="00A50E03">
                <w:rPr>
                  <w:rStyle w:val="Hyperlink"/>
                </w:rPr>
                <w:t>10.3.6.46</w:t>
              </w:r>
            </w:hyperlink>
          </w:p>
        </w:tc>
        <w:tc>
          <w:tcPr>
            <w:tcW w:w="107.8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5"/>
      </w:pPr>
      <w:bookmarkStart w:id="255" w:name="_Toc477471202"/>
      <w:bookmarkStart w:id="256" w:name="Para10p2p48p8p21"/>
      <w:r w:rsidRPr="00A50E03">
        <w:rPr>
          <w:color w:val="000000"/>
        </w:rPr>
        <w:lastRenderedPageBreak/>
        <w:t>10.2.48.8.21</w:t>
      </w:r>
      <w:r w:rsidRPr="00A50E03">
        <w:rPr>
          <w:color w:val="000000"/>
        </w:rPr>
        <w:tab/>
        <w:t>System Information Block type 18</w:t>
      </w:r>
      <w:bookmarkEnd w:id="255"/>
    </w:p>
    <w:bookmarkEnd w:id="256"/>
    <w:p w:rsidR="00822673" w:rsidRPr="00A50E03" w:rsidRDefault="00822673" w:rsidP="00822673">
      <w:pPr>
        <w:keepNext/>
        <w:rPr>
          <w:color w:val="000000"/>
        </w:rPr>
      </w:pPr>
      <w:r w:rsidRPr="00A50E03">
        <w:rPr>
          <w:color w:val="000000"/>
        </w:rPr>
        <w:t>The System Information Block type 18 contains PLMN identities of neighbouring cells to be considered in idle mode as well as in connected mode.</w:t>
      </w:r>
    </w:p>
    <w:tbl>
      <w:tblPr>
        <w:tblW w:w="453.60pt" w:type="dxa"/>
        <w:tblInd w:w="19.60pt" w:type="dxa"/>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Idle mode PLMN identities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PLMN identities of neighbour cells</w:t>
            </w:r>
          </w:p>
          <w:p w:rsidR="00822673" w:rsidRPr="00A50E03" w:rsidRDefault="000955F3" w:rsidP="00822673">
            <w:pPr>
              <w:pStyle w:val="TAL"/>
              <w:rPr>
                <w:rFonts w:ascii="Times New Roman" w:hAnsi="Times New Roman"/>
              </w:rPr>
            </w:pPr>
            <w:hyperlink w:anchor="Para10p3p7p53a" w:history="1">
              <w:r w:rsidR="00822673" w:rsidRPr="00A50E03">
                <w:rPr>
                  <w:rStyle w:val="Hyperlink"/>
                </w:rPr>
                <w:t>10.3.7.53a</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r w:rsidRPr="00A50E03">
              <w:t>Connected mode PLMN identities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PLMN identities of neighbour cells</w:t>
            </w:r>
          </w:p>
          <w:p w:rsidR="00822673" w:rsidRPr="00A50E03" w:rsidRDefault="000955F3" w:rsidP="00822673">
            <w:pPr>
              <w:pStyle w:val="TAL"/>
              <w:rPr>
                <w:rFonts w:ascii="Times New Roman" w:hAnsi="Times New Roman"/>
              </w:rPr>
            </w:pPr>
            <w:hyperlink w:anchor="Para10p3p7p53a" w:history="1">
              <w:r w:rsidR="00822673" w:rsidRPr="00A50E03">
                <w:rPr>
                  <w:rStyle w:val="Hyperlink"/>
                </w:rPr>
                <w:t>10.3.7.53a</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Idle mode PLMN identities for SIB 11bis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PLMN identities of neighbour cells</w:t>
            </w:r>
          </w:p>
          <w:p w:rsidR="00822673" w:rsidRPr="00A50E03" w:rsidRDefault="000955F3" w:rsidP="00822673">
            <w:pPr>
              <w:pStyle w:val="TAL"/>
            </w:pPr>
            <w:hyperlink w:anchor="Para10p3p7p53a" w:history="1">
              <w:r w:rsidR="00822673" w:rsidRPr="00A50E03">
                <w:rPr>
                  <w:rStyle w:val="Hyperlink"/>
                </w:rPr>
                <w:t>10.3.7.53a</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r w:rsidRPr="00A50E03">
              <w:t>REL-6</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Connected mode PLMN identities for SIB 11bis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PLMN identities of neighbour cells</w:t>
            </w:r>
          </w:p>
          <w:p w:rsidR="00822673" w:rsidRPr="00A50E03" w:rsidRDefault="000955F3" w:rsidP="00822673">
            <w:pPr>
              <w:pStyle w:val="TAL"/>
            </w:pPr>
            <w:hyperlink w:anchor="Para10p3p7p53a" w:history="1">
              <w:r w:rsidR="00822673" w:rsidRPr="00A50E03">
                <w:rPr>
                  <w:rStyle w:val="Hyperlink"/>
                </w:rPr>
                <w:t>10.3.7.53a</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r w:rsidRPr="00A50E03">
              <w:t>REL-6</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Idle mode PLMN identities for SIB 11ter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PLMN identities of neighbour cells for SIB 11ter</w:t>
            </w:r>
          </w:p>
          <w:p w:rsidR="00822673" w:rsidRPr="00A50E03" w:rsidRDefault="000955F3" w:rsidP="00822673">
            <w:pPr>
              <w:pStyle w:val="TAL"/>
            </w:pPr>
            <w:hyperlink w:anchor="Para10p3p7p53b" w:history="1">
              <w:r w:rsidR="00822673" w:rsidRPr="00A50E03">
                <w:rPr>
                  <w:rStyle w:val="Hyperlink"/>
                </w:rPr>
                <w:t>10.3.7.53b</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Connected mode PLMN identities for SIB 11ter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PLMN identities of neighbour cells for SIB 11ter</w:t>
            </w:r>
          </w:p>
          <w:p w:rsidR="00822673" w:rsidRPr="00A50E03" w:rsidRDefault="000955F3" w:rsidP="00822673">
            <w:pPr>
              <w:pStyle w:val="TAL"/>
            </w:pPr>
            <w:hyperlink w:anchor="Para10p3p7p53b" w:history="1">
              <w:r w:rsidR="00822673" w:rsidRPr="00A50E03">
                <w:rPr>
                  <w:rStyle w:val="Hyperlink"/>
                </w:rPr>
                <w:t>10.3.7.53b</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REL-12</w:t>
            </w:r>
          </w:p>
        </w:tc>
      </w:tr>
    </w:tbl>
    <w:p w:rsidR="00822673" w:rsidRPr="00A50E03" w:rsidRDefault="00822673" w:rsidP="00822673">
      <w:pPr>
        <w:rPr>
          <w:color w:val="000000"/>
        </w:rPr>
      </w:pPr>
    </w:p>
    <w:p w:rsidR="00822673" w:rsidRPr="00A50E03" w:rsidRDefault="00822673" w:rsidP="00822673">
      <w:pPr>
        <w:pStyle w:val="Heading5"/>
      </w:pPr>
      <w:bookmarkStart w:id="257" w:name="_Toc477471203"/>
      <w:bookmarkStart w:id="258" w:name="Para10p2p48p8p22"/>
      <w:r w:rsidRPr="00A50E03">
        <w:rPr>
          <w:color w:val="000000"/>
        </w:rPr>
        <w:t>10.2.48.8.22</w:t>
      </w:r>
      <w:r w:rsidRPr="00A50E03">
        <w:rPr>
          <w:color w:val="000000"/>
        </w:rPr>
        <w:tab/>
        <w:t>System Information Block type 19</w:t>
      </w:r>
      <w:bookmarkEnd w:id="257"/>
    </w:p>
    <w:bookmarkEnd w:id="258"/>
    <w:p w:rsidR="00822673" w:rsidRPr="00A50E03" w:rsidRDefault="00822673" w:rsidP="00822673">
      <w:r w:rsidRPr="00A50E03">
        <w:rPr>
          <w:color w:val="000000"/>
        </w:rPr>
        <w:t>The system information block type 19 contains Inter-RAT frequency and priority information to be used in the cell.</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lastRenderedPageBreak/>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UTRA priority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UTRA priority info list </w:t>
            </w:r>
            <w:hyperlink w:anchor="Para10p3p7p113" w:history="1">
              <w:r w:rsidRPr="00A50E03">
                <w:rPr>
                  <w:rStyle w:val="Hyperlink"/>
                </w:rPr>
                <w:t>10.3.7.113</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GSM priority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GSM priority info list </w:t>
            </w:r>
            <w:hyperlink w:anchor="Para10p3p7p114" w:history="1">
              <w:r w:rsidRPr="00A50E03">
                <w:rPr>
                  <w:rStyle w:val="Hyperlink"/>
                </w:rPr>
                <w:t>10.3.7.114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GSM ScalingFactor for Treselection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 (0.25..4 by step of 0.25)</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by the UE as scaling factor for Treselection</w:t>
            </w:r>
            <w:r w:rsidRPr="00A50E03">
              <w:rPr>
                <w:vertAlign w:val="subscript"/>
              </w:rPr>
              <w:t>s</w:t>
            </w:r>
            <w:r w:rsidRPr="00A50E03">
              <w:t xml:space="preserve"> or Treselection</w:t>
            </w:r>
            <w:r w:rsidRPr="00A50E03">
              <w:rPr>
                <w:vertAlign w:val="subscript"/>
              </w:rPr>
              <w:t>s,PCH</w:t>
            </w:r>
            <w:r w:rsidRPr="00A50E03">
              <w:t xml:space="preserve"> or Treselection</w:t>
            </w:r>
            <w:r w:rsidRPr="00A50E03">
              <w:rPr>
                <w:vertAlign w:val="subscript"/>
              </w:rPr>
              <w:t>s,FACH</w:t>
            </w:r>
            <w:r w:rsidRPr="00A50E03">
              <w:t xml:space="preserve"> for inter-RAT absolute priority based cell reselection evaluation to GSM [4]. It replaces Inter-RAT ScalingFactor for Treselection in SIB3/4, if available.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E-UTRA frequency and priority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E-UTRA frequency and priority info list </w:t>
            </w:r>
            <w:hyperlink w:anchor="Para10p3p7p115" w:history="1">
              <w:r w:rsidRPr="00A50E03">
                <w:rPr>
                  <w:rStyle w:val="Hyperlink"/>
                </w:rPr>
                <w:t>10.3.7.115</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E-UTRA ScalingFactor for Treselection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 (0.25..4 by step of 0.25)</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by the UE as scaling factor for Treselection</w:t>
            </w:r>
            <w:r w:rsidRPr="00A50E03">
              <w:rPr>
                <w:vertAlign w:val="subscript"/>
              </w:rPr>
              <w:t>s</w:t>
            </w:r>
            <w:r w:rsidRPr="00A50E03">
              <w:t xml:space="preserve"> or Treselection</w:t>
            </w:r>
            <w:r w:rsidRPr="00A50E03">
              <w:rPr>
                <w:vertAlign w:val="subscript"/>
              </w:rPr>
              <w:t>s,PCH</w:t>
            </w:r>
            <w:r w:rsidRPr="00A50E03">
              <w:t xml:space="preserve"> or  Treselection</w:t>
            </w:r>
            <w:r w:rsidRPr="00A50E03">
              <w:rPr>
                <w:vertAlign w:val="subscript"/>
              </w:rPr>
              <w:t>s,FACH</w:t>
            </w:r>
            <w:r w:rsidRPr="00A50E03">
              <w:t xml:space="preserve"> for inter-RAT absolute priority based cell reselection evaluation to E-UTRA [4]. It replaces Inter-RAT ScalingFactor for Treselection in SIB3/4, if available.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E-UTRA frequency RACH reporting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E-UTRA frequency RACH reporting information</w:t>
            </w:r>
          </w:p>
          <w:p w:rsidR="00822673" w:rsidRPr="00A50E03" w:rsidRDefault="000955F3" w:rsidP="00822673">
            <w:pPr>
              <w:pStyle w:val="TAL"/>
            </w:pPr>
            <w:hyperlink w:anchor="Para10p3p7p139" w:history="1">
              <w:r w:rsidR="00822673" w:rsidRPr="00A50E03">
                <w:rPr>
                  <w:rStyle w:val="Hyperlink"/>
                </w:rPr>
                <w:t>10.3.7.139</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lastRenderedPageBreak/>
              <w:t>CELL_FACH Absolute Priority Measurement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(High Priority Layers, All Layers)</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High Priority Layers means that absolute priority measurements are only required in CELL_FACH state on higher priority layers when Srxlev and Squal of the serving cell are above Sprioritysearch1 and Sprioritysearch2.</w:t>
            </w:r>
          </w:p>
          <w:p w:rsidR="00822673" w:rsidRPr="00A50E03" w:rsidRDefault="00822673" w:rsidP="00822673">
            <w:pPr>
              <w:pStyle w:val="TAL"/>
            </w:pPr>
          </w:p>
          <w:p w:rsidR="00822673" w:rsidRPr="00A50E03" w:rsidRDefault="00822673" w:rsidP="00822673">
            <w:pPr>
              <w:pStyle w:val="TAL"/>
            </w:pPr>
            <w:r w:rsidRPr="00A50E03">
              <w:t>All Layers means that absolute priority measurements are always required in CELL_FACH state according to the rules in [4] and requirements in [19]. A UE that indicates FGI3 but not FGI4 shall behave as if High priority Layers is indicated.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bl>
    <w:p w:rsidR="00822673" w:rsidRPr="00A50E03" w:rsidRDefault="00822673" w:rsidP="00822673">
      <w:pPr>
        <w:rPr>
          <w:color w:val="000000"/>
        </w:rPr>
      </w:pPr>
    </w:p>
    <w:p w:rsidR="00822673" w:rsidRPr="00A50E03" w:rsidRDefault="00822673" w:rsidP="00822673">
      <w:pPr>
        <w:pStyle w:val="Heading5"/>
        <w:rPr>
          <w:color w:val="000000"/>
        </w:rPr>
      </w:pPr>
      <w:bookmarkStart w:id="259" w:name="_Toc477471204"/>
      <w:bookmarkStart w:id="260" w:name="Para10p2p48p8p23"/>
      <w:r w:rsidRPr="00A50E03">
        <w:rPr>
          <w:color w:val="000000"/>
        </w:rPr>
        <w:t>10.2.48.8.23</w:t>
      </w:r>
      <w:r w:rsidRPr="00A50E03">
        <w:rPr>
          <w:color w:val="000000"/>
        </w:rPr>
        <w:tab/>
        <w:t>System Information Block type 20</w:t>
      </w:r>
      <w:bookmarkEnd w:id="259"/>
    </w:p>
    <w:bookmarkEnd w:id="260"/>
    <w:p w:rsidR="00822673" w:rsidRPr="00A50E03" w:rsidRDefault="00822673" w:rsidP="00822673">
      <w:pPr>
        <w:rPr>
          <w:color w:val="000000"/>
          <w:lang w:eastAsia="zh-CN"/>
        </w:rPr>
      </w:pPr>
      <w:r w:rsidRPr="00A50E03">
        <w:rPr>
          <w:color w:val="000000"/>
        </w:rPr>
        <w:t>The system information block type20 contains HNB</w:t>
      </w:r>
      <w:r w:rsidRPr="00A50E03">
        <w:rPr>
          <w:color w:val="000000"/>
          <w:lang w:eastAsia="zh-CN"/>
        </w:rPr>
        <w:t>Name</w:t>
      </w:r>
      <w:r w:rsidRPr="00A50E03">
        <w:rPr>
          <w:color w:val="000000"/>
        </w:rPr>
        <w:t>.</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color w:val="000000"/>
              </w:rPr>
              <w:t xml:space="preserve">HNB </w:t>
            </w:r>
            <w:r w:rsidRPr="00A50E03">
              <w:rPr>
                <w:color w:val="000000"/>
                <w:lang w:eastAsia="zh-CN"/>
              </w:rPr>
              <w:t>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en-US"/>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 xml:space="preserve">HNB </w:t>
            </w:r>
            <w:r w:rsidRPr="00A50E03">
              <w:rPr>
                <w:color w:val="000000"/>
                <w:lang w:eastAsia="zh-CN"/>
              </w:rPr>
              <w:t>Name</w:t>
            </w:r>
            <w:r w:rsidRPr="00A50E03">
              <w:rPr>
                <w:color w:val="000000"/>
              </w:rPr>
              <w:t xml:space="preserve"> </w:t>
            </w:r>
            <w:hyperlink w:anchor="Para10p3p8p4m" w:history="1">
              <w:r w:rsidRPr="00A50E03">
                <w:rPr>
                  <w:rStyle w:val="Hyperlink"/>
                </w:rPr>
                <w:t>10.3.</w:t>
              </w:r>
              <w:r w:rsidRPr="00A50E03">
                <w:rPr>
                  <w:rStyle w:val="Hyperlink"/>
                  <w:lang w:eastAsia="zh-CN"/>
                </w:rPr>
                <w:t>8.4m</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Heading5"/>
        <w:rPr>
          <w:color w:val="000000"/>
          <w:lang w:eastAsia="zh-CN"/>
        </w:rPr>
      </w:pPr>
      <w:bookmarkStart w:id="261" w:name="_Toc477471205"/>
      <w:bookmarkStart w:id="262" w:name="Para10p2p48p8p24"/>
      <w:r w:rsidRPr="00A50E03">
        <w:rPr>
          <w:color w:val="000000"/>
        </w:rPr>
        <w:t>10.2.48.8.24</w:t>
      </w:r>
      <w:r w:rsidRPr="00A50E03">
        <w:rPr>
          <w:color w:val="000000"/>
        </w:rPr>
        <w:tab/>
        <w:t>System Information Block type 2</w:t>
      </w:r>
      <w:r w:rsidRPr="00A50E03">
        <w:rPr>
          <w:color w:val="000000"/>
          <w:lang w:eastAsia="zh-CN"/>
        </w:rPr>
        <w:t>1</w:t>
      </w:r>
      <w:bookmarkEnd w:id="261"/>
    </w:p>
    <w:bookmarkEnd w:id="262"/>
    <w:p w:rsidR="00822673" w:rsidRPr="00A50E03" w:rsidRDefault="00822673" w:rsidP="00822673">
      <w:pPr>
        <w:rPr>
          <w:color w:val="000000"/>
        </w:rPr>
      </w:pPr>
      <w:r w:rsidRPr="00A50E03">
        <w:rPr>
          <w:color w:val="000000"/>
        </w:rPr>
        <w:t xml:space="preserve">The system information block type </w:t>
      </w:r>
      <w:r w:rsidRPr="00A50E03">
        <w:rPr>
          <w:color w:val="000000"/>
          <w:lang w:eastAsia="en-US"/>
        </w:rPr>
        <w:t>21</w:t>
      </w:r>
      <w:r w:rsidRPr="00A50E03">
        <w:rPr>
          <w:color w:val="000000"/>
        </w:rPr>
        <w:t xml:space="preserve"> contains parameters for </w:t>
      </w:r>
      <w:r w:rsidRPr="00A50E03">
        <w:rPr>
          <w:color w:val="000000"/>
          <w:lang w:eastAsia="zh-CN"/>
        </w:rPr>
        <w:t>EAB</w:t>
      </w:r>
      <w:r w:rsidRPr="00A50E03">
        <w:rPr>
          <w:color w:val="000000"/>
        </w:rPr>
        <w:t>.</w:t>
      </w:r>
    </w:p>
    <w:tbl>
      <w:tblPr>
        <w:tblW w:w="496.1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850"/>
        <w:gridCol w:w="1418"/>
        <w:gridCol w:w="2693"/>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lastRenderedPageBreak/>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lang w:eastAsia="zh-CN"/>
              </w:rPr>
              <w:t>EAB</w:t>
            </w:r>
            <w:r w:rsidRPr="00A50E03">
              <w:t xml:space="preserve"> Parameters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lang w:eastAsia="zh-CN"/>
              </w:rPr>
              <w:t>O</w:t>
            </w:r>
            <w:r w:rsidRPr="00A50E03">
              <w:rPr>
                <w:color w:val="000000"/>
              </w:rPr>
              <w:t>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If the cell is operating in MBSFN mode as indicated in subclause </w:t>
            </w:r>
            <w:r w:rsidRPr="00A50E03">
              <w:rPr>
                <w:color w:val="000000"/>
              </w:rPr>
              <w:t>8.1.1.6.3</w:t>
            </w:r>
            <w:r w:rsidRPr="00A50E03">
              <w:rPr>
                <w:color w:val="000000"/>
                <w:lang w:eastAsia="zh-CN"/>
              </w:rPr>
              <w:t>,</w:t>
            </w:r>
            <w:r w:rsidRPr="00A50E03">
              <w:t xml:space="preserve"> the UE behaviour upon reception of this IE is unspecified.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 xml:space="preserve">&gt;CHOICE </w:t>
            </w:r>
            <w:r w:rsidRPr="00A50E03">
              <w:rPr>
                <w:i/>
                <w:iCs/>
              </w:rPr>
              <w:t>barring representation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MP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ind w:start="4.50pt" w:hangingChars="50" w:hanging="4.50pt"/>
              <w:rPr>
                <w:lang w:eastAsia="zh-CN"/>
              </w:rPr>
            </w:pPr>
            <w:r w:rsidRPr="00A50E03">
              <w:t>&gt;&gt;</w:t>
            </w:r>
            <w:r w:rsidRPr="00A50E03">
              <w:rPr>
                <w:lang w:eastAsia="zh-CN"/>
              </w:rPr>
              <w:t>EAB</w:t>
            </w:r>
            <w:r w:rsidRPr="00A50E03">
              <w:t xml:space="preserve"> Parameters </w:t>
            </w:r>
            <w:r w:rsidRPr="00A50E03">
              <w:rPr>
                <w:lang w:eastAsia="zh-CN"/>
              </w:rPr>
              <w:t xml:space="preserve">Per PLMN </w:t>
            </w:r>
            <w:r w:rsidRPr="00A50E03">
              <w:t>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color w:val="000000"/>
              </w:rPr>
              <w:t xml:space="preserve">1 to </w:t>
            </w:r>
            <w:r w:rsidRPr="00A50E03">
              <w:rPr>
                <w:color w:val="000000"/>
                <w:lang w:eastAsia="zh-CN"/>
              </w:rPr>
              <w:t>6</w:t>
            </w: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The number of instances of this IE is the number of instances of the IE “Multiple PLMNs” in the IE “Multiple PLMN List” of the MIB plus one.</w:t>
            </w:r>
          </w:p>
          <w:p w:rsidR="00822673" w:rsidRPr="00A50E03" w:rsidRDefault="00822673" w:rsidP="00822673">
            <w:pPr>
              <w:pStyle w:val="TALCharChar"/>
            </w:pPr>
            <w:r w:rsidRPr="00A50E03">
              <w:t>Th</w:t>
            </w:r>
            <w:r w:rsidRPr="00A50E03">
              <w:rPr>
                <w:lang w:eastAsia="zh-CN"/>
              </w:rPr>
              <w:t>e first</w:t>
            </w:r>
            <w:r w:rsidRPr="00A50E03">
              <w:t xml:space="preserve"> instance </w:t>
            </w:r>
            <w:r w:rsidRPr="00A50E03">
              <w:rPr>
                <w:lang w:eastAsia="zh-CN"/>
              </w:rPr>
              <w:t xml:space="preserve">of this </w:t>
            </w:r>
            <w:r w:rsidRPr="00A50E03">
              <w:rPr>
                <w:color w:val="000000"/>
                <w:lang w:eastAsia="zh-CN"/>
              </w:rPr>
              <w:t>IE</w:t>
            </w:r>
            <w:r w:rsidRPr="00A50E03">
              <w:rPr>
                <w:lang w:eastAsia="zh-CN"/>
              </w:rPr>
              <w:t xml:space="preserve"> </w:t>
            </w:r>
            <w:r w:rsidRPr="00A50E03">
              <w:t xml:space="preserve">specifies the </w:t>
            </w:r>
            <w:r w:rsidRPr="00A50E03">
              <w:rPr>
                <w:lang w:eastAsia="zh-CN"/>
              </w:rPr>
              <w:t>EAB</w:t>
            </w:r>
            <w:r w:rsidRPr="00A50E03">
              <w:t xml:space="preserve"> Parameters for UEs which ha</w:t>
            </w:r>
            <w:r w:rsidRPr="00A50E03">
              <w:rPr>
                <w:lang w:eastAsia="zh-CN"/>
              </w:rPr>
              <w:t>ve</w:t>
            </w:r>
            <w:r w:rsidRPr="00A50E03">
              <w:t xml:space="preserve"> chosen the PLMN in the IE “PLMN identity” of the M</w:t>
            </w:r>
            <w:r w:rsidRPr="00A50E03">
              <w:rPr>
                <w:lang w:eastAsia="zh-CN"/>
              </w:rPr>
              <w:t>IB, t</w:t>
            </w:r>
            <w:r w:rsidRPr="00A50E03">
              <w:t>h</w:t>
            </w:r>
            <w:r w:rsidRPr="00A50E03">
              <w:rPr>
                <w:lang w:eastAsia="zh-CN"/>
              </w:rPr>
              <w:t>e second</w:t>
            </w:r>
            <w:r w:rsidRPr="00A50E03">
              <w:t xml:space="preserve"> instance specifies the </w:t>
            </w:r>
            <w:r w:rsidRPr="00A50E03">
              <w:rPr>
                <w:lang w:eastAsia="zh-CN"/>
              </w:rPr>
              <w:t xml:space="preserve">EAB </w:t>
            </w:r>
            <w:r w:rsidRPr="00A50E03">
              <w:t>Parameters for UEs which ha</w:t>
            </w:r>
            <w:r w:rsidRPr="00A50E03">
              <w:rPr>
                <w:lang w:eastAsia="zh-CN"/>
              </w:rPr>
              <w:t>ve</w:t>
            </w:r>
            <w:r w:rsidRPr="00A50E03">
              <w:t xml:space="preserve"> chosen the first PLMN in the IE “Multiple PLMNs” in the IE “Multiple PLMN List” of the MIB</w:t>
            </w:r>
            <w:r w:rsidRPr="00A50E03">
              <w:rPr>
                <w:lang w:eastAsia="zh-CN"/>
              </w:rPr>
              <w:t>, t</w:t>
            </w:r>
            <w:r w:rsidRPr="00A50E03">
              <w:t>h</w:t>
            </w:r>
            <w:r w:rsidRPr="00A50E03">
              <w:rPr>
                <w:lang w:eastAsia="zh-CN"/>
              </w:rPr>
              <w:t xml:space="preserve">e third </w:t>
            </w:r>
            <w:r w:rsidRPr="00A50E03">
              <w:t xml:space="preserve">instance specifies the </w:t>
            </w:r>
            <w:r w:rsidRPr="00A50E03">
              <w:rPr>
                <w:lang w:eastAsia="zh-CN"/>
              </w:rPr>
              <w:t xml:space="preserve">EAB </w:t>
            </w:r>
            <w:r w:rsidRPr="00A50E03">
              <w:t>Parameters for UEs which ha</w:t>
            </w:r>
            <w:r w:rsidRPr="00A50E03">
              <w:rPr>
                <w:lang w:eastAsia="zh-CN"/>
              </w:rPr>
              <w:t>ve</w:t>
            </w:r>
            <w:r w:rsidRPr="00A50E03">
              <w:t xml:space="preserve"> chosen the second PLMN in the IE “Multiple PLMNs” in the IE “Multiple PLMN List” of the M</w:t>
            </w:r>
            <w:r w:rsidRPr="00A50E03">
              <w:rPr>
                <w:lang w:eastAsia="zh-CN"/>
              </w:rPr>
              <w:t>IB, and so 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&gt;&gt;&gt;Domain Specific</w:t>
            </w:r>
            <w:r w:rsidRPr="00A50E03">
              <w:rPr>
                <w:lang w:eastAsia="zh-CN"/>
              </w:rPr>
              <w:t xml:space="preserve"> EAB</w:t>
            </w:r>
            <w:r w:rsidRPr="00A50E03">
              <w:t xml:space="preserve"> Parameters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t xml:space="preserve">Domain Specific </w:t>
            </w:r>
            <w:r w:rsidRPr="00A50E03">
              <w:rPr>
                <w:lang w:eastAsia="zh-CN"/>
              </w:rPr>
              <w:t>EAB Parameters</w:t>
            </w:r>
          </w:p>
          <w:p w:rsidR="00822673" w:rsidRPr="00A50E03" w:rsidRDefault="000955F3" w:rsidP="00822673">
            <w:pPr>
              <w:pStyle w:val="TALCharChar"/>
            </w:pPr>
            <w:hyperlink w:anchor="Para10p3p1p3d" w:history="1">
              <w:r w:rsidR="00822673" w:rsidRPr="00A50E03">
                <w:rPr>
                  <w:rStyle w:val="Hyperlink"/>
                </w:rPr>
                <w:t>10.3.1.3d</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lang w:eastAsia="zh-CN"/>
              </w:rPr>
              <w:t>Absence of this IE means that no extended access barring applies for the corresponding PLMN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&gt;&gt;</w:t>
            </w:r>
            <w:r w:rsidRPr="00A50E03">
              <w:rPr>
                <w:lang w:eastAsia="zh-CN"/>
              </w:rPr>
              <w:t>EAB</w:t>
            </w:r>
            <w:r w:rsidRPr="00A50E03">
              <w:t xml:space="preserve"> Parameters For Al</w:t>
            </w:r>
            <w:r w:rsidRPr="00A50E03">
              <w:rPr>
                <w:lang w:eastAsia="zh-CN"/>
              </w:rPr>
              <w:t>l</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t xml:space="preserve">Domain Specific </w:t>
            </w:r>
            <w:r w:rsidRPr="00A50E03">
              <w:rPr>
                <w:lang w:eastAsia="zh-CN"/>
              </w:rPr>
              <w:t>EAB Parameters</w:t>
            </w:r>
          </w:p>
          <w:p w:rsidR="00822673" w:rsidRPr="00A50E03" w:rsidRDefault="000955F3" w:rsidP="00822673">
            <w:pPr>
              <w:pStyle w:val="TALCharChar"/>
            </w:pPr>
            <w:hyperlink w:anchor="Para10p3p1p3d" w:history="1">
              <w:r w:rsidR="00822673" w:rsidRPr="00A50E03">
                <w:rPr>
                  <w:rStyle w:val="Hyperlink"/>
                </w:rPr>
                <w:t>10.3.1.3d</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bCs/>
              </w:rPr>
              <w:t xml:space="preserve">This IE specifies the common </w:t>
            </w:r>
            <w:r w:rsidRPr="00A50E03">
              <w:rPr>
                <w:bCs/>
                <w:lang w:eastAsia="zh-CN"/>
              </w:rPr>
              <w:t xml:space="preserve">EAB </w:t>
            </w:r>
            <w:r w:rsidRPr="00A50E03">
              <w:rPr>
                <w:bCs/>
              </w:rPr>
              <w:t>Parameters appli</w:t>
            </w:r>
            <w:r w:rsidRPr="00A50E03">
              <w:rPr>
                <w:bCs/>
                <w:lang w:eastAsia="zh-CN"/>
              </w:rPr>
              <w:t>cable for</w:t>
            </w:r>
            <w:r w:rsidRPr="00A50E03">
              <w:rPr>
                <w:bCs/>
              </w:rPr>
              <w:t xml:space="preserve"> all PLMNs</w:t>
            </w:r>
            <w:r w:rsidRPr="00A50E03">
              <w:rPr>
                <w:bCs/>
                <w:lang w:eastAsia="zh-CN"/>
              </w:rPr>
              <w:t xml:space="preserve">, including </w:t>
            </w:r>
            <w:r w:rsidRPr="00A50E03">
              <w:t>the PLMN in the IE “PLMN identity” of the M</w:t>
            </w:r>
            <w:r w:rsidRPr="00A50E03">
              <w:rPr>
                <w:lang w:eastAsia="zh-CN"/>
              </w:rPr>
              <w:t>IB and the PLMNs</w:t>
            </w:r>
            <w:r w:rsidRPr="00A50E03">
              <w:rPr>
                <w:bCs/>
              </w:rPr>
              <w:t xml:space="preserve"> in the IE “Multiple PLMNs” in the IE “Multiple PLMN List” of the M</w:t>
            </w:r>
            <w:r w:rsidRPr="00A50E03">
              <w:rPr>
                <w:bCs/>
                <w:lang w:eastAsia="zh-CN"/>
              </w:rPr>
              <w:t>IB</w:t>
            </w:r>
            <w:r w:rsidRPr="00A50E03">
              <w:rPr>
                <w:bCs/>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bl>
    <w:p w:rsidR="00822673" w:rsidRPr="00A50E03" w:rsidRDefault="00822673" w:rsidP="00822673">
      <w:pPr>
        <w:rPr>
          <w:color w:val="000000"/>
        </w:rPr>
      </w:pPr>
    </w:p>
    <w:p w:rsidR="00822673" w:rsidRPr="00A50E03" w:rsidRDefault="00822673" w:rsidP="00822673">
      <w:pPr>
        <w:pStyle w:val="Heading5"/>
        <w:rPr>
          <w:color w:val="000000"/>
        </w:rPr>
      </w:pPr>
      <w:bookmarkStart w:id="263" w:name="_Toc477471206"/>
      <w:bookmarkStart w:id="264" w:name="Para10p2p48p8p25"/>
      <w:r w:rsidRPr="00A50E03">
        <w:rPr>
          <w:color w:val="000000"/>
        </w:rPr>
        <w:t>10.2.48.8.25</w:t>
      </w:r>
      <w:r w:rsidRPr="00A50E03">
        <w:rPr>
          <w:color w:val="000000"/>
        </w:rPr>
        <w:tab/>
        <w:t>System Information Block type 22</w:t>
      </w:r>
      <w:bookmarkEnd w:id="263"/>
    </w:p>
    <w:bookmarkEnd w:id="264"/>
    <w:p w:rsidR="00822673" w:rsidRPr="00A50E03" w:rsidRDefault="00822673" w:rsidP="00822673">
      <w:pPr>
        <w:pStyle w:val="NO"/>
        <w:rPr>
          <w:color w:val="000000"/>
        </w:rPr>
      </w:pPr>
      <w:r w:rsidRPr="00A50E03">
        <w:t>NOTE:</w:t>
      </w:r>
      <w:r w:rsidRPr="00A50E03">
        <w:tab/>
        <w:t>Only for FDD.</w:t>
      </w:r>
    </w:p>
    <w:p w:rsidR="00822673" w:rsidRPr="00A50E03" w:rsidRDefault="00822673" w:rsidP="00822673">
      <w:pPr>
        <w:rPr>
          <w:color w:val="000000"/>
          <w:lang w:eastAsia="zh-CN"/>
        </w:rPr>
      </w:pPr>
      <w:r w:rsidRPr="00A50E03">
        <w:rPr>
          <w:color w:val="000000"/>
        </w:rPr>
        <w:t xml:space="preserve">The system information block type 22 contains information for Concurrent deployment of 2ms and 10ms TTI in a cell, NodeB triggered HS-DPCCH transmission, Fallback to R99 PRACH, TTI alignment, Per HARQ process activation and de-activation and </w:t>
      </w:r>
      <w:r w:rsidRPr="00A50E03">
        <w:t>HS-DSCH DRX operation with second DRX cycle in CELL_FACH. Further, it contains control parameters related to the PRACH access preamble</w:t>
      </w:r>
      <w:r w:rsidRPr="00A50E03">
        <w:rPr>
          <w:color w:val="000000"/>
        </w:rPr>
        <w:t>.</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lastRenderedPageBreak/>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PRACH preamble control parameters extension list Type 1 (for Enhanced Uplink)</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PRACH preamble control parameters extension list for Type 1 (for Enhanced Uplink)</w:t>
            </w:r>
          </w:p>
          <w:p w:rsidR="00822673" w:rsidRPr="00A50E03" w:rsidRDefault="000955F3" w:rsidP="00822673">
            <w:pPr>
              <w:pStyle w:val="TAL"/>
            </w:pPr>
            <w:hyperlink w:anchor="Para10p3p6p135" w:history="1">
              <w:r w:rsidR="00822673" w:rsidRPr="00A50E03">
                <w:rPr>
                  <w:rStyle w:val="Hyperlink"/>
                </w:rPr>
                <w:t>10.3.6.135</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Control parameters of the physical signal. This and/or parameters in IE "PRACH preamble control parameters (for Enhanced Uplink)" is used for access by UE’s supporting concurrent deployment when the outcome of the common E-DCH TTI selection is 10ms. Also used for access if "E-DCH Transmission Time Interval" is equal to 10ms when concurrent deployment is not used, by UEs that support either NodeB triggered HS-DPCCH transmission or HS-DSCH DRX operation with second DRX cycle or Fallback to R99 PRACH. See subclause 8.5.45, 8.5.73 and 8.5.74.</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PRACH preamble control parameters extension list Type 2 (for Enhanced Uplink)</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PRACH preamble control parameters extension list (for Enhanced Uplink)</w:t>
            </w:r>
          </w:p>
          <w:p w:rsidR="00822673" w:rsidRPr="00A50E03" w:rsidRDefault="000955F3" w:rsidP="00822673">
            <w:pPr>
              <w:pStyle w:val="TAL"/>
            </w:pPr>
            <w:hyperlink w:anchor="Para10p3p6p134" w:history="1">
              <w:r w:rsidR="00822673" w:rsidRPr="00A50E03">
                <w:rPr>
                  <w:rStyle w:val="Hyperlink"/>
                </w:rPr>
                <w:t>10.3.6.134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Control parameters of the physical signal. Used for access by UE’s supporting only concurrent deployment, and by UEs supporting TTI alignment and Per HARQ process if the IE "Common E-DCH Resource Configuration Information List Extension" is not present, when the outcome of the common E-DCH TTI selection is 2ms. See subclause 8.5.45 and 8.5.73.</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lastRenderedPageBreak/>
              <w:t>PRACH preamble control parameters extension list Type 3 (for Enhanced Uplink)</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PRACH preamble control parameters extension list (for Enhanced Uplink)</w:t>
            </w:r>
          </w:p>
          <w:p w:rsidR="00822673" w:rsidRPr="00A50E03" w:rsidRDefault="000955F3" w:rsidP="00822673">
            <w:pPr>
              <w:pStyle w:val="TAL"/>
            </w:pPr>
            <w:hyperlink w:anchor="Para10p3p6p134" w:history="1">
              <w:r w:rsidR="00822673" w:rsidRPr="00A50E03">
                <w:rPr>
                  <w:rStyle w:val="Hyperlink"/>
                </w:rPr>
                <w:t>10.3.6.134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Control parameters of the physical signal. Used for access by UE’s supporting TTI alignment and Per HARQ process if the IE </w:t>
            </w:r>
          </w:p>
          <w:p w:rsidR="00822673" w:rsidRPr="00A50E03" w:rsidRDefault="00822673" w:rsidP="00822673">
            <w:pPr>
              <w:pStyle w:val="TAL"/>
            </w:pPr>
            <w:r w:rsidRPr="00A50E03">
              <w:t>"Common E-DCH Resource Configuration Information List Extension" is present, when the outcome of the common E-DCH TTI selection is 2ms. See subclause 8.5.45, and 8.5.73.</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Concurrent Deployment of 2ms and 10ms TTI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Concurrent Deployment of 2ms and 10ms TTI </w:t>
            </w:r>
            <w:hyperlink w:anchor="Para10p3p5p25" w:history="1">
              <w:r w:rsidRPr="00A50E03">
                <w:rPr>
                  <w:rStyle w:val="Hyperlink"/>
                </w:rPr>
                <w:t>10.3.5.25</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NodeB triggered HS-DPCCH Transmission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NodeB triggered HS-DPCCH Transmission</w:t>
            </w:r>
          </w:p>
          <w:p w:rsidR="00822673" w:rsidRPr="00A50E03" w:rsidRDefault="000955F3" w:rsidP="00822673">
            <w:pPr>
              <w:pStyle w:val="TAL"/>
              <w:rPr>
                <w:color w:val="000000"/>
              </w:rPr>
            </w:pPr>
            <w:hyperlink w:anchor="Para10p3p6p130" w:history="1">
              <w:r w:rsidR="00822673" w:rsidRPr="00A50E03">
                <w:rPr>
                  <w:rStyle w:val="Hyperlink"/>
                </w:rPr>
                <w:t>10.3.6.130</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Fallback R99 PRACH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Fallback R99 PRACH info</w:t>
            </w:r>
          </w:p>
          <w:p w:rsidR="00822673" w:rsidRPr="00A50E03" w:rsidRDefault="000955F3" w:rsidP="00822673">
            <w:pPr>
              <w:pStyle w:val="TAL"/>
              <w:rPr>
                <w:rFonts w:cs="Arial"/>
                <w:color w:val="000000"/>
                <w:szCs w:val="18"/>
              </w:rPr>
            </w:pPr>
            <w:hyperlink w:anchor="Para10p3p6p141" w:history="1">
              <w:r w:rsidR="00822673" w:rsidRPr="00A50E03">
                <w:rPr>
                  <w:rStyle w:val="Hyperlink"/>
                </w:rPr>
                <w:t>10.3.6.141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Common E-DCH Resource Configuration Information List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Common E-DCH Resource Configuration Information List Extension</w:t>
            </w:r>
          </w:p>
          <w:p w:rsidR="00822673" w:rsidRPr="00A50E03" w:rsidRDefault="000955F3" w:rsidP="00822673">
            <w:pPr>
              <w:pStyle w:val="TAL"/>
              <w:rPr>
                <w:rFonts w:cs="Arial"/>
                <w:color w:val="000000"/>
                <w:szCs w:val="18"/>
              </w:rPr>
            </w:pPr>
            <w:hyperlink w:anchor="Para10p3p6p140" w:history="1">
              <w:r w:rsidR="00822673" w:rsidRPr="00A50E03">
                <w:rPr>
                  <w:rStyle w:val="Hyperlink"/>
                  <w:lang w:eastAsia="zh-CN"/>
                </w:rPr>
                <w:t>10.3.6.140</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HS-DSCH DRX in CELL_FACH with second DRX cycle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 xml:space="preserve">HS-DSCH DRX in CELL_FACH with second DRX cycle Information </w:t>
            </w:r>
            <w:hyperlink w:anchor="Para10p3p6p139" w:history="1">
              <w:r w:rsidRPr="00A50E03">
                <w:rPr>
                  <w:rStyle w:val="Hyperlink"/>
                </w:rPr>
                <w:t>10.3.6.139</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Cell reselection indication reporting</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bl>
    <w:p w:rsidR="00822673" w:rsidRPr="00A50E03" w:rsidRDefault="00822673" w:rsidP="00822673">
      <w:pPr>
        <w:rPr>
          <w:color w:val="000000"/>
        </w:rPr>
      </w:pPr>
    </w:p>
    <w:p w:rsidR="00822673" w:rsidRPr="00A50E03" w:rsidRDefault="00822673" w:rsidP="00822673">
      <w:pPr>
        <w:pStyle w:val="Heading5"/>
        <w:rPr>
          <w:color w:val="000000"/>
          <w:lang w:eastAsia="zh-CN"/>
        </w:rPr>
      </w:pPr>
      <w:bookmarkStart w:id="265" w:name="_Toc477471207"/>
      <w:bookmarkStart w:id="266" w:name="Para10p2p48p8p26"/>
      <w:r w:rsidRPr="00A50E03">
        <w:rPr>
          <w:color w:val="000000"/>
        </w:rPr>
        <w:t>10.2.48.8.26</w:t>
      </w:r>
      <w:r w:rsidRPr="00A50E03">
        <w:rPr>
          <w:color w:val="000000"/>
        </w:rPr>
        <w:tab/>
        <w:t>System Information Block type 2</w:t>
      </w:r>
      <w:r w:rsidRPr="00A50E03">
        <w:rPr>
          <w:color w:val="000000"/>
          <w:lang w:eastAsia="zh-CN"/>
        </w:rPr>
        <w:t>3</w:t>
      </w:r>
      <w:bookmarkEnd w:id="265"/>
    </w:p>
    <w:bookmarkEnd w:id="266"/>
    <w:p w:rsidR="00822673" w:rsidRPr="00A50E03" w:rsidRDefault="00822673" w:rsidP="00822673">
      <w:r w:rsidRPr="00A50E03">
        <w:t xml:space="preserve">The system information block type 23 contains information for RAN-assisted WLAN interworking. </w:t>
      </w:r>
    </w:p>
    <w:tbl>
      <w:tblPr>
        <w:tblW w:w="496.1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850"/>
        <w:gridCol w:w="1418"/>
        <w:gridCol w:w="2693"/>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lastRenderedPageBreak/>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 xml:space="preserve">CHOICE </w:t>
            </w:r>
            <w:r w:rsidRPr="00A50E03">
              <w:rPr>
                <w:i/>
                <w:iCs/>
              </w:rPr>
              <w:t>WLAN representation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MP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REL-12</w:t>
            </w:r>
          </w:p>
        </w:tc>
      </w:tr>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val="en-US" w:bidi="he-IL"/>
              </w:rPr>
            </w:pPr>
            <w:r w:rsidRPr="00A50E03">
              <w:t>&gt;</w:t>
            </w:r>
            <w:r w:rsidRPr="00A50E03">
              <w:rPr>
                <w:rFonts w:hint="cs"/>
              </w:rPr>
              <w:t xml:space="preserve">WLAN </w:t>
            </w:r>
            <w:r w:rsidRPr="00A50E03">
              <w:t>Offload Information</w:t>
            </w:r>
            <w:r w:rsidRPr="00A50E03">
              <w:rPr>
                <w:lang w:val="en-US"/>
              </w:rPr>
              <w:t xml:space="preserve"> Per PLMN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6</w:t>
            </w: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The number of instances of this IE is the number of instances of the IE "Multiple PLMNs" in the IE "Multiple PLMN List" of the MIB plus one.</w:t>
            </w:r>
          </w:p>
          <w:p w:rsidR="00822673" w:rsidRPr="00A50E03" w:rsidRDefault="00822673" w:rsidP="00822673">
            <w:pPr>
              <w:pStyle w:val="TAL"/>
            </w:pPr>
            <w:r w:rsidRPr="00A50E03">
              <w:t>Th</w:t>
            </w:r>
            <w:r w:rsidRPr="00A50E03">
              <w:rPr>
                <w:lang w:eastAsia="zh-CN"/>
              </w:rPr>
              <w:t>e first</w:t>
            </w:r>
            <w:r w:rsidRPr="00A50E03">
              <w:t xml:space="preserve"> instance </w:t>
            </w:r>
            <w:r w:rsidRPr="00A50E03">
              <w:rPr>
                <w:lang w:eastAsia="zh-CN"/>
              </w:rPr>
              <w:t xml:space="preserve">of this </w:t>
            </w:r>
            <w:r w:rsidRPr="00A50E03">
              <w:rPr>
                <w:color w:val="000000"/>
                <w:lang w:eastAsia="zh-CN"/>
              </w:rPr>
              <w:t>IE</w:t>
            </w:r>
            <w:r w:rsidRPr="00A50E03">
              <w:rPr>
                <w:lang w:eastAsia="zh-CN"/>
              </w:rPr>
              <w:t xml:space="preserve"> </w:t>
            </w:r>
            <w:r w:rsidRPr="00A50E03">
              <w:t xml:space="preserve">specifies the </w:t>
            </w:r>
            <w:r w:rsidRPr="00A50E03">
              <w:rPr>
                <w:lang w:eastAsia="zh-CN"/>
              </w:rPr>
              <w:t>WLAN Offload</w:t>
            </w:r>
            <w:r w:rsidRPr="00A50E03">
              <w:t xml:space="preserve"> Information for UEs which ha</w:t>
            </w:r>
            <w:r w:rsidRPr="00A50E03">
              <w:rPr>
                <w:lang w:eastAsia="zh-CN"/>
              </w:rPr>
              <w:t>ve</w:t>
            </w:r>
            <w:r w:rsidRPr="00A50E03">
              <w:t xml:space="preserve"> chosen the PLMN in the IE "PLMN identity" of the M</w:t>
            </w:r>
            <w:r w:rsidRPr="00A50E03">
              <w:rPr>
                <w:lang w:eastAsia="zh-CN"/>
              </w:rPr>
              <w:t>IB, t</w:t>
            </w:r>
            <w:r w:rsidRPr="00A50E03">
              <w:t>h</w:t>
            </w:r>
            <w:r w:rsidRPr="00A50E03">
              <w:rPr>
                <w:lang w:eastAsia="zh-CN"/>
              </w:rPr>
              <w:t>e second</w:t>
            </w:r>
            <w:r w:rsidRPr="00A50E03">
              <w:t xml:space="preserve"> instance specifies the </w:t>
            </w:r>
            <w:r w:rsidRPr="00A50E03">
              <w:rPr>
                <w:lang w:eastAsia="zh-CN"/>
              </w:rPr>
              <w:t xml:space="preserve">WLAN Offload </w:t>
            </w:r>
            <w:r w:rsidRPr="00A50E03">
              <w:t>Information for UEs which ha</w:t>
            </w:r>
            <w:r w:rsidRPr="00A50E03">
              <w:rPr>
                <w:lang w:eastAsia="zh-CN"/>
              </w:rPr>
              <w:t>ve</w:t>
            </w:r>
            <w:r w:rsidRPr="00A50E03">
              <w:t xml:space="preserve"> chosen the first PLMN in the IE "Multiple PLMNs" in the IE "Multiple PLMN List" of the MIB</w:t>
            </w:r>
            <w:r w:rsidRPr="00A50E03">
              <w:rPr>
                <w:lang w:eastAsia="zh-CN"/>
              </w:rPr>
              <w:t>, t</w:t>
            </w:r>
            <w:r w:rsidRPr="00A50E03">
              <w:t>h</w:t>
            </w:r>
            <w:r w:rsidRPr="00A50E03">
              <w:rPr>
                <w:lang w:eastAsia="zh-CN"/>
              </w:rPr>
              <w:t xml:space="preserve">e third </w:t>
            </w:r>
            <w:r w:rsidRPr="00A50E03">
              <w:t xml:space="preserve">instance specifies the </w:t>
            </w:r>
            <w:r w:rsidRPr="00A50E03">
              <w:rPr>
                <w:lang w:eastAsia="zh-CN"/>
              </w:rPr>
              <w:t xml:space="preserve">WLAN Offload </w:t>
            </w:r>
            <w:r w:rsidRPr="00A50E03">
              <w:t>Information for UEs which ha</w:t>
            </w:r>
            <w:r w:rsidRPr="00A50E03">
              <w:rPr>
                <w:lang w:eastAsia="zh-CN"/>
              </w:rPr>
              <w:t>ve</w:t>
            </w:r>
            <w:r w:rsidRPr="00A50E03">
              <w:t xml:space="preserve"> chosen the second PLMN in the IE "Multiple PLMNs" in the IE "Multiple PLMN List" of the M</w:t>
            </w:r>
            <w:r w:rsidRPr="00A50E03">
              <w:rPr>
                <w:lang w:eastAsia="zh-CN"/>
              </w:rPr>
              <w:t>IB, and so 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cs="Arial"/>
                <w:sz w:val="18"/>
                <w:szCs w:val="18"/>
              </w:rPr>
              <w:t>&gt;&gt;</w:t>
            </w:r>
            <w:r w:rsidRPr="00A50E03">
              <w:rPr>
                <w:rFonts w:ascii="Arial" w:hAnsi="Arial" w:hint="cs"/>
                <w:sz w:val="18"/>
              </w:rPr>
              <w:t xml:space="preserve">WLAN </w:t>
            </w:r>
            <w:r w:rsidRPr="00A50E03">
              <w:rPr>
                <w:rFonts w:ascii="Arial" w:hAnsi="Arial"/>
                <w:sz w:val="18"/>
              </w:rPr>
              <w:t>Offload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003D1F" w:rsidRDefault="00822673" w:rsidP="00822673">
            <w:pPr>
              <w:keepNext/>
              <w:keepLines/>
              <w:spacing w:after="0pt"/>
              <w:rPr>
                <w:rFonts w:ascii="Arial" w:hAnsi="Arial"/>
                <w:sz w:val="18"/>
              </w:rPr>
            </w:pPr>
            <w:r w:rsidRPr="00A50E03">
              <w:rPr>
                <w:rFonts w:ascii="Arial" w:hAnsi="Arial"/>
                <w:sz w:val="18"/>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color w:val="000000"/>
                <w:sz w:val="18"/>
                <w:szCs w:val="18"/>
              </w:rPr>
            </w:pPr>
            <w:r w:rsidRPr="00A50E03">
              <w:rPr>
                <w:rFonts w:ascii="Arial" w:hAnsi="Arial" w:cs="Arial"/>
                <w:color w:val="000000"/>
                <w:sz w:val="18"/>
                <w:szCs w:val="18"/>
              </w:rPr>
              <w:t>WLAN Offload Information</w:t>
            </w:r>
          </w:p>
          <w:p w:rsidR="00822673" w:rsidRPr="00A50E03" w:rsidRDefault="00822673" w:rsidP="00822673">
            <w:pPr>
              <w:keepNext/>
              <w:keepLines/>
              <w:spacing w:after="0pt"/>
              <w:rPr>
                <w:rFonts w:ascii="Arial" w:hAnsi="Arial"/>
                <w:color w:val="000000"/>
                <w:sz w:val="18"/>
              </w:rPr>
            </w:pPr>
            <w:r w:rsidRPr="00A50E03">
              <w:rPr>
                <w:rFonts w:ascii="Arial" w:hAnsi="Arial" w:cs="Arial"/>
                <w:color w:val="000000"/>
                <w:sz w:val="18"/>
                <w:szCs w:val="18"/>
              </w:rPr>
              <w:t>10.3.9b.3</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sz w:val="18"/>
                <w:szCs w:val="18"/>
                <w:lang w:eastAsia="zh-CN"/>
              </w:rPr>
            </w:pPr>
            <w:r w:rsidRPr="00A50E03">
              <w:rPr>
                <w:rFonts w:ascii="Arial" w:hAnsi="Arial" w:cs="Arial"/>
                <w:sz w:val="18"/>
                <w:szCs w:val="18"/>
                <w:lang w:eastAsia="zh-CN"/>
              </w:rPr>
              <w:t>Absence of this IE means that no WLAN Offload Information applies for the corresponding PLMN.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&gt;</w:t>
            </w:r>
            <w:r w:rsidRPr="00A50E03">
              <w:rPr>
                <w:rFonts w:hint="cs"/>
              </w:rPr>
              <w:t xml:space="preserve">WLAN </w:t>
            </w:r>
            <w:r w:rsidRPr="00A50E03">
              <w:t>Offload Information common for all PLMN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bCs/>
              </w:rPr>
              <w:t xml:space="preserve">This IE specifies the common </w:t>
            </w:r>
            <w:r w:rsidRPr="00A50E03">
              <w:rPr>
                <w:bCs/>
                <w:lang w:eastAsia="zh-CN"/>
              </w:rPr>
              <w:t xml:space="preserve">WLAN Offload Information configuration </w:t>
            </w:r>
            <w:r w:rsidRPr="00A50E03">
              <w:rPr>
                <w:bCs/>
              </w:rPr>
              <w:t>appli</w:t>
            </w:r>
            <w:r w:rsidRPr="00A50E03">
              <w:rPr>
                <w:bCs/>
                <w:lang w:eastAsia="zh-CN"/>
              </w:rPr>
              <w:t>cable for</w:t>
            </w:r>
            <w:r w:rsidRPr="00A50E03">
              <w:rPr>
                <w:bCs/>
              </w:rPr>
              <w:t xml:space="preserve"> all PLMNs</w:t>
            </w:r>
            <w:r w:rsidRPr="00A50E03">
              <w:rPr>
                <w:bCs/>
                <w:lang w:eastAsia="zh-CN"/>
              </w:rPr>
              <w:t xml:space="preserve">, including </w:t>
            </w:r>
            <w:r w:rsidRPr="00A50E03">
              <w:t>the PLMN in the IE "PLMN identity" of the M</w:t>
            </w:r>
            <w:r w:rsidRPr="00A50E03">
              <w:rPr>
                <w:lang w:eastAsia="zh-CN"/>
              </w:rPr>
              <w:t>IB and the PLMNs</w:t>
            </w:r>
            <w:r w:rsidRPr="00A50E03">
              <w:rPr>
                <w:bCs/>
              </w:rPr>
              <w:t xml:space="preserve"> in the IE </w:t>
            </w:r>
            <w:r w:rsidRPr="00A50E03">
              <w:t>"</w:t>
            </w:r>
            <w:r w:rsidRPr="00A50E03">
              <w:rPr>
                <w:bCs/>
              </w:rPr>
              <w:t>Multiple PLMNs</w:t>
            </w:r>
            <w:r w:rsidRPr="00A50E03">
              <w:t>"</w:t>
            </w:r>
            <w:r w:rsidRPr="00A50E03">
              <w:rPr>
                <w:bCs/>
              </w:rPr>
              <w:t xml:space="preserve"> in the IE </w:t>
            </w:r>
            <w:r w:rsidRPr="00A50E03">
              <w:t>"</w:t>
            </w:r>
            <w:r w:rsidRPr="00A50E03">
              <w:rPr>
                <w:bCs/>
              </w:rPr>
              <w:t>Multiple PLMN List</w:t>
            </w:r>
            <w:r w:rsidRPr="00A50E03">
              <w:t>"</w:t>
            </w:r>
            <w:r w:rsidRPr="00A50E03">
              <w:rPr>
                <w:bCs/>
              </w:rPr>
              <w:t xml:space="preserve"> of the M</w:t>
            </w:r>
            <w:r w:rsidRPr="00A50E03">
              <w:rPr>
                <w:bCs/>
                <w:lang w:eastAsia="zh-CN"/>
              </w:rPr>
              <w:t>IB</w:t>
            </w:r>
            <w:r w:rsidRPr="00A50E03">
              <w:rPr>
                <w:bCs/>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REL-12</w:t>
            </w:r>
          </w:p>
        </w:tc>
      </w:tr>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cs="Arial"/>
                <w:sz w:val="18"/>
                <w:szCs w:val="18"/>
              </w:rPr>
              <w:t>&gt;&gt;</w:t>
            </w:r>
            <w:r w:rsidRPr="00A50E03">
              <w:rPr>
                <w:rFonts w:ascii="Arial" w:hAnsi="Arial" w:hint="cs"/>
                <w:sz w:val="18"/>
              </w:rPr>
              <w:t xml:space="preserve">WLAN </w:t>
            </w:r>
            <w:r w:rsidRPr="00A50E03">
              <w:rPr>
                <w:rFonts w:ascii="Arial" w:hAnsi="Arial"/>
                <w:sz w:val="18"/>
              </w:rPr>
              <w:t>Offload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F33A00" w:rsidRDefault="00822673" w:rsidP="00822673">
            <w:pPr>
              <w:keepNext/>
              <w:keepLines/>
              <w:spacing w:after="0pt"/>
              <w:rPr>
                <w:rFonts w:ascii="Arial" w:hAnsi="Arial"/>
                <w:sz w:val="18"/>
              </w:rPr>
            </w:pPr>
            <w:r w:rsidRPr="00A50E03">
              <w:rPr>
                <w:rFonts w:ascii="Arial" w:hAnsi="Arial"/>
                <w:sz w:val="18"/>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color w:val="000000"/>
                <w:sz w:val="18"/>
                <w:szCs w:val="18"/>
              </w:rPr>
            </w:pPr>
            <w:r w:rsidRPr="00A50E03">
              <w:rPr>
                <w:rFonts w:ascii="Arial" w:hAnsi="Arial" w:cs="Arial"/>
                <w:color w:val="000000"/>
                <w:sz w:val="18"/>
                <w:szCs w:val="18"/>
              </w:rPr>
              <w:t>WLAN Offload Information</w:t>
            </w:r>
          </w:p>
          <w:p w:rsidR="00822673" w:rsidRPr="00A50E03" w:rsidRDefault="00822673" w:rsidP="00822673">
            <w:pPr>
              <w:keepNext/>
              <w:keepLines/>
              <w:spacing w:after="0pt"/>
              <w:rPr>
                <w:rFonts w:ascii="Arial" w:hAnsi="Arial"/>
                <w:color w:val="000000"/>
                <w:sz w:val="18"/>
              </w:rPr>
            </w:pPr>
            <w:r w:rsidRPr="00A50E03">
              <w:rPr>
                <w:rFonts w:ascii="Arial" w:hAnsi="Arial" w:cs="Arial"/>
                <w:color w:val="000000"/>
                <w:sz w:val="18"/>
                <w:szCs w:val="18"/>
              </w:rPr>
              <w:t>10.3.9b.3</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cs="Arial"/>
                <w:sz w:val="18"/>
                <w:szCs w:val="18"/>
                <w:lang w:eastAsia="zh-CN"/>
              </w:rPr>
              <w:t>Absence of this IE means that no WLAN Offload Information applies for all PLMNs.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REL-12</w:t>
            </w:r>
          </w:p>
        </w:tc>
      </w:tr>
    </w:tbl>
    <w:p w:rsidR="00822673" w:rsidRPr="00A50E03" w:rsidRDefault="00822673" w:rsidP="00822673">
      <w:pPr>
        <w:rPr>
          <w:color w:val="000000"/>
        </w:rPr>
      </w:pPr>
    </w:p>
    <w:p w:rsidR="00822673" w:rsidRPr="00A50E03" w:rsidRDefault="00822673" w:rsidP="00822673">
      <w:pPr>
        <w:pStyle w:val="Heading5"/>
        <w:rPr>
          <w:color w:val="000000"/>
        </w:rPr>
      </w:pPr>
      <w:bookmarkStart w:id="267" w:name="_Toc477471208"/>
      <w:bookmarkStart w:id="268" w:name="Para10p2p48p8p27"/>
      <w:r w:rsidRPr="00A50E03">
        <w:rPr>
          <w:color w:val="000000"/>
        </w:rPr>
        <w:t>10.2.48.8.27</w:t>
      </w:r>
      <w:r w:rsidRPr="00A50E03">
        <w:rPr>
          <w:color w:val="000000"/>
        </w:rPr>
        <w:tab/>
        <w:t>System Information Block type 24</w:t>
      </w:r>
      <w:bookmarkEnd w:id="267"/>
    </w:p>
    <w:bookmarkEnd w:id="268"/>
    <w:p w:rsidR="00822673" w:rsidRPr="00A50E03" w:rsidRDefault="00822673" w:rsidP="00822673">
      <w:pPr>
        <w:pStyle w:val="NO"/>
        <w:rPr>
          <w:color w:val="000000"/>
        </w:rPr>
      </w:pPr>
      <w:r w:rsidRPr="00A50E03">
        <w:t>NOTE:</w:t>
      </w:r>
      <w:r w:rsidRPr="00A50E03">
        <w:tab/>
        <w:t>Only for FDD.</w:t>
      </w:r>
    </w:p>
    <w:p w:rsidR="00822673" w:rsidRPr="00A50E03" w:rsidRDefault="00822673" w:rsidP="00822673">
      <w:pPr>
        <w:rPr>
          <w:color w:val="000000"/>
        </w:rPr>
      </w:pPr>
      <w:r w:rsidRPr="00A50E03">
        <w:rPr>
          <w:color w:val="000000"/>
        </w:rPr>
        <w:t xml:space="preserve">The system information block type 24 contains information for </w:t>
      </w:r>
      <w:r w:rsidRPr="00A50E03">
        <w:t>controlling access in CELL_FACH state, CELL_PCH state and URA_PCH state</w:t>
      </w:r>
      <w:r w:rsidRPr="00A50E03">
        <w:rPr>
          <w:color w:val="000000"/>
        </w:rPr>
        <w:t>.</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134"/>
        <w:gridCol w:w="1560"/>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lastRenderedPageBreak/>
              <w:t>Information Element/Group name</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DTCH transmission blocking</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r w:rsidRPr="00A50E03">
              <w:rPr>
                <w:b w:val="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r w:rsidRPr="00A50E03">
              <w:rPr>
                <w:b w:val="0"/>
              </w:rPr>
              <w:t>Bit string(maxNumAccessGroups)</w:t>
            </w:r>
          </w:p>
          <w:p w:rsidR="00822673" w:rsidRPr="00A50E03" w:rsidRDefault="00822673" w:rsidP="00822673">
            <w:pPr>
              <w:pStyle w:val="TAH"/>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rFonts w:cs="Arial"/>
              </w:rPr>
              <w:t>Bit 0 is the first/leftmost bit of the bit string</w:t>
            </w:r>
            <w:r w:rsidRPr="00A50E03">
              <w:t xml:space="preserve">. </w:t>
            </w:r>
          </w:p>
          <w:p w:rsidR="00822673" w:rsidRPr="00A50E03" w:rsidRDefault="00822673" w:rsidP="00822673">
            <w:pPr>
              <w:pStyle w:val="TALCharChar"/>
              <w:keepNext w:val="0"/>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defined Access Group. </w:t>
            </w:r>
            <w:r w:rsidRPr="00A50E03">
              <w:br/>
              <w:t xml:space="preserve">Value '1' for a bit means UEs in that Access Group are blocked </w:t>
            </w:r>
            <w:r w:rsidRPr="00A50E03">
              <w:rPr>
                <w:rFonts w:cs="Arial" w:hint="eastAsia"/>
                <w:lang w:eastAsia="zh-CN"/>
              </w:rPr>
              <w:t xml:space="preserve">for DTCH transmission in CELL_FACH state, and for </w:t>
            </w:r>
            <w:r w:rsidRPr="00A50E03">
              <w:rPr>
                <w:rFonts w:cs="Arial"/>
                <w:lang w:eastAsia="zh-CN"/>
              </w:rPr>
              <w:t>DCCH/CCCH</w:t>
            </w:r>
            <w:r w:rsidRPr="00A50E03">
              <w:rPr>
                <w:rFonts w:cs="Arial" w:hint="eastAsia"/>
                <w:lang w:eastAsia="zh-CN"/>
              </w:rPr>
              <w:t xml:space="preserve"> due to uplink </w:t>
            </w:r>
            <w:r w:rsidRPr="00A50E03">
              <w:rPr>
                <w:rFonts w:cs="Arial"/>
                <w:lang w:eastAsia="zh-CN"/>
              </w:rPr>
              <w:t>DTCH</w:t>
            </w:r>
            <w:r w:rsidRPr="00A50E03">
              <w:rPr>
                <w:rFonts w:cs="Arial" w:hint="eastAsia"/>
                <w:lang w:eastAsia="zh-CN"/>
              </w:rPr>
              <w:t xml:space="preserve"> transmission in CELL_PCH </w:t>
            </w:r>
            <w:r w:rsidRPr="00A50E03">
              <w:rPr>
                <w:rFonts w:cs="Arial"/>
                <w:lang w:eastAsia="zh-CN"/>
              </w:rPr>
              <w:t>state</w:t>
            </w:r>
            <w:r w:rsidRPr="00A50E03">
              <w:rPr>
                <w:rFonts w:cs="Arial" w:hint="eastAsia"/>
                <w:lang w:eastAsia="zh-CN"/>
              </w:rPr>
              <w:t xml:space="preserve"> and URA_PCH </w:t>
            </w:r>
            <w:r w:rsidRPr="00A50E03">
              <w:rPr>
                <w:rFonts w:cs="Arial"/>
                <w:lang w:eastAsia="zh-CN"/>
              </w:rPr>
              <w:t>state</w:t>
            </w:r>
            <w:r w:rsidRPr="00A50E03">
              <w:rPr>
                <w:color w:val="000000"/>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b w:val="0"/>
              </w:rPr>
            </w:pPr>
            <w:r w:rsidRPr="00A50E03">
              <w:rPr>
                <w:b w:val="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Expiration Time Factor 2</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r w:rsidRPr="00A50E03">
              <w:rPr>
                <w:b w:val="0"/>
                <w:color w:val="000000"/>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rPr>
            </w:pPr>
            <w:r w:rsidRPr="00A50E03">
              <w:rPr>
                <w:b w:val="0"/>
                <w:color w:val="000000"/>
              </w:rPr>
              <w:t>Expiration Time Factor 2</w:t>
            </w:r>
          </w:p>
          <w:p w:rsidR="00822673" w:rsidRPr="00A50E03" w:rsidRDefault="000955F3" w:rsidP="00822673">
            <w:pPr>
              <w:pStyle w:val="TAH"/>
              <w:jc w:val="start"/>
              <w:rPr>
                <w:b w:val="0"/>
              </w:rPr>
            </w:pPr>
            <w:hyperlink w:anchor="Para10p3p3p12b" w:history="1">
              <w:r w:rsidR="00822673" w:rsidRPr="00A50E03">
                <w:rPr>
                  <w:rStyle w:val="Hyperlink"/>
                  <w:b w:val="0"/>
                </w:rPr>
                <w:t>10.3.3.12b</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rPr>
            </w:pPr>
            <w:r w:rsidRPr="00A50E03">
              <w:rPr>
                <w:color w:val="000000"/>
              </w:rPr>
              <w:t>Default is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r w:rsidRPr="00A50E03">
              <w:rPr>
                <w:b w:val="0"/>
                <w:color w:val="000000"/>
              </w:rPr>
              <w:t>REL-12</w:t>
            </w:r>
          </w:p>
        </w:tc>
      </w:tr>
    </w:tbl>
    <w:p w:rsidR="00822673" w:rsidRPr="00A50E03" w:rsidRDefault="00822673" w:rsidP="00822673">
      <w:pPr>
        <w:rPr>
          <w:color w:val="000000"/>
        </w:rPr>
      </w:pPr>
    </w:p>
    <w:p w:rsidR="00822673" w:rsidRPr="00A50E03" w:rsidRDefault="00822673" w:rsidP="00822673">
      <w:pPr>
        <w:pStyle w:val="Heading5"/>
        <w:rPr>
          <w:color w:val="000000"/>
          <w:lang w:val="en-US" w:eastAsia="zh-CN"/>
        </w:rPr>
      </w:pPr>
      <w:bookmarkStart w:id="269" w:name="_Toc477471209"/>
      <w:bookmarkStart w:id="270" w:name="Para10p2p48p8p28"/>
      <w:r w:rsidRPr="00A50E03">
        <w:rPr>
          <w:color w:val="000000"/>
          <w:lang w:val="en-US"/>
        </w:rPr>
        <w:t>10.2.48.8.28</w:t>
      </w:r>
      <w:r w:rsidRPr="00A50E03">
        <w:rPr>
          <w:color w:val="000000"/>
          <w:lang w:val="en-US"/>
        </w:rPr>
        <w:tab/>
        <w:t>System Information Block type 2</w:t>
      </w:r>
      <w:r w:rsidRPr="00A50E03">
        <w:rPr>
          <w:color w:val="000000"/>
          <w:lang w:val="en-US" w:eastAsia="zh-CN"/>
        </w:rPr>
        <w:t>5</w:t>
      </w:r>
      <w:bookmarkEnd w:id="269"/>
    </w:p>
    <w:bookmarkEnd w:id="270"/>
    <w:p w:rsidR="00822673" w:rsidRPr="00A50E03" w:rsidRDefault="00822673" w:rsidP="00822673">
      <w:pPr>
        <w:pStyle w:val="NO"/>
        <w:rPr>
          <w:color w:val="000000"/>
          <w:lang w:eastAsia="en-US"/>
        </w:rPr>
      </w:pPr>
      <w:r w:rsidRPr="00A50E03">
        <w:t>NOTE:</w:t>
      </w:r>
      <w:r w:rsidRPr="00A50E03">
        <w:tab/>
        <w:t>Only for FDD.</w:t>
      </w:r>
    </w:p>
    <w:p w:rsidR="00822673" w:rsidRPr="00A50E03" w:rsidRDefault="00822673" w:rsidP="00822673">
      <w:pPr>
        <w:rPr>
          <w:color w:val="000000"/>
        </w:rPr>
      </w:pPr>
      <w:r w:rsidRPr="00A50E03">
        <w:rPr>
          <w:color w:val="000000"/>
        </w:rPr>
        <w:t xml:space="preserve">The system information block type 25 contains parameters for </w:t>
      </w:r>
      <w:r w:rsidRPr="00A50E03">
        <w:rPr>
          <w:color w:val="000000"/>
          <w:lang w:eastAsia="zh-CN"/>
        </w:rPr>
        <w:t>ACDC barring information in Idle mode.</w:t>
      </w:r>
    </w:p>
    <w:tbl>
      <w:tblPr>
        <w:tblW w:w="495.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4"/>
        <w:gridCol w:w="1133"/>
        <w:gridCol w:w="849"/>
        <w:gridCol w:w="1417"/>
        <w:gridCol w:w="2691"/>
        <w:gridCol w:w="991"/>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lang w:eastAsia="en-US"/>
              </w:rPr>
            </w:pPr>
            <w:r w:rsidRPr="00A50E03">
              <w:rPr>
                <w:b/>
              </w:rPr>
              <w:lastRenderedPageBreak/>
              <w:t>Information Element/Group name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lang w:eastAsia="en-US"/>
              </w:rPr>
            </w:pPr>
            <w:r w:rsidRPr="00A50E03">
              <w:rPr>
                <w:b/>
              </w:rPr>
              <w:t>Need</w:t>
            </w:r>
          </w:p>
        </w:tc>
        <w:tc>
          <w:tcPr>
            <w:tcW w:w="42.5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lang w:eastAsia="en-US"/>
              </w:rPr>
            </w:pPr>
            <w:r w:rsidRPr="00A50E03">
              <w:rPr>
                <w:b/>
              </w:rPr>
              <w:t>Multi</w:t>
            </w:r>
          </w:p>
        </w:tc>
        <w:tc>
          <w:tcPr>
            <w:tcW w:w="70.9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lang w:eastAsia="en-US"/>
              </w:rPr>
            </w:pPr>
            <w:r w:rsidRPr="00A50E03">
              <w:rPr>
                <w:b/>
              </w:rPr>
              <w:t>Type and reference</w:t>
            </w:r>
          </w:p>
        </w:tc>
        <w:tc>
          <w:tcPr>
            <w:tcW w:w="134.6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lang w:eastAsia="en-US"/>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lang w:eastAsia="en-US"/>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lang w:eastAsia="zh-CN"/>
              </w:rPr>
            </w:pPr>
            <w:r w:rsidRPr="00A50E03">
              <w:rPr>
                <w:lang w:eastAsia="zh-CN"/>
              </w:rPr>
              <w:t>ACDC</w:t>
            </w:r>
            <w:r w:rsidRPr="00A50E03">
              <w:t xml:space="preserve"> Parameters</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MP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en-US"/>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pPr>
            <w:r w:rsidRPr="00A50E03">
              <w:t xml:space="preserve">If the cell is operating in MBSFN mode as indicated in subclause </w:t>
            </w:r>
            <w:r w:rsidRPr="00A50E03">
              <w:rPr>
                <w:color w:val="000000"/>
              </w:rPr>
              <w:t>8.1.1.6.3</w:t>
            </w:r>
            <w:r w:rsidRPr="00A50E03">
              <w:rPr>
                <w:color w:val="000000"/>
                <w:lang w:eastAsia="zh-CN"/>
              </w:rPr>
              <w:t>,</w:t>
            </w:r>
            <w:r w:rsidRPr="00A50E03">
              <w:t xml:space="preserve"> the UE behaviour upon reception of this IE is unspecified.</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lang w:eastAsia="zh-CN"/>
              </w:rPr>
            </w:pPr>
            <w:r w:rsidRPr="00A50E03">
              <w:t xml:space="preserve">&gt;CHOICE </w:t>
            </w:r>
            <w:r w:rsidRPr="00A50E03">
              <w:rPr>
                <w:i/>
                <w:iCs/>
              </w:rPr>
              <w:t>barring representation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t>MP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en-US"/>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ind w:start="4.50pt" w:hangingChars="50" w:hanging="4.50pt"/>
              <w:rPr>
                <w:lang w:eastAsia="zh-CN"/>
              </w:rPr>
            </w:pPr>
            <w:r w:rsidRPr="00A50E03">
              <w:t>&gt;&gt;</w:t>
            </w:r>
            <w:r w:rsidRPr="00A50E03">
              <w:rPr>
                <w:lang w:eastAsia="zh-CN"/>
              </w:rPr>
              <w:t>ACDC</w:t>
            </w:r>
            <w:r w:rsidRPr="00A50E03">
              <w:t xml:space="preserve"> Parameters </w:t>
            </w:r>
            <w:r w:rsidRPr="00A50E03">
              <w:rPr>
                <w:lang w:eastAsia="zh-CN"/>
              </w:rPr>
              <w:t xml:space="preserve">Per PLMN </w:t>
            </w:r>
            <w:r w:rsidRPr="00A50E03">
              <w:t>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p>
        </w:tc>
        <w:tc>
          <w:tcPr>
            <w:tcW w:w="42.5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color w:val="000000"/>
                <w:lang w:eastAsia="zh-CN"/>
              </w:rPr>
            </w:pPr>
            <w:r w:rsidRPr="00A50E03">
              <w:rPr>
                <w:color w:val="000000"/>
              </w:rPr>
              <w:t xml:space="preserve">1 to </w:t>
            </w:r>
            <w:r w:rsidRPr="00A50E03">
              <w:rPr>
                <w:color w:val="000000"/>
                <w:lang w:eastAsia="zh-CN"/>
              </w:rPr>
              <w:t>6</w:t>
            </w: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pPr>
            <w:r w:rsidRPr="00A50E03">
              <w:t>The number of instances of this IE is the number of instances of the IE "Multiple PLMNs" in the IE "Multiple PLMN List" of the MIB plus one.</w:t>
            </w:r>
          </w:p>
          <w:p w:rsidR="00822673" w:rsidRPr="00A50E03" w:rsidRDefault="00822673" w:rsidP="00822673">
            <w:pPr>
              <w:pStyle w:val="TALCharChar"/>
            </w:pPr>
            <w:r w:rsidRPr="00A50E03">
              <w:t>Th</w:t>
            </w:r>
            <w:r w:rsidRPr="00A50E03">
              <w:rPr>
                <w:lang w:eastAsia="zh-CN"/>
              </w:rPr>
              <w:t>e first</w:t>
            </w:r>
            <w:r w:rsidRPr="00A50E03">
              <w:t xml:space="preserve"> instance </w:t>
            </w:r>
            <w:r w:rsidRPr="00A50E03">
              <w:rPr>
                <w:lang w:eastAsia="zh-CN"/>
              </w:rPr>
              <w:t xml:space="preserve">of this </w:t>
            </w:r>
            <w:r w:rsidRPr="00A50E03">
              <w:rPr>
                <w:color w:val="000000"/>
                <w:lang w:eastAsia="zh-CN"/>
              </w:rPr>
              <w:t>IE</w:t>
            </w:r>
            <w:r w:rsidRPr="00A50E03">
              <w:rPr>
                <w:lang w:eastAsia="zh-CN"/>
              </w:rPr>
              <w:t xml:space="preserve"> </w:t>
            </w:r>
            <w:r w:rsidRPr="00A50E03">
              <w:t xml:space="preserve">specifies the </w:t>
            </w:r>
            <w:r w:rsidRPr="00A50E03">
              <w:rPr>
                <w:lang w:eastAsia="zh-CN"/>
              </w:rPr>
              <w:t>ACDC</w:t>
            </w:r>
            <w:r w:rsidRPr="00A50E03">
              <w:t xml:space="preserve"> Parameters for UEs which ha</w:t>
            </w:r>
            <w:r w:rsidRPr="00A50E03">
              <w:rPr>
                <w:lang w:eastAsia="zh-CN"/>
              </w:rPr>
              <w:t>ve</w:t>
            </w:r>
            <w:r w:rsidRPr="00A50E03">
              <w:t xml:space="preserve"> chosen the PLMN in the IE "PLMN identity" of the M</w:t>
            </w:r>
            <w:r w:rsidRPr="00A50E03">
              <w:rPr>
                <w:lang w:eastAsia="zh-CN"/>
              </w:rPr>
              <w:t>IB, t</w:t>
            </w:r>
            <w:r w:rsidRPr="00A50E03">
              <w:t>h</w:t>
            </w:r>
            <w:r w:rsidRPr="00A50E03">
              <w:rPr>
                <w:lang w:eastAsia="zh-CN"/>
              </w:rPr>
              <w:t>e second</w:t>
            </w:r>
            <w:r w:rsidRPr="00A50E03">
              <w:t xml:space="preserve"> instance specifies the </w:t>
            </w:r>
            <w:r w:rsidRPr="00A50E03">
              <w:rPr>
                <w:lang w:eastAsia="zh-CN"/>
              </w:rPr>
              <w:t xml:space="preserve">ACDC </w:t>
            </w:r>
            <w:r w:rsidRPr="00A50E03">
              <w:t>Parameters for UEs which ha</w:t>
            </w:r>
            <w:r w:rsidRPr="00A50E03">
              <w:rPr>
                <w:lang w:eastAsia="zh-CN"/>
              </w:rPr>
              <w:t>ve</w:t>
            </w:r>
            <w:r w:rsidRPr="00A50E03">
              <w:t xml:space="preserve"> chosen the first PLMN in the IE "Multiple PLMNs" in the IE "Multiple PLMN List" of the MIB</w:t>
            </w:r>
            <w:r w:rsidRPr="00A50E03">
              <w:rPr>
                <w:lang w:eastAsia="zh-CN"/>
              </w:rPr>
              <w:t>, t</w:t>
            </w:r>
            <w:r w:rsidRPr="00A50E03">
              <w:t>h</w:t>
            </w:r>
            <w:r w:rsidRPr="00A50E03">
              <w:rPr>
                <w:lang w:eastAsia="zh-CN"/>
              </w:rPr>
              <w:t xml:space="preserve">e third </w:t>
            </w:r>
            <w:r w:rsidRPr="00A50E03">
              <w:t xml:space="preserve">instance specifies the </w:t>
            </w:r>
            <w:r w:rsidRPr="00A50E03">
              <w:rPr>
                <w:lang w:eastAsia="zh-CN"/>
              </w:rPr>
              <w:t xml:space="preserve">ACDC </w:t>
            </w:r>
            <w:r w:rsidRPr="00A50E03">
              <w:t>Parameters for UEs which ha</w:t>
            </w:r>
            <w:r w:rsidRPr="00A50E03">
              <w:rPr>
                <w:lang w:eastAsia="zh-CN"/>
              </w:rPr>
              <w:t>ve</w:t>
            </w:r>
            <w:r w:rsidRPr="00A50E03">
              <w:t xml:space="preserve"> chosen the second PLMN in the IE "Multiple PLMNs" in the IE "Multiple PLMN List" of the M</w:t>
            </w:r>
            <w:r w:rsidRPr="00A50E03">
              <w:rPr>
                <w:lang w:eastAsia="zh-CN"/>
              </w:rPr>
              <w:t>IB, and so on.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lang w:eastAsia="zh-CN"/>
              </w:rPr>
            </w:pPr>
            <w:r w:rsidRPr="00A50E03">
              <w:t>&gt;&gt;&gt;PLMN specific</w:t>
            </w:r>
            <w:r w:rsidRPr="00A50E03">
              <w:rPr>
                <w:lang w:eastAsia="zh-CN"/>
              </w:rPr>
              <w:t xml:space="preserve"> ACDC</w:t>
            </w:r>
            <w:r w:rsidRPr="00A50E03">
              <w:t xml:space="preserve"> Parameters</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en-US"/>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lang w:eastAsia="en-US"/>
              </w:rPr>
            </w:pPr>
            <w:r w:rsidRPr="00A50E03">
              <w:rPr>
                <w:b w:val="0"/>
              </w:rPr>
              <w:t xml:space="preserve">Specific ACDC Barring Information </w:t>
            </w:r>
            <w:hyperlink w:anchor="Para10p3p1p18" w:history="1">
              <w:r w:rsidRPr="00A50E03">
                <w:rPr>
                  <w:rStyle w:val="Hyperlink"/>
                  <w:b w:val="0"/>
                </w:rPr>
                <w:t>10.3.1.18</w:t>
              </w:r>
            </w:hyperlink>
          </w:p>
          <w:p w:rsidR="00822673" w:rsidRPr="00A50E03" w:rsidRDefault="00822673" w:rsidP="00822673">
            <w:pPr>
              <w:pStyle w:val="TALCharChar"/>
            </w:pPr>
          </w:p>
        </w:tc>
        <w:tc>
          <w:tcPr>
            <w:tcW w:w="134.6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lang w:eastAsia="zh-CN"/>
              </w:rPr>
            </w:pPr>
            <w:r w:rsidRPr="00A50E03">
              <w:rPr>
                <w:lang w:eastAsia="zh-CN"/>
              </w:rPr>
              <w:t>Absence of this IE means that no extended access barring applies for the corresponding PLMN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pPr>
            <w:r w:rsidRPr="00A50E03">
              <w:t>&gt;&gt;&gt;ACDC applicable for Roamer</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en-US"/>
              </w:rPr>
            </w:pPr>
          </w:p>
        </w:tc>
        <w:tc>
          <w:tcPr>
            <w:tcW w:w="70.9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lang w:eastAsia="en-US"/>
              </w:rPr>
            </w:pPr>
            <w:r w:rsidRPr="00A50E03">
              <w:rPr>
                <w:b w:val="0"/>
              </w:rPr>
              <w:t>Enumerated (TRUE)</w:t>
            </w:r>
          </w:p>
        </w:tc>
        <w:tc>
          <w:tcPr>
            <w:tcW w:w="134.6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lang w:eastAsia="zh-CN"/>
              </w:rPr>
            </w:pPr>
            <w:r w:rsidRPr="00A50E03">
              <w:rPr>
                <w:lang w:eastAsia="zh-CN"/>
              </w:rPr>
              <w:t>Absence of this IE means that no ACDC barring applies to roaming UE for the corresponding PLMN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lang w:eastAsia="zh-CN"/>
              </w:rPr>
            </w:pPr>
            <w:r w:rsidRPr="00A50E03">
              <w:t>&gt;&gt;</w:t>
            </w:r>
            <w:r w:rsidRPr="00A50E03">
              <w:rPr>
                <w:lang w:eastAsia="zh-CN"/>
              </w:rPr>
              <w:t>ACDC</w:t>
            </w:r>
            <w:r w:rsidRPr="00A50E03">
              <w:t xml:space="preserve"> Parameters For Al</w:t>
            </w:r>
            <w:r w:rsidRPr="00A50E03">
              <w:rPr>
                <w:lang w:eastAsia="zh-CN"/>
              </w:rPr>
              <w:t>l</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en-US"/>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lang w:eastAsia="en-US"/>
              </w:rP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C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pPr>
            <w:r w:rsidRPr="00A50E03">
              <w:t>&gt;&gt;&gt;</w:t>
            </w:r>
            <w:r w:rsidRPr="00A50E03">
              <w:rPr>
                <w:lang w:eastAsia="zh-CN"/>
              </w:rPr>
              <w:t>ACDC</w:t>
            </w:r>
            <w:r w:rsidRPr="00A50E03">
              <w:t xml:space="preserve"> Information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MP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en-US"/>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lang w:eastAsia="en-US"/>
              </w:rPr>
            </w:pPr>
            <w:r w:rsidRPr="00A50E03">
              <w:rPr>
                <w:b w:val="0"/>
              </w:rPr>
              <w:t xml:space="preserve">Specific ACDC Barring Information </w:t>
            </w:r>
            <w:hyperlink w:anchor="Para10p3p1p18" w:history="1">
              <w:r w:rsidRPr="00A50E03">
                <w:rPr>
                  <w:rStyle w:val="Hyperlink"/>
                  <w:b w:val="0"/>
                </w:rPr>
                <w:t>10.3.1.18</w:t>
              </w:r>
            </w:hyperlink>
          </w:p>
          <w:p w:rsidR="00822673" w:rsidRPr="00A50E03" w:rsidRDefault="00822673" w:rsidP="00822673">
            <w:pPr>
              <w:pStyle w:val="TAH"/>
              <w:jc w:val="start"/>
              <w:rPr>
                <w:b w:val="0"/>
                <w:lang w:eastAsia="en-US"/>
              </w:rPr>
            </w:pPr>
          </w:p>
        </w:tc>
        <w:tc>
          <w:tcPr>
            <w:tcW w:w="134.6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bCs/>
              </w:rPr>
            </w:pPr>
            <w:r w:rsidRPr="00A50E03">
              <w:rPr>
                <w:bCs/>
              </w:rPr>
              <w:t xml:space="preserve">This IE specifies the common </w:t>
            </w:r>
            <w:r w:rsidRPr="00A50E03">
              <w:rPr>
                <w:bCs/>
                <w:lang w:eastAsia="zh-CN"/>
              </w:rPr>
              <w:t xml:space="preserve">ACDC </w:t>
            </w:r>
            <w:r w:rsidRPr="00A50E03">
              <w:rPr>
                <w:bCs/>
              </w:rPr>
              <w:t>Parameters appli</w:t>
            </w:r>
            <w:r w:rsidRPr="00A50E03">
              <w:rPr>
                <w:bCs/>
                <w:lang w:eastAsia="zh-CN"/>
              </w:rPr>
              <w:t>cable for</w:t>
            </w:r>
            <w:r w:rsidRPr="00A50E03">
              <w:rPr>
                <w:bCs/>
              </w:rPr>
              <w:t xml:space="preserve"> all PLMNs</w:t>
            </w:r>
            <w:r w:rsidRPr="00A50E03">
              <w:rPr>
                <w:bCs/>
                <w:lang w:eastAsia="zh-CN"/>
              </w:rPr>
              <w:t xml:space="preserve">, including </w:t>
            </w:r>
            <w:r w:rsidRPr="00A50E03">
              <w:t>the PLMN in the IE "PLMN identity" of the M</w:t>
            </w:r>
            <w:r w:rsidRPr="00A50E03">
              <w:rPr>
                <w:lang w:eastAsia="zh-CN"/>
              </w:rPr>
              <w:t>IB and the PLMNs</w:t>
            </w:r>
            <w:r w:rsidRPr="00A50E03">
              <w:rPr>
                <w:bCs/>
              </w:rPr>
              <w:t xml:space="preserve"> in the IE "Multiple PLMNs" in the IE "Multiple PLMN List" of the M</w:t>
            </w:r>
            <w:r w:rsidRPr="00A50E03">
              <w:rPr>
                <w:bCs/>
                <w:lang w:eastAsia="zh-CN"/>
              </w:rPr>
              <w:t>IB</w:t>
            </w:r>
            <w:r w:rsidRPr="00A50E03">
              <w:rPr>
                <w:bCs/>
              </w:rPr>
              <w:t>.</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pPr>
            <w:r w:rsidRPr="00A50E03">
              <w:t>&gt;&gt;&gt;ACDC applicable for Roamer</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en-US"/>
              </w:rPr>
            </w:pPr>
          </w:p>
        </w:tc>
        <w:tc>
          <w:tcPr>
            <w:tcW w:w="70.9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lang w:eastAsia="en-US"/>
              </w:rPr>
            </w:pPr>
            <w:r w:rsidRPr="00A50E03">
              <w:rPr>
                <w:b w:val="0"/>
              </w:rPr>
              <w:t>Enumerated (TRUE)</w:t>
            </w:r>
          </w:p>
        </w:tc>
        <w:tc>
          <w:tcPr>
            <w:tcW w:w="134.6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bCs/>
              </w:rPr>
            </w:pPr>
            <w:r w:rsidRPr="00A50E03">
              <w:rPr>
                <w:lang w:eastAsia="zh-CN"/>
              </w:rPr>
              <w:t>Absence of this IE means that no ACDC barring applies to roaming UE for all the PLMN.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REL-13</w:t>
            </w:r>
          </w:p>
        </w:tc>
      </w:tr>
    </w:tbl>
    <w:p w:rsidR="00822673" w:rsidRPr="00A50E03" w:rsidRDefault="00822673" w:rsidP="00822673">
      <w:pPr>
        <w:rPr>
          <w:color w:val="000000"/>
        </w:rPr>
      </w:pPr>
    </w:p>
    <w:p w:rsidR="00822673" w:rsidRPr="00A50E03" w:rsidRDefault="00822673" w:rsidP="00822673">
      <w:pPr>
        <w:pStyle w:val="Heading3"/>
      </w:pPr>
      <w:bookmarkStart w:id="271" w:name="_Toc477471210"/>
      <w:bookmarkStart w:id="272" w:name="Para10p2p49"/>
      <w:r w:rsidRPr="00A50E03">
        <w:rPr>
          <w:color w:val="000000"/>
        </w:rPr>
        <w:t>10.2.49</w:t>
      </w:r>
      <w:r w:rsidRPr="00A50E03">
        <w:rPr>
          <w:color w:val="000000"/>
        </w:rPr>
        <w:tab/>
        <w:t>SYSTEM INFORMATION CHANGE INDICATION</w:t>
      </w:r>
      <w:bookmarkEnd w:id="271"/>
    </w:p>
    <w:bookmarkEnd w:id="272"/>
    <w:p w:rsidR="00822673" w:rsidRPr="00A50E03" w:rsidRDefault="00822673" w:rsidP="00822673">
      <w:pPr>
        <w:rPr>
          <w:color w:val="000000"/>
        </w:rPr>
      </w:pPr>
      <w:r w:rsidRPr="00A50E03">
        <w:rPr>
          <w:color w:val="000000"/>
        </w:rPr>
        <w:t>This message is used to send information on FACH</w:t>
      </w:r>
      <w:r w:rsidRPr="00A50E03">
        <w:rPr>
          <w:color w:val="000000"/>
          <w:lang w:eastAsia="zh-TW"/>
        </w:rPr>
        <w:t xml:space="preserve"> or HS-DSCH (FDD </w:t>
      </w:r>
      <w:r w:rsidRPr="00A50E03">
        <w:rPr>
          <w:color w:val="000000"/>
          <w:lang w:eastAsia="zh-CN"/>
        </w:rPr>
        <w:t xml:space="preserve">and 1.28 Mcps TDD </w:t>
      </w:r>
      <w:r w:rsidRPr="00A50E03">
        <w:rPr>
          <w:color w:val="000000"/>
          <w:lang w:eastAsia="zh-TW"/>
        </w:rPr>
        <w:t>only)</w:t>
      </w:r>
      <w:r w:rsidRPr="00A50E03">
        <w:rPr>
          <w:color w:val="000000"/>
        </w:rPr>
        <w:t xml:space="preserve"> to the UEs in state CELL_FACH,</w:t>
      </w:r>
      <w:r w:rsidRPr="00A50E03">
        <w:rPr>
          <w:color w:val="000000"/>
          <w:lang w:eastAsia="zh-TW"/>
        </w:rPr>
        <w:t xml:space="preserve"> CELL_PCH (FDD </w:t>
      </w:r>
      <w:r w:rsidRPr="00A50E03">
        <w:rPr>
          <w:color w:val="000000"/>
          <w:lang w:eastAsia="zh-CN"/>
        </w:rPr>
        <w:t xml:space="preserve">and 1.28 Mcps TDD </w:t>
      </w:r>
      <w:r w:rsidRPr="00A50E03">
        <w:rPr>
          <w:color w:val="000000"/>
          <w:lang w:eastAsia="zh-TW"/>
        </w:rPr>
        <w:t>only),</w:t>
      </w:r>
      <w:r w:rsidRPr="00A50E03">
        <w:rPr>
          <w:color w:val="000000"/>
        </w:rPr>
        <w:t xml:space="preserve"> or CELL_DCH(TDD only) about coming modification of the system information.</w:t>
      </w:r>
    </w:p>
    <w:p w:rsidR="00822673" w:rsidRPr="00A50E03" w:rsidRDefault="00822673" w:rsidP="00822673">
      <w:pPr>
        <w:pStyle w:val="B1"/>
      </w:pPr>
      <w:r w:rsidRPr="00A50E03">
        <w:tab/>
        <w:t>RLC-SAP: TM</w:t>
      </w:r>
    </w:p>
    <w:p w:rsidR="00822673" w:rsidRPr="00A50E03" w:rsidRDefault="00822673" w:rsidP="00822673">
      <w:pPr>
        <w:pStyle w:val="B1"/>
      </w:pPr>
      <w:r w:rsidRPr="00A50E03">
        <w:tab/>
        <w:t>Logical channel: BCCH</w:t>
      </w:r>
    </w:p>
    <w:p w:rsidR="00822673" w:rsidRPr="00A50E03" w:rsidRDefault="00822673" w:rsidP="00822673">
      <w:pPr>
        <w:pStyle w:val="B1"/>
      </w:pPr>
      <w:r w:rsidRPr="00A50E03">
        <w:tab/>
        <w:t xml:space="preserve">Direction: UTRAN </w:t>
      </w:r>
      <w:r w:rsidRPr="00A50E03">
        <w:sym w:font="Symbol" w:char="F0AE"/>
      </w:r>
      <w:r w:rsidRPr="00A50E03">
        <w:t xml:space="preserve"> UE</w:t>
      </w:r>
    </w:p>
    <w:tbl>
      <w:tblPr>
        <w:tblW w:w="446.5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892"/>
        <w:gridCol w:w="951"/>
        <w:gridCol w:w="1037"/>
        <w:gridCol w:w="2155"/>
        <w:gridCol w:w="1627"/>
      </w:tblGrid>
      <w:tr w:rsidR="00822673" w:rsidRPr="00A50E03" w:rsidTr="00822673">
        <w:tc>
          <w:tcPr>
            <w:tcW w:w="113.40pt" w:type="dxa"/>
          </w:tcPr>
          <w:p w:rsidR="00822673" w:rsidRPr="00A50E03" w:rsidRDefault="00822673" w:rsidP="00822673">
            <w:pPr>
              <w:pStyle w:val="TAH"/>
              <w:rPr>
                <w:color w:val="000000"/>
              </w:rPr>
            </w:pPr>
            <w:r w:rsidRPr="00A50E03">
              <w:rPr>
                <w:color w:val="000000"/>
              </w:rPr>
              <w:lastRenderedPageBreak/>
              <w:t>Information Element/Group name</w:t>
            </w:r>
          </w:p>
        </w:tc>
        <w:tc>
          <w:tcPr>
            <w:tcW w:w="44.60pt" w:type="dxa"/>
          </w:tcPr>
          <w:p w:rsidR="00822673" w:rsidRPr="00A50E03" w:rsidRDefault="00822673" w:rsidP="00822673">
            <w:pPr>
              <w:pStyle w:val="TAH"/>
              <w:rPr>
                <w:color w:val="000000"/>
              </w:rPr>
            </w:pPr>
            <w:r w:rsidRPr="00A50E03">
              <w:rPr>
                <w:color w:val="000000"/>
              </w:rPr>
              <w:t>Need</w:t>
            </w:r>
          </w:p>
        </w:tc>
        <w:tc>
          <w:tcPr>
            <w:tcW w:w="47.55pt" w:type="dxa"/>
          </w:tcPr>
          <w:p w:rsidR="00822673" w:rsidRPr="00A50E03" w:rsidRDefault="00822673" w:rsidP="00822673">
            <w:pPr>
              <w:pStyle w:val="TAH"/>
              <w:rPr>
                <w:color w:val="000000"/>
              </w:rPr>
            </w:pPr>
            <w:r w:rsidRPr="00A50E03">
              <w:rPr>
                <w:color w:val="000000"/>
              </w:rPr>
              <w:t>Multi</w:t>
            </w:r>
          </w:p>
        </w:tc>
        <w:tc>
          <w:tcPr>
            <w:tcW w:w="51.85pt" w:type="dxa"/>
          </w:tcPr>
          <w:p w:rsidR="00822673" w:rsidRPr="00A50E03" w:rsidRDefault="00822673" w:rsidP="00822673">
            <w:pPr>
              <w:pStyle w:val="TAH"/>
              <w:rPr>
                <w:color w:val="000000"/>
              </w:rPr>
            </w:pPr>
            <w:r w:rsidRPr="00A50E03">
              <w:rPr>
                <w:color w:val="000000"/>
              </w:rPr>
              <w:t>Type and reference</w:t>
            </w:r>
          </w:p>
        </w:tc>
        <w:tc>
          <w:tcPr>
            <w:tcW w:w="107.75pt" w:type="dxa"/>
          </w:tcPr>
          <w:p w:rsidR="00822673" w:rsidRPr="00A50E03" w:rsidRDefault="00822673" w:rsidP="00822673">
            <w:pPr>
              <w:pStyle w:val="TAH"/>
              <w:rPr>
                <w:color w:val="000000"/>
              </w:rPr>
            </w:pPr>
            <w:r w:rsidRPr="00A50E03">
              <w:rPr>
                <w:color w:val="000000"/>
              </w:rPr>
              <w:t>Semantics description</w:t>
            </w:r>
          </w:p>
        </w:tc>
        <w:tc>
          <w:tcPr>
            <w:tcW w:w="81.3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Message Type</w:t>
            </w:r>
          </w:p>
        </w:tc>
        <w:tc>
          <w:tcPr>
            <w:tcW w:w="44.60pt" w:type="dxa"/>
          </w:tcPr>
          <w:p w:rsidR="00822673" w:rsidRPr="00A50E03" w:rsidRDefault="00822673" w:rsidP="00822673">
            <w:pPr>
              <w:pStyle w:val="TALCharChar"/>
              <w:rPr>
                <w:color w:val="000000"/>
              </w:rPr>
            </w:pPr>
            <w:r w:rsidRPr="00A50E03">
              <w:rPr>
                <w:color w:val="000000"/>
              </w:rPr>
              <w:t>MP</w:t>
            </w:r>
          </w:p>
        </w:tc>
        <w:tc>
          <w:tcPr>
            <w:tcW w:w="47.55pt" w:type="dxa"/>
          </w:tcPr>
          <w:p w:rsidR="00822673" w:rsidRPr="00A50E03" w:rsidRDefault="00822673" w:rsidP="00822673">
            <w:pPr>
              <w:pStyle w:val="TALCharChar"/>
              <w:rPr>
                <w:color w:val="000000"/>
              </w:rPr>
            </w:pPr>
          </w:p>
        </w:tc>
        <w:tc>
          <w:tcPr>
            <w:tcW w:w="51.85pt" w:type="dxa"/>
          </w:tcPr>
          <w:p w:rsidR="00822673" w:rsidRPr="00A50E03" w:rsidRDefault="00822673" w:rsidP="00822673">
            <w:pPr>
              <w:pStyle w:val="TALCharChar"/>
              <w:rPr>
                <w:color w:val="000000"/>
              </w:rPr>
            </w:pPr>
            <w:r w:rsidRPr="00A50E03">
              <w:rPr>
                <w:color w:val="000000"/>
              </w:rPr>
              <w:t>Message Type</w:t>
            </w:r>
          </w:p>
        </w:tc>
        <w:tc>
          <w:tcPr>
            <w:tcW w:w="107.75pt" w:type="dxa"/>
          </w:tcPr>
          <w:p w:rsidR="00822673" w:rsidRPr="00A50E03" w:rsidRDefault="00822673" w:rsidP="00822673">
            <w:pPr>
              <w:pStyle w:val="TALCharChar"/>
              <w:rPr>
                <w:color w:val="000000"/>
              </w:rPr>
            </w:pPr>
          </w:p>
        </w:tc>
        <w:tc>
          <w:tcPr>
            <w:tcW w:w="81.35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b/>
                <w:color w:val="000000"/>
              </w:rPr>
            </w:pPr>
            <w:r w:rsidRPr="00A50E03">
              <w:rPr>
                <w:b/>
                <w:color w:val="000000"/>
              </w:rPr>
              <w:t>Other information elements</w:t>
            </w:r>
          </w:p>
        </w:tc>
        <w:tc>
          <w:tcPr>
            <w:tcW w:w="44.60pt" w:type="dxa"/>
          </w:tcPr>
          <w:p w:rsidR="00822673" w:rsidRPr="00A50E03" w:rsidRDefault="00822673" w:rsidP="00822673">
            <w:pPr>
              <w:pStyle w:val="TALCharChar"/>
              <w:rPr>
                <w:color w:val="000000"/>
              </w:rPr>
            </w:pPr>
          </w:p>
        </w:tc>
        <w:tc>
          <w:tcPr>
            <w:tcW w:w="47.55pt" w:type="dxa"/>
          </w:tcPr>
          <w:p w:rsidR="00822673" w:rsidRPr="00A50E03" w:rsidRDefault="00822673" w:rsidP="00822673">
            <w:pPr>
              <w:pStyle w:val="TALCharChar"/>
              <w:rPr>
                <w:color w:val="000000"/>
              </w:rPr>
            </w:pPr>
          </w:p>
        </w:tc>
        <w:tc>
          <w:tcPr>
            <w:tcW w:w="51.85pt" w:type="dxa"/>
          </w:tcPr>
          <w:p w:rsidR="00822673" w:rsidRPr="00A50E03" w:rsidRDefault="00822673" w:rsidP="00822673">
            <w:pPr>
              <w:pStyle w:val="TALCharChar"/>
              <w:rPr>
                <w:color w:val="000000"/>
              </w:rPr>
            </w:pPr>
          </w:p>
        </w:tc>
        <w:tc>
          <w:tcPr>
            <w:tcW w:w="107.75pt" w:type="dxa"/>
          </w:tcPr>
          <w:p w:rsidR="00822673" w:rsidRPr="00A50E03" w:rsidRDefault="00822673" w:rsidP="00822673">
            <w:pPr>
              <w:pStyle w:val="TALCharChar"/>
              <w:rPr>
                <w:color w:val="000000"/>
              </w:rPr>
            </w:pPr>
          </w:p>
        </w:tc>
        <w:tc>
          <w:tcPr>
            <w:tcW w:w="81.35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BCCH modification info</w:t>
            </w:r>
          </w:p>
        </w:tc>
        <w:tc>
          <w:tcPr>
            <w:tcW w:w="44.60pt" w:type="dxa"/>
          </w:tcPr>
          <w:p w:rsidR="00822673" w:rsidRPr="00A50E03" w:rsidRDefault="00822673" w:rsidP="00822673">
            <w:pPr>
              <w:pStyle w:val="TALCharChar"/>
              <w:rPr>
                <w:color w:val="000000"/>
              </w:rPr>
            </w:pPr>
            <w:r w:rsidRPr="00A50E03">
              <w:rPr>
                <w:color w:val="000000"/>
              </w:rPr>
              <w:t>MP</w:t>
            </w:r>
          </w:p>
        </w:tc>
        <w:tc>
          <w:tcPr>
            <w:tcW w:w="47.55pt" w:type="dxa"/>
          </w:tcPr>
          <w:p w:rsidR="00822673" w:rsidRPr="00A50E03" w:rsidRDefault="00822673" w:rsidP="00822673">
            <w:pPr>
              <w:pStyle w:val="TALCharChar"/>
              <w:rPr>
                <w:color w:val="000000"/>
              </w:rPr>
            </w:pPr>
          </w:p>
        </w:tc>
        <w:tc>
          <w:tcPr>
            <w:tcW w:w="51.85pt" w:type="dxa"/>
          </w:tcPr>
          <w:p w:rsidR="00822673" w:rsidRPr="00A50E03" w:rsidRDefault="00822673" w:rsidP="00822673">
            <w:pPr>
              <w:pStyle w:val="TALCharChar"/>
              <w:rPr>
                <w:color w:val="000000"/>
              </w:rPr>
            </w:pPr>
            <w:r w:rsidRPr="00A50E03">
              <w:rPr>
                <w:color w:val="000000"/>
              </w:rPr>
              <w:t xml:space="preserve">BCCH modification info </w:t>
            </w:r>
            <w:hyperlink w:anchor="Para10p3p8p1" w:history="1">
              <w:r w:rsidRPr="00A50E03">
                <w:rPr>
                  <w:rStyle w:val="Hyperlink"/>
                </w:rPr>
                <w:t>10.3.8.1</w:t>
              </w:r>
            </w:hyperlink>
          </w:p>
        </w:tc>
        <w:tc>
          <w:tcPr>
            <w:tcW w:w="107.75pt" w:type="dxa"/>
          </w:tcPr>
          <w:p w:rsidR="00822673" w:rsidRPr="00A50E03" w:rsidRDefault="00822673" w:rsidP="00822673">
            <w:pPr>
              <w:pStyle w:val="TALCharChar"/>
              <w:rPr>
                <w:color w:val="000000"/>
              </w:rPr>
            </w:pPr>
          </w:p>
        </w:tc>
        <w:tc>
          <w:tcPr>
            <w:tcW w:w="81.35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t>ETWS information</w:t>
            </w:r>
          </w:p>
        </w:tc>
        <w:tc>
          <w:tcPr>
            <w:tcW w:w="44.60pt" w:type="dxa"/>
          </w:tcPr>
          <w:p w:rsidR="00822673" w:rsidRPr="00A50E03" w:rsidRDefault="00822673" w:rsidP="00822673">
            <w:pPr>
              <w:pStyle w:val="TALCharChar"/>
              <w:rPr>
                <w:color w:val="000000"/>
              </w:rPr>
            </w:pPr>
            <w:r w:rsidRPr="00A50E03">
              <w:t>OP</w:t>
            </w:r>
          </w:p>
        </w:tc>
        <w:tc>
          <w:tcPr>
            <w:tcW w:w="47.55pt" w:type="dxa"/>
          </w:tcPr>
          <w:p w:rsidR="00822673" w:rsidRPr="00A50E03" w:rsidRDefault="00822673" w:rsidP="00822673">
            <w:pPr>
              <w:pStyle w:val="TALCharChar"/>
              <w:rPr>
                <w:color w:val="000000"/>
              </w:rPr>
            </w:pPr>
          </w:p>
        </w:tc>
        <w:tc>
          <w:tcPr>
            <w:tcW w:w="51.85pt" w:type="dxa"/>
          </w:tcPr>
          <w:p w:rsidR="00822673" w:rsidRPr="00A50E03" w:rsidRDefault="00822673" w:rsidP="00822673">
            <w:pPr>
              <w:pStyle w:val="TALCharChar"/>
              <w:rPr>
                <w:color w:val="000000"/>
              </w:rPr>
            </w:pPr>
            <w:r w:rsidRPr="00A50E03">
              <w:t xml:space="preserve">ETWS information </w:t>
            </w:r>
            <w:hyperlink w:anchor="Para10p3p8p4ea" w:history="1">
              <w:r w:rsidRPr="00A50E03">
                <w:rPr>
                  <w:rStyle w:val="Hyperlink"/>
                </w:rPr>
                <w:t>10.3.8.4ea</w:t>
              </w:r>
            </w:hyperlink>
          </w:p>
        </w:tc>
        <w:tc>
          <w:tcPr>
            <w:tcW w:w="107.75pt" w:type="dxa"/>
          </w:tcPr>
          <w:p w:rsidR="00822673" w:rsidRPr="00A50E03" w:rsidRDefault="00822673" w:rsidP="00822673">
            <w:pPr>
              <w:pStyle w:val="TALCharChar"/>
              <w:rPr>
                <w:color w:val="000000"/>
              </w:rPr>
            </w:pPr>
          </w:p>
        </w:tc>
        <w:tc>
          <w:tcPr>
            <w:tcW w:w="81.35pt" w:type="dxa"/>
          </w:tcPr>
          <w:p w:rsidR="00822673" w:rsidRPr="00A50E03" w:rsidRDefault="00822673" w:rsidP="00822673">
            <w:pPr>
              <w:pStyle w:val="TALCharChar"/>
              <w:rPr>
                <w:color w:val="000000"/>
              </w:rPr>
            </w:pPr>
            <w:r w:rsidRPr="00A50E03">
              <w:t>REL-8</w:t>
            </w:r>
          </w:p>
        </w:tc>
      </w:tr>
    </w:tbl>
    <w:p w:rsidR="00822673" w:rsidRPr="00A50E03" w:rsidRDefault="00822673" w:rsidP="00822673">
      <w:pPr>
        <w:rPr>
          <w:color w:val="000000"/>
        </w:rPr>
      </w:pPr>
    </w:p>
    <w:p w:rsidR="00822673" w:rsidRPr="00A50E03" w:rsidRDefault="00822673" w:rsidP="00822673">
      <w:pPr>
        <w:rPr>
          <w:color w:val="000000"/>
        </w:rPr>
      </w:pPr>
      <w:r w:rsidRPr="00A50E03">
        <w:rPr>
          <w:color w:val="000000"/>
        </w:rPr>
        <w:t>If the encoded message does not fill a transport block, the RRC layer shall insert padding according to subclause 12.1.</w:t>
      </w:r>
    </w:p>
    <w:p w:rsidR="00822673" w:rsidRPr="00A50E03" w:rsidRDefault="00822673" w:rsidP="00822673">
      <w:pPr>
        <w:pStyle w:val="Heading3"/>
      </w:pPr>
      <w:bookmarkStart w:id="273" w:name="_Toc477471211"/>
      <w:bookmarkStart w:id="274" w:name="Para10p2p50"/>
      <w:r w:rsidRPr="00A50E03">
        <w:rPr>
          <w:color w:val="000000"/>
        </w:rPr>
        <w:t>10.2.50</w:t>
      </w:r>
      <w:r w:rsidRPr="00A50E03">
        <w:rPr>
          <w:color w:val="000000"/>
        </w:rPr>
        <w:tab/>
        <w:t>TRANSPORT CHANNEL RECONFIGURATION</w:t>
      </w:r>
      <w:bookmarkEnd w:id="273"/>
    </w:p>
    <w:bookmarkEnd w:id="274"/>
    <w:p w:rsidR="00822673" w:rsidRPr="00A50E03" w:rsidRDefault="00822673" w:rsidP="00822673">
      <w:pPr>
        <w:rPr>
          <w:color w:val="000000"/>
        </w:rPr>
      </w:pPr>
      <w:r w:rsidRPr="00A50E03">
        <w:rPr>
          <w:color w:val="000000"/>
        </w:rPr>
        <w:t>This message is used by UTRAN to configure the transport channel of a UE. This also includes a possible reconfiguration of physical channels. The message can also be used to assign a TFC subset and reconfigure physical channel.</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417"/>
        <w:gridCol w:w="1560"/>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70.85pt" w:type="dxa"/>
          </w:tcPr>
          <w:p w:rsidR="00822673" w:rsidRPr="00A50E03" w:rsidRDefault="00822673" w:rsidP="00822673">
            <w:pPr>
              <w:pStyle w:val="TAH"/>
              <w:keepNext w:val="0"/>
              <w:keepLines w:val="0"/>
              <w:rPr>
                <w:color w:val="000000"/>
              </w:rPr>
            </w:pPr>
            <w:r w:rsidRPr="00A50E03">
              <w:rPr>
                <w:color w:val="000000"/>
              </w:rPr>
              <w:t>Type and reference</w:t>
            </w:r>
          </w:p>
        </w:tc>
        <w:tc>
          <w:tcPr>
            <w:tcW w:w="78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Message Type</w:t>
            </w:r>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RRC transaction identifier </w:t>
            </w:r>
            <w:hyperlink w:anchor="Para10p3p3p36" w:history="1">
              <w:r w:rsidRPr="00A50E03">
                <w:rPr>
                  <w:rStyle w:val="Hyperlink"/>
                </w:rPr>
                <w:t>10.3.3.36</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Integrity check info </w:t>
            </w:r>
            <w:hyperlink w:anchor="Para10p3p3p16" w:history="1">
              <w:r w:rsidRPr="00A50E03">
                <w:rPr>
                  <w:rStyle w:val="Hyperlink"/>
                </w:rPr>
                <w:t>10.3.3.16</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Integrity protection mode info </w:t>
            </w:r>
            <w:hyperlink w:anchor="Para10p3p3p19" w:history="1">
              <w:r w:rsidRPr="00A50E03">
                <w:rPr>
                  <w:rStyle w:val="Hyperlink"/>
                </w:rPr>
                <w:t>10.3.3.19</w:t>
              </w:r>
            </w:hyperlink>
          </w:p>
        </w:tc>
        <w:tc>
          <w:tcPr>
            <w:tcW w:w="78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w:t>
            </w: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Ciphering mode info </w:t>
            </w:r>
            <w:hyperlink w:anchor="Para10p3p3p5" w:history="1">
              <w:r w:rsidRPr="00A50E03">
                <w:rPr>
                  <w:rStyle w:val="Hyperlink"/>
                </w:rPr>
                <w:t>10.3.3.5</w:t>
              </w:r>
            </w:hyperlink>
          </w:p>
        </w:tc>
        <w:tc>
          <w:tcPr>
            <w:tcW w:w="78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 and a change in ciphering algorithm</w:t>
            </w: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Activation time </w:t>
            </w:r>
            <w:hyperlink w:anchor="Para10p3p3p1" w:history="1">
              <w:r w:rsidRPr="00A50E03">
                <w:rPr>
                  <w:rStyle w:val="Hyperlink"/>
                </w:rPr>
                <w:t>10.3.3.1</w:t>
              </w:r>
            </w:hyperlink>
          </w:p>
        </w:tc>
        <w:tc>
          <w:tcPr>
            <w:tcW w:w="78pt" w:type="dxa"/>
          </w:tcPr>
          <w:p w:rsidR="00822673" w:rsidRPr="00A50E03" w:rsidRDefault="00822673" w:rsidP="00822673">
            <w:pPr>
              <w:pStyle w:val="TALCharChar"/>
              <w:keepNext w:val="0"/>
              <w:keepLines w:val="0"/>
              <w:jc w:val="both"/>
              <w:rPr>
                <w:color w:val="000000"/>
              </w:rPr>
            </w:pPr>
            <w:r w:rsidRPr="00A50E03">
              <w:rPr>
                <w:color w:val="000000"/>
              </w:rPr>
              <w:t>Default value is "now"</w:t>
            </w: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Dynamic activation time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Dynamic activation time 10.3.3.1a</w:t>
            </w:r>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r w:rsidRPr="00A50E03">
              <w:rPr>
                <w:color w:val="000000"/>
              </w:rPr>
              <w:t>REL-13</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Delay restriction flag</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This IE is always set to TRUE and included if the activation time is restricted according to </w:t>
            </w:r>
            <w:r w:rsidRPr="00A50E03">
              <w:rPr>
                <w:color w:val="000000"/>
              </w:rPr>
              <w:lastRenderedPageBreak/>
              <w:t>subclause 8.6.3.1</w:t>
            </w:r>
          </w:p>
        </w:tc>
        <w:tc>
          <w:tcPr>
            <w:tcW w:w="49.60pt" w:type="dxa"/>
          </w:tcPr>
          <w:p w:rsidR="00822673" w:rsidRPr="00A50E03" w:rsidRDefault="00822673" w:rsidP="00822673">
            <w:pPr>
              <w:pStyle w:val="TALCharChar"/>
              <w:keepNext w:val="0"/>
              <w:keepLines w:val="0"/>
              <w:jc w:val="both"/>
              <w:rPr>
                <w:color w:val="000000"/>
              </w:rPr>
            </w:pPr>
            <w:r w:rsidRPr="00A50E03">
              <w:rPr>
                <w:color w:val="000000"/>
              </w:rPr>
              <w:lastRenderedPageBreak/>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U-RNTI </w:t>
            </w:r>
            <w:hyperlink w:anchor="Para10p3p3p47" w:history="1">
              <w:r w:rsidRPr="00A50E03">
                <w:rPr>
                  <w:rStyle w:val="Hyperlink"/>
                </w:rPr>
                <w:t>10.3.3.47</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C-RNTI </w:t>
            </w:r>
            <w:hyperlink w:anchor="Para10p3p3p8" w:history="1">
              <w:r w:rsidRPr="00A50E03">
                <w:rPr>
                  <w:rStyle w:val="Hyperlink"/>
                </w:rPr>
                <w:t>10.3.3.8</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DSCH-RNTI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DSCH-RNTI </w:t>
            </w:r>
            <w:hyperlink w:anchor="Para10p3p3p9a" w:history="1">
              <w:r w:rsidRPr="00A50E03">
                <w:rPr>
                  <w:rStyle w:val="Hyperlink"/>
                </w:rPr>
                <w:t>10.3.3.9a</w:t>
              </w:r>
            </w:hyperlink>
          </w:p>
        </w:tc>
        <w:tc>
          <w:tcPr>
            <w:tcW w:w="78pt" w:type="dxa"/>
          </w:tcPr>
          <w:p w:rsidR="00822673" w:rsidRPr="00A50E03" w:rsidRDefault="00822673" w:rsidP="00822673">
            <w:pPr>
              <w:pStyle w:val="TALCharChar"/>
              <w:keepNext w:val="0"/>
              <w:keepLines w:val="0"/>
              <w:rPr>
                <w:bCs/>
                <w:color w:val="000000"/>
              </w:rPr>
            </w:pPr>
            <w:r w:rsidRPr="00A50E03">
              <w:t>Should not be set in FDD. If received the UE behaviour is unspecified.</w:t>
            </w:r>
          </w:p>
        </w:tc>
        <w:tc>
          <w:tcPr>
            <w:tcW w:w="49.60pt" w:type="dxa"/>
          </w:tcPr>
          <w:p w:rsidR="00822673" w:rsidRPr="00A50E03" w:rsidRDefault="00822673" w:rsidP="00822673">
            <w:pPr>
              <w:pStyle w:val="TALCharChar"/>
              <w:keepNext w:val="0"/>
              <w:keepLines w:val="0"/>
              <w:jc w:val="both"/>
              <w:rPr>
                <w:bCs/>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H-RNTI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H-RNTI </w:t>
            </w:r>
            <w:hyperlink w:anchor="Para10p3p3p14a" w:history="1">
              <w:r w:rsidRPr="00A50E03">
                <w:rPr>
                  <w:rStyle w:val="Hyperlink"/>
                </w:rPr>
                <w:t>10.3.3.14a</w:t>
              </w:r>
            </w:hyperlink>
          </w:p>
        </w:tc>
        <w:tc>
          <w:tcPr>
            <w:tcW w:w="78pt" w:type="dxa"/>
          </w:tcPr>
          <w:p w:rsidR="00822673" w:rsidRPr="00A50E03" w:rsidRDefault="00822673" w:rsidP="00822673">
            <w:pPr>
              <w:pStyle w:val="TALCharChar"/>
              <w:keepNext w:val="0"/>
              <w:keepLines w:val="0"/>
              <w:jc w:val="both"/>
              <w:rPr>
                <w:bCs/>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REL-5</w:t>
            </w: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Primary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pPr>
          </w:p>
        </w:tc>
        <w:tc>
          <w:tcPr>
            <w:tcW w:w="70.85pt" w:type="dxa"/>
          </w:tcPr>
          <w:p w:rsidR="00822673" w:rsidRPr="00A50E03" w:rsidRDefault="00822673" w:rsidP="00822673">
            <w:pPr>
              <w:pStyle w:val="TALCharChar"/>
              <w:rPr>
                <w:color w:val="000000"/>
              </w:rPr>
            </w:pPr>
            <w:r w:rsidRPr="00A50E03">
              <w:rPr>
                <w:color w:val="000000"/>
              </w:rPr>
              <w:t>E-RNTI</w:t>
            </w:r>
          </w:p>
          <w:p w:rsidR="00822673" w:rsidRPr="00A50E03" w:rsidRDefault="000955F3" w:rsidP="00822673">
            <w:pPr>
              <w:pStyle w:val="TALCharChar"/>
              <w:keepNext w:val="0"/>
              <w:keepLines w:val="0"/>
              <w:jc w:val="both"/>
              <w:rPr>
                <w:color w:val="000000"/>
              </w:rPr>
            </w:pPr>
            <w:hyperlink w:anchor="Para10p3p3p10a" w:history="1">
              <w:r w:rsidR="00822673" w:rsidRPr="00A50E03">
                <w:rPr>
                  <w:rStyle w:val="Hyperlink"/>
                </w:rPr>
                <w:t>10.3.3.10a</w:t>
              </w:r>
            </w:hyperlink>
          </w:p>
        </w:tc>
        <w:tc>
          <w:tcPr>
            <w:tcW w:w="78pt" w:type="dxa"/>
          </w:tcPr>
          <w:p w:rsidR="00822673" w:rsidRPr="00A50E03" w:rsidRDefault="00822673" w:rsidP="00822673">
            <w:pPr>
              <w:pStyle w:val="TALCharChar"/>
              <w:keepNext w:val="0"/>
              <w:keepLines w:val="0"/>
              <w:jc w:val="both"/>
              <w:rPr>
                <w:bCs/>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Secondary E-RNTI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E-RNTI </w:t>
            </w:r>
            <w:hyperlink w:anchor="Para10p3p3p10a" w:history="1">
              <w:r w:rsidRPr="00A50E03">
                <w:rPr>
                  <w:rStyle w:val="Hyperlink"/>
                </w:rPr>
                <w:t>10.3.3.10a</w:t>
              </w:r>
            </w:hyperlink>
          </w:p>
        </w:tc>
        <w:tc>
          <w:tcPr>
            <w:tcW w:w="78pt" w:type="dxa"/>
          </w:tcPr>
          <w:p w:rsidR="00822673" w:rsidRPr="00A50E03" w:rsidRDefault="00822673" w:rsidP="00822673">
            <w:pPr>
              <w:pStyle w:val="TALCharChar"/>
              <w:keepNext w:val="0"/>
              <w:keepLines w:val="0"/>
              <w:jc w:val="both"/>
              <w:rPr>
                <w:color w:val="000000"/>
              </w:rPr>
            </w:pPr>
            <w:r w:rsidRPr="00A50E03">
              <w:rPr>
                <w:color w:val="000000"/>
              </w:rPr>
              <w:t>FDD only</w:t>
            </w:r>
          </w:p>
        </w:tc>
        <w:tc>
          <w:tcPr>
            <w:tcW w:w="49.60pt" w:type="dxa"/>
          </w:tcPr>
          <w:p w:rsidR="00822673" w:rsidRPr="00A50E03" w:rsidRDefault="00822673" w:rsidP="00822673">
            <w:pPr>
              <w:pStyle w:val="TALCharChar"/>
              <w:keepNext w:val="0"/>
              <w:keepLines w:val="0"/>
              <w:jc w:val="both"/>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State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RRC State Indicator </w:t>
            </w:r>
            <w:hyperlink w:anchor="Para10p3p3p35a" w:history="1">
              <w:r w:rsidRPr="00A50E03">
                <w:rPr>
                  <w:rStyle w:val="Hyperlink"/>
                </w:rPr>
                <w:t>10.3.3.35a</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t>UE Mobility State Indicator</w:t>
            </w:r>
          </w:p>
        </w:tc>
        <w:tc>
          <w:tcPr>
            <w:tcW w:w="56.70pt" w:type="dxa"/>
          </w:tcPr>
          <w:p w:rsidR="00822673" w:rsidRPr="00A50E03" w:rsidRDefault="00822673" w:rsidP="00822673">
            <w:pPr>
              <w:pStyle w:val="TAL"/>
              <w:rPr>
                <w:color w:val="000000"/>
              </w:rPr>
            </w:pPr>
            <w:r w:rsidRPr="00A50E03">
              <w:t>CV-</w:t>
            </w:r>
            <w:r w:rsidRPr="00A50E03">
              <w:rPr>
                <w:i/>
              </w:rPr>
              <w:t>FACH_PCH</w:t>
            </w:r>
          </w:p>
        </w:tc>
        <w:tc>
          <w:tcPr>
            <w:tcW w:w="56.70pt" w:type="dxa"/>
          </w:tcPr>
          <w:p w:rsidR="00822673" w:rsidRPr="00A50E03" w:rsidRDefault="00822673" w:rsidP="00822673">
            <w:pPr>
              <w:pStyle w:val="TAL"/>
              <w:rPr>
                <w:color w:val="000000"/>
              </w:rPr>
            </w:pPr>
          </w:p>
        </w:tc>
        <w:tc>
          <w:tcPr>
            <w:tcW w:w="70.85pt" w:type="dxa"/>
          </w:tcPr>
          <w:p w:rsidR="00822673" w:rsidRPr="00A50E03" w:rsidRDefault="00822673" w:rsidP="00822673">
            <w:pPr>
              <w:pStyle w:val="TAL"/>
              <w:rPr>
                <w:color w:val="000000"/>
              </w:rPr>
            </w:pPr>
            <w:r w:rsidRPr="00A50E03">
              <w:t>Enumerated (High-mobilityDetected)</w:t>
            </w:r>
          </w:p>
        </w:tc>
        <w:tc>
          <w:tcPr>
            <w:tcW w:w="78pt" w:type="dxa"/>
          </w:tcPr>
          <w:p w:rsidR="00822673" w:rsidRPr="00A50E03" w:rsidRDefault="00822673" w:rsidP="00822673">
            <w:pPr>
              <w:pStyle w:val="TAL"/>
              <w:rPr>
                <w:color w:val="000000"/>
              </w:rPr>
            </w:pPr>
            <w:r w:rsidRPr="00A50E03">
              <w:t>Absence of this IE implies that, according to [4], the UE shall consider itself being in the mobility state the UE has maintained in CELL_DCH state or being not in high mobility state after the state transition, if applicable.</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UTRAN DRX cycle length coefficient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jc w:val="both"/>
              <w:rPr>
                <w:color w:val="000000"/>
              </w:rPr>
            </w:pPr>
          </w:p>
        </w:tc>
        <w:tc>
          <w:tcPr>
            <w:tcW w:w="70.85pt" w:type="dxa"/>
          </w:tcPr>
          <w:p w:rsidR="00822673" w:rsidRPr="00A50E03" w:rsidRDefault="00822673" w:rsidP="00822673">
            <w:pPr>
              <w:pStyle w:val="TALCharChar"/>
              <w:jc w:val="both"/>
              <w:rPr>
                <w:color w:val="000000"/>
              </w:rPr>
            </w:pPr>
            <w:r w:rsidRPr="00A50E03">
              <w:rPr>
                <w:color w:val="000000"/>
              </w:rPr>
              <w:t xml:space="preserve">UTRAN DRX cycle length coefficient </w:t>
            </w:r>
            <w:hyperlink w:anchor="Para10p3p3p49" w:history="1">
              <w:r w:rsidRPr="00A50E03">
                <w:rPr>
                  <w:rStyle w:val="Hyperlink"/>
                </w:rPr>
                <w:t>10.3.3.49</w:t>
              </w:r>
            </w:hyperlink>
          </w:p>
        </w:tc>
        <w:tc>
          <w:tcPr>
            <w:tcW w:w="78pt" w:type="dxa"/>
          </w:tcPr>
          <w:p w:rsidR="00822673" w:rsidRPr="00A50E03" w:rsidRDefault="00822673" w:rsidP="00822673">
            <w:pPr>
              <w:pStyle w:val="TALCharChar"/>
              <w:jc w:val="both"/>
              <w:rPr>
                <w:color w:val="000000"/>
              </w:rPr>
            </w:pPr>
          </w:p>
        </w:tc>
        <w:tc>
          <w:tcPr>
            <w:tcW w:w="49.60pt" w:type="dxa"/>
          </w:tcPr>
          <w:p w:rsidR="00822673" w:rsidRPr="00A50E03" w:rsidRDefault="00822673" w:rsidP="00822673">
            <w:pPr>
              <w:pStyle w:val="TALCharChar"/>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rPr>
                <w:b/>
                <w:color w:val="000000"/>
              </w:rPr>
            </w:pPr>
          </w:p>
        </w:tc>
        <w:tc>
          <w:tcPr>
            <w:tcW w:w="78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CN Information info </w:t>
            </w:r>
            <w:hyperlink w:anchor="Para10p3p1p3" w:history="1">
              <w:r w:rsidRPr="00A50E03">
                <w:rPr>
                  <w:rStyle w:val="Hyperlink"/>
                </w:rPr>
                <w:t>10.3.1.3</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UTRAN mobility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RNC support for change of UE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Boolean</w:t>
            </w:r>
          </w:p>
        </w:tc>
        <w:tc>
          <w:tcPr>
            <w:tcW w:w="78pt" w:type="dxa"/>
          </w:tcPr>
          <w:p w:rsidR="00822673" w:rsidRPr="00A50E03" w:rsidRDefault="00822673" w:rsidP="00822673">
            <w:pPr>
              <w:pStyle w:val="TALCharChar"/>
              <w:keepNext w:val="0"/>
              <w:keepLines w:val="0"/>
              <w:rPr>
                <w:color w:val="000000"/>
              </w:rPr>
            </w:pPr>
            <w:r w:rsidRPr="00A50E03">
              <w:rPr>
                <w:color w:val="000000"/>
              </w:rPr>
              <w:t>Should be included if the message is used to perform an SRNS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Reconfiguration in response to requested change of UE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counter synchronisation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lastRenderedPageBreak/>
              <w:t>&gt;&gt;RB with PDCP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78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Cs/>
                <w:color w:val="000000"/>
              </w:rPr>
            </w:pPr>
            <w:r w:rsidRPr="00A50E03">
              <w:rPr>
                <w:bCs/>
                <w:color w:val="000000"/>
              </w:rPr>
              <w:t>OP</w:t>
            </w: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rPr>
                <w:b/>
                <w:color w:val="000000"/>
              </w:rPr>
            </w:pPr>
          </w:p>
        </w:tc>
        <w:tc>
          <w:tcPr>
            <w:tcW w:w="78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Cs/>
                <w:color w:val="000000"/>
              </w:rPr>
            </w:pPr>
            <w:r w:rsidRPr="00A50E03">
              <w:rPr>
                <w:bCs/>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&gt;&gt;PDCP context relocation info</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rPr>
                <w:b/>
                <w:color w:val="000000"/>
              </w:rPr>
            </w:pPr>
            <w:r w:rsidRPr="00A50E03">
              <w:rPr>
                <w:color w:val="000000"/>
              </w:rPr>
              <w:t xml:space="preserve">PDCP context relocation info </w:t>
            </w:r>
            <w:hyperlink w:anchor="Para10p3p4p1a" w:history="1">
              <w:r w:rsidRPr="00A50E03">
                <w:rPr>
                  <w:rStyle w:val="Hyperlink"/>
                </w:rPr>
                <w:t>10.3.4.1a</w:t>
              </w:r>
            </w:hyperlink>
          </w:p>
        </w:tc>
        <w:tc>
          <w:tcPr>
            <w:tcW w:w="78pt" w:type="dxa"/>
          </w:tcPr>
          <w:p w:rsidR="00822673" w:rsidRPr="00A50E03" w:rsidRDefault="00822673" w:rsidP="00822673">
            <w:pPr>
              <w:pStyle w:val="TALCharChar"/>
              <w:keepNext w:val="0"/>
              <w:keepLines w:val="0"/>
              <w:rPr>
                <w:b/>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jc w:val="both"/>
              <w:rPr>
                <w:b/>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lang w:eastAsia="zh-CN"/>
              </w:rPr>
              <w:t>Retrievable configuration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Retrievable configuration info</w:t>
            </w:r>
          </w:p>
        </w:tc>
        <w:tc>
          <w:tcPr>
            <w:tcW w:w="56.70pt" w:type="dxa"/>
          </w:tcPr>
          <w:p w:rsidR="00822673" w:rsidRPr="00A50E03" w:rsidRDefault="00822673" w:rsidP="00822673">
            <w:pPr>
              <w:pStyle w:val="TALCharChar"/>
              <w:keepNext w:val="0"/>
              <w:keepLines w:val="0"/>
              <w:rPr>
                <w:color w:val="000000"/>
              </w:rPr>
            </w:pPr>
            <w:r w:rsidRPr="00A50E03">
              <w:t>OP</w:t>
            </w: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pPr>
            <w:r w:rsidRPr="00A50E03">
              <w:t xml:space="preserve">Retrievable configuration info </w:t>
            </w:r>
          </w:p>
          <w:p w:rsidR="00822673" w:rsidRPr="00A50E03" w:rsidRDefault="00822673" w:rsidP="00822673">
            <w:pPr>
              <w:pStyle w:val="TALCharChar"/>
              <w:keepNext w:val="0"/>
              <w:keepLines w:val="0"/>
              <w:jc w:val="both"/>
              <w:rPr>
                <w:color w:val="000000"/>
              </w:rPr>
            </w:pPr>
            <w:r w:rsidRPr="00A50E03">
              <w:t>10.3.8.25</w:t>
            </w: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jc w:val="both"/>
              <w:rPr>
                <w:color w:val="000000"/>
              </w:rPr>
            </w:pPr>
            <w:r w:rsidRPr="00A50E03">
              <w:t>REL-13</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TrCH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rPr>
                <w:b/>
                <w:color w:val="000000"/>
              </w:rPr>
            </w:pPr>
          </w:p>
        </w:tc>
        <w:tc>
          <w:tcPr>
            <w:tcW w:w="78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Uplink transport channels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UL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jc w:val="both"/>
              <w:rPr>
                <w:color w:val="000000"/>
              </w:rPr>
            </w:pPr>
            <w:r w:rsidRPr="00A50E03">
              <w:rPr>
                <w:color w:val="000000"/>
              </w:rPr>
              <w:t xml:space="preserve">UL Transport channel information common for all transport channels </w:t>
            </w:r>
            <w:hyperlink w:anchor="Para10p3p5p24" w:history="1">
              <w:r w:rsidRPr="00A50E03">
                <w:rPr>
                  <w:rStyle w:val="Hyperlink"/>
                </w:rPr>
                <w:t>10.3.5.24</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&gt;Added or Reconfigured UL TrCH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Downlink transport channels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rPr>
                <w:b/>
                <w:color w:val="000000"/>
              </w:rPr>
            </w:pPr>
          </w:p>
        </w:tc>
        <w:tc>
          <w:tcPr>
            <w:tcW w:w="78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DL Transport channel information common for all transport channels</w:t>
            </w:r>
          </w:p>
        </w:tc>
        <w:tc>
          <w:tcPr>
            <w:tcW w:w="56.70pt" w:type="dxa"/>
          </w:tcPr>
          <w:p w:rsidR="00822673" w:rsidRPr="00A50E03" w:rsidRDefault="00822673" w:rsidP="00822673">
            <w:pPr>
              <w:pStyle w:val="TALCharChar"/>
              <w:keepNext w:val="0"/>
              <w:keepLines w:val="0"/>
              <w:rPr>
                <w:b/>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b/>
                <w:color w:val="000000"/>
              </w:rPr>
            </w:pPr>
          </w:p>
        </w:tc>
        <w:tc>
          <w:tcPr>
            <w:tcW w:w="70.85pt" w:type="dxa"/>
          </w:tcPr>
          <w:p w:rsidR="00822673" w:rsidRPr="00A50E03" w:rsidRDefault="00822673" w:rsidP="00822673">
            <w:pPr>
              <w:pStyle w:val="TALCharChar"/>
              <w:keepNext w:val="0"/>
              <w:keepLines w:val="0"/>
              <w:jc w:val="both"/>
              <w:rPr>
                <w:b/>
                <w:color w:val="000000"/>
              </w:rPr>
            </w:pPr>
            <w:r w:rsidRPr="00A50E03">
              <w:rPr>
                <w:color w:val="000000"/>
              </w:rPr>
              <w:t xml:space="preserve">DL Transport channel information common for all transport channels </w:t>
            </w:r>
            <w:hyperlink w:anchor="Para10p3p5p6" w:history="1">
              <w:r w:rsidRPr="00A50E03">
                <w:rPr>
                  <w:rStyle w:val="Hyperlink"/>
                </w:rPr>
                <w:t>10.3.5.6</w:t>
              </w:r>
            </w:hyperlink>
          </w:p>
        </w:tc>
        <w:tc>
          <w:tcPr>
            <w:tcW w:w="78pt" w:type="dxa"/>
          </w:tcPr>
          <w:p w:rsidR="00822673" w:rsidRPr="00A50E03" w:rsidRDefault="00822673" w:rsidP="00822673">
            <w:pPr>
              <w:pStyle w:val="TALCharChar"/>
              <w:keepNext w:val="0"/>
              <w:keepLines w:val="0"/>
              <w:jc w:val="both"/>
              <w:rPr>
                <w:b/>
                <w:color w:val="000000"/>
              </w:rPr>
            </w:pPr>
          </w:p>
        </w:tc>
        <w:tc>
          <w:tcPr>
            <w:tcW w:w="49.60pt" w:type="dxa"/>
          </w:tcPr>
          <w:p w:rsidR="00822673" w:rsidRPr="00A50E03" w:rsidRDefault="00822673" w:rsidP="00822673">
            <w:pPr>
              <w:pStyle w:val="TALCharChar"/>
              <w:keepNext w:val="0"/>
              <w:keepLines w:val="0"/>
              <w:jc w:val="both"/>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Added or Reconfigured TrCH</w:t>
            </w:r>
            <w:r w:rsidRPr="00A50E03">
              <w:rPr>
                <w:color w:val="000000"/>
              </w:rPr>
              <w:br/>
              <w:t xml:space="preserve">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&gt;Added or Reconfigured DL TrCH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Added or Reconfigured DL TrCH information</w:t>
            </w:r>
          </w:p>
          <w:p w:rsidR="00822673" w:rsidRPr="00A50E03" w:rsidRDefault="000955F3" w:rsidP="00822673">
            <w:pPr>
              <w:pStyle w:val="TAL"/>
            </w:pPr>
            <w:hyperlink w:anchor="Para10p3p5p1" w:history="1">
              <w:r w:rsidR="00822673" w:rsidRPr="00A50E03">
                <w:rPr>
                  <w:rStyle w:val="Hyperlink"/>
                </w:rPr>
                <w:t>10.3.5.1</w:t>
              </w:r>
            </w:hyperlink>
          </w:p>
        </w:tc>
        <w:tc>
          <w:tcPr>
            <w:tcW w:w="78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PhyCH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70.85pt" w:type="dxa"/>
          </w:tcPr>
          <w:p w:rsidR="00822673" w:rsidRPr="00A50E03" w:rsidRDefault="00822673" w:rsidP="00822673">
            <w:pPr>
              <w:pStyle w:val="TALCharChar"/>
              <w:keepNext w:val="0"/>
              <w:keepLines w:val="0"/>
              <w:rPr>
                <w:b/>
                <w:color w:val="000000"/>
              </w:rPr>
            </w:pPr>
          </w:p>
        </w:tc>
        <w:tc>
          <w:tcPr>
            <w:tcW w:w="78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b/>
                <w:i/>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rPr>
                <w:lang w:eastAsia="zh-CN"/>
              </w:rPr>
              <w:lastRenderedPageBreak/>
              <w:t>Multi-frequency Info</w:t>
            </w:r>
          </w:p>
        </w:tc>
        <w:tc>
          <w:tcPr>
            <w:tcW w:w="56.70pt" w:type="dxa"/>
          </w:tcPr>
          <w:p w:rsidR="00822673" w:rsidRPr="00A50E03" w:rsidRDefault="00822673" w:rsidP="00822673">
            <w:pPr>
              <w:pStyle w:val="TAR"/>
              <w:keepNext w:val="0"/>
              <w:keepLines w:val="0"/>
              <w:jc w:val="start"/>
              <w:rPr>
                <w:color w:val="000000"/>
              </w:rPr>
            </w:pPr>
            <w:r w:rsidRPr="00A50E03">
              <w:rPr>
                <w:color w:val="000000"/>
                <w:lang w:eastAsia="zh-CN"/>
              </w:rPr>
              <w:t>OP</w:t>
            </w:r>
          </w:p>
        </w:tc>
        <w:tc>
          <w:tcPr>
            <w:tcW w:w="56.70pt" w:type="dxa"/>
          </w:tcPr>
          <w:p w:rsidR="00822673" w:rsidRPr="00A50E03" w:rsidRDefault="00822673" w:rsidP="00822673">
            <w:pPr>
              <w:pStyle w:val="TAR"/>
              <w:keepNext w:val="0"/>
              <w:keepLines w:val="0"/>
              <w:jc w:val="start"/>
              <w:rPr>
                <w:color w:val="000000"/>
              </w:rPr>
            </w:pPr>
          </w:p>
        </w:tc>
        <w:tc>
          <w:tcPr>
            <w:tcW w:w="70.85pt" w:type="dxa"/>
          </w:tcPr>
          <w:p w:rsidR="00822673" w:rsidRPr="00A50E03" w:rsidRDefault="00822673" w:rsidP="00822673">
            <w:pPr>
              <w:pStyle w:val="TAL"/>
            </w:pPr>
            <w:r w:rsidRPr="00A50E03">
              <w:t>Multi-frequency Info</w:t>
            </w:r>
            <w:r w:rsidRPr="00A50E03">
              <w:rPr>
                <w:lang w:eastAsia="zh-CN"/>
              </w:rPr>
              <w:t xml:space="preserve"> </w:t>
            </w:r>
            <w:hyperlink w:anchor="Para10p3p6p39a" w:history="1">
              <w:r w:rsidRPr="00A50E03">
                <w:rPr>
                  <w:rStyle w:val="Hyperlink"/>
                  <w:lang w:eastAsia="zh-CN"/>
                </w:rPr>
                <w:t>10.3.6.39a</w:t>
              </w:r>
            </w:hyperlink>
          </w:p>
        </w:tc>
        <w:tc>
          <w:tcPr>
            <w:tcW w:w="78pt" w:type="dxa"/>
          </w:tcPr>
          <w:p w:rsidR="00822673" w:rsidRPr="00A50E03" w:rsidRDefault="00822673" w:rsidP="00822673">
            <w:pPr>
              <w:pStyle w:val="TAL"/>
            </w:pPr>
            <w:r w:rsidRPr="00A50E03">
              <w:rPr>
                <w:lang w:eastAsia="zh-CN"/>
              </w:rPr>
              <w:t>This IE is used for 1.28 Mcps TDD only</w:t>
            </w:r>
          </w:p>
        </w:tc>
        <w:tc>
          <w:tcPr>
            <w:tcW w:w="49.60pt" w:type="dxa"/>
          </w:tcPr>
          <w:p w:rsidR="00822673" w:rsidRPr="00A50E03" w:rsidRDefault="00822673" w:rsidP="00822673">
            <w:pPr>
              <w:pStyle w:val="TAL"/>
            </w:pPr>
            <w:r w:rsidRPr="00A50E03">
              <w:rPr>
                <w:lang w:eastAsia="zh-CN"/>
              </w:rPr>
              <w:t>REL-7</w:t>
            </w:r>
          </w:p>
        </w:tc>
      </w:tr>
      <w:tr w:rsidR="00822673" w:rsidRPr="00A50E03" w:rsidTr="00822673">
        <w:tc>
          <w:tcPr>
            <w:tcW w:w="141.75pt" w:type="dxa"/>
          </w:tcPr>
          <w:p w:rsidR="00822673" w:rsidRPr="00A50E03" w:rsidRDefault="00822673" w:rsidP="00822673">
            <w:pPr>
              <w:pStyle w:val="TAL"/>
            </w:pPr>
            <w:r w:rsidRPr="00A50E03">
              <w:t>DTX-DRX timing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p>
        </w:tc>
        <w:tc>
          <w:tcPr>
            <w:tcW w:w="78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DTX-DRX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78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HS-SCCH less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78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color w:val="000000"/>
              </w:rPr>
              <w:t>MIMO parameters</w:t>
            </w:r>
          </w:p>
        </w:tc>
        <w:tc>
          <w:tcPr>
            <w:tcW w:w="56.70pt" w:type="dxa"/>
          </w:tcPr>
          <w:p w:rsidR="00822673" w:rsidRPr="00A50E03" w:rsidRDefault="00822673" w:rsidP="00822673">
            <w:pPr>
              <w:pStyle w:val="TAL"/>
              <w:keepNext w:val="0"/>
              <w:keepLines w:val="0"/>
              <w:rPr>
                <w:color w:val="000000"/>
              </w:rPr>
            </w:pPr>
            <w:r w:rsidRPr="00A50E03">
              <w:rPr>
                <w:color w:val="000000"/>
              </w:rPr>
              <w:t>OP</w:t>
            </w:r>
          </w:p>
        </w:tc>
        <w:tc>
          <w:tcPr>
            <w:tcW w:w="56.70pt" w:type="dxa"/>
          </w:tcPr>
          <w:p w:rsidR="00822673" w:rsidRPr="00A50E03" w:rsidRDefault="00822673" w:rsidP="00822673">
            <w:pPr>
              <w:pStyle w:val="TAL"/>
              <w:keepNext w:val="0"/>
              <w:keepLines w:val="0"/>
              <w:rPr>
                <w:color w:val="000000"/>
              </w:rPr>
            </w:pPr>
          </w:p>
        </w:tc>
        <w:tc>
          <w:tcPr>
            <w:tcW w:w="70.85pt" w:type="dxa"/>
          </w:tcPr>
          <w:p w:rsidR="00822673" w:rsidRPr="00A50E03" w:rsidRDefault="00822673" w:rsidP="00822673">
            <w:pPr>
              <w:pStyle w:val="TAL"/>
              <w:keepNext w:val="0"/>
              <w:keepLines w:val="0"/>
              <w:rPr>
                <w:color w:val="000000"/>
              </w:rPr>
            </w:pPr>
            <w:r w:rsidRPr="00A50E03">
              <w:rPr>
                <w:color w:val="000000"/>
              </w:rPr>
              <w:t xml:space="preserve">MIMO parameters </w:t>
            </w:r>
            <w:hyperlink w:anchor="Para10p3p6p41a" w:history="1">
              <w:r w:rsidRPr="00A50E03">
                <w:rPr>
                  <w:rStyle w:val="Hyperlink"/>
                </w:rPr>
                <w:t>10.3.6.41a</w:t>
              </w:r>
            </w:hyperlink>
          </w:p>
        </w:tc>
        <w:tc>
          <w:tcPr>
            <w:tcW w:w="78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 parameters</w:t>
            </w:r>
          </w:p>
        </w:tc>
        <w:tc>
          <w:tcPr>
            <w:tcW w:w="56.70pt" w:type="dxa"/>
          </w:tcPr>
          <w:p w:rsidR="00822673" w:rsidRPr="00A50E03" w:rsidRDefault="00822673" w:rsidP="00822673">
            <w:pPr>
              <w:pStyle w:val="TAL"/>
              <w:keepNext w:val="0"/>
              <w:keepLines w:val="0"/>
              <w:rPr>
                <w:color w:val="000000"/>
              </w:rPr>
            </w:pPr>
            <w:r w:rsidRPr="00A50E03">
              <w:rPr>
                <w:rFonts w:cs="Arial"/>
              </w:rPr>
              <w:t>OP</w:t>
            </w:r>
          </w:p>
        </w:tc>
        <w:tc>
          <w:tcPr>
            <w:tcW w:w="56.70pt" w:type="dxa"/>
          </w:tcPr>
          <w:p w:rsidR="00822673" w:rsidRPr="00A50E03" w:rsidRDefault="00822673" w:rsidP="00822673">
            <w:pPr>
              <w:pStyle w:val="TAL"/>
              <w:keepNext w:val="0"/>
              <w:keepLines w:val="0"/>
              <w:rPr>
                <w:color w:val="000000"/>
              </w:rPr>
            </w:pPr>
          </w:p>
        </w:tc>
        <w:tc>
          <w:tcPr>
            <w:tcW w:w="70.85pt" w:type="dxa"/>
          </w:tcPr>
          <w:p w:rsidR="00822673" w:rsidRPr="00A50E03" w:rsidRDefault="00822673" w:rsidP="00822673">
            <w:pPr>
              <w:pStyle w:val="TAL"/>
              <w:keepNext w:val="0"/>
              <w:keepLines w:val="0"/>
              <w:rPr>
                <w:color w:val="000000"/>
              </w:rPr>
            </w:pPr>
            <w:r w:rsidRPr="00A50E03">
              <w:rPr>
                <w:rFonts w:cs="Arial"/>
                <w:color w:val="000000"/>
              </w:rPr>
              <w:t>MIMO mode with four transmit antennas</w:t>
            </w:r>
            <w:r w:rsidRPr="00A50E03">
              <w:rPr>
                <w:color w:val="000000"/>
              </w:rPr>
              <w:t xml:space="preserve"> parameters </w:t>
            </w:r>
            <w:hyperlink w:anchor="Para10p3p6p142" w:history="1">
              <w:r w:rsidRPr="00A50E03">
                <w:rPr>
                  <w:rStyle w:val="Hyperlink"/>
                </w:rPr>
                <w:t>10.3.6.142</w:t>
              </w:r>
            </w:hyperlink>
          </w:p>
        </w:tc>
        <w:tc>
          <w:tcPr>
            <w:tcW w:w="78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color w:val="000000"/>
              </w:rPr>
            </w:pPr>
            <w:r w:rsidRPr="00A50E03">
              <w:rPr>
                <w:rFonts w:cs="Arial"/>
                <w:color w:val="000000"/>
              </w:rPr>
              <w:t>REL-11</w:t>
            </w:r>
          </w:p>
        </w:tc>
      </w:tr>
      <w:tr w:rsidR="00822673" w:rsidRPr="00A50E03" w:rsidTr="00822673">
        <w:tc>
          <w:tcPr>
            <w:tcW w:w="141.75pt" w:type="dxa"/>
          </w:tcPr>
          <w:p w:rsidR="00822673" w:rsidRPr="00A50E03" w:rsidRDefault="00822673" w:rsidP="00822673">
            <w:pPr>
              <w:pStyle w:val="TAL"/>
              <w:keepNext w:val="0"/>
              <w:keepLines w:val="0"/>
              <w:rPr>
                <w:rFonts w:cs="Arial"/>
                <w:color w:val="000000"/>
              </w:rPr>
            </w:pPr>
            <w:r w:rsidRPr="00A50E03">
              <w:rPr>
                <w:color w:val="000000"/>
                <w:lang w:eastAsia="en-US"/>
              </w:rPr>
              <w:t>DCH Enhancements info FDD</w:t>
            </w:r>
          </w:p>
        </w:tc>
        <w:tc>
          <w:tcPr>
            <w:tcW w:w="56.70pt" w:type="dxa"/>
          </w:tcPr>
          <w:p w:rsidR="00822673" w:rsidRPr="00A50E03" w:rsidRDefault="00822673" w:rsidP="00822673">
            <w:pPr>
              <w:pStyle w:val="TAL"/>
              <w:keepNext w:val="0"/>
              <w:keepLines w:val="0"/>
              <w:rPr>
                <w:rFonts w:cs="Arial"/>
              </w:rPr>
            </w:pPr>
            <w:r w:rsidRPr="00A50E03">
              <w:rPr>
                <w:rFonts w:cs="Arial"/>
                <w:lang w:eastAsia="en-US"/>
              </w:rPr>
              <w:t>OP</w:t>
            </w:r>
          </w:p>
        </w:tc>
        <w:tc>
          <w:tcPr>
            <w:tcW w:w="56.70pt" w:type="dxa"/>
          </w:tcPr>
          <w:p w:rsidR="00822673" w:rsidRPr="00A50E03" w:rsidRDefault="00822673" w:rsidP="00822673">
            <w:pPr>
              <w:pStyle w:val="TAL"/>
              <w:keepNext w:val="0"/>
              <w:keepLines w:val="0"/>
              <w:rPr>
                <w:color w:val="000000"/>
              </w:rPr>
            </w:pPr>
          </w:p>
        </w:tc>
        <w:tc>
          <w:tcPr>
            <w:tcW w:w="70.85pt" w:type="dxa"/>
          </w:tcPr>
          <w:p w:rsidR="00822673" w:rsidRPr="00A50E03" w:rsidRDefault="00822673" w:rsidP="00822673">
            <w:pPr>
              <w:pStyle w:val="TAL"/>
              <w:keepNext w:val="0"/>
              <w:keepLines w:val="0"/>
              <w:rPr>
                <w:rFonts w:cs="Arial"/>
                <w:color w:val="000000"/>
              </w:rPr>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78pt" w:type="dxa"/>
          </w:tcPr>
          <w:p w:rsidR="00822673" w:rsidRPr="00A50E03" w:rsidRDefault="00822673" w:rsidP="00822673">
            <w:pPr>
              <w:pStyle w:val="TAL"/>
              <w:keepNext w:val="0"/>
              <w:keepLines w:val="0"/>
              <w:rPr>
                <w:color w:val="000000"/>
              </w:rPr>
            </w:pPr>
          </w:p>
        </w:tc>
        <w:tc>
          <w:tcPr>
            <w:tcW w:w="49.60pt" w:type="dxa"/>
          </w:tcPr>
          <w:p w:rsidR="00822673" w:rsidRPr="00A50E03" w:rsidRDefault="00822673" w:rsidP="00822673">
            <w:pPr>
              <w:pStyle w:val="TAL"/>
              <w:keepNext w:val="0"/>
              <w:keepLines w:val="0"/>
              <w:rPr>
                <w:rFonts w:cs="Arial"/>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
            </w:pPr>
            <w:r w:rsidRPr="00A50E03">
              <w:lastRenderedPageBreak/>
              <w:t>Control Channel DRX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 xml:space="preserve">Control Channel DRX information 1.28 Mcps TDD </w:t>
            </w:r>
            <w:hyperlink w:anchor="Para10p3p6p107" w:history="1">
              <w:r w:rsidRPr="00A50E03">
                <w:rPr>
                  <w:rStyle w:val="Hyperlink"/>
                </w:rPr>
                <w:t>10.3.6.107</w:t>
              </w:r>
            </w:hyperlink>
          </w:p>
        </w:tc>
        <w:tc>
          <w:tcPr>
            <w:tcW w:w="78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SPS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 xml:space="preserve">SPS information 1.28 Mcps TDD </w:t>
            </w:r>
            <w:hyperlink w:anchor="Para10p3p6p110" w:history="1">
              <w:r w:rsidRPr="00A50E03">
                <w:rPr>
                  <w:rStyle w:val="Hyperlink"/>
                </w:rPr>
                <w:t>10.3.6.110</w:t>
              </w:r>
            </w:hyperlink>
          </w:p>
        </w:tc>
        <w:tc>
          <w:tcPr>
            <w:tcW w:w="78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MU-MIMO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MU-MIMO info</w:t>
            </w:r>
            <w:r w:rsidRPr="00A50E03">
              <w:rPr>
                <w:lang w:eastAsia="zh-CN"/>
              </w:rPr>
              <w:t xml:space="preserve"> </w:t>
            </w:r>
            <w:r w:rsidRPr="00A50E03">
              <w:t xml:space="preserve">1.28 Mcps TDD </w:t>
            </w:r>
            <w:hyperlink w:anchor="Para10p3p6p122" w:history="1">
              <w:r w:rsidRPr="00A50E03">
                <w:rPr>
                  <w:rStyle w:val="Hyperlink"/>
                </w:rPr>
                <w:t>10.3.6.</w:t>
              </w:r>
              <w:r w:rsidRPr="00A50E03">
                <w:rPr>
                  <w:rStyle w:val="Hyperlink"/>
                  <w:lang w:eastAsia="zh-CN"/>
                </w:rPr>
                <w:t>122</w:t>
              </w:r>
            </w:hyperlink>
          </w:p>
        </w:tc>
        <w:tc>
          <w:tcPr>
            <w:tcW w:w="78pt" w:type="dxa"/>
          </w:tcPr>
          <w:p w:rsidR="00822673" w:rsidRPr="00A50E03" w:rsidRDefault="00822673" w:rsidP="00822673">
            <w:pPr>
              <w:pStyle w:val="TAL"/>
            </w:pPr>
            <w:r w:rsidRPr="00A50E03">
              <w:t>This IE is used for 1.28 Mcps TDD only</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
            </w:pPr>
            <w:r w:rsidRPr="00A50E03">
              <w:rPr>
                <w:rFonts w:hint="eastAsia"/>
              </w:rPr>
              <w:t xml:space="preserve">Non-rectangular </w:t>
            </w:r>
            <w:r w:rsidRPr="00A50E03">
              <w:rPr>
                <w:rFonts w:hint="eastAsia"/>
                <w:lang w:eastAsia="zh-CN"/>
              </w:rPr>
              <w:t xml:space="preserve">resource </w:t>
            </w:r>
            <w:r w:rsidRPr="00A50E03">
              <w:rPr>
                <w:rFonts w:hint="eastAsia"/>
              </w:rPr>
              <w:t>allocation indicator</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OP</w:t>
            </w:r>
          </w:p>
        </w:tc>
        <w:tc>
          <w:tcPr>
            <w:tcW w:w="56.70pt" w:type="dxa"/>
          </w:tcPr>
          <w:p w:rsidR="00822673" w:rsidRPr="00A50E03" w:rsidRDefault="00822673" w:rsidP="00822673">
            <w:pPr>
              <w:keepNext/>
              <w:keepLines/>
              <w:spacing w:after="0pt"/>
              <w:rPr>
                <w:rFonts w:ascii="Arial" w:hAnsi="Arial"/>
                <w:sz w:val="18"/>
              </w:rPr>
            </w:pPr>
          </w:p>
        </w:tc>
        <w:tc>
          <w:tcPr>
            <w:tcW w:w="70.85pt" w:type="dxa"/>
          </w:tcPr>
          <w:p w:rsidR="00822673" w:rsidRPr="00A50E03" w:rsidRDefault="00822673" w:rsidP="00822673">
            <w:pPr>
              <w:keepNext/>
              <w:keepLines/>
              <w:spacing w:after="0pt"/>
              <w:rPr>
                <w:rFonts w:ascii="Arial" w:hAnsi="Arial"/>
                <w:sz w:val="18"/>
              </w:rPr>
            </w:pPr>
            <w:r w:rsidRPr="00A50E03">
              <w:rPr>
                <w:rFonts w:ascii="Arial" w:hAnsi="Arial" w:hint="eastAsia"/>
                <w:sz w:val="18"/>
              </w:rPr>
              <w:t>Enumerated(TRUE)</w:t>
            </w:r>
          </w:p>
        </w:tc>
        <w:tc>
          <w:tcPr>
            <w:tcW w:w="78pt" w:type="dxa"/>
          </w:tcPr>
          <w:p w:rsidR="00822673" w:rsidRPr="00A50E03" w:rsidRDefault="00822673" w:rsidP="00822673">
            <w:pPr>
              <w:pStyle w:val="TAL"/>
            </w:pPr>
            <w:r w:rsidRPr="00A50E03">
              <w:t>For 1.28 Mcps TDD only.</w:t>
            </w:r>
          </w:p>
          <w:p w:rsidR="00822673" w:rsidRPr="00A50E03" w:rsidRDefault="00822673" w:rsidP="00822673">
            <w:pPr>
              <w:keepNext/>
              <w:keepLines/>
              <w:spacing w:after="0pt"/>
              <w:rPr>
                <w:rFonts w:ascii="Arial" w:hAnsi="Arial"/>
                <w:sz w:val="18"/>
              </w:rPr>
            </w:pPr>
            <w:r w:rsidRPr="00A50E03">
              <w:rPr>
                <w:rFonts w:ascii="Arial" w:hAnsi="Arial"/>
                <w:sz w:val="18"/>
              </w:rPr>
              <w:t xml:space="preserve">The absence of this IE indicates that the </w:t>
            </w:r>
            <w:r w:rsidRPr="00A50E03">
              <w:rPr>
                <w:rFonts w:ascii="Arial" w:hAnsi="Arial" w:hint="eastAsia"/>
                <w:sz w:val="18"/>
              </w:rPr>
              <w:t xml:space="preserve">non-rectangular </w:t>
            </w:r>
            <w:r w:rsidRPr="00A50E03">
              <w:rPr>
                <w:rFonts w:ascii="Arial" w:hAnsi="Arial" w:hint="eastAsia"/>
                <w:sz w:val="18"/>
                <w:lang w:eastAsia="zh-CN"/>
              </w:rPr>
              <w:t xml:space="preserve">resource </w:t>
            </w:r>
            <w:r w:rsidRPr="00A50E03">
              <w:rPr>
                <w:rFonts w:ascii="Arial" w:hAnsi="Arial" w:hint="eastAsia"/>
                <w:sz w:val="18"/>
              </w:rPr>
              <w:t>allocation is not used.</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pPr>
            <w:r w:rsidRPr="00A50E03">
              <w:rPr>
                <w:rFonts w:hint="eastAsia"/>
              </w:rPr>
              <w:t xml:space="preserve">Non-rectangular </w:t>
            </w:r>
            <w:r w:rsidRPr="00A50E03">
              <w:rPr>
                <w:rFonts w:hint="eastAsia"/>
                <w:lang w:eastAsia="zh-CN"/>
              </w:rPr>
              <w:t>resource specific timeslots set</w:t>
            </w:r>
          </w:p>
        </w:tc>
        <w:tc>
          <w:tcPr>
            <w:tcW w:w="56.70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CV</w:t>
            </w:r>
            <w:r w:rsidRPr="00A50E03">
              <w:rPr>
                <w:rFonts w:ascii="Arial" w:hAnsi="Arial" w:hint="eastAsia"/>
                <w:i/>
                <w:sz w:val="18"/>
                <w:lang w:eastAsia="zh-CN"/>
              </w:rPr>
              <w:t>-Non-rectangularResourceAllocation</w:t>
            </w:r>
          </w:p>
        </w:tc>
        <w:tc>
          <w:tcPr>
            <w:tcW w:w="56.70pt" w:type="dxa"/>
          </w:tcPr>
          <w:p w:rsidR="00822673" w:rsidRPr="00A50E03" w:rsidRDefault="00822673" w:rsidP="00822673">
            <w:pPr>
              <w:keepNext/>
              <w:keepLines/>
              <w:spacing w:after="0pt"/>
              <w:rPr>
                <w:rFonts w:ascii="Arial" w:hAnsi="Arial"/>
                <w:sz w:val="18"/>
              </w:rPr>
            </w:pPr>
          </w:p>
        </w:tc>
        <w:tc>
          <w:tcPr>
            <w:tcW w:w="70.85pt" w:type="dxa"/>
          </w:tcPr>
          <w:p w:rsidR="00822673" w:rsidRPr="00A50E03" w:rsidRDefault="00822673" w:rsidP="00822673">
            <w:pPr>
              <w:keepNext/>
              <w:keepLines/>
              <w:spacing w:after="0pt"/>
              <w:rPr>
                <w:rFonts w:ascii="Arial" w:hAnsi="Arial"/>
                <w:sz w:val="18"/>
              </w:rPr>
            </w:pPr>
            <w:r w:rsidRPr="00A50E03">
              <w:rPr>
                <w:rFonts w:ascii="Arial" w:hAnsi="Arial"/>
                <w:sz w:val="18"/>
              </w:rPr>
              <w:t>Bit string (</w:t>
            </w:r>
            <w:r w:rsidRPr="00A50E03">
              <w:rPr>
                <w:rFonts w:ascii="Arial" w:hAnsi="Arial" w:hint="eastAsia"/>
                <w:sz w:val="18"/>
              </w:rPr>
              <w:t>7</w:t>
            </w:r>
            <w:r w:rsidRPr="00A50E03">
              <w:rPr>
                <w:rFonts w:ascii="Arial" w:hAnsi="Arial"/>
                <w:sz w:val="18"/>
              </w:rPr>
              <w:t>)</w:t>
            </w:r>
          </w:p>
        </w:tc>
        <w:tc>
          <w:tcPr>
            <w:tcW w:w="78pt" w:type="dxa"/>
          </w:tcPr>
          <w:p w:rsidR="00822673" w:rsidRPr="00A50E03" w:rsidRDefault="00822673" w:rsidP="00822673">
            <w:pPr>
              <w:pStyle w:val="TAL"/>
            </w:pPr>
            <w:r w:rsidRPr="00A50E03">
              <w:t>For 1.28 Mcps TDD only.</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t>The value 1 of a bit indicates the corresponding</w:t>
            </w:r>
            <w:r w:rsidRPr="00A50E03">
              <w:rPr>
                <w:rFonts w:hint="eastAsia"/>
                <w:lang w:eastAsia="zh-CN"/>
              </w:rPr>
              <w:t xml:space="preserve"> timeslot in which the </w:t>
            </w:r>
            <w:r w:rsidRPr="00A50E03">
              <w:rPr>
                <w:lang w:eastAsia="zh-CN"/>
              </w:rPr>
              <w:t>channelization</w:t>
            </w:r>
            <w:r w:rsidRPr="00A50E03">
              <w:rPr>
                <w:rFonts w:hint="eastAsia"/>
                <w:lang w:eastAsia="zh-CN"/>
              </w:rPr>
              <w:t xml:space="preserve"> codes are assigned by physical control channel. </w:t>
            </w:r>
            <w:r w:rsidRPr="00A50E03">
              <w:t xml:space="preserve"> The value </w:t>
            </w:r>
            <w:r w:rsidRPr="00A50E03">
              <w:rPr>
                <w:rFonts w:hint="eastAsia"/>
                <w:lang w:eastAsia="zh-CN"/>
              </w:rPr>
              <w:t>0</w:t>
            </w:r>
            <w:r w:rsidRPr="00A50E03">
              <w:t xml:space="preserve"> of a bit indicates the corresponding</w:t>
            </w:r>
            <w:r w:rsidRPr="00A50E03">
              <w:rPr>
                <w:rFonts w:hint="eastAsia"/>
                <w:lang w:eastAsia="zh-CN"/>
              </w:rPr>
              <w:t xml:space="preserve"> timeslot in which all </w:t>
            </w:r>
            <w:r w:rsidRPr="00A50E03">
              <w:rPr>
                <w:lang w:eastAsia="zh-CN"/>
              </w:rPr>
              <w:t>channelization</w:t>
            </w:r>
            <w:r w:rsidRPr="00A50E03">
              <w:rPr>
                <w:rFonts w:hint="eastAsia"/>
                <w:lang w:eastAsia="zh-CN"/>
              </w:rPr>
              <w:t xml:space="preserve"> codes are assigned when the timeslot is scheduled to the UE.</w:t>
            </w:r>
          </w:p>
          <w:p w:rsidR="00822673" w:rsidRPr="00A50E03" w:rsidRDefault="00822673" w:rsidP="00822673">
            <w:pPr>
              <w:pStyle w:val="TAL"/>
              <w:rPr>
                <w:color w:val="000000"/>
                <w:lang w:eastAsia="zh-CN"/>
              </w:rPr>
            </w:pPr>
            <w:r w:rsidRPr="00A50E03">
              <w:rPr>
                <w:color w:val="000000"/>
              </w:rPr>
              <w:t>The first/leftmost bit of the bit string</w:t>
            </w:r>
            <w:r w:rsidRPr="00A50E03">
              <w:rPr>
                <w:rFonts w:hint="eastAsia"/>
                <w:color w:val="000000"/>
                <w:lang w:eastAsia="zh-CN"/>
              </w:rPr>
              <w:t xml:space="preserve"> is for TS0.</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Maximum allowed UL TX power</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78pt" w:type="dxa"/>
          </w:tcPr>
          <w:p w:rsidR="00822673" w:rsidRPr="00A50E03" w:rsidRDefault="00822673" w:rsidP="00822673">
            <w:pPr>
              <w:pStyle w:val="TALCharChar"/>
              <w:keepNext w:val="0"/>
              <w:keepLines w:val="0"/>
              <w:rPr>
                <w:color w:val="000000"/>
              </w:rPr>
            </w:pPr>
            <w:r w:rsidRPr="00A50E03">
              <w:rPr>
                <w:color w:val="000000"/>
              </w:rPr>
              <w:t>Default value is the existing maximum UL TX power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Uplink DPCH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Uplink DPCH info </w:t>
            </w:r>
            <w:hyperlink w:anchor="Para10p3p6p88" w:history="1">
              <w:r w:rsidRPr="00A50E03">
                <w:rPr>
                  <w:rStyle w:val="Hyperlink"/>
                </w:rPr>
                <w:t>10.3.6.88</w:t>
              </w:r>
            </w:hyperlink>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E-DCH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E-DCH Info </w:t>
            </w:r>
            <w:hyperlink w:anchor="Para10p3p6p97" w:history="1">
              <w:r w:rsidRPr="00A50E03">
                <w:rPr>
                  <w:rStyle w:val="Hyperlink"/>
                </w:rPr>
                <w:t>10.3.6.97</w:t>
              </w:r>
            </w:hyperlink>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noProof/>
                <w:color w:val="000000"/>
                <w:lang w:eastAsia="zh-CN"/>
              </w:rPr>
              <w:t>Uplink secondary cell info FDD</w:t>
            </w:r>
          </w:p>
        </w:tc>
        <w:tc>
          <w:tcPr>
            <w:tcW w:w="56.70pt" w:type="dxa"/>
          </w:tcPr>
          <w:p w:rsidR="00822673" w:rsidRPr="00A50E03" w:rsidRDefault="00822673" w:rsidP="00822673">
            <w:pPr>
              <w:pStyle w:val="TALCharChar"/>
              <w:keepNext w:val="0"/>
              <w:keepLines w:val="0"/>
              <w:rPr>
                <w:color w:val="000000"/>
              </w:rPr>
            </w:pPr>
            <w:r w:rsidRPr="00A50E03">
              <w:rPr>
                <w:noProof/>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78pt" w:type="dxa"/>
          </w:tcPr>
          <w:p w:rsidR="00822673" w:rsidRPr="00A50E03" w:rsidRDefault="00822673" w:rsidP="00822673">
            <w:pPr>
              <w:pStyle w:val="TALCharChar"/>
              <w:keepNext w:val="0"/>
              <w:keepLines w:val="0"/>
              <w:rPr>
                <w:color w:val="000000"/>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rPr>
            </w:pPr>
            <w:r w:rsidRPr="00A50E03">
              <w:rPr>
                <w:noProof/>
                <w:color w:val="000000"/>
                <w:lang w:eastAsia="zh-CN"/>
              </w:rPr>
              <w:t>REL-9</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lang w:eastAsia="zh-CN"/>
              </w:rPr>
              <w:t>Multi-carrier E-DCH Info for LCR TDD</w:t>
            </w:r>
          </w:p>
        </w:tc>
        <w:tc>
          <w:tcPr>
            <w:tcW w:w="56.70pt" w:type="dxa"/>
          </w:tcPr>
          <w:p w:rsidR="00822673" w:rsidRPr="00A50E03" w:rsidRDefault="00822673" w:rsidP="00822673">
            <w:pPr>
              <w:pStyle w:val="TALCharChar"/>
              <w:keepNext w:val="0"/>
              <w:keepLines w:val="0"/>
              <w:rPr>
                <w:color w:val="000000"/>
              </w:rPr>
            </w:pPr>
            <w:r w:rsidRPr="00A50E03">
              <w:rPr>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lang w:eastAsia="zh-CN"/>
              </w:rPr>
              <w:t xml:space="preserve">Multi-carrier E-DCH Info for </w:t>
            </w:r>
            <w:r w:rsidRPr="00A50E03">
              <w:rPr>
                <w:color w:val="000000"/>
                <w:lang w:eastAsia="zh-CN"/>
              </w:rPr>
              <w:lastRenderedPageBreak/>
              <w:t xml:space="preserve">LCR TDD </w:t>
            </w:r>
            <w:hyperlink w:anchor="Para10p3p6p97a" w:history="1">
              <w:r w:rsidRPr="00A50E03">
                <w:rPr>
                  <w:rStyle w:val="Hyperlink"/>
                  <w:lang w:eastAsia="zh-CN"/>
                </w:rPr>
                <w:t>10.3.6.97a</w:t>
              </w:r>
            </w:hyperlink>
          </w:p>
        </w:tc>
        <w:tc>
          <w:tcPr>
            <w:tcW w:w="78pt" w:type="dxa"/>
          </w:tcPr>
          <w:p w:rsidR="00822673" w:rsidRPr="00A50E03" w:rsidRDefault="00822673" w:rsidP="00822673">
            <w:pPr>
              <w:pStyle w:val="TALCharChar"/>
              <w:keepNext w:val="0"/>
              <w:keepLines w:val="0"/>
              <w:rPr>
                <w:color w:val="000000"/>
              </w:rPr>
            </w:pPr>
            <w:r w:rsidRPr="00A50E03">
              <w:rPr>
                <w:color w:val="000000"/>
                <w:lang w:eastAsia="zh-CN"/>
              </w:rPr>
              <w:lastRenderedPageBreak/>
              <w:t>1.28Mcps TDD only</w:t>
            </w:r>
          </w:p>
        </w:tc>
        <w:tc>
          <w:tcPr>
            <w:tcW w:w="49.60pt" w:type="dxa"/>
          </w:tcPr>
          <w:p w:rsidR="00822673" w:rsidRPr="00A50E03" w:rsidRDefault="00822673" w:rsidP="00822673">
            <w:pPr>
              <w:pStyle w:val="TALCharChar"/>
              <w:keepNext w:val="0"/>
              <w:keepLines w:val="0"/>
              <w:rPr>
                <w:color w:val="000000"/>
              </w:rPr>
            </w:pPr>
            <w:r w:rsidRPr="00A50E03">
              <w:rPr>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rPr>
              <w:t xml:space="preserve">Uplink </w:t>
            </w:r>
            <w:r w:rsidRPr="00A50E03">
              <w:rPr>
                <w:color w:val="000000"/>
                <w:lang w:eastAsia="zh-CN"/>
              </w:rPr>
              <w:t>CLTD</w:t>
            </w:r>
            <w:r w:rsidRPr="00A50E03">
              <w:rPr>
                <w:color w:val="000000"/>
              </w:rPr>
              <w:t xml:space="preserve">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CharChar"/>
              <w:keepNext w:val="0"/>
              <w:keepLines w:val="0"/>
              <w:rPr>
                <w:color w:val="000000"/>
                <w:lang w:eastAsia="zh-CN"/>
              </w:rPr>
            </w:pPr>
            <w:hyperlink w:anchor="Para10p3p6p125" w:history="1">
              <w:r w:rsidR="00822673" w:rsidRPr="00A50E03">
                <w:rPr>
                  <w:rStyle w:val="Hyperlink"/>
                </w:rPr>
                <w:t>10.3.6.125</w:t>
              </w:r>
            </w:hyperlink>
          </w:p>
        </w:tc>
        <w:tc>
          <w:tcPr>
            <w:tcW w:w="78pt" w:type="dxa"/>
          </w:tcPr>
          <w:p w:rsidR="00822673" w:rsidRPr="00A50E03" w:rsidRDefault="00822673" w:rsidP="00822673">
            <w:pPr>
              <w:pStyle w:val="TALCharChar"/>
              <w:keepNext w:val="0"/>
              <w:keepLines w:val="0"/>
              <w:rPr>
                <w:color w:val="000000"/>
                <w:lang w:eastAsia="zh-CN"/>
              </w:rPr>
            </w:pPr>
            <w:r w:rsidRPr="00A50E03">
              <w:rPr>
                <w:noProof/>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lang w:eastAsia="en-US"/>
              </w:rPr>
              <w:t>Uplink OLTD info FDD</w:t>
            </w:r>
          </w:p>
        </w:tc>
        <w:tc>
          <w:tcPr>
            <w:tcW w:w="56.7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rFonts w:cs="Arial"/>
                <w:color w:val="000000"/>
                <w:lang w:eastAsia="zh-CN"/>
              </w:rPr>
            </w:pPr>
            <w:r w:rsidRPr="00A50E03">
              <w:rPr>
                <w:rFonts w:cs="Arial"/>
                <w:color w:val="000000"/>
                <w:lang w:eastAsia="zh-CN"/>
              </w:rPr>
              <w:t>Uplink OLTD info FDD</w:t>
            </w:r>
          </w:p>
          <w:p w:rsidR="00822673" w:rsidRPr="00A50E03" w:rsidRDefault="000955F3" w:rsidP="00822673">
            <w:pPr>
              <w:pStyle w:val="TALCharChar"/>
              <w:keepNext w:val="0"/>
              <w:keepLines w:val="0"/>
              <w:rPr>
                <w:color w:val="000000"/>
                <w:lang w:eastAsia="zh-CN"/>
              </w:rPr>
            </w:pPr>
            <w:hyperlink w:anchor="Para10p3p6p126" w:history="1">
              <w:r w:rsidR="00822673" w:rsidRPr="00A50E03">
                <w:rPr>
                  <w:rStyle w:val="Hyperlink"/>
                  <w:rFonts w:cs="Arial"/>
                  <w:lang w:eastAsia="zh-CN"/>
                </w:rPr>
                <w:t>10.3.6.126</w:t>
              </w:r>
            </w:hyperlink>
          </w:p>
        </w:tc>
        <w:tc>
          <w:tcPr>
            <w:tcW w:w="78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FDD only</w:t>
            </w:r>
          </w:p>
        </w:tc>
        <w:tc>
          <w:tcPr>
            <w:tcW w:w="49.60pt" w:type="dxa"/>
          </w:tcPr>
          <w:p w:rsidR="00822673" w:rsidRPr="00A50E03" w:rsidRDefault="00822673" w:rsidP="00822673">
            <w:pPr>
              <w:pStyle w:val="TALCharChar"/>
              <w:keepNext w:val="0"/>
              <w:keepLines w:val="0"/>
              <w:rPr>
                <w:color w:val="000000"/>
                <w:lang w:eastAsia="zh-CN"/>
              </w:rPr>
            </w:pPr>
            <w:r w:rsidRPr="00A50E03">
              <w:rPr>
                <w:rFonts w:cs="Arial"/>
                <w:color w:val="000000"/>
                <w:lang w:eastAsia="zh-CN"/>
              </w:rPr>
              <w:t>REL-11</w:t>
            </w:r>
          </w:p>
        </w:tc>
      </w:tr>
      <w:tr w:rsidR="00822673" w:rsidRPr="00A50E03" w:rsidTr="00822673">
        <w:tc>
          <w:tcPr>
            <w:tcW w:w="141.75pt" w:type="dxa"/>
          </w:tcPr>
          <w:p w:rsidR="00822673" w:rsidRPr="00A50E03" w:rsidRDefault="00822673" w:rsidP="00822673">
            <w:pPr>
              <w:pStyle w:val="TALCharChar"/>
              <w:rPr>
                <w:lang w:eastAsia="en-US"/>
              </w:rPr>
            </w:pPr>
            <w:r w:rsidRPr="00A50E03">
              <w:t>Other TTI E-DCH Configuration Information</w:t>
            </w:r>
            <w:r w:rsidRPr="00A50E03">
              <w:rPr>
                <w:lang w:eastAsia="en-US"/>
              </w:rPr>
              <w:t xml:space="preserve"> </w:t>
            </w:r>
          </w:p>
          <w:p w:rsidR="00822673" w:rsidRPr="00A50E03" w:rsidRDefault="00822673" w:rsidP="00822673">
            <w:pPr>
              <w:pStyle w:val="TALCharChar"/>
              <w:keepNext w:val="0"/>
              <w:keepLines w:val="0"/>
              <w:rPr>
                <w:lang w:eastAsia="en-US"/>
              </w:rPr>
            </w:pPr>
          </w:p>
        </w:tc>
        <w:tc>
          <w:tcPr>
            <w:tcW w:w="56.7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rPr>
                <w:lang w:eastAsia="en-US"/>
              </w:rPr>
            </w:pPr>
            <w:r w:rsidRPr="00A50E03">
              <w:t>Other TTI E-DCH Configuration Information</w:t>
            </w:r>
          </w:p>
          <w:p w:rsidR="00822673" w:rsidRPr="00A50E03" w:rsidRDefault="000955F3" w:rsidP="00822673">
            <w:pPr>
              <w:pStyle w:val="TALCharChar"/>
              <w:keepNext w:val="0"/>
              <w:keepLines w:val="0"/>
              <w:rPr>
                <w:rFonts w:cs="Arial"/>
                <w:color w:val="000000"/>
                <w:lang w:eastAsia="zh-CN"/>
              </w:rPr>
            </w:pPr>
            <w:hyperlink w:anchor="Para10p3p6p152" w:history="1">
              <w:r w:rsidR="00822673" w:rsidRPr="00A50E03">
                <w:rPr>
                  <w:rStyle w:val="Hyperlink"/>
                  <w:lang w:eastAsia="en-US"/>
                </w:rPr>
                <w:t>10.3.6.152</w:t>
              </w:r>
            </w:hyperlink>
          </w:p>
        </w:tc>
        <w:tc>
          <w:tcPr>
            <w:tcW w:w="78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lang w:eastAsia="en-US"/>
              </w:rPr>
            </w:pPr>
            <w:r w:rsidRPr="00A50E03">
              <w:t>Filtered UE power headroom reporting information</w:t>
            </w:r>
          </w:p>
        </w:tc>
        <w:tc>
          <w:tcPr>
            <w:tcW w:w="56.70pt" w:type="dxa"/>
          </w:tcPr>
          <w:p w:rsidR="00822673" w:rsidRPr="00A50E03" w:rsidRDefault="00822673" w:rsidP="00822673">
            <w:pPr>
              <w:pStyle w:val="TALCharChar"/>
              <w:keepNext w:val="0"/>
              <w:keepLines w:val="0"/>
              <w:rPr>
                <w:rFonts w:cs="Arial"/>
                <w:color w:val="000000"/>
                <w:lang w:eastAsia="zh-CN"/>
              </w:rPr>
            </w:pPr>
            <w:r w:rsidRPr="00A50E03">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rFonts w:cs="Arial"/>
                <w:color w:val="000000"/>
                <w:lang w:eastAsia="zh-CN"/>
              </w:rPr>
            </w:pPr>
            <w:r w:rsidRPr="00A50E03">
              <w:t xml:space="preserve">Filtered UE power headroom reporting information </w:t>
            </w:r>
            <w:hyperlink w:anchor="Para10p3p7p140" w:history="1">
              <w:r w:rsidRPr="00A50E03">
                <w:rPr>
                  <w:rStyle w:val="Hyperlink"/>
                </w:rPr>
                <w:t>10.3.7.140</w:t>
              </w:r>
            </w:hyperlink>
          </w:p>
        </w:tc>
        <w:tc>
          <w:tcPr>
            <w:tcW w:w="78pt" w:type="dxa"/>
          </w:tcPr>
          <w:p w:rsidR="00822673" w:rsidRPr="00A50E03" w:rsidRDefault="00822673" w:rsidP="00822673">
            <w:pPr>
              <w:pStyle w:val="TALCharChar"/>
              <w:keepNext w:val="0"/>
              <w:keepLines w:val="0"/>
              <w:rPr>
                <w:rFonts w:cs="Arial"/>
                <w:color w:val="000000"/>
                <w:lang w:eastAsia="zh-CN"/>
              </w:rPr>
            </w:pPr>
            <w:r w:rsidRPr="00A50E03">
              <w:rPr>
                <w:rFonts w:cs="Arial"/>
                <w:lang w:eastAsia="zh-CN"/>
              </w:rPr>
              <w:t>FDD only</w:t>
            </w:r>
          </w:p>
        </w:tc>
        <w:tc>
          <w:tcPr>
            <w:tcW w:w="49.60pt" w:type="dxa"/>
          </w:tcPr>
          <w:p w:rsidR="00822673" w:rsidRPr="00A50E03" w:rsidRDefault="00822673" w:rsidP="00822673">
            <w:pPr>
              <w:pStyle w:val="TALCharChar"/>
              <w:keepNext w:val="0"/>
              <w:keepLines w:val="0"/>
              <w:rPr>
                <w:rFonts w:cs="Arial"/>
                <w:color w:val="000000"/>
                <w:lang w:eastAsia="zh-CN"/>
              </w:rPr>
            </w:pPr>
            <w:r w:rsidRPr="00A50E03">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Downlink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HS-PDSCH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Downlink HS-PDSCH Information </w:t>
            </w:r>
            <w:hyperlink w:anchor="Para10p3p6p23a" w:history="1">
              <w:r w:rsidRPr="00A50E03">
                <w:rPr>
                  <w:rStyle w:val="Hyperlink"/>
                </w:rPr>
                <w:t>10.3.6.23a</w:t>
              </w:r>
            </w:hyperlink>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t>Downlink information common for all radio links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 xml:space="preserve">Downlink information common for all radio links </w:t>
            </w:r>
            <w:hyperlink w:anchor="Para10p3p6p24" w:history="1">
              <w:r w:rsidRPr="00A50E03">
                <w:rPr>
                  <w:rStyle w:val="Hyperlink"/>
                </w:rPr>
                <w:t>10.3.6.24</w:t>
              </w:r>
            </w:hyperlink>
          </w:p>
        </w:tc>
        <w:tc>
          <w:tcPr>
            <w:tcW w:w="78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information per radio link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&lt;maxRL&gt;</w:t>
            </w: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r w:rsidRPr="00A50E03">
              <w:rPr>
                <w:color w:val="000000"/>
              </w:rPr>
              <w:t xml:space="preserve">Send downlink information for each radio link </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vertAlign w:val="superscript"/>
              </w:rPr>
            </w:pPr>
            <w:r w:rsidRPr="00A50E03">
              <w:rPr>
                <w:color w:val="000000"/>
              </w:rPr>
              <w:t>&gt;Downlink information for each radio link</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78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78pt" w:type="dxa"/>
          </w:tcPr>
          <w:p w:rsidR="00822673" w:rsidRPr="00A50E03" w:rsidRDefault="00822673" w:rsidP="00822673">
            <w:pPr>
              <w:pStyle w:val="TALCharChar"/>
              <w:keepNext w:val="0"/>
              <w:keepLines w:val="0"/>
              <w:jc w:val="both"/>
              <w:rPr>
                <w:color w:val="000000"/>
              </w:rPr>
            </w:pPr>
            <w:r w:rsidRPr="00A50E03">
              <w:rPr>
                <w:color w:val="000000"/>
              </w:rPr>
              <w:t>FDD only</w:t>
            </w:r>
          </w:p>
        </w:tc>
        <w:tc>
          <w:tcPr>
            <w:tcW w:w="49.60pt" w:type="dxa"/>
          </w:tcPr>
          <w:p w:rsidR="00822673" w:rsidRPr="00A50E03" w:rsidRDefault="00822673" w:rsidP="00822673">
            <w:pPr>
              <w:pStyle w:val="TALCharChar"/>
              <w:keepNext w:val="0"/>
              <w:keepLines w:val="0"/>
              <w:jc w:val="both"/>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2</w:t>
            </w:r>
          </w:p>
        </w:tc>
        <w:tc>
          <w:tcPr>
            <w:tcW w:w="70.85pt" w:type="dxa"/>
          </w:tcPr>
          <w:p w:rsidR="00822673" w:rsidRPr="00A50E03" w:rsidRDefault="00822673" w:rsidP="00822673">
            <w:pPr>
              <w:pStyle w:val="TALCharChar"/>
              <w:keepNext w:val="0"/>
              <w:keepLines w:val="0"/>
              <w:rPr>
                <w:color w:val="000000"/>
              </w:rPr>
            </w:pP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78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Additional downlink secondary cell info list FDD 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4</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&gt;Downlink secondary cell info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Downlink secondary cell info FDD </w:t>
            </w:r>
            <w:hyperlink w:anchor="Para10p3p6p31a" w:history="1">
              <w:r w:rsidRPr="00A50E03">
                <w:rPr>
                  <w:rStyle w:val="Hyperlink"/>
                </w:rPr>
                <w:t>10.3.6.31a</w:t>
              </w:r>
            </w:hyperlink>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Common E-RGCH info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Common E-RGCH info FDD</w:t>
            </w:r>
          </w:p>
          <w:p w:rsidR="00822673" w:rsidRPr="00A50E03" w:rsidRDefault="000955F3" w:rsidP="00822673">
            <w:pPr>
              <w:pStyle w:val="TAL"/>
            </w:pPr>
            <w:hyperlink w:anchor="Para10p3p6p138" w:history="1">
              <w:r w:rsidR="00822673" w:rsidRPr="00A50E03">
                <w:rPr>
                  <w:rStyle w:val="Hyperlink"/>
                </w:rPr>
                <w:t>10.3.6.138</w:t>
              </w:r>
            </w:hyperlink>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FDD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DPCCH2 info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rFonts w:hint="eastAsia"/>
                <w:color w:val="000000"/>
                <w:lang w:eastAsia="zh-CN"/>
              </w:rPr>
              <w:t xml:space="preserve">DPCCH2 info FDD </w:t>
            </w:r>
            <w:hyperlink w:anchor="Para10p3p6p148" w:history="1">
              <w:r w:rsidRPr="00A50E03">
                <w:rPr>
                  <w:rStyle w:val="Hyperlink"/>
                  <w:rFonts w:hint="eastAsia"/>
                  <w:lang w:eastAsia="zh-CN"/>
                </w:rPr>
                <w:t>10.3.6.</w:t>
              </w:r>
              <w:r w:rsidRPr="00A50E03">
                <w:rPr>
                  <w:rStyle w:val="Hyperlink"/>
                  <w:lang w:eastAsia="zh-CN"/>
                </w:rPr>
                <w:t>148</w:t>
              </w:r>
            </w:hyperlink>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FDD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hint="eastAsia"/>
                <w:color w:val="000000"/>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MBMS PL Service Restriction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both"/>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78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jc w:val="both"/>
              <w:rPr>
                <w:color w:val="000000"/>
              </w:rPr>
            </w:pPr>
            <w:r w:rsidRPr="00A50E03">
              <w:rPr>
                <w:color w:val="000000"/>
              </w:rPr>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F52231" w:rsidRDefault="00822673" w:rsidP="00822673">
            <w:pPr>
              <w:pStyle w:val="TALCharChar"/>
              <w:keepNext w:val="0"/>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jc w:val="both"/>
              <w:rPr>
                <w:color w:val="000000"/>
              </w:rPr>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CELL_DCH measurement occasion info LCR</w:t>
            </w:r>
          </w:p>
          <w:p w:rsidR="00822673" w:rsidRPr="00A50E03" w:rsidRDefault="000955F3" w:rsidP="00822673">
            <w:pPr>
              <w:pStyle w:val="TALCharChar"/>
              <w:keepNext w:val="0"/>
              <w:keepLines w:val="0"/>
              <w:rPr>
                <w:color w:val="000000"/>
              </w:rPr>
            </w:pPr>
            <w:hyperlink w:anchor="Para10p3p7p126" w:history="1">
              <w:r w:rsidR="00822673" w:rsidRPr="00A50E03">
                <w:rPr>
                  <w:rStyle w:val="Hyperlink"/>
                </w:rPr>
                <w:t>10.3.7.126</w:t>
              </w:r>
            </w:hyperlink>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jc w:val="both"/>
              <w:rPr>
                <w:color w:val="000000"/>
              </w:rPr>
            </w:pPr>
            <w:r w:rsidRPr="00A50E03">
              <w:rPr>
                <w:color w:val="000000"/>
              </w:rPr>
              <w:t>REL-9</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rPr>
            </w:pPr>
            <w:r w:rsidRPr="00A50E03">
              <w:rPr>
                <w:i/>
              </w:rPr>
              <w:t>FACH_PCH</w:t>
            </w:r>
          </w:p>
        </w:tc>
        <w:tc>
          <w:tcPr>
            <w:tcW w:w="226.85pt" w:type="dxa"/>
          </w:tcPr>
          <w:p w:rsidR="00822673" w:rsidRPr="00A50E03" w:rsidRDefault="00822673" w:rsidP="00822673">
            <w:pPr>
              <w:pStyle w:val="TAL"/>
            </w:pPr>
            <w:r w:rsidRPr="00A50E03">
              <w:t>This IE is mandatory default when a transition from CELL_DCH to CELL_FACH, URA_PCH or CELL_PCH is requested by the message and is not needed otherwise.</w:t>
            </w:r>
          </w:p>
        </w:tc>
      </w:tr>
      <w:tr w:rsidR="00822673" w:rsidRPr="00A50E03" w:rsidTr="00822673">
        <w:tc>
          <w:tcPr>
            <w:tcW w:w="226.75pt" w:type="dxa"/>
          </w:tcPr>
          <w:p w:rsidR="00822673" w:rsidRPr="00A50E03" w:rsidRDefault="00822673" w:rsidP="00822673">
            <w:pPr>
              <w:keepNext/>
              <w:keepLines/>
              <w:spacing w:after="0pt"/>
              <w:rPr>
                <w:rFonts w:ascii="Arial" w:hAnsi="Arial"/>
                <w:sz w:val="18"/>
              </w:rPr>
            </w:pPr>
            <w:r w:rsidRPr="00A50E03">
              <w:rPr>
                <w:rFonts w:ascii="Arial" w:hAnsi="Arial" w:hint="eastAsia"/>
                <w:i/>
                <w:sz w:val="18"/>
                <w:lang w:eastAsia="zh-CN"/>
              </w:rPr>
              <w:t>Non-rectangularResourceAllocation</w:t>
            </w:r>
          </w:p>
        </w:tc>
        <w:tc>
          <w:tcPr>
            <w:tcW w:w="226.85pt" w:type="dxa"/>
          </w:tcPr>
          <w:p w:rsidR="00822673" w:rsidRPr="00A50E03" w:rsidRDefault="00822673" w:rsidP="00822673">
            <w:pPr>
              <w:keepNext/>
              <w:keepLines/>
              <w:spacing w:after="0pt"/>
              <w:rPr>
                <w:rFonts w:ascii="Arial" w:hAnsi="Arial"/>
                <w:sz w:val="18"/>
              </w:rPr>
            </w:pPr>
            <w:r w:rsidRPr="00A50E03">
              <w:rPr>
                <w:rFonts w:ascii="Arial" w:hAnsi="Arial" w:hint="eastAsia"/>
                <w:color w:val="000000"/>
                <w:sz w:val="18"/>
                <w:lang w:eastAsia="zh-CN"/>
              </w:rPr>
              <w:t xml:space="preserve">This IE is optionally present if non-rectangular resource allocation is configured. </w:t>
            </w:r>
            <w:r w:rsidRPr="00A50E03">
              <w:rPr>
                <w:rFonts w:ascii="Arial" w:hAnsi="Arial"/>
                <w:color w:val="000000"/>
                <w:sz w:val="18"/>
                <w:lang w:eastAsia="zh-CN"/>
              </w:rPr>
              <w:t>O</w:t>
            </w:r>
            <w:r w:rsidRPr="00A50E03">
              <w:rPr>
                <w:rFonts w:ascii="Arial" w:hAnsi="Arial" w:hint="eastAsia"/>
                <w:color w:val="000000"/>
                <w:sz w:val="18"/>
                <w:lang w:eastAsia="zh-CN"/>
              </w:rPr>
              <w:t>therwise, it is not needed.</w:t>
            </w:r>
          </w:p>
        </w:tc>
      </w:tr>
    </w:tbl>
    <w:p w:rsidR="00822673" w:rsidRPr="00A50E03" w:rsidRDefault="00822673" w:rsidP="00822673">
      <w:pPr>
        <w:rPr>
          <w:color w:val="000000"/>
        </w:rPr>
      </w:pPr>
    </w:p>
    <w:p w:rsidR="00822673" w:rsidRPr="00A50E03" w:rsidRDefault="00822673" w:rsidP="00822673">
      <w:pPr>
        <w:pStyle w:val="Heading3"/>
      </w:pPr>
      <w:bookmarkStart w:id="275" w:name="_Toc477471212"/>
      <w:bookmarkStart w:id="276" w:name="Para10p2p51"/>
      <w:r w:rsidRPr="00A50E03">
        <w:rPr>
          <w:color w:val="000000"/>
        </w:rPr>
        <w:t>10.2.51</w:t>
      </w:r>
      <w:r w:rsidRPr="00A50E03">
        <w:rPr>
          <w:color w:val="000000"/>
        </w:rPr>
        <w:tab/>
        <w:t>TRANSPORT CHANNEL RECONFIGURATION COMPLETE</w:t>
      </w:r>
      <w:bookmarkEnd w:id="275"/>
    </w:p>
    <w:bookmarkEnd w:id="276"/>
    <w:p w:rsidR="00822673" w:rsidRPr="00A50E03" w:rsidRDefault="00822673" w:rsidP="00822673">
      <w:pPr>
        <w:rPr>
          <w:color w:val="000000"/>
        </w:rPr>
      </w:pPr>
      <w:r w:rsidRPr="00A50E03">
        <w:rPr>
          <w:color w:val="000000"/>
        </w:rPr>
        <w:t>This message is sent from the UE when a transport channel reconfiguration has been done.</w:t>
      </w:r>
    </w:p>
    <w:p w:rsidR="00822673" w:rsidRPr="00A50E03" w:rsidRDefault="00822673" w:rsidP="00822673">
      <w:pPr>
        <w:pStyle w:val="B1"/>
        <w:rPr>
          <w:color w:val="000000"/>
        </w:rPr>
      </w:pPr>
      <w:r w:rsidRPr="00A50E03">
        <w:rPr>
          <w:color w:val="000000"/>
        </w:rPr>
        <w:tab/>
        <w:t>RLC-SAP: AM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UE </w:t>
      </w:r>
      <w:r w:rsidRPr="00A50E03">
        <w:rPr>
          <w:color w:val="000000"/>
        </w:rPr>
        <w:sym w:font="Symbol" w:char="F0AE"/>
      </w:r>
      <w:r w:rsidRPr="00A50E03">
        <w:rPr>
          <w:color w:val="000000"/>
        </w:rPr>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integrity protection activation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jc w:val="center"/>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&gt;&gt;&gt;&gt;Uplink Timing Advance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Uplink Timing Advance </w:t>
            </w:r>
            <w:hyperlink w:anchor="Para10p3p6p95" w:history="1">
              <w:r w:rsidRPr="00A50E03">
                <w:rPr>
                  <w:rStyle w:val="Hyperlink"/>
                </w:rPr>
                <w:t>10.3.6.95</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&gt;&gt;&gt;&gt;Extended Uplink Timing Advance</w:t>
            </w:r>
          </w:p>
        </w:tc>
        <w:tc>
          <w:tcPr>
            <w:tcW w:w="56.70pt" w:type="dxa"/>
          </w:tcPr>
          <w:p w:rsidR="00822673" w:rsidRPr="00A50E03" w:rsidRDefault="00822673" w:rsidP="00822673">
            <w:pPr>
              <w:pStyle w:val="TALCharChar"/>
              <w:keepNext w:val="0"/>
              <w:rPr>
                <w:color w:val="000000"/>
              </w:rPr>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rFonts w:cs="Arial"/>
                <w:color w:val="000000"/>
              </w:rPr>
            </w:pPr>
            <w:r w:rsidRPr="00A50E03">
              <w:rPr>
                <w:rFonts w:cs="Arial"/>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w:t>
            </w:r>
            <w:r w:rsidRPr="00A50E03">
              <w:t xml:space="preserve">Extended </w:t>
            </w:r>
            <w:r w:rsidRPr="00A50E03">
              <w:rPr>
                <w:color w:val="000000"/>
              </w:rPr>
              <w:t>Uplink Timing Advance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Extended </w:t>
            </w:r>
            <w:r w:rsidRPr="00A50E03">
              <w:rPr>
                <w:color w:val="000000"/>
              </w:rPr>
              <w:t xml:space="preserve">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
              <w:rPr>
                <w:b/>
                <w:bCs/>
                <w:color w:val="000000"/>
              </w:rPr>
            </w:pPr>
            <w:r w:rsidRPr="00A50E03">
              <w:rPr>
                <w:b/>
                <w:bCs/>
              </w:rPr>
              <w:lastRenderedPageBreak/>
              <w:t>Other information elements</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Deferred measurement control reading</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Indicates the UE has not read SIB11, SIB11bis, SIB11ter (if supported) and SIB12, if available.</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COUNT-C activation time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Activation time</w:t>
            </w:r>
          </w:p>
          <w:p w:rsidR="00822673" w:rsidRPr="00A50E03" w:rsidRDefault="000955F3" w:rsidP="00822673">
            <w:pPr>
              <w:pStyle w:val="TALCharChar"/>
              <w:keepNext w:val="0"/>
              <w:rPr>
                <w:color w:val="000000"/>
              </w:rPr>
            </w:pPr>
            <w:hyperlink w:anchor="Para10p3p3p1" w:history="1">
              <w:r w:rsidR="00822673" w:rsidRPr="00A50E03">
                <w:rPr>
                  <w:rStyle w:val="Hyperlink"/>
                </w:rPr>
                <w:t>10.3.3.1</w:t>
              </w:r>
            </w:hyperlink>
          </w:p>
        </w:tc>
        <w:tc>
          <w:tcPr>
            <w:tcW w:w="85.05pt" w:type="dxa"/>
          </w:tcPr>
          <w:p w:rsidR="00822673" w:rsidRPr="00A50E03" w:rsidRDefault="00822673" w:rsidP="00822673">
            <w:pPr>
              <w:pStyle w:val="TALCharChar"/>
              <w:keepNext w:val="0"/>
              <w:rPr>
                <w:color w:val="000000"/>
              </w:rPr>
            </w:pPr>
            <w:r w:rsidRPr="00A50E03">
              <w:rPr>
                <w:color w:val="000000"/>
              </w:rPr>
              <w:t>Used for radio bearers mapped on RLC-TM. Only applicable if the UE is moving to CELL_DCH state due to this procedure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Uplink counter synchronisation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RB with PDCP information</w:t>
            </w:r>
          </w:p>
          <w:p w:rsidR="00822673" w:rsidRPr="00A50E03" w:rsidRDefault="000955F3" w:rsidP="00822673">
            <w:pPr>
              <w:pStyle w:val="TALCharChar"/>
              <w:keepNext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&gt;START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&lt;maxCNdomains&gt;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START [40] values for all CN domains.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START </w:t>
            </w:r>
            <w:hyperlink w:anchor="Para10p3p3p38" w:history="1">
              <w:r w:rsidRPr="00A50E03">
                <w:rPr>
                  <w:rStyle w:val="Hyperlink"/>
                </w:rPr>
                <w:t>10.3.3.38</w:t>
              </w:r>
            </w:hyperlink>
          </w:p>
        </w:tc>
        <w:tc>
          <w:tcPr>
            <w:tcW w:w="85.05pt" w:type="dxa"/>
          </w:tcPr>
          <w:p w:rsidR="00822673" w:rsidRPr="00A50E03" w:rsidRDefault="00822673" w:rsidP="00822673">
            <w:pPr>
              <w:pStyle w:val="TALCharChar"/>
              <w:keepNext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rFonts w:eastAsia="Arial Unicode MS"/>
          <w:color w:val="000000"/>
          <w:kern w:val="2"/>
        </w:rPr>
      </w:pPr>
    </w:p>
    <w:p w:rsidR="00822673" w:rsidRPr="00A50E03" w:rsidRDefault="00822673" w:rsidP="00822673">
      <w:pPr>
        <w:pStyle w:val="Heading3"/>
      </w:pPr>
      <w:bookmarkStart w:id="277" w:name="_Toc477471213"/>
      <w:bookmarkStart w:id="278" w:name="Para10p2p52"/>
      <w:r w:rsidRPr="00A50E03">
        <w:rPr>
          <w:color w:val="000000"/>
        </w:rPr>
        <w:t>10.2.52</w:t>
      </w:r>
      <w:r w:rsidRPr="00A50E03">
        <w:rPr>
          <w:color w:val="000000"/>
        </w:rPr>
        <w:tab/>
        <w:t>TRANSPORT CHANNEL RECONFIGURATION FAILURE</w:t>
      </w:r>
      <w:bookmarkEnd w:id="277"/>
    </w:p>
    <w:bookmarkEnd w:id="278"/>
    <w:p w:rsidR="00822673" w:rsidRPr="00A50E03" w:rsidRDefault="00822673" w:rsidP="00822673">
      <w:pPr>
        <w:rPr>
          <w:color w:val="000000"/>
        </w:rPr>
      </w:pPr>
      <w:r w:rsidRPr="00A50E03">
        <w:rPr>
          <w:color w:val="000000"/>
        </w:rPr>
        <w:t>This message is sent by UE if the configuration given by UTRAN is unacceptable or if the UE failed to establish the physical channel(s).</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Failure cause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Failure cause and error information</w:t>
            </w:r>
          </w:p>
          <w:p w:rsidR="00822673" w:rsidRPr="00A50E03" w:rsidRDefault="000955F3" w:rsidP="00822673">
            <w:pPr>
              <w:pStyle w:val="TALCharChar"/>
              <w:keepNext w:val="0"/>
              <w:keepLines w:val="0"/>
              <w:rPr>
                <w:color w:val="000000"/>
              </w:rPr>
            </w:pPr>
            <w:hyperlink w:anchor="Para10p3p3p14" w:history="1">
              <w:r w:rsidR="00822673" w:rsidRPr="00A50E03">
                <w:rPr>
                  <w:rStyle w:val="Hyperlink"/>
                </w:rPr>
                <w:t>10.3.3.14</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279" w:name="_Toc477471214"/>
      <w:bookmarkStart w:id="280" w:name="Para10p2p53"/>
      <w:r w:rsidRPr="00A50E03">
        <w:rPr>
          <w:color w:val="000000"/>
        </w:rPr>
        <w:t>10.2.53</w:t>
      </w:r>
      <w:r w:rsidRPr="00A50E03">
        <w:rPr>
          <w:color w:val="000000"/>
        </w:rPr>
        <w:tab/>
        <w:t>TRANSPORT FORMAT COMBINATION CONTROL</w:t>
      </w:r>
      <w:bookmarkEnd w:id="279"/>
    </w:p>
    <w:bookmarkEnd w:id="280"/>
    <w:p w:rsidR="00822673" w:rsidRPr="00A50E03" w:rsidRDefault="00822673" w:rsidP="00822673">
      <w:pPr>
        <w:rPr>
          <w:color w:val="000000"/>
        </w:rPr>
      </w:pPr>
      <w:r w:rsidRPr="00A50E03">
        <w:rPr>
          <w:color w:val="000000"/>
        </w:rPr>
        <w:t>This message is sent by UTRAN to control the uplink transport format combination within the allowed transport format combination set. This message has different structures depending if the message is sent on transparent (TM) or non-transparent mode (AM or UM).</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TrCH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&gt;&gt;TFCS Id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DPCH/PUSCH TFCS in uplink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subset </w:t>
            </w:r>
            <w:hyperlink w:anchor="Para10p3p5p22" w:history="1">
              <w:r w:rsidRPr="00A50E03">
                <w:rPr>
                  <w:rStyle w:val="Hyperlink"/>
                </w:rPr>
                <w:t>10.3.5.22</w:t>
              </w:r>
            </w:hyperlink>
          </w:p>
        </w:tc>
        <w:tc>
          <w:tcPr>
            <w:tcW w:w="85.05pt" w:type="dxa"/>
          </w:tcPr>
          <w:p w:rsidR="00822673" w:rsidRPr="00A50E03" w:rsidRDefault="00822673" w:rsidP="00822673">
            <w:pPr>
              <w:pStyle w:val="TALCharChar"/>
              <w:keepNext w:val="0"/>
              <w:rPr>
                <w:color w:val="000000"/>
              </w:rPr>
            </w:pPr>
            <w:r w:rsidRPr="00A50E03">
              <w:rPr>
                <w:color w:val="000000"/>
              </w:rPr>
              <w:t>NOTE 1</w:t>
            </w: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PrEx>
        <w:tc>
          <w:tcPr>
            <w:tcW w:w="141.75pt" w:type="dxa"/>
          </w:tcPr>
          <w:p w:rsidR="00822673" w:rsidRPr="00A50E03" w:rsidRDefault="00822673" w:rsidP="00822673">
            <w:pPr>
              <w:pStyle w:val="TALCharChar"/>
              <w:keepNext w:val="0"/>
              <w:rPr>
                <w:color w:val="000000"/>
              </w:rPr>
            </w:pPr>
            <w:r w:rsidRPr="00A50E03">
              <w:rPr>
                <w:color w:val="000000"/>
              </w:rPr>
              <w:t>Activation time for TFC subset</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Activation time</w:t>
            </w:r>
            <w:r w:rsidRPr="00A50E03">
              <w:rPr>
                <w:color w:val="000000"/>
              </w:rPr>
              <w:br/>
            </w:r>
            <w:hyperlink w:anchor="Para10p3p3p1" w:history="1">
              <w:r w:rsidRPr="00A50E03">
                <w:rPr>
                  <w:rStyle w:val="Hyperlink"/>
                </w:rPr>
                <w:t>10.3.3.1</w:t>
              </w:r>
            </w:hyperlink>
          </w:p>
        </w:tc>
        <w:tc>
          <w:tcPr>
            <w:tcW w:w="85.05pt" w:type="dxa"/>
          </w:tcPr>
          <w:p w:rsidR="00822673" w:rsidRPr="00A50E03" w:rsidRDefault="00822673" w:rsidP="00822673">
            <w:pPr>
              <w:pStyle w:val="TALCharChar"/>
              <w:keepNext w:val="0"/>
              <w:rPr>
                <w:color w:val="000000"/>
              </w:rPr>
            </w:pPr>
            <w:r w:rsidRPr="00A50E03">
              <w:rPr>
                <w:color w:val="000000"/>
              </w:rPr>
              <w:t>Default value is "now"</w:t>
            </w: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PrEx>
        <w:tc>
          <w:tcPr>
            <w:tcW w:w="141.75pt" w:type="dxa"/>
          </w:tcPr>
          <w:p w:rsidR="00822673" w:rsidRPr="00A50E03" w:rsidRDefault="00822673" w:rsidP="00822673">
            <w:pPr>
              <w:pStyle w:val="TALCharChar"/>
              <w:keepNext w:val="0"/>
              <w:rPr>
                <w:color w:val="000000"/>
              </w:rPr>
            </w:pPr>
            <w:r w:rsidRPr="00A50E03">
              <w:rPr>
                <w:color w:val="000000"/>
              </w:rPr>
              <w:t>TFC Control duration</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TFC Control duration </w:t>
            </w:r>
            <w:hyperlink w:anchor="Para10p3p6p80" w:history="1">
              <w:r w:rsidRPr="00A50E03">
                <w:rPr>
                  <w:rStyle w:val="Hyperlink"/>
                </w:rPr>
                <w:t>10.3.6.80</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PrEx>
        <w:tc>
          <w:tcPr>
            <w:tcW w:w="141.75pt" w:type="dxa"/>
          </w:tcPr>
          <w:p w:rsidR="00822673" w:rsidRPr="00A50E03" w:rsidRDefault="00822673" w:rsidP="00822673">
            <w:pPr>
              <w:pStyle w:val="TALCharChar"/>
              <w:keepNext w:val="0"/>
              <w:rPr>
                <w:color w:val="000000"/>
              </w:rPr>
            </w:pPr>
            <w:r w:rsidRPr="00A50E03">
              <w:rPr>
                <w:color w:val="000000"/>
              </w:rPr>
              <w:t>UL AMR rate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Enumerated(t0, t1, t2, t3, t4, t5, t6, t7, t8)</w:t>
            </w:r>
          </w:p>
        </w:tc>
        <w:tc>
          <w:tcPr>
            <w:tcW w:w="85.05pt" w:type="dxa"/>
          </w:tcPr>
          <w:p w:rsidR="00822673" w:rsidRPr="00A50E03" w:rsidRDefault="00822673" w:rsidP="00822673">
            <w:pPr>
              <w:pStyle w:val="TALCharChar"/>
              <w:keepNext w:val="0"/>
              <w:rPr>
                <w:color w:val="000000"/>
              </w:rPr>
            </w:pPr>
            <w:r w:rsidRPr="00A50E03">
              <w:rPr>
                <w:color w:val="000000"/>
              </w:rPr>
              <w:t>Indicates the bit rate as defined in [62] and [63].</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blPrEx>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PrEx>
        <w:tc>
          <w:tcPr>
            <w:tcW w:w="453.60pt" w:type="dxa"/>
            <w:gridSpan w:val="6"/>
          </w:tcPr>
          <w:p w:rsidR="00822673" w:rsidRPr="00A50E03" w:rsidRDefault="00822673" w:rsidP="00822673">
            <w:pPr>
              <w:pStyle w:val="TAN"/>
            </w:pPr>
            <w:r w:rsidRPr="00A50E03">
              <w:t>NOTE 1:</w:t>
            </w:r>
            <w:r w:rsidRPr="00A50E03">
              <w:tab/>
              <w:t>If the IE “UL AMR rate” is included, no DCH is configured on the uplink and the IE “DPCH/PUSCH TFCS in uplink” is not set to “</w:t>
            </w:r>
            <w:r w:rsidRPr="00A50E03">
              <w:rPr>
                <w:rFonts w:eastAsia="Arial Unicode MS"/>
                <w:lang w:eastAsia="zh-CN"/>
              </w:rPr>
              <w:t xml:space="preserve">Full </w:t>
            </w:r>
            <w:r w:rsidRPr="00A50E03">
              <w:t>transport format combination set” the UE behaviour is unspecified.</w:t>
            </w:r>
          </w:p>
        </w:tc>
      </w:tr>
    </w:tbl>
    <w:p w:rsidR="00822673" w:rsidRPr="00A50E03" w:rsidRDefault="00822673" w:rsidP="00822673">
      <w:pPr>
        <w:rPr>
          <w:color w:val="000000"/>
        </w:rPr>
      </w:pPr>
    </w:p>
    <w:p w:rsidR="00822673" w:rsidRPr="00A50E03" w:rsidRDefault="00822673" w:rsidP="00822673">
      <w:pPr>
        <w:rPr>
          <w:color w:val="000000"/>
        </w:rPr>
      </w:pPr>
      <w:r w:rsidRPr="00A50E03">
        <w:rPr>
          <w:color w:val="000000"/>
        </w:rPr>
        <w:t>In case of transparent mode signalling the following message structure shall be used:</w:t>
      </w:r>
    </w:p>
    <w:p w:rsidR="00822673" w:rsidRPr="00A50E03" w:rsidRDefault="00822673" w:rsidP="00822673">
      <w:pPr>
        <w:pStyle w:val="B1"/>
        <w:rPr>
          <w:color w:val="000000"/>
        </w:rPr>
      </w:pPr>
      <w:r w:rsidRPr="00A50E03">
        <w:rPr>
          <w:color w:val="000000"/>
        </w:rPr>
        <w:tab/>
        <w:t>RLC-SAP: TM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TFC subset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(0..7)</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r w:rsidRPr="00A50E03">
        <w:lastRenderedPageBreak/>
        <w:t>The encoding of this message is specified in subclause 12.4.1.1.</w:t>
      </w:r>
    </w:p>
    <w:p w:rsidR="00822673" w:rsidRPr="00A50E03" w:rsidRDefault="00822673" w:rsidP="00822673">
      <w:pPr>
        <w:pStyle w:val="Heading3"/>
      </w:pPr>
      <w:bookmarkStart w:id="281" w:name="_Toc477471215"/>
      <w:bookmarkStart w:id="282" w:name="Para10p2p54"/>
      <w:r w:rsidRPr="00A50E03">
        <w:rPr>
          <w:color w:val="000000"/>
        </w:rPr>
        <w:t>10.2.54</w:t>
      </w:r>
      <w:r w:rsidRPr="00A50E03">
        <w:rPr>
          <w:color w:val="000000"/>
        </w:rPr>
        <w:tab/>
        <w:t>TRANSPORT FORMAT COMBINATION CONTROL FAILURE</w:t>
      </w:r>
      <w:bookmarkEnd w:id="281"/>
    </w:p>
    <w:bookmarkEnd w:id="282"/>
    <w:p w:rsidR="00822673" w:rsidRPr="00A50E03" w:rsidRDefault="00822673" w:rsidP="00822673">
      <w:pPr>
        <w:rPr>
          <w:color w:val="000000"/>
        </w:rPr>
      </w:pPr>
      <w:r w:rsidRPr="00A50E03">
        <w:rPr>
          <w:color w:val="000000"/>
        </w:rPr>
        <w:t>This message is sent to indicate that a received TRANSPORT FORMAT COMBINATION CONTROL message could not be handled by the UE.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Failure cause and error information</w:t>
            </w:r>
          </w:p>
          <w:p w:rsidR="00822673" w:rsidRPr="00A50E03" w:rsidRDefault="000955F3" w:rsidP="00822673">
            <w:pPr>
              <w:pStyle w:val="TALCharChar"/>
              <w:rPr>
                <w:color w:val="000000"/>
              </w:rPr>
            </w:pPr>
            <w:hyperlink w:anchor="Para10p3p3p14" w:history="1">
              <w:r w:rsidR="00822673" w:rsidRPr="00A50E03">
                <w:rPr>
                  <w:rStyle w:val="Hyperlink"/>
                </w:rPr>
                <w:t>10.3.3.14</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283" w:name="_Toc477471216"/>
      <w:bookmarkStart w:id="284" w:name="Para10p2p55"/>
      <w:r w:rsidRPr="00A50E03">
        <w:rPr>
          <w:color w:val="000000"/>
        </w:rPr>
        <w:t>10.2.55</w:t>
      </w:r>
      <w:r w:rsidRPr="00A50E03">
        <w:rPr>
          <w:color w:val="000000"/>
        </w:rPr>
        <w:tab/>
        <w:t>UE CAPABILITY ENQUIRY</w:t>
      </w:r>
      <w:bookmarkEnd w:id="283"/>
    </w:p>
    <w:bookmarkEnd w:id="284"/>
    <w:p w:rsidR="00822673" w:rsidRPr="00A50E03" w:rsidRDefault="00822673" w:rsidP="00822673">
      <w:pPr>
        <w:rPr>
          <w:color w:val="000000"/>
        </w:rPr>
      </w:pPr>
      <w:r w:rsidRPr="00A50E03">
        <w:rPr>
          <w:color w:val="000000"/>
        </w:rPr>
        <w:t>The UE CAPABILITY ENQUIRY is used by the UTRAN to enquire inter-RAT classmarks from the UE.</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Integrity check info is included if integrity protection is applied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Capability update requirement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Capability update requirement </w:t>
            </w:r>
            <w:hyperlink w:anchor="Para10p3p3p2" w:history="1">
              <w:r w:rsidRPr="00A50E03">
                <w:rPr>
                  <w:rStyle w:val="Hyperlink"/>
                </w:rPr>
                <w:t>10.3.3.2</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285" w:name="_Toc477471217"/>
      <w:bookmarkStart w:id="286" w:name="Para10p2p56"/>
      <w:r w:rsidRPr="00A50E03">
        <w:rPr>
          <w:color w:val="000000"/>
        </w:rPr>
        <w:t>10.2.56</w:t>
      </w:r>
      <w:r w:rsidRPr="00A50E03">
        <w:rPr>
          <w:color w:val="000000"/>
        </w:rPr>
        <w:tab/>
        <w:t>UE CAPABILITY INFORMATION</w:t>
      </w:r>
      <w:bookmarkEnd w:id="285"/>
    </w:p>
    <w:bookmarkEnd w:id="286"/>
    <w:p w:rsidR="00822673" w:rsidRPr="00A50E03" w:rsidRDefault="00822673" w:rsidP="00822673">
      <w:pPr>
        <w:rPr>
          <w:color w:val="000000"/>
        </w:rPr>
      </w:pPr>
      <w:r w:rsidRPr="00A50E03">
        <w:rPr>
          <w:color w:val="000000"/>
        </w:rPr>
        <w:t>This message is sent by UE to convey UE specific capability information to the UTRAN.</w:t>
      </w:r>
    </w:p>
    <w:p w:rsidR="00822673" w:rsidRPr="00A50E03" w:rsidRDefault="00822673" w:rsidP="00822673">
      <w:pPr>
        <w:pStyle w:val="B1"/>
      </w:pPr>
      <w:r w:rsidRPr="00A50E03">
        <w:tab/>
        <w:t>RLC-SAP: AM</w:t>
      </w:r>
    </w:p>
    <w:p w:rsidR="00822673" w:rsidRPr="00A50E03" w:rsidRDefault="00822673" w:rsidP="00822673">
      <w:pPr>
        <w:pStyle w:val="B1"/>
      </w:pPr>
      <w:r w:rsidRPr="00A50E03">
        <w:lastRenderedPageBreak/>
        <w:tab/>
        <w:t>Logical channel: DCCH</w:t>
      </w:r>
    </w:p>
    <w:p w:rsidR="00822673" w:rsidRPr="00A50E03" w:rsidRDefault="00822673" w:rsidP="00822673">
      <w:pPr>
        <w:pStyle w:val="B1"/>
      </w:pPr>
      <w:r w:rsidRPr="00A50E03">
        <w:tab/>
        <w:t xml:space="preserve">Direction: UE </w:t>
      </w:r>
      <w:r w:rsidRPr="00A50E03">
        <w:sym w:font="Symbol" w:char="F0AE"/>
      </w:r>
      <w:r w:rsidRPr="00A50E03">
        <w:t xml:space="preserve">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r w:rsidRPr="00A50E03">
              <w:rPr>
                <w:color w:val="000000"/>
              </w:rPr>
              <w:t>Integrity check info is included if integrity protection is applied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radio access capability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radio access capability </w:t>
            </w:r>
            <w:hyperlink w:anchor="Para10p3p3p42" w:history="1">
              <w:r w:rsidRPr="00A50E03">
                <w:rPr>
                  <w:rStyle w:val="Hyperlink"/>
                </w:rPr>
                <w:t>10.3.3.42</w:t>
              </w:r>
            </w:hyperlink>
          </w:p>
        </w:tc>
        <w:tc>
          <w:tcPr>
            <w:tcW w:w="134.65pt" w:type="dxa"/>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UE radio access capability extension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radio access capability extension </w:t>
            </w:r>
            <w:hyperlink w:anchor="Para10p3p3p42a" w:history="1">
              <w:r w:rsidRPr="00A50E03">
                <w:rPr>
                  <w:rStyle w:val="Hyperlink"/>
                </w:rPr>
                <w:t>10.3.3.42a</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UE system specific capability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&lt;maxInterSysMessages&gt;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&gt;Inter-RAT UE radio access capability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UE radio access capability </w:t>
            </w:r>
            <w:hyperlink w:anchor="Para10p3p8p7" w:history="1">
              <w:r w:rsidRPr="00A50E03">
                <w:rPr>
                  <w:rStyle w:val="Hyperlink"/>
                </w:rPr>
                <w:t>10.3.8.7</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287" w:name="_Toc477471218"/>
      <w:bookmarkStart w:id="288" w:name="Para10p2p57"/>
      <w:r w:rsidRPr="00A50E03">
        <w:rPr>
          <w:color w:val="000000"/>
        </w:rPr>
        <w:t>10.2.57</w:t>
      </w:r>
      <w:r w:rsidRPr="00A50E03">
        <w:rPr>
          <w:color w:val="000000"/>
        </w:rPr>
        <w:tab/>
        <w:t>UE CAPABILITY INFORMATION CONFIRM</w:t>
      </w:r>
      <w:bookmarkEnd w:id="287"/>
    </w:p>
    <w:bookmarkEnd w:id="288"/>
    <w:p w:rsidR="00822673" w:rsidRPr="00A50E03" w:rsidRDefault="00822673" w:rsidP="00822673">
      <w:pPr>
        <w:keepNext/>
        <w:keepLines/>
        <w:rPr>
          <w:color w:val="000000"/>
        </w:rPr>
      </w:pPr>
      <w:r w:rsidRPr="00A50E03">
        <w:rPr>
          <w:color w:val="000000"/>
        </w:rPr>
        <w:t>This message is sent by UTRAN to confirm that UE capability information has been received.</w:t>
      </w:r>
    </w:p>
    <w:p w:rsidR="00822673" w:rsidRPr="00A50E03" w:rsidRDefault="00822673" w:rsidP="00822673">
      <w:pPr>
        <w:pStyle w:val="B1"/>
        <w:keepNext/>
        <w:keepLines/>
        <w:rPr>
          <w:color w:val="000000"/>
        </w:rPr>
      </w:pPr>
      <w:r w:rsidRPr="00A50E03">
        <w:rPr>
          <w:color w:val="000000"/>
        </w:rPr>
        <w:tab/>
        <w:t>RLC-SAP: AM or UM</w:t>
      </w:r>
    </w:p>
    <w:p w:rsidR="00822673" w:rsidRPr="00A50E03" w:rsidRDefault="00822673" w:rsidP="00822673">
      <w:pPr>
        <w:pStyle w:val="B1"/>
        <w:keepNext/>
        <w:keepLines/>
        <w:rPr>
          <w:color w:val="000000"/>
        </w:rPr>
      </w:pPr>
      <w:r w:rsidRPr="00A50E03">
        <w:rPr>
          <w:color w:val="000000"/>
        </w:rPr>
        <w:tab/>
        <w:t>Logical channel: DCCH</w:t>
      </w:r>
    </w:p>
    <w:p w:rsidR="00822673" w:rsidRPr="00A50E03" w:rsidRDefault="00822673" w:rsidP="00822673">
      <w:pPr>
        <w:pStyle w:val="B1"/>
        <w:keepNext/>
        <w:keepLines/>
        <w:rPr>
          <w:color w:val="000000"/>
        </w:rPr>
      </w:pPr>
      <w:r w:rsidRPr="00A50E03">
        <w:rPr>
          <w:color w:val="000000"/>
        </w:rPr>
        <w:tab/>
        <w:t xml:space="preserve">Direction: UTRAN </w:t>
      </w:r>
      <w:r w:rsidRPr="00A50E03">
        <w:rPr>
          <w:color w:val="000000"/>
        </w:rPr>
        <w:sym w:font="Symbol" w:char="F0AE"/>
      </w:r>
      <w:r w:rsidRPr="00A50E03">
        <w:rPr>
          <w:color w:val="000000"/>
        </w:rPr>
        <w:t xml:space="preserv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Message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Message Type</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RRC transaction identifier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rPr>
                <w:color w:val="000000"/>
              </w:rPr>
            </w:pPr>
            <w:r w:rsidRPr="00A50E03">
              <w:rPr>
                <w:color w:val="000000"/>
              </w:rPr>
              <w:t>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rPr>
                <w:color w:val="000000"/>
              </w:rPr>
            </w:pPr>
            <w:r w:rsidRPr="00A50E03">
              <w:rPr>
                <w:color w:val="000000"/>
              </w:rPr>
              <w:t>Integrity check info is included if integrity protection is applied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Acceptance of requested change of capability</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(Refused, Accepted, Accepted with reconfiguration to follow)</w:t>
            </w:r>
          </w:p>
        </w:tc>
        <w:tc>
          <w:tcPr>
            <w:tcW w:w="134.65pt" w:type="dxa"/>
          </w:tcPr>
          <w:p w:rsidR="00822673" w:rsidRPr="00A50E03" w:rsidRDefault="00822673" w:rsidP="00822673">
            <w:pPr>
              <w:pStyle w:val="TALCharChar"/>
              <w:keepNext w:val="0"/>
              <w:rPr>
                <w:color w:val="000000"/>
              </w:rPr>
            </w:pPr>
            <w:r w:rsidRPr="00A50E03">
              <w:rPr>
                <w:color w:val="000000"/>
              </w:rPr>
              <w:t>Included if the message was sent in response to a UE request for a capability change in connected mode</w:t>
            </w:r>
          </w:p>
        </w:tc>
      </w:tr>
    </w:tbl>
    <w:p w:rsidR="00822673" w:rsidRPr="00A50E03" w:rsidRDefault="00822673" w:rsidP="00822673"/>
    <w:p w:rsidR="00822673" w:rsidRPr="00A50E03" w:rsidRDefault="00822673" w:rsidP="00822673">
      <w:pPr>
        <w:pStyle w:val="Heading3"/>
      </w:pPr>
      <w:bookmarkStart w:id="289" w:name="_Toc477471219"/>
      <w:bookmarkStart w:id="290" w:name="Para10p2p57a"/>
      <w:r w:rsidRPr="00A50E03">
        <w:lastRenderedPageBreak/>
        <w:t>10.2.57a</w:t>
      </w:r>
      <w:r w:rsidRPr="00A50E03">
        <w:tab/>
        <w:t>UE INFORMATION REQUEST</w:t>
      </w:r>
      <w:bookmarkEnd w:id="289"/>
    </w:p>
    <w:bookmarkEnd w:id="290"/>
    <w:p w:rsidR="00822673" w:rsidRPr="00A50E03" w:rsidRDefault="00822673" w:rsidP="00822673">
      <w:pPr>
        <w:keepNext/>
        <w:keepLines/>
        <w:rPr>
          <w:color w:val="000000"/>
        </w:rPr>
      </w:pPr>
      <w:r w:rsidRPr="00A50E03">
        <w:rPr>
          <w:color w:val="000000"/>
        </w:rPr>
        <w:t>This message is used by UTRAN to request data such as Logged Measurements from the UE.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46.5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53"/>
        <w:gridCol w:w="927"/>
        <w:gridCol w:w="936"/>
        <w:gridCol w:w="1341"/>
        <w:gridCol w:w="2090"/>
        <w:gridCol w:w="1483"/>
      </w:tblGrid>
      <w:tr w:rsidR="00822673" w:rsidRPr="00A50E03" w:rsidTr="00822673">
        <w:tc>
          <w:tcPr>
            <w:tcW w:w="107.65pt" w:type="dxa"/>
          </w:tcPr>
          <w:p w:rsidR="00822673" w:rsidRPr="00A50E03" w:rsidRDefault="00822673" w:rsidP="00822673">
            <w:pPr>
              <w:pStyle w:val="TAH"/>
              <w:rPr>
                <w:color w:val="000000"/>
              </w:rPr>
            </w:pPr>
            <w:r w:rsidRPr="00A50E03">
              <w:rPr>
                <w:color w:val="000000"/>
              </w:rPr>
              <w:t>Information Element/Group name</w:t>
            </w:r>
          </w:p>
        </w:tc>
        <w:tc>
          <w:tcPr>
            <w:tcW w:w="46.35pt" w:type="dxa"/>
          </w:tcPr>
          <w:p w:rsidR="00822673" w:rsidRPr="00A50E03" w:rsidRDefault="00822673" w:rsidP="00822673">
            <w:pPr>
              <w:pStyle w:val="TAH"/>
              <w:rPr>
                <w:color w:val="000000"/>
              </w:rPr>
            </w:pPr>
            <w:r w:rsidRPr="00A50E03">
              <w:rPr>
                <w:color w:val="000000"/>
              </w:rPr>
              <w:t>Need</w:t>
            </w:r>
          </w:p>
        </w:tc>
        <w:tc>
          <w:tcPr>
            <w:tcW w:w="46.80pt" w:type="dxa"/>
          </w:tcPr>
          <w:p w:rsidR="00822673" w:rsidRPr="00A50E03" w:rsidRDefault="00822673" w:rsidP="00822673">
            <w:pPr>
              <w:pStyle w:val="TAH"/>
              <w:rPr>
                <w:color w:val="000000"/>
              </w:rPr>
            </w:pPr>
            <w:r w:rsidRPr="00A50E03">
              <w:rPr>
                <w:color w:val="000000"/>
              </w:rPr>
              <w:t>Multi</w:t>
            </w:r>
          </w:p>
        </w:tc>
        <w:tc>
          <w:tcPr>
            <w:tcW w:w="67.05pt" w:type="dxa"/>
          </w:tcPr>
          <w:p w:rsidR="00822673" w:rsidRPr="00A50E03" w:rsidRDefault="00822673" w:rsidP="00822673">
            <w:pPr>
              <w:pStyle w:val="TAH"/>
              <w:rPr>
                <w:color w:val="000000"/>
              </w:rPr>
            </w:pPr>
            <w:r w:rsidRPr="00A50E03">
              <w:rPr>
                <w:color w:val="000000"/>
              </w:rPr>
              <w:t>Type and reference</w:t>
            </w:r>
          </w:p>
        </w:tc>
        <w:tc>
          <w:tcPr>
            <w:tcW w:w="104.50pt" w:type="dxa"/>
          </w:tcPr>
          <w:p w:rsidR="00822673" w:rsidRPr="00A50E03" w:rsidRDefault="00822673" w:rsidP="00822673">
            <w:pPr>
              <w:pStyle w:val="TAH"/>
              <w:rPr>
                <w:color w:val="000000"/>
              </w:rPr>
            </w:pPr>
            <w:r w:rsidRPr="00A50E03">
              <w:rPr>
                <w:color w:val="000000"/>
              </w:rPr>
              <w:t>Semantics description</w:t>
            </w:r>
          </w:p>
        </w:tc>
        <w:tc>
          <w:tcPr>
            <w:tcW w:w="74.1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rPr>
              <w:t>Message Type</w:t>
            </w:r>
          </w:p>
        </w:tc>
        <w:tc>
          <w:tcPr>
            <w:tcW w:w="46.35pt" w:type="dxa"/>
          </w:tcPr>
          <w:p w:rsidR="00822673" w:rsidRPr="00A50E03" w:rsidRDefault="00822673" w:rsidP="00822673">
            <w:pPr>
              <w:pStyle w:val="TALCharChar"/>
              <w:rPr>
                <w:color w:val="000000"/>
              </w:rPr>
            </w:pPr>
            <w:r w:rsidRPr="00A50E03">
              <w:rPr>
                <w:color w:val="000000"/>
              </w:rPr>
              <w:t>MP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Message Type</w:t>
            </w: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b/>
                <w:color w:val="000000"/>
              </w:rPr>
            </w:pPr>
            <w:r w:rsidRPr="00A50E03">
              <w:rPr>
                <w:b/>
                <w:color w:val="000000"/>
              </w:rPr>
              <w:t>UE information elements</w:t>
            </w:r>
          </w:p>
        </w:tc>
        <w:tc>
          <w:tcPr>
            <w:tcW w:w="46.35pt" w:type="dxa"/>
          </w:tcPr>
          <w:p w:rsidR="00822673" w:rsidRPr="00A50E03" w:rsidRDefault="00822673" w:rsidP="00822673">
            <w:pPr>
              <w:pStyle w:val="TALCharChar"/>
              <w:rPr>
                <w:color w:val="000000"/>
              </w:rPr>
            </w:pP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rPr>
              <w:t>RRC transaction identifier</w:t>
            </w:r>
          </w:p>
        </w:tc>
        <w:tc>
          <w:tcPr>
            <w:tcW w:w="46.35pt" w:type="dxa"/>
          </w:tcPr>
          <w:p w:rsidR="00822673" w:rsidRPr="00A50E03" w:rsidRDefault="00822673" w:rsidP="00822673">
            <w:pPr>
              <w:pStyle w:val="TALCharChar"/>
              <w:rPr>
                <w:color w:val="000000"/>
              </w:rPr>
            </w:pPr>
            <w:r w:rsidRPr="00A50E03">
              <w:rPr>
                <w:color w:val="000000"/>
              </w:rPr>
              <w:t>MP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b/>
                <w:color w:val="000000"/>
              </w:rPr>
            </w:pPr>
            <w:r w:rsidRPr="00A50E03">
              <w:rPr>
                <w:color w:val="000000"/>
              </w:rPr>
              <w:t>Integrity check info</w:t>
            </w:r>
          </w:p>
        </w:tc>
        <w:tc>
          <w:tcPr>
            <w:tcW w:w="46.35pt" w:type="dxa"/>
          </w:tcPr>
          <w:p w:rsidR="00822673" w:rsidRPr="00A50E03" w:rsidRDefault="00822673" w:rsidP="00822673">
            <w:pPr>
              <w:pStyle w:val="TALCharChar"/>
              <w:rPr>
                <w:color w:val="000000"/>
              </w:rPr>
            </w:pPr>
            <w:r w:rsidRPr="00A50E03">
              <w:rPr>
                <w:color w:val="000000"/>
              </w:rPr>
              <w:t>CH</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rPr>
            </w:pPr>
            <w:r w:rsidRPr="00A50E03">
              <w:rPr>
                <w:b/>
                <w:bCs/>
              </w:rPr>
              <w:t>Other Information Elements</w:t>
            </w:r>
          </w:p>
        </w:tc>
        <w:tc>
          <w:tcPr>
            <w:tcW w:w="46.35pt" w:type="dxa"/>
          </w:tcPr>
          <w:p w:rsidR="00822673" w:rsidRPr="00A50E03" w:rsidRDefault="00822673" w:rsidP="00822673">
            <w:pPr>
              <w:pStyle w:val="TALCharChar"/>
              <w:rPr>
                <w:color w:val="000000"/>
              </w:rPr>
            </w:pP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b/>
                <w:color w:val="000000"/>
              </w:rPr>
            </w:pPr>
            <w:r w:rsidRPr="00A50E03">
              <w:rPr>
                <w:color w:val="000000"/>
              </w:rPr>
              <w:t>Logged Measurements Report Request</w:t>
            </w:r>
          </w:p>
        </w:tc>
        <w:tc>
          <w:tcPr>
            <w:tcW w:w="46.35pt" w:type="dxa"/>
          </w:tcPr>
          <w:p w:rsidR="00822673" w:rsidRPr="00A50E03" w:rsidRDefault="00822673" w:rsidP="00822673">
            <w:pPr>
              <w:pStyle w:val="TALCharChar"/>
              <w:rPr>
                <w:color w:val="000000"/>
              </w:rPr>
            </w:pPr>
            <w:r w:rsidRPr="00A50E03">
              <w:rPr>
                <w:color w:val="000000"/>
              </w:rPr>
              <w:t>OP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rPr>
                <w:color w:val="000000"/>
              </w:rPr>
            </w:pPr>
            <w:r w:rsidRPr="00A50E03">
              <w:rPr>
                <w:color w:val="000000"/>
              </w:rPr>
              <w:t>(TRUE)</w:t>
            </w:r>
          </w:p>
        </w:tc>
        <w:tc>
          <w:tcPr>
            <w:tcW w:w="104.50pt" w:type="dxa"/>
          </w:tcPr>
          <w:p w:rsidR="00822673" w:rsidRPr="00A50E03" w:rsidRDefault="00822673" w:rsidP="00822673">
            <w:pPr>
              <w:pStyle w:val="TALCharChar"/>
              <w:rPr>
                <w:color w:val="000000"/>
              </w:rPr>
            </w:pPr>
            <w:r w:rsidRPr="00A50E03">
              <w:rPr>
                <w:color w:val="000000"/>
              </w:rPr>
              <w:t>This IE indicates that the UE shall report logged measurements to the network if available.</w:t>
            </w: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rPr>
              <w:t>Logged</w:t>
            </w:r>
            <w:r w:rsidRPr="00A50E03">
              <w:rPr>
                <w:color w:val="000000"/>
                <w:lang w:eastAsia="zh-CN"/>
              </w:rPr>
              <w:t xml:space="preserve"> ANR </w:t>
            </w:r>
            <w:r w:rsidRPr="00A50E03">
              <w:rPr>
                <w:color w:val="000000"/>
              </w:rPr>
              <w:t>Report Request</w:t>
            </w:r>
          </w:p>
        </w:tc>
        <w:tc>
          <w:tcPr>
            <w:tcW w:w="46.35pt" w:type="dxa"/>
          </w:tcPr>
          <w:p w:rsidR="00822673" w:rsidRPr="00A50E03" w:rsidRDefault="00822673" w:rsidP="00822673">
            <w:pPr>
              <w:pStyle w:val="TALCharChar"/>
              <w:rPr>
                <w:color w:val="000000"/>
              </w:rPr>
            </w:pPr>
            <w:r w:rsidRPr="00A50E03">
              <w:rPr>
                <w:color w:val="000000"/>
              </w:rPr>
              <w:t>OP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t xml:space="preserve">Enumerated </w:t>
            </w:r>
            <w:r w:rsidRPr="00A50E03">
              <w:rPr>
                <w:color w:val="000000"/>
              </w:rPr>
              <w:t>(TRUE)</w:t>
            </w: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lang w:eastAsia="zh-CN"/>
              </w:rPr>
              <w:t>Connection Establishment Failure</w:t>
            </w:r>
            <w:r w:rsidRPr="00A50E03">
              <w:rPr>
                <w:color w:val="000000"/>
              </w:rPr>
              <w:t xml:space="preserve"> Request</w:t>
            </w:r>
          </w:p>
        </w:tc>
        <w:tc>
          <w:tcPr>
            <w:tcW w:w="46.35pt" w:type="dxa"/>
          </w:tcPr>
          <w:p w:rsidR="00822673" w:rsidRPr="00A50E03" w:rsidRDefault="00822673" w:rsidP="00822673">
            <w:pPr>
              <w:pStyle w:val="TALCharChar"/>
              <w:rPr>
                <w:color w:val="000000"/>
              </w:rPr>
            </w:pPr>
            <w:r w:rsidRPr="00A50E03">
              <w:rPr>
                <w:color w:val="000000"/>
              </w:rPr>
              <w:t>OP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pPr>
            <w:r w:rsidRPr="00A50E03">
              <w:t xml:space="preserve">Enumerated </w:t>
            </w:r>
            <w:r w:rsidRPr="00A50E03">
              <w:rPr>
                <w:color w:val="000000"/>
              </w:rPr>
              <w:t>(TRUE)</w:t>
            </w: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REL-11</w:t>
            </w:r>
          </w:p>
        </w:tc>
      </w:tr>
    </w:tbl>
    <w:p w:rsidR="00822673" w:rsidRPr="00A50E03" w:rsidRDefault="00822673" w:rsidP="00822673">
      <w:pPr>
        <w:rPr>
          <w:color w:val="000000"/>
        </w:rPr>
      </w:pPr>
    </w:p>
    <w:p w:rsidR="00822673" w:rsidRPr="00A50E03" w:rsidRDefault="00822673" w:rsidP="00822673">
      <w:pPr>
        <w:pStyle w:val="Heading3"/>
      </w:pPr>
      <w:bookmarkStart w:id="291" w:name="_Toc477471220"/>
      <w:bookmarkStart w:id="292" w:name="Para10p2p57b"/>
      <w:r w:rsidRPr="00A50E03">
        <w:t>10.2.57b</w:t>
      </w:r>
      <w:r w:rsidRPr="00A50E03">
        <w:tab/>
        <w:t>UE INFORMATION RESPONSE</w:t>
      </w:r>
      <w:bookmarkEnd w:id="291"/>
    </w:p>
    <w:bookmarkEnd w:id="292"/>
    <w:p w:rsidR="00822673" w:rsidRPr="00A50E03" w:rsidRDefault="00822673" w:rsidP="00822673">
      <w:r w:rsidRPr="00A50E03">
        <w:t>This message is used by the UE to transfer data such as Logged Measurements to the UTRAN.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46.5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53"/>
        <w:gridCol w:w="927"/>
        <w:gridCol w:w="936"/>
        <w:gridCol w:w="1341"/>
        <w:gridCol w:w="2090"/>
        <w:gridCol w:w="1483"/>
      </w:tblGrid>
      <w:tr w:rsidR="00822673" w:rsidRPr="00A50E03" w:rsidTr="00822673">
        <w:tc>
          <w:tcPr>
            <w:tcW w:w="107.65pt" w:type="dxa"/>
          </w:tcPr>
          <w:p w:rsidR="00822673" w:rsidRPr="00A50E03" w:rsidRDefault="00822673" w:rsidP="00822673">
            <w:pPr>
              <w:pStyle w:val="TAH"/>
              <w:rPr>
                <w:color w:val="000000"/>
              </w:rPr>
            </w:pPr>
            <w:r w:rsidRPr="00A50E03">
              <w:rPr>
                <w:color w:val="000000"/>
              </w:rPr>
              <w:lastRenderedPageBreak/>
              <w:t>Information Element/Group name</w:t>
            </w:r>
          </w:p>
        </w:tc>
        <w:tc>
          <w:tcPr>
            <w:tcW w:w="46.35pt" w:type="dxa"/>
          </w:tcPr>
          <w:p w:rsidR="00822673" w:rsidRPr="00A50E03" w:rsidRDefault="00822673" w:rsidP="00822673">
            <w:pPr>
              <w:pStyle w:val="TAH"/>
              <w:rPr>
                <w:color w:val="000000"/>
              </w:rPr>
            </w:pPr>
            <w:r w:rsidRPr="00A50E03">
              <w:rPr>
                <w:color w:val="000000"/>
              </w:rPr>
              <w:t>Need</w:t>
            </w:r>
          </w:p>
        </w:tc>
        <w:tc>
          <w:tcPr>
            <w:tcW w:w="46.80pt" w:type="dxa"/>
          </w:tcPr>
          <w:p w:rsidR="00822673" w:rsidRPr="00A50E03" w:rsidRDefault="00822673" w:rsidP="00822673">
            <w:pPr>
              <w:pStyle w:val="TAH"/>
              <w:rPr>
                <w:color w:val="000000"/>
              </w:rPr>
            </w:pPr>
            <w:r w:rsidRPr="00A50E03">
              <w:rPr>
                <w:color w:val="000000"/>
              </w:rPr>
              <w:t>Multi</w:t>
            </w:r>
          </w:p>
        </w:tc>
        <w:tc>
          <w:tcPr>
            <w:tcW w:w="67.05pt" w:type="dxa"/>
          </w:tcPr>
          <w:p w:rsidR="00822673" w:rsidRPr="00A50E03" w:rsidRDefault="00822673" w:rsidP="00822673">
            <w:pPr>
              <w:pStyle w:val="TAH"/>
              <w:rPr>
                <w:color w:val="000000"/>
              </w:rPr>
            </w:pPr>
            <w:r w:rsidRPr="00A50E03">
              <w:rPr>
                <w:color w:val="000000"/>
              </w:rPr>
              <w:t>Type and reference</w:t>
            </w:r>
          </w:p>
        </w:tc>
        <w:tc>
          <w:tcPr>
            <w:tcW w:w="104.50pt" w:type="dxa"/>
          </w:tcPr>
          <w:p w:rsidR="00822673" w:rsidRPr="00A50E03" w:rsidRDefault="00822673" w:rsidP="00822673">
            <w:pPr>
              <w:pStyle w:val="TAH"/>
              <w:rPr>
                <w:color w:val="000000"/>
              </w:rPr>
            </w:pPr>
            <w:r w:rsidRPr="00A50E03">
              <w:rPr>
                <w:color w:val="000000"/>
              </w:rPr>
              <w:t>Semantics description</w:t>
            </w:r>
          </w:p>
        </w:tc>
        <w:tc>
          <w:tcPr>
            <w:tcW w:w="74.1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rPr>
              <w:t>Message Type</w:t>
            </w:r>
          </w:p>
        </w:tc>
        <w:tc>
          <w:tcPr>
            <w:tcW w:w="46.35pt" w:type="dxa"/>
          </w:tcPr>
          <w:p w:rsidR="00822673" w:rsidRPr="00A50E03" w:rsidRDefault="00822673" w:rsidP="00822673">
            <w:pPr>
              <w:pStyle w:val="TALCharChar"/>
              <w:rPr>
                <w:color w:val="000000"/>
              </w:rPr>
            </w:pPr>
            <w:r w:rsidRPr="00A50E03">
              <w:rPr>
                <w:color w:val="000000"/>
              </w:rPr>
              <w:t>MP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Message Type</w:t>
            </w: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b/>
                <w:color w:val="000000"/>
              </w:rPr>
            </w:pPr>
            <w:r w:rsidRPr="00A50E03">
              <w:rPr>
                <w:b/>
                <w:color w:val="000000"/>
              </w:rPr>
              <w:t>UE information elements</w:t>
            </w:r>
          </w:p>
        </w:tc>
        <w:tc>
          <w:tcPr>
            <w:tcW w:w="46.35pt" w:type="dxa"/>
          </w:tcPr>
          <w:p w:rsidR="00822673" w:rsidRPr="00A50E03" w:rsidRDefault="00822673" w:rsidP="00822673">
            <w:pPr>
              <w:pStyle w:val="TALCharChar"/>
              <w:rPr>
                <w:color w:val="000000"/>
              </w:rPr>
            </w:pP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rPr>
              <w:t>RRC transaction identifier</w:t>
            </w:r>
          </w:p>
        </w:tc>
        <w:tc>
          <w:tcPr>
            <w:tcW w:w="46.35pt" w:type="dxa"/>
          </w:tcPr>
          <w:p w:rsidR="00822673" w:rsidRPr="00A50E03" w:rsidRDefault="00822673" w:rsidP="00822673">
            <w:pPr>
              <w:pStyle w:val="TALCharChar"/>
              <w:rPr>
                <w:color w:val="000000"/>
              </w:rPr>
            </w:pPr>
            <w:r w:rsidRPr="00A50E03">
              <w:rPr>
                <w:color w:val="000000"/>
              </w:rPr>
              <w:t>MP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b/>
                <w:color w:val="000000"/>
              </w:rPr>
            </w:pPr>
            <w:r w:rsidRPr="00A50E03">
              <w:rPr>
                <w:color w:val="000000"/>
              </w:rPr>
              <w:t>Integrity check info</w:t>
            </w:r>
          </w:p>
        </w:tc>
        <w:tc>
          <w:tcPr>
            <w:tcW w:w="46.35pt" w:type="dxa"/>
          </w:tcPr>
          <w:p w:rsidR="00822673" w:rsidRPr="00A50E03" w:rsidRDefault="00822673" w:rsidP="00822673">
            <w:pPr>
              <w:pStyle w:val="TALCharChar"/>
              <w:rPr>
                <w:color w:val="000000"/>
              </w:rPr>
            </w:pPr>
            <w:r w:rsidRPr="00A50E03">
              <w:rPr>
                <w:color w:val="000000"/>
              </w:rPr>
              <w:t>CH</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b/>
                <w:color w:val="000000"/>
              </w:rPr>
            </w:pPr>
            <w:r w:rsidRPr="00A50E03">
              <w:rPr>
                <w:b/>
                <w:bCs/>
              </w:rPr>
              <w:t>Other Information Elements</w:t>
            </w:r>
          </w:p>
        </w:tc>
        <w:tc>
          <w:tcPr>
            <w:tcW w:w="46.35pt" w:type="dxa"/>
          </w:tcPr>
          <w:p w:rsidR="00822673" w:rsidRPr="00A50E03" w:rsidRDefault="00822673" w:rsidP="00822673">
            <w:pPr>
              <w:pStyle w:val="TALCharChar"/>
              <w:rPr>
                <w:color w:val="000000"/>
              </w:rPr>
            </w:pP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rPr>
              <w:t>Logged Meas Report</w:t>
            </w:r>
          </w:p>
          <w:p w:rsidR="00822673" w:rsidRPr="00A50E03" w:rsidRDefault="00822673" w:rsidP="00822673">
            <w:pPr>
              <w:pStyle w:val="TALCharChar"/>
              <w:rPr>
                <w:color w:val="000000"/>
              </w:rPr>
            </w:pPr>
          </w:p>
        </w:tc>
        <w:tc>
          <w:tcPr>
            <w:tcW w:w="46.35pt" w:type="dxa"/>
          </w:tcPr>
          <w:p w:rsidR="00822673" w:rsidRPr="00A50E03" w:rsidRDefault="00822673" w:rsidP="00822673">
            <w:pPr>
              <w:pStyle w:val="TALCharChar"/>
              <w:rPr>
                <w:color w:val="000000"/>
              </w:rPr>
            </w:pPr>
            <w:r w:rsidRPr="00A50E03">
              <w:rPr>
                <w:color w:val="000000"/>
              </w:rPr>
              <w:t>OP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rPr>
            </w:pPr>
            <w:r w:rsidRPr="00A50E03">
              <w:rPr>
                <w:color w:val="000000"/>
              </w:rPr>
              <w:t>Logged Meas Report</w:t>
            </w:r>
          </w:p>
          <w:p w:rsidR="00822673" w:rsidRPr="00A50E03" w:rsidRDefault="000955F3" w:rsidP="00822673">
            <w:pPr>
              <w:pStyle w:val="TALCharChar"/>
              <w:rPr>
                <w:color w:val="000000"/>
              </w:rPr>
            </w:pPr>
            <w:hyperlink w:anchor="Para10p3p7p131" w:history="1">
              <w:r w:rsidR="00822673" w:rsidRPr="00A50E03">
                <w:rPr>
                  <w:rStyle w:val="Hyperlink"/>
                </w:rPr>
                <w:t>10.3.7.131</w:t>
              </w:r>
            </w:hyperlink>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lang w:eastAsia="zh-CN"/>
              </w:rPr>
            </w:pPr>
            <w:r w:rsidRPr="00A50E03">
              <w:rPr>
                <w:color w:val="000000"/>
              </w:rPr>
              <w:t>Log</w:t>
            </w:r>
            <w:r w:rsidRPr="00A50E03">
              <w:rPr>
                <w:color w:val="000000"/>
                <w:lang w:eastAsia="zh-CN"/>
              </w:rPr>
              <w:t>ged</w:t>
            </w:r>
            <w:r w:rsidRPr="00A50E03">
              <w:rPr>
                <w:color w:val="000000"/>
              </w:rPr>
              <w:t xml:space="preserve"> </w:t>
            </w:r>
            <w:r w:rsidRPr="00A50E03">
              <w:rPr>
                <w:color w:val="000000"/>
                <w:lang w:eastAsia="zh-CN"/>
              </w:rPr>
              <w:t>ANR Report Info</w:t>
            </w:r>
          </w:p>
          <w:p w:rsidR="00822673" w:rsidRPr="00A50E03" w:rsidRDefault="00822673" w:rsidP="00822673">
            <w:pPr>
              <w:pStyle w:val="TALCharChar"/>
              <w:rPr>
                <w:color w:val="000000"/>
              </w:rPr>
            </w:pPr>
          </w:p>
        </w:tc>
        <w:tc>
          <w:tcPr>
            <w:tcW w:w="46.35pt" w:type="dxa"/>
          </w:tcPr>
          <w:p w:rsidR="00822673" w:rsidRPr="00A50E03" w:rsidRDefault="00822673" w:rsidP="00822673">
            <w:pPr>
              <w:pStyle w:val="TALCharChar"/>
              <w:rPr>
                <w:color w:val="000000"/>
              </w:rPr>
            </w:pPr>
            <w:r w:rsidRPr="00A50E03">
              <w:rPr>
                <w:color w:val="000000"/>
              </w:rPr>
              <w:t>OP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lang w:eastAsia="zh-CN"/>
              </w:rPr>
            </w:pPr>
            <w:r w:rsidRPr="00A50E03">
              <w:rPr>
                <w:color w:val="000000"/>
              </w:rPr>
              <w:t>Log</w:t>
            </w:r>
            <w:r w:rsidRPr="00A50E03">
              <w:rPr>
                <w:color w:val="000000"/>
                <w:lang w:eastAsia="zh-CN"/>
              </w:rPr>
              <w:t>ged</w:t>
            </w:r>
            <w:r w:rsidRPr="00A50E03">
              <w:rPr>
                <w:color w:val="000000"/>
              </w:rPr>
              <w:t xml:space="preserve"> </w:t>
            </w:r>
            <w:r w:rsidRPr="00A50E03">
              <w:rPr>
                <w:color w:val="000000"/>
                <w:lang w:eastAsia="zh-CN"/>
              </w:rPr>
              <w:t>ANR</w:t>
            </w:r>
            <w:r w:rsidRPr="00A50E03">
              <w:rPr>
                <w:color w:val="000000"/>
              </w:rPr>
              <w:t xml:space="preserve"> </w:t>
            </w:r>
            <w:r w:rsidRPr="00A50E03">
              <w:rPr>
                <w:color w:val="000000"/>
                <w:lang w:eastAsia="zh-CN"/>
              </w:rPr>
              <w:t>Report Info</w:t>
            </w:r>
          </w:p>
          <w:p w:rsidR="00822673" w:rsidRPr="00A50E03" w:rsidRDefault="000955F3" w:rsidP="00822673">
            <w:pPr>
              <w:pStyle w:val="TALCharChar"/>
              <w:rPr>
                <w:color w:val="000000"/>
              </w:rPr>
            </w:pPr>
            <w:hyperlink w:anchor="Para10p3p7p42b" w:history="1">
              <w:r w:rsidR="00822673" w:rsidRPr="00A50E03">
                <w:rPr>
                  <w:rStyle w:val="Hyperlink"/>
                </w:rPr>
                <w:t>10.3.7.</w:t>
              </w:r>
              <w:r w:rsidR="00822673" w:rsidRPr="00A50E03">
                <w:rPr>
                  <w:rStyle w:val="Hyperlink"/>
                  <w:lang w:eastAsia="zh-CN"/>
                </w:rPr>
                <w:t>42b</w:t>
              </w:r>
            </w:hyperlink>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07.65pt" w:type="dxa"/>
          </w:tcPr>
          <w:p w:rsidR="00822673" w:rsidRPr="00A50E03" w:rsidRDefault="00822673" w:rsidP="00822673">
            <w:pPr>
              <w:pStyle w:val="TALCharChar"/>
              <w:rPr>
                <w:color w:val="000000"/>
              </w:rPr>
            </w:pPr>
            <w:r w:rsidRPr="00A50E03">
              <w:rPr>
                <w:color w:val="000000"/>
                <w:lang w:eastAsia="zh-CN"/>
              </w:rPr>
              <w:t>Connection Establishment Failure</w:t>
            </w:r>
            <w:r w:rsidRPr="00A50E03">
              <w:rPr>
                <w:color w:val="000000"/>
              </w:rPr>
              <w:t xml:space="preserve"> </w:t>
            </w:r>
            <w:r w:rsidRPr="00A50E03">
              <w:rPr>
                <w:noProof/>
              </w:rPr>
              <w:t>Report</w:t>
            </w:r>
          </w:p>
        </w:tc>
        <w:tc>
          <w:tcPr>
            <w:tcW w:w="46.35pt" w:type="dxa"/>
          </w:tcPr>
          <w:p w:rsidR="00822673" w:rsidRPr="00A50E03" w:rsidRDefault="00822673" w:rsidP="00822673">
            <w:pPr>
              <w:pStyle w:val="TALCharChar"/>
              <w:rPr>
                <w:color w:val="000000"/>
              </w:rPr>
            </w:pPr>
            <w:r w:rsidRPr="00A50E03">
              <w:rPr>
                <w:color w:val="000000"/>
              </w:rPr>
              <w:t>OP</w:t>
            </w:r>
          </w:p>
        </w:tc>
        <w:tc>
          <w:tcPr>
            <w:tcW w:w="46.80pt" w:type="dxa"/>
          </w:tcPr>
          <w:p w:rsidR="00822673" w:rsidRPr="00A50E03" w:rsidRDefault="00822673" w:rsidP="00822673">
            <w:pPr>
              <w:pStyle w:val="TALCharChar"/>
              <w:rPr>
                <w:color w:val="000000"/>
              </w:rPr>
            </w:pPr>
          </w:p>
        </w:tc>
        <w:tc>
          <w:tcPr>
            <w:tcW w:w="67.05pt" w:type="dxa"/>
          </w:tcPr>
          <w:p w:rsidR="00822673" w:rsidRPr="00A50E03" w:rsidRDefault="00822673" w:rsidP="00822673">
            <w:pPr>
              <w:pStyle w:val="TALCharChar"/>
              <w:rPr>
                <w:color w:val="000000"/>
                <w:lang w:eastAsia="zh-CN"/>
              </w:rPr>
            </w:pPr>
            <w:r w:rsidRPr="00A50E03">
              <w:rPr>
                <w:color w:val="000000"/>
                <w:lang w:eastAsia="zh-CN"/>
              </w:rPr>
              <w:t>Connection Establishment Failure</w:t>
            </w:r>
            <w:r w:rsidRPr="00A50E03">
              <w:rPr>
                <w:color w:val="000000"/>
              </w:rPr>
              <w:t xml:space="preserve"> </w:t>
            </w:r>
            <w:r w:rsidRPr="00A50E03">
              <w:rPr>
                <w:color w:val="000000"/>
                <w:lang w:eastAsia="zh-CN"/>
              </w:rPr>
              <w:t>Report</w:t>
            </w:r>
          </w:p>
          <w:p w:rsidR="00822673" w:rsidRPr="00A50E03" w:rsidRDefault="000955F3" w:rsidP="00822673">
            <w:pPr>
              <w:pStyle w:val="TALCharChar"/>
              <w:rPr>
                <w:color w:val="000000"/>
              </w:rPr>
            </w:pPr>
            <w:hyperlink w:anchor="Para10p3p7p132a" w:history="1">
              <w:r w:rsidR="00822673" w:rsidRPr="00A50E03">
                <w:rPr>
                  <w:rStyle w:val="Hyperlink"/>
                </w:rPr>
                <w:t>10.3.7.</w:t>
              </w:r>
              <w:r w:rsidR="00822673" w:rsidRPr="00A50E03">
                <w:rPr>
                  <w:rStyle w:val="Hyperlink"/>
                  <w:lang w:eastAsia="zh-CN"/>
                </w:rPr>
                <w:t>132a</w:t>
              </w:r>
            </w:hyperlink>
          </w:p>
        </w:tc>
        <w:tc>
          <w:tcPr>
            <w:tcW w:w="104.50pt" w:type="dxa"/>
          </w:tcPr>
          <w:p w:rsidR="00822673" w:rsidRPr="00A50E03" w:rsidRDefault="00822673" w:rsidP="00822673">
            <w:pPr>
              <w:pStyle w:val="TALCharChar"/>
              <w:rPr>
                <w:color w:val="000000"/>
              </w:rPr>
            </w:pPr>
          </w:p>
        </w:tc>
        <w:tc>
          <w:tcPr>
            <w:tcW w:w="74.15pt" w:type="dxa"/>
          </w:tcPr>
          <w:p w:rsidR="00822673" w:rsidRPr="00A50E03" w:rsidRDefault="00822673" w:rsidP="00822673">
            <w:pPr>
              <w:pStyle w:val="TALCharChar"/>
              <w:rPr>
                <w:color w:val="000000"/>
              </w:rPr>
            </w:pPr>
            <w:r w:rsidRPr="00A50E03">
              <w:rPr>
                <w:color w:val="000000"/>
              </w:rPr>
              <w:t>REL-11</w:t>
            </w:r>
          </w:p>
        </w:tc>
      </w:tr>
    </w:tbl>
    <w:p w:rsidR="00822673" w:rsidRPr="00A50E03" w:rsidRDefault="00822673" w:rsidP="00822673">
      <w:pPr>
        <w:rPr>
          <w:color w:val="000000"/>
        </w:rPr>
      </w:pPr>
    </w:p>
    <w:p w:rsidR="00822673" w:rsidRPr="00A50E03" w:rsidRDefault="00822673" w:rsidP="00822673">
      <w:pPr>
        <w:pStyle w:val="Heading3"/>
      </w:pPr>
      <w:bookmarkStart w:id="293" w:name="_Toc477471221"/>
      <w:bookmarkStart w:id="294" w:name="Para10p2p58"/>
      <w:r w:rsidRPr="00A50E03">
        <w:rPr>
          <w:color w:val="000000"/>
        </w:rPr>
        <w:t>10.2.58</w:t>
      </w:r>
      <w:r w:rsidRPr="00A50E03">
        <w:rPr>
          <w:color w:val="000000"/>
        </w:rPr>
        <w:tab/>
        <w:t>UPLINK DIRECT TRANSFER</w:t>
      </w:r>
      <w:bookmarkEnd w:id="293"/>
    </w:p>
    <w:bookmarkEnd w:id="294"/>
    <w:p w:rsidR="00822673" w:rsidRPr="00A50E03" w:rsidRDefault="00822673" w:rsidP="00822673">
      <w:pPr>
        <w:pStyle w:val="B1"/>
        <w:rPr>
          <w:color w:val="000000"/>
        </w:rPr>
      </w:pPr>
      <w:r w:rsidRPr="00A50E03">
        <w:rPr>
          <w:color w:val="000000"/>
        </w:rPr>
        <w:t>This message is used to transfer NAS messages for an existing signalling connection.</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 -&gt;UTRAN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r w:rsidRPr="00A50E03">
              <w:rPr>
                <w:color w:val="000000"/>
              </w:rPr>
              <w:t>Integrity check info is included if integrity protection is applied</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CN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NAS message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NAS message </w:t>
            </w:r>
            <w:hyperlink w:anchor="Para10p3p1p8" w:history="1">
              <w:r w:rsidRPr="00A50E03">
                <w:rPr>
                  <w:rStyle w:val="Hyperlink"/>
                </w:rPr>
                <w:t>10.3.1.8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Measurement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Measured results on RACH</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Measured results on RACH </w:t>
            </w:r>
            <w:hyperlink w:anchor="Para10p3p7p45" w:history="1">
              <w:r w:rsidRPr="00A50E03">
                <w:rPr>
                  <w:rStyle w:val="Hyperlink"/>
                </w:rPr>
                <w:t>10.3.7.45</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3"/>
      </w:pPr>
      <w:bookmarkStart w:id="295" w:name="_Toc477471222"/>
      <w:bookmarkStart w:id="296" w:name="Para10p2p59"/>
      <w:r w:rsidRPr="00A50E03">
        <w:rPr>
          <w:color w:val="000000"/>
        </w:rPr>
        <w:t>10.2.59</w:t>
      </w:r>
      <w:r w:rsidRPr="00A50E03">
        <w:rPr>
          <w:color w:val="000000"/>
        </w:rPr>
        <w:tab/>
        <w:t>UPLINK PHYSICAL CHANNEL CONTROL</w:t>
      </w:r>
      <w:bookmarkEnd w:id="295"/>
    </w:p>
    <w:bookmarkEnd w:id="296"/>
    <w:p w:rsidR="00822673" w:rsidRPr="00A50E03" w:rsidRDefault="00822673" w:rsidP="00822673">
      <w:pPr>
        <w:pStyle w:val="NO"/>
        <w:rPr>
          <w:color w:val="000000"/>
        </w:rPr>
      </w:pPr>
      <w:r w:rsidRPr="00A50E03">
        <w:rPr>
          <w:color w:val="000000"/>
        </w:rPr>
        <w:t>NOTE:</w:t>
      </w:r>
      <w:r w:rsidRPr="00A50E03">
        <w:rPr>
          <w:color w:val="000000"/>
        </w:rPr>
        <w:tab/>
        <w:t>Only for TDD.</w:t>
      </w:r>
    </w:p>
    <w:p w:rsidR="00822673" w:rsidRPr="00A50E03" w:rsidRDefault="00822673" w:rsidP="00822673">
      <w:pPr>
        <w:rPr>
          <w:color w:val="000000"/>
        </w:rPr>
      </w:pPr>
      <w:r w:rsidRPr="00A50E03">
        <w:rPr>
          <w:color w:val="000000"/>
        </w:rPr>
        <w:t>This message is used to transfer uplink physical channel parameters to the UE.</w:t>
      </w:r>
    </w:p>
    <w:p w:rsidR="00822673" w:rsidRPr="00A50E03" w:rsidRDefault="00822673" w:rsidP="00822673">
      <w:pPr>
        <w:pStyle w:val="B1"/>
        <w:rPr>
          <w:color w:val="000000"/>
        </w:rPr>
      </w:pPr>
      <w:r w:rsidRPr="00A50E03">
        <w:rPr>
          <w:color w:val="000000"/>
        </w:rPr>
        <w:lastRenderedPageBreak/>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pPr>
            <w:r w:rsidRPr="00A50E03">
              <w:t>Message Type</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Message Type</w:t>
            </w: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b/>
              </w:rPr>
            </w:pPr>
            <w:r w:rsidRPr="00A50E03">
              <w:t>RRC transaction identifier</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b/>
              </w:rPr>
            </w:pPr>
            <w:r w:rsidRPr="00A50E03">
              <w:t>Integrity check info</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PhyCH information elements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CCTrCH power control info</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CCTrCH power control info </w:t>
            </w:r>
            <w:hyperlink w:anchor="Para10p3p6p8" w:history="1">
              <w:r w:rsidRPr="00A50E03">
                <w:rPr>
                  <w:rStyle w:val="Hyperlink"/>
                </w:rPr>
                <w:t>10.3.6.8</w:t>
              </w:r>
            </w:hyperlink>
          </w:p>
        </w:tc>
        <w:tc>
          <w:tcPr>
            <w:tcW w:w="85.05pt" w:type="dxa"/>
          </w:tcPr>
          <w:p w:rsidR="00822673" w:rsidRPr="00A50E03" w:rsidRDefault="00822673" w:rsidP="00822673">
            <w:pPr>
              <w:pStyle w:val="TALCharChar"/>
              <w:keepNext w:val="0"/>
            </w:pPr>
            <w:r w:rsidRPr="00A50E03">
              <w:t>Power control information for one CCTrCH</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pPr>
            <w:r w:rsidRPr="00A50E03">
              <w:t>Special Burst Scheduling</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Special Burst Scheduling </w:t>
            </w:r>
            <w:hyperlink w:anchor="Para10p3p6p75a" w:history="1">
              <w:r w:rsidRPr="00A50E03">
                <w:rPr>
                  <w:rStyle w:val="Hyperlink"/>
                </w:rPr>
                <w:t>10.3.6.75a</w:t>
              </w:r>
            </w:hyperlink>
          </w:p>
        </w:tc>
        <w:tc>
          <w:tcPr>
            <w:tcW w:w="85.05pt" w:type="dxa"/>
          </w:tcPr>
          <w:p w:rsidR="00822673" w:rsidRPr="00A50E03" w:rsidRDefault="00822673" w:rsidP="00822673">
            <w:pPr>
              <w:pStyle w:val="TALCharChar"/>
            </w:pPr>
            <w:r w:rsidRPr="00A50E03">
              <w:t>UL Special Burst generation period in radio frames</w:t>
            </w: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pPr>
            <w:r w:rsidRPr="00A50E03">
              <w:t>&gt;&gt;Alpha</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Alpha </w:t>
            </w:r>
            <w:hyperlink w:anchor="Para10p3p6p5" w:history="1">
              <w:r w:rsidRPr="00A50E03">
                <w:rPr>
                  <w:rStyle w:val="Hyperlink"/>
                </w:rPr>
                <w:t>10.3.6.5</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&gt;&gt;Timing Advance Control</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UL Timing Advance Control </w:t>
            </w:r>
            <w:hyperlink w:anchor="Para10p3p6p96" w:history="1">
              <w:r w:rsidRPr="00A50E03">
                <w:rPr>
                  <w:rStyle w:val="Hyperlink"/>
                </w:rPr>
                <w:t>10.3.6.96</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&gt;&gt;PRACH Constant Value</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Constant value TDD </w:t>
            </w:r>
            <w:hyperlink w:anchor="Para10p3p6p11a" w:history="1">
              <w:r w:rsidRPr="00A50E03">
                <w:rPr>
                  <w:rStyle w:val="Hyperlink"/>
                </w:rPr>
                <w:t>10.3.6.11a</w:t>
              </w:r>
            </w:hyperlink>
          </w:p>
        </w:tc>
        <w:tc>
          <w:tcPr>
            <w:tcW w:w="85.05pt" w:type="dxa"/>
          </w:tcPr>
          <w:p w:rsidR="00822673" w:rsidRPr="00A50E03" w:rsidRDefault="00822673" w:rsidP="00822673">
            <w:pPr>
              <w:pStyle w:val="TALCharChar"/>
              <w:keepNext w:val="0"/>
            </w:pPr>
            <w:r w:rsidRPr="00A50E03">
              <w:t>Operator controlled PRACH Margin</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&gt;&gt;PUSCH Constant Value</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Constant value TDD </w:t>
            </w:r>
            <w:hyperlink w:anchor="Para10p3p6p11a" w:history="1">
              <w:r w:rsidRPr="00A50E03">
                <w:rPr>
                  <w:rStyle w:val="Hyperlink"/>
                </w:rPr>
                <w:t>10.3.6.11a</w:t>
              </w:r>
            </w:hyperlink>
          </w:p>
        </w:tc>
        <w:tc>
          <w:tcPr>
            <w:tcW w:w="85.05pt" w:type="dxa"/>
          </w:tcPr>
          <w:p w:rsidR="00822673" w:rsidRPr="00A50E03" w:rsidRDefault="00822673" w:rsidP="00822673">
            <w:pPr>
              <w:pStyle w:val="TALCharChar"/>
              <w:keepNext w:val="0"/>
            </w:pPr>
            <w:r w:rsidRPr="00A50E03">
              <w:t>Operator controlled PUSCH Margin</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&gt;&gt;UE positioning related parameters</w:t>
            </w:r>
          </w:p>
        </w:tc>
        <w:tc>
          <w:tcPr>
            <w:tcW w:w="56.70pt" w:type="dxa"/>
          </w:tcPr>
          <w:p w:rsidR="00822673" w:rsidRPr="00A50E03" w:rsidRDefault="00822673" w:rsidP="00822673">
            <w:pPr>
              <w:pStyle w:val="TALCharChar"/>
              <w:keepNext w:val="0"/>
            </w:pPr>
            <w:r w:rsidRPr="00A50E03">
              <w:t>CV-</w:t>
            </w:r>
            <w:r w:rsidRPr="00A50E03">
              <w:rPr>
                <w:i/>
              </w:rPr>
              <w:t>IPDLs</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&gt;&gt;&gt;IPDL-Alpha</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Alpha </w:t>
            </w:r>
            <w:hyperlink w:anchor="Para10p3p6p5" w:history="1">
              <w:r w:rsidRPr="00A50E03">
                <w:rPr>
                  <w:rStyle w:val="Hyperlink"/>
                </w:rPr>
                <w:t>10.3.6.5</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&gt;&gt;&gt;Max power increase</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Integer (0..3)</w:t>
            </w:r>
          </w:p>
        </w:tc>
        <w:tc>
          <w:tcPr>
            <w:tcW w:w="85.05pt" w:type="dxa"/>
          </w:tcPr>
          <w:p w:rsidR="00822673" w:rsidRPr="00A50E03" w:rsidRDefault="00822673" w:rsidP="00822673">
            <w:pPr>
              <w:pStyle w:val="TALCharChar"/>
              <w:keepNext w:val="0"/>
            </w:pPr>
            <w:r w:rsidRPr="00A50E03">
              <w:t>In dB</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w:t>
            </w:r>
            <w:r w:rsidRPr="00A50E03">
              <w:t xml:space="preserve"> HS-SICH power control info </w:t>
            </w:r>
          </w:p>
        </w:tc>
        <w:tc>
          <w:tcPr>
            <w:tcW w:w="56.70pt" w:type="dxa"/>
          </w:tcPr>
          <w:p w:rsidR="00822673" w:rsidRPr="00A50E03" w:rsidRDefault="00822673" w:rsidP="00822673">
            <w:pPr>
              <w:pStyle w:val="TALCharChar"/>
              <w:rPr>
                <w:rFonts w:ascii="Times New Roman" w:hAnsi="Times New Roman"/>
                <w:color w:val="000000"/>
              </w:rPr>
            </w:pPr>
            <w:r w:rsidRPr="00A50E03">
              <w:rPr>
                <w:color w:val="000000"/>
              </w:rPr>
              <w:t>OP</w:t>
            </w:r>
          </w:p>
        </w:tc>
        <w:tc>
          <w:tcPr>
            <w:tcW w:w="56.70pt" w:type="dxa"/>
          </w:tcPr>
          <w:p w:rsidR="00822673" w:rsidRPr="00A50E03" w:rsidRDefault="00822673" w:rsidP="00822673">
            <w:pPr>
              <w:pStyle w:val="TALCharChar"/>
              <w:rPr>
                <w:rFonts w:ascii="Times New Roman" w:hAnsi="Times New Roman"/>
                <w:color w:val="000000"/>
              </w:rPr>
            </w:pPr>
          </w:p>
        </w:tc>
        <w:tc>
          <w:tcPr>
            <w:tcW w:w="63.80pt" w:type="dxa"/>
          </w:tcPr>
          <w:p w:rsidR="00822673" w:rsidRPr="00A50E03" w:rsidRDefault="00822673" w:rsidP="00822673">
            <w:pPr>
              <w:pStyle w:val="TALCharChar"/>
              <w:rPr>
                <w:rFonts w:ascii="Times New Roman" w:hAnsi="Times New Roman"/>
                <w:color w:val="000000"/>
              </w:rPr>
            </w:pPr>
            <w:r w:rsidRPr="00A50E03">
              <w:t xml:space="preserve">HS-SICH Power Control Info </w:t>
            </w:r>
            <w:hyperlink w:anchor="Para10p3p6p36b" w:history="1">
              <w:r w:rsidRPr="00A50E03">
                <w:rPr>
                  <w:rStyle w:val="Hyperlink"/>
                </w:rPr>
                <w:t>10.3.6.36b</w:t>
              </w:r>
            </w:hyperlink>
          </w:p>
        </w:tc>
        <w:tc>
          <w:tcPr>
            <w:tcW w:w="85.05pt" w:type="dxa"/>
          </w:tcPr>
          <w:p w:rsidR="00822673" w:rsidRPr="00A50E03" w:rsidRDefault="00822673" w:rsidP="00822673">
            <w:pPr>
              <w:pStyle w:val="TALCharChar"/>
              <w:rPr>
                <w:rFonts w:ascii="Times New Roman" w:hAnsi="Times New Roman"/>
                <w:color w:val="000000"/>
              </w:rPr>
            </w:pPr>
            <w:r w:rsidRPr="00A50E03">
              <w:t>Only applies to  TDD 3.84 Mcps</w:t>
            </w: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&gt;&gt;Alpha</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Alpha </w:t>
            </w:r>
            <w:hyperlink w:anchor="Para10p3p6p5" w:history="1">
              <w:r w:rsidRPr="00A50E03">
                <w:rPr>
                  <w:rStyle w:val="Hyperlink"/>
                </w:rPr>
                <w:t>10.3.6.5</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&gt;&gt;Timing Advance Control</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UL Timing Advance Control </w:t>
            </w:r>
            <w:hyperlink w:anchor="Para10p3p6p96" w:history="1">
              <w:r w:rsidRPr="00A50E03">
                <w:rPr>
                  <w:rStyle w:val="Hyperlink"/>
                </w:rPr>
                <w:t>10.3.6.96</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&gt;&gt;PRACH Constant Value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Constant value TDD </w:t>
            </w:r>
            <w:hyperlink w:anchor="Para10p3p6p11a" w:history="1">
              <w:r w:rsidRPr="00A50E03">
                <w:rPr>
                  <w:rStyle w:val="Hyperlink"/>
                </w:rPr>
                <w:t>10.3.6.11a</w:t>
              </w:r>
            </w:hyperlink>
          </w:p>
        </w:tc>
        <w:tc>
          <w:tcPr>
            <w:tcW w:w="85.05pt" w:type="dxa"/>
          </w:tcPr>
          <w:p w:rsidR="00822673" w:rsidRPr="00A50E03" w:rsidRDefault="00822673" w:rsidP="00822673">
            <w:pPr>
              <w:pStyle w:val="TALCharChar"/>
              <w:keepNext w:val="0"/>
              <w:rPr>
                <w:rFonts w:ascii="Times New Roman" w:hAnsi="Times New Roman"/>
                <w:color w:val="000000"/>
              </w:rPr>
            </w:pPr>
            <w:r w:rsidRPr="00A50E03">
              <w:t>Operator controlled PRACH Margin</w:t>
            </w:r>
          </w:p>
        </w:tc>
        <w:tc>
          <w:tcPr>
            <w:tcW w:w="49.60pt" w:type="dxa"/>
          </w:tcPr>
          <w:p w:rsidR="00822673" w:rsidRPr="00A50E03" w:rsidRDefault="00822673" w:rsidP="00822673">
            <w:pPr>
              <w:pStyle w:val="TALCharChar"/>
              <w:keepNext w:val="0"/>
              <w:rPr>
                <w:color w:val="000000"/>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&gt;&gt;PUSCH Constant Value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Constant value TDD </w:t>
            </w:r>
            <w:hyperlink w:anchor="Para10p3p6p11a" w:history="1">
              <w:r w:rsidRPr="00A50E03">
                <w:rPr>
                  <w:rStyle w:val="Hyperlink"/>
                </w:rPr>
                <w:t>10.3.6.11a</w:t>
              </w:r>
            </w:hyperlink>
          </w:p>
        </w:tc>
        <w:tc>
          <w:tcPr>
            <w:tcW w:w="85.05pt" w:type="dxa"/>
          </w:tcPr>
          <w:p w:rsidR="00822673" w:rsidRPr="00A50E03" w:rsidRDefault="00822673" w:rsidP="00822673">
            <w:pPr>
              <w:pStyle w:val="TALCharChar"/>
              <w:keepNext w:val="0"/>
              <w:rPr>
                <w:rFonts w:ascii="Times New Roman" w:hAnsi="Times New Roman"/>
                <w:color w:val="000000"/>
              </w:rPr>
            </w:pPr>
            <w:r w:rsidRPr="00A50E03">
              <w:t>Operator controlled PUSCH Margin</w:t>
            </w:r>
          </w:p>
        </w:tc>
        <w:tc>
          <w:tcPr>
            <w:tcW w:w="49.60pt" w:type="dxa"/>
          </w:tcPr>
          <w:p w:rsidR="00822673" w:rsidRPr="00A50E03" w:rsidRDefault="00822673" w:rsidP="00822673">
            <w:pPr>
              <w:pStyle w:val="TALCharChar"/>
              <w:keepNext w:val="0"/>
              <w:rPr>
                <w:color w:val="000000"/>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&gt;&gt;UE positioning related parameters</w:t>
            </w:r>
          </w:p>
        </w:tc>
        <w:tc>
          <w:tcPr>
            <w:tcW w:w="56.70pt" w:type="dxa"/>
          </w:tcPr>
          <w:p w:rsidR="00822673" w:rsidRPr="00A50E03" w:rsidRDefault="00822673" w:rsidP="00822673">
            <w:pPr>
              <w:pStyle w:val="TALCharChar"/>
              <w:keepNext w:val="0"/>
              <w:rPr>
                <w:rFonts w:ascii="Times New Roman" w:hAnsi="Times New Roman"/>
                <w:color w:val="000000"/>
              </w:rPr>
            </w:pPr>
            <w:r w:rsidRPr="00A50E03">
              <w:t>CV-</w:t>
            </w:r>
            <w:r w:rsidRPr="00A50E03">
              <w:rPr>
                <w:i/>
              </w:rPr>
              <w:t>IPDLs</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&gt;&gt;&gt;IPDL-Alpha</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Alpha </w:t>
            </w:r>
            <w:hyperlink w:anchor="Para10p3p6p5" w:history="1">
              <w:r w:rsidRPr="00A50E03">
                <w:rPr>
                  <w:rStyle w:val="Hyperlink"/>
                </w:rPr>
                <w:t>10.3.6.5</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lastRenderedPageBreak/>
              <w:t>&gt;&gt;&gt;Max power increase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Integer (0..3)</w:t>
            </w:r>
          </w:p>
        </w:tc>
        <w:tc>
          <w:tcPr>
            <w:tcW w:w="85.05pt" w:type="dxa"/>
          </w:tcPr>
          <w:p w:rsidR="00822673" w:rsidRPr="00A50E03" w:rsidRDefault="00822673" w:rsidP="00822673">
            <w:pPr>
              <w:pStyle w:val="TALCharChar"/>
              <w:keepNext w:val="0"/>
              <w:rPr>
                <w:rFonts w:ascii="Times New Roman" w:hAnsi="Times New Roman"/>
                <w:color w:val="000000"/>
              </w:rPr>
            </w:pPr>
            <w:r w:rsidRPr="00A50E03">
              <w:t>In dB</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w:t>
            </w:r>
            <w:r w:rsidRPr="00A50E03">
              <w:t xml:space="preserve"> HS-SICH power control info</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 xml:space="preserve">HS-SICH Power Control Info </w:t>
            </w:r>
            <w:hyperlink w:anchor="Para10p3p6p36b" w:history="1">
              <w:r w:rsidRPr="00A50E03">
                <w:rPr>
                  <w:rStyle w:val="Hyperlink"/>
                </w:rPr>
                <w:t>10.3.6.36b</w:t>
              </w:r>
            </w:hyperlink>
          </w:p>
        </w:tc>
        <w:tc>
          <w:tcPr>
            <w:tcW w:w="85.05pt" w:type="dxa"/>
          </w:tcPr>
          <w:p w:rsidR="00822673" w:rsidRPr="00A50E03" w:rsidRDefault="00822673" w:rsidP="00822673">
            <w:pPr>
              <w:pStyle w:val="TALCharChar"/>
              <w:keepNext w:val="0"/>
              <w:rPr>
                <w:rFonts w:ascii="Times New Roman" w:hAnsi="Times New Roman"/>
                <w:color w:val="000000"/>
              </w:rPr>
            </w:pPr>
            <w:r w:rsidRPr="00A50E03">
              <w:t>Only applies to  TDD 7.68 Mcps</w:t>
            </w:r>
          </w:p>
        </w:tc>
        <w:tc>
          <w:tcPr>
            <w:tcW w:w="49.60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&gt;&gt;Uplink synchronisation parameters</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Default: Uplink synchronisation step size 1.</w:t>
            </w:r>
            <w:r w:rsidRPr="00A50E03">
              <w:rPr>
                <w:color w:val="000000"/>
              </w:rPr>
              <w:br/>
              <w:t>Uplink synchronisation frequency 1.</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&gt;&gt;&gt;Uplink synchronisation step size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Integer(1..8)</w:t>
            </w:r>
          </w:p>
        </w:tc>
        <w:tc>
          <w:tcPr>
            <w:tcW w:w="85.05pt" w:type="dxa"/>
          </w:tcPr>
          <w:p w:rsidR="00822673" w:rsidRPr="00A50E03" w:rsidRDefault="00822673" w:rsidP="00822673">
            <w:pPr>
              <w:pStyle w:val="TALCharChar"/>
              <w:keepNext w:val="0"/>
              <w:rPr>
                <w:color w:val="000000"/>
              </w:rPr>
            </w:pPr>
            <w:r w:rsidRPr="00A50E03">
              <w:rPr>
                <w:color w:val="000000"/>
              </w:rPr>
              <w:t>This parameter specifies the step size to be used for the adjustment of the uplink transmission timing</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&gt;&gt;&gt;Uplink synchronisation frequency</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Integer(1..8)</w:t>
            </w:r>
          </w:p>
        </w:tc>
        <w:tc>
          <w:tcPr>
            <w:tcW w:w="85.05pt" w:type="dxa"/>
          </w:tcPr>
          <w:p w:rsidR="00822673" w:rsidRPr="00A50E03" w:rsidRDefault="00822673" w:rsidP="00822673">
            <w:pPr>
              <w:pStyle w:val="TALCharChar"/>
              <w:keepNext w:val="0"/>
              <w:rPr>
                <w:color w:val="000000"/>
              </w:rPr>
            </w:pPr>
            <w:r w:rsidRPr="00A50E03">
              <w:rPr>
                <w:color w:val="000000"/>
              </w:rPr>
              <w:t>This parameter specifies the frequency of the adjustment of the uplink transmission timing</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
              <w:rPr>
                <w:color w:val="000000"/>
              </w:rPr>
            </w:pPr>
            <w:r w:rsidRPr="00A50E03">
              <w:t>&gt;&gt;PRX</w:t>
            </w:r>
            <w:r w:rsidRPr="00A50E03">
              <w:rPr>
                <w:vertAlign w:val="subscript"/>
              </w:rPr>
              <w:t>HS-SICH</w:t>
            </w:r>
          </w:p>
        </w:tc>
        <w:tc>
          <w:tcPr>
            <w:tcW w:w="56.70pt" w:type="dxa"/>
          </w:tcPr>
          <w:p w:rsidR="00822673" w:rsidRPr="00A50E03" w:rsidRDefault="00822673" w:rsidP="00822673">
            <w:pPr>
              <w:pStyle w:val="TAL"/>
              <w:rPr>
                <w:color w:val="000000"/>
              </w:rPr>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rPr>
                <w:color w:val="000000"/>
              </w:rPr>
            </w:pPr>
            <w:r w:rsidRPr="00A50E03">
              <w:t>(-120..-58 by step of 1)</w:t>
            </w:r>
          </w:p>
        </w:tc>
        <w:tc>
          <w:tcPr>
            <w:tcW w:w="85.05pt" w:type="dxa"/>
          </w:tcPr>
          <w:p w:rsidR="00822673" w:rsidRPr="00A50E03" w:rsidRDefault="00822673" w:rsidP="00822673">
            <w:pPr>
              <w:pStyle w:val="TAL"/>
              <w:rPr>
                <w:color w:val="000000"/>
              </w:rPr>
            </w:pPr>
            <w:r w:rsidRPr="00A50E03">
              <w:rPr>
                <w:lang w:eastAsia="zh-CN"/>
              </w:rPr>
              <w:t xml:space="preserve">In </w:t>
            </w:r>
            <w:r w:rsidRPr="00A50E03">
              <w:t xml:space="preserve">dBm. Desired power level for HS-SICH. </w:t>
            </w:r>
          </w:p>
        </w:tc>
        <w:tc>
          <w:tcPr>
            <w:tcW w:w="49.60pt" w:type="dxa"/>
          </w:tcPr>
          <w:p w:rsidR="00822673" w:rsidRPr="00A50E03" w:rsidRDefault="00822673" w:rsidP="00822673">
            <w:pPr>
              <w:pStyle w:val="TAL"/>
              <w:rPr>
                <w:color w:val="000000"/>
              </w:rPr>
            </w:pPr>
            <w:r w:rsidRPr="00A50E03">
              <w:t>REL-6</w:t>
            </w:r>
          </w:p>
        </w:tc>
      </w:tr>
      <w:tr w:rsidR="00822673" w:rsidRPr="00A50E03" w:rsidTr="00822673">
        <w:tc>
          <w:tcPr>
            <w:tcW w:w="141.75pt" w:type="dxa"/>
          </w:tcPr>
          <w:p w:rsidR="00822673" w:rsidRPr="00A50E03" w:rsidRDefault="00822673" w:rsidP="00822673">
            <w:pPr>
              <w:pStyle w:val="TAL"/>
              <w:rPr>
                <w:color w:val="000000"/>
              </w:rPr>
            </w:pPr>
            <w:r w:rsidRPr="00A50E03">
              <w:t>&gt;&gt;TPC step size</w:t>
            </w:r>
          </w:p>
        </w:tc>
        <w:tc>
          <w:tcPr>
            <w:tcW w:w="56.70pt" w:type="dxa"/>
          </w:tcPr>
          <w:p w:rsidR="00822673" w:rsidRPr="00A50E03" w:rsidRDefault="00822673" w:rsidP="00822673">
            <w:pPr>
              <w:pStyle w:val="TAL"/>
              <w:rPr>
                <w:color w:val="000000"/>
              </w:rPr>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rPr>
                <w:color w:val="000000"/>
              </w:rPr>
            </w:pPr>
            <w:r w:rsidRPr="00A50E03">
              <w:t>(1, 2, 3)</w:t>
            </w:r>
          </w:p>
        </w:tc>
        <w:tc>
          <w:tcPr>
            <w:tcW w:w="85.05pt" w:type="dxa"/>
          </w:tcPr>
          <w:p w:rsidR="00822673" w:rsidRPr="00A50E03" w:rsidRDefault="00822673" w:rsidP="00822673">
            <w:pPr>
              <w:pStyle w:val="TAL"/>
              <w:rPr>
                <w:color w:val="000000"/>
              </w:rPr>
            </w:pPr>
            <w:r w:rsidRPr="00A50E03">
              <w:rPr>
                <w:lang w:eastAsia="zh-CN"/>
              </w:rPr>
              <w:t xml:space="preserve">In </w:t>
            </w:r>
            <w:r w:rsidRPr="00A50E03">
              <w:t>dB.</w:t>
            </w:r>
            <w:r w:rsidRPr="00A50E03">
              <w:rPr>
                <w:lang w:eastAsia="zh-CN"/>
              </w:rPr>
              <w:t xml:space="preserve"> For HS-SICH</w:t>
            </w:r>
          </w:p>
        </w:tc>
        <w:tc>
          <w:tcPr>
            <w:tcW w:w="49.60pt" w:type="dxa"/>
          </w:tcPr>
          <w:p w:rsidR="00822673" w:rsidRPr="00A50E03" w:rsidRDefault="00822673" w:rsidP="00822673">
            <w:pPr>
              <w:pStyle w:val="TAL"/>
              <w:rPr>
                <w:color w:val="000000"/>
              </w:rPr>
            </w:pPr>
            <w:r w:rsidRPr="00A50E03">
              <w:t>REL-6</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IPDLs</w:t>
            </w:r>
          </w:p>
        </w:tc>
        <w:tc>
          <w:tcPr>
            <w:tcW w:w="226.85pt" w:type="dxa"/>
          </w:tcPr>
          <w:p w:rsidR="00822673" w:rsidRPr="00A50E03" w:rsidRDefault="00822673" w:rsidP="00822673">
            <w:pPr>
              <w:pStyle w:val="TALCharChar"/>
              <w:rPr>
                <w:color w:val="000000"/>
              </w:rPr>
            </w:pPr>
            <w:r w:rsidRPr="00A50E03">
              <w:rPr>
                <w:color w:val="000000"/>
              </w:rPr>
              <w:t>This IE is present only if idle periods are applied</w:t>
            </w:r>
          </w:p>
        </w:tc>
      </w:tr>
    </w:tbl>
    <w:p w:rsidR="00822673" w:rsidRPr="00A50E03" w:rsidRDefault="00822673" w:rsidP="00822673">
      <w:pPr>
        <w:rPr>
          <w:color w:val="000000"/>
        </w:rPr>
      </w:pPr>
    </w:p>
    <w:p w:rsidR="00822673" w:rsidRPr="00A50E03" w:rsidRDefault="00822673" w:rsidP="00822673">
      <w:pPr>
        <w:pStyle w:val="Heading3"/>
      </w:pPr>
      <w:bookmarkStart w:id="297" w:name="_Toc477471223"/>
      <w:bookmarkStart w:id="298" w:name="Para10p2p60"/>
      <w:r w:rsidRPr="00A50E03">
        <w:rPr>
          <w:color w:val="000000"/>
        </w:rPr>
        <w:t>10.2.60</w:t>
      </w:r>
      <w:r w:rsidRPr="00A50E03">
        <w:rPr>
          <w:color w:val="000000"/>
        </w:rPr>
        <w:tab/>
        <w:t>URA UPDATE</w:t>
      </w:r>
      <w:bookmarkEnd w:id="297"/>
    </w:p>
    <w:bookmarkEnd w:id="298"/>
    <w:p w:rsidR="00822673" w:rsidRPr="00A50E03" w:rsidRDefault="00822673" w:rsidP="00822673">
      <w:pPr>
        <w:rPr>
          <w:color w:val="000000"/>
        </w:rPr>
      </w:pPr>
      <w:r w:rsidRPr="00A50E03">
        <w:rPr>
          <w:color w:val="000000"/>
        </w:rPr>
        <w:t>This message is used by the UE to initiate a URA update procedure.</w:t>
      </w:r>
    </w:p>
    <w:p w:rsidR="00822673" w:rsidRPr="00A50E03" w:rsidRDefault="00822673" w:rsidP="00822673">
      <w:pPr>
        <w:pStyle w:val="B1"/>
      </w:pPr>
      <w:r w:rsidRPr="00A50E03">
        <w:tab/>
        <w:t>RLC-SAP: TM</w:t>
      </w:r>
    </w:p>
    <w:p w:rsidR="00822673" w:rsidRPr="00A50E03" w:rsidRDefault="00822673" w:rsidP="00822673">
      <w:pPr>
        <w:pStyle w:val="B1"/>
      </w:pPr>
      <w:r w:rsidRPr="00A50E03">
        <w:tab/>
        <w:t>Logical channel: CCCH</w:t>
      </w:r>
    </w:p>
    <w:p w:rsidR="00822673" w:rsidRPr="00A50E03" w:rsidRDefault="00822673" w:rsidP="00822673">
      <w:pPr>
        <w:pStyle w:val="B1"/>
      </w:pPr>
      <w:r w:rsidRPr="00A50E03">
        <w:tab/>
        <w:t>Direction: UE</w:t>
      </w:r>
      <w:r w:rsidRPr="00A50E03">
        <w:sym w:font="Symbol" w:char="F0AE"/>
      </w:r>
      <w:r w:rsidRPr="00A50E03">
        <w:t>UTRAN</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6.7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U-RNTI</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 xml:space="preserve"> ProtErr</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update cause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update cause </w:t>
            </w:r>
            <w:hyperlink w:anchor="Para10p3p3p46" w:history="1">
              <w:r w:rsidRPr="00A50E03">
                <w:rPr>
                  <w:rStyle w:val="Hyperlink"/>
                </w:rPr>
                <w:t>10.3.3.46</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lastRenderedPageBreak/>
              <w:t>Protocol error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Protocol error indicator </w:t>
            </w:r>
            <w:hyperlink w:anchor="Para10p3p3p27" w:history="1">
              <w:r w:rsidRPr="00A50E03">
                <w:rPr>
                  <w:rStyle w:val="Hyperlink"/>
                </w:rPr>
                <w:t>10.3.3.27</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FALSE</w:t>
            </w: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rPr>
                <w:b/>
                <w:color w:val="000000"/>
              </w:rPr>
            </w:pPr>
            <w:r w:rsidRPr="00A50E03">
              <w:t>HS-PDSCH in CELL_PCH and URA_PCH</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134.65pt" w:type="dxa"/>
          </w:tcPr>
          <w:p w:rsidR="00822673" w:rsidRPr="00A50E03" w:rsidRDefault="00822673" w:rsidP="00822673">
            <w:pPr>
              <w:pStyle w:val="TAL"/>
              <w:rPr>
                <w:color w:val="000000"/>
              </w:rPr>
            </w:pPr>
            <w:r w:rsidRPr="00A50E03">
              <w:rPr>
                <w:color w:val="000000"/>
              </w:rPr>
              <w:t>This IE indicates whether the UE supports HS-PDSCH reception in CELL_PCH and URA_PCH states. The absence of this IE indicates that the UE does not support HS-PDSCH reception in CELL_PCH or URA_PCH states.</w:t>
            </w:r>
          </w:p>
        </w:tc>
        <w:tc>
          <w:tcPr>
            <w:tcW w:w="56.70pt" w:type="dxa"/>
          </w:tcPr>
          <w:p w:rsidR="00822673" w:rsidRPr="00A50E03" w:rsidRDefault="00822673" w:rsidP="00822673">
            <w:pPr>
              <w:pStyle w:val="TAL"/>
              <w:rPr>
                <w:color w:val="000000"/>
              </w:rPr>
            </w:pPr>
            <w:r w:rsidRPr="00A50E03">
              <w:rPr>
                <w:lang w:eastAsia="zh-CN"/>
              </w:rPr>
              <w:t>REL-7</w:t>
            </w:r>
          </w:p>
        </w:tc>
      </w:tr>
      <w:tr w:rsidR="00822673" w:rsidRPr="00A50E03" w:rsidTr="00822673">
        <w:tc>
          <w:tcPr>
            <w:tcW w:w="141.75pt" w:type="dxa"/>
          </w:tcPr>
          <w:p w:rsidR="00822673" w:rsidRPr="00A50E03" w:rsidRDefault="00822673" w:rsidP="00822673">
            <w:pPr>
              <w:pStyle w:val="TAL"/>
              <w:rPr>
                <w:b/>
                <w:color w:val="000000"/>
              </w:rPr>
            </w:pPr>
            <w:r w:rsidRPr="00A50E03">
              <w:rPr>
                <w:color w:val="000000"/>
              </w:rPr>
              <w:t>HS-PDSCH in CELL_FACH</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134.65pt" w:type="dxa"/>
          </w:tcPr>
          <w:p w:rsidR="00822673" w:rsidRPr="00A50E03" w:rsidRDefault="00822673" w:rsidP="00822673">
            <w:pPr>
              <w:pStyle w:val="TAL"/>
              <w:rPr>
                <w:color w:val="000000"/>
              </w:rPr>
            </w:pPr>
            <w:r w:rsidRPr="00A50E03">
              <w:rPr>
                <w:color w:val="000000"/>
              </w:rPr>
              <w:t>This IE indicates whether the UE supports HS-PDSCH reception in CELL_FACH state. The absence of this IE indicates that the UE does not support HS-PDSCH reception in CELL_FACH state.</w:t>
            </w:r>
          </w:p>
        </w:tc>
        <w:tc>
          <w:tcPr>
            <w:tcW w:w="56.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lang w:eastAsia="zh-CN"/>
              </w:rPr>
              <w:t>Support of HS-DSCH DRX operation</w:t>
            </w:r>
          </w:p>
        </w:tc>
        <w:tc>
          <w:tcPr>
            <w:tcW w:w="56.70pt" w:type="dxa"/>
          </w:tcPr>
          <w:p w:rsidR="00822673" w:rsidRPr="00A50E03" w:rsidRDefault="00822673" w:rsidP="00822673">
            <w:pPr>
              <w:pStyle w:val="TAL"/>
              <w:rPr>
                <w:color w:val="000000"/>
              </w:rPr>
            </w:pPr>
            <w:r w:rsidRPr="00A50E03">
              <w:rPr>
                <w:lang w:eastAsia="zh-CN"/>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(TRUE)</w:t>
            </w:r>
          </w:p>
        </w:tc>
        <w:tc>
          <w:tcPr>
            <w:tcW w:w="134.65pt" w:type="dxa"/>
          </w:tcPr>
          <w:p w:rsidR="00822673" w:rsidRPr="00A50E03" w:rsidRDefault="00822673" w:rsidP="00822673">
            <w:pPr>
              <w:pStyle w:val="TAL"/>
              <w:rPr>
                <w:color w:val="000000"/>
              </w:rPr>
            </w:pPr>
            <w:r w:rsidRPr="00A50E03">
              <w:rPr>
                <w:lang w:eastAsia="zh-CN"/>
              </w:rPr>
              <w:t>The absence of this IE indicates that the UE does not support HS-DSCH DRX operation in CELL_FACH state.</w:t>
            </w:r>
          </w:p>
        </w:tc>
        <w:tc>
          <w:tcPr>
            <w:tcW w:w="56.70pt" w:type="dxa"/>
          </w:tcPr>
          <w:p w:rsidR="00822673" w:rsidRPr="00A50E03" w:rsidRDefault="00822673" w:rsidP="00822673">
            <w:pPr>
              <w:pStyle w:val="TAL"/>
              <w:rPr>
                <w:color w:val="000000"/>
              </w:rPr>
            </w:pPr>
            <w:r w:rsidRPr="00A50E03">
              <w:rPr>
                <w:lang w:eastAsia="zh-CN"/>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Support of common E-DCH</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134.65pt" w:type="dxa"/>
          </w:tcPr>
          <w:p w:rsidR="00822673" w:rsidRPr="00A50E03" w:rsidRDefault="00822673" w:rsidP="00822673">
            <w:pPr>
              <w:pStyle w:val="TAL"/>
              <w:rPr>
                <w:color w:val="000000"/>
              </w:rPr>
            </w:pPr>
            <w:r w:rsidRPr="00A50E03">
              <w:rPr>
                <w:color w:val="000000"/>
              </w:rPr>
              <w:t>The absence of this IE indicates that the UE does not support E-DCH enhanced random access in CELL_FACH state and Idle mode.</w:t>
            </w:r>
          </w:p>
        </w:tc>
        <w:tc>
          <w:tcPr>
            <w:tcW w:w="56.7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Support of MAC-i/is</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(TRUE)</w:t>
            </w:r>
          </w:p>
        </w:tc>
        <w:tc>
          <w:tcPr>
            <w:tcW w:w="134.65pt" w:type="dxa"/>
          </w:tcPr>
          <w:p w:rsidR="00822673" w:rsidRPr="00A50E03" w:rsidRDefault="00822673" w:rsidP="00822673">
            <w:pPr>
              <w:pStyle w:val="TAL"/>
              <w:rPr>
                <w:color w:val="000000"/>
              </w:rPr>
            </w:pPr>
            <w:r w:rsidRPr="00A50E03">
              <w:rPr>
                <w:color w:val="000000"/>
              </w:rPr>
              <w:t>This IE indicates whether the UE supports MAC-i/is operation.</w:t>
            </w:r>
          </w:p>
        </w:tc>
        <w:tc>
          <w:tcPr>
            <w:tcW w:w="56.7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Support for Two DRX schemes in URA_PCH and CELL_PCH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noProof/>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noProof/>
              </w:rPr>
              <w:t>Enumerated (TRUE)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noProof/>
              </w:rPr>
              <w:t xml:space="preserve">The absence of this IE indicates that the UE does not support </w:t>
            </w:r>
            <w:r w:rsidRPr="00A50E03">
              <w:t>Two DRX schemes in URA_PCH and CELL_PCH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noProof/>
                <w:color w:val="000000"/>
              </w:rPr>
              <w:t>REL-7</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Other information elements</w:t>
            </w:r>
          </w:p>
        </w:tc>
        <w:tc>
          <w:tcPr>
            <w:tcW w:w="56.70pt" w:type="dxa"/>
          </w:tcPr>
          <w:p w:rsidR="00822673" w:rsidRPr="00A50E03" w:rsidRDefault="00822673" w:rsidP="00822673">
            <w:pPr>
              <w:pStyle w:val="FP"/>
              <w:rPr>
                <w:color w:val="000000"/>
              </w:rPr>
            </w:pPr>
          </w:p>
        </w:tc>
        <w:tc>
          <w:tcPr>
            <w:tcW w:w="56.70pt" w:type="dxa"/>
          </w:tcPr>
          <w:p w:rsidR="00822673" w:rsidRPr="00A50E03" w:rsidRDefault="00822673" w:rsidP="00822673">
            <w:pPr>
              <w:pStyle w:val="FP"/>
              <w:rPr>
                <w:color w:val="000000"/>
              </w:rPr>
            </w:pPr>
          </w:p>
        </w:tc>
        <w:tc>
          <w:tcPr>
            <w:tcW w:w="63.80pt" w:type="dxa"/>
          </w:tcPr>
          <w:p w:rsidR="00822673" w:rsidRPr="00A50E03" w:rsidRDefault="00822673" w:rsidP="00822673">
            <w:pPr>
              <w:pStyle w:val="FP"/>
              <w:rPr>
                <w:color w:val="000000"/>
              </w:rPr>
            </w:pPr>
          </w:p>
        </w:tc>
        <w:tc>
          <w:tcPr>
            <w:tcW w:w="134.65pt" w:type="dxa"/>
          </w:tcPr>
          <w:p w:rsidR="00822673" w:rsidRPr="00A50E03" w:rsidRDefault="00822673" w:rsidP="00822673">
            <w:pPr>
              <w:pStyle w:val="FP"/>
              <w:rPr>
                <w:color w:val="000000"/>
              </w:rPr>
            </w:pPr>
          </w:p>
        </w:tc>
        <w:tc>
          <w:tcPr>
            <w:tcW w:w="56.70pt" w:type="dxa"/>
          </w:tcPr>
          <w:p w:rsidR="00822673" w:rsidRPr="00A50E03" w:rsidRDefault="00822673" w:rsidP="00822673">
            <w:pPr>
              <w:pStyle w:val="FP"/>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Protocol error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Protocol error information </w:t>
            </w:r>
            <w:hyperlink w:anchor="Para10p3p8p12" w:history="1">
              <w:r w:rsidRPr="00A50E03">
                <w:rPr>
                  <w:rStyle w:val="Hyperlink"/>
                </w:rPr>
                <w:t>10.3.8.12</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Other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t>Rel-10</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t>Logged Meas Available</w:t>
            </w:r>
          </w:p>
        </w:tc>
        <w:tc>
          <w:tcPr>
            <w:tcW w:w="56.70pt" w:type="dxa"/>
          </w:tcPr>
          <w:p w:rsidR="00822673" w:rsidRPr="00A50E03" w:rsidRDefault="00822673" w:rsidP="00822673">
            <w:pPr>
              <w:pStyle w:val="TALCharChar"/>
              <w:keepNext w:val="0"/>
              <w:keepLines w:val="0"/>
              <w:rPr>
                <w:color w:val="000000"/>
              </w:rPr>
            </w:pPr>
            <w:r w:rsidRPr="00A50E03">
              <w:rPr>
                <w:lang w:eastAsia="zh-TW"/>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Enumerated (TRUE)</w:t>
            </w:r>
          </w:p>
        </w:tc>
        <w:tc>
          <w:tcPr>
            <w:tcW w:w="134.65pt" w:type="dxa"/>
          </w:tcPr>
          <w:p w:rsidR="00822673" w:rsidRPr="00A50E03" w:rsidRDefault="00822673" w:rsidP="00822673">
            <w:pPr>
              <w:pStyle w:val="TALCharChar"/>
              <w:keepNext w:val="0"/>
              <w:keepLines w:val="0"/>
              <w:rPr>
                <w:color w:val="000000"/>
              </w:rPr>
            </w:pPr>
            <w:r w:rsidRPr="00A50E03">
              <w:t>Indicates the UE has logged measurements to report to the network</w:t>
            </w:r>
          </w:p>
        </w:tc>
        <w:tc>
          <w:tcPr>
            <w:tcW w:w="56.70pt" w:type="dxa"/>
          </w:tcPr>
          <w:p w:rsidR="00822673" w:rsidRPr="00A50E03" w:rsidRDefault="00822673" w:rsidP="00822673">
            <w:pPr>
              <w:pStyle w:val="TALCharChar"/>
              <w:keepNext w:val="0"/>
              <w:keepLines w:val="0"/>
            </w:pPr>
            <w:r w:rsidRPr="00A50E03">
              <w:t>Rel-10</w:t>
            </w:r>
          </w:p>
        </w:tc>
      </w:tr>
      <w:tr w:rsidR="00822673" w:rsidRPr="00A50E03" w:rsidTr="00822673">
        <w:tc>
          <w:tcPr>
            <w:tcW w:w="141.75pt" w:type="dxa"/>
          </w:tcPr>
          <w:p w:rsidR="00822673" w:rsidRPr="00A50E03" w:rsidRDefault="00822673" w:rsidP="00822673">
            <w:pPr>
              <w:pStyle w:val="TALCharChar"/>
              <w:keepNext w:val="0"/>
              <w:keepLines w:val="0"/>
            </w:pPr>
            <w:r w:rsidRPr="00A50E03">
              <w:t>ANR Logging Results Availab</w:t>
            </w:r>
            <w:r w:rsidRPr="00A50E03">
              <w:rPr>
                <w:lang w:eastAsia="zh-CN"/>
              </w:rPr>
              <w:t>le</w:t>
            </w:r>
          </w:p>
        </w:tc>
        <w:tc>
          <w:tcPr>
            <w:tcW w:w="56.70pt" w:type="dxa"/>
          </w:tcPr>
          <w:p w:rsidR="00822673" w:rsidRPr="00A50E03" w:rsidRDefault="00822673" w:rsidP="00822673">
            <w:pPr>
              <w:pStyle w:val="TALCharChar"/>
              <w:keepNext w:val="0"/>
              <w:keepLines w:val="0"/>
              <w:rPr>
                <w:lang w:eastAsia="zh-TW"/>
              </w:rPr>
            </w:pPr>
            <w:r w:rsidRPr="00A50E03">
              <w:rPr>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pPr>
            <w:r w:rsidRPr="00A50E03">
              <w:t>Enumerated (TRUE)</w:t>
            </w:r>
          </w:p>
        </w:tc>
        <w:tc>
          <w:tcPr>
            <w:tcW w:w="134.65pt" w:type="dxa"/>
          </w:tcPr>
          <w:p w:rsidR="00822673" w:rsidRPr="00A50E03" w:rsidRDefault="00822673" w:rsidP="00822673">
            <w:pPr>
              <w:pStyle w:val="TALCharChar"/>
              <w:keepNext w:val="0"/>
              <w:keepLines w:val="0"/>
            </w:pPr>
            <w:r w:rsidRPr="00A50E03">
              <w:rPr>
                <w:lang w:eastAsia="zh-CN"/>
              </w:rPr>
              <w:t xml:space="preserve">True indicates the UE has </w:t>
            </w:r>
            <w:r w:rsidRPr="00A50E03">
              <w:t xml:space="preserve">ANR </w:t>
            </w:r>
            <w:r w:rsidRPr="00A50E03">
              <w:rPr>
                <w:lang w:eastAsia="zh-CN"/>
              </w:rPr>
              <w:t>l</w:t>
            </w:r>
            <w:r w:rsidRPr="00A50E03">
              <w:t xml:space="preserve">ogging </w:t>
            </w:r>
            <w:r w:rsidRPr="00A50E03">
              <w:rPr>
                <w:lang w:eastAsia="zh-CN"/>
              </w:rPr>
              <w:t>r</w:t>
            </w:r>
            <w:r w:rsidRPr="00A50E03">
              <w:t>esults</w:t>
            </w:r>
            <w:r w:rsidRPr="00A50E03">
              <w:rPr>
                <w:lang w:eastAsia="zh-CN"/>
              </w:rPr>
              <w:t xml:space="preserve"> to report to the Network.</w:t>
            </w:r>
          </w:p>
        </w:tc>
        <w:tc>
          <w:tcPr>
            <w:tcW w:w="56.70pt" w:type="dxa"/>
          </w:tcPr>
          <w:p w:rsidR="00822673" w:rsidRPr="00A50E03" w:rsidRDefault="00822673" w:rsidP="00822673">
            <w:pPr>
              <w:pStyle w:val="TALCharChar"/>
              <w:keepNext w:val="0"/>
              <w:keepLines w:val="0"/>
            </w:pPr>
            <w:r w:rsidRPr="00A50E03">
              <w:rPr>
                <w:lang w:eastAsia="zh-CN"/>
              </w:rPr>
              <w:t>REL-10</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The IE is mandatory present if the IE "Protocol error indicator" has the value TRUE and not needed otherwise.</w:t>
            </w:r>
          </w:p>
        </w:tc>
      </w:tr>
    </w:tbl>
    <w:p w:rsidR="00822673" w:rsidRPr="00A50E03" w:rsidRDefault="00822673" w:rsidP="00822673">
      <w:pPr>
        <w:rPr>
          <w:color w:val="000000"/>
        </w:rPr>
      </w:pPr>
    </w:p>
    <w:p w:rsidR="00822673" w:rsidRPr="00A50E03" w:rsidRDefault="00822673" w:rsidP="00822673">
      <w:pPr>
        <w:pStyle w:val="Heading3"/>
      </w:pPr>
      <w:bookmarkStart w:id="299" w:name="_Toc477471224"/>
      <w:bookmarkStart w:id="300" w:name="Para10p2p61"/>
      <w:r w:rsidRPr="00A50E03">
        <w:rPr>
          <w:color w:val="000000"/>
        </w:rPr>
        <w:t>10.2.61</w:t>
      </w:r>
      <w:r w:rsidRPr="00A50E03">
        <w:rPr>
          <w:color w:val="000000"/>
        </w:rPr>
        <w:tab/>
        <w:t>URA UPDATE CONFIRM</w:t>
      </w:r>
      <w:bookmarkEnd w:id="299"/>
    </w:p>
    <w:bookmarkEnd w:id="300"/>
    <w:p w:rsidR="00822673" w:rsidRPr="00A50E03" w:rsidRDefault="00822673" w:rsidP="00822673">
      <w:pPr>
        <w:rPr>
          <w:color w:val="000000"/>
        </w:rPr>
      </w:pPr>
      <w:r w:rsidRPr="00A50E03">
        <w:rPr>
          <w:color w:val="000000"/>
        </w:rPr>
        <w:t>This message confirms the URA update procedure and can be used to reallocate new RNTI information for the UE valid after the URA update.</w:t>
      </w:r>
    </w:p>
    <w:p w:rsidR="00822673" w:rsidRPr="00A50E03" w:rsidRDefault="00822673" w:rsidP="00822673">
      <w:pPr>
        <w:pStyle w:val="B1"/>
      </w:pPr>
      <w:r w:rsidRPr="00A50E03">
        <w:tab/>
        <w:t>RLC-SAP: UM</w:t>
      </w:r>
    </w:p>
    <w:p w:rsidR="00822673" w:rsidRPr="00A50E03" w:rsidRDefault="00822673" w:rsidP="00822673">
      <w:pPr>
        <w:pStyle w:val="B1"/>
      </w:pPr>
      <w:r w:rsidRPr="00A50E03">
        <w:lastRenderedPageBreak/>
        <w:tab/>
        <w:t>Logical channel: CCCH or DCCH</w:t>
      </w:r>
    </w:p>
    <w:p w:rsidR="00822673" w:rsidRPr="00A50E03" w:rsidRDefault="00822673" w:rsidP="00822673">
      <w:pPr>
        <w:pStyle w:val="B1"/>
      </w:pPr>
      <w:r w:rsidRPr="00A50E03">
        <w:tab/>
        <w:t>Direction: UTRAN</w:t>
      </w:r>
      <w:r w:rsidRPr="00A50E03">
        <w:sym w:font="Symbol" w:char="F0AE"/>
      </w:r>
      <w:r w:rsidRPr="00A50E03">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U-RNTI</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CCCH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Integrity check info is included if integrity protection is applied</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protection mode info </w:t>
            </w:r>
            <w:hyperlink w:anchor="Para10p3p3p19" w:history="1">
              <w:r w:rsidRPr="00A50E03">
                <w:rPr>
                  <w:rStyle w:val="Hyperlink"/>
                </w:rPr>
                <w:t>10.3.3.19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Ciphering mode info </w:t>
            </w:r>
            <w:hyperlink w:anchor="Para10p3p3p5" w:history="1">
              <w:r w:rsidRPr="00A50E03">
                <w:rPr>
                  <w:rStyle w:val="Hyperlink"/>
                </w:rPr>
                <w:t>10.3.3.5</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 and a change in ciphering algorithm</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C-RNTI </w:t>
            </w:r>
            <w:hyperlink w:anchor="Para10p3p3p8" w:history="1">
              <w:r w:rsidRPr="00A50E03">
                <w:rPr>
                  <w:rStyle w:val="Hyperlink"/>
                </w:rPr>
                <w:t>10.3.3.8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pPr>
            <w:r w:rsidRPr="00A50E03">
              <w:t>New H-RNTI</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New Primary E-RNTI</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State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State Indicator </w:t>
            </w:r>
            <w:hyperlink w:anchor="Para10p3p3p35a" w:history="1">
              <w:r w:rsidRPr="00A50E03">
                <w:rPr>
                  <w:rStyle w:val="Hyperlink"/>
                </w:rPr>
                <w:t>10.3.3.35a</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UTRAN DRX cycle length coefficient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UTRAN DRX cycle length coefficient </w:t>
            </w:r>
            <w:hyperlink w:anchor="Para10p3p3p49" w:history="1">
              <w:r w:rsidRPr="00A50E03">
                <w:rPr>
                  <w:rStyle w:val="Hyperlink"/>
                </w:rPr>
                <w:t>10.3.3.49</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jc w:val="center"/>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Information info </w:t>
            </w:r>
            <w:hyperlink w:anchor="Para10p3p1p3" w:history="1">
              <w:r w:rsidRPr="00A50E03">
                <w:rPr>
                  <w:rStyle w:val="Hyperlink"/>
                </w:rPr>
                <w:t>10.3.1.3</w:t>
              </w:r>
            </w:hyperlink>
          </w:p>
        </w:tc>
        <w:tc>
          <w:tcPr>
            <w:tcW w:w="85.05pt" w:type="dxa"/>
          </w:tcPr>
          <w:p w:rsidR="00822673" w:rsidRPr="00A50E03" w:rsidRDefault="00822673" w:rsidP="00822673">
            <w:pPr>
              <w:pStyle w:val="TALCharChar"/>
              <w:keepNext w:val="0"/>
              <w:keepLines w:val="0"/>
              <w:jc w:val="center"/>
              <w:rPr>
                <w:color w:val="000000"/>
              </w:rPr>
            </w:pPr>
          </w:p>
        </w:tc>
        <w:tc>
          <w:tcPr>
            <w:tcW w:w="49.60pt" w:type="dxa"/>
          </w:tcPr>
          <w:p w:rsidR="00822673" w:rsidRPr="00A50E03" w:rsidRDefault="00822673" w:rsidP="00822673">
            <w:pPr>
              <w:pStyle w:val="TALCharChar"/>
              <w:keepNext w:val="0"/>
              <w:keepLines w:val="0"/>
              <w:jc w:val="center"/>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UTRAN mobility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URA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RNC support for change of UE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85.05pt" w:type="dxa"/>
          </w:tcPr>
          <w:p w:rsidR="00822673" w:rsidRPr="00A50E03" w:rsidRDefault="00822673" w:rsidP="00822673">
            <w:pPr>
              <w:pStyle w:val="TALCharChar"/>
              <w:keepNext w:val="0"/>
              <w:keepLines w:val="0"/>
              <w:rPr>
                <w:color w:val="000000"/>
              </w:rPr>
            </w:pPr>
            <w:r w:rsidRPr="00A50E03">
              <w:rPr>
                <w:color w:val="000000"/>
              </w:rPr>
              <w:t>Should be included if the message is used to perform an SRNS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counter synchronisation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lastRenderedPageBreak/>
              <w:t>&gt;&gt;RB with PDCP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&gt;&gt;PDCP context relocation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context relocation info </w:t>
            </w:r>
            <w:hyperlink w:anchor="Para10p3p4p1a" w:history="1">
              <w:r w:rsidRPr="00A50E03">
                <w:rPr>
                  <w:rStyle w:val="Hyperlink"/>
                </w:rPr>
                <w:t>10.3.4.1a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CCCH</w:t>
            </w:r>
          </w:p>
        </w:tc>
        <w:tc>
          <w:tcPr>
            <w:tcW w:w="226.85pt" w:type="dxa"/>
          </w:tcPr>
          <w:p w:rsidR="00822673" w:rsidRPr="00A50E03" w:rsidRDefault="00822673" w:rsidP="00822673">
            <w:pPr>
              <w:pStyle w:val="TALCharChar"/>
              <w:rPr>
                <w:color w:val="000000"/>
              </w:rPr>
            </w:pPr>
            <w:r w:rsidRPr="00A50E03">
              <w:rPr>
                <w:color w:val="000000"/>
              </w:rPr>
              <w:t>This IE is mandatory present when CCCH is used and not needed otherwise.</w:t>
            </w:r>
          </w:p>
        </w:tc>
      </w:tr>
    </w:tbl>
    <w:p w:rsidR="00822673" w:rsidRPr="00A50E03" w:rsidRDefault="00822673" w:rsidP="00822673"/>
    <w:p w:rsidR="00822673" w:rsidRPr="00A50E03" w:rsidRDefault="00822673" w:rsidP="00822673">
      <w:pPr>
        <w:pStyle w:val="Heading3"/>
      </w:pPr>
      <w:bookmarkStart w:id="301" w:name="_Toc477471225"/>
      <w:bookmarkStart w:id="302" w:name="Para10p2p62"/>
      <w:r w:rsidRPr="00A50E03">
        <w:rPr>
          <w:color w:val="000000"/>
        </w:rPr>
        <w:t>10.2.62</w:t>
      </w:r>
      <w:r w:rsidRPr="00A50E03">
        <w:rPr>
          <w:color w:val="000000"/>
        </w:rPr>
        <w:tab/>
        <w:t>UTRAN MOBILITY INFORMATION</w:t>
      </w:r>
      <w:bookmarkEnd w:id="301"/>
    </w:p>
    <w:bookmarkEnd w:id="302"/>
    <w:p w:rsidR="00822673" w:rsidRPr="00A50E03" w:rsidRDefault="00822673" w:rsidP="00822673">
      <w:pPr>
        <w:rPr>
          <w:color w:val="000000"/>
        </w:rPr>
      </w:pPr>
      <w:r w:rsidRPr="00A50E03">
        <w:rPr>
          <w:color w:val="000000"/>
        </w:rPr>
        <w:t>This message is used by UTRAN to allocate a new RNTI and to convey other UTRAN mobility related information to a UE.</w:t>
      </w:r>
    </w:p>
    <w:p w:rsidR="00822673" w:rsidRPr="00A50E03" w:rsidRDefault="00822673" w:rsidP="00822673">
      <w:pPr>
        <w:pStyle w:val="B1"/>
        <w:rPr>
          <w:color w:val="000000"/>
        </w:rPr>
      </w:pPr>
      <w:r w:rsidRPr="00A50E03">
        <w:rPr>
          <w:color w:val="000000"/>
        </w:rPr>
        <w:tab/>
        <w:t>RLC-SAP: AM or UM</w:t>
      </w:r>
    </w:p>
    <w:p w:rsidR="00822673" w:rsidRPr="00A50E03" w:rsidRDefault="00822673" w:rsidP="00822673">
      <w:pPr>
        <w:pStyle w:val="B1"/>
        <w:rPr>
          <w:color w:val="000000"/>
        </w:rPr>
      </w:pPr>
      <w:r w:rsidRPr="00A50E03">
        <w:rPr>
          <w:color w:val="000000"/>
        </w:rPr>
        <w:tab/>
        <w:t>Logical channel: DCCH</w:t>
      </w:r>
    </w:p>
    <w:p w:rsidR="00822673" w:rsidRPr="00A50E03" w:rsidRDefault="00822673" w:rsidP="00822673">
      <w:pPr>
        <w:pStyle w:val="B1"/>
        <w:rPr>
          <w:color w:val="000000"/>
        </w:rPr>
      </w:pPr>
      <w:r w:rsidRPr="00A50E03">
        <w:rPr>
          <w:color w:val="000000"/>
        </w:rPr>
        <w:tab/>
        <w:t>Direction: UTRAN</w:t>
      </w:r>
      <w:r w:rsidRPr="00A50E03">
        <w:rPr>
          <w:color w:val="000000"/>
        </w:rPr>
        <w:sym w:font="Symbol" w:char="F0AE"/>
      </w:r>
      <w:r w:rsidRPr="00A50E03">
        <w:rPr>
          <w:color w:val="000000"/>
        </w:rPr>
        <w:t>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Message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Message Type</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56.70pt" w:type="dxa"/>
          </w:tcPr>
          <w:p w:rsidR="00822673" w:rsidRPr="00A50E03" w:rsidRDefault="00822673" w:rsidP="00822673">
            <w:pPr>
              <w:pStyle w:val="TALCharChar"/>
              <w:keepNext w:val="0"/>
              <w:keepLines w:val="0"/>
              <w:rPr>
                <w:color w:val="000000"/>
              </w:rPr>
            </w:pPr>
            <w:r w:rsidRPr="00A50E03">
              <w:rPr>
                <w:color w:val="000000"/>
              </w:rPr>
              <w: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RRC transaction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Integrity protection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Integrity protection mode info </w:t>
            </w:r>
            <w:hyperlink w:anchor="Para10p3p3p19" w:history="1">
              <w:r w:rsidRPr="00A50E03">
                <w:rPr>
                  <w:rStyle w:val="Hyperlink"/>
                </w:rPr>
                <w:t>10.3.3.19</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Ciphering mode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Ciphering mode info </w:t>
            </w:r>
            <w:hyperlink w:anchor="Para10p3p3p5" w:history="1">
              <w:r w:rsidRPr="00A50E03">
                <w:rPr>
                  <w:rStyle w:val="Hyperlink"/>
                </w:rPr>
                <w:t>10.3.3.5</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The UTRAN should not include this IE unless it is performing an SRNS relocation and a change in ciphering algorithm</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New U-RNTI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keepNext w:val="0"/>
              <w:keepLines w:val="0"/>
              <w:rPr>
                <w:color w:val="000000"/>
              </w:rPr>
            </w:pPr>
            <w:r w:rsidRPr="00A50E03">
              <w:rPr>
                <w:color w:val="000000"/>
              </w:rPr>
              <w:t>New C-RNTI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C-RNTI </w:t>
            </w:r>
            <w:hyperlink w:anchor="Para10p3p3p8" w:history="1">
              <w:r w:rsidRPr="00A50E03">
                <w:rPr>
                  <w:rStyle w:val="Hyperlink"/>
                </w:rPr>
                <w:t>10.3.3.8</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70"/>
        </w:trPr>
        <w:tc>
          <w:tcPr>
            <w:tcW w:w="141.75pt" w:type="dxa"/>
          </w:tcPr>
          <w:p w:rsidR="00822673" w:rsidRPr="00A50E03" w:rsidRDefault="00822673" w:rsidP="00822673">
            <w:pPr>
              <w:pStyle w:val="TALCharChar"/>
            </w:pPr>
            <w:r w:rsidRPr="00A50E03">
              <w:t>New H-RNTI</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rPr>
          <w:trHeight w:val="70"/>
        </w:trPr>
        <w:tc>
          <w:tcPr>
            <w:tcW w:w="141.75pt" w:type="dxa"/>
          </w:tcPr>
          <w:p w:rsidR="00822673" w:rsidRPr="00A50E03" w:rsidRDefault="00822673" w:rsidP="00822673">
            <w:pPr>
              <w:pStyle w:val="TAL"/>
            </w:pPr>
            <w:r w:rsidRPr="00A50E03">
              <w:t>New Primary E-RNTI</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E-RNTI </w:t>
            </w:r>
            <w:hyperlink w:anchor="Para10p3p3p10a" w:history="1">
              <w:r w:rsidRPr="00A50E03">
                <w:rPr>
                  <w:rStyle w:val="Hyperlink"/>
                </w:rPr>
                <w:t>10.3.3.10a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Timers and constants in connected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Timers and </w:t>
            </w:r>
            <w:r w:rsidRPr="00A50E03">
              <w:rPr>
                <w:color w:val="000000"/>
              </w:rPr>
              <w:lastRenderedPageBreak/>
              <w:t xml:space="preserve">constants in connected mode </w:t>
            </w:r>
            <w:hyperlink w:anchor="Para10p3p3p43" w:history="1">
              <w:r w:rsidRPr="00A50E03">
                <w:rPr>
                  <w:rStyle w:val="Hyperlink"/>
                </w:rPr>
                <w:t>10.3.3.43</w:t>
              </w:r>
            </w:hyperlink>
          </w:p>
        </w:tc>
        <w:tc>
          <w:tcPr>
            <w:tcW w:w="85.05pt" w:type="dxa"/>
          </w:tcPr>
          <w:p w:rsidR="00822673" w:rsidRPr="00A50E03" w:rsidRDefault="00822673" w:rsidP="00822673">
            <w:pPr>
              <w:pStyle w:val="TALCharChar"/>
              <w:keepNext w:val="0"/>
              <w:keepLines w:val="0"/>
              <w:rPr>
                <w:i/>
                <w:color w:val="000000"/>
              </w:rPr>
            </w:pPr>
          </w:p>
        </w:tc>
        <w:tc>
          <w:tcPr>
            <w:tcW w:w="49.60pt" w:type="dxa"/>
          </w:tcPr>
          <w:p w:rsidR="00822673" w:rsidRPr="00A50E03" w:rsidRDefault="00822673" w:rsidP="00822673">
            <w:pPr>
              <w:pStyle w:val="TALCharChar"/>
              <w:keepNext w:val="0"/>
              <w:keepLines w:val="0"/>
              <w:rPr>
                <w:i/>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szCs w:val="18"/>
              </w:rPr>
            </w:pPr>
            <w:r w:rsidRPr="00A50E03">
              <w:rPr>
                <w:color w:val="000000"/>
              </w:rPr>
              <w:t>Measurement Release Enhancement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szCs w:val="18"/>
              </w:rPr>
            </w:pPr>
            <w:r w:rsidRPr="00A50E03">
              <w:rPr>
                <w:color w:val="000000"/>
              </w:rPr>
              <w:t xml:space="preserve">Measurement Release Enhancement </w:t>
            </w:r>
            <w:hyperlink w:anchor="Para10p3p7p46a" w:history="1">
              <w:r w:rsidRPr="00A50E03">
                <w:rPr>
                  <w:rStyle w:val="Hyperlink"/>
                </w:rPr>
                <w:t>10.3.7.46a</w:t>
              </w:r>
            </w:hyperlink>
          </w:p>
        </w:tc>
        <w:tc>
          <w:tcPr>
            <w:tcW w:w="85.05pt" w:type="dxa"/>
          </w:tcPr>
          <w:p w:rsidR="00822673" w:rsidRPr="00A50E03" w:rsidRDefault="00822673" w:rsidP="00822673">
            <w:pPr>
              <w:pStyle w:val="TALCharChar"/>
              <w:keepNext w:val="0"/>
              <w:keepLines w:val="0"/>
              <w:rPr>
                <w:i/>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CN Information Elements</w:t>
            </w:r>
          </w:p>
        </w:tc>
        <w:tc>
          <w:tcPr>
            <w:tcW w:w="56.70pt" w:type="dxa"/>
          </w:tcPr>
          <w:p w:rsidR="00822673" w:rsidRPr="00A50E03" w:rsidRDefault="00822673" w:rsidP="00822673">
            <w:pPr>
              <w:pStyle w:val="TALCharChar"/>
              <w:keepNext w:val="0"/>
              <w:keepLines w:val="0"/>
              <w:rPr>
                <w:b/>
                <w:color w:val="000000"/>
              </w:rPr>
            </w:pPr>
          </w:p>
        </w:tc>
        <w:tc>
          <w:tcPr>
            <w:tcW w:w="56.70pt" w:type="dxa"/>
          </w:tcPr>
          <w:p w:rsidR="00822673" w:rsidRPr="00A50E03" w:rsidRDefault="00822673" w:rsidP="00822673">
            <w:pPr>
              <w:pStyle w:val="TALCharChar"/>
              <w:keepNext w:val="0"/>
              <w:keepLines w:val="0"/>
              <w:rPr>
                <w:b/>
                <w:color w:val="000000"/>
              </w:rPr>
            </w:pPr>
          </w:p>
        </w:tc>
        <w:tc>
          <w:tcPr>
            <w:tcW w:w="63.80pt" w:type="dxa"/>
          </w:tcPr>
          <w:p w:rsidR="00822673" w:rsidRPr="00A50E03" w:rsidRDefault="00822673" w:rsidP="00822673">
            <w:pPr>
              <w:pStyle w:val="TALCharChar"/>
              <w:keepNext w:val="0"/>
              <w:keepLines w:val="0"/>
              <w:rPr>
                <w:b/>
                <w:color w:val="000000"/>
              </w:rPr>
            </w:pPr>
          </w:p>
        </w:tc>
        <w:tc>
          <w:tcPr>
            <w:tcW w:w="85.05pt" w:type="dxa"/>
          </w:tcPr>
          <w:p w:rsidR="00822673" w:rsidRPr="00A50E03" w:rsidRDefault="00822673" w:rsidP="00822673">
            <w:pPr>
              <w:pStyle w:val="TALCharChar"/>
              <w:keepNext w:val="0"/>
              <w:keepLines w:val="0"/>
              <w:rPr>
                <w:b/>
                <w:color w:val="000000"/>
              </w:rPr>
            </w:pPr>
          </w:p>
        </w:tc>
        <w:tc>
          <w:tcPr>
            <w:tcW w:w="49.60pt" w:type="dxa"/>
          </w:tcPr>
          <w:p w:rsidR="00822673" w:rsidRPr="00A50E03" w:rsidRDefault="00822673" w:rsidP="00822673">
            <w:pPr>
              <w:pStyle w:val="TALCharChar"/>
              <w:keepNext w:val="0"/>
              <w:keepLines w:val="0"/>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CN Information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Information info full </w:t>
            </w:r>
            <w:hyperlink w:anchor="Para10p3p1p3a" w:history="1">
              <w:r w:rsidRPr="00A50E03">
                <w:rPr>
                  <w:rStyle w:val="Hyperlink"/>
                </w:rPr>
                <w:t>10.3.1.3a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Domain Specific Access Restriction Parameters</w:t>
            </w:r>
            <w:r w:rsidRPr="00A50E03">
              <w:rPr>
                <w:rFonts w:hint="eastAsia"/>
                <w:lang w:eastAsia="zh-CN"/>
              </w:rPr>
              <w:t xml:space="preserve"> Update</w:t>
            </w:r>
          </w:p>
        </w:tc>
        <w:tc>
          <w:tcPr>
            <w:tcW w:w="56.70pt" w:type="dxa"/>
          </w:tcPr>
          <w:p w:rsidR="00822673" w:rsidRPr="00A50E03" w:rsidRDefault="00822673" w:rsidP="00822673">
            <w:pPr>
              <w:pStyle w:val="TALCharChar"/>
              <w:keepNext w:val="0"/>
              <w:keepLines w:val="0"/>
              <w:rPr>
                <w:color w:val="000000"/>
              </w:rPr>
            </w:pPr>
            <w:r w:rsidRPr="00A50E03">
              <w:rPr>
                <w:color w:val="000000"/>
              </w:rPr>
              <w:t>C</w:t>
            </w:r>
            <w:r w:rsidRPr="00A50E03">
              <w:rPr>
                <w:rFonts w:hint="eastAsia"/>
                <w:color w:val="000000"/>
                <w:lang w:eastAsia="zh-CN"/>
              </w:rPr>
              <w:t>V</w:t>
            </w:r>
            <w:r w:rsidRPr="00A50E03">
              <w:rPr>
                <w:color w:val="000000"/>
              </w:rPr>
              <w:t>-</w:t>
            </w:r>
            <w:r w:rsidRPr="00A50E03">
              <w:rPr>
                <w:i/>
                <w:iCs/>
                <w:color w:val="000000"/>
              </w:rPr>
              <w:t>Cell_DCH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Domain Specific Access Restriction Parameters</w:t>
            </w:r>
            <w:r w:rsidRPr="00A50E03">
              <w:rPr>
                <w:rFonts w:hint="eastAsia"/>
                <w:lang w:eastAsia="zh-CN"/>
              </w:rPr>
              <w:t xml:space="preserve"> Update</w:t>
            </w:r>
            <w:hyperlink w:anchor="Para10p3p1p3c" w:history="1">
              <w:r w:rsidRPr="00A50E03">
                <w:rPr>
                  <w:rStyle w:val="Hyperlink"/>
                </w:rPr>
                <w:t>10.3.1.3</w:t>
              </w:r>
              <w:r w:rsidRPr="00A50E03">
                <w:rPr>
                  <w:rStyle w:val="Hyperlink"/>
                  <w:rFonts w:hint="eastAsia"/>
                  <w:lang w:eastAsia="zh-CN"/>
                </w:rPr>
                <w:t>c</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rFonts w:hint="eastAsia"/>
                <w:color w:val="000000"/>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Paging Permission with Access Control Parameters</w:t>
            </w:r>
            <w:r w:rsidRPr="00A50E03">
              <w:rPr>
                <w:rFonts w:hint="eastAsia"/>
                <w:lang w:eastAsia="zh-CN"/>
              </w:rPr>
              <w:t xml:space="preserve"> Update</w:t>
            </w:r>
          </w:p>
        </w:tc>
        <w:tc>
          <w:tcPr>
            <w:tcW w:w="56.70pt" w:type="dxa"/>
          </w:tcPr>
          <w:p w:rsidR="00822673" w:rsidRPr="00A50E03" w:rsidRDefault="00822673" w:rsidP="00822673">
            <w:pPr>
              <w:pStyle w:val="TALCharChar"/>
              <w:keepNext w:val="0"/>
              <w:keepLines w:val="0"/>
              <w:rPr>
                <w:color w:val="000000"/>
              </w:rPr>
            </w:pPr>
            <w:r w:rsidRPr="00A50E03">
              <w:rPr>
                <w:color w:val="000000"/>
              </w:rPr>
              <w:t>C</w:t>
            </w:r>
            <w:r w:rsidRPr="00A50E03">
              <w:rPr>
                <w:rFonts w:hint="eastAsia"/>
                <w:color w:val="000000"/>
                <w:lang w:eastAsia="zh-CN"/>
              </w:rPr>
              <w:t>V</w:t>
            </w:r>
            <w:r w:rsidRPr="00A50E03">
              <w:rPr>
                <w:color w:val="000000"/>
              </w:rPr>
              <w:t>-</w:t>
            </w:r>
            <w:r w:rsidRPr="00A50E03">
              <w:rPr>
                <w:i/>
                <w:iCs/>
                <w:color w:val="000000"/>
              </w:rPr>
              <w:t>Cell_DCH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lang w:eastAsia="zh-CN"/>
              </w:rPr>
            </w:pPr>
            <w:r w:rsidRPr="00A50E03">
              <w:t xml:space="preserve">Paging Permission with Access Control Parameters </w:t>
            </w:r>
            <w:r w:rsidRPr="00A50E03">
              <w:rPr>
                <w:rFonts w:hint="eastAsia"/>
                <w:lang w:eastAsia="zh-CN"/>
              </w:rPr>
              <w:t>Update</w:t>
            </w:r>
          </w:p>
          <w:p w:rsidR="00822673" w:rsidRPr="00A50E03" w:rsidRDefault="000955F3" w:rsidP="00822673">
            <w:pPr>
              <w:pStyle w:val="TALCharChar"/>
              <w:keepNext w:val="0"/>
              <w:keepLines w:val="0"/>
              <w:rPr>
                <w:color w:val="000000"/>
              </w:rPr>
            </w:pPr>
            <w:hyperlink w:anchor="Para10p3p1p10a" w:history="1">
              <w:r w:rsidR="00822673" w:rsidRPr="00A50E03">
                <w:rPr>
                  <w:rStyle w:val="Hyperlink"/>
                </w:rPr>
                <w:t>10.3.1.10</w:t>
              </w:r>
              <w:r w:rsidR="00822673" w:rsidRPr="00A50E03">
                <w:rPr>
                  <w:rStyle w:val="Hyperlink"/>
                  <w:rFonts w:hint="eastAsia"/>
                  <w:lang w:eastAsia="zh-CN"/>
                </w:rPr>
                <w:t>a</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rFonts w:hint="eastAsia"/>
                <w:color w:val="000000"/>
                <w:lang w:eastAsia="zh-CN"/>
              </w:rPr>
              <w:t>REL-12</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UTRAN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URA identity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URA identity </w:t>
            </w:r>
            <w:hyperlink w:anchor="Para10p3p2p6" w:history="1">
              <w:r w:rsidRPr="00A50E03">
                <w:rPr>
                  <w:rStyle w:val="Hyperlink"/>
                </w:rPr>
                <w:t>10.3.2.6</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szCs w:val="18"/>
              </w:rPr>
              <w:t>Dedicated priority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szCs w:val="18"/>
              </w:rPr>
              <w:t xml:space="preserve">Dedicated priority information </w:t>
            </w:r>
            <w:hyperlink w:anchor="Para10p3p2p7" w:history="1">
              <w:r w:rsidRPr="00A50E03">
                <w:rPr>
                  <w:rStyle w:val="Hyperlink"/>
                  <w:szCs w:val="18"/>
                </w:rPr>
                <w:t>10.3.2.7</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RNC support for change of UE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85.05pt" w:type="dxa"/>
          </w:tcPr>
          <w:p w:rsidR="00822673" w:rsidRPr="00A50E03" w:rsidRDefault="00822673" w:rsidP="00822673">
            <w:pPr>
              <w:pStyle w:val="TALCharChar"/>
              <w:keepNext w:val="0"/>
              <w:keepLines w:val="0"/>
              <w:rPr>
                <w:color w:val="000000"/>
              </w:rPr>
            </w:pPr>
            <w:r w:rsidRPr="00A50E03">
              <w:rPr>
                <w:color w:val="000000"/>
              </w:rPr>
              <w:t>Should be included if the message is used to perform an SRNS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RB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Downlink counter synchronisation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&gt;&gt;RB with PDCP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&gt;&gt;PDCP context relocation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PDCP context relocation info </w:t>
            </w:r>
            <w:hyperlink w:anchor="Para10p3p4p1a" w:history="1">
              <w:r w:rsidRPr="00A50E03">
                <w:rPr>
                  <w:rStyle w:val="Hyperlink"/>
                </w:rPr>
                <w:t>10.3.4.1a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This IE is needed for each RB having PDCP and performing PDCP context relocation</w:t>
            </w: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rPr>
              <w:t>WLAN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Dedicated WLAN Offload Information</w:t>
            </w:r>
          </w:p>
        </w:tc>
        <w:tc>
          <w:tcPr>
            <w:tcW w:w="56.70pt" w:type="dxa"/>
          </w:tcPr>
          <w:p w:rsidR="00822673" w:rsidRPr="00A50E03" w:rsidRDefault="00822673" w:rsidP="00822673">
            <w:pPr>
              <w:pStyle w:val="TALCharChar"/>
              <w:keepNext w:val="0"/>
              <w:keepLines w:val="0"/>
              <w:rPr>
                <w:color w:val="000000"/>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 xml:space="preserve">Dedicated WLAN Offload Information </w:t>
            </w:r>
            <w:hyperlink w:anchor="Para10p3p2p10" w:history="1">
              <w:r w:rsidRPr="00A50E03">
                <w:rPr>
                  <w:rStyle w:val="Hyperlink"/>
                </w:rPr>
                <w:t>10.3.2.10</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t>REL-12</w:t>
            </w:r>
          </w:p>
        </w:tc>
      </w:tr>
    </w:tbl>
    <w:p w:rsidR="00822673" w:rsidRPr="00A50E03" w:rsidRDefault="00822673" w:rsidP="00822673">
      <w:pPr>
        <w:rPr>
          <w:snapToGrid w:val="0"/>
          <w:color w:val="000000"/>
          <w:lang w:eastAsia="zh-CN"/>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Cell_DCH</w:t>
            </w:r>
          </w:p>
        </w:tc>
        <w:tc>
          <w:tcPr>
            <w:tcW w:w="226.85pt" w:type="dxa"/>
          </w:tcPr>
          <w:p w:rsidR="00822673" w:rsidRPr="00A50E03" w:rsidRDefault="00822673" w:rsidP="00822673">
            <w:pPr>
              <w:pStyle w:val="TALCharChar"/>
              <w:rPr>
                <w:color w:val="000000"/>
              </w:rPr>
            </w:pPr>
            <w:r w:rsidRPr="00A50E03">
              <w:rPr>
                <w:color w:val="000000"/>
              </w:rPr>
              <w:t xml:space="preserve">This IE is </w:t>
            </w:r>
            <w:r w:rsidRPr="00A50E03">
              <w:rPr>
                <w:rFonts w:hint="eastAsia"/>
                <w:color w:val="000000"/>
                <w:lang w:eastAsia="zh-CN"/>
              </w:rPr>
              <w:t>optionally present</w:t>
            </w:r>
            <w:r w:rsidRPr="00A50E03">
              <w:rPr>
                <w:color w:val="000000"/>
              </w:rPr>
              <w:t xml:space="preserve"> when UE is in CELL_DCH state and not needed otherwise.</w:t>
            </w:r>
          </w:p>
        </w:tc>
      </w:tr>
    </w:tbl>
    <w:p w:rsidR="00822673" w:rsidRPr="00A50E03" w:rsidRDefault="00822673" w:rsidP="00822673">
      <w:pPr>
        <w:rPr>
          <w:snapToGrid w:val="0"/>
          <w:color w:val="000000"/>
        </w:rPr>
      </w:pPr>
    </w:p>
    <w:p w:rsidR="00822673" w:rsidRPr="00A50E03" w:rsidRDefault="00822673" w:rsidP="00822673">
      <w:pPr>
        <w:pStyle w:val="Heading3"/>
      </w:pPr>
      <w:bookmarkStart w:id="303" w:name="_Toc477471226"/>
      <w:bookmarkStart w:id="304" w:name="Para10p2p63"/>
      <w:r w:rsidRPr="00A50E03">
        <w:rPr>
          <w:color w:val="000000"/>
        </w:rPr>
        <w:t>10.2.63</w:t>
      </w:r>
      <w:r w:rsidRPr="00A50E03">
        <w:rPr>
          <w:color w:val="000000"/>
        </w:rPr>
        <w:tab/>
        <w:t>UTRAN MOBILITY INFORMATION CONFIRM</w:t>
      </w:r>
      <w:bookmarkEnd w:id="303"/>
    </w:p>
    <w:bookmarkEnd w:id="304"/>
    <w:p w:rsidR="00822673" w:rsidRPr="00A50E03" w:rsidRDefault="00822673" w:rsidP="00822673">
      <w:pPr>
        <w:rPr>
          <w:color w:val="000000"/>
        </w:rPr>
      </w:pPr>
      <w:r w:rsidRPr="00A50E03">
        <w:rPr>
          <w:color w:val="000000"/>
        </w:rPr>
        <w:t>This message is used to confirm the new UTRAN mobility information for the UE.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51"/>
        <w:gridCol w:w="851"/>
        <w:gridCol w:w="992"/>
        <w:gridCol w:w="1134"/>
        <w:gridCol w:w="2552"/>
        <w:gridCol w:w="992"/>
      </w:tblGrid>
      <w:tr w:rsidR="00822673" w:rsidRPr="00A50E03" w:rsidTr="00822673">
        <w:trPr>
          <w:tblHeader/>
        </w:trPr>
        <w:tc>
          <w:tcPr>
            <w:tcW w:w="127.5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56.70pt" w:type="dxa"/>
          </w:tcPr>
          <w:p w:rsidR="00822673" w:rsidRPr="00A50E03" w:rsidRDefault="00822673" w:rsidP="00822673">
            <w:pPr>
              <w:pStyle w:val="TAH"/>
              <w:keepNext w:val="0"/>
              <w:keepLines w:val="0"/>
              <w:rPr>
                <w:color w:val="000000"/>
              </w:rPr>
            </w:pPr>
            <w:r w:rsidRPr="00A50E03">
              <w:rPr>
                <w:color w:val="000000"/>
              </w:rPr>
              <w:t>Type and reference</w:t>
            </w:r>
          </w:p>
        </w:tc>
        <w:tc>
          <w:tcPr>
            <w:tcW w:w="127.60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Message Type</w:t>
            </w:r>
          </w:p>
        </w:tc>
        <w:tc>
          <w:tcPr>
            <w:tcW w:w="42.55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Message Type</w:t>
            </w:r>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b/>
                <w:color w:val="000000"/>
              </w:rPr>
              <w:t>UE information elements</w:t>
            </w:r>
          </w:p>
        </w:tc>
        <w:tc>
          <w:tcPr>
            <w:tcW w:w="42.5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b/>
                <w:color w:val="000000"/>
              </w:rPr>
            </w:pPr>
            <w:r w:rsidRPr="00A50E03">
              <w:rPr>
                <w:color w:val="000000"/>
              </w:rPr>
              <w:t>RRC transaction identifier</w:t>
            </w:r>
          </w:p>
        </w:tc>
        <w:tc>
          <w:tcPr>
            <w:tcW w:w="42.55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RRC transaction identifier </w:t>
            </w:r>
            <w:hyperlink w:anchor="Para10p3p3p36" w:history="1">
              <w:r w:rsidRPr="00A50E03">
                <w:rPr>
                  <w:rStyle w:val="Hyperlink"/>
                </w:rPr>
                <w:t>10.3.3.36</w:t>
              </w:r>
            </w:hyperlink>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Integrity check info</w:t>
            </w:r>
          </w:p>
        </w:tc>
        <w:tc>
          <w:tcPr>
            <w:tcW w:w="42.55pt" w:type="dxa"/>
          </w:tcPr>
          <w:p w:rsidR="00822673" w:rsidRPr="00A50E03" w:rsidRDefault="00822673" w:rsidP="00822673">
            <w:pPr>
              <w:pStyle w:val="TALCharChar"/>
              <w:keepNext w:val="0"/>
              <w:keepLines w:val="0"/>
              <w:rPr>
                <w:color w:val="000000"/>
              </w:rPr>
            </w:pPr>
            <w:r w:rsidRPr="00A50E03">
              <w:rPr>
                <w:color w:val="000000"/>
              </w:rPr>
              <w:t>CH</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Integrity check info </w:t>
            </w:r>
            <w:hyperlink w:anchor="Para10p3p3p16" w:history="1">
              <w:r w:rsidRPr="00A50E03">
                <w:rPr>
                  <w:rStyle w:val="Hyperlink"/>
                </w:rPr>
                <w:t>10.3.3.16</w:t>
              </w:r>
            </w:hyperlink>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Uplink integrity protection activation info</w:t>
            </w:r>
          </w:p>
        </w:tc>
        <w:tc>
          <w:tcPr>
            <w:tcW w:w="42.55pt" w:type="dxa"/>
          </w:tcPr>
          <w:p w:rsidR="00822673" w:rsidRPr="00A50E03" w:rsidRDefault="00822673" w:rsidP="00822673">
            <w:pPr>
              <w:pStyle w:val="TALCharChar"/>
              <w:keepNext w:val="0"/>
              <w:keepLines w:val="0"/>
              <w:rPr>
                <w:color w:val="000000"/>
              </w:rPr>
            </w:pPr>
            <w:r w:rsidRPr="00A50E03">
              <w:rPr>
                <w:color w:val="000000"/>
              </w:rPr>
              <w:t>OP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
              <w:rPr>
                <w:b/>
                <w:bCs/>
              </w:rPr>
            </w:pPr>
            <w:r w:rsidRPr="00A50E03">
              <w:rPr>
                <w:b/>
                <w:bCs/>
              </w:rPr>
              <w:t>Other Information Elements</w:t>
            </w:r>
          </w:p>
        </w:tc>
        <w:tc>
          <w:tcPr>
            <w:tcW w:w="42.55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27.6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27.55pt" w:type="dxa"/>
          </w:tcPr>
          <w:p w:rsidR="00822673" w:rsidRPr="00A50E03" w:rsidRDefault="00822673" w:rsidP="00822673">
            <w:pPr>
              <w:pStyle w:val="TAL"/>
            </w:pPr>
            <w:r w:rsidRPr="00A50E03">
              <w:t>Deferred measurement control reading</w:t>
            </w:r>
          </w:p>
        </w:tc>
        <w:tc>
          <w:tcPr>
            <w:tcW w:w="42.55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Enumerated (TRUE)</w:t>
            </w:r>
          </w:p>
        </w:tc>
        <w:tc>
          <w:tcPr>
            <w:tcW w:w="127.60pt" w:type="dxa"/>
          </w:tcPr>
          <w:p w:rsidR="00822673" w:rsidRPr="00A50E03" w:rsidRDefault="00822673" w:rsidP="00822673">
            <w:pPr>
              <w:pStyle w:val="TAL"/>
            </w:pPr>
            <w:r w:rsidRPr="00A50E03">
              <w:t>Indicates the UE has not read SIB11, SIB11bis, SIB11ter (if supported) and SIB12.</w:t>
            </w:r>
          </w:p>
        </w:tc>
        <w:tc>
          <w:tcPr>
            <w:tcW w:w="49.60pt" w:type="dxa"/>
          </w:tcPr>
          <w:p w:rsidR="00822673" w:rsidRPr="00A50E03" w:rsidRDefault="00822673" w:rsidP="00822673">
            <w:pPr>
              <w:pStyle w:val="TAL"/>
            </w:pPr>
            <w:r w:rsidRPr="00A50E03">
              <w:t>REL-7</w:t>
            </w:r>
          </w:p>
        </w:tc>
      </w:tr>
      <w:tr w:rsidR="00822673" w:rsidRPr="00A50E03" w:rsidTr="00822673">
        <w:tc>
          <w:tcPr>
            <w:tcW w:w="127.55pt" w:type="dxa"/>
          </w:tcPr>
          <w:p w:rsidR="00822673" w:rsidRPr="00A50E03" w:rsidRDefault="00822673" w:rsidP="00822673">
            <w:pPr>
              <w:pStyle w:val="TAL"/>
            </w:pPr>
            <w:r w:rsidRPr="00A50E03">
              <w:t>Logged Meas Available</w:t>
            </w:r>
          </w:p>
        </w:tc>
        <w:tc>
          <w:tcPr>
            <w:tcW w:w="42.55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Enumerated (TRUE)</w:t>
            </w:r>
          </w:p>
        </w:tc>
        <w:tc>
          <w:tcPr>
            <w:tcW w:w="127.60pt" w:type="dxa"/>
          </w:tcPr>
          <w:p w:rsidR="00822673" w:rsidRPr="00A50E03" w:rsidRDefault="00822673" w:rsidP="00822673">
            <w:pPr>
              <w:pStyle w:val="TAL"/>
            </w:pPr>
            <w:r w:rsidRPr="00A50E03">
              <w:t>Indicates the UE has logged measurements to report to the network</w:t>
            </w:r>
          </w:p>
        </w:tc>
        <w:tc>
          <w:tcPr>
            <w:tcW w:w="49.60pt" w:type="dxa"/>
          </w:tcPr>
          <w:p w:rsidR="00822673" w:rsidRPr="00A50E03" w:rsidRDefault="00822673" w:rsidP="00822673">
            <w:pPr>
              <w:pStyle w:val="TAL"/>
            </w:pPr>
            <w:r w:rsidRPr="00A50E03">
              <w:t>REL-10</w:t>
            </w:r>
          </w:p>
        </w:tc>
      </w:tr>
      <w:tr w:rsidR="00822673" w:rsidRPr="00A50E03" w:rsidTr="00822673">
        <w:tc>
          <w:tcPr>
            <w:tcW w:w="127.55pt" w:type="dxa"/>
          </w:tcPr>
          <w:p w:rsidR="00822673" w:rsidRPr="00A50E03" w:rsidRDefault="00822673" w:rsidP="00822673">
            <w:pPr>
              <w:pStyle w:val="TALCharChar"/>
              <w:keepNext w:val="0"/>
              <w:keepLines w:val="0"/>
              <w:rPr>
                <w:b/>
                <w:color w:val="000000"/>
              </w:rPr>
            </w:pPr>
            <w:r w:rsidRPr="00A50E03">
              <w:rPr>
                <w:b/>
                <w:color w:val="000000"/>
              </w:rPr>
              <w:t>RB Information elements</w:t>
            </w:r>
          </w:p>
        </w:tc>
        <w:tc>
          <w:tcPr>
            <w:tcW w:w="42.5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COUNT-C activation time</w:t>
            </w:r>
          </w:p>
        </w:tc>
        <w:tc>
          <w:tcPr>
            <w:tcW w:w="42.55pt" w:type="dxa"/>
          </w:tcPr>
          <w:p w:rsidR="00822673" w:rsidRPr="00A50E03" w:rsidRDefault="00822673" w:rsidP="00822673">
            <w:pPr>
              <w:pStyle w:val="TALCharChar"/>
              <w:keepNext w:val="0"/>
              <w:keepLines w:val="0"/>
              <w:rPr>
                <w:color w:val="000000"/>
              </w:rPr>
            </w:pPr>
            <w:r w:rsidRPr="00A50E03">
              <w:rPr>
                <w:color w:val="000000"/>
              </w:rPr>
              <w:t>OP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Activation time</w:t>
            </w:r>
          </w:p>
          <w:p w:rsidR="00822673" w:rsidRPr="00A50E03" w:rsidRDefault="000955F3" w:rsidP="00822673">
            <w:pPr>
              <w:pStyle w:val="TALCharChar"/>
              <w:keepNext w:val="0"/>
              <w:keepLines w:val="0"/>
              <w:rPr>
                <w:color w:val="000000"/>
              </w:rPr>
            </w:pPr>
            <w:hyperlink w:anchor="Para10p3p3p1" w:history="1">
              <w:r w:rsidR="00822673" w:rsidRPr="00A50E03">
                <w:rPr>
                  <w:rStyle w:val="Hyperlink"/>
                </w:rPr>
                <w:t>10.3.3.1</w:t>
              </w:r>
            </w:hyperlink>
          </w:p>
        </w:tc>
        <w:tc>
          <w:tcPr>
            <w:tcW w:w="127.60pt" w:type="dxa"/>
          </w:tcPr>
          <w:p w:rsidR="00822673" w:rsidRPr="00A50E03" w:rsidRDefault="00822673" w:rsidP="00822673">
            <w:pPr>
              <w:pStyle w:val="TALCharChar"/>
              <w:keepNext w:val="0"/>
              <w:keepLines w:val="0"/>
              <w:rPr>
                <w:color w:val="000000"/>
              </w:rPr>
            </w:pPr>
            <w:r w:rsidRPr="00A50E03">
              <w:rPr>
                <w:color w:val="000000"/>
              </w:rPr>
              <w:t>Used for radio bearers mapped on RLC-TM. Only applicable if the UE is moving to CELL_DCH state due to this procedure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Uplink counter synchronisation info</w:t>
            </w:r>
          </w:p>
        </w:tc>
        <w:tc>
          <w:tcPr>
            <w:tcW w:w="42.55pt" w:type="dxa"/>
          </w:tcPr>
          <w:p w:rsidR="00822673" w:rsidRPr="00A50E03" w:rsidRDefault="00822673" w:rsidP="00822673">
            <w:pPr>
              <w:pStyle w:val="TALCharChar"/>
              <w:keepNext w:val="0"/>
              <w:keepLines w:val="0"/>
              <w:rPr>
                <w:color w:val="000000"/>
              </w:rPr>
            </w:pPr>
            <w:r w:rsidRPr="00A50E03">
              <w:rPr>
                <w:color w:val="000000"/>
              </w:rPr>
              <w:t>OP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&gt;RB with PDCP information list</w:t>
            </w:r>
          </w:p>
        </w:tc>
        <w:tc>
          <w:tcPr>
            <w:tcW w:w="42.55pt" w:type="dxa"/>
          </w:tcPr>
          <w:p w:rsidR="00822673" w:rsidRPr="00A50E03" w:rsidRDefault="00822673" w:rsidP="00822673">
            <w:pPr>
              <w:pStyle w:val="TALCharChar"/>
              <w:keepNext w:val="0"/>
              <w:keepLines w:val="0"/>
              <w:rPr>
                <w:color w:val="000000"/>
              </w:rPr>
            </w:pPr>
            <w:r w:rsidRPr="00A50E03">
              <w:rPr>
                <w:color w:val="000000"/>
              </w:rPr>
              <w:t>OP</w:t>
            </w:r>
          </w:p>
        </w:tc>
        <w:tc>
          <w:tcPr>
            <w:tcW w:w="49.60pt" w:type="dxa"/>
          </w:tcPr>
          <w:p w:rsidR="00822673" w:rsidRPr="00A50E03" w:rsidRDefault="00822673" w:rsidP="00822673">
            <w:pPr>
              <w:pStyle w:val="TALCharChar"/>
              <w:keepNext w:val="0"/>
              <w:keepLines w:val="0"/>
              <w:rPr>
                <w:color w:val="000000"/>
              </w:rPr>
            </w:pPr>
            <w:r w:rsidRPr="00A50E03">
              <w:rPr>
                <w:color w:val="000000"/>
              </w:rPr>
              <w:t>1 to &lt;maxRBallRABs&gt;</w:t>
            </w:r>
          </w:p>
        </w:tc>
        <w:tc>
          <w:tcPr>
            <w:tcW w:w="56.70pt" w:type="dxa"/>
          </w:tcPr>
          <w:p w:rsidR="00822673" w:rsidRPr="00A50E03" w:rsidRDefault="00822673" w:rsidP="00822673">
            <w:pPr>
              <w:pStyle w:val="TALCharChar"/>
              <w:keepNext w:val="0"/>
              <w:keepLines w:val="0"/>
              <w:rPr>
                <w:color w:val="000000"/>
              </w:rPr>
            </w:pPr>
          </w:p>
        </w:tc>
        <w:tc>
          <w:tcPr>
            <w:tcW w:w="127.60pt" w:type="dxa"/>
          </w:tcPr>
          <w:p w:rsidR="00822673" w:rsidRPr="00A50E03" w:rsidRDefault="00822673" w:rsidP="00822673">
            <w:pPr>
              <w:pStyle w:val="TALCharChar"/>
              <w:keepNext w:val="0"/>
              <w:keepLines w:val="0"/>
              <w:rPr>
                <w:color w:val="000000"/>
              </w:rPr>
            </w:pPr>
            <w:r w:rsidRPr="00A50E03">
              <w:rPr>
                <w:color w:val="000000"/>
              </w:rPr>
              <w:t>This IE is needed for each RB having PDCP in the case of lossless SRNS relocation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&gt;&gt;RB with PDCP information</w:t>
            </w:r>
          </w:p>
        </w:tc>
        <w:tc>
          <w:tcPr>
            <w:tcW w:w="42.55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RB with PDCP information</w:t>
            </w:r>
          </w:p>
          <w:p w:rsidR="00822673" w:rsidRPr="00A50E03" w:rsidRDefault="000955F3" w:rsidP="00822673">
            <w:pPr>
              <w:pStyle w:val="TALCharChar"/>
              <w:keepNext w:val="0"/>
              <w:keepLines w:val="0"/>
              <w:rPr>
                <w:color w:val="000000"/>
              </w:rPr>
            </w:pPr>
            <w:hyperlink w:anchor="Para10p3p4p22" w:history="1">
              <w:r w:rsidR="00822673" w:rsidRPr="00A50E03">
                <w:rPr>
                  <w:rStyle w:val="Hyperlink"/>
                </w:rPr>
                <w:t>10.3.4.22</w:t>
              </w:r>
            </w:hyperlink>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&gt;START list</w:t>
            </w:r>
          </w:p>
        </w:tc>
        <w:tc>
          <w:tcPr>
            <w:tcW w:w="42.55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r w:rsidRPr="00A50E03">
              <w:rPr>
                <w:color w:val="000000"/>
              </w:rPr>
              <w:t>1 to &lt;maxCNdomains&gt;</w:t>
            </w:r>
          </w:p>
        </w:tc>
        <w:tc>
          <w:tcPr>
            <w:tcW w:w="56.70pt" w:type="dxa"/>
          </w:tcPr>
          <w:p w:rsidR="00822673" w:rsidRPr="00A50E03" w:rsidRDefault="00822673" w:rsidP="00822673">
            <w:pPr>
              <w:pStyle w:val="TALCharChar"/>
              <w:keepNext w:val="0"/>
              <w:keepLines w:val="0"/>
              <w:rPr>
                <w:color w:val="000000"/>
              </w:rPr>
            </w:pPr>
          </w:p>
        </w:tc>
        <w:tc>
          <w:tcPr>
            <w:tcW w:w="127.60pt" w:type="dxa"/>
          </w:tcPr>
          <w:p w:rsidR="00822673" w:rsidRPr="00A50E03" w:rsidRDefault="00822673" w:rsidP="00822673">
            <w:pPr>
              <w:pStyle w:val="TALCharChar"/>
              <w:keepNext w:val="0"/>
              <w:keepLines w:val="0"/>
              <w:rPr>
                <w:color w:val="000000"/>
              </w:rPr>
            </w:pPr>
            <w:r w:rsidRPr="00A50E03">
              <w:rPr>
                <w:color w:val="000000"/>
              </w:rPr>
              <w:t>START [40] values for all CN domains.</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&gt;&gt;CN domain identity</w:t>
            </w:r>
          </w:p>
        </w:tc>
        <w:tc>
          <w:tcPr>
            <w:tcW w:w="42.55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127.6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27.55pt" w:type="dxa"/>
          </w:tcPr>
          <w:p w:rsidR="00822673" w:rsidRPr="00A50E03" w:rsidRDefault="00822673" w:rsidP="00822673">
            <w:pPr>
              <w:pStyle w:val="TALCharChar"/>
              <w:keepNext w:val="0"/>
              <w:keepLines w:val="0"/>
              <w:rPr>
                <w:color w:val="000000"/>
              </w:rPr>
            </w:pPr>
            <w:r w:rsidRPr="00A50E03">
              <w:rPr>
                <w:color w:val="000000"/>
              </w:rPr>
              <w:t>&gt;&gt;START</w:t>
            </w:r>
          </w:p>
        </w:tc>
        <w:tc>
          <w:tcPr>
            <w:tcW w:w="42.55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START </w:t>
            </w:r>
            <w:hyperlink w:anchor="Para10p3p3p38" w:history="1">
              <w:r w:rsidRPr="00A50E03">
                <w:rPr>
                  <w:rStyle w:val="Hyperlink"/>
                </w:rPr>
                <w:t>10.3.3.38</w:t>
              </w:r>
            </w:hyperlink>
          </w:p>
        </w:tc>
        <w:tc>
          <w:tcPr>
            <w:tcW w:w="127.60pt" w:type="dxa"/>
          </w:tcPr>
          <w:p w:rsidR="00822673" w:rsidRPr="00A50E03" w:rsidRDefault="00822673" w:rsidP="00822673">
            <w:pPr>
              <w:pStyle w:val="TALCharChar"/>
              <w:keepNext w:val="0"/>
              <w:keepLines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snapToGrid w:val="0"/>
          <w:color w:val="000000"/>
        </w:rPr>
      </w:pPr>
    </w:p>
    <w:p w:rsidR="00822673" w:rsidRPr="00A50E03" w:rsidRDefault="00822673" w:rsidP="00822673">
      <w:pPr>
        <w:pStyle w:val="Heading3"/>
      </w:pPr>
      <w:bookmarkStart w:id="305" w:name="_Toc477471227"/>
      <w:bookmarkStart w:id="306" w:name="Para10p2p64"/>
      <w:r w:rsidRPr="00A50E03">
        <w:rPr>
          <w:color w:val="000000"/>
        </w:rPr>
        <w:lastRenderedPageBreak/>
        <w:t>10.2.64</w:t>
      </w:r>
      <w:r w:rsidRPr="00A50E03">
        <w:rPr>
          <w:color w:val="000000"/>
        </w:rPr>
        <w:tab/>
        <w:t>UTRAN MOBILITY INFORMATION FAILURE</w:t>
      </w:r>
      <w:bookmarkEnd w:id="305"/>
    </w:p>
    <w:bookmarkEnd w:id="306"/>
    <w:p w:rsidR="00822673" w:rsidRPr="00A50E03" w:rsidRDefault="00822673" w:rsidP="00822673">
      <w:pPr>
        <w:pStyle w:val="NO"/>
        <w:rPr>
          <w:color w:val="000000"/>
        </w:rPr>
      </w:pPr>
      <w:r w:rsidRPr="00A50E03">
        <w:rPr>
          <w:color w:val="000000"/>
        </w:rPr>
        <w:t>This message is sent to indicate a failure to act on a received UTRAN MOBILITY INFORMATION message.</w:t>
      </w:r>
    </w:p>
    <w:p w:rsidR="00822673" w:rsidRPr="00A50E03" w:rsidRDefault="00822673" w:rsidP="00822673">
      <w:pPr>
        <w:pStyle w:val="B1"/>
      </w:pPr>
      <w:r w:rsidRPr="00A50E03">
        <w:tab/>
        <w:t>RLC-SAP: AM</w:t>
      </w:r>
    </w:p>
    <w:p w:rsidR="00822673" w:rsidRPr="00A50E03" w:rsidRDefault="00822673" w:rsidP="00822673">
      <w:pPr>
        <w:pStyle w:val="B1"/>
      </w:pPr>
      <w:r w:rsidRPr="00A50E03">
        <w:tab/>
        <w:t>Logical channel: DCCH</w:t>
      </w:r>
    </w:p>
    <w:p w:rsidR="00822673" w:rsidRPr="00A50E03" w:rsidRDefault="00822673" w:rsidP="00822673">
      <w:pPr>
        <w:pStyle w:val="B1"/>
      </w:pPr>
      <w:r w:rsidRPr="00A50E03">
        <w:tab/>
        <w:t>Direction: UE</w:t>
      </w:r>
      <w:r w:rsidRPr="00A50E03">
        <w:sym w:font="Symbol" w:char="F0AE"/>
      </w:r>
      <w:r w:rsidRPr="00A50E03">
        <w:t>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Message Type</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RRC transaction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RRC transaction identifier </w:t>
            </w:r>
            <w:hyperlink w:anchor="Para10p3p3p36" w:history="1">
              <w:r w:rsidRPr="00A50E03">
                <w:rPr>
                  <w:rStyle w:val="Hyperlink"/>
                </w:rPr>
                <w:t>10.3.3.36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check info</w:t>
            </w:r>
          </w:p>
        </w:tc>
        <w:tc>
          <w:tcPr>
            <w:tcW w:w="56.70pt" w:type="dxa"/>
          </w:tcPr>
          <w:p w:rsidR="00822673" w:rsidRPr="00A50E03" w:rsidRDefault="00822673" w:rsidP="00822673">
            <w:pPr>
              <w:pStyle w:val="TALCharChar"/>
              <w:rPr>
                <w:color w:val="000000"/>
              </w:rPr>
            </w:pPr>
            <w:r w:rsidRPr="00A50E03">
              <w:rPr>
                <w:color w:val="000000"/>
              </w:rPr>
              <w:t>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check info </w:t>
            </w:r>
            <w:hyperlink w:anchor="Para10p3p3p16" w:history="1">
              <w:r w:rsidRPr="00A50E03">
                <w:rPr>
                  <w:rStyle w:val="Hyperlink"/>
                </w:rPr>
                <w:t>10.3.3.16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Failure cause and error information</w:t>
            </w:r>
          </w:p>
          <w:p w:rsidR="00822673" w:rsidRPr="00A50E03" w:rsidRDefault="000955F3" w:rsidP="00822673">
            <w:pPr>
              <w:pStyle w:val="TALCharChar"/>
              <w:rPr>
                <w:color w:val="000000"/>
              </w:rPr>
            </w:pPr>
            <w:hyperlink w:anchor="Para10p3p3p14" w:history="1">
              <w:r w:rsidR="00822673" w:rsidRPr="00A50E03">
                <w:rPr>
                  <w:rStyle w:val="Hyperlink"/>
                </w:rPr>
                <w:t>10.3.3.14</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2"/>
      </w:pPr>
      <w:bookmarkStart w:id="307" w:name="_Toc477471228"/>
      <w:r w:rsidRPr="00A50E03">
        <w:rPr>
          <w:color w:val="000000"/>
        </w:rPr>
        <w:t>10.3</w:t>
      </w:r>
      <w:r w:rsidRPr="00A50E03">
        <w:rPr>
          <w:color w:val="000000"/>
        </w:rPr>
        <w:tab/>
        <w:t>Information element functional definitions</w:t>
      </w:r>
      <w:bookmarkEnd w:id="307"/>
    </w:p>
    <w:p w:rsidR="00822673" w:rsidRPr="00A50E03" w:rsidRDefault="00822673" w:rsidP="00822673">
      <w:pPr>
        <w:pStyle w:val="Heading3"/>
      </w:pPr>
      <w:bookmarkStart w:id="308" w:name="_Toc477471229"/>
      <w:r w:rsidRPr="00A50E03">
        <w:rPr>
          <w:color w:val="000000"/>
        </w:rPr>
        <w:t>10.3.1</w:t>
      </w:r>
      <w:r w:rsidRPr="00A50E03">
        <w:rPr>
          <w:color w:val="000000"/>
        </w:rPr>
        <w:tab/>
        <w:t>CN Information elements</w:t>
      </w:r>
      <w:bookmarkEnd w:id="308"/>
    </w:p>
    <w:p w:rsidR="00822673" w:rsidRPr="00A50E03" w:rsidRDefault="00822673" w:rsidP="00822673">
      <w:pPr>
        <w:pStyle w:val="Heading4"/>
      </w:pPr>
      <w:bookmarkStart w:id="309" w:name="_Toc477471230"/>
      <w:bookmarkStart w:id="310" w:name="Para10p3p1p1"/>
      <w:r w:rsidRPr="00A50E03">
        <w:rPr>
          <w:color w:val="000000"/>
        </w:rPr>
        <w:t>10.3.1.1</w:t>
      </w:r>
      <w:r w:rsidRPr="00A50E03">
        <w:rPr>
          <w:color w:val="000000"/>
        </w:rPr>
        <w:tab/>
        <w:t>CN domain identity</w:t>
      </w:r>
      <w:bookmarkEnd w:id="309"/>
    </w:p>
    <w:bookmarkEnd w:id="310"/>
    <w:p w:rsidR="00822673" w:rsidRPr="00A50E03" w:rsidRDefault="00822673" w:rsidP="00822673">
      <w:pPr>
        <w:keepNext/>
        <w:keepLines/>
        <w:rPr>
          <w:color w:val="000000"/>
        </w:rPr>
      </w:pPr>
      <w:r w:rsidRPr="00A50E03">
        <w:rPr>
          <w:color w:val="000000"/>
        </w:rPr>
        <w:t>Identifies the type of core network domain.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(CS domain, PS domain)</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11" w:name="_Toc477471231"/>
      <w:bookmarkStart w:id="312" w:name="Para10p3p1p2"/>
      <w:r w:rsidRPr="00A50E03">
        <w:rPr>
          <w:color w:val="000000"/>
        </w:rPr>
        <w:t>10.3.1.2</w:t>
      </w:r>
      <w:r w:rsidRPr="00A50E03">
        <w:rPr>
          <w:color w:val="000000"/>
        </w:rPr>
        <w:tab/>
        <w:t>CN Domain System Information</w:t>
      </w:r>
      <w:bookmarkEnd w:id="31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31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134.65pt" w:type="dxa"/>
          </w:tcPr>
          <w:p w:rsidR="00822673" w:rsidRPr="00A50E03" w:rsidRDefault="00822673" w:rsidP="00822673">
            <w:pPr>
              <w:pStyle w:val="TALCharChar"/>
              <w:jc w:val="center"/>
              <w:rPr>
                <w:b/>
                <w:color w:val="000000"/>
              </w:rPr>
            </w:pPr>
            <w:r w:rsidRPr="00A50E03">
              <w:rPr>
                <w:b/>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CN domain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CN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&gt;GSM-MAP</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&gt;&gt;CN domain specific NAS system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NAS system information (GSM-MAP) </w:t>
            </w:r>
            <w:hyperlink w:anchor="Para10p3p1p9" w:history="1">
              <w:r w:rsidRPr="00A50E03">
                <w:rPr>
                  <w:rStyle w:val="Hyperlink"/>
                </w:rPr>
                <w:t>10.3.1.9</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&gt;ANSI-41</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&gt;&gt;CN domain specific NAS system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ANSI-41 NAS system information, </w:t>
            </w:r>
            <w:hyperlink w:anchor="Para10p3p9p4" w:history="1">
              <w:r w:rsidRPr="00A50E03">
                <w:rPr>
                  <w:rStyle w:val="Hyperlink"/>
                </w:rPr>
                <w:t>10.3.9.4</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CN domain specific DRX cycle length coefficient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CN domain specific DRX cycle length coefficient, </w:t>
            </w:r>
            <w:hyperlink w:anchor="Para10p3p3p6" w:history="1">
              <w:r w:rsidRPr="00A50E03">
                <w:rPr>
                  <w:rStyle w:val="Hyperlink"/>
                </w:rPr>
                <w:t>10.3.3.6</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13" w:name="_Toc477471232"/>
      <w:bookmarkStart w:id="314" w:name="Para10p3p1p3"/>
      <w:r w:rsidRPr="00A50E03">
        <w:rPr>
          <w:color w:val="000000"/>
        </w:rPr>
        <w:t>10.3.1.3</w:t>
      </w:r>
      <w:r w:rsidRPr="00A50E03">
        <w:rPr>
          <w:color w:val="000000"/>
        </w:rPr>
        <w:tab/>
        <w:t>CN Information info</w:t>
      </w:r>
      <w:bookmarkEnd w:id="31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31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PLMN identity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PLMN identity </w:t>
            </w:r>
            <w:hyperlink w:anchor="Para10p3p1p11" w:history="1">
              <w:r w:rsidRPr="00A50E03">
                <w:rPr>
                  <w:rStyle w:val="Hyperlink"/>
                </w:rPr>
                <w:t>10.3.1.11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common GSM-MAP NAS system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NAS system information (GSM-MAP) </w:t>
            </w:r>
            <w:hyperlink w:anchor="Para10p3p1p9" w:history="1">
              <w:r w:rsidRPr="00A50E03">
                <w:rPr>
                  <w:rStyle w:val="Hyperlink"/>
                </w:rPr>
                <w:t>10.3.1.9</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related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&lt;maxCNdomains&gt;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&gt;CN domain specific GSM-MAP NAS system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 xml:space="preserve">NAS system information (GSM-MAP) </w:t>
            </w:r>
            <w:hyperlink w:anchor="Para10p3p1p9" w:history="1">
              <w:r w:rsidRPr="00A50E03">
                <w:rPr>
                  <w:rStyle w:val="Hyperlink"/>
                </w:rPr>
                <w:t>10.3.1.9</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Primary PLMN identity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PLMN identity </w:t>
            </w:r>
            <w:hyperlink w:anchor="Para10p3p1p11" w:history="1">
              <w:r w:rsidRPr="00A50E03">
                <w:rPr>
                  <w:rStyle w:val="Hyperlink"/>
                </w:rPr>
                <w:t>10.3.1.11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315" w:name="_Toc477471233"/>
      <w:bookmarkStart w:id="316" w:name="Para10p3p1p3a"/>
      <w:r w:rsidRPr="00A50E03">
        <w:rPr>
          <w:color w:val="000000"/>
        </w:rPr>
        <w:t>10.3.1.3a</w:t>
      </w:r>
      <w:r w:rsidRPr="00A50E03">
        <w:rPr>
          <w:color w:val="000000"/>
        </w:rPr>
        <w:tab/>
        <w:t>CN Information info full</w:t>
      </w:r>
      <w:bookmarkEnd w:id="31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31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PLMN identity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PLMN identity </w:t>
            </w:r>
            <w:hyperlink w:anchor="Para10p3p1p11" w:history="1">
              <w:r w:rsidRPr="00A50E03">
                <w:rPr>
                  <w:rStyle w:val="Hyperlink"/>
                </w:rPr>
                <w:t>10.3.1.11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common GSM-MAP NAS system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NAS system information (GSM-MAP) </w:t>
            </w:r>
            <w:hyperlink w:anchor="Para10p3p1p9" w:history="1">
              <w:r w:rsidRPr="00A50E03">
                <w:rPr>
                  <w:rStyle w:val="Hyperlink"/>
                </w:rPr>
                <w:t>10.3.1.9</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related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&lt;maxCNdomains&gt;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&gt;CN domain specific GSM-MAP NAS system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NAS system information (GSM-MAP) </w:t>
            </w:r>
            <w:hyperlink w:anchor="Para10p3p1p9" w:history="1">
              <w:r w:rsidRPr="00A50E03">
                <w:rPr>
                  <w:rStyle w:val="Hyperlink"/>
                </w:rPr>
                <w:t>10.3.1.9</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&gt;CN domain specific DRX cycle length coefficient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specific DRX cycle length coefficient, </w:t>
            </w:r>
            <w:hyperlink w:anchor="Para10p3p3p6" w:history="1">
              <w:r w:rsidRPr="00A50E03">
                <w:rPr>
                  <w:rStyle w:val="Hyperlink"/>
                </w:rPr>
                <w:t>10.3.3.6</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Primary PLMN identity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PLMN identity </w:t>
            </w:r>
            <w:hyperlink w:anchor="Para10p3p1p11" w:history="1">
              <w:r w:rsidRPr="00A50E03">
                <w:rPr>
                  <w:rStyle w:val="Hyperlink"/>
                </w:rPr>
                <w:t>10.3.1.11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rPr>
          <w:snapToGrid w:val="0"/>
        </w:rPr>
      </w:pPr>
      <w:bookmarkStart w:id="317" w:name="_Toc477471234"/>
      <w:bookmarkStart w:id="318" w:name="Para10p3p1p3b"/>
      <w:r w:rsidRPr="00A50E03">
        <w:rPr>
          <w:snapToGrid w:val="0"/>
        </w:rPr>
        <w:lastRenderedPageBreak/>
        <w:t>10.3.1.3b</w:t>
      </w:r>
      <w:r w:rsidRPr="00A50E03">
        <w:rPr>
          <w:snapToGrid w:val="0"/>
        </w:rPr>
        <w:tab/>
        <w:t>Domain Specific Access Restriction</w:t>
      </w:r>
      <w:bookmarkEnd w:id="31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bookmarkEnd w:id="318"/>
          <w:p w:rsidR="00822673" w:rsidRPr="00A50E03" w:rsidRDefault="00822673" w:rsidP="00822673">
            <w:pPr>
              <w:pStyle w:val="TALCharChar"/>
              <w:rPr>
                <w:b/>
                <w:color w:val="000000"/>
              </w:rPr>
            </w:pPr>
            <w:r w:rsidRPr="00A50E03">
              <w:rPr>
                <w:b/>
                <w:color w:val="000000"/>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pPr>
            <w:r w:rsidRPr="00A50E03">
              <w:t xml:space="preserve">CHOICE </w:t>
            </w:r>
            <w:r w:rsidRPr="00A50E03">
              <w:rPr>
                <w:i/>
                <w:iCs/>
              </w:rPr>
              <w:t>restriction status</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&gt;no restriction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(no data)</w:t>
            </w:r>
          </w:p>
          <w:p w:rsidR="00822673" w:rsidRPr="00A50E03" w:rsidRDefault="00822673" w:rsidP="00822673">
            <w:pPr>
              <w:pStyle w:val="TALCharChar"/>
            </w:pPr>
            <w:r w:rsidRPr="00A50E03">
              <w:rPr>
                <w:rFonts w:eastAsia="MS Mincho"/>
              </w:rPr>
              <w:t>This means ‘no Access Class is barred’</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&gt;restriction</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&gt;&gt;Domain Specific Access Class Barred List</w:t>
            </w:r>
          </w:p>
        </w:tc>
        <w:tc>
          <w:tcPr>
            <w:tcW w:w="56.70pt" w:type="dxa"/>
          </w:tcPr>
          <w:p w:rsidR="00822673" w:rsidRPr="00A50E03" w:rsidRDefault="00822673" w:rsidP="00822673">
            <w:pPr>
              <w:pStyle w:val="TALCharChar"/>
            </w:pPr>
            <w:r w:rsidRPr="00A50E03">
              <w:t>MD</w:t>
            </w:r>
          </w:p>
        </w:tc>
        <w:tc>
          <w:tcPr>
            <w:tcW w:w="56.70pt" w:type="dxa"/>
          </w:tcPr>
          <w:p w:rsidR="00822673" w:rsidRPr="00A50E03" w:rsidRDefault="00822673" w:rsidP="00822673">
            <w:pPr>
              <w:pStyle w:val="TALCharChar"/>
            </w:pPr>
            <w:r w:rsidRPr="00A50E03">
              <w:t>&lt;MaxAC&gt;</w:t>
            </w: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The first instance of the parameter corresponds to Access Class 0, the second to Access Class 1 and so on up to Access Class 15. UE reads this IE of its access class stored in SIM.</w:t>
            </w:r>
          </w:p>
          <w:p w:rsidR="00822673" w:rsidRPr="00A50E03" w:rsidRDefault="00822673" w:rsidP="00822673">
            <w:pPr>
              <w:pStyle w:val="TALCharChar"/>
            </w:pPr>
            <w:r w:rsidRPr="00A50E03">
              <w:t>The default value is the IE "Access Class Barred list" contained in the IE "Cell Access Restriction" of the System Information Block Type 3.</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&gt;&gt;&gt;Access Class Barred</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Enumerated(barred, not barred) </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bl>
    <w:p w:rsidR="00822673" w:rsidRPr="00A50E03" w:rsidRDefault="00822673" w:rsidP="00822673">
      <w:pPr>
        <w:rPr>
          <w:color w:val="000000"/>
        </w:rPr>
      </w:pPr>
    </w:p>
    <w:p w:rsidR="00822673" w:rsidRPr="00A50E03" w:rsidRDefault="00822673" w:rsidP="00822673">
      <w:pPr>
        <w:pStyle w:val="Heading4"/>
        <w:rPr>
          <w:snapToGrid w:val="0"/>
        </w:rPr>
      </w:pPr>
      <w:bookmarkStart w:id="319" w:name="_Toc477471235"/>
      <w:bookmarkStart w:id="320" w:name="Para10p3p1p3c"/>
      <w:r w:rsidRPr="00A50E03">
        <w:rPr>
          <w:snapToGrid w:val="0"/>
        </w:rPr>
        <w:t>10.3.1.3c</w:t>
      </w:r>
      <w:r w:rsidRPr="00A50E03">
        <w:rPr>
          <w:snapToGrid w:val="0"/>
        </w:rPr>
        <w:tab/>
        <w:t>Domain Specific Access Restriction Parameters</w:t>
      </w:r>
      <w:bookmarkEnd w:id="319"/>
    </w:p>
    <w:bookmarkEnd w:id="320"/>
    <w:p w:rsidR="00822673" w:rsidRPr="00A50E03" w:rsidRDefault="00822673" w:rsidP="00822673">
      <w:pPr>
        <w:rPr>
          <w:snapToGrid w:val="0"/>
        </w:rPr>
      </w:pPr>
      <w:r w:rsidRPr="00A50E03">
        <w:rPr>
          <w:snapToGrid w:val="0"/>
        </w:rPr>
        <w:t>This IE specifies domain specific access class restriction parameters for CS and PS domain.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pPr>
            <w:r w:rsidRPr="00A50E03">
              <w:t>CS Domain Specific Access Restriction</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w:t>
            </w:r>
          </w:p>
          <w:p w:rsidR="00822673" w:rsidRPr="00A50E03" w:rsidRDefault="000955F3" w:rsidP="00822673">
            <w:pPr>
              <w:pStyle w:val="TALCharChar"/>
            </w:pPr>
            <w:hyperlink w:anchor="Para10p3p1p3b" w:history="1">
              <w:r w:rsidR="00822673" w:rsidRPr="00A50E03">
                <w:rPr>
                  <w:rStyle w:val="Hyperlink"/>
                </w:rPr>
                <w:t>10.3.1.3b</w:t>
              </w:r>
            </w:hyperlink>
          </w:p>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This IE contains Domain Specific Access Restriction Parameters for CS domain.</w:t>
            </w:r>
          </w:p>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PS Domain Specific Access Restriction</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Domain Specific Access Restriction</w:t>
            </w:r>
          </w:p>
          <w:p w:rsidR="00822673" w:rsidRPr="00A50E03" w:rsidRDefault="000955F3" w:rsidP="00822673">
            <w:pPr>
              <w:pStyle w:val="TALCharChar"/>
            </w:pPr>
            <w:hyperlink w:anchor="Para10p3p1p3b" w:history="1">
              <w:r w:rsidR="00822673" w:rsidRPr="00A50E03">
                <w:rPr>
                  <w:rStyle w:val="Hyperlink"/>
                </w:rPr>
                <w:t>10.3.1.3b</w:t>
              </w:r>
            </w:hyperlink>
          </w:p>
        </w:tc>
        <w:tc>
          <w:tcPr>
            <w:tcW w:w="85.05pt" w:type="dxa"/>
          </w:tcPr>
          <w:p w:rsidR="00822673" w:rsidRPr="00A50E03" w:rsidRDefault="00822673" w:rsidP="00822673">
            <w:pPr>
              <w:pStyle w:val="TALCharChar"/>
            </w:pPr>
            <w:r w:rsidRPr="00A50E03">
              <w:t>This IE contains Domain Specific Access Restriction Parameters for PS domain.</w:t>
            </w:r>
          </w:p>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321" w:name="_Toc477471236"/>
      <w:bookmarkStart w:id="322" w:name="Para10p3p1p3d"/>
      <w:r w:rsidRPr="00A50E03">
        <w:rPr>
          <w:color w:val="000000"/>
        </w:rPr>
        <w:lastRenderedPageBreak/>
        <w:t>10.3.1.3d</w:t>
      </w:r>
      <w:r w:rsidRPr="00A50E03">
        <w:rPr>
          <w:color w:val="000000"/>
        </w:rPr>
        <w:tab/>
      </w:r>
      <w:r w:rsidRPr="00A50E03">
        <w:t xml:space="preserve">Domain Specific </w:t>
      </w:r>
      <w:r w:rsidRPr="00A50E03">
        <w:rPr>
          <w:lang w:eastAsia="zh-CN"/>
        </w:rPr>
        <w:t>EAB Parameters</w:t>
      </w:r>
      <w:bookmarkEnd w:id="321"/>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850"/>
        <w:gridCol w:w="1418"/>
        <w:gridCol w:w="1843"/>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bookmarkEnd w:id="322"/>
          <w:p w:rsidR="00822673" w:rsidRPr="00A50E03" w:rsidRDefault="00822673" w:rsidP="00822673">
            <w:pPr>
              <w:pStyle w:val="TAL"/>
              <w:rPr>
                <w:b/>
              </w:rPr>
            </w:pPr>
            <w:r w:rsidRPr="00A50E03">
              <w:rPr>
                <w:b/>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Need</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Multi</w:t>
            </w: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Type and reference</w:t>
            </w:r>
          </w:p>
        </w:tc>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 xml:space="preserve">CS </w:t>
            </w:r>
            <w:r w:rsidRPr="00A50E03">
              <w:rPr>
                <w:color w:val="000000"/>
                <w:lang w:eastAsia="zh-CN"/>
              </w:rPr>
              <w:t>D</w:t>
            </w:r>
            <w:r w:rsidRPr="00A50E03">
              <w:rPr>
                <w:color w:val="000000"/>
              </w:rPr>
              <w:t xml:space="preserve">omain </w:t>
            </w:r>
            <w:r w:rsidRPr="00A50E03">
              <w:t xml:space="preserve">Specific </w:t>
            </w:r>
            <w:r w:rsidRPr="00A50E03">
              <w:rPr>
                <w:color w:val="000000"/>
                <w:lang w:eastAsia="zh-CN"/>
              </w:rPr>
              <w:t xml:space="preserve">EAB </w:t>
            </w:r>
            <w:r w:rsidRPr="00A50E03">
              <w:rPr>
                <w:color w:val="000000"/>
              </w:rPr>
              <w:t>Parameter</w:t>
            </w:r>
            <w:r w:rsidRPr="00A50E03">
              <w:rPr>
                <w:color w:val="000000"/>
                <w:lang w:eastAsia="zh-CN"/>
              </w:rPr>
              <w: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w:t>
            </w:r>
            <w:r w:rsidRPr="00A50E03">
              <w:rPr>
                <w:color w:val="000000"/>
                <w:lang w:eastAsia="zh-CN"/>
              </w:rPr>
              <w:t>AB</w:t>
            </w:r>
            <w:r w:rsidRPr="00A50E03">
              <w:rPr>
                <w:color w:val="000000"/>
              </w:rPr>
              <w:t xml:space="preserve"> </w:t>
            </w:r>
            <w:r w:rsidRPr="00A50E03">
              <w:rPr>
                <w:lang w:eastAsia="zh-CN"/>
              </w:rPr>
              <w:t>Configuration</w:t>
            </w:r>
          </w:p>
          <w:p w:rsidR="00822673" w:rsidRPr="00A50E03" w:rsidRDefault="000955F3" w:rsidP="00822673">
            <w:pPr>
              <w:pStyle w:val="TALCharChar"/>
              <w:rPr>
                <w:color w:val="000000"/>
                <w:lang w:eastAsia="zh-CN"/>
              </w:rPr>
            </w:pPr>
            <w:hyperlink w:anchor="Para10p3p1p3e" w:history="1">
              <w:r w:rsidR="00822673" w:rsidRPr="00A50E03">
                <w:rPr>
                  <w:rStyle w:val="Hyperlink"/>
                </w:rPr>
                <w:t>10.3.1.3e</w:t>
              </w:r>
            </w:hyperlink>
          </w:p>
        </w:tc>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t xml:space="preserve">This IE contains </w:t>
            </w:r>
            <w:r w:rsidRPr="00A50E03">
              <w:rPr>
                <w:color w:val="000000"/>
                <w:lang w:eastAsia="zh-CN"/>
              </w:rPr>
              <w:t>D</w:t>
            </w:r>
            <w:r w:rsidRPr="00A50E03">
              <w:rPr>
                <w:color w:val="000000"/>
              </w:rPr>
              <w:t xml:space="preserve">omain </w:t>
            </w:r>
            <w:r w:rsidRPr="00A50E03">
              <w:t xml:space="preserve">Specific </w:t>
            </w:r>
            <w:r w:rsidRPr="00A50E03">
              <w:rPr>
                <w:color w:val="000000"/>
                <w:lang w:eastAsia="zh-CN"/>
              </w:rPr>
              <w:t xml:space="preserve">EAB </w:t>
            </w:r>
            <w:r w:rsidRPr="00A50E03">
              <w:rPr>
                <w:color w:val="000000"/>
              </w:rPr>
              <w:t>Parameter</w:t>
            </w:r>
            <w:r w:rsidRPr="00A50E03">
              <w:rPr>
                <w:color w:val="000000"/>
                <w:lang w:eastAsia="zh-CN"/>
              </w:rPr>
              <w:t>s</w:t>
            </w:r>
            <w:r w:rsidRPr="00A50E03">
              <w:t xml:space="preserve"> for CS domain.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 xml:space="preserve">PS </w:t>
            </w:r>
            <w:r w:rsidRPr="00A50E03">
              <w:rPr>
                <w:color w:val="000000"/>
                <w:lang w:eastAsia="zh-CN"/>
              </w:rPr>
              <w:t>D</w:t>
            </w:r>
            <w:r w:rsidRPr="00A50E03">
              <w:rPr>
                <w:color w:val="000000"/>
              </w:rPr>
              <w:t xml:space="preserve">omain </w:t>
            </w:r>
            <w:r w:rsidRPr="00A50E03">
              <w:t xml:space="preserve">Specific </w:t>
            </w:r>
            <w:r w:rsidRPr="00A50E03">
              <w:rPr>
                <w:color w:val="000000"/>
              </w:rPr>
              <w:t>E</w:t>
            </w:r>
            <w:r w:rsidRPr="00A50E03">
              <w:rPr>
                <w:color w:val="000000"/>
                <w:lang w:eastAsia="zh-CN"/>
              </w:rPr>
              <w:t xml:space="preserve">AB </w:t>
            </w:r>
            <w:r w:rsidRPr="00A50E03">
              <w:rPr>
                <w:color w:val="000000"/>
              </w:rPr>
              <w:t>Parameter</w:t>
            </w:r>
            <w:r w:rsidRPr="00A50E03">
              <w:rPr>
                <w:color w:val="000000"/>
                <w:lang w:eastAsia="zh-CN"/>
              </w:rPr>
              <w: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OP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w:t>
            </w:r>
            <w:r w:rsidRPr="00A50E03">
              <w:rPr>
                <w:color w:val="000000"/>
                <w:lang w:eastAsia="zh-CN"/>
              </w:rPr>
              <w:t>AB</w:t>
            </w:r>
            <w:r w:rsidRPr="00A50E03">
              <w:rPr>
                <w:color w:val="000000"/>
              </w:rPr>
              <w:t xml:space="preserve"> </w:t>
            </w:r>
            <w:r w:rsidRPr="00A50E03">
              <w:rPr>
                <w:lang w:eastAsia="zh-CN"/>
              </w:rPr>
              <w:t>Configuration</w:t>
            </w:r>
          </w:p>
          <w:p w:rsidR="00822673" w:rsidRPr="00A50E03" w:rsidRDefault="000955F3" w:rsidP="00822673">
            <w:pPr>
              <w:pStyle w:val="TALCharChar"/>
              <w:rPr>
                <w:color w:val="000000"/>
                <w:lang w:eastAsia="zh-CN"/>
              </w:rPr>
            </w:pPr>
            <w:hyperlink w:anchor="Para10p3p1p3e" w:history="1">
              <w:r w:rsidR="00822673" w:rsidRPr="00A50E03">
                <w:rPr>
                  <w:rStyle w:val="Hyperlink"/>
                </w:rPr>
                <w:t>10.3.1.3e</w:t>
              </w:r>
            </w:hyperlink>
          </w:p>
        </w:tc>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 xml:space="preserve">This IE contains </w:t>
            </w:r>
            <w:r w:rsidRPr="00A50E03">
              <w:rPr>
                <w:color w:val="000000"/>
                <w:lang w:eastAsia="zh-CN"/>
              </w:rPr>
              <w:t>D</w:t>
            </w:r>
            <w:r w:rsidRPr="00A50E03">
              <w:rPr>
                <w:color w:val="000000"/>
              </w:rPr>
              <w:t xml:space="preserve">omain </w:t>
            </w:r>
            <w:r w:rsidRPr="00A50E03">
              <w:t xml:space="preserve">Specific </w:t>
            </w:r>
            <w:r w:rsidRPr="00A50E03">
              <w:rPr>
                <w:color w:val="000000"/>
                <w:lang w:eastAsia="zh-CN"/>
              </w:rPr>
              <w:t xml:space="preserve">EAB </w:t>
            </w:r>
            <w:r w:rsidRPr="00A50E03">
              <w:rPr>
                <w:color w:val="000000"/>
              </w:rPr>
              <w:t>Parameter</w:t>
            </w:r>
            <w:r w:rsidRPr="00A50E03">
              <w:rPr>
                <w:color w:val="000000"/>
                <w:lang w:eastAsia="zh-CN"/>
              </w:rPr>
              <w:t>s</w:t>
            </w:r>
            <w:r w:rsidRPr="00A50E03">
              <w:t xml:space="preserve"> for </w:t>
            </w:r>
            <w:r w:rsidRPr="00A50E03">
              <w:rPr>
                <w:lang w:eastAsia="zh-CN"/>
              </w:rPr>
              <w:t>P</w:t>
            </w:r>
            <w:r w:rsidRPr="00A50E03">
              <w:t>S domain.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Common E</w:t>
            </w:r>
            <w:r w:rsidRPr="00A50E03">
              <w:rPr>
                <w:color w:val="000000"/>
                <w:lang w:eastAsia="zh-CN"/>
              </w:rPr>
              <w:t xml:space="preserve">AB </w:t>
            </w:r>
            <w:r w:rsidRPr="00A50E03">
              <w:rPr>
                <w:color w:val="000000"/>
              </w:rPr>
              <w:t>Parameter</w:t>
            </w:r>
            <w:r w:rsidRPr="00A50E03">
              <w:rPr>
                <w:color w:val="000000"/>
                <w:lang w:eastAsia="zh-CN"/>
              </w:rPr>
              <w: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CV-</w:t>
            </w:r>
            <w:r w:rsidRPr="00A50E03">
              <w:rPr>
                <w:color w:val="000000"/>
                <w:lang w:eastAsia="zh-CN"/>
              </w:rPr>
              <w:t>C</w:t>
            </w:r>
            <w:r w:rsidRPr="00A50E03">
              <w:rPr>
                <w:i/>
                <w:lang w:eastAsia="zh-CN"/>
              </w:rPr>
              <w:t>ommon</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70.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w:t>
            </w:r>
            <w:r w:rsidRPr="00A50E03">
              <w:rPr>
                <w:color w:val="000000"/>
                <w:lang w:eastAsia="zh-CN"/>
              </w:rPr>
              <w:t>AB</w:t>
            </w:r>
            <w:r w:rsidRPr="00A50E03">
              <w:rPr>
                <w:color w:val="000000"/>
              </w:rPr>
              <w:t xml:space="preserve"> </w:t>
            </w:r>
            <w:r w:rsidRPr="00A50E03">
              <w:rPr>
                <w:lang w:eastAsia="zh-CN"/>
              </w:rPr>
              <w:t>Configuration</w:t>
            </w:r>
          </w:p>
          <w:p w:rsidR="00822673" w:rsidRPr="00A50E03" w:rsidRDefault="000955F3" w:rsidP="00822673">
            <w:pPr>
              <w:pStyle w:val="TALCharChar"/>
              <w:rPr>
                <w:color w:val="000000"/>
                <w:lang w:eastAsia="zh-CN"/>
              </w:rPr>
            </w:pPr>
            <w:hyperlink w:anchor="Para10p3p1p3e" w:history="1">
              <w:r w:rsidR="00822673" w:rsidRPr="00A50E03">
                <w:rPr>
                  <w:rStyle w:val="Hyperlink"/>
                </w:rPr>
                <w:t>10.3.1.3e</w:t>
              </w:r>
            </w:hyperlink>
          </w:p>
        </w:tc>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t xml:space="preserve">This IE contains </w:t>
            </w:r>
            <w:r w:rsidRPr="00A50E03">
              <w:rPr>
                <w:color w:val="000000"/>
                <w:lang w:eastAsia="zh-CN"/>
              </w:rPr>
              <w:t>D</w:t>
            </w:r>
            <w:r w:rsidRPr="00A50E03">
              <w:rPr>
                <w:color w:val="000000"/>
              </w:rPr>
              <w:t xml:space="preserve">omain </w:t>
            </w:r>
            <w:r w:rsidRPr="00A50E03">
              <w:t xml:space="preserve">Specific </w:t>
            </w:r>
            <w:r w:rsidRPr="00A50E03">
              <w:rPr>
                <w:color w:val="000000"/>
                <w:lang w:eastAsia="zh-CN"/>
              </w:rPr>
              <w:t xml:space="preserve">EAB </w:t>
            </w:r>
            <w:r w:rsidRPr="00A50E03">
              <w:rPr>
                <w:color w:val="000000"/>
              </w:rPr>
              <w:t>Parameter</w:t>
            </w:r>
            <w:r w:rsidRPr="00A50E03">
              <w:rPr>
                <w:color w:val="000000"/>
                <w:lang w:eastAsia="zh-CN"/>
              </w:rPr>
              <w:t>s</w:t>
            </w:r>
            <w:r w:rsidRPr="00A50E03">
              <w:t xml:space="preserve"> for </w:t>
            </w:r>
            <w:r w:rsidRPr="00A50E03">
              <w:rPr>
                <w:lang w:eastAsia="zh-CN"/>
              </w:rPr>
              <w:t xml:space="preserve">both CS domain and </w:t>
            </w:r>
            <w:r w:rsidRPr="00A50E03">
              <w:t>PS domain.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REL-11</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color w:val="000000"/>
                <w:lang w:eastAsia="zh-CN"/>
              </w:rPr>
              <w:t>C</w:t>
            </w:r>
            <w:r w:rsidRPr="00A50E03">
              <w:rPr>
                <w:i/>
                <w:lang w:eastAsia="zh-CN"/>
              </w:rPr>
              <w:t>ommon</w:t>
            </w:r>
          </w:p>
        </w:tc>
        <w:tc>
          <w:tcPr>
            <w:tcW w:w="226.85pt" w:type="dxa"/>
          </w:tcPr>
          <w:p w:rsidR="00822673" w:rsidRPr="00A50E03" w:rsidRDefault="00822673" w:rsidP="00822673">
            <w:pPr>
              <w:pStyle w:val="TAL"/>
            </w:pPr>
            <w:r w:rsidRPr="00A50E03">
              <w:rPr>
                <w:color w:val="000000"/>
              </w:rPr>
              <w:t xml:space="preserve">The IE is mandatory present if neither the IE "CS </w:t>
            </w:r>
            <w:r w:rsidRPr="00A50E03">
              <w:rPr>
                <w:color w:val="000000"/>
                <w:lang w:eastAsia="zh-CN"/>
              </w:rPr>
              <w:t>D</w:t>
            </w:r>
            <w:r w:rsidRPr="00A50E03">
              <w:rPr>
                <w:color w:val="000000"/>
              </w:rPr>
              <w:t xml:space="preserve">omain </w:t>
            </w:r>
            <w:r w:rsidRPr="00A50E03">
              <w:t xml:space="preserve">Specific </w:t>
            </w:r>
            <w:r w:rsidRPr="00A50E03">
              <w:rPr>
                <w:color w:val="000000"/>
              </w:rPr>
              <w:t>E</w:t>
            </w:r>
            <w:r w:rsidRPr="00A50E03">
              <w:rPr>
                <w:color w:val="000000"/>
                <w:lang w:eastAsia="zh-CN"/>
              </w:rPr>
              <w:t xml:space="preserve">AB </w:t>
            </w:r>
            <w:r w:rsidRPr="00A50E03">
              <w:rPr>
                <w:color w:val="000000"/>
              </w:rPr>
              <w:t>Parameter</w:t>
            </w:r>
            <w:r w:rsidRPr="00A50E03">
              <w:rPr>
                <w:color w:val="000000"/>
                <w:lang w:eastAsia="zh-CN"/>
              </w:rPr>
              <w:t>s</w:t>
            </w:r>
            <w:r w:rsidRPr="00A50E03">
              <w:rPr>
                <w:color w:val="000000"/>
              </w:rPr>
              <w:t>" nor the IE "</w:t>
            </w:r>
            <w:r w:rsidRPr="00A50E03">
              <w:rPr>
                <w:color w:val="000000"/>
                <w:lang w:eastAsia="zh-CN"/>
              </w:rPr>
              <w:t>P</w:t>
            </w:r>
            <w:r w:rsidRPr="00A50E03">
              <w:rPr>
                <w:color w:val="000000"/>
              </w:rPr>
              <w:t xml:space="preserve">S </w:t>
            </w:r>
            <w:r w:rsidRPr="00A50E03">
              <w:rPr>
                <w:color w:val="000000"/>
                <w:lang w:eastAsia="zh-CN"/>
              </w:rPr>
              <w:t>D</w:t>
            </w:r>
            <w:r w:rsidRPr="00A50E03">
              <w:rPr>
                <w:color w:val="000000"/>
              </w:rPr>
              <w:t xml:space="preserve">omain </w:t>
            </w:r>
            <w:r w:rsidRPr="00A50E03">
              <w:t xml:space="preserve">Specific </w:t>
            </w:r>
            <w:r w:rsidRPr="00A50E03">
              <w:rPr>
                <w:color w:val="000000"/>
              </w:rPr>
              <w:t>E</w:t>
            </w:r>
            <w:r w:rsidRPr="00A50E03">
              <w:rPr>
                <w:color w:val="000000"/>
                <w:lang w:eastAsia="zh-CN"/>
              </w:rPr>
              <w:t xml:space="preserve">AB </w:t>
            </w:r>
            <w:r w:rsidRPr="00A50E03">
              <w:rPr>
                <w:color w:val="000000"/>
              </w:rPr>
              <w:t>Parameter</w:t>
            </w:r>
            <w:r w:rsidRPr="00A50E03">
              <w:rPr>
                <w:color w:val="000000"/>
                <w:lang w:eastAsia="zh-CN"/>
              </w:rPr>
              <w:t>s</w:t>
            </w:r>
            <w:r w:rsidRPr="00A50E03">
              <w:rPr>
                <w:color w:val="000000"/>
              </w:rPr>
              <w:t>" is present. Otherwise, the IE is not needed.</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323" w:name="_Toc477471237"/>
      <w:bookmarkStart w:id="324" w:name="Para10p3p1p3e"/>
      <w:r w:rsidRPr="00A50E03">
        <w:rPr>
          <w:color w:val="000000"/>
        </w:rPr>
        <w:t>10.3.1.3e</w:t>
      </w:r>
      <w:r w:rsidRPr="00A50E03">
        <w:rPr>
          <w:color w:val="000000"/>
        </w:rPr>
        <w:tab/>
      </w:r>
      <w:r w:rsidRPr="00A50E03">
        <w:rPr>
          <w:lang w:eastAsia="zh-CN"/>
        </w:rPr>
        <w:t>EAB Configuration</w:t>
      </w:r>
      <w:bookmarkEnd w:id="32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26"/>
        <w:gridCol w:w="709"/>
        <w:gridCol w:w="709"/>
        <w:gridCol w:w="1275"/>
        <w:gridCol w:w="3261"/>
        <w:gridCol w:w="992"/>
      </w:tblGrid>
      <w:tr w:rsidR="00822673" w:rsidRPr="00A50E03" w:rsidTr="00822673">
        <w:trPr>
          <w:tblHeader/>
        </w:trPr>
        <w:tc>
          <w:tcPr>
            <w:tcW w:w="106.30pt" w:type="dxa"/>
          </w:tcPr>
          <w:bookmarkEnd w:id="324"/>
          <w:p w:rsidR="00822673" w:rsidRPr="00A50E03" w:rsidRDefault="00822673" w:rsidP="00822673">
            <w:pPr>
              <w:pStyle w:val="TAH"/>
              <w:rPr>
                <w:color w:val="000000"/>
              </w:rPr>
            </w:pPr>
            <w:r w:rsidRPr="00A50E03">
              <w:rPr>
                <w:color w:val="000000"/>
              </w:rPr>
              <w:t>Information Element/ Group name</w:t>
            </w:r>
          </w:p>
        </w:tc>
        <w:tc>
          <w:tcPr>
            <w:tcW w:w="35.45pt" w:type="dxa"/>
          </w:tcPr>
          <w:p w:rsidR="00822673" w:rsidRPr="00A50E03" w:rsidRDefault="00822673" w:rsidP="00822673">
            <w:pPr>
              <w:pStyle w:val="TAH"/>
              <w:rPr>
                <w:color w:val="000000"/>
              </w:rPr>
            </w:pPr>
            <w:r w:rsidRPr="00A50E03">
              <w:rPr>
                <w:color w:val="000000"/>
              </w:rPr>
              <w:t>Need</w:t>
            </w:r>
          </w:p>
        </w:tc>
        <w:tc>
          <w:tcPr>
            <w:tcW w:w="35.45pt" w:type="dxa"/>
          </w:tcPr>
          <w:p w:rsidR="00822673" w:rsidRPr="00A50E03" w:rsidRDefault="00822673" w:rsidP="00822673">
            <w:pPr>
              <w:pStyle w:val="TAH"/>
              <w:rPr>
                <w:color w:val="000000"/>
              </w:rPr>
            </w:pPr>
            <w:r w:rsidRPr="00A50E03">
              <w:rPr>
                <w:color w:val="000000"/>
              </w:rPr>
              <w:t>Multi</w:t>
            </w:r>
          </w:p>
        </w:tc>
        <w:tc>
          <w:tcPr>
            <w:tcW w:w="63.75pt" w:type="dxa"/>
          </w:tcPr>
          <w:p w:rsidR="00822673" w:rsidRPr="00A50E03" w:rsidRDefault="00822673" w:rsidP="00822673">
            <w:pPr>
              <w:pStyle w:val="TAH"/>
              <w:rPr>
                <w:color w:val="000000"/>
              </w:rPr>
            </w:pPr>
            <w:r w:rsidRPr="00A50E03">
              <w:rPr>
                <w:color w:val="000000"/>
              </w:rPr>
              <w:t>Type and reference</w:t>
            </w:r>
          </w:p>
        </w:tc>
        <w:tc>
          <w:tcPr>
            <w:tcW w:w="163.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06.30pt" w:type="dxa"/>
          </w:tcPr>
          <w:p w:rsidR="00822673" w:rsidRPr="00A50E03" w:rsidRDefault="00822673" w:rsidP="00822673">
            <w:pPr>
              <w:pStyle w:val="TALCharChar"/>
              <w:keepNext w:val="0"/>
              <w:rPr>
                <w:color w:val="000000"/>
              </w:rPr>
            </w:pPr>
            <w:r w:rsidRPr="00A50E03">
              <w:rPr>
                <w:color w:val="000000"/>
              </w:rPr>
              <w:t>E</w:t>
            </w:r>
            <w:r w:rsidRPr="00A50E03">
              <w:rPr>
                <w:color w:val="000000"/>
                <w:lang w:eastAsia="zh-CN"/>
              </w:rPr>
              <w:t>AB</w:t>
            </w:r>
            <w:r w:rsidRPr="00A50E03">
              <w:rPr>
                <w:color w:val="000000"/>
              </w:rPr>
              <w:t xml:space="preserve"> Category</w:t>
            </w:r>
          </w:p>
        </w:tc>
        <w:tc>
          <w:tcPr>
            <w:tcW w:w="35.45pt" w:type="dxa"/>
          </w:tcPr>
          <w:p w:rsidR="00822673" w:rsidRPr="00A50E03" w:rsidRDefault="00822673" w:rsidP="00822673">
            <w:pPr>
              <w:pStyle w:val="TALCharChar"/>
              <w:keepNext w:val="0"/>
              <w:rPr>
                <w:color w:val="000000"/>
              </w:rPr>
            </w:pPr>
            <w:r w:rsidRPr="00A50E03">
              <w:rPr>
                <w:color w:val="000000"/>
              </w:rPr>
              <w:t>MP</w:t>
            </w:r>
          </w:p>
        </w:tc>
        <w:tc>
          <w:tcPr>
            <w:tcW w:w="35.4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Enumerated(a, b, c)</w:t>
            </w:r>
          </w:p>
        </w:tc>
        <w:tc>
          <w:tcPr>
            <w:tcW w:w="163.05pt" w:type="dxa"/>
          </w:tcPr>
          <w:p w:rsidR="00822673" w:rsidRPr="00A50E03" w:rsidRDefault="00822673" w:rsidP="00822673">
            <w:pPr>
              <w:pStyle w:val="TALCharChar"/>
              <w:keepNext w:val="0"/>
              <w:rPr>
                <w:color w:val="000000"/>
                <w:lang w:eastAsia="zh-CN"/>
              </w:rPr>
            </w:pPr>
            <w:r w:rsidRPr="00A50E03">
              <w:rPr>
                <w:bCs/>
                <w:noProof/>
                <w:kern w:val="2"/>
                <w:lang w:eastAsia="zh-CN"/>
              </w:rPr>
              <w:t>This IE identifies</w:t>
            </w:r>
            <w:r w:rsidRPr="00A50E03">
              <w:rPr>
                <w:bCs/>
                <w:noProof/>
                <w:kern w:val="2"/>
              </w:rPr>
              <w:t xml:space="preserve"> the</w:t>
            </w:r>
            <w:r w:rsidRPr="00A50E03">
              <w:rPr>
                <w:bCs/>
                <w:noProof/>
                <w:kern w:val="2"/>
                <w:lang w:eastAsia="zh-CN"/>
              </w:rPr>
              <w:t xml:space="preserve"> category of UEs for which </w:t>
            </w:r>
            <w:r w:rsidRPr="00A50E03">
              <w:rPr>
                <w:bCs/>
                <w:noProof/>
                <w:lang w:eastAsia="zh-CN"/>
              </w:rPr>
              <w:t>EAB</w:t>
            </w:r>
            <w:r w:rsidRPr="00A50E03">
              <w:rPr>
                <w:lang w:eastAsia="zh-CN"/>
              </w:rPr>
              <w:t xml:space="preserve"> applies</w:t>
            </w:r>
            <w:r w:rsidRPr="00A50E03">
              <w:rPr>
                <w:rFonts w:cs="Arial"/>
                <w:bCs/>
                <w:noProof/>
                <w:kern w:val="2"/>
              </w:rPr>
              <w:t>.</w:t>
            </w:r>
            <w:r w:rsidRPr="00A50E03">
              <w:rPr>
                <w:rFonts w:cs="Arial"/>
                <w:bCs/>
                <w:noProof/>
                <w:kern w:val="2"/>
                <w:lang w:eastAsia="zh-CN"/>
              </w:rPr>
              <w:t xml:space="preserve"> Value ‘a’ </w:t>
            </w:r>
            <w:r w:rsidRPr="00A50E03">
              <w:t xml:space="preserve">corresponds to </w:t>
            </w:r>
            <w:r w:rsidRPr="00A50E03">
              <w:rPr>
                <w:rFonts w:cs="Arial"/>
                <w:bCs/>
                <w:noProof/>
                <w:kern w:val="2"/>
                <w:lang w:eastAsia="zh-CN"/>
              </w:rPr>
              <w:t>all UEs, value</w:t>
            </w:r>
            <w:r w:rsidRPr="00A50E03">
              <w:rPr>
                <w:bCs/>
                <w:noProof/>
                <w:kern w:val="2"/>
                <w:lang w:eastAsia="zh-CN"/>
              </w:rPr>
              <w:t xml:space="preserve"> ‘b’ </w:t>
            </w:r>
            <w:r w:rsidRPr="00A50E03">
              <w:t>corresponds to</w:t>
            </w:r>
            <w:r w:rsidRPr="00A50E03">
              <w:rPr>
                <w:bCs/>
                <w:noProof/>
                <w:kern w:val="2"/>
                <w:lang w:eastAsia="zh-CN"/>
              </w:rPr>
              <w:t xml:space="preserve"> the UEs that are neither in their HPLMN nor in a PLMN that is equivalent to it, and value ‘c’ </w:t>
            </w:r>
            <w:r w:rsidRPr="00A50E03">
              <w:t>corresponds to</w:t>
            </w:r>
            <w:r w:rsidRPr="00A50E03">
              <w:rPr>
                <w:bCs/>
                <w:noProof/>
                <w:kern w:val="2"/>
                <w:lang w:eastAsia="zh-CN"/>
              </w:rPr>
              <w:t xml:space="preserve"> the UEs that are neither in the PLMN listed as most preferred PLMN of the country where the UEs are roaming in the operator-defined PLMN selector list on the SIM, nor in their HPLMN nor in a PLMN that is equivalent to their HPLMN, </w:t>
            </w:r>
            <w:r w:rsidRPr="00A50E03">
              <w:rPr>
                <w:color w:val="000000"/>
              </w:rPr>
              <w:t>see [75]</w:t>
            </w:r>
            <w:r w:rsidRPr="00A50E03">
              <w:rPr>
                <w:rFonts w:cs="Arial"/>
                <w:kern w:val="2"/>
                <w:lang w:eastAsia="zh-CN"/>
              </w:rPr>
              <w:t>.</w:t>
            </w:r>
          </w:p>
        </w:tc>
        <w:tc>
          <w:tcPr>
            <w:tcW w:w="49.6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06.30pt" w:type="dxa"/>
          </w:tcPr>
          <w:p w:rsidR="00822673" w:rsidRPr="00A50E03" w:rsidRDefault="00822673" w:rsidP="00822673">
            <w:pPr>
              <w:pStyle w:val="TALCharChar"/>
              <w:keepNext w:val="0"/>
              <w:rPr>
                <w:color w:val="000000"/>
              </w:rPr>
            </w:pPr>
            <w:r w:rsidRPr="00A50E03">
              <w:rPr>
                <w:color w:val="000000"/>
                <w:lang w:eastAsia="zh-CN"/>
              </w:rPr>
              <w:t>EAB</w:t>
            </w:r>
            <w:r w:rsidRPr="00A50E03">
              <w:rPr>
                <w:color w:val="000000"/>
              </w:rPr>
              <w:t xml:space="preserve"> Access Class Barred List</w:t>
            </w:r>
          </w:p>
        </w:tc>
        <w:tc>
          <w:tcPr>
            <w:tcW w:w="35.45pt" w:type="dxa"/>
          </w:tcPr>
          <w:p w:rsidR="00822673" w:rsidRPr="00A50E03" w:rsidRDefault="00822673" w:rsidP="00822673">
            <w:pPr>
              <w:pStyle w:val="TALCharChar"/>
              <w:keepNext w:val="0"/>
              <w:rPr>
                <w:color w:val="000000"/>
                <w:lang w:eastAsia="zh-CN"/>
              </w:rPr>
            </w:pPr>
            <w:r w:rsidRPr="00A50E03">
              <w:rPr>
                <w:color w:val="000000"/>
              </w:rPr>
              <w:t>M</w:t>
            </w:r>
            <w:r w:rsidRPr="00A50E03">
              <w:rPr>
                <w:color w:val="000000"/>
                <w:lang w:eastAsia="zh-CN"/>
              </w:rPr>
              <w:t>P</w:t>
            </w:r>
          </w:p>
        </w:tc>
        <w:tc>
          <w:tcPr>
            <w:tcW w:w="35.45pt" w:type="dxa"/>
          </w:tcPr>
          <w:p w:rsidR="00822673" w:rsidRPr="00A50E03" w:rsidRDefault="00822673" w:rsidP="00822673">
            <w:pPr>
              <w:pStyle w:val="TALCharChar"/>
              <w:keepNext w:val="0"/>
              <w:rPr>
                <w:color w:val="000000"/>
              </w:rPr>
            </w:pPr>
            <w:r w:rsidRPr="00A50E03">
              <w:rPr>
                <w:color w:val="000000"/>
              </w:rPr>
              <w:t>10</w:t>
            </w:r>
          </w:p>
        </w:tc>
        <w:tc>
          <w:tcPr>
            <w:tcW w:w="63.75pt" w:type="dxa"/>
          </w:tcPr>
          <w:p w:rsidR="00822673" w:rsidRPr="00A50E03" w:rsidRDefault="00822673" w:rsidP="00822673">
            <w:pPr>
              <w:pStyle w:val="TALCharChar"/>
              <w:keepNext w:val="0"/>
              <w:rPr>
                <w:color w:val="000000"/>
              </w:rPr>
            </w:pPr>
          </w:p>
        </w:tc>
        <w:tc>
          <w:tcPr>
            <w:tcW w:w="163.05pt" w:type="dxa"/>
          </w:tcPr>
          <w:p w:rsidR="00822673" w:rsidRPr="00A50E03" w:rsidRDefault="00822673" w:rsidP="00822673">
            <w:pPr>
              <w:pStyle w:val="TALCharChar"/>
              <w:keepNext w:val="0"/>
              <w:rPr>
                <w:color w:val="000000"/>
              </w:rPr>
            </w:pPr>
            <w:r w:rsidRPr="00A50E03">
              <w:rPr>
                <w:color w:val="000000"/>
              </w:rPr>
              <w:t>The first instance of th</w:t>
            </w:r>
            <w:r w:rsidRPr="00A50E03">
              <w:rPr>
                <w:color w:val="000000"/>
                <w:lang w:eastAsia="zh-CN"/>
              </w:rPr>
              <w:t xml:space="preserve">is IE </w:t>
            </w:r>
            <w:r w:rsidRPr="00A50E03">
              <w:rPr>
                <w:color w:val="000000"/>
              </w:rPr>
              <w:t>corresponds to Access Class 0, the second instance corresponds to Access Class 1</w:t>
            </w:r>
            <w:r w:rsidRPr="00A50E03">
              <w:rPr>
                <w:color w:val="000000"/>
                <w:lang w:eastAsia="zh-CN"/>
              </w:rPr>
              <w:t>,</w:t>
            </w:r>
            <w:r w:rsidRPr="00A50E03">
              <w:rPr>
                <w:color w:val="000000"/>
              </w:rPr>
              <w:t xml:space="preserve"> and so on up to Access Class 9. UE </w:t>
            </w:r>
            <w:r w:rsidRPr="00A50E03">
              <w:rPr>
                <w:color w:val="000000"/>
                <w:lang w:eastAsia="zh-CN"/>
              </w:rPr>
              <w:t>reads its A</w:t>
            </w:r>
            <w:r w:rsidRPr="00A50E03">
              <w:rPr>
                <w:color w:val="000000"/>
              </w:rPr>
              <w:t xml:space="preserve">ccess </w:t>
            </w:r>
            <w:r w:rsidRPr="00A50E03">
              <w:rPr>
                <w:color w:val="000000"/>
                <w:lang w:eastAsia="zh-CN"/>
              </w:rPr>
              <w:t>C</w:t>
            </w:r>
            <w:r w:rsidRPr="00A50E03">
              <w:rPr>
                <w:color w:val="000000"/>
              </w:rPr>
              <w:t xml:space="preserve">lass stored in </w:t>
            </w:r>
            <w:r w:rsidRPr="00A50E03">
              <w:rPr>
                <w:color w:val="000000"/>
                <w:lang w:eastAsia="zh-CN"/>
              </w:rPr>
              <w:t xml:space="preserve">the </w:t>
            </w:r>
            <w:r w:rsidRPr="00A50E03">
              <w:rPr>
                <w:color w:val="000000"/>
              </w:rPr>
              <w:t>SIM.</w:t>
            </w:r>
          </w:p>
        </w:tc>
        <w:tc>
          <w:tcPr>
            <w:tcW w:w="49.6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06.30pt" w:type="dxa"/>
          </w:tcPr>
          <w:p w:rsidR="00822673" w:rsidRPr="00A50E03" w:rsidRDefault="00822673" w:rsidP="00822673">
            <w:pPr>
              <w:pStyle w:val="TALCharChar"/>
              <w:keepNext w:val="0"/>
              <w:rPr>
                <w:color w:val="000000"/>
              </w:rPr>
            </w:pPr>
            <w:r w:rsidRPr="00A50E03">
              <w:rPr>
                <w:color w:val="000000"/>
              </w:rPr>
              <w:t>&gt;Access Class Barred</w:t>
            </w:r>
          </w:p>
        </w:tc>
        <w:tc>
          <w:tcPr>
            <w:tcW w:w="35.45pt" w:type="dxa"/>
          </w:tcPr>
          <w:p w:rsidR="00822673" w:rsidRPr="00A50E03" w:rsidRDefault="00822673" w:rsidP="00822673">
            <w:pPr>
              <w:pStyle w:val="TALCharChar"/>
              <w:keepNext w:val="0"/>
              <w:rPr>
                <w:color w:val="000000"/>
              </w:rPr>
            </w:pPr>
            <w:r w:rsidRPr="00A50E03">
              <w:rPr>
                <w:color w:val="000000"/>
              </w:rPr>
              <w:t>MP</w:t>
            </w:r>
          </w:p>
        </w:tc>
        <w:tc>
          <w:tcPr>
            <w:tcW w:w="35.4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Enumerated(barred, not barred)</w:t>
            </w:r>
          </w:p>
        </w:tc>
        <w:tc>
          <w:tcPr>
            <w:tcW w:w="163.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REL-11</w:t>
            </w:r>
          </w:p>
        </w:tc>
      </w:tr>
    </w:tbl>
    <w:p w:rsidR="00822673" w:rsidRPr="00A50E03" w:rsidRDefault="00822673" w:rsidP="00822673">
      <w:pPr>
        <w:rPr>
          <w:color w:val="000000"/>
        </w:rPr>
      </w:pPr>
    </w:p>
    <w:p w:rsidR="00822673" w:rsidRPr="00A50E03" w:rsidRDefault="00822673" w:rsidP="00822673">
      <w:pPr>
        <w:pStyle w:val="Heading4"/>
      </w:pPr>
      <w:bookmarkStart w:id="325" w:name="_Toc477471238"/>
      <w:bookmarkStart w:id="326" w:name="Para10p3p1p4"/>
      <w:r w:rsidRPr="00A50E03">
        <w:rPr>
          <w:color w:val="000000"/>
        </w:rPr>
        <w:t>10.3.1.4</w:t>
      </w:r>
      <w:r w:rsidRPr="00A50E03">
        <w:rPr>
          <w:color w:val="000000"/>
        </w:rPr>
        <w:tab/>
        <w:t>IMEI</w:t>
      </w:r>
      <w:bookmarkEnd w:id="325"/>
    </w:p>
    <w:bookmarkEnd w:id="326"/>
    <w:p w:rsidR="00822673" w:rsidRPr="00A50E03" w:rsidRDefault="00822673" w:rsidP="00822673">
      <w:pPr>
        <w:rPr>
          <w:color w:val="000000"/>
        </w:rPr>
      </w:pPr>
      <w:r w:rsidRPr="00A50E03">
        <w:rPr>
          <w:color w:val="000000"/>
        </w:rPr>
        <w:t>This IE contains an International Mobile Equipment Identity. Setting specified in [11].</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IMEI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15</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The first element contains the first IMEI digit, the second element the second IMEI digit and so 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&gt;IMEI digit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INTEGER(0..15)</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27" w:name="_Toc477471239"/>
      <w:bookmarkStart w:id="328" w:name="Para10p3p1p5"/>
      <w:r w:rsidRPr="00A50E03">
        <w:rPr>
          <w:color w:val="000000"/>
        </w:rPr>
        <w:t>10.3.1.5</w:t>
      </w:r>
      <w:r w:rsidRPr="00A50E03">
        <w:rPr>
          <w:color w:val="000000"/>
        </w:rPr>
        <w:tab/>
        <w:t>IMSI (GSM-MAP)</w:t>
      </w:r>
      <w:bookmarkEnd w:id="327"/>
    </w:p>
    <w:bookmarkEnd w:id="328"/>
    <w:p w:rsidR="00822673" w:rsidRPr="00A50E03" w:rsidRDefault="00822673" w:rsidP="00822673">
      <w:pPr>
        <w:rPr>
          <w:color w:val="000000"/>
        </w:rPr>
      </w:pPr>
      <w:r w:rsidRPr="00A50E03">
        <w:rPr>
          <w:color w:val="000000"/>
        </w:rPr>
        <w:t>This IE contains an International Mobile Subscriber Identity, used towards a GSM-MAP type of PLMN. Setting specified in [11].</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IMSI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6 to 21</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The first element contains the first IMSI digit, the second element the second IMSI digit and so on.</w:t>
            </w:r>
          </w:p>
          <w:p w:rsidR="00822673" w:rsidRPr="00A50E03" w:rsidRDefault="00822673" w:rsidP="00822673">
            <w:pPr>
              <w:pStyle w:val="TALCharChar"/>
              <w:rPr>
                <w:color w:val="000000"/>
              </w:rPr>
            </w:pPr>
            <w:r w:rsidRPr="00A50E03">
              <w:rPr>
                <w:color w:val="000000"/>
              </w:rPr>
              <w:t>Although normally upto 15 digits are used for this IE, a bigger length is used to support future extension.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&gt;IMSI digit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INTEGER(0..9)</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29" w:name="_Toc477471240"/>
      <w:bookmarkStart w:id="330" w:name="Para10p3p1p6"/>
      <w:r w:rsidRPr="00A50E03">
        <w:rPr>
          <w:color w:val="000000"/>
        </w:rPr>
        <w:t>10.3.1.6</w:t>
      </w:r>
      <w:r w:rsidRPr="00A50E03">
        <w:rPr>
          <w:color w:val="000000"/>
        </w:rPr>
        <w:tab/>
      </w:r>
      <w:r w:rsidRPr="00A50E03">
        <w:rPr>
          <w:snapToGrid w:val="0"/>
          <w:color w:val="000000"/>
        </w:rPr>
        <w:t>Intra Domain NAS Node Selector</w:t>
      </w:r>
      <w:bookmarkEnd w:id="329"/>
    </w:p>
    <w:bookmarkEnd w:id="330"/>
    <w:p w:rsidR="00822673" w:rsidRPr="00A50E03" w:rsidRDefault="00822673" w:rsidP="00822673">
      <w:pPr>
        <w:keepNext/>
        <w:keepLines/>
        <w:rPr>
          <w:color w:val="000000"/>
        </w:rPr>
      </w:pPr>
      <w:r w:rsidRPr="00A50E03">
        <w:rPr>
          <w:color w:val="000000"/>
        </w:rPr>
        <w:t>This IE carries information to be used to route the establishment of a signalling connection to a CN node within a CN domain.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version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sz w:val="16"/>
                <w:szCs w:val="16"/>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&gt;R99</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sz w:val="16"/>
                <w:szCs w:val="16"/>
              </w:rPr>
            </w:pPr>
            <w:r w:rsidRPr="00A50E03">
              <w:rPr>
                <w:color w:val="000000"/>
              </w:rPr>
              <w:t>This choice shall also be used by mobiles that are compliant to this version of the protocol</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 xml:space="preserve">CN type </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&gt;&gt;&gt;GSM-MAP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&gt;&gt;&gt;&gt;CHOICE </w:t>
            </w:r>
            <w:r w:rsidRPr="00A50E03">
              <w:rPr>
                <w:i/>
                <w:iCs/>
                <w:color w:val="000000"/>
              </w:rPr>
              <w:t>Routing basis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&gt;&gt;&gt;&gt;&gt;local (P)TMSI</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TMSI allocated in the current LA or PTMSI allocated in the current RA</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&gt;&gt;&gt;&gt;&gt;&gt;Routing parameter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TMSI/ PTMSI consists of 4 octets (32bits). This can be represented by a string of bits numbered from b0 to b31, with bit b0 being the least significant</w:t>
            </w:r>
          </w:p>
          <w:p w:rsidR="00822673" w:rsidRPr="00A50E03" w:rsidRDefault="00822673" w:rsidP="00822673">
            <w:pPr>
              <w:pStyle w:val="TALCharChar"/>
              <w:keepNext w:val="0"/>
              <w:rPr>
                <w:color w:val="000000"/>
              </w:rPr>
            </w:pPr>
            <w:r w:rsidRPr="00A50E03">
              <w:rPr>
                <w:color w:val="000000"/>
              </w:rPr>
              <w:t>The "Routing parameter" bit string consists of bits b14 through b23 of the TMSI/ PTMSI. The first/leftmost/most significant bit of the bit string contains bit b23 of the TMSI/PTMSI.</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&gt;&gt;&gt;&gt;&gt;(P)TMSI of same PLMN, different (RA)LA; or, PTMSI mapped from a valid GUTI allocated by same PLMN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szCs w:val="16"/>
              </w:rPr>
            </w:pPr>
            <w:r w:rsidRPr="00A50E03">
              <w:rPr>
                <w:color w:val="000000"/>
              </w:rPr>
              <w:t>TMSI allocated in another LA of this PLMN or PTMSI allocated in another RA this PLMN; or, PTMSI mapped from a valid GUTI [11] (GUTI allocated in same PLMN)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lastRenderedPageBreak/>
              <w:t>&gt;&gt;&gt;&gt;&gt;&gt;Routing parameter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TMSI/ PTMSI consists of 4 octets (32bits). This can be represented by a string of bits numbered from b0 to b31, with bit b0 being the least significant</w:t>
            </w:r>
          </w:p>
          <w:p w:rsidR="00822673" w:rsidRPr="00A50E03" w:rsidRDefault="00822673" w:rsidP="00822673">
            <w:pPr>
              <w:pStyle w:val="TALCharChar"/>
              <w:keepNext w:val="0"/>
              <w:rPr>
                <w:color w:val="000000"/>
              </w:rPr>
            </w:pPr>
            <w:r w:rsidRPr="00A50E03">
              <w:rPr>
                <w:color w:val="000000"/>
              </w:rPr>
              <w:t>The "Routing parameter" bit string consists of bits b14 through b23 of the TMSI/ PTMSI. The first/leftmost/most significant bit of the bit string contains bit b23 of the TMSI/ PTMSI.</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&gt;&gt;&gt;&gt;&gt;(P)TMSI of different PLMN; or, PTMSI mapped from a valid GUTI allocated by a different PLMN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szCs w:val="16"/>
              </w:rPr>
            </w:pPr>
            <w:r w:rsidRPr="00A50E03">
              <w:rPr>
                <w:color w:val="000000"/>
              </w:rPr>
              <w:t>TMSI or a PTMSI allocated in another PLMN; or, PTMSI mapped from a valid GUTI [11] (GUTI allocated in another PLMN)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&gt;&gt;&gt;&gt;&gt;&gt;Routing parameter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TMSI/ PTMSI consists of 4 octets (32bits). This can be represented by a string of bits numbered from b0 to b31, with bit b0 being the least significant.</w:t>
            </w:r>
          </w:p>
          <w:p w:rsidR="00822673" w:rsidRPr="00A50E03" w:rsidRDefault="00822673" w:rsidP="00822673">
            <w:pPr>
              <w:pStyle w:val="TALCharChar"/>
              <w:keepNext w:val="0"/>
              <w:rPr>
                <w:color w:val="000000"/>
              </w:rPr>
            </w:pPr>
            <w:r w:rsidRPr="00A50E03">
              <w:rPr>
                <w:color w:val="000000"/>
              </w:rPr>
              <w:t>The "Routing parameter" bit string consists of bits b14 through b23 of the TMSI/ PTMSI. The first/leftmost/most significant bit of the bit string contains bit b23 of the TMSI/ PTMSI.</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&gt;&gt;&gt;&gt;&gt;IMSI(response to IMSI paging)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NAS identity is IMSI</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&gt;&gt;&gt;&gt;&gt;&gt;Routing parameter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"Routing parameter" bit string consists of DecimalToBinary [(IMSI div 10) mod 1000]. The first/leftmost bit of the bit string contains the most significant bit of the result.</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&gt;&gt;&gt;&gt;&gt;IMSI(cause UE initiated event)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NAS identity is IMSI</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&gt;&gt;&gt;&gt;&gt;&gt;Routing parameter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"Routing parameter" bit string consists of DecimalToBinary [(IMSI div 10) mod 1000]. The first/leftmost bit of the bit string contains the most significant bit of the result.</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&gt;&gt;&gt;&gt;&gt;IMEI</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sz w:val="16"/>
                <w:szCs w:val="16"/>
              </w:rPr>
            </w:pPr>
            <w:r w:rsidRPr="00A50E03">
              <w:rPr>
                <w:color w:val="000000"/>
              </w:rPr>
              <w:t>NAS parameter is IMEI</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&gt;&gt;&gt;&gt;&gt;&gt;Routing parameter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"Routing parameter" bit string consists of DecimalToBinary [(IMEI div 10) mod 1000]. The first/leftmost bit of the bit string contains the most significant bit of the result.</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&gt;&gt;&gt;&gt;&gt;Spare 1</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This choice shall not be used in this 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&gt;&gt;&gt;&gt;&gt;Spare 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This choice shall not be used in this 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&gt;&gt;&gt;ANSI-41</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All bits shall be set to 0</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lastRenderedPageBreak/>
              <w:t>&gt;Later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string(15)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sz w:val="16"/>
                <w:szCs w:val="16"/>
              </w:rPr>
            </w:pPr>
            <w:r w:rsidRPr="00A50E03">
              <w:rPr>
                <w:color w:val="000000"/>
              </w:rPr>
              <w:t>This bit string shall not be sent by mobiles that are compliant to this version of the protocol.</w:t>
            </w:r>
          </w:p>
        </w:tc>
      </w:tr>
    </w:tbl>
    <w:p w:rsidR="00822673" w:rsidRPr="00A50E03" w:rsidRDefault="00822673" w:rsidP="00822673">
      <w:pPr>
        <w:rPr>
          <w:color w:val="000000"/>
        </w:rPr>
      </w:pPr>
    </w:p>
    <w:p w:rsidR="00822673" w:rsidRPr="00A50E03" w:rsidRDefault="00822673" w:rsidP="00822673">
      <w:pPr>
        <w:pStyle w:val="Heading4"/>
      </w:pPr>
      <w:bookmarkStart w:id="331" w:name="_Toc477471241"/>
      <w:bookmarkStart w:id="332" w:name="Para10p3p1p7"/>
      <w:r w:rsidRPr="00A50E03">
        <w:rPr>
          <w:color w:val="000000"/>
        </w:rPr>
        <w:t>10.3.1.7</w:t>
      </w:r>
      <w:r w:rsidRPr="00A50E03">
        <w:rPr>
          <w:color w:val="000000"/>
        </w:rPr>
        <w:tab/>
        <w:t>Location Area Identification</w:t>
      </w:r>
      <w:bookmarkEnd w:id="331"/>
    </w:p>
    <w:bookmarkEnd w:id="332"/>
    <w:p w:rsidR="00822673" w:rsidRPr="00A50E03" w:rsidRDefault="00822673" w:rsidP="00822673">
      <w:pPr>
        <w:rPr>
          <w:color w:val="000000"/>
        </w:rPr>
      </w:pPr>
      <w:r w:rsidRPr="00A50E03">
        <w:rPr>
          <w:color w:val="000000"/>
        </w:rPr>
        <w:t>Identifies uniquely a location area for a GSM-MAP type of PLMN. Setting specified in [5].</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134.65pt" w:type="dxa"/>
          </w:tcPr>
          <w:p w:rsidR="00822673" w:rsidRPr="00A50E03" w:rsidRDefault="00822673" w:rsidP="00822673">
            <w:pPr>
              <w:pStyle w:val="TAH"/>
              <w:keepNext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PLMN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PLMN identity </w:t>
            </w:r>
            <w:hyperlink w:anchor="Para10p3p1p11" w:history="1">
              <w:r w:rsidRPr="00A50E03">
                <w:rPr>
                  <w:rStyle w:val="Hyperlink"/>
                </w:rPr>
                <w:t>10.3.1.11</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LAC</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string(16)</w:t>
            </w:r>
          </w:p>
        </w:tc>
        <w:tc>
          <w:tcPr>
            <w:tcW w:w="134.65pt" w:type="dxa"/>
          </w:tcPr>
          <w:p w:rsidR="00822673" w:rsidRPr="00A50E03" w:rsidRDefault="00822673" w:rsidP="00822673">
            <w:pPr>
              <w:pStyle w:val="TALCharChar"/>
              <w:keepNext w:val="0"/>
              <w:rPr>
                <w:color w:val="000000"/>
              </w:rPr>
            </w:pPr>
            <w:r w:rsidRPr="00A50E03">
              <w:rPr>
                <w:color w:val="000000"/>
              </w:rPr>
              <w:t xml:space="preserve"> The first/leftmost bit of the bit string contains the most significant bit of the LAC..</w:t>
            </w:r>
          </w:p>
        </w:tc>
      </w:tr>
    </w:tbl>
    <w:p w:rsidR="00822673" w:rsidRPr="00A50E03" w:rsidRDefault="00822673" w:rsidP="00822673">
      <w:pPr>
        <w:rPr>
          <w:color w:val="000000"/>
        </w:rPr>
      </w:pPr>
    </w:p>
    <w:p w:rsidR="00822673" w:rsidRPr="00A50E03" w:rsidRDefault="00822673" w:rsidP="00822673">
      <w:pPr>
        <w:pStyle w:val="Heading4"/>
        <w:rPr>
          <w:rFonts w:eastAsia="MS Mincho"/>
        </w:rPr>
      </w:pPr>
      <w:bookmarkStart w:id="333" w:name="_Toc477471242"/>
      <w:bookmarkStart w:id="334" w:name="Para10p3p1p7oa"/>
      <w:r w:rsidRPr="00A50E03">
        <w:rPr>
          <w:rFonts w:eastAsia="MS Mincho"/>
        </w:rPr>
        <w:t>10.3.1.7oa</w:t>
      </w:r>
      <w:r w:rsidRPr="00A50E03">
        <w:rPr>
          <w:rFonts w:eastAsia="MS Mincho"/>
        </w:rPr>
        <w:tab/>
        <w:t>Location/Registration Parameters</w:t>
      </w:r>
      <w:bookmarkEnd w:id="33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33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rPr>
              <w:t>restriction status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&gt;no restriction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(no data)</w:t>
            </w:r>
          </w:p>
          <w:p w:rsidR="00822673" w:rsidRPr="00A50E03" w:rsidRDefault="00822673" w:rsidP="00822673">
            <w:pPr>
              <w:pStyle w:val="TAL"/>
            </w:pPr>
            <w:r w:rsidRPr="00A50E03">
              <w:rPr>
                <w:rFonts w:eastAsia="MS Mincho"/>
              </w:rPr>
              <w:t>This means ‘no Access Class is barred’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&gt;restriction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&gt;&gt;Location</w:t>
            </w:r>
            <w:r w:rsidRPr="00A50E03">
              <w:rPr>
                <w:rFonts w:eastAsia="MS Mincho"/>
              </w:rPr>
              <w:t>/Registration</w:t>
            </w:r>
            <w:r w:rsidRPr="00A50E03">
              <w:t xml:space="preserve"> Access Class Barred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15</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rFonts w:eastAsia="MS Mincho"/>
              </w:rPr>
            </w:pPr>
            <w:r w:rsidRPr="00A50E03">
              <w:t>The first ten instance of the parameter corresponds to Access Class 0 to 9, and eleventh to fifteenth instance of the parameter corresponds to Access Class 11 to 15, respectively. UE reads this IE of its access class stored in SIM (except for Access Class 10)</w:t>
            </w:r>
            <w:r w:rsidRPr="00A50E03">
              <w:rPr>
                <w:rFonts w:ascii="Times New Roman" w:eastAsia="MS Mincho" w:hAnsi="Times New Roman"/>
              </w:rPr>
              <w:t>.</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&gt;&gt;&gt;Access Class Barred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Enumerated(barred, not barred)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pPr>
      <w:bookmarkStart w:id="335" w:name="_Toc477471243"/>
      <w:bookmarkStart w:id="336" w:name="Para10p3p1p7a"/>
      <w:r w:rsidRPr="00A50E03">
        <w:t>10.3.1.7a</w:t>
      </w:r>
      <w:r w:rsidRPr="00A50E03">
        <w:tab/>
        <w:t>Multiple PLMN List</w:t>
      </w:r>
      <w:bookmarkEnd w:id="335"/>
    </w:p>
    <w:bookmarkEnd w:id="336"/>
    <w:p w:rsidR="00822673" w:rsidRPr="00A50E03" w:rsidRDefault="00822673" w:rsidP="00822673">
      <w:pPr>
        <w:pStyle w:val="BodyText"/>
      </w:pPr>
      <w:r w:rsidRPr="00A50E03">
        <w:t>This information element identifies the multiple Public Land Mobile Networks (for a GSM-MAP type of PLMN) of a cell in a shared network.</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51"/>
        <w:gridCol w:w="993"/>
        <w:gridCol w:w="992"/>
        <w:gridCol w:w="1134"/>
        <w:gridCol w:w="2410"/>
        <w:gridCol w:w="992"/>
      </w:tblGrid>
      <w:tr w:rsidR="00822673" w:rsidRPr="00A50E03" w:rsidTr="00822673">
        <w:trPr>
          <w:tblHeader/>
        </w:trPr>
        <w:tc>
          <w:tcPr>
            <w:tcW w:w="127.55pt" w:type="dxa"/>
          </w:tcPr>
          <w:p w:rsidR="00822673" w:rsidRPr="00A50E03" w:rsidRDefault="00822673" w:rsidP="00822673">
            <w:pPr>
              <w:pStyle w:val="TAH"/>
              <w:keepNext w:val="0"/>
              <w:rPr>
                <w:color w:val="000000"/>
              </w:rPr>
            </w:pPr>
            <w:r w:rsidRPr="00A50E03">
              <w:rPr>
                <w:color w:val="000000"/>
              </w:rPr>
              <w:t>Information Element/Group name</w:t>
            </w:r>
          </w:p>
        </w:tc>
        <w:tc>
          <w:tcPr>
            <w:tcW w:w="49.65pt" w:type="dxa"/>
          </w:tcPr>
          <w:p w:rsidR="00822673" w:rsidRPr="00A50E03" w:rsidRDefault="00822673" w:rsidP="00822673">
            <w:pPr>
              <w:pStyle w:val="TAH"/>
              <w:keepNext w:val="0"/>
              <w:rPr>
                <w:color w:val="000000"/>
              </w:rPr>
            </w:pPr>
            <w:r w:rsidRPr="00A50E03">
              <w:rPr>
                <w:color w:val="000000"/>
              </w:rPr>
              <w:t>Need</w:t>
            </w:r>
          </w:p>
        </w:tc>
        <w:tc>
          <w:tcPr>
            <w:tcW w:w="49.60pt" w:type="dxa"/>
          </w:tcPr>
          <w:p w:rsidR="00822673" w:rsidRPr="00A50E03" w:rsidRDefault="00822673" w:rsidP="00822673">
            <w:pPr>
              <w:pStyle w:val="TAH"/>
              <w:keepNext w:val="0"/>
              <w:rPr>
                <w:color w:val="000000"/>
              </w:rPr>
            </w:pPr>
            <w:r w:rsidRPr="00A50E03">
              <w:rPr>
                <w:color w:val="000000"/>
              </w:rPr>
              <w:t>Multi</w:t>
            </w:r>
          </w:p>
        </w:tc>
        <w:tc>
          <w:tcPr>
            <w:tcW w:w="56.70pt" w:type="dxa"/>
          </w:tcPr>
          <w:p w:rsidR="00822673" w:rsidRPr="00A50E03" w:rsidRDefault="00822673" w:rsidP="00822673">
            <w:pPr>
              <w:pStyle w:val="TAH"/>
              <w:keepNext w:val="0"/>
              <w:rPr>
                <w:color w:val="000000"/>
              </w:rPr>
            </w:pPr>
            <w:r w:rsidRPr="00A50E03">
              <w:rPr>
                <w:color w:val="000000"/>
              </w:rPr>
              <w:t>Type and reference</w:t>
            </w:r>
          </w:p>
        </w:tc>
        <w:tc>
          <w:tcPr>
            <w:tcW w:w="120.5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27.55pt" w:type="dxa"/>
          </w:tcPr>
          <w:p w:rsidR="00822673" w:rsidRPr="00A50E03" w:rsidRDefault="00822673" w:rsidP="00822673">
            <w:pPr>
              <w:pStyle w:val="TALCharChar"/>
              <w:keepNext w:val="0"/>
              <w:rPr>
                <w:color w:val="000000"/>
              </w:rPr>
            </w:pPr>
            <w:r w:rsidRPr="00A50E03">
              <w:rPr>
                <w:color w:val="000000"/>
              </w:rPr>
              <w:t>MIB PLMN Identity</w:t>
            </w:r>
          </w:p>
        </w:tc>
        <w:tc>
          <w:tcPr>
            <w:tcW w:w="49.65pt" w:type="dxa"/>
          </w:tcPr>
          <w:p w:rsidR="00822673" w:rsidRPr="00A50E03" w:rsidRDefault="00822673" w:rsidP="00822673">
            <w:pPr>
              <w:pStyle w:val="TALCharChar"/>
              <w:keepNext w:val="0"/>
              <w:rPr>
                <w:color w:val="000000"/>
              </w:rPr>
            </w:pPr>
            <w:r w:rsidRPr="00A50E03">
              <w:rPr>
                <w:color w:val="000000"/>
              </w:rPr>
              <w:t>MP</w:t>
            </w:r>
          </w:p>
        </w:tc>
        <w:tc>
          <w:tcPr>
            <w:tcW w:w="49.6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Boolean</w:t>
            </w:r>
          </w:p>
        </w:tc>
        <w:tc>
          <w:tcPr>
            <w:tcW w:w="120.50pt" w:type="dxa"/>
          </w:tcPr>
          <w:p w:rsidR="00822673" w:rsidRPr="00A50E03" w:rsidRDefault="00822673" w:rsidP="00822673">
            <w:pPr>
              <w:pStyle w:val="TALCharChar"/>
              <w:keepNext w:val="0"/>
              <w:rPr>
                <w:color w:val="000000"/>
              </w:rPr>
            </w:pPr>
            <w:r w:rsidRPr="00A50E03">
              <w:rPr>
                <w:color w:val="000000"/>
              </w:rPr>
              <w:t xml:space="preserve">The PLMN identity IE </w:t>
            </w:r>
            <w:hyperlink w:anchor="Para10p3p1p11" w:history="1">
              <w:r w:rsidRPr="00A50E03">
                <w:rPr>
                  <w:rStyle w:val="Hyperlink"/>
                </w:rPr>
                <w:t>10.3.1.11</w:t>
              </w:r>
            </w:hyperlink>
            <w:r w:rsidRPr="00A50E03">
              <w:rPr>
                <w:color w:val="000000"/>
              </w:rPr>
              <w:t xml:space="preserve">, broadcasted in the MIB, shall be included in the multiple PLMN list if and only if this IE is TRUE. </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27.55pt" w:type="dxa"/>
          </w:tcPr>
          <w:p w:rsidR="00822673" w:rsidRPr="00A50E03" w:rsidRDefault="00822673" w:rsidP="00822673">
            <w:pPr>
              <w:pStyle w:val="TALCharChar"/>
              <w:keepNext w:val="0"/>
              <w:rPr>
                <w:color w:val="000000"/>
              </w:rPr>
            </w:pPr>
            <w:r w:rsidRPr="00A50E03">
              <w:rPr>
                <w:color w:val="000000"/>
              </w:rPr>
              <w:t>Multiple PLMNs</w:t>
            </w:r>
          </w:p>
        </w:tc>
        <w:tc>
          <w:tcPr>
            <w:tcW w:w="49.65pt" w:type="dxa"/>
          </w:tcPr>
          <w:p w:rsidR="00822673" w:rsidRPr="00A50E03" w:rsidRDefault="00822673" w:rsidP="00822673">
            <w:pPr>
              <w:pStyle w:val="TALCharChar"/>
              <w:keepNext w:val="0"/>
              <w:rPr>
                <w:color w:val="000000"/>
              </w:rPr>
            </w:pPr>
            <w:r w:rsidRPr="00A50E03">
              <w:rPr>
                <w:color w:val="000000"/>
              </w:rPr>
              <w:t>MP</w:t>
            </w:r>
          </w:p>
        </w:tc>
        <w:tc>
          <w:tcPr>
            <w:tcW w:w="49.60pt" w:type="dxa"/>
          </w:tcPr>
          <w:p w:rsidR="00822673" w:rsidRPr="00A50E03" w:rsidRDefault="00822673" w:rsidP="00822673">
            <w:pPr>
              <w:pStyle w:val="TALCharChar"/>
              <w:keepNext w:val="0"/>
              <w:rPr>
                <w:color w:val="000000"/>
              </w:rPr>
            </w:pPr>
            <w:r w:rsidRPr="00A50E03">
              <w:rPr>
                <w:color w:val="000000"/>
              </w:rPr>
              <w:t>1 to 5</w:t>
            </w:r>
          </w:p>
        </w:tc>
        <w:tc>
          <w:tcPr>
            <w:tcW w:w="56.70pt" w:type="dxa"/>
          </w:tcPr>
          <w:p w:rsidR="00822673" w:rsidRPr="00A50E03" w:rsidRDefault="00822673" w:rsidP="00822673">
            <w:pPr>
              <w:pStyle w:val="TALCharChar"/>
              <w:keepNext w:val="0"/>
              <w:rPr>
                <w:color w:val="000000"/>
              </w:rPr>
            </w:pPr>
          </w:p>
        </w:tc>
        <w:tc>
          <w:tcPr>
            <w:tcW w:w="120.5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27.55pt" w:type="dxa"/>
          </w:tcPr>
          <w:p w:rsidR="00822673" w:rsidRPr="00A50E03" w:rsidRDefault="00822673" w:rsidP="00822673">
            <w:pPr>
              <w:pStyle w:val="TALCharChar"/>
              <w:keepNext w:val="0"/>
              <w:rPr>
                <w:color w:val="000000"/>
              </w:rPr>
            </w:pPr>
            <w:r w:rsidRPr="00A50E03">
              <w:rPr>
                <w:color w:val="000000"/>
              </w:rPr>
              <w:lastRenderedPageBreak/>
              <w:t>&gt;PLMN identity with Optional MCC</w:t>
            </w:r>
          </w:p>
        </w:tc>
        <w:tc>
          <w:tcPr>
            <w:tcW w:w="49.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PLMN identity with Optional MCC </w:t>
            </w:r>
            <w:hyperlink w:anchor="Para10p3p1p11a" w:history="1">
              <w:r w:rsidRPr="00A50E03">
                <w:rPr>
                  <w:rStyle w:val="Hyperlink"/>
                </w:rPr>
                <w:t>10.3.1.11a</w:t>
              </w:r>
            </w:hyperlink>
          </w:p>
        </w:tc>
        <w:tc>
          <w:tcPr>
            <w:tcW w:w="120.5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337" w:name="_Toc477471244"/>
      <w:bookmarkStart w:id="338" w:name="Para10p3p1p8"/>
      <w:r w:rsidRPr="00A50E03">
        <w:rPr>
          <w:color w:val="000000"/>
        </w:rPr>
        <w:t>10.3.1.8</w:t>
      </w:r>
      <w:r w:rsidRPr="00A50E03">
        <w:rPr>
          <w:color w:val="000000"/>
        </w:rPr>
        <w:tab/>
        <w:t>NAS message</w:t>
      </w:r>
      <w:bookmarkEnd w:id="337"/>
    </w:p>
    <w:bookmarkEnd w:id="338"/>
    <w:p w:rsidR="00822673" w:rsidRPr="00A50E03" w:rsidRDefault="00822673" w:rsidP="00822673">
      <w:pPr>
        <w:rPr>
          <w:color w:val="000000"/>
        </w:rPr>
      </w:pPr>
      <w:r w:rsidRPr="00A50E03">
        <w:rPr>
          <w:color w:val="000000"/>
        </w:rPr>
        <w:t>A non-access stratum message to be transferred transparently through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134.65pt" w:type="dxa"/>
          </w:tcPr>
          <w:p w:rsidR="00822673" w:rsidRPr="00A50E03" w:rsidRDefault="00822673" w:rsidP="00822673">
            <w:pPr>
              <w:pStyle w:val="TAH"/>
              <w:keepNext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NAS message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Octet string (1..4095)</w:t>
            </w:r>
          </w:p>
        </w:tc>
        <w:tc>
          <w:tcPr>
            <w:tcW w:w="134.65pt" w:type="dxa"/>
          </w:tcPr>
          <w:p w:rsidR="00822673" w:rsidRPr="00A50E03" w:rsidRDefault="00822673" w:rsidP="00822673">
            <w:pPr>
              <w:pStyle w:val="TALCharChar"/>
              <w:keepNext w:val="0"/>
              <w:rPr>
                <w:color w:val="000000"/>
              </w:rPr>
            </w:pPr>
            <w:r w:rsidRPr="00A50E03">
              <w:rPr>
                <w:color w:val="000000"/>
              </w:rPr>
              <w:t>The first octet contains octet 1 [17] of the NAS message, the second octet contains octet 2 of the NAS message and so on.</w:t>
            </w:r>
          </w:p>
        </w:tc>
      </w:tr>
    </w:tbl>
    <w:p w:rsidR="00822673" w:rsidRPr="00A50E03" w:rsidRDefault="00822673" w:rsidP="00822673">
      <w:pPr>
        <w:rPr>
          <w:color w:val="000000"/>
        </w:rPr>
      </w:pPr>
    </w:p>
    <w:p w:rsidR="00822673" w:rsidRPr="00A50E03" w:rsidRDefault="00822673" w:rsidP="00822673">
      <w:pPr>
        <w:pStyle w:val="Heading4"/>
      </w:pPr>
      <w:bookmarkStart w:id="339" w:name="_Toc477471245"/>
      <w:bookmarkStart w:id="340" w:name="Para10p3p1p9"/>
      <w:r w:rsidRPr="00A50E03">
        <w:rPr>
          <w:color w:val="000000"/>
        </w:rPr>
        <w:t>10.3.1.9</w:t>
      </w:r>
      <w:r w:rsidRPr="00A50E03">
        <w:rPr>
          <w:color w:val="000000"/>
        </w:rPr>
        <w:tab/>
        <w:t>NAS system information (GSM-MAP)</w:t>
      </w:r>
      <w:bookmarkEnd w:id="339"/>
    </w:p>
    <w:bookmarkEnd w:id="340"/>
    <w:p w:rsidR="00822673" w:rsidRPr="00A50E03" w:rsidRDefault="00822673" w:rsidP="00822673">
      <w:pPr>
        <w:rPr>
          <w:color w:val="000000"/>
        </w:rPr>
      </w:pPr>
      <w:r w:rsidRPr="00A50E03">
        <w:rPr>
          <w:color w:val="000000"/>
        </w:rPr>
        <w:t>This information element contains system information that belongs to the non-access stratum for a GSM-MAP type of PLMN. This information is transparent to RRC. It may contain either information specific to one CN domain (CS or PS) or information common for both CN domains.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GSM-MAP NAS system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Octet string(1..8 )</w:t>
            </w:r>
          </w:p>
        </w:tc>
        <w:tc>
          <w:tcPr>
            <w:tcW w:w="134.65pt" w:type="dxa"/>
          </w:tcPr>
          <w:p w:rsidR="00822673" w:rsidRPr="00A50E03" w:rsidRDefault="00822673" w:rsidP="00822673">
            <w:pPr>
              <w:pStyle w:val="TALCharChar"/>
              <w:rPr>
                <w:color w:val="000000"/>
              </w:rPr>
            </w:pPr>
            <w:r w:rsidRPr="00A50E03">
              <w:rPr>
                <w:color w:val="000000"/>
              </w:rPr>
              <w:t>The first octet contains octet 1 [5] of the NAS system information element, the second octet contains octet 2 of the NAS system information element and so on.</w:t>
            </w:r>
          </w:p>
        </w:tc>
      </w:tr>
    </w:tbl>
    <w:p w:rsidR="00822673" w:rsidRPr="00A50E03" w:rsidRDefault="00822673" w:rsidP="00822673">
      <w:pPr>
        <w:rPr>
          <w:color w:val="000000"/>
        </w:rPr>
      </w:pPr>
    </w:p>
    <w:p w:rsidR="00822673" w:rsidRPr="00A50E03" w:rsidRDefault="00822673" w:rsidP="00822673">
      <w:pPr>
        <w:pStyle w:val="Heading4"/>
      </w:pPr>
      <w:bookmarkStart w:id="341" w:name="_Toc477471246"/>
      <w:bookmarkStart w:id="342" w:name="Para10p3p1p10"/>
      <w:r w:rsidRPr="00A50E03">
        <w:rPr>
          <w:color w:val="000000"/>
        </w:rPr>
        <w:t>10.3.1.10</w:t>
      </w:r>
      <w:r w:rsidRPr="00A50E03">
        <w:rPr>
          <w:color w:val="000000"/>
        </w:rPr>
        <w:tab/>
        <w:t>Paging record type identifier</w:t>
      </w:r>
      <w:bookmarkEnd w:id="341"/>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c>
          <w:tcPr>
            <w:tcW w:w="141.75pt" w:type="dxa"/>
          </w:tcPr>
          <w:bookmarkEnd w:id="34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rFonts w:eastAsia="Arial Unicode MS"/>
                <w:color w:val="000000"/>
              </w:rPr>
              <w:t>Paging record type identifier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(IMSI (GSM-MAP), TMSI (GSM-MAP)/ P-TMSI, IMSI (DS-41), TMSI (DS-41))</w:t>
            </w:r>
          </w:p>
        </w:tc>
        <w:tc>
          <w:tcPr>
            <w:tcW w:w="134.8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rPr>
          <w:rFonts w:eastAsia="MS Mincho"/>
        </w:rPr>
      </w:pPr>
      <w:bookmarkStart w:id="343" w:name="_Toc477471247"/>
      <w:bookmarkStart w:id="344" w:name="Para10p3p1p10a"/>
      <w:r w:rsidRPr="00A50E03">
        <w:rPr>
          <w:rFonts w:eastAsia="MS Mincho"/>
        </w:rPr>
        <w:t>10.3.1.10a</w:t>
      </w:r>
      <w:r w:rsidRPr="00A50E03">
        <w:rPr>
          <w:rFonts w:eastAsia="MS Mincho"/>
        </w:rPr>
        <w:tab/>
        <w:t>Paging Permission with Access Control Parameters</w:t>
      </w:r>
      <w:bookmarkEnd w:id="34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34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Paging Response </w:t>
            </w:r>
            <w:r w:rsidRPr="00A50E03">
              <w:rPr>
                <w:rFonts w:eastAsia="MS Mincho"/>
              </w:rPr>
              <w:t xml:space="preserve">Restriction </w:t>
            </w:r>
            <w:r w:rsidRPr="00A50E03">
              <w:t>Indication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(All, CS, PS, None)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eastAsia="MS Mincho"/>
              </w:rPr>
            </w:pPr>
            <w:r w:rsidRPr="00A50E03">
              <w:rPr>
                <w:rFonts w:eastAsia="MS Mincho"/>
              </w:rPr>
              <w:t>Location/Registration Restriction Indicator</w:t>
            </w:r>
          </w:p>
        </w:tc>
        <w:tc>
          <w:tcPr>
            <w:tcW w:w="56.70pt" w:type="dxa"/>
          </w:tcPr>
          <w:p w:rsidR="00822673" w:rsidRPr="00A50E03" w:rsidRDefault="00822673" w:rsidP="00822673">
            <w:pPr>
              <w:pStyle w:val="TAL"/>
              <w:rPr>
                <w:rFonts w:eastAsia="MS Mincho"/>
              </w:rPr>
            </w:pPr>
            <w:r w:rsidRPr="00A50E03">
              <w:rPr>
                <w:rFonts w:eastAsia="MS Mincho"/>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(All, CS, PS)</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rFonts w:eastAsia="MS Mincho"/>
              </w:rPr>
            </w:pPr>
            <w:r w:rsidRPr="00A50E03">
              <w:rPr>
                <w:rFonts w:eastAsia="MS Mincho"/>
              </w:rPr>
              <w:t>REL-8</w:t>
            </w:r>
          </w:p>
        </w:tc>
      </w:tr>
      <w:tr w:rsidR="00822673" w:rsidRPr="00A50E03" w:rsidTr="00822673">
        <w:tc>
          <w:tcPr>
            <w:tcW w:w="141.75pt" w:type="dxa"/>
          </w:tcPr>
          <w:p w:rsidR="00822673" w:rsidRPr="00A50E03" w:rsidRDefault="00822673" w:rsidP="00822673">
            <w:pPr>
              <w:pStyle w:val="TAL"/>
            </w:pPr>
            <w:r w:rsidRPr="00A50E03">
              <w:t>Location</w:t>
            </w:r>
            <w:r w:rsidRPr="00A50E03">
              <w:rPr>
                <w:rFonts w:eastAsia="MS Mincho"/>
              </w:rPr>
              <w:t>/Registration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Location </w:t>
            </w:r>
            <w:r w:rsidRPr="00A50E03">
              <w:rPr>
                <w:rFonts w:eastAsia="MS Mincho"/>
              </w:rPr>
              <w:t>/Registration</w:t>
            </w:r>
            <w:r w:rsidRPr="00A50E03">
              <w:t xml:space="preserve"> Parameters </w:t>
            </w:r>
            <w:hyperlink w:anchor="Para10p3p1p7oa" w:history="1">
              <w:r w:rsidRPr="00A50E03">
                <w:rPr>
                  <w:rStyle w:val="Hyperlink"/>
                </w:rPr>
                <w:t>10.3.1.7oa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pPr>
      <w:bookmarkStart w:id="345" w:name="_Toc477471248"/>
      <w:bookmarkStart w:id="346" w:name="Para10p3p1p11"/>
      <w:r w:rsidRPr="00A50E03">
        <w:rPr>
          <w:color w:val="000000"/>
        </w:rPr>
        <w:lastRenderedPageBreak/>
        <w:t>10.3.1.11</w:t>
      </w:r>
      <w:r w:rsidRPr="00A50E03">
        <w:rPr>
          <w:color w:val="000000"/>
        </w:rPr>
        <w:tab/>
        <w:t>PLMN identity</w:t>
      </w:r>
      <w:bookmarkEnd w:id="345"/>
    </w:p>
    <w:bookmarkEnd w:id="346"/>
    <w:p w:rsidR="00822673" w:rsidRPr="00A50E03" w:rsidRDefault="00822673" w:rsidP="00822673">
      <w:pPr>
        <w:rPr>
          <w:color w:val="000000"/>
        </w:rPr>
      </w:pPr>
      <w:r w:rsidRPr="00A50E03">
        <w:rPr>
          <w:color w:val="000000"/>
        </w:rPr>
        <w:t>This information element identifies a Public Land Mobile Network for a GSM-MAP type of PLMN. Setting of digits is defined in [11].</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MCC</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3</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The first element contains the first MCC digit, the second element the second MCC digit and so 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&gt;MCC digit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INTEGER(0..9)</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MNC</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2 to 3</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The first element contains the first MNC digit, the second element the second MNC digit and so 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&gt;MNC digit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INTEGER(0..9)</w:t>
            </w:r>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47" w:name="_Toc477471249"/>
      <w:bookmarkStart w:id="348" w:name="Para10p3p1p11a"/>
      <w:r w:rsidRPr="00A50E03">
        <w:t>10.3.1.11a</w:t>
      </w:r>
      <w:r w:rsidRPr="00A50E03">
        <w:tab/>
        <w:t>PLMN identity with Optional MCC</w:t>
      </w:r>
      <w:bookmarkEnd w:id="347"/>
    </w:p>
    <w:bookmarkEnd w:id="348"/>
    <w:p w:rsidR="00822673" w:rsidRPr="00A50E03" w:rsidRDefault="00822673" w:rsidP="00822673">
      <w:pPr>
        <w:rPr>
          <w:color w:val="000000"/>
        </w:rPr>
      </w:pPr>
      <w:r w:rsidRPr="00A50E03">
        <w:rPr>
          <w:color w:val="000000"/>
        </w:rPr>
        <w:t xml:space="preserve">This information element is a PLMN identity in subclause </w:t>
      </w:r>
      <w:hyperlink w:anchor="Para10p3p1p11" w:history="1">
        <w:r w:rsidRPr="00A50E03">
          <w:rPr>
            <w:rStyle w:val="Hyperlink"/>
          </w:rPr>
          <w:t>10.3.1.11</w:t>
        </w:r>
      </w:hyperlink>
      <w:r w:rsidRPr="00A50E03">
        <w:rPr>
          <w:color w:val="000000"/>
        </w:rPr>
        <w:t xml:space="preserve"> where MCC is optional. It is used in a shared network and inserted in the Multiple PLMN List in subclause 10.3.1.7a. </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26"/>
        <w:gridCol w:w="709"/>
        <w:gridCol w:w="709"/>
        <w:gridCol w:w="1134"/>
        <w:gridCol w:w="3402"/>
        <w:gridCol w:w="992"/>
      </w:tblGrid>
      <w:tr w:rsidR="00822673" w:rsidRPr="00A50E03" w:rsidTr="00822673">
        <w:trPr>
          <w:tblHeader/>
        </w:trPr>
        <w:tc>
          <w:tcPr>
            <w:tcW w:w="106.30pt" w:type="dxa"/>
          </w:tcPr>
          <w:p w:rsidR="00822673" w:rsidRPr="00A50E03" w:rsidRDefault="00822673" w:rsidP="00822673">
            <w:pPr>
              <w:pStyle w:val="TAH"/>
              <w:rPr>
                <w:color w:val="000000"/>
              </w:rPr>
            </w:pPr>
            <w:r w:rsidRPr="00A50E03">
              <w:rPr>
                <w:color w:val="000000"/>
              </w:rPr>
              <w:t>Information Element/ Group name</w:t>
            </w:r>
          </w:p>
        </w:tc>
        <w:tc>
          <w:tcPr>
            <w:tcW w:w="35.45pt" w:type="dxa"/>
          </w:tcPr>
          <w:p w:rsidR="00822673" w:rsidRPr="00A50E03" w:rsidRDefault="00822673" w:rsidP="00822673">
            <w:pPr>
              <w:pStyle w:val="TAH"/>
              <w:rPr>
                <w:color w:val="000000"/>
              </w:rPr>
            </w:pPr>
            <w:r w:rsidRPr="00A50E03">
              <w:rPr>
                <w:color w:val="000000"/>
              </w:rPr>
              <w:t>Need</w:t>
            </w:r>
          </w:p>
        </w:tc>
        <w:tc>
          <w:tcPr>
            <w:tcW w:w="35.4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70.1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06.30pt" w:type="dxa"/>
          </w:tcPr>
          <w:p w:rsidR="00822673" w:rsidRPr="00A50E03" w:rsidRDefault="00822673" w:rsidP="00822673">
            <w:pPr>
              <w:pStyle w:val="TALCharChar"/>
              <w:keepNext w:val="0"/>
              <w:rPr>
                <w:color w:val="000000"/>
              </w:rPr>
            </w:pPr>
            <w:r w:rsidRPr="00A50E03">
              <w:rPr>
                <w:color w:val="000000"/>
              </w:rPr>
              <w:t>MCC</w:t>
            </w:r>
          </w:p>
        </w:tc>
        <w:tc>
          <w:tcPr>
            <w:tcW w:w="35.45pt" w:type="dxa"/>
          </w:tcPr>
          <w:p w:rsidR="00822673" w:rsidRPr="00A50E03" w:rsidRDefault="00822673" w:rsidP="00822673">
            <w:pPr>
              <w:pStyle w:val="TALCharChar"/>
              <w:keepNext w:val="0"/>
              <w:rPr>
                <w:color w:val="000000"/>
              </w:rPr>
            </w:pPr>
            <w:r w:rsidRPr="00A50E03">
              <w:rPr>
                <w:color w:val="000000"/>
              </w:rPr>
              <w:t>MD</w:t>
            </w:r>
          </w:p>
        </w:tc>
        <w:tc>
          <w:tcPr>
            <w:tcW w:w="35.45pt" w:type="dxa"/>
          </w:tcPr>
          <w:p w:rsidR="00822673" w:rsidRPr="00A50E03" w:rsidRDefault="00822673" w:rsidP="00822673">
            <w:pPr>
              <w:pStyle w:val="TALCharChar"/>
              <w:keepNext w:val="0"/>
              <w:rPr>
                <w:color w:val="000000"/>
              </w:rPr>
            </w:pPr>
            <w:r w:rsidRPr="00A50E03">
              <w:rPr>
                <w:color w:val="000000"/>
              </w:rPr>
              <w:t>3</w:t>
            </w:r>
          </w:p>
        </w:tc>
        <w:tc>
          <w:tcPr>
            <w:tcW w:w="56.70pt" w:type="dxa"/>
          </w:tcPr>
          <w:p w:rsidR="00822673" w:rsidRPr="00A50E03" w:rsidRDefault="00822673" w:rsidP="00822673">
            <w:pPr>
              <w:pStyle w:val="TALCharChar"/>
              <w:keepNext w:val="0"/>
              <w:rPr>
                <w:color w:val="000000"/>
              </w:rPr>
            </w:pPr>
          </w:p>
        </w:tc>
        <w:tc>
          <w:tcPr>
            <w:tcW w:w="170.10pt" w:type="dxa"/>
          </w:tcPr>
          <w:p w:rsidR="00822673" w:rsidRPr="00A50E03" w:rsidRDefault="00822673" w:rsidP="00822673">
            <w:pPr>
              <w:pStyle w:val="TALCharChar"/>
              <w:keepNext w:val="0"/>
              <w:rPr>
                <w:color w:val="000000"/>
              </w:rPr>
            </w:pPr>
            <w:r w:rsidRPr="00A50E03">
              <w:rPr>
                <w:color w:val="000000"/>
              </w:rPr>
              <w:t>The first element contains the first MCC digit, the second element the second MCC digit and so on.</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06.30pt" w:type="dxa"/>
          </w:tcPr>
          <w:p w:rsidR="00822673" w:rsidRPr="00A50E03" w:rsidRDefault="00822673" w:rsidP="00822673">
            <w:pPr>
              <w:pStyle w:val="TALCharChar"/>
              <w:keepNext w:val="0"/>
              <w:rPr>
                <w:color w:val="000000"/>
              </w:rPr>
            </w:pPr>
            <w:r w:rsidRPr="00A50E03">
              <w:rPr>
                <w:color w:val="000000"/>
              </w:rPr>
              <w:t>&gt;MCC digit</w:t>
            </w:r>
          </w:p>
        </w:tc>
        <w:tc>
          <w:tcPr>
            <w:tcW w:w="35.45pt" w:type="dxa"/>
          </w:tcPr>
          <w:p w:rsidR="00822673" w:rsidRPr="00A50E03" w:rsidRDefault="00822673" w:rsidP="00822673">
            <w:pPr>
              <w:pStyle w:val="TALCharChar"/>
              <w:keepNext w:val="0"/>
              <w:rPr>
                <w:color w:val="000000"/>
              </w:rPr>
            </w:pPr>
            <w:r w:rsidRPr="00A50E03">
              <w:rPr>
                <w:color w:val="000000"/>
              </w:rPr>
              <w:t>MP</w:t>
            </w:r>
          </w:p>
        </w:tc>
        <w:tc>
          <w:tcPr>
            <w:tcW w:w="35.4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Integer (0..9)</w:t>
            </w:r>
          </w:p>
        </w:tc>
        <w:tc>
          <w:tcPr>
            <w:tcW w:w="170.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06.30pt" w:type="dxa"/>
          </w:tcPr>
          <w:p w:rsidR="00822673" w:rsidRPr="00A50E03" w:rsidRDefault="00822673" w:rsidP="00822673">
            <w:pPr>
              <w:pStyle w:val="TALCharChar"/>
              <w:keepNext w:val="0"/>
              <w:rPr>
                <w:color w:val="000000"/>
              </w:rPr>
            </w:pPr>
            <w:r w:rsidRPr="00A50E03">
              <w:rPr>
                <w:color w:val="000000"/>
              </w:rPr>
              <w:t>MNC</w:t>
            </w:r>
          </w:p>
        </w:tc>
        <w:tc>
          <w:tcPr>
            <w:tcW w:w="35.45pt" w:type="dxa"/>
          </w:tcPr>
          <w:p w:rsidR="00822673" w:rsidRPr="00A50E03" w:rsidRDefault="00822673" w:rsidP="00822673">
            <w:pPr>
              <w:pStyle w:val="TALCharChar"/>
              <w:keepNext w:val="0"/>
              <w:rPr>
                <w:color w:val="000000"/>
              </w:rPr>
            </w:pPr>
            <w:r w:rsidRPr="00A50E03">
              <w:rPr>
                <w:color w:val="000000"/>
              </w:rPr>
              <w:t>MP</w:t>
            </w:r>
          </w:p>
        </w:tc>
        <w:tc>
          <w:tcPr>
            <w:tcW w:w="35.45pt" w:type="dxa"/>
          </w:tcPr>
          <w:p w:rsidR="00822673" w:rsidRPr="00A50E03" w:rsidRDefault="00822673" w:rsidP="00822673">
            <w:pPr>
              <w:pStyle w:val="TALCharChar"/>
              <w:keepNext w:val="0"/>
              <w:rPr>
                <w:color w:val="000000"/>
              </w:rPr>
            </w:pPr>
            <w:r w:rsidRPr="00A50E03">
              <w:rPr>
                <w:color w:val="000000"/>
              </w:rPr>
              <w:t>2 to 3</w:t>
            </w:r>
          </w:p>
        </w:tc>
        <w:tc>
          <w:tcPr>
            <w:tcW w:w="56.70pt" w:type="dxa"/>
          </w:tcPr>
          <w:p w:rsidR="00822673" w:rsidRPr="00A50E03" w:rsidRDefault="00822673" w:rsidP="00822673">
            <w:pPr>
              <w:pStyle w:val="TALCharChar"/>
              <w:keepNext w:val="0"/>
              <w:rPr>
                <w:color w:val="000000"/>
              </w:rPr>
            </w:pPr>
          </w:p>
        </w:tc>
        <w:tc>
          <w:tcPr>
            <w:tcW w:w="170.10pt" w:type="dxa"/>
          </w:tcPr>
          <w:p w:rsidR="00822673" w:rsidRPr="00A50E03" w:rsidRDefault="00822673" w:rsidP="00822673">
            <w:pPr>
              <w:pStyle w:val="TALCharChar"/>
              <w:keepNext w:val="0"/>
              <w:rPr>
                <w:color w:val="000000"/>
              </w:rPr>
            </w:pPr>
            <w:r w:rsidRPr="00A50E03">
              <w:rPr>
                <w:color w:val="000000"/>
              </w:rPr>
              <w:t>The first element contains the first MNC digit, the second element the second MNC digit and so on.</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06.30pt" w:type="dxa"/>
          </w:tcPr>
          <w:p w:rsidR="00822673" w:rsidRPr="00A50E03" w:rsidRDefault="00822673" w:rsidP="00822673">
            <w:pPr>
              <w:pStyle w:val="TALCharChar"/>
              <w:keepNext w:val="0"/>
              <w:rPr>
                <w:color w:val="000000"/>
              </w:rPr>
            </w:pPr>
            <w:r w:rsidRPr="00A50E03">
              <w:rPr>
                <w:color w:val="000000"/>
              </w:rPr>
              <w:t>&gt;MNC digit</w:t>
            </w:r>
          </w:p>
        </w:tc>
        <w:tc>
          <w:tcPr>
            <w:tcW w:w="35.45pt" w:type="dxa"/>
          </w:tcPr>
          <w:p w:rsidR="00822673" w:rsidRPr="00A50E03" w:rsidRDefault="00822673" w:rsidP="00822673">
            <w:pPr>
              <w:pStyle w:val="TALCharChar"/>
              <w:keepNext w:val="0"/>
              <w:rPr>
                <w:color w:val="000000"/>
              </w:rPr>
            </w:pPr>
            <w:r w:rsidRPr="00A50E03">
              <w:rPr>
                <w:color w:val="000000"/>
              </w:rPr>
              <w:t>MP</w:t>
            </w:r>
          </w:p>
        </w:tc>
        <w:tc>
          <w:tcPr>
            <w:tcW w:w="35.4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Integer (0..9)</w:t>
            </w:r>
          </w:p>
        </w:tc>
        <w:tc>
          <w:tcPr>
            <w:tcW w:w="170.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349" w:name="_Toc477471250"/>
      <w:bookmarkStart w:id="350" w:name="Para10p3p1p12"/>
      <w:r w:rsidRPr="00A50E03">
        <w:rPr>
          <w:color w:val="000000"/>
        </w:rPr>
        <w:t>10.3.1.12</w:t>
      </w:r>
      <w:r w:rsidRPr="00A50E03">
        <w:rPr>
          <w:color w:val="000000"/>
        </w:rPr>
        <w:tab/>
        <w:t>PLMN Type</w:t>
      </w:r>
      <w:bookmarkEnd w:id="349"/>
    </w:p>
    <w:bookmarkEnd w:id="350"/>
    <w:p w:rsidR="00822673" w:rsidRPr="00A50E03" w:rsidRDefault="00822673" w:rsidP="00822673">
      <w:pPr>
        <w:rPr>
          <w:color w:val="000000"/>
        </w:rPr>
      </w:pPr>
      <w:r w:rsidRPr="00A50E03">
        <w:rPr>
          <w:color w:val="000000"/>
        </w:rPr>
        <w:t>Identifies the type of Public Land Mobile Network (PLMN). This IE shall be used to control the interpretation of network dependent messages and information elements in the RRC protocol.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PLMN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(GSM-MAP, ANSI-41, GSM-MAP and ANSI-41)</w:t>
            </w:r>
          </w:p>
        </w:tc>
        <w:tc>
          <w:tcPr>
            <w:tcW w:w="134.65pt" w:type="dxa"/>
          </w:tcPr>
          <w:p w:rsidR="00822673" w:rsidRPr="00A50E03" w:rsidRDefault="00822673" w:rsidP="00822673">
            <w:pPr>
              <w:pStyle w:val="TALCharChar"/>
              <w:rPr>
                <w:color w:val="000000"/>
              </w:rPr>
            </w:pPr>
            <w:r w:rsidRPr="00A50E03">
              <w:rPr>
                <w:color w:val="000000"/>
              </w:rPr>
              <w:t>One spare value is needed.</w:t>
            </w:r>
          </w:p>
        </w:tc>
      </w:tr>
    </w:tbl>
    <w:p w:rsidR="00822673" w:rsidRPr="00A50E03" w:rsidRDefault="00822673" w:rsidP="00822673">
      <w:pPr>
        <w:rPr>
          <w:color w:val="000000"/>
        </w:rPr>
      </w:pPr>
    </w:p>
    <w:p w:rsidR="00822673" w:rsidRPr="00A50E03" w:rsidRDefault="00822673" w:rsidP="00822673">
      <w:pPr>
        <w:pStyle w:val="Heading4"/>
      </w:pPr>
      <w:bookmarkStart w:id="351" w:name="_Toc477471251"/>
      <w:bookmarkStart w:id="352" w:name="Para10p3p1p13"/>
      <w:r w:rsidRPr="00A50E03">
        <w:rPr>
          <w:color w:val="000000"/>
        </w:rPr>
        <w:t>10.3.1.13</w:t>
      </w:r>
      <w:r w:rsidRPr="00A50E03">
        <w:rPr>
          <w:color w:val="000000"/>
        </w:rPr>
        <w:tab/>
        <w:t>P-TMSI (GSM-MAP)</w:t>
      </w:r>
      <w:bookmarkEnd w:id="351"/>
    </w:p>
    <w:bookmarkEnd w:id="352"/>
    <w:p w:rsidR="00822673" w:rsidRPr="00A50E03" w:rsidRDefault="00822673" w:rsidP="00822673">
      <w:pPr>
        <w:rPr>
          <w:color w:val="000000"/>
        </w:rPr>
      </w:pPr>
      <w:r w:rsidRPr="00A50E03">
        <w:rPr>
          <w:color w:val="000000"/>
        </w:rPr>
        <w:t>This IE contains a Packet Temporary Mobile Subscriber Identity, used towards a GSM-MAP type of PLMN.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P-TMSI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(32)</w:t>
            </w:r>
          </w:p>
        </w:tc>
        <w:tc>
          <w:tcPr>
            <w:tcW w:w="134.65pt" w:type="dxa"/>
          </w:tcPr>
          <w:p w:rsidR="00822673" w:rsidRPr="00A50E03" w:rsidRDefault="00822673" w:rsidP="00822673">
            <w:pPr>
              <w:pStyle w:val="TALCharChar"/>
              <w:rPr>
                <w:color w:val="000000"/>
              </w:rPr>
            </w:pPr>
            <w:r w:rsidRPr="00A50E03">
              <w:rPr>
                <w:color w:val="000000"/>
              </w:rPr>
              <w:t>Setting specified in [11]. The first/leftmost bit of the bit string contains the most significant bit of the P-TMSI.</w:t>
            </w:r>
          </w:p>
        </w:tc>
      </w:tr>
    </w:tbl>
    <w:p w:rsidR="00822673" w:rsidRPr="00A50E03" w:rsidRDefault="00822673" w:rsidP="00822673">
      <w:pPr>
        <w:rPr>
          <w:color w:val="000000"/>
        </w:rPr>
      </w:pPr>
    </w:p>
    <w:p w:rsidR="00822673" w:rsidRPr="00A50E03" w:rsidRDefault="00822673" w:rsidP="00822673">
      <w:pPr>
        <w:pStyle w:val="Heading4"/>
      </w:pPr>
      <w:bookmarkStart w:id="353" w:name="_Toc477471252"/>
      <w:bookmarkStart w:id="354" w:name="Para10p3p1p14"/>
      <w:r w:rsidRPr="00A50E03">
        <w:rPr>
          <w:color w:val="000000"/>
        </w:rPr>
        <w:lastRenderedPageBreak/>
        <w:t>10.3.1.14</w:t>
      </w:r>
      <w:r w:rsidRPr="00A50E03">
        <w:rPr>
          <w:color w:val="000000"/>
        </w:rPr>
        <w:tab/>
        <w:t>RAB identity</w:t>
      </w:r>
      <w:bookmarkEnd w:id="353"/>
    </w:p>
    <w:bookmarkEnd w:id="354"/>
    <w:p w:rsidR="00822673" w:rsidRPr="00A50E03" w:rsidRDefault="00822673" w:rsidP="00822673">
      <w:pPr>
        <w:rPr>
          <w:color w:val="000000"/>
        </w:rPr>
      </w:pPr>
      <w:r w:rsidRPr="00A50E03">
        <w:rPr>
          <w:color w:val="000000"/>
        </w:rPr>
        <w:t>This information element uniquely identifies a radio access bearer within a CN domain.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RAB identity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&gt;RAB identity (GSM-MAP)</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(8)</w:t>
            </w:r>
          </w:p>
        </w:tc>
        <w:tc>
          <w:tcPr>
            <w:tcW w:w="134.65pt" w:type="dxa"/>
          </w:tcPr>
          <w:p w:rsidR="00822673" w:rsidRPr="00A50E03" w:rsidRDefault="00822673" w:rsidP="00822673">
            <w:pPr>
              <w:pStyle w:val="TALCharChar"/>
              <w:rPr>
                <w:color w:val="000000"/>
              </w:rPr>
            </w:pPr>
            <w:r w:rsidRPr="00A50E03">
              <w:rPr>
                <w:color w:val="000000"/>
              </w:rPr>
              <w:t>Formatted according to [5].  The first/leftmost bit of the bit string contains the most significant bit of the RAB identity.</w:t>
            </w:r>
          </w:p>
          <w:p w:rsidR="00822673" w:rsidRPr="00A50E03" w:rsidRDefault="00822673" w:rsidP="00822673">
            <w:pPr>
              <w:pStyle w:val="TALCharChar"/>
              <w:rPr>
                <w:color w:val="000000"/>
              </w:rPr>
            </w:pPr>
            <w:r w:rsidRPr="00A50E03">
              <w:rPr>
                <w:color w:val="000000"/>
              </w:rPr>
              <w:t>In case of a radio bearer setup for an MBMS selected service, the RAB identity is set to the value reserved for ‘MBMS Broadcast mode’, see [5].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&gt;RAB identity (ANSI-41)</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(8)</w:t>
            </w:r>
          </w:p>
        </w:tc>
        <w:tc>
          <w:tcPr>
            <w:tcW w:w="134.65pt" w:type="dxa"/>
          </w:tcPr>
          <w:p w:rsidR="00822673" w:rsidRPr="00A50E03" w:rsidRDefault="00822673" w:rsidP="00822673">
            <w:pPr>
              <w:pStyle w:val="TALCharChar"/>
              <w:rPr>
                <w:color w:val="000000"/>
              </w:rPr>
            </w:pPr>
            <w:r w:rsidRPr="00A50E03">
              <w:rPr>
                <w:color w:val="000000"/>
              </w:rPr>
              <w:t xml:space="preserve"> The first/leftmost bit of the bit string contains the most significant bit of the RAB identity.</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 xml:space="preserve">CHOICE </w:t>
            </w:r>
            <w:r w:rsidRPr="00A50E03">
              <w:rPr>
                <w:i/>
                <w:color w:val="000000"/>
              </w:rPr>
              <w:t>NAS binding info type</w:t>
            </w:r>
          </w:p>
        </w:tc>
        <w:tc>
          <w:tcPr>
            <w:tcW w:w="226.85pt" w:type="dxa"/>
          </w:tcPr>
          <w:p w:rsidR="00822673" w:rsidRPr="00A50E03" w:rsidRDefault="00822673" w:rsidP="00822673">
            <w:pPr>
              <w:pStyle w:val="TAH"/>
              <w:rPr>
                <w:color w:val="000000"/>
              </w:rPr>
            </w:pPr>
            <w:r w:rsidRPr="00A50E03">
              <w:rPr>
                <w:color w:val="000000"/>
              </w:rPr>
              <w:t xml:space="preserve">Condition under which the given </w:t>
            </w:r>
            <w:r w:rsidRPr="00A50E03">
              <w:rPr>
                <w:i/>
                <w:color w:val="000000"/>
              </w:rPr>
              <w:t>RAB identity type</w:t>
            </w:r>
            <w:r w:rsidRPr="00A50E03">
              <w:rPr>
                <w:color w:val="000000"/>
              </w:rPr>
              <w:t xml:space="preserve"> is chosen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RAB identity (GSM-MAP)</w:t>
            </w:r>
          </w:p>
        </w:tc>
        <w:tc>
          <w:tcPr>
            <w:tcW w:w="226.85pt" w:type="dxa"/>
          </w:tcPr>
          <w:p w:rsidR="00822673" w:rsidRPr="00A50E03" w:rsidRDefault="00822673" w:rsidP="00822673">
            <w:pPr>
              <w:pStyle w:val="TALCharChar"/>
              <w:rPr>
                <w:color w:val="000000"/>
              </w:rPr>
            </w:pPr>
            <w:r w:rsidRPr="00A50E03">
              <w:rPr>
                <w:color w:val="000000"/>
              </w:rPr>
              <w:t>PLMN is of type GSM-MAP</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RAB identity (ANSI-41)</w:t>
            </w:r>
          </w:p>
        </w:tc>
        <w:tc>
          <w:tcPr>
            <w:tcW w:w="226.85pt" w:type="dxa"/>
          </w:tcPr>
          <w:p w:rsidR="00822673" w:rsidRPr="00A50E03" w:rsidRDefault="00822673" w:rsidP="00822673">
            <w:pPr>
              <w:pStyle w:val="TALCharChar"/>
              <w:rPr>
                <w:color w:val="000000"/>
              </w:rPr>
            </w:pPr>
            <w:r w:rsidRPr="00A50E03">
              <w:rPr>
                <w:color w:val="000000"/>
              </w:rPr>
              <w:t>PLMN is of type ANSI-41</w:t>
            </w:r>
          </w:p>
        </w:tc>
      </w:tr>
    </w:tbl>
    <w:p w:rsidR="00822673" w:rsidRPr="00A50E03" w:rsidRDefault="00822673" w:rsidP="00822673">
      <w:pPr>
        <w:rPr>
          <w:color w:val="000000"/>
        </w:rPr>
      </w:pPr>
    </w:p>
    <w:p w:rsidR="00822673" w:rsidRPr="00A50E03" w:rsidRDefault="00822673" w:rsidP="00822673">
      <w:pPr>
        <w:pStyle w:val="Heading4"/>
      </w:pPr>
      <w:bookmarkStart w:id="355" w:name="_Toc477471253"/>
      <w:bookmarkStart w:id="356" w:name="Para10p3p1p15"/>
      <w:r w:rsidRPr="00A50E03">
        <w:rPr>
          <w:color w:val="000000"/>
        </w:rPr>
        <w:t>10.3.1.15</w:t>
      </w:r>
      <w:r w:rsidRPr="00A50E03">
        <w:rPr>
          <w:color w:val="000000"/>
        </w:rPr>
        <w:tab/>
        <w:t>Routing Area Code</w:t>
      </w:r>
      <w:bookmarkEnd w:id="355"/>
    </w:p>
    <w:bookmarkEnd w:id="356"/>
    <w:p w:rsidR="00822673" w:rsidRPr="00A50E03" w:rsidRDefault="00822673" w:rsidP="00822673">
      <w:pPr>
        <w:rPr>
          <w:color w:val="000000"/>
        </w:rPr>
      </w:pPr>
      <w:r w:rsidRPr="00A50E03">
        <w:rPr>
          <w:color w:val="000000"/>
        </w:rPr>
        <w:t>Identifies a routing area within a location area for a GSM-MAP type of PLMN.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Routing Area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Setting specified in [11].  The first/leftmost bit of the bit string contains the most significant bit of the Routing Area Code.</w:t>
            </w:r>
          </w:p>
        </w:tc>
      </w:tr>
    </w:tbl>
    <w:p w:rsidR="00822673" w:rsidRPr="00A50E03" w:rsidRDefault="00822673" w:rsidP="00822673">
      <w:pPr>
        <w:rPr>
          <w:color w:val="000000"/>
        </w:rPr>
      </w:pPr>
    </w:p>
    <w:p w:rsidR="00822673" w:rsidRPr="00A50E03" w:rsidRDefault="00822673" w:rsidP="00822673">
      <w:pPr>
        <w:pStyle w:val="Heading4"/>
      </w:pPr>
      <w:bookmarkStart w:id="357" w:name="_Toc477471254"/>
      <w:bookmarkStart w:id="358" w:name="Para10p3p1p16"/>
      <w:r w:rsidRPr="00A50E03">
        <w:rPr>
          <w:color w:val="000000"/>
        </w:rPr>
        <w:t>10.3.1.16</w:t>
      </w:r>
      <w:r w:rsidRPr="00A50E03">
        <w:rPr>
          <w:color w:val="000000"/>
        </w:rPr>
        <w:tab/>
        <w:t>Routing Area Identification</w:t>
      </w:r>
      <w:bookmarkEnd w:id="357"/>
    </w:p>
    <w:bookmarkEnd w:id="358"/>
    <w:p w:rsidR="00822673" w:rsidRPr="00A50E03" w:rsidRDefault="00822673" w:rsidP="00822673">
      <w:pPr>
        <w:rPr>
          <w:color w:val="000000"/>
        </w:rPr>
      </w:pPr>
      <w:r w:rsidRPr="00A50E03">
        <w:rPr>
          <w:color w:val="000000"/>
        </w:rPr>
        <w:t>Identifies uniquely a routing area for a GSM-MAP type of PLMN. Setting specified in [11].</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LAI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Location area identification </w:t>
            </w:r>
            <w:hyperlink w:anchor="Para10p3p1p7" w:history="1">
              <w:r w:rsidRPr="00A50E03">
                <w:rPr>
                  <w:rStyle w:val="Hyperlink"/>
                </w:rPr>
                <w:t>10.3.1.7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RAC</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Routing area code </w:t>
            </w:r>
            <w:hyperlink w:anchor="Para10p3p1p15" w:history="1">
              <w:r w:rsidRPr="00A50E03">
                <w:rPr>
                  <w:rStyle w:val="Hyperlink"/>
                </w:rPr>
                <w:t>10.3.1.15</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59" w:name="_Toc477471255"/>
      <w:bookmarkStart w:id="360" w:name="Para10p3p1p17"/>
      <w:r w:rsidRPr="00A50E03">
        <w:rPr>
          <w:color w:val="000000"/>
        </w:rPr>
        <w:t>10.3.1.17</w:t>
      </w:r>
      <w:r w:rsidRPr="00A50E03">
        <w:rPr>
          <w:color w:val="000000"/>
        </w:rPr>
        <w:tab/>
        <w:t>TMSI (GSM-MAP)</w:t>
      </w:r>
      <w:bookmarkEnd w:id="359"/>
    </w:p>
    <w:bookmarkEnd w:id="360"/>
    <w:p w:rsidR="00822673" w:rsidRPr="00A50E03" w:rsidRDefault="00822673" w:rsidP="00822673">
      <w:pPr>
        <w:keepNext/>
        <w:keepLines/>
        <w:rPr>
          <w:color w:val="000000"/>
        </w:rPr>
      </w:pPr>
      <w:r w:rsidRPr="00A50E03">
        <w:rPr>
          <w:color w:val="000000"/>
        </w:rPr>
        <w:t>This IE contains a Temporary Mobile Subscriber Identity, used towards a GSM-MAP type of PLMN.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TMSI (GSM-MAP)</w:t>
            </w:r>
          </w:p>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(32)</w:t>
            </w:r>
          </w:p>
        </w:tc>
        <w:tc>
          <w:tcPr>
            <w:tcW w:w="134.65pt" w:type="dxa"/>
          </w:tcPr>
          <w:p w:rsidR="00822673" w:rsidRPr="00A50E03" w:rsidRDefault="00822673" w:rsidP="00822673">
            <w:pPr>
              <w:pStyle w:val="TALCharChar"/>
              <w:rPr>
                <w:color w:val="000000"/>
              </w:rPr>
            </w:pPr>
            <w:r w:rsidRPr="00A50E03">
              <w:rPr>
                <w:color w:val="000000"/>
              </w:rPr>
              <w:t>Setting specified in [11]. The first/leftmost bit of the bit string contains the most significant bit of the TMSI.</w:t>
            </w:r>
          </w:p>
        </w:tc>
      </w:tr>
    </w:tbl>
    <w:p w:rsidR="00822673" w:rsidRPr="00A50E03" w:rsidRDefault="00822673" w:rsidP="00822673">
      <w:pPr>
        <w:rPr>
          <w:color w:val="000000"/>
        </w:rPr>
      </w:pPr>
    </w:p>
    <w:p w:rsidR="00822673" w:rsidRPr="00A50E03" w:rsidRDefault="00822673" w:rsidP="00822673">
      <w:pPr>
        <w:pStyle w:val="Heading4"/>
        <w:rPr>
          <w:lang w:val="sv-SE"/>
        </w:rPr>
      </w:pPr>
      <w:bookmarkStart w:id="361" w:name="_Toc477471256"/>
      <w:bookmarkStart w:id="362" w:name="Para10p3p1p18"/>
      <w:r w:rsidRPr="00A50E03">
        <w:rPr>
          <w:lang w:val="sv-SE"/>
        </w:rPr>
        <w:lastRenderedPageBreak/>
        <w:t>10.3.1.18</w:t>
      </w:r>
      <w:r w:rsidRPr="00A50E03">
        <w:rPr>
          <w:lang w:val="sv-SE"/>
        </w:rPr>
        <w:tab/>
        <w:t>Specific ACDC Barring Information</w:t>
      </w:r>
      <w:bookmarkEnd w:id="361"/>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5"/>
        <w:gridCol w:w="850"/>
        <w:gridCol w:w="1134"/>
        <w:gridCol w:w="1560"/>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hideMark/>
          </w:tcPr>
          <w:bookmarkEnd w:id="362"/>
          <w:p w:rsidR="00822673" w:rsidRPr="00A50E03" w:rsidRDefault="00822673" w:rsidP="00822673">
            <w:pPr>
              <w:pStyle w:val="TAL"/>
              <w:rPr>
                <w:b/>
              </w:rPr>
            </w:pPr>
            <w:r w:rsidRPr="00A50E03">
              <w:rPr>
                <w:b/>
              </w:rPr>
              <w:t>Information Element/Group name</w:t>
            </w:r>
          </w:p>
        </w:tc>
        <w:tc>
          <w:tcPr>
            <w:tcW w:w="42.5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rPr>
            </w:pPr>
            <w:r w:rsidRPr="00A50E03">
              <w:rPr>
                <w:b/>
              </w:rPr>
              <w:t>Need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rPr>
            </w:pPr>
            <w:r w:rsidRPr="00A50E03">
              <w:rPr>
                <w:b/>
              </w:rPr>
              <w:t>Multi</w:t>
            </w:r>
          </w:p>
        </w:tc>
        <w:tc>
          <w:tcPr>
            <w:tcW w:w="7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rPr>
            </w:pPr>
            <w:r w:rsidRPr="00A50E03">
              <w:rPr>
                <w:b/>
              </w:rPr>
              <w:t>Type and reference</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rPr>
            </w:pPr>
            <w:r w:rsidRPr="00A50E03">
              <w:rPr>
                <w:b/>
              </w:rPr>
              <w:t>Semantics description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b/>
              </w:rPr>
            </w:pPr>
            <w:r w:rsidRPr="00A50E03">
              <w:rPr>
                <w:b/>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pPr>
            <w:r w:rsidRPr="00A50E03">
              <w:t>ACDC Barring</w:t>
            </w:r>
          </w:p>
        </w:tc>
        <w:tc>
          <w:tcPr>
            <w:tcW w:w="42.5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rPr>
            </w:pPr>
            <w:r w:rsidRPr="00A50E03">
              <w:rPr>
                <w:b w:val="0"/>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pPr>
            <w:r w:rsidRPr="00A50E03">
              <w:rPr>
                <w:b w:val="0"/>
                <w:lang w:eastAsia="zh-CN"/>
              </w:rPr>
              <w:t>1 to &lt;</w:t>
            </w:r>
            <w:r w:rsidRPr="00A50E03">
              <w:t xml:space="preserve"> </w:t>
            </w:r>
            <w:r w:rsidRPr="00A50E03">
              <w:rPr>
                <w:b w:val="0"/>
              </w:rPr>
              <w:t>maxNumAcdcCategory</w:t>
            </w:r>
            <w:r w:rsidRPr="00A50E03">
              <w:rPr>
                <w:b w:val="0"/>
                <w:lang w:eastAsia="zh-CN"/>
              </w:rPr>
              <w:t xml:space="preserve"> &gt;</w:t>
            </w:r>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pP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lang w:eastAsia="zh-CN"/>
              </w:rPr>
            </w:pPr>
            <w:r w:rsidRPr="00A50E03">
              <w:rPr>
                <w:lang w:eastAsia="zh-CN"/>
              </w:rPr>
              <w:t>The first entry represents the ACDC category 1 and so on. 1 is the highest ranked ACDC category value and 16 is the lowest ranked ACDC category value, refer to [75]</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b w:val="0"/>
              </w:rPr>
            </w:pPr>
            <w:r w:rsidRPr="00A50E03">
              <w:rPr>
                <w:b w:val="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lang w:eastAsia="zh-CN"/>
              </w:rPr>
            </w:pPr>
            <w:r w:rsidRPr="00A50E03">
              <w:rPr>
                <w:color w:val="000000"/>
                <w:lang w:eastAsia="zh-CN"/>
              </w:rPr>
              <w:t xml:space="preserve">&gt;CHOICE </w:t>
            </w:r>
            <w:r w:rsidRPr="00A50E03">
              <w:rPr>
                <w:i/>
                <w:color w:val="000000"/>
                <w:lang w:eastAsia="zh-CN"/>
              </w:rPr>
              <w:t>ACDC per Category</w:t>
            </w:r>
          </w:p>
        </w:tc>
        <w:tc>
          <w:tcPr>
            <w:tcW w:w="42.5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rPr>
            </w:pPr>
            <w:r w:rsidRPr="00A50E03">
              <w:rPr>
                <w:b w:val="0"/>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lang w:eastAsia="zh-CN"/>
              </w:rPr>
            </w:pPr>
            <w:r w:rsidRPr="00A50E03">
              <w:rPr>
                <w:color w:val="000000"/>
                <w:lang w:eastAsia="zh-CN"/>
              </w:rPr>
              <w:t>&gt;&gt;ACDC-Barred</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p>
        </w:tc>
        <w:tc>
          <w:tcPr>
            <w:tcW w:w="7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rPr>
            </w:pPr>
            <w:r w:rsidRPr="00A50E03">
              <w:rPr>
                <w:b w:val="0"/>
              </w:rPr>
              <w:t>Enumerated (TRUE, FALSE)</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Value of TRUE indicates access for this ACDC category is barred.</w:t>
            </w:r>
          </w:p>
          <w:p w:rsidR="00822673" w:rsidRPr="00A50E03" w:rsidRDefault="00822673" w:rsidP="00822673">
            <w:pPr>
              <w:pStyle w:val="TAL"/>
              <w:rPr>
                <w:lang w:eastAsia="zh-CN"/>
              </w:rPr>
            </w:pPr>
            <w:r w:rsidRPr="00A50E03">
              <w:rPr>
                <w:color w:val="000000"/>
              </w:rPr>
              <w:t>Value of FALSE indicates access for this ACDC category is not barred.</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rPr>
            </w:pPr>
            <w:r w:rsidRPr="00A50E03">
              <w:rPr>
                <w:b w:val="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lang w:eastAsia="zh-CN"/>
              </w:rPr>
            </w:pPr>
            <w:r w:rsidRPr="00A50E03">
              <w:rPr>
                <w:color w:val="000000"/>
                <w:lang w:eastAsia="zh-CN"/>
              </w:rPr>
              <w:t>&gt;&gt;ACDC-ACB-barringBitmap</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p>
        </w:tc>
        <w:tc>
          <w:tcPr>
            <w:tcW w:w="7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rPr>
            </w:pPr>
            <w:r w:rsidRPr="00A50E03">
              <w:rPr>
                <w:b w:val="0"/>
                <w:color w:val="000000"/>
              </w:rPr>
              <w:t>Bit string(SIZE (10))</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lang w:eastAsia="zh-CN"/>
              </w:rPr>
            </w:pPr>
            <w:r w:rsidRPr="00A50E03">
              <w:rPr>
                <w:lang w:eastAsia="zh-CN"/>
              </w:rPr>
              <w:t xml:space="preserve">Bit 0 is the first/leftmost bit of the bit string. </w:t>
            </w:r>
          </w:p>
          <w:p w:rsidR="00822673" w:rsidRPr="00A50E03" w:rsidRDefault="00822673" w:rsidP="00822673">
            <w:pPr>
              <w:pStyle w:val="TAL"/>
              <w:rPr>
                <w:color w:val="000000"/>
              </w:rPr>
            </w:pPr>
            <w:r w:rsidRPr="00A50E03">
              <w:rPr>
                <w:lang w:eastAsia="zh-CN"/>
              </w:rPr>
              <w:t>Bit 0 corresponds to Access Class 0, bit 1 to Access Class 1 and so on up to Access Class 9. The value 1 of a bit indicates that the corresponding Access Class is blocked. The value 0 of a bit indicates that the corresponding Access Class is not blocked.</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rPr>
            </w:pPr>
            <w:r w:rsidRPr="00A50E03">
              <w:rPr>
                <w:b w:val="0"/>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pPr>
            <w:r w:rsidRPr="00A50E03">
              <w:rPr>
                <w:color w:val="000000"/>
                <w:lang w:eastAsia="zh-CN"/>
              </w:rPr>
              <w:t>&gt;Expiration Time Factor 2</w:t>
            </w:r>
          </w:p>
        </w:tc>
        <w:tc>
          <w:tcPr>
            <w:tcW w:w="42.5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rPr>
            </w:pPr>
            <w:r w:rsidRPr="00A50E03">
              <w:rPr>
                <w:b w:val="0"/>
                <w:color w:val="000000"/>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rPr>
            </w:pPr>
          </w:p>
        </w:tc>
        <w:tc>
          <w:tcPr>
            <w:tcW w:w="7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rPr>
            </w:pPr>
            <w:r w:rsidRPr="00A50E03">
              <w:rPr>
                <w:b w:val="0"/>
                <w:color w:val="000000"/>
              </w:rPr>
              <w:t>Expiration Time Factor 2</w:t>
            </w:r>
          </w:p>
          <w:p w:rsidR="00822673" w:rsidRPr="00A50E03" w:rsidRDefault="000955F3" w:rsidP="00822673">
            <w:pPr>
              <w:pStyle w:val="TAH"/>
              <w:jc w:val="start"/>
              <w:rPr>
                <w:b w:val="0"/>
              </w:rPr>
            </w:pPr>
            <w:hyperlink w:anchor="Para10p3p3p12b" w:history="1">
              <w:r w:rsidR="00822673" w:rsidRPr="00A50E03">
                <w:rPr>
                  <w:rStyle w:val="Hyperlink"/>
                  <w:b w:val="0"/>
                </w:rPr>
                <w:t>10.3.3.12b</w:t>
              </w:r>
            </w:hyperlink>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rPr>
                <w:rFonts w:cs="Arial"/>
              </w:rPr>
            </w:pPr>
            <w:r w:rsidRPr="00A50E03">
              <w:rPr>
                <w:color w:val="000000"/>
              </w:rPr>
              <w:t>Default is 1.</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rPr>
            </w:pPr>
            <w:r w:rsidRPr="00A50E03">
              <w:rPr>
                <w:b w:val="0"/>
                <w:color w:val="000000"/>
              </w:rPr>
              <w:t>REL-13</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rPr>
            </w:pPr>
            <w:r w:rsidRPr="00A50E03">
              <w:rPr>
                <w:b w:val="0"/>
                <w:color w:val="000000"/>
                <w:lang w:eastAsia="zh-CN"/>
              </w:rPr>
              <w:t>Note: Empty entry indicates the corresponding ACDC category is not configured in the SIB.</w:t>
            </w:r>
          </w:p>
        </w:tc>
      </w:tr>
    </w:tbl>
    <w:p w:rsidR="00822673" w:rsidRPr="00A50E03" w:rsidRDefault="00822673" w:rsidP="00822673">
      <w:pPr>
        <w:rPr>
          <w:color w:val="000000"/>
        </w:rPr>
      </w:pPr>
    </w:p>
    <w:p w:rsidR="00822673" w:rsidRPr="00A50E03" w:rsidRDefault="00822673" w:rsidP="00822673">
      <w:pPr>
        <w:pStyle w:val="Heading3"/>
      </w:pPr>
      <w:bookmarkStart w:id="363" w:name="_Toc477471257"/>
      <w:r w:rsidRPr="00A50E03">
        <w:rPr>
          <w:color w:val="000000"/>
        </w:rPr>
        <w:t>10.3.2</w:t>
      </w:r>
      <w:r w:rsidRPr="00A50E03">
        <w:rPr>
          <w:color w:val="000000"/>
        </w:rPr>
        <w:tab/>
        <w:t>UTRAN mobility Information elements</w:t>
      </w:r>
      <w:bookmarkEnd w:id="363"/>
    </w:p>
    <w:p w:rsidR="00822673" w:rsidRPr="00A50E03" w:rsidRDefault="00822673" w:rsidP="00822673">
      <w:pPr>
        <w:pStyle w:val="Heading4"/>
      </w:pPr>
      <w:bookmarkStart w:id="364" w:name="_Toc477471258"/>
      <w:bookmarkStart w:id="365" w:name="Para10p3p2p1"/>
      <w:r w:rsidRPr="00A50E03">
        <w:rPr>
          <w:color w:val="000000"/>
        </w:rPr>
        <w:t>10.3.2.1</w:t>
      </w:r>
      <w:r w:rsidRPr="00A50E03">
        <w:rPr>
          <w:color w:val="000000"/>
        </w:rPr>
        <w:tab/>
        <w:t>Cell Access Restriction</w:t>
      </w:r>
      <w:bookmarkEnd w:id="364"/>
    </w:p>
    <w:bookmarkEnd w:id="365"/>
    <w:p w:rsidR="00822673" w:rsidRPr="00A50E03" w:rsidRDefault="00822673" w:rsidP="00822673">
      <w:pPr>
        <w:rPr>
          <w:color w:val="000000"/>
        </w:rPr>
      </w:pPr>
      <w:r w:rsidRPr="00A50E03">
        <w:rPr>
          <w:color w:val="000000"/>
        </w:rPr>
        <w:t>Indicates the restrictions to cell access.</w:t>
      </w:r>
    </w:p>
    <w:tbl>
      <w:tblPr>
        <w:tblW w:w="481.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850"/>
        <w:gridCol w:w="1560"/>
        <w:gridCol w:w="2268"/>
        <w:gridCol w:w="992"/>
      </w:tblGrid>
      <w:tr w:rsidR="00822673" w:rsidRPr="00A50E03" w:rsidTr="00822673">
        <w:trPr>
          <w:tblHeader/>
        </w:trPr>
        <w:tc>
          <w:tcPr>
            <w:tcW w:w="141.75pt" w:type="dxa"/>
          </w:tcPr>
          <w:p w:rsidR="00822673" w:rsidRPr="00A50E03" w:rsidRDefault="00822673" w:rsidP="00822673">
            <w:pPr>
              <w:pStyle w:val="TAH"/>
              <w:rPr>
                <w:noProof/>
                <w:color w:val="000000"/>
              </w:rPr>
            </w:pPr>
            <w:r w:rsidRPr="00A50E03">
              <w:rPr>
                <w:noProof/>
                <w:color w:val="000000"/>
              </w:rPr>
              <w:t>Information Element/Group name</w:t>
            </w:r>
          </w:p>
        </w:tc>
        <w:tc>
          <w:tcPr>
            <w:tcW w:w="56.70pt" w:type="dxa"/>
          </w:tcPr>
          <w:p w:rsidR="00822673" w:rsidRPr="00A50E03" w:rsidRDefault="00822673" w:rsidP="00822673">
            <w:pPr>
              <w:pStyle w:val="TAH"/>
              <w:rPr>
                <w:noProof/>
                <w:color w:val="000000"/>
              </w:rPr>
            </w:pPr>
            <w:r w:rsidRPr="00A50E03">
              <w:rPr>
                <w:noProof/>
                <w:color w:val="000000"/>
              </w:rPr>
              <w:t>Need</w:t>
            </w:r>
          </w:p>
        </w:tc>
        <w:tc>
          <w:tcPr>
            <w:tcW w:w="42.50pt" w:type="dxa"/>
          </w:tcPr>
          <w:p w:rsidR="00822673" w:rsidRPr="00A50E03" w:rsidRDefault="00822673" w:rsidP="00822673">
            <w:pPr>
              <w:pStyle w:val="TAH"/>
              <w:rPr>
                <w:noProof/>
                <w:color w:val="000000"/>
              </w:rPr>
            </w:pPr>
            <w:r w:rsidRPr="00A50E03">
              <w:rPr>
                <w:noProof/>
                <w:color w:val="000000"/>
              </w:rPr>
              <w:t>Multi</w:t>
            </w:r>
          </w:p>
        </w:tc>
        <w:tc>
          <w:tcPr>
            <w:tcW w:w="78pt" w:type="dxa"/>
          </w:tcPr>
          <w:p w:rsidR="00822673" w:rsidRPr="00A50E03" w:rsidRDefault="00822673" w:rsidP="00822673">
            <w:pPr>
              <w:pStyle w:val="TAH"/>
              <w:rPr>
                <w:noProof/>
                <w:color w:val="000000"/>
              </w:rPr>
            </w:pPr>
            <w:r w:rsidRPr="00A50E03">
              <w:rPr>
                <w:noProof/>
                <w:color w:val="000000"/>
              </w:rPr>
              <w:t>Type and reference</w:t>
            </w:r>
          </w:p>
        </w:tc>
        <w:tc>
          <w:tcPr>
            <w:tcW w:w="113.40pt" w:type="dxa"/>
          </w:tcPr>
          <w:p w:rsidR="00822673" w:rsidRPr="00A50E03" w:rsidRDefault="00822673" w:rsidP="00822673">
            <w:pPr>
              <w:pStyle w:val="TAH"/>
              <w:rPr>
                <w:noProof/>
                <w:color w:val="000000"/>
              </w:rPr>
            </w:pPr>
            <w:r w:rsidRPr="00A50E03">
              <w:rPr>
                <w:noProof/>
                <w:color w:val="000000"/>
              </w:rPr>
              <w:t>Semantics description</w:t>
            </w:r>
          </w:p>
        </w:tc>
        <w:tc>
          <w:tcPr>
            <w:tcW w:w="49.60pt" w:type="dxa"/>
          </w:tcPr>
          <w:p w:rsidR="00822673" w:rsidRPr="00A50E03" w:rsidRDefault="00822673" w:rsidP="00822673">
            <w:pPr>
              <w:pStyle w:val="TAH"/>
              <w:rPr>
                <w:noProof/>
                <w:color w:val="000000"/>
              </w:rPr>
            </w:pPr>
            <w:r w:rsidRPr="00A50E03">
              <w:rPr>
                <w:noProof/>
                <w:color w:val="000000"/>
              </w:rPr>
              <w:t>Version</w:t>
            </w: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t>Cell Barred</w:t>
            </w:r>
          </w:p>
        </w:tc>
        <w:tc>
          <w:tcPr>
            <w:tcW w:w="56.70pt" w:type="dxa"/>
          </w:tcPr>
          <w:p w:rsidR="00822673" w:rsidRPr="00A50E03" w:rsidRDefault="00822673" w:rsidP="00822673">
            <w:pPr>
              <w:pStyle w:val="TALCharChar"/>
              <w:keepNext w:val="0"/>
              <w:rPr>
                <w:noProof/>
                <w:color w:val="000000"/>
              </w:rPr>
            </w:pPr>
            <w:r w:rsidRPr="00A50E03">
              <w:rPr>
                <w:noProof/>
                <w:color w:val="000000"/>
              </w:rPr>
              <w:t>MP</w:t>
            </w:r>
          </w:p>
        </w:tc>
        <w:tc>
          <w:tcPr>
            <w:tcW w:w="42.50pt" w:type="dxa"/>
          </w:tcPr>
          <w:p w:rsidR="00822673" w:rsidRPr="00A50E03" w:rsidRDefault="00822673" w:rsidP="00822673">
            <w:pPr>
              <w:pStyle w:val="TALCharChar"/>
              <w:keepNext w:val="0"/>
              <w:rPr>
                <w:noProof/>
                <w:color w:val="000000"/>
              </w:rPr>
            </w:pPr>
          </w:p>
        </w:tc>
        <w:tc>
          <w:tcPr>
            <w:tcW w:w="78pt" w:type="dxa"/>
          </w:tcPr>
          <w:p w:rsidR="00822673" w:rsidRPr="00A50E03" w:rsidRDefault="00822673" w:rsidP="00822673">
            <w:pPr>
              <w:pStyle w:val="TALCharChar"/>
              <w:keepNext w:val="0"/>
              <w:rPr>
                <w:noProof/>
                <w:color w:val="000000"/>
              </w:rPr>
            </w:pPr>
            <w:r w:rsidRPr="00A50E03">
              <w:rPr>
                <w:noProof/>
                <w:color w:val="000000"/>
              </w:rPr>
              <w:t>Enumerated(not barred, barred)</w:t>
            </w:r>
          </w:p>
        </w:tc>
        <w:tc>
          <w:tcPr>
            <w:tcW w:w="113.40pt" w:type="dxa"/>
          </w:tcPr>
          <w:p w:rsidR="00822673" w:rsidRPr="00A50E03" w:rsidRDefault="00822673" w:rsidP="00822673">
            <w:pPr>
              <w:pStyle w:val="TALCharChar"/>
              <w:rPr>
                <w:noProof/>
                <w:color w:val="000000"/>
              </w:rPr>
            </w:pPr>
            <w:r w:rsidRPr="00A50E03">
              <w:rPr>
                <w:noProof/>
              </w:rPr>
              <w:t xml:space="preserve">If the cell is operating in MBSFN mode as indicated in subclause </w:t>
            </w:r>
            <w:r w:rsidRPr="00A50E03">
              <w:rPr>
                <w:noProof/>
                <w:color w:val="000000"/>
              </w:rPr>
              <w:t>8.1.1.6.3</w:t>
            </w:r>
            <w:r w:rsidRPr="00A50E03">
              <w:rPr>
                <w:noProof/>
              </w:rPr>
              <w:t xml:space="preserve"> and the value in this IE is different from “barred” the UE behaviour is unspecified.</w:t>
            </w:r>
          </w:p>
        </w:tc>
        <w:tc>
          <w:tcPr>
            <w:tcW w:w="49.60pt" w:type="dxa"/>
          </w:tcPr>
          <w:p w:rsidR="00822673" w:rsidRPr="00A50E03" w:rsidRDefault="00822673" w:rsidP="00822673">
            <w:pPr>
              <w:pStyle w:val="TALCharChar"/>
              <w:rPr>
                <w:noProof/>
              </w:rPr>
            </w:pP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lastRenderedPageBreak/>
              <w:t>Intra-frequency cell re-selection indicator</w:t>
            </w:r>
          </w:p>
        </w:tc>
        <w:tc>
          <w:tcPr>
            <w:tcW w:w="56.70pt" w:type="dxa"/>
          </w:tcPr>
          <w:p w:rsidR="00822673" w:rsidRPr="00A50E03" w:rsidRDefault="00822673" w:rsidP="00822673">
            <w:pPr>
              <w:pStyle w:val="TALCharChar"/>
              <w:keepNext w:val="0"/>
              <w:rPr>
                <w:noProof/>
                <w:color w:val="000000"/>
              </w:rPr>
            </w:pPr>
            <w:r w:rsidRPr="00A50E03">
              <w:rPr>
                <w:noProof/>
                <w:color w:val="000000"/>
              </w:rPr>
              <w:t>CV-</w:t>
            </w:r>
            <w:r w:rsidRPr="00A50E03">
              <w:rPr>
                <w:i/>
                <w:iCs/>
                <w:noProof/>
                <w:color w:val="000000"/>
              </w:rPr>
              <w:t>Barred</w:t>
            </w:r>
          </w:p>
        </w:tc>
        <w:tc>
          <w:tcPr>
            <w:tcW w:w="42.50pt" w:type="dxa"/>
          </w:tcPr>
          <w:p w:rsidR="00822673" w:rsidRPr="00A50E03" w:rsidRDefault="00822673" w:rsidP="00822673">
            <w:pPr>
              <w:pStyle w:val="TALCharChar"/>
              <w:keepNext w:val="0"/>
              <w:rPr>
                <w:noProof/>
                <w:color w:val="000000"/>
              </w:rPr>
            </w:pPr>
          </w:p>
        </w:tc>
        <w:tc>
          <w:tcPr>
            <w:tcW w:w="78pt" w:type="dxa"/>
          </w:tcPr>
          <w:p w:rsidR="00822673" w:rsidRPr="00A50E03" w:rsidRDefault="00822673" w:rsidP="00822673">
            <w:pPr>
              <w:pStyle w:val="TALCharChar"/>
              <w:keepNext w:val="0"/>
              <w:rPr>
                <w:noProof/>
                <w:color w:val="000000"/>
              </w:rPr>
            </w:pPr>
            <w:r w:rsidRPr="00A50E03">
              <w:rPr>
                <w:noProof/>
                <w:color w:val="000000"/>
              </w:rPr>
              <w:t>Enumerated(not allowed, allowed)</w:t>
            </w:r>
          </w:p>
        </w:tc>
        <w:tc>
          <w:tcPr>
            <w:tcW w:w="113.40pt" w:type="dxa"/>
          </w:tcPr>
          <w:p w:rsidR="00822673" w:rsidRPr="00A50E03" w:rsidRDefault="00822673" w:rsidP="00822673">
            <w:pPr>
              <w:pStyle w:val="TALCharChar"/>
              <w:keepNext w:val="0"/>
              <w:rPr>
                <w:noProof/>
                <w:color w:val="000000"/>
              </w:rPr>
            </w:pPr>
          </w:p>
        </w:tc>
        <w:tc>
          <w:tcPr>
            <w:tcW w:w="49.60pt" w:type="dxa"/>
          </w:tcPr>
          <w:p w:rsidR="00822673" w:rsidRPr="00A50E03" w:rsidRDefault="00822673" w:rsidP="00822673">
            <w:pPr>
              <w:pStyle w:val="TALCharChar"/>
              <w:keepNext w:val="0"/>
              <w:rPr>
                <w:noProof/>
                <w:color w:val="000000"/>
              </w:rPr>
            </w:pP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t>T</w:t>
            </w:r>
            <w:r w:rsidRPr="00A50E03">
              <w:rPr>
                <w:noProof/>
                <w:color w:val="000000"/>
                <w:vertAlign w:val="subscript"/>
              </w:rPr>
              <w:t>barred</w:t>
            </w:r>
          </w:p>
        </w:tc>
        <w:tc>
          <w:tcPr>
            <w:tcW w:w="56.70pt" w:type="dxa"/>
          </w:tcPr>
          <w:p w:rsidR="00822673" w:rsidRPr="00A50E03" w:rsidRDefault="00822673" w:rsidP="00822673">
            <w:pPr>
              <w:pStyle w:val="TALCharChar"/>
              <w:keepNext w:val="0"/>
              <w:rPr>
                <w:noProof/>
                <w:color w:val="000000"/>
              </w:rPr>
            </w:pPr>
            <w:r w:rsidRPr="00A50E03">
              <w:rPr>
                <w:noProof/>
                <w:color w:val="000000"/>
              </w:rPr>
              <w:t>CV-</w:t>
            </w:r>
            <w:r w:rsidRPr="00A50E03">
              <w:rPr>
                <w:i/>
                <w:iCs/>
                <w:noProof/>
                <w:color w:val="000000"/>
              </w:rPr>
              <w:t>Barred</w:t>
            </w:r>
          </w:p>
        </w:tc>
        <w:tc>
          <w:tcPr>
            <w:tcW w:w="42.50pt" w:type="dxa"/>
          </w:tcPr>
          <w:p w:rsidR="00822673" w:rsidRPr="00A50E03" w:rsidRDefault="00822673" w:rsidP="00822673">
            <w:pPr>
              <w:pStyle w:val="TALCharChar"/>
              <w:keepNext w:val="0"/>
              <w:rPr>
                <w:noProof/>
                <w:color w:val="000000"/>
              </w:rPr>
            </w:pPr>
          </w:p>
        </w:tc>
        <w:tc>
          <w:tcPr>
            <w:tcW w:w="78pt" w:type="dxa"/>
          </w:tcPr>
          <w:p w:rsidR="00822673" w:rsidRPr="00A50E03" w:rsidRDefault="00822673" w:rsidP="00822673">
            <w:pPr>
              <w:pStyle w:val="TALCharChar"/>
              <w:keepNext w:val="0"/>
              <w:rPr>
                <w:noProof/>
                <w:color w:val="000000"/>
              </w:rPr>
            </w:pPr>
            <w:r w:rsidRPr="00A50E03">
              <w:rPr>
                <w:noProof/>
                <w:color w:val="000000"/>
              </w:rPr>
              <w:t xml:space="preserve">Integer (10,20,40,80,160,320,640,1280) </w:t>
            </w:r>
          </w:p>
        </w:tc>
        <w:tc>
          <w:tcPr>
            <w:tcW w:w="113.40pt" w:type="dxa"/>
          </w:tcPr>
          <w:p w:rsidR="00822673" w:rsidRPr="00A50E03" w:rsidRDefault="00822673" w:rsidP="00822673">
            <w:pPr>
              <w:pStyle w:val="TALCharChar"/>
              <w:keepNext w:val="0"/>
              <w:rPr>
                <w:noProof/>
                <w:color w:val="000000"/>
              </w:rPr>
            </w:pPr>
            <w:r w:rsidRPr="00A50E03">
              <w:rPr>
                <w:noProof/>
                <w:color w:val="000000"/>
              </w:rPr>
              <w:t>[4]</w:t>
            </w:r>
          </w:p>
          <w:p w:rsidR="00822673" w:rsidRPr="00A50E03" w:rsidRDefault="00822673" w:rsidP="00822673">
            <w:pPr>
              <w:pStyle w:val="TALCharChar"/>
              <w:keepNext w:val="0"/>
              <w:rPr>
                <w:noProof/>
                <w:color w:val="000000"/>
              </w:rPr>
            </w:pPr>
            <w:r w:rsidRPr="00A50E03">
              <w:rPr>
                <w:noProof/>
                <w:color w:val="000000"/>
              </w:rPr>
              <w:t>[s]</w:t>
            </w:r>
          </w:p>
        </w:tc>
        <w:tc>
          <w:tcPr>
            <w:tcW w:w="49.60pt" w:type="dxa"/>
          </w:tcPr>
          <w:p w:rsidR="00822673" w:rsidRPr="00A50E03" w:rsidRDefault="00822673" w:rsidP="00822673">
            <w:pPr>
              <w:pStyle w:val="TALCharChar"/>
              <w:keepNext w:val="0"/>
              <w:rPr>
                <w:noProof/>
                <w:color w:val="000000"/>
              </w:rPr>
            </w:pP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t>Cell Reserved for operator use</w:t>
            </w:r>
          </w:p>
        </w:tc>
        <w:tc>
          <w:tcPr>
            <w:tcW w:w="56.70pt" w:type="dxa"/>
          </w:tcPr>
          <w:p w:rsidR="00822673" w:rsidRPr="00A50E03" w:rsidRDefault="00822673" w:rsidP="00822673">
            <w:pPr>
              <w:pStyle w:val="TALCharChar"/>
              <w:keepNext w:val="0"/>
              <w:rPr>
                <w:noProof/>
                <w:color w:val="000000"/>
              </w:rPr>
            </w:pPr>
            <w:r w:rsidRPr="00A50E03">
              <w:rPr>
                <w:noProof/>
                <w:color w:val="000000"/>
              </w:rPr>
              <w:t>MP</w:t>
            </w:r>
          </w:p>
        </w:tc>
        <w:tc>
          <w:tcPr>
            <w:tcW w:w="42.50pt" w:type="dxa"/>
          </w:tcPr>
          <w:p w:rsidR="00822673" w:rsidRPr="00A50E03" w:rsidRDefault="00822673" w:rsidP="00822673">
            <w:pPr>
              <w:pStyle w:val="TALCharChar"/>
              <w:keepNext w:val="0"/>
              <w:rPr>
                <w:noProof/>
                <w:color w:val="000000"/>
              </w:rPr>
            </w:pPr>
          </w:p>
        </w:tc>
        <w:tc>
          <w:tcPr>
            <w:tcW w:w="78pt" w:type="dxa"/>
          </w:tcPr>
          <w:p w:rsidR="00822673" w:rsidRPr="00A50E03" w:rsidRDefault="00822673" w:rsidP="00822673">
            <w:pPr>
              <w:pStyle w:val="TALCharChar"/>
              <w:keepNext w:val="0"/>
              <w:rPr>
                <w:noProof/>
                <w:color w:val="000000"/>
              </w:rPr>
            </w:pPr>
            <w:r w:rsidRPr="00A50E03">
              <w:rPr>
                <w:noProof/>
                <w:color w:val="000000"/>
              </w:rPr>
              <w:t>Enumerated(reserved, not reserved)</w:t>
            </w:r>
          </w:p>
        </w:tc>
        <w:tc>
          <w:tcPr>
            <w:tcW w:w="113.40pt" w:type="dxa"/>
          </w:tcPr>
          <w:p w:rsidR="00822673" w:rsidRPr="00A50E03" w:rsidRDefault="00822673" w:rsidP="00822673">
            <w:pPr>
              <w:pStyle w:val="TALCharChar"/>
              <w:keepNext w:val="0"/>
              <w:rPr>
                <w:noProof/>
                <w:color w:val="000000"/>
              </w:rPr>
            </w:pPr>
          </w:p>
        </w:tc>
        <w:tc>
          <w:tcPr>
            <w:tcW w:w="49.60pt" w:type="dxa"/>
          </w:tcPr>
          <w:p w:rsidR="00822673" w:rsidRPr="00A50E03" w:rsidRDefault="00822673" w:rsidP="00822673">
            <w:pPr>
              <w:pStyle w:val="TALCharChar"/>
              <w:keepNext w:val="0"/>
              <w:rPr>
                <w:noProof/>
                <w:color w:val="000000"/>
              </w:rPr>
            </w:pP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t>Cell Reservation Extension</w:t>
            </w:r>
          </w:p>
        </w:tc>
        <w:tc>
          <w:tcPr>
            <w:tcW w:w="56.70pt" w:type="dxa"/>
          </w:tcPr>
          <w:p w:rsidR="00822673" w:rsidRPr="00A50E03" w:rsidRDefault="00822673" w:rsidP="00822673">
            <w:pPr>
              <w:pStyle w:val="TALCharChar"/>
              <w:keepNext w:val="0"/>
              <w:rPr>
                <w:noProof/>
                <w:color w:val="000000"/>
              </w:rPr>
            </w:pPr>
            <w:r w:rsidRPr="00A50E03">
              <w:rPr>
                <w:noProof/>
                <w:color w:val="000000"/>
              </w:rPr>
              <w:t>MP</w:t>
            </w:r>
          </w:p>
        </w:tc>
        <w:tc>
          <w:tcPr>
            <w:tcW w:w="42.50pt" w:type="dxa"/>
          </w:tcPr>
          <w:p w:rsidR="00822673" w:rsidRPr="00A50E03" w:rsidRDefault="00822673" w:rsidP="00822673">
            <w:pPr>
              <w:pStyle w:val="TALCharChar"/>
              <w:keepNext w:val="0"/>
              <w:rPr>
                <w:noProof/>
                <w:color w:val="000000"/>
              </w:rPr>
            </w:pPr>
          </w:p>
        </w:tc>
        <w:tc>
          <w:tcPr>
            <w:tcW w:w="78pt" w:type="dxa"/>
          </w:tcPr>
          <w:p w:rsidR="00822673" w:rsidRPr="00A50E03" w:rsidRDefault="00822673" w:rsidP="00822673">
            <w:pPr>
              <w:pStyle w:val="TALCharChar"/>
              <w:keepNext w:val="0"/>
              <w:rPr>
                <w:noProof/>
                <w:color w:val="000000"/>
              </w:rPr>
            </w:pPr>
            <w:r w:rsidRPr="00A50E03">
              <w:rPr>
                <w:noProof/>
                <w:color w:val="000000"/>
              </w:rPr>
              <w:t>Enumerated(reserved, not reserved)</w:t>
            </w:r>
          </w:p>
        </w:tc>
        <w:tc>
          <w:tcPr>
            <w:tcW w:w="113.40pt" w:type="dxa"/>
          </w:tcPr>
          <w:p w:rsidR="00822673" w:rsidRPr="00A50E03" w:rsidRDefault="00822673" w:rsidP="00822673">
            <w:pPr>
              <w:pStyle w:val="TALCharChar"/>
              <w:keepNext w:val="0"/>
              <w:rPr>
                <w:noProof/>
                <w:color w:val="000000"/>
              </w:rPr>
            </w:pPr>
          </w:p>
        </w:tc>
        <w:tc>
          <w:tcPr>
            <w:tcW w:w="49.60pt" w:type="dxa"/>
          </w:tcPr>
          <w:p w:rsidR="00822673" w:rsidRPr="00A50E03" w:rsidRDefault="00822673" w:rsidP="00822673">
            <w:pPr>
              <w:pStyle w:val="TALCharChar"/>
              <w:keepNext w:val="0"/>
              <w:rPr>
                <w:noProof/>
                <w:color w:val="000000"/>
              </w:rPr>
            </w:pP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t>Cell Reserved for CSG</w:t>
            </w:r>
          </w:p>
        </w:tc>
        <w:tc>
          <w:tcPr>
            <w:tcW w:w="56.70pt" w:type="dxa"/>
          </w:tcPr>
          <w:p w:rsidR="00822673" w:rsidRPr="00A50E03" w:rsidRDefault="00822673" w:rsidP="00822673">
            <w:pPr>
              <w:pStyle w:val="TALCharChar"/>
              <w:keepNext w:val="0"/>
              <w:rPr>
                <w:i/>
                <w:noProof/>
                <w:color w:val="000000"/>
              </w:rPr>
            </w:pPr>
            <w:r w:rsidRPr="00A50E03">
              <w:rPr>
                <w:noProof/>
                <w:color w:val="000000"/>
              </w:rPr>
              <w:t>CV</w:t>
            </w:r>
            <w:r w:rsidRPr="00A50E03">
              <w:rPr>
                <w:i/>
                <w:noProof/>
                <w:color w:val="000000"/>
              </w:rPr>
              <w:t>-CSG</w:t>
            </w:r>
          </w:p>
        </w:tc>
        <w:tc>
          <w:tcPr>
            <w:tcW w:w="42.50pt" w:type="dxa"/>
          </w:tcPr>
          <w:p w:rsidR="00822673" w:rsidRPr="00A50E03" w:rsidRDefault="00822673" w:rsidP="00822673">
            <w:pPr>
              <w:pStyle w:val="TALCharChar"/>
              <w:keepNext w:val="0"/>
              <w:rPr>
                <w:noProof/>
                <w:color w:val="000000"/>
              </w:rPr>
            </w:pPr>
          </w:p>
        </w:tc>
        <w:tc>
          <w:tcPr>
            <w:tcW w:w="78pt" w:type="dxa"/>
          </w:tcPr>
          <w:p w:rsidR="00822673" w:rsidRPr="00A50E03" w:rsidRDefault="00822673" w:rsidP="00822673">
            <w:pPr>
              <w:pStyle w:val="TALCharChar"/>
              <w:keepNext w:val="0"/>
              <w:rPr>
                <w:noProof/>
                <w:color w:val="000000"/>
              </w:rPr>
            </w:pPr>
            <w:r w:rsidRPr="00A50E03">
              <w:rPr>
                <w:noProof/>
                <w:color w:val="000000"/>
              </w:rPr>
              <w:t>Enumerated(TRUE)</w:t>
            </w:r>
          </w:p>
        </w:tc>
        <w:tc>
          <w:tcPr>
            <w:tcW w:w="113.40pt" w:type="dxa"/>
          </w:tcPr>
          <w:p w:rsidR="00822673" w:rsidRPr="00A50E03" w:rsidRDefault="00822673" w:rsidP="00822673">
            <w:pPr>
              <w:pStyle w:val="TALCharChar"/>
              <w:keepNext w:val="0"/>
              <w:rPr>
                <w:noProof/>
                <w:color w:val="000000"/>
              </w:rPr>
            </w:pPr>
          </w:p>
        </w:tc>
        <w:tc>
          <w:tcPr>
            <w:tcW w:w="49.60pt" w:type="dxa"/>
          </w:tcPr>
          <w:p w:rsidR="00822673" w:rsidRPr="00A50E03" w:rsidRDefault="00822673" w:rsidP="00822673">
            <w:pPr>
              <w:pStyle w:val="TALCharChar"/>
              <w:keepNext w:val="0"/>
              <w:rPr>
                <w:noProof/>
                <w:color w:val="000000"/>
              </w:rPr>
            </w:pPr>
            <w:r w:rsidRPr="00A50E03">
              <w:rPr>
                <w:noProof/>
                <w:color w:val="000000"/>
              </w:rPr>
              <w:t>REL-8</w:t>
            </w: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t>Access Class Barred list</w:t>
            </w:r>
          </w:p>
        </w:tc>
        <w:tc>
          <w:tcPr>
            <w:tcW w:w="56.70pt" w:type="dxa"/>
          </w:tcPr>
          <w:p w:rsidR="00822673" w:rsidRPr="00A50E03" w:rsidRDefault="00822673" w:rsidP="00822673">
            <w:pPr>
              <w:pStyle w:val="TALCharChar"/>
              <w:keepNext w:val="0"/>
              <w:rPr>
                <w:noProof/>
                <w:color w:val="000000"/>
              </w:rPr>
            </w:pPr>
            <w:r w:rsidRPr="00A50E03">
              <w:rPr>
                <w:noProof/>
                <w:color w:val="000000"/>
              </w:rPr>
              <w:t>CV-</w:t>
            </w:r>
            <w:r w:rsidRPr="00A50E03">
              <w:rPr>
                <w:i/>
                <w:iCs/>
                <w:noProof/>
                <w:color w:val="000000"/>
              </w:rPr>
              <w:t>SIB3-MD</w:t>
            </w:r>
          </w:p>
        </w:tc>
        <w:tc>
          <w:tcPr>
            <w:tcW w:w="42.50pt" w:type="dxa"/>
          </w:tcPr>
          <w:p w:rsidR="00822673" w:rsidRPr="00A50E03" w:rsidRDefault="00822673" w:rsidP="00822673">
            <w:pPr>
              <w:pStyle w:val="TALCharChar"/>
              <w:keepNext w:val="0"/>
              <w:rPr>
                <w:noProof/>
                <w:color w:val="000000"/>
              </w:rPr>
            </w:pPr>
            <w:r w:rsidRPr="00A50E03">
              <w:rPr>
                <w:noProof/>
                <w:color w:val="000000"/>
              </w:rPr>
              <w:t>maxAC</w:t>
            </w:r>
          </w:p>
        </w:tc>
        <w:tc>
          <w:tcPr>
            <w:tcW w:w="78pt" w:type="dxa"/>
          </w:tcPr>
          <w:p w:rsidR="00822673" w:rsidRPr="00A50E03" w:rsidRDefault="00822673" w:rsidP="00822673">
            <w:pPr>
              <w:pStyle w:val="TALCharChar"/>
              <w:keepNext w:val="0"/>
              <w:rPr>
                <w:noProof/>
                <w:color w:val="000000"/>
              </w:rPr>
            </w:pPr>
          </w:p>
        </w:tc>
        <w:tc>
          <w:tcPr>
            <w:tcW w:w="113.40pt" w:type="dxa"/>
          </w:tcPr>
          <w:p w:rsidR="00822673" w:rsidRPr="00A50E03" w:rsidRDefault="00822673" w:rsidP="00822673">
            <w:pPr>
              <w:pStyle w:val="TALCharChar"/>
              <w:keepNext w:val="0"/>
              <w:rPr>
                <w:noProof/>
                <w:color w:val="000000"/>
              </w:rPr>
            </w:pPr>
            <w:r w:rsidRPr="00A50E03">
              <w:rPr>
                <w:noProof/>
                <w:color w:val="000000"/>
              </w:rPr>
              <w:t>Default is no access class barred is applied.</w:t>
            </w:r>
          </w:p>
          <w:p w:rsidR="00822673" w:rsidRPr="00A50E03" w:rsidRDefault="00822673" w:rsidP="00822673">
            <w:pPr>
              <w:pStyle w:val="TALCharChar"/>
              <w:keepNext w:val="0"/>
              <w:rPr>
                <w:noProof/>
                <w:color w:val="000000"/>
              </w:rPr>
            </w:pPr>
            <w:r w:rsidRPr="00A50E03">
              <w:rPr>
                <w:noProof/>
                <w:color w:val="000000"/>
              </w:rPr>
              <w:t>The first instance of the parameter corresponds to Access Class 0, the second to Access Class 1 and so on up to Access Class 15. UE reads this IE of its access class stored in SIM.</w:t>
            </w:r>
          </w:p>
        </w:tc>
        <w:tc>
          <w:tcPr>
            <w:tcW w:w="49.60pt" w:type="dxa"/>
          </w:tcPr>
          <w:p w:rsidR="00822673" w:rsidRPr="00A50E03" w:rsidRDefault="00822673" w:rsidP="00822673">
            <w:pPr>
              <w:pStyle w:val="TALCharChar"/>
              <w:keepNext w:val="0"/>
              <w:rPr>
                <w:noProof/>
                <w:color w:val="000000"/>
              </w:rPr>
            </w:pPr>
          </w:p>
        </w:tc>
      </w:tr>
      <w:tr w:rsidR="00822673" w:rsidRPr="00A50E03" w:rsidTr="00822673">
        <w:tc>
          <w:tcPr>
            <w:tcW w:w="141.75pt" w:type="dxa"/>
          </w:tcPr>
          <w:p w:rsidR="00822673" w:rsidRPr="00A50E03" w:rsidRDefault="00822673" w:rsidP="00822673">
            <w:pPr>
              <w:pStyle w:val="TALCharChar"/>
              <w:keepNext w:val="0"/>
              <w:rPr>
                <w:noProof/>
                <w:color w:val="000000"/>
              </w:rPr>
            </w:pPr>
            <w:r w:rsidRPr="00A50E03">
              <w:rPr>
                <w:noProof/>
                <w:color w:val="000000"/>
              </w:rPr>
              <w:t>&gt;Access Class Barred</w:t>
            </w:r>
          </w:p>
        </w:tc>
        <w:tc>
          <w:tcPr>
            <w:tcW w:w="56.70pt" w:type="dxa"/>
          </w:tcPr>
          <w:p w:rsidR="00822673" w:rsidRPr="00A50E03" w:rsidRDefault="00822673" w:rsidP="00822673">
            <w:pPr>
              <w:pStyle w:val="TALCharChar"/>
              <w:keepNext w:val="0"/>
              <w:rPr>
                <w:noProof/>
                <w:color w:val="000000"/>
              </w:rPr>
            </w:pPr>
            <w:r w:rsidRPr="00A50E03">
              <w:rPr>
                <w:noProof/>
                <w:color w:val="000000"/>
              </w:rPr>
              <w:t>MP</w:t>
            </w:r>
          </w:p>
        </w:tc>
        <w:tc>
          <w:tcPr>
            <w:tcW w:w="42.50pt" w:type="dxa"/>
          </w:tcPr>
          <w:p w:rsidR="00822673" w:rsidRPr="00A50E03" w:rsidRDefault="00822673" w:rsidP="00822673">
            <w:pPr>
              <w:pStyle w:val="TALCharChar"/>
              <w:keepNext w:val="0"/>
              <w:rPr>
                <w:noProof/>
                <w:color w:val="000000"/>
              </w:rPr>
            </w:pPr>
          </w:p>
        </w:tc>
        <w:tc>
          <w:tcPr>
            <w:tcW w:w="78pt" w:type="dxa"/>
          </w:tcPr>
          <w:p w:rsidR="00822673" w:rsidRPr="00A50E03" w:rsidRDefault="00822673" w:rsidP="00822673">
            <w:pPr>
              <w:pStyle w:val="TALCharChar"/>
              <w:keepNext w:val="0"/>
              <w:rPr>
                <w:noProof/>
                <w:color w:val="000000"/>
              </w:rPr>
            </w:pPr>
            <w:r w:rsidRPr="00A50E03">
              <w:rPr>
                <w:noProof/>
                <w:color w:val="000000"/>
              </w:rPr>
              <w:t xml:space="preserve">Enumerated (barred, not barred) </w:t>
            </w:r>
          </w:p>
        </w:tc>
        <w:tc>
          <w:tcPr>
            <w:tcW w:w="113.40pt" w:type="dxa"/>
          </w:tcPr>
          <w:p w:rsidR="00822673" w:rsidRPr="00A50E03" w:rsidRDefault="00822673" w:rsidP="00822673">
            <w:pPr>
              <w:pStyle w:val="TALCharChar"/>
              <w:keepNext w:val="0"/>
              <w:rPr>
                <w:noProof/>
                <w:color w:val="000000"/>
              </w:rPr>
            </w:pPr>
          </w:p>
        </w:tc>
        <w:tc>
          <w:tcPr>
            <w:tcW w:w="49.60pt" w:type="dxa"/>
          </w:tcPr>
          <w:p w:rsidR="00822673" w:rsidRPr="00A50E03" w:rsidRDefault="00822673" w:rsidP="00822673">
            <w:pPr>
              <w:pStyle w:val="TALCharChar"/>
              <w:keepNext w:val="0"/>
              <w:rPr>
                <w:noProof/>
                <w:color w:val="000000"/>
              </w:rPr>
            </w:pPr>
          </w:p>
        </w:tc>
      </w:tr>
    </w:tbl>
    <w:p w:rsidR="00822673" w:rsidRPr="00A50E03" w:rsidRDefault="00822673" w:rsidP="00822673">
      <w:pPr>
        <w:rPr>
          <w:color w:val="000000"/>
        </w:rPr>
      </w:pPr>
    </w:p>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Barred</w:t>
            </w:r>
          </w:p>
        </w:tc>
        <w:tc>
          <w:tcPr>
            <w:tcW w:w="226.85pt" w:type="dxa"/>
          </w:tcPr>
          <w:p w:rsidR="00822673" w:rsidRPr="00A50E03" w:rsidRDefault="00822673" w:rsidP="00822673">
            <w:pPr>
              <w:pStyle w:val="TALCharChar"/>
              <w:rPr>
                <w:color w:val="000000"/>
              </w:rPr>
            </w:pPr>
            <w:r w:rsidRPr="00A50E03">
              <w:rPr>
                <w:color w:val="000000"/>
              </w:rPr>
              <w:t>The IE is mandatory present if the IE "Cell Barred" has the value "Barred"; otherwise the element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SIB3-MD</w:t>
            </w:r>
          </w:p>
        </w:tc>
        <w:tc>
          <w:tcPr>
            <w:tcW w:w="226.85pt" w:type="dxa"/>
          </w:tcPr>
          <w:p w:rsidR="00822673" w:rsidRPr="00A50E03" w:rsidRDefault="00822673" w:rsidP="00822673">
            <w:pPr>
              <w:pStyle w:val="TALCharChar"/>
              <w:rPr>
                <w:color w:val="000000"/>
              </w:rPr>
            </w:pPr>
            <w:r w:rsidRPr="00A50E03">
              <w:rPr>
                <w:color w:val="000000"/>
              </w:rPr>
              <w:t>The IE is mandatory and has a default value if the IE "Cell Access Restriction" is included in SIB 3. Otherwise the IE is not needed.</w:t>
            </w:r>
          </w:p>
        </w:tc>
      </w:tr>
      <w:tr w:rsidR="00822673" w:rsidRPr="00A50E03" w:rsidTr="00822673">
        <w:tc>
          <w:tcPr>
            <w:tcW w:w="226.75pt" w:type="dxa"/>
          </w:tcPr>
          <w:p w:rsidR="00822673" w:rsidRPr="00A50E03" w:rsidRDefault="00822673" w:rsidP="00822673">
            <w:pPr>
              <w:pStyle w:val="TALCharChar"/>
              <w:rPr>
                <w:i/>
                <w:iCs/>
                <w:noProof/>
                <w:color w:val="000000"/>
              </w:rPr>
            </w:pPr>
            <w:r w:rsidRPr="00A50E03">
              <w:rPr>
                <w:i/>
                <w:iCs/>
                <w:noProof/>
                <w:color w:val="000000"/>
              </w:rPr>
              <w:t>CSG</w:t>
            </w:r>
          </w:p>
        </w:tc>
        <w:tc>
          <w:tcPr>
            <w:tcW w:w="226.85pt" w:type="dxa"/>
          </w:tcPr>
          <w:p w:rsidR="00822673" w:rsidRPr="00A50E03" w:rsidRDefault="00822673" w:rsidP="00822673">
            <w:pPr>
              <w:pStyle w:val="TALCharChar"/>
              <w:rPr>
                <w:noProof/>
                <w:color w:val="000000"/>
              </w:rPr>
            </w:pPr>
            <w:r w:rsidRPr="00A50E03">
              <w:rPr>
                <w:noProof/>
                <w:color w:val="000000"/>
              </w:rPr>
              <w:t>The IE is optional present if the cell is a CSG cell and the IE “Cell Reservation Extension” has the value "reserved". Otherwise the IE is not needed. The IE is not included in System Information Block type 4.</w:t>
            </w:r>
          </w:p>
        </w:tc>
      </w:tr>
    </w:tbl>
    <w:p w:rsidR="00822673" w:rsidRPr="00A50E03" w:rsidRDefault="00822673" w:rsidP="00822673">
      <w:pPr>
        <w:rPr>
          <w:color w:val="000000"/>
        </w:rPr>
      </w:pPr>
    </w:p>
    <w:p w:rsidR="00822673" w:rsidRPr="00A50E03" w:rsidRDefault="00822673" w:rsidP="00822673">
      <w:pPr>
        <w:pStyle w:val="Heading4"/>
      </w:pPr>
      <w:bookmarkStart w:id="366" w:name="_Toc477471259"/>
      <w:bookmarkStart w:id="367" w:name="Para10p3p2p2"/>
      <w:r w:rsidRPr="00A50E03">
        <w:rPr>
          <w:color w:val="000000"/>
        </w:rPr>
        <w:t>10.3.2.2</w:t>
      </w:r>
      <w:r w:rsidRPr="00A50E03">
        <w:rPr>
          <w:color w:val="000000"/>
        </w:rPr>
        <w:tab/>
        <w:t>Cell identity</w:t>
      </w:r>
      <w:bookmarkEnd w:id="366"/>
    </w:p>
    <w:bookmarkEnd w:id="367"/>
    <w:p w:rsidR="00822673" w:rsidRPr="00A50E03" w:rsidRDefault="00822673" w:rsidP="00822673">
      <w:pPr>
        <w:rPr>
          <w:color w:val="000000"/>
        </w:rPr>
      </w:pPr>
      <w:r w:rsidRPr="00A50E03">
        <w:rPr>
          <w:color w:val="000000"/>
        </w:rPr>
        <w:t>This information element identifies a cell unambiguously within a PLMN.</w:t>
      </w:r>
    </w:p>
    <w:p w:rsidR="00822673" w:rsidRPr="00A50E03" w:rsidRDefault="00822673" w:rsidP="00822673">
      <w:pPr>
        <w:pStyle w:val="NO"/>
        <w:rPr>
          <w:color w:val="000000"/>
        </w:rPr>
      </w:pPr>
      <w:r w:rsidRPr="00A50E03">
        <w:rPr>
          <w:color w:val="000000"/>
        </w:rPr>
        <w:t>NOTE:</w:t>
      </w:r>
      <w:r w:rsidRPr="00A50E03">
        <w:rPr>
          <w:color w:val="000000"/>
        </w:rPr>
        <w:tab/>
        <w:t>This information element may carry any implementation dependent identity that unambiguously identifies a cell within a PLMN.</w:t>
      </w:r>
      <w:r w:rsidRPr="00A50E03">
        <w:t xml:space="preserve"> For GAN to UTRAN HO the Cell id is encoded as required in </w:t>
      </w:r>
      <w:r w:rsidRPr="00A50E03">
        <w:rPr>
          <w:color w:val="000000"/>
        </w:rPr>
        <w:t>[9]</w:t>
      </w:r>
      <w:r w:rsidRPr="00A50E03">
        <w: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string(28)</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68" w:name="_Toc477471260"/>
      <w:bookmarkStart w:id="369" w:name="Para10p3p2p3"/>
      <w:r w:rsidRPr="00A50E03">
        <w:rPr>
          <w:color w:val="000000"/>
        </w:rPr>
        <w:lastRenderedPageBreak/>
        <w:t>10.3.2.3</w:t>
      </w:r>
      <w:r w:rsidRPr="00A50E03">
        <w:rPr>
          <w:color w:val="000000"/>
        </w:rPr>
        <w:tab/>
        <w:t>Cell selection and re-selection info for SIB3/4</w:t>
      </w:r>
      <w:bookmarkEnd w:id="368"/>
    </w:p>
    <w:tbl>
      <w:tblPr>
        <w:tblW w:w="411.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5"/>
        <w:gridCol w:w="933"/>
        <w:gridCol w:w="933"/>
        <w:gridCol w:w="1044"/>
        <w:gridCol w:w="2150"/>
        <w:gridCol w:w="906"/>
      </w:tblGrid>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bookmarkEnd w:id="369"/>
          <w:p w:rsidR="00822673" w:rsidRPr="00A50E03" w:rsidRDefault="00822673" w:rsidP="00822673">
            <w:pPr>
              <w:pStyle w:val="TAH"/>
            </w:pPr>
            <w:r w:rsidRPr="00A50E03">
              <w:lastRenderedPageBreak/>
              <w:t>Information Element/Group name</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Semantics description</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Mapping Info</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Mapping info </w:t>
            </w:r>
            <w:hyperlink w:anchor="Para10p3p2p5" w:history="1">
              <w:r w:rsidRPr="00A50E03">
                <w:rPr>
                  <w:rStyle w:val="Hyperlink"/>
                </w:rPr>
                <w:t>10.3.2.5</w:t>
              </w:r>
            </w:hyperlink>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For FDD, 3.84 Mcps TDD and 7.68 Mcps TDD, this IE should not be sent.</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Cell selection and reselection quality measure</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(CPICH Ec/N0, CPICH RSCP)</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Choice of measurement (CPICH Ec/N0 or CPICH RSCP) to use as quality measure Q for FDD cells.</w:t>
            </w:r>
          </w:p>
          <w:p w:rsidR="00822673" w:rsidRPr="00A50E03" w:rsidRDefault="00822673" w:rsidP="00822673">
            <w:pPr>
              <w:pStyle w:val="TAL"/>
            </w:pPr>
            <w:r w:rsidRPr="00A50E03">
              <w:t>This IE is also sent to the UE in SIB11/12. Both occurrences of the IE should be set to the same value.</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CHOICE mode</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&gt;FDD</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&gt;&gt;S</w:t>
            </w:r>
            <w:r w:rsidRPr="00A50E03">
              <w:rPr>
                <w:vertAlign w:val="subscript"/>
              </w:rPr>
              <w:t>intrasearch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(-32..20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&gt;&gt;S</w:t>
            </w:r>
            <w:r w:rsidRPr="00A50E03">
              <w:rPr>
                <w:vertAlign w:val="subscript"/>
              </w:rPr>
              <w:t>intersearch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(-32..20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&gt;&gt;S</w:t>
            </w:r>
            <w:r w:rsidRPr="00A50E03">
              <w:rPr>
                <w:vertAlign w:val="subscript"/>
              </w:rPr>
              <w:t>searchHCS</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&gt;&gt;RAT List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&lt;maxOtherRAT&gt;</w:t>
            </w: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&gt;&gt;&gt;RAT identifier</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(GSM, cdma2000)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&gt;&gt;&gt;S</w:t>
            </w:r>
            <w:r w:rsidRPr="00A50E03">
              <w:rPr>
                <w:vertAlign w:val="subscript"/>
              </w:rPr>
              <w:t>search,RAT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(-32..20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 case the value 20 is received the UE shall consider this IE as if it was absent according to [4]</w:t>
            </w:r>
          </w:p>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&gt;&gt;&gt;S</w:t>
            </w:r>
            <w:r w:rsidRPr="00A50E03">
              <w:rPr>
                <w:vertAlign w:val="subscript"/>
              </w:rPr>
              <w:t>HCS,RAT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&gt;&gt;&gt;S</w:t>
            </w:r>
            <w:r w:rsidRPr="00A50E03">
              <w:rPr>
                <w:vertAlign w:val="subscript"/>
              </w:rPr>
              <w:t>limit,SearchRAT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(-32..20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&gt;&gt;Qqualmin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(-24..0)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Ec/N0, [dB]</w:t>
            </w:r>
          </w:p>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lastRenderedPageBreak/>
              <w:t>&gt;&gt;Qrxlevmin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(-115..-25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RSCP, [dBm]</w:t>
            </w:r>
          </w:p>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 Delta</w:t>
            </w:r>
            <w:r w:rsidRPr="00A50E03">
              <w:rPr>
                <w:vertAlign w:val="subscript"/>
              </w:rPr>
              <w:t>Qrxlevmin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CV-Delta</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Integer(-4..-2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the actual value of Qrxlevmin = Qrxlevmin + Delta</w:t>
            </w:r>
            <w:r w:rsidRPr="00A50E03">
              <w:rPr>
                <w:vertAlign w:val="subscript"/>
              </w:rPr>
              <w:t>Qrxlevmin</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&gt;&gt;Qqualmin-offset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CV-SIB3</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(1..16)</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Ec/N0, [dB]</w:t>
            </w:r>
          </w:p>
          <w:p w:rsidR="00822673" w:rsidRPr="00A50E03" w:rsidRDefault="00822673" w:rsidP="00822673">
            <w:pPr>
              <w:pStyle w:val="TAL"/>
            </w:pPr>
            <w:r w:rsidRPr="00A50E03">
              <w:t>The default value is 0</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&gt;&gt;Qrxlevmin-offset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CV-SIB3</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(2..16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RSCP, [dB]</w:t>
            </w:r>
          </w:p>
          <w:p w:rsidR="00822673" w:rsidRPr="00A50E03" w:rsidRDefault="00822673" w:rsidP="00822673">
            <w:pPr>
              <w:pStyle w:val="TAL"/>
            </w:pPr>
            <w:r w:rsidRPr="00A50E03">
              <w:t>The default value is 0</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&gt;&gt;Tx Fail Params</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rPr>
              <w:t>SIB3op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&gt;&gt;&gt;ConnEst Fail Count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Enumerated (1, 2, 3, 4)</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Number of times that the UE detects RRC Connection Establishment failure on the same cell before applying ConnEst Fail Qoffset</w:t>
            </w:r>
            <w:r w:rsidRPr="00A50E03">
              <w:rPr>
                <w:vertAlign w:val="subscript"/>
              </w:rPr>
              <w:t>,temp</w:t>
            </w:r>
            <w:r w:rsidRPr="00A50E03">
              <w:t>.</w:t>
            </w:r>
          </w:p>
          <w:p w:rsidR="00822673" w:rsidRPr="00A50E03" w:rsidRDefault="00822673" w:rsidP="00822673">
            <w:pPr>
              <w:pStyle w:val="TAL"/>
            </w:pPr>
            <w:r w:rsidRPr="00A50E03">
              <w:t>[4]</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&gt;&gt;&gt;Offset Validity</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Enumerated (30, 60, 120, 240, 300, 420, 600, 900)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Length of time UE uses the ConnEst Fail Qoffset</w:t>
            </w:r>
            <w:r w:rsidRPr="00A50E03">
              <w:rPr>
                <w:vertAlign w:val="subscript"/>
              </w:rPr>
              <w:t>,temp</w:t>
            </w:r>
            <w:r w:rsidRPr="00A50E03">
              <w:t xml:space="preserve"> before the offset is removed from the cell.</w:t>
            </w:r>
          </w:p>
          <w:p w:rsidR="00822673" w:rsidRPr="00A50E03" w:rsidRDefault="00822673" w:rsidP="00822673">
            <w:pPr>
              <w:pStyle w:val="TAL"/>
            </w:pPr>
            <w:r w:rsidRPr="00A50E03">
              <w:t>[4]</w:t>
            </w:r>
          </w:p>
          <w:p w:rsidR="00822673" w:rsidRPr="00A50E03" w:rsidRDefault="00822673" w:rsidP="00822673">
            <w:pPr>
              <w:pStyle w:val="TAL"/>
            </w:pPr>
            <w:r w:rsidRPr="00A50E03">
              <w:t>[s]</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&gt;&gt;&gt;ConnEst Fail Qoffset</w:t>
            </w:r>
            <w:r w:rsidRPr="00A50E03">
              <w:rPr>
                <w:vertAlign w:val="subscript"/>
              </w:rPr>
              <w:t>,temp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Integer (0..15)</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Temporary cell selection/reselection offset used for this cell if RRC Connection Establishment fails. Absence of the IE means that the UE shall apply the value of infinity.</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&gt;TDD</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&gt;&gt;S</w:t>
            </w:r>
            <w:r w:rsidRPr="00A50E03">
              <w:rPr>
                <w:vertAlign w:val="subscript"/>
              </w:rPr>
              <w:t>intrasearch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&gt;&gt;S</w:t>
            </w:r>
            <w:r w:rsidRPr="00A50E03">
              <w:rPr>
                <w:vertAlign w:val="subscript"/>
              </w:rPr>
              <w:t>intersearch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&gt;&gt;S</w:t>
            </w:r>
            <w:r w:rsidRPr="00A50E03">
              <w:rPr>
                <w:vertAlign w:val="subscript"/>
              </w:rPr>
              <w:t>searchHCS</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&gt;&gt;RAT List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&lt;maxOtherRAT&gt;</w:t>
            </w: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&gt;&gt;&gt;RAT identifier</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(GSM, cdma2000)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lastRenderedPageBreak/>
              <w:t>&gt;&gt;&gt;S</w:t>
            </w:r>
            <w:r w:rsidRPr="00A50E03">
              <w:rPr>
                <w:vertAlign w:val="subscript"/>
              </w:rPr>
              <w:t>search,RAT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 case the value 91 is received the UE shall consider this IE as if it was absent according to [4]</w:t>
            </w:r>
          </w:p>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&gt;&gt;&gt;S</w:t>
            </w:r>
            <w:r w:rsidRPr="00A50E03">
              <w:rPr>
                <w:vertAlign w:val="subscript"/>
              </w:rPr>
              <w:t>HCS,RAT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&gt;&gt;&gt;S</w:t>
            </w:r>
            <w:r w:rsidRPr="00A50E03">
              <w:rPr>
                <w:vertAlign w:val="subscript"/>
              </w:rPr>
              <w:t>limit,SearchRAT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(-105..91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a negative value is received the UE shall consider the value to be 0.</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&gt;&gt;Qrxlevmin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(-115..-25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RSCP, [dBm]</w:t>
            </w:r>
          </w:p>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&gt;&gt;Delta</w:t>
            </w:r>
            <w:r w:rsidRPr="00A50E03">
              <w:rPr>
                <w:vertAlign w:val="subscript"/>
              </w:rPr>
              <w:t>Qrxlevmin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CV-Delta</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Integer(-4..-2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the actual value of Qrxlevmin = Qrxlevmin + Delta</w:t>
            </w:r>
            <w:r w:rsidRPr="00A50E03">
              <w:rPr>
                <w:vertAlign w:val="subscript"/>
              </w:rPr>
              <w:t>Qrxlevmin</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&gt;&gt;Qrxlevmin-offset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CV-SIB3</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(2..16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RSCP, [dB]</w:t>
            </w:r>
          </w:p>
          <w:p w:rsidR="00822673" w:rsidRPr="00A50E03" w:rsidRDefault="00822673" w:rsidP="00822673">
            <w:pPr>
              <w:pStyle w:val="TAL"/>
            </w:pPr>
            <w:r w:rsidRPr="00A50E03">
              <w:t>The default value is 0</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Qhyst1</w:t>
            </w:r>
            <w:r w:rsidRPr="00A50E03">
              <w:rPr>
                <w:vertAlign w:val="subscript"/>
              </w:rPr>
              <w:t>s</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(0..40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Qhyst1</w:t>
            </w:r>
            <w:r w:rsidRPr="00A50E03">
              <w:rPr>
                <w:vertAlign w:val="subscript"/>
              </w:rPr>
              <w:t>s,PCH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CV-SIB4</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(0..40)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as Qhyst1</w:t>
            </w:r>
            <w:r w:rsidRPr="00A50E03">
              <w:rPr>
                <w:vertAlign w:val="subscript"/>
              </w:rPr>
              <w:t>s</w:t>
            </w:r>
            <w:r w:rsidRPr="00A50E03">
              <w:t xml:space="preserve"> for UE in CELL_PCH or URA_PCH state [4]</w:t>
            </w:r>
            <w:r w:rsidRPr="00A50E03">
              <w:br/>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Qhyst1</w:t>
            </w:r>
            <w:r w:rsidRPr="00A50E03">
              <w:rPr>
                <w:vertAlign w:val="subscript"/>
              </w:rPr>
              <w:t>s,FACH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CV-SIB4</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(0..40)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as Qhyst1</w:t>
            </w:r>
            <w:r w:rsidRPr="00A50E03">
              <w:rPr>
                <w:vertAlign w:val="subscript"/>
              </w:rPr>
              <w:t>s</w:t>
            </w:r>
            <w:r w:rsidRPr="00A50E03">
              <w:t xml:space="preserve"> for UE in CELL_FACH state [4]</w:t>
            </w:r>
            <w:r w:rsidRPr="00A50E03">
              <w:br/>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Qhyst2</w:t>
            </w:r>
            <w:r w:rsidRPr="00A50E03">
              <w:rPr>
                <w:vertAlign w:val="subscript"/>
              </w:rPr>
              <w:t>s</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CV-FDD-Quality-Measure</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(0..40 by step of 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Default value is Qhyst1</w:t>
            </w:r>
            <w:r w:rsidRPr="00A50E03">
              <w:rPr>
                <w:vertAlign w:val="subscript"/>
              </w:rPr>
              <w:t>s</w:t>
            </w:r>
          </w:p>
          <w:p w:rsidR="00822673" w:rsidRPr="00A50E03" w:rsidRDefault="00822673" w:rsidP="00822673">
            <w:pPr>
              <w:pStyle w:val="TAL"/>
            </w:pPr>
            <w:r w:rsidRPr="00A50E03">
              <w:t>[4]</w:t>
            </w:r>
          </w:p>
          <w:p w:rsidR="00822673" w:rsidRPr="00A50E03" w:rsidRDefault="00822673" w:rsidP="00822673">
            <w:pPr>
              <w:pStyle w:val="TAL"/>
            </w:pPr>
            <w:r w:rsidRPr="00A50E03">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Qhyst2</w:t>
            </w:r>
            <w:r w:rsidRPr="00A50E03">
              <w:rPr>
                <w:vertAlign w:val="subscript"/>
              </w:rPr>
              <w:t>s,PCH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CV-SIB4-FDD-Quality-Measure</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(0..40)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as Qhyst2</w:t>
            </w:r>
            <w:r w:rsidRPr="00A50E03">
              <w:rPr>
                <w:vertAlign w:val="subscript"/>
              </w:rPr>
              <w:t>s</w:t>
            </w:r>
            <w:r w:rsidRPr="00A50E03">
              <w:t xml:space="preserve"> for UE using CPICH Ec/No quality measure in CELL_PCH or URA_PCH state. Default value is Qhyst1</w:t>
            </w:r>
            <w:r w:rsidRPr="00A50E03">
              <w:rPr>
                <w:vertAlign w:val="subscript"/>
              </w:rPr>
              <w:t>s,PCH</w:t>
            </w:r>
            <w:r w:rsidRPr="00A50E03">
              <w:br/>
              <w:t>[4]</w:t>
            </w:r>
            <w:r w:rsidRPr="00A50E03">
              <w:br/>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Qhyst2</w:t>
            </w:r>
            <w:r w:rsidRPr="00A50E03">
              <w:rPr>
                <w:vertAlign w:val="subscript"/>
              </w:rPr>
              <w:t>s,FACH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CV-SIB4-FDD-Quality-Measure</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(0..40)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as Qhyst2</w:t>
            </w:r>
            <w:r w:rsidRPr="00A50E03">
              <w:rPr>
                <w:vertAlign w:val="subscript"/>
              </w:rPr>
              <w:t>s</w:t>
            </w:r>
            <w:r w:rsidRPr="00A50E03">
              <w:t xml:space="preserve"> for UE using CPICH Ec/No quality measure in CELL_FACH state. Default value is Qhyst1</w:t>
            </w:r>
            <w:r w:rsidRPr="00A50E03">
              <w:rPr>
                <w:vertAlign w:val="subscript"/>
              </w:rPr>
              <w:t>s,FACH</w:t>
            </w:r>
            <w:r w:rsidRPr="00A50E03">
              <w:br/>
              <w:t>[4]</w:t>
            </w:r>
            <w:r w:rsidRPr="00A50E03">
              <w:br/>
              <w:t>[dB]</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lastRenderedPageBreak/>
              <w:t>Treselections</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(0..31)</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Treselection</w:t>
            </w:r>
            <w:r w:rsidRPr="00A50E03">
              <w:rPr>
                <w:vertAlign w:val="subscript"/>
              </w:rPr>
              <w:t>s,PCH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CV-SIB4</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(0..31)</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as Treselections for UE in CELL_PCH or URA_PCH state [4]</w:t>
            </w:r>
            <w:r w:rsidRPr="00A50E03">
              <w:br/>
              <w:t>[s]</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Treselection</w:t>
            </w:r>
            <w:r w:rsidRPr="00A50E03">
              <w:rPr>
                <w:vertAlign w:val="subscript"/>
              </w:rPr>
              <w:t>s,FACH</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CV-SIB4</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 (0..6.2 by step of 0.2)</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as Treselection</w:t>
            </w:r>
            <w:r w:rsidRPr="00A50E03">
              <w:rPr>
                <w:vertAlign w:val="subscript"/>
              </w:rPr>
              <w:t>s</w:t>
            </w:r>
            <w:r w:rsidRPr="00A50E03">
              <w:t xml:space="preserve"> for UE in CELL_FACH state [4]</w:t>
            </w:r>
            <w:r w:rsidRPr="00A50E03">
              <w:br/>
              <w:t>[s]</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Speed dependent ScalingFactor for Treselection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 (0..1 by step of 0.1)</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This IE is used by the UE in high mobility state as scaling factor for Treselection</w:t>
            </w:r>
            <w:r w:rsidRPr="00A50E03">
              <w:rPr>
                <w:vertAlign w:val="subscript"/>
              </w:rPr>
              <w:t>s</w:t>
            </w:r>
            <w:r w:rsidRPr="00A50E03">
              <w:t xml:space="preserve"> or Treselection</w:t>
            </w:r>
            <w:r w:rsidRPr="00A50E03">
              <w:rPr>
                <w:vertAlign w:val="subscript"/>
              </w:rPr>
              <w:t>s,PCH</w:t>
            </w:r>
            <w:r w:rsidRPr="00A50E03">
              <w:t xml:space="preserve">  or Treselection</w:t>
            </w:r>
            <w:r w:rsidRPr="00A50E03">
              <w:rPr>
                <w:vertAlign w:val="subscript"/>
              </w:rPr>
              <w:t>s,FACH</w:t>
            </w:r>
            <w:r w:rsidRPr="00A50E03">
              <w:t xml:space="preserve">  [4]. If present and HCS is used, the UE behaviour is unspecified.</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Inter-frequency ScalingFactor for Treselection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p w:rsidR="00822673" w:rsidRPr="00A50E03" w:rsidRDefault="00822673" w:rsidP="00822673">
            <w:pPr>
              <w:pStyle w:val="TAL"/>
            </w:pP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 (1..4.75 by step of 0.25)</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by the UE as scaling factor for Treselection</w:t>
            </w:r>
            <w:r w:rsidRPr="00A50E03">
              <w:rPr>
                <w:vertAlign w:val="subscript"/>
              </w:rPr>
              <w:t>s</w:t>
            </w:r>
            <w:r w:rsidRPr="00A50E03">
              <w:t xml:space="preserve"> or Treselection</w:t>
            </w:r>
            <w:r w:rsidRPr="00A50E03">
              <w:rPr>
                <w:vertAlign w:val="subscript"/>
              </w:rPr>
              <w:t>s,PCH</w:t>
            </w:r>
            <w:r w:rsidRPr="00A50E03">
              <w:t xml:space="preserve"> or  Treselection</w:t>
            </w:r>
            <w:r w:rsidRPr="00A50E03">
              <w:rPr>
                <w:vertAlign w:val="subscript"/>
              </w:rPr>
              <w:t>s,FACH</w:t>
            </w:r>
            <w:r w:rsidRPr="00A50E03">
              <w:t xml:space="preserve">  for inter-frequency cell reselection evaluation [4]. If present and HCS is used, the UE behaviour is unspecified.</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Inter-RAT ScalingFactor for Treselection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p w:rsidR="00822673" w:rsidRPr="00A50E03" w:rsidRDefault="00822673" w:rsidP="00822673">
            <w:pPr>
              <w:pStyle w:val="TAL"/>
            </w:pP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 (1..4.75 by step of 0.25)</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If present, it is used by the UE as scaling factor for Treselection</w:t>
            </w:r>
            <w:r w:rsidRPr="00A50E03">
              <w:rPr>
                <w:vertAlign w:val="subscript"/>
              </w:rPr>
              <w:t>s</w:t>
            </w:r>
            <w:r w:rsidRPr="00A50E03">
              <w:t xml:space="preserve"> or Treselection</w:t>
            </w:r>
            <w:r w:rsidRPr="00A50E03">
              <w:rPr>
                <w:vertAlign w:val="subscript"/>
              </w:rPr>
              <w:t>s,PCH</w:t>
            </w:r>
            <w:r w:rsidRPr="00A50E03">
              <w:t xml:space="preserve"> or  Treselection</w:t>
            </w:r>
            <w:r w:rsidRPr="00A50E03">
              <w:rPr>
                <w:vertAlign w:val="subscript"/>
              </w:rPr>
              <w:t>s,FACH</w:t>
            </w:r>
            <w:r w:rsidRPr="00A50E03">
              <w:t xml:space="preserve"> for inter-RAT cell reselection evaluation [4]. If present and HCS is used, the UE behaviour is unspecified.</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Non-HCS_T</w:t>
            </w:r>
            <w:r w:rsidRPr="00A50E03">
              <w:rPr>
                <w:vertAlign w:val="subscript"/>
              </w:rPr>
              <w:t>CRmax</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(not used, 30, 60, 120, 180, 240)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w:t>
            </w:r>
          </w:p>
          <w:p w:rsidR="00822673" w:rsidRPr="00A50E03" w:rsidRDefault="00822673" w:rsidP="00822673">
            <w:pPr>
              <w:pStyle w:val="TAL"/>
            </w:pPr>
            <w:r w:rsidRPr="00A50E03">
              <w:t>Default value is ‘not used’.</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Non-HCS_N</w:t>
            </w:r>
            <w:r w:rsidRPr="00A50E03">
              <w:rPr>
                <w:vertAlign w:val="subscript"/>
              </w:rPr>
              <w:t>CR</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CV-UE speed detector_MD</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(1..16)</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Default value = 8</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Non-HCS_T</w:t>
            </w:r>
            <w:r w:rsidRPr="00A50E03">
              <w:rPr>
                <w:vertAlign w:val="subscript"/>
              </w:rPr>
              <w:t>CRmaxHyst</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CV-UE speed detector_MP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(not used, 10, 20, 30, 40, 50, 60, 70)</w:t>
            </w:r>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REL-5</w:t>
            </w: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HCS Serving cell Information</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HCS Serving cell information </w:t>
            </w:r>
            <w:hyperlink w:anchor="Para10p3p7p12" w:history="1">
              <w:r w:rsidRPr="00A50E03">
                <w:rPr>
                  <w:rStyle w:val="Hyperlink"/>
                </w:rPr>
                <w:t>10.3.7.12</w:t>
              </w:r>
            </w:hyperlink>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12.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Maximum allowed UL TX power</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6.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Maximum allowed UL TX power </w:t>
            </w:r>
            <w:hyperlink w:anchor="Para10p3p6p39" w:history="1">
              <w:r w:rsidRPr="00A50E03">
                <w:rPr>
                  <w:rStyle w:val="Hyperlink"/>
                </w:rPr>
                <w:t>10.3.6.39</w:t>
              </w:r>
            </w:hyperlink>
          </w:p>
        </w:tc>
        <w:tc>
          <w:tcPr>
            <w:tcW w:w="107.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[dBm] UE_TXPWR_MAX_RACH in [4].</w:t>
            </w:r>
          </w:p>
        </w:tc>
        <w:tc>
          <w:tcPr>
            <w:tcW w:w="4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FDD-Quality-Measure</w:t>
            </w:r>
          </w:p>
        </w:tc>
        <w:tc>
          <w:tcPr>
            <w:tcW w:w="226.85pt" w:type="dxa"/>
          </w:tcPr>
          <w:p w:rsidR="00822673" w:rsidRPr="00A50E03" w:rsidRDefault="00822673" w:rsidP="00822673">
            <w:pPr>
              <w:pStyle w:val="TALCharChar"/>
              <w:rPr>
                <w:color w:val="000000"/>
              </w:rPr>
            </w:pPr>
            <w:r w:rsidRPr="00A50E03">
              <w:rPr>
                <w:color w:val="000000"/>
              </w:rPr>
              <w:t>The IE is not needed if the IE "Cell selection and reselection quality measure" has the value CPICH RSCP, otherwise the IE is mandatory and has a default value.</w:t>
            </w:r>
          </w:p>
        </w:tc>
      </w:tr>
      <w:tr w:rsidR="00822673" w:rsidRPr="00A50E03" w:rsidTr="00822673">
        <w:tc>
          <w:tcPr>
            <w:tcW w:w="226.75pt" w:type="dxa"/>
          </w:tcPr>
          <w:p w:rsidR="00822673" w:rsidRPr="00A50E03" w:rsidRDefault="00822673" w:rsidP="00822673">
            <w:pPr>
              <w:pStyle w:val="TALCharChar"/>
              <w:rPr>
                <w:i/>
              </w:rPr>
            </w:pPr>
            <w:r w:rsidRPr="00A50E03">
              <w:rPr>
                <w:i/>
              </w:rPr>
              <w:t>Delta</w:t>
            </w:r>
          </w:p>
        </w:tc>
        <w:tc>
          <w:tcPr>
            <w:tcW w:w="226.85pt" w:type="dxa"/>
          </w:tcPr>
          <w:p w:rsidR="00822673" w:rsidRPr="00A50E03" w:rsidRDefault="00822673" w:rsidP="00822673">
            <w:pPr>
              <w:pStyle w:val="TALCharChar"/>
            </w:pPr>
            <w:r w:rsidRPr="00A50E03">
              <w:t>This IE is optional if the value of Qrxlevmin is below –115dBm. It is not needed otherwise.</w:t>
            </w:r>
          </w:p>
        </w:tc>
      </w:tr>
      <w:tr w:rsidR="00822673" w:rsidRPr="00A50E03" w:rsidTr="00822673">
        <w:tc>
          <w:tcPr>
            <w:tcW w:w="226.75pt" w:type="dxa"/>
          </w:tcPr>
          <w:p w:rsidR="00822673" w:rsidRPr="00A50E03" w:rsidRDefault="00822673" w:rsidP="00822673">
            <w:pPr>
              <w:pStyle w:val="TAL"/>
              <w:rPr>
                <w:i/>
                <w:iCs/>
                <w:szCs w:val="18"/>
              </w:rPr>
            </w:pPr>
            <w:r w:rsidRPr="00A50E03">
              <w:rPr>
                <w:i/>
                <w:iCs/>
                <w:szCs w:val="18"/>
              </w:rPr>
              <w:t>SIB3</w:t>
            </w:r>
          </w:p>
        </w:tc>
        <w:tc>
          <w:tcPr>
            <w:tcW w:w="226.85pt" w:type="dxa"/>
          </w:tcPr>
          <w:p w:rsidR="00822673" w:rsidRPr="00A50E03" w:rsidRDefault="00822673" w:rsidP="00822673">
            <w:pPr>
              <w:pStyle w:val="TAL"/>
              <w:rPr>
                <w:szCs w:val="18"/>
              </w:rPr>
            </w:pPr>
            <w:r w:rsidRPr="00A50E03">
              <w:rPr>
                <w:szCs w:val="18"/>
              </w:rPr>
              <w:t>This IE is mandatory default if the IE “Cell selection and re-selection info for SIB3/4” is included in SIB type 3. It is not needed otherwise.</w:t>
            </w:r>
          </w:p>
        </w:tc>
      </w:tr>
      <w:tr w:rsidR="00822673" w:rsidRPr="00A50E03" w:rsidTr="00822673">
        <w:tc>
          <w:tcPr>
            <w:tcW w:w="226.75pt" w:type="dxa"/>
          </w:tcPr>
          <w:p w:rsidR="00822673" w:rsidRPr="00A50E03" w:rsidRDefault="00822673" w:rsidP="00822673">
            <w:pPr>
              <w:pStyle w:val="TAL"/>
              <w:rPr>
                <w:i/>
                <w:iCs/>
                <w:szCs w:val="18"/>
              </w:rPr>
            </w:pPr>
            <w:r w:rsidRPr="00A50E03">
              <w:rPr>
                <w:i/>
                <w:iCs/>
                <w:szCs w:val="18"/>
              </w:rPr>
              <w:t>SIB3op</w:t>
            </w:r>
          </w:p>
        </w:tc>
        <w:tc>
          <w:tcPr>
            <w:tcW w:w="226.85pt" w:type="dxa"/>
          </w:tcPr>
          <w:p w:rsidR="00822673" w:rsidRPr="00A50E03" w:rsidRDefault="00822673" w:rsidP="00822673">
            <w:pPr>
              <w:pStyle w:val="TAL"/>
              <w:rPr>
                <w:szCs w:val="18"/>
              </w:rPr>
            </w:pPr>
            <w:r w:rsidRPr="00A50E03">
              <w:rPr>
                <w:szCs w:val="18"/>
              </w:rPr>
              <w:t>This IE is optional if the IE "Cell selection and re-selection info for SIB3/4" is included in SIB type 3. It is not needed otherwise.</w:t>
            </w:r>
          </w:p>
        </w:tc>
      </w:tr>
      <w:tr w:rsidR="00822673" w:rsidRPr="00A50E03" w:rsidTr="00822673">
        <w:tc>
          <w:tcPr>
            <w:tcW w:w="226.75pt" w:type="dxa"/>
          </w:tcPr>
          <w:p w:rsidR="00822673" w:rsidRPr="00A50E03" w:rsidRDefault="00822673" w:rsidP="00822673">
            <w:pPr>
              <w:pStyle w:val="TH"/>
              <w:jc w:val="start"/>
              <w:rPr>
                <w:b w:val="0"/>
                <w:i/>
                <w:sz w:val="18"/>
                <w:szCs w:val="18"/>
              </w:rPr>
            </w:pPr>
            <w:r w:rsidRPr="00A50E03">
              <w:rPr>
                <w:b w:val="0"/>
                <w:i/>
                <w:sz w:val="18"/>
                <w:szCs w:val="18"/>
              </w:rPr>
              <w:t>SIB4</w:t>
            </w:r>
          </w:p>
        </w:tc>
        <w:tc>
          <w:tcPr>
            <w:tcW w:w="226.85pt" w:type="dxa"/>
          </w:tcPr>
          <w:p w:rsidR="00822673" w:rsidRPr="00A50E03" w:rsidRDefault="00822673" w:rsidP="00822673">
            <w:pPr>
              <w:pStyle w:val="TH"/>
              <w:jc w:val="start"/>
              <w:rPr>
                <w:b w:val="0"/>
                <w:sz w:val="18"/>
                <w:szCs w:val="18"/>
              </w:rPr>
            </w:pPr>
            <w:r w:rsidRPr="00A50E03">
              <w:rPr>
                <w:b w:val="0"/>
                <w:sz w:val="18"/>
                <w:szCs w:val="18"/>
              </w:rPr>
              <w:t>This IE is optional if the IE “Cell selection and re-selection info for SIB3/4” is included in SIB type 4. It is not needed otherwise.</w:t>
            </w:r>
          </w:p>
        </w:tc>
      </w:tr>
      <w:tr w:rsidR="00822673" w:rsidRPr="00A50E03" w:rsidTr="00822673">
        <w:tc>
          <w:tcPr>
            <w:tcW w:w="226.75pt" w:type="dxa"/>
          </w:tcPr>
          <w:p w:rsidR="00822673" w:rsidRPr="00A50E03" w:rsidRDefault="00822673" w:rsidP="00822673">
            <w:pPr>
              <w:pStyle w:val="TH"/>
              <w:jc w:val="start"/>
              <w:rPr>
                <w:b w:val="0"/>
                <w:i/>
                <w:sz w:val="18"/>
                <w:szCs w:val="18"/>
              </w:rPr>
            </w:pPr>
            <w:r w:rsidRPr="00A50E03">
              <w:rPr>
                <w:b w:val="0"/>
                <w:i/>
                <w:iCs/>
                <w:color w:val="000000"/>
                <w:sz w:val="18"/>
                <w:szCs w:val="18"/>
              </w:rPr>
              <w:t>SIB4-FDD-Quality-Measure</w:t>
            </w:r>
          </w:p>
        </w:tc>
        <w:tc>
          <w:tcPr>
            <w:tcW w:w="226.85pt" w:type="dxa"/>
          </w:tcPr>
          <w:p w:rsidR="00822673" w:rsidRPr="00A50E03" w:rsidRDefault="00822673" w:rsidP="00822673">
            <w:pPr>
              <w:pStyle w:val="TH"/>
              <w:jc w:val="start"/>
              <w:rPr>
                <w:b w:val="0"/>
                <w:sz w:val="18"/>
                <w:szCs w:val="18"/>
              </w:rPr>
            </w:pPr>
            <w:r w:rsidRPr="00A50E03">
              <w:rPr>
                <w:b w:val="0"/>
                <w:color w:val="000000"/>
                <w:sz w:val="18"/>
                <w:szCs w:val="18"/>
              </w:rPr>
              <w:t xml:space="preserve">This IE is optional if </w:t>
            </w:r>
            <w:r w:rsidRPr="00A50E03">
              <w:rPr>
                <w:b w:val="0"/>
                <w:sz w:val="18"/>
                <w:szCs w:val="18"/>
              </w:rPr>
              <w:t>the IE “Cell selection and re-selection info for SIB3/4” is included in SIB type 4</w:t>
            </w:r>
            <w:r w:rsidRPr="00A50E03">
              <w:rPr>
                <w:b w:val="0"/>
                <w:color w:val="000000"/>
                <w:sz w:val="18"/>
                <w:szCs w:val="18"/>
              </w:rPr>
              <w:t xml:space="preserve">, and the IE "Cell selection and reselection quality measure" has the value CPICH Ec/N0. </w:t>
            </w:r>
            <w:r w:rsidRPr="00A50E03">
              <w:rPr>
                <w:b w:val="0"/>
                <w:sz w:val="18"/>
                <w:szCs w:val="18"/>
              </w:rPr>
              <w:t>It is not needed otherwise.</w:t>
            </w:r>
          </w:p>
        </w:tc>
      </w:tr>
      <w:tr w:rsidR="00822673" w:rsidRPr="00A50E03" w:rsidTr="00822673">
        <w:tc>
          <w:tcPr>
            <w:tcW w:w="226.75pt" w:type="dxa"/>
          </w:tcPr>
          <w:p w:rsidR="00822673" w:rsidRPr="00A50E03" w:rsidRDefault="00822673" w:rsidP="00822673">
            <w:pPr>
              <w:pStyle w:val="TH"/>
              <w:jc w:val="start"/>
              <w:rPr>
                <w:b w:val="0"/>
                <w:i/>
                <w:iCs/>
                <w:color w:val="000000"/>
                <w:sz w:val="18"/>
                <w:szCs w:val="18"/>
              </w:rPr>
            </w:pPr>
            <w:r w:rsidRPr="00A50E03">
              <w:rPr>
                <w:b w:val="0"/>
                <w:i/>
                <w:iCs/>
                <w:color w:val="000000"/>
                <w:sz w:val="18"/>
                <w:szCs w:val="18"/>
              </w:rPr>
              <w:t>UE Speed detector_MD (non-HCS)</w:t>
            </w:r>
          </w:p>
        </w:tc>
        <w:tc>
          <w:tcPr>
            <w:tcW w:w="226.85pt" w:type="dxa"/>
          </w:tcPr>
          <w:p w:rsidR="00822673" w:rsidRPr="00A50E03" w:rsidRDefault="00822673" w:rsidP="00822673">
            <w:pPr>
              <w:pStyle w:val="TH"/>
              <w:jc w:val="start"/>
              <w:rPr>
                <w:b w:val="0"/>
                <w:color w:val="000000"/>
                <w:sz w:val="18"/>
                <w:szCs w:val="18"/>
              </w:rPr>
            </w:pPr>
            <w:r w:rsidRPr="00A50E03">
              <w:rPr>
                <w:b w:val="0"/>
                <w:color w:val="000000"/>
                <w:sz w:val="18"/>
                <w:szCs w:val="18"/>
              </w:rPr>
              <w:t>This IE is not needed if non-HCS_T</w:t>
            </w:r>
            <w:r w:rsidRPr="00A50E03">
              <w:rPr>
                <w:b w:val="0"/>
                <w:color w:val="000000"/>
                <w:sz w:val="18"/>
                <w:szCs w:val="18"/>
                <w:vertAlign w:val="subscript"/>
              </w:rPr>
              <w:t>CRmax</w:t>
            </w:r>
            <w:r w:rsidRPr="00A50E03">
              <w:rPr>
                <w:b w:val="0"/>
                <w:color w:val="000000"/>
                <w:sz w:val="18"/>
                <w:szCs w:val="18"/>
              </w:rPr>
              <w:t xml:space="preserve"> equals 'not used', else it is mandatory default.</w:t>
            </w:r>
          </w:p>
        </w:tc>
      </w:tr>
      <w:tr w:rsidR="00822673" w:rsidRPr="00A50E03" w:rsidTr="00822673">
        <w:tc>
          <w:tcPr>
            <w:tcW w:w="226.75pt" w:type="dxa"/>
          </w:tcPr>
          <w:p w:rsidR="00822673" w:rsidRPr="00A50E03" w:rsidRDefault="00822673" w:rsidP="00822673">
            <w:pPr>
              <w:pStyle w:val="TH"/>
              <w:jc w:val="start"/>
              <w:rPr>
                <w:b w:val="0"/>
                <w:i/>
                <w:iCs/>
                <w:color w:val="000000"/>
                <w:sz w:val="18"/>
                <w:szCs w:val="18"/>
              </w:rPr>
            </w:pPr>
            <w:r w:rsidRPr="00A50E03">
              <w:rPr>
                <w:b w:val="0"/>
                <w:i/>
                <w:iCs/>
                <w:color w:val="000000"/>
                <w:sz w:val="18"/>
                <w:szCs w:val="18"/>
              </w:rPr>
              <w:t>UE Speed detector_MP (non-HCS)</w:t>
            </w:r>
          </w:p>
        </w:tc>
        <w:tc>
          <w:tcPr>
            <w:tcW w:w="226.85pt" w:type="dxa"/>
          </w:tcPr>
          <w:p w:rsidR="00822673" w:rsidRPr="00A50E03" w:rsidRDefault="00822673" w:rsidP="00822673">
            <w:pPr>
              <w:pStyle w:val="TH"/>
              <w:jc w:val="start"/>
              <w:rPr>
                <w:b w:val="0"/>
                <w:color w:val="000000"/>
                <w:sz w:val="18"/>
                <w:szCs w:val="18"/>
              </w:rPr>
            </w:pPr>
            <w:r w:rsidRPr="00A50E03">
              <w:rPr>
                <w:b w:val="0"/>
                <w:color w:val="000000"/>
                <w:sz w:val="18"/>
                <w:szCs w:val="18"/>
              </w:rPr>
              <w:t>This IE is not needed if non-HCS_T</w:t>
            </w:r>
            <w:r w:rsidRPr="00A50E03">
              <w:rPr>
                <w:b w:val="0"/>
                <w:color w:val="000000"/>
                <w:sz w:val="18"/>
                <w:szCs w:val="18"/>
                <w:vertAlign w:val="subscript"/>
              </w:rPr>
              <w:t>CRmax</w:t>
            </w:r>
            <w:r w:rsidRPr="00A50E03">
              <w:rPr>
                <w:b w:val="0"/>
                <w:color w:val="000000"/>
                <w:sz w:val="18"/>
                <w:szCs w:val="18"/>
              </w:rPr>
              <w:t xml:space="preserve"> equals 'not used', else it is mandatory present.</w:t>
            </w:r>
          </w:p>
        </w:tc>
      </w:tr>
    </w:tbl>
    <w:p w:rsidR="00822673" w:rsidRPr="00A50E03" w:rsidRDefault="00822673" w:rsidP="00822673"/>
    <w:p w:rsidR="00822673" w:rsidRPr="00A50E03" w:rsidRDefault="00822673" w:rsidP="00822673">
      <w:pPr>
        <w:pStyle w:val="Heading4"/>
      </w:pPr>
      <w:bookmarkStart w:id="370" w:name="_Toc477471261"/>
      <w:bookmarkStart w:id="371" w:name="Para10p3p2p4"/>
      <w:r w:rsidRPr="00A50E03">
        <w:rPr>
          <w:color w:val="000000"/>
        </w:rPr>
        <w:t>10.3.2.4</w:t>
      </w:r>
      <w:r w:rsidRPr="00A50E03">
        <w:rPr>
          <w:color w:val="000000"/>
        </w:rPr>
        <w:tab/>
        <w:t>Cell selection and re-selection info for SIB11/12</w:t>
      </w:r>
      <w:bookmarkEnd w:id="370"/>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5"/>
        <w:gridCol w:w="933"/>
        <w:gridCol w:w="933"/>
        <w:gridCol w:w="1044"/>
        <w:gridCol w:w="2144"/>
        <w:gridCol w:w="6"/>
        <w:gridCol w:w="1048"/>
      </w:tblGrid>
      <w:tr w:rsidR="00822673" w:rsidRPr="00A50E03" w:rsidTr="00822673">
        <w:trPr>
          <w:tblHeader/>
        </w:trPr>
        <w:tc>
          <w:tcPr>
            <w:tcW w:w="112.75pt" w:type="dxa"/>
          </w:tcPr>
          <w:bookmarkEnd w:id="371"/>
          <w:p w:rsidR="00822673" w:rsidRPr="00A50E03" w:rsidRDefault="00822673" w:rsidP="00822673">
            <w:pPr>
              <w:pStyle w:val="TAH"/>
              <w:rPr>
                <w:color w:val="000000"/>
              </w:rPr>
            </w:pPr>
            <w:r w:rsidRPr="00A50E03">
              <w:rPr>
                <w:color w:val="000000"/>
              </w:rPr>
              <w:t>Information Element/Group name</w:t>
            </w:r>
          </w:p>
        </w:tc>
        <w:tc>
          <w:tcPr>
            <w:tcW w:w="46.65pt" w:type="dxa"/>
          </w:tcPr>
          <w:p w:rsidR="00822673" w:rsidRPr="00A50E03" w:rsidRDefault="00822673" w:rsidP="00822673">
            <w:pPr>
              <w:pStyle w:val="TAH"/>
              <w:rPr>
                <w:color w:val="000000"/>
              </w:rPr>
            </w:pPr>
            <w:r w:rsidRPr="00A50E03">
              <w:rPr>
                <w:color w:val="000000"/>
              </w:rPr>
              <w:t>Need</w:t>
            </w:r>
          </w:p>
        </w:tc>
        <w:tc>
          <w:tcPr>
            <w:tcW w:w="46.65pt" w:type="dxa"/>
          </w:tcPr>
          <w:p w:rsidR="00822673" w:rsidRPr="00A50E03" w:rsidRDefault="00822673" w:rsidP="00822673">
            <w:pPr>
              <w:pStyle w:val="TAH"/>
              <w:rPr>
                <w:color w:val="000000"/>
              </w:rPr>
            </w:pPr>
            <w:r w:rsidRPr="00A50E03">
              <w:rPr>
                <w:color w:val="000000"/>
              </w:rPr>
              <w:t>Multi</w:t>
            </w:r>
          </w:p>
        </w:tc>
        <w:tc>
          <w:tcPr>
            <w:tcW w:w="52.20pt" w:type="dxa"/>
          </w:tcPr>
          <w:p w:rsidR="00822673" w:rsidRPr="00A50E03" w:rsidRDefault="00822673" w:rsidP="00822673">
            <w:pPr>
              <w:pStyle w:val="TAH"/>
              <w:rPr>
                <w:color w:val="000000"/>
              </w:rPr>
            </w:pPr>
            <w:r w:rsidRPr="00A50E03">
              <w:rPr>
                <w:color w:val="000000"/>
              </w:rPr>
              <w:t>Type and reference</w:t>
            </w:r>
          </w:p>
        </w:tc>
        <w:tc>
          <w:tcPr>
            <w:tcW w:w="107.20pt" w:type="dxa"/>
          </w:tcPr>
          <w:p w:rsidR="00822673" w:rsidRPr="00A50E03" w:rsidRDefault="00822673" w:rsidP="00822673">
            <w:pPr>
              <w:pStyle w:val="TAH"/>
              <w:rPr>
                <w:color w:val="000000"/>
              </w:rPr>
            </w:pPr>
            <w:r w:rsidRPr="00A50E03">
              <w:rPr>
                <w:color w:val="000000"/>
              </w:rPr>
              <w:t>Semantics description</w:t>
            </w:r>
          </w:p>
        </w:tc>
        <w:tc>
          <w:tcPr>
            <w:tcW w:w="52.70pt" w:type="dxa"/>
            <w:gridSpan w:val="2"/>
          </w:tcPr>
          <w:p w:rsidR="00822673" w:rsidRPr="00A50E03" w:rsidRDefault="00822673" w:rsidP="00822673">
            <w:pPr>
              <w:pStyle w:val="TAH"/>
              <w:rPr>
                <w:color w:val="000000"/>
              </w:rPr>
            </w:pPr>
            <w:r w:rsidRPr="00A50E03">
              <w:rPr>
                <w:color w:val="000000"/>
              </w:rPr>
              <w:t>Version</w:t>
            </w: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Qoffset1</w:t>
            </w:r>
            <w:r w:rsidRPr="00A50E03">
              <w:rPr>
                <w:color w:val="000000"/>
                <w:vertAlign w:val="subscript"/>
              </w:rPr>
              <w:t>s,n</w:t>
            </w:r>
          </w:p>
        </w:tc>
        <w:tc>
          <w:tcPr>
            <w:tcW w:w="46.65pt" w:type="dxa"/>
          </w:tcPr>
          <w:p w:rsidR="00822673" w:rsidRPr="00A50E03" w:rsidRDefault="00822673" w:rsidP="00822673">
            <w:pPr>
              <w:pStyle w:val="TALCharChar"/>
              <w:keepNext w:val="0"/>
              <w:rPr>
                <w:color w:val="000000"/>
              </w:rPr>
            </w:pPr>
            <w:r w:rsidRPr="00A50E03">
              <w:rPr>
                <w:color w:val="000000"/>
              </w:rPr>
              <w:t>MD</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Integer(-50..50)</w:t>
            </w:r>
          </w:p>
        </w:tc>
        <w:tc>
          <w:tcPr>
            <w:tcW w:w="107.50pt" w:type="dxa"/>
            <w:gridSpan w:val="2"/>
          </w:tcPr>
          <w:p w:rsidR="00822673" w:rsidRPr="00A50E03" w:rsidRDefault="00822673" w:rsidP="00822673">
            <w:pPr>
              <w:pStyle w:val="TALCharChar"/>
              <w:keepNext w:val="0"/>
              <w:rPr>
                <w:color w:val="000000"/>
              </w:rPr>
            </w:pPr>
            <w:r w:rsidRPr="00A50E03">
              <w:rPr>
                <w:color w:val="000000"/>
              </w:rPr>
              <w:t>Default value is 0.</w:t>
            </w:r>
          </w:p>
          <w:p w:rsidR="00822673" w:rsidRPr="00A50E03" w:rsidRDefault="00822673" w:rsidP="00822673">
            <w:pPr>
              <w:pStyle w:val="TALCharChar"/>
              <w:keepNext w:val="0"/>
              <w:rPr>
                <w:color w:val="000000"/>
              </w:rPr>
            </w:pPr>
            <w:r w:rsidRPr="00A50E03">
              <w:rPr>
                <w:color w:val="000000"/>
              </w:rPr>
              <w:t>[dB]</w:t>
            </w:r>
          </w:p>
        </w:tc>
        <w:tc>
          <w:tcPr>
            <w:tcW w:w="52.40pt" w:type="dxa"/>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Qoffset2</w:t>
            </w:r>
            <w:r w:rsidRPr="00A50E03">
              <w:rPr>
                <w:color w:val="000000"/>
                <w:vertAlign w:val="subscript"/>
              </w:rPr>
              <w:t>s,n</w:t>
            </w:r>
          </w:p>
        </w:tc>
        <w:tc>
          <w:tcPr>
            <w:tcW w:w="46.65pt" w:type="dxa"/>
          </w:tcPr>
          <w:p w:rsidR="00822673" w:rsidRPr="00A50E03" w:rsidRDefault="00822673" w:rsidP="00822673">
            <w:pPr>
              <w:pStyle w:val="TALCharChar"/>
              <w:keepNext w:val="0"/>
              <w:rPr>
                <w:color w:val="000000"/>
              </w:rPr>
            </w:pPr>
            <w:r w:rsidRPr="00A50E03">
              <w:rPr>
                <w:iCs/>
                <w:color w:val="000000"/>
              </w:rPr>
              <w:t>CV-</w:t>
            </w:r>
            <w:r w:rsidRPr="00A50E03">
              <w:rPr>
                <w:i/>
                <w:color w:val="000000"/>
              </w:rPr>
              <w:t>FDD-Quality-Measure</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Integer(-50..50)</w:t>
            </w:r>
          </w:p>
        </w:tc>
        <w:tc>
          <w:tcPr>
            <w:tcW w:w="107.50pt" w:type="dxa"/>
            <w:gridSpan w:val="2"/>
          </w:tcPr>
          <w:p w:rsidR="00822673" w:rsidRPr="00A50E03" w:rsidRDefault="00822673" w:rsidP="00822673">
            <w:pPr>
              <w:pStyle w:val="TALCharChar"/>
              <w:keepNext w:val="0"/>
              <w:rPr>
                <w:color w:val="000000"/>
              </w:rPr>
            </w:pPr>
            <w:r w:rsidRPr="00A50E03">
              <w:rPr>
                <w:color w:val="000000"/>
              </w:rPr>
              <w:t>Default value is 0.</w:t>
            </w:r>
          </w:p>
          <w:p w:rsidR="00822673" w:rsidRPr="00A50E03" w:rsidRDefault="00822673" w:rsidP="00822673">
            <w:pPr>
              <w:pStyle w:val="TALCharChar"/>
              <w:keepNext w:val="0"/>
              <w:rPr>
                <w:color w:val="000000"/>
              </w:rPr>
            </w:pPr>
            <w:r w:rsidRPr="00A50E03">
              <w:rPr>
                <w:color w:val="000000"/>
              </w:rPr>
              <w:t>[dB]</w:t>
            </w:r>
          </w:p>
        </w:tc>
        <w:tc>
          <w:tcPr>
            <w:tcW w:w="52.40pt" w:type="dxa"/>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Maximum allowed UL TX power</w:t>
            </w:r>
          </w:p>
        </w:tc>
        <w:tc>
          <w:tcPr>
            <w:tcW w:w="46.65pt" w:type="dxa"/>
          </w:tcPr>
          <w:p w:rsidR="00822673" w:rsidRPr="00A50E03" w:rsidRDefault="00822673" w:rsidP="00822673">
            <w:pPr>
              <w:pStyle w:val="TALCharChar"/>
              <w:keepNext w:val="0"/>
              <w:rPr>
                <w:color w:val="000000"/>
              </w:rPr>
            </w:pPr>
            <w:r w:rsidRPr="00A50E03">
              <w:rPr>
                <w:color w:val="000000"/>
              </w:rPr>
              <w:t>MD</w:t>
            </w:r>
          </w:p>
        </w:tc>
        <w:tc>
          <w:tcPr>
            <w:tcW w:w="46.65pt" w:type="dxa"/>
          </w:tcPr>
          <w:p w:rsidR="00822673" w:rsidRPr="00A50E03" w:rsidRDefault="00822673" w:rsidP="00822673">
            <w:pPr>
              <w:pStyle w:val="TALCharChar"/>
              <w:keepNext w:val="0"/>
              <w:jc w:val="center"/>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 xml:space="preserve">Maximum allowed UL TX power </w:t>
            </w:r>
            <w:hyperlink w:anchor="Para10p3p6p39" w:history="1">
              <w:r w:rsidRPr="00A50E03">
                <w:rPr>
                  <w:rStyle w:val="Hyperlink"/>
                </w:rPr>
                <w:t>10.3.6.39</w:t>
              </w:r>
            </w:hyperlink>
          </w:p>
        </w:tc>
        <w:tc>
          <w:tcPr>
            <w:tcW w:w="107.50pt" w:type="dxa"/>
            <w:gridSpan w:val="2"/>
          </w:tcPr>
          <w:p w:rsidR="00822673" w:rsidRPr="00A50E03" w:rsidRDefault="00822673" w:rsidP="00822673">
            <w:pPr>
              <w:pStyle w:val="TALCharChar"/>
              <w:keepNext w:val="0"/>
              <w:rPr>
                <w:color w:val="000000"/>
              </w:rPr>
            </w:pPr>
            <w:r w:rsidRPr="00A50E03">
              <w:rPr>
                <w:color w:val="000000"/>
              </w:rPr>
              <w:t>According to UE_TXPWR_MAX_RACH in [4], [dBm].</w:t>
            </w:r>
          </w:p>
          <w:p w:rsidR="00822673" w:rsidRPr="00A50E03" w:rsidRDefault="00822673" w:rsidP="00822673">
            <w:pPr>
              <w:pStyle w:val="TALCharChar"/>
              <w:keepNext w:val="0"/>
              <w:rPr>
                <w:color w:val="000000"/>
              </w:rPr>
            </w:pPr>
            <w:r w:rsidRPr="00A50E03">
              <w:rPr>
                <w:color w:val="000000"/>
              </w:rPr>
              <w:t>If applied to FDD or TDD cells, the default is the Maximum allowed UL TX power for the serving cell.</w:t>
            </w:r>
          </w:p>
          <w:p w:rsidR="00822673" w:rsidRPr="00A50E03" w:rsidRDefault="00822673" w:rsidP="00822673">
            <w:pPr>
              <w:pStyle w:val="TALCharChar"/>
              <w:keepNext w:val="0"/>
              <w:rPr>
                <w:color w:val="000000"/>
              </w:rPr>
            </w:pPr>
            <w:r w:rsidRPr="00A50E03">
              <w:rPr>
                <w:color w:val="000000"/>
              </w:rPr>
              <w:t>If applied to a GSM cell, the default is the UE maximum output power applicable for this GSM cell, according to the UE's radio access capability.</w:t>
            </w:r>
          </w:p>
        </w:tc>
        <w:tc>
          <w:tcPr>
            <w:tcW w:w="52.40pt" w:type="dxa"/>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HCS neighbouring cell information</w:t>
            </w:r>
          </w:p>
        </w:tc>
        <w:tc>
          <w:tcPr>
            <w:tcW w:w="46.65pt" w:type="dxa"/>
          </w:tcPr>
          <w:p w:rsidR="00822673" w:rsidRPr="00A50E03" w:rsidRDefault="00822673" w:rsidP="00822673">
            <w:pPr>
              <w:pStyle w:val="TALCharChar"/>
              <w:keepNext w:val="0"/>
              <w:rPr>
                <w:color w:val="000000"/>
              </w:rPr>
            </w:pPr>
            <w:r w:rsidRPr="00A50E03">
              <w:rPr>
                <w:color w:val="000000"/>
              </w:rPr>
              <w:t>OP</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 xml:space="preserve">HCS Neighbouring cell information </w:t>
            </w:r>
            <w:hyperlink w:anchor="Para10p3p7p11" w:history="1">
              <w:r w:rsidRPr="00A50E03">
                <w:rPr>
                  <w:rStyle w:val="Hyperlink"/>
                </w:rPr>
                <w:t>10.3.7.11</w:t>
              </w:r>
            </w:hyperlink>
          </w:p>
        </w:tc>
        <w:tc>
          <w:tcPr>
            <w:tcW w:w="107.50pt" w:type="dxa"/>
            <w:gridSpan w:val="2"/>
          </w:tcPr>
          <w:p w:rsidR="00822673" w:rsidRPr="00A50E03" w:rsidRDefault="00822673" w:rsidP="00822673">
            <w:pPr>
              <w:pStyle w:val="TALCharChar"/>
              <w:keepNext w:val="0"/>
              <w:rPr>
                <w:color w:val="000000"/>
              </w:rPr>
            </w:pPr>
          </w:p>
        </w:tc>
        <w:tc>
          <w:tcPr>
            <w:tcW w:w="52.40pt" w:type="dxa"/>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46.65pt" w:type="dxa"/>
          </w:tcPr>
          <w:p w:rsidR="00822673" w:rsidRPr="00A50E03" w:rsidRDefault="00822673" w:rsidP="00822673">
            <w:pPr>
              <w:pStyle w:val="TALCharChar"/>
              <w:keepNext w:val="0"/>
              <w:rPr>
                <w:color w:val="000000"/>
              </w:rPr>
            </w:pPr>
            <w:r w:rsidRPr="00A50E03">
              <w:rPr>
                <w:color w:val="000000"/>
              </w:rPr>
              <w:t>MP</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p>
        </w:tc>
        <w:tc>
          <w:tcPr>
            <w:tcW w:w="107.20pt" w:type="dxa"/>
          </w:tcPr>
          <w:p w:rsidR="00822673" w:rsidRPr="00A50E03" w:rsidRDefault="00822673" w:rsidP="00822673">
            <w:pPr>
              <w:pStyle w:val="TALCharChar"/>
              <w:keepNext w:val="0"/>
              <w:rPr>
                <w:color w:val="000000"/>
              </w:rPr>
            </w:pPr>
          </w:p>
        </w:tc>
        <w:tc>
          <w:tcPr>
            <w:tcW w:w="52.70pt" w:type="dxa"/>
            <w:gridSpan w:val="2"/>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&gt;FDD</w:t>
            </w:r>
          </w:p>
        </w:tc>
        <w:tc>
          <w:tcPr>
            <w:tcW w:w="46.65pt" w:type="dxa"/>
          </w:tcPr>
          <w:p w:rsidR="00822673" w:rsidRPr="00A50E03" w:rsidRDefault="00822673" w:rsidP="00822673">
            <w:pPr>
              <w:pStyle w:val="TALCharChar"/>
              <w:keepNext w:val="0"/>
              <w:rPr>
                <w:color w:val="000000"/>
              </w:rPr>
            </w:pP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p>
        </w:tc>
        <w:tc>
          <w:tcPr>
            <w:tcW w:w="107.20pt" w:type="dxa"/>
          </w:tcPr>
          <w:p w:rsidR="00822673" w:rsidRPr="00A50E03" w:rsidRDefault="00822673" w:rsidP="00822673">
            <w:pPr>
              <w:pStyle w:val="TALCharChar"/>
              <w:keepNext w:val="0"/>
              <w:rPr>
                <w:color w:val="000000"/>
              </w:rPr>
            </w:pPr>
          </w:p>
        </w:tc>
        <w:tc>
          <w:tcPr>
            <w:tcW w:w="52.70pt" w:type="dxa"/>
            <w:gridSpan w:val="2"/>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lastRenderedPageBreak/>
              <w:t>&gt;&gt;Qqualmin</w:t>
            </w:r>
          </w:p>
        </w:tc>
        <w:tc>
          <w:tcPr>
            <w:tcW w:w="46.65pt" w:type="dxa"/>
          </w:tcPr>
          <w:p w:rsidR="00822673" w:rsidRPr="00A50E03" w:rsidRDefault="00822673" w:rsidP="00822673">
            <w:pPr>
              <w:pStyle w:val="TALCharChar"/>
              <w:keepNext w:val="0"/>
              <w:rPr>
                <w:color w:val="000000"/>
              </w:rPr>
            </w:pPr>
            <w:r w:rsidRPr="00A50E03">
              <w:rPr>
                <w:color w:val="000000"/>
              </w:rPr>
              <w:t>CV-</w:t>
            </w:r>
            <w:r w:rsidRPr="00A50E03">
              <w:rPr>
                <w:i/>
                <w:color w:val="000000"/>
              </w:rPr>
              <w:t>FDD-Serving-Cell</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Integer (-24..0)</w:t>
            </w:r>
          </w:p>
        </w:tc>
        <w:tc>
          <w:tcPr>
            <w:tcW w:w="107.20pt" w:type="dxa"/>
          </w:tcPr>
          <w:p w:rsidR="00822673" w:rsidRPr="00A50E03" w:rsidRDefault="00822673" w:rsidP="00822673">
            <w:pPr>
              <w:pStyle w:val="TALCharChar"/>
              <w:keepNext w:val="0"/>
              <w:rPr>
                <w:color w:val="000000"/>
              </w:rPr>
            </w:pPr>
            <w:r w:rsidRPr="00A50E03">
              <w:rPr>
                <w:color w:val="000000"/>
              </w:rPr>
              <w:t>Ec/N0, [dB]</w:t>
            </w:r>
          </w:p>
          <w:p w:rsidR="00822673" w:rsidRPr="00A50E03" w:rsidRDefault="00822673" w:rsidP="00822673">
            <w:pPr>
              <w:pStyle w:val="TALCharChar"/>
              <w:keepNext w:val="0"/>
              <w:rPr>
                <w:color w:val="000000"/>
              </w:rPr>
            </w:pPr>
            <w:r w:rsidRPr="00A50E03">
              <w:rPr>
                <w:color w:val="000000"/>
              </w:rPr>
              <w:t>Default value is Qqualmin for the serving cell</w:t>
            </w:r>
          </w:p>
        </w:tc>
        <w:tc>
          <w:tcPr>
            <w:tcW w:w="52.70pt" w:type="dxa"/>
            <w:gridSpan w:val="2"/>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&gt;&gt;Qrxlevmin</w:t>
            </w:r>
          </w:p>
        </w:tc>
        <w:tc>
          <w:tcPr>
            <w:tcW w:w="46.65pt" w:type="dxa"/>
          </w:tcPr>
          <w:p w:rsidR="00822673" w:rsidRPr="00A50E03" w:rsidRDefault="00822673" w:rsidP="00822673">
            <w:pPr>
              <w:pStyle w:val="TALCharChar"/>
              <w:keepNext w:val="0"/>
              <w:rPr>
                <w:color w:val="000000"/>
              </w:rPr>
            </w:pPr>
            <w:r w:rsidRPr="00A50E03">
              <w:rPr>
                <w:color w:val="000000"/>
              </w:rPr>
              <w:t>MD</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Integer (-115..-25 by step of 2)</w:t>
            </w:r>
          </w:p>
        </w:tc>
        <w:tc>
          <w:tcPr>
            <w:tcW w:w="107.20pt" w:type="dxa"/>
          </w:tcPr>
          <w:p w:rsidR="00822673" w:rsidRPr="00A50E03" w:rsidRDefault="00822673" w:rsidP="00822673">
            <w:pPr>
              <w:pStyle w:val="TALCharChar"/>
              <w:keepNext w:val="0"/>
              <w:rPr>
                <w:color w:val="000000"/>
              </w:rPr>
            </w:pPr>
            <w:r w:rsidRPr="00A50E03">
              <w:rPr>
                <w:color w:val="000000"/>
              </w:rPr>
              <w:t>RSCP, [dBm]</w:t>
            </w:r>
          </w:p>
          <w:p w:rsidR="00822673" w:rsidRPr="00A50E03" w:rsidRDefault="00822673" w:rsidP="00822673">
            <w:pPr>
              <w:pStyle w:val="TALCharChar"/>
              <w:keepNext w:val="0"/>
              <w:rPr>
                <w:color w:val="000000"/>
              </w:rPr>
            </w:pPr>
            <w:r w:rsidRPr="00A50E03">
              <w:rPr>
                <w:color w:val="000000"/>
              </w:rPr>
              <w:t>Default value is Qrxlevmin for the serving cell</w:t>
            </w:r>
          </w:p>
        </w:tc>
        <w:tc>
          <w:tcPr>
            <w:tcW w:w="52.70pt" w:type="dxa"/>
            <w:gridSpan w:val="2"/>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pPr>
            <w:r w:rsidRPr="00A50E03">
              <w:t>&gt;&gt;Delta</w:t>
            </w:r>
            <w:r w:rsidRPr="00A50E03">
              <w:rPr>
                <w:vertAlign w:val="subscript"/>
              </w:rPr>
              <w:t>Qrxlevmin</w:t>
            </w:r>
          </w:p>
        </w:tc>
        <w:tc>
          <w:tcPr>
            <w:tcW w:w="46.65pt" w:type="dxa"/>
          </w:tcPr>
          <w:p w:rsidR="00822673" w:rsidRPr="00A50E03" w:rsidRDefault="00822673" w:rsidP="00822673">
            <w:pPr>
              <w:pStyle w:val="TALCharChar"/>
            </w:pPr>
            <w:r w:rsidRPr="00A50E03">
              <w:t>CV-</w:t>
            </w:r>
            <w:r w:rsidRPr="00A50E03">
              <w:rPr>
                <w:i/>
                <w:iCs/>
              </w:rPr>
              <w:t>Delta</w:t>
            </w:r>
          </w:p>
        </w:tc>
        <w:tc>
          <w:tcPr>
            <w:tcW w:w="46.65pt" w:type="dxa"/>
          </w:tcPr>
          <w:p w:rsidR="00822673" w:rsidRPr="00A50E03" w:rsidRDefault="00822673" w:rsidP="00822673">
            <w:pPr>
              <w:pStyle w:val="TALCharChar"/>
            </w:pPr>
          </w:p>
        </w:tc>
        <w:tc>
          <w:tcPr>
            <w:tcW w:w="52.20pt" w:type="dxa"/>
          </w:tcPr>
          <w:p w:rsidR="00822673" w:rsidRPr="00A50E03" w:rsidRDefault="00822673" w:rsidP="00822673">
            <w:pPr>
              <w:pStyle w:val="TALCharChar"/>
            </w:pPr>
            <w:r w:rsidRPr="00A50E03">
              <w:t>Integer(-4..-2 by step of 2)</w:t>
            </w:r>
          </w:p>
        </w:tc>
        <w:tc>
          <w:tcPr>
            <w:tcW w:w="107.20pt" w:type="dxa"/>
          </w:tcPr>
          <w:p w:rsidR="00822673" w:rsidRPr="00A50E03" w:rsidRDefault="00822673" w:rsidP="00822673">
            <w:pPr>
              <w:pStyle w:val="TALCharChar"/>
            </w:pPr>
            <w:r w:rsidRPr="00A50E03">
              <w:t>If present, the actual value of Qrxlevmin = Qrxlevmin + Delta</w:t>
            </w:r>
            <w:r w:rsidRPr="00A50E03">
              <w:rPr>
                <w:vertAlign w:val="subscript"/>
              </w:rPr>
              <w:t>Qrxlevmin</w:t>
            </w:r>
          </w:p>
        </w:tc>
        <w:tc>
          <w:tcPr>
            <w:tcW w:w="52.70pt" w:type="dxa"/>
            <w:gridSpan w:val="2"/>
          </w:tcPr>
          <w:p w:rsidR="00822673" w:rsidRPr="00A50E03" w:rsidRDefault="00822673" w:rsidP="00822673">
            <w:pPr>
              <w:pStyle w:val="TALCharChar"/>
            </w:pPr>
            <w:r w:rsidRPr="00A50E03">
              <w:t>REL-5</w:t>
            </w: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&gt;TDD</w:t>
            </w:r>
          </w:p>
        </w:tc>
        <w:tc>
          <w:tcPr>
            <w:tcW w:w="46.65pt" w:type="dxa"/>
          </w:tcPr>
          <w:p w:rsidR="00822673" w:rsidRPr="00A50E03" w:rsidRDefault="00822673" w:rsidP="00822673">
            <w:pPr>
              <w:pStyle w:val="TALCharChar"/>
              <w:keepNext w:val="0"/>
              <w:rPr>
                <w:color w:val="000000"/>
              </w:rPr>
            </w:pP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p>
        </w:tc>
        <w:tc>
          <w:tcPr>
            <w:tcW w:w="107.20pt" w:type="dxa"/>
          </w:tcPr>
          <w:p w:rsidR="00822673" w:rsidRPr="00A50E03" w:rsidRDefault="00822673" w:rsidP="00822673">
            <w:pPr>
              <w:pStyle w:val="TALCharChar"/>
              <w:keepNext w:val="0"/>
              <w:rPr>
                <w:color w:val="000000"/>
              </w:rPr>
            </w:pPr>
          </w:p>
        </w:tc>
        <w:tc>
          <w:tcPr>
            <w:tcW w:w="52.70pt" w:type="dxa"/>
            <w:gridSpan w:val="2"/>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&gt;&gt;Qrxlevmin</w:t>
            </w:r>
          </w:p>
        </w:tc>
        <w:tc>
          <w:tcPr>
            <w:tcW w:w="46.65pt" w:type="dxa"/>
          </w:tcPr>
          <w:p w:rsidR="00822673" w:rsidRPr="00A50E03" w:rsidRDefault="00822673" w:rsidP="00822673">
            <w:pPr>
              <w:pStyle w:val="TALCharChar"/>
              <w:keepNext w:val="0"/>
              <w:rPr>
                <w:color w:val="000000"/>
              </w:rPr>
            </w:pPr>
            <w:r w:rsidRPr="00A50E03">
              <w:rPr>
                <w:color w:val="000000"/>
              </w:rPr>
              <w:t>MD</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Integer (-115..-25 by step of 2)</w:t>
            </w:r>
          </w:p>
        </w:tc>
        <w:tc>
          <w:tcPr>
            <w:tcW w:w="107.20pt" w:type="dxa"/>
          </w:tcPr>
          <w:p w:rsidR="00822673" w:rsidRPr="00A50E03" w:rsidRDefault="00822673" w:rsidP="00822673">
            <w:pPr>
              <w:pStyle w:val="TALCharChar"/>
              <w:keepNext w:val="0"/>
              <w:rPr>
                <w:color w:val="000000"/>
              </w:rPr>
            </w:pPr>
            <w:r w:rsidRPr="00A50E03">
              <w:rPr>
                <w:color w:val="000000"/>
              </w:rPr>
              <w:t>RSCP, [dBm]</w:t>
            </w:r>
          </w:p>
          <w:p w:rsidR="00822673" w:rsidRPr="00A50E03" w:rsidRDefault="00822673" w:rsidP="00822673">
            <w:pPr>
              <w:pStyle w:val="TALCharChar"/>
              <w:keepNext w:val="0"/>
              <w:rPr>
                <w:color w:val="000000"/>
              </w:rPr>
            </w:pPr>
            <w:r w:rsidRPr="00A50E03">
              <w:rPr>
                <w:color w:val="000000"/>
              </w:rPr>
              <w:t>Default value is Qrxlevmin for the serving cell</w:t>
            </w:r>
          </w:p>
        </w:tc>
        <w:tc>
          <w:tcPr>
            <w:tcW w:w="52.70pt" w:type="dxa"/>
            <w:gridSpan w:val="2"/>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pPr>
            <w:r w:rsidRPr="00A50E03">
              <w:t>&gt;&gt; Delta</w:t>
            </w:r>
            <w:r w:rsidRPr="00A50E03">
              <w:rPr>
                <w:vertAlign w:val="subscript"/>
              </w:rPr>
              <w:t>Qrxlevmin</w:t>
            </w:r>
          </w:p>
        </w:tc>
        <w:tc>
          <w:tcPr>
            <w:tcW w:w="46.65pt" w:type="dxa"/>
          </w:tcPr>
          <w:p w:rsidR="00822673" w:rsidRPr="00A50E03" w:rsidRDefault="00822673" w:rsidP="00822673">
            <w:pPr>
              <w:pStyle w:val="TALCharChar"/>
            </w:pPr>
            <w:r w:rsidRPr="00A50E03">
              <w:t>CV-</w:t>
            </w:r>
            <w:r w:rsidRPr="00A50E03">
              <w:rPr>
                <w:i/>
                <w:iCs/>
              </w:rPr>
              <w:t>Delta</w:t>
            </w:r>
          </w:p>
        </w:tc>
        <w:tc>
          <w:tcPr>
            <w:tcW w:w="46.65pt" w:type="dxa"/>
          </w:tcPr>
          <w:p w:rsidR="00822673" w:rsidRPr="00A50E03" w:rsidRDefault="00822673" w:rsidP="00822673">
            <w:pPr>
              <w:pStyle w:val="TALCharChar"/>
            </w:pPr>
          </w:p>
        </w:tc>
        <w:tc>
          <w:tcPr>
            <w:tcW w:w="52.20pt" w:type="dxa"/>
          </w:tcPr>
          <w:p w:rsidR="00822673" w:rsidRPr="00A50E03" w:rsidRDefault="00822673" w:rsidP="00822673">
            <w:pPr>
              <w:pStyle w:val="TALCharChar"/>
            </w:pPr>
            <w:r w:rsidRPr="00A50E03">
              <w:t>Integer(-4..-2 by step of 2)</w:t>
            </w:r>
          </w:p>
        </w:tc>
        <w:tc>
          <w:tcPr>
            <w:tcW w:w="107.20pt" w:type="dxa"/>
          </w:tcPr>
          <w:p w:rsidR="00822673" w:rsidRPr="00A50E03" w:rsidRDefault="00822673" w:rsidP="00822673">
            <w:pPr>
              <w:pStyle w:val="TALCharChar"/>
            </w:pPr>
            <w:r w:rsidRPr="00A50E03">
              <w:t>If present, the actual value of Qrxlevmin = Qrxlevmin + Delta</w:t>
            </w:r>
            <w:r w:rsidRPr="00A50E03">
              <w:rPr>
                <w:vertAlign w:val="subscript"/>
              </w:rPr>
              <w:t>Qrxlevmin</w:t>
            </w:r>
          </w:p>
        </w:tc>
        <w:tc>
          <w:tcPr>
            <w:tcW w:w="52.70pt" w:type="dxa"/>
            <w:gridSpan w:val="2"/>
          </w:tcPr>
          <w:p w:rsidR="00822673" w:rsidRPr="00A50E03" w:rsidRDefault="00822673" w:rsidP="00822673">
            <w:pPr>
              <w:pStyle w:val="TALCharChar"/>
            </w:pPr>
            <w:r w:rsidRPr="00A50E03">
              <w:t>REL-5</w:t>
            </w: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&gt;GSM</w:t>
            </w:r>
          </w:p>
        </w:tc>
        <w:tc>
          <w:tcPr>
            <w:tcW w:w="46.65pt" w:type="dxa"/>
          </w:tcPr>
          <w:p w:rsidR="00822673" w:rsidRPr="00A50E03" w:rsidRDefault="00822673" w:rsidP="00822673">
            <w:pPr>
              <w:pStyle w:val="TALCharChar"/>
              <w:keepNext w:val="0"/>
              <w:rPr>
                <w:color w:val="000000"/>
              </w:rPr>
            </w:pP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p>
        </w:tc>
        <w:tc>
          <w:tcPr>
            <w:tcW w:w="107.20pt" w:type="dxa"/>
          </w:tcPr>
          <w:p w:rsidR="00822673" w:rsidRPr="00A50E03" w:rsidRDefault="00822673" w:rsidP="00822673">
            <w:pPr>
              <w:pStyle w:val="TALCharChar"/>
              <w:keepNext w:val="0"/>
              <w:rPr>
                <w:color w:val="000000"/>
              </w:rPr>
            </w:pPr>
          </w:p>
        </w:tc>
        <w:tc>
          <w:tcPr>
            <w:tcW w:w="52.70pt" w:type="dxa"/>
            <w:gridSpan w:val="2"/>
          </w:tcPr>
          <w:p w:rsidR="00822673" w:rsidRPr="00A50E03" w:rsidRDefault="00822673" w:rsidP="00822673">
            <w:pPr>
              <w:pStyle w:val="TALCharChar"/>
              <w:keepNext w:val="0"/>
              <w:rPr>
                <w:color w:val="000000"/>
              </w:rPr>
            </w:pPr>
          </w:p>
        </w:tc>
      </w:tr>
      <w:tr w:rsidR="00822673" w:rsidRPr="00A50E03" w:rsidTr="00822673">
        <w:tc>
          <w:tcPr>
            <w:tcW w:w="112.75pt" w:type="dxa"/>
          </w:tcPr>
          <w:p w:rsidR="00822673" w:rsidRPr="00A50E03" w:rsidRDefault="00822673" w:rsidP="00822673">
            <w:pPr>
              <w:pStyle w:val="TALCharChar"/>
              <w:keepNext w:val="0"/>
              <w:rPr>
                <w:color w:val="000000"/>
              </w:rPr>
            </w:pPr>
            <w:r w:rsidRPr="00A50E03">
              <w:rPr>
                <w:color w:val="000000"/>
              </w:rPr>
              <w:t>&gt;&gt;Qrxlevmin</w:t>
            </w:r>
          </w:p>
        </w:tc>
        <w:tc>
          <w:tcPr>
            <w:tcW w:w="46.65pt" w:type="dxa"/>
          </w:tcPr>
          <w:p w:rsidR="00822673" w:rsidRPr="00A50E03" w:rsidRDefault="00822673" w:rsidP="00822673">
            <w:pPr>
              <w:pStyle w:val="TALCharChar"/>
              <w:keepNext w:val="0"/>
              <w:rPr>
                <w:color w:val="000000"/>
              </w:rPr>
            </w:pPr>
            <w:r w:rsidRPr="00A50E03">
              <w:rPr>
                <w:color w:val="000000"/>
              </w:rPr>
              <w:t>MD</w:t>
            </w:r>
          </w:p>
        </w:tc>
        <w:tc>
          <w:tcPr>
            <w:tcW w:w="46.65pt" w:type="dxa"/>
          </w:tcPr>
          <w:p w:rsidR="00822673" w:rsidRPr="00A50E03" w:rsidRDefault="00822673" w:rsidP="00822673">
            <w:pPr>
              <w:pStyle w:val="TALCharChar"/>
              <w:keepNext w:val="0"/>
              <w:rPr>
                <w:color w:val="000000"/>
              </w:rPr>
            </w:pPr>
          </w:p>
        </w:tc>
        <w:tc>
          <w:tcPr>
            <w:tcW w:w="52.20pt" w:type="dxa"/>
          </w:tcPr>
          <w:p w:rsidR="00822673" w:rsidRPr="00A50E03" w:rsidRDefault="00822673" w:rsidP="00822673">
            <w:pPr>
              <w:pStyle w:val="TALCharChar"/>
              <w:keepNext w:val="0"/>
              <w:rPr>
                <w:color w:val="000000"/>
              </w:rPr>
            </w:pPr>
            <w:r w:rsidRPr="00A50E03">
              <w:rPr>
                <w:color w:val="000000"/>
              </w:rPr>
              <w:t>Integer (-115..-25 by step of 2)</w:t>
            </w:r>
          </w:p>
        </w:tc>
        <w:tc>
          <w:tcPr>
            <w:tcW w:w="107.20pt" w:type="dxa"/>
          </w:tcPr>
          <w:p w:rsidR="00822673" w:rsidRPr="00A50E03" w:rsidRDefault="00822673" w:rsidP="00822673">
            <w:pPr>
              <w:pStyle w:val="TALCharChar"/>
              <w:keepNext w:val="0"/>
              <w:rPr>
                <w:color w:val="000000"/>
              </w:rPr>
            </w:pPr>
            <w:r w:rsidRPr="00A50E03">
              <w:rPr>
                <w:color w:val="000000"/>
              </w:rPr>
              <w:t>GSM RSSI, [dBm]</w:t>
            </w:r>
          </w:p>
          <w:p w:rsidR="00822673" w:rsidRPr="00A50E03" w:rsidRDefault="00822673" w:rsidP="00822673">
            <w:pPr>
              <w:pStyle w:val="TALCharChar"/>
              <w:keepNext w:val="0"/>
              <w:rPr>
                <w:color w:val="000000"/>
              </w:rPr>
            </w:pPr>
            <w:r w:rsidRPr="00A50E03">
              <w:rPr>
                <w:color w:val="000000"/>
              </w:rPr>
              <w:t>Default value is Qrxlevmin for the serving cell</w:t>
            </w:r>
          </w:p>
        </w:tc>
        <w:tc>
          <w:tcPr>
            <w:tcW w:w="52.70pt" w:type="dxa"/>
            <w:gridSpan w:val="2"/>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FDD-Quality-Measure</w:t>
            </w:r>
          </w:p>
        </w:tc>
        <w:tc>
          <w:tcPr>
            <w:tcW w:w="226.85pt" w:type="dxa"/>
          </w:tcPr>
          <w:p w:rsidR="00822673" w:rsidRPr="00A50E03" w:rsidRDefault="00822673" w:rsidP="00822673">
            <w:pPr>
              <w:pStyle w:val="TALCharChar"/>
              <w:rPr>
                <w:color w:val="000000"/>
              </w:rPr>
            </w:pPr>
            <w:r w:rsidRPr="00A50E03">
              <w:rPr>
                <w:color w:val="000000"/>
              </w:rPr>
              <w:t>This IE is mandatory and has a default value for Intra/Inter Frequency Cells if the IE "Cell selection and reselection quality measure" has the value CPICH Ec/No. Otherwise the IE is absent.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FDD-Serving-Cell</w:t>
            </w:r>
          </w:p>
        </w:tc>
        <w:tc>
          <w:tcPr>
            <w:tcW w:w="226.85pt" w:type="dxa"/>
          </w:tcPr>
          <w:p w:rsidR="00822673" w:rsidRPr="00A50E03" w:rsidRDefault="00822673" w:rsidP="00822673">
            <w:pPr>
              <w:pStyle w:val="TALCharChar"/>
              <w:rPr>
                <w:color w:val="000000"/>
              </w:rPr>
            </w:pPr>
            <w:r w:rsidRPr="00A50E03">
              <w:rPr>
                <w:color w:val="000000"/>
              </w:rPr>
              <w:t>This IE is mandatory and has a default value if the serving cell is an FDD cell. Otherwise the IE is mandatory present.</w:t>
            </w:r>
          </w:p>
        </w:tc>
      </w:tr>
      <w:tr w:rsidR="00822673" w:rsidRPr="00A50E03" w:rsidTr="00822673">
        <w:tc>
          <w:tcPr>
            <w:tcW w:w="226.75pt" w:type="dxa"/>
          </w:tcPr>
          <w:p w:rsidR="00822673" w:rsidRPr="00A50E03" w:rsidRDefault="00822673" w:rsidP="00822673">
            <w:pPr>
              <w:pStyle w:val="TALCharChar"/>
              <w:rPr>
                <w:i/>
                <w:iCs/>
              </w:rPr>
            </w:pPr>
            <w:r w:rsidRPr="00A50E03">
              <w:rPr>
                <w:i/>
                <w:iCs/>
              </w:rPr>
              <w:t>Delta</w:t>
            </w:r>
          </w:p>
        </w:tc>
        <w:tc>
          <w:tcPr>
            <w:tcW w:w="226.85pt" w:type="dxa"/>
          </w:tcPr>
          <w:p w:rsidR="00822673" w:rsidRPr="00A50E03" w:rsidRDefault="00822673" w:rsidP="00822673">
            <w:pPr>
              <w:pStyle w:val="TALCharChar"/>
            </w:pPr>
            <w:r w:rsidRPr="00A50E03">
              <w:t>This IE is optional if Qrxlevmin is present and the value of Qrxlevmin is below –115dBm. It is not needed otherwise.</w:t>
            </w:r>
          </w:p>
        </w:tc>
      </w:tr>
    </w:tbl>
    <w:p w:rsidR="00822673" w:rsidRPr="00A50E03" w:rsidRDefault="00822673" w:rsidP="00822673">
      <w:pPr>
        <w:rPr>
          <w:color w:val="000000"/>
        </w:rPr>
      </w:pPr>
    </w:p>
    <w:p w:rsidR="00822673" w:rsidRPr="00A50E03" w:rsidRDefault="00822673" w:rsidP="00822673">
      <w:pPr>
        <w:pStyle w:val="Heading4"/>
      </w:pPr>
      <w:bookmarkStart w:id="372" w:name="_Toc477471262"/>
      <w:bookmarkStart w:id="373" w:name="Para10p3p2p5"/>
      <w:r w:rsidRPr="00A50E03">
        <w:rPr>
          <w:color w:val="000000"/>
        </w:rPr>
        <w:t>10.3.2.5</w:t>
      </w:r>
      <w:r w:rsidRPr="00A50E03">
        <w:rPr>
          <w:color w:val="000000"/>
        </w:rPr>
        <w:tab/>
      </w:r>
      <w:r w:rsidRPr="00A50E03">
        <w:rPr>
          <w:color w:val="000000"/>
        </w:rPr>
        <w:tab/>
        <w:t>Mapping Info</w:t>
      </w:r>
      <w:bookmarkEnd w:id="37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373"/>
          <w:p w:rsidR="00822673" w:rsidRPr="00A50E03" w:rsidRDefault="00822673" w:rsidP="00822673">
            <w:pPr>
              <w:pStyle w:val="TALCharChar"/>
              <w:keepNext w:val="0"/>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keepNext w:val="0"/>
              <w:jc w:val="center"/>
              <w:rPr>
                <w:b/>
                <w:color w:val="000000"/>
              </w:rPr>
            </w:pPr>
            <w:r w:rsidRPr="00A50E03">
              <w:rPr>
                <w:b/>
                <w:color w:val="000000"/>
              </w:rPr>
              <w:t>Need</w:t>
            </w:r>
          </w:p>
        </w:tc>
        <w:tc>
          <w:tcPr>
            <w:tcW w:w="56.70pt" w:type="dxa"/>
          </w:tcPr>
          <w:p w:rsidR="00822673" w:rsidRPr="00A50E03" w:rsidRDefault="00822673" w:rsidP="00822673">
            <w:pPr>
              <w:pStyle w:val="TALCharChar"/>
              <w:keepNext w:val="0"/>
              <w:jc w:val="center"/>
              <w:rPr>
                <w:b/>
                <w:color w:val="000000"/>
              </w:rPr>
            </w:pPr>
            <w:r w:rsidRPr="00A50E03">
              <w:rPr>
                <w:b/>
                <w:color w:val="000000"/>
              </w:rPr>
              <w:t>Multi</w:t>
            </w:r>
          </w:p>
        </w:tc>
        <w:tc>
          <w:tcPr>
            <w:tcW w:w="63.80pt" w:type="dxa"/>
          </w:tcPr>
          <w:p w:rsidR="00822673" w:rsidRPr="00A50E03" w:rsidRDefault="00822673" w:rsidP="00822673">
            <w:pPr>
              <w:pStyle w:val="TALCharChar"/>
              <w:keepNext w:val="0"/>
              <w:jc w:val="center"/>
              <w:rPr>
                <w:b/>
                <w:color w:val="000000"/>
              </w:rPr>
            </w:pPr>
            <w:r w:rsidRPr="00A50E03">
              <w:rPr>
                <w:b/>
                <w:color w:val="000000"/>
              </w:rPr>
              <w:t>Type and Reference</w:t>
            </w:r>
          </w:p>
        </w:tc>
        <w:tc>
          <w:tcPr>
            <w:tcW w:w="85.05pt" w:type="dxa"/>
          </w:tcPr>
          <w:p w:rsidR="00822673" w:rsidRPr="00A50E03" w:rsidRDefault="00822673" w:rsidP="00822673">
            <w:pPr>
              <w:pStyle w:val="TALCharChar"/>
              <w:keepNext w:val="0"/>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keepNext w:val="0"/>
              <w:jc w:val="center"/>
              <w:rPr>
                <w:rFonts w:ascii="Times New Roman" w:hAnsi="Times New Roman"/>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keepNext w:val="0"/>
            </w:pPr>
            <w:r w:rsidRPr="00A50E03">
              <w:t>Mapping List</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r w:rsidRPr="00A50E03">
              <w:t>1 to &lt;MaxRAT&gt;</w:t>
            </w: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rPr>
            </w:pPr>
          </w:p>
        </w:tc>
      </w:tr>
      <w:tr w:rsidR="00822673" w:rsidRPr="00A50E03" w:rsidTr="00822673">
        <w:tc>
          <w:tcPr>
            <w:tcW w:w="141.75pt" w:type="dxa"/>
          </w:tcPr>
          <w:p w:rsidR="00822673" w:rsidRPr="00A50E03" w:rsidRDefault="00822673" w:rsidP="00822673">
            <w:pPr>
              <w:pStyle w:val="TALCharChar"/>
              <w:keepNext w:val="0"/>
            </w:pPr>
            <w:r w:rsidRPr="00A50E03">
              <w:t>&gt;RAT</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Enumerated (UTRA FDD, UTRA TDD 3.84 Mcps, UTRA TDD 1.28 Mcps, GSM, cdma2000)</w:t>
            </w: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rPr>
            </w:pPr>
            <w:r w:rsidRPr="00A50E03">
              <w:t>UTRA TDD 1.28 Mcps is included for REL-4.</w:t>
            </w:r>
          </w:p>
        </w:tc>
      </w:tr>
      <w:tr w:rsidR="00822673" w:rsidRPr="00A50E03" w:rsidTr="00822673">
        <w:tc>
          <w:tcPr>
            <w:tcW w:w="141.75pt" w:type="dxa"/>
          </w:tcPr>
          <w:p w:rsidR="00822673" w:rsidRPr="00A50E03" w:rsidRDefault="00822673" w:rsidP="00822673">
            <w:pPr>
              <w:pStyle w:val="TALCharChar"/>
              <w:keepNext w:val="0"/>
            </w:pPr>
            <w:r w:rsidRPr="00A50E03">
              <w:t>&gt;Mapping Function Parameter List</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r w:rsidRPr="00A50E03">
              <w:t>1 to &lt;maxMeasIntervals&gt;</w:t>
            </w: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rPr>
            </w:pPr>
          </w:p>
        </w:tc>
      </w:tr>
      <w:tr w:rsidR="00822673" w:rsidRPr="00A50E03" w:rsidTr="00822673">
        <w:tc>
          <w:tcPr>
            <w:tcW w:w="141.75pt" w:type="dxa"/>
            <w:vMerge w:val="restart"/>
          </w:tcPr>
          <w:p w:rsidR="00822673" w:rsidRPr="00A50E03" w:rsidRDefault="00822673" w:rsidP="00822673">
            <w:pPr>
              <w:pStyle w:val="TALCharChar"/>
              <w:keepNext w:val="0"/>
            </w:pPr>
            <w:r w:rsidRPr="00A50E03">
              <w:t>&gt;&gt;Function type</w:t>
            </w:r>
          </w:p>
        </w:tc>
        <w:tc>
          <w:tcPr>
            <w:tcW w:w="56.70pt" w:type="dxa"/>
            <w:vMerge w:val="restart"/>
          </w:tcPr>
          <w:p w:rsidR="00822673" w:rsidRPr="00A50E03" w:rsidRDefault="00822673" w:rsidP="00822673">
            <w:pPr>
              <w:pStyle w:val="TALCharChar"/>
              <w:keepNext w:val="0"/>
            </w:pPr>
            <w:r w:rsidRPr="00A50E03">
              <w:t>MP</w:t>
            </w:r>
          </w:p>
        </w:tc>
        <w:tc>
          <w:tcPr>
            <w:tcW w:w="56.70pt" w:type="dxa"/>
            <w:vMerge w:val="restart"/>
          </w:tcPr>
          <w:p w:rsidR="00822673" w:rsidRPr="00A50E03" w:rsidRDefault="00822673" w:rsidP="00822673">
            <w:pPr>
              <w:pStyle w:val="TALCharChar"/>
              <w:keepNext w:val="0"/>
            </w:pPr>
          </w:p>
        </w:tc>
        <w:tc>
          <w:tcPr>
            <w:tcW w:w="63.80pt" w:type="dxa"/>
            <w:vMerge w:val="restart"/>
          </w:tcPr>
          <w:p w:rsidR="00822673" w:rsidRPr="00A50E03" w:rsidRDefault="00822673" w:rsidP="00822673">
            <w:pPr>
              <w:pStyle w:val="TALCharChar"/>
              <w:keepNext w:val="0"/>
            </w:pPr>
            <w:r w:rsidRPr="00A50E03">
              <w:t>Enumerated (linear, function type 2, function type 3, function type 4)</w:t>
            </w:r>
          </w:p>
        </w:tc>
        <w:tc>
          <w:tcPr>
            <w:tcW w:w="85.05pt" w:type="dxa"/>
          </w:tcPr>
          <w:p w:rsidR="00822673" w:rsidRPr="00A50E03" w:rsidRDefault="00822673" w:rsidP="00822673">
            <w:pPr>
              <w:pStyle w:val="TALCharChar"/>
              <w:keepNext w:val="0"/>
            </w:pPr>
            <w:r w:rsidRPr="00A50E03">
              <w:t>Type of the function within the interval.</w:t>
            </w:r>
          </w:p>
        </w:tc>
        <w:tc>
          <w:tcPr>
            <w:tcW w:w="49.60pt" w:type="dxa"/>
          </w:tcPr>
          <w:p w:rsidR="00822673" w:rsidRPr="00A50E03" w:rsidRDefault="00822673" w:rsidP="00822673">
            <w:pPr>
              <w:pStyle w:val="TALCharChar"/>
              <w:keepNext w:val="0"/>
              <w:rPr>
                <w:rFonts w:ascii="Times New Roman" w:hAnsi="Times New Roman"/>
              </w:rPr>
            </w:pPr>
          </w:p>
        </w:tc>
      </w:tr>
      <w:tr w:rsidR="00822673" w:rsidRPr="00A50E03" w:rsidTr="00822673">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63.80pt" w:type="dxa"/>
            <w:vMerge/>
          </w:tcPr>
          <w:p w:rsidR="00822673" w:rsidRPr="00A50E03" w:rsidRDefault="00822673" w:rsidP="00822673">
            <w:pPr>
              <w:pStyle w:val="TALCharChar"/>
              <w:keepNext w:val="0"/>
            </w:pPr>
          </w:p>
        </w:tc>
        <w:tc>
          <w:tcPr>
            <w:tcW w:w="85.05pt" w:type="dxa"/>
          </w:tcPr>
          <w:p w:rsidR="00822673" w:rsidRPr="00A50E03" w:rsidRDefault="00822673" w:rsidP="00822673">
            <w:pPr>
              <w:pStyle w:val="TALCharChar"/>
            </w:pPr>
            <w:r w:rsidRPr="00A50E03">
              <w:t>For 1.28Mcps TDD only. If IE “RAT”  is set to “UTRA TDD 3.84 Mcps”, the IE should be  interpreted as:</w:t>
            </w:r>
          </w:p>
          <w:p w:rsidR="00822673" w:rsidRPr="00A50E03" w:rsidRDefault="00822673" w:rsidP="00822673">
            <w:pPr>
              <w:pStyle w:val="TALCharChar"/>
            </w:pPr>
            <w:r w:rsidRPr="00A50E03">
              <w:t>Enumerated (frequency scope1, frequency scope2, frequency scope3, RSCP threshold).</w:t>
            </w:r>
          </w:p>
        </w:tc>
        <w:tc>
          <w:tcPr>
            <w:tcW w:w="49.60pt" w:type="dxa"/>
          </w:tcPr>
          <w:p w:rsidR="00822673" w:rsidRPr="00A50E03" w:rsidRDefault="00822673" w:rsidP="00822673">
            <w:pPr>
              <w:pStyle w:val="TALCharChar"/>
              <w:keepNext w:val="0"/>
              <w:rPr>
                <w:rFonts w:ascii="Times New Roman" w:hAnsi="Times New Roman"/>
              </w:rPr>
            </w:pPr>
            <w:r w:rsidRPr="00A50E03">
              <w:rPr>
                <w:noProof/>
              </w:rPr>
              <w:t>REL-</w:t>
            </w:r>
            <w:r w:rsidRPr="00A50E03">
              <w:rPr>
                <w:noProof/>
                <w:lang w:eastAsia="zh-CN"/>
              </w:rPr>
              <w:t>11</w:t>
            </w:r>
          </w:p>
        </w:tc>
      </w:tr>
      <w:tr w:rsidR="00822673" w:rsidRPr="00A50E03" w:rsidTr="00822673">
        <w:tc>
          <w:tcPr>
            <w:tcW w:w="141.75pt" w:type="dxa"/>
            <w:vMerge w:val="restart"/>
          </w:tcPr>
          <w:p w:rsidR="00822673" w:rsidRPr="00A50E03" w:rsidRDefault="00822673" w:rsidP="00822673">
            <w:pPr>
              <w:pStyle w:val="TALCharChar"/>
              <w:keepNext w:val="0"/>
            </w:pPr>
            <w:r w:rsidRPr="00A50E03">
              <w:t>&gt;&gt;Map_parameter_1</w:t>
            </w:r>
          </w:p>
        </w:tc>
        <w:tc>
          <w:tcPr>
            <w:tcW w:w="56.70pt" w:type="dxa"/>
            <w:vMerge w:val="restart"/>
          </w:tcPr>
          <w:p w:rsidR="00822673" w:rsidRPr="00A50E03" w:rsidRDefault="00822673" w:rsidP="00822673">
            <w:pPr>
              <w:pStyle w:val="TALCharChar"/>
              <w:keepNext w:val="0"/>
            </w:pPr>
            <w:r w:rsidRPr="00A50E03">
              <w:t>MD</w:t>
            </w:r>
          </w:p>
        </w:tc>
        <w:tc>
          <w:tcPr>
            <w:tcW w:w="56.70pt" w:type="dxa"/>
            <w:vMerge w:val="restart"/>
          </w:tcPr>
          <w:p w:rsidR="00822673" w:rsidRPr="00A50E03" w:rsidRDefault="00822673" w:rsidP="00822673">
            <w:pPr>
              <w:pStyle w:val="TALCharChar"/>
              <w:keepNext w:val="0"/>
            </w:pPr>
          </w:p>
        </w:tc>
        <w:tc>
          <w:tcPr>
            <w:tcW w:w="63.80pt" w:type="dxa"/>
            <w:vMerge w:val="restart"/>
          </w:tcPr>
          <w:p w:rsidR="00822673" w:rsidRPr="00A50E03" w:rsidRDefault="00822673" w:rsidP="00822673">
            <w:pPr>
              <w:pStyle w:val="TALCharChar"/>
              <w:keepNext w:val="0"/>
            </w:pPr>
            <w:r w:rsidRPr="00A50E03">
              <w:t>Integer (0..99)</w:t>
            </w:r>
          </w:p>
        </w:tc>
        <w:tc>
          <w:tcPr>
            <w:tcW w:w="85.05pt" w:type="dxa"/>
            <w:shd w:val="clear" w:color="auto" w:fill="auto"/>
          </w:tcPr>
          <w:p w:rsidR="00822673" w:rsidRPr="00A50E03" w:rsidRDefault="00822673" w:rsidP="00822673">
            <w:pPr>
              <w:pStyle w:val="TALCharChar"/>
              <w:keepNext w:val="0"/>
            </w:pPr>
            <w:r w:rsidRPr="00A50E03">
              <w:t>Parameter describing the mapping function between the quality measurement and the representing quality value, see [4].</w:t>
            </w:r>
          </w:p>
          <w:p w:rsidR="00822673" w:rsidRPr="00A50E03" w:rsidRDefault="00822673" w:rsidP="00822673">
            <w:pPr>
              <w:pStyle w:val="TALCharChar"/>
              <w:keepNext w:val="0"/>
            </w:pPr>
            <w:r w:rsidRPr="00A50E03">
              <w:t>Default value is zero for the first interval or otherwise the value of Map_parameter_2 of the interval before.</w:t>
            </w:r>
          </w:p>
        </w:tc>
        <w:tc>
          <w:tcPr>
            <w:tcW w:w="49.60pt" w:type="dxa"/>
            <w:shd w:val="clear" w:color="auto" w:fill="auto"/>
          </w:tcPr>
          <w:p w:rsidR="00822673" w:rsidRPr="00A50E03" w:rsidRDefault="00822673" w:rsidP="00822673">
            <w:pPr>
              <w:pStyle w:val="TALCharChar"/>
              <w:keepNext w:val="0"/>
              <w:rPr>
                <w:rFonts w:ascii="Times New Roman" w:hAnsi="Times New Roman"/>
              </w:rPr>
            </w:pPr>
          </w:p>
        </w:tc>
      </w:tr>
      <w:tr w:rsidR="00822673" w:rsidRPr="00A50E03" w:rsidTr="00822673">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63.80pt" w:type="dxa"/>
            <w:vMerge/>
          </w:tcPr>
          <w:p w:rsidR="00822673" w:rsidRPr="00A50E03" w:rsidRDefault="00822673" w:rsidP="00822673">
            <w:pPr>
              <w:pStyle w:val="TALCharChar"/>
              <w:keepNext w:val="0"/>
            </w:pPr>
          </w:p>
        </w:tc>
        <w:tc>
          <w:tcPr>
            <w:tcW w:w="85.05pt" w:type="dxa"/>
            <w:shd w:val="clear" w:color="auto" w:fill="auto"/>
          </w:tcPr>
          <w:p w:rsidR="00822673" w:rsidRPr="00A50E03" w:rsidRDefault="00822673" w:rsidP="00822673">
            <w:pPr>
              <w:pStyle w:val="TALCharChar"/>
            </w:pPr>
            <w:r w:rsidRPr="00A50E03">
              <w:t>For 1.28Mcps TDD only.</w:t>
            </w:r>
          </w:p>
          <w:p w:rsidR="00822673" w:rsidRPr="00A50E03" w:rsidRDefault="00822673" w:rsidP="00822673">
            <w:pPr>
              <w:pStyle w:val="TALCharChar"/>
            </w:pPr>
            <w:r w:rsidRPr="00A50E03">
              <w:t>See Note1/Note2</w:t>
            </w:r>
          </w:p>
        </w:tc>
        <w:tc>
          <w:tcPr>
            <w:tcW w:w="49.60pt" w:type="dxa"/>
            <w:shd w:val="clear" w:color="auto" w:fill="auto"/>
          </w:tcPr>
          <w:p w:rsidR="00822673" w:rsidRPr="00A50E03" w:rsidRDefault="00822673" w:rsidP="00822673">
            <w:pPr>
              <w:pStyle w:val="TAL"/>
            </w:pPr>
            <w:r w:rsidRPr="00A50E03">
              <w:t>REL-11</w:t>
            </w:r>
          </w:p>
        </w:tc>
      </w:tr>
      <w:tr w:rsidR="00822673" w:rsidRPr="00A50E03" w:rsidTr="00822673">
        <w:tc>
          <w:tcPr>
            <w:tcW w:w="141.75pt" w:type="dxa"/>
            <w:vMerge/>
          </w:tcPr>
          <w:p w:rsidR="00822673" w:rsidRPr="00A50E03" w:rsidRDefault="00822673" w:rsidP="00822673">
            <w:pPr>
              <w:pStyle w:val="TAR"/>
              <w:keepNext w:val="0"/>
            </w:pPr>
          </w:p>
        </w:tc>
        <w:tc>
          <w:tcPr>
            <w:tcW w:w="56.70pt" w:type="dxa"/>
            <w:vMerge/>
          </w:tcPr>
          <w:p w:rsidR="00822673" w:rsidRPr="00A50E03" w:rsidRDefault="00822673" w:rsidP="00822673">
            <w:pPr>
              <w:pStyle w:val="TAR"/>
              <w:keepNext w:val="0"/>
            </w:pPr>
          </w:p>
        </w:tc>
        <w:tc>
          <w:tcPr>
            <w:tcW w:w="56.70pt" w:type="dxa"/>
            <w:vMerge/>
          </w:tcPr>
          <w:p w:rsidR="00822673" w:rsidRPr="00A50E03" w:rsidRDefault="00822673" w:rsidP="00822673">
            <w:pPr>
              <w:pStyle w:val="TAR"/>
              <w:keepNext w:val="0"/>
            </w:pPr>
          </w:p>
        </w:tc>
        <w:tc>
          <w:tcPr>
            <w:tcW w:w="63.80pt" w:type="dxa"/>
          </w:tcPr>
          <w:p w:rsidR="00822673" w:rsidRPr="00A50E03" w:rsidRDefault="00822673" w:rsidP="00822673">
            <w:pPr>
              <w:pStyle w:val="TAL"/>
            </w:pPr>
            <w:r w:rsidRPr="00A50E03">
              <w:rPr>
                <w:lang w:eastAsia="zh-CN"/>
              </w:rPr>
              <w:t>Integer (0..127)</w:t>
            </w:r>
          </w:p>
        </w:tc>
        <w:tc>
          <w:tcPr>
            <w:tcW w:w="85.05pt" w:type="dxa"/>
            <w:shd w:val="clear" w:color="auto" w:fill="auto"/>
          </w:tcPr>
          <w:p w:rsidR="00822673" w:rsidRPr="00A50E03" w:rsidRDefault="00822673" w:rsidP="00822673">
            <w:pPr>
              <w:pStyle w:val="TAL"/>
            </w:pPr>
            <w:r w:rsidRPr="00A50E03">
              <w:rPr>
                <w:lang w:eastAsia="zh-CN"/>
              </w:rPr>
              <w:t>For 1.28 Mcps TDD, the parameter is used to indicate the uplink access location of the serving cell.</w:t>
            </w:r>
          </w:p>
        </w:tc>
        <w:tc>
          <w:tcPr>
            <w:tcW w:w="49.60pt" w:type="dxa"/>
            <w:shd w:val="clear" w:color="auto" w:fill="auto"/>
          </w:tcPr>
          <w:p w:rsidR="00822673" w:rsidRPr="00A50E03" w:rsidRDefault="00822673" w:rsidP="00822673">
            <w:pPr>
              <w:pStyle w:val="TAL"/>
            </w:pPr>
            <w:r w:rsidRPr="00A50E03">
              <w:rPr>
                <w:lang w:eastAsia="zh-CN"/>
              </w:rPr>
              <w:t>REL-7</w:t>
            </w:r>
          </w:p>
        </w:tc>
      </w:tr>
      <w:tr w:rsidR="00822673" w:rsidRPr="00A50E03" w:rsidTr="00822673">
        <w:tc>
          <w:tcPr>
            <w:tcW w:w="141.75pt" w:type="dxa"/>
            <w:vMerge w:val="restart"/>
          </w:tcPr>
          <w:p w:rsidR="00822673" w:rsidRPr="00A50E03" w:rsidRDefault="00822673" w:rsidP="00822673">
            <w:pPr>
              <w:pStyle w:val="TALCharChar"/>
              <w:keepNext w:val="0"/>
            </w:pPr>
            <w:r w:rsidRPr="00A50E03">
              <w:t>&gt;&gt;Map_parameter_2</w:t>
            </w:r>
          </w:p>
        </w:tc>
        <w:tc>
          <w:tcPr>
            <w:tcW w:w="56.70pt" w:type="dxa"/>
            <w:vMerge w:val="restart"/>
          </w:tcPr>
          <w:p w:rsidR="00822673" w:rsidRPr="00A50E03" w:rsidRDefault="00822673" w:rsidP="00822673">
            <w:pPr>
              <w:pStyle w:val="TALCharChar"/>
              <w:keepNext w:val="0"/>
            </w:pPr>
            <w:r w:rsidRPr="00A50E03">
              <w:t>MP</w:t>
            </w:r>
          </w:p>
        </w:tc>
        <w:tc>
          <w:tcPr>
            <w:tcW w:w="56.70pt" w:type="dxa"/>
            <w:vMerge w:val="restart"/>
          </w:tcPr>
          <w:p w:rsidR="00822673" w:rsidRPr="00A50E03" w:rsidRDefault="00822673" w:rsidP="00822673">
            <w:pPr>
              <w:pStyle w:val="TALCharChar"/>
              <w:keepNext w:val="0"/>
            </w:pPr>
          </w:p>
        </w:tc>
        <w:tc>
          <w:tcPr>
            <w:tcW w:w="63.80pt" w:type="dxa"/>
            <w:vMerge w:val="restart"/>
          </w:tcPr>
          <w:p w:rsidR="00822673" w:rsidRPr="00A50E03" w:rsidRDefault="00822673" w:rsidP="00822673">
            <w:pPr>
              <w:pStyle w:val="TALCharChar"/>
              <w:keepNext w:val="0"/>
            </w:pPr>
            <w:r w:rsidRPr="00A50E03">
              <w:t>Integer (0..99)</w:t>
            </w:r>
          </w:p>
        </w:tc>
        <w:tc>
          <w:tcPr>
            <w:tcW w:w="85.05pt" w:type="dxa"/>
          </w:tcPr>
          <w:p w:rsidR="00822673" w:rsidRPr="00A50E03" w:rsidRDefault="00822673" w:rsidP="00822673">
            <w:pPr>
              <w:pStyle w:val="TALCharChar"/>
              <w:keepNext w:val="0"/>
            </w:pPr>
            <w:r w:rsidRPr="00A50E03">
              <w:t>Parameter describing the mapping function between the quality measurement and the representing quality value, see [4].</w:t>
            </w:r>
          </w:p>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rPr>
            </w:pPr>
          </w:p>
        </w:tc>
      </w:tr>
      <w:tr w:rsidR="00822673" w:rsidRPr="00A50E03" w:rsidTr="00822673">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63.80pt" w:type="dxa"/>
            <w:vMerge/>
          </w:tcPr>
          <w:p w:rsidR="00822673" w:rsidRPr="00A50E03" w:rsidRDefault="00822673" w:rsidP="00822673">
            <w:pPr>
              <w:pStyle w:val="TALCharChar"/>
              <w:keepNext w:val="0"/>
            </w:pPr>
          </w:p>
        </w:tc>
        <w:tc>
          <w:tcPr>
            <w:tcW w:w="85.05pt" w:type="dxa"/>
          </w:tcPr>
          <w:p w:rsidR="00822673" w:rsidRPr="00A50E03" w:rsidRDefault="00822673" w:rsidP="00822673">
            <w:pPr>
              <w:pStyle w:val="TALCharChar"/>
            </w:pPr>
            <w:r w:rsidRPr="00A50E03">
              <w:t>For 1.28Mcps TDD only.</w:t>
            </w:r>
          </w:p>
          <w:p w:rsidR="00822673" w:rsidRPr="00A50E03" w:rsidRDefault="00822673" w:rsidP="00822673">
            <w:pPr>
              <w:pStyle w:val="TALCharChar"/>
            </w:pPr>
            <w:r w:rsidRPr="00A50E03">
              <w:t>See Note1</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vMerge w:val="restart"/>
          </w:tcPr>
          <w:p w:rsidR="00822673" w:rsidRPr="00A50E03" w:rsidRDefault="00822673" w:rsidP="00822673">
            <w:pPr>
              <w:pStyle w:val="TAL"/>
            </w:pPr>
            <w:r w:rsidRPr="00A50E03">
              <w:lastRenderedPageBreak/>
              <w:t>&gt;&gt;Upper_limit</w:t>
            </w:r>
          </w:p>
        </w:tc>
        <w:tc>
          <w:tcPr>
            <w:tcW w:w="56.70pt" w:type="dxa"/>
            <w:vMerge w:val="restart"/>
          </w:tcPr>
          <w:p w:rsidR="00822673" w:rsidRPr="00A50E03" w:rsidRDefault="00822673" w:rsidP="00822673">
            <w:pPr>
              <w:pStyle w:val="TAL"/>
            </w:pPr>
            <w:r w:rsidRPr="00A50E03">
              <w:t>CV-</w:t>
            </w:r>
            <w:r w:rsidRPr="00A50E03">
              <w:rPr>
                <w:i/>
                <w:iCs/>
              </w:rPr>
              <w:t>MaxInt</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t>Integer (1..MaxMeas)</w:t>
            </w:r>
          </w:p>
        </w:tc>
        <w:tc>
          <w:tcPr>
            <w:tcW w:w="85.05pt" w:type="dxa"/>
          </w:tcPr>
          <w:p w:rsidR="00822673" w:rsidRPr="00A50E03" w:rsidRDefault="00822673" w:rsidP="00822673">
            <w:pPr>
              <w:pStyle w:val="TAL"/>
            </w:pPr>
            <w:r w:rsidRPr="00A50E03">
              <w:t>Upper limit of interval for which the Map_parameter_1 and Map_parameter_2 are valid.</w:t>
            </w:r>
          </w:p>
          <w:p w:rsidR="00822673" w:rsidRPr="00A50E03" w:rsidRDefault="00822673" w:rsidP="00822673">
            <w:pPr>
              <w:pStyle w:val="TAL"/>
            </w:pPr>
            <w:r w:rsidRPr="00A50E03">
              <w:t xml:space="preserve">MaxMeas = 25 if RAT = UTRA FDD / CPICH Ec/N0, </w:t>
            </w:r>
            <w:r w:rsidRPr="00A50E03">
              <w:br/>
              <w:t xml:space="preserve">MaxMeas = 91 if RAT = UTRA TDD 3.84 Mcps or if RAT = UTRA TDD 1.28 Mcps or if RAT = UTRA FDD/ CPICH RSCP, </w:t>
            </w:r>
            <w:r w:rsidRPr="00A50E03">
              <w:br/>
              <w:t>MaxMeas = 63 if RAT = GSM.</w:t>
            </w:r>
          </w:p>
          <w:p w:rsidR="00822673" w:rsidRPr="00A50E03" w:rsidRDefault="00822673" w:rsidP="00822673">
            <w:pPr>
              <w:pStyle w:val="TAL"/>
            </w:pPr>
          </w:p>
        </w:tc>
        <w:tc>
          <w:tcPr>
            <w:tcW w:w="49.60pt" w:type="dxa"/>
          </w:tcPr>
          <w:p w:rsidR="00822673" w:rsidRPr="00A50E03" w:rsidRDefault="00822673" w:rsidP="00822673">
            <w:pPr>
              <w:pStyle w:val="TAL"/>
              <w:rPr>
                <w:rFonts w:ascii="Times New Roman" w:hAnsi="Times New Roman"/>
              </w:rPr>
            </w:pPr>
            <w:r w:rsidRPr="00A50E03">
              <w:rPr>
                <w:color w:val="000000"/>
              </w:rPr>
              <w:t>UTRA TDD 1.28 Mcps is included for REL-4.</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pPr>
          </w:p>
        </w:tc>
        <w:tc>
          <w:tcPr>
            <w:tcW w:w="85.05pt" w:type="dxa"/>
          </w:tcPr>
          <w:p w:rsidR="00822673" w:rsidRPr="00A50E03" w:rsidRDefault="00822673" w:rsidP="00822673">
            <w:pPr>
              <w:pStyle w:val="TAL"/>
            </w:pPr>
            <w:r w:rsidRPr="00A50E03">
              <w:t>For 1.28Mcps TDD only.</w:t>
            </w:r>
          </w:p>
          <w:p w:rsidR="00822673" w:rsidRPr="00A50E03" w:rsidRDefault="00822673" w:rsidP="00822673">
            <w:pPr>
              <w:pStyle w:val="TAL"/>
            </w:pPr>
            <w:r w:rsidRPr="00A50E03">
              <w:t>See Note1</w:t>
            </w:r>
          </w:p>
        </w:tc>
        <w:tc>
          <w:tcPr>
            <w:tcW w:w="49.60pt" w:type="dxa"/>
          </w:tcPr>
          <w:p w:rsidR="00822673" w:rsidRPr="00A50E03" w:rsidRDefault="00822673" w:rsidP="00822673">
            <w:pPr>
              <w:pStyle w:val="TAL"/>
              <w:rPr>
                <w:color w:val="000000"/>
              </w:rPr>
            </w:pPr>
            <w:r w:rsidRPr="00A50E03">
              <w:rPr>
                <w:color w:val="000000"/>
              </w:rPr>
              <w:t>REL-11</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MaxInt</w:t>
            </w:r>
          </w:p>
        </w:tc>
        <w:tc>
          <w:tcPr>
            <w:tcW w:w="226.85pt" w:type="dxa"/>
          </w:tcPr>
          <w:p w:rsidR="00822673" w:rsidRPr="00A50E03" w:rsidRDefault="00822673" w:rsidP="00822673">
            <w:pPr>
              <w:pStyle w:val="TALCharChar"/>
              <w:rPr>
                <w:color w:val="000000"/>
              </w:rPr>
            </w:pPr>
            <w:r w:rsidRPr="00A50E03">
              <w:rPr>
                <w:color w:val="000000"/>
              </w:rPr>
              <w:t>This IE is mandatory present if Mapping Function Parameter List has not reached maxMeasIntervals and is not needed otherwise.</w:t>
            </w:r>
          </w:p>
        </w:tc>
      </w:tr>
      <w:tr w:rsidR="00822673" w:rsidRPr="00A50E03" w:rsidTr="00822673">
        <w:tc>
          <w:tcPr>
            <w:tcW w:w="453.60pt" w:type="dxa"/>
            <w:gridSpan w:val="2"/>
          </w:tcPr>
          <w:p w:rsidR="00822673" w:rsidRPr="00A50E03" w:rsidRDefault="00822673" w:rsidP="00822673">
            <w:pPr>
              <w:pStyle w:val="TAN"/>
            </w:pPr>
            <w:r w:rsidRPr="00A50E03">
              <w:rPr>
                <w:noProof/>
              </w:rPr>
              <w:t>Note1:</w:t>
            </w:r>
            <w:r w:rsidRPr="00A50E03">
              <w:rPr>
                <w:noProof/>
              </w:rPr>
              <w:tab/>
              <w:t>If IE “function type” is set to “frequency scope1”, for “Map_parameter_1” and “Map_parameter_2”, this value is interpreted as the frequency which applys to the mapping relationship: (0, 99)-&gt; (9400, 9499); for “Upper_limit”, this value is interpreted as the frequency which applys to the mapping relationship: (1, 91)-&gt; (9400, 949</w:t>
            </w:r>
            <w:r w:rsidRPr="00A50E03">
              <w:rPr>
                <w:noProof/>
                <w:lang w:eastAsia="zh-CN"/>
              </w:rPr>
              <w:t>0</w:t>
            </w:r>
            <w:r w:rsidRPr="00A50E03">
              <w:rPr>
                <w:noProof/>
              </w:rPr>
              <w:t>).</w:t>
            </w:r>
            <w:r w:rsidRPr="00A50E03">
              <w:rPr>
                <w:noProof/>
              </w:rPr>
              <w:br/>
              <w:t>If IE “function type” is set to “frequency scope2”, for “Map_parameter_1” and “Map_parameter_2”, this value is interpreted as the frequency which applys to the mapping relationship: (0, 99)-&gt; (9500, 9599); for “Upper_limit”, this value is interpreted as the frequency which applys to the mapping relationship: (1, 91)-&gt; (9500, 959</w:t>
            </w:r>
            <w:r w:rsidRPr="00A50E03">
              <w:rPr>
                <w:noProof/>
                <w:lang w:eastAsia="zh-CN"/>
              </w:rPr>
              <w:t>0</w:t>
            </w:r>
            <w:r w:rsidRPr="00A50E03">
              <w:rPr>
                <w:noProof/>
              </w:rPr>
              <w:t>).</w:t>
            </w:r>
            <w:r w:rsidRPr="00A50E03">
              <w:rPr>
                <w:noProof/>
              </w:rPr>
              <w:br/>
              <w:t>If IE “function type” is set to “frequency scope3”, for “Map_parameter_1” and “Map_parameter_2”, only the value among (0, 75) is valid and interpreted as frequency which applys to the mapping relationship: (0, 75)-&gt; (10050, 10125); for “Upper_limit”, only the value among (1, 75) is valid and interpreted as frequency which applys to the mapping relationship: (1, 75)-&gt; (10050, 10124).</w:t>
            </w:r>
          </w:p>
        </w:tc>
      </w:tr>
      <w:tr w:rsidR="00822673" w:rsidRPr="00A50E03" w:rsidTr="00822673">
        <w:tc>
          <w:tcPr>
            <w:tcW w:w="453.60pt" w:type="dxa"/>
            <w:gridSpan w:val="2"/>
          </w:tcPr>
          <w:p w:rsidR="00822673" w:rsidRPr="00A50E03" w:rsidRDefault="00822673" w:rsidP="00822673">
            <w:pPr>
              <w:pStyle w:val="TAN"/>
            </w:pPr>
            <w:r w:rsidRPr="00A50E03">
              <w:rPr>
                <w:noProof/>
              </w:rPr>
              <w:t>Note2:</w:t>
            </w:r>
            <w:r w:rsidRPr="00A50E03">
              <w:rPr>
                <w:noProof/>
              </w:rPr>
              <w:tab/>
              <w:t>If IE “function type” is set to “RSCP threshold”, only the value among (0, 90) is valid and interpreted as P-CCPCH RSCP value which applys to the mapping relationship: (0, 90)-&gt; ( -115, -25);</w:t>
            </w:r>
          </w:p>
        </w:tc>
      </w:tr>
    </w:tbl>
    <w:p w:rsidR="00822673" w:rsidRPr="00A50E03" w:rsidRDefault="00822673" w:rsidP="00822673">
      <w:pPr>
        <w:rPr>
          <w:color w:val="000000"/>
        </w:rPr>
      </w:pPr>
    </w:p>
    <w:p w:rsidR="00822673" w:rsidRPr="00A50E03" w:rsidRDefault="00822673" w:rsidP="00822673">
      <w:pPr>
        <w:pStyle w:val="Heading4"/>
      </w:pPr>
      <w:bookmarkStart w:id="374" w:name="_Toc477471263"/>
      <w:bookmarkStart w:id="375" w:name="Para10p3p2p6"/>
      <w:r w:rsidRPr="00A50E03">
        <w:rPr>
          <w:color w:val="000000"/>
        </w:rPr>
        <w:t>10.3.2.6</w:t>
      </w:r>
      <w:r w:rsidRPr="00A50E03">
        <w:rPr>
          <w:color w:val="000000"/>
        </w:rPr>
        <w:tab/>
        <w:t>URA identity</w:t>
      </w:r>
      <w:bookmarkEnd w:id="374"/>
    </w:p>
    <w:bookmarkEnd w:id="375"/>
    <w:p w:rsidR="00822673" w:rsidRPr="00A50E03" w:rsidRDefault="00822673" w:rsidP="00822673">
      <w:pPr>
        <w:rPr>
          <w:color w:val="000000"/>
        </w:rPr>
      </w:pPr>
      <w:r w:rsidRPr="00A50E03">
        <w:rPr>
          <w:color w:val="000000"/>
        </w:rPr>
        <w:t>Gives the identity of the UTRAN Registration Area. It can be used to indicate to the UE which URA it shall use in case of overlapping URAs.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URA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string(16)</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376" w:name="_Toc477471264"/>
      <w:bookmarkStart w:id="377" w:name="Para10p3p2p7"/>
      <w:r w:rsidRPr="00A50E03">
        <w:rPr>
          <w:color w:val="000000"/>
        </w:rPr>
        <w:t>10.3.2.7</w:t>
      </w:r>
      <w:r w:rsidRPr="00A50E03">
        <w:rPr>
          <w:color w:val="000000"/>
        </w:rPr>
        <w:tab/>
        <w:t>Dedicated priority Information</w:t>
      </w:r>
      <w:bookmarkEnd w:id="376"/>
    </w:p>
    <w:bookmarkEnd w:id="377"/>
    <w:p w:rsidR="00822673" w:rsidRPr="00A50E03" w:rsidRDefault="00822673" w:rsidP="00822673">
      <w:pPr>
        <w:rPr>
          <w:color w:val="000000"/>
        </w:rPr>
      </w:pPr>
      <w:r w:rsidRPr="00A50E03">
        <w:rPr>
          <w:color w:val="000000"/>
        </w:rPr>
        <w:t>This IE indicates priority information for GERAN, UTRAN and E-UTRAN for reselections.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pPr>
            <w:r w:rsidRPr="00A50E03">
              <w:lastRenderedPageBreak/>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CHOICE </w:t>
            </w:r>
            <w:r w:rsidRPr="00A50E03">
              <w:rPr>
                <w:i/>
              </w:rPr>
              <w:t>Action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&gt;Clear dedicated priorities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NULL</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&gt;Configure dedicated priorities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&gt;&gt;T322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(5, 10, 20, 30, 60, 120, 180)</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Time in minutes for which the configured dedicated priorities are valid. When the timer expires the UE should revert to using the priorities signalled in system information. Absence of this IE means that the configured dedicated priorities are valid until the next update.</w:t>
            </w:r>
          </w:p>
          <w:p w:rsidR="00822673" w:rsidRPr="00A50E03" w:rsidRDefault="00822673" w:rsidP="00822673">
            <w:pPr>
              <w:pStyle w:val="TAL"/>
              <w:rPr>
                <w:color w:val="000000"/>
              </w:rPr>
            </w:pPr>
            <w:r w:rsidRPr="00A50E03">
              <w:rPr>
                <w:color w:val="000000"/>
              </w:rPr>
              <w:t>One spare value needed.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&gt;&gt;Priority Level List</w:t>
            </w:r>
          </w:p>
        </w:tc>
        <w:tc>
          <w:tcPr>
            <w:tcW w:w="56.70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1 to &lt;maxPrio&gt;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1 to &lt;maxPrio-ext&gt;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 (0.. &lt;maxPrio–1&gt;)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If this IE is absent then the UE behaviour is unspecified. 0 is the lowest priority and maxPrio-1 is the highest.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val="en-US"/>
              </w:rPr>
            </w:pPr>
            <w:r w:rsidRPr="00A50E03">
              <w:rPr>
                <w:lang w:val="en-US"/>
              </w:rPr>
              <w:t>&gt;&gt;&gt;subpriority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val="en-US"/>
              </w:rPr>
            </w:pPr>
            <w:r w:rsidRPr="00A50E03">
              <w:t>CV-</w:t>
            </w:r>
            <w:r w:rsidRPr="00A50E03">
              <w:rPr>
                <w:i/>
              </w:rPr>
              <w:t>E-UTRA-priority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val="en-US"/>
              </w:rPr>
            </w:pPr>
            <w:r w:rsidRPr="00A50E03">
              <w:rPr>
                <w:lang w:val="en-US" w:eastAsia="en-US"/>
              </w:rPr>
              <w:t>Enumerated(oDot2, oDot4, oDot6, oDot8)</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val="en-US"/>
              </w:rPr>
            </w:pPr>
            <w:r w:rsidRPr="00A50E03">
              <w:rPr>
                <w:lang w:val="en-US" w:eastAsia="en-US"/>
              </w:rPr>
              <w:t>Fractional priority value. If present, this value is added to the value of IE "priority".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val="en-US"/>
              </w:rPr>
            </w:pPr>
            <w:r w:rsidRPr="00A50E03">
              <w:rPr>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&gt;&gt;&gt;CHOICE Radio Access Technology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&gt;&gt;&gt;&gt;UTRA FDD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&gt;&gt;&gt;&gt;&gt;Frequency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&lt; maxNumFDDFreqs&gt;</w:t>
            </w: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&gt;&gt;&gt;&gt;&gt;&gt;UARFCN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Integer(0 .. 16383)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UARFCN of the downlink carrier frequency [25.101]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&gt;&gt;&gt;&gt;UTRA TDD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&gt;&gt;&gt;&gt;&gt;Frequency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&lt; maxNumTDDFreqs&gt;</w:t>
            </w: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&gt;&gt;&gt;&gt;&gt;&gt;UARFCN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Integer(0 .. 16383)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UARFCN of the downlink carrier frequency [25.101]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&gt;&gt;&gt;&gt;&gt;</w:t>
            </w:r>
            <w:r w:rsidRPr="00A50E03">
              <w:rPr>
                <w:color w:val="000000"/>
              </w:rPr>
              <w:t>Frequency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1 to &lt;maxNumEUTRAFreqs&gt;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lastRenderedPageBreak/>
              <w:t>&gt;&gt;&gt;&gt;&gt;&gt;EARFCN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Integer(0 .. </w:t>
            </w:r>
            <w:r w:rsidRPr="00A50E03">
              <w:t>65535</w:t>
            </w:r>
            <w:r w:rsidRPr="00A50E03">
              <w:rPr>
                <w:color w:val="000000"/>
              </w:rPr>
              <w: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EARFCN of the downlink carrier frequency [64]. If the IE indicates a value of 65535, then the EARFCN for this instance should be read from the corresponding instance of IE "EARFCN extension".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&gt;&gt;&gt;&gt;&gt;&gt;EARFCN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Integer(65536 …</w:t>
            </w:r>
            <w:r w:rsidRPr="00A50E03">
              <w:t>262143</w:t>
            </w:r>
            <w:r w:rsidRPr="00A50E03">
              <w:rPr>
                <w:color w:val="000000"/>
              </w:rPr>
              <w: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 xml:space="preserve">EARFCN of the downlink carrier frequency [64].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&gt;&gt;&gt;&gt;GSM</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&gt;&gt;&gt;&gt;&gt;GSM cell group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GSM cell group </w:t>
            </w:r>
            <w:hyperlink w:anchor="Para10p3p7p9a" w:history="1">
              <w:r w:rsidRPr="00A50E03">
                <w:rPr>
                  <w:rStyle w:val="Hyperlink"/>
                </w:rPr>
                <w:t>10.3.7.9a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&gt;&gt;E-UTRA detection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Boolean</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‘TRUE’ means that the UE may detect the presence of a E-UTRA cell and report to NAS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REL-8</w:t>
            </w:r>
          </w:p>
        </w:tc>
      </w:tr>
    </w:tbl>
    <w:p w:rsidR="00822673" w:rsidRPr="00A50E03" w:rsidRDefault="00822673" w:rsidP="00822673"/>
    <w:p w:rsidR="00822673" w:rsidRPr="00A50E03" w:rsidRDefault="00822673" w:rsidP="00822673">
      <w:pPr>
        <w:pStyle w:val="NO"/>
      </w:pPr>
      <w:r w:rsidRPr="00A50E03">
        <w:t>NOTE:</w:t>
      </w:r>
      <w:r w:rsidRPr="00A50E03">
        <w:tab/>
        <w:t>It is always ensured by the UTRAN that priorities for different Radio Access Technologies are always different (e.g. a GERAN group of cells cannot have the same priority as a UTRA or E-UTRA frequency).</w:t>
      </w:r>
    </w:p>
    <w:p w:rsidR="00822673" w:rsidRPr="00A50E03" w:rsidRDefault="00822673" w:rsidP="00822673">
      <w:pPr>
        <w:pStyle w:val="NO"/>
      </w:pPr>
      <w:r w:rsidRPr="00A50E03">
        <w:t>NOTE:</w:t>
      </w:r>
      <w:r w:rsidRPr="00A50E03">
        <w:tab/>
        <w:t xml:space="preserve">It is always ensured by the UTRAN that priorities </w:t>
      </w:r>
      <w:r w:rsidRPr="00A50E03">
        <w:rPr>
          <w:noProof/>
        </w:rPr>
        <w:t xml:space="preserve">for which both </w:t>
      </w:r>
      <w:r w:rsidRPr="00A50E03">
        <w:t>Thresh</w:t>
      </w:r>
      <w:r w:rsidRPr="00A50E03">
        <w:rPr>
          <w:vertAlign w:val="subscript"/>
        </w:rPr>
        <w:t>x,high2</w:t>
      </w:r>
      <w:r w:rsidRPr="00A50E03">
        <w:rPr>
          <w:noProof/>
        </w:rPr>
        <w:t xml:space="preserve"> and </w:t>
      </w:r>
      <w:r w:rsidRPr="00A50E03">
        <w:t>Thresh</w:t>
      </w:r>
      <w:r w:rsidRPr="00A50E03">
        <w:rPr>
          <w:vertAlign w:val="subscript"/>
        </w:rPr>
        <w:t>x,low2</w:t>
      </w:r>
      <w:r w:rsidRPr="00A50E03">
        <w:rPr>
          <w:noProof/>
        </w:rPr>
        <w:t xml:space="preserve"> are provided</w:t>
      </w:r>
      <w:r w:rsidRPr="00A50E03">
        <w:rPr>
          <w:lang w:eastAsia="zh-CN"/>
        </w:rPr>
        <w:t xml:space="preserve"> are always different from the priorities for which </w:t>
      </w:r>
      <w:r w:rsidRPr="00A50E03">
        <w:rPr>
          <w:noProof/>
        </w:rPr>
        <w:t xml:space="preserve">both </w:t>
      </w:r>
      <w:r w:rsidRPr="00A50E03">
        <w:t>Thresh</w:t>
      </w:r>
      <w:r w:rsidRPr="00A50E03">
        <w:rPr>
          <w:vertAlign w:val="subscript"/>
        </w:rPr>
        <w:t>x,high2</w:t>
      </w:r>
      <w:r w:rsidRPr="00A50E03">
        <w:rPr>
          <w:noProof/>
        </w:rPr>
        <w:t xml:space="preserve"> and </w:t>
      </w:r>
      <w:r w:rsidRPr="00A50E03">
        <w:t>Thresh</w:t>
      </w:r>
      <w:r w:rsidRPr="00A50E03">
        <w:rPr>
          <w:vertAlign w:val="subscript"/>
        </w:rPr>
        <w:t>x,low2</w:t>
      </w:r>
      <w:r w:rsidRPr="00A50E03">
        <w:rPr>
          <w:lang w:eastAsia="zh-CN"/>
        </w:rPr>
        <w:t xml:space="preserve"> </w:t>
      </w:r>
      <w:r w:rsidRPr="00A50E03">
        <w:t>are</w:t>
      </w:r>
      <w:r w:rsidRPr="00A50E03">
        <w:rPr>
          <w:lang w:eastAsia="zh-CN"/>
        </w:rPr>
        <w:t xml:space="preserve"> not provided</w:t>
      </w:r>
      <w:r w:rsidRPr="00A50E03">
        <w:t>.</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lang w:eastAsia="en-US"/>
              </w:rPr>
            </w:pPr>
            <w:r w:rsidRPr="00A50E03">
              <w:rPr>
                <w:color w:val="000000"/>
                <w:lang w:eastAsia="en-US"/>
              </w:rPr>
              <w:t>Condition</w:t>
            </w:r>
          </w:p>
        </w:tc>
        <w:tc>
          <w:tcPr>
            <w:tcW w:w="226.85pt" w:type="dxa"/>
          </w:tcPr>
          <w:p w:rsidR="00822673" w:rsidRPr="00A50E03" w:rsidRDefault="00822673" w:rsidP="00822673">
            <w:pPr>
              <w:pStyle w:val="TAH"/>
              <w:rPr>
                <w:color w:val="000000"/>
                <w:lang w:eastAsia="en-US"/>
              </w:rPr>
            </w:pPr>
            <w:r w:rsidRPr="00A50E03">
              <w:rPr>
                <w:color w:val="000000"/>
                <w:lang w:eastAsia="en-US"/>
              </w:rPr>
              <w:t>Explanation</w:t>
            </w:r>
          </w:p>
        </w:tc>
      </w:tr>
      <w:tr w:rsidR="00822673" w:rsidRPr="00A50E03" w:rsidTr="00822673">
        <w:tc>
          <w:tcPr>
            <w:tcW w:w="226.75pt" w:type="dxa"/>
          </w:tcPr>
          <w:p w:rsidR="00822673" w:rsidRPr="00A50E03" w:rsidRDefault="00822673" w:rsidP="00822673">
            <w:pPr>
              <w:pStyle w:val="TALCharChar"/>
              <w:rPr>
                <w:color w:val="000000"/>
              </w:rPr>
            </w:pPr>
            <w:r w:rsidRPr="00A50E03">
              <w:rPr>
                <w:i/>
              </w:rPr>
              <w:t>E-UTRA-priority</w:t>
            </w:r>
          </w:p>
        </w:tc>
        <w:tc>
          <w:tcPr>
            <w:tcW w:w="226.85pt" w:type="dxa"/>
          </w:tcPr>
          <w:p w:rsidR="00822673" w:rsidRPr="00A50E03" w:rsidRDefault="00822673" w:rsidP="00822673">
            <w:pPr>
              <w:pStyle w:val="TALCharChar"/>
              <w:rPr>
                <w:color w:val="000000"/>
              </w:rPr>
            </w:pPr>
            <w:r w:rsidRPr="00A50E03">
              <w:rPr>
                <w:color w:val="000000"/>
              </w:rPr>
              <w:t>This IE is optionally present if IE "Radio Access Technology" is set to E-UTRA and if IE "priority" is present. Otherwise it is not needed.</w:t>
            </w:r>
          </w:p>
        </w:tc>
      </w:tr>
    </w:tbl>
    <w:p w:rsidR="00822673" w:rsidRPr="00A50E03" w:rsidRDefault="00822673" w:rsidP="00822673"/>
    <w:p w:rsidR="00822673" w:rsidRPr="00A50E03" w:rsidRDefault="00822673" w:rsidP="00822673">
      <w:pPr>
        <w:pStyle w:val="Heading4"/>
        <w:rPr>
          <w:color w:val="000000"/>
        </w:rPr>
      </w:pPr>
      <w:bookmarkStart w:id="378" w:name="_Toc477471265"/>
      <w:bookmarkStart w:id="379" w:name="Para10p3p2p8"/>
      <w:r w:rsidRPr="00A50E03">
        <w:rPr>
          <w:color w:val="000000"/>
        </w:rPr>
        <w:t>10.3.2.</w:t>
      </w:r>
      <w:r w:rsidRPr="00A50E03">
        <w:rPr>
          <w:color w:val="000000"/>
          <w:lang w:eastAsia="zh-CN"/>
        </w:rPr>
        <w:t>8</w:t>
      </w:r>
      <w:r w:rsidRPr="00A50E03">
        <w:rPr>
          <w:color w:val="000000"/>
        </w:rPr>
        <w:tab/>
        <w:t>CSG Identity</w:t>
      </w:r>
      <w:bookmarkEnd w:id="378"/>
    </w:p>
    <w:bookmarkEnd w:id="379"/>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CSG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string(27)</w:t>
            </w:r>
          </w:p>
        </w:tc>
        <w:tc>
          <w:tcPr>
            <w:tcW w:w="85.05pt" w:type="dxa"/>
          </w:tcPr>
          <w:p w:rsidR="00822673" w:rsidRPr="00A50E03" w:rsidRDefault="00822673" w:rsidP="00822673">
            <w:pPr>
              <w:pStyle w:val="TALCharChar"/>
              <w:keepNext w:val="0"/>
              <w:keepLines w:val="0"/>
              <w:rPr>
                <w:color w:val="000000"/>
              </w:rPr>
            </w:pPr>
            <w:r w:rsidRPr="00A50E03">
              <w:rPr>
                <w:color w:val="000000"/>
              </w:rPr>
              <w:t>As defined in [76]</w:t>
            </w: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bl>
    <w:p w:rsidR="00822673" w:rsidRPr="00A50E03" w:rsidRDefault="00822673" w:rsidP="00822673"/>
    <w:p w:rsidR="00822673" w:rsidRPr="00A50E03" w:rsidRDefault="00822673" w:rsidP="00822673">
      <w:pPr>
        <w:pStyle w:val="Heading4"/>
        <w:rPr>
          <w:color w:val="000000"/>
          <w:lang w:eastAsia="zh-CN"/>
        </w:rPr>
      </w:pPr>
      <w:bookmarkStart w:id="380" w:name="_Toc477471266"/>
      <w:bookmarkStart w:id="381" w:name="Para10p3p2p9"/>
      <w:r w:rsidRPr="00A50E03">
        <w:t>10.3.2.</w:t>
      </w:r>
      <w:r w:rsidRPr="00A50E03">
        <w:rPr>
          <w:lang w:eastAsia="zh-CN"/>
        </w:rPr>
        <w:t>9</w:t>
      </w:r>
      <w:r w:rsidRPr="00A50E03">
        <w:rPr>
          <w:lang w:eastAsia="zh-CN"/>
        </w:rPr>
        <w:tab/>
      </w:r>
      <w:r w:rsidRPr="00A50E03">
        <w:t xml:space="preserve">CSG PSC </w:t>
      </w:r>
      <w:r w:rsidRPr="00A50E03">
        <w:rPr>
          <w:color w:val="000000"/>
          <w:lang w:eastAsia="zh-CN"/>
        </w:rPr>
        <w:t>Split</w:t>
      </w:r>
      <w:r w:rsidRPr="00A50E03">
        <w:t xml:space="preserve"> Information</w:t>
      </w:r>
      <w:bookmarkEnd w:id="380"/>
    </w:p>
    <w:bookmarkEnd w:id="381"/>
    <w:p w:rsidR="00822673" w:rsidRPr="00A50E03" w:rsidRDefault="00822673" w:rsidP="00822673">
      <w:pPr>
        <w:rPr>
          <w:lang w:eastAsia="zh-CN"/>
        </w:rPr>
      </w:pPr>
    </w:p>
    <w:tbl>
      <w:tblPr>
        <w:tblW w:w="456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80"/>
        <w:gridCol w:w="988"/>
        <w:gridCol w:w="992"/>
        <w:gridCol w:w="1260"/>
        <w:gridCol w:w="2340"/>
        <w:gridCol w:w="960"/>
      </w:tblGrid>
      <w:tr w:rsidR="00822673" w:rsidRPr="00A50E03" w:rsidTr="00822673">
        <w:trPr>
          <w:tblHeader/>
          <w:jc w:val="center"/>
        </w:trPr>
        <w:tc>
          <w:tcPr>
            <w:tcW w:w="129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9.4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117pt" w:type="dxa"/>
          </w:tcPr>
          <w:p w:rsidR="00822673" w:rsidRPr="00A50E03" w:rsidRDefault="00822673" w:rsidP="00822673">
            <w:pPr>
              <w:pStyle w:val="TAH"/>
              <w:keepNext w:val="0"/>
              <w:keepLines w:val="0"/>
              <w:rPr>
                <w:color w:val="000000"/>
              </w:rPr>
            </w:pPr>
            <w:r w:rsidRPr="00A50E03">
              <w:rPr>
                <w:color w:val="000000"/>
              </w:rPr>
              <w:t>Semantics description</w:t>
            </w:r>
          </w:p>
        </w:tc>
        <w:tc>
          <w:tcPr>
            <w:tcW w:w="48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Start PSC</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Integer (0..504 by step of 8)</w:t>
            </w:r>
          </w:p>
        </w:tc>
        <w:tc>
          <w:tcPr>
            <w:tcW w:w="117pt" w:type="dxa"/>
          </w:tcPr>
          <w:p w:rsidR="00822673" w:rsidRPr="00A50E03" w:rsidRDefault="00822673" w:rsidP="00822673">
            <w:pPr>
              <w:pStyle w:val="TALCharChar"/>
              <w:keepNext w:val="0"/>
              <w:keepLines w:val="0"/>
              <w:rPr>
                <w:color w:val="000000"/>
              </w:rPr>
            </w:pPr>
            <w:r w:rsidRPr="00A50E03">
              <w:rPr>
                <w:color w:val="000000"/>
              </w:rPr>
              <w:t>The value of this IE specifies the start PSC of the first PSC range (NOTE 1).</w:t>
            </w:r>
          </w:p>
        </w:tc>
        <w:tc>
          <w:tcPr>
            <w:tcW w:w="48pt" w:type="dxa"/>
          </w:tcPr>
          <w:p w:rsidR="00822673" w:rsidRPr="00A50E03" w:rsidRDefault="00822673" w:rsidP="00822673">
            <w:pPr>
              <w:pStyle w:val="TALCharChar"/>
              <w:keepNext w:val="0"/>
              <w:keepLines w:val="0"/>
            </w:pPr>
            <w:r w:rsidRPr="00A50E03">
              <w:t>REL-8</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lastRenderedPageBreak/>
              <w:t>Number of PSCs</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rFonts w:cs="Arial"/>
                <w:color w:val="000000"/>
                <w:szCs w:val="18"/>
                <w:lang w:eastAsia="zh-CN"/>
              </w:rPr>
            </w:pPr>
            <w:r w:rsidRPr="00A50E03">
              <w:rPr>
                <w:rFonts w:cs="Arial"/>
                <w:color w:val="000000"/>
                <w:szCs w:val="18"/>
                <w:lang w:eastAsia="zh-CN"/>
              </w:rPr>
              <w:t>Enumerated (5, 10, 15, 20, 30, 40, 50, 64, 80, 120, 160, 256, alltheRest)</w:t>
            </w:r>
          </w:p>
        </w:tc>
        <w:tc>
          <w:tcPr>
            <w:tcW w:w="117pt" w:type="dxa"/>
          </w:tcPr>
          <w:p w:rsidR="00822673" w:rsidRPr="00A50E03" w:rsidRDefault="00822673" w:rsidP="00822673">
            <w:pPr>
              <w:pStyle w:val="TAL"/>
              <w:rPr>
                <w:szCs w:val="18"/>
                <w:lang w:eastAsia="zh-CN"/>
              </w:rPr>
            </w:pPr>
            <w:r w:rsidRPr="00A50E03">
              <w:rPr>
                <w:szCs w:val="18"/>
                <w:lang w:eastAsia="zh-CN"/>
              </w:rPr>
              <w:t>This IE specifies the number of PSCs reserved for CSG cells in each PSC range. “alltheRest” indicates all values from Start PSC to 511.</w:t>
            </w:r>
          </w:p>
          <w:p w:rsidR="00822673" w:rsidRPr="00A50E03" w:rsidRDefault="00822673" w:rsidP="00822673">
            <w:pPr>
              <w:pStyle w:val="TAL"/>
              <w:rPr>
                <w:color w:val="000000"/>
                <w:lang w:eastAsia="zh-CN"/>
              </w:rPr>
            </w:pPr>
            <w:r w:rsidRPr="00A50E03">
              <w:rPr>
                <w:szCs w:val="18"/>
                <w:lang w:eastAsia="zh-CN"/>
              </w:rPr>
              <w:t>Three spare values are needed.</w:t>
            </w:r>
          </w:p>
        </w:tc>
        <w:tc>
          <w:tcPr>
            <w:tcW w:w="48pt" w:type="dxa"/>
          </w:tcPr>
          <w:p w:rsidR="00822673" w:rsidRPr="00A50E03" w:rsidRDefault="00822673" w:rsidP="00822673">
            <w:pPr>
              <w:pStyle w:val="TALCharChar"/>
              <w:keepNext w:val="0"/>
              <w:keepLines w:val="0"/>
            </w:pPr>
            <w:r w:rsidRPr="00A50E03">
              <w:t>REL-8</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PSC Range 2 Offset</w:t>
            </w:r>
          </w:p>
        </w:tc>
        <w:tc>
          <w:tcPr>
            <w:tcW w:w="49.4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alltheRest</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rFonts w:cs="Arial"/>
                <w:color w:val="000000"/>
                <w:szCs w:val="18"/>
                <w:lang w:eastAsia="zh-CN"/>
              </w:rPr>
            </w:pPr>
            <w:r w:rsidRPr="00A50E03">
              <w:rPr>
                <w:color w:val="000000"/>
              </w:rPr>
              <w:t>Integer (8..504 by step of 8)</w:t>
            </w:r>
          </w:p>
        </w:tc>
        <w:tc>
          <w:tcPr>
            <w:tcW w:w="117pt" w:type="dxa"/>
          </w:tcPr>
          <w:p w:rsidR="00822673" w:rsidRPr="00A50E03" w:rsidRDefault="00822673" w:rsidP="00822673">
            <w:pPr>
              <w:pStyle w:val="TALCharChar"/>
              <w:keepNext w:val="0"/>
              <w:keepLines w:val="0"/>
              <w:rPr>
                <w:color w:val="000000"/>
              </w:rPr>
            </w:pPr>
            <w:r w:rsidRPr="00A50E03">
              <w:rPr>
                <w:color w:val="000000"/>
              </w:rPr>
              <w:t>If this IE is included, the UE shall calculate the second PSC range (NOTE 2).</w:t>
            </w:r>
          </w:p>
          <w:p w:rsidR="00822673" w:rsidRPr="00A50E03" w:rsidRDefault="00822673" w:rsidP="00822673">
            <w:pPr>
              <w:pStyle w:val="TALCharChar"/>
              <w:keepNext w:val="0"/>
              <w:keepLines w:val="0"/>
              <w:rPr>
                <w:color w:val="000000"/>
              </w:rPr>
            </w:pPr>
            <w:r w:rsidRPr="00A50E03">
              <w:rPr>
                <w:color w:val="000000"/>
              </w:rPr>
              <w:t>If this IE is not included, the UE shall consider the second PSC range to be not present.</w:t>
            </w:r>
          </w:p>
        </w:tc>
        <w:tc>
          <w:tcPr>
            <w:tcW w:w="48pt" w:type="dxa"/>
          </w:tcPr>
          <w:p w:rsidR="00822673" w:rsidRPr="00A50E03" w:rsidRDefault="00822673" w:rsidP="00822673">
            <w:pPr>
              <w:pStyle w:val="TALCharChar"/>
              <w:keepNext w:val="0"/>
              <w:keepLines w:val="0"/>
            </w:pPr>
            <w:r w:rsidRPr="00A50E03">
              <w:t>REL-8</w:t>
            </w:r>
          </w:p>
        </w:tc>
      </w:tr>
      <w:tr w:rsidR="00822673" w:rsidRPr="00A50E03" w:rsidTr="00822673">
        <w:trPr>
          <w:jc w:val="center"/>
        </w:trPr>
        <w:tc>
          <w:tcPr>
            <w:tcW w:w="456pt" w:type="dxa"/>
            <w:gridSpan w:val="6"/>
          </w:tcPr>
          <w:p w:rsidR="00822673" w:rsidRPr="00A50E03" w:rsidRDefault="00822673" w:rsidP="00822673">
            <w:pPr>
              <w:pStyle w:val="TAN"/>
            </w:pPr>
            <w:r w:rsidRPr="00A50E03">
              <w:t>NOTE 1:</w:t>
            </w:r>
            <w:r w:rsidRPr="00A50E03">
              <w:tab/>
              <w:t>Let the IE "Start PSC" = s. and "Number of PSCs" = n. The complete set of (n) PSC values in range 1 is defined as: {s, ((s + 1) mod 512), ((s + 2) mod 512) ... ((s + n-1) mod 512)}.</w:t>
            </w:r>
          </w:p>
        </w:tc>
      </w:tr>
      <w:tr w:rsidR="00822673" w:rsidRPr="00A50E03" w:rsidTr="00822673">
        <w:trPr>
          <w:jc w:val="center"/>
        </w:trPr>
        <w:tc>
          <w:tcPr>
            <w:tcW w:w="456pt" w:type="dxa"/>
            <w:gridSpan w:val="6"/>
          </w:tcPr>
          <w:p w:rsidR="00822673" w:rsidRPr="00A50E03" w:rsidRDefault="00822673" w:rsidP="00822673">
            <w:pPr>
              <w:pStyle w:val="TAN"/>
            </w:pPr>
            <w:r w:rsidRPr="00A50E03">
              <w:t>NOTE 2:</w:t>
            </w:r>
            <w:r w:rsidRPr="00A50E03">
              <w:tab/>
              <w:t>Let the IEs "Start PSC" + "Number of PSCs" – 1 + "PSC Range 2 Offset" = s. and "Number of PSCs" = n. The complete set of (n) PSC values in range 2 is defined as: {(s mod 512), ((s + 1) mod 512), ((s + 2) mod 512) ... ((s + n-1) mod 512)}.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alltheRest</w:t>
            </w:r>
          </w:p>
        </w:tc>
        <w:tc>
          <w:tcPr>
            <w:tcW w:w="226.85pt" w:type="dxa"/>
          </w:tcPr>
          <w:p w:rsidR="00822673" w:rsidRPr="00A50E03" w:rsidRDefault="00822673" w:rsidP="00822673">
            <w:pPr>
              <w:pStyle w:val="TALCharChar"/>
              <w:rPr>
                <w:color w:val="000000"/>
              </w:rPr>
            </w:pPr>
            <w:r w:rsidRPr="00A50E03">
              <w:rPr>
                <w:color w:val="000000"/>
              </w:rPr>
              <w:t xml:space="preserve">This IE is optionally present if the value of IE “Number of PSCs” is not set to “alltheRest”. Otherwise, it is not needed. </w:t>
            </w:r>
          </w:p>
        </w:tc>
      </w:tr>
    </w:tbl>
    <w:p w:rsidR="00822673" w:rsidRPr="00A50E03" w:rsidRDefault="00822673" w:rsidP="00822673"/>
    <w:p w:rsidR="00822673" w:rsidRPr="00A50E03" w:rsidRDefault="00822673" w:rsidP="00822673">
      <w:pPr>
        <w:pStyle w:val="Heading4"/>
      </w:pPr>
      <w:bookmarkStart w:id="382" w:name="_Toc477471267"/>
      <w:bookmarkStart w:id="383" w:name="Para10p3p2p10"/>
      <w:r w:rsidRPr="00A50E03">
        <w:t>10.3.2.10</w:t>
      </w:r>
      <w:r w:rsidRPr="00A50E03">
        <w:tab/>
        <w:t>Dedicated WLAN Offload Information</w:t>
      </w:r>
      <w:bookmarkEnd w:id="382"/>
    </w:p>
    <w:bookmarkEnd w:id="383"/>
    <w:p w:rsidR="00822673" w:rsidRPr="00A50E03" w:rsidRDefault="00822673" w:rsidP="00822673">
      <w:pPr>
        <w:rPr>
          <w:color w:val="000000"/>
        </w:rPr>
      </w:pPr>
      <w:r w:rsidRPr="00A50E03">
        <w:rPr>
          <w:color w:val="000000"/>
        </w:rPr>
        <w:t>This IE indicates dedicated information for RAN-assisted WLAN interworking.</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keepNext/>
              <w:keepLines/>
              <w:spacing w:after="0pt"/>
              <w:jc w:val="center"/>
              <w:rPr>
                <w:rFonts w:ascii="Arial" w:hAnsi="Arial"/>
                <w:b/>
                <w:sz w:val="18"/>
              </w:rPr>
            </w:pPr>
            <w:r w:rsidRPr="00A50E03">
              <w:rPr>
                <w:rFonts w:ascii="Arial" w:hAnsi="Arial"/>
                <w:b/>
                <w:sz w:val="18"/>
              </w:rPr>
              <w:t>Information Element/Group name</w:t>
            </w:r>
          </w:p>
        </w:tc>
        <w:tc>
          <w:tcPr>
            <w:tcW w:w="56.70pt" w:type="dxa"/>
          </w:tcPr>
          <w:p w:rsidR="00822673" w:rsidRPr="00A50E03" w:rsidRDefault="00822673" w:rsidP="00822673">
            <w:pPr>
              <w:keepNext/>
              <w:keepLines/>
              <w:spacing w:after="0pt"/>
              <w:jc w:val="center"/>
              <w:rPr>
                <w:rFonts w:ascii="Arial" w:hAnsi="Arial"/>
                <w:b/>
                <w:sz w:val="18"/>
              </w:rPr>
            </w:pPr>
            <w:r w:rsidRPr="00A50E03">
              <w:rPr>
                <w:rFonts w:ascii="Arial" w:hAnsi="Arial"/>
                <w:b/>
                <w:sz w:val="18"/>
              </w:rPr>
              <w:t>Need</w:t>
            </w:r>
          </w:p>
        </w:tc>
        <w:tc>
          <w:tcPr>
            <w:tcW w:w="56.70pt" w:type="dxa"/>
          </w:tcPr>
          <w:p w:rsidR="00822673" w:rsidRPr="00A50E03" w:rsidRDefault="00822673" w:rsidP="00822673">
            <w:pPr>
              <w:keepNext/>
              <w:keepLines/>
              <w:spacing w:after="0pt"/>
              <w:jc w:val="center"/>
              <w:rPr>
                <w:rFonts w:ascii="Arial" w:hAnsi="Arial"/>
                <w:b/>
                <w:sz w:val="18"/>
              </w:rPr>
            </w:pPr>
            <w:r w:rsidRPr="00A50E03">
              <w:rPr>
                <w:rFonts w:ascii="Arial" w:hAnsi="Arial"/>
                <w:b/>
                <w:sz w:val="18"/>
              </w:rPr>
              <w:t>Multi</w:t>
            </w:r>
          </w:p>
        </w:tc>
        <w:tc>
          <w:tcPr>
            <w:tcW w:w="63.80pt" w:type="dxa"/>
          </w:tcPr>
          <w:p w:rsidR="00822673" w:rsidRPr="00A50E03" w:rsidRDefault="00822673" w:rsidP="00822673">
            <w:pPr>
              <w:keepNext/>
              <w:keepLines/>
              <w:spacing w:after="0pt"/>
              <w:jc w:val="center"/>
              <w:rPr>
                <w:rFonts w:ascii="Arial" w:hAnsi="Arial"/>
                <w:b/>
                <w:sz w:val="18"/>
              </w:rPr>
            </w:pPr>
            <w:r w:rsidRPr="00A50E03">
              <w:rPr>
                <w:rFonts w:ascii="Arial" w:hAnsi="Arial"/>
                <w:b/>
                <w:sz w:val="18"/>
              </w:rPr>
              <w:t>Type and Reference</w:t>
            </w:r>
          </w:p>
        </w:tc>
        <w:tc>
          <w:tcPr>
            <w:tcW w:w="85.05pt" w:type="dxa"/>
          </w:tcPr>
          <w:p w:rsidR="00822673" w:rsidRPr="00A50E03" w:rsidRDefault="00822673" w:rsidP="00822673">
            <w:pPr>
              <w:keepNext/>
              <w:keepLines/>
              <w:spacing w:after="0pt"/>
              <w:jc w:val="center"/>
              <w:rPr>
                <w:rFonts w:ascii="Arial" w:hAnsi="Arial"/>
                <w:b/>
                <w:sz w:val="18"/>
              </w:rPr>
            </w:pPr>
            <w:r w:rsidRPr="00A50E03">
              <w:rPr>
                <w:rFonts w:ascii="Arial" w:hAnsi="Arial"/>
                <w:b/>
                <w:sz w:val="18"/>
              </w:rPr>
              <w:t>Semantics description</w:t>
            </w:r>
          </w:p>
        </w:tc>
        <w:tc>
          <w:tcPr>
            <w:tcW w:w="49.60pt" w:type="dxa"/>
          </w:tcPr>
          <w:p w:rsidR="00822673" w:rsidRPr="00A50E03" w:rsidRDefault="00822673" w:rsidP="00822673">
            <w:pPr>
              <w:keepNext/>
              <w:keepLines/>
              <w:spacing w:after="0pt"/>
              <w:jc w:val="center"/>
              <w:rPr>
                <w:rFonts w:ascii="Arial" w:hAnsi="Arial"/>
                <w:b/>
                <w:sz w:val="18"/>
              </w:rPr>
            </w:pPr>
            <w:r w:rsidRPr="00A50E03">
              <w:rPr>
                <w:rFonts w:ascii="Arial" w:hAnsi="Arial"/>
                <w:b/>
                <w:sz w:val="18"/>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CHOICE Configuration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 xml:space="preserve">&gt;Continue  </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(no data)</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&gt;New configuration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&gt;&gt;T330</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Integer (5, 10, 20, 30, 60, 120, 180)</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Time in minutes. One spare value is needed.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sz w:val="18"/>
                <w:szCs w:val="18"/>
              </w:rPr>
            </w:pPr>
            <w:r w:rsidRPr="00A50E03">
              <w:rPr>
                <w:rFonts w:ascii="Arial" w:hAnsi="Arial" w:cs="Arial"/>
                <w:sz w:val="18"/>
                <w:szCs w:val="18"/>
              </w:rPr>
              <w:t>&gt;&gt;</w:t>
            </w:r>
            <w:r w:rsidRPr="00A50E03">
              <w:rPr>
                <w:rFonts w:ascii="Arial" w:hAnsi="Arial" w:hint="cs"/>
                <w:sz w:val="18"/>
              </w:rPr>
              <w:t xml:space="preserve">WLAN </w:t>
            </w:r>
            <w:r w:rsidRPr="00A50E03">
              <w:rPr>
                <w:rFonts w:ascii="Arial" w:hAnsi="Arial"/>
                <w:sz w:val="18"/>
              </w:rPr>
              <w:t>Offload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sz w:val="18"/>
                <w:szCs w:val="18"/>
              </w:rPr>
            </w:pPr>
            <w:r w:rsidRPr="00A50E03">
              <w:rPr>
                <w:rFonts w:ascii="Arial" w:hAnsi="Arial" w:cs="Arial"/>
                <w:sz w:val="18"/>
                <w:szCs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color w:val="000000"/>
                <w:sz w:val="18"/>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color w:val="000000"/>
                <w:sz w:val="18"/>
                <w:szCs w:val="18"/>
              </w:rPr>
            </w:pPr>
            <w:r w:rsidRPr="00A50E03">
              <w:rPr>
                <w:rFonts w:ascii="Arial" w:hAnsi="Arial" w:cs="Arial"/>
                <w:color w:val="000000"/>
                <w:sz w:val="18"/>
                <w:szCs w:val="18"/>
              </w:rPr>
              <w:t>WLAN Offload Information</w:t>
            </w:r>
          </w:p>
          <w:p w:rsidR="00822673" w:rsidRPr="00A50E03" w:rsidRDefault="00822673" w:rsidP="00822673">
            <w:pPr>
              <w:keepNext/>
              <w:keepLines/>
              <w:spacing w:after="0pt"/>
              <w:rPr>
                <w:rFonts w:ascii="Arial" w:hAnsi="Arial" w:cs="Arial"/>
                <w:color w:val="000000"/>
                <w:sz w:val="18"/>
                <w:szCs w:val="18"/>
              </w:rPr>
            </w:pPr>
            <w:r w:rsidRPr="00A50E03">
              <w:rPr>
                <w:rFonts w:ascii="Arial" w:hAnsi="Arial" w:cs="Arial"/>
                <w:color w:val="000000"/>
                <w:sz w:val="18"/>
                <w:szCs w:val="18"/>
              </w:rPr>
              <w:t>10.3.9b.3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color w:val="000000"/>
                <w:sz w:val="18"/>
                <w:szCs w:val="18"/>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sz w:val="18"/>
                <w:szCs w:val="18"/>
              </w:rPr>
            </w:pPr>
            <w:r w:rsidRPr="00A50E03">
              <w:rPr>
                <w:rFonts w:ascii="Arial" w:hAnsi="Arial" w:cs="Arial"/>
                <w:sz w:val="18"/>
                <w:szCs w:val="18"/>
              </w:rPr>
              <w:t>REL-12</w:t>
            </w:r>
          </w:p>
        </w:tc>
      </w:tr>
    </w:tbl>
    <w:p w:rsidR="00822673" w:rsidRPr="00A50E03" w:rsidRDefault="00822673" w:rsidP="00822673"/>
    <w:p w:rsidR="00822673" w:rsidRPr="00A50E03" w:rsidRDefault="00822673" w:rsidP="00822673">
      <w:pPr>
        <w:pStyle w:val="Heading3"/>
      </w:pPr>
      <w:bookmarkStart w:id="384" w:name="_Toc477471268"/>
      <w:r w:rsidRPr="00A50E03">
        <w:rPr>
          <w:color w:val="000000"/>
        </w:rPr>
        <w:t>10.3.3</w:t>
      </w:r>
      <w:r w:rsidRPr="00A50E03">
        <w:rPr>
          <w:color w:val="000000"/>
        </w:rPr>
        <w:tab/>
        <w:t>UE Information elements</w:t>
      </w:r>
      <w:bookmarkEnd w:id="384"/>
    </w:p>
    <w:p w:rsidR="00822673" w:rsidRPr="00A50E03" w:rsidRDefault="00822673" w:rsidP="00822673">
      <w:pPr>
        <w:pStyle w:val="Heading4"/>
      </w:pPr>
      <w:bookmarkStart w:id="385" w:name="_Toc477471269"/>
      <w:bookmarkStart w:id="386" w:name="Para10p3p3p1"/>
      <w:r w:rsidRPr="00A50E03">
        <w:rPr>
          <w:color w:val="000000"/>
        </w:rPr>
        <w:t>10.3.3.1</w:t>
      </w:r>
      <w:r w:rsidRPr="00A50E03">
        <w:rPr>
          <w:color w:val="000000"/>
        </w:rPr>
        <w:tab/>
        <w:t>Activation time</w:t>
      </w:r>
      <w:bookmarkEnd w:id="385"/>
    </w:p>
    <w:bookmarkEnd w:id="386"/>
    <w:p w:rsidR="00822673" w:rsidRPr="00A50E03" w:rsidRDefault="00822673" w:rsidP="00822673">
      <w:pPr>
        <w:rPr>
          <w:color w:val="000000"/>
        </w:rPr>
      </w:pPr>
      <w:r w:rsidRPr="00A50E03">
        <w:rPr>
          <w:color w:val="000000"/>
        </w:rPr>
        <w:t>Activation Time defines the frame number/time at which the operation/changes caused by the related message shall take effect. Values between 0 and 255 indicate the absolute value of CFN (Connection Frame Number) of that frame number/time.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Activation time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w:t>
            </w:r>
          </w:p>
          <w:p w:rsidR="00822673" w:rsidRPr="00A50E03" w:rsidRDefault="00822673" w:rsidP="00822673">
            <w:pPr>
              <w:pStyle w:val="TALCharChar"/>
              <w:rPr>
                <w:color w:val="000000"/>
              </w:rPr>
            </w:pPr>
            <w:r w:rsidRPr="00A50E03">
              <w:rPr>
                <w:color w:val="000000"/>
              </w:rPr>
              <w:t>255)</w:t>
            </w:r>
          </w:p>
        </w:tc>
        <w:tc>
          <w:tcPr>
            <w:tcW w:w="134.65pt" w:type="dxa"/>
          </w:tcPr>
          <w:p w:rsidR="00822673" w:rsidRPr="00A50E03" w:rsidRDefault="00822673" w:rsidP="00822673">
            <w:pPr>
              <w:pStyle w:val="TALCharChar"/>
              <w:rPr>
                <w:color w:val="000000"/>
              </w:rPr>
            </w:pPr>
            <w:r w:rsidRPr="00A50E03">
              <w:rPr>
                <w:color w:val="000000"/>
              </w:rPr>
              <w:t>CFN [10]</w:t>
            </w:r>
          </w:p>
        </w:tc>
      </w:tr>
    </w:tbl>
    <w:p w:rsidR="00822673" w:rsidRPr="00A50E03" w:rsidRDefault="00822673" w:rsidP="00822673">
      <w:pPr>
        <w:rPr>
          <w:color w:val="000000"/>
          <w:lang w:eastAsia="zh-CN"/>
        </w:rPr>
      </w:pPr>
    </w:p>
    <w:p w:rsidR="00822673" w:rsidRPr="00A50E03" w:rsidRDefault="00822673" w:rsidP="00822673">
      <w:pPr>
        <w:keepNext/>
        <w:keepLines/>
        <w:spacing w:before="6pt"/>
        <w:ind w:start="70.90pt" w:hanging="70.90pt"/>
        <w:outlineLvl w:val="3"/>
        <w:rPr>
          <w:rFonts w:ascii="Arial" w:hAnsi="Arial"/>
          <w:sz w:val="24"/>
        </w:rPr>
      </w:pPr>
      <w:r w:rsidRPr="00A50E03">
        <w:rPr>
          <w:rFonts w:ascii="Arial" w:hAnsi="Arial"/>
          <w:color w:val="000000"/>
          <w:sz w:val="24"/>
        </w:rPr>
        <w:lastRenderedPageBreak/>
        <w:t>10.3.3.1a</w:t>
      </w:r>
      <w:r w:rsidRPr="00A50E03">
        <w:rPr>
          <w:rFonts w:ascii="Arial" w:hAnsi="Arial"/>
          <w:color w:val="000000"/>
          <w:sz w:val="24"/>
        </w:rPr>
        <w:tab/>
        <w:t>Dynamic activation time</w:t>
      </w:r>
    </w:p>
    <w:p w:rsidR="00822673" w:rsidRPr="00A50E03" w:rsidRDefault="00822673" w:rsidP="00822673">
      <w:pPr>
        <w:rPr>
          <w:color w:val="000000"/>
        </w:rPr>
      </w:pPr>
      <w:r w:rsidRPr="00A50E03">
        <w:rPr>
          <w:color w:val="000000"/>
        </w:rPr>
        <w:t>Activation offset is used to calculate the frame number/time at which the operation/changes caused by the related message shall take effect. The result is a value between 0 and 255 indicating the absolute value of CFN (Connection Frame Number) of that frame number/time.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699"/>
        <w:gridCol w:w="992"/>
      </w:tblGrid>
      <w:tr w:rsidR="00822673" w:rsidRPr="00A50E03" w:rsidTr="00822673">
        <w:tc>
          <w:tcPr>
            <w:tcW w:w="141.8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Information Element/Group name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Need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Multi</w:t>
            </w: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Type and reference</w:t>
            </w:r>
          </w:p>
        </w:tc>
        <w:tc>
          <w:tcPr>
            <w:tcW w:w="84.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jc w:val="center"/>
              <w:rPr>
                <w:rFonts w:ascii="Arial" w:hAnsi="Arial" w:cs="Arial"/>
                <w:b/>
                <w:color w:val="000000"/>
                <w:sz w:val="18"/>
                <w:szCs w:val="18"/>
              </w:rPr>
            </w:pPr>
            <w:r w:rsidRPr="00A50E03">
              <w:rPr>
                <w:rFonts w:ascii="Arial" w:hAnsi="Arial" w:cs="Arial"/>
                <w:b/>
                <w:color w:val="000000"/>
                <w:sz w:val="18"/>
                <w:szCs w:val="18"/>
              </w:rPr>
              <w:t>Version</w:t>
            </w:r>
          </w:p>
        </w:tc>
      </w:tr>
      <w:tr w:rsidR="00822673" w:rsidRPr="00A50E03" w:rsidTr="00822673">
        <w:tc>
          <w:tcPr>
            <w:tcW w:w="141.8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Activation offset</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olor w:val="000000"/>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Integer (0..15)</w:t>
            </w:r>
          </w:p>
        </w:tc>
        <w:tc>
          <w:tcPr>
            <w:tcW w:w="84.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In radio frames. Default value is 0.</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color w:val="000000"/>
                <w:sz w:val="18"/>
                <w:szCs w:val="18"/>
              </w:rPr>
            </w:pPr>
            <w:r w:rsidRPr="00A50E03">
              <w:rPr>
                <w:rFonts w:ascii="Arial" w:hAnsi="Arial" w:cs="Arial"/>
                <w:sz w:val="18"/>
                <w:szCs w:val="18"/>
              </w:rPr>
              <w:t>REL-13</w:t>
            </w:r>
          </w:p>
        </w:tc>
      </w:tr>
    </w:tbl>
    <w:p w:rsidR="00822673" w:rsidRPr="00A50E03" w:rsidRDefault="00822673" w:rsidP="00822673">
      <w:pPr>
        <w:rPr>
          <w:color w:val="000000"/>
          <w:lang w:val="en-US"/>
        </w:rPr>
      </w:pPr>
    </w:p>
    <w:p w:rsidR="00822673" w:rsidRPr="00A50E03" w:rsidRDefault="00822673" w:rsidP="00822673">
      <w:pPr>
        <w:pStyle w:val="Heading4"/>
      </w:pPr>
      <w:bookmarkStart w:id="387" w:name="_Toc477471270"/>
      <w:bookmarkStart w:id="388" w:name="Para10p3p3p2"/>
      <w:r w:rsidRPr="00A50E03">
        <w:rPr>
          <w:color w:val="000000"/>
        </w:rPr>
        <w:t>10.3.3.2</w:t>
      </w:r>
      <w:r w:rsidRPr="00A50E03">
        <w:rPr>
          <w:color w:val="000000"/>
        </w:rPr>
        <w:tab/>
        <w:t>Capability Update Requirement</w:t>
      </w:r>
      <w:bookmarkEnd w:id="387"/>
    </w:p>
    <w:bookmarkEnd w:id="388"/>
    <w:p w:rsidR="00822673" w:rsidRPr="00A50E03" w:rsidRDefault="00822673" w:rsidP="00822673">
      <w:pPr>
        <w:rPr>
          <w:color w:val="000000"/>
        </w:rPr>
      </w:pPr>
      <w:r w:rsidRPr="00A50E03">
        <w:rPr>
          <w:color w:val="000000"/>
        </w:rPr>
        <w:t>This IE indicates to the UE which specific capabilities to transfer to the network.</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radio access FDD capability update requirement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indicates update required</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radio access 3.84 Mcps TDD capability update requirement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indicates update required</w:t>
            </w:r>
          </w:p>
        </w:tc>
        <w:tc>
          <w:tcPr>
            <w:tcW w:w="49.60pt" w:type="dxa"/>
          </w:tcPr>
          <w:p w:rsidR="00822673" w:rsidRPr="00A50E03" w:rsidRDefault="00822673" w:rsidP="00822673">
            <w:pPr>
              <w:pStyle w:val="TALCharChar"/>
              <w:keepNext w:val="0"/>
            </w:pPr>
            <w:r w:rsidRPr="00A50E03">
              <w:t>Name changed in 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radio access 7.68 Mcps TDD capability update requirement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indicates update required</w:t>
            </w: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radio access 1.28 Mcps TDD capability update requirement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indicates update required</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System specific capability update requirement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&lt;maxSystemCapability&gt;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pPr>
            <w:r w:rsidRPr="00A50E03">
              <w:t>In this version, a maximum size of 4 of the list shall be applied and any items after the 4</w:t>
            </w:r>
            <w:r w:rsidRPr="00A50E03">
              <w:rPr>
                <w:vertAlign w:val="superscript"/>
              </w:rPr>
              <w:t>th</w:t>
            </w:r>
            <w:r w:rsidRPr="00A50E03">
              <w:t xml:space="preserve"> item in the list shall be ignored.</w:t>
            </w:r>
          </w:p>
        </w:tc>
        <w:tc>
          <w:tcPr>
            <w:tcW w:w="49.60pt" w:type="dxa"/>
          </w:tcPr>
          <w:p w:rsidR="00822673" w:rsidRPr="00A50E03" w:rsidRDefault="00822673" w:rsidP="00822673">
            <w:pPr>
              <w:pStyle w:val="TH"/>
              <w:keepNext w:val="0"/>
              <w:spacing w:before="0pt"/>
            </w:pP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&gt;System specific capability update requirement</w:t>
            </w:r>
          </w:p>
        </w:tc>
        <w:tc>
          <w:tcPr>
            <w:tcW w:w="56.70pt" w:type="dxa"/>
            <w:vMerge w:val="restart"/>
          </w:tcPr>
          <w:p w:rsidR="00822673" w:rsidRPr="00A50E03" w:rsidRDefault="00822673" w:rsidP="00822673">
            <w:pPr>
              <w:pStyle w:val="TALCharChar"/>
              <w:keepNext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Enumerated (GSM </w:t>
            </w:r>
          </w:p>
        </w:tc>
        <w:tc>
          <w:tcPr>
            <w:tcW w:w="85.05pt" w:type="dxa"/>
            <w:vMerge w:val="restart"/>
          </w:tcPr>
          <w:p w:rsidR="00822673" w:rsidRPr="00A50E03" w:rsidRDefault="00822673" w:rsidP="00822673">
            <w:pPr>
              <w:pStyle w:val="TALCharChar"/>
              <w:keepNext w:val="0"/>
              <w:rPr>
                <w:color w:val="000000"/>
              </w:rPr>
            </w:pPr>
            <w:r w:rsidRPr="00A50E03">
              <w:rPr>
                <w:color w:val="000000"/>
              </w:rPr>
              <w:t>Five spare values needed.</w:t>
            </w:r>
          </w:p>
        </w:tc>
        <w:tc>
          <w:tcPr>
            <w:tcW w:w="49.60pt" w:type="dxa"/>
          </w:tcPr>
          <w:p w:rsidR="00822673" w:rsidRPr="00A50E03" w:rsidRDefault="00822673" w:rsidP="00822673">
            <w:pPr>
              <w:pStyle w:val="TALCharChar"/>
              <w:keepNext w:val="0"/>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GERAN Iu</w:t>
            </w:r>
          </w:p>
        </w:tc>
        <w:tc>
          <w:tcPr>
            <w:tcW w:w="85.05pt" w:type="dxa"/>
            <w:vMerge/>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r w:rsidRPr="00A50E03">
              <w:t>REL-5</w:t>
            </w: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E-UTRA)</w:t>
            </w:r>
          </w:p>
        </w:tc>
        <w:tc>
          <w:tcPr>
            <w:tcW w:w="85.05pt" w:type="dxa"/>
            <w:vMerge/>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r w:rsidRPr="00A50E03">
              <w:t>REL-8</w:t>
            </w: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Requested E-UTRA Frequency Band list</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BCHopt</w:t>
            </w:r>
          </w:p>
        </w:tc>
        <w:tc>
          <w:tcPr>
            <w:tcW w:w="56.70pt" w:type="dxa"/>
          </w:tcPr>
          <w:p w:rsidR="00822673" w:rsidRPr="00A50E03" w:rsidRDefault="00822673" w:rsidP="00822673">
            <w:pPr>
              <w:pStyle w:val="TALCharChar"/>
              <w:keepNext w:val="0"/>
              <w:rPr>
                <w:color w:val="000000"/>
              </w:rPr>
            </w:pPr>
            <w:r w:rsidRPr="00A50E03">
              <w:rPr>
                <w:color w:val="000000"/>
              </w:rPr>
              <w:t>1 to 16</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r w:rsidRPr="00A50E03">
              <w:t>REL-10</w:t>
            </w: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&gt;E-UTRA Frequency band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(1..256)</w:t>
            </w:r>
          </w:p>
        </w:tc>
        <w:tc>
          <w:tcPr>
            <w:tcW w:w="85.05pt" w:type="dxa"/>
          </w:tcPr>
          <w:p w:rsidR="00822673" w:rsidRPr="00A50E03" w:rsidRDefault="00822673" w:rsidP="00822673">
            <w:pPr>
              <w:pStyle w:val="TALCharChar"/>
              <w:keepNext w:val="0"/>
              <w:rPr>
                <w:color w:val="000000"/>
              </w:rPr>
            </w:pPr>
            <w:r w:rsidRPr="00A50E03">
              <w:rPr>
                <w:color w:val="000000"/>
              </w:rPr>
              <w:t>As defined in [64]. The value of 64 is reserved and shall not be used</w:t>
            </w:r>
          </w:p>
        </w:tc>
        <w:tc>
          <w:tcPr>
            <w:tcW w:w="49.60pt" w:type="dxa"/>
          </w:tcPr>
          <w:p w:rsidR="00822673" w:rsidRPr="00A50E03" w:rsidRDefault="00822673" w:rsidP="00822673">
            <w:pPr>
              <w:pStyle w:val="TALCharChar"/>
              <w:keepNext w:val="0"/>
            </w:pPr>
            <w:r w:rsidRPr="00A50E03">
              <w:t>REL-10</w:t>
            </w:r>
          </w:p>
        </w:tc>
      </w:tr>
    </w:tbl>
    <w:p w:rsidR="00822673" w:rsidRPr="00A50E03" w:rsidRDefault="00822673" w:rsidP="00822673">
      <w:pPr>
        <w:tabs>
          <w:tab w:val="start" w:pos="133.50pt"/>
        </w:tabs>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color w:val="000000"/>
              </w:rPr>
            </w:pPr>
            <w:r w:rsidRPr="00A50E03">
              <w:rPr>
                <w:i/>
                <w:color w:val="000000"/>
              </w:rPr>
              <w:t>BCHopt</w:t>
            </w:r>
          </w:p>
        </w:tc>
        <w:tc>
          <w:tcPr>
            <w:tcW w:w="226.85pt" w:type="dxa"/>
          </w:tcPr>
          <w:p w:rsidR="00822673" w:rsidRPr="00A50E03" w:rsidRDefault="00822673" w:rsidP="00822673">
            <w:pPr>
              <w:pStyle w:val="TAH"/>
              <w:jc w:val="start"/>
              <w:rPr>
                <w:b w:val="0"/>
                <w:color w:val="000000"/>
              </w:rPr>
            </w:pPr>
            <w:r w:rsidRPr="00A50E03">
              <w:rPr>
                <w:b w:val="0"/>
                <w:color w:val="000000"/>
              </w:rPr>
              <w:t>This IE is not needed when sent in SYSTEM INFORMATION. Otherwise, the IE is optional</w:t>
            </w:r>
          </w:p>
        </w:tc>
      </w:tr>
    </w:tbl>
    <w:p w:rsidR="00822673" w:rsidRPr="00A50E03" w:rsidRDefault="00822673" w:rsidP="00822673">
      <w:pPr>
        <w:rPr>
          <w:color w:val="000000"/>
        </w:rPr>
      </w:pPr>
    </w:p>
    <w:p w:rsidR="00822673" w:rsidRPr="00A50E03" w:rsidRDefault="00822673" w:rsidP="00822673">
      <w:pPr>
        <w:rPr>
          <w:color w:val="000000"/>
        </w:rPr>
      </w:pPr>
      <w:r w:rsidRPr="00A50E03">
        <w:rPr>
          <w:color w:val="000000"/>
        </w:rPr>
        <w:t>Default value is:</w:t>
      </w:r>
    </w:p>
    <w:p w:rsidR="00822673" w:rsidRPr="00A50E03" w:rsidRDefault="00822673" w:rsidP="00822673">
      <w:pPr>
        <w:rPr>
          <w:color w:val="000000"/>
        </w:rPr>
      </w:pPr>
      <w:r w:rsidRPr="00A50E03">
        <w:rPr>
          <w:color w:val="000000"/>
        </w:rPr>
        <w:t xml:space="preserve">"UE radio capability FDD update requirement" = </w:t>
      </w:r>
      <w:r w:rsidRPr="00A50E03">
        <w:t>FALSE</w:t>
      </w:r>
    </w:p>
    <w:p w:rsidR="00822673" w:rsidRPr="00A50E03" w:rsidRDefault="00822673" w:rsidP="00822673">
      <w:pPr>
        <w:rPr>
          <w:color w:val="000000"/>
        </w:rPr>
      </w:pPr>
      <w:r w:rsidRPr="00A50E03">
        <w:rPr>
          <w:color w:val="000000"/>
        </w:rPr>
        <w:t xml:space="preserve">"UE radio capability </w:t>
      </w:r>
      <w:r w:rsidRPr="00A50E03">
        <w:t xml:space="preserve">3.84 Mcps </w:t>
      </w:r>
      <w:r w:rsidRPr="00A50E03">
        <w:rPr>
          <w:color w:val="000000"/>
        </w:rPr>
        <w:t xml:space="preserve">TDD update requirement" = </w:t>
      </w:r>
      <w:r w:rsidRPr="00A50E03">
        <w:t>FALSE</w:t>
      </w:r>
    </w:p>
    <w:p w:rsidR="00822673" w:rsidRPr="00A50E03" w:rsidRDefault="00822673" w:rsidP="00822673">
      <w:pPr>
        <w:rPr>
          <w:color w:val="000000"/>
        </w:rPr>
      </w:pPr>
      <w:r w:rsidRPr="00A50E03">
        <w:rPr>
          <w:color w:val="000000"/>
        </w:rPr>
        <w:t xml:space="preserve">"UE radio capability </w:t>
      </w:r>
      <w:r w:rsidRPr="00A50E03">
        <w:t xml:space="preserve">7.68 Mcps </w:t>
      </w:r>
      <w:r w:rsidRPr="00A50E03">
        <w:rPr>
          <w:color w:val="000000"/>
        </w:rPr>
        <w:t xml:space="preserve">TDD update requirement" = </w:t>
      </w:r>
      <w:r w:rsidRPr="00A50E03">
        <w:t>FALSE</w:t>
      </w:r>
    </w:p>
    <w:p w:rsidR="00822673" w:rsidRPr="00A50E03" w:rsidRDefault="00822673" w:rsidP="00822673">
      <w:r w:rsidRPr="00A50E03">
        <w:t>"UE radio capability 1.28 Mcps TDD update requirement" = FALSE</w:t>
      </w:r>
    </w:p>
    <w:p w:rsidR="00822673" w:rsidRPr="00A50E03" w:rsidRDefault="00822673" w:rsidP="00822673">
      <w:pPr>
        <w:rPr>
          <w:color w:val="000000"/>
        </w:rPr>
      </w:pPr>
      <w:r w:rsidRPr="00A50E03">
        <w:rPr>
          <w:color w:val="000000"/>
        </w:rPr>
        <w:t>"System specific capability update requirement" not present</w:t>
      </w:r>
    </w:p>
    <w:p w:rsidR="00822673" w:rsidRPr="00A50E03" w:rsidRDefault="00822673" w:rsidP="00822673">
      <w:pPr>
        <w:rPr>
          <w:color w:val="000000"/>
        </w:rPr>
      </w:pPr>
      <w:r w:rsidRPr="00A50E03">
        <w:rPr>
          <w:color w:val="000000"/>
        </w:rPr>
        <w:t>"Requested E-UTRA Frequency Band list" not present.</w:t>
      </w:r>
    </w:p>
    <w:p w:rsidR="00822673" w:rsidRPr="00A50E03" w:rsidRDefault="00822673" w:rsidP="00822673">
      <w:pPr>
        <w:pStyle w:val="Heading4"/>
      </w:pPr>
      <w:bookmarkStart w:id="389" w:name="_Toc477471271"/>
      <w:bookmarkStart w:id="390" w:name="Para10p3p3p3"/>
      <w:r w:rsidRPr="00A50E03">
        <w:rPr>
          <w:color w:val="000000"/>
        </w:rPr>
        <w:lastRenderedPageBreak/>
        <w:t>10.3.3.3</w:t>
      </w:r>
      <w:r w:rsidRPr="00A50E03">
        <w:rPr>
          <w:color w:val="000000"/>
        </w:rPr>
        <w:tab/>
        <w:t>Cell update cause</w:t>
      </w:r>
      <w:bookmarkEnd w:id="389"/>
    </w:p>
    <w:bookmarkEnd w:id="390"/>
    <w:p w:rsidR="00822673" w:rsidRPr="00A50E03" w:rsidRDefault="00822673" w:rsidP="00822673">
      <w:pPr>
        <w:rPr>
          <w:color w:val="000000"/>
        </w:rPr>
      </w:pPr>
      <w:r w:rsidRPr="00A50E03">
        <w:rPr>
          <w:color w:val="000000"/>
        </w:rPr>
        <w:t>Indicates the cause for cell update.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850"/>
        <w:gridCol w:w="1560"/>
        <w:gridCol w:w="1559"/>
        <w:gridCol w:w="1134"/>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42.50pt" w:type="dxa"/>
          </w:tcPr>
          <w:p w:rsidR="00822673" w:rsidRPr="00A50E03" w:rsidRDefault="00822673" w:rsidP="00822673">
            <w:pPr>
              <w:pStyle w:val="TAH"/>
              <w:rPr>
                <w:color w:val="000000"/>
              </w:rPr>
            </w:pPr>
            <w:r w:rsidRPr="00A50E03">
              <w:rPr>
                <w:color w:val="000000"/>
              </w:rPr>
              <w:t>Multi</w:t>
            </w:r>
          </w:p>
        </w:tc>
        <w:tc>
          <w:tcPr>
            <w:tcW w:w="78pt" w:type="dxa"/>
          </w:tcPr>
          <w:p w:rsidR="00822673" w:rsidRPr="00A50E03" w:rsidRDefault="00822673" w:rsidP="00822673">
            <w:pPr>
              <w:pStyle w:val="TAH"/>
              <w:rPr>
                <w:color w:val="000000"/>
              </w:rPr>
            </w:pPr>
            <w:r w:rsidRPr="00A50E03">
              <w:rPr>
                <w:color w:val="000000"/>
              </w:rPr>
              <w:t>Type and reference</w:t>
            </w:r>
          </w:p>
        </w:tc>
        <w:tc>
          <w:tcPr>
            <w:tcW w:w="77.9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41.75pt" w:type="dxa"/>
            <w:vMerge w:val="restart"/>
          </w:tcPr>
          <w:p w:rsidR="00822673" w:rsidRPr="00A50E03" w:rsidRDefault="00822673" w:rsidP="00822673">
            <w:pPr>
              <w:pStyle w:val="TALCharChar"/>
              <w:rPr>
                <w:color w:val="000000"/>
              </w:rPr>
            </w:pPr>
            <w:r w:rsidRPr="00A50E03">
              <w:rPr>
                <w:color w:val="000000"/>
              </w:rPr>
              <w:t>Cell update cause</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42.50pt" w:type="dxa"/>
            <w:vMerge w:val="restart"/>
          </w:tcPr>
          <w:p w:rsidR="00822673" w:rsidRPr="00A50E03" w:rsidRDefault="00822673" w:rsidP="00822673">
            <w:pPr>
              <w:pStyle w:val="TALCharChar"/>
              <w:rPr>
                <w:color w:val="000000"/>
              </w:rPr>
            </w:pPr>
          </w:p>
        </w:tc>
        <w:tc>
          <w:tcPr>
            <w:tcW w:w="78pt" w:type="dxa"/>
          </w:tcPr>
          <w:p w:rsidR="00822673" w:rsidRPr="00A50E03" w:rsidRDefault="00822673" w:rsidP="00822673">
            <w:pPr>
              <w:pStyle w:val="TALCharChar"/>
              <w:rPr>
                <w:color w:val="000000"/>
              </w:rPr>
            </w:pPr>
            <w:r w:rsidRPr="00A50E03">
              <w:rPr>
                <w:color w:val="000000"/>
              </w:rPr>
              <w:t xml:space="preserve">Enumerated (cell reselection, periodical cell update, uplink data transmission, paging response, re-entered service area, radio link failure, RLC unrecoverable error, </w:t>
            </w:r>
          </w:p>
        </w:tc>
        <w:tc>
          <w:tcPr>
            <w:tcW w:w="77.95pt" w:type="dxa"/>
            <w:vMerge w:val="restart"/>
          </w:tcPr>
          <w:p w:rsidR="00822673" w:rsidRPr="00A50E03" w:rsidRDefault="00822673" w:rsidP="00822673">
            <w:pPr>
              <w:pStyle w:val="TALCharChar"/>
              <w:rPr>
                <w:color w:val="000000"/>
              </w:rPr>
            </w:pPr>
            <w:r w:rsidRPr="00A50E03">
              <w:rPr>
                <w:color w:val="000000"/>
              </w:rPr>
              <w:t>One spare value is needed.</w:t>
            </w:r>
          </w:p>
        </w:tc>
        <w:tc>
          <w:tcPr>
            <w:tcW w:w="56.70pt" w:type="dxa"/>
          </w:tcPr>
          <w:p w:rsidR="00822673" w:rsidRPr="00A50E03" w:rsidRDefault="00822673" w:rsidP="00822673">
            <w:pPr>
              <w:pStyle w:val="TALCharChar"/>
              <w:rPr>
                <w:color w:val="000000"/>
              </w:rPr>
            </w:pPr>
          </w:p>
        </w:tc>
      </w:tr>
      <w:tr w:rsidR="00822673" w:rsidRPr="00A50E03" w:rsidTr="00822673">
        <w:trPr>
          <w:cantSplit/>
        </w:trPr>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42.50pt" w:type="dxa"/>
            <w:vMerge/>
          </w:tcPr>
          <w:p w:rsidR="00822673" w:rsidRPr="00A50E03" w:rsidRDefault="00822673" w:rsidP="00822673">
            <w:pPr>
              <w:pStyle w:val="TAL"/>
            </w:pPr>
          </w:p>
        </w:tc>
        <w:tc>
          <w:tcPr>
            <w:tcW w:w="78pt" w:type="dxa"/>
          </w:tcPr>
          <w:p w:rsidR="00822673" w:rsidRPr="00A50E03" w:rsidRDefault="00822673" w:rsidP="00822673">
            <w:pPr>
              <w:pStyle w:val="TAL"/>
            </w:pPr>
            <w:r w:rsidRPr="00A50E03">
              <w:rPr>
                <w:color w:val="000000"/>
              </w:rPr>
              <w:t xml:space="preserve">MBMS reception, </w:t>
            </w:r>
            <w:r w:rsidRPr="00A50E03">
              <w:rPr>
                <w:snapToGrid w:val="0"/>
                <w:color w:val="000000"/>
              </w:rPr>
              <w:t>MBMS ptp RB request</w:t>
            </w:r>
            <w:r w:rsidRPr="00A50E03">
              <w:rPr>
                <w:color w:val="000000"/>
              </w:rPr>
              <w:t>)</w:t>
            </w:r>
          </w:p>
        </w:tc>
        <w:tc>
          <w:tcPr>
            <w:tcW w:w="77.95pt" w:type="dxa"/>
            <w:vMerge/>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391" w:name="_Toc477471272"/>
      <w:bookmarkStart w:id="392" w:name="Para10p3p3p4"/>
      <w:r w:rsidRPr="00A50E03">
        <w:rPr>
          <w:color w:val="000000"/>
        </w:rPr>
        <w:t>10.3.3.4</w:t>
      </w:r>
      <w:r w:rsidRPr="00A50E03">
        <w:rPr>
          <w:color w:val="000000"/>
        </w:rPr>
        <w:tab/>
        <w:t>Ciphering Algorithm</w:t>
      </w:r>
      <w:bookmarkEnd w:id="39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559"/>
        <w:gridCol w:w="1134"/>
      </w:tblGrid>
      <w:tr w:rsidR="00822673" w:rsidRPr="00A50E03" w:rsidTr="00822673">
        <w:tc>
          <w:tcPr>
            <w:tcW w:w="141.75pt" w:type="dxa"/>
          </w:tcPr>
          <w:bookmarkEnd w:id="39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77.9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41.75pt" w:type="dxa"/>
            <w:vMerge w:val="restart"/>
          </w:tcPr>
          <w:p w:rsidR="00822673" w:rsidRPr="00A50E03" w:rsidRDefault="00822673" w:rsidP="00822673">
            <w:pPr>
              <w:pStyle w:val="TALCharChar"/>
              <w:rPr>
                <w:color w:val="000000"/>
              </w:rPr>
            </w:pPr>
            <w:r w:rsidRPr="00A50E03">
              <w:rPr>
                <w:color w:val="000000"/>
              </w:rPr>
              <w:t>Ciphering algorithm</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(UEA0, UEA1</w:t>
            </w:r>
          </w:p>
        </w:tc>
        <w:tc>
          <w:tcPr>
            <w:tcW w:w="77.95pt" w:type="dxa"/>
            <w:vMerge w:val="restart"/>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rPr>
          <w:cantSplit/>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UEA2)</w:t>
            </w:r>
          </w:p>
        </w:tc>
        <w:tc>
          <w:tcPr>
            <w:tcW w:w="77.95pt" w:type="dxa"/>
            <w:vMerge/>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pStyle w:val="NO"/>
        <w:rPr>
          <w:color w:val="000000"/>
        </w:rPr>
      </w:pPr>
    </w:p>
    <w:p w:rsidR="00822673" w:rsidRPr="00A50E03" w:rsidRDefault="00822673" w:rsidP="00822673">
      <w:pPr>
        <w:pStyle w:val="Heading4"/>
      </w:pPr>
      <w:bookmarkStart w:id="393" w:name="_Toc477471273"/>
      <w:bookmarkStart w:id="394" w:name="Para10p3p3p5"/>
      <w:r w:rsidRPr="00A50E03">
        <w:rPr>
          <w:color w:val="000000"/>
        </w:rPr>
        <w:t>10.3.3.5</w:t>
      </w:r>
      <w:r w:rsidRPr="00A50E03">
        <w:rPr>
          <w:color w:val="000000"/>
        </w:rPr>
        <w:tab/>
        <w:t>Ciphering mode info</w:t>
      </w:r>
      <w:bookmarkEnd w:id="393"/>
    </w:p>
    <w:bookmarkEnd w:id="394"/>
    <w:p w:rsidR="00822673" w:rsidRPr="00A50E03" w:rsidRDefault="00822673" w:rsidP="00822673">
      <w:pPr>
        <w:rPr>
          <w:color w:val="000000"/>
        </w:rPr>
      </w:pPr>
      <w:r w:rsidRPr="00A50E03">
        <w:rPr>
          <w:color w:val="000000"/>
        </w:rPr>
        <w:t>This information element contains the ciphering specific security mode control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Ciphering mode command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(start/restart)</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Ciphering algorithm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Ciphering algorithm </w:t>
            </w:r>
            <w:hyperlink w:anchor="Para10p3p3p4" w:history="1">
              <w:r w:rsidRPr="00A50E03">
                <w:rPr>
                  <w:rStyle w:val="Hyperlink"/>
                </w:rPr>
                <w:t>10.3.3.4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Ciphering activation time for DPCH</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Activation time</w:t>
            </w:r>
          </w:p>
          <w:p w:rsidR="00822673" w:rsidRPr="00A50E03" w:rsidRDefault="000955F3" w:rsidP="00822673">
            <w:pPr>
              <w:pStyle w:val="TALCharChar"/>
              <w:rPr>
                <w:color w:val="000000"/>
              </w:rPr>
            </w:pPr>
            <w:hyperlink w:anchor="Para10p3p3p1" w:history="1">
              <w:r w:rsidR="00822673" w:rsidRPr="00A50E03">
                <w:rPr>
                  <w:rStyle w:val="Hyperlink"/>
                </w:rPr>
                <w:t>10.3.3.1</w:t>
              </w:r>
            </w:hyperlink>
          </w:p>
        </w:tc>
        <w:tc>
          <w:tcPr>
            <w:tcW w:w="134.65pt" w:type="dxa"/>
          </w:tcPr>
          <w:p w:rsidR="00822673" w:rsidRPr="00A50E03" w:rsidRDefault="00822673" w:rsidP="00822673">
            <w:pPr>
              <w:pStyle w:val="TALCharChar"/>
              <w:rPr>
                <w:color w:val="000000"/>
              </w:rPr>
            </w:pPr>
            <w:r w:rsidRPr="00A50E03">
              <w:rPr>
                <w:color w:val="000000"/>
              </w:rPr>
              <w:t>Used for radio bearers mapped on RLC-TM. Only applicable if the UE is already in CELL_DCH state</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Radio bearer downlink ciphering activation time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activation time info, </w:t>
            </w:r>
            <w:hyperlink w:anchor="Para10p3p4p13" w:history="1">
              <w:r w:rsidRPr="00A50E03">
                <w:rPr>
                  <w:rStyle w:val="Hyperlink"/>
                </w:rPr>
                <w:t>10.3.4.13</w:t>
              </w:r>
            </w:hyperlink>
          </w:p>
        </w:tc>
        <w:tc>
          <w:tcPr>
            <w:tcW w:w="134.65pt" w:type="dxa"/>
          </w:tcPr>
          <w:p w:rsidR="00822673" w:rsidRPr="00A50E03" w:rsidRDefault="00822673" w:rsidP="00822673">
            <w:pPr>
              <w:pStyle w:val="TALCharChar"/>
              <w:rPr>
                <w:color w:val="000000"/>
              </w:rPr>
            </w:pPr>
            <w:r w:rsidRPr="00A50E03">
              <w:rPr>
                <w:color w:val="000000"/>
              </w:rPr>
              <w:t>Used for radio bearers mapped on RLC-AM or RLC-UM</w:t>
            </w:r>
            <w:r w:rsidRPr="00A50E03">
              <w:rPr>
                <w:color w:val="000000"/>
              </w:rPr>
              <w:br/>
              <w:t>The UTRAN should not include this IE in a message other than a SECURITY MODE COMMAND</w:t>
            </w:r>
          </w:p>
        </w:tc>
      </w:tr>
    </w:tbl>
    <w:p w:rsidR="00822673" w:rsidRPr="00A50E03" w:rsidRDefault="00822673" w:rsidP="00822673">
      <w:pPr>
        <w:rPr>
          <w:color w:val="000000"/>
        </w:rPr>
      </w:pPr>
    </w:p>
    <w:p w:rsidR="00822673" w:rsidRPr="00A50E03" w:rsidRDefault="00822673" w:rsidP="00822673">
      <w:pPr>
        <w:pStyle w:val="Heading4"/>
      </w:pPr>
      <w:bookmarkStart w:id="395" w:name="_Toc477471274"/>
      <w:bookmarkStart w:id="396" w:name="Para10p3p3p6"/>
      <w:r w:rsidRPr="00A50E03">
        <w:rPr>
          <w:color w:val="000000"/>
        </w:rPr>
        <w:t>10.3.3.6</w:t>
      </w:r>
      <w:r w:rsidRPr="00A50E03">
        <w:rPr>
          <w:color w:val="000000"/>
        </w:rPr>
        <w:tab/>
        <w:t>CN domain specific DRX cycle length coefficient</w:t>
      </w:r>
      <w:bookmarkEnd w:id="395"/>
    </w:p>
    <w:bookmarkEnd w:id="396"/>
    <w:p w:rsidR="00822673" w:rsidRPr="00A50E03" w:rsidRDefault="00822673" w:rsidP="00822673">
      <w:pPr>
        <w:rPr>
          <w:color w:val="000000"/>
        </w:rPr>
      </w:pPr>
      <w:r w:rsidRPr="00A50E03">
        <w:rPr>
          <w:color w:val="000000"/>
        </w:rPr>
        <w:t>A coefficient in the formula to count the paging occasions to be used by a specific UE (specified in [4]) .</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specific DRX cycle length coefficient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Integer(6...9)</w:t>
            </w:r>
          </w:p>
        </w:tc>
        <w:tc>
          <w:tcPr>
            <w:tcW w:w="134.65pt" w:type="dxa"/>
          </w:tcPr>
          <w:p w:rsidR="00822673" w:rsidRPr="00A50E03" w:rsidRDefault="00822673" w:rsidP="00822673">
            <w:pPr>
              <w:pStyle w:val="TALCharChar"/>
              <w:rPr>
                <w:color w:val="000000"/>
              </w:rPr>
            </w:pPr>
            <w:r w:rsidRPr="00A50E03">
              <w:rPr>
                <w:color w:val="000000"/>
              </w:rPr>
              <w:t>Refers to 'k' in the formula as specified in [4], Discontinuous reception</w:t>
            </w:r>
          </w:p>
        </w:tc>
      </w:tr>
    </w:tbl>
    <w:p w:rsidR="00822673" w:rsidRPr="00A50E03" w:rsidRDefault="00822673" w:rsidP="00822673">
      <w:pPr>
        <w:rPr>
          <w:color w:val="000000"/>
        </w:rPr>
      </w:pPr>
    </w:p>
    <w:p w:rsidR="00822673" w:rsidRPr="00A50E03" w:rsidRDefault="00822673" w:rsidP="00822673">
      <w:pPr>
        <w:pStyle w:val="Heading4"/>
      </w:pPr>
      <w:bookmarkStart w:id="397" w:name="_Toc477471275"/>
      <w:bookmarkStart w:id="398" w:name="Para10p3p3p7"/>
      <w:r w:rsidRPr="00A50E03">
        <w:rPr>
          <w:color w:val="000000"/>
        </w:rPr>
        <w:t>10.3.3.7</w:t>
      </w:r>
      <w:r w:rsidRPr="00A50E03">
        <w:rPr>
          <w:color w:val="000000"/>
        </w:rPr>
        <w:tab/>
        <w:t>Void</w:t>
      </w:r>
      <w:bookmarkEnd w:id="397"/>
    </w:p>
    <w:bookmarkEnd w:id="398"/>
    <w:p w:rsidR="00822673" w:rsidRPr="00A50E03" w:rsidRDefault="00822673" w:rsidP="00822673">
      <w:pPr>
        <w:rPr>
          <w:color w:val="000000"/>
        </w:rPr>
      </w:pPr>
    </w:p>
    <w:p w:rsidR="00822673" w:rsidRPr="00A50E03" w:rsidRDefault="00822673" w:rsidP="00822673">
      <w:pPr>
        <w:pStyle w:val="Heading4"/>
        <w:rPr>
          <w:lang w:eastAsia="zh-CN"/>
        </w:rPr>
      </w:pPr>
      <w:bookmarkStart w:id="399" w:name="_Toc477471276"/>
      <w:bookmarkStart w:id="400" w:name="Para10p3p3p7a"/>
      <w:r w:rsidRPr="00A50E03">
        <w:rPr>
          <w:lang w:eastAsia="zh-CN"/>
        </w:rPr>
        <w:t>10.3.3.7a</w:t>
      </w:r>
      <w:r w:rsidRPr="00A50E03">
        <w:rPr>
          <w:lang w:eastAsia="zh-CN"/>
        </w:rPr>
        <w:tab/>
        <w:t>Common E-RNTI info</w:t>
      </w:r>
      <w:bookmarkEnd w:id="399"/>
    </w:p>
    <w:bookmarkEnd w:id="400"/>
    <w:p w:rsidR="00822673" w:rsidRPr="00A50E03" w:rsidRDefault="00822673" w:rsidP="00822673">
      <w:pPr>
        <w:pStyle w:val="NO"/>
        <w:rPr>
          <w:lang w:eastAsia="zh-CN"/>
        </w:rPr>
      </w:pPr>
      <w:r w:rsidRPr="00A50E03">
        <w:t>NOTE:</w:t>
      </w:r>
      <w:r w:rsidRPr="00A50E03">
        <w:tab/>
        <w:t xml:space="preserve">For </w:t>
      </w:r>
      <w:r w:rsidRPr="00A50E03">
        <w:rPr>
          <w:lang w:eastAsia="zh-CN"/>
        </w:rPr>
        <w:t xml:space="preserve">1.28 Mcps TDD </w:t>
      </w:r>
      <w:r w:rsidRPr="00A50E03">
        <w:t>only.</w:t>
      </w:r>
    </w:p>
    <w:p w:rsidR="00822673" w:rsidRPr="00A50E03" w:rsidRDefault="00822673" w:rsidP="00822673">
      <w:pPr>
        <w:rPr>
          <w:lang w:eastAsia="zh-CN"/>
        </w:rPr>
      </w:pPr>
      <w:r w:rsidRPr="00A50E03">
        <w:rPr>
          <w:lang w:eastAsia="zh-CN"/>
        </w:rPr>
        <w:t xml:space="preserve">This IE defines the common E-RNTI used in enhanced CELL_FACH and Idle mode. Each instance in the IE </w:t>
      </w:r>
      <w:r w:rsidRPr="00A50E03">
        <w:t>"</w:t>
      </w:r>
      <w:r w:rsidRPr="00A50E03">
        <w:rPr>
          <w:rFonts w:cs="Arial"/>
          <w:color w:val="000000"/>
          <w:lang w:eastAsia="zh-CN"/>
        </w:rPr>
        <w:t>Common E-RNTI information</w:t>
      </w:r>
      <w:r w:rsidRPr="00A50E03">
        <w:t>"</w:t>
      </w:r>
      <w:r w:rsidRPr="00A50E03">
        <w:rPr>
          <w:lang w:eastAsia="zh-CN"/>
        </w:rPr>
        <w:t xml:space="preserve"> is related to an E-RUCCH which is defined in </w:t>
      </w:r>
      <w:r w:rsidRPr="00A50E03">
        <w:rPr>
          <w:color w:val="000000"/>
        </w:rPr>
        <w:t xml:space="preserve">the </w:t>
      </w:r>
      <w:r w:rsidRPr="00A50E03">
        <w:t xml:space="preserve">PRACH </w:t>
      </w:r>
      <w:r w:rsidRPr="00A50E03">
        <w:rPr>
          <w:color w:val="000000"/>
        </w:rPr>
        <w:t xml:space="preserve">system information </w:t>
      </w:r>
      <w:r w:rsidRPr="00A50E03">
        <w:t xml:space="preserve">in </w:t>
      </w:r>
      <w:r w:rsidRPr="00A50E03">
        <w:rPr>
          <w:color w:val="000000"/>
        </w:rPr>
        <w:t>System Information Block</w:t>
      </w:r>
      <w:r w:rsidRPr="00A50E03">
        <w:t xml:space="preserve"> </w:t>
      </w:r>
      <w:r w:rsidRPr="00A50E03">
        <w:rPr>
          <w:lang w:eastAsia="zh-CN"/>
        </w:rPr>
        <w:t xml:space="preserve">5. The first instance in IE </w:t>
      </w:r>
      <w:r w:rsidRPr="00A50E03">
        <w:t>"</w:t>
      </w:r>
      <w:r w:rsidRPr="00A50E03">
        <w:rPr>
          <w:rFonts w:cs="Arial"/>
          <w:color w:val="000000"/>
          <w:lang w:eastAsia="zh-CN"/>
        </w:rPr>
        <w:t>Common E-RNTI information</w:t>
      </w:r>
      <w:r w:rsidRPr="00A50E03">
        <w:t>"</w:t>
      </w:r>
      <w:r w:rsidRPr="00A50E03">
        <w:rPr>
          <w:lang w:eastAsia="zh-CN"/>
        </w:rPr>
        <w:t xml:space="preserve"> is related to the first instance of E-RUCCH in </w:t>
      </w:r>
      <w:r w:rsidRPr="00A50E03">
        <w:rPr>
          <w:color w:val="000000"/>
        </w:rPr>
        <w:t xml:space="preserve">the </w:t>
      </w:r>
      <w:r w:rsidRPr="00A50E03">
        <w:t xml:space="preserve">PRACH </w:t>
      </w:r>
      <w:r w:rsidRPr="00A50E03">
        <w:rPr>
          <w:color w:val="000000"/>
        </w:rPr>
        <w:t xml:space="preserve">system information </w:t>
      </w:r>
      <w:r w:rsidRPr="00A50E03">
        <w:t xml:space="preserve">in </w:t>
      </w:r>
      <w:r w:rsidRPr="00A50E03">
        <w:rPr>
          <w:color w:val="000000"/>
        </w:rPr>
        <w:t>System Information Block</w:t>
      </w:r>
      <w:r w:rsidRPr="00A50E03">
        <w:t xml:space="preserve"> </w:t>
      </w:r>
      <w:r w:rsidRPr="00A50E03">
        <w:rPr>
          <w:lang w:eastAsia="zh-CN"/>
        </w:rPr>
        <w:t xml:space="preserve">5 in the order of their appearances, the second instance in IE </w:t>
      </w:r>
      <w:r w:rsidRPr="00A50E03">
        <w:t>"</w:t>
      </w:r>
      <w:r w:rsidRPr="00A50E03">
        <w:rPr>
          <w:rFonts w:cs="Arial"/>
          <w:color w:val="000000"/>
          <w:lang w:eastAsia="zh-CN"/>
        </w:rPr>
        <w:t>Common E-RNTI information</w:t>
      </w:r>
      <w:r w:rsidRPr="00A50E03">
        <w:t>"</w:t>
      </w:r>
      <w:r w:rsidRPr="00A50E03">
        <w:rPr>
          <w:lang w:eastAsia="zh-CN"/>
        </w:rPr>
        <w:t xml:space="preserve"> is related to the second instance of E-RUCCH in </w:t>
      </w:r>
      <w:r w:rsidRPr="00A50E03">
        <w:rPr>
          <w:color w:val="000000"/>
        </w:rPr>
        <w:t xml:space="preserve">the </w:t>
      </w:r>
      <w:r w:rsidRPr="00A50E03">
        <w:t xml:space="preserve">PRACH </w:t>
      </w:r>
      <w:r w:rsidRPr="00A50E03">
        <w:rPr>
          <w:color w:val="000000"/>
        </w:rPr>
        <w:t xml:space="preserve">system information </w:t>
      </w:r>
      <w:r w:rsidRPr="00A50E03">
        <w:t xml:space="preserve">in </w:t>
      </w:r>
      <w:r w:rsidRPr="00A50E03">
        <w:rPr>
          <w:color w:val="000000"/>
        </w:rPr>
        <w:t>System Information Block</w:t>
      </w:r>
      <w:r w:rsidRPr="00A50E03">
        <w:t xml:space="preserve"> </w:t>
      </w:r>
      <w:r w:rsidRPr="00A50E03">
        <w:rPr>
          <w:lang w:eastAsia="zh-CN"/>
        </w:rPr>
        <w:t>5 and so on.</w:t>
      </w:r>
    </w:p>
    <w:p w:rsidR="00822673" w:rsidRPr="00A50E03" w:rsidRDefault="00822673" w:rsidP="00822673">
      <w:pPr>
        <w:rPr>
          <w:lang w:eastAsia="zh-CN"/>
        </w:rPr>
      </w:pPr>
      <w:r w:rsidRPr="00A50E03">
        <w:rPr>
          <w:lang w:eastAsia="zh-CN"/>
        </w:rPr>
        <w:t xml:space="preserve">From each intance in the IE </w:t>
      </w:r>
      <w:r w:rsidRPr="00A50E03">
        <w:t>"</w:t>
      </w:r>
      <w:r w:rsidRPr="00A50E03">
        <w:rPr>
          <w:rFonts w:cs="Arial"/>
          <w:color w:val="000000"/>
          <w:lang w:eastAsia="zh-CN"/>
        </w:rPr>
        <w:t>Common E-RNTI information</w:t>
      </w:r>
      <w:r w:rsidRPr="00A50E03">
        <w:t>"</w:t>
      </w:r>
      <w:r w:rsidRPr="00A50E03">
        <w:rPr>
          <w:lang w:eastAsia="zh-CN"/>
        </w:rPr>
        <w:t>, we can compile a common E-RNTI list which is related to a certain E-RUCCH. For each E-RUCCH, there are a number of common E-RNTI groups related to it; up to 2 c</w:t>
      </w:r>
      <w:r w:rsidRPr="00A50E03">
        <w:rPr>
          <w:color w:val="000000"/>
          <w:lang w:eastAsia="zh-CN"/>
        </w:rPr>
        <w:t xml:space="preserve">ommon E-RNTIs allocated in each group. </w:t>
      </w:r>
      <w:r w:rsidRPr="00A50E03">
        <w:rPr>
          <w:lang w:eastAsia="zh-CN"/>
        </w:rPr>
        <w:t xml:space="preserve">The common E-RNTI list related to a certain E-RUCCH is derived in incremental manner with start code indicated by IE </w:t>
      </w:r>
      <w:r w:rsidRPr="00A50E03">
        <w:t>"</w:t>
      </w:r>
      <w:r w:rsidRPr="00A50E03">
        <w:rPr>
          <w:rFonts w:cs="Arial"/>
          <w:color w:val="000000"/>
          <w:lang w:eastAsia="zh-CN"/>
        </w:rPr>
        <w:t>Starting E-RNTI</w:t>
      </w:r>
      <w:r w:rsidRPr="00A50E03">
        <w:t>"</w:t>
      </w:r>
      <w:r w:rsidRPr="00A50E03">
        <w:rPr>
          <w:rFonts w:cs="Arial"/>
          <w:color w:val="000000"/>
          <w:lang w:eastAsia="zh-CN"/>
        </w:rPr>
        <w:t>.</w:t>
      </w:r>
      <w:r w:rsidRPr="00A50E03">
        <w:rPr>
          <w:lang w:eastAsia="zh-CN"/>
        </w:rPr>
        <w:t xml:space="preserve"> The </w:t>
      </w:r>
      <w:r w:rsidRPr="00A50E03">
        <w:t>"</w:t>
      </w:r>
      <w:r w:rsidRPr="00A50E03">
        <w:rPr>
          <w:rFonts w:cs="Arial"/>
          <w:color w:val="000000"/>
          <w:lang w:eastAsia="zh-CN"/>
        </w:rPr>
        <w:t>Starting E-RNTI</w:t>
      </w:r>
      <w:r w:rsidRPr="00A50E03">
        <w:t>"</w:t>
      </w:r>
      <w:r w:rsidRPr="00A50E03">
        <w:rPr>
          <w:rFonts w:cs="Arial"/>
          <w:color w:val="000000"/>
          <w:lang w:eastAsia="zh-CN"/>
        </w:rPr>
        <w:t xml:space="preserve"> corresponds to the </w:t>
      </w:r>
      <w:r w:rsidRPr="00A50E03">
        <w:rPr>
          <w:lang w:eastAsia="zh-CN"/>
        </w:rPr>
        <w:t xml:space="preserve">first E-RNTI in the first group; if the </w:t>
      </w:r>
      <w:r w:rsidRPr="00A50E03">
        <w:t>"</w:t>
      </w:r>
      <w:r w:rsidRPr="00A50E03">
        <w:rPr>
          <w:lang w:eastAsia="zh-CN"/>
        </w:rPr>
        <w:t>Number of E-RNTI per group</w:t>
      </w:r>
      <w:r w:rsidRPr="00A50E03">
        <w:t>"</w:t>
      </w:r>
      <w:r w:rsidRPr="00A50E03">
        <w:rPr>
          <w:lang w:eastAsia="zh-CN"/>
        </w:rPr>
        <w:t xml:space="preserve"> is bigger than one, then the sencond E-RNTI in the first group is derived by the first E-RNTI plus 1; the first E-RNTI in the second group is derived by the last of E-RNTI of the first group plus 1… the whole common E-RNTI list related to the E-RUCCH is compiled in this manner.</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275"/>
        <w:gridCol w:w="1985"/>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Information Element/Group name</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Need</w:t>
            </w:r>
          </w:p>
        </w:tc>
        <w:tc>
          <w:tcPr>
            <w:tcW w:w="7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Multi</w:t>
            </w:r>
          </w:p>
        </w:tc>
        <w:tc>
          <w:tcPr>
            <w:tcW w:w="63.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Type and reference</w:t>
            </w:r>
          </w:p>
        </w:tc>
        <w:tc>
          <w:tcPr>
            <w:tcW w:w="9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color w:val="000000"/>
                <w:lang w:eastAsia="zh-CN"/>
              </w:rPr>
              <w:t>Common E-RNTI information</w:t>
            </w:r>
          </w:p>
        </w:tc>
        <w:tc>
          <w:tcPr>
            <w:tcW w:w="42.50pt" w:type="dxa"/>
          </w:tcPr>
          <w:p w:rsidR="00822673" w:rsidRPr="00A50E03" w:rsidRDefault="00822673" w:rsidP="00822673">
            <w:pPr>
              <w:pStyle w:val="TAL"/>
              <w:rPr>
                <w:rFonts w:cs="Arial"/>
                <w:color w:val="000000"/>
              </w:rPr>
            </w:pPr>
            <w:r w:rsidRPr="00A50E03">
              <w:rPr>
                <w:rFonts w:cs="Arial"/>
                <w:color w:val="000000"/>
                <w:lang w:eastAsia="zh-CN"/>
              </w:rPr>
              <w:t>MP</w:t>
            </w:r>
          </w:p>
        </w:tc>
        <w:tc>
          <w:tcPr>
            <w:tcW w:w="78pt" w:type="dxa"/>
          </w:tcPr>
          <w:p w:rsidR="00822673" w:rsidRPr="00A50E03" w:rsidRDefault="00822673" w:rsidP="00822673">
            <w:pPr>
              <w:pStyle w:val="TAL"/>
              <w:rPr>
                <w:lang w:eastAsia="zh-CN"/>
              </w:rPr>
            </w:pPr>
            <w:r w:rsidRPr="00A50E03">
              <w:rPr>
                <w:lang w:eastAsia="zh-CN"/>
              </w:rPr>
              <w:t xml:space="preserve">1 to </w:t>
            </w:r>
            <w:r w:rsidRPr="00A50E03">
              <w:rPr>
                <w:color w:val="000000"/>
              </w:rPr>
              <w:t>&lt;max</w:t>
            </w:r>
            <w:r w:rsidRPr="00A50E03">
              <w:rPr>
                <w:color w:val="000000"/>
                <w:lang w:eastAsia="zh-CN"/>
              </w:rPr>
              <w:t>ERUCCH</w:t>
            </w:r>
            <w:r w:rsidRPr="00A50E03">
              <w:rPr>
                <w:color w:val="000000"/>
              </w:rPr>
              <w:t>&gt;</w:t>
            </w:r>
          </w:p>
        </w:tc>
        <w:tc>
          <w:tcPr>
            <w:tcW w:w="63.75pt" w:type="dxa"/>
          </w:tcPr>
          <w:p w:rsidR="00822673" w:rsidRPr="00A50E03" w:rsidRDefault="00822673" w:rsidP="00822673">
            <w:pPr>
              <w:pStyle w:val="TAL"/>
              <w:rPr>
                <w:rFonts w:cs="Arial"/>
                <w:color w:val="000000"/>
              </w:rPr>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color w:val="000000"/>
                <w:lang w:eastAsia="zh-CN"/>
              </w:rPr>
              <w:t>&gt;Starting E-RNTI</w:t>
            </w:r>
          </w:p>
        </w:tc>
        <w:tc>
          <w:tcPr>
            <w:tcW w:w="42.50pt" w:type="dxa"/>
          </w:tcPr>
          <w:p w:rsidR="00822673" w:rsidRPr="00A50E03" w:rsidRDefault="00822673" w:rsidP="00822673">
            <w:pPr>
              <w:pStyle w:val="TAL"/>
              <w:rPr>
                <w:rFonts w:cs="Arial"/>
                <w:color w:val="000000"/>
                <w:lang w:eastAsia="zh-CN"/>
              </w:rPr>
            </w:pPr>
            <w:r w:rsidRPr="00A50E03">
              <w:rPr>
                <w:rFonts w:cs="Arial"/>
                <w:color w:val="000000"/>
                <w:lang w:eastAsia="zh-CN"/>
              </w:rPr>
              <w:t>MP</w:t>
            </w:r>
          </w:p>
        </w:tc>
        <w:tc>
          <w:tcPr>
            <w:tcW w:w="78pt" w:type="dxa"/>
          </w:tcPr>
          <w:p w:rsidR="00822673" w:rsidRPr="00A50E03" w:rsidRDefault="00822673" w:rsidP="00822673">
            <w:pPr>
              <w:pStyle w:val="TAL"/>
              <w:rPr>
                <w:lang w:eastAsia="zh-CN"/>
              </w:rPr>
            </w:pPr>
          </w:p>
        </w:tc>
        <w:tc>
          <w:tcPr>
            <w:tcW w:w="63.75pt" w:type="dxa"/>
          </w:tcPr>
          <w:p w:rsidR="00822673" w:rsidRPr="00A50E03" w:rsidRDefault="00822673" w:rsidP="00822673">
            <w:pPr>
              <w:pStyle w:val="TAL"/>
              <w:rPr>
                <w:rFonts w:cs="Arial"/>
                <w:color w:val="000000"/>
              </w:rPr>
            </w:pPr>
            <w:r w:rsidRPr="00A50E03">
              <w:t xml:space="preserve">E-RNTI </w:t>
            </w:r>
            <w:hyperlink w:anchor="Para10p3p3p10a" w:history="1">
              <w:r w:rsidRPr="00A50E03">
                <w:rPr>
                  <w:rStyle w:val="Hyperlink"/>
                </w:rPr>
                <w:t>10.3.3.10a</w:t>
              </w:r>
            </w:hyperlink>
          </w:p>
        </w:tc>
        <w:tc>
          <w:tcPr>
            <w:tcW w:w="99.25pt" w:type="dxa"/>
          </w:tcPr>
          <w:p w:rsidR="00822673" w:rsidRPr="00A50E03" w:rsidRDefault="00822673" w:rsidP="00822673">
            <w:pPr>
              <w:pStyle w:val="TAL"/>
            </w:pPr>
            <w:r w:rsidRPr="00A50E03">
              <w:rPr>
                <w:lang w:eastAsia="zh-CN"/>
              </w:rPr>
              <w:t>Indicates the starting code of E-RNTI related to a certain E-RUCCH.</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color w:val="000000"/>
                <w:lang w:eastAsia="zh-CN"/>
              </w:rPr>
              <w:t>&gt;Number of group</w:t>
            </w:r>
          </w:p>
        </w:tc>
        <w:tc>
          <w:tcPr>
            <w:tcW w:w="42.50pt" w:type="dxa"/>
          </w:tcPr>
          <w:p w:rsidR="00822673" w:rsidRPr="00A50E03" w:rsidRDefault="00822673" w:rsidP="00822673">
            <w:pPr>
              <w:pStyle w:val="TAL"/>
              <w:rPr>
                <w:rFonts w:cs="Arial"/>
                <w:color w:val="000000"/>
              </w:rPr>
            </w:pPr>
            <w:r w:rsidRPr="00A50E03">
              <w:rPr>
                <w:rFonts w:cs="Arial"/>
                <w:color w:val="000000"/>
                <w:lang w:eastAsia="zh-CN"/>
              </w:rPr>
              <w:t>MP</w:t>
            </w:r>
          </w:p>
        </w:tc>
        <w:tc>
          <w:tcPr>
            <w:tcW w:w="78pt" w:type="dxa"/>
          </w:tcPr>
          <w:p w:rsidR="00822673" w:rsidRPr="00A50E03" w:rsidRDefault="00822673" w:rsidP="00822673">
            <w:pPr>
              <w:pStyle w:val="TAL"/>
              <w:rPr>
                <w:lang w:eastAsia="zh-CN"/>
              </w:rPr>
            </w:pPr>
          </w:p>
        </w:tc>
        <w:tc>
          <w:tcPr>
            <w:tcW w:w="63.75pt" w:type="dxa"/>
          </w:tcPr>
          <w:p w:rsidR="00822673" w:rsidRPr="00A50E03" w:rsidRDefault="00822673" w:rsidP="00822673">
            <w:pPr>
              <w:pStyle w:val="TAL"/>
              <w:rPr>
                <w:rFonts w:cs="Arial"/>
                <w:color w:val="000000"/>
                <w:lang w:eastAsia="zh-CN"/>
              </w:rPr>
            </w:pPr>
            <w:r w:rsidRPr="00A50E03">
              <w:rPr>
                <w:lang w:eastAsia="zh-CN"/>
              </w:rPr>
              <w:t>Integer(1.. maxERNTIgroup)</w:t>
            </w:r>
          </w:p>
        </w:tc>
        <w:tc>
          <w:tcPr>
            <w:tcW w:w="99.25pt" w:type="dxa"/>
          </w:tcPr>
          <w:p w:rsidR="00822673" w:rsidRPr="00A50E03" w:rsidRDefault="00822673" w:rsidP="00822673">
            <w:pPr>
              <w:pStyle w:val="TAL"/>
            </w:pPr>
            <w:r w:rsidRPr="00A50E03">
              <w:rPr>
                <w:lang w:eastAsia="zh-CN"/>
              </w:rPr>
              <w:t>Indicates the number of common E-RNTI groups related to the E-RUCCH.</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color w:val="000000"/>
                <w:lang w:eastAsia="zh-CN"/>
              </w:rPr>
              <w:t>&gt;Number of E-RNTI per group</w:t>
            </w:r>
          </w:p>
        </w:tc>
        <w:tc>
          <w:tcPr>
            <w:tcW w:w="42.50pt" w:type="dxa"/>
          </w:tcPr>
          <w:p w:rsidR="00822673" w:rsidRPr="00A50E03" w:rsidRDefault="00822673" w:rsidP="00822673">
            <w:pPr>
              <w:pStyle w:val="TAL"/>
              <w:rPr>
                <w:rFonts w:cs="Arial"/>
                <w:color w:val="000000"/>
              </w:rPr>
            </w:pPr>
            <w:r w:rsidRPr="00A50E03">
              <w:rPr>
                <w:rFonts w:cs="Arial"/>
                <w:color w:val="000000"/>
                <w:lang w:eastAsia="zh-CN"/>
              </w:rPr>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
              <w:rPr>
                <w:rFonts w:cs="Arial"/>
                <w:color w:val="000000"/>
              </w:rPr>
            </w:pPr>
            <w:r w:rsidRPr="00A50E03">
              <w:rPr>
                <w:color w:val="000000"/>
              </w:rPr>
              <w:t>(</w:t>
            </w:r>
            <w:r w:rsidRPr="00A50E03">
              <w:rPr>
                <w:color w:val="000000"/>
                <w:lang w:eastAsia="zh-CN"/>
              </w:rPr>
              <w:t>1</w:t>
            </w:r>
            <w:r w:rsidRPr="00A50E03">
              <w:rPr>
                <w:color w:val="000000"/>
              </w:rPr>
              <w:t xml:space="preserve">.. </w:t>
            </w:r>
            <w:r w:rsidRPr="00A50E03">
              <w:rPr>
                <w:lang w:eastAsia="zh-CN"/>
              </w:rPr>
              <w:t>maxERNTIperGroup</w:t>
            </w:r>
            <w:r w:rsidRPr="00A50E03">
              <w:rPr>
                <w:color w:val="000000"/>
              </w:rPr>
              <w:t>)</w:t>
            </w:r>
          </w:p>
        </w:tc>
        <w:tc>
          <w:tcPr>
            <w:tcW w:w="99.25pt" w:type="dxa"/>
          </w:tcPr>
          <w:p w:rsidR="00822673" w:rsidRPr="00A50E03" w:rsidRDefault="00822673" w:rsidP="00822673">
            <w:pPr>
              <w:pStyle w:val="TAL"/>
            </w:pPr>
            <w:r w:rsidRPr="00A50E03">
              <w:rPr>
                <w:lang w:eastAsia="zh-CN"/>
              </w:rPr>
              <w:t>Indicates the number of common E-RNTIs in the group.</w:t>
            </w:r>
          </w:p>
        </w:tc>
        <w:tc>
          <w:tcPr>
            <w:tcW w:w="49.60pt" w:type="dxa"/>
          </w:tcPr>
          <w:p w:rsidR="00822673" w:rsidRPr="00A50E03" w:rsidRDefault="00822673" w:rsidP="00822673">
            <w:pPr>
              <w:pStyle w:val="TAL"/>
              <w:rPr>
                <w:color w:val="000000"/>
              </w:rP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Heading4"/>
      </w:pPr>
      <w:bookmarkStart w:id="401" w:name="_Toc477471277"/>
      <w:bookmarkStart w:id="402" w:name="Para10p3p3p8"/>
      <w:r w:rsidRPr="00A50E03">
        <w:rPr>
          <w:color w:val="000000"/>
        </w:rPr>
        <w:t>10.3.3.8</w:t>
      </w:r>
      <w:r w:rsidRPr="00A50E03">
        <w:rPr>
          <w:color w:val="000000"/>
        </w:rPr>
        <w:tab/>
        <w:t>C-RNTI</w:t>
      </w:r>
      <w:bookmarkEnd w:id="401"/>
    </w:p>
    <w:bookmarkEnd w:id="402"/>
    <w:p w:rsidR="00822673" w:rsidRPr="00A50E03" w:rsidRDefault="00822673" w:rsidP="00822673">
      <w:pPr>
        <w:rPr>
          <w:color w:val="000000"/>
        </w:rPr>
      </w:pPr>
      <w:r w:rsidRPr="00A50E03">
        <w:rPr>
          <w:color w:val="000000"/>
        </w:rPr>
        <w:t>The cell RNTI (C-RNTI) identifies a UE having a RRC connection within a cell.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C-RNTI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string(16)</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03" w:name="_Toc477471278"/>
      <w:bookmarkStart w:id="404" w:name="Para10p3p3p8a"/>
      <w:r w:rsidRPr="00A50E03">
        <w:rPr>
          <w:color w:val="000000"/>
        </w:rPr>
        <w:t>10.3.3.8a</w:t>
      </w:r>
      <w:r w:rsidRPr="00A50E03">
        <w:rPr>
          <w:color w:val="000000"/>
        </w:rPr>
        <w:tab/>
        <w:t>CSG proximity indication capability</w:t>
      </w:r>
      <w:bookmarkEnd w:id="40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404"/>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Arial"/>
            </w:pPr>
            <w:r w:rsidRPr="00A50E03">
              <w:t>Support of intra-frequency proximity indication</w:t>
            </w:r>
          </w:p>
        </w:tc>
        <w:tc>
          <w:tcPr>
            <w:tcW w:w="56.70pt" w:type="dxa"/>
          </w:tcPr>
          <w:p w:rsidR="00822673" w:rsidRPr="00A50E03" w:rsidRDefault="00822673" w:rsidP="00822673">
            <w:pPr>
              <w:pStyle w:val="TALArial"/>
              <w:rPr>
                <w:i/>
              </w:rPr>
            </w:pPr>
            <w:r w:rsidRPr="00A50E03">
              <w:t>OP</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Enumerated (TRUE)</w:t>
            </w:r>
          </w:p>
        </w:tc>
        <w:tc>
          <w:tcPr>
            <w:tcW w:w="85.05pt" w:type="dxa"/>
          </w:tcPr>
          <w:p w:rsidR="00822673" w:rsidRPr="00A50E03" w:rsidRDefault="00822673" w:rsidP="00822673">
            <w:pPr>
              <w:pStyle w:val="TALArial"/>
            </w:pPr>
            <w:r w:rsidRPr="00A50E03">
              <w:t xml:space="preserve">The absence of this IE indicates that the UE does not support intra-frequency </w:t>
            </w:r>
            <w:r w:rsidRPr="00A50E03">
              <w:lastRenderedPageBreak/>
              <w:t>proximity indication</w:t>
            </w:r>
          </w:p>
        </w:tc>
        <w:tc>
          <w:tcPr>
            <w:tcW w:w="49.60pt" w:type="dxa"/>
          </w:tcPr>
          <w:p w:rsidR="00822673" w:rsidRPr="00A50E03" w:rsidRDefault="00822673" w:rsidP="00822673">
            <w:pPr>
              <w:pStyle w:val="TALArial"/>
              <w:rPr>
                <w:iCs/>
              </w:rPr>
            </w:pPr>
            <w:r w:rsidRPr="00A50E03">
              <w:rPr>
                <w:iCs/>
              </w:rPr>
              <w:lastRenderedPageBreak/>
              <w:t>REL-9</w:t>
            </w:r>
          </w:p>
        </w:tc>
      </w:tr>
      <w:tr w:rsidR="00822673" w:rsidRPr="00A50E03" w:rsidTr="00822673">
        <w:tc>
          <w:tcPr>
            <w:tcW w:w="141.75pt" w:type="dxa"/>
          </w:tcPr>
          <w:p w:rsidR="00822673" w:rsidRPr="00A50E03" w:rsidRDefault="00822673" w:rsidP="00822673">
            <w:pPr>
              <w:pStyle w:val="TALArial"/>
            </w:pPr>
            <w:r w:rsidRPr="00A50E03">
              <w:t>Support of inter-frequency proximity indication</w:t>
            </w:r>
          </w:p>
        </w:tc>
        <w:tc>
          <w:tcPr>
            <w:tcW w:w="56.70pt" w:type="dxa"/>
          </w:tcPr>
          <w:p w:rsidR="00822673" w:rsidRPr="00A50E03" w:rsidRDefault="00822673" w:rsidP="00822673">
            <w:pPr>
              <w:pStyle w:val="TALArial"/>
              <w:rPr>
                <w:i/>
              </w:rPr>
            </w:pPr>
            <w:r w:rsidRPr="00A50E03">
              <w:t>OP</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Enumerated (TRUE)</w:t>
            </w:r>
          </w:p>
        </w:tc>
        <w:tc>
          <w:tcPr>
            <w:tcW w:w="85.05pt" w:type="dxa"/>
          </w:tcPr>
          <w:p w:rsidR="00822673" w:rsidRPr="00A50E03" w:rsidRDefault="00822673" w:rsidP="00822673">
            <w:pPr>
              <w:pStyle w:val="TALArial"/>
            </w:pPr>
            <w:r w:rsidRPr="00A50E03">
              <w:t>The absence of this IE indicates that the UE does not support inter-frequency proximity indication</w:t>
            </w:r>
          </w:p>
        </w:tc>
        <w:tc>
          <w:tcPr>
            <w:tcW w:w="49.60pt" w:type="dxa"/>
          </w:tcPr>
          <w:p w:rsidR="00822673" w:rsidRPr="00A50E03" w:rsidRDefault="00822673" w:rsidP="00822673">
            <w:pPr>
              <w:pStyle w:val="TALArial"/>
              <w:rPr>
                <w:iCs/>
              </w:rPr>
            </w:pPr>
            <w:r w:rsidRPr="00A50E03">
              <w:rPr>
                <w:iCs/>
              </w:rPr>
              <w:t>REL-9</w:t>
            </w:r>
          </w:p>
        </w:tc>
      </w:tr>
      <w:tr w:rsidR="00822673" w:rsidRPr="00A50E03" w:rsidTr="00822673">
        <w:tc>
          <w:tcPr>
            <w:tcW w:w="141.75pt" w:type="dxa"/>
          </w:tcPr>
          <w:p w:rsidR="00822673" w:rsidRPr="00A50E03" w:rsidRDefault="00822673" w:rsidP="00822673">
            <w:pPr>
              <w:pStyle w:val="TALArial"/>
            </w:pPr>
            <w:r w:rsidRPr="00A50E03">
              <w:t>Support of E-UTRA proximity indication</w:t>
            </w:r>
          </w:p>
        </w:tc>
        <w:tc>
          <w:tcPr>
            <w:tcW w:w="56.70pt" w:type="dxa"/>
          </w:tcPr>
          <w:p w:rsidR="00822673" w:rsidRPr="00A50E03" w:rsidRDefault="00822673" w:rsidP="00822673">
            <w:pPr>
              <w:pStyle w:val="TALArial"/>
              <w:rPr>
                <w:i/>
              </w:rPr>
            </w:pPr>
            <w:r w:rsidRPr="00A50E03">
              <w:t>OP</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Enumerated (TRUE)</w:t>
            </w:r>
          </w:p>
        </w:tc>
        <w:tc>
          <w:tcPr>
            <w:tcW w:w="85.05pt" w:type="dxa"/>
          </w:tcPr>
          <w:p w:rsidR="00822673" w:rsidRPr="00A50E03" w:rsidRDefault="00822673" w:rsidP="00822673">
            <w:pPr>
              <w:pStyle w:val="TALArial"/>
            </w:pPr>
            <w:r w:rsidRPr="00A50E03">
              <w:t>The absence of this IE indicates that the UE does not support E-UTRA proximity indication</w:t>
            </w:r>
          </w:p>
        </w:tc>
        <w:tc>
          <w:tcPr>
            <w:tcW w:w="49.60pt" w:type="dxa"/>
          </w:tcPr>
          <w:p w:rsidR="00822673" w:rsidRPr="00A50E03" w:rsidRDefault="00822673" w:rsidP="00822673">
            <w:pPr>
              <w:pStyle w:val="TALArial"/>
              <w:rPr>
                <w:iCs/>
              </w:rPr>
            </w:pPr>
            <w:r w:rsidRPr="00A50E03">
              <w:rPr>
                <w:iCs/>
              </w:rPr>
              <w:t>REL-9</w:t>
            </w:r>
          </w:p>
        </w:tc>
      </w:tr>
    </w:tbl>
    <w:p w:rsidR="00822673" w:rsidRPr="00A50E03" w:rsidRDefault="00822673" w:rsidP="00822673">
      <w:pPr>
        <w:rPr>
          <w:color w:val="000000"/>
        </w:rPr>
      </w:pPr>
    </w:p>
    <w:p w:rsidR="00822673" w:rsidRPr="00A50E03" w:rsidRDefault="00822673" w:rsidP="00822673">
      <w:pPr>
        <w:pStyle w:val="Heading4"/>
      </w:pPr>
      <w:bookmarkStart w:id="405" w:name="_Toc477471279"/>
      <w:bookmarkStart w:id="406" w:name="Para10p3p3p9"/>
      <w:r w:rsidRPr="00A50E03">
        <w:rPr>
          <w:color w:val="000000"/>
        </w:rPr>
        <w:t>10.3.3.9</w:t>
      </w:r>
      <w:r w:rsidRPr="00A50E03">
        <w:rPr>
          <w:color w:val="000000"/>
        </w:rPr>
        <w:tab/>
        <w:t>Void</w:t>
      </w:r>
      <w:bookmarkEnd w:id="405"/>
    </w:p>
    <w:bookmarkEnd w:id="406"/>
    <w:p w:rsidR="00822673" w:rsidRPr="00A50E03" w:rsidRDefault="00822673" w:rsidP="00822673">
      <w:pPr>
        <w:rPr>
          <w:color w:val="000000"/>
        </w:rPr>
      </w:pPr>
    </w:p>
    <w:p w:rsidR="00822673" w:rsidRPr="00A50E03" w:rsidRDefault="00822673" w:rsidP="00822673">
      <w:pPr>
        <w:pStyle w:val="Heading4"/>
      </w:pPr>
      <w:bookmarkStart w:id="407" w:name="_Toc477471280"/>
      <w:bookmarkStart w:id="408" w:name="Para10p3p3p9a"/>
      <w:r w:rsidRPr="00A50E03">
        <w:rPr>
          <w:color w:val="000000"/>
        </w:rPr>
        <w:t>10.3.3.9a</w:t>
      </w:r>
      <w:r w:rsidRPr="00A50E03">
        <w:rPr>
          <w:color w:val="000000"/>
        </w:rPr>
        <w:tab/>
        <w:t>DSCH-RNTI</w:t>
      </w:r>
      <w:bookmarkEnd w:id="407"/>
    </w:p>
    <w:bookmarkEnd w:id="408"/>
    <w:p w:rsidR="00822673" w:rsidRPr="00A50E03" w:rsidRDefault="00822673" w:rsidP="00822673">
      <w:pPr>
        <w:rPr>
          <w:color w:val="000000"/>
        </w:rPr>
      </w:pPr>
      <w:r w:rsidRPr="00A50E03">
        <w:rPr>
          <w:color w:val="000000"/>
        </w:rPr>
        <w:t>In TDD, the DSCH-RNTI identifies a UE in CELL_DCH or CELL_FACH using a DSCH or USCH within the cell.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DSCH-RNTI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string(16)</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09" w:name="_Toc477471281"/>
      <w:bookmarkStart w:id="410" w:name="Para10p3p3p10"/>
      <w:r w:rsidRPr="00A50E03">
        <w:rPr>
          <w:color w:val="000000"/>
        </w:rPr>
        <w:t>10.3.3.10</w:t>
      </w:r>
      <w:r w:rsidRPr="00A50E03">
        <w:rPr>
          <w:color w:val="000000"/>
        </w:rPr>
        <w:tab/>
        <w:t>Void</w:t>
      </w:r>
      <w:bookmarkEnd w:id="409"/>
    </w:p>
    <w:bookmarkEnd w:id="410"/>
    <w:p w:rsidR="00822673" w:rsidRPr="00A50E03" w:rsidRDefault="00822673" w:rsidP="00822673">
      <w:pPr>
        <w:rPr>
          <w:color w:val="000000"/>
        </w:rPr>
      </w:pPr>
    </w:p>
    <w:p w:rsidR="00822673" w:rsidRPr="00A50E03" w:rsidRDefault="00822673" w:rsidP="00822673">
      <w:pPr>
        <w:pStyle w:val="Heading4"/>
      </w:pPr>
      <w:bookmarkStart w:id="411" w:name="_Toc477471282"/>
      <w:bookmarkStart w:id="412" w:name="Para10p3p3p10a"/>
      <w:r w:rsidRPr="00A50E03">
        <w:t>10.3.3.10a</w:t>
      </w:r>
      <w:r w:rsidRPr="00A50E03">
        <w:tab/>
        <w:t>E-RNTI</w:t>
      </w:r>
      <w:bookmarkEnd w:id="41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412"/>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CharChar"/>
            </w:pPr>
            <w:r w:rsidRPr="00A50E03">
              <w:t>E-RNTI</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bit string(16)</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bl>
    <w:p w:rsidR="00822673" w:rsidRPr="00A50E03" w:rsidRDefault="00822673" w:rsidP="00822673">
      <w:pPr>
        <w:rPr>
          <w:color w:val="000000"/>
        </w:rPr>
      </w:pPr>
    </w:p>
    <w:p w:rsidR="00822673" w:rsidRPr="00A50E03" w:rsidRDefault="00822673" w:rsidP="00822673">
      <w:pPr>
        <w:pStyle w:val="Heading4"/>
      </w:pPr>
      <w:bookmarkStart w:id="413" w:name="_Toc477471283"/>
      <w:bookmarkStart w:id="414" w:name="Para10p3p3p11"/>
      <w:r w:rsidRPr="00A50E03">
        <w:rPr>
          <w:color w:val="000000"/>
        </w:rPr>
        <w:lastRenderedPageBreak/>
        <w:t>10.3.3.11</w:t>
      </w:r>
      <w:r w:rsidRPr="00A50E03">
        <w:rPr>
          <w:color w:val="000000"/>
        </w:rPr>
        <w:tab/>
        <w:t>Establishment cause</w:t>
      </w:r>
      <w:bookmarkEnd w:id="413"/>
    </w:p>
    <w:bookmarkEnd w:id="414"/>
    <w:p w:rsidR="00822673" w:rsidRPr="00A50E03" w:rsidRDefault="00822673" w:rsidP="00822673">
      <w:pPr>
        <w:keepNext/>
        <w:keepLines/>
        <w:rPr>
          <w:color w:val="000000"/>
        </w:rPr>
      </w:pPr>
      <w:r w:rsidRPr="00A50E03">
        <w:rPr>
          <w:color w:val="000000"/>
        </w:rPr>
        <w:t>Cause for an RRC connection establishment request.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Establishment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rPr>
                <w:snapToGrid w:val="0"/>
                <w:color w:val="000000"/>
              </w:rPr>
            </w:pPr>
            <w:r w:rsidRPr="00A50E03">
              <w:rPr>
                <w:snapToGrid w:val="0"/>
                <w:color w:val="000000"/>
              </w:rPr>
              <w:t>Originating Conversational Call,</w:t>
            </w:r>
          </w:p>
          <w:p w:rsidR="00822673" w:rsidRPr="00A50E03" w:rsidRDefault="00822673" w:rsidP="00822673">
            <w:pPr>
              <w:pStyle w:val="TALCharChar"/>
              <w:rPr>
                <w:snapToGrid w:val="0"/>
                <w:color w:val="000000"/>
              </w:rPr>
            </w:pPr>
            <w:r w:rsidRPr="00A50E03">
              <w:rPr>
                <w:snapToGrid w:val="0"/>
                <w:color w:val="000000"/>
              </w:rPr>
              <w:t>Originating Streaming Call,</w:t>
            </w:r>
          </w:p>
          <w:p w:rsidR="00822673" w:rsidRPr="00A50E03" w:rsidRDefault="00822673" w:rsidP="00822673">
            <w:pPr>
              <w:pStyle w:val="TALCharChar"/>
              <w:rPr>
                <w:snapToGrid w:val="0"/>
                <w:color w:val="000000"/>
              </w:rPr>
            </w:pPr>
            <w:r w:rsidRPr="00A50E03">
              <w:rPr>
                <w:snapToGrid w:val="0"/>
                <w:color w:val="000000"/>
              </w:rPr>
              <w:t>Originating Interactive Call,</w:t>
            </w:r>
          </w:p>
          <w:p w:rsidR="00822673" w:rsidRPr="00A50E03" w:rsidRDefault="00822673" w:rsidP="00822673">
            <w:pPr>
              <w:pStyle w:val="TALCharChar"/>
              <w:rPr>
                <w:snapToGrid w:val="0"/>
                <w:color w:val="000000"/>
              </w:rPr>
            </w:pPr>
            <w:r w:rsidRPr="00A50E03">
              <w:rPr>
                <w:snapToGrid w:val="0"/>
                <w:color w:val="000000"/>
              </w:rPr>
              <w:t>Originating Background Call,</w:t>
            </w:r>
          </w:p>
          <w:p w:rsidR="00822673" w:rsidRPr="00A50E03" w:rsidRDefault="00822673" w:rsidP="00822673">
            <w:pPr>
              <w:pStyle w:val="TALCharChar"/>
              <w:rPr>
                <w:snapToGrid w:val="0"/>
                <w:color w:val="000000"/>
              </w:rPr>
            </w:pPr>
            <w:r w:rsidRPr="00A50E03">
              <w:rPr>
                <w:snapToGrid w:val="0"/>
                <w:color w:val="000000"/>
              </w:rPr>
              <w:t xml:space="preserve">Originating </w:t>
            </w:r>
            <w:r w:rsidRPr="00A50E03">
              <w:rPr>
                <w:color w:val="000000"/>
              </w:rPr>
              <w:t>Subscribed traffic</w:t>
            </w:r>
            <w:r w:rsidRPr="00A50E03">
              <w:rPr>
                <w:snapToGrid w:val="0"/>
                <w:color w:val="000000"/>
              </w:rPr>
              <w:t xml:space="preserve"> Call,</w:t>
            </w:r>
          </w:p>
          <w:p w:rsidR="00822673" w:rsidRPr="00A50E03" w:rsidRDefault="00822673" w:rsidP="00822673">
            <w:pPr>
              <w:pStyle w:val="TALCharChar"/>
              <w:rPr>
                <w:snapToGrid w:val="0"/>
                <w:color w:val="000000"/>
              </w:rPr>
            </w:pPr>
            <w:r w:rsidRPr="00A50E03">
              <w:rPr>
                <w:snapToGrid w:val="0"/>
                <w:color w:val="000000"/>
              </w:rPr>
              <w:t>Terminating Conversational Call,</w:t>
            </w:r>
          </w:p>
          <w:p w:rsidR="00822673" w:rsidRPr="00A50E03" w:rsidRDefault="00822673" w:rsidP="00822673">
            <w:pPr>
              <w:pStyle w:val="TALCharChar"/>
              <w:rPr>
                <w:snapToGrid w:val="0"/>
                <w:color w:val="000000"/>
              </w:rPr>
            </w:pPr>
            <w:r w:rsidRPr="00A50E03">
              <w:rPr>
                <w:snapToGrid w:val="0"/>
                <w:color w:val="000000"/>
              </w:rPr>
              <w:t>Terminating Streaming Call,</w:t>
            </w:r>
          </w:p>
          <w:p w:rsidR="00822673" w:rsidRPr="00A50E03" w:rsidRDefault="00822673" w:rsidP="00822673">
            <w:pPr>
              <w:pStyle w:val="TALCharChar"/>
              <w:rPr>
                <w:snapToGrid w:val="0"/>
                <w:color w:val="000000"/>
              </w:rPr>
            </w:pPr>
            <w:r w:rsidRPr="00A50E03">
              <w:rPr>
                <w:snapToGrid w:val="0"/>
                <w:color w:val="000000"/>
              </w:rPr>
              <w:t>Terminating Interactive Call,</w:t>
            </w:r>
          </w:p>
          <w:p w:rsidR="00822673" w:rsidRPr="00A50E03" w:rsidRDefault="00822673" w:rsidP="00822673">
            <w:pPr>
              <w:pStyle w:val="TALCharChar"/>
              <w:rPr>
                <w:snapToGrid w:val="0"/>
                <w:color w:val="000000"/>
              </w:rPr>
            </w:pPr>
            <w:r w:rsidRPr="00A50E03">
              <w:rPr>
                <w:snapToGrid w:val="0"/>
                <w:color w:val="000000"/>
              </w:rPr>
              <w:t>Terminating Background Call,</w:t>
            </w:r>
          </w:p>
          <w:p w:rsidR="00822673" w:rsidRPr="00A50E03" w:rsidRDefault="00822673" w:rsidP="00822673">
            <w:pPr>
              <w:pStyle w:val="TALCharChar"/>
              <w:rPr>
                <w:snapToGrid w:val="0"/>
                <w:color w:val="000000"/>
              </w:rPr>
            </w:pPr>
            <w:r w:rsidRPr="00A50E03">
              <w:rPr>
                <w:snapToGrid w:val="0"/>
                <w:color w:val="000000"/>
              </w:rPr>
              <w:t>Emergency Call,</w:t>
            </w:r>
          </w:p>
          <w:p w:rsidR="00822673" w:rsidRPr="00A50E03" w:rsidRDefault="00822673" w:rsidP="00822673">
            <w:pPr>
              <w:pStyle w:val="TALCharChar"/>
              <w:rPr>
                <w:snapToGrid w:val="0"/>
                <w:color w:val="000000"/>
              </w:rPr>
            </w:pPr>
            <w:r w:rsidRPr="00A50E03">
              <w:rPr>
                <w:snapToGrid w:val="0"/>
                <w:color w:val="000000"/>
              </w:rPr>
              <w:t>Inter-RAT cell re-selection,</w:t>
            </w:r>
          </w:p>
          <w:p w:rsidR="00822673" w:rsidRPr="00A50E03" w:rsidRDefault="00822673" w:rsidP="00822673">
            <w:pPr>
              <w:pStyle w:val="TALCharChar"/>
              <w:rPr>
                <w:snapToGrid w:val="0"/>
                <w:color w:val="000000"/>
              </w:rPr>
            </w:pPr>
            <w:r w:rsidRPr="00A50E03">
              <w:rPr>
                <w:snapToGrid w:val="0"/>
                <w:color w:val="000000"/>
              </w:rPr>
              <w:t>Inter-RAT cell change order,</w:t>
            </w:r>
          </w:p>
          <w:p w:rsidR="00822673" w:rsidRPr="00A50E03" w:rsidRDefault="00822673" w:rsidP="00822673">
            <w:pPr>
              <w:pStyle w:val="TALCharChar"/>
              <w:rPr>
                <w:snapToGrid w:val="0"/>
                <w:color w:val="000000"/>
              </w:rPr>
            </w:pPr>
            <w:r w:rsidRPr="00A50E03">
              <w:rPr>
                <w:snapToGrid w:val="0"/>
                <w:color w:val="000000"/>
              </w:rPr>
              <w:t>Registration, Detach,</w:t>
            </w:r>
          </w:p>
          <w:p w:rsidR="00822673" w:rsidRPr="00A50E03" w:rsidRDefault="00822673" w:rsidP="00822673">
            <w:pPr>
              <w:pStyle w:val="TALCharChar"/>
              <w:rPr>
                <w:snapToGrid w:val="0"/>
                <w:color w:val="000000"/>
              </w:rPr>
            </w:pPr>
            <w:r w:rsidRPr="00A50E03">
              <w:rPr>
                <w:snapToGrid w:val="0"/>
                <w:color w:val="000000"/>
              </w:rPr>
              <w:t>Originating High Priority Signalling,</w:t>
            </w:r>
          </w:p>
          <w:p w:rsidR="00822673" w:rsidRPr="00A50E03" w:rsidRDefault="00822673" w:rsidP="00822673">
            <w:pPr>
              <w:pStyle w:val="TALCharChar"/>
              <w:rPr>
                <w:snapToGrid w:val="0"/>
                <w:color w:val="000000"/>
              </w:rPr>
            </w:pPr>
            <w:r w:rsidRPr="00A50E03">
              <w:rPr>
                <w:snapToGrid w:val="0"/>
                <w:color w:val="000000"/>
              </w:rPr>
              <w:t>Originating Low Priority Signalling,</w:t>
            </w:r>
          </w:p>
          <w:p w:rsidR="00822673" w:rsidRPr="00A50E03" w:rsidRDefault="00822673" w:rsidP="00822673">
            <w:pPr>
              <w:pStyle w:val="TALCharChar"/>
              <w:rPr>
                <w:snapToGrid w:val="0"/>
                <w:color w:val="000000"/>
              </w:rPr>
            </w:pPr>
            <w:r w:rsidRPr="00A50E03">
              <w:rPr>
                <w:snapToGrid w:val="0"/>
                <w:color w:val="000000"/>
              </w:rPr>
              <w:t>Call re-establishment,</w:t>
            </w:r>
          </w:p>
          <w:p w:rsidR="00822673" w:rsidRPr="00A50E03" w:rsidRDefault="00822673" w:rsidP="00822673">
            <w:pPr>
              <w:pStyle w:val="TALCharChar"/>
              <w:rPr>
                <w:snapToGrid w:val="0"/>
                <w:color w:val="000000"/>
              </w:rPr>
            </w:pPr>
            <w:r w:rsidRPr="00A50E03">
              <w:rPr>
                <w:snapToGrid w:val="0"/>
                <w:color w:val="000000"/>
              </w:rPr>
              <w:t>Terminating High Priority Signalling,</w:t>
            </w:r>
          </w:p>
          <w:p w:rsidR="00822673" w:rsidRPr="00A50E03" w:rsidRDefault="00822673" w:rsidP="00822673">
            <w:pPr>
              <w:pStyle w:val="TALCharChar"/>
              <w:rPr>
                <w:snapToGrid w:val="0"/>
                <w:color w:val="000000"/>
              </w:rPr>
            </w:pPr>
            <w:r w:rsidRPr="00A50E03">
              <w:rPr>
                <w:snapToGrid w:val="0"/>
                <w:color w:val="000000"/>
              </w:rPr>
              <w:t>Terminating Low Priority Signalling,</w:t>
            </w:r>
          </w:p>
          <w:p w:rsidR="00822673" w:rsidRPr="00A50E03" w:rsidRDefault="00822673" w:rsidP="00822673">
            <w:pPr>
              <w:pStyle w:val="TALCharChar"/>
              <w:rPr>
                <w:color w:val="000000"/>
              </w:rPr>
            </w:pPr>
            <w:r w:rsidRPr="00A50E03">
              <w:rPr>
                <w:snapToGrid w:val="0"/>
                <w:color w:val="000000"/>
              </w:rPr>
              <w:t>Terminating – cause unknown, MBMS reception, MBMS ptp RB request,</w:t>
            </w:r>
          </w:p>
        </w:tc>
        <w:tc>
          <w:tcPr>
            <w:tcW w:w="85.05pt" w:type="dxa"/>
          </w:tcPr>
          <w:p w:rsidR="00822673" w:rsidRPr="00A50E03" w:rsidRDefault="00822673" w:rsidP="00822673">
            <w:pPr>
              <w:pStyle w:val="TALCharChar"/>
              <w:rPr>
                <w:color w:val="000000"/>
              </w:rPr>
            </w:pPr>
            <w:r w:rsidRPr="00A50E03">
              <w:rPr>
                <w:color w:val="000000"/>
              </w:rPr>
              <w:t>Nine spare values are needed.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Delay Tolerant Access)</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4"/>
      </w:pPr>
      <w:bookmarkStart w:id="415" w:name="_Toc477471284"/>
      <w:bookmarkStart w:id="416" w:name="Para10p3p3p12"/>
      <w:r w:rsidRPr="00A50E03">
        <w:rPr>
          <w:color w:val="000000"/>
        </w:rPr>
        <w:lastRenderedPageBreak/>
        <w:t>10.3.3.12</w:t>
      </w:r>
      <w:r w:rsidRPr="00A50E03">
        <w:rPr>
          <w:color w:val="000000"/>
        </w:rPr>
        <w:tab/>
        <w:t>Expiration Time Factor</w:t>
      </w:r>
      <w:bookmarkEnd w:id="41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41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Expiration Time Factor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rPr>
                <w:color w:val="000000"/>
              </w:rPr>
            </w:pPr>
            <w:r w:rsidRPr="00A50E03">
              <w:rPr>
                <w:color w:val="000000"/>
              </w:rPr>
              <w:t>2times, 4times,</w:t>
            </w:r>
          </w:p>
          <w:p w:rsidR="00822673" w:rsidRPr="00A50E03" w:rsidRDefault="00822673" w:rsidP="00822673">
            <w:pPr>
              <w:pStyle w:val="TALCharChar"/>
              <w:rPr>
                <w:color w:val="000000"/>
              </w:rPr>
            </w:pPr>
            <w:r w:rsidRPr="00A50E03">
              <w:rPr>
                <w:color w:val="000000"/>
              </w:rPr>
              <w:t>8times,</w:t>
            </w:r>
          </w:p>
          <w:p w:rsidR="00822673" w:rsidRPr="00A50E03" w:rsidRDefault="00822673" w:rsidP="00822673">
            <w:pPr>
              <w:pStyle w:val="TALCharChar"/>
              <w:rPr>
                <w:color w:val="000000"/>
              </w:rPr>
            </w:pPr>
            <w:r w:rsidRPr="00A50E03">
              <w:rPr>
                <w:color w:val="000000"/>
              </w:rPr>
              <w:t>16times, 32times, 64times, 128times, 256times)</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17" w:name="_Toc477471285"/>
      <w:bookmarkStart w:id="418" w:name="Para10p3p3p12a"/>
      <w:r w:rsidRPr="00A50E03">
        <w:rPr>
          <w:color w:val="000000"/>
        </w:rPr>
        <w:t>10.3.3.12a</w:t>
      </w:r>
      <w:r w:rsidRPr="00A50E03">
        <w:rPr>
          <w:color w:val="000000"/>
        </w:rPr>
        <w:tab/>
        <w:t>Extended Wait Time</w:t>
      </w:r>
      <w:bookmarkEnd w:id="417"/>
    </w:p>
    <w:bookmarkEnd w:id="418"/>
    <w:p w:rsidR="00822673" w:rsidRPr="00A50E03" w:rsidRDefault="00822673" w:rsidP="00822673">
      <w:pPr>
        <w:rPr>
          <w:color w:val="000000"/>
        </w:rPr>
      </w:pPr>
      <w:r w:rsidRPr="00A50E03">
        <w:rPr>
          <w:color w:val="000000"/>
        </w:rPr>
        <w:t>The field defines the wait time for Delay Tolerant access request, to be passed to the UE upper layers.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Extended Wait time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w:t>
            </w:r>
          </w:p>
          <w:p w:rsidR="00822673" w:rsidRPr="00A50E03" w:rsidRDefault="00822673" w:rsidP="00822673">
            <w:pPr>
              <w:pStyle w:val="TALCharChar"/>
              <w:rPr>
                <w:color w:val="000000"/>
              </w:rPr>
            </w:pPr>
            <w:r w:rsidRPr="00A50E03">
              <w:rPr>
                <w:color w:val="000000"/>
              </w:rPr>
              <w:t>1800)</w:t>
            </w:r>
          </w:p>
        </w:tc>
        <w:tc>
          <w:tcPr>
            <w:tcW w:w="134.65pt" w:type="dxa"/>
          </w:tcPr>
          <w:p w:rsidR="00822673" w:rsidRPr="00A50E03" w:rsidRDefault="00822673" w:rsidP="00822673">
            <w:pPr>
              <w:pStyle w:val="TALCharChar"/>
              <w:rPr>
                <w:color w:val="000000"/>
              </w:rPr>
            </w:pPr>
            <w:r w:rsidRPr="00A50E03">
              <w:rPr>
                <w:color w:val="000000"/>
              </w:rPr>
              <w:t>Value</w:t>
            </w:r>
            <w:r w:rsidRPr="00A50E03" w:rsidDel="00B7177E">
              <w:rPr>
                <w:color w:val="000000"/>
              </w:rPr>
              <w:t xml:space="preserve"> </w:t>
            </w:r>
            <w:r w:rsidRPr="00A50E03">
              <w:rPr>
                <w:color w:val="000000"/>
              </w:rPr>
              <w:t xml:space="preserve"> in seconds </w:t>
            </w:r>
          </w:p>
        </w:tc>
      </w:tr>
    </w:tbl>
    <w:p w:rsidR="00822673" w:rsidRPr="00A50E03" w:rsidRDefault="00822673" w:rsidP="00822673">
      <w:pPr>
        <w:rPr>
          <w:color w:val="000000"/>
        </w:rPr>
      </w:pPr>
    </w:p>
    <w:p w:rsidR="00822673" w:rsidRPr="00A50E03" w:rsidRDefault="00822673" w:rsidP="00822673">
      <w:pPr>
        <w:pStyle w:val="Heading4"/>
      </w:pPr>
      <w:bookmarkStart w:id="419" w:name="_Toc477471286"/>
      <w:bookmarkStart w:id="420" w:name="Para10p3p3p12b"/>
      <w:r w:rsidRPr="00A50E03">
        <w:rPr>
          <w:color w:val="000000"/>
        </w:rPr>
        <w:t>10.3.3.12b</w:t>
      </w:r>
      <w:r w:rsidRPr="00A50E03">
        <w:rPr>
          <w:color w:val="000000"/>
        </w:rPr>
        <w:tab/>
        <w:t>Expiration Time Factor 2</w:t>
      </w:r>
      <w:bookmarkEnd w:id="41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134"/>
        <w:gridCol w:w="1560"/>
        <w:gridCol w:w="1701"/>
        <w:gridCol w:w="992"/>
      </w:tblGrid>
      <w:tr w:rsidR="00822673" w:rsidRPr="00A50E03" w:rsidTr="00822673">
        <w:tc>
          <w:tcPr>
            <w:tcW w:w="141.75pt" w:type="dxa"/>
          </w:tcPr>
          <w:bookmarkEnd w:id="420"/>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8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Expiration Time Factor 2</w:t>
            </w:r>
          </w:p>
        </w:tc>
        <w:tc>
          <w:tcPr>
            <w:tcW w:w="42.5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8pt" w:type="dxa"/>
          </w:tcPr>
          <w:p w:rsidR="00822673" w:rsidRPr="00A50E03" w:rsidRDefault="00822673" w:rsidP="00822673">
            <w:pPr>
              <w:pStyle w:val="TALCharChar"/>
              <w:rPr>
                <w:color w:val="000000"/>
              </w:rPr>
            </w:pPr>
            <w:r w:rsidRPr="00A50E03">
              <w:rPr>
                <w:color w:val="000000"/>
              </w:rPr>
              <w:t>Integer (0..15)</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REL-12</w:t>
            </w:r>
          </w:p>
        </w:tc>
      </w:tr>
    </w:tbl>
    <w:p w:rsidR="00822673" w:rsidRPr="00A50E03" w:rsidRDefault="00822673" w:rsidP="00822673">
      <w:pPr>
        <w:rPr>
          <w:color w:val="000000"/>
        </w:rPr>
      </w:pPr>
    </w:p>
    <w:p w:rsidR="00822673" w:rsidRPr="00A50E03" w:rsidRDefault="00822673" w:rsidP="00822673">
      <w:pPr>
        <w:pStyle w:val="Heading4"/>
      </w:pPr>
      <w:bookmarkStart w:id="421" w:name="_Toc477471287"/>
      <w:bookmarkStart w:id="422" w:name="Para10p3p3p13"/>
      <w:r w:rsidRPr="00A50E03">
        <w:rPr>
          <w:color w:val="000000"/>
        </w:rPr>
        <w:t>10.3.3.13</w:t>
      </w:r>
      <w:r w:rsidRPr="00A50E03">
        <w:rPr>
          <w:color w:val="000000"/>
        </w:rPr>
        <w:tab/>
        <w:t>Failure cause</w:t>
      </w:r>
      <w:bookmarkEnd w:id="421"/>
    </w:p>
    <w:bookmarkEnd w:id="422"/>
    <w:p w:rsidR="00822673" w:rsidRPr="00A50E03" w:rsidRDefault="00822673" w:rsidP="00822673">
      <w:pPr>
        <w:rPr>
          <w:color w:val="000000"/>
        </w:rPr>
      </w:pPr>
      <w:r w:rsidRPr="00A50E03">
        <w:rPr>
          <w:color w:val="000000"/>
        </w:rPr>
        <w:t>Cause for failure to perform the requested procedure.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(configuration unsupported, physical channel failure, incompatible simultaneous reconfiguration, protocol error, compressed mode runtime error, cell update occurred, invalid configuration, configuration incomplete, unsupported measurement, MBMS session already received correctly, lower priority MBMS service)</w:t>
            </w:r>
          </w:p>
        </w:tc>
        <w:tc>
          <w:tcPr>
            <w:tcW w:w="134.65pt" w:type="dxa"/>
          </w:tcPr>
          <w:p w:rsidR="00822673" w:rsidRPr="00A50E03" w:rsidRDefault="00822673" w:rsidP="00822673">
            <w:pPr>
              <w:pStyle w:val="TALCharChar"/>
              <w:rPr>
                <w:color w:val="000000"/>
              </w:rPr>
            </w:pPr>
            <w:r w:rsidRPr="00A50E03">
              <w:rPr>
                <w:color w:val="000000"/>
              </w:rPr>
              <w:t>Five spare values are needed.</w:t>
            </w:r>
          </w:p>
        </w:tc>
      </w:tr>
    </w:tbl>
    <w:p w:rsidR="00822673" w:rsidRPr="00A50E03" w:rsidRDefault="00822673" w:rsidP="00822673">
      <w:pPr>
        <w:rPr>
          <w:color w:val="000000"/>
        </w:rPr>
      </w:pPr>
    </w:p>
    <w:p w:rsidR="00822673" w:rsidRPr="00A50E03" w:rsidRDefault="00822673" w:rsidP="00822673">
      <w:pPr>
        <w:pStyle w:val="Heading4"/>
      </w:pPr>
      <w:bookmarkStart w:id="423" w:name="_Toc477471288"/>
      <w:bookmarkStart w:id="424" w:name="Para10p3p3p14"/>
      <w:r w:rsidRPr="00A50E03">
        <w:rPr>
          <w:color w:val="000000"/>
        </w:rPr>
        <w:t>10.3.3.14</w:t>
      </w:r>
      <w:r w:rsidRPr="00A50E03">
        <w:rPr>
          <w:color w:val="000000"/>
        </w:rPr>
        <w:tab/>
        <w:t>Failure cause and error information</w:t>
      </w:r>
      <w:bookmarkEnd w:id="423"/>
    </w:p>
    <w:bookmarkEnd w:id="424"/>
    <w:p w:rsidR="00822673" w:rsidRPr="00A50E03" w:rsidRDefault="00822673" w:rsidP="00822673">
      <w:pPr>
        <w:keepNext/>
        <w:keepLines/>
        <w:rPr>
          <w:color w:val="000000"/>
        </w:rPr>
      </w:pPr>
      <w:r w:rsidRPr="00A50E03">
        <w:rPr>
          <w:color w:val="000000"/>
        </w:rPr>
        <w:t>Cause for failure to perform the requested procedure.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43"/>
        <w:gridCol w:w="1138"/>
        <w:gridCol w:w="1138"/>
        <w:gridCol w:w="1280"/>
        <w:gridCol w:w="267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3.2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Failure cause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Failure cause </w:t>
            </w:r>
            <w:hyperlink w:anchor="Para10p3p3p13" w:history="1">
              <w:r w:rsidRPr="00A50E03">
                <w:rPr>
                  <w:rStyle w:val="Hyperlink"/>
                </w:rPr>
                <w:t>10.3.3.13</w:t>
              </w:r>
            </w:hyperlink>
          </w:p>
        </w:tc>
        <w:tc>
          <w:tcPr>
            <w:tcW w:w="133.2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Protocol error information</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Protocol error information </w:t>
            </w:r>
            <w:hyperlink w:anchor="Para10p3p8p12" w:history="1">
              <w:r w:rsidRPr="00A50E03">
                <w:rPr>
                  <w:rStyle w:val="Hyperlink"/>
                </w:rPr>
                <w:t>10.3.8.12</w:t>
              </w:r>
            </w:hyperlink>
          </w:p>
        </w:tc>
        <w:tc>
          <w:tcPr>
            <w:tcW w:w="133.2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Deleted TGPSI</w:t>
            </w:r>
          </w:p>
        </w:tc>
        <w:tc>
          <w:tcPr>
            <w:tcW w:w="56.70pt" w:type="dxa"/>
          </w:tcPr>
          <w:p w:rsidR="00822673" w:rsidRPr="00A50E03" w:rsidRDefault="00822673" w:rsidP="00822673">
            <w:pPr>
              <w:pStyle w:val="TALCharChar"/>
              <w:keepNext w:val="0"/>
              <w:rPr>
                <w:i/>
                <w:color w:val="000000"/>
              </w:rPr>
            </w:pPr>
            <w:r w:rsidRPr="00A50E03">
              <w:rPr>
                <w:iCs/>
                <w:color w:val="000000"/>
              </w:rPr>
              <w:t>CV-</w:t>
            </w:r>
            <w:r w:rsidRPr="00A50E03">
              <w:rPr>
                <w:i/>
                <w:color w:val="000000"/>
              </w:rPr>
              <w:t>CompModeErr</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TGPSI</w:t>
            </w:r>
          </w:p>
          <w:p w:rsidR="00822673" w:rsidRPr="00A50E03" w:rsidRDefault="000955F3" w:rsidP="00822673">
            <w:pPr>
              <w:pStyle w:val="TALCharChar"/>
              <w:keepNext w:val="0"/>
              <w:rPr>
                <w:color w:val="000000"/>
              </w:rPr>
            </w:pPr>
            <w:hyperlink w:anchor="Para10p3p6p82" w:history="1">
              <w:r w:rsidR="00822673" w:rsidRPr="00A50E03">
                <w:rPr>
                  <w:rStyle w:val="Hyperlink"/>
                </w:rPr>
                <w:t>10.3.6.82</w:t>
              </w:r>
            </w:hyperlink>
          </w:p>
        </w:tc>
        <w:tc>
          <w:tcPr>
            <w:tcW w:w="133.2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The IE is mandatory present if the IE "Failure cause" has the value "Protocol error"; otherwise it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CompModeErr</w:t>
            </w:r>
          </w:p>
        </w:tc>
        <w:tc>
          <w:tcPr>
            <w:tcW w:w="226.85pt" w:type="dxa"/>
          </w:tcPr>
          <w:p w:rsidR="00822673" w:rsidRPr="00A50E03" w:rsidRDefault="00822673" w:rsidP="00822673">
            <w:pPr>
              <w:pStyle w:val="TALCharChar"/>
              <w:rPr>
                <w:color w:val="000000"/>
              </w:rPr>
            </w:pPr>
            <w:r w:rsidRPr="00A50E03">
              <w:rPr>
                <w:color w:val="000000"/>
              </w:rPr>
              <w:t>The IE is mandatory present if the IE "Failure cause" has the value " Compressed mode runtime error"; otherwise it is not needed in the message</w:t>
            </w:r>
          </w:p>
        </w:tc>
      </w:tr>
    </w:tbl>
    <w:p w:rsidR="00822673" w:rsidRPr="00A50E03" w:rsidRDefault="00822673" w:rsidP="00822673">
      <w:pPr>
        <w:rPr>
          <w:color w:val="000000"/>
        </w:rPr>
      </w:pPr>
    </w:p>
    <w:p w:rsidR="00822673" w:rsidRPr="00A50E03" w:rsidRDefault="00822673" w:rsidP="00822673">
      <w:pPr>
        <w:pStyle w:val="Heading4"/>
      </w:pPr>
      <w:bookmarkStart w:id="425" w:name="_Toc477471289"/>
      <w:bookmarkStart w:id="426" w:name="Para10p3p3p14o"/>
      <w:r w:rsidRPr="00A50E03">
        <w:rPr>
          <w:color w:val="000000"/>
        </w:rPr>
        <w:t>10.3.3.14o</w:t>
      </w:r>
      <w:r w:rsidRPr="00A50E03">
        <w:rPr>
          <w:color w:val="000000"/>
        </w:rPr>
        <w:tab/>
        <w:t>Group release information</w:t>
      </w:r>
      <w:bookmarkEnd w:id="425"/>
    </w:p>
    <w:bookmarkEnd w:id="426"/>
    <w:p w:rsidR="00822673" w:rsidRPr="00A50E03" w:rsidRDefault="00822673" w:rsidP="00822673">
      <w:pPr>
        <w:rPr>
          <w:color w:val="000000"/>
        </w:rPr>
      </w:pPr>
      <w:r w:rsidRPr="00A50E03">
        <w:rPr>
          <w:color w:val="000000"/>
        </w:rPr>
        <w:t>Contains addressing information to perform a release of a group of RRC connections.</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7"/>
        <w:gridCol w:w="990"/>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35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U-RNTI group</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U-RNTI group </w:t>
            </w:r>
            <w:hyperlink w:anchor="Para10p3p3p47a" w:history="1">
              <w:r w:rsidRPr="00A50E03">
                <w:rPr>
                  <w:rStyle w:val="Hyperlink"/>
                </w:rPr>
                <w:t>10.3.3.47a</w:t>
              </w:r>
            </w:hyperlink>
          </w:p>
        </w:tc>
        <w:tc>
          <w:tcPr>
            <w:tcW w:w="85.3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REL-5</w:t>
            </w:r>
          </w:p>
        </w:tc>
      </w:tr>
    </w:tbl>
    <w:p w:rsidR="00822673" w:rsidRPr="00A50E03" w:rsidRDefault="00822673" w:rsidP="00822673"/>
    <w:p w:rsidR="00822673" w:rsidRPr="00A50E03" w:rsidRDefault="00822673" w:rsidP="00822673">
      <w:pPr>
        <w:pStyle w:val="Heading4"/>
      </w:pPr>
      <w:bookmarkStart w:id="427" w:name="_Toc477471290"/>
      <w:bookmarkStart w:id="428" w:name="Para10p3p3p14a"/>
      <w:r w:rsidRPr="00A50E03">
        <w:t>10.3.3.14a</w:t>
      </w:r>
      <w:r w:rsidRPr="00A50E03">
        <w:tab/>
        <w:t>H-RNTI</w:t>
      </w:r>
      <w:bookmarkEnd w:id="427"/>
    </w:p>
    <w:bookmarkEnd w:id="428"/>
    <w:p w:rsidR="00822673" w:rsidRPr="00A50E03" w:rsidRDefault="00822673" w:rsidP="00822673">
      <w:r w:rsidRPr="00A50E03">
        <w:t>The H-RNTI identifies an UE having a HS-PDSCH assignment within a cell.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CharChar"/>
            </w:pPr>
            <w:r w:rsidRPr="00A50E03">
              <w:t>H-RNTI</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bit string(16)</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bl>
    <w:p w:rsidR="00822673" w:rsidRPr="00A50E03" w:rsidRDefault="00822673" w:rsidP="00822673"/>
    <w:p w:rsidR="00822673" w:rsidRPr="00A50E03" w:rsidRDefault="00822673" w:rsidP="00822673">
      <w:pPr>
        <w:pStyle w:val="Heading4"/>
      </w:pPr>
      <w:bookmarkStart w:id="429" w:name="_Toc477471291"/>
      <w:bookmarkStart w:id="430" w:name="Para10p3p3p14b"/>
      <w:r w:rsidRPr="00A50E03">
        <w:rPr>
          <w:color w:val="000000"/>
        </w:rPr>
        <w:t>10.3.3.14b</w:t>
      </w:r>
      <w:r w:rsidRPr="00A50E03">
        <w:rPr>
          <w:color w:val="000000"/>
        </w:rPr>
        <w:tab/>
        <w:t>IMS Voice capability</w:t>
      </w:r>
      <w:bookmarkEnd w:id="42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430"/>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rPr>
          <w:cantSplit/>
        </w:trPr>
        <w:tc>
          <w:tcPr>
            <w:tcW w:w="141.75pt" w:type="dxa"/>
          </w:tcPr>
          <w:p w:rsidR="00822673" w:rsidRPr="00A50E03" w:rsidRDefault="00822673" w:rsidP="00822673">
            <w:pPr>
              <w:pStyle w:val="TALCharChar"/>
              <w:keepNext w:val="0"/>
            </w:pPr>
            <w:r w:rsidRPr="00A50E03">
              <w:t>Voice over UTRA PS HS Support</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rPr>
                <w:szCs w:val="18"/>
              </w:rPr>
              <w:t>Enumerated (TRUE)</w:t>
            </w:r>
          </w:p>
        </w:tc>
        <w:tc>
          <w:tcPr>
            <w:tcW w:w="85.05pt" w:type="dxa"/>
          </w:tcPr>
          <w:p w:rsidR="00822673" w:rsidRPr="00A50E03" w:rsidRDefault="00822673" w:rsidP="00822673">
            <w:pPr>
              <w:pStyle w:val="TALCharChar"/>
              <w:keepNext w:val="0"/>
            </w:pPr>
            <w:r w:rsidRPr="00A50E03">
              <w:t>Absence of this IE means that the UE does not support IMS voice</w:t>
            </w:r>
          </w:p>
        </w:tc>
        <w:tc>
          <w:tcPr>
            <w:tcW w:w="49.60pt" w:type="dxa"/>
          </w:tcPr>
          <w:p w:rsidR="00822673" w:rsidRPr="00A50E03" w:rsidRDefault="00822673" w:rsidP="00822673">
            <w:pPr>
              <w:pStyle w:val="TALCharChar"/>
              <w:keepNext w:val="0"/>
            </w:pPr>
            <w:r w:rsidRPr="00A50E03">
              <w:t>REL-9</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SRVCC Support from UTRA to 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szCs w:val="18"/>
              </w:rPr>
            </w:pPr>
            <w:r w:rsidRPr="00A50E03">
              <w:rPr>
                <w:szCs w:val="18"/>
              </w:rPr>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SRVCC from UTRA PS HS to UTRA CS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REL-9</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SRVCC Support from UTRA to GERAN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szCs w:val="18"/>
              </w:rPr>
            </w:pPr>
            <w:r w:rsidRPr="00A50E03">
              <w:rPr>
                <w:szCs w:val="18"/>
              </w:rPr>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SRVCC from UTRA PS HS to GERAN CS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REL-9</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 xml:space="preserve">rSRVCC support from UTRA </w:t>
            </w:r>
            <w:r w:rsidRPr="00A50E03">
              <w:rPr>
                <w:lang w:eastAsia="zh-CN"/>
              </w:rPr>
              <w:t>C</w:t>
            </w:r>
            <w:r w:rsidRPr="00A50E03">
              <w:t xml:space="preserve">S  to </w:t>
            </w:r>
            <w:r w:rsidRPr="00A50E03">
              <w:rPr>
                <w:lang w:eastAsia="zh-CN"/>
              </w:rPr>
              <w:t>E-UTRAN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Absence of this IE means that the UE does not support rSRVCC from UTRA </w:t>
            </w:r>
            <w:r w:rsidRPr="00A50E03">
              <w:rPr>
                <w:lang w:eastAsia="zh-CN"/>
              </w:rPr>
              <w:t>C</w:t>
            </w:r>
            <w:r w:rsidRPr="00A50E03">
              <w:t xml:space="preserve">S to </w:t>
            </w:r>
            <w:r w:rsidRPr="00A50E03">
              <w:rPr>
                <w:lang w:eastAsia="zh-CN"/>
              </w:rPr>
              <w:t>E-UTRAN FDD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REL-</w:t>
            </w:r>
            <w:r w:rsidRPr="00A50E03">
              <w:rPr>
                <w:lang w:eastAsia="zh-CN"/>
              </w:rPr>
              <w:t>11</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rSRVCC support from UTRA CS  to E-UTRAN TDD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rSRVCC from UTRA CS to E-UTRAN TDD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REL-11</w:t>
            </w:r>
          </w:p>
        </w:tc>
      </w:tr>
    </w:tbl>
    <w:p w:rsidR="00822673" w:rsidRPr="00A50E03" w:rsidRDefault="00822673" w:rsidP="00822673"/>
    <w:p w:rsidR="00822673" w:rsidRPr="00A50E03" w:rsidRDefault="00822673" w:rsidP="00822673">
      <w:pPr>
        <w:pStyle w:val="Heading4"/>
      </w:pPr>
      <w:bookmarkStart w:id="431" w:name="_Toc477471292"/>
      <w:bookmarkStart w:id="432" w:name="Para10p3p3p15"/>
      <w:r w:rsidRPr="00A50E03">
        <w:rPr>
          <w:color w:val="000000"/>
        </w:rPr>
        <w:t>10.3.3.15</w:t>
      </w:r>
      <w:r w:rsidRPr="00A50E03">
        <w:rPr>
          <w:color w:val="000000"/>
        </w:rPr>
        <w:tab/>
        <w:t>Initial UE identity</w:t>
      </w:r>
      <w:bookmarkEnd w:id="431"/>
    </w:p>
    <w:bookmarkEnd w:id="432"/>
    <w:p w:rsidR="00822673" w:rsidRPr="00A50E03" w:rsidRDefault="00822673" w:rsidP="00822673">
      <w:pPr>
        <w:rPr>
          <w:color w:val="000000"/>
        </w:rPr>
      </w:pPr>
      <w:r w:rsidRPr="00A50E03">
        <w:rPr>
          <w:color w:val="000000"/>
        </w:rPr>
        <w:t>This information element identifies the UE at a request of an RRC connection.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bCs/>
                <w:color w:val="000000"/>
              </w:rPr>
            </w:pPr>
            <w:r w:rsidRPr="00A50E03">
              <w:rPr>
                <w:bCs/>
                <w:color w:val="000000"/>
              </w:rPr>
              <w:t xml:space="preserve">CHOICE </w:t>
            </w:r>
            <w:r w:rsidRPr="00A50E03">
              <w:rPr>
                <w:bCs/>
                <w:i/>
                <w:iCs/>
                <w:color w:val="000000"/>
              </w:rPr>
              <w:t>UE id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&gt;IMSI (GSM-MAP)</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IMSI (GSM-MAP) </w:t>
            </w:r>
            <w:hyperlink w:anchor="Para10p3p1p5" w:history="1">
              <w:r w:rsidRPr="00A50E03">
                <w:rPr>
                  <w:rStyle w:val="Hyperlink"/>
                </w:rPr>
                <w:t>10.3.1.5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&gt;TMSI and LAI (GSM-MAP)</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&gt;&gt;TMSI (GSM-MAP)</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TMSI (GSM-MAP) </w:t>
            </w:r>
            <w:hyperlink w:anchor="Para10p3p1p17" w:history="1">
              <w:r w:rsidRPr="00A50E03">
                <w:rPr>
                  <w:rStyle w:val="Hyperlink"/>
                </w:rPr>
                <w:t>10.3.1.17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 &gt;&gt;LAI (GSM-MAP)</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Location Area </w:t>
            </w:r>
            <w:r w:rsidRPr="00A50E03">
              <w:rPr>
                <w:color w:val="000000"/>
              </w:rPr>
              <w:lastRenderedPageBreak/>
              <w:t xml:space="preserve">Identification </w:t>
            </w:r>
            <w:hyperlink w:anchor="Para10p3p1p7" w:history="1">
              <w:r w:rsidRPr="00A50E03">
                <w:rPr>
                  <w:rStyle w:val="Hyperlink"/>
                </w:rPr>
                <w:t>10.3.1.7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&gt;P-TMSI and RAI (GSM-MAP)</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&gt;&gt;P-TMSI (GSM-MAP)</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P-TMSI (GSM-MAP) </w:t>
            </w:r>
            <w:hyperlink w:anchor="Para10p3p1p13" w:history="1">
              <w:r w:rsidRPr="00A50E03">
                <w:rPr>
                  <w:rStyle w:val="Hyperlink"/>
                </w:rPr>
                <w:t>10.3.1.13</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&gt;&gt;RAI (GSM-MAP)</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Routing Area Identification </w:t>
            </w:r>
            <w:hyperlink w:anchor="Para10p3p1p16" w:history="1">
              <w:r w:rsidRPr="00A50E03">
                <w:rPr>
                  <w:rStyle w:val="Hyperlink"/>
                </w:rPr>
                <w:t>10.3.1.16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&gt;IMEI</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IMEI </w:t>
            </w:r>
            <w:hyperlink w:anchor="Para10p3p1p4" w:history="1">
              <w:r w:rsidRPr="00A50E03">
                <w:rPr>
                  <w:rStyle w:val="Hyperlink"/>
                </w:rPr>
                <w:t>10.3.1.4</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&gt;ESN (DS-41)</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 (SIZE (32))</w:t>
            </w:r>
          </w:p>
        </w:tc>
        <w:tc>
          <w:tcPr>
            <w:tcW w:w="134.65pt" w:type="dxa"/>
          </w:tcPr>
          <w:p w:rsidR="00822673" w:rsidRPr="00A50E03" w:rsidRDefault="00822673" w:rsidP="00822673">
            <w:pPr>
              <w:pStyle w:val="TALCharChar"/>
              <w:keepNext w:val="0"/>
              <w:keepLines w:val="0"/>
              <w:rPr>
                <w:color w:val="000000"/>
              </w:rPr>
            </w:pPr>
            <w:r w:rsidRPr="00A50E03">
              <w:rPr>
                <w:color w:val="000000"/>
              </w:rPr>
              <w:t>TIA/EIA/IS-2000-4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&gt;IMSI (DS-41)</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Octet string (SIZE (5..7))</w:t>
            </w:r>
          </w:p>
        </w:tc>
        <w:tc>
          <w:tcPr>
            <w:tcW w:w="134.65pt" w:type="dxa"/>
          </w:tcPr>
          <w:p w:rsidR="00822673" w:rsidRPr="00A50E03" w:rsidRDefault="00822673" w:rsidP="00822673">
            <w:pPr>
              <w:pStyle w:val="TALCharChar"/>
              <w:keepNext w:val="0"/>
              <w:keepLines w:val="0"/>
              <w:rPr>
                <w:color w:val="000000"/>
              </w:rPr>
            </w:pPr>
            <w:r w:rsidRPr="00A50E03">
              <w:rPr>
                <w:color w:val="000000"/>
              </w:rPr>
              <w:t>TIA/EIA/IS-2000-4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&gt;IMSI and ESN (DS-41)</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TIA/EIA/IS-2000-4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&gt;&gt;IMSI (DS-41)</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Octet string (SIZE (5..7))</w:t>
            </w:r>
          </w:p>
        </w:tc>
        <w:tc>
          <w:tcPr>
            <w:tcW w:w="134.65pt" w:type="dxa"/>
          </w:tcPr>
          <w:p w:rsidR="00822673" w:rsidRPr="00A50E03" w:rsidRDefault="00822673" w:rsidP="00822673">
            <w:pPr>
              <w:pStyle w:val="TALCharChar"/>
              <w:keepNext w:val="0"/>
              <w:keepLines w:val="0"/>
              <w:rPr>
                <w:color w:val="000000"/>
              </w:rPr>
            </w:pPr>
            <w:r w:rsidRPr="00A50E03">
              <w:rPr>
                <w:color w:val="000000"/>
              </w:rPr>
              <w:t>TIA/EIA/IS-2000-4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&gt;&gt;ESN (DS-41)</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 (SIZE (32))</w:t>
            </w:r>
          </w:p>
        </w:tc>
        <w:tc>
          <w:tcPr>
            <w:tcW w:w="134.65pt" w:type="dxa"/>
          </w:tcPr>
          <w:p w:rsidR="00822673" w:rsidRPr="00A50E03" w:rsidRDefault="00822673" w:rsidP="00822673">
            <w:pPr>
              <w:pStyle w:val="TALCharChar"/>
              <w:keepNext w:val="0"/>
              <w:keepLines w:val="0"/>
              <w:rPr>
                <w:color w:val="000000"/>
              </w:rPr>
            </w:pPr>
            <w:r w:rsidRPr="00A50E03">
              <w:rPr>
                <w:color w:val="000000"/>
              </w:rPr>
              <w:t>TIA/EIA/IS-2000-4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&gt;TMSI (DS-41)</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Octet string (SIZE (2..17))</w:t>
            </w:r>
          </w:p>
        </w:tc>
        <w:tc>
          <w:tcPr>
            <w:tcW w:w="134.65pt" w:type="dxa"/>
          </w:tcPr>
          <w:p w:rsidR="00822673" w:rsidRPr="00A50E03" w:rsidRDefault="00822673" w:rsidP="00822673">
            <w:pPr>
              <w:pStyle w:val="TALCharChar"/>
              <w:keepNext w:val="0"/>
              <w:keepLines w:val="0"/>
              <w:rPr>
                <w:color w:val="000000"/>
              </w:rPr>
            </w:pPr>
            <w:r w:rsidRPr="00A50E03">
              <w:rPr>
                <w:color w:val="000000"/>
              </w:rPr>
              <w:t>TIA/EIA/IS-2000-4</w:t>
            </w:r>
          </w:p>
          <w:p w:rsidR="00822673" w:rsidRPr="00A50E03" w:rsidRDefault="00822673" w:rsidP="00822673">
            <w:pPr>
              <w:pStyle w:val="TALCharChar"/>
              <w:keepNext w:val="0"/>
              <w:keepLines w:val="0"/>
              <w:rPr>
                <w:color w:val="000000"/>
              </w:rPr>
            </w:pPr>
            <w:r w:rsidRPr="00A50E03">
              <w:rPr>
                <w:color w:val="000000"/>
              </w:rPr>
              <w:t>Although normally upto 12 digits are used for this IE, a bigger length is used to support future extension.</w:t>
            </w:r>
          </w:p>
        </w:tc>
      </w:tr>
    </w:tbl>
    <w:p w:rsidR="00822673" w:rsidRPr="00A50E03" w:rsidRDefault="00822673" w:rsidP="00822673">
      <w:pPr>
        <w:rPr>
          <w:color w:val="000000"/>
        </w:rPr>
      </w:pPr>
    </w:p>
    <w:p w:rsidR="00822673" w:rsidRPr="00A50E03" w:rsidRDefault="00822673" w:rsidP="00822673">
      <w:pPr>
        <w:pStyle w:val="Heading4"/>
      </w:pPr>
      <w:bookmarkStart w:id="433" w:name="_Toc477471293"/>
      <w:bookmarkStart w:id="434" w:name="Para10p3p3p16"/>
      <w:r w:rsidRPr="00A50E03">
        <w:rPr>
          <w:color w:val="000000"/>
        </w:rPr>
        <w:t>10.3.3.16</w:t>
      </w:r>
      <w:r w:rsidRPr="00A50E03">
        <w:rPr>
          <w:color w:val="000000"/>
        </w:rPr>
        <w:tab/>
        <w:t>Integrity check info</w:t>
      </w:r>
      <w:bookmarkEnd w:id="433"/>
    </w:p>
    <w:bookmarkEnd w:id="434"/>
    <w:p w:rsidR="00822673" w:rsidRPr="00A50E03" w:rsidRDefault="00822673" w:rsidP="00822673">
      <w:pPr>
        <w:rPr>
          <w:color w:val="000000"/>
        </w:rPr>
      </w:pPr>
      <w:r w:rsidRPr="00A50E03">
        <w:rPr>
          <w:color w:val="000000"/>
        </w:rPr>
        <w:t>The Integrity check info contains the RRC message sequence number needed in the calculation of XMAC-I [40] and the calculated MAC-I.</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Message authentication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string(32)</w:t>
            </w:r>
          </w:p>
        </w:tc>
        <w:tc>
          <w:tcPr>
            <w:tcW w:w="134.65pt" w:type="dxa"/>
          </w:tcPr>
          <w:p w:rsidR="00822673" w:rsidRPr="00A50E03" w:rsidRDefault="00822673" w:rsidP="00822673">
            <w:pPr>
              <w:pStyle w:val="TALCharChar"/>
              <w:rPr>
                <w:color w:val="000000"/>
              </w:rPr>
            </w:pPr>
            <w:r w:rsidRPr="00A50E03">
              <w:rPr>
                <w:color w:val="000000"/>
              </w:rPr>
              <w:t>MAC-I [40].  The first/leftmost bit of the bit string contains the most significant bit of the MAC-I. The 27 MSB of the IE shall be set to zero and the 5 LSB of the IE shall be set to the value of the IE "RB identity" for the used signalling radio bearer when the encoded RRC message is used as the MESSAGE parameter in the integrity protection algorithm.</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Message sequence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(0..15)</w:t>
            </w:r>
          </w:p>
        </w:tc>
        <w:tc>
          <w:tcPr>
            <w:tcW w:w="134.65pt" w:type="dxa"/>
          </w:tcPr>
          <w:p w:rsidR="00822673" w:rsidRPr="00A50E03" w:rsidRDefault="00822673" w:rsidP="00822673">
            <w:pPr>
              <w:pStyle w:val="TALCharChar"/>
              <w:rPr>
                <w:color w:val="000000"/>
              </w:rPr>
            </w:pPr>
            <w:r w:rsidRPr="00A50E03">
              <w:rPr>
                <w:color w:val="000000"/>
              </w:rPr>
              <w:t>The local RRC hyper frame number (RRC HFN) is concatenated with the RRC message sequence number to form the input parameter COUNT-I for the integrity protection algorithm.</w:t>
            </w:r>
          </w:p>
          <w:p w:rsidR="00822673" w:rsidRPr="00A50E03" w:rsidRDefault="00822673" w:rsidP="00822673">
            <w:pPr>
              <w:pStyle w:val="TALCharChar"/>
              <w:rPr>
                <w:color w:val="000000"/>
              </w:rPr>
            </w:pPr>
            <w:r w:rsidRPr="00A50E03">
              <w:rPr>
                <w:color w:val="000000"/>
              </w:rPr>
              <w:t>The IE value shall be set to zero when the encoded RRC message is used as the MESSAGE parameter in the integrity protection algorithm.</w:t>
            </w:r>
          </w:p>
        </w:tc>
      </w:tr>
    </w:tbl>
    <w:p w:rsidR="00822673" w:rsidRPr="00A50E03" w:rsidRDefault="00822673" w:rsidP="00822673">
      <w:pPr>
        <w:rPr>
          <w:color w:val="000000"/>
        </w:rPr>
      </w:pPr>
    </w:p>
    <w:p w:rsidR="00822673" w:rsidRPr="00A50E03" w:rsidRDefault="00822673" w:rsidP="00822673">
      <w:pPr>
        <w:pStyle w:val="Heading4"/>
      </w:pPr>
      <w:bookmarkStart w:id="435" w:name="_Toc477471294"/>
      <w:bookmarkStart w:id="436" w:name="Para10p3p3p17"/>
      <w:r w:rsidRPr="00A50E03">
        <w:rPr>
          <w:color w:val="000000"/>
        </w:rPr>
        <w:t>10.3.3.17</w:t>
      </w:r>
      <w:r w:rsidRPr="00A50E03">
        <w:rPr>
          <w:color w:val="000000"/>
        </w:rPr>
        <w:tab/>
        <w:t>Integrity protection activation info</w:t>
      </w:r>
      <w:bookmarkEnd w:id="435"/>
    </w:p>
    <w:bookmarkEnd w:id="436"/>
    <w:p w:rsidR="00822673" w:rsidRPr="00A50E03" w:rsidRDefault="00822673" w:rsidP="00822673">
      <w:pPr>
        <w:rPr>
          <w:color w:val="000000"/>
        </w:rPr>
      </w:pPr>
      <w:r w:rsidRPr="00A50E03">
        <w:rPr>
          <w:color w:val="000000"/>
        </w:rPr>
        <w:t>This IE contains the time, in terms of RRC sequence numbers, when a new integrity protection configuration shall be activated for the signalling radio bearers.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message sequence number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4 to 5</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The RRC sequence number when a new integrity protection configuration shall be applied, for signalling radio bearers in the order RB0, RB1, RB2, RB3, RB4.</w:t>
            </w:r>
          </w:p>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The value for RB1 shall be ignored if this IE was included in a RRC message sent on RB1.</w:t>
            </w:r>
          </w:p>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The value for RB2 shall be ignored if this IE was included in a RRC message sent on RB2.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&gt;RRC message sequence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p>
          <w:p w:rsidR="00822673" w:rsidRPr="00A50E03" w:rsidRDefault="00822673" w:rsidP="00822673">
            <w:pPr>
              <w:pStyle w:val="TALCharChar"/>
              <w:rPr>
                <w:color w:val="000000"/>
              </w:rPr>
            </w:pPr>
            <w:r w:rsidRPr="00A50E03">
              <w:rPr>
                <w:color w:val="000000"/>
              </w:rPr>
              <w:t>15)</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37" w:name="_Toc477471295"/>
      <w:bookmarkStart w:id="438" w:name="Para10p3p3p18"/>
      <w:r w:rsidRPr="00A50E03">
        <w:rPr>
          <w:color w:val="000000"/>
        </w:rPr>
        <w:t>10.3.3.18</w:t>
      </w:r>
      <w:r w:rsidRPr="00A50E03">
        <w:rPr>
          <w:color w:val="000000"/>
        </w:rPr>
        <w:tab/>
        <w:t>Integrity protection Algorithm</w:t>
      </w:r>
      <w:bookmarkEnd w:id="437"/>
    </w:p>
    <w:tbl>
      <w:tblPr>
        <w:tblW w:w="439.4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417"/>
        <w:gridCol w:w="992"/>
      </w:tblGrid>
      <w:tr w:rsidR="00822673" w:rsidRPr="00A50E03" w:rsidTr="00822673">
        <w:tc>
          <w:tcPr>
            <w:tcW w:w="141.75pt" w:type="dxa"/>
          </w:tcPr>
          <w:bookmarkEnd w:id="43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70.8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41.75pt" w:type="dxa"/>
            <w:vMerge w:val="restart"/>
          </w:tcPr>
          <w:p w:rsidR="00822673" w:rsidRPr="00A50E03" w:rsidRDefault="00822673" w:rsidP="00822673">
            <w:pPr>
              <w:pStyle w:val="TALCharChar"/>
              <w:rPr>
                <w:color w:val="000000"/>
              </w:rPr>
            </w:pPr>
            <w:r w:rsidRPr="00A50E03">
              <w:rPr>
                <w:color w:val="000000"/>
              </w:rPr>
              <w:t>Integrity protection algorithm</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(UIA1</w:t>
            </w:r>
          </w:p>
        </w:tc>
        <w:tc>
          <w:tcPr>
            <w:tcW w:w="70.8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cantSplit/>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UIA2)</w:t>
            </w:r>
          </w:p>
        </w:tc>
        <w:tc>
          <w:tcPr>
            <w:tcW w:w="70.8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pStyle w:val="NO"/>
        <w:rPr>
          <w:color w:val="000000"/>
        </w:rPr>
      </w:pPr>
    </w:p>
    <w:p w:rsidR="00822673" w:rsidRPr="00A50E03" w:rsidRDefault="00822673" w:rsidP="00822673">
      <w:pPr>
        <w:pStyle w:val="Heading4"/>
      </w:pPr>
      <w:bookmarkStart w:id="439" w:name="_Toc477471296"/>
      <w:bookmarkStart w:id="440" w:name="Para10p3p3p19"/>
      <w:r w:rsidRPr="00A50E03">
        <w:rPr>
          <w:color w:val="000000"/>
        </w:rPr>
        <w:t>10.3.3.19</w:t>
      </w:r>
      <w:r w:rsidRPr="00A50E03">
        <w:rPr>
          <w:color w:val="000000"/>
        </w:rPr>
        <w:tab/>
        <w:t>Integrity protection mode info</w:t>
      </w:r>
      <w:bookmarkEnd w:id="43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44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protection mode command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Enumerated(start, modify)</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Downlink integrity protection activation info</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modify</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protection activation info </w:t>
            </w:r>
            <w:hyperlink w:anchor="Para10p3p3p17" w:history="1">
              <w:r w:rsidRPr="00A50E03">
                <w:rPr>
                  <w:rStyle w:val="Hyperlink"/>
                </w:rPr>
                <w:t>10.3.3.17</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Integrity protection algorithm </w:t>
            </w:r>
          </w:p>
        </w:tc>
        <w:tc>
          <w:tcPr>
            <w:tcW w:w="56.70pt" w:type="dxa"/>
          </w:tcPr>
          <w:p w:rsidR="00822673" w:rsidRPr="00A50E03" w:rsidRDefault="00822673" w:rsidP="00822673">
            <w:pPr>
              <w:pStyle w:val="TALCharChar"/>
              <w:rPr>
                <w:i/>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Integrity protection algorithm </w:t>
            </w:r>
            <w:hyperlink w:anchor="Para10p3p3p18" w:history="1">
              <w:r w:rsidRPr="00A50E03">
                <w:rPr>
                  <w:rStyle w:val="Hyperlink"/>
                </w:rPr>
                <w:t>10.3.3.18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protection initialisation number</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start</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string(32)</w:t>
            </w:r>
          </w:p>
        </w:tc>
        <w:tc>
          <w:tcPr>
            <w:tcW w:w="134.65pt" w:type="dxa"/>
          </w:tcPr>
          <w:p w:rsidR="00822673" w:rsidRPr="00A50E03" w:rsidRDefault="00822673" w:rsidP="00822673">
            <w:pPr>
              <w:pStyle w:val="TALCharChar"/>
              <w:rPr>
                <w:color w:val="000000"/>
              </w:rPr>
            </w:pPr>
            <w:r w:rsidRPr="00A50E03">
              <w:rPr>
                <w:color w:val="000000"/>
              </w:rPr>
              <w:t>FRESH [40]. The first/leftmost bit of the bit string contains the most significant bit of the FRESH.</w:t>
            </w:r>
          </w:p>
        </w:tc>
      </w:tr>
    </w:tbl>
    <w:p w:rsidR="00822673" w:rsidRPr="00A50E03" w:rsidRDefault="00822673" w:rsidP="00822673">
      <w:pPr>
        <w:rPr>
          <w:color w:val="000000"/>
          <w:lang w:eastAsia="sv-SE"/>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394"/>
        <w:gridCol w:w="4678"/>
      </w:tblGrid>
      <w:tr w:rsidR="00822673" w:rsidRPr="00A50E03" w:rsidTr="00822673">
        <w:tc>
          <w:tcPr>
            <w:tcW w:w="219.70pt" w:type="dxa"/>
          </w:tcPr>
          <w:p w:rsidR="00822673" w:rsidRPr="00A50E03" w:rsidRDefault="00822673" w:rsidP="00822673">
            <w:pPr>
              <w:pStyle w:val="TAH"/>
              <w:rPr>
                <w:color w:val="000000"/>
              </w:rPr>
            </w:pPr>
            <w:r w:rsidRPr="00A50E03">
              <w:rPr>
                <w:color w:val="000000"/>
              </w:rPr>
              <w:t>Condition</w:t>
            </w:r>
          </w:p>
        </w:tc>
        <w:tc>
          <w:tcPr>
            <w:tcW w:w="233.90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19.70pt" w:type="dxa"/>
          </w:tcPr>
          <w:p w:rsidR="00822673" w:rsidRPr="00A50E03" w:rsidRDefault="00822673" w:rsidP="00822673">
            <w:pPr>
              <w:pStyle w:val="TALCharChar"/>
              <w:rPr>
                <w:i/>
                <w:color w:val="000000"/>
              </w:rPr>
            </w:pPr>
            <w:r w:rsidRPr="00A50E03">
              <w:rPr>
                <w:i/>
                <w:color w:val="000000"/>
              </w:rPr>
              <w:t>Start</w:t>
            </w:r>
          </w:p>
        </w:tc>
        <w:tc>
          <w:tcPr>
            <w:tcW w:w="233.90pt" w:type="dxa"/>
          </w:tcPr>
          <w:p w:rsidR="00822673" w:rsidRPr="00A50E03" w:rsidRDefault="00822673" w:rsidP="00822673">
            <w:pPr>
              <w:pStyle w:val="TALCharChar"/>
              <w:rPr>
                <w:color w:val="000000"/>
              </w:rPr>
            </w:pPr>
            <w:r w:rsidRPr="00A50E03">
              <w:rPr>
                <w:color w:val="000000"/>
              </w:rPr>
              <w:t>The IE is mandatory present if the IE "Integrity protection mode command" has the value "start ", otherwise it is not needed in the message.</w:t>
            </w:r>
          </w:p>
        </w:tc>
      </w:tr>
      <w:tr w:rsidR="00822673" w:rsidRPr="00A50E03" w:rsidTr="00822673">
        <w:tc>
          <w:tcPr>
            <w:tcW w:w="219.70pt" w:type="dxa"/>
          </w:tcPr>
          <w:p w:rsidR="00822673" w:rsidRPr="00A50E03" w:rsidRDefault="00822673" w:rsidP="00822673">
            <w:pPr>
              <w:pStyle w:val="TALCharChar"/>
              <w:rPr>
                <w:i/>
                <w:color w:val="000000"/>
              </w:rPr>
            </w:pPr>
            <w:r w:rsidRPr="00A50E03">
              <w:rPr>
                <w:i/>
                <w:color w:val="000000"/>
              </w:rPr>
              <w:t>Modify</w:t>
            </w:r>
          </w:p>
        </w:tc>
        <w:tc>
          <w:tcPr>
            <w:tcW w:w="233.90pt" w:type="dxa"/>
          </w:tcPr>
          <w:p w:rsidR="00822673" w:rsidRPr="00A50E03" w:rsidRDefault="00822673" w:rsidP="00822673">
            <w:pPr>
              <w:pStyle w:val="TALCharChar"/>
              <w:rPr>
                <w:color w:val="000000"/>
              </w:rPr>
            </w:pPr>
            <w:r w:rsidRPr="00A50E03">
              <w:rPr>
                <w:color w:val="000000"/>
              </w:rPr>
              <w:t>The IE is mandatory present if the IE "Integrity protection mode command" has the value "modify"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441" w:name="_Toc477471297"/>
      <w:bookmarkStart w:id="442" w:name="Para10p3p3p19a"/>
      <w:r w:rsidRPr="00A50E03">
        <w:t>10.3.3.19a</w:t>
      </w:r>
      <w:r w:rsidRPr="00A50E03">
        <w:tab/>
        <w:t>Void</w:t>
      </w:r>
      <w:bookmarkEnd w:id="441"/>
    </w:p>
    <w:bookmarkEnd w:id="442"/>
    <w:p w:rsidR="00822673" w:rsidRPr="00A50E03" w:rsidRDefault="00822673" w:rsidP="00822673"/>
    <w:p w:rsidR="00822673" w:rsidRPr="00A50E03" w:rsidRDefault="00822673" w:rsidP="00822673">
      <w:pPr>
        <w:pStyle w:val="Heading4"/>
      </w:pPr>
      <w:bookmarkStart w:id="443" w:name="_Toc477471298"/>
      <w:bookmarkStart w:id="444" w:name="Para10p3p3p20"/>
      <w:r w:rsidRPr="00A50E03">
        <w:rPr>
          <w:color w:val="000000"/>
        </w:rPr>
        <w:lastRenderedPageBreak/>
        <w:t>10.3.3.20</w:t>
      </w:r>
      <w:r w:rsidRPr="00A50E03">
        <w:rPr>
          <w:color w:val="000000"/>
        </w:rPr>
        <w:tab/>
        <w:t>Void</w:t>
      </w:r>
      <w:bookmarkEnd w:id="443"/>
    </w:p>
    <w:bookmarkEnd w:id="444"/>
    <w:p w:rsidR="00822673" w:rsidRPr="00A50E03" w:rsidRDefault="00822673" w:rsidP="00822673">
      <w:pPr>
        <w:rPr>
          <w:color w:val="000000"/>
        </w:rPr>
      </w:pPr>
    </w:p>
    <w:p w:rsidR="00822673" w:rsidRPr="00A50E03" w:rsidRDefault="00822673" w:rsidP="00822673">
      <w:pPr>
        <w:pStyle w:val="Heading4"/>
      </w:pPr>
      <w:bookmarkStart w:id="445" w:name="_Toc477471299"/>
      <w:bookmarkStart w:id="446" w:name="Para10p3p3p21"/>
      <w:r w:rsidRPr="00A50E03">
        <w:rPr>
          <w:color w:val="000000"/>
        </w:rPr>
        <w:lastRenderedPageBreak/>
        <w:t>10.3.3.21</w:t>
      </w:r>
      <w:r w:rsidRPr="00A50E03">
        <w:rPr>
          <w:color w:val="000000"/>
        </w:rPr>
        <w:tab/>
        <w:t>Measurement capability</w:t>
      </w:r>
      <w:bookmarkEnd w:id="44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446"/>
          <w:p w:rsidR="00822673" w:rsidRPr="00A50E03" w:rsidRDefault="00822673" w:rsidP="00822673">
            <w:pPr>
              <w:pStyle w:val="TAH"/>
              <w:keepNext w:val="0"/>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keepNext/>
              <w:keepLines/>
              <w:spacing w:after="0pt"/>
              <w:rPr>
                <w:rFonts w:ascii="Arial" w:hAnsi="Arial"/>
                <w:sz w:val="18"/>
              </w:rPr>
            </w:pPr>
            <w:r w:rsidRPr="00A50E03">
              <w:rPr>
                <w:rFonts w:ascii="Arial" w:hAnsi="Arial"/>
                <w:sz w:val="18"/>
              </w:rPr>
              <w:t>Inter-frequency detected set measurements</w:t>
            </w:r>
          </w:p>
        </w:tc>
        <w:tc>
          <w:tcPr>
            <w:tcW w:w="56.70pt" w:type="dxa"/>
          </w:tcPr>
          <w:p w:rsidR="00822673" w:rsidRPr="00A50E03" w:rsidRDefault="00822673" w:rsidP="00822673">
            <w:pPr>
              <w:rPr>
                <w:i/>
              </w:rPr>
            </w:pPr>
            <w:r w:rsidRPr="00A50E03">
              <w:rPr>
                <w:i/>
              </w:rPr>
              <w:t>CV-not_iRAT_HoInfo</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w:t>
            </w:r>
          </w:p>
          <w:p w:rsidR="00822673" w:rsidRPr="00A50E03" w:rsidRDefault="00822673" w:rsidP="00822673">
            <w:pPr>
              <w:keepNext/>
              <w:keepLines/>
              <w:spacing w:after="0pt"/>
              <w:rPr>
                <w:rFonts w:ascii="Arial" w:hAnsi="Arial"/>
                <w:sz w:val="18"/>
              </w:rPr>
            </w:pPr>
            <w:r w:rsidRPr="00A50E03">
              <w:rPr>
                <w:rFonts w:ascii="Arial" w:hAnsi="Arial"/>
                <w:sz w:val="18"/>
              </w:rPr>
              <w:t>(TRUE)</w:t>
            </w:r>
          </w:p>
        </w:tc>
        <w:tc>
          <w:tcPr>
            <w:tcW w:w="85.05pt" w:type="dxa"/>
          </w:tcPr>
          <w:p w:rsidR="00822673" w:rsidRPr="00A50E03" w:rsidRDefault="00822673" w:rsidP="00822673">
            <w:pPr>
              <w:keepNext/>
              <w:keepLines/>
              <w:spacing w:after="0pt"/>
              <w:rPr>
                <w:rFonts w:ascii="Arial" w:hAnsi="Arial"/>
                <w:sz w:val="18"/>
              </w:rPr>
            </w:pPr>
            <w:r w:rsidRPr="00A50E03">
              <w:rPr>
                <w:rFonts w:ascii="Arial" w:hAnsi="Arial"/>
                <w:sz w:val="18"/>
              </w:rPr>
              <w:t>TRUE means that the UE is able to measure inter-frequency detected cells.</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REL-10</w:t>
            </w:r>
          </w:p>
        </w:tc>
      </w:tr>
      <w:tr w:rsidR="00822673" w:rsidRPr="00A50E03" w:rsidTr="00822673">
        <w:tc>
          <w:tcPr>
            <w:tcW w:w="141.75pt" w:type="dxa"/>
          </w:tcPr>
          <w:p w:rsidR="00822673" w:rsidRPr="00A50E03" w:rsidRDefault="00822673" w:rsidP="00822673">
            <w:pPr>
              <w:pStyle w:val="TAL"/>
            </w:pPr>
            <w:r w:rsidRPr="00A50E03">
              <w:t>Cells excluded from detected set measurements</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TRUE means that the UE is able to exclude cells from detected set measurements.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Wideband RSRQ FDD measurements</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TRUE means that the UE is able to perform wideband RSRQ FDD measurements.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Wideband RSRQ TDD measurements</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TRUE means that the UE is able to perform wideband RSRQ TDD measurements.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 xml:space="preserve">Event </w:t>
            </w:r>
            <w:r w:rsidRPr="00A50E03">
              <w:rPr>
                <w:rFonts w:hint="eastAsia"/>
                <w:lang w:eastAsia="zh-CN"/>
              </w:rPr>
              <w:t>2g</w:t>
            </w:r>
            <w:r w:rsidRPr="00A50E03">
              <w:rPr>
                <w:rFonts w:hint="eastAsia"/>
              </w:rPr>
              <w:t xml:space="preserve"> reporting</w:t>
            </w:r>
            <w:r w:rsidRPr="00A50E03">
              <w:t xml:space="preserve"> on</w:t>
            </w:r>
            <w:r w:rsidRPr="00A50E03">
              <w:rPr>
                <w:rFonts w:hint="eastAsia"/>
              </w:rPr>
              <w:t xml:space="preserve"> </w:t>
            </w:r>
            <w:r w:rsidRPr="00A50E03">
              <w:rPr>
                <w:rFonts w:hint="eastAsia"/>
                <w:lang w:eastAsia="zh-CN"/>
              </w:rPr>
              <w:t>a configured</w:t>
            </w:r>
            <w:r w:rsidRPr="00A50E03">
              <w:t xml:space="preserve"> secondary downlink frequency</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 xml:space="preserve">TRUE means that the UE is able to perform </w:t>
            </w:r>
            <w:r w:rsidRPr="00A50E03">
              <w:rPr>
                <w:rFonts w:hint="eastAsia"/>
                <w:lang w:eastAsia="zh-CN"/>
              </w:rPr>
              <w:t>e</w:t>
            </w:r>
            <w:r w:rsidRPr="00A50E03">
              <w:t xml:space="preserve">vent </w:t>
            </w:r>
            <w:r w:rsidRPr="00A50E03">
              <w:rPr>
                <w:rFonts w:hint="eastAsia"/>
                <w:lang w:eastAsia="zh-CN"/>
              </w:rPr>
              <w:t>2g</w:t>
            </w:r>
            <w:r w:rsidRPr="00A50E03">
              <w:rPr>
                <w:rFonts w:hint="eastAsia"/>
              </w:rPr>
              <w:t xml:space="preserve"> reporting</w:t>
            </w:r>
            <w:r w:rsidRPr="00A50E03">
              <w:t xml:space="preserve"> on</w:t>
            </w:r>
            <w:r w:rsidRPr="00A50E03">
              <w:rPr>
                <w:rFonts w:hint="eastAsia"/>
              </w:rPr>
              <w:t xml:space="preserve"> </w:t>
            </w:r>
            <w:r w:rsidRPr="00A50E03">
              <w:rPr>
                <w:rFonts w:hint="eastAsia"/>
                <w:lang w:eastAsia="zh-CN"/>
              </w:rPr>
              <w:t>a configured</w:t>
            </w:r>
            <w:r w:rsidRPr="00A50E03">
              <w:t xml:space="preserve"> secondary downlink frequency.</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Enhanced UPH reporting</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 xml:space="preserve">TRUE means that the UE is able to perform </w:t>
            </w:r>
            <w:r w:rsidRPr="00A50E03">
              <w:rPr>
                <w:rFonts w:hint="eastAsia"/>
              </w:rPr>
              <w:t>reporting</w:t>
            </w:r>
            <w:r w:rsidRPr="00A50E03">
              <w:t xml:space="preserve"> of filtered UPH measurement.</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keepNext/>
              <w:keepLines/>
              <w:spacing w:after="0pt"/>
              <w:rPr>
                <w:rFonts w:ascii="Arial" w:hAnsi="Arial"/>
                <w:sz w:val="18"/>
              </w:rPr>
            </w:pPr>
            <w:r w:rsidRPr="00A50E03">
              <w:rPr>
                <w:rFonts w:ascii="Arial" w:hAnsi="Arial"/>
                <w:sz w:val="18"/>
              </w:rPr>
              <w:t>RRC measurement events for UPH reporting</w:t>
            </w:r>
          </w:p>
        </w:tc>
        <w:tc>
          <w:tcPr>
            <w:tcW w:w="56.70pt" w:type="dxa"/>
          </w:tcPr>
          <w:p w:rsidR="00822673" w:rsidRPr="00A50E03" w:rsidRDefault="00822673" w:rsidP="00822673">
            <w:pPr>
              <w:keepNext/>
              <w:keepLines/>
              <w:spacing w:after="0pt"/>
              <w:rPr>
                <w:rFonts w:ascii="Arial" w:hAnsi="Arial"/>
                <w:i/>
                <w:sz w:val="18"/>
              </w:rPr>
            </w:pPr>
            <w:r w:rsidRPr="00A50E03">
              <w:rPr>
                <w:rFonts w:ascii="Arial" w:hAnsi="Arial"/>
                <w:i/>
                <w:sz w:val="18"/>
              </w:rPr>
              <w:t>CV-not_iRAT_HoInfo</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w:t>
            </w:r>
          </w:p>
          <w:p w:rsidR="00822673" w:rsidRPr="00A50E03" w:rsidRDefault="00822673" w:rsidP="00822673">
            <w:pPr>
              <w:keepNext/>
              <w:keepLines/>
              <w:spacing w:after="0pt"/>
              <w:rPr>
                <w:rFonts w:ascii="Arial" w:hAnsi="Arial"/>
                <w:sz w:val="18"/>
              </w:rPr>
            </w:pPr>
            <w:r w:rsidRPr="00A50E03">
              <w:rPr>
                <w:rFonts w:ascii="Arial" w:hAnsi="Arial"/>
                <w:sz w:val="18"/>
              </w:rPr>
              <w:t>(TRUE)</w:t>
            </w:r>
          </w:p>
        </w:tc>
        <w:tc>
          <w:tcPr>
            <w:tcW w:w="85.05pt" w:type="dxa"/>
          </w:tcPr>
          <w:p w:rsidR="00822673" w:rsidRPr="00A50E03" w:rsidRDefault="00822673" w:rsidP="00822673">
            <w:pPr>
              <w:keepNext/>
              <w:keepLines/>
              <w:spacing w:after="0pt"/>
              <w:rPr>
                <w:rFonts w:ascii="Arial" w:hAnsi="Arial"/>
                <w:sz w:val="18"/>
              </w:rPr>
            </w:pPr>
            <w:r w:rsidRPr="00A50E03">
              <w:rPr>
                <w:rFonts w:ascii="Arial" w:hAnsi="Arial"/>
                <w:sz w:val="18"/>
              </w:rPr>
              <w:t xml:space="preserve">TRUE means that the UE is able to perform event 6h and 6i </w:t>
            </w:r>
            <w:r w:rsidRPr="00A50E03">
              <w:rPr>
                <w:rFonts w:ascii="Arial" w:hAnsi="Arial" w:hint="eastAsia"/>
                <w:sz w:val="18"/>
              </w:rPr>
              <w:t>reporting</w:t>
            </w:r>
            <w:r w:rsidRPr="00A50E03">
              <w:rPr>
                <w:rFonts w:ascii="Arial" w:hAnsi="Arial"/>
                <w:sz w:val="18"/>
              </w:rPr>
              <w:t>.</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REL-14</w:t>
            </w:r>
          </w:p>
        </w:tc>
      </w:tr>
      <w:tr w:rsidR="00822673" w:rsidRPr="00A50E03" w:rsidTr="00822673">
        <w:tc>
          <w:tcPr>
            <w:tcW w:w="141.75pt" w:type="dxa"/>
          </w:tcPr>
          <w:p w:rsidR="00822673" w:rsidRPr="00A50E03" w:rsidRDefault="00822673" w:rsidP="00822673">
            <w:pPr>
              <w:pStyle w:val="TAL"/>
            </w:pPr>
            <w:r w:rsidRPr="00A50E03">
              <w:t xml:space="preserve">Increased UE carrier monitoring UTRA </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TRUE means that the UE supports increased number of UTRA carrier monitoring in connected and idle mode as defined in [19].</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 xml:space="preserve">Increased UE carrier monitoring E-UTRA </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TRUE means that the UE supports increased number of E-UTRA carrier monitoring in connected and idle mode as defined in [74].</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rPr>
                <w:rFonts w:hint="eastAsia"/>
                <w:kern w:val="2"/>
                <w:lang w:eastAsia="zh-CN"/>
              </w:rPr>
              <w:t>Extended RSRQ lower v</w:t>
            </w:r>
            <w:r w:rsidRPr="00A50E03">
              <w:rPr>
                <w:kern w:val="2"/>
                <w:lang w:eastAsia="zh-CN"/>
              </w:rPr>
              <w:t xml:space="preserve">alue range </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 xml:space="preserve">TRUE means that the UE supports the extended RSRQ </w:t>
            </w:r>
            <w:r w:rsidRPr="00A50E03">
              <w:rPr>
                <w:rFonts w:hint="eastAsia"/>
                <w:lang w:eastAsia="zh-CN"/>
              </w:rPr>
              <w:t xml:space="preserve">lower </w:t>
            </w:r>
            <w:r w:rsidRPr="00A50E03">
              <w:t xml:space="preserve">value range  from -34dB to </w:t>
            </w:r>
            <w:r w:rsidRPr="00A50E03">
              <w:rPr>
                <w:rFonts w:hint="eastAsia"/>
                <w:lang w:eastAsia="zh-CN"/>
              </w:rPr>
              <w:t>-19.5</w:t>
            </w:r>
            <w:r w:rsidRPr="00A50E03">
              <w:t>dB</w:t>
            </w:r>
            <w:r w:rsidRPr="00A50E03">
              <w:rPr>
                <w:rFonts w:hint="eastAsia"/>
                <w:lang w:eastAsia="zh-CN"/>
              </w:rPr>
              <w:t>.</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rPr>
                <w:kern w:val="2"/>
                <w:lang w:eastAsia="zh-CN"/>
              </w:rPr>
            </w:pPr>
            <w:r w:rsidRPr="00A50E03">
              <w:rPr>
                <w:rFonts w:hint="eastAsia"/>
                <w:kern w:val="2"/>
                <w:lang w:eastAsia="zh-CN"/>
              </w:rPr>
              <w:lastRenderedPageBreak/>
              <w:t>RSRQ measurement on all symbols</w:t>
            </w:r>
          </w:p>
        </w:tc>
        <w:tc>
          <w:tcPr>
            <w:tcW w:w="56.70pt" w:type="dxa"/>
          </w:tcPr>
          <w:p w:rsidR="00822673" w:rsidRPr="00A50E03" w:rsidRDefault="00822673" w:rsidP="00822673">
            <w:pPr>
              <w:pStyle w:val="TAL"/>
              <w:rPr>
                <w:i/>
              </w:rPr>
            </w:pPr>
            <w:r w:rsidRPr="00A50E03">
              <w:rPr>
                <w:i/>
              </w:rPr>
              <w:t>CV-not_iRAT_HoInfo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rPr>
                <w:lang w:eastAsia="zh-CN"/>
              </w:rPr>
            </w:pPr>
            <w:r w:rsidRPr="00A50E03">
              <w:t xml:space="preserve">TRUE means that the UE supports the </w:t>
            </w:r>
            <w:r w:rsidRPr="00A50E03">
              <w:rPr>
                <w:rFonts w:hint="eastAsia"/>
              </w:rPr>
              <w:t>RSRQ measurement</w:t>
            </w:r>
            <w:r w:rsidRPr="00A50E03">
              <w:t xml:space="preserve"> </w:t>
            </w:r>
            <w:r w:rsidRPr="00A50E03">
              <w:rPr>
                <w:rFonts w:hint="eastAsia"/>
                <w:lang w:eastAsia="zh-CN"/>
              </w:rPr>
              <w:t xml:space="preserve">on all OFDM symbols </w:t>
            </w:r>
            <w:r w:rsidRPr="00A50E03">
              <w:t xml:space="preserve">and the extended </w:t>
            </w:r>
            <w:r w:rsidRPr="00A50E03">
              <w:rPr>
                <w:rFonts w:hint="eastAsia"/>
                <w:lang w:eastAsia="zh-CN"/>
              </w:rPr>
              <w:t xml:space="preserve">upper </w:t>
            </w:r>
            <w:r w:rsidRPr="00A50E03">
              <w:t>RSRQ value range from -3dB to 2.5dB</w:t>
            </w:r>
            <w:r w:rsidRPr="00A50E03">
              <w:rPr>
                <w:rFonts w:hint="eastAsia"/>
                <w:lang w:eastAsia="zh-CN"/>
              </w:rPr>
              <w:t>.</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CharChar"/>
              <w:keepNext w:val="0"/>
              <w:rPr>
                <w:b/>
                <w:bCs/>
              </w:rPr>
            </w:pPr>
            <w:r w:rsidRPr="00A50E03">
              <w:rPr>
                <w:b/>
                <w:bCs/>
              </w:rPr>
              <w:t>Need for downlink compressed mode</w:t>
            </w:r>
          </w:p>
        </w:tc>
        <w:tc>
          <w:tcPr>
            <w:tcW w:w="56.70pt" w:type="dxa"/>
          </w:tcPr>
          <w:p w:rsidR="00822673" w:rsidRPr="00A50E03" w:rsidRDefault="00822673" w:rsidP="00822673">
            <w:pPr>
              <w:pStyle w:val="TALCharChar"/>
              <w:keepNext w:val="0"/>
              <w:rPr>
                <w:b/>
                <w:bCs/>
              </w:rPr>
            </w:pPr>
          </w:p>
        </w:tc>
        <w:tc>
          <w:tcPr>
            <w:tcW w:w="56.70pt" w:type="dxa"/>
          </w:tcPr>
          <w:p w:rsidR="00822673" w:rsidRPr="00A50E03" w:rsidRDefault="00822673" w:rsidP="00822673">
            <w:pPr>
              <w:pStyle w:val="TALCharChar"/>
              <w:keepNext w:val="0"/>
              <w:rPr>
                <w:b/>
                <w:bCs/>
              </w:rPr>
            </w:pPr>
          </w:p>
        </w:tc>
        <w:tc>
          <w:tcPr>
            <w:tcW w:w="63.80pt" w:type="dxa"/>
          </w:tcPr>
          <w:p w:rsidR="00822673" w:rsidRPr="00A50E03" w:rsidRDefault="00822673" w:rsidP="00822673">
            <w:pPr>
              <w:pStyle w:val="TALCharChar"/>
              <w:keepNext w:val="0"/>
              <w:rPr>
                <w:b/>
                <w:bCs/>
              </w:rPr>
            </w:pPr>
          </w:p>
        </w:tc>
        <w:tc>
          <w:tcPr>
            <w:tcW w:w="85.05pt" w:type="dxa"/>
          </w:tcPr>
          <w:p w:rsidR="00822673" w:rsidRPr="00A50E03" w:rsidRDefault="00822673" w:rsidP="00822673">
            <w:pPr>
              <w:pStyle w:val="TALCharChar"/>
              <w:keepNext w:val="0"/>
              <w:rPr>
                <w:b/>
                <w:bCs/>
              </w:rPr>
            </w:pPr>
          </w:p>
        </w:tc>
        <w:tc>
          <w:tcPr>
            <w:tcW w:w="49.60pt" w:type="dxa"/>
          </w:tcPr>
          <w:p w:rsidR="00822673" w:rsidRPr="00A50E03" w:rsidRDefault="00822673" w:rsidP="00822673">
            <w:pPr>
              <w:pStyle w:val="TALCharChar"/>
              <w:keepNext w:val="0"/>
              <w:rPr>
                <w:b/>
                <w:bCs/>
              </w:rPr>
            </w:pPr>
          </w:p>
        </w:tc>
      </w:tr>
      <w:tr w:rsidR="00822673" w:rsidRPr="00A50E03" w:rsidTr="00822673">
        <w:tc>
          <w:tcPr>
            <w:tcW w:w="141.75pt" w:type="dxa"/>
          </w:tcPr>
          <w:p w:rsidR="00822673" w:rsidRPr="00A50E03" w:rsidRDefault="00822673" w:rsidP="00822673">
            <w:pPr>
              <w:pStyle w:val="TALCharChar"/>
              <w:keepNext w:val="0"/>
            </w:pPr>
            <w:r w:rsidRPr="00A50E03">
              <w:t>FDD measurements</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Boolean</w:t>
            </w:r>
          </w:p>
        </w:tc>
        <w:tc>
          <w:tcPr>
            <w:tcW w:w="85.05pt" w:type="dxa"/>
          </w:tcPr>
          <w:p w:rsidR="00822673" w:rsidRPr="00A50E03" w:rsidRDefault="00822673" w:rsidP="00822673">
            <w:pPr>
              <w:pStyle w:val="TALCharChar"/>
              <w:keepNext w:val="0"/>
            </w:pPr>
            <w:r w:rsidRPr="00A50E03">
              <w:t>TRUE means that the UE requires DL compressed mode in order to perform measurements on FDD</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3.84 Mcps TDD measurements</w:t>
            </w:r>
          </w:p>
        </w:tc>
        <w:tc>
          <w:tcPr>
            <w:tcW w:w="56.70pt" w:type="dxa"/>
          </w:tcPr>
          <w:p w:rsidR="00822673" w:rsidRPr="00A50E03" w:rsidRDefault="00822673" w:rsidP="00822673">
            <w:pPr>
              <w:pStyle w:val="TALCharChar"/>
              <w:keepNext w:val="0"/>
              <w:rPr>
                <w:i/>
                <w:color w:val="000000"/>
              </w:rPr>
            </w:pPr>
            <w:r w:rsidRPr="00A50E03">
              <w:rPr>
                <w:color w:val="000000"/>
              </w:rPr>
              <w:t>CV-</w:t>
            </w:r>
            <w:r w:rsidRPr="00A50E03">
              <w:rPr>
                <w:i/>
                <w:color w:val="000000"/>
              </w:rPr>
              <w:t>3.84_Mcps_tdd_sup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3.84 Mcps TDD</w:t>
            </w:r>
          </w:p>
        </w:tc>
        <w:tc>
          <w:tcPr>
            <w:tcW w:w="49.60pt" w:type="dxa"/>
          </w:tcPr>
          <w:p w:rsidR="00822673" w:rsidRPr="00A50E03" w:rsidRDefault="00822673" w:rsidP="00822673">
            <w:pPr>
              <w:pStyle w:val="TALCharChar"/>
              <w:keepNext w:val="0"/>
            </w:pPr>
            <w:r w:rsidRPr="00A50E03">
              <w:t>Name changed in 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7.68 Mcps TDD measurements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7.68_Mcps_tdd_sup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7.68 Mcps TDD</w:t>
            </w: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1.28 Mcps TDD measurements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1.28_Mcps_tdd_sup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1.28 Mcps TDD</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GSM measurements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gsm_</w:t>
            </w:r>
            <w:r w:rsidRPr="00A50E03">
              <w:rPr>
                <w:i/>
                <w:color w:val="000000"/>
              </w:rPr>
              <w:t>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&gt;GSM 900</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GSM 900</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&gt;DCS 1800</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DCS 1800</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&gt;GSM 1900</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GSM 1900</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Multi-carrier measurement</w:t>
            </w:r>
          </w:p>
        </w:tc>
        <w:tc>
          <w:tcPr>
            <w:tcW w:w="56.70pt" w:type="dxa"/>
          </w:tcPr>
          <w:p w:rsidR="00822673" w:rsidRPr="00A50E03" w:rsidRDefault="00822673" w:rsidP="00822673">
            <w:pPr>
              <w:pStyle w:val="TALCharChar"/>
              <w:keepNext w:val="0"/>
              <w:rPr>
                <w:i/>
                <w:color w:val="000000"/>
              </w:rPr>
            </w:pPr>
            <w:r w:rsidRPr="00A50E03">
              <w:rPr>
                <w:color w:val="000000"/>
              </w:rPr>
              <w:t>CV-</w:t>
            </w:r>
            <w:r w:rsidRPr="00A50E03">
              <w:rPr>
                <w:i/>
                <w:color w:val="000000"/>
              </w:rPr>
              <w:t>mc_sup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multi-carrier</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
            </w:pPr>
            <w:r w:rsidRPr="00A50E03">
              <w:lastRenderedPageBreak/>
              <w:t>Adjacent Frequency measurements without compressed mode</w:t>
            </w:r>
          </w:p>
        </w:tc>
        <w:tc>
          <w:tcPr>
            <w:tcW w:w="56.70pt" w:type="dxa"/>
          </w:tcPr>
          <w:p w:rsidR="00822673" w:rsidRPr="00A50E03" w:rsidRDefault="00822673" w:rsidP="00822673">
            <w:pPr>
              <w:pStyle w:val="TAL"/>
            </w:pPr>
            <w:r w:rsidRPr="00A50E03">
              <w:rPr>
                <w:color w:val="000000"/>
              </w:rPr>
              <w:t>CV-</w:t>
            </w:r>
            <w:r w:rsidRPr="00A50E03">
              <w:rPr>
                <w:i/>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TRUE means that the UE does not require compressed mode for adjacent frequency measurements.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keepNext/>
              <w:keepLines/>
              <w:spacing w:after="0pt"/>
              <w:rPr>
                <w:rFonts w:ascii="Arial" w:hAnsi="Arial"/>
                <w:sz w:val="18"/>
              </w:rPr>
            </w:pPr>
            <w:r w:rsidRPr="00A50E03">
              <w:rPr>
                <w:rFonts w:ascii="Arial" w:hAnsi="Arial"/>
                <w:sz w:val="18"/>
              </w:rPr>
              <w:t>Inter-band Frequency measurements without compressed mode</w:t>
            </w:r>
          </w:p>
        </w:tc>
        <w:tc>
          <w:tcPr>
            <w:tcW w:w="56.70pt" w:type="dxa"/>
          </w:tcPr>
          <w:p w:rsidR="00822673" w:rsidRPr="00A50E03" w:rsidRDefault="00822673" w:rsidP="00822673">
            <w:pPr>
              <w:rPr>
                <w:i/>
              </w:rPr>
            </w:pPr>
            <w:r w:rsidRPr="00A50E03">
              <w:rPr>
                <w:i/>
              </w:rPr>
              <w:t>CV-not_iRAT_HoInfo</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keepNext/>
              <w:keepLines/>
              <w:spacing w:after="0pt"/>
              <w:rPr>
                <w:rFonts w:ascii="Arial" w:hAnsi="Arial"/>
                <w:sz w:val="18"/>
              </w:rPr>
            </w:pPr>
            <w:r w:rsidRPr="00A50E03">
              <w:rPr>
                <w:rFonts w:ascii="Arial" w:hAnsi="Arial"/>
                <w:sz w:val="18"/>
              </w:rPr>
              <w:t>TRUE means that the UE does not require compressed mode for Inter-band measurements for the band combinations reported in the IE “Radio Access Capability Band Combination List”.</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REL-9</w:t>
            </w:r>
          </w:p>
        </w:tc>
      </w:tr>
      <w:tr w:rsidR="00822673" w:rsidRPr="00A50E03" w:rsidTr="00822673">
        <w:tc>
          <w:tcPr>
            <w:tcW w:w="141.75pt" w:type="dxa"/>
          </w:tcPr>
          <w:p w:rsidR="00822673" w:rsidRPr="00A50E03" w:rsidRDefault="00822673" w:rsidP="00822673">
            <w:pPr>
              <w:keepNext/>
              <w:keepLines/>
              <w:spacing w:after="0pt"/>
              <w:rPr>
                <w:rFonts w:ascii="Arial" w:hAnsi="Arial"/>
                <w:sz w:val="18"/>
              </w:rPr>
            </w:pPr>
            <w:r w:rsidRPr="00A50E03">
              <w:rPr>
                <w:rFonts w:ascii="Arial" w:hAnsi="Arial"/>
                <w:sz w:val="18"/>
              </w:rPr>
              <w:t>Enhanced inter-frequency measurements without compressed mode</w:t>
            </w:r>
          </w:p>
        </w:tc>
        <w:tc>
          <w:tcPr>
            <w:tcW w:w="56.70pt" w:type="dxa"/>
          </w:tcPr>
          <w:p w:rsidR="00822673" w:rsidRPr="00A50E03" w:rsidRDefault="00822673" w:rsidP="00822673">
            <w:pPr>
              <w:rPr>
                <w:i/>
              </w:rPr>
            </w:pPr>
            <w:r w:rsidRPr="00A50E03">
              <w:rPr>
                <w:i/>
              </w:rPr>
              <w:t>CV-not_iRAT_HoInfo</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w:t>
            </w:r>
          </w:p>
          <w:p w:rsidR="00822673" w:rsidRPr="00A50E03" w:rsidRDefault="00822673" w:rsidP="00822673">
            <w:pPr>
              <w:keepNext/>
              <w:keepLines/>
              <w:spacing w:after="0pt"/>
              <w:rPr>
                <w:rFonts w:ascii="Arial" w:hAnsi="Arial"/>
                <w:sz w:val="18"/>
              </w:rPr>
            </w:pPr>
            <w:r w:rsidRPr="00A50E03">
              <w:rPr>
                <w:rFonts w:ascii="Arial" w:hAnsi="Arial"/>
                <w:sz w:val="18"/>
              </w:rPr>
              <w:t>(TRUE)</w:t>
            </w:r>
          </w:p>
        </w:tc>
        <w:tc>
          <w:tcPr>
            <w:tcW w:w="85.05pt" w:type="dxa"/>
          </w:tcPr>
          <w:p w:rsidR="00822673" w:rsidRPr="00A50E03" w:rsidRDefault="00822673" w:rsidP="00822673">
            <w:pPr>
              <w:keepNext/>
              <w:keepLines/>
              <w:spacing w:after="0pt"/>
              <w:rPr>
                <w:rFonts w:ascii="Arial" w:hAnsi="Arial"/>
                <w:sz w:val="18"/>
              </w:rPr>
            </w:pPr>
            <w:r w:rsidRPr="00A50E03">
              <w:rPr>
                <w:rFonts w:ascii="Arial" w:hAnsi="Arial"/>
                <w:sz w:val="18"/>
              </w:rPr>
              <w:t>TRUE means that the UE does not require compressed mode for measurements on two additional frequencies</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REL-10</w:t>
            </w:r>
          </w:p>
        </w:tc>
      </w:tr>
      <w:tr w:rsidR="00822673" w:rsidRPr="00A50E03" w:rsidTr="00822673">
        <w:tc>
          <w:tcPr>
            <w:tcW w:w="141.75pt" w:type="dxa"/>
          </w:tcPr>
          <w:p w:rsidR="00822673" w:rsidRPr="00A50E03" w:rsidRDefault="00822673" w:rsidP="00822673">
            <w:pPr>
              <w:keepNext/>
              <w:keepLines/>
              <w:spacing w:after="0pt"/>
              <w:rPr>
                <w:rFonts w:ascii="Arial" w:hAnsi="Arial"/>
                <w:sz w:val="18"/>
              </w:rPr>
            </w:pPr>
            <w:r w:rsidRPr="00A50E03">
              <w:rPr>
                <w:rFonts w:ascii="Arial" w:hAnsi="Arial"/>
                <w:sz w:val="18"/>
              </w:rPr>
              <w:t>Frequency specific compressed mode</w:t>
            </w:r>
          </w:p>
        </w:tc>
        <w:tc>
          <w:tcPr>
            <w:tcW w:w="56.70pt" w:type="dxa"/>
          </w:tcPr>
          <w:p w:rsidR="00822673" w:rsidRPr="00A50E03" w:rsidRDefault="00822673" w:rsidP="00822673">
            <w:pPr>
              <w:rPr>
                <w:i/>
              </w:rPr>
            </w:pPr>
            <w:r w:rsidRPr="00A50E03">
              <w:rPr>
                <w:iCs/>
              </w:rPr>
              <w:t>CV-</w:t>
            </w:r>
            <w:r w:rsidRPr="00A50E03">
              <w:rPr>
                <w:i/>
              </w:rPr>
              <w:t>not_iRAT_HoInfo</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pStyle w:val="TAL"/>
            </w:pPr>
            <w:r w:rsidRPr="00A50E03">
              <w:t>TRUE means that for the dual band operation the UE can apply compressed mode only to the configured frequencies, which belong to the frequency band other than the serving HS-DSCH cell.</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REL-10</w:t>
            </w:r>
          </w:p>
        </w:tc>
      </w:tr>
      <w:tr w:rsidR="00822673" w:rsidRPr="00A50E03" w:rsidTr="00822673">
        <w:tc>
          <w:tcPr>
            <w:tcW w:w="141.75pt" w:type="dxa"/>
          </w:tcPr>
          <w:p w:rsidR="00822673" w:rsidRPr="00A50E03" w:rsidRDefault="00822673" w:rsidP="00822673">
            <w:pPr>
              <w:keepNext/>
              <w:keepLines/>
              <w:spacing w:after="0pt"/>
              <w:rPr>
                <w:rFonts w:ascii="Arial" w:hAnsi="Arial"/>
                <w:sz w:val="18"/>
              </w:rPr>
            </w:pPr>
            <w:r w:rsidRPr="00A50E03">
              <w:rPr>
                <w:rFonts w:ascii="Arial" w:hAnsi="Arial"/>
                <w:sz w:val="18"/>
              </w:rPr>
              <w:t>Inter-frequency measurements on configured carriers without compressed mode</w:t>
            </w:r>
          </w:p>
        </w:tc>
        <w:tc>
          <w:tcPr>
            <w:tcW w:w="56.70pt" w:type="dxa"/>
          </w:tcPr>
          <w:p w:rsidR="00822673" w:rsidRPr="00A50E03" w:rsidRDefault="00822673" w:rsidP="00822673">
            <w:pPr>
              <w:rPr>
                <w:iCs/>
              </w:rPr>
            </w:pPr>
            <w:r w:rsidRPr="00A50E03">
              <w:rPr>
                <w:iCs/>
              </w:rPr>
              <w:t>CV-</w:t>
            </w:r>
            <w:r w:rsidRPr="00A50E03">
              <w:rPr>
                <w:i/>
              </w:rPr>
              <w:t>not_iRAT_HoInfo</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pStyle w:val="TAL"/>
            </w:pPr>
            <w:r w:rsidRPr="00A50E03">
              <w:t>TRUE means that the UE does not require compressed mode for measurements on the frequencies which are configured for HS-DSCH operation and associated with the secondary serving HS-DSCH cells.</w:t>
            </w:r>
          </w:p>
        </w:tc>
        <w:tc>
          <w:tcPr>
            <w:tcW w:w="49.60pt" w:type="dxa"/>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Pr>
          <w:p w:rsidR="00822673" w:rsidRPr="00A50E03" w:rsidRDefault="00822673" w:rsidP="00822673">
            <w:pPr>
              <w:pStyle w:val="TAL"/>
              <w:rPr>
                <w:lang w:eastAsia="zh-CN"/>
              </w:rPr>
            </w:pPr>
            <w:r w:rsidRPr="00A50E03">
              <w:rPr>
                <w:rFonts w:hint="eastAsia"/>
                <w:lang w:eastAsia="zh-CN"/>
              </w:rPr>
              <w:t>QoE Measurement Collection for streaming services</w:t>
            </w:r>
          </w:p>
        </w:tc>
        <w:tc>
          <w:tcPr>
            <w:tcW w:w="56.70pt" w:type="dxa"/>
          </w:tcPr>
          <w:p w:rsidR="00822673" w:rsidRPr="00A50E03" w:rsidRDefault="00822673" w:rsidP="00822673">
            <w:pPr>
              <w:pStyle w:val="TAL"/>
              <w:rPr>
                <w:iCs/>
              </w:rPr>
            </w:pPr>
            <w:r w:rsidRPr="00A50E03">
              <w:rPr>
                <w:iCs/>
              </w:rPr>
              <w:t>CV-</w:t>
            </w:r>
            <w:r w:rsidRPr="00A50E03">
              <w:rPr>
                <w:i/>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 xml:space="preserve">TRUE means that the UE </w:t>
            </w:r>
            <w:r w:rsidRPr="00A50E03">
              <w:rPr>
                <w:rFonts w:hint="eastAsia"/>
                <w:lang w:eastAsia="zh-CN"/>
              </w:rPr>
              <w:t>supports QoE Measurement Collection for streaming services</w:t>
            </w:r>
            <w:r w:rsidRPr="00A50E03">
              <w:t>.</w:t>
            </w:r>
          </w:p>
        </w:tc>
        <w:tc>
          <w:tcPr>
            <w:tcW w:w="49.60pt" w:type="dxa"/>
          </w:tcPr>
          <w:p w:rsidR="00822673" w:rsidRPr="00A50E03" w:rsidRDefault="00822673" w:rsidP="00822673">
            <w:pPr>
              <w:pStyle w:val="TAL"/>
              <w:rPr>
                <w:lang w:eastAsia="zh-CN"/>
              </w:rPr>
            </w:pPr>
            <w:r w:rsidRPr="00A50E03">
              <w:t>REL-1</w:t>
            </w:r>
            <w:r w:rsidRPr="00A50E03">
              <w:rPr>
                <w:rFonts w:hint="eastAsia"/>
                <w:lang w:eastAsia="zh-CN"/>
              </w:rPr>
              <w:t>4</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b/>
                <w:color w:val="000000"/>
              </w:rPr>
              <w:t>Need for uplink compressed mode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FDD measurements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UL compressed mode in order to perform measurements on FDD</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3.84 Mcps TDD measurements</w:t>
            </w:r>
          </w:p>
        </w:tc>
        <w:tc>
          <w:tcPr>
            <w:tcW w:w="56.70pt" w:type="dxa"/>
          </w:tcPr>
          <w:p w:rsidR="00822673" w:rsidRPr="00A50E03" w:rsidRDefault="00822673" w:rsidP="00822673">
            <w:pPr>
              <w:pStyle w:val="TALCharChar"/>
              <w:keepNext w:val="0"/>
              <w:rPr>
                <w:i/>
                <w:color w:val="000000"/>
              </w:rPr>
            </w:pPr>
            <w:r w:rsidRPr="00A50E03">
              <w:rPr>
                <w:color w:val="000000"/>
              </w:rPr>
              <w:t>CV-</w:t>
            </w:r>
            <w:r w:rsidRPr="00A50E03">
              <w:rPr>
                <w:i/>
                <w:color w:val="000000"/>
              </w:rPr>
              <w:t>3.84_Mcps_tdd_sup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UL compressed mode in order to perform measurements on 3.84 Mcps TDD</w:t>
            </w:r>
          </w:p>
        </w:tc>
        <w:tc>
          <w:tcPr>
            <w:tcW w:w="49.60pt" w:type="dxa"/>
          </w:tcPr>
          <w:p w:rsidR="00822673" w:rsidRPr="00A50E03" w:rsidRDefault="00822673" w:rsidP="00822673">
            <w:pPr>
              <w:pStyle w:val="TALCharChar"/>
              <w:keepNext w:val="0"/>
            </w:pPr>
            <w:r w:rsidRPr="00A50E03">
              <w:t>Name changed in 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7.68 Mcps TDD measurements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7.68_Mcps_tdd_sup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UL compressed mode in order to perform measurements on 7.68 Mcps TDD</w:t>
            </w: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1.28 Mcps TDD measurements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1.28_Mcps_tdd_sup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DL compressed mode in order to perform measurements on 1.28 Mcps TDD</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GSM measurements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gsm_sup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&gt;GSM 900</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UL compressed mode in order to perform measurements on GSM 900</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&gt;DCS 1800</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UL compressed mode in order to perform measurements on DCS 1800</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&gt;GSM 1900</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UL compressed mode in order to perform measurements on GSM 1900</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Multi-carrier measurement</w:t>
            </w:r>
          </w:p>
        </w:tc>
        <w:tc>
          <w:tcPr>
            <w:tcW w:w="56.70pt" w:type="dxa"/>
          </w:tcPr>
          <w:p w:rsidR="00822673" w:rsidRPr="00A50E03" w:rsidRDefault="00822673" w:rsidP="00822673">
            <w:pPr>
              <w:pStyle w:val="TALCharChar"/>
              <w:keepNext w:val="0"/>
              <w:rPr>
                <w:i/>
                <w:color w:val="000000"/>
              </w:rPr>
            </w:pPr>
            <w:r w:rsidRPr="00A50E03">
              <w:rPr>
                <w:color w:val="000000"/>
              </w:rPr>
              <w:t>CV-</w:t>
            </w:r>
            <w:r w:rsidRPr="00A50E03">
              <w:rPr>
                <w:i/>
                <w:color w:val="000000"/>
              </w:rPr>
              <w:t>mc_sup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the UE requires UL compressed mode in order to perform measurements on multi-carrier</w:t>
            </w:r>
          </w:p>
        </w:tc>
        <w:tc>
          <w:tcPr>
            <w:tcW w:w="49.60pt" w:type="dxa"/>
          </w:tcPr>
          <w:p w:rsidR="00822673" w:rsidRPr="00A50E03" w:rsidRDefault="00822673" w:rsidP="00822673">
            <w:pPr>
              <w:pStyle w:val="TALCharChar"/>
              <w:keepNext w:val="0"/>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3.84_Mcps_tdd_sup</w:t>
            </w:r>
          </w:p>
        </w:tc>
        <w:tc>
          <w:tcPr>
            <w:tcW w:w="226.85pt" w:type="dxa"/>
          </w:tcPr>
          <w:p w:rsidR="00822673" w:rsidRPr="00A50E03" w:rsidRDefault="00822673" w:rsidP="00822673">
            <w:pPr>
              <w:pStyle w:val="TALCharChar"/>
              <w:rPr>
                <w:color w:val="000000"/>
              </w:rPr>
            </w:pPr>
            <w:r w:rsidRPr="00A50E03">
              <w:rPr>
                <w:color w:val="000000"/>
              </w:rPr>
              <w:t>The IE is mandatory present if an IE "TDD RF capability" is present with the IE "Chip rate capability" set to "3.84 Mcps".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7.68_Mcps_tdd_sup</w:t>
            </w:r>
          </w:p>
        </w:tc>
        <w:tc>
          <w:tcPr>
            <w:tcW w:w="226.85pt" w:type="dxa"/>
          </w:tcPr>
          <w:p w:rsidR="00822673" w:rsidRPr="00A50E03" w:rsidRDefault="00822673" w:rsidP="00822673">
            <w:pPr>
              <w:pStyle w:val="TALCharChar"/>
              <w:rPr>
                <w:color w:val="000000"/>
              </w:rPr>
            </w:pPr>
            <w:r w:rsidRPr="00A50E03">
              <w:rPr>
                <w:color w:val="000000"/>
              </w:rPr>
              <w:t>The IE is mandatory present if an IE “TDD RF capability” is present with the IE “Chip rate capability” set to “7.68 Mcps”.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1.28_Mcps_tdd_sup</w:t>
            </w:r>
          </w:p>
        </w:tc>
        <w:tc>
          <w:tcPr>
            <w:tcW w:w="226.85pt" w:type="dxa"/>
          </w:tcPr>
          <w:p w:rsidR="00822673" w:rsidRPr="00A50E03" w:rsidRDefault="00822673" w:rsidP="00822673">
            <w:pPr>
              <w:pStyle w:val="TALCharChar"/>
              <w:rPr>
                <w:color w:val="000000"/>
              </w:rPr>
            </w:pPr>
            <w:r w:rsidRPr="00A50E03">
              <w:rPr>
                <w:color w:val="000000"/>
              </w:rPr>
              <w:t>The IE is mandatory present if an IE "TDD RF capability" is present with the IE "Chip rate capability" set to "1.28 Mcps".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gsm_sup</w:t>
            </w:r>
          </w:p>
        </w:tc>
        <w:tc>
          <w:tcPr>
            <w:tcW w:w="226.85pt" w:type="dxa"/>
          </w:tcPr>
          <w:p w:rsidR="00822673" w:rsidRPr="00A50E03" w:rsidRDefault="00822673" w:rsidP="00822673">
            <w:pPr>
              <w:pStyle w:val="TALCharChar"/>
              <w:rPr>
                <w:color w:val="000000"/>
              </w:rPr>
            </w:pPr>
            <w:r w:rsidRPr="00A50E03">
              <w:t>The IE is mandatory present if the IE "Inter-RAT UE radio access capability" indicates support for GSM900, GSM1800 and/or GSM1900. Otherwise this field is not needed</w:t>
            </w:r>
            <w:r w:rsidRPr="00A50E03">
              <w:rPr>
                <w:color w:val="000000"/>
              </w:rPr>
              <w:t xml:space="preserve"> in the message</w:t>
            </w:r>
            <w:r w:rsidRPr="00A50E03">
              <w: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mc_sup</w:t>
            </w:r>
          </w:p>
        </w:tc>
        <w:tc>
          <w:tcPr>
            <w:tcW w:w="226.85pt" w:type="dxa"/>
          </w:tcPr>
          <w:p w:rsidR="00822673" w:rsidRPr="00A50E03" w:rsidRDefault="00822673" w:rsidP="00822673">
            <w:pPr>
              <w:pStyle w:val="TALCharChar"/>
              <w:rPr>
                <w:color w:val="000000"/>
              </w:rPr>
            </w:pPr>
            <w:r w:rsidRPr="00A50E03">
              <w:rPr>
                <w:color w:val="000000"/>
              </w:rPr>
              <w:t>The IE is mandatory present if the IE "Support of multi-carrier" has the value TRUE.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optionally present.</w:t>
            </w:r>
          </w:p>
        </w:tc>
      </w:tr>
    </w:tbl>
    <w:p w:rsidR="00822673" w:rsidRPr="00A50E03" w:rsidRDefault="00822673" w:rsidP="00822673"/>
    <w:p w:rsidR="00822673" w:rsidRPr="00A50E03" w:rsidRDefault="00822673" w:rsidP="00822673">
      <w:pPr>
        <w:pStyle w:val="Heading4"/>
      </w:pPr>
      <w:bookmarkStart w:id="447" w:name="_Toc477471300"/>
      <w:bookmarkStart w:id="448" w:name="Para10p3p3p21a"/>
      <w:r w:rsidRPr="00A50E03">
        <w:rPr>
          <w:color w:val="000000"/>
        </w:rPr>
        <w:t>10.3.3.21a</w:t>
      </w:r>
      <w:r w:rsidRPr="00A50E03">
        <w:rPr>
          <w:color w:val="000000"/>
        </w:rPr>
        <w:tab/>
        <w:t>Measurement capability extension</w:t>
      </w:r>
      <w:bookmarkEnd w:id="447"/>
    </w:p>
    <w:bookmarkEnd w:id="448"/>
    <w:p w:rsidR="00822673" w:rsidRPr="00A50E03" w:rsidRDefault="00822673" w:rsidP="00822673">
      <w:pPr>
        <w:rPr>
          <w:color w:val="000000"/>
        </w:rPr>
      </w:pPr>
      <w:r w:rsidRPr="00A50E03">
        <w:rPr>
          <w:color w:val="000000"/>
        </w:rPr>
        <w:t>This IE may be used to replace the measurement capability information provided within IE "Measurement capability".</w:t>
      </w:r>
    </w:p>
    <w:tbl>
      <w:tblPr>
        <w:tblW w:w="0pt" w:type="dxa"/>
        <w:tblInd w:w="19.60pt" w:type="dxa"/>
        <w:tblLayout w:type="fixed"/>
        <w:tblLook w:firstRow="0" w:lastRow="0" w:firstColumn="0" w:lastColumn="0" w:noHBand="0" w:noVBand="0"/>
      </w:tblPr>
      <w:tblGrid>
        <w:gridCol w:w="2258"/>
        <w:gridCol w:w="934"/>
        <w:gridCol w:w="934"/>
        <w:gridCol w:w="1045"/>
        <w:gridCol w:w="2147"/>
        <w:gridCol w:w="1045"/>
      </w:tblGrid>
      <w:tr w:rsidR="00822673" w:rsidRPr="00A50E03" w:rsidTr="00822673">
        <w:trPr>
          <w:cantSplit/>
          <w:tblHeader/>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Need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Multi</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Semantics description</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cantSplit/>
        </w:trPr>
        <w:tc>
          <w:tcPr>
            <w:tcW w:w="112.9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FDD measurements</w:t>
            </w:r>
          </w:p>
        </w:tc>
        <w:tc>
          <w:tcPr>
            <w:tcW w:w="4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&lt;maxFreqBandsFDD&gt;</w:t>
            </w:r>
          </w:p>
        </w:tc>
        <w:tc>
          <w:tcPr>
            <w:tcW w:w="52.2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t>The network should ignore the entry that includes the ‘extension indicator’.</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vMerge/>
            <w:tcBorders>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&lt;maxFreqBandsFDD2&gt;</w:t>
            </w:r>
          </w:p>
        </w:tc>
        <w:tc>
          <w:tcPr>
            <w:tcW w:w="52.25pt" w:type="dxa"/>
            <w:vMerge/>
            <w:tcBorders>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vMerge/>
            <w:tcBorders>
              <w:start w:val="single" w:sz="6" w:space="0" w:color="auto"/>
              <w:end w:val="single" w:sz="6" w:space="0" w:color="auto"/>
            </w:tcBorders>
          </w:tcPr>
          <w:p w:rsidR="00822673" w:rsidRPr="00A50E03" w:rsidRDefault="00822673" w:rsidP="00822673">
            <w:pPr>
              <w:pStyle w:val="TALCharChar"/>
              <w:keepNext w:val="0"/>
              <w:keepLines w:val="0"/>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cantSplit/>
        </w:trPr>
        <w:tc>
          <w:tcPr>
            <w:tcW w:w="112.9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&lt;maxFreqBandsFDD3&gt;</w:t>
            </w:r>
          </w:p>
        </w:tc>
        <w:tc>
          <w:tcPr>
            <w:tcW w:w="52.2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rPr>
          <w:cantSplit/>
        </w:trPr>
        <w:tc>
          <w:tcPr>
            <w:tcW w:w="112.9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&gt;FDD Frequency band</w:t>
            </w:r>
          </w:p>
        </w:tc>
        <w:tc>
          <w:tcPr>
            <w:tcW w:w="4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r w:rsidRPr="00A50E03">
              <w:rPr>
                <w:color w:val="000000"/>
              </w:rPr>
              <w:t>CV-</w:t>
            </w:r>
            <w:r w:rsidRPr="00A50E03">
              <w:rPr>
                <w:i/>
                <w:color w:val="000000"/>
              </w:rPr>
              <w:t>fdd2</w:t>
            </w:r>
          </w:p>
        </w:tc>
        <w:tc>
          <w:tcPr>
            <w:tcW w:w="4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Enumerated(Band I, Band II,</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r w:rsidRPr="00A50E03">
              <w:rPr>
                <w:color w:val="000000"/>
              </w:rPr>
              <w:t>The default value is the same as indicated in the IE "Frequency band" included in the IE " UE radio access capability extension". Band numbering is defined in [21].</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vMerge/>
            <w:tcBorders>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Band III,</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rPr>
          <w:cantSplit/>
        </w:trPr>
        <w:tc>
          <w:tcPr>
            <w:tcW w:w="112.9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Band VI, Band IV, Band V, Band VII, extension indicator)</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The default value is the same as R99, if the IE “FDD Frequency band 2” below is not included. </w:t>
            </w:r>
            <w:r w:rsidRPr="00A50E03">
              <w:t>The setting of the value ‘extension indicator’ by the UE is not specified in the specification.</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lastRenderedPageBreak/>
              <w:t>&gt;FDD Frequency band 2</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fdd1</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Enumerated(Band VIII, Band IX, Band X, Band XI, Band XII, Band XIII, Band XIV, Band XIX, Band XXI, Band XX, Band XXII, extension Indicator)</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The default value is the same as indicated in the IE "Frequency band 2" included in the IE " UE radio access capability extension", if the IE “FDD Frequency band” above is not included. </w:t>
            </w:r>
          </w:p>
          <w:p w:rsidR="00822673" w:rsidRPr="00A50E03" w:rsidRDefault="00822673" w:rsidP="00822673">
            <w:pPr>
              <w:pStyle w:val="TALCharChar"/>
              <w:keepNext w:val="0"/>
              <w:keepLines w:val="0"/>
              <w:rPr>
                <w:color w:val="000000"/>
              </w:rPr>
            </w:pPr>
            <w:r w:rsidRPr="00A50E03">
              <w:t>The setting of the value ‘extension indicator’ by the UE is not specified in the specification.</w:t>
            </w:r>
          </w:p>
          <w:p w:rsidR="00822673" w:rsidRPr="00A50E03" w:rsidRDefault="00822673" w:rsidP="00822673">
            <w:pPr>
              <w:pStyle w:val="TALCharChar"/>
              <w:keepNext w:val="0"/>
              <w:keepLines w:val="0"/>
              <w:rPr>
                <w:color w:val="000000"/>
              </w:rPr>
            </w:pPr>
            <w:r w:rsidRPr="00A50E03">
              <w:rPr>
                <w:color w:val="000000"/>
              </w:rPr>
              <w:t>Four spare values are needed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&gt;FDD Frequency band 3</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cs="Arial"/>
                <w:szCs w:val="18"/>
                <w:lang w:eastAsia="zh-CN"/>
              </w:rPr>
            </w:pPr>
            <w:r w:rsidRPr="00A50E03">
              <w:rPr>
                <w:rFonts w:cs="Arial"/>
                <w:szCs w:val="18"/>
                <w:lang w:eastAsia="zh-CN"/>
              </w:rPr>
              <w:t>Enumerated (Band XXV, Band XXVI, Band XXXII,</w:t>
            </w:r>
          </w:p>
          <w:p w:rsidR="00822673" w:rsidRPr="00A50E03" w:rsidRDefault="00822673" w:rsidP="00822673">
            <w:pPr>
              <w:pStyle w:val="TALCharChar"/>
              <w:keepNext w:val="0"/>
              <w:keepLines w:val="0"/>
              <w:rPr>
                <w:color w:val="000000"/>
              </w:rPr>
            </w:pPr>
            <w:r w:rsidRPr="00A50E03">
              <w:rPr>
                <w:rFonts w:cs="Arial"/>
                <w:szCs w:val="18"/>
                <w:lang w:eastAsia="zh-CN"/>
              </w:rPr>
              <w:t>extension indicator)</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If the IE is not present the value is the same as indicated in the IE "Frequency band 3" if included in the IE " UE radio access capability extension".</w:t>
            </w:r>
          </w:p>
          <w:p w:rsidR="00822673" w:rsidRPr="00A50E03" w:rsidRDefault="00822673" w:rsidP="00822673">
            <w:pPr>
              <w:pStyle w:val="TALCharChar"/>
              <w:rPr>
                <w:color w:val="000000"/>
              </w:rPr>
            </w:pPr>
            <w:r w:rsidRPr="00A50E03">
              <w:rPr>
                <w:color w:val="000000"/>
              </w:rPr>
              <w:t>The setting of the value ‘extension indicator’ by the UE is not specified in the specification.</w:t>
            </w:r>
          </w:p>
          <w:p w:rsidR="00822673" w:rsidRPr="00A50E03" w:rsidRDefault="00822673" w:rsidP="00822673">
            <w:pPr>
              <w:spacing w:after="0pt"/>
              <w:rPr>
                <w:rFonts w:ascii="Arial" w:hAnsi="Arial" w:cs="Arial"/>
                <w:sz w:val="18"/>
                <w:szCs w:val="18"/>
                <w:lang w:eastAsia="zh-CN"/>
              </w:rPr>
            </w:pPr>
            <w:r w:rsidRPr="00A50E03">
              <w:rPr>
                <w:rFonts w:ascii="Arial" w:hAnsi="Arial" w:cs="Arial"/>
                <w:sz w:val="18"/>
                <w:szCs w:val="18"/>
                <w:lang w:eastAsia="zh-CN"/>
              </w:rPr>
              <w:t>Sixty spare</w:t>
            </w:r>
          </w:p>
          <w:p w:rsidR="00822673" w:rsidRPr="00A50E03" w:rsidRDefault="00822673" w:rsidP="00822673">
            <w:pPr>
              <w:pStyle w:val="TALCharChar"/>
              <w:keepNext w:val="0"/>
              <w:keepLines w:val="0"/>
              <w:rPr>
                <w:color w:val="000000"/>
              </w:rPr>
            </w:pPr>
            <w:r w:rsidRPr="00A50E03">
              <w:rPr>
                <w:rFonts w:cs="Arial"/>
                <w:szCs w:val="18"/>
                <w:lang w:eastAsia="zh-CN"/>
              </w:rPr>
              <w:t>values are needed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&gt;Need for DL compressed mode </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DL compressed mode in order to perform measurements on the FDD frequency band indicated by the IE "FDD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UL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UL compressed mode in order to perform measurements on the FDD frequency band indicated by the IE "FDD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TDD measurements</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r w:rsidRPr="00A50E03">
              <w:rPr>
                <w:color w:val="000000"/>
              </w:rPr>
              <w:t>CV-</w:t>
            </w:r>
            <w:r w:rsidRPr="00A50E03">
              <w:rPr>
                <w:i/>
                <w:color w:val="000000"/>
              </w:rPr>
              <w:t>tdd_sup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&lt;maxFreqBandsTDD&gt;</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Height w:val="204"/>
        </w:trPr>
        <w:tc>
          <w:tcPr>
            <w:tcW w:w="112.9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&gt;TDD Frequency band</w:t>
            </w:r>
          </w:p>
        </w:tc>
        <w:tc>
          <w:tcPr>
            <w:tcW w:w="4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Enumerated(a, b, c)</w:t>
            </w:r>
          </w:p>
        </w:tc>
        <w:tc>
          <w:tcPr>
            <w:tcW w:w="107.3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Height w:val="204"/>
        </w:trPr>
        <w:tc>
          <w:tcPr>
            <w:tcW w:w="112.9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Enumerated(a, b, c, d)</w:t>
            </w:r>
          </w:p>
        </w:tc>
        <w:tc>
          <w:tcPr>
            <w:tcW w:w="107.3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DL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DL compressed mode in order to perform measurements on TDD frequency band indicated by the IE "TDD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lastRenderedPageBreak/>
              <w:t>&gt;Need for UL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UL compressed mode in order to perform measurements on TDD frequency band indicated by the IE "TDD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GSM measurements</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r w:rsidRPr="00A50E03">
              <w:rPr>
                <w:color w:val="000000"/>
              </w:rPr>
              <w:t>CV-</w:t>
            </w:r>
            <w:r w:rsidRPr="00A50E03">
              <w:rPr>
                <w:i/>
                <w:color w:val="000000"/>
              </w:rPr>
              <w:t>gsm_sup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&lt;maxFreqBandsGSM&gt;</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&gt;GSM Frequency band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Enumerated(GSM450, GSM480, GSM850, GSM900P, GSM900E, GSM1800, GSM1900)</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as defined in [45].</w:t>
            </w:r>
          </w:p>
          <w:p w:rsidR="00822673" w:rsidRPr="00A50E03" w:rsidRDefault="00822673" w:rsidP="00822673">
            <w:pPr>
              <w:pStyle w:val="TALCharChar"/>
              <w:keepNext w:val="0"/>
              <w:keepLines w:val="0"/>
              <w:rPr>
                <w:color w:val="000000"/>
              </w:rPr>
            </w:pPr>
            <w:r w:rsidRPr="00A50E03">
              <w:rPr>
                <w:color w:val="000000"/>
              </w:rPr>
              <w:t>Nine spare values are needed.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DL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DL compressed mode in order to perform measurements on GSM frequency band indicated by the IE "GSM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UL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UL compressed mode in order to perform measurements on GSM frequency band indicated by the IE "GSM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Multi-carrier measurement</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r w:rsidRPr="00A50E03">
              <w:rPr>
                <w:color w:val="000000"/>
              </w:rPr>
              <w:t>CV-</w:t>
            </w:r>
            <w:r w:rsidRPr="00A50E03">
              <w:rPr>
                <w:i/>
                <w:color w:val="000000"/>
              </w:rPr>
              <w:t>mc_sup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DL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i/>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DL compressed mode in order to perform measurements on multi-carrier</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UL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i/>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UL compressed mode in order to perform measurements on multi-carrier</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E-UTRA measurements</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eutra_sup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&lt;maxFreqBandsEUTRA&gt;</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Note 1</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lastRenderedPageBreak/>
              <w:t>&gt;E-UTRA Frequency band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 (1..64)</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As defined in [64]. If the IE indicates a value of 64, then the E-UTRA Frequency band for this instance should be read from the corresponding instance of IE "E-UTRA Frequency band extension" in the E-UTRA measurements extension.</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DL and UL compressed mode in order to perform measurements on E-UTRA frequency band indicated by the IE "E-UTRA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E-UTRA measurements extension</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t>CV-extended_</w:t>
            </w:r>
            <w:r w:rsidRPr="00A50E03">
              <w:rPr>
                <w:i/>
              </w:rPr>
              <w:t>eutra_sup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r w:rsidRPr="00A50E03">
              <w:rPr>
                <w:color w:val="000000"/>
              </w:rPr>
              <w:t>1 to &lt;maxFreqBandsEUTRA&gt;</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Note 1</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&gt;E-UTRA Frequency band extension</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 (65..256)</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As defined in [64].</w:t>
            </w:r>
          </w:p>
          <w:p w:rsidR="00822673" w:rsidRPr="00A50E03" w:rsidRDefault="00822673" w:rsidP="00822673">
            <w:pPr>
              <w:pStyle w:val="TALCharChar"/>
              <w:keepNext w:val="0"/>
              <w:keepLines w:val="0"/>
              <w:rPr>
                <w:color w:val="000000"/>
              </w:rPr>
            </w:pPr>
            <w:r w:rsidRPr="00A50E03">
              <w:rPr>
                <w:color w:val="000000"/>
              </w:rPr>
              <w:t>Note 2</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blPrEx>
          <w:tblLook w:firstRow="1" w:lastRow="0" w:firstColumn="1" w:lastColumn="0" w:noHBand="0" w:noVBand="1"/>
        </w:tblPrEx>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E-UTRA measurements extension 1</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i/>
                <w:color w:val="000000"/>
              </w:rPr>
            </w:pPr>
            <w:r w:rsidRPr="00A50E03">
              <w:rPr>
                <w:i/>
              </w:rPr>
              <w:t>CV-</w:t>
            </w:r>
            <w:r w:rsidRPr="00A50E03">
              <w:t xml:space="preserve"> </w:t>
            </w:r>
            <w:r w:rsidRPr="00A50E03">
              <w:rPr>
                <w:i/>
                <w:color w:val="000000"/>
              </w:rPr>
              <w:t>extended_meas_eutra_sup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r w:rsidRPr="00A50E03">
              <w:rPr>
                <w:color w:val="000000"/>
              </w:rPr>
              <w:t>1 to &lt;maxFreqBandsEUTRA-ext&gt;</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Note 1</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blPrEx>
          <w:tblLook w:firstRow="1" w:lastRow="0" w:firstColumn="1" w:lastColumn="0" w:noHBand="0" w:noVBand="1"/>
        </w:tblPrEx>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&gt;E-UTRA Frequency band extension 1</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 (1..256)</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As defined in [64]. The value of 64 is reserved and shall not be used.</w:t>
            </w:r>
          </w:p>
          <w:p w:rsidR="00822673" w:rsidRPr="00A50E03" w:rsidRDefault="00822673" w:rsidP="00822673">
            <w:pPr>
              <w:pStyle w:val="TALCharChar"/>
              <w:keepNext w:val="0"/>
              <w:keepLines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REL-11</w:t>
            </w:r>
          </w:p>
          <w:p w:rsidR="00822673" w:rsidRPr="00A50E03" w:rsidRDefault="00822673" w:rsidP="00822673">
            <w:pPr>
              <w:pStyle w:val="TALCharChar"/>
              <w:keepNext w:val="0"/>
              <w:keepLines w:val="0"/>
              <w:rPr>
                <w:color w:val="000000"/>
              </w:rPr>
            </w:pPr>
          </w:p>
        </w:tc>
      </w:tr>
      <w:tr w:rsidR="00822673" w:rsidRPr="00A50E03" w:rsidTr="00822673">
        <w:tblPrEx>
          <w:tblLook w:firstRow="1" w:lastRow="0" w:firstColumn="1" w:lastColumn="0" w:noHBand="0" w:noVBand="1"/>
        </w:tblPrEx>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&gt;Need for compressed 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rFonts w:ascii="Times New Roman" w:hAnsi="Times New Roman"/>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means that the UE requires DL and UL compressed mode in order to perform measurements on E-UTRA frequency band indicated by the IE "E-UTRA Frequency band extension 1"</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rPr>
          <w:cantSplit/>
        </w:trPr>
        <w:tc>
          <w:tcPr>
            <w:tcW w:w="418.15pt" w:type="dxa"/>
            <w:gridSpan w:val="6"/>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N"/>
            </w:pPr>
            <w:r w:rsidRPr="00A50E03">
              <w:t>Note 1:</w:t>
            </w:r>
            <w:r w:rsidRPr="00A50E03">
              <w:tab/>
              <w:t>Indicates E-UTRA bands supported and the need for compressed mode, E-UTRAN measurement support may be separately indicated as specified in Annex E.</w:t>
            </w:r>
          </w:p>
        </w:tc>
      </w:tr>
      <w:tr w:rsidR="00822673" w:rsidRPr="00A50E03" w:rsidTr="00822673">
        <w:trPr>
          <w:cantSplit/>
        </w:trPr>
        <w:tc>
          <w:tcPr>
            <w:tcW w:w="418.15pt" w:type="dxa"/>
            <w:gridSpan w:val="6"/>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N"/>
            </w:pPr>
            <w:r w:rsidRPr="00A50E03">
              <w:t>Note 2:</w:t>
            </w:r>
            <w:r w:rsidRPr="00A50E03">
              <w:tab/>
              <w:t>If the corresponding instance of IE "E-UTRA Frequency band" does not indicate the reserved value of 64, then the UE can signal any valid value of IE "E-UTRA Frequency band extension".</w:t>
            </w: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lastRenderedPageBreak/>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tdd_sup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is mandatory present if the IE "Multi-mode capability" has the value "TDD" or "FDD/TDD". Otherwise this field is not needed in the message.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gsm_sup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is mandatory present if the IE "Support of GSM" has the value TRUE. Otherwise this field is not needed in the message.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mc_sup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is mandatory present if the IE "Support of multi-carrier" has the value TRUE. Otherwise this field is not needed in the message.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eutra_sup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At least one of these IEs is mandatory present if the IE "Support of E-UTRA" has the value TRUE. Otherwise these fields are not needed in the message.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extended_eutra_sup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At least one of these IEs is mandatory present if the IE "Support of E-UTRA" has the value TRUE and the UE supports a E-UTRA frequency band greater than 64. Otherwise these fields are not needed in the message.</w:t>
            </w:r>
          </w:p>
        </w:tc>
      </w:tr>
      <w:tr w:rsidR="00822673" w:rsidRPr="00A50E03" w:rsidTr="00822673">
        <w:tblPrEx>
          <w:tblLook w:firstRow="1" w:lastRow="0" w:firstColumn="1" w:lastColumn="0" w:noHBand="0" w:noVBand="1"/>
        </w:tblPrEx>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extended_meas_eutra_sup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At least one of these IEs is mandatory present if the IE "Support of E-UTRA" has the value TRUE and the UE needs to report E-UTRA measurement capability for more than 16 E-UTRA bands. Otherwise these fields are not needed in the message.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fdd1</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is mandatory default if the IE "FDD Frequency band" is not included in the message. Otherwise this field is not needed in the message.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fdd2</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is mandatory default if the IE "FDD Frequency band 2" is not included in the message. Otherwise this field is not needed in the message.</w:t>
            </w:r>
          </w:p>
        </w:tc>
      </w:tr>
    </w:tbl>
    <w:p w:rsidR="00822673" w:rsidRPr="00A50E03" w:rsidRDefault="00822673" w:rsidP="00822673"/>
    <w:p w:rsidR="00822673" w:rsidRPr="00A50E03" w:rsidRDefault="00822673" w:rsidP="00822673">
      <w:pPr>
        <w:pStyle w:val="Heading4"/>
        <w:rPr>
          <w:color w:val="000000"/>
          <w:lang w:eastAsia="zh-CN"/>
        </w:rPr>
      </w:pPr>
      <w:bookmarkStart w:id="449" w:name="_Toc477471301"/>
      <w:bookmarkStart w:id="450" w:name="Para10p3p3p21b"/>
      <w:r w:rsidRPr="00A50E03">
        <w:rPr>
          <w:color w:val="000000"/>
        </w:rPr>
        <w:t>10.3.3.21</w:t>
      </w:r>
      <w:r w:rsidRPr="00A50E03">
        <w:rPr>
          <w:color w:val="000000"/>
          <w:lang w:eastAsia="zh-CN"/>
        </w:rPr>
        <w:t>b</w:t>
      </w:r>
      <w:r w:rsidRPr="00A50E03">
        <w:rPr>
          <w:color w:val="000000"/>
        </w:rPr>
        <w:tab/>
        <w:t xml:space="preserve">Measurement capability </w:t>
      </w:r>
      <w:r w:rsidRPr="00A50E03">
        <w:rPr>
          <w:color w:val="000000"/>
          <w:lang w:eastAsia="zh-CN"/>
        </w:rPr>
        <w:t>TDD</w:t>
      </w:r>
      <w:bookmarkEnd w:id="449"/>
    </w:p>
    <w:bookmarkEnd w:id="450"/>
    <w:p w:rsidR="00822673" w:rsidRPr="00A50E03" w:rsidRDefault="00822673" w:rsidP="00822673">
      <w:r w:rsidRPr="00A50E03">
        <w:t xml:space="preserve">This IE </w:t>
      </w:r>
      <w:r w:rsidRPr="00A50E03">
        <w:rPr>
          <w:lang w:eastAsia="zh-CN"/>
        </w:rPr>
        <w:t>is only used for TDD if the UE is a multi-RAT capable which also supports E-UTRA</w:t>
      </w:r>
      <w:r w:rsidRPr="00A50E03">
        <w:t>.</w:t>
      </w:r>
    </w:p>
    <w:tbl>
      <w:tblPr>
        <w:tblW w:w="0pt" w:type="dxa"/>
        <w:tblInd w:w="19.60pt" w:type="dxa"/>
        <w:tblLayout w:type="fixed"/>
        <w:tblLook w:firstRow="0" w:lastRow="0" w:firstColumn="0" w:lastColumn="0" w:noHBand="0" w:noVBand="0"/>
      </w:tblPr>
      <w:tblGrid>
        <w:gridCol w:w="2258"/>
        <w:gridCol w:w="934"/>
        <w:gridCol w:w="934"/>
        <w:gridCol w:w="1045"/>
        <w:gridCol w:w="2147"/>
        <w:gridCol w:w="1045"/>
      </w:tblGrid>
      <w:tr w:rsidR="00822673" w:rsidRPr="00A50E03" w:rsidTr="00822673">
        <w:trPr>
          <w:cantSplit/>
          <w:tblHeader/>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lastRenderedPageBreak/>
              <w:t>Information Element/Group name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Need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Multi</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Semantics description</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E-UTRA measurements</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w:t>
            </w:r>
            <w:r w:rsidRPr="00A50E03">
              <w:rPr>
                <w:i/>
              </w:rPr>
              <w:t>eutra_sup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&lt;maxFreqBandsEUTRA&gt;</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Note 1</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&gt;E-UTRA Frequency band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lang w:eastAsia="zh-CN"/>
              </w:rPr>
              <w:t>Integer (1..64)</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As defined in [64]. If the IE indicates a value of 64, then the E-UTRA Frequency band for this instance should be read from the corresponding instance of IE "E-UTRA Frequency band extension" in the E-UTRA measurements extension.</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 xml:space="preserve">&gt;Need for </w:t>
            </w:r>
            <w:r w:rsidRPr="00A50E03">
              <w:rPr>
                <w:lang w:eastAsia="zh-CN"/>
              </w:rPr>
              <w:t>Idle Interval</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TRUE means that the UE requires </w:t>
            </w:r>
            <w:r w:rsidRPr="00A50E03">
              <w:rPr>
                <w:lang w:eastAsia="zh-CN"/>
              </w:rPr>
              <w:t>idle interval</w:t>
            </w:r>
            <w:r w:rsidRPr="00A50E03">
              <w:t xml:space="preserve"> in order to perform measurements on E-UTRA frequency band indicated by the IE "E-UTRA Frequency band"</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E-UTRA measurements extension</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CV-extended_</w:t>
            </w:r>
            <w:r w:rsidRPr="00A50E03">
              <w:rPr>
                <w:i/>
              </w:rPr>
              <w:t>eutra_sup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r w:rsidRPr="00A50E03">
              <w:rPr>
                <w:color w:val="000000"/>
              </w:rPr>
              <w:t>1 to &lt;maxFreqBandsEUTRA&gt;</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Note 1</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REL-11</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&gt;E-UTRA Frequency band extension</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lang w:eastAsia="zh-CN"/>
              </w:rPr>
              <w:t>Integer (65..256)</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As defined in [64].</w:t>
            </w:r>
          </w:p>
          <w:p w:rsidR="00822673" w:rsidRPr="00A50E03" w:rsidRDefault="00822673" w:rsidP="00822673">
            <w:pPr>
              <w:pStyle w:val="TAL"/>
            </w:pPr>
            <w:r w:rsidRPr="00A50E03">
              <w:t>Note 2</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REL-11</w:t>
            </w:r>
          </w:p>
        </w:tc>
      </w:tr>
      <w:tr w:rsidR="00822673" w:rsidRPr="00A50E03" w:rsidTr="00822673">
        <w:trPr>
          <w:cantSplit/>
        </w:trPr>
        <w:tc>
          <w:tcPr>
            <w:tcW w:w="418.15pt" w:type="dxa"/>
            <w:gridSpan w:val="6"/>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N"/>
            </w:pPr>
            <w:r w:rsidRPr="00A50E03">
              <w:t>Note 1:</w:t>
            </w:r>
            <w:r w:rsidRPr="00A50E03">
              <w:tab/>
              <w:t>Indicates E-UTRA bands supported and the need for idle interval, E-UTRAN measurement support may be separately indicated as specified in Annex E.</w:t>
            </w:r>
          </w:p>
        </w:tc>
      </w:tr>
      <w:tr w:rsidR="00822673" w:rsidRPr="00A50E03" w:rsidTr="00822673">
        <w:trPr>
          <w:cantSplit/>
        </w:trPr>
        <w:tc>
          <w:tcPr>
            <w:tcW w:w="418.15pt" w:type="dxa"/>
            <w:gridSpan w:val="6"/>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N"/>
            </w:pPr>
            <w:r w:rsidRPr="00A50E03">
              <w:t>Note 2:</w:t>
            </w:r>
            <w:r w:rsidRPr="00A50E03">
              <w:tab/>
              <w:t>If the corresponding instance of IE "E-UTRA Frequency band" does not indicate the reserved value of 64, then the UE can signal any valid value of IE "E-UTRA Frequency band extension".</w:t>
            </w: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eutra_sup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At least one of these IEs is mandatory present if the IE "Support of E-UTRA" has the value TRUE. Otherwise these fields are not needed in the message.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color w:val="000000"/>
              </w:rPr>
              <w:t>extended_eutra_sup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At least one of these IEs is mandatory present if the IE "Support of E-UTRA" has the value TRUE and the UE supports a E-UTRA frequency band greater than 64. Otherwise these fields are not needed in the message.</w:t>
            </w:r>
          </w:p>
        </w:tc>
      </w:tr>
    </w:tbl>
    <w:p w:rsidR="00822673" w:rsidRPr="00A50E03" w:rsidRDefault="00822673" w:rsidP="00822673"/>
    <w:p w:rsidR="00822673" w:rsidRPr="00A50E03" w:rsidRDefault="00822673" w:rsidP="00822673">
      <w:pPr>
        <w:pStyle w:val="Heading4"/>
      </w:pPr>
      <w:bookmarkStart w:id="451" w:name="_Toc477471302"/>
      <w:bookmarkStart w:id="452" w:name="Para10p3p3p21ba"/>
      <w:r w:rsidRPr="00A50E03">
        <w:t>10.3.3.21ba</w:t>
      </w:r>
      <w:r w:rsidRPr="00A50E03">
        <w:tab/>
        <w:t>Multiflow capability</w:t>
      </w:r>
      <w:bookmarkEnd w:id="45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bookmarkEnd w:id="452"/>
          <w:p w:rsidR="00822673" w:rsidRPr="00A50E03" w:rsidRDefault="00822673" w:rsidP="00822673">
            <w:pPr>
              <w:pStyle w:val="TALCharChar"/>
              <w:keepNext w:val="0"/>
              <w:keepLines w:val="0"/>
              <w:rPr>
                <w:b/>
                <w:bCs/>
                <w:color w:val="000000"/>
              </w:rPr>
            </w:pPr>
            <w:r w:rsidRPr="00A50E03">
              <w:rPr>
                <w:b/>
                <w:bCs/>
                <w:color w:val="000000"/>
              </w:rPr>
              <w:t>Information Element/Group name</w:t>
            </w:r>
          </w:p>
        </w:tc>
        <w:tc>
          <w:tcPr>
            <w:tcW w:w="56.70pt" w:type="dxa"/>
          </w:tcPr>
          <w:p w:rsidR="00822673" w:rsidRPr="00A50E03" w:rsidRDefault="00822673" w:rsidP="00822673">
            <w:pPr>
              <w:pStyle w:val="TALCharChar"/>
              <w:keepNext w:val="0"/>
              <w:keepLines w:val="0"/>
              <w:rPr>
                <w:b/>
                <w:bCs/>
              </w:rPr>
            </w:pPr>
            <w:r w:rsidRPr="00A50E03">
              <w:rPr>
                <w:b/>
                <w:bCs/>
                <w:color w:val="000000"/>
              </w:rPr>
              <w:t>Need</w:t>
            </w:r>
          </w:p>
        </w:tc>
        <w:tc>
          <w:tcPr>
            <w:tcW w:w="56.70pt" w:type="dxa"/>
          </w:tcPr>
          <w:p w:rsidR="00822673" w:rsidRPr="00A50E03" w:rsidRDefault="00822673" w:rsidP="00822673">
            <w:pPr>
              <w:pStyle w:val="TALCharChar"/>
              <w:keepNext w:val="0"/>
              <w:keepLines w:val="0"/>
              <w:rPr>
                <w:b/>
                <w:bCs/>
                <w:color w:val="000000"/>
              </w:rPr>
            </w:pPr>
            <w:r w:rsidRPr="00A50E03">
              <w:rPr>
                <w:b/>
                <w:bCs/>
                <w:color w:val="000000"/>
              </w:rPr>
              <w:t>Multi</w:t>
            </w:r>
          </w:p>
        </w:tc>
        <w:tc>
          <w:tcPr>
            <w:tcW w:w="63.80pt" w:type="dxa"/>
          </w:tcPr>
          <w:p w:rsidR="00822673" w:rsidRPr="00A50E03" w:rsidRDefault="00822673" w:rsidP="00822673">
            <w:pPr>
              <w:pStyle w:val="TALCharChar"/>
              <w:keepNext w:val="0"/>
              <w:keepLines w:val="0"/>
              <w:rPr>
                <w:b/>
                <w:bCs/>
                <w:color w:val="000000"/>
              </w:rPr>
            </w:pPr>
            <w:r w:rsidRPr="00A50E03">
              <w:rPr>
                <w:b/>
                <w:bCs/>
                <w:color w:val="000000"/>
              </w:rPr>
              <w:t>Type and reference</w:t>
            </w:r>
          </w:p>
        </w:tc>
        <w:tc>
          <w:tcPr>
            <w:tcW w:w="85.05pt" w:type="dxa"/>
          </w:tcPr>
          <w:p w:rsidR="00822673" w:rsidRPr="00A50E03" w:rsidRDefault="00822673" w:rsidP="00822673">
            <w:pPr>
              <w:pStyle w:val="TALCharChar"/>
              <w:keepNext w:val="0"/>
              <w:keepLines w:val="0"/>
              <w:rPr>
                <w:b/>
                <w:bCs/>
                <w:color w:val="000000"/>
              </w:rPr>
            </w:pPr>
            <w:r w:rsidRPr="00A50E03">
              <w:rPr>
                <w:b/>
                <w:bCs/>
                <w:color w:val="000000"/>
              </w:rPr>
              <w:t>Semantics description</w:t>
            </w:r>
          </w:p>
        </w:tc>
        <w:tc>
          <w:tcPr>
            <w:tcW w:w="49.60pt" w:type="dxa"/>
          </w:tcPr>
          <w:p w:rsidR="00822673" w:rsidRPr="00A50E03" w:rsidRDefault="00822673" w:rsidP="00822673">
            <w:pPr>
              <w:pStyle w:val="TALCharChar"/>
              <w:keepNext w:val="0"/>
              <w:keepLines w:val="0"/>
              <w:rPr>
                <w:b/>
                <w:bCs/>
                <w:color w:val="000000"/>
              </w:rPr>
            </w:pPr>
            <w:r w:rsidRPr="00A50E03">
              <w:rPr>
                <w:b/>
                <w:bCs/>
                <w:color w:val="000000"/>
              </w:rPr>
              <w:t>Version</w:t>
            </w:r>
          </w:p>
        </w:tc>
      </w:tr>
      <w:tr w:rsidR="00822673" w:rsidRPr="00A50E03" w:rsidTr="00822673">
        <w:tc>
          <w:tcPr>
            <w:tcW w:w="141.75pt" w:type="dxa"/>
            <w:shd w:val="clear" w:color="auto" w:fill="auto"/>
          </w:tcPr>
          <w:p w:rsidR="00822673" w:rsidRPr="00A50E03" w:rsidRDefault="00822673" w:rsidP="00822673">
            <w:pPr>
              <w:pStyle w:val="TAL"/>
            </w:pPr>
            <w:r w:rsidRPr="00A50E03">
              <w:lastRenderedPageBreak/>
              <w:t>Support for Multiflow with MIMO operation in different bands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Enumerated(single-stream, dual-stream)</w:t>
            </w:r>
          </w:p>
        </w:tc>
        <w:tc>
          <w:tcPr>
            <w:tcW w:w="85.05pt" w:type="dxa"/>
          </w:tcPr>
          <w:p w:rsidR="00822673" w:rsidRPr="00A50E03" w:rsidRDefault="00822673" w:rsidP="00822673">
            <w:pPr>
              <w:pStyle w:val="TAL"/>
            </w:pPr>
            <w:r w:rsidRPr="00A50E03">
              <w:t>Absence of this IE means that a UE does not support MIMO with Multiflow in different bands. Otherwise, it indicates whether a UE support single-stream or dual-stream MIMO.</w:t>
            </w:r>
          </w:p>
        </w:tc>
        <w:tc>
          <w:tcPr>
            <w:tcW w:w="49.60pt" w:type="dxa"/>
          </w:tcPr>
          <w:p w:rsidR="00822673" w:rsidRPr="00A50E03" w:rsidRDefault="00822673" w:rsidP="00822673">
            <w:pPr>
              <w:pStyle w:val="TAL"/>
            </w:pPr>
            <w:r w:rsidRPr="00A50E03">
              <w:rPr>
                <w:iCs/>
              </w:rPr>
              <w:t>REL-</w:t>
            </w:r>
            <w:r w:rsidRPr="00A50E03">
              <w:rPr>
                <w:iCs/>
                <w:lang w:eastAsia="zh-CN"/>
              </w:rPr>
              <w:t>11</w:t>
            </w:r>
          </w:p>
        </w:tc>
      </w:tr>
      <w:tr w:rsidR="00822673" w:rsidRPr="00A50E03" w:rsidTr="00822673">
        <w:tc>
          <w:tcPr>
            <w:tcW w:w="141.75pt" w:type="dxa"/>
            <w:shd w:val="clear" w:color="auto" w:fill="auto"/>
          </w:tcPr>
          <w:p w:rsidR="00822673" w:rsidRPr="00A50E03" w:rsidRDefault="00822673" w:rsidP="00822673">
            <w:pPr>
              <w:pStyle w:val="TAL"/>
            </w:pPr>
            <w:r w:rsidRPr="00A50E03">
              <w:t xml:space="preserve">Longer HARQ processing time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Enumerated(TRUE)</w:t>
            </w:r>
          </w:p>
        </w:tc>
        <w:tc>
          <w:tcPr>
            <w:tcW w:w="85.05pt" w:type="dxa"/>
          </w:tcPr>
          <w:p w:rsidR="00822673" w:rsidRPr="00A50E03" w:rsidRDefault="00822673" w:rsidP="00822673">
            <w:pPr>
              <w:pStyle w:val="TAL"/>
            </w:pPr>
            <w:r w:rsidRPr="00A50E03">
              <w:t xml:space="preserve">Presence of this IE indicates that a UE needs more time to generate the HARQ feedback with Multiflow and MIMO as described in </w:t>
            </w:r>
            <w:r w:rsidRPr="00A50E03">
              <w:rPr>
                <w:color w:val="000000"/>
              </w:rPr>
              <w:t>[26]</w:t>
            </w:r>
            <w:r w:rsidRPr="00A50E03">
              <w:t>, sub-clause 7.7.2.</w:t>
            </w:r>
          </w:p>
        </w:tc>
        <w:tc>
          <w:tcPr>
            <w:tcW w:w="49.60pt" w:type="dxa"/>
          </w:tcPr>
          <w:p w:rsidR="00822673" w:rsidRPr="00A50E03" w:rsidRDefault="00822673" w:rsidP="00822673">
            <w:pPr>
              <w:pStyle w:val="TAL"/>
            </w:pPr>
            <w:r w:rsidRPr="00A50E03">
              <w:t>REL-11</w:t>
            </w:r>
          </w:p>
        </w:tc>
      </w:tr>
    </w:tbl>
    <w:p w:rsidR="00822673" w:rsidRPr="00A50E03" w:rsidRDefault="00822673" w:rsidP="00822673"/>
    <w:p w:rsidR="00822673" w:rsidRPr="00A50E03" w:rsidRDefault="00822673" w:rsidP="00822673">
      <w:pPr>
        <w:pStyle w:val="Heading4"/>
      </w:pPr>
      <w:bookmarkStart w:id="453" w:name="_Toc477471303"/>
      <w:bookmarkStart w:id="454" w:name="Para10p3p3p21bb"/>
      <w:r w:rsidRPr="00A50E03">
        <w:t>10.3.3.21bb</w:t>
      </w:r>
      <w:r w:rsidRPr="00A50E03">
        <w:tab/>
        <w:t>Multiflow per band capability</w:t>
      </w:r>
      <w:bookmarkEnd w:id="45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bookmarkEnd w:id="454"/>
          <w:p w:rsidR="00822673" w:rsidRPr="00A50E03" w:rsidRDefault="00822673" w:rsidP="00822673">
            <w:pPr>
              <w:pStyle w:val="TALCharChar"/>
              <w:keepNext w:val="0"/>
              <w:keepLines w:val="0"/>
              <w:rPr>
                <w:b/>
                <w:bCs/>
                <w:color w:val="000000"/>
              </w:rPr>
            </w:pPr>
            <w:r w:rsidRPr="00A50E03">
              <w:rPr>
                <w:b/>
                <w:bCs/>
                <w:color w:val="000000"/>
              </w:rPr>
              <w:t>Information Element/Group name</w:t>
            </w:r>
          </w:p>
        </w:tc>
        <w:tc>
          <w:tcPr>
            <w:tcW w:w="56.70pt" w:type="dxa"/>
          </w:tcPr>
          <w:p w:rsidR="00822673" w:rsidRPr="00A50E03" w:rsidRDefault="00822673" w:rsidP="00822673">
            <w:pPr>
              <w:pStyle w:val="TALCharChar"/>
              <w:keepNext w:val="0"/>
              <w:keepLines w:val="0"/>
              <w:rPr>
                <w:b/>
                <w:bCs/>
                <w:color w:val="000000"/>
              </w:rPr>
            </w:pPr>
            <w:r w:rsidRPr="00A50E03">
              <w:rPr>
                <w:b/>
                <w:bCs/>
                <w:color w:val="000000"/>
              </w:rPr>
              <w:t>Need</w:t>
            </w:r>
          </w:p>
        </w:tc>
        <w:tc>
          <w:tcPr>
            <w:tcW w:w="56.70pt" w:type="dxa"/>
          </w:tcPr>
          <w:p w:rsidR="00822673" w:rsidRPr="00A50E03" w:rsidRDefault="00822673" w:rsidP="00822673">
            <w:pPr>
              <w:pStyle w:val="TALCharChar"/>
              <w:keepNext w:val="0"/>
              <w:keepLines w:val="0"/>
              <w:rPr>
                <w:b/>
                <w:bCs/>
                <w:color w:val="000000"/>
              </w:rPr>
            </w:pPr>
            <w:r w:rsidRPr="00A50E03">
              <w:rPr>
                <w:b/>
                <w:bCs/>
                <w:color w:val="000000"/>
              </w:rPr>
              <w:t>Multi</w:t>
            </w:r>
          </w:p>
        </w:tc>
        <w:tc>
          <w:tcPr>
            <w:tcW w:w="63.80pt" w:type="dxa"/>
          </w:tcPr>
          <w:p w:rsidR="00822673" w:rsidRPr="00A50E03" w:rsidRDefault="00822673" w:rsidP="00822673">
            <w:pPr>
              <w:pStyle w:val="TALCharChar"/>
              <w:keepNext w:val="0"/>
              <w:keepLines w:val="0"/>
              <w:rPr>
                <w:b/>
                <w:bCs/>
                <w:color w:val="000000"/>
              </w:rPr>
            </w:pPr>
            <w:r w:rsidRPr="00A50E03">
              <w:rPr>
                <w:b/>
                <w:bCs/>
                <w:color w:val="000000"/>
              </w:rPr>
              <w:t>Type and reference</w:t>
            </w:r>
          </w:p>
        </w:tc>
        <w:tc>
          <w:tcPr>
            <w:tcW w:w="85.05pt" w:type="dxa"/>
          </w:tcPr>
          <w:p w:rsidR="00822673" w:rsidRPr="00A50E03" w:rsidRDefault="00822673" w:rsidP="00822673">
            <w:pPr>
              <w:pStyle w:val="TALCharChar"/>
              <w:keepNext w:val="0"/>
              <w:keepLines w:val="0"/>
              <w:rPr>
                <w:b/>
                <w:bCs/>
                <w:color w:val="000000"/>
              </w:rPr>
            </w:pPr>
            <w:r w:rsidRPr="00A50E03">
              <w:rPr>
                <w:b/>
                <w:bCs/>
                <w:color w:val="000000"/>
              </w:rPr>
              <w:t>Semantics description</w:t>
            </w:r>
          </w:p>
        </w:tc>
        <w:tc>
          <w:tcPr>
            <w:tcW w:w="49.60pt" w:type="dxa"/>
          </w:tcPr>
          <w:p w:rsidR="00822673" w:rsidRPr="00A50E03" w:rsidRDefault="00822673" w:rsidP="00822673">
            <w:pPr>
              <w:pStyle w:val="TALCharChar"/>
              <w:keepNext w:val="0"/>
              <w:keepLines w:val="0"/>
              <w:rPr>
                <w:b/>
                <w:bCs/>
                <w:color w:val="000000"/>
              </w:rPr>
            </w:pPr>
            <w:r w:rsidRPr="00A50E03">
              <w:rPr>
                <w:b/>
                <w:bCs/>
                <w:color w:val="000000"/>
              </w:rPr>
              <w:t>Version</w:t>
            </w:r>
          </w:p>
        </w:tc>
      </w:tr>
      <w:tr w:rsidR="00822673" w:rsidRPr="00A50E03" w:rsidTr="00822673">
        <w:tc>
          <w:tcPr>
            <w:tcW w:w="141.75pt" w:type="dxa"/>
            <w:shd w:val="clear" w:color="auto" w:fill="auto"/>
          </w:tcPr>
          <w:p w:rsidR="00822673" w:rsidRPr="00A50E03" w:rsidRDefault="00822673" w:rsidP="00822673">
            <w:pPr>
              <w:pStyle w:val="TAL"/>
            </w:pPr>
            <w:r w:rsidRPr="00A50E03">
              <w:lastRenderedPageBreak/>
              <w:t>Number of cells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Integer(2..8)</w:t>
            </w:r>
          </w:p>
        </w:tc>
        <w:tc>
          <w:tcPr>
            <w:tcW w:w="85.05pt" w:type="dxa"/>
          </w:tcPr>
          <w:p w:rsidR="00822673" w:rsidRPr="00A50E03" w:rsidRDefault="00822673" w:rsidP="00822673">
            <w:pPr>
              <w:pStyle w:val="TAL"/>
            </w:pPr>
            <w:r w:rsidRPr="00A50E03">
              <w:t>Total number of cells that can be configured to a UE as a part of Multiflow configuration. In this version of the specification, the maximum value is 4.</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vMerge w:val="restart"/>
            <w:shd w:val="clear" w:color="auto" w:fill="auto"/>
          </w:tcPr>
          <w:p w:rsidR="00822673" w:rsidRPr="00A50E03" w:rsidRDefault="00822673" w:rsidP="00822673">
            <w:pPr>
              <w:pStyle w:val="TAL"/>
            </w:pPr>
            <w:r w:rsidRPr="00A50E03">
              <w:t>Number of frequencies</w:t>
            </w:r>
          </w:p>
        </w:tc>
        <w:tc>
          <w:tcPr>
            <w:tcW w:w="56.70pt" w:type="dxa"/>
            <w:vMerge w:val="restart"/>
          </w:tcPr>
          <w:p w:rsidR="00822673" w:rsidRPr="00A50E03" w:rsidRDefault="00822673" w:rsidP="00822673">
            <w:pPr>
              <w:pStyle w:val="TAL"/>
            </w:pPr>
            <w:r w:rsidRPr="00A50E03">
              <w:t>MP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t>Integer(1..4)</w:t>
            </w:r>
          </w:p>
        </w:tc>
        <w:tc>
          <w:tcPr>
            <w:tcW w:w="85.05pt" w:type="dxa"/>
          </w:tcPr>
          <w:p w:rsidR="00822673" w:rsidRPr="00A50E03" w:rsidRDefault="00822673" w:rsidP="00822673">
            <w:pPr>
              <w:pStyle w:val="TAL"/>
              <w:rPr>
                <w:lang w:eastAsia="en-US"/>
              </w:rPr>
            </w:pPr>
            <w:r w:rsidRPr="00A50E03">
              <w:t>Total number of frequencies, across which the Multiflow can be configured.</w:t>
            </w:r>
          </w:p>
          <w:p w:rsidR="00822673" w:rsidRPr="00A50E03" w:rsidRDefault="00822673" w:rsidP="00822673">
            <w:pPr>
              <w:pStyle w:val="TAL"/>
            </w:pPr>
            <w:r w:rsidRPr="00A50E03">
              <w:t>In this version of the specification, the maximum value is 2.</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vMerge/>
            <w:shd w:val="clear" w:color="auto" w:fill="auto"/>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pPr>
          </w:p>
        </w:tc>
        <w:tc>
          <w:tcPr>
            <w:tcW w:w="85.05pt" w:type="dxa"/>
          </w:tcPr>
          <w:p w:rsidR="00822673" w:rsidRPr="00A50E03" w:rsidRDefault="00822673" w:rsidP="00822673">
            <w:pPr>
              <w:pStyle w:val="TAL"/>
            </w:pPr>
            <w:r w:rsidRPr="00A50E03">
              <w:rPr>
                <w:lang w:eastAsia="en-US"/>
              </w:rPr>
              <w:t>In this version of the specification, the maximum value is 3.</w:t>
            </w:r>
          </w:p>
        </w:tc>
        <w:tc>
          <w:tcPr>
            <w:tcW w:w="49.60pt" w:type="dxa"/>
          </w:tcPr>
          <w:p w:rsidR="00822673" w:rsidRPr="00A50E03" w:rsidRDefault="00822673" w:rsidP="00822673">
            <w:pPr>
              <w:pStyle w:val="TAL"/>
            </w:pPr>
            <w:r w:rsidRPr="00A50E03">
              <w:rPr>
                <w:lang w:eastAsia="en-US"/>
              </w:rPr>
              <w:t>REL-13</w:t>
            </w:r>
          </w:p>
        </w:tc>
      </w:tr>
      <w:tr w:rsidR="00822673" w:rsidRPr="00A50E03" w:rsidTr="00822673">
        <w:tc>
          <w:tcPr>
            <w:tcW w:w="141.75pt" w:type="dxa"/>
            <w:shd w:val="clear" w:color="auto" w:fill="auto"/>
          </w:tcPr>
          <w:p w:rsidR="00822673" w:rsidRPr="00A50E03" w:rsidRDefault="00822673" w:rsidP="00822673">
            <w:pPr>
              <w:pStyle w:val="TAL"/>
            </w:pPr>
            <w:r w:rsidRPr="00A50E03">
              <w:t xml:space="preserve">MIMO support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Enumerated(single-stream, dual-stream)</w:t>
            </w:r>
          </w:p>
        </w:tc>
        <w:tc>
          <w:tcPr>
            <w:tcW w:w="85.05pt" w:type="dxa"/>
          </w:tcPr>
          <w:p w:rsidR="00822673" w:rsidRPr="00A50E03" w:rsidRDefault="00822673" w:rsidP="00822673">
            <w:pPr>
              <w:pStyle w:val="TAL"/>
            </w:pPr>
            <w:r w:rsidRPr="00A50E03">
              <w:t>Absence of this IE means that a UE does not support MIMO with Multiflow. Otherwise, it indicates whether a UE support single-stream or dual-stream MIMO.</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shd w:val="clear" w:color="auto" w:fill="auto"/>
          </w:tcPr>
          <w:p w:rsidR="00822673" w:rsidRPr="00A50E03" w:rsidRDefault="00822673" w:rsidP="00822673">
            <w:pPr>
              <w:pStyle w:val="TAL"/>
            </w:pPr>
            <w:r w:rsidRPr="00A50E03">
              <w:rPr>
                <w:noProof/>
              </w:rPr>
              <w:t>Non-contiguous multi-cell</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Presence of this IE indicates that a UE supports Multiflow operation with non-contiguous cells.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shd w:val="clear" w:color="auto" w:fill="auto"/>
          </w:tcPr>
          <w:p w:rsidR="00822673" w:rsidRPr="00A50E03" w:rsidRDefault="00822673" w:rsidP="00822673">
            <w:pPr>
              <w:pStyle w:val="TAL"/>
            </w:pPr>
            <w:r w:rsidRPr="00A50E03">
              <w:t>&gt;Gap size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Enumerated(fiveMHz, tenMHz, anyGapSize)</w:t>
            </w:r>
          </w:p>
        </w:tc>
        <w:tc>
          <w:tcPr>
            <w:tcW w:w="85.05pt" w:type="dxa"/>
          </w:tcPr>
          <w:p w:rsidR="00822673" w:rsidRPr="00A50E03" w:rsidRDefault="00822673" w:rsidP="00822673">
            <w:pPr>
              <w:pStyle w:val="TAL"/>
              <w:rPr>
                <w:rFonts w:cs="Arial"/>
                <w:szCs w:val="18"/>
              </w:rPr>
            </w:pPr>
            <w:r w:rsidRPr="00A50E03">
              <w:rPr>
                <w:rFonts w:cs="Arial"/>
                <w:szCs w:val="18"/>
              </w:rPr>
              <w:t>This IE indicates the maximum gap size between the aggregated cells.</w:t>
            </w:r>
          </w:p>
          <w:p w:rsidR="00822673" w:rsidRPr="00A50E03" w:rsidRDefault="00822673" w:rsidP="00822673">
            <w:pPr>
              <w:pStyle w:val="TAL"/>
              <w:rPr>
                <w:rFonts w:cs="Arial"/>
                <w:szCs w:val="18"/>
              </w:rPr>
            </w:pPr>
            <w:r w:rsidRPr="00A50E03">
              <w:rPr>
                <w:rFonts w:cs="Arial"/>
                <w:szCs w:val="18"/>
              </w:rPr>
              <w:t>"fiveMHz" indicates that UE supports 5 MHz gap size.</w:t>
            </w:r>
          </w:p>
          <w:p w:rsidR="00822673" w:rsidRPr="00A50E03" w:rsidRDefault="00822673" w:rsidP="00822673">
            <w:pPr>
              <w:pStyle w:val="TAL"/>
              <w:rPr>
                <w:rFonts w:cs="Arial"/>
                <w:szCs w:val="18"/>
              </w:rPr>
            </w:pPr>
            <w:r w:rsidRPr="00A50E03">
              <w:rPr>
                <w:rFonts w:cs="Arial"/>
                <w:szCs w:val="18"/>
              </w:rPr>
              <w:t>"tenMHz" indicates that UE supports 10 MHz gap size and 5 MHz gap size.</w:t>
            </w:r>
          </w:p>
          <w:p w:rsidR="00822673" w:rsidRPr="00A50E03" w:rsidRDefault="00822673" w:rsidP="00822673">
            <w:pPr>
              <w:pStyle w:val="TAL"/>
              <w:rPr>
                <w:rFonts w:cs="Arial"/>
                <w:szCs w:val="18"/>
              </w:rPr>
            </w:pPr>
          </w:p>
          <w:p w:rsidR="00822673" w:rsidRPr="00A50E03" w:rsidRDefault="00822673" w:rsidP="00822673">
            <w:pPr>
              <w:pStyle w:val="TAL"/>
              <w:rPr>
                <w:rFonts w:cs="Arial"/>
                <w:szCs w:val="18"/>
              </w:rPr>
            </w:pPr>
            <w:r w:rsidRPr="00A50E03">
              <w:rPr>
                <w:rFonts w:cs="Arial"/>
                <w:szCs w:val="18"/>
              </w:rPr>
              <w:t>"anyGapSize" indicates that UE supports any multiple of 5 MHz gap size.</w:t>
            </w:r>
          </w:p>
          <w:p w:rsidR="00822673" w:rsidRPr="00A50E03" w:rsidRDefault="00822673" w:rsidP="00822673">
            <w:pPr>
              <w:pStyle w:val="TAL"/>
              <w:rPr>
                <w:rFonts w:cs="Arial"/>
                <w:szCs w:val="18"/>
              </w:rPr>
            </w:pPr>
          </w:p>
          <w:p w:rsidR="00822673" w:rsidRPr="00A50E03" w:rsidRDefault="00822673" w:rsidP="00822673">
            <w:pPr>
              <w:pStyle w:val="TAL"/>
            </w:pPr>
            <w:r w:rsidRPr="00A50E03">
              <w:rPr>
                <w:rFonts w:cs="Arial"/>
                <w:szCs w:val="18"/>
              </w:rPr>
              <w:t>5 spare values are required.</w:t>
            </w:r>
          </w:p>
        </w:tc>
        <w:tc>
          <w:tcPr>
            <w:tcW w:w="49.60pt" w:type="dxa"/>
          </w:tcPr>
          <w:p w:rsidR="00822673" w:rsidRPr="00A50E03" w:rsidRDefault="00822673" w:rsidP="00822673">
            <w:pPr>
              <w:pStyle w:val="TAL"/>
            </w:pPr>
            <w:r w:rsidRPr="00A50E03">
              <w:t>REL-11</w:t>
            </w:r>
          </w:p>
        </w:tc>
      </w:tr>
    </w:tbl>
    <w:p w:rsidR="00822673" w:rsidRPr="00A50E03" w:rsidRDefault="00822673" w:rsidP="00822673"/>
    <w:p w:rsidR="00822673" w:rsidRPr="00A50E03" w:rsidRDefault="00822673" w:rsidP="00822673">
      <w:pPr>
        <w:pStyle w:val="Heading4"/>
      </w:pPr>
      <w:bookmarkStart w:id="455" w:name="_Toc477471304"/>
      <w:bookmarkStart w:id="456" w:name="Para10p3p3p21c"/>
      <w:r w:rsidRPr="00A50E03">
        <w:rPr>
          <w:color w:val="000000"/>
        </w:rPr>
        <w:lastRenderedPageBreak/>
        <w:t>10.3.3.21c</w:t>
      </w:r>
      <w:r w:rsidRPr="00A50E03">
        <w:rPr>
          <w:color w:val="000000"/>
        </w:rPr>
        <w:tab/>
        <w:t>Neighbour Cell SI acquisition capability</w:t>
      </w:r>
      <w:bookmarkEnd w:id="45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456"/>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Arial"/>
            </w:pPr>
            <w:r w:rsidRPr="00A50E03">
              <w:t>Support of intra-frequency SI acquisition for HO</w:t>
            </w:r>
          </w:p>
        </w:tc>
        <w:tc>
          <w:tcPr>
            <w:tcW w:w="56.70pt" w:type="dxa"/>
          </w:tcPr>
          <w:p w:rsidR="00822673" w:rsidRPr="00A50E03" w:rsidRDefault="00822673" w:rsidP="00822673">
            <w:pPr>
              <w:pStyle w:val="TALArial"/>
              <w:rPr>
                <w:i/>
              </w:rPr>
            </w:pPr>
            <w:r w:rsidRPr="00A50E03">
              <w:t>OP</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Enumerated (TRUE)</w:t>
            </w:r>
          </w:p>
        </w:tc>
        <w:tc>
          <w:tcPr>
            <w:tcW w:w="85.05pt" w:type="dxa"/>
          </w:tcPr>
          <w:p w:rsidR="00822673" w:rsidRPr="00A50E03" w:rsidRDefault="00822673" w:rsidP="00822673">
            <w:pPr>
              <w:pStyle w:val="TALArial"/>
            </w:pPr>
            <w:r w:rsidRPr="00A50E03">
              <w:t>The absence of this IE indicates that the UE does not support intra-frequency SI acquisition for HO</w:t>
            </w:r>
          </w:p>
        </w:tc>
        <w:tc>
          <w:tcPr>
            <w:tcW w:w="49.60pt" w:type="dxa"/>
          </w:tcPr>
          <w:p w:rsidR="00822673" w:rsidRPr="00A50E03" w:rsidRDefault="00822673" w:rsidP="00822673">
            <w:pPr>
              <w:pStyle w:val="TALArial"/>
              <w:rPr>
                <w:iCs/>
              </w:rPr>
            </w:pPr>
            <w:r w:rsidRPr="00A50E03">
              <w:rPr>
                <w:iCs/>
              </w:rPr>
              <w:t>REL-9</w:t>
            </w:r>
          </w:p>
        </w:tc>
      </w:tr>
      <w:tr w:rsidR="00822673" w:rsidRPr="00A50E03" w:rsidTr="00822673">
        <w:tc>
          <w:tcPr>
            <w:tcW w:w="141.75pt" w:type="dxa"/>
          </w:tcPr>
          <w:p w:rsidR="00822673" w:rsidRPr="00A50E03" w:rsidRDefault="00822673" w:rsidP="00822673">
            <w:pPr>
              <w:pStyle w:val="TALArial"/>
            </w:pPr>
            <w:r w:rsidRPr="00A50E03">
              <w:t>Support of inter-frequency SI acquisition for HO</w:t>
            </w:r>
          </w:p>
        </w:tc>
        <w:tc>
          <w:tcPr>
            <w:tcW w:w="56.70pt" w:type="dxa"/>
          </w:tcPr>
          <w:p w:rsidR="00822673" w:rsidRPr="00A50E03" w:rsidRDefault="00822673" w:rsidP="00822673">
            <w:pPr>
              <w:pStyle w:val="TALArial"/>
              <w:rPr>
                <w:i/>
              </w:rPr>
            </w:pPr>
            <w:r w:rsidRPr="00A50E03">
              <w:t>OP</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Enumerated (TRUE)</w:t>
            </w:r>
          </w:p>
        </w:tc>
        <w:tc>
          <w:tcPr>
            <w:tcW w:w="85.05pt" w:type="dxa"/>
          </w:tcPr>
          <w:p w:rsidR="00822673" w:rsidRPr="00A50E03" w:rsidRDefault="00822673" w:rsidP="00822673">
            <w:pPr>
              <w:pStyle w:val="TALArial"/>
            </w:pPr>
            <w:r w:rsidRPr="00A50E03">
              <w:t>The absence of this IE indicates that the UE does not support inter-frequency SI acquisition for HO</w:t>
            </w:r>
          </w:p>
        </w:tc>
        <w:tc>
          <w:tcPr>
            <w:tcW w:w="49.60pt" w:type="dxa"/>
          </w:tcPr>
          <w:p w:rsidR="00822673" w:rsidRPr="00A50E03" w:rsidRDefault="00822673" w:rsidP="00822673">
            <w:pPr>
              <w:pStyle w:val="TALArial"/>
              <w:rPr>
                <w:iCs/>
              </w:rPr>
            </w:pPr>
            <w:r w:rsidRPr="00A50E03">
              <w:rPr>
                <w:iCs/>
              </w:rPr>
              <w:t>REL-9</w:t>
            </w:r>
          </w:p>
        </w:tc>
      </w:tr>
      <w:tr w:rsidR="00822673" w:rsidRPr="00A50E03" w:rsidTr="00822673">
        <w:tc>
          <w:tcPr>
            <w:tcW w:w="141.75pt" w:type="dxa"/>
          </w:tcPr>
          <w:p w:rsidR="00822673" w:rsidRPr="00A50E03" w:rsidRDefault="00822673" w:rsidP="00822673">
            <w:pPr>
              <w:pStyle w:val="TALArial"/>
            </w:pPr>
            <w:r w:rsidRPr="00A50E03">
              <w:t>Support of E-UTRA SI acquisition for HO</w:t>
            </w:r>
          </w:p>
        </w:tc>
        <w:tc>
          <w:tcPr>
            <w:tcW w:w="56.70pt" w:type="dxa"/>
          </w:tcPr>
          <w:p w:rsidR="00822673" w:rsidRPr="00A50E03" w:rsidRDefault="00822673" w:rsidP="00822673">
            <w:pPr>
              <w:pStyle w:val="TALArial"/>
              <w:rPr>
                <w:i/>
              </w:rPr>
            </w:pPr>
            <w:r w:rsidRPr="00A50E03">
              <w:t>OP</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Enumerated (TRUE)</w:t>
            </w:r>
          </w:p>
        </w:tc>
        <w:tc>
          <w:tcPr>
            <w:tcW w:w="85.05pt" w:type="dxa"/>
          </w:tcPr>
          <w:p w:rsidR="00822673" w:rsidRPr="00A50E03" w:rsidRDefault="00822673" w:rsidP="00822673">
            <w:pPr>
              <w:pStyle w:val="TALArial"/>
            </w:pPr>
            <w:r w:rsidRPr="00A50E03">
              <w:t>The absence of this IE indicates that the UE does not support E-UTRA SI acquisition for HO</w:t>
            </w:r>
          </w:p>
        </w:tc>
        <w:tc>
          <w:tcPr>
            <w:tcW w:w="49.60pt" w:type="dxa"/>
          </w:tcPr>
          <w:p w:rsidR="00822673" w:rsidRPr="00A50E03" w:rsidRDefault="00822673" w:rsidP="00822673">
            <w:pPr>
              <w:pStyle w:val="TALArial"/>
              <w:rPr>
                <w:iCs/>
              </w:rPr>
            </w:pPr>
            <w:r w:rsidRPr="00A50E03">
              <w:rPr>
                <w:iCs/>
              </w:rPr>
              <w:t>REL-9</w:t>
            </w:r>
          </w:p>
        </w:tc>
      </w:tr>
    </w:tbl>
    <w:p w:rsidR="00822673" w:rsidRPr="00A50E03" w:rsidRDefault="00822673" w:rsidP="00822673"/>
    <w:p w:rsidR="00822673" w:rsidRPr="00A50E03" w:rsidRDefault="00822673" w:rsidP="00822673">
      <w:pPr>
        <w:pStyle w:val="Heading4"/>
      </w:pPr>
      <w:bookmarkStart w:id="457" w:name="_Toc477471305"/>
      <w:bookmarkStart w:id="458" w:name="Para10p3p3p22"/>
      <w:r w:rsidRPr="00A50E03">
        <w:rPr>
          <w:color w:val="000000"/>
        </w:rPr>
        <w:t>10.3.3.22</w:t>
      </w:r>
      <w:r w:rsidRPr="00A50E03">
        <w:rPr>
          <w:color w:val="000000"/>
        </w:rPr>
        <w:tab/>
        <w:t>Paging cause</w:t>
      </w:r>
      <w:bookmarkEnd w:id="457"/>
    </w:p>
    <w:bookmarkEnd w:id="458"/>
    <w:p w:rsidR="00822673" w:rsidRPr="00A50E03" w:rsidRDefault="00822673" w:rsidP="00822673">
      <w:pPr>
        <w:keepNext/>
        <w:keepLines/>
        <w:rPr>
          <w:color w:val="000000"/>
        </w:rPr>
      </w:pPr>
      <w:r w:rsidRPr="00A50E03">
        <w:rPr>
          <w:color w:val="000000"/>
        </w:rPr>
        <w:t>Cause for a CN originated page.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Paging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b/>
                <w:color w:val="000000"/>
              </w:rPr>
            </w:pPr>
          </w:p>
        </w:tc>
        <w:tc>
          <w:tcPr>
            <w:tcW w:w="63.80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rPr>
                <w:snapToGrid w:val="0"/>
                <w:color w:val="000000"/>
              </w:rPr>
            </w:pPr>
            <w:r w:rsidRPr="00A50E03">
              <w:rPr>
                <w:snapToGrid w:val="0"/>
                <w:color w:val="000000"/>
              </w:rPr>
              <w:t>Terminating Conversational Call,</w:t>
            </w:r>
          </w:p>
          <w:p w:rsidR="00822673" w:rsidRPr="00A50E03" w:rsidRDefault="00822673" w:rsidP="00822673">
            <w:pPr>
              <w:pStyle w:val="TALCharChar"/>
              <w:rPr>
                <w:snapToGrid w:val="0"/>
                <w:color w:val="000000"/>
              </w:rPr>
            </w:pPr>
            <w:r w:rsidRPr="00A50E03">
              <w:rPr>
                <w:snapToGrid w:val="0"/>
                <w:color w:val="000000"/>
              </w:rPr>
              <w:t>Terminating Streaming Call,</w:t>
            </w:r>
          </w:p>
          <w:p w:rsidR="00822673" w:rsidRPr="00A50E03" w:rsidRDefault="00822673" w:rsidP="00822673">
            <w:pPr>
              <w:pStyle w:val="TALCharChar"/>
              <w:rPr>
                <w:snapToGrid w:val="0"/>
                <w:color w:val="000000"/>
              </w:rPr>
            </w:pPr>
            <w:r w:rsidRPr="00A50E03">
              <w:rPr>
                <w:snapToGrid w:val="0"/>
                <w:color w:val="000000"/>
              </w:rPr>
              <w:t>Terminating Interactive Call,</w:t>
            </w:r>
          </w:p>
          <w:p w:rsidR="00822673" w:rsidRPr="00A50E03" w:rsidRDefault="00822673" w:rsidP="00822673">
            <w:pPr>
              <w:pStyle w:val="TALCharChar"/>
              <w:rPr>
                <w:snapToGrid w:val="0"/>
                <w:color w:val="000000"/>
              </w:rPr>
            </w:pPr>
            <w:r w:rsidRPr="00A50E03">
              <w:rPr>
                <w:snapToGrid w:val="0"/>
                <w:color w:val="000000"/>
              </w:rPr>
              <w:t>Terminating Background Call, Terminating High Priority Signalling,</w:t>
            </w:r>
          </w:p>
          <w:p w:rsidR="00822673" w:rsidRPr="00A50E03" w:rsidRDefault="00822673" w:rsidP="00822673">
            <w:pPr>
              <w:pStyle w:val="TALCharChar"/>
              <w:rPr>
                <w:snapToGrid w:val="0"/>
                <w:color w:val="000000"/>
              </w:rPr>
            </w:pPr>
            <w:r w:rsidRPr="00A50E03">
              <w:rPr>
                <w:snapToGrid w:val="0"/>
                <w:color w:val="000000"/>
              </w:rPr>
              <w:t>Terminating Low Priority Signalling,</w:t>
            </w:r>
          </w:p>
          <w:p w:rsidR="00822673" w:rsidRPr="00A50E03" w:rsidRDefault="00822673" w:rsidP="00822673">
            <w:pPr>
              <w:pStyle w:val="TALCharChar"/>
              <w:rPr>
                <w:snapToGrid w:val="0"/>
                <w:color w:val="000000"/>
              </w:rPr>
            </w:pPr>
            <w:r w:rsidRPr="00A50E03">
              <w:rPr>
                <w:snapToGrid w:val="0"/>
                <w:color w:val="000000"/>
              </w:rPr>
              <w:t>Terminating – cause unknown</w:t>
            </w:r>
          </w:p>
          <w:p w:rsidR="00822673" w:rsidRPr="00A50E03" w:rsidRDefault="00822673" w:rsidP="00822673">
            <w:pPr>
              <w:pStyle w:val="TALCharChar"/>
              <w:rPr>
                <w:color w:val="000000"/>
              </w:rPr>
            </w:pPr>
            <w:r w:rsidRPr="00A50E03">
              <w:rPr>
                <w:snapToGrid w:val="0"/>
                <w:color w:val="000000"/>
              </w:rPr>
              <w:t>)</w:t>
            </w:r>
          </w:p>
        </w:tc>
        <w:tc>
          <w:tcPr>
            <w:tcW w:w="134.65pt" w:type="dxa"/>
          </w:tcPr>
          <w:p w:rsidR="00822673" w:rsidRPr="00A50E03" w:rsidRDefault="00822673" w:rsidP="00822673">
            <w:pPr>
              <w:pStyle w:val="TALCharChar"/>
              <w:rPr>
                <w:color w:val="000000"/>
              </w:rPr>
            </w:pPr>
            <w:r w:rsidRPr="00A50E03">
              <w:rPr>
                <w:color w:val="000000"/>
              </w:rPr>
              <w:t>One spare value is needed.</w:t>
            </w:r>
          </w:p>
        </w:tc>
      </w:tr>
    </w:tbl>
    <w:p w:rsidR="00822673" w:rsidRPr="00A50E03" w:rsidRDefault="00822673" w:rsidP="00822673">
      <w:pPr>
        <w:rPr>
          <w:snapToGrid w:val="0"/>
          <w:color w:val="000000"/>
        </w:rPr>
      </w:pPr>
    </w:p>
    <w:p w:rsidR="00822673" w:rsidRPr="00A50E03" w:rsidRDefault="00822673" w:rsidP="00822673">
      <w:pPr>
        <w:pStyle w:val="Heading4"/>
      </w:pPr>
      <w:bookmarkStart w:id="459" w:name="_Toc477471306"/>
      <w:bookmarkStart w:id="460" w:name="Para10p3p3p23"/>
      <w:r w:rsidRPr="00A50E03">
        <w:rPr>
          <w:color w:val="000000"/>
        </w:rPr>
        <w:t>10.3.3.23</w:t>
      </w:r>
      <w:r w:rsidRPr="00A50E03">
        <w:rPr>
          <w:color w:val="000000"/>
        </w:rPr>
        <w:tab/>
        <w:t>Paging record</w:t>
      </w:r>
      <w:bookmarkEnd w:id="459"/>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402"/>
        <w:gridCol w:w="1790"/>
        <w:gridCol w:w="1187"/>
      </w:tblGrid>
      <w:tr w:rsidR="00822673" w:rsidRPr="00A50E03" w:rsidTr="00822673">
        <w:trPr>
          <w:tblHeader/>
        </w:trPr>
        <w:tc>
          <w:tcPr>
            <w:tcW w:w="112.90pt" w:type="dxa"/>
          </w:tcPr>
          <w:bookmarkEnd w:id="460"/>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70.10pt" w:type="dxa"/>
          </w:tcPr>
          <w:p w:rsidR="00822673" w:rsidRPr="00A50E03" w:rsidRDefault="00822673" w:rsidP="00822673">
            <w:pPr>
              <w:pStyle w:val="TAH"/>
              <w:keepNext w:val="0"/>
              <w:keepLines w:val="0"/>
              <w:rPr>
                <w:color w:val="000000"/>
              </w:rPr>
            </w:pPr>
            <w:r w:rsidRPr="00A50E03">
              <w:rPr>
                <w:color w:val="000000"/>
              </w:rPr>
              <w:t>Type and reference</w:t>
            </w:r>
          </w:p>
        </w:tc>
        <w:tc>
          <w:tcPr>
            <w:tcW w:w="89.50pt" w:type="dxa"/>
          </w:tcPr>
          <w:p w:rsidR="00822673" w:rsidRPr="00A50E03" w:rsidRDefault="00822673" w:rsidP="00822673">
            <w:pPr>
              <w:pStyle w:val="TAH"/>
              <w:keepNext w:val="0"/>
              <w:keepLines w:val="0"/>
              <w:rPr>
                <w:color w:val="000000"/>
              </w:rPr>
            </w:pPr>
            <w:r w:rsidRPr="00A50E03">
              <w:rPr>
                <w:color w:val="000000"/>
              </w:rPr>
              <w:t>Semantics description</w:t>
            </w:r>
          </w:p>
        </w:tc>
        <w:tc>
          <w:tcPr>
            <w:tcW w:w="59.3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Used paging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&gt;CN identity</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&gt;&gt;Paging cause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 xml:space="preserve">Paging cause </w:t>
            </w:r>
            <w:hyperlink w:anchor="Para10p3p3p22" w:history="1">
              <w:r w:rsidRPr="00A50E03">
                <w:rPr>
                  <w:rStyle w:val="Hyperlink"/>
                </w:rPr>
                <w:t>10.3.3.22</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&gt;&gt;CN domain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bCs/>
                <w:color w:val="000000"/>
              </w:rPr>
            </w:pPr>
            <w:r w:rsidRPr="00A50E03">
              <w:rPr>
                <w:bCs/>
                <w:color w:val="000000"/>
              </w:rPr>
              <w:lastRenderedPageBreak/>
              <w:t xml:space="preserve">&gt;&gt;CHOICE </w:t>
            </w:r>
            <w:r w:rsidRPr="00A50E03">
              <w:rPr>
                <w:bCs/>
                <w:i/>
                <w:iCs/>
                <w:color w:val="000000"/>
              </w:rPr>
              <w:t>UE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p>
        </w:tc>
        <w:tc>
          <w:tcPr>
            <w:tcW w:w="89.50pt" w:type="dxa"/>
          </w:tcPr>
          <w:p w:rsidR="00822673" w:rsidRPr="00A50E03" w:rsidRDefault="00822673" w:rsidP="00822673">
            <w:pPr>
              <w:pStyle w:val="TALCharChar"/>
              <w:keepNext w:val="0"/>
              <w:keepLines w:val="0"/>
              <w:rPr>
                <w:color w:val="000000"/>
              </w:rPr>
            </w:pPr>
            <w:r w:rsidRPr="00A50E03">
              <w:rPr>
                <w:color w:val="000000"/>
              </w:rPr>
              <w:t>Three spare values are needed.</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&gt;&gt;&gt;IMSI (GSM-MAP)</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 xml:space="preserve">IMSI (GSM-MAP) </w:t>
            </w:r>
            <w:hyperlink w:anchor="Para10p3p1p5" w:history="1">
              <w:r w:rsidRPr="00A50E03">
                <w:rPr>
                  <w:rStyle w:val="Hyperlink"/>
                </w:rPr>
                <w:t>10.3.1.5</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&gt;&gt;&gt;TMSI (GSM-MAP)</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 xml:space="preserve">TMSI (GSM-MAP) </w:t>
            </w:r>
            <w:hyperlink w:anchor="Para10p3p1p17" w:history="1">
              <w:r w:rsidRPr="00A50E03">
                <w:rPr>
                  <w:rStyle w:val="Hyperlink"/>
                </w:rPr>
                <w:t>10.3.1.17</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&gt;&gt;&gt;P-TMSI (GSM-MAP)</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 xml:space="preserve">P-TMSI (GSM-MAP) </w:t>
            </w:r>
            <w:hyperlink w:anchor="Para10p3p1p13" w:history="1">
              <w:r w:rsidRPr="00A50E03">
                <w:rPr>
                  <w:rStyle w:val="Hyperlink"/>
                </w:rPr>
                <w:t>10.3.1.13</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&gt;&gt;&gt;IMSI (DS-41)</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Octet string (SIZE (5..7))</w:t>
            </w:r>
          </w:p>
        </w:tc>
        <w:tc>
          <w:tcPr>
            <w:tcW w:w="89.50pt" w:type="dxa"/>
          </w:tcPr>
          <w:p w:rsidR="00822673" w:rsidRPr="00A50E03" w:rsidRDefault="00822673" w:rsidP="00822673">
            <w:pPr>
              <w:pStyle w:val="TALCharChar"/>
              <w:keepNext w:val="0"/>
              <w:keepLines w:val="0"/>
              <w:rPr>
                <w:color w:val="000000"/>
              </w:rPr>
            </w:pPr>
            <w:r w:rsidRPr="00A50E03">
              <w:rPr>
                <w:color w:val="000000"/>
              </w:rPr>
              <w:t>TIA/EIA/IS-2000-4</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&gt;&gt;&gt;TMSI (DS-41)</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Octet string (SIZE (2..17))</w:t>
            </w:r>
          </w:p>
        </w:tc>
        <w:tc>
          <w:tcPr>
            <w:tcW w:w="89.50pt" w:type="dxa"/>
          </w:tcPr>
          <w:p w:rsidR="00822673" w:rsidRPr="00A50E03" w:rsidRDefault="00822673" w:rsidP="00822673">
            <w:pPr>
              <w:pStyle w:val="TALCharChar"/>
              <w:keepNext w:val="0"/>
              <w:keepLines w:val="0"/>
              <w:rPr>
                <w:color w:val="000000"/>
              </w:rPr>
            </w:pPr>
            <w:r w:rsidRPr="00A50E03">
              <w:rPr>
                <w:color w:val="000000"/>
              </w:rPr>
              <w:t>TIA/EIA/IS-2000-4</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&gt;UTRAN single UE identity</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&gt;&gt;U-RNTI</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 xml:space="preserve">U-RNTI </w:t>
            </w:r>
            <w:hyperlink w:anchor="Para10p3p3p47" w:history="1">
              <w:r w:rsidRPr="00A50E03">
                <w:rPr>
                  <w:rStyle w:val="Hyperlink"/>
                </w:rPr>
                <w:t>10.3.3.47</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&gt;&gt;CN originated page to connected mode UE</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&gt;&gt;&gt;Paging cause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 xml:space="preserve">Paging cause </w:t>
            </w:r>
            <w:hyperlink w:anchor="Para10p3p3p22" w:history="1">
              <w:r w:rsidRPr="00A50E03">
                <w:rPr>
                  <w:rStyle w:val="Hyperlink"/>
                </w:rPr>
                <w:t>10.3.3.22</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&gt;&gt;&gt;CN domain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70.1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89.50pt" w:type="dxa"/>
          </w:tcPr>
          <w:p w:rsidR="00822673" w:rsidRPr="00A50E03" w:rsidRDefault="00822673" w:rsidP="00822673">
            <w:pPr>
              <w:pStyle w:val="TALCharChar"/>
              <w:rPr>
                <w:color w:val="000000"/>
              </w:rPr>
            </w:pPr>
          </w:p>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&gt;&gt;&gt;Paging record type identifier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70.10pt" w:type="dxa"/>
          </w:tcPr>
          <w:p w:rsidR="00822673" w:rsidRPr="00A50E03" w:rsidRDefault="00822673" w:rsidP="00822673">
            <w:pPr>
              <w:pStyle w:val="TALCharChar"/>
              <w:keepNext w:val="0"/>
              <w:keepLines w:val="0"/>
              <w:rPr>
                <w:color w:val="000000"/>
              </w:rPr>
            </w:pPr>
            <w:r w:rsidRPr="00A50E03">
              <w:rPr>
                <w:color w:val="000000"/>
              </w:rPr>
              <w:t>Paging record type identifier</w:t>
            </w:r>
          </w:p>
          <w:p w:rsidR="00822673" w:rsidRPr="00A50E03" w:rsidRDefault="000955F3" w:rsidP="00822673">
            <w:pPr>
              <w:pStyle w:val="TALCharChar"/>
              <w:keepNext w:val="0"/>
              <w:keepLines w:val="0"/>
              <w:rPr>
                <w:color w:val="000000"/>
              </w:rPr>
            </w:pPr>
            <w:hyperlink w:anchor="Para10p3p1p10" w:history="1">
              <w:r w:rsidR="00822673" w:rsidRPr="00A50E03">
                <w:rPr>
                  <w:rStyle w:val="Hyperlink"/>
                </w:rPr>
                <w:t>10.3.1.10</w:t>
              </w:r>
            </w:hyperlink>
          </w:p>
        </w:tc>
        <w:tc>
          <w:tcPr>
            <w:tcW w:w="89.50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pPr>
            <w:r w:rsidRPr="00A50E03">
              <w:t>&gt;&gt;RRC connection release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70.10pt" w:type="dxa"/>
          </w:tcPr>
          <w:p w:rsidR="00822673" w:rsidRPr="00A50E03" w:rsidRDefault="00822673" w:rsidP="00822673">
            <w:pPr>
              <w:pStyle w:val="TALCharChar"/>
            </w:pPr>
            <w:r w:rsidRPr="00A50E03">
              <w:t xml:space="preserve">RRC connection release information </w:t>
            </w:r>
            <w:hyperlink w:anchor="Para10p3p3p35o" w:history="1">
              <w:r w:rsidRPr="00A50E03">
                <w:rPr>
                  <w:rStyle w:val="Hyperlink"/>
                </w:rPr>
                <w:t>10.3.3.35o</w:t>
              </w:r>
            </w:hyperlink>
          </w:p>
        </w:tc>
        <w:tc>
          <w:tcPr>
            <w:tcW w:w="89.50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pPr>
            <w:r w:rsidRPr="00A50E03">
              <w:t>&gt;UTRAN group identity</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r w:rsidRPr="00A50E03">
              <w:t>1 to &lt;maxURNTIgroup&gt;</w:t>
            </w:r>
          </w:p>
        </w:tc>
        <w:tc>
          <w:tcPr>
            <w:tcW w:w="70.10pt" w:type="dxa"/>
          </w:tcPr>
          <w:p w:rsidR="00822673" w:rsidRPr="00A50E03" w:rsidRDefault="00822673" w:rsidP="00822673">
            <w:pPr>
              <w:pStyle w:val="TALCharChar"/>
            </w:pPr>
          </w:p>
        </w:tc>
        <w:tc>
          <w:tcPr>
            <w:tcW w:w="89.50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pPr>
            <w:r w:rsidRPr="00A50E03">
              <w:t>&gt;&gt;RRC connection release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70.10pt" w:type="dxa"/>
          </w:tcPr>
          <w:p w:rsidR="00822673" w:rsidRPr="00A50E03" w:rsidRDefault="00822673" w:rsidP="00822673">
            <w:pPr>
              <w:pStyle w:val="TALCharChar"/>
            </w:pPr>
            <w:r w:rsidRPr="00A50E03">
              <w:t xml:space="preserve">RRC connection release information </w:t>
            </w:r>
            <w:hyperlink w:anchor="Para10p3p3p35o" w:history="1">
              <w:r w:rsidRPr="00A50E03">
                <w:rPr>
                  <w:rStyle w:val="Hyperlink"/>
                </w:rPr>
                <w:t>10.3.3.35o</w:t>
              </w:r>
            </w:hyperlink>
          </w:p>
        </w:tc>
        <w:tc>
          <w:tcPr>
            <w:tcW w:w="89.50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pPr>
            <w:r w:rsidRPr="00A50E03">
              <w:t>&gt;&gt;Group release information</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70.10pt" w:type="dxa"/>
          </w:tcPr>
          <w:p w:rsidR="00822673" w:rsidRPr="00A50E03" w:rsidRDefault="00822673" w:rsidP="00822673">
            <w:pPr>
              <w:pStyle w:val="TALCharChar"/>
            </w:pPr>
            <w:r w:rsidRPr="00A50E03">
              <w:t xml:space="preserve">Group release information </w:t>
            </w:r>
            <w:hyperlink w:anchor="Para10p3p3p14o" w:history="1">
              <w:r w:rsidRPr="00A50E03">
                <w:rPr>
                  <w:rStyle w:val="Hyperlink"/>
                </w:rPr>
                <w:t>10.3.3.14o</w:t>
              </w:r>
            </w:hyperlink>
          </w:p>
        </w:tc>
        <w:tc>
          <w:tcPr>
            <w:tcW w:w="89.50pt" w:type="dxa"/>
          </w:tcPr>
          <w:p w:rsidR="00822673" w:rsidRPr="00A50E03" w:rsidRDefault="00822673" w:rsidP="00822673">
            <w:pPr>
              <w:pStyle w:val="TALCharChar"/>
            </w:pPr>
          </w:p>
        </w:tc>
        <w:tc>
          <w:tcPr>
            <w:tcW w:w="59.35pt" w:type="dxa"/>
          </w:tcPr>
          <w:p w:rsidR="00822673" w:rsidRPr="00A50E03" w:rsidRDefault="00822673" w:rsidP="00822673">
            <w:pPr>
              <w:pStyle w:val="TALCharChar"/>
            </w:pPr>
            <w:r w:rsidRPr="00A50E03">
              <w:t>REL-5</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H"/>
              <w:jc w:val="start"/>
              <w:rPr>
                <w:color w:val="000000"/>
              </w:rPr>
            </w:pPr>
            <w:r w:rsidRPr="00A50E03">
              <w:rPr>
                <w:color w:val="000000"/>
              </w:rPr>
              <w:t>CHOICE</w:t>
            </w:r>
            <w:r w:rsidRPr="00A50E03">
              <w:rPr>
                <w:b w:val="0"/>
                <w:color w:val="000000"/>
              </w:rPr>
              <w:t xml:space="preserve"> </w:t>
            </w:r>
            <w:r w:rsidRPr="00A50E03">
              <w:rPr>
                <w:i/>
                <w:color w:val="000000"/>
              </w:rPr>
              <w:t>Used paging identity</w:t>
            </w:r>
          </w:p>
        </w:tc>
        <w:tc>
          <w:tcPr>
            <w:tcW w:w="226.85pt" w:type="dxa"/>
          </w:tcPr>
          <w:p w:rsidR="00822673" w:rsidRPr="00A50E03" w:rsidRDefault="00822673" w:rsidP="00822673">
            <w:pPr>
              <w:pStyle w:val="TAH"/>
              <w:jc w:val="start"/>
              <w:rPr>
                <w:color w:val="000000"/>
              </w:rPr>
            </w:pPr>
            <w:r w:rsidRPr="00A50E03">
              <w:rPr>
                <w:color w:val="000000"/>
              </w:rPr>
              <w:t xml:space="preserve">Condition under which the given </w:t>
            </w:r>
            <w:r w:rsidRPr="00A50E03">
              <w:rPr>
                <w:i/>
                <w:color w:val="000000"/>
              </w:rPr>
              <w:t>used paging identity</w:t>
            </w:r>
            <w:r w:rsidRPr="00A50E03">
              <w:rPr>
                <w:color w:val="000000"/>
              </w:rPr>
              <w:t xml:space="preserve"> is chosen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CN identity</w:t>
            </w:r>
          </w:p>
        </w:tc>
        <w:tc>
          <w:tcPr>
            <w:tcW w:w="226.85pt" w:type="dxa"/>
          </w:tcPr>
          <w:p w:rsidR="00822673" w:rsidRPr="00A50E03" w:rsidRDefault="00822673" w:rsidP="00822673">
            <w:pPr>
              <w:pStyle w:val="TALCharChar"/>
              <w:rPr>
                <w:color w:val="000000"/>
              </w:rPr>
            </w:pPr>
            <w:r w:rsidRPr="00A50E03">
              <w:rPr>
                <w:color w:val="000000"/>
              </w:rPr>
              <w:t>For CN originating pages (for idle mode UEs)</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UTRAN single UE identity</w:t>
            </w:r>
          </w:p>
        </w:tc>
        <w:tc>
          <w:tcPr>
            <w:tcW w:w="226.85pt" w:type="dxa"/>
          </w:tcPr>
          <w:p w:rsidR="00822673" w:rsidRPr="00A50E03" w:rsidRDefault="00822673" w:rsidP="00822673">
            <w:pPr>
              <w:pStyle w:val="TALCharChar"/>
              <w:rPr>
                <w:color w:val="000000"/>
              </w:rPr>
            </w:pPr>
            <w:r w:rsidRPr="00A50E03">
              <w:rPr>
                <w:color w:val="000000"/>
              </w:rPr>
              <w:t>For UTRAN originating pages (for connected mode UEs), addressing a single UE</w:t>
            </w:r>
          </w:p>
        </w:tc>
      </w:tr>
      <w:tr w:rsidR="00822673" w:rsidRPr="00A50E03" w:rsidTr="00822673">
        <w:tc>
          <w:tcPr>
            <w:tcW w:w="226.75pt" w:type="dxa"/>
          </w:tcPr>
          <w:p w:rsidR="00822673" w:rsidRPr="00A50E03" w:rsidRDefault="00822673" w:rsidP="00822673">
            <w:pPr>
              <w:pStyle w:val="TALCharChar"/>
            </w:pPr>
            <w:r w:rsidRPr="00A50E03">
              <w:t>UTRAN group identity</w:t>
            </w:r>
          </w:p>
        </w:tc>
        <w:tc>
          <w:tcPr>
            <w:tcW w:w="226.85pt" w:type="dxa"/>
          </w:tcPr>
          <w:p w:rsidR="00822673" w:rsidRPr="00A50E03" w:rsidRDefault="00822673" w:rsidP="00822673">
            <w:pPr>
              <w:pStyle w:val="TALCharChar"/>
            </w:pPr>
            <w:r w:rsidRPr="00A50E03">
              <w:t>For UTRAN originating pages (for connected mode UEs), addressing a group of UEs</w:t>
            </w:r>
          </w:p>
        </w:tc>
      </w:tr>
    </w:tbl>
    <w:p w:rsidR="00822673" w:rsidRPr="00A50E03" w:rsidRDefault="00822673" w:rsidP="00822673">
      <w:pPr>
        <w:rPr>
          <w:color w:val="000000"/>
        </w:rPr>
      </w:pPr>
    </w:p>
    <w:p w:rsidR="00822673" w:rsidRPr="00A50E03" w:rsidRDefault="00822673" w:rsidP="00822673">
      <w:pPr>
        <w:pStyle w:val="Heading4"/>
      </w:pPr>
      <w:bookmarkStart w:id="461" w:name="_Toc477471307"/>
      <w:bookmarkStart w:id="462" w:name="Para10p3p3p24"/>
      <w:r w:rsidRPr="00A50E03">
        <w:rPr>
          <w:color w:val="000000"/>
        </w:rPr>
        <w:t>10.3.3.24</w:t>
      </w:r>
      <w:r w:rsidRPr="00A50E03">
        <w:rPr>
          <w:color w:val="000000"/>
        </w:rPr>
        <w:tab/>
        <w:t>PDCP capability</w:t>
      </w:r>
      <w:bookmarkEnd w:id="461"/>
    </w:p>
    <w:bookmarkEnd w:id="462"/>
    <w:p w:rsidR="00822673" w:rsidRPr="00A50E03" w:rsidRDefault="00822673" w:rsidP="00822673">
      <w:pPr>
        <w:rPr>
          <w:color w:val="000000"/>
        </w:rPr>
      </w:pPr>
      <w:r w:rsidRPr="00A50E03">
        <w:rPr>
          <w:color w:val="000000"/>
        </w:rPr>
        <w:t>Indicates which algorithms and which value range of their parameters are supported by the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Support for lossless SRNS relocation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supported</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Support for lossless DL RLC PDU size change</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not_iRAT_HoInfo2</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supported Default value is FALSE</w:t>
            </w:r>
          </w:p>
        </w:tc>
        <w:tc>
          <w:tcPr>
            <w:tcW w:w="49.60pt" w:type="dxa"/>
          </w:tcPr>
          <w:p w:rsidR="00822673" w:rsidRPr="00A50E03" w:rsidRDefault="00822673" w:rsidP="00822673">
            <w:pPr>
              <w:pStyle w:val="TALCharChar"/>
              <w:keepNext w:val="0"/>
            </w:pPr>
            <w:r w:rsidRPr="00A50E03">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Support for RFC2507</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Borders>
              <w:bottom w:val="single" w:sz="4" w:space="0" w:color="auto"/>
            </w:tcBorders>
          </w:tcPr>
          <w:p w:rsidR="00822673" w:rsidRPr="00A50E03" w:rsidRDefault="00822673" w:rsidP="00822673">
            <w:pPr>
              <w:pStyle w:val="TALCharChar"/>
              <w:keepNext w:val="0"/>
              <w:rPr>
                <w:color w:val="000000"/>
              </w:rPr>
            </w:pPr>
            <w:r w:rsidRPr="00A50E03">
              <w:rPr>
                <w:color w:val="000000"/>
              </w:rPr>
              <w:t>TRUE means supported</w:t>
            </w:r>
          </w:p>
        </w:tc>
        <w:tc>
          <w:tcPr>
            <w:tcW w:w="49.60pt" w:type="dxa"/>
          </w:tcPr>
          <w:p w:rsidR="00822673" w:rsidRPr="00A50E03" w:rsidRDefault="00822673" w:rsidP="00822673">
            <w:pPr>
              <w:pStyle w:val="TALCharChar"/>
              <w:keepNext w:val="0"/>
            </w:pP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&gt;Max HC context space</w:t>
            </w:r>
          </w:p>
        </w:tc>
        <w:tc>
          <w:tcPr>
            <w:tcW w:w="56.70pt" w:type="dxa"/>
            <w:vMerge w:val="restart"/>
          </w:tcPr>
          <w:p w:rsidR="00822673" w:rsidRPr="00A50E03" w:rsidRDefault="00822673" w:rsidP="00822673">
            <w:pPr>
              <w:pStyle w:val="TALCharChar"/>
              <w:keepNext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w:t>
            </w:r>
            <w:r w:rsidRPr="00A50E03">
              <w:rPr>
                <w:snapToGrid w:val="0"/>
                <w:color w:val="000000"/>
              </w:rPr>
              <w:t xml:space="preserve">1024, 2048, 4096, 8192, </w:t>
            </w:r>
          </w:p>
        </w:tc>
        <w:tc>
          <w:tcPr>
            <w:tcW w:w="85.05pt" w:type="dxa"/>
            <w:tcBorders>
              <w:bottom w:val="single" w:sz="4" w:space="0" w:color="auto"/>
            </w:tcBorders>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16384, 32768, 65536, 131072)</w:t>
            </w:r>
          </w:p>
        </w:tc>
        <w:tc>
          <w:tcPr>
            <w:tcW w:w="85.05pt" w:type="dxa"/>
            <w:tcBorders>
              <w:top w:val="single" w:sz="4" w:space="0" w:color="auto"/>
            </w:tcBorders>
          </w:tcPr>
          <w:p w:rsidR="00822673" w:rsidRPr="00A50E03" w:rsidRDefault="00822673" w:rsidP="00822673">
            <w:pPr>
              <w:pStyle w:val="TALCharChar"/>
              <w:keepNext w:val="0"/>
              <w:rPr>
                <w:color w:val="000000"/>
              </w:rPr>
            </w:pPr>
            <w:r w:rsidRPr="00A50E03">
              <w:rPr>
                <w:color w:val="000000"/>
              </w:rPr>
              <w:t>Note 1</w:t>
            </w:r>
          </w:p>
        </w:tc>
        <w:tc>
          <w:tcPr>
            <w:tcW w:w="49.60pt" w:type="dxa"/>
          </w:tcPr>
          <w:p w:rsidR="00822673" w:rsidRPr="00A50E03" w:rsidRDefault="00822673" w:rsidP="00822673">
            <w:pPr>
              <w:pStyle w:val="TALCharChar"/>
              <w:keepNext w:val="0"/>
            </w:pPr>
            <w:r w:rsidRPr="00A50E03">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Support for RFC 3095</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not_iRAT_HoInfo</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header compression according to IETF ROHC standard [83], [84] is supported</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&gt;Maximum number of ROHC context sessions</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Integer( 2, 4, 8, 12, 16, 24, 32, 48, 64, 128, 256, 512, 1024, 16384)</w:t>
            </w:r>
          </w:p>
        </w:tc>
        <w:tc>
          <w:tcPr>
            <w:tcW w:w="85.05pt" w:type="dxa"/>
          </w:tcPr>
          <w:p w:rsidR="00822673" w:rsidRPr="00A50E03" w:rsidRDefault="00822673" w:rsidP="00822673">
            <w:pPr>
              <w:pStyle w:val="TALCharChar"/>
              <w:keepNext w:val="0"/>
              <w:rPr>
                <w:color w:val="000000"/>
              </w:rPr>
            </w:pPr>
            <w:r w:rsidRPr="00A50E03">
              <w:rPr>
                <w:color w:val="000000"/>
              </w:rPr>
              <w:t>Default value is 16.</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&gt;Reverse decompression depth</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OC5"/>
              <w:widowControl/>
              <w:ind w:start="0pt" w:end="0pt" w:firstLine="0pt"/>
              <w:rPr>
                <w:noProof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(0..65535)</w:t>
            </w:r>
          </w:p>
        </w:tc>
        <w:tc>
          <w:tcPr>
            <w:tcW w:w="85.05pt" w:type="dxa"/>
          </w:tcPr>
          <w:p w:rsidR="00822673" w:rsidRPr="00A50E03" w:rsidRDefault="00822673" w:rsidP="00822673">
            <w:pPr>
              <w:pStyle w:val="TALCharChar"/>
              <w:keepNext w:val="0"/>
            </w:pPr>
            <w:r w:rsidRPr="00A50E03">
              <w:t>Default value is 0 (reverse decompression is not supported).</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&gt;Support for RFC 3095 context relocation</w:t>
            </w:r>
          </w:p>
        </w:tc>
        <w:tc>
          <w:tcPr>
            <w:tcW w:w="56.70pt" w:type="dxa"/>
          </w:tcPr>
          <w:p w:rsidR="00822673" w:rsidRPr="00A50E03" w:rsidRDefault="00822673" w:rsidP="00822673">
            <w:pPr>
              <w:pStyle w:val="TALCharChar"/>
              <w:keepNext w:val="0"/>
              <w:rPr>
                <w:color w:val="000000"/>
              </w:rPr>
            </w:pPr>
            <w:r w:rsidRPr="00A50E03">
              <w:t>MP</w:t>
            </w:r>
          </w:p>
        </w:tc>
        <w:tc>
          <w:tcPr>
            <w:tcW w:w="56.70pt" w:type="dxa"/>
          </w:tcPr>
          <w:p w:rsidR="00822673" w:rsidRPr="00A50E03" w:rsidRDefault="00822673" w:rsidP="00822673">
            <w:pPr>
              <w:pStyle w:val="TOC5"/>
              <w:widowControl/>
              <w:ind w:start="0pt" w:end="0pt" w:firstLine="0pt"/>
              <w:rPr>
                <w:noProof w:val="0"/>
                <w:color w:val="000000"/>
              </w:rPr>
            </w:pPr>
          </w:p>
        </w:tc>
        <w:tc>
          <w:tcPr>
            <w:tcW w:w="63.80pt" w:type="dxa"/>
          </w:tcPr>
          <w:p w:rsidR="00822673" w:rsidRPr="00A50E03" w:rsidRDefault="00822673" w:rsidP="00822673">
            <w:pPr>
              <w:pStyle w:val="TALCharChar"/>
              <w:keepNext w:val="0"/>
              <w:rPr>
                <w:color w:val="000000"/>
              </w:rPr>
            </w:pPr>
            <w:r w:rsidRPr="00A50E03">
              <w:t>Boolean</w:t>
            </w:r>
          </w:p>
        </w:tc>
        <w:tc>
          <w:tcPr>
            <w:tcW w:w="85.05pt" w:type="dxa"/>
          </w:tcPr>
          <w:p w:rsidR="00822673" w:rsidRPr="00A50E03" w:rsidRDefault="00822673" w:rsidP="00822673">
            <w:pPr>
              <w:pStyle w:val="TALCharChar"/>
              <w:keepNext w:val="0"/>
            </w:pPr>
            <w:r w:rsidRPr="00A50E03">
              <w:t>TRUE means supported</w:t>
            </w:r>
          </w:p>
        </w:tc>
        <w:tc>
          <w:tcPr>
            <w:tcW w:w="49.60pt" w:type="dxa"/>
          </w:tcPr>
          <w:p w:rsidR="00822673" w:rsidRPr="00A50E03" w:rsidRDefault="00822673" w:rsidP="00822673">
            <w:pPr>
              <w:pStyle w:val="TALCharChar"/>
              <w:keepNext w:val="0"/>
            </w:pPr>
            <w:r w:rsidRPr="00A50E03">
              <w:t>REL-5</w:t>
            </w:r>
          </w:p>
        </w:tc>
      </w:tr>
      <w:tr w:rsidR="00822673" w:rsidRPr="00A50E03" w:rsidTr="00822673">
        <w:tc>
          <w:tcPr>
            <w:tcW w:w="141.75pt" w:type="dxa"/>
          </w:tcPr>
          <w:p w:rsidR="00822673" w:rsidRPr="00A50E03" w:rsidRDefault="00822673" w:rsidP="00822673">
            <w:pPr>
              <w:pStyle w:val="TALCharChar"/>
              <w:keepNext w:val="0"/>
            </w:pPr>
            <w:r w:rsidRPr="00A50E03">
              <w:t>Support for CS Voice over HSPA</w:t>
            </w:r>
          </w:p>
        </w:tc>
        <w:tc>
          <w:tcPr>
            <w:tcW w:w="56.70pt" w:type="dxa"/>
          </w:tcPr>
          <w:p w:rsidR="00822673" w:rsidRPr="00A50E03" w:rsidRDefault="00822673" w:rsidP="00822673">
            <w:pPr>
              <w:pStyle w:val="TALCharChar"/>
              <w:keepNext w:val="0"/>
            </w:pPr>
            <w:r w:rsidRPr="00A50E03">
              <w:rPr>
                <w:color w:val="000000"/>
              </w:rPr>
              <w:t>CV-</w:t>
            </w:r>
            <w:r w:rsidRPr="00A50E03">
              <w:rPr>
                <w:i/>
                <w:iCs/>
                <w:color w:val="000000"/>
              </w:rPr>
              <w:t>not_iRAT_HoInfo3</w:t>
            </w:r>
          </w:p>
        </w:tc>
        <w:tc>
          <w:tcPr>
            <w:tcW w:w="56.70pt" w:type="dxa"/>
          </w:tcPr>
          <w:p w:rsidR="00822673" w:rsidRPr="00A50E03" w:rsidRDefault="00822673" w:rsidP="00822673">
            <w:pPr>
              <w:pStyle w:val="TOC5"/>
              <w:widowControl/>
              <w:ind w:start="0pt" w:end="0pt" w:firstLine="0pt"/>
              <w:rPr>
                <w:noProof w:val="0"/>
                <w:color w:val="000000"/>
              </w:rPr>
            </w:pPr>
          </w:p>
        </w:tc>
        <w:tc>
          <w:tcPr>
            <w:tcW w:w="63.80pt" w:type="dxa"/>
          </w:tcPr>
          <w:p w:rsidR="00822673" w:rsidRPr="00A50E03" w:rsidRDefault="00822673" w:rsidP="00822673">
            <w:pPr>
              <w:pStyle w:val="TALCharChar"/>
              <w:keepNext w:val="0"/>
            </w:pPr>
            <w:r w:rsidRPr="00A50E03">
              <w:t>Enumerated (TRUE)</w:t>
            </w:r>
          </w:p>
        </w:tc>
        <w:tc>
          <w:tcPr>
            <w:tcW w:w="85.05pt" w:type="dxa"/>
          </w:tcPr>
          <w:p w:rsidR="00822673" w:rsidRPr="00A50E03" w:rsidRDefault="00822673" w:rsidP="00822673">
            <w:pPr>
              <w:pStyle w:val="TALCharChar"/>
              <w:keepNext w:val="0"/>
            </w:pPr>
            <w:r w:rsidRPr="00A50E03">
              <w:t>The IE indicates the UE’s support for CS Voice over HSPA, if set.</w:t>
            </w:r>
          </w:p>
        </w:tc>
        <w:tc>
          <w:tcPr>
            <w:tcW w:w="49.60pt" w:type="dxa"/>
          </w:tcPr>
          <w:p w:rsidR="00822673" w:rsidRPr="00A50E03" w:rsidRDefault="00822673" w:rsidP="00822673">
            <w:pPr>
              <w:pStyle w:val="TALCharChar"/>
              <w:keepNext w:val="0"/>
            </w:pPr>
            <w:r w:rsidRPr="00A50E03">
              <w:t>REL-8</w:t>
            </w:r>
          </w:p>
        </w:tc>
      </w:tr>
      <w:tr w:rsidR="00822673" w:rsidRPr="00A50E03" w:rsidTr="00822673">
        <w:trPr>
          <w:cantSplit/>
        </w:trPr>
        <w:tc>
          <w:tcPr>
            <w:tcW w:w="453.60pt" w:type="dxa"/>
            <w:gridSpan w:val="6"/>
          </w:tcPr>
          <w:p w:rsidR="00822673" w:rsidRPr="00A50E03" w:rsidRDefault="00822673" w:rsidP="00822673">
            <w:pPr>
              <w:pStyle w:val="TAN"/>
            </w:pPr>
            <w:r w:rsidRPr="00A50E03">
              <w:t>Note 1:</w:t>
            </w:r>
            <w:r w:rsidRPr="00A50E03">
              <w:tab/>
              <w:t xml:space="preserve">The IE "Max HC context space" values </w:t>
            </w:r>
            <w:r w:rsidRPr="00A50E03">
              <w:rPr>
                <w:snapToGrid w:val="0"/>
              </w:rPr>
              <w:t xml:space="preserve">16384, 32768, 65536 and 131072 are not used in the INTER </w:t>
            </w:r>
            <w:r w:rsidRPr="00A50E03">
              <w:tab/>
            </w:r>
            <w:r w:rsidRPr="00A50E03">
              <w:rPr>
                <w:snapToGrid w:val="0"/>
              </w:rPr>
              <w:t>RAT HANDOVER INFO message.</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The IE is optionally present in the INTER RAT HANDOVER INFO message. Otherwise, it is mandatory present.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not_iRAT_HoInfo2</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mandatory default.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not_iRAT_HoInfo3</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optionally present.</w:t>
            </w:r>
          </w:p>
        </w:tc>
      </w:tr>
    </w:tbl>
    <w:p w:rsidR="00822673" w:rsidRPr="00A50E03" w:rsidRDefault="00822673" w:rsidP="00822673">
      <w:pPr>
        <w:rPr>
          <w:color w:val="000000"/>
        </w:rPr>
      </w:pPr>
    </w:p>
    <w:p w:rsidR="00822673" w:rsidRPr="00A50E03" w:rsidRDefault="00822673" w:rsidP="00822673">
      <w:pPr>
        <w:pStyle w:val="Heading4"/>
      </w:pPr>
      <w:bookmarkStart w:id="463" w:name="_Toc477471308"/>
      <w:bookmarkStart w:id="464" w:name="Para10p3p3p25"/>
      <w:r w:rsidRPr="00A50E03">
        <w:rPr>
          <w:color w:val="000000"/>
        </w:rPr>
        <w:lastRenderedPageBreak/>
        <w:t>10.3.3.25</w:t>
      </w:r>
      <w:r w:rsidRPr="00A50E03">
        <w:rPr>
          <w:color w:val="000000"/>
        </w:rPr>
        <w:tab/>
        <w:t>Physical channel capability</w:t>
      </w:r>
      <w:bookmarkEnd w:id="46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464"/>
          <w:p w:rsidR="00822673" w:rsidRPr="00A50E03" w:rsidRDefault="00822673" w:rsidP="00822673">
            <w:pPr>
              <w:pStyle w:val="TAH"/>
              <w:keepNext w:val="0"/>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b/>
                <w:bCs/>
              </w:rPr>
            </w:pPr>
            <w:r w:rsidRPr="00A50E03">
              <w:rPr>
                <w:b/>
                <w:bCs/>
              </w:rPr>
              <w:t>Downlink physical channel capability information elements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FDD downlink physical channel capability</w:t>
            </w:r>
          </w:p>
        </w:tc>
        <w:tc>
          <w:tcPr>
            <w:tcW w:w="56.70pt" w:type="dxa"/>
          </w:tcPr>
          <w:p w:rsidR="00822673" w:rsidRPr="00A50E03" w:rsidRDefault="00822673" w:rsidP="00822673">
            <w:pPr>
              <w:pStyle w:val="TAL"/>
            </w:pPr>
            <w:r w:rsidRPr="00A50E03">
              <w:t>CH-</w:t>
            </w:r>
            <w:r w:rsidRPr="00A50E03">
              <w:rPr>
                <w:i/>
              </w:rPr>
              <w:t>fdd_req_sup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&gt;Max no DPCH codes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(1..8)</w:t>
            </w:r>
          </w:p>
        </w:tc>
        <w:tc>
          <w:tcPr>
            <w:tcW w:w="85.05pt" w:type="dxa"/>
          </w:tcPr>
          <w:p w:rsidR="00822673" w:rsidRPr="00A50E03" w:rsidRDefault="00822673" w:rsidP="00822673">
            <w:pPr>
              <w:pStyle w:val="TAL"/>
            </w:pPr>
            <w:r w:rsidRPr="00A50E03">
              <w:t>Maximum number of DPCH codes to be simultaneously received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&gt;Max no physical channel bits received</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(1200, 2400, 3600, 4800, 7200, 9600, 14400, 19200, 28800, 38400, 48000, 57600, 67200, 76800)</w:t>
            </w:r>
          </w:p>
        </w:tc>
        <w:tc>
          <w:tcPr>
            <w:tcW w:w="85.05pt" w:type="dxa"/>
          </w:tcPr>
          <w:p w:rsidR="00822673" w:rsidRPr="00A50E03" w:rsidRDefault="00822673" w:rsidP="00822673">
            <w:pPr>
              <w:pStyle w:val="TAL"/>
              <w:rPr>
                <w:color w:val="000000"/>
              </w:rPr>
            </w:pPr>
            <w:r w:rsidRPr="00A50E03">
              <w:rPr>
                <w:color w:val="000000"/>
              </w:rPr>
              <w:t>Maximum number of physical channel bits received in any 10 ms interval (DPCH, S-CCPCH)</w:t>
            </w:r>
          </w:p>
        </w:tc>
        <w:tc>
          <w:tcPr>
            <w:tcW w:w="49.60pt" w:type="dxa"/>
          </w:tcPr>
          <w:p w:rsidR="00822673" w:rsidRPr="00A50E03" w:rsidRDefault="00822673" w:rsidP="00822673">
            <w:pPr>
              <w:pStyle w:val="TAL"/>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
              <w:rPr>
                <w:color w:val="000000"/>
              </w:rPr>
            </w:pPr>
            <w:r w:rsidRPr="00A50E03">
              <w:rPr>
                <w:color w:val="000000"/>
              </w:rPr>
              <w:t>&gt;Support for SF 512</w:t>
            </w:r>
            <w:r w:rsidRPr="00A50E03">
              <w:t xml:space="preserve"> and 80 ms TTI for DPCH</w:t>
            </w:r>
          </w:p>
        </w:tc>
        <w:tc>
          <w:tcPr>
            <w:tcW w:w="56.70pt" w:type="dxa"/>
            <w:tcBorders>
              <w:bottom w:val="single" w:sz="4" w:space="0" w:color="auto"/>
            </w:tcBorders>
          </w:tcPr>
          <w:p w:rsidR="00822673" w:rsidRPr="00A50E03" w:rsidRDefault="00822673" w:rsidP="00822673">
            <w:pPr>
              <w:pStyle w:val="TAL"/>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rPr>
                <w:color w:val="000000"/>
              </w:rPr>
            </w:pPr>
            <w:r w:rsidRPr="00A50E03">
              <w:rPr>
                <w:color w:val="000000"/>
              </w:rPr>
              <w:t>Boolean</w:t>
            </w:r>
          </w:p>
        </w:tc>
        <w:tc>
          <w:tcPr>
            <w:tcW w:w="85.05pt" w:type="dxa"/>
            <w:tcBorders>
              <w:bottom w:val="single" w:sz="4" w:space="0" w:color="auto"/>
            </w:tcBorders>
          </w:tcPr>
          <w:p w:rsidR="00822673" w:rsidRPr="00A50E03" w:rsidRDefault="00822673" w:rsidP="00822673">
            <w:pPr>
              <w:pStyle w:val="TAL"/>
              <w:rPr>
                <w:color w:val="000000"/>
              </w:rPr>
            </w:pPr>
            <w:r w:rsidRPr="00A50E03">
              <w:rPr>
                <w:color w:val="000000"/>
              </w:rPr>
              <w:t>TRUE means supported</w:t>
            </w:r>
          </w:p>
        </w:tc>
        <w:tc>
          <w:tcPr>
            <w:tcW w:w="49.60pt" w:type="dxa"/>
            <w:tcBorders>
              <w:bottom w:val="single" w:sz="4" w:space="0" w:color="auto"/>
            </w:tcBorders>
          </w:tcPr>
          <w:p w:rsidR="00822673" w:rsidRPr="00A50E03" w:rsidRDefault="00822673" w:rsidP="00822673">
            <w:pPr>
              <w:pStyle w:val="TAL"/>
              <w:rPr>
                <w:color w:val="000000"/>
              </w:rPr>
            </w:pPr>
          </w:p>
        </w:tc>
      </w:tr>
      <w:tr w:rsidR="00822673" w:rsidRPr="00A50E03" w:rsidTr="00822673">
        <w:tc>
          <w:tcPr>
            <w:tcW w:w="141.75pt" w:type="dxa"/>
            <w:tcBorders>
              <w:bottom w:val="single" w:sz="4" w:space="0" w:color="auto"/>
            </w:tcBorders>
          </w:tcPr>
          <w:p w:rsidR="00822673" w:rsidRPr="00A50E03" w:rsidRDefault="00822673" w:rsidP="00822673">
            <w:pPr>
              <w:pStyle w:val="TAL"/>
              <w:rPr>
                <w:color w:val="000000"/>
              </w:rPr>
            </w:pPr>
            <w:r w:rsidRPr="00A50E03">
              <w:rPr>
                <w:lang w:eastAsia="en-US"/>
              </w:rPr>
              <w:t>&gt;Support for DCH Enhancements</w:t>
            </w:r>
          </w:p>
        </w:tc>
        <w:tc>
          <w:tcPr>
            <w:tcW w:w="56.70pt" w:type="dxa"/>
            <w:tcBorders>
              <w:bottom w:val="single" w:sz="4" w:space="0" w:color="auto"/>
            </w:tcBorders>
          </w:tcPr>
          <w:p w:rsidR="00822673" w:rsidRPr="00A50E03" w:rsidRDefault="00822673" w:rsidP="00822673">
            <w:pPr>
              <w:pStyle w:val="TAL"/>
              <w:rPr>
                <w:color w:val="000000"/>
              </w:rPr>
            </w:pPr>
            <w:r w:rsidRPr="00A50E03">
              <w:rPr>
                <w:color w:val="000000"/>
                <w:lang w:eastAsia="en-US"/>
              </w:rPr>
              <w:t>CV-</w:t>
            </w:r>
            <w:r w:rsidRPr="00A50E03">
              <w:rPr>
                <w:i/>
                <w:color w:val="000000"/>
                <w:lang w:eastAsia="en-US"/>
              </w:rPr>
              <w:t>not_iRAT_HoInfo2</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rPr>
                <w:color w:val="000000"/>
              </w:rPr>
            </w:pPr>
            <w:r w:rsidRPr="00A50E03">
              <w:rPr>
                <w:lang w:eastAsia="en-US"/>
              </w:rPr>
              <w:t>Enumerated (Basic, Full)</w:t>
            </w:r>
          </w:p>
        </w:tc>
        <w:tc>
          <w:tcPr>
            <w:tcW w:w="85.05pt" w:type="dxa"/>
            <w:tcBorders>
              <w:bottom w:val="single" w:sz="4" w:space="0" w:color="auto"/>
            </w:tcBorders>
          </w:tcPr>
          <w:p w:rsidR="00822673" w:rsidRPr="00A50E03" w:rsidRDefault="00822673" w:rsidP="00822673">
            <w:pPr>
              <w:pStyle w:val="TAL"/>
              <w:rPr>
                <w:color w:val="000000"/>
              </w:rPr>
            </w:pPr>
            <w:r w:rsidRPr="00A50E03">
              <w:rPr>
                <w:lang w:eastAsia="en-US"/>
              </w:rPr>
              <w:t>The absence of this IE indicates that the UE does not support DCH Enhancements</w:t>
            </w:r>
          </w:p>
        </w:tc>
        <w:tc>
          <w:tcPr>
            <w:tcW w:w="49.60pt" w:type="dxa"/>
            <w:tcBorders>
              <w:bottom w:val="single" w:sz="4" w:space="0" w:color="auto"/>
            </w:tcBorders>
          </w:tcPr>
          <w:p w:rsidR="00822673" w:rsidRPr="00A50E03" w:rsidRDefault="00822673" w:rsidP="00822673">
            <w:pPr>
              <w:pStyle w:val="TAL"/>
              <w:rPr>
                <w:color w:val="000000"/>
              </w:rPr>
            </w:pPr>
            <w:r w:rsidRPr="00A50E03">
              <w:rPr>
                <w:lang w:eastAsia="en-US"/>
              </w:rPr>
              <w:t>REL-12</w:t>
            </w:r>
          </w:p>
        </w:tc>
      </w:tr>
      <w:tr w:rsidR="00822673" w:rsidRPr="00A50E03" w:rsidTr="00822673">
        <w:tc>
          <w:tcPr>
            <w:tcW w:w="141.75pt" w:type="dxa"/>
            <w:tcBorders>
              <w:bottom w:val="single" w:sz="4" w:space="0" w:color="auto"/>
            </w:tcBorders>
          </w:tcPr>
          <w:p w:rsidR="00822673" w:rsidRPr="00A50E03" w:rsidRDefault="00822673" w:rsidP="00822673">
            <w:pPr>
              <w:pStyle w:val="TAL"/>
              <w:rPr>
                <w:color w:val="000000"/>
              </w:rPr>
            </w:pPr>
            <w:r w:rsidRPr="00A50E03">
              <w:rPr>
                <w:lang w:eastAsia="en-US"/>
              </w:rPr>
              <w:t>&gt;Simultaneous support for DCH Enhancements and Compressed Mode operation</w:t>
            </w:r>
          </w:p>
        </w:tc>
        <w:tc>
          <w:tcPr>
            <w:tcW w:w="56.70pt" w:type="dxa"/>
            <w:tcBorders>
              <w:bottom w:val="single" w:sz="4" w:space="0" w:color="auto"/>
            </w:tcBorders>
          </w:tcPr>
          <w:p w:rsidR="00822673" w:rsidRPr="00A50E03" w:rsidRDefault="00822673" w:rsidP="00822673">
            <w:pPr>
              <w:pStyle w:val="TAL"/>
              <w:rPr>
                <w:color w:val="000000"/>
              </w:rPr>
            </w:pPr>
            <w:r w:rsidRPr="00A50E03">
              <w:rPr>
                <w:color w:val="000000"/>
                <w:lang w:eastAsia="en-US"/>
              </w:rPr>
              <w:t>CV-</w:t>
            </w:r>
            <w:r w:rsidRPr="00A50E03">
              <w:rPr>
                <w:i/>
                <w:color w:val="000000"/>
                <w:lang w:eastAsia="en-US"/>
              </w:rPr>
              <w:t>not_iRAT_HoInfo2</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rPr>
                <w:color w:val="000000"/>
              </w:rPr>
            </w:pPr>
            <w:r w:rsidRPr="00A50E03">
              <w:rPr>
                <w:lang w:eastAsia="en-US"/>
              </w:rPr>
              <w:t>Enumerated (TRUE)</w:t>
            </w:r>
          </w:p>
        </w:tc>
        <w:tc>
          <w:tcPr>
            <w:tcW w:w="85.05pt" w:type="dxa"/>
            <w:tcBorders>
              <w:bottom w:val="single" w:sz="4" w:space="0" w:color="auto"/>
            </w:tcBorders>
          </w:tcPr>
          <w:p w:rsidR="00822673" w:rsidRPr="00A50E03" w:rsidRDefault="00822673" w:rsidP="00822673">
            <w:pPr>
              <w:pStyle w:val="TAL"/>
              <w:rPr>
                <w:color w:val="000000"/>
              </w:rPr>
            </w:pPr>
            <w:r w:rsidRPr="00A50E03">
              <w:rPr>
                <w:lang w:eastAsia="en-US"/>
              </w:rPr>
              <w:t>The absence of this IE indicates that the UE does not support simultaneous operation of DCH Enhancements and Compressed Mode.</w:t>
            </w:r>
          </w:p>
        </w:tc>
        <w:tc>
          <w:tcPr>
            <w:tcW w:w="49.60pt" w:type="dxa"/>
            <w:tcBorders>
              <w:bottom w:val="single" w:sz="4" w:space="0" w:color="auto"/>
            </w:tcBorders>
          </w:tcPr>
          <w:p w:rsidR="00822673" w:rsidRPr="00A50E03" w:rsidRDefault="00822673" w:rsidP="00822673">
            <w:pPr>
              <w:pStyle w:val="TAL"/>
              <w:rPr>
                <w:color w:val="000000"/>
              </w:rPr>
            </w:pPr>
            <w:r w:rsidRPr="00A50E03">
              <w:rPr>
                <w:lang w:eastAsia="en-US"/>
              </w:rPr>
              <w:t>REL-12</w:t>
            </w:r>
          </w:p>
        </w:tc>
      </w:tr>
      <w:tr w:rsidR="00822673" w:rsidRPr="00A50E03" w:rsidTr="00822673">
        <w:tc>
          <w:tcPr>
            <w:tcW w:w="141.75pt" w:type="dxa"/>
            <w:tcBorders>
              <w:bottom w:val="single" w:sz="4" w:space="0" w:color="auto"/>
            </w:tcBorders>
          </w:tcPr>
          <w:p w:rsidR="00822673" w:rsidRPr="00A50E03" w:rsidRDefault="00822673" w:rsidP="00822673">
            <w:pPr>
              <w:pStyle w:val="TAL"/>
              <w:rPr>
                <w:color w:val="000000"/>
              </w:rPr>
            </w:pPr>
            <w:r w:rsidRPr="00A50E03">
              <w:rPr>
                <w:lang w:eastAsia="en-US"/>
              </w:rPr>
              <w:t>&gt;Simultaneous support for DCH Enhancements and DPCCH Discontinuous Transmission</w:t>
            </w:r>
          </w:p>
        </w:tc>
        <w:tc>
          <w:tcPr>
            <w:tcW w:w="56.70pt" w:type="dxa"/>
            <w:tcBorders>
              <w:bottom w:val="single" w:sz="4" w:space="0" w:color="auto"/>
            </w:tcBorders>
          </w:tcPr>
          <w:p w:rsidR="00822673" w:rsidRPr="00A50E03" w:rsidRDefault="00822673" w:rsidP="00822673">
            <w:pPr>
              <w:pStyle w:val="TAL"/>
              <w:rPr>
                <w:color w:val="000000"/>
              </w:rPr>
            </w:pPr>
            <w:r w:rsidRPr="00A50E03">
              <w:rPr>
                <w:color w:val="000000"/>
                <w:lang w:eastAsia="en-US"/>
              </w:rPr>
              <w:t>CV-</w:t>
            </w:r>
            <w:r w:rsidRPr="00A50E03">
              <w:rPr>
                <w:i/>
                <w:color w:val="000000"/>
                <w:lang w:eastAsia="en-US"/>
              </w:rPr>
              <w:t>not_iRAT_HoInfo2</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rPr>
                <w:color w:val="000000"/>
              </w:rPr>
            </w:pPr>
            <w:r w:rsidRPr="00A50E03">
              <w:rPr>
                <w:lang w:eastAsia="en-US"/>
              </w:rPr>
              <w:t>Enumerated (TRUE)</w:t>
            </w:r>
          </w:p>
        </w:tc>
        <w:tc>
          <w:tcPr>
            <w:tcW w:w="85.05pt" w:type="dxa"/>
            <w:tcBorders>
              <w:bottom w:val="single" w:sz="4" w:space="0" w:color="auto"/>
            </w:tcBorders>
          </w:tcPr>
          <w:p w:rsidR="00822673" w:rsidRPr="00A50E03" w:rsidRDefault="00822673" w:rsidP="00822673">
            <w:pPr>
              <w:pStyle w:val="TAL"/>
              <w:rPr>
                <w:color w:val="000000"/>
              </w:rPr>
            </w:pPr>
            <w:r w:rsidRPr="00A50E03">
              <w:rPr>
                <w:lang w:eastAsia="en-US"/>
              </w:rPr>
              <w:t>The absence of this IE indicates that the UE does not support simultaneous operation of DCH Enhancements and DPCCH Discontinuous Transmission.</w:t>
            </w:r>
          </w:p>
        </w:tc>
        <w:tc>
          <w:tcPr>
            <w:tcW w:w="49.60pt" w:type="dxa"/>
            <w:tcBorders>
              <w:bottom w:val="single" w:sz="4" w:space="0" w:color="auto"/>
            </w:tcBorders>
          </w:tcPr>
          <w:p w:rsidR="00822673" w:rsidRPr="00A50E03" w:rsidRDefault="00822673" w:rsidP="00822673">
            <w:pPr>
              <w:pStyle w:val="TAL"/>
              <w:rPr>
                <w:color w:val="000000"/>
              </w:rPr>
            </w:pPr>
            <w:r w:rsidRPr="00A50E03">
              <w:rPr>
                <w:lang w:eastAsia="en-US"/>
              </w:rPr>
              <w:t>REL-12</w:t>
            </w:r>
          </w:p>
        </w:tc>
      </w:tr>
      <w:tr w:rsidR="00822673" w:rsidRPr="00A50E03" w:rsidTr="00822673">
        <w:tc>
          <w:tcPr>
            <w:tcW w:w="141.75pt" w:type="dxa"/>
            <w:tcBorders>
              <w:bottom w:val="single" w:sz="4" w:space="0" w:color="auto"/>
            </w:tcBorders>
          </w:tcPr>
          <w:p w:rsidR="00822673" w:rsidRPr="00A50E03" w:rsidRDefault="00822673" w:rsidP="00822673">
            <w:pPr>
              <w:pStyle w:val="TAL"/>
              <w:rPr>
                <w:lang w:eastAsia="en-US"/>
              </w:rPr>
            </w:pPr>
            <w:r w:rsidRPr="00A50E03">
              <w:rPr>
                <w:lang w:eastAsia="en-US"/>
              </w:rPr>
              <w:t>&gt;</w:t>
            </w:r>
            <w:r w:rsidRPr="00A50E03">
              <w:rPr>
                <w:rFonts w:hint="eastAsia"/>
              </w:rPr>
              <w:t xml:space="preserve">Support of </w:t>
            </w:r>
            <w:r w:rsidRPr="00A50E03">
              <w:rPr>
                <w:rFonts w:hint="eastAsia"/>
                <w:lang w:eastAsia="zh-CN"/>
              </w:rPr>
              <w:t>Enhanced Serving Cell Change for Event 1c</w:t>
            </w:r>
          </w:p>
        </w:tc>
        <w:tc>
          <w:tcPr>
            <w:tcW w:w="56.70pt" w:type="dxa"/>
            <w:tcBorders>
              <w:bottom w:val="single" w:sz="4" w:space="0" w:color="auto"/>
            </w:tcBorders>
          </w:tcPr>
          <w:p w:rsidR="00822673" w:rsidRPr="00A50E03" w:rsidRDefault="00822673" w:rsidP="00822673">
            <w:pPr>
              <w:pStyle w:val="TAL"/>
              <w:rPr>
                <w:color w:val="000000"/>
                <w:lang w:eastAsia="en-US"/>
              </w:rPr>
            </w:pPr>
            <w:r w:rsidRPr="00A50E03">
              <w:rPr>
                <w:color w:val="000000"/>
              </w:rPr>
              <w:t>CV</w:t>
            </w:r>
            <w:r w:rsidRPr="00A50E03">
              <w:rPr>
                <w:i/>
                <w:color w:val="000000"/>
              </w:rPr>
              <w:t>-not_iRAT_HoInfo2</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rPr>
                <w:lang w:eastAsia="en-US"/>
              </w:rPr>
            </w:pPr>
            <w:r w:rsidRPr="00A50E03">
              <w:t>Enumerated (TRUE)</w:t>
            </w:r>
          </w:p>
        </w:tc>
        <w:tc>
          <w:tcPr>
            <w:tcW w:w="85.05pt" w:type="dxa"/>
            <w:tcBorders>
              <w:bottom w:val="single" w:sz="4" w:space="0" w:color="auto"/>
            </w:tcBorders>
          </w:tcPr>
          <w:p w:rsidR="00822673" w:rsidRPr="00A50E03" w:rsidRDefault="00822673" w:rsidP="00822673">
            <w:pPr>
              <w:pStyle w:val="TAL"/>
              <w:rPr>
                <w:lang w:eastAsia="en-US"/>
              </w:rPr>
            </w:pPr>
            <w:r w:rsidRPr="00A50E03">
              <w:t>The absence of this IE indicates that</w:t>
            </w:r>
            <w:r w:rsidRPr="00A50E03">
              <w:rPr>
                <w:rFonts w:hint="eastAsia"/>
              </w:rPr>
              <w:t xml:space="preserve"> the UE does not support </w:t>
            </w:r>
            <w:r w:rsidRPr="00A50E03">
              <w:rPr>
                <w:rFonts w:hint="eastAsia"/>
                <w:lang w:eastAsia="zh-CN"/>
              </w:rPr>
              <w:t>Enhanced Serving Cell Change for Event 1c operation.</w:t>
            </w:r>
          </w:p>
        </w:tc>
        <w:tc>
          <w:tcPr>
            <w:tcW w:w="49.60pt" w:type="dxa"/>
            <w:tcBorders>
              <w:bottom w:val="single" w:sz="4" w:space="0" w:color="auto"/>
            </w:tcBorders>
          </w:tcPr>
          <w:p w:rsidR="00822673" w:rsidRPr="00A50E03" w:rsidRDefault="00822673" w:rsidP="00822673">
            <w:pPr>
              <w:pStyle w:val="TAL"/>
              <w:rPr>
                <w:lang w:eastAsia="en-US"/>
              </w:rPr>
            </w:pPr>
            <w:r w:rsidRPr="00A50E03">
              <w:rPr>
                <w:rFonts w:hint="eastAsia"/>
              </w:rPr>
              <w:t>REL-12</w:t>
            </w:r>
          </w:p>
        </w:tc>
      </w:tr>
      <w:tr w:rsidR="00822673" w:rsidRPr="00A50E03" w:rsidTr="00822673">
        <w:tc>
          <w:tcPr>
            <w:tcW w:w="141.75pt" w:type="dxa"/>
            <w:tcBorders>
              <w:bottom w:val="single" w:sz="4" w:space="0" w:color="auto"/>
            </w:tcBorders>
          </w:tcPr>
          <w:p w:rsidR="00822673" w:rsidRPr="00A50E03" w:rsidRDefault="00822673" w:rsidP="00822673">
            <w:pPr>
              <w:pStyle w:val="TAL"/>
              <w:rPr>
                <w:lang w:eastAsia="en-US"/>
              </w:rPr>
            </w:pPr>
            <w:r w:rsidRPr="00A50E03">
              <w:rPr>
                <w:lang w:eastAsia="en-US"/>
              </w:rPr>
              <w:t>&gt;</w:t>
            </w:r>
            <w:r w:rsidRPr="00A50E03">
              <w:rPr>
                <w:rFonts w:hint="eastAsia"/>
                <w:lang w:eastAsia="zh-CN"/>
              </w:rPr>
              <w:t>Support of DPCCH2</w:t>
            </w:r>
          </w:p>
        </w:tc>
        <w:tc>
          <w:tcPr>
            <w:tcW w:w="56.70pt" w:type="dxa"/>
            <w:tcBorders>
              <w:bottom w:val="single" w:sz="4" w:space="0" w:color="auto"/>
            </w:tcBorders>
          </w:tcPr>
          <w:p w:rsidR="00822673" w:rsidRPr="00A50E03" w:rsidRDefault="00822673" w:rsidP="00822673">
            <w:pPr>
              <w:pStyle w:val="TAL"/>
              <w:rPr>
                <w:i/>
                <w:color w:val="000000"/>
              </w:rPr>
            </w:pPr>
            <w:r w:rsidRPr="00A50E03">
              <w:rPr>
                <w:color w:val="000000"/>
              </w:rPr>
              <w:t>CV</w:t>
            </w:r>
            <w:r w:rsidRPr="00A50E03">
              <w:rPr>
                <w:i/>
                <w:color w:val="000000"/>
              </w:rPr>
              <w:t>-not_iRAT_HoInfo2</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pPr>
            <w:r w:rsidRPr="00A50E03">
              <w:t>Enumerated (TRUE)</w:t>
            </w:r>
          </w:p>
        </w:tc>
        <w:tc>
          <w:tcPr>
            <w:tcW w:w="85.05pt" w:type="dxa"/>
            <w:tcBorders>
              <w:bottom w:val="single" w:sz="4" w:space="0" w:color="auto"/>
            </w:tcBorders>
          </w:tcPr>
          <w:p w:rsidR="00822673" w:rsidRPr="00A50E03" w:rsidRDefault="00822673" w:rsidP="00822673">
            <w:pPr>
              <w:pStyle w:val="TAL"/>
            </w:pPr>
            <w:r w:rsidRPr="00A50E03">
              <w:t xml:space="preserve">The absence of this IE indicates that the UE does not support </w:t>
            </w:r>
            <w:r w:rsidRPr="00A50E03">
              <w:rPr>
                <w:rFonts w:hint="eastAsia"/>
                <w:lang w:eastAsia="zh-CN"/>
              </w:rPr>
              <w:t>DPCCH2</w:t>
            </w:r>
            <w:r w:rsidRPr="00A50E03">
              <w:rPr>
                <w:rFonts w:hint="eastAsia"/>
              </w:rPr>
              <w:t xml:space="preserve"> transmission</w:t>
            </w:r>
            <w:r w:rsidRPr="00A50E03">
              <w:t>.</w:t>
            </w:r>
          </w:p>
        </w:tc>
        <w:tc>
          <w:tcPr>
            <w:tcW w:w="49.60pt" w:type="dxa"/>
            <w:tcBorders>
              <w:bottom w:val="single" w:sz="4" w:space="0" w:color="auto"/>
            </w:tcBorders>
          </w:tcPr>
          <w:p w:rsidR="00822673" w:rsidRPr="00A50E03" w:rsidRDefault="00822673" w:rsidP="00822673">
            <w:pPr>
              <w:pStyle w:val="TAL"/>
            </w:pPr>
            <w:r w:rsidRPr="00A50E03">
              <w:t>REL-1</w:t>
            </w:r>
            <w:r w:rsidRPr="00A50E03">
              <w:rPr>
                <w:rFonts w:hint="eastAsia"/>
              </w:rPr>
              <w:t>2</w:t>
            </w:r>
          </w:p>
        </w:tc>
      </w:tr>
      <w:tr w:rsidR="00822673" w:rsidRPr="00A50E03" w:rsidTr="00822673">
        <w:tc>
          <w:tcPr>
            <w:tcW w:w="141.75pt" w:type="dxa"/>
            <w:tcBorders>
              <w:bottom w:val="single" w:sz="4" w:space="0" w:color="auto"/>
            </w:tcBorders>
          </w:tcPr>
          <w:p w:rsidR="00822673" w:rsidRPr="00A50E03" w:rsidRDefault="00822673" w:rsidP="00822673">
            <w:pPr>
              <w:pStyle w:val="TAL"/>
              <w:rPr>
                <w:lang w:eastAsia="en-US"/>
              </w:rPr>
            </w:pPr>
            <w:r w:rsidRPr="00A50E03">
              <w:rPr>
                <w:lang w:eastAsia="zh-CN"/>
              </w:rPr>
              <w:lastRenderedPageBreak/>
              <w:t>&gt;</w:t>
            </w:r>
            <w:r w:rsidRPr="00A50E03">
              <w:t xml:space="preserve">Support of </w:t>
            </w:r>
            <w:r w:rsidRPr="00A50E03">
              <w:rPr>
                <w:noProof/>
              </w:rPr>
              <w:t>power control algorithm 3</w:t>
            </w:r>
          </w:p>
        </w:tc>
        <w:tc>
          <w:tcPr>
            <w:tcW w:w="56.70pt" w:type="dxa"/>
            <w:tcBorders>
              <w:bottom w:val="single" w:sz="4" w:space="0" w:color="auto"/>
            </w:tcBorders>
          </w:tcPr>
          <w:p w:rsidR="00822673" w:rsidRPr="00A50E03" w:rsidRDefault="00822673" w:rsidP="00822673">
            <w:pPr>
              <w:pStyle w:val="TAL"/>
              <w:rPr>
                <w:color w:val="000000"/>
              </w:rPr>
            </w:pPr>
            <w:r w:rsidRPr="00A50E03">
              <w:rPr>
                <w:color w:val="000000"/>
              </w:rPr>
              <w:t>CV</w:t>
            </w:r>
            <w:r w:rsidRPr="00A50E03">
              <w:rPr>
                <w:i/>
                <w:color w:val="000000"/>
              </w:rPr>
              <w:t>-not_iRAT_HoInfo2</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pPr>
            <w:r w:rsidRPr="00A50E03">
              <w:t>Enumerated (TRUE)</w:t>
            </w:r>
          </w:p>
        </w:tc>
        <w:tc>
          <w:tcPr>
            <w:tcW w:w="85.05pt" w:type="dxa"/>
            <w:tcBorders>
              <w:bottom w:val="single" w:sz="4" w:space="0" w:color="auto"/>
            </w:tcBorders>
          </w:tcPr>
          <w:p w:rsidR="00822673" w:rsidRPr="00A50E03" w:rsidRDefault="00822673" w:rsidP="00822673">
            <w:pPr>
              <w:pStyle w:val="TAL"/>
            </w:pPr>
            <w:r w:rsidRPr="00A50E03">
              <w:rPr>
                <w:lang w:eastAsia="zh-CN"/>
              </w:rPr>
              <w:t xml:space="preserve">The absence of this IE indicates that the UE does not support </w:t>
            </w:r>
            <w:r w:rsidRPr="00A50E03">
              <w:rPr>
                <w:noProof/>
              </w:rPr>
              <w:t>power control algorithm 3</w:t>
            </w:r>
            <w:r w:rsidRPr="00A50E03">
              <w:rPr>
                <w:lang w:eastAsia="zh-CN"/>
              </w:rPr>
              <w:t>.</w:t>
            </w:r>
          </w:p>
        </w:tc>
        <w:tc>
          <w:tcPr>
            <w:tcW w:w="49.60pt" w:type="dxa"/>
            <w:tcBorders>
              <w:bottom w:val="single" w:sz="4" w:space="0" w:color="auto"/>
            </w:tcBorders>
          </w:tcPr>
          <w:p w:rsidR="00822673" w:rsidRPr="00A50E03" w:rsidRDefault="00822673" w:rsidP="00822673">
            <w:pPr>
              <w:pStyle w:val="TAL"/>
            </w:pPr>
            <w:r w:rsidRPr="00A50E03">
              <w:rPr>
                <w:lang w:eastAsia="zh-CN"/>
              </w:rPr>
              <w:t>REL-13</w:t>
            </w:r>
          </w:p>
        </w:tc>
      </w:tr>
      <w:tr w:rsidR="00822673" w:rsidRPr="00A50E03" w:rsidTr="00822673">
        <w:tc>
          <w:tcPr>
            <w:tcW w:w="141.75pt" w:type="dxa"/>
            <w:tcBorders>
              <w:bottom w:val="single" w:sz="4" w:space="0" w:color="auto"/>
            </w:tcBorders>
          </w:tcPr>
          <w:p w:rsidR="00822673" w:rsidRPr="00A50E03" w:rsidRDefault="00822673" w:rsidP="00822673">
            <w:pPr>
              <w:pStyle w:val="TAL"/>
              <w:rPr>
                <w:lang w:eastAsia="zh-CN"/>
              </w:rPr>
            </w:pPr>
            <w:r w:rsidRPr="00A50E03">
              <w:rPr>
                <w:rFonts w:hint="eastAsia"/>
                <w:lang w:val="en-US" w:eastAsia="zh-CN"/>
              </w:rPr>
              <w:t>&gt;</w:t>
            </w:r>
            <w:r w:rsidRPr="00A50E03">
              <w:rPr>
                <w:lang w:val="en-US" w:eastAsia="ko-KR"/>
              </w:rPr>
              <w:t>Su</w:t>
            </w:r>
            <w:r w:rsidRPr="00A50E03">
              <w:rPr>
                <w:lang w:eastAsia="ko-KR"/>
              </w:rPr>
              <w:t>pport of blind HARQ retransmissions for HSDPA</w:t>
            </w:r>
          </w:p>
        </w:tc>
        <w:tc>
          <w:tcPr>
            <w:tcW w:w="56.70pt" w:type="dxa"/>
            <w:tcBorders>
              <w:bottom w:val="single" w:sz="4" w:space="0" w:color="auto"/>
            </w:tcBorders>
          </w:tcPr>
          <w:p w:rsidR="00822673" w:rsidRPr="00A50E03" w:rsidRDefault="00822673" w:rsidP="00822673">
            <w:pPr>
              <w:pStyle w:val="TAL"/>
              <w:rPr>
                <w:color w:val="000000"/>
              </w:rPr>
            </w:pPr>
            <w:r w:rsidRPr="00A50E03">
              <w:rPr>
                <w:color w:val="000000"/>
              </w:rPr>
              <w:t>CV</w:t>
            </w:r>
            <w:r w:rsidRPr="00A50E03">
              <w:rPr>
                <w:i/>
                <w:color w:val="000000"/>
              </w:rPr>
              <w:t>-not_iRAT_HoInfo2</w:t>
            </w:r>
          </w:p>
        </w:tc>
        <w:tc>
          <w:tcPr>
            <w:tcW w:w="56.70pt" w:type="dxa"/>
            <w:tcBorders>
              <w:bottom w:val="single" w:sz="4" w:space="0" w:color="auto"/>
            </w:tcBorders>
          </w:tcPr>
          <w:p w:rsidR="00822673" w:rsidRPr="00A50E03" w:rsidRDefault="00822673" w:rsidP="00822673">
            <w:pPr>
              <w:pStyle w:val="TAL"/>
              <w:rPr>
                <w:color w:val="000000"/>
              </w:rPr>
            </w:pPr>
          </w:p>
        </w:tc>
        <w:tc>
          <w:tcPr>
            <w:tcW w:w="63.80pt" w:type="dxa"/>
            <w:tcBorders>
              <w:bottom w:val="single" w:sz="4" w:space="0" w:color="auto"/>
            </w:tcBorders>
          </w:tcPr>
          <w:p w:rsidR="00822673" w:rsidRPr="00A50E03" w:rsidRDefault="00822673" w:rsidP="00822673">
            <w:pPr>
              <w:pStyle w:val="TAL"/>
            </w:pPr>
            <w:r w:rsidRPr="00A50E03">
              <w:t>Enumerated (TRUE)</w:t>
            </w:r>
          </w:p>
        </w:tc>
        <w:tc>
          <w:tcPr>
            <w:tcW w:w="85.05pt" w:type="dxa"/>
            <w:tcBorders>
              <w:bottom w:val="single" w:sz="4" w:space="0" w:color="auto"/>
            </w:tcBorders>
          </w:tcPr>
          <w:p w:rsidR="00822673" w:rsidRPr="00A50E03" w:rsidRDefault="00822673" w:rsidP="00822673">
            <w:pPr>
              <w:pStyle w:val="TAL"/>
              <w:rPr>
                <w:lang w:eastAsia="zh-CN"/>
              </w:rPr>
            </w:pPr>
            <w:r w:rsidRPr="00A50E03">
              <w:rPr>
                <w:lang w:eastAsia="zh-CN"/>
              </w:rPr>
              <w:t xml:space="preserve">The absence of this IE indicates that the UE does not support </w:t>
            </w:r>
            <w:r w:rsidRPr="00A50E03">
              <w:rPr>
                <w:lang w:eastAsia="ko-KR"/>
              </w:rPr>
              <w:t>blind HARQ retransmissions for HSDPA</w:t>
            </w:r>
            <w:r w:rsidRPr="00A50E03">
              <w:rPr>
                <w:lang w:eastAsia="zh-CN"/>
              </w:rPr>
              <w:t>.</w:t>
            </w:r>
          </w:p>
        </w:tc>
        <w:tc>
          <w:tcPr>
            <w:tcW w:w="49.60pt" w:type="dxa"/>
            <w:tcBorders>
              <w:bottom w:val="single" w:sz="4" w:space="0" w:color="auto"/>
            </w:tcBorders>
          </w:tcPr>
          <w:p w:rsidR="00822673" w:rsidRPr="00A50E03" w:rsidRDefault="00822673" w:rsidP="00822673">
            <w:pPr>
              <w:pStyle w:val="TAL"/>
              <w:rPr>
                <w:lang w:eastAsia="zh-CN"/>
              </w:rPr>
            </w:pPr>
            <w:r w:rsidRPr="00A50E03">
              <w:rPr>
                <w:lang w:eastAsia="zh-CN"/>
              </w:rPr>
              <w:t>REL-13</w:t>
            </w:r>
          </w:p>
        </w:tc>
      </w:tr>
      <w:tr w:rsidR="00822673" w:rsidRPr="00A50E03" w:rsidTr="00822673">
        <w:tc>
          <w:tcPr>
            <w:tcW w:w="141.75pt" w:type="dxa"/>
          </w:tcPr>
          <w:p w:rsidR="00822673" w:rsidRPr="00A50E03" w:rsidRDefault="00822673" w:rsidP="00822673">
            <w:pPr>
              <w:pStyle w:val="TAL"/>
            </w:pPr>
            <w:r w:rsidRPr="00A50E03">
              <w:t xml:space="preserve">&gt;CHOICE </w:t>
            </w:r>
            <w:r w:rsidRPr="00A50E03">
              <w:rPr>
                <w:i/>
                <w:iCs/>
              </w:rPr>
              <w:t>Support of HS-PDSCH</w:t>
            </w:r>
          </w:p>
        </w:tc>
        <w:tc>
          <w:tcPr>
            <w:tcW w:w="56.70pt" w:type="dxa"/>
          </w:tcPr>
          <w:p w:rsidR="00822673" w:rsidRPr="00A50E03" w:rsidRDefault="00822673" w:rsidP="00822673">
            <w:pPr>
              <w:pStyle w:val="TAL"/>
            </w:pPr>
            <w:r w:rsidRPr="00A50E03">
              <w:t>CV-</w:t>
            </w:r>
            <w:r w:rsidRPr="00A50E03">
              <w:rPr>
                <w:i/>
                <w:iCs/>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&gt;&gt;Supported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&gt;&gt;&gt;HS-DSCH physical layer category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(1..64)</w:t>
            </w:r>
          </w:p>
        </w:tc>
        <w:tc>
          <w:tcPr>
            <w:tcW w:w="85.05pt" w:type="dxa"/>
          </w:tcPr>
          <w:p w:rsidR="00822673" w:rsidRPr="00A50E03" w:rsidRDefault="00822673" w:rsidP="00822673">
            <w:pPr>
              <w:pStyle w:val="TAL"/>
              <w:rPr>
                <w:rFonts w:eastAsia="MS Mincho"/>
              </w:rPr>
            </w:pPr>
            <w:r w:rsidRPr="00A50E03">
              <w:rPr>
                <w:rFonts w:eastAsia="MS Mincho"/>
              </w:rPr>
              <w:t xml:space="preserve">As defined in [35]. </w:t>
            </w:r>
          </w:p>
          <w:p w:rsidR="00822673" w:rsidRPr="00A50E03" w:rsidRDefault="00822673" w:rsidP="00822673">
            <w:pPr>
              <w:pStyle w:val="TAL"/>
              <w:rPr>
                <w:rFonts w:eastAsia="MS Mincho"/>
              </w:rPr>
            </w:pPr>
            <w:r w:rsidRPr="00A50E03">
              <w:rPr>
                <w:rFonts w:eastAsia="MS Mincho"/>
              </w:rPr>
              <w:t>Values 13...64 are spares.</w:t>
            </w:r>
          </w:p>
          <w:p w:rsidR="00822673" w:rsidRPr="00A50E03" w:rsidRDefault="00822673" w:rsidP="00822673">
            <w:pPr>
              <w:pStyle w:val="TAL"/>
            </w:pPr>
            <w:r w:rsidRPr="00A50E03">
              <w:rPr>
                <w:rFonts w:eastAsia="MS Mincho"/>
              </w:rPr>
              <w:t>See Note 5.</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Del="00FA6C49" w:rsidRDefault="00822673" w:rsidP="00822673">
            <w:pPr>
              <w:pStyle w:val="TAL"/>
            </w:pPr>
            <w:r w:rsidRPr="00A50E03">
              <w:rPr>
                <w:color w:val="000000"/>
              </w:rPr>
              <w:t>&gt;&gt;&gt;HS-DSCH physical layer category extension</w:t>
            </w:r>
          </w:p>
        </w:tc>
        <w:tc>
          <w:tcPr>
            <w:tcW w:w="56.70pt" w:type="dxa"/>
          </w:tcPr>
          <w:p w:rsidR="00822673" w:rsidRPr="00A50E03" w:rsidDel="00FA6C49"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Del="00FA6C49" w:rsidRDefault="00822673" w:rsidP="00822673">
            <w:pPr>
              <w:pStyle w:val="TAL"/>
            </w:pPr>
            <w:r w:rsidRPr="00A50E03">
              <w:rPr>
                <w:color w:val="000000"/>
              </w:rPr>
              <w:t>Integer (1..20)</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Del="00FA6C49" w:rsidRDefault="00822673" w:rsidP="00822673">
            <w:pPr>
              <w:pStyle w:val="TAL"/>
              <w:rPr>
                <w:rFonts w:eastAsia="MS Mincho"/>
              </w:rPr>
            </w:pPr>
            <w:r w:rsidRPr="00A50E03">
              <w:rPr>
                <w:rFonts w:eastAsia="MS Mincho"/>
              </w:rPr>
              <w:t>See Note 6.</w:t>
            </w:r>
          </w:p>
        </w:tc>
        <w:tc>
          <w:tcPr>
            <w:tcW w:w="49.60pt" w:type="dxa"/>
          </w:tcPr>
          <w:p w:rsidR="00822673" w:rsidRPr="00A50E03" w:rsidDel="00FA6C49"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&gt;&gt;&gt;HS-DSCH physical layer category extension 2</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(21..24)</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12. Absence of this IE means that dual cell operation is not supported.</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&gt;&gt;&gt;HS-DSCH physical layer category extension 3</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(25..28)</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13. Absence of this IE means that dual cell operation is not supported with MIMO.</w:t>
            </w:r>
          </w:p>
        </w:tc>
        <w:tc>
          <w:tcPr>
            <w:tcW w:w="49.60pt" w:type="dxa"/>
          </w:tcPr>
          <w:p w:rsidR="00822673" w:rsidRPr="00A50E03" w:rsidRDefault="00822673" w:rsidP="00822673">
            <w:pPr>
              <w:pStyle w:val="TAL"/>
              <w:rPr>
                <w:color w:val="000000"/>
              </w:rPr>
            </w:pPr>
            <w:r w:rsidRPr="00A50E03">
              <w:rPr>
                <w:color w:val="000000"/>
              </w:rPr>
              <w:t>REL-9</w:t>
            </w:r>
          </w:p>
        </w:tc>
      </w:tr>
      <w:tr w:rsidR="00822673" w:rsidRPr="00A50E03" w:rsidTr="00822673">
        <w:tc>
          <w:tcPr>
            <w:tcW w:w="141.75pt" w:type="dxa"/>
          </w:tcPr>
          <w:p w:rsidR="00822673" w:rsidRPr="00A50E03" w:rsidRDefault="00822673" w:rsidP="00822673">
            <w:pPr>
              <w:pStyle w:val="TAL"/>
            </w:pPr>
            <w:r w:rsidRPr="00A50E03">
              <w:t>&gt;&gt;&gt;HS-DSCH physical layer category extension 4</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(29,30)</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16.</w:t>
            </w:r>
          </w:p>
          <w:p w:rsidR="00822673" w:rsidRPr="00A50E03" w:rsidRDefault="00822673" w:rsidP="00822673">
            <w:pPr>
              <w:pStyle w:val="TAL"/>
              <w:rPr>
                <w:color w:val="000000"/>
              </w:rPr>
            </w:pPr>
            <w:r w:rsidRPr="00A50E03">
              <w:rPr>
                <w:rFonts w:eastAsia="MS Mincho"/>
              </w:rPr>
              <w:t>Absence of this IE means the multi-cell operation on three cells is not supported.</w:t>
            </w:r>
          </w:p>
        </w:tc>
        <w:tc>
          <w:tcPr>
            <w:tcW w:w="49.60pt" w:type="dxa"/>
          </w:tcPr>
          <w:p w:rsidR="00822673" w:rsidRPr="00A50E03" w:rsidRDefault="00822673" w:rsidP="00822673">
            <w:pPr>
              <w:pStyle w:val="TAL"/>
            </w:pPr>
            <w:r w:rsidRPr="00A50E03">
              <w:rPr>
                <w:color w:val="000000"/>
              </w:rPr>
              <w:t>REL-10</w:t>
            </w:r>
          </w:p>
        </w:tc>
      </w:tr>
      <w:tr w:rsidR="00822673" w:rsidRPr="00A50E03" w:rsidTr="00822673">
        <w:tc>
          <w:tcPr>
            <w:tcW w:w="141.75pt" w:type="dxa"/>
          </w:tcPr>
          <w:p w:rsidR="00822673" w:rsidRPr="00A50E03" w:rsidRDefault="00822673" w:rsidP="00822673">
            <w:pPr>
              <w:pStyle w:val="TAL"/>
            </w:pPr>
            <w:r w:rsidRPr="00A50E03">
              <w:t>&gt;&gt;&gt;HS-DSCH physical layer category extension 5</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(31,32)</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17.</w:t>
            </w:r>
          </w:p>
          <w:p w:rsidR="00822673" w:rsidRPr="00A50E03" w:rsidRDefault="00822673" w:rsidP="00822673">
            <w:pPr>
              <w:pStyle w:val="TAL"/>
              <w:rPr>
                <w:color w:val="000000"/>
              </w:rPr>
            </w:pPr>
            <w:r w:rsidRPr="00A50E03">
              <w:rPr>
                <w:rFonts w:eastAsia="MS Mincho"/>
              </w:rPr>
              <w:t>Absence of this IE means the multi-cell operation on four cells is not supported.</w:t>
            </w:r>
          </w:p>
        </w:tc>
        <w:tc>
          <w:tcPr>
            <w:tcW w:w="49.60pt" w:type="dxa"/>
          </w:tcPr>
          <w:p w:rsidR="00822673" w:rsidRPr="00A50E03" w:rsidRDefault="00822673" w:rsidP="00822673">
            <w:pPr>
              <w:pStyle w:val="TAL"/>
            </w:pPr>
            <w:r w:rsidRPr="00A50E03">
              <w:rPr>
                <w:color w:val="000000"/>
              </w:rPr>
              <w:t>REL-10</w:t>
            </w:r>
          </w:p>
        </w:tc>
      </w:tr>
      <w:tr w:rsidR="00822673" w:rsidRPr="00A50E03" w:rsidTr="00822673">
        <w:tc>
          <w:tcPr>
            <w:tcW w:w="141.75pt" w:type="dxa"/>
          </w:tcPr>
          <w:p w:rsidR="00822673" w:rsidRPr="00A50E03" w:rsidRDefault="00822673" w:rsidP="00822673">
            <w:pPr>
              <w:pStyle w:val="TAL"/>
            </w:pPr>
            <w:r w:rsidRPr="00A50E03">
              <w:t>&gt;&gt;&gt;HS-DSCH physical layer category extension 6</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(33,34)</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18.</w:t>
            </w:r>
          </w:p>
          <w:p w:rsidR="00822673" w:rsidRPr="00A50E03" w:rsidRDefault="00822673" w:rsidP="00822673">
            <w:pPr>
              <w:pStyle w:val="TAL"/>
              <w:rPr>
                <w:rFonts w:eastAsia="MS Mincho"/>
              </w:rPr>
            </w:pPr>
            <w:r w:rsidRPr="00A50E03">
              <w:rPr>
                <w:rFonts w:eastAsia="MS Mincho"/>
              </w:rPr>
              <w:t>Absence of this IE means the multi-cell operation on five and /or six cells is not supported.</w:t>
            </w: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
            </w:pPr>
            <w:r w:rsidRPr="00A50E03">
              <w:t>&gt;&gt;&gt;HS-DSCH physical layer category extension 7</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(35,36)</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19.</w:t>
            </w:r>
          </w:p>
          <w:p w:rsidR="00822673" w:rsidRPr="00A50E03" w:rsidRDefault="00822673" w:rsidP="00822673">
            <w:pPr>
              <w:pStyle w:val="TAL"/>
              <w:rPr>
                <w:rFonts w:eastAsia="MS Mincho"/>
              </w:rPr>
            </w:pPr>
            <w:r w:rsidRPr="00A50E03">
              <w:rPr>
                <w:rFonts w:eastAsia="MS Mincho"/>
              </w:rPr>
              <w:t>Absence of this IE means the multi-cell operation on seven and/or eight cells is not supported.</w:t>
            </w: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
            </w:pPr>
            <w:r w:rsidRPr="00A50E03">
              <w:lastRenderedPageBreak/>
              <w:t>&gt;&gt;&gt;HS-DSCH physical layer category extension 8</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(37,38)</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20.</w:t>
            </w:r>
          </w:p>
          <w:p w:rsidR="00822673" w:rsidRPr="00A50E03" w:rsidRDefault="00822673" w:rsidP="00822673">
            <w:pPr>
              <w:pStyle w:val="TAL"/>
              <w:rPr>
                <w:rFonts w:eastAsia="MS Mincho"/>
              </w:rPr>
            </w:pPr>
            <w:r w:rsidRPr="00A50E03">
              <w:rPr>
                <w:rFonts w:eastAsia="MS Mincho"/>
              </w:rPr>
              <w:t xml:space="preserve">Absence of this IE means the </w:t>
            </w:r>
            <w:r w:rsidRPr="00A50E03">
              <w:rPr>
                <w:color w:val="000000"/>
              </w:rPr>
              <w:t>MIMO mode with four transmit antennas operation</w:t>
            </w:r>
            <w:r w:rsidRPr="00A50E03">
              <w:rPr>
                <w:rFonts w:eastAsia="MS Mincho"/>
              </w:rPr>
              <w:t xml:space="preserve"> is not supported.</w:t>
            </w: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
            </w:pPr>
            <w:r w:rsidRPr="00A50E03">
              <w:t>&gt;&gt;&gt;HS-SCCHless HS-DSCH operation support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color w:val="000000"/>
              </w:rPr>
              <w:t>The absence of this IE indicates that the UE does not support HS-SCCHless HS-DSCH operation.</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&gt;&gt;&gt;Enhanced F-DPCH support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color w:val="000000"/>
              </w:rPr>
              <w:t>The absence of this IE indicates that the UE does not support enhanced F-DPCH</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&gt;&gt;&gt;HS-PDSCH in CELL_FACH</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color w:val="000000"/>
              </w:rPr>
              <w:t>The absence of this IE indicates that the UE does not support HS-PDSCH reception in CELL_FACH</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&gt;&gt;&gt;HS-PDSCH in CELL_PCH and URA_PCH</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color w:val="000000"/>
              </w:rPr>
              <w:t>The absence of this IE indicates that the UE does not support HS-PDSCH in neither CELL_PCH nor URA_PCH states.</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&gt;&gt;&gt;Target Cell Pre-Configuration</w:t>
            </w:r>
          </w:p>
        </w:tc>
        <w:tc>
          <w:tcPr>
            <w:tcW w:w="56.70pt" w:type="dxa"/>
          </w:tcPr>
          <w:p w:rsidR="00822673" w:rsidRPr="00A50E03" w:rsidRDefault="00822673" w:rsidP="00822673">
            <w:pPr>
              <w:pStyle w:val="TAL"/>
              <w:rPr>
                <w:iCs/>
              </w:rPr>
            </w:pPr>
            <w:r w:rsidRPr="00A50E03">
              <w:rPr>
                <w:iCs/>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rPr>
                <w:color w:val="000000"/>
              </w:rPr>
            </w:pPr>
            <w:r w:rsidRPr="00A50E03">
              <w:t>The absence of this IE indicates that the UE does not support HS-SCCH reception in target cell</w:t>
            </w:r>
          </w:p>
        </w:tc>
        <w:tc>
          <w:tcPr>
            <w:tcW w:w="49.60pt" w:type="dxa"/>
          </w:tcPr>
          <w:p w:rsidR="00822673" w:rsidRPr="00A50E03" w:rsidRDefault="00822673" w:rsidP="00822673">
            <w:pPr>
              <w:pStyle w:val="TAL"/>
            </w:pPr>
            <w:r w:rsidRPr="00A50E03">
              <w:rPr>
                <w:iCs/>
              </w:rPr>
              <w:t>REL-8</w:t>
            </w:r>
          </w:p>
        </w:tc>
      </w:tr>
      <w:tr w:rsidR="00822673" w:rsidRPr="00A50E03" w:rsidTr="00822673">
        <w:tc>
          <w:tcPr>
            <w:tcW w:w="141.75pt" w:type="dxa"/>
          </w:tcPr>
          <w:p w:rsidR="00822673" w:rsidRPr="00A50E03" w:rsidRDefault="00822673" w:rsidP="00822673">
            <w:pPr>
              <w:pStyle w:val="TAL"/>
            </w:pPr>
            <w:r w:rsidRPr="00A50E03">
              <w:t>&gt;&gt;&gt;Support of HS-DSCH DRX operation</w:t>
            </w:r>
          </w:p>
        </w:tc>
        <w:tc>
          <w:tcPr>
            <w:tcW w:w="56.70pt" w:type="dxa"/>
          </w:tcPr>
          <w:p w:rsidR="00822673" w:rsidRPr="00A50E03" w:rsidRDefault="00822673" w:rsidP="00822673">
            <w:pPr>
              <w:pStyle w:val="TAL"/>
              <w:rPr>
                <w:iCs/>
                <w:color w:val="000000"/>
              </w:rPr>
            </w:pPr>
            <w:r w:rsidRPr="00A50E03">
              <w:rPr>
                <w:iCs/>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HS-DSCH DRX operation</w:t>
            </w:r>
          </w:p>
        </w:tc>
        <w:tc>
          <w:tcPr>
            <w:tcW w:w="49.60pt" w:type="dxa"/>
          </w:tcPr>
          <w:p w:rsidR="00822673" w:rsidRPr="00A50E03" w:rsidRDefault="00822673" w:rsidP="00822673">
            <w:pPr>
              <w:pStyle w:val="TAL"/>
              <w:rPr>
                <w:iCs/>
              </w:rPr>
            </w:pPr>
            <w:r w:rsidRPr="00A50E03">
              <w:rPr>
                <w:iCs/>
              </w:rPr>
              <w:t>REL-8</w:t>
            </w:r>
          </w:p>
        </w:tc>
      </w:tr>
      <w:tr w:rsidR="00822673" w:rsidRPr="00A50E03" w:rsidTr="00822673">
        <w:tc>
          <w:tcPr>
            <w:tcW w:w="141.75pt" w:type="dxa"/>
          </w:tcPr>
          <w:p w:rsidR="00822673" w:rsidRPr="00A50E03" w:rsidRDefault="00822673" w:rsidP="00822673">
            <w:pPr>
              <w:pStyle w:val="TAL"/>
            </w:pPr>
            <w:r w:rsidRPr="00A50E03">
              <w:t>&gt;&gt;&gt;Support of MIMO only with single stream restriction</w:t>
            </w:r>
          </w:p>
        </w:tc>
        <w:tc>
          <w:tcPr>
            <w:tcW w:w="56.70pt" w:type="dxa"/>
          </w:tcPr>
          <w:p w:rsidR="00822673" w:rsidRPr="00A50E03" w:rsidRDefault="00822673" w:rsidP="00822673">
            <w:pPr>
              <w:pStyle w:val="TAL"/>
              <w:rPr>
                <w:iCs/>
                <w:color w:val="000000"/>
              </w:rPr>
            </w:pPr>
            <w:r w:rsidRPr="00A50E03">
              <w:rPr>
                <w:iCs/>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presence of this IE means that the UE supports MIMO only with single stream restriction.</w:t>
            </w:r>
          </w:p>
        </w:tc>
        <w:tc>
          <w:tcPr>
            <w:tcW w:w="49.60pt" w:type="dxa"/>
          </w:tcPr>
          <w:p w:rsidR="00822673" w:rsidRPr="00A50E03" w:rsidRDefault="00822673" w:rsidP="00822673">
            <w:pPr>
              <w:pStyle w:val="TAL"/>
              <w:rPr>
                <w:iCs/>
              </w:rPr>
            </w:pPr>
            <w:r w:rsidRPr="00A50E03">
              <w:rPr>
                <w:iCs/>
              </w:rPr>
              <w:t>REL-9</w:t>
            </w:r>
          </w:p>
        </w:tc>
      </w:tr>
      <w:tr w:rsidR="00822673" w:rsidRPr="00A50E03" w:rsidTr="00822673">
        <w:tc>
          <w:tcPr>
            <w:tcW w:w="141.75pt" w:type="dxa"/>
          </w:tcPr>
          <w:p w:rsidR="00822673" w:rsidRPr="00A50E03" w:rsidRDefault="00822673" w:rsidP="00822673">
            <w:pPr>
              <w:pStyle w:val="TAL"/>
            </w:pPr>
            <w:r w:rsidRPr="00A50E03">
              <w:t>&gt;&gt;&gt; Non-contiguous multi-cell with MIMO</w:t>
            </w:r>
          </w:p>
        </w:tc>
        <w:tc>
          <w:tcPr>
            <w:tcW w:w="56.70pt" w:type="dxa"/>
          </w:tcPr>
          <w:p w:rsidR="00822673" w:rsidRPr="00A50E03" w:rsidRDefault="00822673" w:rsidP="00822673">
            <w:pPr>
              <w:pStyle w:val="TAL"/>
              <w:rPr>
                <w:iCs/>
                <w:color w:val="000000"/>
              </w:rPr>
            </w:pPr>
            <w:r w:rsidRPr="00A50E03">
              <w:rPr>
                <w:iCs/>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presence of this IE means that the UE supports non-contiguous multi-cell with MIMO in the frequency bands where it supports non-contiguous multi-cell operation.</w:t>
            </w:r>
          </w:p>
        </w:tc>
        <w:tc>
          <w:tcPr>
            <w:tcW w:w="49.60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pPr>
            <w:r w:rsidRPr="00A50E03">
              <w:lastRenderedPageBreak/>
              <w:t>&gt;&gt;&gt;Support of MIMO mode with four transmit antennas only with dual stream restriction</w:t>
            </w:r>
          </w:p>
        </w:tc>
        <w:tc>
          <w:tcPr>
            <w:tcW w:w="56.70pt" w:type="dxa"/>
          </w:tcPr>
          <w:p w:rsidR="00822673" w:rsidRPr="00A50E03" w:rsidRDefault="00822673" w:rsidP="00822673">
            <w:pPr>
              <w:pStyle w:val="TAL"/>
              <w:rPr>
                <w:iCs/>
                <w:color w:val="000000"/>
              </w:rPr>
            </w:pPr>
            <w:r w:rsidRPr="00A50E03">
              <w:rPr>
                <w:iCs/>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presence of this IE means that the UE supports MIMO mode with four transmit antennas operation only with dual stream restriction.</w:t>
            </w:r>
          </w:p>
        </w:tc>
        <w:tc>
          <w:tcPr>
            <w:tcW w:w="49.60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pPr>
            <w:r w:rsidRPr="00A50E03">
              <w:t>&gt;&gt;&gt;Support of NodeB triggered HS-DPCCH transmission</w:t>
            </w:r>
          </w:p>
        </w:tc>
        <w:tc>
          <w:tcPr>
            <w:tcW w:w="56.70pt" w:type="dxa"/>
          </w:tcPr>
          <w:p w:rsidR="00822673" w:rsidRPr="00A50E03" w:rsidRDefault="00822673" w:rsidP="00822673">
            <w:pPr>
              <w:pStyle w:val="TAL"/>
              <w:rPr>
                <w:iCs/>
                <w:color w:val="000000"/>
              </w:rPr>
            </w:pPr>
            <w:r w:rsidRPr="00A50E03">
              <w:rPr>
                <w:iCs/>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NodeB triggered HS-DPCCH transmission</w:t>
            </w:r>
          </w:p>
        </w:tc>
        <w:tc>
          <w:tcPr>
            <w:tcW w:w="49.60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pPr>
            <w:r w:rsidRPr="00A50E03">
              <w:rPr>
                <w:color w:val="000000"/>
                <w:kern w:val="24"/>
                <w:szCs w:val="18"/>
              </w:rPr>
              <w:t>&gt;&gt;&gt;Support of HS-DSCH DRX operation with second DRX cycle</w:t>
            </w:r>
          </w:p>
        </w:tc>
        <w:tc>
          <w:tcPr>
            <w:tcW w:w="56.70pt" w:type="dxa"/>
          </w:tcPr>
          <w:p w:rsidR="00822673" w:rsidRPr="00A50E03" w:rsidRDefault="00822673" w:rsidP="00822673">
            <w:pPr>
              <w:pStyle w:val="TAL"/>
              <w:rPr>
                <w:iCs/>
                <w:color w:val="000000"/>
              </w:rPr>
            </w:pPr>
            <w:r w:rsidRPr="00A50E03">
              <w:rPr>
                <w:color w:val="000000"/>
                <w:kern w:val="24"/>
                <w:szCs w:val="18"/>
              </w:rPr>
              <w:t xml:space="preserve">OP </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kern w:val="24"/>
                <w:szCs w:val="18"/>
              </w:rPr>
              <w:t xml:space="preserve">Enumerated (TRUE) </w:t>
            </w:r>
          </w:p>
        </w:tc>
        <w:tc>
          <w:tcPr>
            <w:tcW w:w="85.05pt" w:type="dxa"/>
          </w:tcPr>
          <w:p w:rsidR="00822673" w:rsidRPr="00A50E03" w:rsidRDefault="00822673" w:rsidP="00822673">
            <w:pPr>
              <w:pStyle w:val="TAL"/>
            </w:pPr>
            <w:r w:rsidRPr="00A50E03">
              <w:rPr>
                <w:color w:val="000000"/>
                <w:kern w:val="24"/>
                <w:szCs w:val="18"/>
              </w:rPr>
              <w:t>The absence of this IE indicates that the UE does not support HS-DSCH DRX operation</w:t>
            </w:r>
            <w:r w:rsidRPr="00A50E03">
              <w:t xml:space="preserve"> with second DRX cycle</w:t>
            </w:r>
            <w:r w:rsidRPr="00A50E03">
              <w:rPr>
                <w:color w:val="000000"/>
                <w:kern w:val="24"/>
                <w:szCs w:val="18"/>
              </w:rPr>
              <w:t xml:space="preserve"> in CELL_FACH state. </w:t>
            </w:r>
          </w:p>
        </w:tc>
        <w:tc>
          <w:tcPr>
            <w:tcW w:w="49.60pt" w:type="dxa"/>
          </w:tcPr>
          <w:p w:rsidR="00822673" w:rsidRPr="00A50E03" w:rsidRDefault="00822673" w:rsidP="00822673">
            <w:pPr>
              <w:pStyle w:val="TAL"/>
              <w:rPr>
                <w:iCs/>
              </w:rPr>
            </w:pPr>
            <w:r w:rsidRPr="00A50E03">
              <w:rPr>
                <w:color w:val="000000"/>
                <w:kern w:val="24"/>
                <w:szCs w:val="18"/>
              </w:rPr>
              <w:t xml:space="preserve">REL-11 </w:t>
            </w:r>
          </w:p>
        </w:tc>
      </w:tr>
      <w:tr w:rsidR="00822673" w:rsidRPr="00A50E03" w:rsidTr="00822673">
        <w:tc>
          <w:tcPr>
            <w:tcW w:w="141.75pt" w:type="dxa"/>
          </w:tcPr>
          <w:p w:rsidR="00822673" w:rsidRPr="00A50E03" w:rsidRDefault="00822673" w:rsidP="00822673">
            <w:pPr>
              <w:pStyle w:val="TAL"/>
            </w:pPr>
            <w:r w:rsidRPr="00A50E03">
              <w:t>&gt;&gt;Unsupported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rPr>
                <w:rFonts w:cs="Arial"/>
              </w:rPr>
              <w:t>&gt;DRX enhancements</w:t>
            </w:r>
          </w:p>
        </w:tc>
        <w:tc>
          <w:tcPr>
            <w:tcW w:w="56.70pt" w:type="dxa"/>
          </w:tcPr>
          <w:p w:rsidR="00822673" w:rsidRPr="00A50E03" w:rsidRDefault="00822673" w:rsidP="00822673">
            <w:pPr>
              <w:pStyle w:val="TAL"/>
            </w:pPr>
            <w:r w:rsidRPr="00A50E03">
              <w:rPr>
                <w:color w:val="000000"/>
                <w:lang w:eastAsia="en-US"/>
              </w:rPr>
              <w:t>CV-</w:t>
            </w:r>
            <w:r w:rsidRPr="00A50E03">
              <w:rPr>
                <w:i/>
                <w:color w:val="000000"/>
                <w:lang w:eastAsia="en-US"/>
              </w:rPr>
              <w:t>not_iRAT_HoInfo2</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 xml:space="preserve">The absence of this IE indicates that the UE does not support </w:t>
            </w:r>
            <w:r w:rsidRPr="00A50E03">
              <w:rPr>
                <w:rFonts w:cs="Arial"/>
              </w:rPr>
              <w:t>DRX enhancements</w:t>
            </w:r>
            <w:r w:rsidRPr="00A50E03">
              <w:t>.</w:t>
            </w:r>
          </w:p>
        </w:tc>
        <w:tc>
          <w:tcPr>
            <w:tcW w:w="49.60pt" w:type="dxa"/>
          </w:tcPr>
          <w:p w:rsidR="00822673" w:rsidRPr="00A50E03" w:rsidRDefault="00822673" w:rsidP="00822673">
            <w:pPr>
              <w:pStyle w:val="TAL"/>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pPr>
            <w:r w:rsidRPr="00A50E03">
              <w:rPr>
                <w:rFonts w:cs="Arial"/>
                <w:color w:val="000000"/>
              </w:rPr>
              <w:t>&gt;HS-DPCCH overhead reduction</w:t>
            </w:r>
          </w:p>
        </w:tc>
        <w:tc>
          <w:tcPr>
            <w:tcW w:w="56.70pt" w:type="dxa"/>
          </w:tcPr>
          <w:p w:rsidR="00822673" w:rsidRPr="00A50E03" w:rsidRDefault="00822673" w:rsidP="00822673">
            <w:pPr>
              <w:pStyle w:val="TAL"/>
            </w:pPr>
            <w:r w:rsidRPr="00A50E03">
              <w:rPr>
                <w:color w:val="000000"/>
                <w:lang w:eastAsia="en-US"/>
              </w:rPr>
              <w:t>CV-</w:t>
            </w:r>
            <w:r w:rsidRPr="00A50E03">
              <w:rPr>
                <w:i/>
                <w:color w:val="000000"/>
                <w:lang w:eastAsia="en-US"/>
              </w:rPr>
              <w:t>not_iRAT_HoInfo2</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 xml:space="preserve">The absence of this IE indicates that the UE does not support </w:t>
            </w:r>
            <w:r w:rsidRPr="00A50E03">
              <w:rPr>
                <w:rFonts w:cs="Arial"/>
                <w:color w:val="000000"/>
              </w:rPr>
              <w:t>HS-DPCCH overhead reduction for multi-RAB with DCH.</w:t>
            </w:r>
          </w:p>
        </w:tc>
        <w:tc>
          <w:tcPr>
            <w:tcW w:w="49.60pt" w:type="dxa"/>
          </w:tcPr>
          <w:p w:rsidR="00822673" w:rsidRPr="00A50E03" w:rsidRDefault="00822673" w:rsidP="00822673">
            <w:pPr>
              <w:pStyle w:val="TAL"/>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3.84 Mcps TDD downlink physical channel capability</w:t>
            </w:r>
          </w:p>
        </w:tc>
        <w:tc>
          <w:tcPr>
            <w:tcW w:w="56.70pt" w:type="dxa"/>
          </w:tcPr>
          <w:p w:rsidR="00822673" w:rsidRPr="00A50E03" w:rsidRDefault="00822673" w:rsidP="00822673">
            <w:pPr>
              <w:pStyle w:val="TAL"/>
              <w:rPr>
                <w:color w:val="000000"/>
              </w:rPr>
            </w:pPr>
            <w:r w:rsidRPr="00A50E03">
              <w:rPr>
                <w:color w:val="000000"/>
              </w:rPr>
              <w:t>CH-</w:t>
            </w:r>
            <w:r w:rsidRPr="00A50E03">
              <w:rPr>
                <w:i/>
                <w:color w:val="000000"/>
              </w:rPr>
              <w:t>3.84_Mcps_tdd_req_sup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Name changed in REL-4</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&gt;Maximum number of timeslots per frame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(1..14)</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&gt;Maximum number of physical channels per frame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(1..224)</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&gt;Minimum SF</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(1, 16)</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&gt;Support of PDSCH</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Boolean</w:t>
            </w:r>
          </w:p>
        </w:tc>
        <w:tc>
          <w:tcPr>
            <w:tcW w:w="85.05pt" w:type="dxa"/>
          </w:tcPr>
          <w:p w:rsidR="00822673" w:rsidRPr="00A50E03" w:rsidRDefault="00822673" w:rsidP="00822673">
            <w:pPr>
              <w:pStyle w:val="TAL"/>
              <w:rPr>
                <w:color w:val="000000"/>
              </w:rPr>
            </w:pPr>
            <w:r w:rsidRPr="00A50E03">
              <w:rPr>
                <w:color w:val="000000"/>
              </w:rPr>
              <w:t>TRUE means supported</w:t>
            </w: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 xml:space="preserve">&gt;CHOICE </w:t>
            </w:r>
            <w:r w:rsidRPr="00A50E03">
              <w:rPr>
                <w:i/>
                <w:iCs/>
                <w:color w:val="000000"/>
              </w:rPr>
              <w:t>Support of HS-PDSCH</w:t>
            </w:r>
          </w:p>
        </w:tc>
        <w:tc>
          <w:tcPr>
            <w:tcW w:w="56.70pt" w:type="dxa"/>
          </w:tcPr>
          <w:p w:rsidR="00822673" w:rsidRPr="00A50E03" w:rsidRDefault="00822673" w:rsidP="00822673">
            <w:pPr>
              <w:pStyle w:val="TAL"/>
              <w:rPr>
                <w:color w:val="000000"/>
              </w:rPr>
            </w:pPr>
            <w:r w:rsidRPr="00A50E03">
              <w:rPr>
                <w:color w:val="000000"/>
              </w:rPr>
              <w:t>CV-</w:t>
            </w:r>
            <w:r w:rsidRPr="00A50E03">
              <w:rPr>
                <w:i/>
                <w:iCs/>
                <w:color w:val="000000"/>
              </w:rPr>
              <w:t>not_iRAT_HoInfo</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&gt;&gt;Supported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&gt;&gt;&gt;HS-DSCH physical layer category</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(1..64)</w:t>
            </w:r>
          </w:p>
        </w:tc>
        <w:tc>
          <w:tcPr>
            <w:tcW w:w="85.05pt" w:type="dxa"/>
          </w:tcPr>
          <w:p w:rsidR="00822673" w:rsidRPr="00A50E03" w:rsidRDefault="00822673" w:rsidP="00822673">
            <w:pPr>
              <w:pStyle w:val="TAL"/>
              <w:rPr>
                <w:color w:val="000000"/>
              </w:rPr>
            </w:pPr>
            <w:r w:rsidRPr="00A50E03">
              <w:rPr>
                <w:rFonts w:eastAsia="MS Mincho"/>
              </w:rPr>
              <w:t>As defined in [35]</w:t>
            </w: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&gt;&gt;Unsupported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(no data)</w:t>
            </w: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&gt;Maximum number of physical channels per timeslot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(5..16)</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color w:val="000000"/>
              </w:rPr>
              <w:t>7.68 Mcps TDD downlink physical channel capability</w:t>
            </w:r>
          </w:p>
        </w:tc>
        <w:tc>
          <w:tcPr>
            <w:tcW w:w="56.70pt" w:type="dxa"/>
          </w:tcPr>
          <w:p w:rsidR="00822673" w:rsidRPr="00A50E03" w:rsidRDefault="00822673" w:rsidP="00822673">
            <w:pPr>
              <w:pStyle w:val="TAL"/>
            </w:pPr>
            <w:r w:rsidRPr="00A50E03">
              <w:rPr>
                <w:color w:val="000000"/>
              </w:rPr>
              <w:t>CH-7.68</w:t>
            </w:r>
            <w:r w:rsidRPr="00A50E03">
              <w:rPr>
                <w:i/>
                <w:color w:val="000000"/>
              </w:rPr>
              <w:t>_Mcps_tdd_req_sup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&gt;Maximum number of timeslots per frame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pPr>
            <w:r w:rsidRPr="00A50E03">
              <w:rPr>
                <w:color w:val="000000"/>
              </w:rPr>
              <w:t>(1..14)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lastRenderedPageBreak/>
              <w:t>&gt;Maximum number of physical channels per frame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pPr>
            <w:r w:rsidRPr="00A50E03">
              <w:rPr>
                <w:color w:val="000000"/>
              </w:rPr>
              <w:t>(1..448)</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&gt;Minimum SF</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 (1, 32)</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&gt;Support of PDSCH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Boolean</w:t>
            </w:r>
          </w:p>
        </w:tc>
        <w:tc>
          <w:tcPr>
            <w:tcW w:w="85.05pt" w:type="dxa"/>
          </w:tcPr>
          <w:p w:rsidR="00822673" w:rsidRPr="00A50E03" w:rsidRDefault="00822673" w:rsidP="00822673">
            <w:pPr>
              <w:pStyle w:val="TAL"/>
            </w:pPr>
            <w:r w:rsidRPr="00A50E03">
              <w:rPr>
                <w:color w:val="000000"/>
              </w:rPr>
              <w:t>TRUE means supported</w:t>
            </w: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 xml:space="preserve">&gt;CHOICE </w:t>
            </w:r>
            <w:r w:rsidRPr="00A50E03">
              <w:rPr>
                <w:i/>
                <w:iCs/>
                <w:color w:val="000000"/>
              </w:rPr>
              <w:t>Support of HS-PDSCH</w:t>
            </w:r>
          </w:p>
        </w:tc>
        <w:tc>
          <w:tcPr>
            <w:tcW w:w="56.70pt" w:type="dxa"/>
          </w:tcPr>
          <w:p w:rsidR="00822673" w:rsidRPr="00A50E03" w:rsidRDefault="00822673" w:rsidP="00822673">
            <w:pPr>
              <w:pStyle w:val="TAL"/>
            </w:pPr>
            <w:r w:rsidRPr="00A50E03">
              <w:rPr>
                <w:color w:val="000000"/>
              </w:rPr>
              <w:t>CV-</w:t>
            </w:r>
            <w:r w:rsidRPr="00A50E03">
              <w:rPr>
                <w:i/>
                <w:iCs/>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&gt;&gt;Supported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&gt;&gt;&gt;HS-DSCH physical layer category</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pPr>
            <w:r w:rsidRPr="00A50E03">
              <w:rPr>
                <w:color w:val="000000"/>
              </w:rPr>
              <w:t>(1..64)</w:t>
            </w:r>
          </w:p>
        </w:tc>
        <w:tc>
          <w:tcPr>
            <w:tcW w:w="85.05pt" w:type="dxa"/>
          </w:tcPr>
          <w:p w:rsidR="00822673" w:rsidRPr="00A50E03" w:rsidRDefault="00822673" w:rsidP="00822673">
            <w:pPr>
              <w:pStyle w:val="TAL"/>
            </w:pPr>
            <w:r w:rsidRPr="00A50E03">
              <w:rPr>
                <w:rFonts w:eastAsia="MS Mincho"/>
              </w:rPr>
              <w:t>As defined in [35]</w:t>
            </w: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&gt;&gt;Unsupported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rPr>
                <w:color w:val="000000"/>
              </w:rPr>
              <w:t>(no data)</w:t>
            </w: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&gt;Maximum number of physical channels per timeslot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 (1..32)</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t>1.28 Mcps TDD downlink physical channel capability</w:t>
            </w:r>
          </w:p>
        </w:tc>
        <w:tc>
          <w:tcPr>
            <w:tcW w:w="56.70pt" w:type="dxa"/>
          </w:tcPr>
          <w:p w:rsidR="00822673" w:rsidRPr="00A50E03" w:rsidRDefault="00822673" w:rsidP="00822673">
            <w:pPr>
              <w:pStyle w:val="TAL"/>
            </w:pPr>
            <w:r w:rsidRPr="00A50E03">
              <w:t>CH-</w:t>
            </w:r>
            <w:r w:rsidRPr="00A50E03">
              <w:rPr>
                <w:i/>
              </w:rPr>
              <w:t>1.28_Mcps_tdd_req_sup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&gt;Maximum number of timeslots per subframe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&gt;Maximum number of physical channels per subframe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(1..96)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&gt;Minimum SF</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Borders>
              <w:bottom w:val="single" w:sz="4" w:space="0" w:color="auto"/>
            </w:tcBorders>
          </w:tcPr>
          <w:p w:rsidR="00822673" w:rsidRPr="00A50E03" w:rsidRDefault="00822673" w:rsidP="00822673">
            <w:pPr>
              <w:pStyle w:val="TAL"/>
            </w:pPr>
            <w:r w:rsidRPr="00A50E03">
              <w:t>&gt;Support of PDSCH</w:t>
            </w:r>
          </w:p>
        </w:tc>
        <w:tc>
          <w:tcPr>
            <w:tcW w:w="56.70pt" w:type="dxa"/>
            <w:tcBorders>
              <w:bottom w:val="single" w:sz="4" w:space="0" w:color="auto"/>
            </w:tcBorders>
          </w:tcPr>
          <w:p w:rsidR="00822673" w:rsidRPr="00A50E03" w:rsidRDefault="00822673" w:rsidP="00822673">
            <w:pPr>
              <w:pStyle w:val="TAL"/>
            </w:pPr>
            <w:r w:rsidRPr="00A50E03">
              <w:t>MP</w:t>
            </w:r>
          </w:p>
        </w:tc>
        <w:tc>
          <w:tcPr>
            <w:tcW w:w="56.70pt" w:type="dxa"/>
            <w:tcBorders>
              <w:bottom w:val="single" w:sz="4" w:space="0" w:color="auto"/>
            </w:tcBorders>
          </w:tcPr>
          <w:p w:rsidR="00822673" w:rsidRPr="00A50E03" w:rsidRDefault="00822673" w:rsidP="00822673">
            <w:pPr>
              <w:pStyle w:val="TAL"/>
            </w:pPr>
          </w:p>
        </w:tc>
        <w:tc>
          <w:tcPr>
            <w:tcW w:w="63.80pt" w:type="dxa"/>
            <w:tcBorders>
              <w:bottom w:val="single" w:sz="4" w:space="0" w:color="auto"/>
            </w:tcBorders>
          </w:tcPr>
          <w:p w:rsidR="00822673" w:rsidRPr="00A50E03" w:rsidRDefault="00822673" w:rsidP="00822673">
            <w:pPr>
              <w:pStyle w:val="TAL"/>
            </w:pPr>
            <w:r w:rsidRPr="00A50E03">
              <w:t>Boolean</w:t>
            </w:r>
          </w:p>
        </w:tc>
        <w:tc>
          <w:tcPr>
            <w:tcW w:w="85.05pt" w:type="dxa"/>
            <w:tcBorders>
              <w:bottom w:val="single" w:sz="4" w:space="0" w:color="auto"/>
            </w:tcBorders>
          </w:tcPr>
          <w:p w:rsidR="00822673" w:rsidRPr="00A50E03" w:rsidRDefault="00822673" w:rsidP="00822673">
            <w:pPr>
              <w:pStyle w:val="TAL"/>
            </w:pPr>
            <w:r w:rsidRPr="00A50E03">
              <w:t>TRUE means supported</w:t>
            </w:r>
          </w:p>
        </w:tc>
        <w:tc>
          <w:tcPr>
            <w:tcW w:w="49.60pt" w:type="dxa"/>
            <w:tcBorders>
              <w:bottom w:val="single" w:sz="4" w:space="0" w:color="auto"/>
            </w:tcBorders>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 xml:space="preserve">&gt;CHOICE </w:t>
            </w:r>
            <w:r w:rsidRPr="00A50E03">
              <w:rPr>
                <w:i/>
                <w:iCs/>
                <w:color w:val="000000"/>
              </w:rPr>
              <w:t>Support of HS-PDSCH</w:t>
            </w:r>
          </w:p>
        </w:tc>
        <w:tc>
          <w:tcPr>
            <w:tcW w:w="56.70pt" w:type="dxa"/>
          </w:tcPr>
          <w:p w:rsidR="00822673" w:rsidRPr="00A50E03" w:rsidRDefault="00822673" w:rsidP="00822673">
            <w:pPr>
              <w:pStyle w:val="TAL"/>
              <w:rPr>
                <w:color w:val="000000"/>
              </w:rPr>
            </w:pPr>
            <w:r w:rsidRPr="00A50E03">
              <w:rPr>
                <w:color w:val="000000"/>
              </w:rPr>
              <w:t>CV-</w:t>
            </w:r>
            <w:r w:rsidRPr="00A50E03">
              <w:rPr>
                <w:i/>
                <w:iCs/>
                <w:color w:val="000000"/>
              </w:rPr>
              <w:t>not_iRAT_HoInfo</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&gt;&gt;Supported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&gt;&gt;&gt;HS-DSCH physical layer category</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(1..64)</w:t>
            </w:r>
          </w:p>
        </w:tc>
        <w:tc>
          <w:tcPr>
            <w:tcW w:w="85.05pt" w:type="dxa"/>
          </w:tcPr>
          <w:p w:rsidR="00822673" w:rsidRPr="00A50E03" w:rsidRDefault="00822673" w:rsidP="00822673">
            <w:pPr>
              <w:pStyle w:val="TAL"/>
              <w:rPr>
                <w:rFonts w:eastAsia="MS Mincho"/>
              </w:rPr>
            </w:pPr>
            <w:r w:rsidRPr="00A50E03">
              <w:rPr>
                <w:rFonts w:eastAsia="MS Mincho"/>
              </w:rPr>
              <w:t>As defined in [35]</w:t>
            </w:r>
            <w:r w:rsidRPr="00A50E03">
              <w:rPr>
                <w:lang w:eastAsia="zh-CN"/>
              </w:rPr>
              <w:t>.</w:t>
            </w:r>
            <w:r w:rsidRPr="00A50E03">
              <w:rPr>
                <w:rFonts w:eastAsia="MS Mincho"/>
              </w:rPr>
              <w:t xml:space="preserve"> Values 1</w:t>
            </w:r>
            <w:r w:rsidRPr="00A50E03">
              <w:rPr>
                <w:lang w:eastAsia="zh-CN"/>
              </w:rPr>
              <w:t>6</w:t>
            </w:r>
            <w:r w:rsidRPr="00A50E03">
              <w:rPr>
                <w:rFonts w:eastAsia="MS Mincho"/>
              </w:rPr>
              <w:t>...64 are spares.</w:t>
            </w:r>
          </w:p>
          <w:p w:rsidR="00822673" w:rsidRPr="00A50E03" w:rsidRDefault="00822673" w:rsidP="00822673">
            <w:pPr>
              <w:pStyle w:val="TAL"/>
              <w:rPr>
                <w:color w:val="000000"/>
              </w:rPr>
            </w:pPr>
            <w:r w:rsidRPr="00A50E03">
              <w:rPr>
                <w:rFonts w:eastAsia="MS Mincho"/>
              </w:rPr>
              <w:t>See Note</w:t>
            </w:r>
            <w:r w:rsidRPr="00A50E03">
              <w:rPr>
                <w:lang w:eastAsia="zh-CN"/>
              </w:rPr>
              <w:t xml:space="preserve"> 8</w:t>
            </w:r>
            <w:r w:rsidRPr="00A50E03">
              <w:rPr>
                <w:rFonts w:eastAsia="MS Mincho"/>
              </w:rPr>
              <w:t>.</w:t>
            </w: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rPr>
          <w:tblHeader/>
        </w:trPr>
        <w:tc>
          <w:tcPr>
            <w:tcW w:w="141.75pt" w:type="dxa"/>
          </w:tcPr>
          <w:p w:rsidR="00822673" w:rsidRPr="00A50E03" w:rsidRDefault="00822673" w:rsidP="00822673">
            <w:pPr>
              <w:pStyle w:val="TAL"/>
              <w:rPr>
                <w:color w:val="000000"/>
              </w:rPr>
            </w:pPr>
            <w:r w:rsidRPr="00A50E03">
              <w:rPr>
                <w:lang w:eastAsia="zh-CN"/>
              </w:rPr>
              <w:t>&gt;&gt;&gt;</w:t>
            </w:r>
            <w:r w:rsidRPr="00A50E03">
              <w:rPr>
                <w:color w:val="000000"/>
              </w:rPr>
              <w:t>HS-DSCH physical layer category extension</w:t>
            </w:r>
          </w:p>
        </w:tc>
        <w:tc>
          <w:tcPr>
            <w:tcW w:w="56.70pt" w:type="dxa"/>
          </w:tcPr>
          <w:p w:rsidR="00822673" w:rsidRPr="00A50E03" w:rsidRDefault="00822673" w:rsidP="00822673">
            <w:pPr>
              <w:pStyle w:val="TAL"/>
              <w:rPr>
                <w:color w:val="000000"/>
              </w:rPr>
            </w:pPr>
            <w:r w:rsidRPr="00A50E03">
              <w:rPr>
                <w:color w:val="000000"/>
                <w:lang w:eastAsia="zh-CN"/>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(1..64)</w:t>
            </w:r>
          </w:p>
        </w:tc>
        <w:tc>
          <w:tcPr>
            <w:tcW w:w="85.05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lang w:eastAsia="zh-CN"/>
              </w:rPr>
            </w:pPr>
            <w:r w:rsidRPr="00A50E03">
              <w:rPr>
                <w:rFonts w:eastAsia="MS Mincho"/>
              </w:rPr>
              <w:t xml:space="preserve">See Note </w:t>
            </w:r>
            <w:r w:rsidRPr="00A50E03">
              <w:rPr>
                <w:lang w:eastAsia="zh-CN"/>
              </w:rPr>
              <w:t>6.</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&gt;&gt;&gt;Multi-carrier HS-DSCH physical layer category</w:t>
            </w:r>
          </w:p>
        </w:tc>
        <w:tc>
          <w:tcPr>
            <w:tcW w:w="56.70pt" w:type="dxa"/>
          </w:tcPr>
          <w:p w:rsidR="00822673" w:rsidRPr="00A50E03" w:rsidRDefault="00822673" w:rsidP="00822673">
            <w:pPr>
              <w:pStyle w:val="TAL"/>
            </w:pPr>
            <w:r w:rsidRPr="00A50E03">
              <w:rPr>
                <w:lang w:eastAsia="zh-CN"/>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Integer</w:t>
            </w:r>
          </w:p>
          <w:p w:rsidR="00822673" w:rsidRPr="00A50E03" w:rsidRDefault="00822673" w:rsidP="00822673">
            <w:pPr>
              <w:pStyle w:val="TAL"/>
            </w:pPr>
            <w:r w:rsidRPr="00A50E03">
              <w:rPr>
                <w:lang w:eastAsia="zh-CN"/>
              </w:rPr>
              <w:t>(1..64)</w:t>
            </w:r>
          </w:p>
        </w:tc>
        <w:tc>
          <w:tcPr>
            <w:tcW w:w="85.05pt" w:type="dxa"/>
          </w:tcPr>
          <w:p w:rsidR="00822673" w:rsidRPr="00A50E03" w:rsidRDefault="00822673" w:rsidP="00822673">
            <w:pPr>
              <w:pStyle w:val="TAL"/>
              <w:rPr>
                <w:lang w:eastAsia="zh-CN"/>
              </w:rPr>
            </w:pPr>
            <w:r w:rsidRPr="00A50E03">
              <w:rPr>
                <w:lang w:eastAsia="zh-CN"/>
              </w:rPr>
              <w:t>As defined in [35].</w:t>
            </w:r>
          </w:p>
          <w:p w:rsidR="00822673" w:rsidRPr="00A50E03" w:rsidRDefault="00822673" w:rsidP="00822673">
            <w:pPr>
              <w:pStyle w:val="TAL"/>
              <w:rPr>
                <w:rFonts w:eastAsia="MS Mincho"/>
              </w:rPr>
            </w:pPr>
            <w:r w:rsidRPr="00A50E03">
              <w:rPr>
                <w:lang w:eastAsia="zh-CN"/>
              </w:rPr>
              <w:t>Absent if downlink multiple carrier is not supported.</w:t>
            </w:r>
            <w:r w:rsidRPr="00A50E03">
              <w:rPr>
                <w:rFonts w:eastAsia="MS Mincho"/>
              </w:rPr>
              <w:t xml:space="preserve"> Values 45...64 are spares.</w:t>
            </w:r>
          </w:p>
          <w:p w:rsidR="00822673" w:rsidRPr="00A50E03" w:rsidRDefault="00822673" w:rsidP="00822673">
            <w:pPr>
              <w:pStyle w:val="TAL"/>
              <w:rPr>
                <w:rFonts w:eastAsia="MS Mincho"/>
              </w:rPr>
            </w:pPr>
            <w:r w:rsidRPr="00A50E03">
              <w:rPr>
                <w:rFonts w:eastAsia="MS Mincho"/>
              </w:rPr>
              <w:t>See Note</w:t>
            </w:r>
            <w:r w:rsidRPr="00A50E03">
              <w:rPr>
                <w:lang w:eastAsia="zh-CN"/>
              </w:rPr>
              <w:t xml:space="preserve"> 10</w:t>
            </w:r>
            <w:r w:rsidRPr="00A50E03">
              <w:rPr>
                <w:rFonts w:eastAsia="MS Mincho"/>
              </w:rPr>
              <w:t>.</w:t>
            </w:r>
          </w:p>
        </w:tc>
        <w:tc>
          <w:tcPr>
            <w:tcW w:w="49.60pt" w:type="dxa"/>
          </w:tcPr>
          <w:p w:rsidR="00822673" w:rsidRPr="00A50E03" w:rsidRDefault="00822673" w:rsidP="00822673">
            <w:pPr>
              <w:pStyle w:val="TAL"/>
            </w:pPr>
            <w:r w:rsidRPr="00A50E03">
              <w:rPr>
                <w:lang w:eastAsia="zh-CN"/>
              </w:rPr>
              <w:t>REL-7</w:t>
            </w:r>
          </w:p>
        </w:tc>
      </w:tr>
      <w:tr w:rsidR="00822673" w:rsidRPr="00A50E03" w:rsidTr="00822673">
        <w:trPr>
          <w:tblHeader/>
        </w:trPr>
        <w:tc>
          <w:tcPr>
            <w:tcW w:w="141.75pt" w:type="dxa"/>
          </w:tcPr>
          <w:p w:rsidR="00822673" w:rsidRPr="00A50E03" w:rsidRDefault="00822673" w:rsidP="00822673">
            <w:pPr>
              <w:pStyle w:val="TAL"/>
              <w:rPr>
                <w:lang w:eastAsia="zh-CN"/>
              </w:rPr>
            </w:pPr>
            <w:r w:rsidRPr="00A50E03">
              <w:rPr>
                <w:lang w:eastAsia="zh-CN"/>
              </w:rPr>
              <w:t>&gt;&gt;&gt;Multi-carrier HS-DSCH physical layer category extension</w:t>
            </w:r>
          </w:p>
        </w:tc>
        <w:tc>
          <w:tcPr>
            <w:tcW w:w="56.70pt" w:type="dxa"/>
          </w:tcPr>
          <w:p w:rsidR="00822673" w:rsidRPr="00A50E03" w:rsidRDefault="00822673" w:rsidP="00822673">
            <w:pPr>
              <w:pStyle w:val="TAL"/>
              <w:rPr>
                <w:lang w:eastAsia="zh-CN"/>
              </w:rPr>
            </w:pPr>
            <w:r w:rsidRPr="00A50E03">
              <w:rPr>
                <w:lang w:eastAsia="zh-CN"/>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color w:val="000000"/>
              </w:rPr>
              <w:t>Integer (1..</w:t>
            </w:r>
            <w:r w:rsidRPr="00A50E03">
              <w:rPr>
                <w:color w:val="000000"/>
                <w:lang w:eastAsia="zh-CN"/>
              </w:rPr>
              <w:t>36</w:t>
            </w:r>
            <w:r w:rsidRPr="00A50E03">
              <w:rPr>
                <w:color w:val="000000"/>
              </w:rPr>
              <w:t>)</w:t>
            </w:r>
          </w:p>
        </w:tc>
        <w:tc>
          <w:tcPr>
            <w:tcW w:w="85.05pt" w:type="dxa"/>
          </w:tcPr>
          <w:p w:rsidR="00822673" w:rsidRPr="00A50E03" w:rsidRDefault="00822673" w:rsidP="00822673">
            <w:pPr>
              <w:pStyle w:val="TAL"/>
              <w:rPr>
                <w:lang w:eastAsia="zh-CN"/>
              </w:rPr>
            </w:pPr>
            <w:r w:rsidRPr="00A50E03">
              <w:rPr>
                <w:lang w:eastAsia="zh-CN"/>
              </w:rPr>
              <w:t>As defined in [35].</w:t>
            </w:r>
          </w:p>
          <w:p w:rsidR="00822673" w:rsidRPr="00A50E03" w:rsidRDefault="00822673" w:rsidP="00822673">
            <w:pPr>
              <w:pStyle w:val="TAL"/>
              <w:rPr>
                <w:rFonts w:eastAsia="MS Mincho"/>
              </w:rPr>
            </w:pPr>
            <w:r w:rsidRPr="00A50E03">
              <w:rPr>
                <w:lang w:eastAsia="zh-CN"/>
              </w:rPr>
              <w:t>Absent if downlink multiple carrier is not supported.</w:t>
            </w:r>
            <w:r w:rsidRPr="00A50E03">
              <w:rPr>
                <w:rFonts w:eastAsia="MS Mincho"/>
              </w:rPr>
              <w:t xml:space="preserve"> </w:t>
            </w:r>
          </w:p>
          <w:p w:rsidR="00822673" w:rsidRPr="00A50E03" w:rsidRDefault="00822673" w:rsidP="00822673">
            <w:pPr>
              <w:pStyle w:val="TAL"/>
              <w:rPr>
                <w:lang w:eastAsia="zh-CN"/>
              </w:rPr>
            </w:pPr>
            <w:r w:rsidRPr="00A50E03">
              <w:rPr>
                <w:rFonts w:eastAsia="MS Mincho"/>
              </w:rPr>
              <w:t xml:space="preserve">See Note </w:t>
            </w:r>
            <w:r w:rsidRPr="00A50E03">
              <w:rPr>
                <w:lang w:eastAsia="zh-CN"/>
              </w:rPr>
              <w:t>11</w:t>
            </w:r>
            <w:r w:rsidRPr="00A50E03">
              <w:rPr>
                <w:rFonts w:eastAsia="MS Mincho"/>
              </w:rPr>
              <w:t>.</w:t>
            </w:r>
          </w:p>
        </w:tc>
        <w:tc>
          <w:tcPr>
            <w:tcW w:w="49.60pt" w:type="dxa"/>
          </w:tcPr>
          <w:p w:rsidR="00822673" w:rsidRPr="00A50E03" w:rsidRDefault="00822673" w:rsidP="00822673">
            <w:pPr>
              <w:pStyle w:val="TAL"/>
              <w:rPr>
                <w:lang w:eastAsia="zh-CN"/>
              </w:rPr>
            </w:pPr>
            <w:r w:rsidRPr="00A50E03">
              <w:rPr>
                <w:lang w:eastAsia="zh-CN"/>
              </w:rPr>
              <w:t>REL-8</w:t>
            </w:r>
          </w:p>
        </w:tc>
      </w:tr>
      <w:tr w:rsidR="00822673" w:rsidRPr="00A50E03" w:rsidTr="00822673">
        <w:trPr>
          <w:tblHeader/>
        </w:trPr>
        <w:tc>
          <w:tcPr>
            <w:tcW w:w="141.75pt" w:type="dxa"/>
          </w:tcPr>
          <w:p w:rsidR="00822673" w:rsidRPr="00A50E03" w:rsidRDefault="00822673" w:rsidP="00822673">
            <w:pPr>
              <w:pStyle w:val="TAL"/>
              <w:rPr>
                <w:lang w:eastAsia="zh-CN"/>
              </w:rPr>
            </w:pPr>
            <w:r w:rsidRPr="00A50E03">
              <w:rPr>
                <w:lang w:eastAsia="zh-CN"/>
              </w:rPr>
              <w:t>&gt;&gt;&gt;Multi-carrier HS-DSCH physical layer category extension2</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w:t>
            </w:r>
            <w:r w:rsidRPr="00A50E03">
              <w:rPr>
                <w:color w:val="000000"/>
                <w:lang w:eastAsia="zh-CN"/>
              </w:rPr>
              <w:t>37</w:t>
            </w:r>
            <w:r w:rsidRPr="00A50E03">
              <w:rPr>
                <w:color w:val="000000"/>
              </w:rPr>
              <w:t>..</w:t>
            </w:r>
            <w:r w:rsidRPr="00A50E03">
              <w:rPr>
                <w:color w:val="000000"/>
                <w:lang w:eastAsia="zh-CN"/>
              </w:rPr>
              <w:t>64</w:t>
            </w:r>
            <w:r w:rsidRPr="00A50E03">
              <w:rPr>
                <w:color w:val="000000"/>
              </w:rPr>
              <w:t>)</w:t>
            </w:r>
          </w:p>
        </w:tc>
        <w:tc>
          <w:tcPr>
            <w:tcW w:w="85.05pt" w:type="dxa"/>
          </w:tcPr>
          <w:p w:rsidR="00822673" w:rsidRPr="00A50E03" w:rsidRDefault="00822673" w:rsidP="00822673">
            <w:pPr>
              <w:pStyle w:val="TAL"/>
              <w:rPr>
                <w:color w:val="000000"/>
                <w:lang w:eastAsia="zh-CN"/>
              </w:rPr>
            </w:pPr>
            <w:r w:rsidRPr="00A50E03">
              <w:rPr>
                <w:color w:val="000000"/>
                <w:lang w:eastAsia="zh-CN"/>
              </w:rPr>
              <w:t xml:space="preserve">This IE shall be used if the </w:t>
            </w:r>
            <w:r w:rsidRPr="00A50E03">
              <w:rPr>
                <w:lang w:eastAsia="zh-CN"/>
              </w:rPr>
              <w:t xml:space="preserve">Multi-carrier HS-DSCH physical layer category is larger than 36. </w:t>
            </w:r>
          </w:p>
          <w:p w:rsidR="00822673" w:rsidRPr="00A50E03" w:rsidRDefault="00822673" w:rsidP="00822673">
            <w:pPr>
              <w:pStyle w:val="TAL"/>
              <w:rPr>
                <w:color w:val="000000"/>
                <w:lang w:eastAsia="zh-CN"/>
              </w:rPr>
            </w:pPr>
            <w:r w:rsidRPr="00A50E03">
              <w:rPr>
                <w:color w:val="000000"/>
              </w:rPr>
              <w:t xml:space="preserve">Values </w:t>
            </w:r>
            <w:r w:rsidRPr="00A50E03">
              <w:rPr>
                <w:color w:val="000000"/>
                <w:lang w:eastAsia="zh-CN"/>
              </w:rPr>
              <w:t>45</w:t>
            </w:r>
            <w:r w:rsidRPr="00A50E03">
              <w:rPr>
                <w:color w:val="000000"/>
              </w:rPr>
              <w:t>...64 are spares.</w:t>
            </w:r>
          </w:p>
          <w:p w:rsidR="00822673" w:rsidRPr="00A50E03" w:rsidRDefault="00822673" w:rsidP="00822673">
            <w:pPr>
              <w:pStyle w:val="TAL"/>
              <w:rPr>
                <w:color w:val="000000"/>
                <w:lang w:eastAsia="zh-CN"/>
              </w:rPr>
            </w:pPr>
            <w:r w:rsidRPr="00A50E03">
              <w:rPr>
                <w:rFonts w:eastAsia="MS Mincho"/>
              </w:rPr>
              <w:t xml:space="preserve">See Note </w:t>
            </w:r>
            <w:r w:rsidRPr="00A50E03">
              <w:rPr>
                <w:lang w:eastAsia="zh-CN"/>
              </w:rPr>
              <w:t>11</w:t>
            </w:r>
            <w:r w:rsidRPr="00A50E03">
              <w:rPr>
                <w:rFonts w:eastAsia="MS Mincho"/>
              </w:rPr>
              <w:t>.</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r w:rsidR="00822673" w:rsidRPr="00A50E03" w:rsidTr="00822673">
        <w:tc>
          <w:tcPr>
            <w:tcW w:w="141.75pt" w:type="dxa"/>
          </w:tcPr>
          <w:p w:rsidR="00822673" w:rsidRPr="00A50E03" w:rsidRDefault="00822673" w:rsidP="00822673">
            <w:pPr>
              <w:pStyle w:val="TAL"/>
              <w:rPr>
                <w:color w:val="000000"/>
              </w:rPr>
            </w:pPr>
            <w:r w:rsidRPr="00A50E03">
              <w:rPr>
                <w:lang w:eastAsia="zh-CN"/>
              </w:rPr>
              <w:t>&gt;&gt;&gt;</w:t>
            </w:r>
            <w:r w:rsidRPr="00A50E03">
              <w:t>Support of SF Mode For HS-PDSCH dual stream</w:t>
            </w:r>
          </w:p>
        </w:tc>
        <w:tc>
          <w:tcPr>
            <w:tcW w:w="56.70pt" w:type="dxa"/>
          </w:tcPr>
          <w:p w:rsidR="00822673" w:rsidRPr="00A50E03" w:rsidRDefault="00822673" w:rsidP="00822673">
            <w:pPr>
              <w:pStyle w:val="TAL"/>
              <w:rPr>
                <w:color w:val="000000"/>
              </w:rPr>
            </w:pPr>
            <w:r w:rsidRPr="00A50E03">
              <w:rPr>
                <w:iCs/>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w:t>
            </w:r>
            <w:r w:rsidRPr="00A50E03">
              <w:rPr>
                <w:color w:val="000000"/>
                <w:lang w:eastAsia="zh-CN"/>
              </w:rPr>
              <w:t>SF1</w:t>
            </w:r>
            <w:r w:rsidRPr="00A50E03">
              <w:rPr>
                <w:color w:val="000000"/>
              </w:rPr>
              <w:t xml:space="preserve">, </w:t>
            </w:r>
            <w:r w:rsidRPr="00A50E03">
              <w:rPr>
                <w:color w:val="000000"/>
                <w:lang w:eastAsia="zh-CN"/>
              </w:rPr>
              <w:t>SF1/SF16</w:t>
            </w:r>
            <w:r w:rsidRPr="00A50E03">
              <w:rPr>
                <w:color w:val="000000"/>
              </w:rPr>
              <w:t>)</w:t>
            </w:r>
          </w:p>
        </w:tc>
        <w:tc>
          <w:tcPr>
            <w:tcW w:w="85.05pt" w:type="dxa"/>
          </w:tcPr>
          <w:p w:rsidR="00822673" w:rsidRPr="00A50E03" w:rsidRDefault="00822673" w:rsidP="00822673">
            <w:pPr>
              <w:pStyle w:val="TALCharChar"/>
              <w:rPr>
                <w:lang w:eastAsia="zh-CN"/>
              </w:rPr>
            </w:pPr>
            <w:r w:rsidRPr="00A50E03">
              <w:rPr>
                <w:lang w:eastAsia="zh-CN"/>
              </w:rPr>
              <w:t>For,1.28 Mcps TDD only</w:t>
            </w:r>
          </w:p>
          <w:p w:rsidR="00822673" w:rsidRPr="00A50E03" w:rsidRDefault="00822673" w:rsidP="00822673">
            <w:pPr>
              <w:pStyle w:val="TAL"/>
              <w:rPr>
                <w:color w:val="000000"/>
              </w:rPr>
            </w:pPr>
            <w:r w:rsidRPr="00A50E03">
              <w:t xml:space="preserve">The absence of this IE indicates that the UE </w:t>
            </w:r>
            <w:r w:rsidRPr="00A50E03">
              <w:rPr>
                <w:lang w:eastAsia="zh-CN"/>
              </w:rPr>
              <w:t>does not support MIMO</w:t>
            </w:r>
            <w:r w:rsidRPr="00A50E03">
              <w:t>.</w:t>
            </w:r>
          </w:p>
        </w:tc>
        <w:tc>
          <w:tcPr>
            <w:tcW w:w="49.60pt" w:type="dxa"/>
          </w:tcPr>
          <w:p w:rsidR="00822673" w:rsidRPr="00A50E03" w:rsidRDefault="00822673" w:rsidP="00822673">
            <w:pPr>
              <w:pStyle w:val="TAL"/>
              <w:rPr>
                <w:color w:val="000000"/>
              </w:rPr>
            </w:pPr>
            <w:r w:rsidRPr="00A50E03">
              <w:rPr>
                <w:iCs/>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lastRenderedPageBreak/>
              <w:t>&gt;&gt;Unsupported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(no data)</w:t>
            </w:r>
          </w:p>
        </w:tc>
        <w:tc>
          <w:tcPr>
            <w:tcW w:w="49.60pt" w:type="dxa"/>
          </w:tcPr>
          <w:p w:rsidR="00822673" w:rsidRPr="00A50E03" w:rsidRDefault="00822673" w:rsidP="00822673">
            <w:pPr>
              <w:pStyle w:val="TAL"/>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t>&gt;Maximum number of physical channels per timeslot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&gt;Support of 8PSK</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TRUE means supported</w:t>
            </w: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 xml:space="preserve">&gt;Support of </w:t>
            </w:r>
            <w:r w:rsidRPr="00A50E03">
              <w:rPr>
                <w:rFonts w:hint="eastAsia"/>
              </w:rPr>
              <w:t xml:space="preserve">non-rectangular </w:t>
            </w:r>
            <w:r w:rsidRPr="00A50E03">
              <w:rPr>
                <w:rFonts w:hint="eastAsia"/>
                <w:lang w:eastAsia="zh-CN"/>
              </w:rPr>
              <w:t xml:space="preserve">resource </w:t>
            </w:r>
            <w:r w:rsidRPr="00A50E03">
              <w:rPr>
                <w:rFonts w:hint="eastAsia"/>
              </w:rPr>
              <w:t>allocation</w:t>
            </w:r>
          </w:p>
        </w:tc>
        <w:tc>
          <w:tcPr>
            <w:tcW w:w="56.70pt" w:type="dxa"/>
          </w:tcPr>
          <w:p w:rsidR="00822673" w:rsidRPr="00A50E03" w:rsidRDefault="00822673" w:rsidP="00822673">
            <w:pPr>
              <w:pStyle w:val="TAL"/>
            </w:pPr>
            <w:r w:rsidRPr="00A50E03">
              <w:rPr>
                <w:color w:val="000000"/>
              </w:rPr>
              <w:t>CV-</w:t>
            </w:r>
            <w:r w:rsidRPr="00A50E03">
              <w:rPr>
                <w:i/>
                <w:iCs/>
                <w:color w:val="000000"/>
              </w:rPr>
              <w:t>not_iRAT_HoInfo2</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 xml:space="preserve">For 1.28 Mcps TDD only.The absence of this IE indicates that the UE does not support the </w:t>
            </w:r>
            <w:r w:rsidRPr="00A50E03">
              <w:rPr>
                <w:rFonts w:hint="eastAsia"/>
              </w:rPr>
              <w:t xml:space="preserve">non-rectangular </w:t>
            </w:r>
            <w:r w:rsidRPr="00A50E03">
              <w:rPr>
                <w:rFonts w:hint="eastAsia"/>
                <w:lang w:eastAsia="zh-CN"/>
              </w:rPr>
              <w:t xml:space="preserve">resource </w:t>
            </w:r>
            <w:r w:rsidRPr="00A50E03">
              <w:rPr>
                <w:rFonts w:hint="eastAsia"/>
              </w:rPr>
              <w:t>allocation</w:t>
            </w:r>
            <w:r w:rsidRPr="00A50E03">
              <w:t>.</w:t>
            </w:r>
          </w:p>
        </w:tc>
        <w:tc>
          <w:tcPr>
            <w:tcW w:w="49.60pt" w:type="dxa"/>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Pr>
          <w:p w:rsidR="00822673" w:rsidRPr="00A50E03" w:rsidRDefault="00822673" w:rsidP="00822673">
            <w:pPr>
              <w:pStyle w:val="TAL"/>
            </w:pPr>
            <w:r w:rsidRPr="00A50E03">
              <w:t>&gt;Support of HS-SCCH DRX operation</w:t>
            </w:r>
          </w:p>
        </w:tc>
        <w:tc>
          <w:tcPr>
            <w:tcW w:w="56.70pt" w:type="dxa"/>
          </w:tcPr>
          <w:p w:rsidR="00822673" w:rsidRPr="00A50E03" w:rsidRDefault="00822673" w:rsidP="00822673">
            <w:pPr>
              <w:pStyle w:val="TAL"/>
              <w:rPr>
                <w:color w:val="000000"/>
              </w:rPr>
            </w:pPr>
            <w:r w:rsidRPr="00A50E03">
              <w:rPr>
                <w:color w:val="000000"/>
              </w:rPr>
              <w:t xml:space="preserve"> CV-</w:t>
            </w:r>
            <w:r w:rsidRPr="00A50E03">
              <w:rPr>
                <w:i/>
                <w:iCs/>
                <w:color w:val="000000"/>
              </w:rPr>
              <w:t>not_iRAT_HoInfo2</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HS-SCCH DRX operation</w:t>
            </w:r>
          </w:p>
        </w:tc>
        <w:tc>
          <w:tcPr>
            <w:tcW w:w="49.60pt" w:type="dxa"/>
          </w:tcPr>
          <w:p w:rsidR="00822673" w:rsidRPr="00A50E03" w:rsidRDefault="00822673" w:rsidP="00822673">
            <w:pPr>
              <w:pStyle w:val="TAL"/>
            </w:pPr>
            <w:r w:rsidRPr="00A50E03">
              <w:rPr>
                <w:iCs/>
              </w:rPr>
              <w:t>REL-14</w:t>
            </w:r>
          </w:p>
        </w:tc>
      </w:tr>
      <w:tr w:rsidR="00822673" w:rsidRPr="00A50E03" w:rsidTr="00822673">
        <w:tc>
          <w:tcPr>
            <w:tcW w:w="141.75pt" w:type="dxa"/>
          </w:tcPr>
          <w:p w:rsidR="00822673" w:rsidRPr="00A50E03" w:rsidRDefault="00822673" w:rsidP="00822673">
            <w:pPr>
              <w:pStyle w:val="TAL"/>
              <w:rPr>
                <w:color w:val="000000"/>
              </w:rPr>
            </w:pPr>
            <w:r w:rsidRPr="00A50E03">
              <w:rPr>
                <w:b/>
                <w:color w:val="000000"/>
              </w:rPr>
              <w:t>Uplink physical channel capability information elements</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FDD uplink physical channel capability</w:t>
            </w:r>
          </w:p>
        </w:tc>
        <w:tc>
          <w:tcPr>
            <w:tcW w:w="56.70pt" w:type="dxa"/>
          </w:tcPr>
          <w:p w:rsidR="00822673" w:rsidRPr="00A50E03" w:rsidRDefault="00822673" w:rsidP="00822673">
            <w:pPr>
              <w:pStyle w:val="TAL"/>
              <w:rPr>
                <w:color w:val="000000"/>
              </w:rPr>
            </w:pPr>
            <w:r w:rsidRPr="00A50E03">
              <w:rPr>
                <w:color w:val="000000"/>
              </w:rPr>
              <w:t>CH-</w:t>
            </w:r>
            <w:r w:rsidRPr="00A50E03">
              <w:rPr>
                <w:i/>
                <w:color w:val="000000"/>
              </w:rPr>
              <w:t>fdd_req_sup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&gt;Maximum number of DPDCH bits transmitted per 10 ms</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(600, 1200, 2400, 4800. 9600, 19200. 28800, 38400, 48000, 57600)</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w:t>
            </w:r>
            <w:r w:rsidRPr="00A50E03">
              <w:t>S</w:t>
            </w:r>
            <w:r w:rsidRPr="00A50E03">
              <w:rPr>
                <w:rFonts w:hint="eastAsia"/>
              </w:rPr>
              <w:t>upport of cell reselection indication</w:t>
            </w:r>
            <w:r w:rsidRPr="00A50E03">
              <w:rPr>
                <w:rFonts w:hint="eastAsia"/>
                <w:lang w:eastAsia="zh-CN"/>
              </w:rPr>
              <w:t xml:space="preserve"> reporting</w:t>
            </w:r>
          </w:p>
        </w:tc>
        <w:tc>
          <w:tcPr>
            <w:tcW w:w="56.70pt" w:type="dxa"/>
          </w:tcPr>
          <w:p w:rsidR="00822673" w:rsidRPr="00A50E03" w:rsidRDefault="00822673" w:rsidP="00822673">
            <w:pPr>
              <w:pStyle w:val="TAL"/>
              <w:rPr>
                <w:color w:val="000000"/>
              </w:rPr>
            </w:pPr>
            <w:r w:rsidRPr="00A50E03">
              <w:rPr>
                <w:color w:val="000000"/>
              </w:rPr>
              <w:t>CV</w:t>
            </w:r>
            <w:r w:rsidRPr="00A50E03">
              <w:rPr>
                <w:i/>
                <w:color w:val="000000"/>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(TRUE)</w:t>
            </w:r>
          </w:p>
        </w:tc>
        <w:tc>
          <w:tcPr>
            <w:tcW w:w="85.05pt" w:type="dxa"/>
          </w:tcPr>
          <w:p w:rsidR="00822673" w:rsidRPr="00A50E03" w:rsidRDefault="00822673" w:rsidP="00822673">
            <w:pPr>
              <w:pStyle w:val="TAL"/>
              <w:rPr>
                <w:color w:val="000000"/>
              </w:rPr>
            </w:pPr>
            <w:r w:rsidRPr="00A50E03">
              <w:t xml:space="preserve">The absence of this IE indicates that the UE does not support </w:t>
            </w:r>
            <w:r w:rsidRPr="00A50E03">
              <w:rPr>
                <w:rFonts w:hint="eastAsia"/>
              </w:rPr>
              <w:t>the report of Cell Reselection Indication during common E-DCH transmission</w:t>
            </w:r>
            <w:r w:rsidRPr="00A50E03">
              <w:t>.</w:t>
            </w:r>
          </w:p>
        </w:tc>
        <w:tc>
          <w:tcPr>
            <w:tcW w:w="49.60pt" w:type="dxa"/>
          </w:tcPr>
          <w:p w:rsidR="00822673" w:rsidRPr="00A50E03" w:rsidRDefault="00822673" w:rsidP="00822673">
            <w:pPr>
              <w:pStyle w:val="TAL"/>
              <w:rPr>
                <w:color w:val="000000"/>
              </w:rPr>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w:t>
            </w:r>
            <w:r w:rsidRPr="00A50E03">
              <w:rPr>
                <w:rFonts w:hint="eastAsia"/>
              </w:rPr>
              <w:t xml:space="preserve">Support of </w:t>
            </w:r>
            <w:r w:rsidRPr="00A50E03">
              <w:rPr>
                <w:rFonts w:hint="eastAsia"/>
                <w:lang w:eastAsia="zh-CN"/>
              </w:rPr>
              <w:t xml:space="preserve">Serving </w:t>
            </w:r>
            <w:r w:rsidRPr="00A50E03">
              <w:rPr>
                <w:rFonts w:hint="eastAsia"/>
              </w:rPr>
              <w:t xml:space="preserve">E-DCH </w:t>
            </w:r>
            <w:r w:rsidRPr="00A50E03">
              <w:rPr>
                <w:rFonts w:hint="eastAsia"/>
                <w:lang w:eastAsia="zh-CN"/>
              </w:rPr>
              <w:t xml:space="preserve">cell </w:t>
            </w:r>
            <w:r w:rsidRPr="00A50E03">
              <w:rPr>
                <w:rFonts w:hint="eastAsia"/>
              </w:rPr>
              <w:t>decoupling</w:t>
            </w:r>
          </w:p>
        </w:tc>
        <w:tc>
          <w:tcPr>
            <w:tcW w:w="56.70pt" w:type="dxa"/>
          </w:tcPr>
          <w:p w:rsidR="00822673" w:rsidRPr="00A50E03" w:rsidRDefault="00822673" w:rsidP="00822673">
            <w:pPr>
              <w:pStyle w:val="TAL"/>
              <w:rPr>
                <w:color w:val="000000"/>
              </w:rPr>
            </w:pPr>
            <w:r w:rsidRPr="00A50E03">
              <w:rPr>
                <w:color w:val="000000"/>
              </w:rPr>
              <w:t>CV</w:t>
            </w:r>
            <w:r w:rsidRPr="00A50E03">
              <w:rPr>
                <w:i/>
                <w:color w:val="000000"/>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w:t>
            </w:r>
            <w:r w:rsidRPr="00A50E03">
              <w:rPr>
                <w:rFonts w:hint="eastAsia"/>
              </w:rPr>
              <w:t xml:space="preserve"> the UE does not support </w:t>
            </w:r>
            <w:r w:rsidRPr="00A50E03">
              <w:rPr>
                <w:rFonts w:hint="eastAsia"/>
                <w:lang w:eastAsia="zh-CN"/>
              </w:rPr>
              <w:t xml:space="preserve">Serving </w:t>
            </w:r>
            <w:r w:rsidRPr="00A50E03">
              <w:rPr>
                <w:rFonts w:hint="eastAsia"/>
              </w:rPr>
              <w:t xml:space="preserve">E-DCH </w:t>
            </w:r>
            <w:r w:rsidRPr="00A50E03">
              <w:rPr>
                <w:rFonts w:hint="eastAsia"/>
                <w:lang w:eastAsia="zh-CN"/>
              </w:rPr>
              <w:t xml:space="preserve">cell </w:t>
            </w:r>
            <w:r w:rsidRPr="00A50E03">
              <w:rPr>
                <w:rFonts w:hint="eastAsia"/>
              </w:rPr>
              <w:t>decoupling</w:t>
            </w:r>
            <w:r w:rsidRPr="00A50E03">
              <w:rPr>
                <w:rFonts w:hint="eastAsia"/>
                <w:lang w:eastAsia="zh-CN"/>
              </w:rPr>
              <w:t xml:space="preserve"> operation.</w:t>
            </w:r>
          </w:p>
        </w:tc>
        <w:tc>
          <w:tcPr>
            <w:tcW w:w="49.60pt" w:type="dxa"/>
          </w:tcPr>
          <w:p w:rsidR="00822673" w:rsidRPr="00A50E03" w:rsidRDefault="00822673" w:rsidP="00822673">
            <w:pPr>
              <w:pStyle w:val="TAL"/>
            </w:pPr>
            <w:r w:rsidRPr="00A50E03">
              <w:rPr>
                <w:rFonts w:hint="eastAsia"/>
              </w:rPr>
              <w:t>REL-12</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w:t>
            </w:r>
            <w:r w:rsidRPr="00A50E03">
              <w:rPr>
                <w:rFonts w:hint="eastAsia"/>
                <w:lang w:eastAsia="zh-CN"/>
              </w:rPr>
              <w:t xml:space="preserve">Support of </w:t>
            </w: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F-DPCH</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rFonts w:hint="eastAsia"/>
                <w:lang w:eastAsia="zh-CN"/>
              </w:rPr>
              <w:t xml:space="preserve">The absence of this IE indicates that the UE does not support </w:t>
            </w: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F-DPCH</w:t>
            </w:r>
            <w:r w:rsidRPr="00A50E03">
              <w:rPr>
                <w:rFonts w:hint="eastAsia"/>
                <w:lang w:eastAsia="zh-CN"/>
              </w:rPr>
              <w:t>.</w:t>
            </w:r>
          </w:p>
        </w:tc>
        <w:tc>
          <w:tcPr>
            <w:tcW w:w="49.60pt" w:type="dxa"/>
          </w:tcPr>
          <w:p w:rsidR="00822673" w:rsidRPr="00A50E03" w:rsidRDefault="00822673" w:rsidP="00822673">
            <w:pPr>
              <w:pStyle w:val="TAL"/>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 xml:space="preserve">&gt;CHOICE </w:t>
            </w:r>
            <w:r w:rsidRPr="00A50E03">
              <w:rPr>
                <w:i/>
                <w:color w:val="000000"/>
              </w:rPr>
              <w:t>Support of E-DCH</w:t>
            </w:r>
          </w:p>
        </w:tc>
        <w:tc>
          <w:tcPr>
            <w:tcW w:w="56.70pt" w:type="dxa"/>
          </w:tcPr>
          <w:p w:rsidR="00822673" w:rsidRPr="00A50E03" w:rsidRDefault="00822673" w:rsidP="00822673">
            <w:pPr>
              <w:pStyle w:val="TAL"/>
              <w:rPr>
                <w:color w:val="000000"/>
              </w:rPr>
            </w:pPr>
            <w:r w:rsidRPr="00A50E03">
              <w:rPr>
                <w:color w:val="000000"/>
              </w:rPr>
              <w:t>CV-</w:t>
            </w:r>
            <w:r w:rsidRPr="00A50E03">
              <w:rPr>
                <w:i/>
                <w:iCs/>
                <w:color w:val="000000"/>
              </w:rPr>
              <w:t>not_iRAT_HoInfo</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&gt;&gt;Supported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&gt;&gt;&gt;E-DCH physical layer category</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(1..16)</w:t>
            </w:r>
          </w:p>
        </w:tc>
        <w:tc>
          <w:tcPr>
            <w:tcW w:w="85.05pt" w:type="dxa"/>
          </w:tcPr>
          <w:p w:rsidR="00822673" w:rsidRPr="00A50E03" w:rsidRDefault="00822673" w:rsidP="00822673">
            <w:pPr>
              <w:pStyle w:val="TAL"/>
              <w:rPr>
                <w:rFonts w:eastAsia="MS Mincho"/>
              </w:rPr>
            </w:pPr>
            <w:r w:rsidRPr="00A50E03">
              <w:rPr>
                <w:rFonts w:eastAsia="MS Mincho"/>
              </w:rPr>
              <w:t>As defined in [35] in Rel-6</w:t>
            </w:r>
          </w:p>
          <w:p w:rsidR="00822673" w:rsidRPr="00A50E03" w:rsidRDefault="00822673" w:rsidP="00822673">
            <w:pPr>
              <w:pStyle w:val="TAL"/>
              <w:rPr>
                <w:rFonts w:eastAsia="MS Mincho"/>
              </w:rPr>
            </w:pPr>
            <w:r w:rsidRPr="00A50E03">
              <w:rPr>
                <w:rFonts w:eastAsia="MS Mincho"/>
              </w:rPr>
              <w:t>Values 7 to 16 are spares.</w:t>
            </w:r>
          </w:p>
          <w:p w:rsidR="00822673" w:rsidRPr="00A50E03" w:rsidRDefault="00822673" w:rsidP="00822673">
            <w:pPr>
              <w:pStyle w:val="TAL"/>
              <w:rPr>
                <w:color w:val="000000"/>
              </w:rPr>
            </w:pPr>
            <w:r w:rsidRPr="00A50E03">
              <w:rPr>
                <w:rFonts w:eastAsia="MS Mincho"/>
              </w:rPr>
              <w:t>See Note 4.</w:t>
            </w: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lastRenderedPageBreak/>
              <w:t>&gt;&gt;&gt;E-DCH physical layer category extension</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(7)</w:t>
            </w:r>
          </w:p>
        </w:tc>
        <w:tc>
          <w:tcPr>
            <w:tcW w:w="85.05pt" w:type="dxa"/>
          </w:tcPr>
          <w:p w:rsidR="00822673" w:rsidRPr="00A50E03" w:rsidRDefault="00822673" w:rsidP="00822673">
            <w:pPr>
              <w:pStyle w:val="TAL"/>
              <w:rPr>
                <w:rFonts w:eastAsia="MS Mincho"/>
              </w:rPr>
            </w:pPr>
            <w:r w:rsidRPr="00A50E03">
              <w:rPr>
                <w:rFonts w:eastAsia="MS Mincho"/>
              </w:rPr>
              <w:t>As defined in [35].</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noProof/>
                <w:color w:val="000000"/>
              </w:rPr>
              <w:t>&gt;&gt;&gt;</w:t>
            </w:r>
            <w:r w:rsidRPr="00A50E03">
              <w:rPr>
                <w:noProof/>
                <w:color w:val="000000"/>
                <w:lang w:eastAsia="zh-CN"/>
              </w:rPr>
              <w:t>E-DCH</w:t>
            </w:r>
            <w:r w:rsidRPr="00A50E03">
              <w:rPr>
                <w:noProof/>
                <w:color w:val="000000"/>
              </w:rPr>
              <w:t xml:space="preserve"> physical layer category extension 2</w:t>
            </w:r>
          </w:p>
        </w:tc>
        <w:tc>
          <w:tcPr>
            <w:tcW w:w="56.70pt" w:type="dxa"/>
          </w:tcPr>
          <w:p w:rsidR="00822673" w:rsidRPr="00A50E03" w:rsidRDefault="00822673" w:rsidP="00822673">
            <w:pPr>
              <w:pStyle w:val="TAL"/>
              <w:rPr>
                <w:color w:val="000000"/>
              </w:rPr>
            </w:pPr>
            <w:r w:rsidRPr="00A50E03">
              <w:rPr>
                <w:noProof/>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noProof/>
                <w:color w:val="000000"/>
              </w:rPr>
            </w:pPr>
            <w:r w:rsidRPr="00A50E03">
              <w:rPr>
                <w:noProof/>
                <w:color w:val="000000"/>
              </w:rPr>
              <w:t>Integer</w:t>
            </w:r>
          </w:p>
          <w:p w:rsidR="00822673" w:rsidRPr="00A50E03" w:rsidRDefault="00822673" w:rsidP="00822673">
            <w:pPr>
              <w:pStyle w:val="TAL"/>
              <w:rPr>
                <w:color w:val="000000"/>
              </w:rPr>
            </w:pPr>
            <w:r w:rsidRPr="00A50E03">
              <w:rPr>
                <w:noProof/>
                <w:color w:val="000000"/>
              </w:rPr>
              <w:t>(</w:t>
            </w:r>
            <w:r w:rsidRPr="00A50E03">
              <w:rPr>
                <w:noProof/>
                <w:color w:val="000000"/>
                <w:lang w:eastAsia="zh-CN"/>
              </w:rPr>
              <w:t>8</w:t>
            </w:r>
            <w:r w:rsidRPr="00A50E03">
              <w:rPr>
                <w:noProof/>
                <w:color w:val="000000"/>
              </w:rPr>
              <w:t>..</w:t>
            </w:r>
            <w:r w:rsidRPr="00A50E03">
              <w:rPr>
                <w:noProof/>
                <w:color w:val="000000"/>
                <w:lang w:eastAsia="zh-CN"/>
              </w:rPr>
              <w:t>9</w:t>
            </w:r>
            <w:r w:rsidRPr="00A50E03">
              <w:rPr>
                <w:noProof/>
                <w:color w:val="000000"/>
              </w:rPr>
              <w:t>)</w:t>
            </w:r>
          </w:p>
        </w:tc>
        <w:tc>
          <w:tcPr>
            <w:tcW w:w="85.05pt" w:type="dxa"/>
          </w:tcPr>
          <w:p w:rsidR="00822673" w:rsidRPr="00A50E03" w:rsidRDefault="00822673" w:rsidP="00822673">
            <w:pPr>
              <w:pStyle w:val="TAL"/>
              <w:rPr>
                <w:rFonts w:eastAsia="MS Mincho"/>
                <w:noProof/>
              </w:rPr>
            </w:pPr>
            <w:r w:rsidRPr="00A50E03">
              <w:rPr>
                <w:rFonts w:eastAsia="MS Mincho"/>
                <w:noProof/>
              </w:rPr>
              <w:t>As defined in [35].</w:t>
            </w:r>
          </w:p>
          <w:p w:rsidR="00822673" w:rsidRPr="00A50E03" w:rsidRDefault="00822673" w:rsidP="00822673">
            <w:pPr>
              <w:pStyle w:val="TAL"/>
              <w:rPr>
                <w:rFonts w:eastAsia="MS Mincho"/>
              </w:rPr>
            </w:pPr>
            <w:r w:rsidRPr="00A50E03">
              <w:rPr>
                <w:rFonts w:eastAsia="MS Mincho"/>
                <w:noProof/>
              </w:rPr>
              <w:t xml:space="preserve">See Note </w:t>
            </w:r>
            <w:r w:rsidRPr="00A50E03">
              <w:rPr>
                <w:noProof/>
                <w:lang w:eastAsia="zh-CN"/>
              </w:rPr>
              <w:t>14</w:t>
            </w:r>
            <w:r w:rsidRPr="00A50E03">
              <w:rPr>
                <w:rFonts w:eastAsia="MS Mincho"/>
                <w:noProof/>
              </w:rPr>
              <w:t xml:space="preserve">. Absence of this IE means that </w:t>
            </w:r>
            <w:r w:rsidRPr="00A50E03">
              <w:rPr>
                <w:noProof/>
                <w:lang w:eastAsia="zh-CN"/>
              </w:rPr>
              <w:t>D</w:t>
            </w:r>
            <w:r w:rsidRPr="00A50E03">
              <w:rPr>
                <w:rFonts w:eastAsia="MS Mincho"/>
                <w:noProof/>
              </w:rPr>
              <w:t xml:space="preserve">ual </w:t>
            </w:r>
            <w:r w:rsidRPr="00A50E03">
              <w:rPr>
                <w:noProof/>
                <w:lang w:eastAsia="zh-CN"/>
              </w:rPr>
              <w:t>C</w:t>
            </w:r>
            <w:r w:rsidRPr="00A50E03">
              <w:rPr>
                <w:rFonts w:eastAsia="MS Mincho"/>
                <w:noProof/>
              </w:rPr>
              <w:t>ell</w:t>
            </w:r>
            <w:r w:rsidRPr="00A50E03">
              <w:rPr>
                <w:noProof/>
                <w:lang w:eastAsia="zh-CN"/>
              </w:rPr>
              <w:t xml:space="preserve"> E-DCH</w:t>
            </w:r>
            <w:r w:rsidRPr="00A50E03">
              <w:rPr>
                <w:rFonts w:eastAsia="MS Mincho"/>
                <w:noProof/>
              </w:rPr>
              <w:t xml:space="preserve"> operation is not supported.</w:t>
            </w:r>
          </w:p>
        </w:tc>
        <w:tc>
          <w:tcPr>
            <w:tcW w:w="49.60pt" w:type="dxa"/>
          </w:tcPr>
          <w:p w:rsidR="00822673" w:rsidRPr="00A50E03" w:rsidRDefault="00822673" w:rsidP="00822673">
            <w:pPr>
              <w:pStyle w:val="TAL"/>
              <w:rPr>
                <w:color w:val="000000"/>
              </w:rPr>
            </w:pPr>
            <w:r w:rsidRPr="00A50E03">
              <w:rPr>
                <w:noProof/>
                <w:color w:val="000000"/>
              </w:rPr>
              <w:t>REL-</w:t>
            </w:r>
            <w:r w:rsidRPr="00A50E03">
              <w:rPr>
                <w:noProof/>
                <w:color w:val="000000"/>
                <w:lang w:eastAsia="zh-CN"/>
              </w:rPr>
              <w:t>9</w:t>
            </w:r>
          </w:p>
        </w:tc>
      </w:tr>
      <w:tr w:rsidR="00822673" w:rsidRPr="00A50E03" w:rsidTr="00822673">
        <w:tc>
          <w:tcPr>
            <w:tcW w:w="141.75pt" w:type="dxa"/>
          </w:tcPr>
          <w:p w:rsidR="00822673" w:rsidRPr="00A50E03" w:rsidRDefault="00822673" w:rsidP="00822673">
            <w:pPr>
              <w:pStyle w:val="TALCharChar"/>
              <w:rPr>
                <w:noProof/>
                <w:color w:val="000000"/>
              </w:rPr>
            </w:pPr>
            <w:r w:rsidRPr="00A50E03">
              <w:rPr>
                <w:noProof/>
              </w:rPr>
              <w:t>&gt;&gt;&gt;E-DCH physical layer category extension 3</w:t>
            </w:r>
          </w:p>
        </w:tc>
        <w:tc>
          <w:tcPr>
            <w:tcW w:w="56.70pt" w:type="dxa"/>
          </w:tcPr>
          <w:p w:rsidR="00822673" w:rsidRPr="00A50E03" w:rsidRDefault="00822673" w:rsidP="00822673">
            <w:pPr>
              <w:pStyle w:val="TALCharChar"/>
              <w:rPr>
                <w:noProof/>
                <w:color w:val="000000"/>
              </w:rPr>
            </w:pPr>
            <w:r w:rsidRPr="00A50E03">
              <w:rPr>
                <w:noProof/>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noProof/>
              </w:rPr>
            </w:pPr>
            <w:r w:rsidRPr="00A50E03">
              <w:rPr>
                <w:noProof/>
              </w:rPr>
              <w:t>Integer</w:t>
            </w:r>
          </w:p>
          <w:p w:rsidR="00822673" w:rsidRPr="00A50E03" w:rsidRDefault="00822673" w:rsidP="00822673">
            <w:pPr>
              <w:pStyle w:val="TALCharChar"/>
              <w:rPr>
                <w:noProof/>
                <w:color w:val="000000"/>
              </w:rPr>
            </w:pPr>
            <w:r w:rsidRPr="00A50E03">
              <w:rPr>
                <w:noProof/>
              </w:rPr>
              <w:t>(10..12)</w:t>
            </w:r>
          </w:p>
        </w:tc>
        <w:tc>
          <w:tcPr>
            <w:tcW w:w="85.05pt" w:type="dxa"/>
          </w:tcPr>
          <w:p w:rsidR="00822673" w:rsidRPr="00A50E03" w:rsidRDefault="00822673" w:rsidP="00822673">
            <w:pPr>
              <w:pStyle w:val="TALCharChar"/>
              <w:rPr>
                <w:rFonts w:eastAsia="MS Mincho"/>
                <w:noProof/>
              </w:rPr>
            </w:pPr>
            <w:r w:rsidRPr="00A50E03">
              <w:rPr>
                <w:rFonts w:eastAsia="MS Mincho"/>
                <w:noProof/>
              </w:rPr>
              <w:t>As defined in [35]. See Note 21.</w:t>
            </w:r>
          </w:p>
          <w:p w:rsidR="00822673" w:rsidRPr="00A50E03" w:rsidRDefault="00822673" w:rsidP="00822673">
            <w:pPr>
              <w:pStyle w:val="TALCharChar"/>
              <w:rPr>
                <w:rFonts w:eastAsia="MS Mincho"/>
                <w:noProof/>
              </w:rPr>
            </w:pPr>
            <w:r w:rsidRPr="00A50E03">
              <w:rPr>
                <w:rFonts w:eastAsia="MS Mincho"/>
                <w:noProof/>
              </w:rPr>
              <w:t xml:space="preserve">Absence of this IE means that neither </w:t>
            </w:r>
            <w:r w:rsidRPr="00A50E03">
              <w:rPr>
                <w:noProof/>
              </w:rPr>
              <w:t>64 QAM in the uplink nor UL MIMO</w:t>
            </w:r>
            <w:r w:rsidRPr="00A50E03">
              <w:rPr>
                <w:rFonts w:eastAsia="MS Mincho"/>
                <w:noProof/>
              </w:rPr>
              <w:t xml:space="preserve"> operation is supported.</w:t>
            </w:r>
          </w:p>
        </w:tc>
        <w:tc>
          <w:tcPr>
            <w:tcW w:w="49.60pt" w:type="dxa"/>
          </w:tcPr>
          <w:p w:rsidR="00822673" w:rsidRPr="00A50E03" w:rsidRDefault="00822673" w:rsidP="00822673">
            <w:pPr>
              <w:pStyle w:val="TALCharChar"/>
              <w:rPr>
                <w:noProof/>
                <w:color w:val="000000"/>
              </w:rPr>
            </w:pPr>
            <w:r w:rsidRPr="00A50E03">
              <w:rPr>
                <w:noProof/>
              </w:rPr>
              <w:t>REL-11</w:t>
            </w:r>
          </w:p>
        </w:tc>
      </w:tr>
      <w:tr w:rsidR="00822673" w:rsidRPr="00A50E03" w:rsidTr="00822673">
        <w:tc>
          <w:tcPr>
            <w:tcW w:w="141.75pt" w:type="dxa"/>
          </w:tcPr>
          <w:p w:rsidR="00822673" w:rsidRPr="00A50E03" w:rsidRDefault="00822673" w:rsidP="00822673">
            <w:pPr>
              <w:pStyle w:val="TAL"/>
            </w:pPr>
            <w:r w:rsidRPr="00A50E03">
              <w:t>&gt;&gt;&gt;DPCCH Discontinuous Transmission support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DPCCH Discontinuous Transmission</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&gt;&gt;&gt;Slot Format #4 support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Slot Format #4</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&gt;&gt;Unsupported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(no data)</w:t>
            </w: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rPr>
                <w:color w:val="000000"/>
              </w:rPr>
            </w:pPr>
            <w:r w:rsidRPr="00A50E03">
              <w:rPr>
                <w:rFonts w:cs="Arial"/>
              </w:rPr>
              <w:t>&gt;Access Groups based access control</w:t>
            </w:r>
          </w:p>
        </w:tc>
        <w:tc>
          <w:tcPr>
            <w:tcW w:w="56.70pt" w:type="dxa"/>
          </w:tcPr>
          <w:p w:rsidR="00822673" w:rsidRPr="00A50E03" w:rsidRDefault="00822673" w:rsidP="00822673">
            <w:pPr>
              <w:pStyle w:val="TAL"/>
              <w:rPr>
                <w:color w:val="000000"/>
              </w:rPr>
            </w:pPr>
            <w:r w:rsidRPr="00A50E03">
              <w:rPr>
                <w:color w:val="000000"/>
                <w:lang w:eastAsia="en-US"/>
              </w:rPr>
              <w:t>CV-</w:t>
            </w:r>
            <w:r w:rsidRPr="00A50E03">
              <w:rPr>
                <w:i/>
                <w:color w:val="000000"/>
                <w:lang w:eastAsia="en-US"/>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(TRUE)</w:t>
            </w:r>
          </w:p>
        </w:tc>
        <w:tc>
          <w:tcPr>
            <w:tcW w:w="85.05pt" w:type="dxa"/>
          </w:tcPr>
          <w:p w:rsidR="00822673" w:rsidRPr="00A50E03" w:rsidRDefault="00822673" w:rsidP="00822673">
            <w:pPr>
              <w:pStyle w:val="TAL"/>
              <w:rPr>
                <w:color w:val="000000"/>
              </w:rPr>
            </w:pPr>
            <w:r w:rsidRPr="00A50E03">
              <w:t>The absence of this IE indicates that the UE does not support control of DTCH transmissions in CELL_FACH and CELL_PCH.</w:t>
            </w:r>
          </w:p>
        </w:tc>
        <w:tc>
          <w:tcPr>
            <w:tcW w:w="49.60pt" w:type="dxa"/>
          </w:tcPr>
          <w:p w:rsidR="00822673" w:rsidRPr="00A50E03" w:rsidRDefault="00822673" w:rsidP="00822673">
            <w:pPr>
              <w:pStyle w:val="TAL"/>
              <w:rPr>
                <w:color w:val="000000"/>
              </w:rPr>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rPr>
                <w:color w:val="000000"/>
              </w:rPr>
            </w:pPr>
            <w:r w:rsidRPr="00A50E03">
              <w:rPr>
                <w:rFonts w:cs="Arial"/>
              </w:rPr>
              <w:t>&gt;Enhanced TTI switching</w:t>
            </w:r>
          </w:p>
        </w:tc>
        <w:tc>
          <w:tcPr>
            <w:tcW w:w="56.70pt" w:type="dxa"/>
          </w:tcPr>
          <w:p w:rsidR="00822673" w:rsidRPr="00A50E03" w:rsidRDefault="00822673" w:rsidP="00822673">
            <w:pPr>
              <w:pStyle w:val="TAL"/>
              <w:rPr>
                <w:color w:val="000000"/>
              </w:rPr>
            </w:pPr>
            <w:r w:rsidRPr="00A50E03">
              <w:rPr>
                <w:color w:val="000000"/>
                <w:lang w:eastAsia="en-US"/>
              </w:rPr>
              <w:t>CV-</w:t>
            </w:r>
            <w:r w:rsidRPr="00A50E03">
              <w:rPr>
                <w:i/>
                <w:color w:val="000000"/>
                <w:lang w:eastAsia="en-US"/>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(TRUE)</w:t>
            </w:r>
          </w:p>
        </w:tc>
        <w:tc>
          <w:tcPr>
            <w:tcW w:w="85.05pt" w:type="dxa"/>
          </w:tcPr>
          <w:p w:rsidR="00822673" w:rsidRPr="00A50E03" w:rsidRDefault="00822673" w:rsidP="00822673">
            <w:pPr>
              <w:pStyle w:val="TAL"/>
              <w:rPr>
                <w:color w:val="000000"/>
              </w:rPr>
            </w:pPr>
            <w:r w:rsidRPr="00A50E03">
              <w:t>The absence of this IE indicates that the UE does not support Enhanced TTI switching.</w:t>
            </w:r>
          </w:p>
        </w:tc>
        <w:tc>
          <w:tcPr>
            <w:tcW w:w="49.60pt" w:type="dxa"/>
          </w:tcPr>
          <w:p w:rsidR="00822673" w:rsidRPr="00A50E03" w:rsidRDefault="00822673" w:rsidP="00822673">
            <w:pPr>
              <w:pStyle w:val="TAL"/>
              <w:rPr>
                <w:color w:val="000000"/>
              </w:rPr>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rPr>
                <w:color w:val="000000"/>
              </w:rPr>
            </w:pPr>
            <w:r w:rsidRPr="00A50E03">
              <w:t>&gt;Implicit Grant handling</w:t>
            </w:r>
          </w:p>
        </w:tc>
        <w:tc>
          <w:tcPr>
            <w:tcW w:w="56.70pt" w:type="dxa"/>
          </w:tcPr>
          <w:p w:rsidR="00822673" w:rsidRPr="00A50E03" w:rsidRDefault="00822673" w:rsidP="00822673">
            <w:pPr>
              <w:pStyle w:val="TAL"/>
              <w:rPr>
                <w:color w:val="000000"/>
              </w:rPr>
            </w:pPr>
            <w:r w:rsidRPr="00A50E03">
              <w:rPr>
                <w:color w:val="000000"/>
                <w:lang w:eastAsia="en-US"/>
              </w:rPr>
              <w:t>CV-</w:t>
            </w:r>
            <w:r w:rsidRPr="00A50E03">
              <w:rPr>
                <w:i/>
                <w:color w:val="000000"/>
                <w:lang w:eastAsia="en-US"/>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(TRUE)</w:t>
            </w:r>
          </w:p>
        </w:tc>
        <w:tc>
          <w:tcPr>
            <w:tcW w:w="85.05pt" w:type="dxa"/>
          </w:tcPr>
          <w:p w:rsidR="00822673" w:rsidRPr="00A50E03" w:rsidRDefault="00822673" w:rsidP="00822673">
            <w:pPr>
              <w:pStyle w:val="TAL"/>
              <w:rPr>
                <w:color w:val="000000"/>
              </w:rPr>
            </w:pPr>
            <w:r w:rsidRPr="00A50E03">
              <w:t>The absence of this IE indicates that the UE does not support Implicit Grants on the Secondary Uplink frequency.</w:t>
            </w:r>
          </w:p>
        </w:tc>
        <w:tc>
          <w:tcPr>
            <w:tcW w:w="49.60pt" w:type="dxa"/>
          </w:tcPr>
          <w:p w:rsidR="00822673" w:rsidRPr="00A50E03" w:rsidRDefault="00822673" w:rsidP="00822673">
            <w:pPr>
              <w:pStyle w:val="TAL"/>
              <w:rPr>
                <w:color w:val="000000"/>
              </w:rPr>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rPr>
                <w:color w:val="000000"/>
              </w:rPr>
            </w:pPr>
            <w:r w:rsidRPr="00A50E03">
              <w:rPr>
                <w:rFonts w:cs="Arial"/>
              </w:rPr>
              <w:t>&gt;DTX enhancements</w:t>
            </w:r>
          </w:p>
        </w:tc>
        <w:tc>
          <w:tcPr>
            <w:tcW w:w="56.70pt" w:type="dxa"/>
          </w:tcPr>
          <w:p w:rsidR="00822673" w:rsidRPr="00A50E03" w:rsidRDefault="00822673" w:rsidP="00822673">
            <w:pPr>
              <w:pStyle w:val="TAL"/>
              <w:rPr>
                <w:color w:val="000000"/>
              </w:rPr>
            </w:pPr>
            <w:r w:rsidRPr="00A50E03">
              <w:rPr>
                <w:color w:val="000000"/>
                <w:lang w:eastAsia="en-US"/>
              </w:rPr>
              <w:t>CV-</w:t>
            </w:r>
            <w:r w:rsidRPr="00A50E03">
              <w:rPr>
                <w:i/>
                <w:color w:val="000000"/>
                <w:lang w:eastAsia="en-US"/>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(TRUE)</w:t>
            </w:r>
          </w:p>
        </w:tc>
        <w:tc>
          <w:tcPr>
            <w:tcW w:w="85.05pt" w:type="dxa"/>
          </w:tcPr>
          <w:p w:rsidR="00822673" w:rsidRPr="00A50E03" w:rsidRDefault="00822673" w:rsidP="00822673">
            <w:pPr>
              <w:pStyle w:val="TAL"/>
              <w:rPr>
                <w:color w:val="000000"/>
              </w:rPr>
            </w:pPr>
            <w:r w:rsidRPr="00A50E03">
              <w:t>The absence of this IE indicates that the UE does not support DTX enhancements.</w:t>
            </w:r>
          </w:p>
        </w:tc>
        <w:tc>
          <w:tcPr>
            <w:tcW w:w="49.60pt" w:type="dxa"/>
          </w:tcPr>
          <w:p w:rsidR="00822673" w:rsidRPr="00A50E03" w:rsidRDefault="00822673" w:rsidP="00822673">
            <w:pPr>
              <w:pStyle w:val="TAL"/>
              <w:rPr>
                <w:color w:val="000000"/>
              </w:rPr>
            </w:pPr>
            <w:r w:rsidRPr="00A50E03">
              <w:t>REL-1</w:t>
            </w:r>
            <w:r w:rsidRPr="00A50E03">
              <w:rPr>
                <w:rFonts w:hint="eastAsia"/>
              </w:rPr>
              <w:t>2</w:t>
            </w:r>
          </w:p>
        </w:tc>
      </w:tr>
      <w:tr w:rsidR="00822673" w:rsidRPr="00A50E03" w:rsidTr="00822673">
        <w:tc>
          <w:tcPr>
            <w:tcW w:w="141.75pt" w:type="dxa"/>
          </w:tcPr>
          <w:p w:rsidR="00822673" w:rsidRPr="00A50E03" w:rsidRDefault="00822673" w:rsidP="00822673">
            <w:pPr>
              <w:pStyle w:val="TAL"/>
              <w:rPr>
                <w:rFonts w:cs="Arial"/>
                <w:lang w:eastAsia="en-US"/>
              </w:rPr>
            </w:pPr>
            <w:r w:rsidRPr="00A50E03">
              <w:rPr>
                <w:rFonts w:cs="Arial"/>
                <w:lang w:eastAsia="en-US"/>
              </w:rPr>
              <w:t>&gt;Support of dual cell E-DCH transmission with DPDCH</w:t>
            </w:r>
          </w:p>
        </w:tc>
        <w:tc>
          <w:tcPr>
            <w:tcW w:w="56.70pt" w:type="dxa"/>
          </w:tcPr>
          <w:p w:rsidR="00822673" w:rsidRPr="00A50E03" w:rsidRDefault="00822673" w:rsidP="00822673">
            <w:pPr>
              <w:pStyle w:val="TAL"/>
              <w:rPr>
                <w:color w:val="000000"/>
                <w:lang w:eastAsia="en-US"/>
              </w:rPr>
            </w:pPr>
            <w:r w:rsidRPr="00A50E03">
              <w:rPr>
                <w:color w:val="000000"/>
                <w:lang w:eastAsia="en-US"/>
              </w:rPr>
              <w:t>CV-</w:t>
            </w:r>
            <w:r w:rsidRPr="00A50E03">
              <w:rPr>
                <w:i/>
                <w:color w:val="000000"/>
                <w:lang w:eastAsia="en-US"/>
              </w:rPr>
              <w:t>not_iRAT_HoInfo2</w:t>
            </w:r>
          </w:p>
        </w:tc>
        <w:tc>
          <w:tcPr>
            <w:tcW w:w="56.70pt" w:type="dxa"/>
          </w:tcPr>
          <w:p w:rsidR="00822673" w:rsidRPr="00A50E03" w:rsidRDefault="00822673" w:rsidP="00822673">
            <w:pPr>
              <w:pStyle w:val="TAL"/>
              <w:rPr>
                <w:color w:val="000000"/>
                <w:lang w:eastAsia="en-US"/>
              </w:rPr>
            </w:pPr>
          </w:p>
        </w:tc>
        <w:tc>
          <w:tcPr>
            <w:tcW w:w="63.80pt" w:type="dxa"/>
          </w:tcPr>
          <w:p w:rsidR="00822673" w:rsidRPr="00A50E03" w:rsidRDefault="00822673" w:rsidP="00822673">
            <w:pPr>
              <w:pStyle w:val="TAL"/>
              <w:rPr>
                <w:lang w:eastAsia="en-US"/>
              </w:rPr>
            </w:pPr>
            <w:r w:rsidRPr="00A50E03">
              <w:rPr>
                <w:lang w:eastAsia="en-US"/>
              </w:rPr>
              <w:t>Enumerated (TRUE)</w:t>
            </w:r>
          </w:p>
        </w:tc>
        <w:tc>
          <w:tcPr>
            <w:tcW w:w="85.05pt" w:type="dxa"/>
          </w:tcPr>
          <w:p w:rsidR="00822673" w:rsidRPr="00A50E03" w:rsidRDefault="00822673" w:rsidP="00822673">
            <w:pPr>
              <w:pStyle w:val="TAL"/>
              <w:rPr>
                <w:lang w:eastAsia="en-US"/>
              </w:rPr>
            </w:pPr>
            <w:r w:rsidRPr="00A50E03">
              <w:rPr>
                <w:lang w:eastAsia="en-US"/>
              </w:rPr>
              <w:t>The absence of this IE indicates that the UE does not support dual cell E-DCH transmission with DPDCH.</w:t>
            </w:r>
          </w:p>
        </w:tc>
        <w:tc>
          <w:tcPr>
            <w:tcW w:w="49.60pt" w:type="dxa"/>
          </w:tcPr>
          <w:p w:rsidR="00822673" w:rsidRPr="00A50E03" w:rsidRDefault="00822673" w:rsidP="00822673">
            <w:pPr>
              <w:pStyle w:val="TAL"/>
              <w:rPr>
                <w:lang w:eastAsia="en-US"/>
              </w:rPr>
            </w:pPr>
            <w:r w:rsidRPr="00A50E03">
              <w:rPr>
                <w:lang w:eastAsia="en-US"/>
              </w:rPr>
              <w:t>REL-13</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lastRenderedPageBreak/>
              <w:t>&gt;</w:t>
            </w:r>
            <w:r w:rsidRPr="00A50E03">
              <w:rPr>
                <w:rFonts w:cs="Arial" w:hint="eastAsia"/>
                <w:lang w:eastAsia="zh-CN"/>
              </w:rPr>
              <w:t xml:space="preserve">Support of </w:t>
            </w:r>
            <w:r w:rsidRPr="00A50E03">
              <w:t>Dual Cell E-DCH operation enhancements</w:t>
            </w:r>
          </w:p>
        </w:tc>
        <w:tc>
          <w:tcPr>
            <w:tcW w:w="56.70pt" w:type="dxa"/>
          </w:tcPr>
          <w:p w:rsidR="00822673" w:rsidRPr="00A50E03" w:rsidRDefault="00822673" w:rsidP="00822673">
            <w:pPr>
              <w:pStyle w:val="TAL"/>
              <w:rPr>
                <w:color w:val="000000"/>
              </w:rPr>
            </w:pPr>
            <w:r w:rsidRPr="00A50E03">
              <w:rPr>
                <w:color w:val="000000"/>
              </w:rPr>
              <w:t>CV-</w:t>
            </w:r>
            <w:r w:rsidRPr="00A50E03">
              <w:rPr>
                <w:i/>
                <w:color w:val="000000"/>
              </w:rPr>
              <w:t>not_iRAT_HoInfo2</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Dual Cell E-DCH operation enhancements.</w:t>
            </w:r>
          </w:p>
        </w:tc>
        <w:tc>
          <w:tcPr>
            <w:tcW w:w="49.60pt" w:type="dxa"/>
          </w:tcPr>
          <w:p w:rsidR="00822673" w:rsidRPr="00A50E03" w:rsidRDefault="00822673" w:rsidP="00822673">
            <w:pPr>
              <w:pStyle w:val="TAL"/>
            </w:pPr>
            <w:r w:rsidRPr="00A50E03">
              <w:t>REL-14</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3.84 Mcps TDD uplink physical channel capability</w:t>
            </w:r>
          </w:p>
        </w:tc>
        <w:tc>
          <w:tcPr>
            <w:tcW w:w="56.70pt" w:type="dxa"/>
          </w:tcPr>
          <w:p w:rsidR="00822673" w:rsidRPr="00A50E03" w:rsidRDefault="00822673" w:rsidP="00822673">
            <w:pPr>
              <w:pStyle w:val="TAL"/>
              <w:rPr>
                <w:color w:val="000000"/>
              </w:rPr>
            </w:pPr>
            <w:r w:rsidRPr="00A50E03">
              <w:rPr>
                <w:color w:val="000000"/>
              </w:rPr>
              <w:t>CH-</w:t>
            </w:r>
            <w:r w:rsidRPr="00A50E03">
              <w:rPr>
                <w:i/>
                <w:color w:val="000000"/>
              </w:rPr>
              <w:t>3.84_Mcps_tdd_req_sup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Name changed in REL-4</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&gt;Maximum Number of timeslots per frame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(1..14)</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&gt;Maximum number of physical channels per timeslot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(1, 2)</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&gt;Minimum SF</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rPr>
                <w:color w:val="000000"/>
              </w:rPr>
            </w:pPr>
            <w:r w:rsidRPr="00A50E03">
              <w:rPr>
                <w:color w:val="000000"/>
              </w:rPr>
              <w:t>(1, 2, 4, 8)</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&gt;Support of PUSCH</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Boolean</w:t>
            </w:r>
          </w:p>
        </w:tc>
        <w:tc>
          <w:tcPr>
            <w:tcW w:w="85.05pt" w:type="dxa"/>
          </w:tcPr>
          <w:p w:rsidR="00822673" w:rsidRPr="00A50E03" w:rsidRDefault="00822673" w:rsidP="00822673">
            <w:pPr>
              <w:pStyle w:val="TAL"/>
              <w:rPr>
                <w:color w:val="000000"/>
              </w:rPr>
            </w:pPr>
            <w:r w:rsidRPr="00A50E03">
              <w:rPr>
                <w:color w:val="000000"/>
              </w:rPr>
              <w:t>TRUE means supported</w:t>
            </w: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 xml:space="preserve">&gt;CHOICE </w:t>
            </w:r>
            <w:r w:rsidRPr="00A50E03">
              <w:rPr>
                <w:rFonts w:cs="Arial"/>
                <w:i/>
                <w:color w:val="000000"/>
              </w:rPr>
              <w:t>Support of E-DCH</w:t>
            </w:r>
          </w:p>
        </w:tc>
        <w:tc>
          <w:tcPr>
            <w:tcW w:w="56.70pt" w:type="dxa"/>
          </w:tcPr>
          <w:p w:rsidR="00822673" w:rsidRPr="00A50E03" w:rsidRDefault="00822673" w:rsidP="00822673">
            <w:pPr>
              <w:pStyle w:val="TAL"/>
              <w:rPr>
                <w:rFonts w:cs="Arial"/>
                <w:color w:val="000000"/>
              </w:rPr>
            </w:pPr>
            <w:r w:rsidRPr="00A50E03">
              <w:rPr>
                <w:rFonts w:cs="Arial"/>
                <w:color w:val="000000"/>
              </w:rPr>
              <w:t>CV-</w:t>
            </w:r>
            <w:r w:rsidRPr="00A50E03">
              <w:rPr>
                <w:rFonts w:cs="Arial"/>
                <w:i/>
                <w:iCs/>
                <w:color w:val="000000"/>
              </w:rPr>
              <w:t>not_iRAT_HoInfo</w:t>
            </w:r>
          </w:p>
        </w:tc>
        <w:tc>
          <w:tcPr>
            <w:tcW w:w="56.70pt" w:type="dxa"/>
          </w:tcPr>
          <w:p w:rsidR="00822673" w:rsidRPr="00A50E03" w:rsidRDefault="00822673" w:rsidP="00822673">
            <w:pPr>
              <w:pStyle w:val="TAL"/>
              <w:rPr>
                <w:rFonts w:cs="Arial"/>
                <w:color w:val="000000"/>
              </w:rPr>
            </w:pPr>
          </w:p>
        </w:tc>
        <w:tc>
          <w:tcPr>
            <w:tcW w:w="63.80pt" w:type="dxa"/>
          </w:tcPr>
          <w:p w:rsidR="00822673" w:rsidRPr="00A50E03" w:rsidRDefault="00822673" w:rsidP="00822673">
            <w:pPr>
              <w:pStyle w:val="TAL"/>
              <w:rPr>
                <w:rFonts w:cs="Arial"/>
                <w:color w:val="000000"/>
              </w:rPr>
            </w:pPr>
          </w:p>
        </w:tc>
        <w:tc>
          <w:tcPr>
            <w:tcW w:w="85.05pt" w:type="dxa"/>
          </w:tcPr>
          <w:p w:rsidR="00822673" w:rsidRPr="00A50E03" w:rsidRDefault="00822673" w:rsidP="00822673">
            <w:pPr>
              <w:pStyle w:val="TAL"/>
              <w:rPr>
                <w:rFonts w:cs="Arial"/>
                <w:color w:val="000000"/>
              </w:rPr>
            </w:pPr>
          </w:p>
        </w:tc>
        <w:tc>
          <w:tcPr>
            <w:tcW w:w="49.60pt" w:type="dxa"/>
          </w:tcPr>
          <w:p w:rsidR="00822673" w:rsidRPr="00A50E03" w:rsidRDefault="00822673" w:rsidP="00822673">
            <w:pPr>
              <w:pStyle w:val="TAL"/>
              <w:rPr>
                <w:rFonts w:cs="Arial"/>
                <w:color w:val="000000"/>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&gt;&gt;Supported</w:t>
            </w:r>
          </w:p>
        </w:tc>
        <w:tc>
          <w:tcPr>
            <w:tcW w:w="56.70pt" w:type="dxa"/>
          </w:tcPr>
          <w:p w:rsidR="00822673" w:rsidRPr="00A50E03" w:rsidRDefault="00822673" w:rsidP="00822673">
            <w:pPr>
              <w:pStyle w:val="TAL"/>
              <w:rPr>
                <w:rFonts w:cs="Arial"/>
                <w:color w:val="000000"/>
              </w:rPr>
            </w:pPr>
          </w:p>
        </w:tc>
        <w:tc>
          <w:tcPr>
            <w:tcW w:w="56.70pt" w:type="dxa"/>
          </w:tcPr>
          <w:p w:rsidR="00822673" w:rsidRPr="00A50E03" w:rsidRDefault="00822673" w:rsidP="00822673">
            <w:pPr>
              <w:pStyle w:val="TAL"/>
              <w:rPr>
                <w:rFonts w:cs="Arial"/>
                <w:color w:val="000000"/>
              </w:rPr>
            </w:pPr>
          </w:p>
        </w:tc>
        <w:tc>
          <w:tcPr>
            <w:tcW w:w="63.80pt" w:type="dxa"/>
          </w:tcPr>
          <w:p w:rsidR="00822673" w:rsidRPr="00A50E03" w:rsidRDefault="00822673" w:rsidP="00822673">
            <w:pPr>
              <w:pStyle w:val="TAL"/>
              <w:rPr>
                <w:rFonts w:cs="Arial"/>
                <w:color w:val="000000"/>
              </w:rPr>
            </w:pPr>
          </w:p>
        </w:tc>
        <w:tc>
          <w:tcPr>
            <w:tcW w:w="85.05pt" w:type="dxa"/>
          </w:tcPr>
          <w:p w:rsidR="00822673" w:rsidRPr="00A50E03" w:rsidRDefault="00822673" w:rsidP="00822673">
            <w:pPr>
              <w:pStyle w:val="TAL"/>
              <w:rPr>
                <w:rFonts w:cs="Arial"/>
                <w:color w:val="000000"/>
              </w:rPr>
            </w:pPr>
          </w:p>
        </w:tc>
        <w:tc>
          <w:tcPr>
            <w:tcW w:w="49.60pt" w:type="dxa"/>
          </w:tcPr>
          <w:p w:rsidR="00822673" w:rsidRPr="00A50E03" w:rsidRDefault="00822673" w:rsidP="00822673">
            <w:pPr>
              <w:pStyle w:val="TAL"/>
              <w:rPr>
                <w:rFonts w:cs="Arial"/>
                <w:color w:val="000000"/>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&gt;&gt;&gt;E-DCH physical layer category</w:t>
            </w:r>
          </w:p>
        </w:tc>
        <w:tc>
          <w:tcPr>
            <w:tcW w:w="56.70pt" w:type="dxa"/>
          </w:tcPr>
          <w:p w:rsidR="00822673" w:rsidRPr="00A50E03" w:rsidRDefault="00822673" w:rsidP="00822673">
            <w:pPr>
              <w:pStyle w:val="TAL"/>
              <w:rPr>
                <w:rFonts w:cs="Arial"/>
                <w:color w:val="000000"/>
              </w:rPr>
            </w:pPr>
            <w:r w:rsidRPr="00A50E03">
              <w:rPr>
                <w:rFonts w:cs="Arial"/>
                <w:color w:val="000000"/>
              </w:rPr>
              <w:t>MP</w:t>
            </w:r>
          </w:p>
        </w:tc>
        <w:tc>
          <w:tcPr>
            <w:tcW w:w="56.70pt" w:type="dxa"/>
          </w:tcPr>
          <w:p w:rsidR="00822673" w:rsidRPr="00A50E03" w:rsidRDefault="00822673" w:rsidP="00822673">
            <w:pPr>
              <w:pStyle w:val="TAL"/>
              <w:rPr>
                <w:rFonts w:cs="Arial"/>
                <w:color w:val="000000"/>
              </w:rPr>
            </w:pPr>
          </w:p>
        </w:tc>
        <w:tc>
          <w:tcPr>
            <w:tcW w:w="63.80pt" w:type="dxa"/>
          </w:tcPr>
          <w:p w:rsidR="00822673" w:rsidRPr="00A50E03" w:rsidRDefault="00822673" w:rsidP="00822673">
            <w:pPr>
              <w:pStyle w:val="TAL"/>
              <w:rPr>
                <w:rFonts w:cs="Arial"/>
                <w:color w:val="000000"/>
              </w:rPr>
            </w:pPr>
            <w:r w:rsidRPr="00A50E03">
              <w:rPr>
                <w:rFonts w:cs="Arial"/>
                <w:color w:val="000000"/>
              </w:rPr>
              <w:t>Integer (1..16)</w:t>
            </w:r>
          </w:p>
        </w:tc>
        <w:tc>
          <w:tcPr>
            <w:tcW w:w="85.05pt" w:type="dxa"/>
          </w:tcPr>
          <w:p w:rsidR="00822673" w:rsidRPr="00A50E03" w:rsidRDefault="00822673" w:rsidP="00822673">
            <w:pPr>
              <w:pStyle w:val="TAL"/>
              <w:rPr>
                <w:rFonts w:cs="Arial"/>
                <w:color w:val="000000"/>
              </w:rPr>
            </w:pPr>
            <w:r w:rsidRPr="00A50E03">
              <w:rPr>
                <w:rFonts w:eastAsia="MS Mincho" w:cs="Arial"/>
              </w:rPr>
              <w:t>As defined in [35]</w:t>
            </w:r>
          </w:p>
        </w:tc>
        <w:tc>
          <w:tcPr>
            <w:tcW w:w="49.60pt" w:type="dxa"/>
          </w:tcPr>
          <w:p w:rsidR="00822673" w:rsidRPr="00A50E03" w:rsidRDefault="00822673" w:rsidP="00822673">
            <w:pPr>
              <w:pStyle w:val="TAL"/>
              <w:rPr>
                <w:rFonts w:cs="Arial"/>
                <w:color w:val="000000"/>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&gt;&gt;Unsupported</w:t>
            </w:r>
          </w:p>
        </w:tc>
        <w:tc>
          <w:tcPr>
            <w:tcW w:w="56.70pt" w:type="dxa"/>
          </w:tcPr>
          <w:p w:rsidR="00822673" w:rsidRPr="00A50E03" w:rsidRDefault="00822673" w:rsidP="00822673">
            <w:pPr>
              <w:pStyle w:val="TAL"/>
              <w:rPr>
                <w:rFonts w:cs="Arial"/>
                <w:color w:val="000000"/>
              </w:rPr>
            </w:pPr>
          </w:p>
        </w:tc>
        <w:tc>
          <w:tcPr>
            <w:tcW w:w="56.70pt" w:type="dxa"/>
          </w:tcPr>
          <w:p w:rsidR="00822673" w:rsidRPr="00A50E03" w:rsidRDefault="00822673" w:rsidP="00822673">
            <w:pPr>
              <w:pStyle w:val="TAL"/>
              <w:rPr>
                <w:rFonts w:cs="Arial"/>
                <w:color w:val="000000"/>
              </w:rPr>
            </w:pPr>
          </w:p>
        </w:tc>
        <w:tc>
          <w:tcPr>
            <w:tcW w:w="63.80pt" w:type="dxa"/>
          </w:tcPr>
          <w:p w:rsidR="00822673" w:rsidRPr="00A50E03" w:rsidRDefault="00822673" w:rsidP="00822673">
            <w:pPr>
              <w:pStyle w:val="TAL"/>
              <w:rPr>
                <w:rFonts w:cs="Arial"/>
                <w:color w:val="000000"/>
              </w:rPr>
            </w:pPr>
          </w:p>
        </w:tc>
        <w:tc>
          <w:tcPr>
            <w:tcW w:w="85.05pt" w:type="dxa"/>
          </w:tcPr>
          <w:p w:rsidR="00822673" w:rsidRPr="00A50E03" w:rsidRDefault="00822673" w:rsidP="00822673">
            <w:pPr>
              <w:pStyle w:val="TAL"/>
              <w:rPr>
                <w:rFonts w:cs="Arial"/>
                <w:color w:val="000000"/>
              </w:rPr>
            </w:pPr>
            <w:r w:rsidRPr="00A50E03">
              <w:rPr>
                <w:rFonts w:cs="Arial"/>
                <w:color w:val="000000"/>
              </w:rPr>
              <w:t>(no data)</w:t>
            </w:r>
          </w:p>
        </w:tc>
        <w:tc>
          <w:tcPr>
            <w:tcW w:w="49.60pt" w:type="dxa"/>
          </w:tcPr>
          <w:p w:rsidR="00822673" w:rsidRPr="00A50E03" w:rsidRDefault="00822673" w:rsidP="00822673">
            <w:pPr>
              <w:pStyle w:val="TAL"/>
              <w:rPr>
                <w:rFonts w:cs="Arial"/>
                <w:color w:val="000000"/>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pPr>
            <w:r w:rsidRPr="00A50E03">
              <w:rPr>
                <w:color w:val="000000"/>
              </w:rPr>
              <w:t>7.68 Mcps TDD uplink physical channel capability</w:t>
            </w:r>
          </w:p>
        </w:tc>
        <w:tc>
          <w:tcPr>
            <w:tcW w:w="56.70pt" w:type="dxa"/>
          </w:tcPr>
          <w:p w:rsidR="00822673" w:rsidRPr="00A50E03" w:rsidRDefault="00822673" w:rsidP="00822673">
            <w:pPr>
              <w:pStyle w:val="TAL"/>
            </w:pPr>
            <w:r w:rsidRPr="00A50E03">
              <w:rPr>
                <w:color w:val="000000"/>
              </w:rPr>
              <w:t>CH-</w:t>
            </w:r>
            <w:r w:rsidRPr="00A50E03">
              <w:rPr>
                <w:i/>
                <w:color w:val="000000"/>
              </w:rPr>
              <w:t>7.68_Mcps_tdd_req_sup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&gt;Maximum Number of timeslots per frame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pPr>
            <w:r w:rsidRPr="00A50E03">
              <w:rPr>
                <w:color w:val="000000"/>
              </w:rPr>
              <w:t>(1..14)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&gt;Maximum number of physical channels per timeslot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pPr>
            <w:r w:rsidRPr="00A50E03">
              <w:rPr>
                <w:color w:val="000000"/>
              </w:rPr>
              <w:t>(1, 2)</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&gt;Minimum SF</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w:t>
            </w:r>
          </w:p>
          <w:p w:rsidR="00822673" w:rsidRPr="00A50E03" w:rsidRDefault="00822673" w:rsidP="00822673">
            <w:pPr>
              <w:pStyle w:val="TAL"/>
            </w:pPr>
            <w:r w:rsidRPr="00A50E03">
              <w:rPr>
                <w:color w:val="000000"/>
              </w:rPr>
              <w:t>(1, 2, 4, 8)</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rPr>
                <w:color w:val="000000"/>
              </w:rPr>
              <w:t>&gt;Support of PUSCH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Boolean</w:t>
            </w:r>
          </w:p>
        </w:tc>
        <w:tc>
          <w:tcPr>
            <w:tcW w:w="85.05pt" w:type="dxa"/>
          </w:tcPr>
          <w:p w:rsidR="00822673" w:rsidRPr="00A50E03" w:rsidRDefault="00822673" w:rsidP="00822673">
            <w:pPr>
              <w:pStyle w:val="TAL"/>
            </w:pPr>
            <w:r w:rsidRPr="00A50E03">
              <w:rPr>
                <w:color w:val="000000"/>
              </w:rPr>
              <w:t>TRUE means supported</w:t>
            </w:r>
          </w:p>
        </w:tc>
        <w:tc>
          <w:tcPr>
            <w:tcW w:w="49.60pt" w:type="dxa"/>
          </w:tcPr>
          <w:p w:rsidR="00822673" w:rsidRPr="00A50E03" w:rsidRDefault="00822673" w:rsidP="00822673">
            <w:pPr>
              <w:pStyle w:val="TAL"/>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 xml:space="preserve">&gt;CHOICE </w:t>
            </w:r>
            <w:r w:rsidRPr="00A50E03">
              <w:rPr>
                <w:rFonts w:cs="Arial"/>
                <w:i/>
                <w:color w:val="000000"/>
              </w:rPr>
              <w:t>Support of E-DCH</w:t>
            </w:r>
          </w:p>
        </w:tc>
        <w:tc>
          <w:tcPr>
            <w:tcW w:w="56.70pt" w:type="dxa"/>
          </w:tcPr>
          <w:p w:rsidR="00822673" w:rsidRPr="00A50E03" w:rsidRDefault="00822673" w:rsidP="00822673">
            <w:pPr>
              <w:pStyle w:val="TAL"/>
              <w:rPr>
                <w:rFonts w:cs="Arial"/>
              </w:rPr>
            </w:pPr>
            <w:r w:rsidRPr="00A50E03">
              <w:rPr>
                <w:rFonts w:cs="Arial"/>
                <w:color w:val="000000"/>
              </w:rPr>
              <w:t>CV-</w:t>
            </w:r>
            <w:r w:rsidRPr="00A50E03">
              <w:rPr>
                <w:rFonts w:cs="Arial"/>
                <w:i/>
                <w:iCs/>
                <w:color w:val="000000"/>
              </w:rPr>
              <w:t>not_iRAT_HoInfo</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color w:val="000000"/>
              </w:rPr>
            </w:pPr>
          </w:p>
        </w:tc>
        <w:tc>
          <w:tcPr>
            <w:tcW w:w="85.05pt" w:type="dxa"/>
          </w:tcPr>
          <w:p w:rsidR="00822673" w:rsidRPr="00A50E03" w:rsidRDefault="00822673" w:rsidP="00822673">
            <w:pPr>
              <w:pStyle w:val="TAL"/>
              <w:rPr>
                <w:rFonts w:cs="Arial"/>
                <w:color w:val="000000"/>
              </w:rPr>
            </w:pPr>
          </w:p>
        </w:tc>
        <w:tc>
          <w:tcPr>
            <w:tcW w:w="49.60pt" w:type="dxa"/>
          </w:tcPr>
          <w:p w:rsidR="00822673" w:rsidRPr="00A50E03" w:rsidRDefault="00822673" w:rsidP="00822673">
            <w:pPr>
              <w:pStyle w:val="TAL"/>
              <w:rPr>
                <w:rFonts w:cs="Arial"/>
                <w:color w:val="000000"/>
                <w:szCs w:val="18"/>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&gt;&gt;Supported</w:t>
            </w:r>
          </w:p>
        </w:tc>
        <w:tc>
          <w:tcPr>
            <w:tcW w:w="56.70pt" w:type="dxa"/>
          </w:tcPr>
          <w:p w:rsidR="00822673" w:rsidRPr="00A50E03" w:rsidRDefault="00822673" w:rsidP="00822673">
            <w:pPr>
              <w:pStyle w:val="TAL"/>
              <w:rPr>
                <w:rFonts w:cs="Arial"/>
              </w:rPr>
            </w:pP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color w:val="000000"/>
              </w:rPr>
            </w:pPr>
          </w:p>
        </w:tc>
        <w:tc>
          <w:tcPr>
            <w:tcW w:w="85.05pt" w:type="dxa"/>
          </w:tcPr>
          <w:p w:rsidR="00822673" w:rsidRPr="00A50E03" w:rsidRDefault="00822673" w:rsidP="00822673">
            <w:pPr>
              <w:pStyle w:val="TAL"/>
              <w:rPr>
                <w:rFonts w:cs="Arial"/>
                <w:color w:val="000000"/>
              </w:rPr>
            </w:pPr>
          </w:p>
        </w:tc>
        <w:tc>
          <w:tcPr>
            <w:tcW w:w="49.60pt" w:type="dxa"/>
          </w:tcPr>
          <w:p w:rsidR="00822673" w:rsidRPr="00A50E03" w:rsidRDefault="00822673" w:rsidP="00822673">
            <w:pPr>
              <w:pStyle w:val="TAL"/>
              <w:rPr>
                <w:rFonts w:cs="Arial"/>
                <w:color w:val="000000"/>
                <w:szCs w:val="18"/>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&gt;&gt;&gt;E-DCH physical layer category</w:t>
            </w:r>
          </w:p>
        </w:tc>
        <w:tc>
          <w:tcPr>
            <w:tcW w:w="56.70pt" w:type="dxa"/>
          </w:tcPr>
          <w:p w:rsidR="00822673" w:rsidRPr="00A50E03" w:rsidRDefault="00822673" w:rsidP="00822673">
            <w:pPr>
              <w:pStyle w:val="TAL"/>
              <w:rPr>
                <w:rFonts w:cs="Arial"/>
              </w:rPr>
            </w:pPr>
            <w:r w:rsidRPr="00A50E03">
              <w:rPr>
                <w:rFonts w:cs="Arial"/>
                <w:color w:val="000000"/>
              </w:rPr>
              <w:t>MP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color w:val="000000"/>
              </w:rPr>
            </w:pPr>
            <w:r w:rsidRPr="00A50E03">
              <w:rPr>
                <w:rFonts w:cs="Arial"/>
                <w:color w:val="000000"/>
              </w:rPr>
              <w:t>Integer (1..16)</w:t>
            </w:r>
          </w:p>
        </w:tc>
        <w:tc>
          <w:tcPr>
            <w:tcW w:w="85.05pt" w:type="dxa"/>
          </w:tcPr>
          <w:p w:rsidR="00822673" w:rsidRPr="00A50E03" w:rsidRDefault="00822673" w:rsidP="00822673">
            <w:pPr>
              <w:pStyle w:val="TAL"/>
              <w:rPr>
                <w:rFonts w:cs="Arial"/>
                <w:color w:val="000000"/>
              </w:rPr>
            </w:pPr>
            <w:r w:rsidRPr="00A50E03">
              <w:rPr>
                <w:rFonts w:eastAsia="MS Mincho" w:cs="Arial"/>
              </w:rPr>
              <w:t>As defined in [35]</w:t>
            </w:r>
          </w:p>
        </w:tc>
        <w:tc>
          <w:tcPr>
            <w:tcW w:w="49.60pt" w:type="dxa"/>
          </w:tcPr>
          <w:p w:rsidR="00822673" w:rsidRPr="00A50E03" w:rsidRDefault="00822673" w:rsidP="00822673">
            <w:pPr>
              <w:pStyle w:val="TAL"/>
              <w:rPr>
                <w:rFonts w:cs="Arial"/>
                <w:color w:val="000000"/>
                <w:szCs w:val="18"/>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&gt;&gt;Unsupported</w:t>
            </w:r>
          </w:p>
        </w:tc>
        <w:tc>
          <w:tcPr>
            <w:tcW w:w="56.70pt" w:type="dxa"/>
          </w:tcPr>
          <w:p w:rsidR="00822673" w:rsidRPr="00A50E03" w:rsidRDefault="00822673" w:rsidP="00822673">
            <w:pPr>
              <w:pStyle w:val="TAL"/>
              <w:rPr>
                <w:rFonts w:cs="Arial"/>
              </w:rPr>
            </w:pP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color w:val="000000"/>
              </w:rPr>
            </w:pPr>
          </w:p>
        </w:tc>
        <w:tc>
          <w:tcPr>
            <w:tcW w:w="85.05pt" w:type="dxa"/>
          </w:tcPr>
          <w:p w:rsidR="00822673" w:rsidRPr="00A50E03" w:rsidRDefault="00822673" w:rsidP="00822673">
            <w:pPr>
              <w:pStyle w:val="TAL"/>
              <w:rPr>
                <w:rFonts w:cs="Arial"/>
                <w:color w:val="000000"/>
              </w:rPr>
            </w:pPr>
            <w:r w:rsidRPr="00A50E03">
              <w:rPr>
                <w:rFonts w:cs="Arial"/>
                <w:color w:val="000000"/>
              </w:rPr>
              <w:t>(no data)</w:t>
            </w:r>
          </w:p>
        </w:tc>
        <w:tc>
          <w:tcPr>
            <w:tcW w:w="49.60pt" w:type="dxa"/>
          </w:tcPr>
          <w:p w:rsidR="00822673" w:rsidRPr="00A50E03" w:rsidRDefault="00822673" w:rsidP="00822673">
            <w:pPr>
              <w:pStyle w:val="TAL"/>
              <w:rPr>
                <w:rFonts w:cs="Arial"/>
                <w:color w:val="000000"/>
                <w:szCs w:val="18"/>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pPr>
            <w:r w:rsidRPr="00A50E03">
              <w:t>1.28 Mcps TDD uplink physical channel capability</w:t>
            </w:r>
          </w:p>
        </w:tc>
        <w:tc>
          <w:tcPr>
            <w:tcW w:w="56.70pt" w:type="dxa"/>
          </w:tcPr>
          <w:p w:rsidR="00822673" w:rsidRPr="00A50E03" w:rsidRDefault="00822673" w:rsidP="00822673">
            <w:pPr>
              <w:pStyle w:val="TAL"/>
            </w:pPr>
            <w:r w:rsidRPr="00A50E03">
              <w:t>CH-</w:t>
            </w:r>
            <w:r w:rsidRPr="00A50E03">
              <w:rPr>
                <w:i/>
              </w:rPr>
              <w:t>1.28_Mcps_tdd_req_sup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&gt;Maximum Number of timeslots per subframe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vMerge w:val="restart"/>
          </w:tcPr>
          <w:p w:rsidR="00822673" w:rsidRPr="00A50E03" w:rsidRDefault="00822673" w:rsidP="00822673">
            <w:pPr>
              <w:pStyle w:val="TAL"/>
            </w:pPr>
            <w:r w:rsidRPr="00A50E03">
              <w:t>&gt;Maximum number of physical channels per timeslot</w:t>
            </w:r>
          </w:p>
        </w:tc>
        <w:tc>
          <w:tcPr>
            <w:tcW w:w="56.70pt" w:type="dxa"/>
            <w:vMerge w:val="restart"/>
          </w:tcPr>
          <w:p w:rsidR="00822673" w:rsidRPr="00A50E03" w:rsidRDefault="00822673" w:rsidP="00822673">
            <w:pPr>
              <w:pStyle w:val="TAL"/>
            </w:pPr>
            <w:r w:rsidRPr="00A50E03">
              <w:t>MP</w:t>
            </w:r>
          </w:p>
        </w:tc>
        <w:tc>
          <w:tcPr>
            <w:tcW w:w="56.70pt" w:type="dxa"/>
            <w:vMerge w:val="restart"/>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(1, 2,</w:t>
            </w:r>
          </w:p>
        </w:tc>
        <w:tc>
          <w:tcPr>
            <w:tcW w:w="85.05pt" w:type="dxa"/>
            <w:vMerge w:val="restart"/>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tcPr>
          <w:p w:rsidR="00822673" w:rsidRPr="00A50E03" w:rsidRDefault="00822673" w:rsidP="00822673">
            <w:pPr>
              <w:pStyle w:val="TAL"/>
            </w:pPr>
            <w:r w:rsidRPr="00A50E03">
              <w:t>3, 4)</w:t>
            </w:r>
          </w:p>
        </w:tc>
        <w:tc>
          <w:tcPr>
            <w:tcW w:w="85.05pt" w:type="dxa"/>
            <w:vMerge/>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&gt;Minimum SF</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(1, 2, 4, 8, 16)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&gt;Support of PUSCH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TRUE means supported</w:t>
            </w: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&gt;Support of 8PSK</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TRUE means supported</w:t>
            </w: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&gt;CHOICE Support of E-DCH</w:t>
            </w:r>
          </w:p>
        </w:tc>
        <w:tc>
          <w:tcPr>
            <w:tcW w:w="56.70pt" w:type="dxa"/>
          </w:tcPr>
          <w:p w:rsidR="00822673" w:rsidRPr="00A50E03" w:rsidRDefault="00822673" w:rsidP="00822673">
            <w:pPr>
              <w:pStyle w:val="TAL"/>
            </w:pPr>
            <w:r w:rsidRPr="00A50E03">
              <w:t>CV-</w:t>
            </w:r>
            <w:r w:rsidRPr="00A50E03">
              <w:rPr>
                <w:i/>
                <w:iCs/>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&gt;&gt;Supported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lastRenderedPageBreak/>
              <w:t>&gt;&gt;&gt;E-DCH physical layer category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(1..6)</w:t>
            </w:r>
          </w:p>
        </w:tc>
        <w:tc>
          <w:tcPr>
            <w:tcW w:w="85.05pt" w:type="dxa"/>
          </w:tcPr>
          <w:p w:rsidR="00822673" w:rsidRPr="00A50E03" w:rsidRDefault="00822673" w:rsidP="00822673">
            <w:pPr>
              <w:pStyle w:val="TAL"/>
            </w:pPr>
            <w:r w:rsidRPr="00A50E03">
              <w:t>As defined in [35]</w:t>
            </w:r>
          </w:p>
          <w:p w:rsidR="00822673" w:rsidRPr="00A50E03" w:rsidRDefault="00822673" w:rsidP="00822673">
            <w:pPr>
              <w:pStyle w:val="TAL"/>
            </w:pPr>
            <w:r w:rsidRPr="00A50E03">
              <w:rPr>
                <w:lang w:eastAsia="zh-CN"/>
              </w:rPr>
              <w:t>In case of multi-carrier E-DCH, this IE indicates the capability for each single carrier.</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w:t>
            </w:r>
            <w:r w:rsidRPr="00A50E03">
              <w:rPr>
                <w:lang w:eastAsia="zh-CN"/>
              </w:rPr>
              <w:t>Multi-carrier</w:t>
            </w:r>
            <w:r w:rsidRPr="00A50E03">
              <w:t xml:space="preserve"> E-DCH physical layer category</w:t>
            </w:r>
          </w:p>
        </w:tc>
        <w:tc>
          <w:tcPr>
            <w:tcW w:w="56.70pt" w:type="dxa"/>
          </w:tcPr>
          <w:p w:rsidR="00822673" w:rsidRPr="00A50E03" w:rsidRDefault="00822673" w:rsidP="00822673">
            <w:pPr>
              <w:pStyle w:val="TAL"/>
              <w:rPr>
                <w:lang w:eastAsia="zh-CN"/>
              </w:rPr>
            </w:pPr>
            <w:r w:rsidRPr="00A50E03">
              <w:rPr>
                <w:lang w:eastAsia="zh-CN"/>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w:t>
            </w:r>
            <w:r w:rsidRPr="00A50E03">
              <w:rPr>
                <w:lang w:eastAsia="zh-CN"/>
              </w:rPr>
              <w:t>8</w:t>
            </w:r>
            <w:r w:rsidRPr="00A50E03">
              <w:t>)</w:t>
            </w:r>
          </w:p>
        </w:tc>
        <w:tc>
          <w:tcPr>
            <w:tcW w:w="85.05pt" w:type="dxa"/>
          </w:tcPr>
          <w:p w:rsidR="00822673" w:rsidRPr="00A50E03" w:rsidRDefault="00822673" w:rsidP="00822673">
            <w:pPr>
              <w:pStyle w:val="TAL"/>
              <w:rPr>
                <w:lang w:eastAsia="zh-CN"/>
              </w:rPr>
            </w:pPr>
            <w:r w:rsidRPr="00A50E03">
              <w:t>As defined in [35]</w:t>
            </w:r>
          </w:p>
          <w:p w:rsidR="00822673" w:rsidRPr="00A50E03" w:rsidRDefault="00822673" w:rsidP="00822673">
            <w:pPr>
              <w:pStyle w:val="TAL"/>
              <w:rPr>
                <w:lang w:eastAsia="zh-CN"/>
              </w:rPr>
            </w:pPr>
            <w:r w:rsidRPr="00A50E03">
              <w:rPr>
                <w:lang w:eastAsia="zh-CN"/>
              </w:rPr>
              <w:t>Absent if multiple carrier E-DCH is not supported.</w:t>
            </w:r>
          </w:p>
          <w:p w:rsidR="00822673" w:rsidRPr="00A50E03" w:rsidRDefault="00822673" w:rsidP="00822673">
            <w:pPr>
              <w:pStyle w:val="TAL"/>
              <w:rPr>
                <w:lang w:eastAsia="zh-CN"/>
              </w:rPr>
            </w:pPr>
            <w:r w:rsidRPr="00A50E03">
              <w:rPr>
                <w:rFonts w:eastAsia="MS Mincho"/>
              </w:rPr>
              <w:t>See Note</w:t>
            </w:r>
            <w:r w:rsidRPr="00A50E03">
              <w:rPr>
                <w:lang w:eastAsia="zh-CN"/>
              </w:rPr>
              <w:t xml:space="preserve"> 15</w:t>
            </w:r>
            <w:r w:rsidRPr="00A50E03">
              <w:rPr>
                <w:rFonts w:eastAsia="MS Mincho"/>
              </w:rPr>
              <w:t>.</w:t>
            </w:r>
          </w:p>
        </w:tc>
        <w:tc>
          <w:tcPr>
            <w:tcW w:w="49.60pt" w:type="dxa"/>
          </w:tcPr>
          <w:p w:rsidR="00822673" w:rsidRPr="00A50E03" w:rsidRDefault="00822673" w:rsidP="00822673">
            <w:pPr>
              <w:pStyle w:val="TAL"/>
              <w:rPr>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
            </w:pPr>
            <w:r w:rsidRPr="00A50E03">
              <w:t xml:space="preserve">&gt;&gt;&gt;Maximum number of </w:t>
            </w:r>
            <w:r w:rsidRPr="00A50E03">
              <w:rPr>
                <w:lang w:eastAsia="zh-CN"/>
              </w:rPr>
              <w:t>Carriers for</w:t>
            </w:r>
            <w:r w:rsidRPr="00A50E03">
              <w:t xml:space="preserve"> </w:t>
            </w:r>
            <w:r w:rsidRPr="00A50E03">
              <w:rPr>
                <w:lang w:eastAsia="zh-CN"/>
              </w:rPr>
              <w:t>Multi-carrier</w:t>
            </w:r>
            <w:r w:rsidRPr="00A50E03">
              <w:t xml:space="preserve"> E-DCH </w:t>
            </w:r>
          </w:p>
        </w:tc>
        <w:tc>
          <w:tcPr>
            <w:tcW w:w="56.70pt" w:type="dxa"/>
          </w:tcPr>
          <w:p w:rsidR="00822673" w:rsidRPr="00A50E03" w:rsidRDefault="00822673" w:rsidP="00822673">
            <w:pPr>
              <w:pStyle w:val="TAL"/>
              <w:rPr>
                <w:lang w:eastAsia="zh-CN"/>
              </w:rPr>
            </w:pPr>
            <w:r w:rsidRPr="00A50E03">
              <w:rPr>
                <w:lang w:eastAsia="zh-CN"/>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(nf-</w:t>
            </w:r>
            <w:r w:rsidRPr="00A50E03">
              <w:rPr>
                <w:lang w:eastAsia="zh-CN"/>
              </w:rPr>
              <w:t>2, nf-3, nf-6</w:t>
            </w:r>
            <w:r w:rsidRPr="00A50E03">
              <w:t>)</w:t>
            </w:r>
          </w:p>
        </w:tc>
        <w:tc>
          <w:tcPr>
            <w:tcW w:w="85.05pt" w:type="dxa"/>
          </w:tcPr>
          <w:p w:rsidR="00822673" w:rsidRPr="00A50E03" w:rsidRDefault="00822673" w:rsidP="00822673">
            <w:pPr>
              <w:pStyle w:val="TAL"/>
              <w:rPr>
                <w:lang w:eastAsia="zh-CN"/>
              </w:rPr>
            </w:pPr>
            <w:r w:rsidRPr="00A50E03">
              <w:rPr>
                <w:lang w:eastAsia="zh-CN"/>
              </w:rPr>
              <w:t>One spare value is needed.</w:t>
            </w:r>
          </w:p>
        </w:tc>
        <w:tc>
          <w:tcPr>
            <w:tcW w:w="49.60pt" w:type="dxa"/>
          </w:tcPr>
          <w:p w:rsidR="00822673" w:rsidRPr="00A50E03" w:rsidRDefault="00822673" w:rsidP="00822673">
            <w:pPr>
              <w:pStyle w:val="TAL"/>
              <w:rPr>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
            </w:pPr>
            <w:r w:rsidRPr="00A50E03">
              <w:t>&gt;&gt;Unsupported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REL-7</w:t>
            </w:r>
          </w:p>
        </w:tc>
      </w:tr>
      <w:tr w:rsidR="00822673" w:rsidRPr="00A50E03" w:rsidTr="00822673">
        <w:trPr>
          <w:cantSplit/>
        </w:trPr>
        <w:tc>
          <w:tcPr>
            <w:tcW w:w="453.60pt" w:type="dxa"/>
            <w:gridSpan w:val="6"/>
          </w:tcPr>
          <w:p w:rsidR="00822673" w:rsidRPr="00A50E03" w:rsidRDefault="00822673" w:rsidP="00822673">
            <w:pPr>
              <w:pStyle w:val="TAN"/>
              <w:rPr>
                <w:color w:val="000000"/>
              </w:rPr>
            </w:pPr>
            <w:r w:rsidRPr="00A50E03">
              <w:rPr>
                <w:color w:val="000000"/>
              </w:rPr>
              <w:t>NOTE 1:</w:t>
            </w:r>
            <w:r w:rsidRPr="00A50E03">
              <w:t xml:space="preserve"> </w:t>
            </w:r>
            <w:r w:rsidRPr="00A50E03">
              <w:tab/>
              <w:t>Void.</w:t>
            </w:r>
          </w:p>
        </w:tc>
      </w:tr>
      <w:tr w:rsidR="00822673" w:rsidRPr="00A50E03" w:rsidTr="00822673">
        <w:trPr>
          <w:cantSplit/>
        </w:trPr>
        <w:tc>
          <w:tcPr>
            <w:tcW w:w="453.60pt" w:type="dxa"/>
            <w:gridSpan w:val="6"/>
          </w:tcPr>
          <w:p w:rsidR="00822673" w:rsidRPr="00A50E03" w:rsidRDefault="00822673" w:rsidP="00822673">
            <w:pPr>
              <w:pStyle w:val="TAN"/>
            </w:pPr>
            <w:r w:rsidRPr="00A50E03">
              <w:rPr>
                <w:color w:val="000000"/>
              </w:rPr>
              <w:t>NOTE 2:</w:t>
            </w:r>
            <w:r w:rsidRPr="00A50E03">
              <w:t xml:space="preserve"> </w:t>
            </w:r>
            <w:r w:rsidRPr="00A50E03">
              <w:tab/>
              <w:t>Void.</w:t>
            </w:r>
          </w:p>
        </w:tc>
      </w:tr>
      <w:tr w:rsidR="00822673" w:rsidRPr="00A50E03" w:rsidTr="00822673">
        <w:trPr>
          <w:cantSplit/>
        </w:trPr>
        <w:tc>
          <w:tcPr>
            <w:tcW w:w="453.60pt" w:type="dxa"/>
            <w:gridSpan w:val="6"/>
          </w:tcPr>
          <w:p w:rsidR="00822673" w:rsidRPr="00A50E03" w:rsidRDefault="00822673" w:rsidP="00822673">
            <w:pPr>
              <w:pStyle w:val="TAN"/>
            </w:pPr>
            <w:r w:rsidRPr="00A50E03">
              <w:t xml:space="preserve">NOTE 3: </w:t>
            </w:r>
            <w:r w:rsidRPr="00A50E03">
              <w:tab/>
              <w:t>Void.</w:t>
            </w:r>
          </w:p>
        </w:tc>
      </w:tr>
      <w:tr w:rsidR="00822673" w:rsidRPr="00A50E03" w:rsidTr="00822673">
        <w:trPr>
          <w:cantSplit/>
        </w:trPr>
        <w:tc>
          <w:tcPr>
            <w:tcW w:w="453.60pt" w:type="dxa"/>
            <w:gridSpan w:val="6"/>
          </w:tcPr>
          <w:p w:rsidR="00822673" w:rsidRPr="00A50E03" w:rsidRDefault="00822673" w:rsidP="00822673">
            <w:pPr>
              <w:pStyle w:val="TAN"/>
            </w:pPr>
            <w:r w:rsidRPr="00A50E03">
              <w:rPr>
                <w:color w:val="000000"/>
              </w:rPr>
              <w:t>NOTE 4:</w:t>
            </w:r>
            <w:r w:rsidRPr="00A50E03">
              <w:t xml:space="preserve"> </w:t>
            </w:r>
            <w:r w:rsidRPr="00A50E03">
              <w:tab/>
              <w:t>All UEs supporting E-DCH should signal a category between 1 and 6 for this IE even if the UE physical capability category is above 6.</w:t>
            </w:r>
          </w:p>
        </w:tc>
      </w:tr>
      <w:tr w:rsidR="00822673" w:rsidRPr="00A50E03" w:rsidTr="00822673">
        <w:trPr>
          <w:cantSplit/>
        </w:trPr>
        <w:tc>
          <w:tcPr>
            <w:tcW w:w="453.60pt" w:type="dxa"/>
            <w:gridSpan w:val="6"/>
          </w:tcPr>
          <w:p w:rsidR="00822673" w:rsidRPr="00A50E03" w:rsidRDefault="00822673" w:rsidP="00822673">
            <w:pPr>
              <w:pStyle w:val="TAN"/>
              <w:rPr>
                <w:color w:val="000000"/>
              </w:rPr>
            </w:pPr>
            <w:r w:rsidRPr="00A50E03">
              <w:t>NOTE 5:</w:t>
            </w:r>
            <w:r w:rsidRPr="00A50E03">
              <w:tab/>
              <w:t>All UEs supporting HS-DSCH should signal a category between 1 and 12 for this IE even if the UE physical capability category is above 12. This IE corresponds to the HS-DSCH category supported by the UE when MAC-ehs is not configured.</w:t>
            </w:r>
          </w:p>
        </w:tc>
      </w:tr>
      <w:tr w:rsidR="00822673" w:rsidRPr="00A50E03" w:rsidTr="00822673">
        <w:trPr>
          <w:cantSplit/>
        </w:trPr>
        <w:tc>
          <w:tcPr>
            <w:tcW w:w="453.60pt" w:type="dxa"/>
            <w:gridSpan w:val="6"/>
          </w:tcPr>
          <w:p w:rsidR="00822673" w:rsidRPr="00A50E03" w:rsidRDefault="00822673" w:rsidP="00822673">
            <w:pPr>
              <w:pStyle w:val="TAN"/>
              <w:rPr>
                <w:color w:val="000000"/>
              </w:rPr>
            </w:pPr>
            <w:r w:rsidRPr="00A50E03">
              <w:t>NOTE 6:</w:t>
            </w:r>
            <w:r w:rsidRPr="00A50E03">
              <w:tab/>
              <w:t>This IE corresponds to the HS-DSCH category supported by the UE when MAC-ehs is configured.</w:t>
            </w:r>
          </w:p>
        </w:tc>
      </w:tr>
      <w:tr w:rsidR="00822673" w:rsidRPr="00A50E03" w:rsidTr="00822673">
        <w:trPr>
          <w:cantSplit/>
        </w:trPr>
        <w:tc>
          <w:tcPr>
            <w:tcW w:w="453.60pt" w:type="dxa"/>
            <w:gridSpan w:val="6"/>
          </w:tcPr>
          <w:p w:rsidR="00822673" w:rsidRPr="00A50E03" w:rsidRDefault="00822673" w:rsidP="00822673">
            <w:pPr>
              <w:pStyle w:val="TAN"/>
              <w:rPr>
                <w:color w:val="000000"/>
              </w:rPr>
            </w:pPr>
            <w:r w:rsidRPr="00A50E03">
              <w:t>NOTE 7:</w:t>
            </w:r>
            <w:r w:rsidRPr="00A50E03">
              <w:tab/>
              <w:t>Void</w:t>
            </w:r>
          </w:p>
        </w:tc>
      </w:tr>
      <w:tr w:rsidR="00822673" w:rsidRPr="00A50E03" w:rsidTr="00822673">
        <w:trPr>
          <w:tblHeader/>
        </w:trPr>
        <w:tc>
          <w:tcPr>
            <w:tcW w:w="453.60pt" w:type="dxa"/>
            <w:gridSpan w:val="6"/>
          </w:tcPr>
          <w:p w:rsidR="00822673" w:rsidRPr="00A50E03" w:rsidRDefault="00822673" w:rsidP="00822673">
            <w:pPr>
              <w:pStyle w:val="TAN"/>
            </w:pPr>
            <w:r w:rsidRPr="00A50E03">
              <w:t>NOTE</w:t>
            </w:r>
            <w:r w:rsidRPr="00A50E03">
              <w:rPr>
                <w:lang w:eastAsia="zh-CN"/>
              </w:rPr>
              <w:t xml:space="preserve"> 8</w:t>
            </w:r>
            <w:r w:rsidRPr="00A50E03">
              <w:t>:</w:t>
            </w:r>
            <w:r w:rsidRPr="00A50E03">
              <w:tab/>
              <w:t>All UEs supporting HS-DSCH should signal a category between 1 and 1</w:t>
            </w:r>
            <w:r w:rsidRPr="00A50E03">
              <w:rPr>
                <w:lang w:eastAsia="zh-CN"/>
              </w:rPr>
              <w:t>5</w:t>
            </w:r>
            <w:r w:rsidRPr="00A50E03">
              <w:t xml:space="preserve"> for this IE even if the UE physical capability category is above 1</w:t>
            </w:r>
            <w:r w:rsidRPr="00A50E03">
              <w:rPr>
                <w:lang w:eastAsia="zh-CN"/>
              </w:rPr>
              <w:t>5</w:t>
            </w:r>
            <w:r w:rsidRPr="00A50E03">
              <w:t>. This IE corresponds to the HS-DSCH category supported by the UE when MAC-ehs is not configured.</w:t>
            </w:r>
          </w:p>
        </w:tc>
      </w:tr>
      <w:tr w:rsidR="00822673" w:rsidRPr="00A50E03" w:rsidTr="00822673">
        <w:trPr>
          <w:tblHeader/>
        </w:trPr>
        <w:tc>
          <w:tcPr>
            <w:tcW w:w="453.60pt" w:type="dxa"/>
            <w:gridSpan w:val="6"/>
          </w:tcPr>
          <w:p w:rsidR="00822673" w:rsidRPr="00A50E03" w:rsidRDefault="00822673" w:rsidP="00822673">
            <w:pPr>
              <w:pStyle w:val="TAN"/>
            </w:pPr>
            <w:r w:rsidRPr="00A50E03">
              <w:t>NOTE</w:t>
            </w:r>
            <w:r w:rsidRPr="00A50E03">
              <w:rPr>
                <w:lang w:eastAsia="zh-CN"/>
              </w:rPr>
              <w:t xml:space="preserve"> 9</w:t>
            </w:r>
            <w:r w:rsidRPr="00A50E03">
              <w:t>:</w:t>
            </w:r>
            <w:r w:rsidRPr="00A50E03">
              <w:tab/>
              <w:t>Void.</w:t>
            </w:r>
          </w:p>
        </w:tc>
      </w:tr>
      <w:tr w:rsidR="00822673" w:rsidRPr="00A50E03" w:rsidTr="00822673">
        <w:trPr>
          <w:tblHeader/>
        </w:trPr>
        <w:tc>
          <w:tcPr>
            <w:tcW w:w="453.60pt" w:type="dxa"/>
            <w:gridSpan w:val="6"/>
          </w:tcPr>
          <w:p w:rsidR="00822673" w:rsidRPr="00A50E03" w:rsidRDefault="00822673" w:rsidP="00822673">
            <w:pPr>
              <w:pStyle w:val="TAN"/>
            </w:pPr>
            <w:r w:rsidRPr="00A50E03">
              <w:t>NOTE</w:t>
            </w:r>
            <w:r w:rsidRPr="00A50E03">
              <w:rPr>
                <w:lang w:eastAsia="zh-CN"/>
              </w:rPr>
              <w:t xml:space="preserve"> 10</w:t>
            </w:r>
            <w:r w:rsidRPr="00A50E03">
              <w:t>:</w:t>
            </w:r>
            <w:r w:rsidRPr="00A50E03">
              <w:tab/>
              <w:t>All UEs supporting</w:t>
            </w:r>
            <w:r w:rsidRPr="00A50E03">
              <w:rPr>
                <w:lang w:eastAsia="zh-CN"/>
              </w:rPr>
              <w:t xml:space="preserve"> multi-carrier</w:t>
            </w:r>
            <w:r w:rsidRPr="00A50E03">
              <w:t xml:space="preserve"> HS-DSCH should signal a category between 1 and 1</w:t>
            </w:r>
            <w:r w:rsidRPr="00A50E03">
              <w:rPr>
                <w:lang w:eastAsia="zh-CN"/>
              </w:rPr>
              <w:t>8</w:t>
            </w:r>
            <w:r w:rsidRPr="00A50E03">
              <w:t xml:space="preserve"> or 39, 40, 43, 44 for this IE. This IE corresponds to the</w:t>
            </w:r>
            <w:r w:rsidRPr="00A50E03">
              <w:rPr>
                <w:lang w:eastAsia="zh-CN"/>
              </w:rPr>
              <w:t xml:space="preserve"> multi-carrier</w:t>
            </w:r>
            <w:r w:rsidRPr="00A50E03">
              <w:t xml:space="preserve"> HS-DSCH category supported by the UE when MAC-ehs is not configured.</w:t>
            </w:r>
          </w:p>
        </w:tc>
      </w:tr>
      <w:tr w:rsidR="00822673" w:rsidRPr="00A50E03" w:rsidTr="00822673">
        <w:trPr>
          <w:tblHeader/>
        </w:trPr>
        <w:tc>
          <w:tcPr>
            <w:tcW w:w="453.60pt" w:type="dxa"/>
            <w:gridSpan w:val="6"/>
          </w:tcPr>
          <w:p w:rsidR="00822673" w:rsidRPr="00A50E03" w:rsidRDefault="00822673" w:rsidP="00822673">
            <w:pPr>
              <w:pStyle w:val="TAN"/>
            </w:pPr>
            <w:r w:rsidRPr="00A50E03">
              <w:t>NOTE</w:t>
            </w:r>
            <w:r w:rsidRPr="00A50E03">
              <w:rPr>
                <w:lang w:eastAsia="zh-CN"/>
              </w:rPr>
              <w:t xml:space="preserve"> 11</w:t>
            </w:r>
            <w:r w:rsidRPr="00A50E03">
              <w:t>:</w:t>
            </w:r>
            <w:r w:rsidRPr="00A50E03">
              <w:tab/>
              <w:t>This IE corresponds to the</w:t>
            </w:r>
            <w:r w:rsidRPr="00A50E03">
              <w:rPr>
                <w:lang w:eastAsia="zh-CN"/>
              </w:rPr>
              <w:t xml:space="preserve"> multi-carrier</w:t>
            </w:r>
            <w:r w:rsidRPr="00A50E03">
              <w:t xml:space="preserve"> HS-DSCH category supported by the UE when MAC-ehs is configured.</w:t>
            </w:r>
          </w:p>
        </w:tc>
      </w:tr>
      <w:tr w:rsidR="00822673" w:rsidRPr="00A50E03" w:rsidTr="00822673">
        <w:trPr>
          <w:tblHeader/>
        </w:trPr>
        <w:tc>
          <w:tcPr>
            <w:tcW w:w="453.60pt" w:type="dxa"/>
            <w:gridSpan w:val="6"/>
          </w:tcPr>
          <w:p w:rsidR="00822673" w:rsidRPr="00A50E03" w:rsidRDefault="00822673" w:rsidP="00822673">
            <w:pPr>
              <w:pStyle w:val="TAN"/>
            </w:pPr>
            <w:r w:rsidRPr="00A50E03">
              <w:t>NOTE 12:</w:t>
            </w:r>
            <w:r w:rsidRPr="00A50E03">
              <w:tab/>
              <w:t>This IE corresponds to the HS-DSCH category supported by the UE when dual cell operation is configured.</w:t>
            </w:r>
          </w:p>
        </w:tc>
      </w:tr>
      <w:tr w:rsidR="00822673" w:rsidRPr="00A50E03" w:rsidTr="00822673">
        <w:trPr>
          <w:tblHeader/>
        </w:trPr>
        <w:tc>
          <w:tcPr>
            <w:tcW w:w="453.60pt" w:type="dxa"/>
            <w:gridSpan w:val="6"/>
          </w:tcPr>
          <w:p w:rsidR="00822673" w:rsidRPr="00A50E03" w:rsidRDefault="00822673" w:rsidP="00822673">
            <w:pPr>
              <w:pStyle w:val="TAN"/>
            </w:pPr>
            <w:r w:rsidRPr="00A50E03">
              <w:t>NOTE 13:</w:t>
            </w:r>
            <w:r w:rsidRPr="00A50E03">
              <w:tab/>
              <w:t>This IE corresponds to the HS-DSCH category supported by the UE when dual cell operation is configured with MIMO.</w:t>
            </w:r>
          </w:p>
        </w:tc>
      </w:tr>
      <w:tr w:rsidR="00822673" w:rsidRPr="00A50E03" w:rsidTr="00822673">
        <w:trPr>
          <w:tblHeader/>
        </w:trPr>
        <w:tc>
          <w:tcPr>
            <w:tcW w:w="453.60pt" w:type="dxa"/>
            <w:gridSpan w:val="6"/>
          </w:tcPr>
          <w:p w:rsidR="00822673" w:rsidRPr="00A50E03" w:rsidRDefault="00822673" w:rsidP="00822673">
            <w:pPr>
              <w:pStyle w:val="TAN"/>
            </w:pPr>
            <w:r w:rsidRPr="00A50E03">
              <w:t>NOTE 14:</w:t>
            </w:r>
            <w:r w:rsidRPr="00A50E03">
              <w:tab/>
              <w:t>This IE corresponds to the E-DCH category supported by the UE when Dual Cell E-DCH operation is configured.</w:t>
            </w:r>
          </w:p>
        </w:tc>
      </w:tr>
      <w:tr w:rsidR="00822673" w:rsidRPr="00A50E03" w:rsidTr="00822673">
        <w:trPr>
          <w:tblHeader/>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w:t>
            </w:r>
            <w:r w:rsidRPr="00A50E03">
              <w:rPr>
                <w:lang w:eastAsia="zh-CN"/>
              </w:rPr>
              <w:t>5</w:t>
            </w:r>
            <w:r w:rsidRPr="00A50E03">
              <w:t>:</w:t>
            </w:r>
            <w:r w:rsidRPr="00A50E03">
              <w:tab/>
              <w:t xml:space="preserve">This IE corresponds to the E-DCH category supported by the UE when </w:t>
            </w:r>
            <w:r w:rsidRPr="00A50E03">
              <w:rPr>
                <w:lang w:eastAsia="zh-CN"/>
              </w:rPr>
              <w:t>Multi-carrier</w:t>
            </w:r>
            <w:r w:rsidRPr="00A50E03">
              <w:t xml:space="preserve"> E-DCH operation is configured.</w:t>
            </w:r>
          </w:p>
        </w:tc>
      </w:tr>
      <w:tr w:rsidR="00822673" w:rsidRPr="00A50E03" w:rsidTr="00822673">
        <w:trPr>
          <w:tblHeader/>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16: This IE corresponds to the HS-DSCH category supported by the UE when it is configured with multi-cell operation on three cells.</w:t>
            </w:r>
          </w:p>
        </w:tc>
      </w:tr>
      <w:tr w:rsidR="00822673" w:rsidRPr="00A50E03" w:rsidTr="00822673">
        <w:trPr>
          <w:tblHeader/>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17: This IE corresponds to the HS-DSCH category supported by the UE when it is configured with multi-cell operation on four cells.</w:t>
            </w:r>
          </w:p>
        </w:tc>
      </w:tr>
      <w:tr w:rsidR="00822673" w:rsidRPr="00A50E03" w:rsidTr="00822673">
        <w:trPr>
          <w:tblHeader/>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18:</w:t>
            </w:r>
            <w:r w:rsidRPr="00A50E03">
              <w:tab/>
              <w:t>This IE corresponds to the HS-DSCH category supported by the UE when it is configured with multi-cell operation on five and/or six cells.</w:t>
            </w:r>
          </w:p>
        </w:tc>
      </w:tr>
      <w:tr w:rsidR="00822673" w:rsidRPr="00A50E03" w:rsidTr="00822673">
        <w:trPr>
          <w:tblHeader/>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19:</w:t>
            </w:r>
            <w:r w:rsidRPr="00A50E03">
              <w:tab/>
              <w:t>This IE corresponds to the HS-DSCH category supported by the UE when it is configured with multi-cell operation on seven and/or eight cells.</w:t>
            </w:r>
          </w:p>
        </w:tc>
      </w:tr>
      <w:tr w:rsidR="00822673" w:rsidRPr="00A50E03" w:rsidTr="00822673">
        <w:trPr>
          <w:tblHeader/>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20:</w:t>
            </w:r>
            <w:r w:rsidRPr="00A50E03">
              <w:tab/>
              <w:t>This IE corresponds to the HS-DSCH category supported by the UE when MIMO mode with four transmit antennas operation is configured.</w:t>
            </w:r>
          </w:p>
        </w:tc>
      </w:tr>
      <w:tr w:rsidR="00822673" w:rsidRPr="00A50E03" w:rsidTr="00822673">
        <w:trPr>
          <w:tblHeader/>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21:</w:t>
            </w:r>
            <w:r w:rsidRPr="00A50E03">
              <w:tab/>
              <w:t>This IE corresponds to the E-DCH category supported by the UE when MIMO mode and/or 64QAM is configured.</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lastRenderedPageBreak/>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3.84_Mcps_tdd_req_sup</w:t>
            </w:r>
          </w:p>
        </w:tc>
        <w:tc>
          <w:tcPr>
            <w:tcW w:w="226.85pt" w:type="dxa"/>
          </w:tcPr>
          <w:p w:rsidR="00822673" w:rsidRPr="00A50E03" w:rsidRDefault="00822673" w:rsidP="00822673">
            <w:pPr>
              <w:pStyle w:val="TALCharChar"/>
              <w:rPr>
                <w:color w:val="000000"/>
              </w:rPr>
            </w:pPr>
            <w:r w:rsidRPr="00A50E03">
              <w:rPr>
                <w:color w:val="000000"/>
              </w:rPr>
              <w:t>The IE is mandatory present if the IE "TDD RF capability" is present with the IE "Chip rate capability" set to "3.84 Mcps" and a 3.84 Mcps TDD capability update has been requested in a previous message.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7.68_Mcps_tdd_req_sup</w:t>
            </w:r>
          </w:p>
        </w:tc>
        <w:tc>
          <w:tcPr>
            <w:tcW w:w="226.85pt" w:type="dxa"/>
          </w:tcPr>
          <w:p w:rsidR="00822673" w:rsidRPr="00A50E03" w:rsidRDefault="00822673" w:rsidP="00822673">
            <w:pPr>
              <w:pStyle w:val="TALCharChar"/>
              <w:rPr>
                <w:color w:val="000000"/>
              </w:rPr>
            </w:pPr>
            <w:r w:rsidRPr="00A50E03">
              <w:rPr>
                <w:color w:val="000000"/>
              </w:rPr>
              <w:t>The IE is mandatory present if the IE "TDD RF capability" is present with the IE "Chip rate capability" set to "7.68 Mcps" and a 7.68 Mcps TDD capability update has been requested in a previous message.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1.28_Mcps_tdd_req_sup</w:t>
            </w:r>
          </w:p>
        </w:tc>
        <w:tc>
          <w:tcPr>
            <w:tcW w:w="226.85pt" w:type="dxa"/>
          </w:tcPr>
          <w:p w:rsidR="00822673" w:rsidRPr="00A50E03" w:rsidRDefault="00822673" w:rsidP="00822673">
            <w:pPr>
              <w:pStyle w:val="TALCharChar"/>
              <w:rPr>
                <w:color w:val="000000"/>
              </w:rPr>
            </w:pPr>
            <w:r w:rsidRPr="00A50E03">
              <w:rPr>
                <w:color w:val="000000"/>
              </w:rPr>
              <w:t>The IE is mandatory present if the IE "TDD RF capability" is present with the IE "Chip rate capability" set to "1.28 Mcps" and a 1.28 Mcps TDD capability update has been requested in a previous message.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fdd_req_sup</w:t>
            </w:r>
          </w:p>
        </w:tc>
        <w:tc>
          <w:tcPr>
            <w:tcW w:w="226.85pt" w:type="dxa"/>
          </w:tcPr>
          <w:p w:rsidR="00822673" w:rsidRPr="00A50E03" w:rsidRDefault="00822673" w:rsidP="00822673">
            <w:pPr>
              <w:pStyle w:val="TALCharChar"/>
              <w:rPr>
                <w:color w:val="000000"/>
              </w:rPr>
            </w:pPr>
            <w:r w:rsidRPr="00A50E03">
              <w:rPr>
                <w:color w:val="000000"/>
              </w:rPr>
              <w:t>The IE is mandatory present if the IE "Multi-mode capability" has the value "FDD" or "FDD/TDD" and a FDD capability update has been requested in a previous message.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 xml:space="preserve">The CHOICE </w:t>
            </w:r>
            <w:r w:rsidRPr="00A50E03">
              <w:rPr>
                <w:i/>
                <w:iCs/>
                <w:color w:val="000000"/>
              </w:rPr>
              <w:t>Support of HS-PDSCH</w:t>
            </w:r>
            <w:r w:rsidRPr="00A50E03">
              <w:rPr>
                <w:color w:val="000000"/>
              </w:rPr>
              <w:t xml:space="preserve"> is not needed in the INTER RAT HANDOVER INFO message. Otherwise, it is mandatory present.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 xml:space="preserve">The CHOICE </w:t>
            </w:r>
            <w:r w:rsidRPr="00A50E03">
              <w:rPr>
                <w:i/>
                <w:iCs/>
                <w:color w:val="000000"/>
              </w:rPr>
              <w:t>Support of E-DCH</w:t>
            </w:r>
            <w:r w:rsidRPr="00A50E03">
              <w:rPr>
                <w:color w:val="000000"/>
              </w:rPr>
              <w:t xml:space="preserve"> is not needed in the INTER RAT HANDOVER INFO message. </w:t>
            </w:r>
          </w:p>
          <w:p w:rsidR="00822673" w:rsidRPr="00A50E03" w:rsidRDefault="00822673" w:rsidP="00822673">
            <w:pPr>
              <w:pStyle w:val="TALCharChar"/>
              <w:rPr>
                <w:color w:val="000000"/>
              </w:rPr>
            </w:pPr>
            <w:r w:rsidRPr="00A50E03">
              <w:rPr>
                <w:color w:val="000000"/>
              </w:rPr>
              <w:t>Otherwise, it is mandatory present.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not_iRAT_HoInfo2</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465" w:name="_Toc477471309"/>
      <w:bookmarkStart w:id="466" w:name="Para10p3p3p25a"/>
      <w:r w:rsidRPr="00A50E03">
        <w:rPr>
          <w:color w:val="000000"/>
        </w:rPr>
        <w:t>10.3.3.25a</w:t>
      </w:r>
      <w:r w:rsidRPr="00A50E03">
        <w:rPr>
          <w:color w:val="000000"/>
        </w:rPr>
        <w:tab/>
        <w:t>Pre-redirection info</w:t>
      </w:r>
      <w:bookmarkEnd w:id="465"/>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c>
          <w:tcPr>
            <w:tcW w:w="112.90pt" w:type="dxa"/>
          </w:tcPr>
          <w:bookmarkEnd w:id="466"/>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66.4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of E-UTRA FDD</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 xml:space="preserve">Support of E-UTRA TDD </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Heading4"/>
      </w:pPr>
      <w:bookmarkStart w:id="467" w:name="_Toc477471310"/>
      <w:bookmarkStart w:id="468" w:name="Para10p3p3p26"/>
      <w:r w:rsidRPr="00A50E03">
        <w:rPr>
          <w:color w:val="000000"/>
        </w:rPr>
        <w:t>10.3.3.26</w:t>
      </w:r>
      <w:r w:rsidRPr="00A50E03">
        <w:rPr>
          <w:color w:val="000000"/>
        </w:rPr>
        <w:tab/>
        <w:t>Protocol error cause</w:t>
      </w:r>
      <w:bookmarkEnd w:id="467"/>
    </w:p>
    <w:bookmarkEnd w:id="468"/>
    <w:p w:rsidR="00822673" w:rsidRPr="00A50E03" w:rsidRDefault="00822673" w:rsidP="00822673">
      <w:pPr>
        <w:rPr>
          <w:color w:val="000000"/>
        </w:rPr>
      </w:pPr>
      <w:r w:rsidRPr="00A50E03">
        <w:rPr>
          <w:color w:val="000000"/>
        </w:rPr>
        <w:t>This IE indicates the cause for a message or information that was not comprehended.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Protocol error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(ASN.1 violation or encoding error, Message type non-existent or not implemented, Message not compatible with receiver state, Information element value not comprehended, Information element missing, Message extension not comprehended)</w:t>
            </w:r>
          </w:p>
        </w:tc>
        <w:tc>
          <w:tcPr>
            <w:tcW w:w="134.65pt" w:type="dxa"/>
          </w:tcPr>
          <w:p w:rsidR="00822673" w:rsidRPr="00A50E03" w:rsidRDefault="00822673" w:rsidP="00822673">
            <w:pPr>
              <w:pStyle w:val="TALCharChar"/>
              <w:rPr>
                <w:color w:val="000000"/>
              </w:rPr>
            </w:pPr>
            <w:r w:rsidRPr="00A50E03">
              <w:rPr>
                <w:color w:val="000000"/>
              </w:rPr>
              <w:t>Two spare values are needed.</w:t>
            </w:r>
          </w:p>
        </w:tc>
      </w:tr>
    </w:tbl>
    <w:p w:rsidR="00822673" w:rsidRPr="00A50E03" w:rsidRDefault="00822673" w:rsidP="00822673">
      <w:pPr>
        <w:rPr>
          <w:color w:val="000000"/>
        </w:rPr>
      </w:pPr>
    </w:p>
    <w:p w:rsidR="00822673" w:rsidRPr="00A50E03" w:rsidRDefault="00822673" w:rsidP="00822673">
      <w:pPr>
        <w:pStyle w:val="Heading4"/>
      </w:pPr>
      <w:bookmarkStart w:id="469" w:name="_Toc477471311"/>
      <w:bookmarkStart w:id="470" w:name="Para10p3p3p27"/>
      <w:r w:rsidRPr="00A50E03">
        <w:rPr>
          <w:color w:val="000000"/>
        </w:rPr>
        <w:t>10.3.3.27</w:t>
      </w:r>
      <w:r w:rsidRPr="00A50E03">
        <w:rPr>
          <w:color w:val="000000"/>
        </w:rPr>
        <w:tab/>
        <w:t>Protocol error indicator</w:t>
      </w:r>
      <w:bookmarkEnd w:id="469"/>
    </w:p>
    <w:bookmarkEnd w:id="470"/>
    <w:p w:rsidR="00822673" w:rsidRPr="00A50E03" w:rsidRDefault="00822673" w:rsidP="00822673">
      <w:pPr>
        <w:keepNext/>
        <w:keepLines/>
        <w:rPr>
          <w:color w:val="000000"/>
        </w:rPr>
      </w:pPr>
      <w:r w:rsidRPr="00A50E03">
        <w:rPr>
          <w:color w:val="000000"/>
        </w:rPr>
        <w:t>This IE indicates whether a message was transmitted due to a protocol error or not.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Protocol error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a protocol error occurred. FALSE means a protocol error did not occur.</w:t>
            </w:r>
          </w:p>
        </w:tc>
      </w:tr>
    </w:tbl>
    <w:p w:rsidR="00822673" w:rsidRPr="00A50E03" w:rsidRDefault="00822673" w:rsidP="00822673">
      <w:pPr>
        <w:rPr>
          <w:color w:val="000000"/>
        </w:rPr>
      </w:pPr>
    </w:p>
    <w:p w:rsidR="00822673" w:rsidRPr="00A50E03" w:rsidRDefault="00822673" w:rsidP="00822673">
      <w:pPr>
        <w:pStyle w:val="Heading4"/>
      </w:pPr>
      <w:bookmarkStart w:id="471" w:name="_Toc477471312"/>
      <w:bookmarkStart w:id="472" w:name="Para10p3p3p28"/>
      <w:r w:rsidRPr="00A50E03">
        <w:rPr>
          <w:color w:val="000000"/>
        </w:rPr>
        <w:t>10.3.3.28</w:t>
      </w:r>
      <w:r w:rsidRPr="00A50E03">
        <w:rPr>
          <w:color w:val="000000"/>
        </w:rPr>
        <w:tab/>
        <w:t>RB timer indicator</w:t>
      </w:r>
      <w:bookmarkEnd w:id="471"/>
    </w:p>
    <w:bookmarkEnd w:id="472"/>
    <w:p w:rsidR="00822673" w:rsidRPr="00A50E03" w:rsidRDefault="00822673" w:rsidP="00822673">
      <w:pPr>
        <w:rPr>
          <w:color w:val="000000"/>
        </w:rPr>
      </w:pPr>
      <w:r w:rsidRPr="00A50E03">
        <w:rPr>
          <w:color w:val="000000"/>
        </w:rPr>
        <w:t>This IE is used to indicate to UTRAN if the timers T314 or T315 has expired in the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T314 expired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that the timer has expired or the stored value is zero.</w:t>
            </w:r>
          </w:p>
          <w:p w:rsidR="00822673" w:rsidRPr="00A50E03" w:rsidRDefault="00822673" w:rsidP="00822673">
            <w:pPr>
              <w:pStyle w:val="TALCharChar"/>
              <w:rPr>
                <w:color w:val="000000"/>
              </w:rPr>
            </w:pPr>
            <w:r w:rsidRPr="00A50E03">
              <w:rPr>
                <w:color w:val="000000"/>
              </w:rPr>
              <w:t>FALSE means that the timer has not expired.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T315 expired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that the timer has expired or the stored value is zero.</w:t>
            </w:r>
          </w:p>
          <w:p w:rsidR="00822673" w:rsidRPr="00A50E03" w:rsidRDefault="00822673" w:rsidP="00822673">
            <w:pPr>
              <w:pStyle w:val="TALCharChar"/>
              <w:rPr>
                <w:color w:val="000000"/>
              </w:rPr>
            </w:pPr>
            <w:r w:rsidRPr="00A50E03">
              <w:rPr>
                <w:color w:val="000000"/>
              </w:rPr>
              <w:t>FALSE means that the timer has not expired.</w:t>
            </w:r>
          </w:p>
        </w:tc>
      </w:tr>
    </w:tbl>
    <w:p w:rsidR="00822673" w:rsidRPr="00A50E03" w:rsidRDefault="00822673" w:rsidP="00822673">
      <w:pPr>
        <w:rPr>
          <w:color w:val="000000"/>
        </w:rPr>
      </w:pPr>
    </w:p>
    <w:p w:rsidR="00822673" w:rsidRPr="00A50E03" w:rsidRDefault="00822673" w:rsidP="00822673">
      <w:pPr>
        <w:pStyle w:val="Heading4"/>
      </w:pPr>
      <w:bookmarkStart w:id="473" w:name="_Toc477471313"/>
      <w:bookmarkStart w:id="474" w:name="Para10p3p3p29"/>
      <w:r w:rsidRPr="00A50E03">
        <w:rPr>
          <w:color w:val="000000"/>
        </w:rPr>
        <w:t>10.3.3.29</w:t>
      </w:r>
      <w:r w:rsidRPr="00A50E03">
        <w:rPr>
          <w:color w:val="000000"/>
        </w:rPr>
        <w:tab/>
        <w:t>Redirection info</w:t>
      </w:r>
      <w:bookmarkEnd w:id="473"/>
    </w:p>
    <w:bookmarkEnd w:id="474"/>
    <w:p w:rsidR="00822673" w:rsidRPr="00A50E03" w:rsidRDefault="00822673" w:rsidP="00822673">
      <w:pPr>
        <w:rPr>
          <w:color w:val="000000"/>
        </w:rPr>
      </w:pPr>
      <w:r w:rsidRPr="00A50E03">
        <w:rPr>
          <w:color w:val="000000"/>
        </w:rPr>
        <w:t>This IE is used to redirect the UE to another frequency or other system. With the Release 6 version a list of cells may be provided to the UE, where cell selection shall be started.</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c>
          <w:tcPr>
            <w:tcW w:w="112.90pt" w:type="dxa"/>
          </w:tcPr>
          <w:p w:rsidR="00822673" w:rsidRPr="00A50E03" w:rsidRDefault="00822673" w:rsidP="00822673">
            <w:pPr>
              <w:pStyle w:val="TAH"/>
              <w:rPr>
                <w:color w:val="000000"/>
              </w:rPr>
            </w:pPr>
            <w:r w:rsidRPr="00A50E03">
              <w:rPr>
                <w:color w:val="000000"/>
              </w:rPr>
              <w:lastRenderedPageBreak/>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2.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Redirection Information</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&gt;Frequency info</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Frequency info </w:t>
            </w:r>
            <w:hyperlink w:anchor="Para10p3p6p36" w:history="1">
              <w:r w:rsidRPr="00A50E03">
                <w:rPr>
                  <w:rStyle w:val="Hyperlink"/>
                </w:rPr>
                <w:t>10.3.6.36</w:t>
              </w:r>
            </w:hyperlink>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&gt;Inter-RAT info</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Inter-RAT info </w:t>
            </w:r>
            <w:hyperlink w:anchor="Para10p3p7p25" w:history="1">
              <w:r w:rsidRPr="00A50E03">
                <w:rPr>
                  <w:rStyle w:val="Hyperlink"/>
                </w:rPr>
                <w:t>10.3.7.25</w:t>
              </w:r>
            </w:hyperlink>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75" w:name="_Toc477471314"/>
      <w:bookmarkStart w:id="476" w:name="Para10p3p3p30"/>
      <w:r w:rsidRPr="00A50E03">
        <w:rPr>
          <w:color w:val="000000"/>
        </w:rPr>
        <w:t>10.3.3.30</w:t>
      </w:r>
      <w:r w:rsidRPr="00A50E03">
        <w:rPr>
          <w:color w:val="000000"/>
        </w:rPr>
        <w:tab/>
        <w:t>Re-establishment timer</w:t>
      </w:r>
      <w:bookmarkEnd w:id="475"/>
    </w:p>
    <w:bookmarkEnd w:id="476"/>
    <w:p w:rsidR="00822673" w:rsidRPr="00A50E03" w:rsidRDefault="00822673" w:rsidP="00822673">
      <w:pPr>
        <w:rPr>
          <w:color w:val="000000"/>
        </w:rPr>
      </w:pPr>
      <w:r w:rsidRPr="00A50E03">
        <w:rPr>
          <w:color w:val="000000"/>
        </w:rPr>
        <w:t>This information element indicates which timer to associate with RAB.</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rFonts w:eastAsia="Arial Unicode MS"/>
                <w:b/>
                <w:color w:val="000000"/>
                <w:kern w:val="2"/>
              </w:rPr>
            </w:pPr>
            <w:r w:rsidRPr="00A50E03">
              <w:rPr>
                <w:rFonts w:eastAsia="Arial Unicode MS"/>
                <w:color w:val="000000"/>
                <w:kern w:val="2"/>
              </w:rPr>
              <w:t>Re-establishment timer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Enumerated(useT314, useT315)</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77" w:name="_Toc477471315"/>
      <w:bookmarkStart w:id="478" w:name="Para10p3p3p31"/>
      <w:r w:rsidRPr="00A50E03">
        <w:rPr>
          <w:color w:val="000000"/>
        </w:rPr>
        <w:t>10.3.3.31</w:t>
      </w:r>
      <w:r w:rsidRPr="00A50E03">
        <w:rPr>
          <w:color w:val="000000"/>
        </w:rPr>
        <w:tab/>
        <w:t>Rejection cause</w:t>
      </w:r>
      <w:bookmarkEnd w:id="477"/>
    </w:p>
    <w:bookmarkEnd w:id="478"/>
    <w:p w:rsidR="00822673" w:rsidRPr="00A50E03" w:rsidRDefault="00822673" w:rsidP="00822673">
      <w:pPr>
        <w:keepNext/>
        <w:keepLines/>
        <w:rPr>
          <w:color w:val="000000"/>
        </w:rPr>
      </w:pPr>
      <w:r w:rsidRPr="00A50E03">
        <w:rPr>
          <w:color w:val="000000"/>
        </w:rPr>
        <w:t>Cause for rejection of RRC connection establishment request.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Rejection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Enumerated(congestion, unspecified)</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79" w:name="_Toc477471316"/>
      <w:bookmarkStart w:id="480" w:name="Para10p3p3p32"/>
      <w:r w:rsidRPr="00A50E03">
        <w:rPr>
          <w:color w:val="000000"/>
        </w:rPr>
        <w:t>10.3.3.32</w:t>
      </w:r>
      <w:r w:rsidRPr="00A50E03">
        <w:rPr>
          <w:color w:val="000000"/>
        </w:rPr>
        <w:tab/>
        <w:t>Release cause</w:t>
      </w:r>
      <w:bookmarkEnd w:id="479"/>
    </w:p>
    <w:bookmarkEnd w:id="480"/>
    <w:p w:rsidR="00822673" w:rsidRPr="00A50E03" w:rsidRDefault="00822673" w:rsidP="00822673">
      <w:pPr>
        <w:rPr>
          <w:color w:val="000000"/>
        </w:rPr>
      </w:pPr>
      <w:r w:rsidRPr="00A50E03">
        <w:rPr>
          <w:color w:val="000000"/>
        </w:rPr>
        <w:t>Cause for release of RRC connection.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Release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rPr>
                <w:color w:val="000000"/>
              </w:rPr>
            </w:pPr>
            <w:r w:rsidRPr="00A50E03">
              <w:rPr>
                <w:color w:val="000000"/>
              </w:rPr>
              <w:t>(normal event, unspecified, pre-emptive release, congestion, re-establishment reject, directed signalling connection re-establishment, user inactivity)</w:t>
            </w:r>
          </w:p>
        </w:tc>
        <w:tc>
          <w:tcPr>
            <w:tcW w:w="134.65pt" w:type="dxa"/>
          </w:tcPr>
          <w:p w:rsidR="00822673" w:rsidRPr="00A50E03" w:rsidRDefault="00822673" w:rsidP="00822673">
            <w:pPr>
              <w:pStyle w:val="TALCharChar"/>
              <w:rPr>
                <w:color w:val="000000"/>
              </w:rPr>
            </w:pPr>
            <w:r w:rsidRPr="00A50E03">
              <w:rPr>
                <w:color w:val="000000"/>
              </w:rPr>
              <w:t>One spare value is needed.</w:t>
            </w:r>
          </w:p>
        </w:tc>
      </w:tr>
    </w:tbl>
    <w:p w:rsidR="00822673" w:rsidRPr="00A50E03" w:rsidRDefault="00822673" w:rsidP="00822673">
      <w:pPr>
        <w:rPr>
          <w:color w:val="000000"/>
        </w:rPr>
      </w:pPr>
    </w:p>
    <w:p w:rsidR="00822673" w:rsidRPr="00A50E03" w:rsidRDefault="00822673" w:rsidP="00822673">
      <w:pPr>
        <w:pStyle w:val="Heading4"/>
      </w:pPr>
      <w:bookmarkStart w:id="481" w:name="_Toc477471317"/>
      <w:bookmarkStart w:id="482" w:name="Para10p3p3p32a"/>
      <w:r w:rsidRPr="00A50E03">
        <w:lastRenderedPageBreak/>
        <w:t>10.3.3.32a</w:t>
      </w:r>
      <w:r w:rsidRPr="00A50E03">
        <w:tab/>
        <w:t>RF Capability Compressed</w:t>
      </w:r>
      <w:bookmarkEnd w:id="481"/>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620"/>
        <w:gridCol w:w="2520"/>
        <w:gridCol w:w="1197"/>
      </w:tblGrid>
      <w:tr w:rsidR="00822673" w:rsidRPr="00A50E03" w:rsidTr="00822673">
        <w:trPr>
          <w:tblHeader/>
        </w:trPr>
        <w:tc>
          <w:tcPr>
            <w:tcW w:w="112.90pt" w:type="dxa"/>
          </w:tcPr>
          <w:bookmarkEnd w:id="482"/>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81pt" w:type="dxa"/>
          </w:tcPr>
          <w:p w:rsidR="00822673" w:rsidRPr="00A50E03" w:rsidRDefault="00822673" w:rsidP="00822673">
            <w:pPr>
              <w:pStyle w:val="TAH"/>
              <w:rPr>
                <w:color w:val="000000"/>
              </w:rPr>
            </w:pPr>
            <w:r w:rsidRPr="00A50E03">
              <w:rPr>
                <w:color w:val="000000"/>
              </w:rPr>
              <w:t>Type and reference</w:t>
            </w:r>
          </w:p>
        </w:tc>
        <w:tc>
          <w:tcPr>
            <w:tcW w:w="126pt" w:type="dxa"/>
          </w:tcPr>
          <w:p w:rsidR="00822673" w:rsidRPr="00A50E03" w:rsidRDefault="00822673" w:rsidP="00822673">
            <w:pPr>
              <w:pStyle w:val="TAH"/>
              <w:rPr>
                <w:color w:val="000000"/>
              </w:rPr>
            </w:pPr>
            <w:r w:rsidRPr="00A50E03">
              <w:rPr>
                <w:color w:val="000000"/>
              </w:rPr>
              <w:t>Semantics description</w:t>
            </w:r>
          </w:p>
        </w:tc>
        <w:tc>
          <w:tcPr>
            <w:tcW w:w="59.8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FDD</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i/>
                <w:iCs/>
                <w:color w:val="000000"/>
              </w:rPr>
            </w:pPr>
            <w:r w:rsidRPr="00A50E03">
              <w:rPr>
                <w:i/>
                <w:iCs/>
                <w:color w:val="000000"/>
              </w:rPr>
              <w:t>&gt;</w:t>
            </w:r>
            <w:r w:rsidRPr="00A50E03">
              <w:rPr>
                <w:color w:val="000000"/>
              </w:rPr>
              <w:t>Supported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Height w:val="338"/>
        </w:trPr>
        <w:tc>
          <w:tcPr>
            <w:tcW w:w="112.90pt" w:type="dxa"/>
            <w:vMerge w:val="restart"/>
          </w:tcPr>
          <w:p w:rsidR="00822673" w:rsidRPr="00A50E03" w:rsidRDefault="00822673" w:rsidP="00822673">
            <w:pPr>
              <w:pStyle w:val="TALCharChar"/>
              <w:rPr>
                <w:color w:val="000000"/>
              </w:rPr>
            </w:pPr>
            <w:r w:rsidRPr="00A50E03">
              <w:rPr>
                <w:color w:val="000000"/>
              </w:rPr>
              <w:t>&gt;&gt;RF capability band FDD list Compressed</w:t>
            </w:r>
          </w:p>
        </w:tc>
        <w:tc>
          <w:tcPr>
            <w:tcW w:w="46.70pt" w:type="dxa"/>
            <w:vMerge w:val="restart"/>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r w:rsidRPr="00A50E03">
              <w:rPr>
                <w:color w:val="000000"/>
              </w:rPr>
              <w:t>1..&lt;maxfreqbandsFDD&gt;</w:t>
            </w:r>
          </w:p>
        </w:tc>
        <w:tc>
          <w:tcPr>
            <w:tcW w:w="81pt" w:type="dxa"/>
            <w:vMerge w:val="restart"/>
          </w:tcPr>
          <w:p w:rsidR="00822673" w:rsidRPr="00A50E03" w:rsidRDefault="00822673" w:rsidP="00822673">
            <w:pPr>
              <w:pStyle w:val="TALCharChar"/>
              <w:rPr>
                <w:color w:val="000000"/>
              </w:rPr>
            </w:pPr>
          </w:p>
        </w:tc>
        <w:tc>
          <w:tcPr>
            <w:tcW w:w="126pt" w:type="dxa"/>
            <w:vMerge w:val="restart"/>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Height w:val="337"/>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r w:rsidRPr="00A50E03">
              <w:rPr>
                <w:color w:val="000000"/>
              </w:rPr>
              <w:t>1..&lt;maxfreqbandsFDD2&gt;</w:t>
            </w:r>
          </w:p>
        </w:tc>
        <w:tc>
          <w:tcPr>
            <w:tcW w:w="81pt" w:type="dxa"/>
            <w:vMerge/>
          </w:tcPr>
          <w:p w:rsidR="00822673" w:rsidRPr="00A50E03" w:rsidRDefault="00822673" w:rsidP="00822673">
            <w:pPr>
              <w:pStyle w:val="TALCharChar"/>
              <w:rPr>
                <w:color w:val="000000"/>
              </w:rPr>
            </w:pPr>
          </w:p>
        </w:tc>
        <w:tc>
          <w:tcPr>
            <w:tcW w:w="126pt" w:type="dxa"/>
            <w:vMerge/>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REL-6</w:t>
            </w:r>
          </w:p>
        </w:tc>
      </w:tr>
      <w:tr w:rsidR="00822673" w:rsidRPr="00A50E03" w:rsidTr="00822673">
        <w:trPr>
          <w:cantSplit/>
          <w:trHeight w:val="337"/>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r w:rsidRPr="00A50E03">
              <w:rPr>
                <w:color w:val="000000"/>
              </w:rPr>
              <w:t>1..&lt;maxfreqbandsFDD3&gt;</w:t>
            </w:r>
          </w:p>
        </w:tc>
        <w:tc>
          <w:tcPr>
            <w:tcW w:w="81pt" w:type="dxa"/>
            <w:vMerge/>
          </w:tcPr>
          <w:p w:rsidR="00822673" w:rsidRPr="00A50E03" w:rsidRDefault="00822673" w:rsidP="00822673">
            <w:pPr>
              <w:pStyle w:val="TALCharChar"/>
              <w:rPr>
                <w:color w:val="000000"/>
              </w:rPr>
            </w:pPr>
          </w:p>
        </w:tc>
        <w:tc>
          <w:tcPr>
            <w:tcW w:w="126pt" w:type="dxa"/>
            <w:vMerge/>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&gt;&gt;&gt;RF Capability Band FDD Compressed</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rPr>
                <w:color w:val="000000"/>
              </w:rPr>
              <w:t>Enumerated (not supported, default TxRx separation)</w:t>
            </w:r>
          </w:p>
        </w:tc>
        <w:tc>
          <w:tcPr>
            <w:tcW w:w="126pt" w:type="dxa"/>
          </w:tcPr>
          <w:p w:rsidR="00822673" w:rsidRPr="00A50E03" w:rsidRDefault="00822673" w:rsidP="00822673">
            <w:pPr>
              <w:pStyle w:val="TALCharChar"/>
            </w:pPr>
            <w:r w:rsidRPr="00A50E03">
              <w:t xml:space="preserve">TX/RX frequency separation capability for the supported frequency band(s). </w:t>
            </w:r>
            <w:r w:rsidRPr="00A50E03">
              <w:rPr>
                <w:color w:val="000000"/>
              </w:rPr>
              <w:t xml:space="preserve">Default is the TX/RX frequency separation </w:t>
            </w:r>
            <w:r w:rsidRPr="00A50E03">
              <w:t>defined in [21] for</w:t>
            </w:r>
            <w:r w:rsidRPr="00A50E03">
              <w:rPr>
                <w:color w:val="000000"/>
              </w:rPr>
              <w:t xml:space="preserve"> each frequency band</w:t>
            </w:r>
            <w:r w:rsidRPr="00A50E03">
              <w:t>.</w:t>
            </w:r>
          </w:p>
          <w:p w:rsidR="00822673" w:rsidRPr="00A50E03" w:rsidRDefault="00822673" w:rsidP="00822673">
            <w:pPr>
              <w:pStyle w:val="TALCharChar"/>
              <w:rPr>
                <w:rFonts w:cs="Arial"/>
                <w:color w:val="000000"/>
              </w:rPr>
            </w:pPr>
            <w:r w:rsidRPr="00A50E03">
              <w:t>Two spare values are needed.</w:t>
            </w: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&gt;Not supported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rPr>
                <w:color w:val="000000"/>
              </w:rPr>
              <w:t>NULL</w:t>
            </w: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i/>
                <w:iCs/>
                <w:color w:val="000000"/>
              </w:rPr>
            </w:pPr>
            <w:r w:rsidRPr="00A50E03">
              <w:rPr>
                <w:color w:val="000000"/>
              </w:rPr>
              <w:t xml:space="preserve">CHOICE </w:t>
            </w:r>
            <w:r w:rsidRPr="00A50E03">
              <w:rPr>
                <w:i/>
                <w:iCs/>
                <w:color w:val="000000"/>
              </w:rPr>
              <w:t>TDD-3.84Mcps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&gt;Supported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Height w:val="306"/>
        </w:trPr>
        <w:tc>
          <w:tcPr>
            <w:tcW w:w="112.90pt" w:type="dxa"/>
            <w:vMerge w:val="restart"/>
          </w:tcPr>
          <w:p w:rsidR="00822673" w:rsidRPr="00A50E03" w:rsidRDefault="00822673" w:rsidP="00822673">
            <w:pPr>
              <w:pStyle w:val="TALCharChar"/>
              <w:rPr>
                <w:color w:val="000000"/>
              </w:rPr>
            </w:pPr>
            <w:r w:rsidRPr="00A50E03">
              <w:rPr>
                <w:color w:val="000000"/>
              </w:rPr>
              <w:t>&gt;&gt;Radio Frequency Band TDD List</w:t>
            </w:r>
          </w:p>
        </w:tc>
        <w:tc>
          <w:tcPr>
            <w:tcW w:w="46.70pt" w:type="dxa"/>
            <w:vMerge w:val="restart"/>
          </w:tcPr>
          <w:p w:rsidR="00822673" w:rsidRPr="00A50E03" w:rsidRDefault="00822673" w:rsidP="00822673">
            <w:pPr>
              <w:pStyle w:val="TALCharChar"/>
              <w:rPr>
                <w:color w:val="000000"/>
              </w:rPr>
            </w:pPr>
            <w:r w:rsidRPr="00A50E03">
              <w:rPr>
                <w:color w:val="000000"/>
              </w:rPr>
              <w:t>MP</w:t>
            </w:r>
          </w:p>
        </w:tc>
        <w:tc>
          <w:tcPr>
            <w:tcW w:w="46.70pt" w:type="dxa"/>
            <w:vMerge w:val="restart"/>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rPr>
                <w:color w:val="000000"/>
              </w:rPr>
              <w:t>Enumerated (a, b, c, a+b, a+c, b+c, a+b+c</w:t>
            </w:r>
            <w:r w:rsidRPr="00A50E03">
              <w:rPr>
                <w:snapToGrid w:val="0"/>
              </w:rPr>
              <w:t>)</w:t>
            </w:r>
          </w:p>
        </w:tc>
        <w:tc>
          <w:tcPr>
            <w:tcW w:w="126pt" w:type="dxa"/>
            <w:vMerge w:val="restart"/>
          </w:tcPr>
          <w:p w:rsidR="00822673" w:rsidRPr="00A50E03" w:rsidRDefault="00822673" w:rsidP="00822673">
            <w:pPr>
              <w:pStyle w:val="TALCharChar"/>
              <w:rPr>
                <w:color w:val="000000"/>
              </w:rPr>
            </w:pPr>
            <w:r w:rsidRPr="00A50E03">
              <w:rPr>
                <w:color w:val="000000"/>
              </w:rPr>
              <w:t>As defined in [22].</w:t>
            </w:r>
          </w:p>
          <w:p w:rsidR="00822673" w:rsidRPr="00A50E03" w:rsidRDefault="00822673" w:rsidP="00822673">
            <w:pPr>
              <w:pStyle w:val="TALCharChar"/>
              <w:rPr>
                <w:color w:val="000000"/>
              </w:rPr>
            </w:pPr>
            <w:r w:rsidRPr="00A50E03">
              <w:rPr>
                <w:color w:val="000000"/>
              </w:rPr>
              <w:t>One spare value needed</w:t>
            </w: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Height w:val="306"/>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rPr>
                <w:color w:val="000000"/>
              </w:rPr>
              <w:t>Enumerated (a, b, c, d, a+b, a+c, a+d, b+c, b+d, c+d, a+b+c, a+b+d, a+c+d, b+c+d, a+b+c+d)</w:t>
            </w:r>
          </w:p>
        </w:tc>
        <w:tc>
          <w:tcPr>
            <w:tcW w:w="126pt" w:type="dxa"/>
            <w:vMerge/>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&gt;Not supported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rPr>
                <w:color w:val="000000"/>
              </w:rPr>
              <w:t>NULL</w:t>
            </w: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pPr>
            <w:r w:rsidRPr="00A50E03">
              <w:rPr>
                <w:color w:val="000000"/>
              </w:rPr>
              <w:t xml:space="preserve">CHOICE </w:t>
            </w:r>
            <w:r w:rsidRPr="00A50E03">
              <w:rPr>
                <w:i/>
                <w:iCs/>
                <w:color w:val="000000"/>
              </w:rPr>
              <w:t>TDD-7.68Mcps</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rPr>
                <w:color w:val="000000"/>
              </w:rPr>
              <w:t>&gt;Supported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rPr>
                <w:color w:val="000000"/>
              </w:rPr>
              <w:t>&gt;&gt;Radio Frequency Band TDD List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rPr>
                <w:color w:val="000000"/>
              </w:rPr>
              <w:t>Enumerated (a, b, c, d, a+b, a+c, a+d, b+c, a+b+c, a+b+d, a+c+d, b+c+d, a+b+c+d</w:t>
            </w:r>
            <w:r w:rsidRPr="00A50E03">
              <w:rPr>
                <w:snapToGrid w:val="0"/>
              </w:rPr>
              <w:t>)</w:t>
            </w:r>
          </w:p>
        </w:tc>
        <w:tc>
          <w:tcPr>
            <w:tcW w:w="126pt" w:type="dxa"/>
          </w:tcPr>
          <w:p w:rsidR="00822673" w:rsidRPr="00A50E03" w:rsidRDefault="00822673" w:rsidP="00822673">
            <w:pPr>
              <w:pStyle w:val="TALCharChar"/>
              <w:rPr>
                <w:color w:val="000000"/>
              </w:rPr>
            </w:pPr>
            <w:r w:rsidRPr="00A50E03">
              <w:rPr>
                <w:color w:val="000000"/>
              </w:rPr>
              <w:t>As defined in [22].</w:t>
            </w:r>
          </w:p>
          <w:p w:rsidR="00822673" w:rsidRPr="00A50E03" w:rsidRDefault="00822673" w:rsidP="00822673">
            <w:pPr>
              <w:pStyle w:val="TALCharChar"/>
              <w:rPr>
                <w:color w:val="000000"/>
              </w:rPr>
            </w:pPr>
            <w:r w:rsidRPr="00A50E03">
              <w:rPr>
                <w:color w:val="000000"/>
              </w:rPr>
              <w:t>One spare value needed</w:t>
            </w:r>
          </w:p>
        </w:tc>
        <w:tc>
          <w:tcPr>
            <w:tcW w:w="59.8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rPr>
                <w:color w:val="000000"/>
              </w:rPr>
              <w:t>&gt;Not supported</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rPr>
                <w:color w:val="000000"/>
              </w:rPr>
              <w:t>NULL</w:t>
            </w: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rPr>
                <w:color w:val="000000"/>
              </w:rPr>
            </w:pPr>
            <w:r w:rsidRPr="00A50E03">
              <w:t xml:space="preserve">CHOICE </w:t>
            </w:r>
            <w:r w:rsidRPr="00A50E03">
              <w:rPr>
                <w:i/>
                <w:iCs/>
              </w:rPr>
              <w:t>TDD-1.28Mcps</w:t>
            </w:r>
          </w:p>
        </w:tc>
        <w:tc>
          <w:tcPr>
            <w:tcW w:w="46.70pt" w:type="dxa"/>
          </w:tcPr>
          <w:p w:rsidR="00822673" w:rsidRPr="00A50E03" w:rsidRDefault="00822673" w:rsidP="00822673">
            <w:pPr>
              <w:pStyle w:val="TALCharChar"/>
              <w:rPr>
                <w:color w:val="000000"/>
              </w:rPr>
            </w:pPr>
            <w:r w:rsidRPr="00A50E03">
              <w:t>MP</w:t>
            </w: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t>&gt;Supported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t>REL-5</w:t>
            </w:r>
          </w:p>
        </w:tc>
      </w:tr>
      <w:tr w:rsidR="00822673" w:rsidRPr="00A50E03" w:rsidTr="00822673">
        <w:trPr>
          <w:cantSplit/>
          <w:trHeight w:val="306"/>
        </w:trPr>
        <w:tc>
          <w:tcPr>
            <w:tcW w:w="112.90pt" w:type="dxa"/>
            <w:vMerge w:val="restart"/>
          </w:tcPr>
          <w:p w:rsidR="00822673" w:rsidRPr="00A50E03" w:rsidRDefault="00822673" w:rsidP="00822673">
            <w:pPr>
              <w:pStyle w:val="TALCharChar"/>
              <w:rPr>
                <w:color w:val="000000"/>
              </w:rPr>
            </w:pPr>
            <w:r w:rsidRPr="00A50E03">
              <w:t>&gt;&gt;Radio Frequency Band TDD List</w:t>
            </w:r>
          </w:p>
        </w:tc>
        <w:tc>
          <w:tcPr>
            <w:tcW w:w="46.70pt" w:type="dxa"/>
            <w:vMerge w:val="restart"/>
          </w:tcPr>
          <w:p w:rsidR="00822673" w:rsidRPr="00A50E03" w:rsidRDefault="00822673" w:rsidP="00822673">
            <w:pPr>
              <w:pStyle w:val="TALCharChar"/>
              <w:rPr>
                <w:color w:val="000000"/>
              </w:rPr>
            </w:pPr>
            <w:r w:rsidRPr="00A50E03">
              <w:t>MP</w:t>
            </w:r>
          </w:p>
        </w:tc>
        <w:tc>
          <w:tcPr>
            <w:tcW w:w="46.70pt" w:type="dxa"/>
            <w:vMerge w:val="restart"/>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t>Enumerated (a, b, c, a+b, a+c, b+c, a+b+c</w:t>
            </w:r>
            <w:r w:rsidRPr="00A50E03">
              <w:rPr>
                <w:snapToGrid w:val="0"/>
              </w:rPr>
              <w:t>)</w:t>
            </w:r>
          </w:p>
        </w:tc>
        <w:tc>
          <w:tcPr>
            <w:tcW w:w="126pt" w:type="dxa"/>
            <w:vMerge w:val="restart"/>
          </w:tcPr>
          <w:p w:rsidR="00822673" w:rsidRPr="00A50E03" w:rsidRDefault="00822673" w:rsidP="00822673">
            <w:pPr>
              <w:pStyle w:val="TALCharChar"/>
            </w:pPr>
            <w:r w:rsidRPr="00A50E03">
              <w:t>As defined in [22].</w:t>
            </w:r>
          </w:p>
          <w:p w:rsidR="00822673" w:rsidRPr="00A50E03" w:rsidRDefault="00822673" w:rsidP="00822673">
            <w:pPr>
              <w:pStyle w:val="TALCharChar"/>
              <w:rPr>
                <w:color w:val="000000"/>
              </w:rPr>
            </w:pPr>
            <w:r w:rsidRPr="00A50E03">
              <w:t>One spare value needed</w:t>
            </w:r>
          </w:p>
        </w:tc>
        <w:tc>
          <w:tcPr>
            <w:tcW w:w="59.85pt" w:type="dxa"/>
          </w:tcPr>
          <w:p w:rsidR="00822673" w:rsidRPr="00A50E03" w:rsidRDefault="00822673" w:rsidP="00822673">
            <w:pPr>
              <w:pStyle w:val="TALCharChar"/>
              <w:rPr>
                <w:color w:val="000000"/>
              </w:rPr>
            </w:pPr>
            <w:r w:rsidRPr="00A50E03">
              <w:t>REL-5</w:t>
            </w:r>
          </w:p>
        </w:tc>
      </w:tr>
      <w:tr w:rsidR="00822673" w:rsidRPr="00A50E03" w:rsidTr="00822673">
        <w:trPr>
          <w:cantSplit/>
          <w:trHeight w:val="306"/>
        </w:trPr>
        <w:tc>
          <w:tcPr>
            <w:tcW w:w="112.90pt" w:type="dxa"/>
            <w:vMerge/>
          </w:tcPr>
          <w:p w:rsidR="00822673" w:rsidRPr="00A50E03" w:rsidRDefault="00822673" w:rsidP="00822673">
            <w:pPr>
              <w:pStyle w:val="TALCharChar"/>
            </w:pPr>
          </w:p>
        </w:tc>
        <w:tc>
          <w:tcPr>
            <w:tcW w:w="46.70pt" w:type="dxa"/>
            <w:vMerge/>
          </w:tcPr>
          <w:p w:rsidR="00822673" w:rsidRPr="00A50E03" w:rsidRDefault="00822673" w:rsidP="00822673">
            <w:pPr>
              <w:pStyle w:val="TALCharChar"/>
            </w:pPr>
          </w:p>
        </w:tc>
        <w:tc>
          <w:tcPr>
            <w:tcW w:w="46.70pt" w:type="dxa"/>
            <w:vMerge/>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pPr>
            <w:r w:rsidRPr="00A50E03">
              <w:rPr>
                <w:color w:val="000000"/>
              </w:rPr>
              <w:t>Enumerated (a, b, c, d, a+b, a+c, a+d, b+c, b+d, c+d, a+b+c, a+b+d, a+c+d, b+c+d, a+b+c+d)</w:t>
            </w:r>
          </w:p>
        </w:tc>
        <w:tc>
          <w:tcPr>
            <w:tcW w:w="126pt" w:type="dxa"/>
            <w:vMerge/>
          </w:tcPr>
          <w:p w:rsidR="00822673" w:rsidRPr="00A50E03" w:rsidRDefault="00822673" w:rsidP="00822673">
            <w:pPr>
              <w:pStyle w:val="TALCharChar"/>
            </w:pPr>
          </w:p>
        </w:tc>
        <w:tc>
          <w:tcPr>
            <w:tcW w:w="59.85pt" w:type="dxa"/>
          </w:tcPr>
          <w:p w:rsidR="00822673" w:rsidRPr="00A50E03" w:rsidRDefault="00822673" w:rsidP="00822673">
            <w:pPr>
              <w:pStyle w:val="TALCharCha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t>&gt;Not supported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81pt" w:type="dxa"/>
          </w:tcPr>
          <w:p w:rsidR="00822673" w:rsidRPr="00A50E03" w:rsidRDefault="00822673" w:rsidP="00822673">
            <w:pPr>
              <w:pStyle w:val="TALCharChar"/>
              <w:rPr>
                <w:color w:val="000000"/>
              </w:rPr>
            </w:pPr>
            <w:r w:rsidRPr="00A50E03">
              <w:t>NULL</w:t>
            </w:r>
          </w:p>
        </w:tc>
        <w:tc>
          <w:tcPr>
            <w:tcW w:w="126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t>REL-5</w:t>
            </w:r>
          </w:p>
        </w:tc>
      </w:tr>
    </w:tbl>
    <w:p w:rsidR="00822673" w:rsidRPr="00A50E03" w:rsidRDefault="00822673" w:rsidP="00822673"/>
    <w:p w:rsidR="00822673" w:rsidRPr="00A50E03" w:rsidRDefault="00822673" w:rsidP="00822673">
      <w:pPr>
        <w:pStyle w:val="Heading4"/>
      </w:pPr>
      <w:bookmarkStart w:id="483" w:name="_Toc477471318"/>
      <w:bookmarkStart w:id="484" w:name="Para10p3p3p33"/>
      <w:r w:rsidRPr="00A50E03">
        <w:rPr>
          <w:color w:val="000000"/>
        </w:rPr>
        <w:t>10.3.3.33</w:t>
      </w:r>
      <w:r w:rsidRPr="00A50E03">
        <w:rPr>
          <w:color w:val="000000"/>
        </w:rPr>
        <w:tab/>
        <w:t>RF capability FDD</w:t>
      </w:r>
      <w:bookmarkEnd w:id="48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484"/>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power class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Enumerated(1..4)</w:t>
            </w:r>
          </w:p>
        </w:tc>
        <w:tc>
          <w:tcPr>
            <w:tcW w:w="85.05pt" w:type="dxa"/>
          </w:tcPr>
          <w:p w:rsidR="00822673" w:rsidRPr="00A50E03" w:rsidRDefault="00822673" w:rsidP="00822673">
            <w:pPr>
              <w:pStyle w:val="TALCharChar"/>
              <w:keepNext w:val="0"/>
              <w:rPr>
                <w:color w:val="000000"/>
              </w:rPr>
            </w:pPr>
            <w:r w:rsidRPr="00A50E03">
              <w:rPr>
                <w:color w:val="000000"/>
              </w:rPr>
              <w:t>As defined in [21]</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lastRenderedPageBreak/>
              <w:t>Tx/Rx frequency separation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Enumerated(default TxRx separation)</w:t>
            </w:r>
          </w:p>
        </w:tc>
        <w:tc>
          <w:tcPr>
            <w:tcW w:w="85.05pt" w:type="dxa"/>
          </w:tcPr>
          <w:p w:rsidR="00822673" w:rsidRPr="00A50E03" w:rsidRDefault="00822673" w:rsidP="00822673">
            <w:pPr>
              <w:pStyle w:val="TALCharChar"/>
            </w:pPr>
            <w:r w:rsidRPr="00A50E03">
              <w:t>Default is the TX/RX frequency separation defined in [21] for each frequency band.</w:t>
            </w:r>
          </w:p>
          <w:p w:rsidR="00822673" w:rsidRPr="00A50E03" w:rsidRDefault="00822673" w:rsidP="00822673">
            <w:pPr>
              <w:pStyle w:val="TALCharChar"/>
            </w:pPr>
            <w:r w:rsidRPr="00A50E03">
              <w:t>Two spare values are needed.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Support of Multiple Frequency Band Indicators</w:t>
            </w:r>
          </w:p>
        </w:tc>
        <w:tc>
          <w:tcPr>
            <w:tcW w:w="56.70pt" w:type="dxa"/>
          </w:tcPr>
          <w:p w:rsidR="00822673" w:rsidRPr="00A50E03" w:rsidRDefault="00822673" w:rsidP="00822673">
            <w:pPr>
              <w:pStyle w:val="TALCharChar"/>
              <w:keepNext w:val="0"/>
              <w:rPr>
                <w:color w:val="000000"/>
              </w:rPr>
            </w:pPr>
            <w:r w:rsidRPr="00A50E03">
              <w:rPr>
                <w:i/>
                <w:color w:val="000000"/>
              </w:rPr>
              <w:t>CV-not_iRAT_HoInfo</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Enumerated (TRUE)</w:t>
            </w:r>
          </w:p>
        </w:tc>
        <w:tc>
          <w:tcPr>
            <w:tcW w:w="85.05pt" w:type="dxa"/>
          </w:tcPr>
          <w:p w:rsidR="00822673" w:rsidRPr="00A50E03" w:rsidRDefault="00822673" w:rsidP="00822673">
            <w:pPr>
              <w:pStyle w:val="TALCharChar"/>
            </w:pPr>
            <w:r w:rsidRPr="00A50E03">
              <w:t>FDD only.</w:t>
            </w:r>
          </w:p>
          <w:p w:rsidR="00822673" w:rsidRPr="00A50E03" w:rsidRDefault="00822673" w:rsidP="00822673">
            <w:pPr>
              <w:pStyle w:val="TALCharChar"/>
            </w:pPr>
            <w:r w:rsidRPr="00A50E03">
              <w:t xml:space="preserve">Absence of this IE means that the UE does not support the signalling requirements of multiple radio frequency bands, as defined in [85], and the UE does not </w:t>
            </w:r>
            <w:r w:rsidRPr="00A50E03">
              <w:rPr>
                <w:noProof/>
              </w:rPr>
              <w:t>understand the UARFCN signalling for all bands, that overlap with the band(s) supported by the UE.</w:t>
            </w:r>
          </w:p>
        </w:tc>
        <w:tc>
          <w:tcPr>
            <w:tcW w:w="49.60pt" w:type="dxa"/>
          </w:tcPr>
          <w:p w:rsidR="00822673" w:rsidRPr="00A50E03" w:rsidRDefault="00822673" w:rsidP="00822673">
            <w:pPr>
              <w:pStyle w:val="TALCharChar"/>
              <w:keepNext w:val="0"/>
              <w:rPr>
                <w:color w:val="000000"/>
              </w:rPr>
            </w:pPr>
            <w:r w:rsidRPr="00A50E03">
              <w:rPr>
                <w:iCs/>
              </w:rPr>
              <w:t>REL-10</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485" w:name="_Toc477471319"/>
      <w:bookmarkStart w:id="486" w:name="Para10p3p3p33a"/>
      <w:r w:rsidRPr="00A50E03">
        <w:rPr>
          <w:color w:val="000000"/>
        </w:rPr>
        <w:t>10.3.3.33a</w:t>
      </w:r>
      <w:r w:rsidRPr="00A50E03">
        <w:rPr>
          <w:color w:val="000000"/>
        </w:rPr>
        <w:tab/>
        <w:t>RF capability FDD extension</w:t>
      </w:r>
      <w:bookmarkEnd w:id="485"/>
    </w:p>
    <w:tbl>
      <w:tblPr>
        <w:tblW w:w="0pt" w:type="dxa"/>
        <w:tblInd w:w="19.60pt" w:type="dxa"/>
        <w:tblLayout w:type="fixed"/>
        <w:tblLook w:firstRow="0" w:lastRow="0" w:firstColumn="0" w:lastColumn="0" w:noHBand="0" w:noVBand="0"/>
      </w:tblPr>
      <w:tblGrid>
        <w:gridCol w:w="2835"/>
        <w:gridCol w:w="1134"/>
        <w:gridCol w:w="1134"/>
        <w:gridCol w:w="1276"/>
        <w:gridCol w:w="2693"/>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bookmarkEnd w:id="486"/>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power class extension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Enumerated(1..4)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As defined in [21]. A UE with UE power class 3bis signals the value 3. Four spare values are needed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Tx/Rx frequency separation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Enumerated(default TxRx separation)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Default is the TX/RX frequency separation defined in [21] for each frequency band.</w:t>
            </w:r>
          </w:p>
          <w:p w:rsidR="00822673" w:rsidRPr="00A50E03" w:rsidRDefault="00822673" w:rsidP="00822673">
            <w:pPr>
              <w:pStyle w:val="TAN"/>
              <w:rPr>
                <w:color w:val="000000"/>
              </w:rPr>
            </w:pPr>
            <w:r w:rsidRPr="00A50E03">
              <w:t>Two spare values are needed.</w:t>
            </w:r>
          </w:p>
        </w:tc>
      </w:tr>
    </w:tbl>
    <w:p w:rsidR="00822673" w:rsidRPr="00A50E03" w:rsidRDefault="00822673" w:rsidP="00822673">
      <w:pPr>
        <w:rPr>
          <w:color w:val="000000"/>
        </w:rPr>
      </w:pPr>
    </w:p>
    <w:p w:rsidR="00822673" w:rsidRPr="00A50E03" w:rsidRDefault="00822673" w:rsidP="00822673">
      <w:pPr>
        <w:pStyle w:val="Heading4"/>
      </w:pPr>
      <w:bookmarkStart w:id="487" w:name="_Toc477471320"/>
      <w:bookmarkStart w:id="488" w:name="Para10p3p3p33b"/>
      <w:r w:rsidRPr="00A50E03">
        <w:rPr>
          <w:color w:val="000000"/>
        </w:rPr>
        <w:lastRenderedPageBreak/>
        <w:t>10.3.3.33b</w:t>
      </w:r>
      <w:r w:rsidRPr="00A50E03">
        <w:rPr>
          <w:rFonts w:ascii="Times New Roman" w:hAnsi="Times New Roman"/>
          <w:color w:val="000000"/>
        </w:rPr>
        <w:tab/>
      </w:r>
      <w:r w:rsidRPr="00A50E03">
        <w:rPr>
          <w:color w:val="000000"/>
        </w:rPr>
        <w:t>RF capability TDD</w:t>
      </w:r>
      <w:bookmarkEnd w:id="487"/>
    </w:p>
    <w:tbl>
      <w:tblPr>
        <w:tblW w:w="474.85pt" w:type="dxa"/>
        <w:tblInd w:w="19.60pt" w:type="dxa"/>
        <w:tblLayout w:type="fixed"/>
        <w:tblLook w:firstRow="0" w:lastRow="0" w:firstColumn="0" w:lastColumn="0" w:noHBand="0" w:noVBand="0"/>
      </w:tblPr>
      <w:tblGrid>
        <w:gridCol w:w="2268"/>
        <w:gridCol w:w="992"/>
        <w:gridCol w:w="851"/>
        <w:gridCol w:w="1559"/>
        <w:gridCol w:w="2551"/>
        <w:gridCol w:w="1276"/>
      </w:tblGrid>
      <w:tr w:rsidR="00822673" w:rsidRPr="00A50E03" w:rsidTr="00822673">
        <w:trPr>
          <w:cantSplit/>
        </w:trPr>
        <w:tc>
          <w:tcPr>
            <w:tcW w:w="113.40pt" w:type="dxa"/>
            <w:tcBorders>
              <w:top w:val="single" w:sz="6" w:space="0" w:color="auto"/>
              <w:start w:val="single" w:sz="6" w:space="0" w:color="auto"/>
              <w:bottom w:val="single" w:sz="6" w:space="0" w:color="auto"/>
              <w:end w:val="single" w:sz="6" w:space="0" w:color="auto"/>
            </w:tcBorders>
          </w:tcPr>
          <w:bookmarkEnd w:id="488"/>
          <w:p w:rsidR="00822673" w:rsidRPr="00A50E03" w:rsidRDefault="00822673" w:rsidP="00822673">
            <w:pPr>
              <w:pStyle w:val="TAH"/>
              <w:rPr>
                <w:color w:val="000000"/>
              </w:rPr>
            </w:pPr>
            <w:r w:rsidRPr="00A50E03">
              <w:rPr>
                <w:color w:val="000000"/>
              </w:rPr>
              <w:t>Information Element/Group name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42.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13.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power class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2.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rPr>
                <w:color w:val="000000"/>
              </w:rPr>
            </w:pPr>
            <w:r w:rsidRPr="00A50E03">
              <w:rPr>
                <w:color w:val="000000"/>
              </w:rPr>
              <w:t xml:space="preserve">(1..4) </w:t>
            </w:r>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as defined in [22]</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Height w:val="408"/>
        </w:trPr>
        <w:tc>
          <w:tcPr>
            <w:tcW w:w="113.4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Radio frequency bands</w:t>
            </w:r>
          </w:p>
        </w:tc>
        <w:tc>
          <w:tcPr>
            <w:tcW w:w="49.6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2.5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Enumerated(a, b, c, a+b, a+c, b+c, a+b+c)</w:t>
            </w:r>
          </w:p>
        </w:tc>
        <w:tc>
          <w:tcPr>
            <w:tcW w:w="127.5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as defined in [22].</w:t>
            </w:r>
          </w:p>
          <w:p w:rsidR="00822673" w:rsidRPr="00A50E03" w:rsidRDefault="00822673" w:rsidP="00822673">
            <w:pPr>
              <w:pStyle w:val="TALCharChar"/>
              <w:rPr>
                <w:color w:val="000000"/>
              </w:rPr>
            </w:pPr>
            <w:r w:rsidRPr="00A50E03">
              <w:rPr>
                <w:color w:val="000000"/>
              </w:rPr>
              <w:t>One spare value needed.</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Height w:val="408"/>
        </w:trPr>
        <w:tc>
          <w:tcPr>
            <w:tcW w:w="113.4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49.6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42.55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(a, b, c, d, a+b, a+c, a+d, b+c, b+d, c+d, a+b+c, a+b+d, a+c+d, b+c+d, a+b+c+d,</w:t>
            </w:r>
          </w:p>
        </w:tc>
        <w:tc>
          <w:tcPr>
            <w:tcW w:w="127.5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REL-7</w:t>
            </w:r>
          </w:p>
        </w:tc>
      </w:tr>
      <w:tr w:rsidR="00822673" w:rsidRPr="00A50E03" w:rsidTr="00822673">
        <w:trPr>
          <w:cantSplit/>
          <w:trHeight w:val="408"/>
        </w:trPr>
        <w:tc>
          <w:tcPr>
            <w:tcW w:w="113.40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2.5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CharChar"/>
              <w:rPr>
                <w:color w:val="000000"/>
              </w:rPr>
            </w:pPr>
            <w:r w:rsidRPr="00A50E03">
              <w:rPr>
                <w:color w:val="000000"/>
                <w:lang w:eastAsia="zh-CN"/>
              </w:rPr>
              <w:t>Notabcd</w:t>
            </w:r>
            <w:r w:rsidRPr="00A50E03">
              <w:rPr>
                <w:color w:val="000000"/>
              </w:rPr>
              <w:t>)</w:t>
            </w:r>
          </w:p>
        </w:tc>
        <w:tc>
          <w:tcPr>
            <w:tcW w:w="127.55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CharChar"/>
              <w:rPr>
                <w:color w:val="000000"/>
              </w:rPr>
            </w:pPr>
            <w:r w:rsidRPr="00A50E03">
              <w:rPr>
                <w:color w:val="000000"/>
              </w:rPr>
              <w:t>as defined in [22].</w:t>
            </w:r>
          </w:p>
          <w:p w:rsidR="00822673" w:rsidRPr="00A50E03" w:rsidRDefault="00822673" w:rsidP="00822673">
            <w:pPr>
              <w:pStyle w:val="TALCharChar"/>
              <w:rPr>
                <w:color w:val="000000"/>
              </w:rPr>
            </w:pPr>
            <w:r w:rsidRPr="00A50E03">
              <w:rPr>
                <w:color w:val="000000"/>
              </w:rPr>
              <w:t>The value “Notabcd” indicate that the UE does not support neither one of the bands a, b, c nor d.</w:t>
            </w:r>
          </w:p>
        </w:tc>
        <w:tc>
          <w:tcPr>
            <w:tcW w:w="63.80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CharChar"/>
              <w:rPr>
                <w:color w:val="000000"/>
              </w:rPr>
            </w:pPr>
            <w:r w:rsidRPr="00A50E03">
              <w:rPr>
                <w:color w:val="000000"/>
              </w:rPr>
              <w:t>REL-8</w:t>
            </w:r>
          </w:p>
        </w:tc>
      </w:tr>
      <w:tr w:rsidR="00822673" w:rsidRPr="00A50E03" w:rsidTr="00822673">
        <w:trPr>
          <w:cantSplit/>
          <w:trHeight w:val="825"/>
        </w:trPr>
        <w:tc>
          <w:tcPr>
            <w:tcW w:w="113.40pt" w:type="dxa"/>
            <w:tcBorders>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r w:rsidRPr="00A50E03">
              <w:rPr>
                <w:color w:val="000000"/>
                <w:lang w:eastAsia="zh-CN"/>
              </w:rPr>
              <w:t>Radio frequency bands extension list</w:t>
            </w:r>
          </w:p>
        </w:tc>
        <w:tc>
          <w:tcPr>
            <w:tcW w:w="49.60pt" w:type="dxa"/>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lang w:eastAsia="zh-CN"/>
              </w:rPr>
              <w:t>OP</w:t>
            </w:r>
          </w:p>
        </w:tc>
        <w:tc>
          <w:tcPr>
            <w:tcW w:w="42.55pt" w:type="dxa"/>
            <w:tcBorders>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r w:rsidRPr="00A50E03">
              <w:rPr>
                <w:color w:val="000000"/>
                <w:lang w:eastAsia="zh-CN"/>
              </w:rPr>
              <w:t>1 to &lt;maxFreqBandsTDD-ext&gt;</w:t>
            </w: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p>
        </w:tc>
        <w:tc>
          <w:tcPr>
            <w:tcW w:w="127.55pt" w:type="dxa"/>
            <w:tcBorders>
              <w:start w:val="single" w:sz="6" w:space="0" w:color="auto"/>
              <w:bottom w:val="single" w:sz="6" w:space="0" w:color="auto"/>
              <w:end w:val="single" w:sz="6" w:space="0" w:color="auto"/>
            </w:tcBorders>
            <w:shd w:val="clear" w:color="auto" w:fill="auto"/>
          </w:tcPr>
          <w:p w:rsidR="00822673" w:rsidRPr="00A50E03" w:rsidRDefault="00822673" w:rsidP="00822673">
            <w:pPr>
              <w:pStyle w:val="TALCharChar"/>
              <w:rPr>
                <w:color w:val="000000"/>
                <w:lang w:eastAsia="zh-CN"/>
              </w:rPr>
            </w:pPr>
            <w:r w:rsidRPr="00A50E03">
              <w:rPr>
                <w:color w:val="000000"/>
              </w:rPr>
              <w:t>as defined in [22]</w:t>
            </w:r>
            <w:r w:rsidRPr="00A50E03">
              <w:rPr>
                <w:color w:val="000000"/>
                <w:lang w:eastAsia="zh-CN"/>
              </w:rPr>
              <w:t>.</w:t>
            </w:r>
          </w:p>
        </w:tc>
        <w:tc>
          <w:tcPr>
            <w:tcW w:w="63.80pt" w:type="dxa"/>
            <w:tcBorders>
              <w:start w:val="single" w:sz="6" w:space="0" w:color="auto"/>
              <w:bottom w:val="single" w:sz="6" w:space="0" w:color="auto"/>
              <w:end w:val="single" w:sz="6" w:space="0" w:color="auto"/>
            </w:tcBorders>
            <w:shd w:val="clear" w:color="auto" w:fill="auto"/>
          </w:tcPr>
          <w:p w:rsidR="00822673" w:rsidRPr="00A50E03" w:rsidRDefault="00822673" w:rsidP="00822673">
            <w:pPr>
              <w:pStyle w:val="TALCharChar"/>
              <w:rPr>
                <w:color w:val="000000"/>
                <w:lang w:eastAsia="zh-CN"/>
              </w:rPr>
            </w:pPr>
            <w:r w:rsidRPr="00A50E03">
              <w:rPr>
                <w:color w:val="000000"/>
                <w:lang w:eastAsia="zh-CN"/>
              </w:rPr>
              <w:t>REL-8</w:t>
            </w:r>
          </w:p>
        </w:tc>
      </w:tr>
      <w:tr w:rsidR="00822673" w:rsidRPr="00A50E03" w:rsidTr="00822673">
        <w:trPr>
          <w:cantSplit/>
          <w:trHeight w:val="825"/>
        </w:trPr>
        <w:tc>
          <w:tcPr>
            <w:tcW w:w="113.40pt" w:type="dxa"/>
            <w:tcBorders>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r w:rsidRPr="00A50E03">
              <w:rPr>
                <w:color w:val="000000"/>
                <w:lang w:eastAsia="zh-CN"/>
              </w:rPr>
              <w:t>&gt;Radio frequency bands ext</w:t>
            </w:r>
          </w:p>
        </w:tc>
        <w:tc>
          <w:tcPr>
            <w:tcW w:w="49.60pt" w:type="dxa"/>
            <w:tcBorders>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r w:rsidRPr="00A50E03">
              <w:rPr>
                <w:color w:val="000000"/>
                <w:lang w:eastAsia="zh-CN"/>
              </w:rPr>
              <w:t>MP</w:t>
            </w:r>
          </w:p>
        </w:tc>
        <w:tc>
          <w:tcPr>
            <w:tcW w:w="42.55pt" w:type="dxa"/>
            <w:tcBorders>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r w:rsidRPr="00A50E03">
              <w:rPr>
                <w:color w:val="000000"/>
                <w:lang w:eastAsia="zh-CN"/>
              </w:rPr>
              <w:t>Enumerated (e, f, g, h, i, j, k, l, m, n, o, p)</w:t>
            </w:r>
          </w:p>
        </w:tc>
        <w:tc>
          <w:tcPr>
            <w:tcW w:w="127.55pt" w:type="dxa"/>
            <w:tcBorders>
              <w:start w:val="single" w:sz="6" w:space="0" w:color="auto"/>
              <w:bottom w:val="single" w:sz="6" w:space="0" w:color="auto"/>
              <w:end w:val="single" w:sz="6" w:space="0" w:color="auto"/>
            </w:tcBorders>
            <w:shd w:val="clear" w:color="auto" w:fill="auto"/>
          </w:tcPr>
          <w:p w:rsidR="00822673" w:rsidRPr="00A50E03" w:rsidRDefault="00822673" w:rsidP="00822673">
            <w:pPr>
              <w:pStyle w:val="TALCharChar"/>
              <w:rPr>
                <w:color w:val="000000"/>
                <w:lang w:eastAsia="zh-CN"/>
              </w:rPr>
            </w:pPr>
            <w:r w:rsidRPr="00A50E03">
              <w:rPr>
                <w:color w:val="000000"/>
              </w:rPr>
              <w:t>as defined in [22]</w:t>
            </w:r>
            <w:r w:rsidRPr="00A50E03">
              <w:rPr>
                <w:color w:val="000000"/>
                <w:lang w:eastAsia="zh-CN"/>
              </w:rPr>
              <w:t>.</w:t>
            </w:r>
          </w:p>
          <w:p w:rsidR="00822673" w:rsidRPr="00A50E03" w:rsidRDefault="00822673" w:rsidP="00822673">
            <w:pPr>
              <w:pStyle w:val="TALCharChar"/>
              <w:rPr>
                <w:color w:val="000000"/>
                <w:lang w:eastAsia="zh-CN"/>
              </w:rPr>
            </w:pPr>
            <w:r w:rsidRPr="00A50E03">
              <w:rPr>
                <w:color w:val="000000"/>
                <w:lang w:eastAsia="zh-CN"/>
              </w:rPr>
              <w:t>Band g to band p are reserved for future use.</w:t>
            </w:r>
          </w:p>
        </w:tc>
        <w:tc>
          <w:tcPr>
            <w:tcW w:w="63.80pt" w:type="dxa"/>
            <w:tcBorders>
              <w:start w:val="single" w:sz="6" w:space="0" w:color="auto"/>
              <w:bottom w:val="single" w:sz="6" w:space="0" w:color="auto"/>
              <w:end w:val="single" w:sz="6" w:space="0" w:color="auto"/>
            </w:tcBorders>
            <w:shd w:val="clear" w:color="auto" w:fill="auto"/>
          </w:tcPr>
          <w:p w:rsidR="00822673" w:rsidRPr="00A50E03" w:rsidRDefault="00822673" w:rsidP="00822673">
            <w:pPr>
              <w:pStyle w:val="TALCharChar"/>
              <w:rPr>
                <w:color w:val="000000"/>
                <w:lang w:eastAsia="zh-CN"/>
              </w:rPr>
            </w:pPr>
            <w:r w:rsidRPr="00A50E03">
              <w:rPr>
                <w:color w:val="000000"/>
                <w:lang w:eastAsia="zh-CN"/>
              </w:rPr>
              <w:t>REL-8</w:t>
            </w:r>
          </w:p>
        </w:tc>
      </w:tr>
      <w:tr w:rsidR="00822673" w:rsidRPr="00A50E03" w:rsidTr="00822673">
        <w:trPr>
          <w:cantSplit/>
        </w:trPr>
        <w:tc>
          <w:tcPr>
            <w:tcW w:w="113.4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Chip rate capability</w:t>
            </w:r>
          </w:p>
        </w:tc>
        <w:tc>
          <w:tcPr>
            <w:tcW w:w="49.6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2.5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(3.84Mcps, 1.28Mcps,</w:t>
            </w:r>
          </w:p>
        </w:tc>
        <w:tc>
          <w:tcPr>
            <w:tcW w:w="127.5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as defined in [22]</w:t>
            </w:r>
          </w:p>
        </w:tc>
        <w:tc>
          <w:tcPr>
            <w:tcW w:w="63.80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3.40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2.5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7.68 Mcps)</w:t>
            </w:r>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489" w:name="_Toc477471321"/>
      <w:bookmarkStart w:id="490" w:name="Para10p3p3p33c"/>
      <w:r w:rsidRPr="00A50E03">
        <w:rPr>
          <w:color w:val="000000"/>
        </w:rPr>
        <w:t>10.3.3.33c</w:t>
      </w:r>
      <w:r w:rsidRPr="00A50E03">
        <w:rPr>
          <w:rFonts w:ascii="Times New Roman" w:hAnsi="Times New Roman"/>
          <w:color w:val="000000"/>
        </w:rPr>
        <w:tab/>
      </w:r>
      <w:r w:rsidRPr="00A50E03">
        <w:rPr>
          <w:color w:val="000000"/>
        </w:rPr>
        <w:t>RF capability TDD 1.28 Mcps</w:t>
      </w:r>
      <w:bookmarkEnd w:id="489"/>
    </w:p>
    <w:tbl>
      <w:tblPr>
        <w:tblW w:w="474.85pt" w:type="dxa"/>
        <w:tblInd w:w="19.60pt" w:type="dxa"/>
        <w:tblLayout w:type="fixed"/>
        <w:tblLook w:firstRow="0" w:lastRow="0" w:firstColumn="0" w:lastColumn="0" w:noHBand="0" w:noVBand="0"/>
      </w:tblPr>
      <w:tblGrid>
        <w:gridCol w:w="2268"/>
        <w:gridCol w:w="992"/>
        <w:gridCol w:w="851"/>
        <w:gridCol w:w="1559"/>
        <w:gridCol w:w="2551"/>
        <w:gridCol w:w="1276"/>
      </w:tblGrid>
      <w:tr w:rsidR="00822673" w:rsidRPr="00A50E03" w:rsidTr="00822673">
        <w:trPr>
          <w:cantSplit/>
        </w:trPr>
        <w:tc>
          <w:tcPr>
            <w:tcW w:w="113.40pt" w:type="dxa"/>
            <w:tcBorders>
              <w:top w:val="single" w:sz="6" w:space="0" w:color="auto"/>
              <w:start w:val="single" w:sz="6" w:space="0" w:color="auto"/>
              <w:bottom w:val="single" w:sz="6" w:space="0" w:color="auto"/>
              <w:end w:val="single" w:sz="6" w:space="0" w:color="auto"/>
            </w:tcBorders>
          </w:tcPr>
          <w:bookmarkEnd w:id="490"/>
          <w:p w:rsidR="00822673" w:rsidRPr="00A50E03" w:rsidRDefault="00822673" w:rsidP="00822673">
            <w:pPr>
              <w:pStyle w:val="TAH"/>
              <w:rPr>
                <w:color w:val="000000"/>
              </w:rPr>
            </w:pPr>
            <w:r w:rsidRPr="00A50E03">
              <w:rPr>
                <w:color w:val="000000"/>
              </w:rPr>
              <w:t>Information Element/Group name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42.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trHeight w:val="408"/>
        </w:trPr>
        <w:tc>
          <w:tcPr>
            <w:tcW w:w="113.4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Radio frequency bands</w:t>
            </w:r>
          </w:p>
        </w:tc>
        <w:tc>
          <w:tcPr>
            <w:tcW w:w="49.6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2.5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Enumerated(a, b, c, a+b, a+c, b+c, a+b+c)</w:t>
            </w:r>
          </w:p>
        </w:tc>
        <w:tc>
          <w:tcPr>
            <w:tcW w:w="127.5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as defined in [22].</w:t>
            </w:r>
          </w:p>
          <w:p w:rsidR="00822673" w:rsidRPr="00A50E03" w:rsidRDefault="00822673" w:rsidP="00822673">
            <w:pPr>
              <w:pStyle w:val="TALCharChar"/>
              <w:rPr>
                <w:color w:val="000000"/>
              </w:rPr>
            </w:pPr>
            <w:r w:rsidRPr="00A50E03">
              <w:rPr>
                <w:color w:val="000000"/>
              </w:rPr>
              <w:t>One spare value needed.</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Height w:val="408"/>
        </w:trPr>
        <w:tc>
          <w:tcPr>
            <w:tcW w:w="113.40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2.5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(a, b, c, d, a+b, a+c, a+d, b+c, b+d, c+d, a+b+c, a+b+d, a+c+d, b+c+d, a+b+c+d)</w:t>
            </w:r>
          </w:p>
        </w:tc>
        <w:tc>
          <w:tcPr>
            <w:tcW w:w="127.5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491" w:name="_Toc477471322"/>
      <w:bookmarkStart w:id="492" w:name="Para10p3p3p34"/>
      <w:r w:rsidRPr="00A50E03">
        <w:rPr>
          <w:color w:val="000000"/>
        </w:rPr>
        <w:lastRenderedPageBreak/>
        <w:t>10.3.3.34</w:t>
      </w:r>
      <w:r w:rsidRPr="00A50E03">
        <w:rPr>
          <w:color w:val="000000"/>
        </w:rPr>
        <w:tab/>
        <w:t>RLC capability</w:t>
      </w:r>
      <w:bookmarkEnd w:id="491"/>
    </w:p>
    <w:tbl>
      <w:tblPr>
        <w:tblW w:w="411.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903"/>
      </w:tblGrid>
      <w:tr w:rsidR="00822673" w:rsidRPr="00A50E03" w:rsidTr="00822673">
        <w:tc>
          <w:tcPr>
            <w:tcW w:w="112.90pt" w:type="dxa"/>
          </w:tcPr>
          <w:bookmarkEnd w:id="492"/>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45.15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12.90pt" w:type="dxa"/>
            <w:vMerge w:val="restart"/>
          </w:tcPr>
          <w:p w:rsidR="00822673" w:rsidRPr="00A50E03" w:rsidRDefault="00822673" w:rsidP="00822673">
            <w:pPr>
              <w:pStyle w:val="TALCharChar"/>
              <w:rPr>
                <w:color w:val="000000"/>
              </w:rPr>
            </w:pPr>
            <w:r w:rsidRPr="00A50E03">
              <w:rPr>
                <w:color w:val="000000"/>
              </w:rPr>
              <w:t>Total RLC AM buffer size</w:t>
            </w:r>
          </w:p>
        </w:tc>
        <w:tc>
          <w:tcPr>
            <w:tcW w:w="46.70pt" w:type="dxa"/>
            <w:vMerge w:val="restart"/>
          </w:tcPr>
          <w:p w:rsidR="00822673" w:rsidRPr="00A50E03" w:rsidRDefault="00822673" w:rsidP="00822673">
            <w:pPr>
              <w:pStyle w:val="TALCharChar"/>
              <w:rPr>
                <w:color w:val="000000"/>
              </w:rPr>
            </w:pPr>
            <w:r w:rsidRPr="00A50E03">
              <w:rPr>
                <w:color w:val="000000"/>
              </w:rPr>
              <w:t>MP</w:t>
            </w:r>
          </w:p>
        </w:tc>
        <w:tc>
          <w:tcPr>
            <w:tcW w:w="46.70pt" w:type="dxa"/>
            <w:vMerge w:val="restart"/>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color w:val="000000"/>
              </w:rPr>
            </w:pPr>
            <w:r w:rsidRPr="00A50E03">
              <w:rPr>
                <w:color w:val="000000"/>
              </w:rPr>
              <w:t xml:space="preserve">(10, 50, 100, 150, 500, 1000, </w:t>
            </w:r>
          </w:p>
        </w:tc>
        <w:tc>
          <w:tcPr>
            <w:tcW w:w="107.35pt" w:type="dxa"/>
            <w:vMerge w:val="restart"/>
            <w:shd w:val="clear" w:color="auto" w:fill="auto"/>
          </w:tcPr>
          <w:p w:rsidR="00822673" w:rsidRPr="00A50E03" w:rsidRDefault="00822673" w:rsidP="00822673">
            <w:pPr>
              <w:pStyle w:val="TALCharChar"/>
              <w:rPr>
                <w:color w:val="000000"/>
              </w:rPr>
            </w:pPr>
            <w:r w:rsidRPr="00A50E03">
              <w:rPr>
                <w:color w:val="000000"/>
              </w:rPr>
              <w:t>Total receiving and transmitting RLC AM buffer and MAC-hs/ehs reordering buffer capability in kBytes.</w:t>
            </w:r>
          </w:p>
          <w:p w:rsidR="00822673" w:rsidRPr="00A50E03" w:rsidRDefault="00822673" w:rsidP="00822673">
            <w:pPr>
              <w:pStyle w:val="TALCharChar"/>
              <w:rPr>
                <w:color w:val="000000"/>
              </w:rPr>
            </w:pPr>
            <w:r w:rsidRPr="00A50E03">
              <w:rPr>
                <w:color w:val="000000"/>
              </w:rPr>
              <w:t>Note 1.</w:t>
            </w:r>
          </w:p>
          <w:p w:rsidR="00822673" w:rsidRPr="00A50E03" w:rsidRDefault="00822673" w:rsidP="00822673">
            <w:pPr>
              <w:pStyle w:val="TALCharChar"/>
              <w:rPr>
                <w:color w:val="000000"/>
              </w:rPr>
            </w:pPr>
            <w:r w:rsidRPr="00A50E03">
              <w:rPr>
                <w:color w:val="000000"/>
              </w:rPr>
              <w:t>Note 2.</w:t>
            </w:r>
          </w:p>
        </w:tc>
        <w:tc>
          <w:tcPr>
            <w:tcW w:w="45.15pt" w:type="dxa"/>
          </w:tcPr>
          <w:p w:rsidR="00822673" w:rsidRPr="00A50E03" w:rsidRDefault="00822673" w:rsidP="00822673">
            <w:pPr>
              <w:pStyle w:val="TALCharChar"/>
              <w:rPr>
                <w:color w:val="000000"/>
              </w:rPr>
            </w:pPr>
          </w:p>
        </w:tc>
      </w:tr>
      <w:tr w:rsidR="00822673" w:rsidRPr="00A50E03" w:rsidTr="00822673">
        <w:trPr>
          <w:cantSplit/>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200, 300, 400, 750,</w:t>
            </w:r>
          </w:p>
        </w:tc>
        <w:tc>
          <w:tcPr>
            <w:tcW w:w="107.35pt" w:type="dxa"/>
            <w:vMerge/>
            <w:shd w:val="clear" w:color="auto" w:fill="auto"/>
          </w:tcPr>
          <w:p w:rsidR="00822673" w:rsidRPr="00A50E03" w:rsidRDefault="00822673" w:rsidP="00822673">
            <w:pPr>
              <w:pStyle w:val="TALCharChar"/>
              <w:rPr>
                <w:color w:val="000000"/>
              </w:rPr>
            </w:pPr>
          </w:p>
        </w:tc>
        <w:tc>
          <w:tcPr>
            <w:tcW w:w="45.15pt" w:type="dxa"/>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lang w:eastAsia="zh-CN"/>
              </w:rPr>
            </w:pPr>
            <w:r w:rsidRPr="00A50E03">
              <w:rPr>
                <w:color w:val="000000"/>
                <w:lang w:eastAsia="zh-CN"/>
              </w:rPr>
              <w:t>1150, 1250,</w:t>
            </w:r>
          </w:p>
        </w:tc>
        <w:tc>
          <w:tcPr>
            <w:tcW w:w="107.35pt" w:type="dxa"/>
            <w:vMerge/>
            <w:shd w:val="clear" w:color="auto" w:fill="auto"/>
          </w:tcPr>
          <w:p w:rsidR="00822673" w:rsidRPr="00A50E03" w:rsidRDefault="00822673" w:rsidP="00822673">
            <w:pPr>
              <w:pStyle w:val="TALCharChar"/>
              <w:rPr>
                <w:color w:val="000000"/>
              </w:rPr>
            </w:pPr>
          </w:p>
        </w:tc>
        <w:tc>
          <w:tcPr>
            <w:tcW w:w="45.15pt" w:type="dxa"/>
          </w:tcPr>
          <w:p w:rsidR="00822673" w:rsidRPr="00A50E03" w:rsidRDefault="00822673" w:rsidP="00822673">
            <w:pPr>
              <w:pStyle w:val="TALCharChar"/>
              <w:rPr>
                <w:color w:val="000000"/>
              </w:rPr>
            </w:pPr>
            <w:r w:rsidRPr="00A50E03">
              <w:rPr>
                <w:color w:val="000000"/>
                <w:lang w:eastAsia="zh-CN"/>
              </w:rPr>
              <w:t>REL-9</w:t>
            </w:r>
          </w:p>
        </w:tc>
      </w:tr>
      <w:tr w:rsidR="00822673" w:rsidRPr="00A50E03" w:rsidTr="00822673">
        <w:trPr>
          <w:cantSplit/>
          <w:trHeight w:val="900"/>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lang w:eastAsia="zh-CN"/>
              </w:rPr>
            </w:pPr>
            <w:r w:rsidRPr="00A50E03">
              <w:rPr>
                <w:color w:val="000000"/>
                <w:lang w:eastAsia="zh-CN"/>
              </w:rPr>
              <w:t>1500,</w:t>
            </w:r>
          </w:p>
          <w:p w:rsidR="00822673" w:rsidRPr="00A50E03" w:rsidRDefault="00822673" w:rsidP="00822673">
            <w:pPr>
              <w:pStyle w:val="TALCharChar"/>
              <w:rPr>
                <w:color w:val="000000"/>
                <w:lang w:eastAsia="zh-CN"/>
              </w:rPr>
            </w:pPr>
            <w:r w:rsidRPr="00A50E03">
              <w:rPr>
                <w:color w:val="000000"/>
                <w:lang w:eastAsia="zh-CN"/>
              </w:rPr>
              <w:t>1800,</w:t>
            </w:r>
          </w:p>
          <w:p w:rsidR="00822673" w:rsidRPr="00A50E03" w:rsidRDefault="00822673" w:rsidP="00822673">
            <w:pPr>
              <w:pStyle w:val="TALCharChar"/>
              <w:rPr>
                <w:color w:val="000000"/>
                <w:lang w:eastAsia="zh-CN"/>
              </w:rPr>
            </w:pPr>
            <w:r w:rsidRPr="00A50E03">
              <w:rPr>
                <w:color w:val="000000"/>
                <w:lang w:eastAsia="zh-CN"/>
              </w:rPr>
              <w:t>2300,</w:t>
            </w:r>
          </w:p>
          <w:p w:rsidR="00822673" w:rsidRPr="00A50E03" w:rsidRDefault="00822673" w:rsidP="00822673">
            <w:pPr>
              <w:pStyle w:val="TALCharChar"/>
              <w:rPr>
                <w:color w:val="000000"/>
                <w:lang w:eastAsia="zh-CN"/>
              </w:rPr>
            </w:pPr>
            <w:r w:rsidRPr="00A50E03">
              <w:rPr>
                <w:color w:val="000000"/>
                <w:lang w:eastAsia="zh-CN"/>
              </w:rPr>
              <w:t>2550,</w:t>
            </w:r>
          </w:p>
        </w:tc>
        <w:tc>
          <w:tcPr>
            <w:tcW w:w="107.35pt" w:type="dxa"/>
            <w:vMerge w:val="restart"/>
            <w:shd w:val="clear" w:color="auto" w:fill="auto"/>
          </w:tcPr>
          <w:p w:rsidR="00822673" w:rsidRPr="00A50E03" w:rsidRDefault="00822673" w:rsidP="00822673">
            <w:pPr>
              <w:pStyle w:val="TALCharChar"/>
              <w:rPr>
                <w:color w:val="000000"/>
              </w:rPr>
            </w:pPr>
            <w:r w:rsidRPr="00A50E03">
              <w:rPr>
                <w:color w:val="000000"/>
              </w:rPr>
              <w:t>Total receiving and transmitting RLC AM buffer and MAC-hs/ehs reordering buffer capability in kBytes.</w:t>
            </w:r>
          </w:p>
          <w:p w:rsidR="00822673" w:rsidRPr="00A50E03" w:rsidRDefault="00822673" w:rsidP="00822673">
            <w:pPr>
              <w:pStyle w:val="TALCharChar"/>
              <w:rPr>
                <w:color w:val="000000"/>
              </w:rPr>
            </w:pPr>
            <w:r w:rsidRPr="00A50E03">
              <w:rPr>
                <w:color w:val="000000"/>
              </w:rPr>
              <w:t>Note 2. Four Spare values are needed.</w:t>
            </w:r>
          </w:p>
          <w:p w:rsidR="00822673" w:rsidRPr="00A50E03" w:rsidRDefault="00822673" w:rsidP="00822673">
            <w:pPr>
              <w:pStyle w:val="TALCharChar"/>
              <w:rPr>
                <w:color w:val="000000"/>
              </w:rPr>
            </w:pPr>
          </w:p>
        </w:tc>
        <w:tc>
          <w:tcPr>
            <w:tcW w:w="45.15pt" w:type="dxa"/>
            <w:shd w:val="clear" w:color="auto" w:fill="auto"/>
          </w:tcPr>
          <w:p w:rsidR="00822673" w:rsidRPr="00A50E03" w:rsidRDefault="00822673" w:rsidP="00822673">
            <w:pPr>
              <w:pStyle w:val="TALCharChar"/>
              <w:rPr>
                <w:color w:val="000000"/>
                <w:lang w:eastAsia="zh-CN"/>
              </w:rPr>
            </w:pPr>
            <w:r w:rsidRPr="00A50E03">
              <w:rPr>
                <w:color w:val="000000"/>
                <w:lang w:eastAsia="zh-CN"/>
              </w:rPr>
              <w:t>Rel-10</w:t>
            </w:r>
          </w:p>
        </w:tc>
      </w:tr>
      <w:tr w:rsidR="00822673" w:rsidRPr="00A50E03" w:rsidTr="00822673">
        <w:trPr>
          <w:cantSplit/>
          <w:trHeight w:val="900"/>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lang w:eastAsia="zh-CN"/>
              </w:rPr>
            </w:pPr>
            <w:r w:rsidRPr="00A50E03">
              <w:rPr>
                <w:color w:val="000000"/>
                <w:lang w:eastAsia="zh-CN"/>
              </w:rPr>
              <w:t>3400,</w:t>
            </w:r>
          </w:p>
          <w:p w:rsidR="00822673" w:rsidRPr="00A50E03" w:rsidRDefault="00822673" w:rsidP="00822673">
            <w:pPr>
              <w:pStyle w:val="TALCharChar"/>
              <w:rPr>
                <w:color w:val="000000"/>
                <w:lang w:eastAsia="zh-CN"/>
              </w:rPr>
            </w:pPr>
            <w:r w:rsidRPr="00A50E03">
              <w:rPr>
                <w:color w:val="000000"/>
                <w:lang w:eastAsia="zh-CN"/>
              </w:rPr>
              <w:t>3500, 4400,</w:t>
            </w:r>
          </w:p>
          <w:p w:rsidR="00822673" w:rsidRPr="00A50E03" w:rsidRDefault="00822673" w:rsidP="00822673">
            <w:pPr>
              <w:pStyle w:val="TALCharChar"/>
              <w:rPr>
                <w:color w:val="000000"/>
                <w:lang w:eastAsia="zh-CN"/>
              </w:rPr>
            </w:pPr>
            <w:r w:rsidRPr="00A50E03">
              <w:rPr>
                <w:color w:val="000000"/>
                <w:lang w:eastAsia="zh-CN"/>
              </w:rPr>
              <w:t>4500,</w:t>
            </w:r>
          </w:p>
          <w:p w:rsidR="00822673" w:rsidRPr="00A50E03" w:rsidRDefault="00822673" w:rsidP="00822673">
            <w:pPr>
              <w:pStyle w:val="TALCharChar"/>
              <w:rPr>
                <w:color w:val="000000"/>
                <w:lang w:eastAsia="zh-CN"/>
              </w:rPr>
            </w:pPr>
            <w:r w:rsidRPr="00A50E03">
              <w:rPr>
                <w:color w:val="000000"/>
                <w:lang w:eastAsia="zh-CN"/>
              </w:rPr>
              <w:t>5000)</w:t>
            </w:r>
          </w:p>
        </w:tc>
        <w:tc>
          <w:tcPr>
            <w:tcW w:w="107.35pt" w:type="dxa"/>
            <w:vMerge/>
            <w:shd w:val="clear" w:color="auto" w:fill="auto"/>
          </w:tcPr>
          <w:p w:rsidR="00822673" w:rsidRPr="00A50E03" w:rsidRDefault="00822673" w:rsidP="00822673">
            <w:pPr>
              <w:pStyle w:val="TALCharChar"/>
              <w:rPr>
                <w:color w:val="000000"/>
              </w:rPr>
            </w:pPr>
          </w:p>
        </w:tc>
        <w:tc>
          <w:tcPr>
            <w:tcW w:w="45.15pt" w:type="dxa"/>
            <w:shd w:val="clear" w:color="auto" w:fill="auto"/>
          </w:tcPr>
          <w:p w:rsidR="00822673" w:rsidRPr="00A50E03" w:rsidRDefault="00822673" w:rsidP="00822673">
            <w:pPr>
              <w:pStyle w:val="TALCharChar"/>
              <w:rPr>
                <w:color w:val="000000"/>
                <w:lang w:eastAsia="zh-CN"/>
              </w:rPr>
            </w:pPr>
            <w:r w:rsidRPr="00A50E03">
              <w:rPr>
                <w:color w:val="000000"/>
                <w:lang w:eastAsia="zh-CN"/>
              </w:rPr>
              <w:t>REL-11</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Maximum RLC AM Window Size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Integer(2047,4095)</w:t>
            </w:r>
          </w:p>
        </w:tc>
        <w:tc>
          <w:tcPr>
            <w:tcW w:w="107.35pt" w:type="dxa"/>
          </w:tcPr>
          <w:p w:rsidR="00822673" w:rsidRPr="00A50E03" w:rsidRDefault="00822673" w:rsidP="00822673">
            <w:pPr>
              <w:pStyle w:val="TALCharChar"/>
              <w:rPr>
                <w:color w:val="000000"/>
              </w:rPr>
            </w:pPr>
            <w:r w:rsidRPr="00A50E03">
              <w:rPr>
                <w:color w:val="000000"/>
              </w:rPr>
              <w:t>Maximum supported RLC TX and RX window in UE</w:t>
            </w:r>
          </w:p>
        </w:tc>
        <w:tc>
          <w:tcPr>
            <w:tcW w:w="45.1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Maximum number of AM entities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color w:val="000000"/>
              </w:rPr>
            </w:pPr>
            <w:r w:rsidRPr="00A50E03">
              <w:rPr>
                <w:color w:val="000000"/>
              </w:rPr>
              <w:t>(4,5,6,8,16,30)</w:t>
            </w:r>
          </w:p>
        </w:tc>
        <w:tc>
          <w:tcPr>
            <w:tcW w:w="107.35pt" w:type="dxa"/>
          </w:tcPr>
          <w:p w:rsidR="00822673" w:rsidRPr="00A50E03" w:rsidRDefault="00822673" w:rsidP="00822673">
            <w:pPr>
              <w:pStyle w:val="TALCharChar"/>
              <w:rPr>
                <w:color w:val="000000"/>
              </w:rPr>
            </w:pPr>
          </w:p>
        </w:tc>
        <w:tc>
          <w:tcPr>
            <w:tcW w:w="45.1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lang w:eastAsia="ko-KR"/>
              </w:rPr>
              <w:t>Support for Two logical channel Configuration</w:t>
            </w:r>
          </w:p>
        </w:tc>
        <w:tc>
          <w:tcPr>
            <w:tcW w:w="46.70pt" w:type="dxa"/>
          </w:tcPr>
          <w:p w:rsidR="00822673" w:rsidRPr="00A50E03" w:rsidRDefault="00822673" w:rsidP="00822673">
            <w:pPr>
              <w:pStyle w:val="TALCharChar"/>
              <w:rPr>
                <w:color w:val="000000"/>
              </w:rPr>
            </w:pPr>
            <w:r w:rsidRPr="00A50E03">
              <w:rPr>
                <w:color w:val="000000"/>
                <w:lang w:eastAsia="ko-KR"/>
              </w:rPr>
              <w:t>CV-</w:t>
            </w:r>
            <w:r w:rsidRPr="00A50E03">
              <w:rPr>
                <w:i/>
                <w:iCs/>
                <w:color w:val="000000"/>
                <w:lang w:eastAsia="ko-KR"/>
              </w:rPr>
              <w:t>not_iRAT_HoInfo</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lang w:eastAsia="ko-KR"/>
              </w:rPr>
              <w:t>Boolean</w:t>
            </w:r>
          </w:p>
        </w:tc>
        <w:tc>
          <w:tcPr>
            <w:tcW w:w="107.35pt" w:type="dxa"/>
          </w:tcPr>
          <w:p w:rsidR="00822673" w:rsidRPr="00A50E03" w:rsidRDefault="00822673" w:rsidP="00822673">
            <w:pPr>
              <w:pStyle w:val="TALCharChar"/>
              <w:rPr>
                <w:color w:val="000000"/>
              </w:rPr>
            </w:pPr>
            <w:r w:rsidRPr="00A50E03">
              <w:rPr>
                <w:color w:val="000000"/>
                <w:lang w:eastAsia="ko-KR"/>
              </w:rPr>
              <w:t>TRUE means supported</w:t>
            </w:r>
          </w:p>
        </w:tc>
        <w:tc>
          <w:tcPr>
            <w:tcW w:w="45.15pt" w:type="dxa"/>
          </w:tcPr>
          <w:p w:rsidR="00822673" w:rsidRPr="00A50E03" w:rsidRDefault="00822673" w:rsidP="00822673">
            <w:pPr>
              <w:pStyle w:val="TALCharChar"/>
              <w:rPr>
                <w:color w:val="000000"/>
              </w:rPr>
            </w:pPr>
            <w:r w:rsidRPr="00A50E03">
              <w:rPr>
                <w:color w:val="000000"/>
                <w:lang w:eastAsia="ko-KR"/>
              </w:rPr>
              <w:t>REL-7</w:t>
            </w:r>
          </w:p>
        </w:tc>
      </w:tr>
      <w:tr w:rsidR="00822673" w:rsidRPr="00A50E03" w:rsidTr="00822673">
        <w:trPr>
          <w:cantSplit/>
        </w:trPr>
        <w:tc>
          <w:tcPr>
            <w:tcW w:w="411.05pt" w:type="dxa"/>
            <w:gridSpan w:val="6"/>
          </w:tcPr>
          <w:p w:rsidR="00822673" w:rsidRPr="00A50E03" w:rsidRDefault="00822673" w:rsidP="00822673">
            <w:pPr>
              <w:pStyle w:val="TAN"/>
            </w:pPr>
            <w:r w:rsidRPr="00A50E03">
              <w:t>Note 1:</w:t>
            </w:r>
            <w:r w:rsidRPr="00A50E03">
              <w:tab/>
              <w:t xml:space="preserve">The IE "Total RLC AM buffer size" values 200, 300, 400 and 750 are not used in the </w:t>
            </w:r>
            <w:r w:rsidRPr="00A50E03">
              <w:tab/>
              <w:t>INTER RAT HANDOVER INFO message.</w:t>
            </w:r>
          </w:p>
        </w:tc>
      </w:tr>
      <w:tr w:rsidR="00822673" w:rsidRPr="00A50E03" w:rsidTr="00822673">
        <w:trPr>
          <w:cantSplit/>
        </w:trPr>
        <w:tc>
          <w:tcPr>
            <w:tcW w:w="411.05pt" w:type="dxa"/>
            <w:gridSpan w:val="6"/>
          </w:tcPr>
          <w:p w:rsidR="00822673" w:rsidRPr="00A50E03" w:rsidRDefault="00822673" w:rsidP="00822673">
            <w:pPr>
              <w:pStyle w:val="TAN"/>
            </w:pPr>
            <w:r w:rsidRPr="00A50E03">
              <w:t>Note 2:</w:t>
            </w:r>
            <w:r w:rsidRPr="00A50E03">
              <w:tab/>
              <w:t>The IE "Total RLC AM buffer size" values 1150, 1250, 1500, 1800, 2300, 2550, 3400, 3500, 4400, 4500 and 5000 are not used in the INTER RAT HANDOVER INFO message.</w:t>
            </w:r>
          </w:p>
        </w:tc>
      </w:tr>
    </w:tbl>
    <w:p w:rsidR="00822673" w:rsidRPr="00A50E03" w:rsidRDefault="00822673" w:rsidP="00822673">
      <w:pPr>
        <w:rPr>
          <w:color w:val="000000"/>
          <w:lang w:eastAsia="ko-KR"/>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mandatory present.</w:t>
            </w:r>
          </w:p>
        </w:tc>
      </w:tr>
    </w:tbl>
    <w:p w:rsidR="00822673" w:rsidRPr="00A50E03" w:rsidRDefault="00822673" w:rsidP="00822673">
      <w:pPr>
        <w:rPr>
          <w:color w:val="000000"/>
        </w:rPr>
      </w:pPr>
    </w:p>
    <w:p w:rsidR="00822673" w:rsidRPr="00A50E03" w:rsidRDefault="00822673" w:rsidP="00822673">
      <w:pPr>
        <w:pStyle w:val="Heading4"/>
      </w:pPr>
      <w:bookmarkStart w:id="493" w:name="_Toc477471323"/>
      <w:bookmarkStart w:id="494" w:name="Para10p3p3p35"/>
      <w:r w:rsidRPr="00A50E03">
        <w:rPr>
          <w:color w:val="000000"/>
        </w:rPr>
        <w:t>10.3.3.35</w:t>
      </w:r>
      <w:r w:rsidRPr="00A50E03">
        <w:rPr>
          <w:color w:val="000000"/>
        </w:rPr>
        <w:tab/>
        <w:t>RLC re-establish indicator</w:t>
      </w:r>
      <w:bookmarkEnd w:id="493"/>
    </w:p>
    <w:bookmarkEnd w:id="494"/>
    <w:p w:rsidR="00822673" w:rsidRPr="00A50E03" w:rsidRDefault="00822673" w:rsidP="00822673">
      <w:pPr>
        <w:rPr>
          <w:color w:val="000000"/>
        </w:rPr>
      </w:pPr>
      <w:r w:rsidRPr="00A50E03">
        <w:rPr>
          <w:color w:val="000000"/>
        </w:rPr>
        <w:t>This IE is used to re-configure AM RLC on c-plane and u-plane.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RLC re-establish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re-establish required</w:t>
            </w:r>
          </w:p>
          <w:p w:rsidR="00822673" w:rsidRPr="00A50E03" w:rsidRDefault="00822673" w:rsidP="00822673">
            <w:pPr>
              <w:pStyle w:val="TALCharChar"/>
              <w:rPr>
                <w:color w:val="000000"/>
              </w:rPr>
            </w:pPr>
            <w:r w:rsidRPr="00A50E03">
              <w:rPr>
                <w:color w:val="000000"/>
              </w:rPr>
              <w:t>FALSE means re-establish not required</w:t>
            </w:r>
          </w:p>
        </w:tc>
      </w:tr>
    </w:tbl>
    <w:p w:rsidR="00822673" w:rsidRPr="00A50E03" w:rsidRDefault="00822673" w:rsidP="00822673">
      <w:pPr>
        <w:rPr>
          <w:color w:val="000000"/>
        </w:rPr>
      </w:pPr>
    </w:p>
    <w:p w:rsidR="00822673" w:rsidRPr="00A50E03" w:rsidRDefault="00822673" w:rsidP="00822673">
      <w:pPr>
        <w:pStyle w:val="Heading4"/>
      </w:pPr>
      <w:bookmarkStart w:id="495" w:name="_Toc477471324"/>
      <w:bookmarkStart w:id="496" w:name="Para10p3p3p35a"/>
      <w:r w:rsidRPr="00A50E03">
        <w:rPr>
          <w:color w:val="000000"/>
        </w:rPr>
        <w:t>10.3.3.35a</w:t>
      </w:r>
      <w:r w:rsidRPr="00A50E03">
        <w:rPr>
          <w:color w:val="000000"/>
        </w:rPr>
        <w:tab/>
        <w:t>RRC State Indicator</w:t>
      </w:r>
      <w:bookmarkEnd w:id="495"/>
    </w:p>
    <w:bookmarkEnd w:id="496"/>
    <w:p w:rsidR="00822673" w:rsidRPr="00A50E03" w:rsidRDefault="00822673" w:rsidP="00822673">
      <w:pPr>
        <w:rPr>
          <w:color w:val="000000"/>
        </w:rPr>
      </w:pPr>
      <w:r w:rsidRPr="00A50E03">
        <w:rPr>
          <w:color w:val="000000"/>
        </w:rPr>
        <w:t>Indicates to a UE the RRC state to be entered.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lastRenderedPageBreak/>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RRC State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Enumerated(CELL_DCH, CELL_FACH, CELL_PCH, URA_PCH)</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497" w:name="_Toc477471325"/>
      <w:bookmarkStart w:id="498" w:name="Para10p3p3p35o"/>
      <w:r w:rsidRPr="00A50E03">
        <w:rPr>
          <w:color w:val="000000"/>
        </w:rPr>
        <w:t>10.3.3.35o</w:t>
      </w:r>
      <w:r w:rsidRPr="00A50E03">
        <w:rPr>
          <w:color w:val="000000"/>
        </w:rPr>
        <w:tab/>
        <w:t>RRC connection release information</w:t>
      </w:r>
      <w:bookmarkEnd w:id="497"/>
    </w:p>
    <w:bookmarkEnd w:id="498"/>
    <w:p w:rsidR="00822673" w:rsidRPr="00A50E03" w:rsidRDefault="00822673" w:rsidP="00822673">
      <w:r w:rsidRPr="00A50E03">
        <w:t>Indicates whether the UE shall perform a release of the RRC connection.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7"/>
        <w:gridCol w:w="99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35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color w:val="000000"/>
              </w:rPr>
              <w:t>Release indicator</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r w:rsidRPr="00A50E03">
              <w:rPr>
                <w:color w:val="000000"/>
              </w:rPr>
              <w:t>Default value is “No release”</w:t>
            </w: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&gt;No release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&gt;Release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&gt;&gt;Release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Release cause </w:t>
            </w:r>
            <w:hyperlink w:anchor="Para10p3p3p32" w:history="1">
              <w:r w:rsidRPr="00A50E03">
                <w:rPr>
                  <w:rStyle w:val="Hyperlink"/>
                </w:rPr>
                <w:t>10.3.3.32</w:t>
              </w:r>
            </w:hyperlink>
          </w:p>
        </w:tc>
        <w:tc>
          <w:tcPr>
            <w:tcW w:w="85.3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REL-5</w:t>
            </w:r>
          </w:p>
        </w:tc>
      </w:tr>
    </w:tbl>
    <w:p w:rsidR="00822673" w:rsidRPr="00A50E03" w:rsidRDefault="00822673" w:rsidP="00822673"/>
    <w:p w:rsidR="00822673" w:rsidRPr="00A50E03" w:rsidRDefault="00822673" w:rsidP="00822673">
      <w:pPr>
        <w:pStyle w:val="Heading4"/>
      </w:pPr>
      <w:bookmarkStart w:id="499" w:name="_Toc477471326"/>
      <w:bookmarkStart w:id="500" w:name="Para10p3p3p36"/>
      <w:r w:rsidRPr="00A50E03">
        <w:rPr>
          <w:color w:val="000000"/>
        </w:rPr>
        <w:t>10.3.3.36</w:t>
      </w:r>
      <w:r w:rsidRPr="00A50E03">
        <w:rPr>
          <w:color w:val="000000"/>
        </w:rPr>
        <w:tab/>
        <w:t>RRC transaction identifier</w:t>
      </w:r>
      <w:bookmarkEnd w:id="499"/>
    </w:p>
    <w:bookmarkEnd w:id="500"/>
    <w:p w:rsidR="00822673" w:rsidRPr="00A50E03" w:rsidRDefault="00822673" w:rsidP="00822673">
      <w:pPr>
        <w:rPr>
          <w:color w:val="000000"/>
        </w:rPr>
      </w:pPr>
      <w:r w:rsidRPr="00A50E03">
        <w:rPr>
          <w:color w:val="000000"/>
        </w:rPr>
        <w:t>This IE contains an identification of the RRC procedure transaction local for the type of the message this IE was included within.</w:t>
      </w:r>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66.45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12.90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RRC Tr Id type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Pr>
        <w:tc>
          <w:tcPr>
            <w:tcW w:w="112.90pt" w:type="dxa"/>
          </w:tcPr>
          <w:p w:rsidR="00822673" w:rsidRPr="00A50E03" w:rsidRDefault="00822673" w:rsidP="00822673">
            <w:pPr>
              <w:pStyle w:val="TALCharChar"/>
              <w:rPr>
                <w:color w:val="000000"/>
              </w:rPr>
            </w:pPr>
            <w:r w:rsidRPr="00A50E03">
              <w:rPr>
                <w:color w:val="000000"/>
              </w:rPr>
              <w:t>&gt;</w:t>
            </w:r>
            <w:r w:rsidRPr="00A50E03">
              <w:rPr>
                <w:i/>
                <w:iCs/>
                <w:color w:val="000000"/>
              </w:rPr>
              <w:t>Normal</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rPr>
          <w:cantSplit/>
        </w:trPr>
        <w:tc>
          <w:tcPr>
            <w:tcW w:w="112.90pt" w:type="dxa"/>
          </w:tcPr>
          <w:p w:rsidR="00822673" w:rsidRPr="00A50E03" w:rsidRDefault="00822673" w:rsidP="00822673">
            <w:pPr>
              <w:pStyle w:val="TALCharChar"/>
              <w:rPr>
                <w:color w:val="000000"/>
              </w:rPr>
            </w:pPr>
            <w:r w:rsidRPr="00A50E03">
              <w:rPr>
                <w:color w:val="000000"/>
              </w:rPr>
              <w:t>&gt;&gt;RRC transaction identifier</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 (0..3)</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rPr>
          <w:cantSplit/>
        </w:trPr>
        <w:tc>
          <w:tcPr>
            <w:tcW w:w="112.90pt" w:type="dxa"/>
          </w:tcPr>
          <w:p w:rsidR="00822673" w:rsidRPr="00A50E03" w:rsidRDefault="00822673" w:rsidP="00822673">
            <w:pPr>
              <w:pStyle w:val="TALCharChar"/>
              <w:rPr>
                <w:color w:val="000000"/>
              </w:rPr>
            </w:pPr>
            <w:r w:rsidRPr="00A50E03">
              <w:rPr>
                <w:color w:val="000000"/>
              </w:rPr>
              <w:t>&gt;</w:t>
            </w:r>
            <w:r w:rsidRPr="00A50E03">
              <w:rPr>
                <w:i/>
                <w:iCs/>
                <w:color w:val="000000"/>
              </w:rPr>
              <w:t>Extended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t>REL-5</w:t>
            </w:r>
          </w:p>
        </w:tc>
      </w:tr>
      <w:tr w:rsidR="00822673" w:rsidRPr="00A50E03" w:rsidTr="00822673">
        <w:trPr>
          <w:cantSplit/>
        </w:trPr>
        <w:tc>
          <w:tcPr>
            <w:tcW w:w="112.90pt" w:type="dxa"/>
          </w:tcPr>
          <w:p w:rsidR="00822673" w:rsidRPr="00A50E03" w:rsidRDefault="00822673" w:rsidP="00822673">
            <w:pPr>
              <w:pStyle w:val="TALCharChar"/>
              <w:rPr>
                <w:color w:val="000000"/>
              </w:rPr>
            </w:pPr>
            <w:r w:rsidRPr="00A50E03">
              <w:rPr>
                <w:color w:val="000000"/>
              </w:rPr>
              <w:t>&gt;&gt;RRC transaction identifier</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 (0..15)</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t>REL-5</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5812"/>
      </w:tblGrid>
      <w:tr w:rsidR="00822673" w:rsidRPr="00A50E03" w:rsidTr="00822673">
        <w:tc>
          <w:tcPr>
            <w:tcW w:w="141.75pt" w:type="dxa"/>
          </w:tcPr>
          <w:p w:rsidR="00822673" w:rsidRPr="00A50E03" w:rsidRDefault="00822673" w:rsidP="00822673">
            <w:pPr>
              <w:pStyle w:val="TAH"/>
              <w:rPr>
                <w:i/>
                <w:iCs/>
                <w:color w:val="000000"/>
              </w:rPr>
            </w:pPr>
            <w:r w:rsidRPr="00A50E03">
              <w:rPr>
                <w:color w:val="000000"/>
              </w:rPr>
              <w:t xml:space="preserve">CHOICE </w:t>
            </w:r>
            <w:r w:rsidRPr="00A50E03">
              <w:rPr>
                <w:i/>
                <w:iCs/>
                <w:color w:val="000000"/>
              </w:rPr>
              <w:t>RRC Tr Id type</w:t>
            </w:r>
          </w:p>
        </w:tc>
        <w:tc>
          <w:tcPr>
            <w:tcW w:w="290.60pt" w:type="dxa"/>
          </w:tcPr>
          <w:p w:rsidR="00822673" w:rsidRPr="00A50E03" w:rsidRDefault="00822673" w:rsidP="00822673">
            <w:pPr>
              <w:pStyle w:val="TAH"/>
              <w:rPr>
                <w:color w:val="000000"/>
              </w:rPr>
            </w:pPr>
            <w:r w:rsidRPr="00A50E03">
              <w:rPr>
                <w:color w:val="000000"/>
              </w:rPr>
              <w:t xml:space="preserve">Condition under which the given </w:t>
            </w:r>
            <w:r w:rsidRPr="00A50E03">
              <w:rPr>
                <w:i/>
                <w:iCs/>
                <w:color w:val="000000"/>
              </w:rPr>
              <w:t>RRC Tr Id type</w:t>
            </w:r>
            <w:r w:rsidRPr="00A50E03">
              <w:rPr>
                <w:color w:val="000000"/>
              </w:rPr>
              <w:t xml:space="preserve"> is chosen</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Normal</w:t>
            </w:r>
          </w:p>
        </w:tc>
        <w:tc>
          <w:tcPr>
            <w:tcW w:w="290.60pt" w:type="dxa"/>
          </w:tcPr>
          <w:p w:rsidR="00822673" w:rsidRPr="00A50E03" w:rsidRDefault="00822673" w:rsidP="00822673">
            <w:pPr>
              <w:pStyle w:val="TALCharChar"/>
              <w:rPr>
                <w:color w:val="000000"/>
              </w:rPr>
            </w:pPr>
            <w:r w:rsidRPr="00A50E03">
              <w:rPr>
                <w:color w:val="000000"/>
              </w:rPr>
              <w:t xml:space="preserve">All cases where the </w:t>
            </w:r>
            <w:r w:rsidRPr="00A50E03">
              <w:rPr>
                <w:i/>
                <w:iCs/>
                <w:color w:val="000000"/>
              </w:rPr>
              <w:t>RRC Tr Id type:</w:t>
            </w:r>
            <w:r w:rsidRPr="00A50E03">
              <w:rPr>
                <w:color w:val="000000"/>
              </w:rPr>
              <w:t xml:space="preserve"> </w:t>
            </w:r>
            <w:r w:rsidRPr="00A50E03">
              <w:rPr>
                <w:i/>
                <w:iCs/>
                <w:color w:val="000000"/>
              </w:rPr>
              <w:t xml:space="preserve">Extended </w:t>
            </w:r>
            <w:r w:rsidRPr="00A50E03">
              <w:rPr>
                <w:color w:val="000000"/>
              </w:rPr>
              <w:t>is not chosen.</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Extended</w:t>
            </w:r>
          </w:p>
        </w:tc>
        <w:tc>
          <w:tcPr>
            <w:tcW w:w="290.60pt" w:type="dxa"/>
          </w:tcPr>
          <w:p w:rsidR="00822673" w:rsidRPr="00A50E03" w:rsidRDefault="00822673" w:rsidP="00822673">
            <w:pPr>
              <w:pStyle w:val="TALCharChar"/>
              <w:rPr>
                <w:color w:val="000000"/>
              </w:rPr>
            </w:pPr>
            <w:r w:rsidRPr="00A50E03">
              <w:rPr>
                <w:color w:val="000000"/>
              </w:rPr>
              <w:t>Optional in the MEASUREMENT CONTROL message. Mandatory in the MEASUREMENT CONTROL FAILURE message.</w:t>
            </w:r>
          </w:p>
        </w:tc>
      </w:tr>
    </w:tbl>
    <w:p w:rsidR="00822673" w:rsidRPr="00A50E03" w:rsidRDefault="00822673" w:rsidP="00822673">
      <w:pPr>
        <w:rPr>
          <w:color w:val="000000"/>
        </w:rPr>
      </w:pPr>
    </w:p>
    <w:p w:rsidR="00822673" w:rsidRPr="00A50E03" w:rsidRDefault="00822673" w:rsidP="00822673">
      <w:pPr>
        <w:pStyle w:val="Heading4"/>
      </w:pPr>
      <w:bookmarkStart w:id="501" w:name="_Toc477471327"/>
      <w:bookmarkStart w:id="502" w:name="Para10p3p3p36a"/>
      <w:r w:rsidRPr="00A50E03">
        <w:t>10.3.</w:t>
      </w:r>
      <w:r w:rsidRPr="00A50E03">
        <w:rPr>
          <w:lang w:eastAsia="zh-CN"/>
        </w:rPr>
        <w:t>3</w:t>
      </w:r>
      <w:r w:rsidRPr="00A50E03">
        <w:t>.36a</w:t>
      </w:r>
      <w:r w:rsidRPr="00A50E03">
        <w:tab/>
      </w:r>
      <w:r w:rsidRPr="00A50E03">
        <w:rPr>
          <w:lang w:eastAsia="zh-CN"/>
        </w:rPr>
        <w:t>r</w:t>
      </w:r>
      <w:r w:rsidRPr="00A50E03">
        <w:t>SR-VCC Info</w:t>
      </w:r>
      <w:bookmarkEnd w:id="501"/>
    </w:p>
    <w:bookmarkEnd w:id="502"/>
    <w:p w:rsidR="00822673" w:rsidRPr="00A50E03" w:rsidRDefault="00822673" w:rsidP="00822673">
      <w:r w:rsidRPr="00A50E03">
        <w:t xml:space="preserve">This IE contains information that allows the calculation of the CK and IK for the </w:t>
      </w:r>
      <w:r w:rsidRPr="00A50E03">
        <w:rPr>
          <w:lang w:eastAsia="zh-CN"/>
        </w:rPr>
        <w:t>P</w:t>
      </w:r>
      <w:r w:rsidRPr="00A50E03">
        <w:t>S domain</w:t>
      </w:r>
      <w:r w:rsidRPr="00A50E03">
        <w:rPr>
          <w:lang w:eastAsia="zh-CN"/>
        </w:rPr>
        <w:t xml:space="preserve"> and the uplink traffic transmission information</w:t>
      </w:r>
      <w:r w:rsidRPr="00A50E03">
        <w:t>, due to a</w:t>
      </w:r>
      <w:r w:rsidRPr="00A50E03">
        <w:rPr>
          <w:lang w:eastAsia="zh-CN"/>
        </w:rPr>
        <w:t>n</w:t>
      </w:r>
      <w:r w:rsidRPr="00A50E03">
        <w:t xml:space="preserve"> </w:t>
      </w:r>
      <w:r w:rsidRPr="00A50E03">
        <w:rPr>
          <w:lang w:eastAsia="zh-CN"/>
        </w:rPr>
        <w:t>r</w:t>
      </w:r>
      <w:r w:rsidRPr="00A50E03">
        <w:t>SR-VCC procedure.</w:t>
      </w:r>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1134"/>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NONCE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(128)</w:t>
            </w:r>
          </w:p>
        </w:tc>
        <w:tc>
          <w:tcPr>
            <w:tcW w:w="85.05pt" w:type="dxa"/>
          </w:tcPr>
          <w:p w:rsidR="00822673" w:rsidRPr="00A50E03" w:rsidRDefault="00822673" w:rsidP="00822673">
            <w:pPr>
              <w:pStyle w:val="TAL"/>
            </w:pPr>
          </w:p>
        </w:tc>
        <w:tc>
          <w:tcPr>
            <w:tcW w:w="56.70pt" w:type="dxa"/>
          </w:tcPr>
          <w:p w:rsidR="00822673" w:rsidRPr="00A50E03" w:rsidRDefault="00822673" w:rsidP="00822673">
            <w:pPr>
              <w:pStyle w:val="TAL"/>
              <w:rPr>
                <w:lang w:eastAsia="zh-CN"/>
              </w:rPr>
            </w:pPr>
            <w:r w:rsidRPr="00A50E03">
              <w:rPr>
                <w:lang w:eastAsia="zh-CN"/>
              </w:rPr>
              <w:t>REL-11</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IMS information</w:t>
            </w:r>
          </w:p>
        </w:tc>
        <w:tc>
          <w:tcPr>
            <w:tcW w:w="56.70pt" w:type="dxa"/>
          </w:tcPr>
          <w:p w:rsidR="00822673" w:rsidRPr="00A50E03" w:rsidRDefault="00822673" w:rsidP="00822673">
            <w:pPr>
              <w:pStyle w:val="TAL"/>
              <w:rPr>
                <w:lang w:eastAsia="zh-CN"/>
              </w:rPr>
            </w:pPr>
            <w:r w:rsidRPr="00A50E03">
              <w:rPr>
                <w:lang w:eastAsia="zh-CN"/>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lang w:eastAsia="zh-CN"/>
              </w:rPr>
              <w:t>Octet String(SIZE(1..32))</w:t>
            </w:r>
          </w:p>
        </w:tc>
        <w:tc>
          <w:tcPr>
            <w:tcW w:w="85.05pt" w:type="dxa"/>
          </w:tcPr>
          <w:p w:rsidR="00822673" w:rsidRPr="00A50E03" w:rsidRDefault="00822673" w:rsidP="00822673">
            <w:pPr>
              <w:pStyle w:val="TAL"/>
            </w:pPr>
            <w:r w:rsidRPr="00A50E03">
              <w:rPr>
                <w:color w:val="000000"/>
                <w:lang w:eastAsia="zh-CN"/>
              </w:rPr>
              <w:t>Contains ATGW transfer details as defined in [24.237]</w:t>
            </w:r>
          </w:p>
        </w:tc>
        <w:tc>
          <w:tcPr>
            <w:tcW w:w="56.70pt" w:type="dxa"/>
          </w:tcPr>
          <w:p w:rsidR="00822673" w:rsidRPr="00A50E03" w:rsidRDefault="00822673" w:rsidP="00822673">
            <w:pPr>
              <w:pStyle w:val="TAL"/>
              <w:rPr>
                <w:lang w:eastAsia="zh-CN"/>
              </w:rPr>
            </w:pPr>
            <w:r w:rsidRPr="00A50E03">
              <w:rPr>
                <w:lang w:eastAsia="zh-CN"/>
              </w:rPr>
              <w:t>REL-11</w:t>
            </w:r>
          </w:p>
        </w:tc>
      </w:tr>
    </w:tbl>
    <w:p w:rsidR="00822673" w:rsidRPr="00A50E03" w:rsidRDefault="00822673" w:rsidP="00822673">
      <w:pPr>
        <w:rPr>
          <w:color w:val="000000"/>
        </w:rPr>
      </w:pPr>
    </w:p>
    <w:p w:rsidR="00822673" w:rsidRPr="00A50E03" w:rsidRDefault="00822673" w:rsidP="00822673">
      <w:pPr>
        <w:pStyle w:val="Heading4"/>
      </w:pPr>
      <w:bookmarkStart w:id="503" w:name="_Toc477471328"/>
      <w:bookmarkStart w:id="504" w:name="Para10p3p3p37"/>
      <w:r w:rsidRPr="00A50E03">
        <w:rPr>
          <w:color w:val="000000"/>
        </w:rPr>
        <w:lastRenderedPageBreak/>
        <w:t>10.3.3.37</w:t>
      </w:r>
      <w:r w:rsidRPr="00A50E03">
        <w:rPr>
          <w:color w:val="000000"/>
        </w:rPr>
        <w:tab/>
        <w:t>Security capability</w:t>
      </w:r>
      <w:bookmarkEnd w:id="503"/>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50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Ciphering algorithm capability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&gt;UEA0</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&gt;UEA1</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&gt;UEA2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The value TRUE means that UEA2 is fully interoperability tested.</w:t>
            </w:r>
          </w:p>
          <w:p w:rsidR="00822673" w:rsidRPr="00A50E03" w:rsidRDefault="00822673" w:rsidP="00822673">
            <w:pPr>
              <w:pStyle w:val="TALCharChar"/>
              <w:rPr>
                <w:color w:val="000000"/>
              </w:rPr>
            </w:pPr>
            <w:r w:rsidRPr="00A50E03">
              <w:rPr>
                <w:color w:val="000000"/>
              </w:rPr>
              <w:t>If fully interoperability tested, also "Security capability indication" of "UE radio access capability compressed" shall be set to TRUE.</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&gt;Spare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13</w:t>
            </w: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Shall be set to FALSE by UEs complying with this version of the protocol.</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Integrity protection algorithm capability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&gt;UIA1</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The value TRUE means that UIA1, Kasumi, is supported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&gt;UIA2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The value TRUE means that UIA2 is fully interoperability tested.</w:t>
            </w:r>
          </w:p>
          <w:p w:rsidR="00822673" w:rsidRPr="00A50E03" w:rsidRDefault="00822673" w:rsidP="00822673">
            <w:pPr>
              <w:pStyle w:val="TALCharChar"/>
              <w:rPr>
                <w:color w:val="000000"/>
              </w:rPr>
            </w:pPr>
            <w:r w:rsidRPr="00A50E03">
              <w:rPr>
                <w:color w:val="000000"/>
              </w:rPr>
              <w:t>If fully interoperability tested, also "Security capability indication" of "UE radio access capability compressed" shall be set to TRUE.</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&gt;Spare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14</w:t>
            </w: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Shall be set to FALSE by UEs complying with this version of the protocol.</w:t>
            </w:r>
          </w:p>
        </w:tc>
        <w:tc>
          <w:tcPr>
            <w:tcW w:w="49.6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505" w:name="_Toc477471329"/>
      <w:bookmarkStart w:id="506" w:name="Para10p3p3p37a"/>
      <w:r w:rsidRPr="00A50E03">
        <w:t>10.3.3.37a</w:t>
      </w:r>
      <w:r w:rsidRPr="00A50E03">
        <w:tab/>
        <w:t>Signalling Connection Release Indication Cause</w:t>
      </w:r>
      <w:bookmarkEnd w:id="505"/>
    </w:p>
    <w:bookmarkEnd w:id="506"/>
    <w:p w:rsidR="00822673" w:rsidRPr="00A50E03" w:rsidRDefault="00822673" w:rsidP="00822673">
      <w:r w:rsidRPr="00A50E03">
        <w:t>This IE is used to indicate to the UTRAN that there is no more PS data for a prolonged period.</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p w:rsidR="00822673" w:rsidRPr="00A50E03" w:rsidRDefault="00822673" w:rsidP="00822673">
            <w:pPr>
              <w:pStyle w:val="TAH"/>
              <w:ind w:start="1.70pt"/>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Signallng Connection Release Indication Cause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(UE Requested PS Data session end, any other cause)</w:t>
            </w: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Heading4"/>
      </w:pPr>
      <w:bookmarkStart w:id="507" w:name="_Toc477471330"/>
      <w:bookmarkStart w:id="508" w:name="Para10p3p3p38"/>
      <w:r w:rsidRPr="00A50E03">
        <w:rPr>
          <w:color w:val="000000"/>
        </w:rPr>
        <w:t>10.3.3.38</w:t>
      </w:r>
      <w:r w:rsidRPr="00A50E03">
        <w:rPr>
          <w:color w:val="000000"/>
        </w:rPr>
        <w:tab/>
        <w:t>START</w:t>
      </w:r>
      <w:bookmarkEnd w:id="507"/>
    </w:p>
    <w:bookmarkEnd w:id="508"/>
    <w:p w:rsidR="00822673" w:rsidRPr="00A50E03" w:rsidRDefault="00822673" w:rsidP="00822673">
      <w:pPr>
        <w:rPr>
          <w:color w:val="000000"/>
        </w:rPr>
      </w:pPr>
      <w:r w:rsidRPr="00A50E03">
        <w:rPr>
          <w:color w:val="000000"/>
        </w:rPr>
        <w:t>There is a START value per CN domain. The START is used to initialise the 20 MSBs of all hyper frame numbers (MAC-d HFN, RLC UM HFN, RLC AM HFN, RRC HFN) for a CN domain.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START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(20)</w:t>
            </w:r>
          </w:p>
        </w:tc>
        <w:tc>
          <w:tcPr>
            <w:tcW w:w="134.65pt" w:type="dxa"/>
          </w:tcPr>
          <w:p w:rsidR="00822673" w:rsidRPr="00A50E03" w:rsidRDefault="00822673" w:rsidP="00822673">
            <w:pPr>
              <w:pStyle w:val="TALCharChar"/>
              <w:rPr>
                <w:color w:val="000000"/>
              </w:rPr>
            </w:pPr>
            <w:r w:rsidRPr="00A50E03">
              <w:rPr>
                <w:color w:val="000000"/>
              </w:rPr>
              <w:t>START [40]. The first/leftmost bit of the bit string contains the most significant bit of the START.</w:t>
            </w:r>
          </w:p>
        </w:tc>
      </w:tr>
    </w:tbl>
    <w:p w:rsidR="00822673" w:rsidRPr="00A50E03" w:rsidRDefault="00822673" w:rsidP="00822673">
      <w:pPr>
        <w:rPr>
          <w:color w:val="000000"/>
        </w:rPr>
      </w:pPr>
    </w:p>
    <w:p w:rsidR="00822673" w:rsidRPr="00A50E03" w:rsidRDefault="00822673" w:rsidP="00822673">
      <w:pPr>
        <w:pStyle w:val="Heading4"/>
      </w:pPr>
      <w:bookmarkStart w:id="509" w:name="_Toc477471331"/>
      <w:bookmarkStart w:id="510" w:name="Para10p3p3p39"/>
      <w:r w:rsidRPr="00A50E03">
        <w:rPr>
          <w:color w:val="000000"/>
        </w:rPr>
        <w:t>10.3.3.39</w:t>
      </w:r>
      <w:r w:rsidRPr="00A50E03">
        <w:rPr>
          <w:color w:val="000000"/>
        </w:rPr>
        <w:tab/>
        <w:t>Void</w:t>
      </w:r>
      <w:bookmarkEnd w:id="509"/>
    </w:p>
    <w:bookmarkEnd w:id="510"/>
    <w:p w:rsidR="00822673" w:rsidRPr="00A50E03" w:rsidRDefault="00822673" w:rsidP="00822673">
      <w:pPr>
        <w:rPr>
          <w:color w:val="000000"/>
        </w:rPr>
      </w:pPr>
    </w:p>
    <w:p w:rsidR="00822673" w:rsidRPr="00A50E03" w:rsidRDefault="00822673" w:rsidP="00822673">
      <w:pPr>
        <w:pStyle w:val="Heading4"/>
      </w:pPr>
      <w:bookmarkStart w:id="511" w:name="_Toc477471332"/>
      <w:bookmarkStart w:id="512" w:name="Para10p3p3p40"/>
      <w:r w:rsidRPr="00A50E03">
        <w:rPr>
          <w:color w:val="000000"/>
        </w:rPr>
        <w:lastRenderedPageBreak/>
        <w:t>10.3.3.40</w:t>
      </w:r>
      <w:r w:rsidRPr="00A50E03">
        <w:rPr>
          <w:color w:val="000000"/>
        </w:rPr>
        <w:tab/>
        <w:t>Transport channel capability</w:t>
      </w:r>
      <w:bookmarkEnd w:id="51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51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Downlink transport channel capability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Max no of bits received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Integer(640, 1280, 2560, 3840, 5120, 6400, 7680, 8960, 10240, 20480, 40960, 81920, 163840)</w:t>
            </w:r>
          </w:p>
        </w:tc>
        <w:tc>
          <w:tcPr>
            <w:tcW w:w="134.65pt" w:type="dxa"/>
          </w:tcPr>
          <w:p w:rsidR="00822673" w:rsidRPr="00A50E03" w:rsidRDefault="00822673" w:rsidP="00822673">
            <w:pPr>
              <w:pStyle w:val="TALCharChar"/>
              <w:rPr>
                <w:color w:val="000000"/>
              </w:rPr>
            </w:pPr>
            <w:r w:rsidRPr="00A50E03">
              <w:rPr>
                <w:color w:val="000000"/>
              </w:rPr>
              <w:t>Maximum sum of number of bits of all transport blocks received at an arbitrary time instant</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Max convolutionally coded bits received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Integer(640, 1280, 2560, 3840, 5120, 6400, 7680, 8960, 10240, 20480, 40960, 81920, 163840)</w:t>
            </w:r>
          </w:p>
        </w:tc>
        <w:tc>
          <w:tcPr>
            <w:tcW w:w="134.65pt" w:type="dxa"/>
          </w:tcPr>
          <w:p w:rsidR="00822673" w:rsidRPr="00A50E03" w:rsidRDefault="00822673" w:rsidP="00822673">
            <w:pPr>
              <w:pStyle w:val="TALCharChar"/>
              <w:rPr>
                <w:color w:val="000000"/>
              </w:rPr>
            </w:pPr>
            <w:r w:rsidRPr="00A50E03">
              <w:rPr>
                <w:color w:val="000000"/>
              </w:rPr>
              <w:t>Maximum sum of number of bits of all convolutionally coded transport blocks received at an arbitrary time instant</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 turbo coded bits received</w:t>
            </w:r>
          </w:p>
        </w:tc>
        <w:tc>
          <w:tcPr>
            <w:tcW w:w="56.70pt" w:type="dxa"/>
          </w:tcPr>
          <w:p w:rsidR="00822673" w:rsidRPr="00A50E03" w:rsidRDefault="00822673" w:rsidP="00822673">
            <w:pPr>
              <w:pStyle w:val="TALCharChar"/>
              <w:keepNext w:val="0"/>
              <w:keepLines w:val="0"/>
              <w:rPr>
                <w:i/>
                <w:color w:val="000000"/>
              </w:rPr>
            </w:pPr>
            <w:r w:rsidRPr="00A50E03">
              <w:rPr>
                <w:color w:val="000000"/>
              </w:rPr>
              <w:t>CV</w:t>
            </w:r>
            <w:r w:rsidRPr="00A50E03">
              <w:rPr>
                <w:i/>
                <w:color w:val="000000"/>
              </w:rPr>
              <w:t>-turbo_dec_sup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Integer(640, 1280, 2560, 3840, 5120, 6400, 7680, 8960, 10240, 20480, 40960, 81920, 163840)</w:t>
            </w:r>
          </w:p>
        </w:tc>
        <w:tc>
          <w:tcPr>
            <w:tcW w:w="134.65pt" w:type="dxa"/>
          </w:tcPr>
          <w:p w:rsidR="00822673" w:rsidRPr="00A50E03" w:rsidRDefault="00822673" w:rsidP="00822673">
            <w:pPr>
              <w:pStyle w:val="TALCharChar"/>
              <w:keepNext w:val="0"/>
              <w:keepLines w:val="0"/>
              <w:rPr>
                <w:color w:val="000000"/>
              </w:rPr>
            </w:pPr>
            <w:r w:rsidRPr="00A50E03">
              <w:rPr>
                <w:color w:val="000000"/>
              </w:rPr>
              <w:t>Maximum sum of number of bits of all turbo coded transport blocks received at an arbitrary time instant</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simultaneous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Integer(4, 8, 16, 32)</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simultaneous CCTrCH</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(1..8)</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 no of received transport blocks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Integer(4, 8, 16, 32, 48, 64, 96, 128, 256, 512)</w:t>
            </w:r>
          </w:p>
        </w:tc>
        <w:tc>
          <w:tcPr>
            <w:tcW w:w="134.65pt" w:type="dxa"/>
          </w:tcPr>
          <w:p w:rsidR="00822673" w:rsidRPr="00A50E03" w:rsidRDefault="00822673" w:rsidP="00822673">
            <w:pPr>
              <w:pStyle w:val="TALCharChar"/>
              <w:keepNext w:val="0"/>
              <w:keepLines w:val="0"/>
              <w:rPr>
                <w:color w:val="000000"/>
              </w:rPr>
            </w:pPr>
            <w:r w:rsidRPr="00A50E03">
              <w:rPr>
                <w:color w:val="000000"/>
              </w:rPr>
              <w:t>Maximum total number of transport blocks received within TTIs that end at within the same 10ms interval</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TFC</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Integer(16, 32, 48, 64, 96, 128, 256, 512, 1024)</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TF</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Integer(32, 64, 128, 256, 512, 1024)</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Support for turbo decoding</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r w:rsidRPr="00A50E03">
              <w:rPr>
                <w:color w:val="000000"/>
              </w:rPr>
              <w:t>TRUE means supported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
                <w:color w:val="000000"/>
              </w:rPr>
              <w:t>Uplink transport channel capability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 no of bits transmitted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Integer(640, 1280, 2560, 3840, 5120, 6400, 7680, 8960, 10240, 20480, 40960, 81920, 163840)</w:t>
            </w:r>
          </w:p>
        </w:tc>
        <w:tc>
          <w:tcPr>
            <w:tcW w:w="134.65pt" w:type="dxa"/>
          </w:tcPr>
          <w:p w:rsidR="00822673" w:rsidRPr="00A50E03" w:rsidRDefault="00822673" w:rsidP="00822673">
            <w:pPr>
              <w:pStyle w:val="TALCharChar"/>
              <w:keepNext w:val="0"/>
              <w:keepLines w:val="0"/>
              <w:rPr>
                <w:color w:val="000000"/>
              </w:rPr>
            </w:pPr>
            <w:r w:rsidRPr="00A50E03">
              <w:rPr>
                <w:color w:val="000000"/>
              </w:rPr>
              <w:t>Maximum sum of number of bits of all transport blocks transmitted at an arbitrary time instant</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Max convolutionally coded bits transmitted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Integer(640, 1280, 2560, 3840, 5120, 6400, 7680, 8960, 10240, 20480, 40960, 81920, 163840)</w:t>
            </w:r>
          </w:p>
        </w:tc>
        <w:tc>
          <w:tcPr>
            <w:tcW w:w="134.65pt" w:type="dxa"/>
          </w:tcPr>
          <w:p w:rsidR="00822673" w:rsidRPr="00A50E03" w:rsidRDefault="00822673" w:rsidP="00822673">
            <w:pPr>
              <w:pStyle w:val="TALCharChar"/>
              <w:rPr>
                <w:color w:val="000000"/>
              </w:rPr>
            </w:pPr>
            <w:r w:rsidRPr="00A50E03">
              <w:rPr>
                <w:color w:val="000000"/>
              </w:rPr>
              <w:t>Maximum sum of number of bits of all convolutionally coded transport blocks transmitted at an arbitrary time instant</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 turbo coded bits transmitted</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turbo_enc_sup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Integer(640, 1280, 2560, 3840, 5120, 6400, 7680, 8960, 10240, 20480, 40960, 81920, 163840)</w:t>
            </w:r>
          </w:p>
        </w:tc>
        <w:tc>
          <w:tcPr>
            <w:tcW w:w="134.65pt" w:type="dxa"/>
          </w:tcPr>
          <w:p w:rsidR="00822673" w:rsidRPr="00A50E03" w:rsidRDefault="00822673" w:rsidP="00822673">
            <w:pPr>
              <w:pStyle w:val="TALCharChar"/>
              <w:keepNext w:val="0"/>
              <w:keepLines w:val="0"/>
              <w:rPr>
                <w:color w:val="000000"/>
              </w:rPr>
            </w:pPr>
            <w:r w:rsidRPr="00A50E03">
              <w:rPr>
                <w:color w:val="000000"/>
              </w:rPr>
              <w:t>Maximum sum of number of bits of all turbo coded transport blocks transmitted at an arbitrary time instant</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simultaneous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Integer(4, 8, 16, 32)</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simultaneous CCTrCH of DCH type</w:t>
            </w:r>
          </w:p>
        </w:tc>
        <w:tc>
          <w:tcPr>
            <w:tcW w:w="56.70pt" w:type="dxa"/>
          </w:tcPr>
          <w:p w:rsidR="00822673" w:rsidRPr="00A50E03" w:rsidRDefault="00822673" w:rsidP="00822673">
            <w:pPr>
              <w:pStyle w:val="TALCharChar"/>
              <w:keepNext w:val="0"/>
              <w:keepLines w:val="0"/>
              <w:rPr>
                <w:color w:val="000000"/>
              </w:rPr>
            </w:pPr>
            <w:r w:rsidRPr="00A50E03">
              <w:rPr>
                <w:color w:val="000000"/>
              </w:rPr>
              <w:t>CH-</w:t>
            </w:r>
            <w:r w:rsidRPr="00A50E03">
              <w:rPr>
                <w:i/>
                <w:color w:val="000000"/>
              </w:rPr>
              <w:t>tdd_req_sup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(1..8)</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 no of transmitted transport blocks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Integer(4, 8, 16, 32, 48, 64, 96, 128, 256, 512)</w:t>
            </w:r>
          </w:p>
        </w:tc>
        <w:tc>
          <w:tcPr>
            <w:tcW w:w="134.65pt" w:type="dxa"/>
          </w:tcPr>
          <w:p w:rsidR="00822673" w:rsidRPr="00A50E03" w:rsidRDefault="00822673" w:rsidP="00822673">
            <w:pPr>
              <w:pStyle w:val="TALCharChar"/>
              <w:keepNext w:val="0"/>
              <w:keepLines w:val="0"/>
              <w:rPr>
                <w:color w:val="000000"/>
              </w:rPr>
            </w:pPr>
            <w:r w:rsidRPr="00A50E03">
              <w:rPr>
                <w:color w:val="000000"/>
              </w:rPr>
              <w:t>Maximum total number of transport blocks transmitted within TTIs that start at the same time</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TFC</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Integer(16, 32, 48, 64, 96, 128, 256, 512, 1024)</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Maximum number of TF</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Integer(32, 64, 128, 256, 512, 1024)</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Support for turbo encoding</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r w:rsidRPr="00A50E03">
              <w:rPr>
                <w:color w:val="000000"/>
              </w:rPr>
              <w:t>TRUE means supported</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turbo_dec_sup</w:t>
            </w:r>
          </w:p>
        </w:tc>
        <w:tc>
          <w:tcPr>
            <w:tcW w:w="226.85pt" w:type="dxa"/>
          </w:tcPr>
          <w:p w:rsidR="00822673" w:rsidRPr="00A50E03" w:rsidRDefault="00822673" w:rsidP="00822673">
            <w:pPr>
              <w:pStyle w:val="TALCharChar"/>
              <w:rPr>
                <w:color w:val="000000"/>
              </w:rPr>
            </w:pPr>
            <w:r w:rsidRPr="00A50E03">
              <w:rPr>
                <w:color w:val="000000"/>
              </w:rPr>
              <w:t xml:space="preserve">The IE is mandatory present if the IE "Support of turbo decoding" = </w:t>
            </w:r>
            <w:r w:rsidRPr="00A50E03">
              <w:t>TRUE</w:t>
            </w:r>
            <w:r w:rsidRPr="00A50E03">
              <w:rPr>
                <w:color w:val="000000"/>
              </w:rPr>
              <w:t>.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turbo_enc_sup</w:t>
            </w:r>
          </w:p>
        </w:tc>
        <w:tc>
          <w:tcPr>
            <w:tcW w:w="226.85pt" w:type="dxa"/>
          </w:tcPr>
          <w:p w:rsidR="00822673" w:rsidRPr="00A50E03" w:rsidRDefault="00822673" w:rsidP="00822673">
            <w:pPr>
              <w:pStyle w:val="TALCharChar"/>
              <w:rPr>
                <w:color w:val="000000"/>
              </w:rPr>
            </w:pPr>
            <w:r w:rsidRPr="00A50E03">
              <w:rPr>
                <w:color w:val="000000"/>
              </w:rPr>
              <w:t xml:space="preserve">The IE is mandatory present if the IE "Support of turbo encoding" = </w:t>
            </w:r>
            <w:r w:rsidRPr="00A50E03">
              <w:t>TRUE</w:t>
            </w:r>
            <w:r w:rsidRPr="00A50E03">
              <w:rPr>
                <w:color w:val="000000"/>
              </w:rPr>
              <w:t>. Otherwise this field is not needed in the message.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tdd_req_sup</w:t>
            </w:r>
          </w:p>
        </w:tc>
        <w:tc>
          <w:tcPr>
            <w:tcW w:w="226.85pt" w:type="dxa"/>
          </w:tcPr>
          <w:p w:rsidR="00822673" w:rsidRPr="00A50E03" w:rsidRDefault="00822673" w:rsidP="00822673">
            <w:pPr>
              <w:pStyle w:val="TALCharChar"/>
              <w:rPr>
                <w:color w:val="000000"/>
              </w:rPr>
            </w:pPr>
            <w:r w:rsidRPr="00A50E03">
              <w:rPr>
                <w:color w:val="000000"/>
              </w:rPr>
              <w:t>The IE is mandatory present if the IE "Multi-mode capability" has the value "TDD" or "FDD/TDD" and a TDD capability update has been requested in a previous message. Otherwise this field is not needed in the message.</w:t>
            </w:r>
          </w:p>
        </w:tc>
      </w:tr>
    </w:tbl>
    <w:p w:rsidR="00822673" w:rsidRPr="00A50E03" w:rsidRDefault="00822673" w:rsidP="00822673">
      <w:pPr>
        <w:rPr>
          <w:color w:val="000000"/>
        </w:rPr>
      </w:pPr>
    </w:p>
    <w:p w:rsidR="00822673" w:rsidRPr="00A50E03" w:rsidRDefault="00822673" w:rsidP="00822673">
      <w:pPr>
        <w:pStyle w:val="Heading4"/>
      </w:pPr>
      <w:bookmarkStart w:id="513" w:name="_Toc477471333"/>
      <w:bookmarkStart w:id="514" w:name="Para10p3p3p41"/>
      <w:r w:rsidRPr="00A50E03">
        <w:rPr>
          <w:color w:val="000000"/>
        </w:rPr>
        <w:t>10.3.3.41</w:t>
      </w:r>
      <w:r w:rsidRPr="00A50E03">
        <w:rPr>
          <w:color w:val="000000"/>
        </w:rPr>
        <w:tab/>
        <w:t>UE multi-mode/multi-RAT capability</w:t>
      </w:r>
      <w:bookmarkEnd w:id="513"/>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c>
          <w:tcPr>
            <w:tcW w:w="112.90pt" w:type="dxa"/>
          </w:tcPr>
          <w:bookmarkEnd w:id="514"/>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66.4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b/>
                <w:color w:val="000000"/>
              </w:rPr>
            </w:pPr>
            <w:r w:rsidRPr="00A50E03">
              <w:rPr>
                <w:b/>
                <w:color w:val="000000"/>
              </w:rPr>
              <w:t xml:space="preserve">Multi-RAT capability </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of GSM</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of multi-carrier</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 xml:space="preserve">Multi-mode capability </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Enumerated (TDD, FDD, FDD/TDD)</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of UTRAN to GERAN NACC</w:t>
            </w:r>
          </w:p>
        </w:tc>
        <w:tc>
          <w:tcPr>
            <w:tcW w:w="46.70pt" w:type="dxa"/>
          </w:tcPr>
          <w:p w:rsidR="00822673" w:rsidRPr="00A50E03" w:rsidRDefault="00822673" w:rsidP="00822673">
            <w:pPr>
              <w:pStyle w:val="TALCharChar"/>
              <w:rPr>
                <w:color w:val="000000"/>
              </w:rPr>
            </w:pPr>
            <w:r w:rsidRPr="00A50E03">
              <w:rPr>
                <w:color w:val="000000"/>
              </w:rPr>
              <w:t>CV-</w:t>
            </w:r>
            <w:r w:rsidRPr="00A50E03">
              <w:rPr>
                <w:i/>
                <w:iCs/>
                <w:color w:val="000000"/>
              </w:rPr>
              <w:t>not_iRAT_HoInfo</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of Handover to GAN</w:t>
            </w:r>
          </w:p>
        </w:tc>
        <w:tc>
          <w:tcPr>
            <w:tcW w:w="46.70pt" w:type="dxa"/>
          </w:tcPr>
          <w:p w:rsidR="00822673" w:rsidRPr="00A50E03" w:rsidRDefault="00822673" w:rsidP="00822673">
            <w:pPr>
              <w:pStyle w:val="TALCharChar"/>
              <w:rPr>
                <w:color w:val="000000"/>
              </w:rPr>
            </w:pPr>
            <w:r w:rsidRPr="00A50E03">
              <w:rPr>
                <w:rFonts w:cs="Arial"/>
                <w:szCs w:val="18"/>
              </w:rPr>
              <w:t>CV-</w:t>
            </w:r>
            <w:r w:rsidRPr="00A50E03">
              <w:rPr>
                <w:rFonts w:cs="Arial"/>
                <w:i/>
                <w:iCs/>
                <w:szCs w:val="18"/>
              </w:rPr>
              <w:t>not_iRAT_HoInfo2</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Enumerated (DoesSupportHandoverToGAN)</w:t>
            </w:r>
          </w:p>
        </w:tc>
        <w:tc>
          <w:tcPr>
            <w:tcW w:w="107.35pt" w:type="dxa"/>
          </w:tcPr>
          <w:p w:rsidR="00822673" w:rsidRPr="00A50E03" w:rsidRDefault="00822673" w:rsidP="00822673">
            <w:pPr>
              <w:pStyle w:val="TALCharChar"/>
              <w:rPr>
                <w:color w:val="000000"/>
              </w:rPr>
            </w:pPr>
            <w:r w:rsidRPr="00A50E03">
              <w:rPr>
                <w:color w:val="000000"/>
              </w:rPr>
              <w:t>Absence of this IE means that the UE does not support Handover to GAN.</w:t>
            </w:r>
          </w:p>
        </w:tc>
        <w:tc>
          <w:tcPr>
            <w:tcW w:w="66.45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
            </w:pPr>
            <w:r w:rsidRPr="00A50E03">
              <w:t>Support of Inter-RAT PS handover</w:t>
            </w:r>
          </w:p>
        </w:tc>
        <w:tc>
          <w:tcPr>
            <w:tcW w:w="46.70pt" w:type="dxa"/>
          </w:tcPr>
          <w:p w:rsidR="00822673" w:rsidRPr="00A50E03" w:rsidRDefault="00822673" w:rsidP="00822673">
            <w:pPr>
              <w:pStyle w:val="TAL"/>
            </w:pPr>
            <w:r w:rsidRPr="00A50E03">
              <w:t>CV-</w:t>
            </w:r>
            <w:r w:rsidRPr="00A50E03">
              <w:rPr>
                <w:i/>
                <w:iCs/>
              </w:rPr>
              <w:t>not_iRAT_HoInfo2</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(DoesSupportInter-RAT-PS-Handover)</w:t>
            </w:r>
          </w:p>
        </w:tc>
        <w:tc>
          <w:tcPr>
            <w:tcW w:w="107.35pt" w:type="dxa"/>
          </w:tcPr>
          <w:p w:rsidR="00822673" w:rsidRPr="00A50E03" w:rsidRDefault="00822673" w:rsidP="00822673">
            <w:pPr>
              <w:pStyle w:val="TAL"/>
            </w:pPr>
            <w:r w:rsidRPr="00A50E03">
              <w:t>Absence of this IE means that the UE does not support Inter-RAT PS Handover to GERAN</w:t>
            </w:r>
          </w:p>
        </w:tc>
        <w:tc>
          <w:tcPr>
            <w:tcW w:w="66.45pt" w:type="dxa"/>
          </w:tcPr>
          <w:p w:rsidR="00822673" w:rsidRPr="00A50E03" w:rsidRDefault="00822673" w:rsidP="00822673">
            <w:pPr>
              <w:pStyle w:val="TAL"/>
            </w:pPr>
            <w:r w:rsidRPr="00A50E03">
              <w:t>REL-6</w:t>
            </w:r>
          </w:p>
        </w:tc>
      </w:tr>
      <w:tr w:rsidR="00822673" w:rsidRPr="00A50E03" w:rsidTr="00822673">
        <w:tc>
          <w:tcPr>
            <w:tcW w:w="112.90pt" w:type="dxa"/>
          </w:tcPr>
          <w:p w:rsidR="00822673" w:rsidRPr="00A50E03" w:rsidRDefault="00822673" w:rsidP="00822673">
            <w:pPr>
              <w:pStyle w:val="TAL"/>
            </w:pPr>
            <w:r w:rsidRPr="00A50E03">
              <w:t>Support of PS Handover to GAN</w:t>
            </w:r>
          </w:p>
        </w:tc>
        <w:tc>
          <w:tcPr>
            <w:tcW w:w="46.70pt" w:type="dxa"/>
          </w:tcPr>
          <w:p w:rsidR="00822673" w:rsidRPr="00A50E03" w:rsidRDefault="00822673" w:rsidP="00822673">
            <w:pPr>
              <w:pStyle w:val="TAL"/>
            </w:pPr>
            <w:r w:rsidRPr="00A50E03">
              <w:t>CV-</w:t>
            </w:r>
            <w:r w:rsidRPr="00A50E03">
              <w:rPr>
                <w:i/>
                <w:iCs/>
              </w:rPr>
              <w:t>not_iRAT_HoInfo2</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Enumerated (DoesSupportPSHandoverToGAN)</w:t>
            </w:r>
          </w:p>
        </w:tc>
        <w:tc>
          <w:tcPr>
            <w:tcW w:w="107.35pt" w:type="dxa"/>
          </w:tcPr>
          <w:p w:rsidR="00822673" w:rsidRPr="00A50E03" w:rsidRDefault="00822673" w:rsidP="00822673">
            <w:pPr>
              <w:pStyle w:val="TAL"/>
            </w:pPr>
            <w:r w:rsidRPr="00A50E03">
              <w:t>Absence of this IE means that the UE does not support PS Handover to GAN.</w:t>
            </w:r>
          </w:p>
        </w:tc>
        <w:tc>
          <w:tcPr>
            <w:tcW w:w="66.45pt" w:type="dxa"/>
          </w:tcPr>
          <w:p w:rsidR="00822673" w:rsidRPr="00A50E03" w:rsidRDefault="00822673" w:rsidP="00822673">
            <w:pPr>
              <w:pStyle w:val="TAL"/>
            </w:pPr>
            <w:r w:rsidRPr="00A50E03">
              <w:t>REL-7</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E-UTRA FDD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(DoesSupportEUTRAFDD)</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E-UTRA FDD</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Inter-RAT PS Handover to E-UTRA FDD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(DoesSupportInter-RATHOToEUTRAFDD)</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Inter-RAT PS Handover to E-UTRA FDD</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E-UTRA TDD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(DoesSupportEUTRATDD)</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E-UTRA TDD</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Inter-RAT PS Handover to E-UTRA TDD</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(DoesSupportInter-RATHOToEUTRATDD)</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Inter-RAT PS Handover to E-UTRA TDD</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EUTRA Feature Group Indicators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szCs w:val="18"/>
              </w:rPr>
              <w:t>Bit string (4)</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The definitions of the bits are described in Annex E</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E-UTRA Multiple Frequency Band Indicators</w:t>
            </w:r>
            <w:r w:rsidRPr="00A50E03">
              <w:rPr>
                <w:rFonts w:hint="eastAsia"/>
              </w:rPr>
              <w:t xml:space="preserve"> </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szCs w:val="18"/>
              </w:rPr>
            </w:pPr>
            <w:r w:rsidRPr="00A50E03">
              <w:rPr>
                <w:szCs w:val="18"/>
              </w:rPr>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the signalling requirements of multiple radio frequency bands</w:t>
            </w:r>
            <w:r w:rsidRPr="00A50E03">
              <w:rPr>
                <w:rFonts w:hint="eastAsia"/>
                <w:lang w:eastAsia="zh-CN"/>
              </w:rPr>
              <w:t xml:space="preserve"> in E-UTRA</w:t>
            </w:r>
            <w:r w:rsidRPr="00A50E03">
              <w:t>, as defined in [</w:t>
            </w:r>
            <w:r w:rsidRPr="00A50E03">
              <w:rPr>
                <w:rFonts w:hint="eastAsia"/>
                <w:lang w:eastAsia="zh-CN"/>
              </w:rPr>
              <w:t>67</w:t>
            </w:r>
            <w:r w:rsidRPr="00A50E03">
              <w:t xml:space="preserve">], and the UE does not </w:t>
            </w:r>
            <w:r w:rsidRPr="00A50E03">
              <w:rPr>
                <w:noProof/>
              </w:rPr>
              <w:t xml:space="preserve">understand the </w:t>
            </w:r>
            <w:r w:rsidRPr="00A50E03">
              <w:rPr>
                <w:rFonts w:hint="eastAsia"/>
                <w:noProof/>
                <w:lang w:eastAsia="zh-CN"/>
              </w:rPr>
              <w:t>E</w:t>
            </w:r>
            <w:r w:rsidRPr="00A50E03">
              <w:rPr>
                <w:noProof/>
              </w:rPr>
              <w:t>ARFCN signalling for all bands, that overlap with the band(s) supported by the UE.</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Support of E-UTRA FDD </w:t>
            </w:r>
            <w:r w:rsidRPr="00A50E03">
              <w:rPr>
                <w:lang w:eastAsia="zh-CN"/>
              </w:rPr>
              <w:t>measurements and reporting in CELL_FACH</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szCs w:val="18"/>
              </w:rPr>
            </w:pPr>
            <w:r w:rsidRPr="00A50E03">
              <w:t>Enumerated (DoesSupportEUTRA</w:t>
            </w:r>
            <w:r w:rsidRPr="00A50E03">
              <w:rPr>
                <w:lang w:eastAsia="zh-CN"/>
              </w:rPr>
              <w:t>measurementsandreportinginCELLFACH</w:t>
            </w:r>
            <w:r w:rsidRPr="00A50E03">
              <w:t>)</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Absence of this IE means that the UE does not support E-UTRA </w:t>
            </w:r>
            <w:r w:rsidRPr="00A50E03">
              <w:rPr>
                <w:lang w:eastAsia="zh-CN"/>
              </w:rPr>
              <w:t>measurement for CELL_FACH for E-UTRA FDD</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11</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Support of E-UTRA TDD </w:t>
            </w:r>
            <w:r w:rsidRPr="00A50E03">
              <w:rPr>
                <w:lang w:eastAsia="zh-CN"/>
              </w:rPr>
              <w:t>measurements and reporting in CELL_FACH</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(DoesSupportEUTRA</w:t>
            </w:r>
            <w:r w:rsidRPr="00A50E03">
              <w:rPr>
                <w:lang w:eastAsia="zh-CN"/>
              </w:rPr>
              <w:t>measurementsandreportinginCELLFACH</w:t>
            </w:r>
            <w:r w:rsidRPr="00A50E03">
              <w:t>)</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Absence of this IE means that the UE does not support E-UTRA </w:t>
            </w:r>
            <w:r w:rsidRPr="00A50E03">
              <w:rPr>
                <w:lang w:eastAsia="zh-CN"/>
              </w:rPr>
              <w:t>measurement for CELL_FACH for E-UTRA TDD</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11</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RAN-assisted WLAN interworking based on RAN rules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RAN-assisted WLAN interworking based on access network selection and traffic steering rules.</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RAN-assisted WLAN interworking based on ANDSF policies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RAN-assisted WLAN interworking based on ANDSF policies.</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of extended E-UTRA frequency priority</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iCs/>
              </w:rPr>
              <w:t>not_iRAT_HoInfo2</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that the UE does not support extended E-UTRA priority.</w:t>
            </w:r>
          </w:p>
        </w:tc>
        <w:tc>
          <w:tcPr>
            <w:tcW w:w="66.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REL-13</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mandatory present.</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not_iRAT_HoInfo2</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optional.</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The UE sets the capability of Inter-RAT PS Handover (by means of the IE "Support of Inter-RAT PS handover") to the same value as the corresponding GERAN capability in [5].</w:t>
      </w:r>
    </w:p>
    <w:p w:rsidR="00822673" w:rsidRPr="00A50E03" w:rsidRDefault="00822673" w:rsidP="00822673"/>
    <w:p w:rsidR="00822673" w:rsidRPr="00A50E03" w:rsidRDefault="00822673" w:rsidP="00822673">
      <w:pPr>
        <w:pStyle w:val="Heading4"/>
      </w:pPr>
      <w:bookmarkStart w:id="515" w:name="_Toc477471334"/>
      <w:bookmarkStart w:id="516" w:name="Para10p3p3p42"/>
      <w:r w:rsidRPr="00A50E03">
        <w:rPr>
          <w:color w:val="000000"/>
        </w:rPr>
        <w:t>10.3.3.42</w:t>
      </w:r>
      <w:r w:rsidRPr="00A50E03">
        <w:rPr>
          <w:color w:val="000000"/>
        </w:rPr>
        <w:tab/>
        <w:t>UE radio access capability</w:t>
      </w:r>
      <w:bookmarkEnd w:id="515"/>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5"/>
      </w:tblGrid>
      <w:tr w:rsidR="00822673" w:rsidRPr="00A50E03" w:rsidTr="00822673">
        <w:trPr>
          <w:tblHeader/>
        </w:trPr>
        <w:tc>
          <w:tcPr>
            <w:tcW w:w="141.75pt" w:type="dxa"/>
          </w:tcPr>
          <w:bookmarkEnd w:id="516"/>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75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rPr>
          <w:cantSplit/>
        </w:trPr>
        <w:tc>
          <w:tcPr>
            <w:tcW w:w="141.75pt" w:type="dxa"/>
            <w:vMerge w:val="restart"/>
          </w:tcPr>
          <w:p w:rsidR="00822673" w:rsidRPr="00A50E03" w:rsidRDefault="00822673" w:rsidP="00822673">
            <w:pPr>
              <w:pStyle w:val="TALCharChar"/>
              <w:keepNext w:val="0"/>
            </w:pPr>
            <w:r w:rsidRPr="00A50E03">
              <w:t>Access stratum release indicator</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Enumerated(R99)</w:t>
            </w:r>
          </w:p>
        </w:tc>
        <w:tc>
          <w:tcPr>
            <w:tcW w:w="85.05pt" w:type="dxa"/>
          </w:tcPr>
          <w:p w:rsidR="00822673" w:rsidRPr="00A50E03" w:rsidRDefault="00822673" w:rsidP="00822673">
            <w:pPr>
              <w:pStyle w:val="TALCharChar"/>
              <w:keepNext w:val="0"/>
            </w:pPr>
            <w:r w:rsidRPr="00A50E03">
              <w:t>Indicates the release of the UE according to [35]. The IE also indicates the release of the RRC transfer syntax supported by the UE.</w:t>
            </w:r>
          </w:p>
        </w:tc>
        <w:tc>
          <w:tcPr>
            <w:tcW w:w="49.75pt" w:type="dxa"/>
          </w:tcPr>
          <w:p w:rsidR="00822673" w:rsidRPr="00A50E03" w:rsidRDefault="00822673" w:rsidP="00822673">
            <w:pPr>
              <w:pStyle w:val="TALCharChar"/>
              <w:keepNext w:val="0"/>
            </w:pP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val="restart"/>
          </w:tcPr>
          <w:p w:rsidR="00822673" w:rsidRPr="00A50E03" w:rsidRDefault="00822673" w:rsidP="00822673">
            <w:pPr>
              <w:pStyle w:val="TALCharChar"/>
              <w:keepNext w:val="0"/>
            </w:pPr>
            <w:r w:rsidRPr="00A50E03">
              <w:rPr>
                <w:color w:val="000000"/>
              </w:rPr>
              <w:t>CV-</w:t>
            </w:r>
            <w:r w:rsidRPr="00A50E03">
              <w:rPr>
                <w:i/>
                <w:color w:val="000000"/>
              </w:rPr>
              <w:t>not_rrc_connectionSetupComplete</w:t>
            </w:r>
          </w:p>
        </w:tc>
        <w:tc>
          <w:tcPr>
            <w:tcW w:w="56.70pt" w:type="dxa"/>
            <w:vMerge w:val="restart"/>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Enumerated(REL-4,</w:t>
            </w:r>
          </w:p>
        </w:tc>
        <w:tc>
          <w:tcPr>
            <w:tcW w:w="85.05pt" w:type="dxa"/>
            <w:vMerge w:val="restart"/>
          </w:tcPr>
          <w:p w:rsidR="00822673" w:rsidRPr="00A50E03" w:rsidRDefault="00822673" w:rsidP="00822673">
            <w:pPr>
              <w:pStyle w:val="TALCharChar"/>
              <w:keepNext w:val="0"/>
            </w:pPr>
            <w:r w:rsidRPr="00A50E03">
              <w:t>5 spare values are needed.</w:t>
            </w:r>
          </w:p>
        </w:tc>
        <w:tc>
          <w:tcPr>
            <w:tcW w:w="49.75pt" w:type="dxa"/>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REL-5,</w:t>
            </w:r>
          </w:p>
        </w:tc>
        <w:tc>
          <w:tcPr>
            <w:tcW w:w="85.05pt" w:type="dxa"/>
            <w:vMerge/>
          </w:tcPr>
          <w:p w:rsidR="00822673" w:rsidRPr="00A50E03" w:rsidRDefault="00822673" w:rsidP="00822673">
            <w:pPr>
              <w:pStyle w:val="TALCharChar"/>
              <w:keepNext w:val="0"/>
            </w:pPr>
          </w:p>
        </w:tc>
        <w:tc>
          <w:tcPr>
            <w:tcW w:w="49.75pt" w:type="dxa"/>
          </w:tcPr>
          <w:p w:rsidR="00822673" w:rsidRPr="00A50E03" w:rsidRDefault="00822673" w:rsidP="00822673">
            <w:pPr>
              <w:pStyle w:val="TALCharChar"/>
              <w:keepNext w:val="0"/>
            </w:pPr>
            <w:r w:rsidRPr="00A50E03">
              <w:t>REL-5</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REL-6,</w:t>
            </w:r>
          </w:p>
        </w:tc>
        <w:tc>
          <w:tcPr>
            <w:tcW w:w="85.05pt" w:type="dxa"/>
            <w:vMerge/>
          </w:tcPr>
          <w:p w:rsidR="00822673" w:rsidRPr="00A50E03" w:rsidRDefault="00822673" w:rsidP="00822673">
            <w:pPr>
              <w:pStyle w:val="TALCharChar"/>
              <w:keepNext w:val="0"/>
            </w:pPr>
          </w:p>
        </w:tc>
        <w:tc>
          <w:tcPr>
            <w:tcW w:w="49.75pt" w:type="dxa"/>
          </w:tcPr>
          <w:p w:rsidR="00822673" w:rsidRPr="00A50E03" w:rsidRDefault="00822673" w:rsidP="00822673">
            <w:pPr>
              <w:pStyle w:val="TALCharChar"/>
              <w:keepNext w:val="0"/>
            </w:pPr>
            <w:r w:rsidRPr="00A50E03">
              <w:t>REL-6</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REL-7,</w:t>
            </w:r>
          </w:p>
        </w:tc>
        <w:tc>
          <w:tcPr>
            <w:tcW w:w="85.05pt" w:type="dxa"/>
            <w:vMerge/>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REL-7</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REL-8,</w:t>
            </w:r>
          </w:p>
        </w:tc>
        <w:tc>
          <w:tcPr>
            <w:tcW w:w="85.05pt" w:type="dxa"/>
            <w:vMerge/>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REL-8</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REL-9,</w:t>
            </w:r>
          </w:p>
        </w:tc>
        <w:tc>
          <w:tcPr>
            <w:tcW w:w="85.05pt" w:type="dxa"/>
            <w:vMerge/>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REL-9</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REL-10,</w:t>
            </w:r>
          </w:p>
        </w:tc>
        <w:tc>
          <w:tcPr>
            <w:tcW w:w="85.05pt" w:type="dxa"/>
            <w:vMerge/>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REL-10</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REL-11,</w:t>
            </w:r>
          </w:p>
        </w:tc>
        <w:tc>
          <w:tcPr>
            <w:tcW w:w="85.05pt" w:type="dxa"/>
            <w:vMerge/>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REL-11</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REL-12,</w:t>
            </w:r>
          </w:p>
        </w:tc>
        <w:tc>
          <w:tcPr>
            <w:tcW w:w="85.05pt" w:type="dxa"/>
            <w:vMerge/>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REL-12</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REL-13,</w:t>
            </w:r>
          </w:p>
        </w:tc>
        <w:tc>
          <w:tcPr>
            <w:tcW w:w="85.05pt" w:type="dxa"/>
            <w:vMerge/>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REL-13</w:t>
            </w:r>
          </w:p>
        </w:tc>
      </w:tr>
      <w:tr w:rsidR="00822673" w:rsidRPr="00A50E03" w:rsidTr="00822673">
        <w:trPr>
          <w:cantSplit/>
        </w:trPr>
        <w:tc>
          <w:tcPr>
            <w:tcW w:w="141.75pt" w:type="dxa"/>
            <w:vMerge/>
            <w:tcBorders>
              <w:bottom w:val="single" w:sz="4" w:space="0" w:color="auto"/>
            </w:tcBorders>
          </w:tcPr>
          <w:p w:rsidR="00822673" w:rsidRPr="00A50E03" w:rsidRDefault="00822673" w:rsidP="00822673">
            <w:pPr>
              <w:pStyle w:val="TALCharChar"/>
              <w:keepNext w:val="0"/>
            </w:pPr>
          </w:p>
        </w:tc>
        <w:tc>
          <w:tcPr>
            <w:tcW w:w="56.70pt" w:type="dxa"/>
            <w:vMerge/>
            <w:tcBorders>
              <w:bottom w:val="single" w:sz="4" w:space="0" w:color="auto"/>
            </w:tcBorders>
          </w:tcPr>
          <w:p w:rsidR="00822673" w:rsidRPr="00A50E03" w:rsidRDefault="00822673" w:rsidP="00822673">
            <w:pPr>
              <w:pStyle w:val="TALCharChar"/>
              <w:keepNext w:val="0"/>
              <w:rPr>
                <w:color w:val="000000"/>
              </w:rPr>
            </w:pPr>
          </w:p>
        </w:tc>
        <w:tc>
          <w:tcPr>
            <w:tcW w:w="56.70pt" w:type="dxa"/>
            <w:vMerge/>
            <w:tcBorders>
              <w:bottom w:val="single" w:sz="4" w:space="0" w:color="auto"/>
            </w:tcBorders>
          </w:tcPr>
          <w:p w:rsidR="00822673" w:rsidRPr="00A50E03" w:rsidRDefault="00822673" w:rsidP="00822673">
            <w:pPr>
              <w:pStyle w:val="TALCharChar"/>
              <w:keepNext w:val="0"/>
            </w:pPr>
          </w:p>
        </w:tc>
        <w:tc>
          <w:tcPr>
            <w:tcW w:w="63.80pt" w:type="dxa"/>
            <w:tcBorders>
              <w:bottom w:val="single" w:sz="4" w:space="0" w:color="auto"/>
            </w:tcBorders>
          </w:tcPr>
          <w:p w:rsidR="00822673" w:rsidRPr="00A50E03" w:rsidRDefault="00822673" w:rsidP="00822673">
            <w:pPr>
              <w:pStyle w:val="TALCharChar"/>
              <w:keepNext w:val="0"/>
            </w:pPr>
            <w:r w:rsidRPr="00A50E03">
              <w:t>REL-14)</w:t>
            </w:r>
          </w:p>
        </w:tc>
        <w:tc>
          <w:tcPr>
            <w:tcW w:w="85.05pt" w:type="dxa"/>
            <w:vMerge/>
            <w:tcBorders>
              <w:bottom w:val="single" w:sz="4" w:space="0" w:color="auto"/>
            </w:tcBorders>
          </w:tcPr>
          <w:p w:rsidR="00822673" w:rsidRPr="00A50E03" w:rsidRDefault="00822673" w:rsidP="00822673">
            <w:pPr>
              <w:pStyle w:val="TALCharChar"/>
              <w:keepNext w:val="0"/>
            </w:pPr>
          </w:p>
        </w:tc>
        <w:tc>
          <w:tcPr>
            <w:tcW w:w="49.75pt" w:type="dxa"/>
            <w:tcBorders>
              <w:bottom w:val="single" w:sz="4" w:space="0" w:color="auto"/>
            </w:tcBorders>
          </w:tcPr>
          <w:p w:rsidR="00822673" w:rsidRPr="00A50E03" w:rsidRDefault="00822673" w:rsidP="00822673">
            <w:pPr>
              <w:pStyle w:val="TALCharChar"/>
              <w:keepNext w:val="0"/>
            </w:pPr>
            <w:r w:rsidRPr="00A50E03">
              <w:t>REL-14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DL capability with simultaneous HS-DSCH configuration</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not_iRAT_HoInfo</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Enumerated(32kbps, 64kbps, 128kbps, 384kbps)</w:t>
            </w:r>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r w:rsidRPr="00A50E03">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PDCP capability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PDCP capability </w:t>
            </w:r>
            <w:hyperlink w:anchor="Para10p3p3p24" w:history="1">
              <w:r w:rsidRPr="00A50E03">
                <w:rPr>
                  <w:rStyle w:val="Hyperlink"/>
                </w:rPr>
                <w:t>10.3.3.24</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RLC capability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RLC capability </w:t>
            </w:r>
            <w:hyperlink w:anchor="Para10p3p3p34" w:history="1">
              <w:r w:rsidRPr="00A50E03">
                <w:rPr>
                  <w:rStyle w:val="Hyperlink"/>
                </w:rPr>
                <w:t>10.3.3.34</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Transport channel capability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capability </w:t>
            </w:r>
            <w:hyperlink w:anchor="Para10p3p3p40" w:history="1">
              <w:r w:rsidRPr="00A50E03">
                <w:rPr>
                  <w:rStyle w:val="Hyperlink"/>
                </w:rPr>
                <w:t>10.3.3.40</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RF capability FDD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RF capability FDD </w:t>
            </w:r>
            <w:hyperlink w:anchor="Para10p3p3p33" w:history="1">
              <w:r w:rsidRPr="00A50E03">
                <w:rPr>
                  <w:rStyle w:val="Hyperlink"/>
                </w:rPr>
                <w:t>10.3.3.33</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RF capability TDD</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rPr>
            </w:pPr>
            <w:r w:rsidRPr="00A50E03">
              <w:rPr>
                <w:color w:val="000000"/>
              </w:rPr>
              <w:t xml:space="preserve">RF capability TDD </w:t>
            </w:r>
            <w:hyperlink w:anchor="Para10p3p3p33b" w:history="1">
              <w:r w:rsidRPr="00A50E03">
                <w:rPr>
                  <w:rStyle w:val="Hyperlink"/>
                </w:rPr>
                <w:t>10.3.3.33b</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One "TDD RF capability" entity shall be included for every Chip rate capability supported.</w:t>
            </w:r>
          </w:p>
        </w:tc>
        <w:tc>
          <w:tcPr>
            <w:tcW w:w="49.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2</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Note 1</w:t>
            </w:r>
          </w:p>
        </w:tc>
        <w:tc>
          <w:tcPr>
            <w:tcW w:w="49.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RF capability TDD 1.28 Mcps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iRAT_HoInfo</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RF capability TDD 1.28 Mcps </w:t>
            </w:r>
            <w:hyperlink w:anchor="Para10p3p3p33c" w:history="1">
              <w:r w:rsidRPr="00A50E03">
                <w:rPr>
                  <w:rStyle w:val="Hyperlink"/>
                </w:rPr>
                <w:t>10.3.3.33c</w:t>
              </w:r>
            </w:hyperlink>
          </w:p>
        </w:tc>
        <w:tc>
          <w:tcPr>
            <w:tcW w:w="85.05pt" w:type="dxa"/>
          </w:tcPr>
          <w:p w:rsidR="00822673" w:rsidRPr="00A50E03" w:rsidRDefault="00822673" w:rsidP="00822673">
            <w:pPr>
              <w:pStyle w:val="TALCharChar"/>
              <w:keepNext w:val="0"/>
              <w:rPr>
                <w:color w:val="000000"/>
              </w:rPr>
            </w:pPr>
            <w:r w:rsidRPr="00A50E03">
              <w:rPr>
                <w:color w:val="000000"/>
              </w:rPr>
              <w:t>Note 1</w:t>
            </w:r>
          </w:p>
        </w:tc>
        <w:tc>
          <w:tcPr>
            <w:tcW w:w="49.75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Physical channel capability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Physical channel capability </w:t>
            </w:r>
            <w:hyperlink w:anchor="Para10p3p3p25" w:history="1">
              <w:r w:rsidRPr="00A50E03">
                <w:rPr>
                  <w:rStyle w:val="Hyperlink"/>
                </w:rPr>
                <w:t>10.3.3.25</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multi-mode/multi-RAT capability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UE multi-mode/multi-RAT capability </w:t>
            </w:r>
            <w:hyperlink w:anchor="Para10p3p3p41" w:history="1">
              <w:r w:rsidRPr="00A50E03">
                <w:rPr>
                  <w:rStyle w:val="Hyperlink"/>
                </w:rPr>
                <w:t>10.3.3.41</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Security capability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Security capability </w:t>
            </w:r>
            <w:hyperlink w:anchor="Para10p3p3p37" w:history="1">
              <w:r w:rsidRPr="00A50E03">
                <w:rPr>
                  <w:rStyle w:val="Hyperlink"/>
                </w:rPr>
                <w:t>10.3.3.37</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positioning capability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UE positioning capability </w:t>
            </w:r>
            <w:hyperlink w:anchor="Para10p3p3p45" w:history="1">
              <w:r w:rsidRPr="00A50E03">
                <w:rPr>
                  <w:rStyle w:val="Hyperlink"/>
                </w:rPr>
                <w:t>10.3.3.45</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Measurement capability</w:t>
            </w:r>
          </w:p>
        </w:tc>
        <w:tc>
          <w:tcPr>
            <w:tcW w:w="56.70pt" w:type="dxa"/>
          </w:tcPr>
          <w:p w:rsidR="00822673" w:rsidRPr="00A50E03" w:rsidRDefault="00822673" w:rsidP="00822673">
            <w:pPr>
              <w:pStyle w:val="TALCharChar"/>
              <w:keepNext w:val="0"/>
              <w:rPr>
                <w:iCs/>
                <w:color w:val="000000"/>
              </w:rPr>
            </w:pPr>
            <w:r w:rsidRPr="00A50E03">
              <w:rPr>
                <w:iCs/>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Measurement capability </w:t>
            </w:r>
            <w:hyperlink w:anchor="Para10p3p3p21" w:history="1">
              <w:r w:rsidRPr="00A50E03">
                <w:rPr>
                  <w:rStyle w:val="Hyperlink"/>
                </w:rPr>
                <w:t>10.3.3.21</w:t>
              </w:r>
            </w:hyperlink>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Measurement capability TDD</w:t>
            </w:r>
          </w:p>
        </w:tc>
        <w:tc>
          <w:tcPr>
            <w:tcW w:w="56.70pt" w:type="dxa"/>
          </w:tcPr>
          <w:p w:rsidR="00822673" w:rsidRPr="00A50E03" w:rsidRDefault="00822673" w:rsidP="00822673">
            <w:pPr>
              <w:pStyle w:val="TAL"/>
              <w:rPr>
                <w:color w:val="000000"/>
                <w:lang w:eastAsia="zh-CN"/>
              </w:rPr>
            </w:pPr>
            <w:r w:rsidRPr="00A50E03">
              <w:rPr>
                <w:color w:val="000000"/>
                <w:lang w:eastAsia="zh-CN"/>
              </w:rPr>
              <w:t>OP</w:t>
            </w:r>
          </w:p>
        </w:tc>
        <w:tc>
          <w:tcPr>
            <w:tcW w:w="56.70pt" w:type="dxa"/>
          </w:tcPr>
          <w:p w:rsidR="00822673" w:rsidRPr="00A50E03" w:rsidRDefault="00822673" w:rsidP="00822673">
            <w:pPr>
              <w:pStyle w:val="TAL"/>
              <w:rPr>
                <w:iCs/>
                <w:color w:val="000000"/>
              </w:rPr>
            </w:pPr>
          </w:p>
        </w:tc>
        <w:tc>
          <w:tcPr>
            <w:tcW w:w="63.80pt" w:type="dxa"/>
          </w:tcPr>
          <w:p w:rsidR="00822673" w:rsidRPr="00A50E03" w:rsidRDefault="00822673" w:rsidP="00822673">
            <w:pPr>
              <w:pStyle w:val="TAL"/>
              <w:rPr>
                <w:lang w:eastAsia="zh-CN"/>
              </w:rPr>
            </w:pPr>
            <w:r w:rsidRPr="00A50E03">
              <w:rPr>
                <w:lang w:eastAsia="zh-CN"/>
              </w:rPr>
              <w:t xml:space="preserve">Measurement capability TDD </w:t>
            </w:r>
            <w:hyperlink w:anchor="Para10p3p3p21b" w:history="1">
              <w:r w:rsidRPr="00A50E03">
                <w:rPr>
                  <w:rStyle w:val="Hyperlink"/>
                  <w:lang w:eastAsia="zh-CN"/>
                </w:rPr>
                <w:t>10.3.3.21b</w:t>
              </w:r>
            </w:hyperlink>
          </w:p>
        </w:tc>
        <w:tc>
          <w:tcPr>
            <w:tcW w:w="85.05pt" w:type="dxa"/>
          </w:tcPr>
          <w:p w:rsidR="00822673" w:rsidRPr="00A50E03" w:rsidRDefault="00822673" w:rsidP="00822673">
            <w:pPr>
              <w:pStyle w:val="TAL"/>
            </w:pPr>
          </w:p>
        </w:tc>
        <w:tc>
          <w:tcPr>
            <w:tcW w:w="49.75pt" w:type="dxa"/>
          </w:tcPr>
          <w:p w:rsidR="00822673" w:rsidRPr="00A50E03" w:rsidRDefault="00822673" w:rsidP="00822673">
            <w:pPr>
              <w:pStyle w:val="TAL"/>
              <w:rPr>
                <w:iCs/>
                <w:lang w:eastAsia="zh-CN"/>
              </w:rPr>
            </w:pPr>
            <w:r w:rsidRPr="00A50E03">
              <w:rPr>
                <w:iCs/>
                <w:lang w:eastAsia="zh-CN"/>
              </w:rPr>
              <w:t>REL-8</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Device type</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(DoesNotBenefitFromBatteryConsumptionOptimisation)</w:t>
            </w:r>
          </w:p>
        </w:tc>
        <w:tc>
          <w:tcPr>
            <w:tcW w:w="85.05pt" w:type="dxa"/>
          </w:tcPr>
          <w:p w:rsidR="00822673" w:rsidRPr="00A50E03" w:rsidRDefault="00822673" w:rsidP="00822673">
            <w:pPr>
              <w:pStyle w:val="TALCharChar"/>
              <w:keepNext w:val="0"/>
              <w:rPr>
                <w:color w:val="000000"/>
              </w:rPr>
            </w:pPr>
            <w:r w:rsidRPr="00A50E03">
              <w:rPr>
                <w:color w:val="000000"/>
              </w:rPr>
              <w:t>Absence of this value means that the device does benefit from NW-based battery consumption optimisation.</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 xml:space="preserve">UE may set the value to </w:t>
            </w:r>
          </w:p>
          <w:p w:rsidR="00822673" w:rsidRPr="00A50E03" w:rsidRDefault="00822673" w:rsidP="00822673">
            <w:pPr>
              <w:pStyle w:val="TALCharChar"/>
              <w:keepNext w:val="0"/>
              <w:rPr>
                <w:color w:val="000000"/>
                <w:lang w:eastAsia="zh-CN"/>
              </w:rPr>
            </w:pPr>
            <w:r w:rsidRPr="00A50E03">
              <w:rPr>
                <w:color w:val="000000"/>
              </w:rPr>
              <w:t xml:space="preserve">DoesNotBenefitFromBatteryConsumptionOptimisation when it does not foresee to </w:t>
            </w:r>
            <w:r w:rsidRPr="00A50E03">
              <w:t xml:space="preserve">particularly </w:t>
            </w:r>
            <w:r w:rsidRPr="00A50E03">
              <w:rPr>
                <w:color w:val="000000"/>
              </w:rPr>
              <w:t>benefit from NW-based</w:t>
            </w:r>
          </w:p>
          <w:p w:rsidR="00822673" w:rsidRPr="00A50E03" w:rsidRDefault="00822673" w:rsidP="00822673">
            <w:pPr>
              <w:pStyle w:val="TALCharChar"/>
              <w:keepNext w:val="0"/>
              <w:rPr>
                <w:color w:val="000000"/>
                <w:lang w:eastAsia="zh-CN"/>
              </w:rPr>
            </w:pPr>
          </w:p>
          <w:p w:rsidR="00822673" w:rsidRPr="00A50E03" w:rsidRDefault="00822673" w:rsidP="00822673">
            <w:pPr>
              <w:pStyle w:val="TALCharChar"/>
              <w:keepNext w:val="0"/>
              <w:rPr>
                <w:color w:val="000000"/>
              </w:rPr>
            </w:pPr>
            <w:r w:rsidRPr="00A50E03">
              <w:rPr>
                <w:color w:val="000000"/>
              </w:rPr>
              <w:t>The IE is not needed in the INTER RAT HANDOVER INFO message</w:t>
            </w:r>
            <w:r w:rsidRPr="00A50E03">
              <w:rPr>
                <w:color w:val="000000"/>
                <w:lang w:eastAsia="zh-CN"/>
              </w:rPr>
              <w:t>.</w:t>
            </w:r>
          </w:p>
        </w:tc>
        <w:tc>
          <w:tcPr>
            <w:tcW w:w="49.75pt" w:type="dxa"/>
          </w:tcPr>
          <w:p w:rsidR="00822673" w:rsidRPr="00A50E03" w:rsidRDefault="00822673" w:rsidP="00822673">
            <w:pPr>
              <w:pStyle w:val="TALCharChar"/>
              <w:keepNext w:val="0"/>
            </w:pPr>
            <w:r w:rsidRPr="00A50E03">
              <w:t>REL-6</w:t>
            </w:r>
          </w:p>
        </w:tc>
      </w:tr>
      <w:tr w:rsidR="00822673" w:rsidRPr="00A50E03" w:rsidTr="00822673">
        <w:tc>
          <w:tcPr>
            <w:tcW w:w="141.75pt" w:type="dxa"/>
            <w:vMerge w:val="restart"/>
          </w:tcPr>
          <w:p w:rsidR="00822673" w:rsidRPr="00A50E03" w:rsidRDefault="00822673" w:rsidP="00822673">
            <w:pPr>
              <w:pStyle w:val="TALCharChar"/>
              <w:keepNext w:val="0"/>
              <w:rPr>
                <w:color w:val="000000"/>
              </w:rPr>
            </w:pPr>
            <w:r w:rsidRPr="00A50E03">
              <w:t>Support for System Information Block type 11bis</w:t>
            </w:r>
          </w:p>
        </w:tc>
        <w:tc>
          <w:tcPr>
            <w:tcW w:w="56.70pt" w:type="dxa"/>
            <w:vMerge w:val="restart"/>
          </w:tcPr>
          <w:p w:rsidR="00822673" w:rsidRPr="00A50E03" w:rsidRDefault="00822673" w:rsidP="00822673">
            <w:pPr>
              <w:pStyle w:val="TALCharChar"/>
              <w:keepNext w:val="0"/>
              <w:rPr>
                <w:color w:val="000000"/>
              </w:rPr>
            </w:pPr>
            <w:r w:rsidRPr="00A50E03">
              <w:t>OP</w:t>
            </w:r>
          </w:p>
        </w:tc>
        <w:tc>
          <w:tcPr>
            <w:tcW w:w="56.70pt" w:type="dxa"/>
            <w:vMerge w:val="restart"/>
          </w:tcPr>
          <w:p w:rsidR="00822673" w:rsidRPr="00A50E03" w:rsidRDefault="00822673" w:rsidP="00822673">
            <w:pPr>
              <w:pStyle w:val="TALCharChar"/>
              <w:keepNext w:val="0"/>
              <w:rPr>
                <w:color w:val="000000"/>
              </w:rPr>
            </w:pPr>
          </w:p>
        </w:tc>
        <w:tc>
          <w:tcPr>
            <w:tcW w:w="63.80pt" w:type="dxa"/>
            <w:vMerge w:val="restart"/>
          </w:tcPr>
          <w:p w:rsidR="00822673" w:rsidRPr="00A50E03" w:rsidRDefault="00822673" w:rsidP="00822673">
            <w:pPr>
              <w:pStyle w:val="TALCharChar"/>
              <w:keepNext w:val="0"/>
              <w:rPr>
                <w:color w:val="000000"/>
              </w:rPr>
            </w:pPr>
            <w:r w:rsidRPr="00A50E03">
              <w:t>Enumerated (TRUE)</w:t>
            </w:r>
          </w:p>
        </w:tc>
        <w:tc>
          <w:tcPr>
            <w:tcW w:w="85.05pt" w:type="dxa"/>
          </w:tcPr>
          <w:p w:rsidR="00822673" w:rsidRPr="00A50E03" w:rsidRDefault="00822673" w:rsidP="00822673">
            <w:pPr>
              <w:pStyle w:val="TALCharChar"/>
              <w:keepNext w:val="0"/>
              <w:rPr>
                <w:color w:val="000000"/>
              </w:rPr>
            </w:pPr>
          </w:p>
        </w:tc>
        <w:tc>
          <w:tcPr>
            <w:tcW w:w="49.75pt" w:type="dxa"/>
          </w:tcPr>
          <w:p w:rsidR="00822673" w:rsidRPr="00A50E03" w:rsidRDefault="00822673" w:rsidP="00822673">
            <w:pPr>
              <w:pStyle w:val="TALCharChar"/>
              <w:keepNext w:val="0"/>
            </w:pPr>
            <w:r w:rsidRPr="00A50E03">
              <w:t>REL-6</w:t>
            </w:r>
          </w:p>
        </w:tc>
      </w:tr>
      <w:tr w:rsidR="00822673" w:rsidRPr="00A50E03" w:rsidTr="00822673">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vMerge/>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r w:rsidRPr="00A50E03">
              <w:t>The IE shall be present and set to TRUE</w:t>
            </w:r>
          </w:p>
        </w:tc>
        <w:tc>
          <w:tcPr>
            <w:tcW w:w="49.75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pPr>
            <w:r w:rsidRPr="00A50E03">
              <w:t>Support for F-DPCH</w:t>
            </w:r>
          </w:p>
        </w:tc>
        <w:tc>
          <w:tcPr>
            <w:tcW w:w="56.70pt" w:type="dxa"/>
          </w:tcPr>
          <w:p w:rsidR="00822673" w:rsidRPr="00A50E03" w:rsidRDefault="00822673" w:rsidP="00822673">
            <w:pPr>
              <w:pStyle w:val="TALCharChar"/>
            </w:pPr>
            <w:r w:rsidRPr="00A50E03">
              <w:rPr>
                <w:color w:val="000000"/>
              </w:rPr>
              <w:t>CV</w:t>
            </w:r>
            <w:r w:rsidRPr="00A50E03">
              <w:rPr>
                <w:i/>
                <w:color w:val="000000"/>
              </w:rPr>
              <w:t>-</w:t>
            </w:r>
            <w:r w:rsidRPr="00A50E03">
              <w:rPr>
                <w:i/>
                <w:color w:val="000000"/>
                <w:lang w:eastAsia="zh-CN"/>
              </w:rPr>
              <w:t>SupportForHS</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Enumerated (TRUE)</w:t>
            </w:r>
          </w:p>
        </w:tc>
        <w:tc>
          <w:tcPr>
            <w:tcW w:w="85.05pt" w:type="dxa"/>
          </w:tcPr>
          <w:p w:rsidR="00822673" w:rsidRPr="00A50E03" w:rsidRDefault="00822673" w:rsidP="00822673">
            <w:pPr>
              <w:pStyle w:val="TALCharChar"/>
            </w:pPr>
            <w:r w:rsidRPr="00A50E03">
              <w:t>Presence of this information element indicates that</w:t>
            </w:r>
            <w:r w:rsidRPr="00A50E03">
              <w:rPr>
                <w:rFonts w:cs="Arial"/>
                <w:color w:val="1F497D"/>
                <w:szCs w:val="18"/>
                <w:lang w:val="en-US"/>
              </w:rPr>
              <w:t xml:space="preserve"> </w:t>
            </w:r>
            <w:r w:rsidRPr="00A50E03">
              <w:rPr>
                <w:color w:val="000000"/>
              </w:rPr>
              <w:t xml:space="preserve">F-DPCH is </w:t>
            </w:r>
            <w:r w:rsidRPr="00A50E03">
              <w:t>supported by the UE.</w:t>
            </w:r>
          </w:p>
          <w:p w:rsidR="00822673" w:rsidRPr="00A50E03" w:rsidRDefault="00822673" w:rsidP="00822673">
            <w:pPr>
              <w:pStyle w:val="TALCharChar"/>
            </w:pPr>
            <w:r w:rsidRPr="00A50E03">
              <w:t>Absence of this information element indicates that F-DPCH is not supported</w:t>
            </w:r>
          </w:p>
        </w:tc>
        <w:tc>
          <w:tcPr>
            <w:tcW w:w="49.75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
            </w:pPr>
            <w:r w:rsidRPr="00A50E03">
              <w:rPr>
                <w:rFonts w:eastAsia="MS Mincho"/>
              </w:rPr>
              <w:t>MAC-ehs support</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rPr>
                <w:color w:val="000000"/>
              </w:rPr>
              <w:t>Enumerated (TRUE)</w:t>
            </w:r>
          </w:p>
        </w:tc>
        <w:tc>
          <w:tcPr>
            <w:tcW w:w="85.05pt" w:type="dxa"/>
          </w:tcPr>
          <w:p w:rsidR="00822673" w:rsidRPr="00A50E03" w:rsidRDefault="00822673" w:rsidP="00822673">
            <w:pPr>
              <w:pStyle w:val="TAL"/>
              <w:rPr>
                <w:color w:val="000000"/>
              </w:rPr>
            </w:pPr>
            <w:r w:rsidRPr="00A50E03">
              <w:rPr>
                <w:color w:val="000000"/>
              </w:rPr>
              <w:t>The presence of this IE indicates that UE supports MAC-ehs, the use of special value of HE field to indicate end of an SDU for RLC AM, octet aligned transport block table and different HS-SCCHs in contiguous TTIs.</w:t>
            </w:r>
          </w:p>
          <w:p w:rsidR="00822673" w:rsidRPr="00A50E03" w:rsidRDefault="00822673" w:rsidP="00822673">
            <w:pPr>
              <w:pStyle w:val="TAL"/>
              <w:rPr>
                <w:color w:val="000000"/>
              </w:rPr>
            </w:pPr>
            <w:r w:rsidRPr="00A50E03">
              <w:rPr>
                <w:color w:val="000000"/>
              </w:rPr>
              <w:t>The absence of this IE indicates that the UE does not support either MAC-ehs, octet aligned transport block table or the use of special value of HE field to indicate end of an SDU for RLC AM or different HS-SCCHs in contiguous TTIs.</w:t>
            </w:r>
          </w:p>
        </w:tc>
        <w:tc>
          <w:tcPr>
            <w:tcW w:w="49.75pt" w:type="dxa"/>
          </w:tcPr>
          <w:p w:rsidR="00822673" w:rsidRPr="00A50E03" w:rsidRDefault="00822673" w:rsidP="00822673">
            <w:pPr>
              <w:pStyle w:val="TAL"/>
            </w:pPr>
            <w:r w:rsidRPr="00A50E03">
              <w:rPr>
                <w:color w:val="000000"/>
              </w:rPr>
              <w:t>REL-7</w:t>
            </w:r>
          </w:p>
        </w:tc>
      </w:tr>
      <w:tr w:rsidR="00822673" w:rsidRPr="00A50E03" w:rsidTr="00822673">
        <w:tc>
          <w:tcPr>
            <w:tcW w:w="141.75pt" w:type="dxa"/>
            <w:vMerge w:val="restart"/>
          </w:tcPr>
          <w:p w:rsidR="00822673" w:rsidRPr="00A50E03" w:rsidRDefault="00822673" w:rsidP="00822673">
            <w:pPr>
              <w:pStyle w:val="TAL"/>
              <w:rPr>
                <w:rFonts w:eastAsia="MS Mincho"/>
              </w:rPr>
            </w:pPr>
            <w:r w:rsidRPr="00A50E03">
              <w:t>UE specific capability Information</w:t>
            </w:r>
            <w:r w:rsidRPr="00A50E03">
              <w:rPr>
                <w:lang w:eastAsia="zh-CN"/>
              </w:rPr>
              <w:t xml:space="preserve"> LCR TDD</w:t>
            </w:r>
          </w:p>
        </w:tc>
        <w:tc>
          <w:tcPr>
            <w:tcW w:w="56.70pt" w:type="dxa"/>
            <w:vMerge w:val="restart"/>
          </w:tcPr>
          <w:p w:rsidR="00822673" w:rsidRPr="00A50E03" w:rsidRDefault="00822673" w:rsidP="00822673">
            <w:pPr>
              <w:pStyle w:val="TAL"/>
              <w:rPr>
                <w:color w:val="000000"/>
              </w:rPr>
            </w:pPr>
            <w:r w:rsidRPr="00A50E03">
              <w:rPr>
                <w:color w:val="000000"/>
              </w:rPr>
              <w:t>OP</w:t>
            </w:r>
          </w:p>
        </w:tc>
        <w:tc>
          <w:tcPr>
            <w:tcW w:w="56.70pt" w:type="dxa"/>
            <w:vMerge w:val="restart"/>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 xml:space="preserve">Enumerated </w:t>
            </w:r>
            <w:r w:rsidRPr="00A50E03">
              <w:rPr>
                <w:rFonts w:cs="Arial"/>
                <w:szCs w:val="18"/>
              </w:rPr>
              <w:t>(</w:t>
            </w:r>
            <w:r w:rsidRPr="00A50E03">
              <w:rPr>
                <w:rFonts w:cs="Arial"/>
                <w:szCs w:val="18"/>
                <w:lang w:eastAsia="zh-CN"/>
              </w:rPr>
              <w:t>NF, TriRxUniTx, TriRxTriTx, HexRxUniTx, HexRxTriTx, HexRxHexT,</w:t>
            </w:r>
          </w:p>
        </w:tc>
        <w:tc>
          <w:tcPr>
            <w:tcW w:w="85.05pt" w:type="dxa"/>
          </w:tcPr>
          <w:p w:rsidR="00822673" w:rsidRPr="00A50E03" w:rsidRDefault="00822673" w:rsidP="00822673">
            <w:pPr>
              <w:pStyle w:val="TAL"/>
              <w:rPr>
                <w:rFonts w:cs="Arial"/>
                <w:color w:val="000000"/>
                <w:szCs w:val="18"/>
                <w:lang w:eastAsia="zh-CN"/>
              </w:rPr>
            </w:pPr>
            <w:r w:rsidRPr="00A50E03">
              <w:rPr>
                <w:rFonts w:cs="Arial"/>
                <w:color w:val="000000"/>
                <w:szCs w:val="18"/>
                <w:lang w:eastAsia="zh-CN"/>
              </w:rPr>
              <w:t>For 1.28 Mcps TDD only</w:t>
            </w:r>
          </w:p>
          <w:p w:rsidR="00822673" w:rsidRPr="00A50E03" w:rsidRDefault="00822673" w:rsidP="00822673">
            <w:pPr>
              <w:pStyle w:val="TAL"/>
              <w:rPr>
                <w:color w:val="000000"/>
              </w:rPr>
            </w:pPr>
          </w:p>
        </w:tc>
        <w:tc>
          <w:tcPr>
            <w:tcW w:w="49.75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 xml:space="preserve"> TwoRxUniTxDiscontiguous, TwoRxTwoTxDiscontiguous, TwoRxUniTxContiguous, TwoRxTwoTxContiguous)</w:t>
            </w:r>
          </w:p>
        </w:tc>
        <w:tc>
          <w:tcPr>
            <w:tcW w:w="85.05pt" w:type="dxa"/>
          </w:tcPr>
          <w:p w:rsidR="00822673" w:rsidRPr="00A50E03" w:rsidRDefault="00822673" w:rsidP="00822673">
            <w:pPr>
              <w:pStyle w:val="TAL"/>
              <w:rPr>
                <w:rFonts w:cs="Arial"/>
                <w:color w:val="000000"/>
                <w:szCs w:val="18"/>
                <w:lang w:eastAsia="zh-CN"/>
              </w:rPr>
            </w:pPr>
            <w:r w:rsidRPr="00A50E03">
              <w:rPr>
                <w:rFonts w:cs="Arial"/>
                <w:color w:val="000000"/>
                <w:szCs w:val="18"/>
                <w:lang w:eastAsia="zh-CN"/>
              </w:rPr>
              <w:t>TwoRxUniTxDiscontiguous and TwoRxTwoTxDiscontiguous mean that the UE is capable of supporting two non-adjacent carriers. TwoRxUniTxContiguous and TwoRxTwoTxContiguous mean that the UE is only capable of supporting two adjacent carriers. 6 spare values needed. Note 3.</w:t>
            </w:r>
          </w:p>
        </w:tc>
        <w:tc>
          <w:tcPr>
            <w:tcW w:w="49.75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
            </w:pPr>
            <w:r w:rsidRPr="00A50E03">
              <w:rPr>
                <w:color w:val="000000"/>
              </w:rPr>
              <w:t>Support for E-DPCCH Power Boosting</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
            </w:pPr>
            <w:r w:rsidRPr="00A50E03">
              <w:rPr>
                <w:color w:val="000000"/>
              </w:rPr>
              <w:t>(TRUE)</w:t>
            </w:r>
          </w:p>
        </w:tc>
        <w:tc>
          <w:tcPr>
            <w:tcW w:w="85.05pt" w:type="dxa"/>
          </w:tcPr>
          <w:p w:rsidR="00822673" w:rsidRPr="00A50E03" w:rsidRDefault="00822673" w:rsidP="00822673">
            <w:pPr>
              <w:pStyle w:val="TAL"/>
            </w:pPr>
            <w:r w:rsidRPr="00A50E03">
              <w:t>The</w:t>
            </w:r>
          </w:p>
          <w:p w:rsidR="00822673" w:rsidRPr="00A50E03" w:rsidRDefault="00822673" w:rsidP="00822673">
            <w:pPr>
              <w:pStyle w:val="TAL"/>
              <w:rPr>
                <w:rFonts w:cs="Arial"/>
                <w:color w:val="000000"/>
                <w:szCs w:val="18"/>
                <w:lang w:eastAsia="zh-CN"/>
              </w:rPr>
            </w:pPr>
            <w:r w:rsidRPr="00A50E03">
              <w:t xml:space="preserve">absence of this IE indicates that the </w:t>
            </w:r>
            <w:r w:rsidRPr="00A50E03">
              <w:rPr>
                <w:noProof/>
                <w:color w:val="000000"/>
              </w:rPr>
              <w:t>E-DPCCH Power Boosting</w:t>
            </w:r>
            <w:r w:rsidRPr="00A50E03">
              <w:t xml:space="preserve"> is not supported. The presence of this IE indicates that the </w:t>
            </w:r>
            <w:r w:rsidRPr="00A50E03">
              <w:rPr>
                <w:noProof/>
                <w:color w:val="000000"/>
              </w:rPr>
              <w:t>E-DPCCH Power Boosting</w:t>
            </w:r>
            <w:r w:rsidRPr="00A50E03">
              <w:rPr>
                <w:color w:val="000000"/>
              </w:rPr>
              <w:t xml:space="preserve"> is </w:t>
            </w:r>
            <w:r w:rsidRPr="00A50E03">
              <w:t xml:space="preserve"> supported by the UE.</w:t>
            </w:r>
          </w:p>
        </w:tc>
        <w:tc>
          <w:tcPr>
            <w:tcW w:w="49.75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t>Support of common E-DCH</w:t>
            </w:r>
          </w:p>
        </w:tc>
        <w:tc>
          <w:tcPr>
            <w:tcW w:w="56.70pt" w:type="dxa"/>
          </w:tcPr>
          <w:p w:rsidR="00822673" w:rsidRPr="00A50E03" w:rsidRDefault="00822673" w:rsidP="00822673">
            <w:pPr>
              <w:pStyle w:val="TAL"/>
              <w:rPr>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CharChar"/>
              <w:rPr>
                <w:color w:val="000000"/>
              </w:rPr>
            </w:pPr>
            <w:r w:rsidRPr="00A50E03">
              <w:t>Enumerated (TRUE)</w:t>
            </w:r>
          </w:p>
        </w:tc>
        <w:tc>
          <w:tcPr>
            <w:tcW w:w="85.05pt" w:type="dxa"/>
          </w:tcPr>
          <w:p w:rsidR="00822673" w:rsidRPr="00A50E03" w:rsidRDefault="00822673" w:rsidP="00822673">
            <w:pPr>
              <w:pStyle w:val="TAL"/>
            </w:pPr>
            <w:r w:rsidRPr="00A50E03">
              <w:t>The absence of this IE indicates that the UE does not support E-DCH enhanced random access in CELL_FACH state and Idle mode.</w:t>
            </w:r>
          </w:p>
        </w:tc>
        <w:tc>
          <w:tcPr>
            <w:tcW w:w="49.75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pPr>
            <w:r w:rsidRPr="00A50E03">
              <w:t>Support of MAC-i/is</w:t>
            </w:r>
          </w:p>
        </w:tc>
        <w:tc>
          <w:tcPr>
            <w:tcW w:w="56.70pt" w:type="dxa"/>
          </w:tcPr>
          <w:p w:rsidR="00822673" w:rsidRPr="00A50E03" w:rsidRDefault="00822673" w:rsidP="00822673">
            <w:pPr>
              <w:pStyle w:val="TAL"/>
              <w:rPr>
                <w:iCs/>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iCs/>
                <w:color w:val="000000"/>
              </w:rPr>
            </w:pPr>
          </w:p>
        </w:tc>
        <w:tc>
          <w:tcPr>
            <w:tcW w:w="63.80pt" w:type="dxa"/>
          </w:tcPr>
          <w:p w:rsidR="00822673" w:rsidRPr="00A50E03" w:rsidRDefault="00822673" w:rsidP="00822673">
            <w:pPr>
              <w:pStyle w:val="TALCharChar"/>
            </w:pPr>
            <w:r w:rsidRPr="00A50E03">
              <w:t>Enumerated (TRUE)</w:t>
            </w:r>
          </w:p>
        </w:tc>
        <w:tc>
          <w:tcPr>
            <w:tcW w:w="85.05pt" w:type="dxa"/>
          </w:tcPr>
          <w:p w:rsidR="00822673" w:rsidRPr="00A50E03" w:rsidRDefault="00822673" w:rsidP="00822673">
            <w:pPr>
              <w:pStyle w:val="TAL"/>
            </w:pPr>
            <w:r w:rsidRPr="00A50E03">
              <w:t xml:space="preserve">The absence of this IE indicates that the UE does not support MAC-i/is operation. </w:t>
            </w:r>
          </w:p>
        </w:tc>
        <w:tc>
          <w:tcPr>
            <w:tcW w:w="49.75pt" w:type="dxa"/>
          </w:tcPr>
          <w:p w:rsidR="00822673" w:rsidRPr="00A50E03" w:rsidRDefault="00822673" w:rsidP="00822673">
            <w:pPr>
              <w:pStyle w:val="TAL"/>
              <w:rPr>
                <w:iCs/>
              </w:rPr>
            </w:pPr>
            <w:r w:rsidRPr="00A50E03">
              <w:rPr>
                <w:iCs/>
              </w:rPr>
              <w:t>REL-8</w:t>
            </w:r>
          </w:p>
        </w:tc>
      </w:tr>
      <w:tr w:rsidR="00822673" w:rsidRPr="00A50E03" w:rsidTr="00822673">
        <w:tc>
          <w:tcPr>
            <w:tcW w:w="141.75pt" w:type="dxa"/>
          </w:tcPr>
          <w:p w:rsidR="00822673" w:rsidRPr="00A50E03" w:rsidRDefault="00822673" w:rsidP="00822673">
            <w:pPr>
              <w:pStyle w:val="TAL"/>
            </w:pPr>
            <w:r w:rsidRPr="00A50E03">
              <w:t xml:space="preserve">Support of </w:t>
            </w:r>
            <w:r w:rsidRPr="00A50E03">
              <w:rPr>
                <w:kern w:val="2"/>
              </w:rPr>
              <w:t>Common E-RGCH based interference control</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rPr>
                <w:szCs w:val="18"/>
              </w:rPr>
            </w:pPr>
            <w:r w:rsidRPr="00A50E03">
              <w:t xml:space="preserve">The absence of this IE indicates that the UE does not support </w:t>
            </w:r>
            <w:r w:rsidRPr="00A50E03">
              <w:rPr>
                <w:kern w:val="2"/>
              </w:rPr>
              <w:t>Common E-RGCH based interference control in CELL_FACH</w:t>
            </w:r>
            <w:r w:rsidRPr="00A50E03">
              <w:t xml:space="preserve"> state.</w:t>
            </w:r>
          </w:p>
        </w:tc>
        <w:tc>
          <w:tcPr>
            <w:tcW w:w="49.75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 xml:space="preserve">Support of </w:t>
            </w:r>
            <w:r w:rsidRPr="00A50E03">
              <w:rPr>
                <w:kern w:val="2"/>
              </w:rPr>
              <w:t>Fallback to R99 PRACH</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rPr>
                <w:szCs w:val="18"/>
              </w:rPr>
            </w:pPr>
            <w:r w:rsidRPr="00A50E03">
              <w:t xml:space="preserve">The absence of this IE indicates that the UE does not support </w:t>
            </w:r>
            <w:r w:rsidRPr="00A50E03">
              <w:rPr>
                <w:kern w:val="2"/>
              </w:rPr>
              <w:t>Fallback to R99 PRACH in CELL_FACH</w:t>
            </w:r>
            <w:r w:rsidRPr="00A50E03">
              <w:t xml:space="preserve"> state and IDLE mode.</w:t>
            </w:r>
          </w:p>
        </w:tc>
        <w:tc>
          <w:tcPr>
            <w:tcW w:w="49.75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 xml:space="preserve">Support of </w:t>
            </w:r>
            <w:r w:rsidRPr="00A50E03">
              <w:rPr>
                <w:kern w:val="2"/>
              </w:rPr>
              <w:t>Concurrent deployment</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rPr>
                <w:szCs w:val="18"/>
              </w:rPr>
            </w:pPr>
            <w:r w:rsidRPr="00A50E03">
              <w:t xml:space="preserve">The absence of this IE indicates that the UE does not support </w:t>
            </w:r>
            <w:r w:rsidRPr="00A50E03">
              <w:rPr>
                <w:kern w:val="2"/>
              </w:rPr>
              <w:t>Concurrent deployment of 2ms and 10ms TTI in a cell in CELL_FACH</w:t>
            </w:r>
            <w:r w:rsidRPr="00A50E03">
              <w:t xml:space="preserve"> state and IDLE mode.</w:t>
            </w:r>
          </w:p>
        </w:tc>
        <w:tc>
          <w:tcPr>
            <w:tcW w:w="49.75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 xml:space="preserve">Support of </w:t>
            </w:r>
            <w:r w:rsidRPr="00A50E03">
              <w:rPr>
                <w:kern w:val="2"/>
              </w:rPr>
              <w:t>TTI alignment and Per HARQ process</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rPr>
                <w:szCs w:val="18"/>
              </w:rPr>
            </w:pPr>
            <w:r w:rsidRPr="00A50E03">
              <w:t xml:space="preserve">The absence of this IE indicates that the UE does not support </w:t>
            </w:r>
            <w:r w:rsidRPr="00A50E03">
              <w:rPr>
                <w:kern w:val="2"/>
              </w:rPr>
              <w:t>TTI alignment and Per HARQ process activation and de-activation in CELL_FACH</w:t>
            </w:r>
            <w:r w:rsidRPr="00A50E03">
              <w:t xml:space="preserve"> state and IDLE mode.</w:t>
            </w:r>
          </w:p>
        </w:tc>
        <w:tc>
          <w:tcPr>
            <w:tcW w:w="49.75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Support of SPS operation</w:t>
            </w:r>
          </w:p>
        </w:tc>
        <w:tc>
          <w:tcPr>
            <w:tcW w:w="56.70pt" w:type="dxa"/>
          </w:tcPr>
          <w:p w:rsidR="00822673" w:rsidRPr="00A50E03" w:rsidRDefault="00822673" w:rsidP="00822673">
            <w:pPr>
              <w:pStyle w:val="TAL"/>
            </w:pPr>
            <w:r w:rsidRPr="00A50E03">
              <w:rPr>
                <w:color w:val="000000"/>
              </w:rPr>
              <w:t>CV-</w:t>
            </w:r>
            <w:r w:rsidRPr="00A50E03">
              <w:rPr>
                <w:i/>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szCs w:val="18"/>
              </w:rPr>
              <w:t>For 1.28 Mcps TDD only.</w:t>
            </w:r>
          </w:p>
          <w:p w:rsidR="00822673" w:rsidRPr="00A50E03" w:rsidRDefault="00822673" w:rsidP="00822673">
            <w:pPr>
              <w:pStyle w:val="TAL"/>
            </w:pPr>
            <w:r w:rsidRPr="00A50E03">
              <w:t>The absence of this IE indicates that the UE does not support SPS operation.</w:t>
            </w:r>
          </w:p>
        </w:tc>
        <w:tc>
          <w:tcPr>
            <w:tcW w:w="49.7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Support of Control Channel DRX operation</w:t>
            </w:r>
          </w:p>
        </w:tc>
        <w:tc>
          <w:tcPr>
            <w:tcW w:w="56.70pt" w:type="dxa"/>
          </w:tcPr>
          <w:p w:rsidR="00822673" w:rsidRPr="00A50E03" w:rsidRDefault="00822673" w:rsidP="00822673">
            <w:pPr>
              <w:pStyle w:val="TAL"/>
            </w:pPr>
            <w:r w:rsidRPr="00A50E03">
              <w:rPr>
                <w:color w:val="000000"/>
              </w:rPr>
              <w:t>CV-</w:t>
            </w:r>
            <w:r w:rsidRPr="00A50E03">
              <w:rPr>
                <w:i/>
                <w:color w:val="000000"/>
              </w:rPr>
              <w:t>not_iRAT_HoInfo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rPr>
                <w:szCs w:val="18"/>
              </w:rPr>
              <w:t>For 1.28 Mcps TDD only.</w:t>
            </w:r>
          </w:p>
          <w:p w:rsidR="00822673" w:rsidRPr="00A50E03" w:rsidRDefault="00822673" w:rsidP="00822673">
            <w:pPr>
              <w:pStyle w:val="TAL"/>
            </w:pPr>
            <w:r w:rsidRPr="00A50E03">
              <w:t>The absence of this IE indicates that the UE does not support Control Channel DRX operation</w:t>
            </w:r>
          </w:p>
        </w:tc>
        <w:tc>
          <w:tcPr>
            <w:tcW w:w="49.7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Support of CSG</w:t>
            </w:r>
          </w:p>
        </w:tc>
        <w:tc>
          <w:tcPr>
            <w:tcW w:w="56.70pt" w:type="dxa"/>
          </w:tcPr>
          <w:p w:rsidR="00822673" w:rsidRPr="00A50E03" w:rsidRDefault="00822673" w:rsidP="00822673">
            <w:pPr>
              <w:pStyle w:val="TAL"/>
              <w:rPr>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iCs/>
                <w:color w:val="000000"/>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access control based on CSG</w:t>
            </w:r>
          </w:p>
        </w:tc>
        <w:tc>
          <w:tcPr>
            <w:tcW w:w="49.75pt" w:type="dxa"/>
          </w:tcPr>
          <w:p w:rsidR="00822673" w:rsidRPr="00A50E03" w:rsidRDefault="00822673" w:rsidP="00822673">
            <w:pPr>
              <w:pStyle w:val="TAL"/>
              <w:rPr>
                <w:iCs/>
              </w:rPr>
            </w:pPr>
            <w:r w:rsidRPr="00A50E03">
              <w:rPr>
                <w:iCs/>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Support for Two DRX schemes in URA_PCH and CELL_PCH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noProof/>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Cs/>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noProof/>
                <w:color w:val="000000"/>
                <w:lang w:eastAsia="ko-KR"/>
              </w:rPr>
            </w:pPr>
            <w:r w:rsidRPr="00A50E03">
              <w:rPr>
                <w:noProof/>
                <w:color w:val="000000"/>
              </w:rPr>
              <w:t>Enumerated</w:t>
            </w:r>
          </w:p>
          <w:p w:rsidR="00822673" w:rsidRPr="00A50E03" w:rsidRDefault="00822673" w:rsidP="00822673">
            <w:pPr>
              <w:pStyle w:val="TAL"/>
            </w:pPr>
            <w:r w:rsidRPr="00A50E03">
              <w:rPr>
                <w:noProof/>
                <w:color w:val="000000"/>
              </w:rPr>
              <w:t>(TRUE)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noProof/>
              </w:rPr>
              <w:t xml:space="preserve">The absence of this IE indicates that the UE does not support </w:t>
            </w:r>
            <w:r w:rsidRPr="00A50E03">
              <w:t>Two DRX schemes in URA_PCH and CELL_PCH</w:t>
            </w:r>
          </w:p>
        </w:tc>
        <w:tc>
          <w:tcPr>
            <w:tcW w:w="49.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Cs/>
              </w:rPr>
            </w:pPr>
            <w:r w:rsidRPr="00A50E03">
              <w:rPr>
                <w:noProof/>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Support for E-DPDCH power interpolation formula </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color w:val="000000"/>
              </w:rPr>
            </w:pPr>
            <w:r w:rsidRPr="00A50E03">
              <w:rPr>
                <w:noProof/>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Cs/>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noProof/>
                <w:color w:val="000000"/>
              </w:rPr>
            </w:pPr>
            <w:r w:rsidRPr="00A50E03">
              <w:rPr>
                <w:noProof/>
              </w:rPr>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rPr>
            </w:pPr>
            <w:r w:rsidRPr="00A50E03">
              <w:rPr>
                <w:noProof/>
              </w:rPr>
              <w:t xml:space="preserve">The absence of this IE indicates that the UE does not support </w:t>
            </w:r>
            <w:r w:rsidRPr="00A50E03">
              <w:t>E-DPDCH power interpolation formula when 16QAM is not configured</w:t>
            </w:r>
          </w:p>
        </w:tc>
        <w:tc>
          <w:tcPr>
            <w:tcW w:w="49.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color w:val="000000"/>
              </w:rPr>
            </w:pPr>
            <w:r w:rsidRPr="00A50E03">
              <w:rPr>
                <w:noProof/>
                <w:color w:val="000000"/>
              </w:rPr>
              <w:t>REL-7</w:t>
            </w:r>
          </w:p>
        </w:tc>
      </w:tr>
      <w:tr w:rsidR="00822673" w:rsidRPr="00A50E03" w:rsidTr="00822673">
        <w:tc>
          <w:tcPr>
            <w:tcW w:w="141.75pt" w:type="dxa"/>
          </w:tcPr>
          <w:p w:rsidR="00822673" w:rsidRPr="00A50E03" w:rsidRDefault="00822673" w:rsidP="00822673">
            <w:pPr>
              <w:pStyle w:val="TAL"/>
            </w:pPr>
            <w:r w:rsidRPr="00A50E03">
              <w:t>Support for absolute priority based cell re-selection in UTRAN</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iCs/>
                <w:color w:val="000000"/>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UE does not support absolute priority based cell re-selection to UTRA inter-frequency</w:t>
            </w:r>
          </w:p>
        </w:tc>
        <w:tc>
          <w:tcPr>
            <w:tcW w:w="49.75pt" w:type="dxa"/>
          </w:tcPr>
          <w:p w:rsidR="00822673" w:rsidRPr="00A50E03" w:rsidRDefault="00822673" w:rsidP="00822673">
            <w:pPr>
              <w:pStyle w:val="TAL"/>
              <w:rPr>
                <w:iCs/>
              </w:rPr>
            </w:pPr>
            <w:r w:rsidRPr="00A50E03">
              <w:rPr>
                <w:iCs/>
              </w:rPr>
              <w:t>REL-8</w:t>
            </w:r>
          </w:p>
        </w:tc>
      </w:tr>
      <w:tr w:rsidR="00822673" w:rsidRPr="00A50E03" w:rsidTr="00822673">
        <w:tc>
          <w:tcPr>
            <w:tcW w:w="141.75pt" w:type="dxa"/>
          </w:tcPr>
          <w:p w:rsidR="00822673" w:rsidRPr="00A50E03" w:rsidRDefault="00822673" w:rsidP="00822673">
            <w:pPr>
              <w:pStyle w:val="TAL"/>
            </w:pPr>
            <w:r w:rsidRPr="00A50E03">
              <w:rPr>
                <w:lang w:eastAsia="zh-CN"/>
              </w:rPr>
              <w:t>Support of MU-MIMO</w:t>
            </w:r>
          </w:p>
        </w:tc>
        <w:tc>
          <w:tcPr>
            <w:tcW w:w="56.70pt" w:type="dxa"/>
          </w:tcPr>
          <w:p w:rsidR="00822673" w:rsidRPr="00A50E03" w:rsidRDefault="00822673" w:rsidP="00822673">
            <w:pPr>
              <w:pStyle w:val="TAL"/>
              <w:rPr>
                <w:color w:val="000000"/>
              </w:rPr>
            </w:pPr>
            <w:r w:rsidRPr="00A50E03">
              <w:rPr>
                <w:color w:val="000000"/>
                <w:lang w:eastAsia="zh-CN"/>
              </w:rPr>
              <w:t>OP</w:t>
            </w:r>
          </w:p>
        </w:tc>
        <w:tc>
          <w:tcPr>
            <w:tcW w:w="56.70pt" w:type="dxa"/>
          </w:tcPr>
          <w:p w:rsidR="00822673" w:rsidRPr="00A50E03" w:rsidRDefault="00822673" w:rsidP="00822673">
            <w:pPr>
              <w:pStyle w:val="TAL"/>
              <w:rPr>
                <w:iCs/>
                <w:color w:val="000000"/>
              </w:rPr>
            </w:pPr>
          </w:p>
        </w:tc>
        <w:tc>
          <w:tcPr>
            <w:tcW w:w="63.80pt" w:type="dxa"/>
          </w:tcPr>
          <w:p w:rsidR="00822673" w:rsidRPr="00A50E03" w:rsidRDefault="00822673" w:rsidP="00822673">
            <w:pPr>
              <w:pStyle w:val="TAL"/>
            </w:pPr>
            <w:r w:rsidRPr="00A50E03">
              <w:t>Enumerated (</w:t>
            </w:r>
            <w:r w:rsidRPr="00A50E03">
              <w:rPr>
                <w:lang w:eastAsia="zh-CN"/>
              </w:rPr>
              <w:t>Uplink</w:t>
            </w:r>
            <w:r w:rsidRPr="00A50E03">
              <w:t>,</w:t>
            </w:r>
            <w:r w:rsidRPr="00A50E03">
              <w:rPr>
                <w:lang w:eastAsia="zh-CN"/>
              </w:rPr>
              <w:t xml:space="preserve"> Uplink and Downlink</w:t>
            </w:r>
            <w:r w:rsidRPr="00A50E03">
              <w:t>)</w:t>
            </w:r>
          </w:p>
        </w:tc>
        <w:tc>
          <w:tcPr>
            <w:tcW w:w="85.05pt" w:type="dxa"/>
          </w:tcPr>
          <w:p w:rsidR="00822673" w:rsidRPr="00A50E03" w:rsidRDefault="00822673" w:rsidP="00822673">
            <w:pPr>
              <w:pStyle w:val="TAL"/>
            </w:pPr>
            <w:r w:rsidRPr="00A50E03">
              <w:t>The absence of this IE indicates that the UE does not support</w:t>
            </w:r>
            <w:r w:rsidRPr="00A50E03">
              <w:rPr>
                <w:lang w:eastAsia="zh-CN"/>
              </w:rPr>
              <w:t xml:space="preserve"> MU-MIMO.</w:t>
            </w:r>
            <w:r w:rsidRPr="00A50E03">
              <w:t xml:space="preserve"> This IE is used for 1.28 Mcps TDD only</w:t>
            </w:r>
          </w:p>
        </w:tc>
        <w:tc>
          <w:tcPr>
            <w:tcW w:w="49.75pt" w:type="dxa"/>
          </w:tcPr>
          <w:p w:rsidR="00822673" w:rsidRPr="00A50E03" w:rsidRDefault="00822673" w:rsidP="00822673">
            <w:pPr>
              <w:pStyle w:val="TAL"/>
              <w:rPr>
                <w:iCs/>
              </w:rPr>
            </w:pPr>
            <w:r w:rsidRPr="00A50E03">
              <w:rPr>
                <w:iCs/>
              </w:rPr>
              <w:t>REL-</w:t>
            </w:r>
            <w:r w:rsidRPr="00A50E03">
              <w:rPr>
                <w:iCs/>
                <w:lang w:eastAsia="zh-CN"/>
              </w:rPr>
              <w:t>10</w:t>
            </w:r>
          </w:p>
        </w:tc>
      </w:tr>
      <w:tr w:rsidR="00822673" w:rsidRPr="00A50E03" w:rsidTr="00822673">
        <w:tc>
          <w:tcPr>
            <w:tcW w:w="141.75pt" w:type="dxa"/>
          </w:tcPr>
          <w:p w:rsidR="00822673" w:rsidRPr="00A50E03" w:rsidRDefault="00822673" w:rsidP="00822673">
            <w:pPr>
              <w:pStyle w:val="TAL"/>
            </w:pPr>
            <w:r w:rsidRPr="00A50E03">
              <w:t>Radio Access Capability Band Combination List</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iCs/>
                <w:color w:val="000000"/>
              </w:rPr>
            </w:pPr>
            <w:r w:rsidRPr="00A50E03">
              <w:rPr>
                <w:iCs/>
                <w:color w:val="000000"/>
              </w:rPr>
              <w:t>1 to 16</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 xml:space="preserve">The absence of this IE indicates that the UE does not support Dual Band Operation. </w:t>
            </w:r>
          </w:p>
        </w:tc>
        <w:tc>
          <w:tcPr>
            <w:tcW w:w="49.75pt" w:type="dxa"/>
          </w:tcPr>
          <w:p w:rsidR="00822673" w:rsidRPr="00A50E03" w:rsidRDefault="00822673" w:rsidP="00822673">
            <w:pPr>
              <w:pStyle w:val="TAL"/>
              <w:rPr>
                <w:iCs/>
              </w:rPr>
            </w:pPr>
            <w:r w:rsidRPr="00A50E03">
              <w:rPr>
                <w:iCs/>
              </w:rPr>
              <w:t>REL-9</w:t>
            </w:r>
          </w:p>
        </w:tc>
      </w:tr>
      <w:tr w:rsidR="00822673" w:rsidRPr="00A50E03" w:rsidTr="00822673">
        <w:tc>
          <w:tcPr>
            <w:tcW w:w="141.75pt" w:type="dxa"/>
          </w:tcPr>
          <w:p w:rsidR="00822673" w:rsidRPr="00A50E03" w:rsidRDefault="00822673" w:rsidP="00822673">
            <w:pPr>
              <w:pStyle w:val="TAL"/>
            </w:pPr>
            <w:r w:rsidRPr="00A50E03">
              <w:rPr>
                <w:rFonts w:cs="Courier New"/>
                <w:szCs w:val="16"/>
              </w:rPr>
              <w:t xml:space="preserve">&gt;Band Combination </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Integer(1..256)</w:t>
            </w:r>
          </w:p>
        </w:tc>
        <w:tc>
          <w:tcPr>
            <w:tcW w:w="85.05pt" w:type="dxa"/>
          </w:tcPr>
          <w:p w:rsidR="00822673" w:rsidRPr="00A50E03" w:rsidRDefault="00822673" w:rsidP="00822673">
            <w:pPr>
              <w:pStyle w:val="TAL"/>
            </w:pPr>
            <w:r w:rsidRPr="00A50E03">
              <w:t xml:space="preserve">The integer value </w:t>
            </w:r>
            <w:r w:rsidRPr="00A50E03">
              <w:rPr>
                <w:i/>
              </w:rPr>
              <w:t>n</w:t>
            </w:r>
            <w:r w:rsidRPr="00A50E03">
              <w:t xml:space="preserve"> indicates that the </w:t>
            </w:r>
            <w:r w:rsidRPr="00A50E03">
              <w:rPr>
                <w:i/>
              </w:rPr>
              <w:t>n</w:t>
            </w:r>
            <w:r w:rsidRPr="00A50E03">
              <w:rPr>
                <w:vertAlign w:val="superscript"/>
              </w:rPr>
              <w:t>th</w:t>
            </w:r>
            <w:r w:rsidRPr="00A50E03">
              <w:t xml:space="preserve"> DB-DC Configuration (A,B) in table 5.0AA in [21] is supported by the UE.</w:t>
            </w:r>
          </w:p>
        </w:tc>
        <w:tc>
          <w:tcPr>
            <w:tcW w:w="49.75pt" w:type="dxa"/>
          </w:tcPr>
          <w:p w:rsidR="00822673" w:rsidRPr="00A50E03" w:rsidRDefault="00822673" w:rsidP="00822673">
            <w:pPr>
              <w:pStyle w:val="TAL"/>
              <w:rPr>
                <w:iCs/>
              </w:rPr>
            </w:pPr>
            <w:r w:rsidRPr="00A50E03">
              <w:rPr>
                <w:iCs/>
              </w:rPr>
              <w:t>REL-9</w:t>
            </w:r>
          </w:p>
        </w:tc>
      </w:tr>
      <w:tr w:rsidR="00822673" w:rsidRPr="00A50E03" w:rsidTr="00822673">
        <w:tblPrEx>
          <w:tblLook w:firstRow="1" w:lastRow="0" w:firstColumn="1" w:lastColumn="0" w:noHBand="0" w:noVBand="1"/>
        </w:tblPrEx>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Courier New"/>
                <w:szCs w:val="16"/>
              </w:rPr>
            </w:pPr>
            <w:r w:rsidRPr="00A50E03">
              <w:rPr>
                <w:rFonts w:cs="Courier New"/>
                <w:szCs w:val="16"/>
              </w:rPr>
              <w:t>&gt;Support for Dual Band Dual Cell E-DCH operation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C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The absence of this IE indicates that the UE does not support Dual Band Dual Cell E-DCH operation on the corresponding band combination indicated by the IE "Band Combination".</w:t>
            </w:r>
          </w:p>
        </w:tc>
        <w:tc>
          <w:tcPr>
            <w:tcW w:w="49.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Cs/>
              </w:rPr>
            </w:pPr>
            <w:r w:rsidRPr="00A50E03">
              <w:rPr>
                <w:iCs/>
              </w:rPr>
              <w:t>REL-13</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&gt;Supported Carrier Combination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Absence of this IE means that the UE only supports the carrier combination (1,1) for this band combination (A,B). If carrier combination (X,Y) is supported, then carrier combination (M,N) is supported, where 1&lt;=M&lt;=X and 1&lt;=N&lt;=Y, so the corresponding value for that carrier combination  (M,N) should be set to TRUE.</w:t>
            </w:r>
          </w:p>
          <w:p w:rsidR="00822673" w:rsidRPr="00A50E03" w:rsidRDefault="00822673" w:rsidP="00822673">
            <w:pPr>
              <w:pStyle w:val="TAL"/>
            </w:pPr>
            <w:r w:rsidRPr="00A50E03">
              <w:t>Carrier combination (X,Y) for a band combination (A,B) refers to a block of X contiguous carriers in Band A and a block of Y contiguous carriers in Band B.</w:t>
            </w:r>
          </w:p>
        </w:tc>
        <w:tc>
          <w:tcPr>
            <w:tcW w:w="49.75pt" w:type="dxa"/>
          </w:tcPr>
          <w:p w:rsidR="00822673" w:rsidRPr="00A50E03" w:rsidRDefault="00822673" w:rsidP="00822673">
            <w:pPr>
              <w:pStyle w:val="TAL"/>
              <w:rPr>
                <w:iCs/>
              </w:rPr>
            </w:pPr>
            <w:r w:rsidRPr="00A50E03">
              <w:rPr>
                <w:iCs/>
              </w:rPr>
              <w:t>REL-10</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(1,2)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(1,2) is supported for this band combination (A,B).</w:t>
            </w:r>
          </w:p>
        </w:tc>
        <w:tc>
          <w:tcPr>
            <w:tcW w:w="49.75pt" w:type="dxa"/>
          </w:tcPr>
          <w:p w:rsidR="00822673" w:rsidRPr="00A50E03" w:rsidRDefault="00822673" w:rsidP="00822673">
            <w:pPr>
              <w:pStyle w:val="TAL"/>
              <w:rPr>
                <w:iCs/>
              </w:rPr>
            </w:pPr>
            <w:r w:rsidRPr="00A50E03">
              <w:rPr>
                <w:iCs/>
              </w:rPr>
              <w:t>REL-10</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(2,1)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(2,1) is supported for this band combination (A,B).</w:t>
            </w:r>
          </w:p>
        </w:tc>
        <w:tc>
          <w:tcPr>
            <w:tcW w:w="49.75pt" w:type="dxa"/>
          </w:tcPr>
          <w:p w:rsidR="00822673" w:rsidRPr="00A50E03" w:rsidRDefault="00822673" w:rsidP="00822673">
            <w:pPr>
              <w:pStyle w:val="TAL"/>
              <w:rPr>
                <w:iCs/>
              </w:rPr>
            </w:pPr>
            <w:r w:rsidRPr="00A50E03">
              <w:rPr>
                <w:iCs/>
              </w:rPr>
              <w:t>REL-10</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(1,3)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(1,3) is supported for this band combination (A,B).</w:t>
            </w:r>
          </w:p>
        </w:tc>
        <w:tc>
          <w:tcPr>
            <w:tcW w:w="49.75pt" w:type="dxa"/>
          </w:tcPr>
          <w:p w:rsidR="00822673" w:rsidRPr="00A50E03" w:rsidRDefault="00822673" w:rsidP="00822673">
            <w:pPr>
              <w:pStyle w:val="TAL"/>
              <w:rPr>
                <w:iCs/>
              </w:rPr>
            </w:pPr>
            <w:r w:rsidRPr="00A50E03">
              <w:rPr>
                <w:iCs/>
              </w:rPr>
              <w:t>REL-10</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(3,1)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(3,1) is supported for this band combination (A,B).</w:t>
            </w:r>
          </w:p>
        </w:tc>
        <w:tc>
          <w:tcPr>
            <w:tcW w:w="49.75pt" w:type="dxa"/>
          </w:tcPr>
          <w:p w:rsidR="00822673" w:rsidRPr="00A50E03" w:rsidRDefault="00822673" w:rsidP="00822673">
            <w:pPr>
              <w:pStyle w:val="TAL"/>
              <w:rPr>
                <w:iCs/>
              </w:rPr>
            </w:pPr>
            <w:r w:rsidRPr="00A50E03">
              <w:rPr>
                <w:iCs/>
              </w:rPr>
              <w:t>REL10</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(2,2)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(2,2) is supported for this band combination (A,B).</w:t>
            </w:r>
          </w:p>
        </w:tc>
        <w:tc>
          <w:tcPr>
            <w:tcW w:w="49.75pt" w:type="dxa"/>
          </w:tcPr>
          <w:p w:rsidR="00822673" w:rsidRPr="00A50E03" w:rsidRDefault="00822673" w:rsidP="00822673">
            <w:pPr>
              <w:pStyle w:val="TAL"/>
              <w:rPr>
                <w:iCs/>
              </w:rPr>
            </w:pPr>
            <w:r w:rsidRPr="00A50E03">
              <w:rPr>
                <w:iCs/>
              </w:rPr>
              <w:t>REL-10</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(1,4)</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(1,4)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(4,1)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(4,1)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(1,5)</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(1,5)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(5,1)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(5,1)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(1,6)</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(1,6)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(6,1)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(6,1)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(1,7)</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(1,7)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(7,1)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(7,1)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(2,3)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(2,3)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(3,2)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(3,2)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(2,4)</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(2,4)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(4,2)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(4,2)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(2,5)</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(2,5)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(5,2)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(5,2)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(2,6)</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(2,6)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(6,2)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(6,2)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(3,3)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(3,3)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(3,4)</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(3,4)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(4,3)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(4,3)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(4,4)</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(4,4)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(3,5)</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(3,5)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rFonts w:cs="Courier New"/>
                <w:szCs w:val="16"/>
              </w:rPr>
            </w:pPr>
            <w:r w:rsidRPr="00A50E03">
              <w:rPr>
                <w:rFonts w:cs="Courier New"/>
                <w:szCs w:val="16"/>
              </w:rPr>
              <w:t xml:space="preserve">&gt;&gt;Carrier Combination </w:t>
            </w:r>
            <w:r w:rsidRPr="00A50E03">
              <w:t>(5,3)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The value TRUE means that carrier combination (5,3) is supported for this band combination (A,B).</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vMerge w:val="restart"/>
          </w:tcPr>
          <w:p w:rsidR="00822673" w:rsidRPr="00A50E03" w:rsidRDefault="00822673" w:rsidP="00822673">
            <w:pPr>
              <w:pStyle w:val="TAL"/>
            </w:pPr>
            <w:r w:rsidRPr="00A50E03">
              <w:t>&gt;Supported Multiflow Combination</w:t>
            </w:r>
          </w:p>
        </w:tc>
        <w:tc>
          <w:tcPr>
            <w:tcW w:w="56.70pt" w:type="dxa"/>
            <w:vMerge w:val="restart"/>
          </w:tcPr>
          <w:p w:rsidR="00822673" w:rsidRPr="00A50E03" w:rsidRDefault="00822673" w:rsidP="00822673">
            <w:pPr>
              <w:pStyle w:val="TAL"/>
            </w:pPr>
            <w:r w:rsidRPr="00A50E03">
              <w:t>OP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p>
        </w:tc>
        <w:tc>
          <w:tcPr>
            <w:tcW w:w="85.05pt" w:type="dxa"/>
          </w:tcPr>
          <w:p w:rsidR="00822673" w:rsidRPr="00A50E03" w:rsidRDefault="00822673" w:rsidP="00822673">
            <w:pPr>
              <w:pStyle w:val="TAL"/>
            </w:pPr>
            <w:r w:rsidRPr="00A50E03">
              <w:t>Presence of this IE indicates that UE supports Multiflow for this band combination. Note 5.</w:t>
            </w:r>
          </w:p>
        </w:tc>
        <w:tc>
          <w:tcPr>
            <w:tcW w:w="49.75pt" w:type="dxa"/>
          </w:tcPr>
          <w:p w:rsidR="00822673" w:rsidRPr="00A50E03" w:rsidRDefault="00822673" w:rsidP="00822673">
            <w:pPr>
              <w:pStyle w:val="TAL"/>
            </w:pPr>
            <w:r w:rsidRPr="00A50E03">
              <w:rPr>
                <w:iCs/>
              </w:rPr>
              <w:t>REL-11</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pPr>
          </w:p>
        </w:tc>
        <w:tc>
          <w:tcPr>
            <w:tcW w:w="85.05pt" w:type="dxa"/>
          </w:tcPr>
          <w:p w:rsidR="00822673" w:rsidRPr="00A50E03" w:rsidRDefault="00822673" w:rsidP="00822673">
            <w:pPr>
              <w:pStyle w:val="TAL"/>
            </w:pPr>
            <w:r w:rsidRPr="00A50E03">
              <w:rPr>
                <w:lang w:eastAsia="en-US"/>
              </w:rPr>
              <w:t>Note 6</w:t>
            </w:r>
          </w:p>
        </w:tc>
        <w:tc>
          <w:tcPr>
            <w:tcW w:w="49.75pt" w:type="dxa"/>
          </w:tcPr>
          <w:p w:rsidR="00822673" w:rsidRPr="00A50E03" w:rsidRDefault="00822673" w:rsidP="00822673">
            <w:pPr>
              <w:pStyle w:val="TAL"/>
              <w:rPr>
                <w:iCs/>
              </w:rPr>
            </w:pPr>
            <w:r w:rsidRPr="00A50E03">
              <w:rPr>
                <w:iCs/>
                <w:lang w:eastAsia="en-US"/>
              </w:rPr>
              <w:t>REL-13</w:t>
            </w:r>
          </w:p>
        </w:tc>
      </w:tr>
      <w:tr w:rsidR="00822673" w:rsidRPr="00A50E03" w:rsidTr="00822673">
        <w:tc>
          <w:tcPr>
            <w:tcW w:w="141.75pt" w:type="dxa"/>
            <w:vMerge w:val="restart"/>
          </w:tcPr>
          <w:p w:rsidR="00822673" w:rsidRPr="00A50E03" w:rsidRDefault="00822673" w:rsidP="00822673">
            <w:pPr>
              <w:pStyle w:val="TAL"/>
            </w:pPr>
            <w:r w:rsidRPr="00A50E03">
              <w:rPr>
                <w:color w:val="000000"/>
              </w:rPr>
              <w:t>&gt;&gt;Number of cells in band A</w:t>
            </w:r>
          </w:p>
        </w:tc>
        <w:tc>
          <w:tcPr>
            <w:tcW w:w="56.70pt" w:type="dxa"/>
            <w:vMerge w:val="restart"/>
          </w:tcPr>
          <w:p w:rsidR="00822673" w:rsidRPr="00A50E03" w:rsidRDefault="00822673" w:rsidP="00822673">
            <w:pPr>
              <w:pStyle w:val="TAL"/>
            </w:pPr>
            <w:r w:rsidRPr="00A50E03">
              <w:rPr>
                <w:color w:val="000000"/>
              </w:rPr>
              <w:t>MP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rPr>
                <w:color w:val="000000"/>
              </w:rPr>
              <w:t>Integer(1..6)</w:t>
            </w:r>
          </w:p>
        </w:tc>
        <w:tc>
          <w:tcPr>
            <w:tcW w:w="85.05pt" w:type="dxa"/>
          </w:tcPr>
          <w:p w:rsidR="00822673" w:rsidRPr="00A50E03" w:rsidRDefault="00822673" w:rsidP="00822673">
            <w:pPr>
              <w:pStyle w:val="TAL"/>
            </w:pPr>
            <w:r w:rsidRPr="00A50E03">
              <w:rPr>
                <w:color w:val="000000"/>
              </w:rPr>
              <w:t>Total number of cells in band A that can be configured to a UE as a part of Multiflow configuration. In this version of the specification, the maximum value is 2.</w:t>
            </w:r>
          </w:p>
        </w:tc>
        <w:tc>
          <w:tcPr>
            <w:tcW w:w="49.75pt" w:type="dxa"/>
          </w:tcPr>
          <w:p w:rsidR="00822673" w:rsidRPr="00A50E03" w:rsidRDefault="00822673" w:rsidP="00822673">
            <w:pPr>
              <w:pStyle w:val="TAL"/>
            </w:pPr>
            <w:r w:rsidRPr="00A50E03">
              <w:rPr>
                <w:color w:val="000000"/>
              </w:rPr>
              <w:t>REL-11</w:t>
            </w:r>
          </w:p>
        </w:tc>
      </w:tr>
      <w:tr w:rsidR="00822673" w:rsidRPr="00A50E03" w:rsidTr="00822673">
        <w:tc>
          <w:tcPr>
            <w:tcW w:w="141.75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lang w:eastAsia="en-US"/>
              </w:rPr>
              <w:t>In this version of the specification, the maximum value is 3.</w:t>
            </w:r>
          </w:p>
        </w:tc>
        <w:tc>
          <w:tcPr>
            <w:tcW w:w="49.75pt" w:type="dxa"/>
          </w:tcPr>
          <w:p w:rsidR="00822673" w:rsidRPr="00A50E03" w:rsidRDefault="00822673" w:rsidP="00822673">
            <w:pPr>
              <w:pStyle w:val="TAL"/>
              <w:rPr>
                <w:color w:val="000000"/>
              </w:rPr>
            </w:pPr>
            <w:r w:rsidRPr="00A50E03">
              <w:rPr>
                <w:color w:val="000000"/>
                <w:lang w:eastAsia="en-US"/>
              </w:rPr>
              <w:t>REL-13</w:t>
            </w:r>
          </w:p>
        </w:tc>
      </w:tr>
      <w:tr w:rsidR="00822673" w:rsidRPr="00A50E03" w:rsidTr="00822673">
        <w:tc>
          <w:tcPr>
            <w:tcW w:w="141.75pt" w:type="dxa"/>
            <w:vMerge w:val="restart"/>
          </w:tcPr>
          <w:p w:rsidR="00822673" w:rsidRPr="00A50E03" w:rsidRDefault="00822673" w:rsidP="00822673">
            <w:pPr>
              <w:pStyle w:val="TAL"/>
            </w:pPr>
            <w:r w:rsidRPr="00A50E03">
              <w:rPr>
                <w:color w:val="000000"/>
              </w:rPr>
              <w:t>&gt;&gt;Number of frequencies in band A</w:t>
            </w:r>
          </w:p>
        </w:tc>
        <w:tc>
          <w:tcPr>
            <w:tcW w:w="56.70pt" w:type="dxa"/>
            <w:vMerge w:val="restart"/>
          </w:tcPr>
          <w:p w:rsidR="00822673" w:rsidRPr="00A50E03" w:rsidRDefault="00822673" w:rsidP="00822673">
            <w:pPr>
              <w:pStyle w:val="TAL"/>
            </w:pPr>
            <w:r w:rsidRPr="00A50E03">
              <w:rPr>
                <w:color w:val="000000"/>
              </w:rPr>
              <w:t>MP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rPr>
                <w:color w:val="000000"/>
              </w:rPr>
              <w:t>Integer(1..3)</w:t>
            </w:r>
          </w:p>
        </w:tc>
        <w:tc>
          <w:tcPr>
            <w:tcW w:w="85.05pt" w:type="dxa"/>
          </w:tcPr>
          <w:p w:rsidR="00822673" w:rsidRPr="00A50E03" w:rsidRDefault="00822673" w:rsidP="00822673">
            <w:pPr>
              <w:pStyle w:val="TAL"/>
            </w:pPr>
            <w:r w:rsidRPr="00A50E03">
              <w:rPr>
                <w:color w:val="000000"/>
              </w:rPr>
              <w:t>Total number of frequencies in band A, across which the Multiflow can be configured. In this version of the specification, the maximum value is 1.</w:t>
            </w:r>
          </w:p>
        </w:tc>
        <w:tc>
          <w:tcPr>
            <w:tcW w:w="49.75pt" w:type="dxa"/>
          </w:tcPr>
          <w:p w:rsidR="00822673" w:rsidRPr="00A50E03" w:rsidRDefault="00822673" w:rsidP="00822673">
            <w:pPr>
              <w:pStyle w:val="TAL"/>
            </w:pPr>
            <w:r w:rsidRPr="00A50E03">
              <w:rPr>
                <w:color w:val="000000"/>
              </w:rPr>
              <w:t>REL-11</w:t>
            </w:r>
          </w:p>
        </w:tc>
      </w:tr>
      <w:tr w:rsidR="00822673" w:rsidRPr="00A50E03" w:rsidTr="00822673">
        <w:tc>
          <w:tcPr>
            <w:tcW w:w="141.75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lang w:eastAsia="en-US"/>
              </w:rPr>
              <w:t>In this version of the specification, the maximum value is 2.</w:t>
            </w:r>
          </w:p>
        </w:tc>
        <w:tc>
          <w:tcPr>
            <w:tcW w:w="49.75pt" w:type="dxa"/>
          </w:tcPr>
          <w:p w:rsidR="00822673" w:rsidRPr="00A50E03" w:rsidRDefault="00822673" w:rsidP="00822673">
            <w:pPr>
              <w:pStyle w:val="TAL"/>
              <w:rPr>
                <w:color w:val="000000"/>
              </w:rPr>
            </w:pPr>
            <w:r w:rsidRPr="00A50E03">
              <w:rPr>
                <w:color w:val="000000"/>
                <w:lang w:eastAsia="en-US"/>
              </w:rPr>
              <w:t>REL-13</w:t>
            </w:r>
          </w:p>
        </w:tc>
      </w:tr>
      <w:tr w:rsidR="00822673" w:rsidRPr="00A50E03" w:rsidTr="00822673">
        <w:tc>
          <w:tcPr>
            <w:tcW w:w="141.75pt" w:type="dxa"/>
          </w:tcPr>
          <w:p w:rsidR="00822673" w:rsidRPr="00A50E03" w:rsidRDefault="00822673" w:rsidP="00822673">
            <w:pPr>
              <w:pStyle w:val="TAL"/>
            </w:pPr>
            <w:r w:rsidRPr="00A50E03">
              <w:rPr>
                <w:color w:val="000000"/>
              </w:rPr>
              <w:t>&gt;&gt;Number of cells in band B</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Integer(1..6)</w:t>
            </w:r>
          </w:p>
        </w:tc>
        <w:tc>
          <w:tcPr>
            <w:tcW w:w="85.05pt" w:type="dxa"/>
          </w:tcPr>
          <w:p w:rsidR="00822673" w:rsidRPr="00A50E03" w:rsidRDefault="00822673" w:rsidP="00822673">
            <w:pPr>
              <w:pStyle w:val="TAL"/>
            </w:pPr>
            <w:r w:rsidRPr="00A50E03">
              <w:rPr>
                <w:color w:val="000000"/>
              </w:rPr>
              <w:t>Total number of cells in band B that can be configured to a UE as a part of Multiflow configuration. In this version of the specification, the maximum value is 2.</w:t>
            </w:r>
          </w:p>
        </w:tc>
        <w:tc>
          <w:tcPr>
            <w:tcW w:w="49.75pt" w:type="dxa"/>
          </w:tcPr>
          <w:p w:rsidR="00822673" w:rsidRPr="00A50E03" w:rsidRDefault="00822673" w:rsidP="00822673">
            <w:pPr>
              <w:pStyle w:val="TAL"/>
            </w:pPr>
            <w:r w:rsidRPr="00A50E03">
              <w:rPr>
                <w:color w:val="000000"/>
              </w:rPr>
              <w:t>REL-11</w:t>
            </w:r>
          </w:p>
        </w:tc>
      </w:tr>
      <w:tr w:rsidR="00822673" w:rsidRPr="00A50E03" w:rsidTr="00822673">
        <w:tc>
          <w:tcPr>
            <w:tcW w:w="141.75pt" w:type="dxa"/>
          </w:tcPr>
          <w:p w:rsidR="00822673" w:rsidRPr="00A50E03" w:rsidRDefault="00822673" w:rsidP="00822673">
            <w:pPr>
              <w:pStyle w:val="TAL"/>
            </w:pPr>
            <w:r w:rsidRPr="00A50E03">
              <w:rPr>
                <w:color w:val="000000"/>
              </w:rPr>
              <w:t>&gt;&gt;Number of frequencies in band B</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Integer(1..3)</w:t>
            </w:r>
          </w:p>
        </w:tc>
        <w:tc>
          <w:tcPr>
            <w:tcW w:w="85.05pt" w:type="dxa"/>
          </w:tcPr>
          <w:p w:rsidR="00822673" w:rsidRPr="00A50E03" w:rsidRDefault="00822673" w:rsidP="00822673">
            <w:pPr>
              <w:pStyle w:val="TAL"/>
            </w:pPr>
            <w:r w:rsidRPr="00A50E03">
              <w:rPr>
                <w:color w:val="000000"/>
              </w:rPr>
              <w:t>Total number of frequencies in band B, across which the Multiflow can be configured. In this version of the specification, the maximum value is 1.</w:t>
            </w:r>
          </w:p>
        </w:tc>
        <w:tc>
          <w:tcPr>
            <w:tcW w:w="49.75pt" w:type="dxa"/>
          </w:tcPr>
          <w:p w:rsidR="00822673" w:rsidRPr="00A50E03" w:rsidRDefault="00822673" w:rsidP="00822673">
            <w:pPr>
              <w:pStyle w:val="TAL"/>
            </w:pPr>
            <w:r w:rsidRPr="00A50E03">
              <w:rPr>
                <w:color w:val="000000"/>
              </w:rPr>
              <w:t>REL-11</w:t>
            </w:r>
          </w:p>
        </w:tc>
      </w:tr>
      <w:tr w:rsidR="00822673" w:rsidRPr="00A50E03" w:rsidTr="00822673">
        <w:tblPrEx>
          <w:tblLook w:firstRow="1" w:lastRow="0" w:firstColumn="1" w:lastColumn="0" w:noHBand="0" w:noVBand="1"/>
        </w:tblPrEx>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Support of multi-cell configuration in inter-RAT handover</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iCs/>
                <w:color w:val="000000"/>
              </w:rPr>
              <w:t>CV-</w:t>
            </w:r>
            <w:r w:rsidRPr="00A50E03">
              <w:rPr>
                <w:i/>
                <w:iCs/>
                <w:color w:val="000000"/>
              </w:rPr>
              <w:t>iRAT_HoInfo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REL-11</w:t>
            </w:r>
          </w:p>
        </w:tc>
      </w:tr>
      <w:tr w:rsidR="00822673" w:rsidRPr="00A50E03" w:rsidTr="00822673">
        <w:tc>
          <w:tcPr>
            <w:tcW w:w="141.75pt" w:type="dxa"/>
            <w:vMerge w:val="restart"/>
          </w:tcPr>
          <w:p w:rsidR="00822673" w:rsidRPr="00A50E03" w:rsidRDefault="00822673" w:rsidP="00822673">
            <w:pPr>
              <w:pStyle w:val="TAL"/>
            </w:pPr>
            <w:r w:rsidRPr="00A50E03">
              <w:t>Support of TX Diversity on DL Control Channels by MIMO Capable UE when MIMO operation is active</w:t>
            </w:r>
          </w:p>
        </w:tc>
        <w:tc>
          <w:tcPr>
            <w:tcW w:w="56.70pt" w:type="dxa"/>
            <w:vMerge w:val="restart"/>
          </w:tcPr>
          <w:p w:rsidR="00822673" w:rsidRPr="00A50E03" w:rsidRDefault="00822673" w:rsidP="00822673">
            <w:pPr>
              <w:pStyle w:val="TAL"/>
            </w:pPr>
            <w:r w:rsidRPr="00A50E03">
              <w:t>CV-not_iRAT_HoInfo</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the MIMO capable UE does not support TX diversity on DL Control Channels (HS-SCCH, F-DPCH, E-AGCH, E-HICH, E-RGCH) when MIMO is active,</w:t>
            </w:r>
            <w:r w:rsidRPr="00A50E03">
              <w:rPr>
                <w:lang w:eastAsia="ko-KR"/>
              </w:rPr>
              <w:t xml:space="preserve"> P-CPICH is configured on antenna 1, and S-CPICH on antenna 2.</w:t>
            </w:r>
          </w:p>
        </w:tc>
        <w:tc>
          <w:tcPr>
            <w:tcW w:w="49.75pt" w:type="dxa"/>
          </w:tcPr>
          <w:p w:rsidR="00822673" w:rsidRPr="00A50E03" w:rsidRDefault="00822673" w:rsidP="00822673">
            <w:pPr>
              <w:pStyle w:val="TAL"/>
            </w:pPr>
            <w:r w:rsidRPr="00A50E03">
              <w:t>REL-7</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pPr>
          </w:p>
        </w:tc>
        <w:tc>
          <w:tcPr>
            <w:tcW w:w="85.05pt" w:type="dxa"/>
          </w:tcPr>
          <w:p w:rsidR="00822673" w:rsidRPr="00A50E03" w:rsidRDefault="00822673" w:rsidP="00822673">
            <w:pPr>
              <w:pStyle w:val="TAL"/>
            </w:pPr>
            <w:r w:rsidRPr="00A50E03">
              <w:t>The absence of this IE indicates that the MIMO capable UE does not support TX diversity on DL Control Channels (HS-SCCH, F-DPCH, E-AGCH, E-HICH, E-RGCH, F-TPICH) when MIMO is active, P-CPICH is configured on antenna 1, and S-CPICH on antenna 2.</w:t>
            </w:r>
          </w:p>
        </w:tc>
        <w:tc>
          <w:tcPr>
            <w:tcW w:w="49.75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Support of enhanced TS0</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For 1.28 Mcps TDD only.</w:t>
            </w:r>
          </w:p>
          <w:p w:rsidR="00822673" w:rsidRPr="00A50E03" w:rsidRDefault="00822673" w:rsidP="00822673">
            <w:pPr>
              <w:pStyle w:val="TAL"/>
            </w:pPr>
            <w:r w:rsidRPr="00A50E03">
              <w:t xml:space="preserve">The absence of this IE indicates that the UE does not support </w:t>
            </w:r>
            <w:r w:rsidRPr="00A50E03">
              <w:rPr>
                <w:lang w:eastAsia="zh-CN"/>
              </w:rPr>
              <w:t xml:space="preserve">the </w:t>
            </w:r>
            <w:r w:rsidRPr="00A50E03">
              <w:t>enhanced</w:t>
            </w:r>
            <w:r w:rsidRPr="00A50E03">
              <w:rPr>
                <w:lang w:eastAsia="zh-CN"/>
              </w:rPr>
              <w:t xml:space="preserve"> TS0</w:t>
            </w:r>
          </w:p>
        </w:tc>
        <w:tc>
          <w:tcPr>
            <w:tcW w:w="49.75pt" w:type="dxa"/>
          </w:tcPr>
          <w:p w:rsidR="00822673" w:rsidRPr="00A50E03" w:rsidRDefault="00822673" w:rsidP="00822673">
            <w:pPr>
              <w:pStyle w:val="TAL"/>
              <w:rPr>
                <w:lang w:eastAsia="zh-CN"/>
              </w:rPr>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Arial"/>
            </w:pPr>
            <w:r w:rsidRPr="00A50E03">
              <w:t>Support for cell-specific Tx diversity configuration for dual-cell operation</w:t>
            </w:r>
          </w:p>
        </w:tc>
        <w:tc>
          <w:tcPr>
            <w:tcW w:w="56.70pt" w:type="dxa"/>
          </w:tcPr>
          <w:p w:rsidR="00822673" w:rsidRPr="00A50E03" w:rsidRDefault="00822673" w:rsidP="00822673">
            <w:pPr>
              <w:pStyle w:val="TALArial"/>
            </w:pPr>
            <w:r w:rsidRPr="00A50E03">
              <w:t>CV-</w:t>
            </w:r>
          </w:p>
          <w:p w:rsidR="00822673" w:rsidRPr="00A50E03" w:rsidRDefault="00822673" w:rsidP="00822673">
            <w:pPr>
              <w:pStyle w:val="TALArial"/>
            </w:pPr>
            <w:r w:rsidRPr="00A50E03">
              <w:rPr>
                <w:i/>
              </w:rPr>
              <w:t>Dual_Cell_HSDPA_supported</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Enumerated (TRUE)</w:t>
            </w:r>
          </w:p>
        </w:tc>
        <w:tc>
          <w:tcPr>
            <w:tcW w:w="85.05pt" w:type="dxa"/>
          </w:tcPr>
          <w:p w:rsidR="00822673" w:rsidRPr="00A50E03" w:rsidRDefault="00822673" w:rsidP="00822673">
            <w:pPr>
              <w:pStyle w:val="TALArial"/>
            </w:pPr>
            <w:r w:rsidRPr="00A50E03">
              <w:t xml:space="preserve">The absence of this IE indicates that the UE does not support cell-specific Tx diversity configuration when configured for dual-cell operation. </w:t>
            </w:r>
          </w:p>
        </w:tc>
        <w:tc>
          <w:tcPr>
            <w:tcW w:w="49.75pt" w:type="dxa"/>
          </w:tcPr>
          <w:p w:rsidR="00822673" w:rsidRPr="00A50E03" w:rsidRDefault="00822673" w:rsidP="00822673">
            <w:pPr>
              <w:pStyle w:val="TALArial"/>
              <w:rPr>
                <w:iCs/>
              </w:rPr>
            </w:pPr>
            <w:r w:rsidRPr="00A50E03">
              <w:rPr>
                <w:iCs/>
              </w:rPr>
              <w:t>REL-8</w:t>
            </w:r>
          </w:p>
        </w:tc>
      </w:tr>
      <w:tr w:rsidR="00822673" w:rsidRPr="00A50E03" w:rsidTr="00822673">
        <w:tc>
          <w:tcPr>
            <w:tcW w:w="141.75pt" w:type="dxa"/>
          </w:tcPr>
          <w:p w:rsidR="00822673" w:rsidRPr="00A50E03" w:rsidRDefault="00822673" w:rsidP="00822673">
            <w:pPr>
              <w:pStyle w:val="TALArial"/>
            </w:pPr>
            <w:r w:rsidRPr="00A50E03">
              <w:t>CSG proximity indication capability</w:t>
            </w:r>
          </w:p>
        </w:tc>
        <w:tc>
          <w:tcPr>
            <w:tcW w:w="56.70pt" w:type="dxa"/>
          </w:tcPr>
          <w:p w:rsidR="00822673" w:rsidRPr="00A50E03" w:rsidRDefault="00822673" w:rsidP="00822673">
            <w:pPr>
              <w:pStyle w:val="TALArial"/>
              <w:rPr>
                <w:i/>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 xml:space="preserve">CSG proximity indication capability </w:t>
            </w:r>
            <w:hyperlink w:anchor="Para10p3p3p8a" w:history="1">
              <w:r w:rsidRPr="00A50E03">
                <w:rPr>
                  <w:rStyle w:val="Hyperlink"/>
                </w:rPr>
                <w:t>10.3.3.8a</w:t>
              </w:r>
            </w:hyperlink>
          </w:p>
        </w:tc>
        <w:tc>
          <w:tcPr>
            <w:tcW w:w="85.05pt" w:type="dxa"/>
          </w:tcPr>
          <w:p w:rsidR="00822673" w:rsidRPr="00A50E03" w:rsidRDefault="00822673" w:rsidP="00822673">
            <w:pPr>
              <w:pStyle w:val="TALArial"/>
            </w:pPr>
          </w:p>
        </w:tc>
        <w:tc>
          <w:tcPr>
            <w:tcW w:w="49.75pt" w:type="dxa"/>
          </w:tcPr>
          <w:p w:rsidR="00822673" w:rsidRPr="00A50E03" w:rsidRDefault="00822673" w:rsidP="00822673">
            <w:pPr>
              <w:pStyle w:val="TALArial"/>
              <w:rPr>
                <w:iCs/>
              </w:rPr>
            </w:pPr>
            <w:r w:rsidRPr="00A50E03">
              <w:rPr>
                <w:iCs/>
              </w:rPr>
              <w:t>REL-9</w:t>
            </w:r>
          </w:p>
        </w:tc>
      </w:tr>
      <w:tr w:rsidR="00822673" w:rsidRPr="00A50E03" w:rsidTr="00822673">
        <w:tc>
          <w:tcPr>
            <w:tcW w:w="141.75pt" w:type="dxa"/>
          </w:tcPr>
          <w:p w:rsidR="00822673" w:rsidRPr="00A50E03" w:rsidRDefault="00822673" w:rsidP="00822673">
            <w:pPr>
              <w:pStyle w:val="TALArial"/>
            </w:pPr>
            <w:r w:rsidRPr="00A50E03">
              <w:t>Neighbour Cell SI acquisition capability</w:t>
            </w:r>
          </w:p>
        </w:tc>
        <w:tc>
          <w:tcPr>
            <w:tcW w:w="56.70pt" w:type="dxa"/>
          </w:tcPr>
          <w:p w:rsidR="00822673" w:rsidRPr="00A50E03" w:rsidRDefault="00822673" w:rsidP="00822673">
            <w:pPr>
              <w:pStyle w:val="TALArial"/>
              <w:rPr>
                <w:i/>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t xml:space="preserve">Neighbour Cell SI acquisition capability </w:t>
            </w:r>
            <w:hyperlink w:anchor="Para10p3p3p21c" w:history="1">
              <w:r w:rsidRPr="00A50E03">
                <w:rPr>
                  <w:rStyle w:val="Hyperlink"/>
                </w:rPr>
                <w:t>10.3.3.21c</w:t>
              </w:r>
            </w:hyperlink>
          </w:p>
        </w:tc>
        <w:tc>
          <w:tcPr>
            <w:tcW w:w="85.05pt" w:type="dxa"/>
          </w:tcPr>
          <w:p w:rsidR="00822673" w:rsidRPr="00A50E03" w:rsidRDefault="00822673" w:rsidP="00822673">
            <w:pPr>
              <w:pStyle w:val="TALArial"/>
            </w:pPr>
          </w:p>
        </w:tc>
        <w:tc>
          <w:tcPr>
            <w:tcW w:w="49.75pt" w:type="dxa"/>
          </w:tcPr>
          <w:p w:rsidR="00822673" w:rsidRPr="00A50E03" w:rsidRDefault="00822673" w:rsidP="00822673">
            <w:pPr>
              <w:pStyle w:val="TALArial"/>
              <w:rPr>
                <w:iCs/>
              </w:rPr>
            </w:pPr>
            <w:r w:rsidRPr="00A50E03">
              <w:rPr>
                <w:iCs/>
              </w:rPr>
              <w:t>REL-9</w:t>
            </w:r>
          </w:p>
        </w:tc>
      </w:tr>
      <w:tr w:rsidR="00822673" w:rsidRPr="00A50E03" w:rsidTr="00822673">
        <w:tc>
          <w:tcPr>
            <w:tcW w:w="141.75pt" w:type="dxa"/>
          </w:tcPr>
          <w:p w:rsidR="00822673" w:rsidRPr="00A50E03" w:rsidRDefault="00822673" w:rsidP="00822673">
            <w:pPr>
              <w:pStyle w:val="TAL"/>
            </w:pPr>
            <w:r w:rsidRPr="00A50E03">
              <w:t>Extended measurements Support</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85.05pt" w:type="dxa"/>
          </w:tcPr>
          <w:p w:rsidR="00822673" w:rsidRPr="00A50E03" w:rsidRDefault="00822673" w:rsidP="00822673">
            <w:pPr>
              <w:pStyle w:val="TAL"/>
            </w:pPr>
            <w:r w:rsidRPr="00A50E03">
              <w:t>TRUE means that the UE supports the extended measurement identity range 17 to 32.</w:t>
            </w:r>
          </w:p>
        </w:tc>
        <w:tc>
          <w:tcPr>
            <w:tcW w:w="49.75pt" w:type="dxa"/>
          </w:tcPr>
          <w:p w:rsidR="00822673" w:rsidRPr="00A50E03" w:rsidRDefault="00822673" w:rsidP="00822673">
            <w:pPr>
              <w:pStyle w:val="TAL"/>
              <w:rPr>
                <w:iCs/>
              </w:rPr>
            </w:pPr>
            <w:r w:rsidRPr="00A50E03">
              <w:t>REL-9</w:t>
            </w:r>
          </w:p>
        </w:tc>
      </w:tr>
      <w:tr w:rsidR="00822673" w:rsidRPr="00A50E03" w:rsidTr="00822673">
        <w:tc>
          <w:tcPr>
            <w:tcW w:w="141.75pt" w:type="dxa"/>
          </w:tcPr>
          <w:p w:rsidR="00822673" w:rsidRPr="00A50E03" w:rsidRDefault="00822673" w:rsidP="00822673">
            <w:pPr>
              <w:pStyle w:val="TALArial"/>
              <w:rPr>
                <w:color w:val="000000"/>
              </w:rPr>
            </w:pPr>
            <w:r w:rsidRPr="00A50E03">
              <w:t xml:space="preserve">Support for </w:t>
            </w:r>
            <w:r w:rsidRPr="00A50E03">
              <w:rPr>
                <w:color w:val="000000"/>
              </w:rPr>
              <w:t>dual cell with MIMO operation in different bands</w:t>
            </w:r>
          </w:p>
        </w:tc>
        <w:tc>
          <w:tcPr>
            <w:tcW w:w="56.70pt" w:type="dxa"/>
          </w:tcPr>
          <w:p w:rsidR="00822673" w:rsidRPr="00A50E03" w:rsidRDefault="00822673" w:rsidP="00822673">
            <w:pPr>
              <w:pStyle w:val="TALAri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rPr>
                <w:color w:val="000000"/>
              </w:rPr>
            </w:pPr>
            <w:r w:rsidRPr="00A50E03">
              <w:t>Enumerated (TRUE)</w:t>
            </w:r>
          </w:p>
        </w:tc>
        <w:tc>
          <w:tcPr>
            <w:tcW w:w="85.05pt" w:type="dxa"/>
          </w:tcPr>
          <w:p w:rsidR="00822673" w:rsidRPr="00A50E03" w:rsidRDefault="00822673" w:rsidP="00822673">
            <w:pPr>
              <w:pStyle w:val="TALArial"/>
            </w:pPr>
            <w:r w:rsidRPr="00A50E03">
              <w:t xml:space="preserve">The absence of this IE indicates that the UE does not support </w:t>
            </w:r>
            <w:r w:rsidRPr="00A50E03">
              <w:rPr>
                <w:color w:val="000000"/>
              </w:rPr>
              <w:t>dual cell with MIMO operation in different bands</w:t>
            </w:r>
          </w:p>
        </w:tc>
        <w:tc>
          <w:tcPr>
            <w:tcW w:w="49.75pt" w:type="dxa"/>
          </w:tcPr>
          <w:p w:rsidR="00822673" w:rsidRPr="00A50E03" w:rsidRDefault="00822673" w:rsidP="00822673">
            <w:pPr>
              <w:pStyle w:val="TALArial"/>
              <w:rPr>
                <w:iCs/>
              </w:rPr>
            </w:pPr>
            <w:r w:rsidRPr="00A50E03">
              <w:rPr>
                <w:iCs/>
              </w:rPr>
              <w:t>REL-</w:t>
            </w:r>
            <w:r w:rsidRPr="00A50E03">
              <w:rPr>
                <w:iCs/>
                <w:lang w:eastAsia="zh-CN"/>
              </w:rPr>
              <w:t>10</w:t>
            </w:r>
          </w:p>
        </w:tc>
      </w:tr>
      <w:tr w:rsidR="00822673" w:rsidRPr="00A50E03" w:rsidTr="00822673">
        <w:tc>
          <w:tcPr>
            <w:tcW w:w="141.75pt" w:type="dxa"/>
          </w:tcPr>
          <w:p w:rsidR="00822673" w:rsidRPr="00A50E03" w:rsidRDefault="00822673" w:rsidP="00822673">
            <w:pPr>
              <w:pStyle w:val="TALArial"/>
            </w:pPr>
            <w:r w:rsidRPr="00A50E03">
              <w:rPr>
                <w:color w:val="000000"/>
              </w:rPr>
              <w:t>UE based network performance measurements parameters</w:t>
            </w:r>
          </w:p>
        </w:tc>
        <w:tc>
          <w:tcPr>
            <w:tcW w:w="56.70pt" w:type="dxa"/>
          </w:tcPr>
          <w:p w:rsidR="00822673" w:rsidRPr="00A50E03" w:rsidRDefault="00822673" w:rsidP="00822673">
            <w:pPr>
              <w:pStyle w:val="TALArial"/>
              <w:rPr>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rPr>
                <w:color w:val="000000"/>
              </w:rPr>
              <w:t xml:space="preserve">UE based network performance measurements parameters </w:t>
            </w:r>
            <w:hyperlink w:anchor="Para10p3p3p53" w:history="1">
              <w:r w:rsidRPr="00A50E03">
                <w:rPr>
                  <w:rStyle w:val="Hyperlink"/>
                </w:rPr>
                <w:t>10.3.3.53</w:t>
              </w:r>
            </w:hyperlink>
          </w:p>
        </w:tc>
        <w:tc>
          <w:tcPr>
            <w:tcW w:w="85.05pt" w:type="dxa"/>
          </w:tcPr>
          <w:p w:rsidR="00822673" w:rsidRPr="00A50E03" w:rsidRDefault="00822673" w:rsidP="00822673">
            <w:pPr>
              <w:pStyle w:val="TALArial"/>
            </w:pPr>
          </w:p>
        </w:tc>
        <w:tc>
          <w:tcPr>
            <w:tcW w:w="49.75pt" w:type="dxa"/>
          </w:tcPr>
          <w:p w:rsidR="00822673" w:rsidRPr="00A50E03" w:rsidRDefault="00822673" w:rsidP="00822673">
            <w:pPr>
              <w:pStyle w:val="TALArial"/>
              <w:rPr>
                <w:iCs/>
              </w:rPr>
            </w:pPr>
            <w:r w:rsidRPr="00A50E03">
              <w:rPr>
                <w:iCs/>
              </w:rPr>
              <w:t>REL-10</w:t>
            </w:r>
          </w:p>
        </w:tc>
      </w:tr>
      <w:tr w:rsidR="00822673" w:rsidRPr="00A50E03" w:rsidTr="00822673">
        <w:tc>
          <w:tcPr>
            <w:tcW w:w="141.75pt" w:type="dxa"/>
          </w:tcPr>
          <w:p w:rsidR="00822673" w:rsidRPr="00A50E03" w:rsidRDefault="00822673" w:rsidP="00822673">
            <w:pPr>
              <w:pStyle w:val="TALArial"/>
              <w:rPr>
                <w:color w:val="000000"/>
              </w:rPr>
            </w:pPr>
            <w:r w:rsidRPr="00A50E03">
              <w:t xml:space="preserve">Support </w:t>
            </w:r>
            <w:r w:rsidRPr="00A50E03">
              <w:rPr>
                <w:lang w:eastAsia="zh-CN"/>
              </w:rPr>
              <w:t>of</w:t>
            </w:r>
            <w:r w:rsidRPr="00A50E03">
              <w:t xml:space="preserve"> </w:t>
            </w:r>
            <w:r w:rsidRPr="00A50E03">
              <w:rPr>
                <w:lang w:eastAsia="zh-CN"/>
              </w:rPr>
              <w:t>UTRAN ANR</w:t>
            </w:r>
          </w:p>
        </w:tc>
        <w:tc>
          <w:tcPr>
            <w:tcW w:w="56.70pt" w:type="dxa"/>
          </w:tcPr>
          <w:p w:rsidR="00822673" w:rsidRPr="00A50E03" w:rsidRDefault="00822673" w:rsidP="00822673">
            <w:pPr>
              <w:pStyle w:val="TALAri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rPr>
                <w:color w:val="000000"/>
              </w:rPr>
            </w:pPr>
            <w:r w:rsidRPr="00A50E03">
              <w:t>Enumerated (TRUE)</w:t>
            </w:r>
          </w:p>
        </w:tc>
        <w:tc>
          <w:tcPr>
            <w:tcW w:w="85.05pt" w:type="dxa"/>
          </w:tcPr>
          <w:p w:rsidR="00822673" w:rsidRPr="00A50E03" w:rsidRDefault="00822673" w:rsidP="00822673">
            <w:pPr>
              <w:pStyle w:val="TALArial"/>
            </w:pPr>
            <w:r w:rsidRPr="00A50E03">
              <w:t>The absence of this IE indicates that the UE does not support</w:t>
            </w:r>
            <w:r w:rsidRPr="00A50E03">
              <w:rPr>
                <w:lang w:eastAsia="zh-CN"/>
              </w:rPr>
              <w:t xml:space="preserve"> UTRAN ANR.</w:t>
            </w:r>
          </w:p>
        </w:tc>
        <w:tc>
          <w:tcPr>
            <w:tcW w:w="49.75pt" w:type="dxa"/>
          </w:tcPr>
          <w:p w:rsidR="00822673" w:rsidRPr="00A50E03" w:rsidRDefault="00822673" w:rsidP="00822673">
            <w:pPr>
              <w:pStyle w:val="TALArial"/>
              <w:rPr>
                <w:iCs/>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Arial"/>
            </w:pPr>
            <w:r w:rsidRPr="00A50E03">
              <w:t>IMS Voice capability</w:t>
            </w:r>
          </w:p>
        </w:tc>
        <w:tc>
          <w:tcPr>
            <w:tcW w:w="56.70pt" w:type="dxa"/>
          </w:tcPr>
          <w:p w:rsidR="00822673" w:rsidRPr="00A50E03" w:rsidRDefault="00822673" w:rsidP="00822673">
            <w:pPr>
              <w:pStyle w:val="TALArial"/>
              <w:rPr>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keepNext/>
              <w:keepLines/>
              <w:spacing w:after="0pt"/>
              <w:rPr>
                <w:rFonts w:ascii="Arial" w:hAnsi="Arial" w:cs="Arial"/>
                <w:sz w:val="18"/>
                <w:szCs w:val="18"/>
              </w:rPr>
            </w:pPr>
            <w:r w:rsidRPr="00A50E03">
              <w:rPr>
                <w:rFonts w:ascii="Arial" w:hAnsi="Arial" w:cs="Arial"/>
                <w:sz w:val="18"/>
                <w:szCs w:val="18"/>
              </w:rPr>
              <w:t xml:space="preserve">IMS Voice capability </w:t>
            </w:r>
            <w:hyperlink w:anchor="Para10p3p3p14b" w:history="1">
              <w:r w:rsidRPr="00A50E03">
                <w:rPr>
                  <w:rStyle w:val="Hyperlink"/>
                  <w:rFonts w:ascii="Arial" w:hAnsi="Arial" w:cs="Arial"/>
                  <w:sz w:val="18"/>
                  <w:szCs w:val="18"/>
                </w:rPr>
                <w:t>10.3.3.14b</w:t>
              </w:r>
            </w:hyperlink>
          </w:p>
        </w:tc>
        <w:tc>
          <w:tcPr>
            <w:tcW w:w="85.05pt" w:type="dxa"/>
          </w:tcPr>
          <w:p w:rsidR="00822673" w:rsidRPr="00A50E03" w:rsidRDefault="00822673" w:rsidP="00822673">
            <w:pPr>
              <w:pStyle w:val="TALArial"/>
            </w:pPr>
          </w:p>
        </w:tc>
        <w:tc>
          <w:tcPr>
            <w:tcW w:w="49.75pt" w:type="dxa"/>
          </w:tcPr>
          <w:p w:rsidR="00822673" w:rsidRPr="00A50E03" w:rsidRDefault="00822673" w:rsidP="00822673">
            <w:pPr>
              <w:pStyle w:val="TALArial"/>
            </w:pPr>
            <w:r w:rsidRPr="00A50E03">
              <w:rPr>
                <w:iCs/>
              </w:rPr>
              <w:t>REL-9</w:t>
            </w:r>
          </w:p>
        </w:tc>
      </w:tr>
      <w:tr w:rsidR="00822673" w:rsidRPr="00A50E03" w:rsidTr="00822673">
        <w:tc>
          <w:tcPr>
            <w:tcW w:w="141.75pt" w:type="dxa"/>
          </w:tcPr>
          <w:p w:rsidR="00822673" w:rsidRPr="00A50E03" w:rsidRDefault="00822673" w:rsidP="00822673">
            <w:pPr>
              <w:pStyle w:val="TALArial"/>
            </w:pPr>
            <w:r w:rsidRPr="00A50E03">
              <w:t>Multiflow capability</w:t>
            </w:r>
          </w:p>
        </w:tc>
        <w:tc>
          <w:tcPr>
            <w:tcW w:w="56.70pt" w:type="dxa"/>
          </w:tcPr>
          <w:p w:rsidR="00822673" w:rsidRPr="00A50E03" w:rsidRDefault="00822673" w:rsidP="00822673">
            <w:pPr>
              <w:pStyle w:val="TALAri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Arial"/>
              <w:rPr>
                <w:iCs/>
              </w:rPr>
            </w:pPr>
          </w:p>
        </w:tc>
        <w:tc>
          <w:tcPr>
            <w:tcW w:w="63.80pt" w:type="dxa"/>
          </w:tcPr>
          <w:p w:rsidR="00822673" w:rsidRPr="00A50E03" w:rsidRDefault="00822673" w:rsidP="00822673">
            <w:pPr>
              <w:pStyle w:val="TALArial"/>
            </w:pPr>
            <w:r w:rsidRPr="00A50E03">
              <w:rPr>
                <w:color w:val="000000"/>
              </w:rPr>
              <w:t xml:space="preserve">UE Multiflow capability </w:t>
            </w:r>
            <w:hyperlink w:anchor="Para10p3p3p21ba" w:history="1">
              <w:r w:rsidRPr="00A50E03">
                <w:rPr>
                  <w:rStyle w:val="Hyperlink"/>
                </w:rPr>
                <w:t>10.3.3.21ba</w:t>
              </w:r>
            </w:hyperlink>
          </w:p>
        </w:tc>
        <w:tc>
          <w:tcPr>
            <w:tcW w:w="85.05pt" w:type="dxa"/>
          </w:tcPr>
          <w:p w:rsidR="00822673" w:rsidRPr="00A50E03" w:rsidRDefault="00822673" w:rsidP="00822673">
            <w:pPr>
              <w:pStyle w:val="TALArial"/>
            </w:pPr>
          </w:p>
        </w:tc>
        <w:tc>
          <w:tcPr>
            <w:tcW w:w="49.75pt" w:type="dxa"/>
          </w:tcPr>
          <w:p w:rsidR="00822673" w:rsidRPr="00A50E03" w:rsidRDefault="00822673" w:rsidP="00822673">
            <w:pPr>
              <w:pStyle w:val="TALArial"/>
            </w:pPr>
            <w:r w:rsidRPr="00A50E03">
              <w:rPr>
                <w:iCs/>
              </w:rPr>
              <w:t>REL-</w:t>
            </w:r>
            <w:r w:rsidRPr="00A50E03">
              <w:rPr>
                <w:iCs/>
                <w:lang w:eastAsia="zh-CN"/>
              </w:rPr>
              <w:t>11</w:t>
            </w:r>
          </w:p>
        </w:tc>
      </w:tr>
      <w:tr w:rsidR="00822673" w:rsidRPr="00A50E03" w:rsidTr="00822673">
        <w:tc>
          <w:tcPr>
            <w:tcW w:w="141.75pt" w:type="dxa"/>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Support of MAC-ehs window size extension</w:t>
            </w:r>
          </w:p>
        </w:tc>
        <w:tc>
          <w:tcPr>
            <w:tcW w:w="56.70pt" w:type="dxa"/>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OP</w:t>
            </w:r>
          </w:p>
        </w:tc>
        <w:tc>
          <w:tcPr>
            <w:tcW w:w="56.70pt" w:type="dxa"/>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p>
        </w:tc>
        <w:tc>
          <w:tcPr>
            <w:tcW w:w="63.80pt" w:type="dxa"/>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Enumerated (TRUE)</w:t>
            </w:r>
          </w:p>
        </w:tc>
        <w:tc>
          <w:tcPr>
            <w:tcW w:w="85.05pt" w:type="dxa"/>
          </w:tcPr>
          <w:p w:rsidR="00822673" w:rsidRPr="00A50E03" w:rsidRDefault="00822673" w:rsidP="00822673">
            <w:pPr>
              <w:pStyle w:val="TALArial"/>
            </w:pPr>
            <w:r w:rsidRPr="00A50E03">
              <w:t>For 1.28 Mcps TDD only, the absence of this IE indicates that the UE does not support IE "MAC-ehs window size extension".</w:t>
            </w:r>
          </w:p>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 xml:space="preserve">Note </w:t>
            </w:r>
            <w:r w:rsidRPr="00A50E03">
              <w:rPr>
                <w:rFonts w:ascii="Arial" w:hAnsi="Arial" w:cs="Arial"/>
                <w:noProof/>
                <w:sz w:val="18"/>
                <w:szCs w:val="18"/>
                <w:lang w:eastAsia="zh-CN"/>
              </w:rPr>
              <w:t>4</w:t>
            </w:r>
            <w:r w:rsidRPr="00A50E03">
              <w:rPr>
                <w:rFonts w:ascii="Arial" w:hAnsi="Arial" w:cs="Arial"/>
                <w:noProof/>
                <w:sz w:val="18"/>
                <w:szCs w:val="18"/>
              </w:rPr>
              <w:t>.</w:t>
            </w:r>
          </w:p>
        </w:tc>
        <w:tc>
          <w:tcPr>
            <w:tcW w:w="49.75pt" w:type="dxa"/>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REL-9</w:t>
            </w:r>
          </w:p>
        </w:tc>
      </w:tr>
      <w:tr w:rsidR="00822673" w:rsidRPr="00A50E03" w:rsidTr="00822673">
        <w:tc>
          <w:tcPr>
            <w:tcW w:w="141.75pt" w:type="dxa"/>
          </w:tcPr>
          <w:p w:rsidR="00822673" w:rsidRPr="00A50E03" w:rsidRDefault="00822673" w:rsidP="00822673">
            <w:pPr>
              <w:pStyle w:val="TAL"/>
              <w:rPr>
                <w:rFonts w:cs="Courier New"/>
                <w:szCs w:val="16"/>
              </w:rPr>
            </w:pPr>
            <w:r w:rsidRPr="00A50E03">
              <w:rPr>
                <w:lang w:eastAsia="zh-CN"/>
              </w:rPr>
              <w:t>Support of UM RLC re-establishment via reconfiguration</w:t>
            </w:r>
          </w:p>
        </w:tc>
        <w:tc>
          <w:tcPr>
            <w:tcW w:w="56.70pt" w:type="dxa"/>
          </w:tcPr>
          <w:p w:rsidR="00822673" w:rsidRPr="00A50E03" w:rsidRDefault="00822673" w:rsidP="00822673">
            <w:pPr>
              <w:pStyle w:val="TAL"/>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 xml:space="preserve">The absence of this IE indicates that the UE does not support UM </w:t>
            </w:r>
            <w:r w:rsidRPr="00A50E03">
              <w:rPr>
                <w:lang w:eastAsia="zh-CN"/>
              </w:rPr>
              <w:t>RLC re-establishment via reconfiguration</w:t>
            </w:r>
            <w:r w:rsidRPr="00A50E03">
              <w:t>.</w:t>
            </w:r>
          </w:p>
        </w:tc>
        <w:tc>
          <w:tcPr>
            <w:tcW w:w="49.75pt" w:type="dxa"/>
          </w:tcPr>
          <w:p w:rsidR="00822673" w:rsidRPr="00A50E03" w:rsidRDefault="00822673" w:rsidP="00822673">
            <w:pPr>
              <w:pStyle w:val="TAL"/>
              <w:rPr>
                <w:iCs/>
              </w:rPr>
            </w:pPr>
            <w:r w:rsidRPr="00A50E03">
              <w:rPr>
                <w:iCs/>
              </w:rPr>
              <w:t>REL-10</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Support of HS-DPCCH power offset extension</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 xml:space="preserve">The absence of this IE indicates that the UE does not support the </w:t>
            </w:r>
            <w:r w:rsidRPr="00A50E03">
              <w:rPr>
                <w:lang w:eastAsia="zh-CN"/>
              </w:rPr>
              <w:t xml:space="preserve">HS-DPCCH power offset extension.  </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rPr>
                <w:lang w:eastAsia="zh-CN"/>
              </w:rPr>
            </w:pPr>
            <w:r w:rsidRPr="00A50E03">
              <w:t>Support of STTD on DL Control Channels when Multiflow operation is active</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The absence of this IE indicates that a Multiflow capable UE does not support STTD on DL Control Channels (HS-SCCH, F-DPCH, E-AGCH, E-HICH, E-RGCH, F-TPICH) when Multiflow operation is active.</w:t>
            </w:r>
            <w:r w:rsidRPr="00A50E03">
              <w:rPr>
                <w:lang w:eastAsia="zh-CN"/>
              </w:rPr>
              <w:t xml:space="preserve"> </w:t>
            </w:r>
          </w:p>
        </w:tc>
        <w:tc>
          <w:tcPr>
            <w:tcW w:w="49.75pt" w:type="dxa"/>
          </w:tcPr>
          <w:p w:rsidR="00822673" w:rsidRPr="00A50E03" w:rsidRDefault="00822673" w:rsidP="00822673">
            <w:pPr>
              <w:pStyle w:val="TAL"/>
              <w:rPr>
                <w:iCs/>
              </w:rPr>
            </w:pPr>
            <w:r w:rsidRPr="00A50E03">
              <w:rPr>
                <w:iCs/>
              </w:rPr>
              <w:t>REL-11</w:t>
            </w:r>
          </w:p>
        </w:tc>
      </w:tr>
      <w:tr w:rsidR="00822673" w:rsidRPr="00A50E03" w:rsidTr="00822673">
        <w:tc>
          <w:tcPr>
            <w:tcW w:w="141.75pt" w:type="dxa"/>
          </w:tcPr>
          <w:p w:rsidR="00822673" w:rsidRPr="00A50E03" w:rsidRDefault="00822673" w:rsidP="00822673">
            <w:pPr>
              <w:pStyle w:val="TAL"/>
            </w:pPr>
            <w:r w:rsidRPr="00A50E03">
              <w:rPr>
                <w:rFonts w:cs="Arial"/>
                <w:noProof/>
                <w:szCs w:val="18"/>
              </w:rPr>
              <w:t>Support of F-TPICH feedback from the Multiflow assisting cell</w:t>
            </w:r>
          </w:p>
        </w:tc>
        <w:tc>
          <w:tcPr>
            <w:tcW w:w="56.70pt" w:type="dxa"/>
          </w:tcPr>
          <w:p w:rsidR="00822673" w:rsidRPr="00A50E03" w:rsidRDefault="00822673" w:rsidP="00822673">
            <w:pPr>
              <w:pStyle w:val="TAL"/>
              <w:rPr>
                <w:i/>
                <w:color w:val="000000"/>
              </w:rPr>
            </w:pPr>
            <w:r w:rsidRPr="00A50E03">
              <w:rPr>
                <w:color w:val="000000"/>
              </w:rPr>
              <w:t>CV-</w:t>
            </w:r>
            <w:r w:rsidRPr="00A50E03">
              <w:rPr>
                <w:i/>
                <w:color w:val="000000"/>
              </w:rPr>
              <w:t>not_iRAT_HoInfo</w:t>
            </w:r>
          </w:p>
        </w:tc>
        <w:tc>
          <w:tcPr>
            <w:tcW w:w="56.70pt" w:type="dxa"/>
          </w:tcPr>
          <w:p w:rsidR="00822673" w:rsidRPr="00A50E03" w:rsidRDefault="00822673" w:rsidP="00822673">
            <w:pPr>
              <w:pStyle w:val="TAL"/>
              <w:rPr>
                <w:iCs/>
              </w:rPr>
            </w:pPr>
          </w:p>
        </w:tc>
        <w:tc>
          <w:tcPr>
            <w:tcW w:w="63.80pt" w:type="dxa"/>
          </w:tcPr>
          <w:p w:rsidR="00822673" w:rsidRPr="00A50E03" w:rsidRDefault="00822673" w:rsidP="00822673">
            <w:pPr>
              <w:pStyle w:val="TAL"/>
            </w:pPr>
            <w:r w:rsidRPr="00A50E03">
              <w:rPr>
                <w:rFonts w:cs="Arial"/>
                <w:noProof/>
                <w:szCs w:val="18"/>
              </w:rPr>
              <w:t>Enumerated(TRUE)</w:t>
            </w:r>
          </w:p>
        </w:tc>
        <w:tc>
          <w:tcPr>
            <w:tcW w:w="85.05pt" w:type="dxa"/>
          </w:tcPr>
          <w:p w:rsidR="00822673" w:rsidRPr="00A50E03" w:rsidRDefault="00822673" w:rsidP="00822673">
            <w:pPr>
              <w:pStyle w:val="TAL"/>
            </w:pPr>
            <w:r w:rsidRPr="00A50E03">
              <w:t>The absence of this IE indicates that the UE does not support reception of the F-TPICH feedback from the Multiflow assisting cell.</w:t>
            </w:r>
          </w:p>
        </w:tc>
        <w:tc>
          <w:tcPr>
            <w:tcW w:w="49.75pt" w:type="dxa"/>
          </w:tcPr>
          <w:p w:rsidR="00822673" w:rsidRPr="00A50E03" w:rsidRDefault="00822673" w:rsidP="00822673">
            <w:pPr>
              <w:pStyle w:val="TAL"/>
              <w:rPr>
                <w:iCs/>
              </w:rPr>
            </w:pPr>
            <w:r w:rsidRPr="00A50E03">
              <w:rPr>
                <w:rFonts w:cs="Arial"/>
                <w:noProof/>
                <w:szCs w:val="18"/>
              </w:rPr>
              <w:t>REL-12</w:t>
            </w:r>
          </w:p>
        </w:tc>
      </w:tr>
      <w:tr w:rsidR="00822673" w:rsidRPr="00A50E03" w:rsidTr="00822673">
        <w:tc>
          <w:tcPr>
            <w:tcW w:w="141.75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Support of DSAC and PPAC update in CELL_DCH</w:t>
            </w:r>
          </w:p>
        </w:tc>
        <w:tc>
          <w:tcPr>
            <w:tcW w:w="56.70pt" w:type="dxa"/>
          </w:tcPr>
          <w:p w:rsidR="00822673" w:rsidRPr="00A50E03" w:rsidRDefault="00822673" w:rsidP="00822673">
            <w:pPr>
              <w:keepNext/>
              <w:keepLines/>
              <w:spacing w:after="0pt"/>
              <w:rPr>
                <w:rFonts w:ascii="Arial" w:hAnsi="Arial"/>
                <w:i/>
                <w:color w:val="000000"/>
                <w:sz w:val="18"/>
              </w:rPr>
            </w:pPr>
            <w:r w:rsidRPr="00A50E03">
              <w:rPr>
                <w:rFonts w:ascii="Arial" w:hAnsi="Arial"/>
                <w:color w:val="000000"/>
                <w:sz w:val="18"/>
              </w:rPr>
              <w:t>CV-</w:t>
            </w:r>
            <w:r w:rsidRPr="00A50E03">
              <w:rPr>
                <w:rFonts w:ascii="Arial" w:hAnsi="Arial"/>
                <w:i/>
                <w:color w:val="000000"/>
                <w:sz w:val="18"/>
              </w:rPr>
              <w:t>not_iRAT_HoInfo</w:t>
            </w:r>
          </w:p>
        </w:tc>
        <w:tc>
          <w:tcPr>
            <w:tcW w:w="56.70pt" w:type="dxa"/>
          </w:tcPr>
          <w:p w:rsidR="00822673" w:rsidRPr="00A50E03" w:rsidRDefault="00822673" w:rsidP="00822673">
            <w:pPr>
              <w:keepNext/>
              <w:keepLines/>
              <w:spacing w:after="0pt"/>
              <w:rPr>
                <w:rFonts w:ascii="Arial" w:hAnsi="Arial"/>
                <w:iCs/>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keepNext/>
              <w:keepLines/>
              <w:spacing w:after="0pt"/>
              <w:rPr>
                <w:rFonts w:ascii="Arial" w:hAnsi="Arial"/>
                <w:sz w:val="18"/>
              </w:rPr>
            </w:pPr>
            <w:r w:rsidRPr="00A50E03">
              <w:rPr>
                <w:rFonts w:ascii="Arial" w:hAnsi="Arial"/>
                <w:sz w:val="18"/>
                <w:lang w:eastAsia="zh-CN"/>
              </w:rPr>
              <w:t>The</w:t>
            </w:r>
            <w:r w:rsidRPr="00A50E03">
              <w:rPr>
                <w:rFonts w:ascii="Arial" w:hAnsi="Arial" w:hint="eastAsia"/>
                <w:sz w:val="18"/>
                <w:lang w:eastAsia="zh-CN"/>
              </w:rPr>
              <w:t xml:space="preserve"> absence of this IE indicates that the UE does not support DSAC and PPAC update in CELL_DCH.</w:t>
            </w:r>
          </w:p>
        </w:tc>
        <w:tc>
          <w:tcPr>
            <w:tcW w:w="49.75pt" w:type="dxa"/>
          </w:tcPr>
          <w:p w:rsidR="00822673" w:rsidRPr="00A50E03" w:rsidRDefault="00822673" w:rsidP="00822673">
            <w:pPr>
              <w:keepNext/>
              <w:keepLines/>
              <w:spacing w:after="0pt"/>
              <w:rPr>
                <w:rFonts w:ascii="Arial" w:hAnsi="Arial"/>
                <w:sz w:val="18"/>
              </w:rPr>
            </w:pPr>
            <w:r w:rsidRPr="00A50E03">
              <w:rPr>
                <w:rFonts w:ascii="Arial" w:hAnsi="Arial"/>
                <w:sz w:val="18"/>
              </w:rPr>
              <w:t>REL-</w:t>
            </w:r>
            <w:r w:rsidRPr="00A50E03">
              <w:rPr>
                <w:rFonts w:ascii="Arial" w:hAnsi="Arial" w:hint="eastAsia"/>
                <w:sz w:val="18"/>
              </w:rPr>
              <w:t>12</w:t>
            </w:r>
          </w:p>
        </w:tc>
      </w:tr>
      <w:tr w:rsidR="00822673" w:rsidRPr="00A50E03" w:rsidTr="00822673">
        <w:tc>
          <w:tcPr>
            <w:tcW w:w="141.75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Support of retrievable configurations</w:t>
            </w:r>
          </w:p>
        </w:tc>
        <w:tc>
          <w:tcPr>
            <w:tcW w:w="56.70pt" w:type="dxa"/>
          </w:tcPr>
          <w:p w:rsidR="00822673" w:rsidRPr="00A50E03" w:rsidRDefault="00822673" w:rsidP="00822673">
            <w:pPr>
              <w:keepNext/>
              <w:keepLines/>
              <w:spacing w:after="0pt"/>
              <w:rPr>
                <w:rFonts w:ascii="Arial" w:hAnsi="Arial"/>
                <w:i/>
                <w:color w:val="000000"/>
                <w:sz w:val="18"/>
              </w:rPr>
            </w:pPr>
            <w:r w:rsidRPr="00A50E03">
              <w:rPr>
                <w:rFonts w:ascii="Arial" w:hAnsi="Arial"/>
                <w:color w:val="000000"/>
                <w:sz w:val="18"/>
              </w:rPr>
              <w:t>CV-</w:t>
            </w:r>
            <w:r w:rsidRPr="00A50E03">
              <w:rPr>
                <w:rFonts w:ascii="Arial" w:hAnsi="Arial"/>
                <w:i/>
                <w:color w:val="000000"/>
                <w:sz w:val="18"/>
              </w:rPr>
              <w:t>not_iRAT_HoInfo</w:t>
            </w:r>
          </w:p>
        </w:tc>
        <w:tc>
          <w:tcPr>
            <w:tcW w:w="56.70pt" w:type="dxa"/>
          </w:tcPr>
          <w:p w:rsidR="00822673" w:rsidRPr="00A50E03" w:rsidRDefault="00822673" w:rsidP="00822673">
            <w:pPr>
              <w:keepNext/>
              <w:keepLines/>
              <w:spacing w:after="0pt"/>
              <w:rPr>
                <w:rFonts w:ascii="Arial" w:hAnsi="Arial"/>
                <w:iCs/>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The absence of this IE indicates that the UE does not support retrievable configurations.</w:t>
            </w:r>
          </w:p>
        </w:tc>
        <w:tc>
          <w:tcPr>
            <w:tcW w:w="49.75pt" w:type="dxa"/>
          </w:tcPr>
          <w:p w:rsidR="00822673" w:rsidRPr="00A50E03" w:rsidRDefault="00822673" w:rsidP="00822673">
            <w:pPr>
              <w:keepNext/>
              <w:keepLines/>
              <w:spacing w:after="0pt"/>
              <w:rPr>
                <w:rFonts w:ascii="Arial" w:hAnsi="Arial"/>
                <w:sz w:val="18"/>
              </w:rPr>
            </w:pPr>
            <w:r w:rsidRPr="00A50E03">
              <w:rPr>
                <w:rFonts w:ascii="Arial" w:hAnsi="Arial"/>
                <w:sz w:val="18"/>
              </w:rPr>
              <w:t>REL-13</w:t>
            </w:r>
          </w:p>
        </w:tc>
      </w:tr>
      <w:tr w:rsidR="00822673" w:rsidRPr="00A50E03" w:rsidTr="00822673">
        <w:tc>
          <w:tcPr>
            <w:tcW w:w="141.75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Support of URA_PCH with seamless transition</w:t>
            </w:r>
          </w:p>
        </w:tc>
        <w:tc>
          <w:tcPr>
            <w:tcW w:w="56.70pt" w:type="dxa"/>
          </w:tcPr>
          <w:p w:rsidR="00822673" w:rsidRPr="00A50E03" w:rsidRDefault="00822673" w:rsidP="00822673">
            <w:pPr>
              <w:keepNext/>
              <w:keepLines/>
              <w:spacing w:after="0pt"/>
              <w:rPr>
                <w:rFonts w:ascii="Arial" w:hAnsi="Arial"/>
                <w:i/>
                <w:color w:val="000000"/>
                <w:sz w:val="18"/>
              </w:rPr>
            </w:pPr>
            <w:r w:rsidRPr="00A50E03">
              <w:rPr>
                <w:rFonts w:ascii="Arial" w:hAnsi="Arial"/>
                <w:color w:val="000000"/>
                <w:sz w:val="18"/>
              </w:rPr>
              <w:t>CV-</w:t>
            </w:r>
            <w:r w:rsidRPr="00A50E03">
              <w:rPr>
                <w:rFonts w:ascii="Arial" w:hAnsi="Arial"/>
                <w:i/>
                <w:color w:val="000000"/>
                <w:sz w:val="18"/>
              </w:rPr>
              <w:t>not_iRAT_HoInfo</w:t>
            </w:r>
          </w:p>
        </w:tc>
        <w:tc>
          <w:tcPr>
            <w:tcW w:w="56.70pt" w:type="dxa"/>
          </w:tcPr>
          <w:p w:rsidR="00822673" w:rsidRPr="00A50E03" w:rsidRDefault="00822673" w:rsidP="00822673">
            <w:pPr>
              <w:keepNext/>
              <w:keepLines/>
              <w:spacing w:after="0pt"/>
              <w:rPr>
                <w:rFonts w:ascii="Arial" w:hAnsi="Arial"/>
                <w:iCs/>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The absence of this IE indicates that the UE does not support URA_PCH with seamless transition.</w:t>
            </w:r>
          </w:p>
        </w:tc>
        <w:tc>
          <w:tcPr>
            <w:tcW w:w="49.75pt" w:type="dxa"/>
          </w:tcPr>
          <w:p w:rsidR="00822673" w:rsidRPr="00A50E03" w:rsidRDefault="00822673" w:rsidP="00822673">
            <w:pPr>
              <w:keepNext/>
              <w:keepLines/>
              <w:spacing w:after="0pt"/>
              <w:rPr>
                <w:rFonts w:ascii="Arial" w:hAnsi="Arial"/>
                <w:sz w:val="18"/>
              </w:rPr>
            </w:pPr>
            <w:r w:rsidRPr="00A50E03">
              <w:rPr>
                <w:rFonts w:ascii="Arial" w:hAnsi="Arial"/>
                <w:sz w:val="18"/>
              </w:rPr>
              <w:t>REL-13</w:t>
            </w:r>
          </w:p>
        </w:tc>
      </w:tr>
      <w:tr w:rsidR="00822673" w:rsidRPr="00A50E03" w:rsidTr="00822673">
        <w:tc>
          <w:tcPr>
            <w:tcW w:w="141.75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Support of improved synchronized RRC procedures</w:t>
            </w:r>
          </w:p>
        </w:tc>
        <w:tc>
          <w:tcPr>
            <w:tcW w:w="56.70pt" w:type="dxa"/>
          </w:tcPr>
          <w:p w:rsidR="00822673" w:rsidRPr="00A50E03" w:rsidRDefault="00822673" w:rsidP="00822673">
            <w:pPr>
              <w:keepNext/>
              <w:keepLines/>
              <w:spacing w:after="0pt"/>
              <w:rPr>
                <w:rFonts w:ascii="Arial" w:hAnsi="Arial"/>
                <w:i/>
                <w:color w:val="000000"/>
                <w:sz w:val="18"/>
              </w:rPr>
            </w:pPr>
            <w:r w:rsidRPr="00A50E03">
              <w:rPr>
                <w:rFonts w:ascii="Arial" w:hAnsi="Arial"/>
                <w:color w:val="000000"/>
                <w:sz w:val="18"/>
              </w:rPr>
              <w:t>CV-</w:t>
            </w:r>
            <w:r w:rsidRPr="00A50E03">
              <w:rPr>
                <w:rFonts w:ascii="Arial" w:hAnsi="Arial"/>
                <w:i/>
                <w:color w:val="000000"/>
                <w:sz w:val="18"/>
              </w:rPr>
              <w:t>not_iRAT_HoInfo</w:t>
            </w:r>
          </w:p>
        </w:tc>
        <w:tc>
          <w:tcPr>
            <w:tcW w:w="56.70pt" w:type="dxa"/>
          </w:tcPr>
          <w:p w:rsidR="00822673" w:rsidRPr="00A50E03" w:rsidRDefault="00822673" w:rsidP="00822673">
            <w:pPr>
              <w:keepNext/>
              <w:keepLines/>
              <w:spacing w:after="0pt"/>
              <w:rPr>
                <w:rFonts w:ascii="Arial" w:hAnsi="Arial"/>
                <w:iCs/>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The absence of this IE indicates that the UE does not support improved synchronized RRC procedures.</w:t>
            </w:r>
          </w:p>
        </w:tc>
        <w:tc>
          <w:tcPr>
            <w:tcW w:w="49.75pt" w:type="dxa"/>
          </w:tcPr>
          <w:p w:rsidR="00822673" w:rsidRPr="00A50E03" w:rsidRDefault="00822673" w:rsidP="00822673">
            <w:pPr>
              <w:keepNext/>
              <w:keepLines/>
              <w:spacing w:after="0pt"/>
              <w:rPr>
                <w:rFonts w:ascii="Arial" w:hAnsi="Arial"/>
                <w:sz w:val="18"/>
              </w:rPr>
            </w:pPr>
            <w:r w:rsidRPr="00A50E03">
              <w:rPr>
                <w:rFonts w:ascii="Arial" w:hAnsi="Arial"/>
                <w:sz w:val="18"/>
              </w:rPr>
              <w:t>REL-13</w:t>
            </w:r>
          </w:p>
        </w:tc>
      </w:tr>
      <w:tr w:rsidR="00822673" w:rsidRPr="00A50E03" w:rsidTr="00822673">
        <w:tc>
          <w:tcPr>
            <w:tcW w:w="141.75pt" w:type="dxa"/>
          </w:tcPr>
          <w:p w:rsidR="00822673" w:rsidRPr="00A50E03" w:rsidRDefault="00822673" w:rsidP="00822673">
            <w:pPr>
              <w:keepNext/>
              <w:keepLines/>
              <w:spacing w:after="0pt"/>
              <w:rPr>
                <w:rFonts w:ascii="Arial" w:hAnsi="Arial"/>
                <w:sz w:val="18"/>
                <w:lang w:eastAsia="zh-CN"/>
              </w:rPr>
            </w:pPr>
            <w:r w:rsidRPr="00A50E03">
              <w:rPr>
                <w:rFonts w:ascii="Arial" w:hAnsi="Arial" w:hint="eastAsia"/>
                <w:sz w:val="18"/>
                <w:lang w:eastAsia="zh-CN"/>
              </w:rPr>
              <w:t>Support of enhanced state transition</w:t>
            </w:r>
          </w:p>
        </w:tc>
        <w:tc>
          <w:tcPr>
            <w:tcW w:w="56.70pt" w:type="dxa"/>
          </w:tcPr>
          <w:p w:rsidR="00822673" w:rsidRPr="00A50E03" w:rsidRDefault="00822673" w:rsidP="00822673">
            <w:pPr>
              <w:keepNext/>
              <w:keepLines/>
              <w:spacing w:after="0pt"/>
              <w:rPr>
                <w:rFonts w:ascii="Arial" w:hAnsi="Arial"/>
                <w:i/>
                <w:color w:val="000000"/>
                <w:sz w:val="18"/>
              </w:rPr>
            </w:pPr>
            <w:r w:rsidRPr="00A50E03">
              <w:rPr>
                <w:rFonts w:ascii="Arial" w:hAnsi="Arial"/>
                <w:color w:val="000000"/>
                <w:sz w:val="18"/>
              </w:rPr>
              <w:t>CV-</w:t>
            </w:r>
            <w:r w:rsidRPr="00A50E03">
              <w:rPr>
                <w:rFonts w:ascii="Arial" w:hAnsi="Arial"/>
                <w:i/>
                <w:color w:val="000000"/>
                <w:sz w:val="18"/>
              </w:rPr>
              <w:t>not_iRAT_HoInfo</w:t>
            </w:r>
          </w:p>
        </w:tc>
        <w:tc>
          <w:tcPr>
            <w:tcW w:w="56.70pt" w:type="dxa"/>
          </w:tcPr>
          <w:p w:rsidR="00822673" w:rsidRPr="00A50E03" w:rsidRDefault="00822673" w:rsidP="00822673">
            <w:pPr>
              <w:keepNext/>
              <w:keepLines/>
              <w:spacing w:after="0pt"/>
              <w:rPr>
                <w:rFonts w:ascii="Arial" w:hAnsi="Arial"/>
                <w:iCs/>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keepNext/>
              <w:keepLines/>
              <w:spacing w:after="0pt"/>
              <w:rPr>
                <w:rFonts w:ascii="Arial" w:hAnsi="Arial"/>
                <w:sz w:val="18"/>
                <w:lang w:eastAsia="zh-CN"/>
              </w:rPr>
            </w:pPr>
            <w:r w:rsidRPr="00A50E03">
              <w:rPr>
                <w:rFonts w:ascii="Arial" w:hAnsi="Arial" w:hint="eastAsia"/>
                <w:sz w:val="18"/>
                <w:lang w:eastAsia="zh-CN"/>
              </w:rPr>
              <w:t>The absence of this IE indicates that the UE does not support enhanced state transition.</w:t>
            </w:r>
          </w:p>
        </w:tc>
        <w:tc>
          <w:tcPr>
            <w:tcW w:w="49.75pt" w:type="dxa"/>
          </w:tcPr>
          <w:p w:rsidR="00822673" w:rsidRPr="00A50E03" w:rsidRDefault="00822673" w:rsidP="00822673">
            <w:pPr>
              <w:keepNext/>
              <w:keepLines/>
              <w:spacing w:after="0pt"/>
              <w:rPr>
                <w:rFonts w:ascii="Arial" w:hAnsi="Arial"/>
                <w:sz w:val="18"/>
              </w:rPr>
            </w:pPr>
            <w:r w:rsidRPr="00A50E03">
              <w:rPr>
                <w:rFonts w:ascii="Arial" w:hAnsi="Arial" w:hint="eastAsia"/>
                <w:sz w:val="18"/>
                <w:lang w:eastAsia="zh-CN"/>
              </w:rPr>
              <w:t>REL-13</w:t>
            </w:r>
          </w:p>
        </w:tc>
      </w:tr>
      <w:tr w:rsidR="00822673" w:rsidRPr="00A50E03" w:rsidTr="00822673">
        <w:tc>
          <w:tcPr>
            <w:tcW w:w="141.75pt" w:type="dxa"/>
          </w:tcPr>
          <w:p w:rsidR="00822673" w:rsidRPr="00A50E03" w:rsidRDefault="00822673" w:rsidP="00822673">
            <w:pPr>
              <w:keepNext/>
              <w:keepLines/>
              <w:spacing w:after="0pt"/>
              <w:rPr>
                <w:rFonts w:ascii="Arial" w:hAnsi="Arial"/>
                <w:sz w:val="18"/>
                <w:lang w:eastAsia="zh-CN"/>
              </w:rPr>
            </w:pPr>
            <w:r w:rsidRPr="00A50E03">
              <w:rPr>
                <w:rFonts w:ascii="Arial" w:hAnsi="Arial" w:hint="eastAsia"/>
                <w:sz w:val="18"/>
                <w:lang w:eastAsia="zh-CN"/>
              </w:rPr>
              <w:t xml:space="preserve">Support of </w:t>
            </w:r>
            <w:r w:rsidRPr="00A50E03">
              <w:rPr>
                <w:rFonts w:ascii="Arial" w:hAnsi="Arial"/>
                <w:sz w:val="18"/>
                <w:lang w:eastAsia="zh-CN"/>
              </w:rPr>
              <w:t>simultaneous setup and release of RABs and RBs</w:t>
            </w:r>
          </w:p>
        </w:tc>
        <w:tc>
          <w:tcPr>
            <w:tcW w:w="56.7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CV-</w:t>
            </w:r>
            <w:r w:rsidRPr="00A50E03">
              <w:rPr>
                <w:rFonts w:ascii="Arial" w:hAnsi="Arial"/>
                <w:i/>
                <w:color w:val="000000"/>
                <w:sz w:val="18"/>
              </w:rPr>
              <w:t>not_iRAT_HoInfo</w:t>
            </w:r>
          </w:p>
        </w:tc>
        <w:tc>
          <w:tcPr>
            <w:tcW w:w="56.70pt" w:type="dxa"/>
          </w:tcPr>
          <w:p w:rsidR="00822673" w:rsidRPr="00A50E03" w:rsidRDefault="00822673" w:rsidP="00822673">
            <w:pPr>
              <w:keepNext/>
              <w:keepLines/>
              <w:spacing w:after="0pt"/>
              <w:rPr>
                <w:rFonts w:ascii="Arial" w:hAnsi="Arial"/>
                <w:iCs/>
                <w:sz w:val="18"/>
              </w:rPr>
            </w:pPr>
          </w:p>
        </w:tc>
        <w:tc>
          <w:tcPr>
            <w:tcW w:w="63.80pt" w:type="dxa"/>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5.05pt" w:type="dxa"/>
          </w:tcPr>
          <w:p w:rsidR="00822673" w:rsidRPr="00A50E03" w:rsidRDefault="00822673" w:rsidP="00822673">
            <w:pPr>
              <w:keepNext/>
              <w:keepLines/>
              <w:spacing w:after="0pt"/>
              <w:rPr>
                <w:rFonts w:ascii="Arial" w:hAnsi="Arial"/>
                <w:sz w:val="18"/>
                <w:lang w:eastAsia="zh-CN"/>
              </w:rPr>
            </w:pPr>
            <w:r w:rsidRPr="00A50E03">
              <w:rPr>
                <w:rFonts w:ascii="Arial" w:hAnsi="Arial" w:hint="eastAsia"/>
                <w:sz w:val="18"/>
                <w:lang w:eastAsia="zh-CN"/>
              </w:rPr>
              <w:t xml:space="preserve">The absence of this IE indicates that the UE does not support </w:t>
            </w:r>
            <w:r w:rsidRPr="00A50E03">
              <w:rPr>
                <w:rFonts w:ascii="Arial" w:hAnsi="Arial"/>
                <w:sz w:val="18"/>
                <w:lang w:eastAsia="zh-CN"/>
              </w:rPr>
              <w:t>simultaneous setup and release of RABs and RBs</w:t>
            </w:r>
            <w:r w:rsidRPr="00A50E03">
              <w:rPr>
                <w:rFonts w:ascii="Arial" w:hAnsi="Arial" w:hint="eastAsia"/>
                <w:sz w:val="18"/>
                <w:lang w:eastAsia="zh-CN"/>
              </w:rPr>
              <w:t>.</w:t>
            </w:r>
          </w:p>
        </w:tc>
        <w:tc>
          <w:tcPr>
            <w:tcW w:w="49.75pt" w:type="dxa"/>
          </w:tcPr>
          <w:p w:rsidR="00822673" w:rsidRPr="00A50E03" w:rsidRDefault="00822673" w:rsidP="00822673">
            <w:pPr>
              <w:keepNext/>
              <w:keepLines/>
              <w:spacing w:after="0pt"/>
              <w:rPr>
                <w:rFonts w:ascii="Arial" w:hAnsi="Arial"/>
                <w:sz w:val="18"/>
                <w:lang w:eastAsia="zh-CN"/>
              </w:rPr>
            </w:pPr>
            <w:r w:rsidRPr="00A50E03">
              <w:rPr>
                <w:rFonts w:ascii="Arial" w:hAnsi="Arial" w:hint="eastAsia"/>
                <w:sz w:val="18"/>
                <w:lang w:eastAsia="zh-CN"/>
              </w:rPr>
              <w:t>REL-1</w:t>
            </w:r>
            <w:r w:rsidRPr="00A50E03">
              <w:rPr>
                <w:rFonts w:ascii="Arial" w:hAnsi="Arial"/>
                <w:sz w:val="18"/>
                <w:lang w:eastAsia="zh-CN"/>
              </w:rPr>
              <w:t>4</w:t>
            </w:r>
          </w:p>
        </w:tc>
      </w:tr>
      <w:tr w:rsidR="00822673" w:rsidRPr="00A50E03" w:rsidTr="00822673">
        <w:trPr>
          <w:cantSplit/>
        </w:trPr>
        <w:tc>
          <w:tcPr>
            <w:tcW w:w="453.75pt" w:type="dxa"/>
            <w:gridSpan w:val="6"/>
          </w:tcPr>
          <w:p w:rsidR="00822673" w:rsidRPr="00A50E03" w:rsidRDefault="00822673" w:rsidP="00822673">
            <w:pPr>
              <w:pStyle w:val="TAN"/>
            </w:pPr>
            <w:r w:rsidRPr="00A50E03">
              <w:t>Note</w:t>
            </w:r>
            <w:r w:rsidRPr="00A50E03">
              <w:rPr>
                <w:rFonts w:hint="eastAsia"/>
                <w:lang w:eastAsia="zh-CN"/>
              </w:rPr>
              <w:t xml:space="preserve"> </w:t>
            </w:r>
            <w:r w:rsidRPr="00A50E03">
              <w:t>1:</w:t>
            </w:r>
            <w:r w:rsidRPr="00A50E03">
              <w:tab/>
              <w:t xml:space="preserve">The second entity of the "RF capability TDD" is not needed in the INTER RAT HANDOVER INFO message: </w:t>
            </w:r>
            <w:r w:rsidRPr="00A50E03">
              <w:rPr>
                <w:color w:val="000000"/>
              </w:rPr>
              <w:t>if both TDD 3.84/7.68 Mcps and TDD 1.28 Mcps are supported</w:t>
            </w:r>
            <w:r w:rsidRPr="00A50E03">
              <w:t>, the "RF capability TDD 1.28 Mcps" entity shall be used for TDD 1.28 Mcps; the "UE power class" in the "RF capability TDD" entity shall apply for both chip rates.</w:t>
            </w:r>
          </w:p>
        </w:tc>
      </w:tr>
      <w:tr w:rsidR="00822673" w:rsidRPr="00A50E03" w:rsidTr="00822673">
        <w:trPr>
          <w:cantSplit/>
        </w:trPr>
        <w:tc>
          <w:tcPr>
            <w:tcW w:w="453.75pt" w:type="dxa"/>
            <w:gridSpan w:val="6"/>
          </w:tcPr>
          <w:p w:rsidR="00822673" w:rsidRPr="00A50E03" w:rsidRDefault="00822673" w:rsidP="00822673">
            <w:pPr>
              <w:pStyle w:val="TAN"/>
            </w:pPr>
            <w:r w:rsidRPr="00A50E03">
              <w:t>Note 2:</w:t>
            </w:r>
            <w:r w:rsidRPr="00A50E03">
              <w:tab/>
              <w:t>For 1.28 Mcps TDD, UE supporting E-DCH enhanced random access in CELL_FACH state and Idle mode always supports HS-PDSCH reception in CELL_FACH, CELL_PCH and URA_PCH state and CELL_FACH HS-DSCH DRX operation.</w:t>
            </w:r>
          </w:p>
        </w:tc>
      </w:tr>
      <w:tr w:rsidR="00822673" w:rsidRPr="00A50E03" w:rsidTr="00822673">
        <w:tblPrEx>
          <w:tblLook w:firstRow="1" w:lastRow="0" w:firstColumn="1" w:lastColumn="0" w:noHBand="0" w:noVBand="1"/>
        </w:tblPrEx>
        <w:trPr>
          <w:cantSplit/>
        </w:trPr>
        <w:tc>
          <w:tcPr>
            <w:tcW w:w="453.75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3:</w:t>
            </w:r>
            <w:r w:rsidRPr="00A50E03">
              <w:tab/>
              <w:t>Two non-adjacent carriers can be in the same band or in two different bands.</w:t>
            </w:r>
          </w:p>
        </w:tc>
      </w:tr>
      <w:tr w:rsidR="00822673" w:rsidRPr="00A50E03" w:rsidTr="00822673">
        <w:tblPrEx>
          <w:tblLook w:firstRow="1" w:lastRow="0" w:firstColumn="1" w:lastColumn="0" w:noHBand="0" w:noVBand="1"/>
        </w:tblPrEx>
        <w:trPr>
          <w:cantSplit/>
        </w:trPr>
        <w:tc>
          <w:tcPr>
            <w:tcW w:w="453.75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4:</w:t>
            </w:r>
            <w:r w:rsidRPr="00A50E03">
              <w:tab/>
              <w:t>This IE should always be set to “TRUE” in this version of the specification.</w:t>
            </w:r>
          </w:p>
        </w:tc>
      </w:tr>
      <w:tr w:rsidR="00822673" w:rsidRPr="00A50E03" w:rsidTr="00822673">
        <w:tblPrEx>
          <w:tblLook w:firstRow="1" w:lastRow="0" w:firstColumn="1" w:lastColumn="0" w:noHBand="0" w:noVBand="1"/>
        </w:tblPrEx>
        <w:trPr>
          <w:cantSplit/>
        </w:trPr>
        <w:tc>
          <w:tcPr>
            <w:tcW w:w="453.75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5:</w:t>
            </w:r>
            <w:r w:rsidRPr="00A50E03">
              <w:tab/>
              <w:t>If the Multiflow scenario dual-band three cells on two frequencies is supported in band combination A&amp;B (2 cells in band A and 1 cell in band B), then it is also supported in band combination B&amp;A (2 cells in band B and 1 cell in band A).</w:t>
            </w:r>
          </w:p>
        </w:tc>
      </w:tr>
      <w:tr w:rsidR="00822673" w:rsidRPr="00A50E03" w:rsidTr="00822673">
        <w:tblPrEx>
          <w:tblLook w:firstRow="1" w:lastRow="0" w:firstColumn="1" w:lastColumn="0" w:noHBand="0" w:noVBand="1"/>
        </w:tblPrEx>
        <w:trPr>
          <w:cantSplit/>
        </w:trPr>
        <w:tc>
          <w:tcPr>
            <w:tcW w:w="453.75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rPr>
                <w:lang w:eastAsia="en-US"/>
              </w:rPr>
              <w:t>Note 6:</w:t>
            </w:r>
            <w:r w:rsidRPr="00A50E03">
              <w:rPr>
                <w:lang w:eastAsia="en-US"/>
              </w:rPr>
              <w:tab/>
              <w:t>If the Multiflow scenario dual-band four cells on three frequencies is supported in band combination A&amp;B (with 3 cells in band A and 1 cell in band B), then it is also supported in band combination B&amp;A (with 3 cells in band B and 1 cell in band A), and in band combination A&amp;B (with 2 cells in band A and 2 cells in band B), and in band combination B&amp;A (with 2 cells in band B and 2 cells in band A).</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not_rrc_connectionSetupComplete</w:t>
            </w:r>
          </w:p>
        </w:tc>
        <w:tc>
          <w:tcPr>
            <w:tcW w:w="226.85pt" w:type="dxa"/>
          </w:tcPr>
          <w:p w:rsidR="00822673" w:rsidRPr="00A50E03" w:rsidRDefault="00822673" w:rsidP="00822673">
            <w:pPr>
              <w:pStyle w:val="TALCharChar"/>
              <w:rPr>
                <w:color w:val="000000"/>
              </w:rPr>
            </w:pPr>
            <w:r w:rsidRPr="00A50E03">
              <w:rPr>
                <w:color w:val="000000"/>
              </w:rPr>
              <w:t>The IE is not needed in the RRC CONNECTION SETUP COMPLETE message. Otherwise the IE is mandatory present.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optional.</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iRAT_HoInfo</w:t>
            </w:r>
          </w:p>
        </w:tc>
        <w:tc>
          <w:tcPr>
            <w:tcW w:w="226.85pt" w:type="dxa"/>
          </w:tcPr>
          <w:p w:rsidR="00822673" w:rsidRPr="00A50E03" w:rsidRDefault="00822673" w:rsidP="00822673">
            <w:pPr>
              <w:pStyle w:val="TALCharChar"/>
              <w:rPr>
                <w:color w:val="000000"/>
              </w:rPr>
            </w:pPr>
            <w:r w:rsidRPr="00A50E03">
              <w:rPr>
                <w:color w:val="000000"/>
              </w:rPr>
              <w:t>The IE is optional in the INTER RAT HANDOVER INFO message. Otherwise, the IE is not needed.</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rPr>
              <w:t>Dual_Cell_HSDPA_supported</w:t>
            </w:r>
          </w:p>
        </w:tc>
        <w:tc>
          <w:tcPr>
            <w:tcW w:w="226.85pt" w:type="dxa"/>
          </w:tcPr>
          <w:p w:rsidR="00822673" w:rsidRPr="00A50E03" w:rsidRDefault="00822673" w:rsidP="00822673">
            <w:pPr>
              <w:pStyle w:val="TALCharChar"/>
            </w:pPr>
            <w:r w:rsidRPr="00A50E03">
              <w:t>This IE is optionally present if Dual-Cell HSDPA is supported. Otherwise it is not needed.</w:t>
            </w:r>
          </w:p>
          <w:p w:rsidR="00822673" w:rsidRPr="00A50E03" w:rsidRDefault="00822673" w:rsidP="00822673">
            <w:pPr>
              <w:pStyle w:val="TALCharChar"/>
              <w:rPr>
                <w:color w:val="000000"/>
              </w:rPr>
            </w:pPr>
            <w:r w:rsidRPr="00A50E03">
              <w:rPr>
                <w:color w:val="000000"/>
              </w:rPr>
              <w:t>The IE is not needed in the INTER RAT HANDOVER INFO message. Otherwise, it is optional.</w:t>
            </w:r>
          </w:p>
        </w:tc>
      </w:tr>
      <w:tr w:rsidR="00822673" w:rsidRPr="00A50E03" w:rsidTr="00822673">
        <w:tc>
          <w:tcPr>
            <w:tcW w:w="226.75pt" w:type="dxa"/>
          </w:tcPr>
          <w:p w:rsidR="00822673" w:rsidRPr="00A50E03" w:rsidRDefault="00822673" w:rsidP="00822673">
            <w:pPr>
              <w:pStyle w:val="TALCharChar"/>
              <w:rPr>
                <w:i/>
                <w:iCs/>
              </w:rPr>
            </w:pPr>
            <w:r w:rsidRPr="00A50E03">
              <w:rPr>
                <w:i/>
                <w:iCs/>
              </w:rPr>
              <w:t>SupportForHS</w:t>
            </w:r>
          </w:p>
        </w:tc>
        <w:tc>
          <w:tcPr>
            <w:tcW w:w="226.85pt" w:type="dxa"/>
          </w:tcPr>
          <w:p w:rsidR="00822673" w:rsidRPr="00A50E03" w:rsidRDefault="00822673" w:rsidP="00822673">
            <w:pPr>
              <w:pStyle w:val="TALCharChar"/>
            </w:pPr>
            <w:r w:rsidRPr="00A50E03">
              <w:t>This IE is mandatory present if the UE supports HS-PDSCH, otherwise it is not needed.</w:t>
            </w:r>
            <w:r w:rsidRPr="00A50E03">
              <w:rPr>
                <w:color w:val="000000"/>
              </w:rPr>
              <w:t xml:space="preserve"> The IE is not needed in the INTER RAT HANDOVER INFO message.</w:t>
            </w:r>
          </w:p>
        </w:tc>
      </w:tr>
    </w:tbl>
    <w:p w:rsidR="00822673" w:rsidRPr="00A50E03" w:rsidRDefault="00822673" w:rsidP="00822673"/>
    <w:p w:rsidR="00822673" w:rsidRPr="00A50E03" w:rsidRDefault="00822673" w:rsidP="00822673">
      <w:pPr>
        <w:pStyle w:val="Heading4"/>
      </w:pPr>
      <w:bookmarkStart w:id="517" w:name="_Toc477471335"/>
      <w:bookmarkStart w:id="518" w:name="Para10p3p3p42o"/>
      <w:r w:rsidRPr="00A50E03">
        <w:rPr>
          <w:color w:val="000000"/>
        </w:rPr>
        <w:t>10.3.3.42o</w:t>
      </w:r>
      <w:r w:rsidRPr="00A50E03">
        <w:rPr>
          <w:color w:val="000000"/>
        </w:rPr>
        <w:tab/>
        <w:t>UE radio access capability compressed</w:t>
      </w:r>
      <w:bookmarkEnd w:id="517"/>
    </w:p>
    <w:tbl>
      <w:tblPr>
        <w:tblW w:w="471.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887"/>
        <w:gridCol w:w="1170"/>
      </w:tblGrid>
      <w:tr w:rsidR="00822673" w:rsidRPr="00A50E03" w:rsidTr="00822673">
        <w:trPr>
          <w:tblHeader/>
        </w:trPr>
        <w:tc>
          <w:tcPr>
            <w:tcW w:w="141.75pt" w:type="dxa"/>
          </w:tcPr>
          <w:bookmarkEnd w:id="518"/>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94.35pt" w:type="dxa"/>
          </w:tcPr>
          <w:p w:rsidR="00822673" w:rsidRPr="00A50E03" w:rsidRDefault="00822673" w:rsidP="00822673">
            <w:pPr>
              <w:pStyle w:val="TAH"/>
              <w:keepNext w:val="0"/>
              <w:rPr>
                <w:color w:val="000000"/>
              </w:rPr>
            </w:pPr>
            <w:r w:rsidRPr="00A50E03">
              <w:rPr>
                <w:color w:val="000000"/>
              </w:rPr>
              <w:t>Semantics description</w:t>
            </w:r>
          </w:p>
        </w:tc>
        <w:tc>
          <w:tcPr>
            <w:tcW w:w="58.5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t>Access stratum release indicator</w:t>
            </w:r>
          </w:p>
        </w:tc>
        <w:tc>
          <w:tcPr>
            <w:tcW w:w="56.70pt" w:type="dxa"/>
            <w:vMerge w:val="restart"/>
          </w:tcPr>
          <w:p w:rsidR="00822673" w:rsidRPr="00A50E03" w:rsidRDefault="00822673" w:rsidP="00822673">
            <w:pPr>
              <w:pStyle w:val="TALCharChar"/>
              <w:keepNext w:val="0"/>
              <w:rPr>
                <w:color w:val="000000"/>
              </w:rPr>
            </w:pPr>
            <w:r w:rsidRPr="00A50E03">
              <w:t>MP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Enumerated(R99, REL-4, REL-5,</w:t>
            </w:r>
          </w:p>
        </w:tc>
        <w:tc>
          <w:tcPr>
            <w:tcW w:w="94.35pt" w:type="dxa"/>
            <w:vMerge w:val="restart"/>
          </w:tcPr>
          <w:p w:rsidR="00822673" w:rsidRPr="00A50E03" w:rsidRDefault="00822673" w:rsidP="00822673">
            <w:pPr>
              <w:pStyle w:val="TALCharChar"/>
              <w:keepNext w:val="0"/>
              <w:rPr>
                <w:color w:val="000000"/>
              </w:rPr>
            </w:pPr>
            <w:r w:rsidRPr="00A50E03">
              <w:t>5 spare values are needed.</w:t>
            </w:r>
          </w:p>
        </w:tc>
        <w:tc>
          <w:tcPr>
            <w:tcW w:w="58.50pt" w:type="dxa"/>
          </w:tcPr>
          <w:p w:rsidR="00822673" w:rsidRPr="00A50E03" w:rsidRDefault="00822673" w:rsidP="00822673">
            <w:pPr>
              <w:pStyle w:val="TALCharChar"/>
              <w:keepNext w:val="0"/>
            </w:pPr>
            <w:r w:rsidRPr="00A50E03">
              <w:t>REL-5</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REL-6,</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REL-6</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REL-7,</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REL-7</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REL-8,</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REL-8</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REL-9,</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REL-9</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REL-10,</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REL-10</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REL-11,</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REL-11</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REL-12,</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REL-12</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REL-13,</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REL-13</w:t>
            </w:r>
          </w:p>
        </w:tc>
      </w:tr>
      <w:tr w:rsidR="00822673" w:rsidRPr="00A50E03" w:rsidTr="00822673">
        <w:trPr>
          <w:cantSplit/>
        </w:trPr>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REL-14)</w:t>
            </w:r>
          </w:p>
        </w:tc>
        <w:tc>
          <w:tcPr>
            <w:tcW w:w="94.35pt" w:type="dxa"/>
            <w:vMerge/>
          </w:tcPr>
          <w:p w:rsidR="00822673" w:rsidRPr="00A50E03" w:rsidRDefault="00822673" w:rsidP="00822673">
            <w:pPr>
              <w:pStyle w:val="TALCharChar"/>
              <w:keepNext w:val="0"/>
            </w:pPr>
          </w:p>
        </w:tc>
        <w:tc>
          <w:tcPr>
            <w:tcW w:w="58.50pt" w:type="dxa"/>
          </w:tcPr>
          <w:p w:rsidR="00822673" w:rsidRPr="00A50E03" w:rsidRDefault="00822673" w:rsidP="00822673">
            <w:pPr>
              <w:pStyle w:val="TALCharChar"/>
              <w:keepNext w:val="0"/>
            </w:pPr>
            <w:r w:rsidRPr="00A50E03">
              <w:t>REL-14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Total AM RLC buffer size exceeds 10 kByte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94.35pt" w:type="dxa"/>
          </w:tcPr>
          <w:p w:rsidR="00822673" w:rsidRPr="00A50E03" w:rsidRDefault="00822673" w:rsidP="00822673">
            <w:pPr>
              <w:pStyle w:val="TALCharChar"/>
              <w:keepNext w:val="0"/>
              <w:rPr>
                <w:color w:val="000000"/>
              </w:rPr>
            </w:pPr>
          </w:p>
        </w:tc>
        <w:tc>
          <w:tcPr>
            <w:tcW w:w="58.50pt" w:type="dxa"/>
          </w:tcPr>
          <w:p w:rsidR="00822673" w:rsidRPr="00A50E03" w:rsidRDefault="00822673" w:rsidP="00822673">
            <w:pPr>
              <w:pStyle w:val="TALCharChar"/>
              <w:keepNext w:val="0"/>
            </w:pPr>
            <w:r w:rsidRPr="00A50E03">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RF capability compressed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RF capability compressed </w:t>
            </w:r>
            <w:hyperlink w:anchor="Para10p3p3p32a" w:history="1">
              <w:r w:rsidRPr="00A50E03">
                <w:rPr>
                  <w:rStyle w:val="Hyperlink"/>
                </w:rPr>
                <w:t>10.3.3.32a</w:t>
              </w:r>
            </w:hyperlink>
          </w:p>
        </w:tc>
        <w:tc>
          <w:tcPr>
            <w:tcW w:w="94.35pt" w:type="dxa"/>
          </w:tcPr>
          <w:p w:rsidR="00822673" w:rsidRPr="00A50E03" w:rsidRDefault="00822673" w:rsidP="00822673">
            <w:pPr>
              <w:pStyle w:val="TALCharChar"/>
              <w:keepNext w:val="0"/>
              <w:rPr>
                <w:color w:val="000000"/>
              </w:rPr>
            </w:pPr>
          </w:p>
        </w:tc>
        <w:tc>
          <w:tcPr>
            <w:tcW w:w="58.50pt" w:type="dxa"/>
          </w:tcPr>
          <w:p w:rsidR="00822673" w:rsidRPr="00A50E03" w:rsidRDefault="00822673" w:rsidP="00822673">
            <w:pPr>
              <w:pStyle w:val="TALCharChar"/>
              <w:keepNext w:val="0"/>
            </w:pPr>
            <w:r w:rsidRPr="00A50E03">
              <w:t>REL-5</w:t>
            </w:r>
          </w:p>
        </w:tc>
      </w:tr>
      <w:tr w:rsidR="00822673" w:rsidRPr="00A50E03" w:rsidTr="00822673">
        <w:tc>
          <w:tcPr>
            <w:tcW w:w="141.75pt" w:type="dxa"/>
            <w:vMerge w:val="restart"/>
          </w:tcPr>
          <w:p w:rsidR="00822673" w:rsidRPr="00A50E03" w:rsidRDefault="00822673" w:rsidP="00822673">
            <w:pPr>
              <w:pStyle w:val="TALCharChar"/>
              <w:keepNext w:val="0"/>
              <w:rPr>
                <w:color w:val="000000"/>
              </w:rPr>
            </w:pPr>
            <w:r w:rsidRPr="00A50E03">
              <w:t>Support for System Information Block type 11bis</w:t>
            </w:r>
          </w:p>
        </w:tc>
        <w:tc>
          <w:tcPr>
            <w:tcW w:w="56.70pt" w:type="dxa"/>
            <w:vMerge w:val="restart"/>
          </w:tcPr>
          <w:p w:rsidR="00822673" w:rsidRPr="00A50E03" w:rsidRDefault="00822673" w:rsidP="00822673">
            <w:pPr>
              <w:pStyle w:val="TALCharChar"/>
              <w:keepNext w:val="0"/>
              <w:rPr>
                <w:color w:val="000000"/>
              </w:rPr>
            </w:pPr>
            <w:r w:rsidRPr="00A50E03">
              <w:t>OP</w:t>
            </w:r>
          </w:p>
        </w:tc>
        <w:tc>
          <w:tcPr>
            <w:tcW w:w="56.70pt" w:type="dxa"/>
            <w:vMerge w:val="restart"/>
          </w:tcPr>
          <w:p w:rsidR="00822673" w:rsidRPr="00A50E03" w:rsidRDefault="00822673" w:rsidP="00822673">
            <w:pPr>
              <w:pStyle w:val="TALCharChar"/>
              <w:keepNext w:val="0"/>
              <w:rPr>
                <w:color w:val="000000"/>
              </w:rPr>
            </w:pPr>
          </w:p>
        </w:tc>
        <w:tc>
          <w:tcPr>
            <w:tcW w:w="63.80pt" w:type="dxa"/>
            <w:vMerge w:val="restart"/>
          </w:tcPr>
          <w:p w:rsidR="00822673" w:rsidRPr="00A50E03" w:rsidRDefault="00822673" w:rsidP="00822673">
            <w:pPr>
              <w:pStyle w:val="TALCharChar"/>
              <w:keepNext w:val="0"/>
              <w:rPr>
                <w:color w:val="000000"/>
              </w:rPr>
            </w:pPr>
            <w:r w:rsidRPr="00A50E03">
              <w:t>Enumerated (TRUE)</w:t>
            </w:r>
          </w:p>
        </w:tc>
        <w:tc>
          <w:tcPr>
            <w:tcW w:w="94.35pt" w:type="dxa"/>
          </w:tcPr>
          <w:p w:rsidR="00822673" w:rsidRPr="00A50E03" w:rsidRDefault="00822673" w:rsidP="00822673">
            <w:pPr>
              <w:pStyle w:val="TALCharChar"/>
              <w:keepNext w:val="0"/>
              <w:rPr>
                <w:color w:val="000000"/>
              </w:rPr>
            </w:pPr>
          </w:p>
        </w:tc>
        <w:tc>
          <w:tcPr>
            <w:tcW w:w="58.50pt" w:type="dxa"/>
          </w:tcPr>
          <w:p w:rsidR="00822673" w:rsidRPr="00A50E03" w:rsidRDefault="00822673" w:rsidP="00822673">
            <w:pPr>
              <w:pStyle w:val="TALCharChar"/>
              <w:keepNext w:val="0"/>
            </w:pPr>
            <w:r w:rsidRPr="00A50E03">
              <w:t>REL-6</w:t>
            </w:r>
          </w:p>
        </w:tc>
      </w:tr>
      <w:tr w:rsidR="00822673" w:rsidRPr="00A50E03" w:rsidTr="00822673">
        <w:tc>
          <w:tcPr>
            <w:tcW w:w="141.75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pPr>
          </w:p>
        </w:tc>
        <w:tc>
          <w:tcPr>
            <w:tcW w:w="56.70pt" w:type="dxa"/>
            <w:vMerge/>
          </w:tcPr>
          <w:p w:rsidR="00822673" w:rsidRPr="00A50E03" w:rsidRDefault="00822673" w:rsidP="00822673">
            <w:pPr>
              <w:pStyle w:val="TALCharChar"/>
              <w:keepNext w:val="0"/>
              <w:rPr>
                <w:color w:val="000000"/>
              </w:rPr>
            </w:pPr>
          </w:p>
        </w:tc>
        <w:tc>
          <w:tcPr>
            <w:tcW w:w="63.80pt" w:type="dxa"/>
            <w:vMerge/>
          </w:tcPr>
          <w:p w:rsidR="00822673" w:rsidRPr="00A50E03" w:rsidRDefault="00822673" w:rsidP="00822673">
            <w:pPr>
              <w:pStyle w:val="TALCharChar"/>
              <w:keepNext w:val="0"/>
            </w:pPr>
          </w:p>
        </w:tc>
        <w:tc>
          <w:tcPr>
            <w:tcW w:w="94.35pt" w:type="dxa"/>
          </w:tcPr>
          <w:p w:rsidR="00822673" w:rsidRPr="00A50E03" w:rsidRDefault="00822673" w:rsidP="00822673">
            <w:pPr>
              <w:pStyle w:val="TALCharChar"/>
              <w:keepNext w:val="0"/>
            </w:pPr>
            <w:r w:rsidRPr="00A50E03">
              <w:t>The IE shall be present and set to TRUE</w:t>
            </w:r>
          </w:p>
        </w:tc>
        <w:tc>
          <w:tcPr>
            <w:tcW w:w="58.5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rPr>
                <w:rFonts w:eastAsia="MS Mincho"/>
              </w:rPr>
              <w:t>MAC-ehs support</w:t>
            </w:r>
          </w:p>
        </w:tc>
        <w:tc>
          <w:tcPr>
            <w:tcW w:w="56.70pt" w:type="dxa"/>
          </w:tcPr>
          <w:p w:rsidR="00822673" w:rsidRPr="00A50E03" w:rsidRDefault="00822673" w:rsidP="00822673">
            <w:pPr>
              <w:pStyle w:val="TALCharChar"/>
              <w:keepNext w:val="0"/>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rPr>
                <w:color w:val="000000"/>
              </w:rPr>
              <w:t>Enumerated (TRUE)</w:t>
            </w:r>
          </w:p>
        </w:tc>
        <w:tc>
          <w:tcPr>
            <w:tcW w:w="94.35pt" w:type="dxa"/>
          </w:tcPr>
          <w:p w:rsidR="00822673" w:rsidRPr="00A50E03" w:rsidRDefault="00822673" w:rsidP="00822673">
            <w:pPr>
              <w:pStyle w:val="TALCharChar"/>
              <w:keepNext w:val="0"/>
              <w:rPr>
                <w:color w:val="000000"/>
              </w:rPr>
            </w:pPr>
            <w:r w:rsidRPr="00A50E03">
              <w:rPr>
                <w:color w:val="000000"/>
              </w:rPr>
              <w:t xml:space="preserve">The presence of this IE indicates that UE supports MAC-ehs, the use of special value of HE field to indicate end of an SDU for RLC AM, octet aligned transport block table and </w:t>
            </w:r>
            <w:r w:rsidRPr="00A50E03">
              <w:rPr>
                <w:noProof/>
                <w:color w:val="000000"/>
              </w:rPr>
              <w:t>different HS-SCCHs in contiguous TTIs</w:t>
            </w:r>
            <w:r w:rsidRPr="00A50E03">
              <w:rPr>
                <w:color w:val="000000"/>
              </w:rPr>
              <w:t>.</w:t>
            </w:r>
          </w:p>
          <w:p w:rsidR="00822673" w:rsidRPr="00A50E03" w:rsidRDefault="00822673" w:rsidP="00822673">
            <w:pPr>
              <w:pStyle w:val="TALCharChar"/>
              <w:keepNext w:val="0"/>
            </w:pPr>
            <w:r w:rsidRPr="00A50E03">
              <w:rPr>
                <w:color w:val="000000"/>
              </w:rPr>
              <w:t xml:space="preserve">Absent if either MAC-ehs, octet aligned transport block table or the use of special value of HE field to indicate end of an SDU for RLC AM or </w:t>
            </w:r>
            <w:r w:rsidRPr="00A50E03">
              <w:rPr>
                <w:noProof/>
                <w:color w:val="000000"/>
              </w:rPr>
              <w:t xml:space="preserve">different HS-SCCHs in contiguous TTIs </w:t>
            </w:r>
            <w:r w:rsidRPr="00A50E03">
              <w:rPr>
                <w:color w:val="000000"/>
              </w:rPr>
              <w:t>are not supported</w:t>
            </w:r>
          </w:p>
        </w:tc>
        <w:tc>
          <w:tcPr>
            <w:tcW w:w="58.50pt" w:type="dxa"/>
          </w:tcPr>
          <w:p w:rsidR="00822673" w:rsidRPr="00A50E03" w:rsidRDefault="00822673" w:rsidP="00822673">
            <w:pPr>
              <w:pStyle w:val="TALCharChar"/>
              <w:keepNext w:val="0"/>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pPr>
            <w:r w:rsidRPr="00A50E03">
              <w:t>Security capability indication</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Enumerated (TRUE)</w:t>
            </w:r>
          </w:p>
        </w:tc>
        <w:tc>
          <w:tcPr>
            <w:tcW w:w="94.35pt" w:type="dxa"/>
          </w:tcPr>
          <w:p w:rsidR="00822673" w:rsidRPr="00A50E03" w:rsidRDefault="00822673" w:rsidP="00822673">
            <w:pPr>
              <w:pStyle w:val="TALCharChar"/>
              <w:keepNext w:val="0"/>
            </w:pPr>
            <w:r w:rsidRPr="00A50E03">
              <w:t xml:space="preserve">TRUE indicates UE security capabilities beyond R99 requirements, see </w:t>
            </w:r>
            <w:hyperlink w:anchor="Para10p3p3p37" w:history="1">
              <w:r w:rsidRPr="00A50E03">
                <w:rPr>
                  <w:rStyle w:val="Hyperlink"/>
                </w:rPr>
                <w:t>10.3.3.37</w:t>
              </w:r>
            </w:hyperlink>
          </w:p>
        </w:tc>
        <w:tc>
          <w:tcPr>
            <w:tcW w:w="58.5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t>GANSS support indication</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Enumerated (TRUE)</w:t>
            </w:r>
          </w:p>
        </w:tc>
        <w:tc>
          <w:tcPr>
            <w:tcW w:w="94.35pt" w:type="dxa"/>
          </w:tcPr>
          <w:p w:rsidR="00822673" w:rsidRPr="00A50E03" w:rsidRDefault="00822673" w:rsidP="00822673">
            <w:pPr>
              <w:pStyle w:val="TALCharChar"/>
              <w:keepNext w:val="0"/>
            </w:pPr>
            <w:r w:rsidRPr="00A50E03">
              <w:t>TRUE indicates that the UE supports GANSS</w:t>
            </w:r>
          </w:p>
        </w:tc>
        <w:tc>
          <w:tcPr>
            <w:tcW w:w="58.50pt" w:type="dxa"/>
          </w:tcPr>
          <w:p w:rsidR="00822673" w:rsidRPr="00A50E03" w:rsidRDefault="00822673" w:rsidP="00822673">
            <w:pPr>
              <w:pStyle w:val="TALCharChar"/>
              <w:keepNext w:val="0"/>
            </w:pPr>
            <w:r w:rsidRPr="00A50E03">
              <w:t>REL-7</w:t>
            </w:r>
          </w:p>
        </w:tc>
      </w:tr>
    </w:tbl>
    <w:p w:rsidR="00822673" w:rsidRPr="00A50E03" w:rsidRDefault="00822673" w:rsidP="00822673"/>
    <w:p w:rsidR="00822673" w:rsidRPr="00A50E03" w:rsidRDefault="00822673" w:rsidP="00822673">
      <w:pPr>
        <w:pStyle w:val="Heading4"/>
      </w:pPr>
      <w:bookmarkStart w:id="519" w:name="_Toc477471336"/>
      <w:bookmarkStart w:id="520" w:name="Para10p3p3p42oa"/>
      <w:r w:rsidRPr="00A50E03">
        <w:rPr>
          <w:color w:val="000000"/>
        </w:rPr>
        <w:t>10.3.3.42oa</w:t>
      </w:r>
      <w:r w:rsidRPr="00A50E03">
        <w:rPr>
          <w:color w:val="000000"/>
        </w:rPr>
        <w:tab/>
        <w:t>UE radio access capability comp 2</w:t>
      </w:r>
      <w:bookmarkEnd w:id="519"/>
    </w:p>
    <w:tbl>
      <w:tblPr>
        <w:tblW w:w="471.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977"/>
        <w:gridCol w:w="992"/>
        <w:gridCol w:w="992"/>
        <w:gridCol w:w="1559"/>
        <w:gridCol w:w="1746"/>
        <w:gridCol w:w="1170"/>
      </w:tblGrid>
      <w:tr w:rsidR="00822673" w:rsidRPr="00A50E03" w:rsidTr="00822673">
        <w:trPr>
          <w:tblHeader/>
        </w:trPr>
        <w:tc>
          <w:tcPr>
            <w:tcW w:w="148.85pt" w:type="dxa"/>
          </w:tcPr>
          <w:bookmarkEnd w:id="520"/>
          <w:p w:rsidR="00822673" w:rsidRPr="00A50E03" w:rsidRDefault="00822673" w:rsidP="00822673">
            <w:pPr>
              <w:pStyle w:val="TAH"/>
              <w:keepNext w:val="0"/>
              <w:rPr>
                <w:color w:val="000000"/>
              </w:rPr>
            </w:pPr>
            <w:r w:rsidRPr="00A50E03">
              <w:rPr>
                <w:color w:val="000000"/>
              </w:rPr>
              <w:t>Information Element/Group name</w:t>
            </w:r>
          </w:p>
        </w:tc>
        <w:tc>
          <w:tcPr>
            <w:tcW w:w="49.60pt" w:type="dxa"/>
          </w:tcPr>
          <w:p w:rsidR="00822673" w:rsidRPr="00A50E03" w:rsidRDefault="00822673" w:rsidP="00822673">
            <w:pPr>
              <w:pStyle w:val="TAH"/>
              <w:keepNext w:val="0"/>
              <w:rPr>
                <w:color w:val="000000"/>
              </w:rPr>
            </w:pPr>
            <w:r w:rsidRPr="00A50E03">
              <w:rPr>
                <w:color w:val="000000"/>
              </w:rPr>
              <w:t>Need</w:t>
            </w:r>
          </w:p>
        </w:tc>
        <w:tc>
          <w:tcPr>
            <w:tcW w:w="49.60pt" w:type="dxa"/>
          </w:tcPr>
          <w:p w:rsidR="00822673" w:rsidRPr="00A50E03" w:rsidRDefault="00822673" w:rsidP="00822673">
            <w:pPr>
              <w:pStyle w:val="TAH"/>
              <w:keepNext w:val="0"/>
              <w:rPr>
                <w:color w:val="000000"/>
              </w:rPr>
            </w:pPr>
            <w:r w:rsidRPr="00A50E03">
              <w:rPr>
                <w:color w:val="000000"/>
              </w:rPr>
              <w:t>Multi</w:t>
            </w:r>
          </w:p>
        </w:tc>
        <w:tc>
          <w:tcPr>
            <w:tcW w:w="77.95pt" w:type="dxa"/>
          </w:tcPr>
          <w:p w:rsidR="00822673" w:rsidRPr="00A50E03" w:rsidRDefault="00822673" w:rsidP="00822673">
            <w:pPr>
              <w:pStyle w:val="TAH"/>
              <w:keepNext w:val="0"/>
              <w:rPr>
                <w:color w:val="000000"/>
              </w:rPr>
            </w:pPr>
            <w:r w:rsidRPr="00A50E03">
              <w:rPr>
                <w:color w:val="000000"/>
              </w:rPr>
              <w:t>Type and reference</w:t>
            </w:r>
          </w:p>
        </w:tc>
        <w:tc>
          <w:tcPr>
            <w:tcW w:w="87.30pt" w:type="dxa"/>
          </w:tcPr>
          <w:p w:rsidR="00822673" w:rsidRPr="00A50E03" w:rsidRDefault="00822673" w:rsidP="00822673">
            <w:pPr>
              <w:pStyle w:val="TAH"/>
              <w:keepNext w:val="0"/>
              <w:rPr>
                <w:color w:val="000000"/>
              </w:rPr>
            </w:pPr>
            <w:r w:rsidRPr="00A50E03">
              <w:rPr>
                <w:color w:val="000000"/>
              </w:rPr>
              <w:t>Semantics description</w:t>
            </w:r>
          </w:p>
        </w:tc>
        <w:tc>
          <w:tcPr>
            <w:tcW w:w="58.5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8.85pt" w:type="dxa"/>
          </w:tcPr>
          <w:p w:rsidR="00822673" w:rsidRPr="00A50E03" w:rsidRDefault="00822673" w:rsidP="00822673">
            <w:pPr>
              <w:pStyle w:val="TALCharChar"/>
              <w:keepNext w:val="0"/>
            </w:pPr>
            <w:r w:rsidRPr="00A50E03">
              <w:t>FDD physical channel capability for HS-PDSCH/E-DCH</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pPr>
          </w:p>
        </w:tc>
        <w:tc>
          <w:tcPr>
            <w:tcW w:w="87.30pt" w:type="dxa"/>
          </w:tcPr>
          <w:p w:rsidR="00822673" w:rsidRPr="00A50E03" w:rsidRDefault="00822673" w:rsidP="00822673">
            <w:pPr>
              <w:pStyle w:val="TALCharChar"/>
              <w:keepNext w:val="0"/>
              <w:rPr>
                <w:color w:val="000000"/>
              </w:rPr>
            </w:pPr>
            <w:r w:rsidRPr="00A50E03">
              <w:rPr>
                <w:color w:val="000000"/>
              </w:rPr>
              <w:t xml:space="preserve">Absent if </w:t>
            </w:r>
            <w:r w:rsidRPr="00A50E03">
              <w:t>HS-PDSCH and E-DCH</w:t>
            </w:r>
            <w:r w:rsidRPr="00A50E03">
              <w:rPr>
                <w:color w:val="000000"/>
              </w:rPr>
              <w:t xml:space="preserve"> are not supported</w:t>
            </w:r>
          </w:p>
        </w:tc>
        <w:tc>
          <w:tcPr>
            <w:tcW w:w="58.50pt" w:type="dxa"/>
          </w:tcPr>
          <w:p w:rsidR="00822673" w:rsidRPr="00A50E03" w:rsidRDefault="00822673" w:rsidP="00822673">
            <w:pPr>
              <w:pStyle w:val="TALCharChar"/>
              <w:keepNext w:val="0"/>
            </w:pPr>
            <w:r w:rsidRPr="00A50E03">
              <w:rPr>
                <w:color w:val="000000"/>
              </w:rPr>
              <w:t>REL-6</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t>&gt;DL capability with simultaneous HS-DSCH configuration</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t>Enumerated (32, 64, 128, 384)</w:t>
            </w:r>
          </w:p>
        </w:tc>
        <w:tc>
          <w:tcPr>
            <w:tcW w:w="87.30pt" w:type="dxa"/>
          </w:tcPr>
          <w:p w:rsidR="00822673" w:rsidRPr="00A50E03" w:rsidRDefault="00822673" w:rsidP="00822673">
            <w:pPr>
              <w:pStyle w:val="TALCharChar"/>
              <w:keepNext w:val="0"/>
              <w:rPr>
                <w:color w:val="000000"/>
              </w:rPr>
            </w:pPr>
            <w:r w:rsidRPr="00A50E03">
              <w:rPr>
                <w:color w:val="000000"/>
              </w:rPr>
              <w:t>Unit: kbps.</w:t>
            </w:r>
          </w:p>
          <w:p w:rsidR="00822673" w:rsidRPr="00A50E03" w:rsidRDefault="00822673" w:rsidP="00822673">
            <w:pPr>
              <w:pStyle w:val="TALCharChar"/>
              <w:keepNext w:val="0"/>
              <w:rPr>
                <w:color w:val="000000"/>
              </w:rPr>
            </w:pPr>
            <w:r w:rsidRPr="00A50E03">
              <w:rPr>
                <w:color w:val="000000"/>
              </w:rPr>
              <w:t>This IE is always required, but the need is set to OP to align with ASN.1</w:t>
            </w:r>
          </w:p>
        </w:tc>
        <w:tc>
          <w:tcPr>
            <w:tcW w:w="58.50pt" w:type="dxa"/>
          </w:tcPr>
          <w:p w:rsidR="00822673" w:rsidRPr="00A50E03" w:rsidRDefault="00822673" w:rsidP="00822673">
            <w:pPr>
              <w:pStyle w:val="TALCharChar"/>
              <w:keepNext w:val="0"/>
            </w:pPr>
            <w:r w:rsidRPr="00A50E03">
              <w:t>REL-6</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rPr>
                <w:color w:val="000000"/>
              </w:rPr>
              <w:t>&gt;HS-DSCH physical layer category</w:t>
            </w:r>
          </w:p>
        </w:tc>
        <w:tc>
          <w:tcPr>
            <w:tcW w:w="49.60pt" w:type="dxa"/>
          </w:tcPr>
          <w:p w:rsidR="00822673" w:rsidRPr="00A50E03" w:rsidRDefault="00822673" w:rsidP="00822673">
            <w:pPr>
              <w:pStyle w:val="TALCharChar"/>
              <w:keepNext w:val="0"/>
              <w:rPr>
                <w:color w:val="000000"/>
              </w:rPr>
            </w:pPr>
            <w:r w:rsidRPr="00A50E03">
              <w:rPr>
                <w:color w:val="000000"/>
              </w:rPr>
              <w:t>MP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pPr>
            <w:r w:rsidRPr="00A50E03">
              <w:rPr>
                <w:color w:val="000000"/>
              </w:rPr>
              <w:t>Integer (1..64)</w:t>
            </w:r>
          </w:p>
        </w:tc>
        <w:tc>
          <w:tcPr>
            <w:tcW w:w="87.30pt" w:type="dxa"/>
          </w:tcPr>
          <w:p w:rsidR="00822673" w:rsidRPr="00A50E03" w:rsidRDefault="00822673" w:rsidP="00822673">
            <w:pPr>
              <w:pStyle w:val="TALCharChar"/>
              <w:keepNext w:val="0"/>
              <w:rPr>
                <w:rFonts w:eastAsia="MS Mincho"/>
              </w:rPr>
            </w:pPr>
            <w:r w:rsidRPr="00A50E03">
              <w:rPr>
                <w:rFonts w:eastAsia="MS Mincho"/>
              </w:rPr>
              <w:t>As defined in [35]</w:t>
            </w:r>
          </w:p>
          <w:p w:rsidR="00822673" w:rsidRPr="00A50E03" w:rsidRDefault="00822673" w:rsidP="00822673">
            <w:pPr>
              <w:pStyle w:val="TALCharChar"/>
              <w:keepNext w:val="0"/>
              <w:rPr>
                <w:color w:val="000000"/>
              </w:rPr>
            </w:pPr>
            <w:r w:rsidRPr="00A50E03">
              <w:rPr>
                <w:rFonts w:eastAsia="MS Mincho"/>
              </w:rPr>
              <w:t>Values 13...64 are spare.</w:t>
            </w:r>
          </w:p>
        </w:tc>
        <w:tc>
          <w:tcPr>
            <w:tcW w:w="58.5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t>&gt;HS-DSCH physical layer category extension</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t>Integer (1..20)</w:t>
            </w:r>
          </w:p>
        </w:tc>
        <w:tc>
          <w:tcPr>
            <w:tcW w:w="87.30pt" w:type="dxa"/>
          </w:tcPr>
          <w:p w:rsidR="00822673" w:rsidRPr="00A50E03" w:rsidRDefault="00822673" w:rsidP="00822673">
            <w:pPr>
              <w:keepLines/>
              <w:spacing w:after="0pt"/>
              <w:rPr>
                <w:rFonts w:ascii="Arial" w:eastAsia="MS Mincho" w:hAnsi="Arial"/>
                <w:sz w:val="18"/>
              </w:rPr>
            </w:pPr>
            <w:r w:rsidRPr="00A50E03">
              <w:rPr>
                <w:rFonts w:eastAsia="MS Mincho"/>
              </w:rPr>
              <w:t>As defined in [35].</w:t>
            </w:r>
          </w:p>
          <w:p w:rsidR="00822673" w:rsidRPr="00A50E03" w:rsidRDefault="00822673" w:rsidP="00822673">
            <w:pPr>
              <w:pStyle w:val="TALCharChar"/>
              <w:keepNext w:val="0"/>
              <w:rPr>
                <w:rFonts w:eastAsia="MS Mincho"/>
              </w:rPr>
            </w:pPr>
            <w:r w:rsidRPr="00A50E03">
              <w:rPr>
                <w:rFonts w:eastAsia="MS Mincho"/>
              </w:rPr>
              <w:t>See Note 1.</w:t>
            </w:r>
          </w:p>
        </w:tc>
        <w:tc>
          <w:tcPr>
            <w:tcW w:w="58.5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t>&gt;HS-DSCH physical layer category extension 2</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t>Integer (21..24)</w:t>
            </w:r>
          </w:p>
        </w:tc>
        <w:tc>
          <w:tcPr>
            <w:tcW w:w="87.30pt" w:type="dxa"/>
          </w:tcPr>
          <w:p w:rsidR="00822673" w:rsidRPr="00A50E03" w:rsidRDefault="00822673" w:rsidP="00822673">
            <w:pPr>
              <w:keepNext/>
              <w:keepLines/>
              <w:spacing w:after="0pt"/>
              <w:rPr>
                <w:rFonts w:ascii="Arial" w:eastAsia="MS Mincho" w:hAnsi="Arial"/>
                <w:sz w:val="18"/>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2.</w:t>
            </w:r>
          </w:p>
        </w:tc>
        <w:tc>
          <w:tcPr>
            <w:tcW w:w="58.5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48.85pt" w:type="dxa"/>
          </w:tcPr>
          <w:p w:rsidR="00822673" w:rsidRPr="00A50E03" w:rsidRDefault="00822673" w:rsidP="00822673">
            <w:pPr>
              <w:pStyle w:val="TALCharChar"/>
              <w:keepNext w:val="0"/>
            </w:pPr>
            <w:r w:rsidRPr="00A50E03">
              <w:t>&gt;HS-DSCH physical layer category extension 3</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pPr>
            <w:r w:rsidRPr="00A50E03">
              <w:t>Integer (25..28)</w:t>
            </w:r>
          </w:p>
        </w:tc>
        <w:tc>
          <w:tcPr>
            <w:tcW w:w="87.30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3.</w:t>
            </w:r>
          </w:p>
        </w:tc>
        <w:tc>
          <w:tcPr>
            <w:tcW w:w="58.5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t>&gt;HS-DSCH physical layer category extension 4</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t>Integer (29,30)</w:t>
            </w:r>
          </w:p>
        </w:tc>
        <w:tc>
          <w:tcPr>
            <w:tcW w:w="87.30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4.</w:t>
            </w:r>
          </w:p>
        </w:tc>
        <w:tc>
          <w:tcPr>
            <w:tcW w:w="58.5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48.85pt" w:type="dxa"/>
          </w:tcPr>
          <w:p w:rsidR="00822673" w:rsidRPr="00A50E03" w:rsidRDefault="00822673" w:rsidP="00822673">
            <w:pPr>
              <w:pStyle w:val="TALCharChar"/>
              <w:keepNext w:val="0"/>
            </w:pPr>
            <w:r w:rsidRPr="00A50E03">
              <w:t>&gt;HS-DSCH physical layer category extension 5</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pPr>
            <w:r w:rsidRPr="00A50E03">
              <w:t>Integer (31,32)</w:t>
            </w:r>
          </w:p>
        </w:tc>
        <w:tc>
          <w:tcPr>
            <w:tcW w:w="87.30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5.</w:t>
            </w:r>
          </w:p>
        </w:tc>
        <w:tc>
          <w:tcPr>
            <w:tcW w:w="58.5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t>&gt;HS-DSCH physical layer category extension 6</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t>Integer (33,34)</w:t>
            </w:r>
          </w:p>
        </w:tc>
        <w:tc>
          <w:tcPr>
            <w:tcW w:w="87.30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6.</w:t>
            </w:r>
          </w:p>
        </w:tc>
        <w:tc>
          <w:tcPr>
            <w:tcW w:w="58.5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48.85pt" w:type="dxa"/>
          </w:tcPr>
          <w:p w:rsidR="00822673" w:rsidRPr="00A50E03" w:rsidRDefault="00822673" w:rsidP="00822673">
            <w:pPr>
              <w:pStyle w:val="TALCharChar"/>
              <w:keepNext w:val="0"/>
            </w:pPr>
            <w:r w:rsidRPr="00A50E03">
              <w:t>&gt;HS-DSCH physical layer category extension 7</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pPr>
            <w:r w:rsidRPr="00A50E03">
              <w:t>Integer (35,36)</w:t>
            </w:r>
          </w:p>
        </w:tc>
        <w:tc>
          <w:tcPr>
            <w:tcW w:w="87.30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7.</w:t>
            </w:r>
          </w:p>
        </w:tc>
        <w:tc>
          <w:tcPr>
            <w:tcW w:w="58.5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48.85pt" w:type="dxa"/>
          </w:tcPr>
          <w:p w:rsidR="00822673" w:rsidRPr="00A50E03" w:rsidRDefault="00822673" w:rsidP="00822673">
            <w:pPr>
              <w:pStyle w:val="TALCharChar"/>
              <w:keepNext w:val="0"/>
            </w:pPr>
            <w:r w:rsidRPr="00A50E03">
              <w:t>&gt;HS-DSCH physical layer category extension 8</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pPr>
            <w:r w:rsidRPr="00A50E03">
              <w:t>Integer (37,38)</w:t>
            </w:r>
          </w:p>
        </w:tc>
        <w:tc>
          <w:tcPr>
            <w:tcW w:w="87.30pt" w:type="dxa"/>
          </w:tcPr>
          <w:p w:rsidR="00822673" w:rsidRPr="00A50E03" w:rsidRDefault="00822673" w:rsidP="00822673">
            <w:pPr>
              <w:pStyle w:val="TAL"/>
              <w:rPr>
                <w:rFonts w:eastAsia="MS Mincho"/>
              </w:rPr>
            </w:pPr>
            <w:r w:rsidRPr="00A50E03">
              <w:rPr>
                <w:rFonts w:eastAsia="MS Mincho"/>
              </w:rPr>
              <w:t>As defined in [35].</w:t>
            </w:r>
          </w:p>
          <w:p w:rsidR="00822673" w:rsidRPr="00A50E03" w:rsidRDefault="00822673" w:rsidP="00822673">
            <w:pPr>
              <w:pStyle w:val="TAL"/>
              <w:rPr>
                <w:rFonts w:eastAsia="MS Mincho"/>
              </w:rPr>
            </w:pPr>
            <w:r w:rsidRPr="00A50E03">
              <w:rPr>
                <w:rFonts w:eastAsia="MS Mincho"/>
              </w:rPr>
              <w:t>See Note 8.</w:t>
            </w:r>
          </w:p>
        </w:tc>
        <w:tc>
          <w:tcPr>
            <w:tcW w:w="58.5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rPr>
                <w:color w:val="000000"/>
              </w:rPr>
              <w:t>&gt;CHOICE Support of E-DCH</w:t>
            </w:r>
          </w:p>
        </w:tc>
        <w:tc>
          <w:tcPr>
            <w:tcW w:w="49.60pt" w:type="dxa"/>
          </w:tcPr>
          <w:p w:rsidR="00822673" w:rsidRPr="00A50E03" w:rsidRDefault="00822673" w:rsidP="00822673">
            <w:pPr>
              <w:pStyle w:val="TALCharChar"/>
              <w:keepNext w:val="0"/>
              <w:rPr>
                <w:color w:val="000000"/>
              </w:rPr>
            </w:pPr>
            <w:r w:rsidRPr="00A50E03">
              <w:rPr>
                <w:color w:val="000000"/>
              </w:rPr>
              <w:t>MP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p>
        </w:tc>
        <w:tc>
          <w:tcPr>
            <w:tcW w:w="87.30pt" w:type="dxa"/>
          </w:tcPr>
          <w:p w:rsidR="00822673" w:rsidRPr="00A50E03" w:rsidRDefault="00822673" w:rsidP="00822673">
            <w:pPr>
              <w:pStyle w:val="TALCharChar"/>
              <w:keepNext w:val="0"/>
              <w:rPr>
                <w:color w:val="000000"/>
              </w:rPr>
            </w:pPr>
          </w:p>
        </w:tc>
        <w:tc>
          <w:tcPr>
            <w:tcW w:w="58.5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rPr>
                <w:color w:val="000000"/>
              </w:rPr>
              <w:t>&gt;&gt;Supported</w:t>
            </w:r>
          </w:p>
        </w:tc>
        <w:tc>
          <w:tcPr>
            <w:tcW w:w="49.6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p>
        </w:tc>
        <w:tc>
          <w:tcPr>
            <w:tcW w:w="87.30pt" w:type="dxa"/>
          </w:tcPr>
          <w:p w:rsidR="00822673" w:rsidRPr="00A50E03" w:rsidRDefault="00822673" w:rsidP="00822673">
            <w:pPr>
              <w:pStyle w:val="TALCharChar"/>
              <w:keepNext w:val="0"/>
              <w:rPr>
                <w:color w:val="000000"/>
              </w:rPr>
            </w:pPr>
          </w:p>
        </w:tc>
        <w:tc>
          <w:tcPr>
            <w:tcW w:w="58.5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rPr>
                <w:color w:val="000000"/>
              </w:rPr>
              <w:t>&gt;&gt;&gt;E-DCH physical layer category</w:t>
            </w:r>
          </w:p>
        </w:tc>
        <w:tc>
          <w:tcPr>
            <w:tcW w:w="49.60pt" w:type="dxa"/>
          </w:tcPr>
          <w:p w:rsidR="00822673" w:rsidRPr="00A50E03" w:rsidRDefault="00822673" w:rsidP="00822673">
            <w:pPr>
              <w:pStyle w:val="TALCharChar"/>
              <w:keepNext w:val="0"/>
              <w:rPr>
                <w:color w:val="000000"/>
              </w:rPr>
            </w:pPr>
            <w:r w:rsidRPr="00A50E03">
              <w:rPr>
                <w:color w:val="000000"/>
              </w:rPr>
              <w:t>MP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Integer (1..16)</w:t>
            </w:r>
          </w:p>
        </w:tc>
        <w:tc>
          <w:tcPr>
            <w:tcW w:w="87.30pt" w:type="dxa"/>
          </w:tcPr>
          <w:p w:rsidR="00822673" w:rsidRPr="00A50E03" w:rsidRDefault="00822673" w:rsidP="00822673">
            <w:pPr>
              <w:pStyle w:val="TALCharChar"/>
              <w:keepNext w:val="0"/>
              <w:rPr>
                <w:color w:val="000000"/>
              </w:rPr>
            </w:pPr>
            <w:r w:rsidRPr="00A50E03">
              <w:rPr>
                <w:rFonts w:eastAsia="MS Mincho"/>
              </w:rPr>
              <w:t>As defined in [35]</w:t>
            </w:r>
          </w:p>
        </w:tc>
        <w:tc>
          <w:tcPr>
            <w:tcW w:w="58.5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t>&gt;&gt;&gt;E-DCH physical layer category extension</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t>Integer (7)</w:t>
            </w:r>
          </w:p>
        </w:tc>
        <w:tc>
          <w:tcPr>
            <w:tcW w:w="87.30pt" w:type="dxa"/>
          </w:tcPr>
          <w:p w:rsidR="00822673" w:rsidRPr="00A50E03" w:rsidRDefault="00822673" w:rsidP="00822673">
            <w:pPr>
              <w:pStyle w:val="TALCharChar"/>
              <w:keepNext w:val="0"/>
              <w:rPr>
                <w:rFonts w:eastAsia="MS Mincho"/>
              </w:rPr>
            </w:pPr>
            <w:r w:rsidRPr="00A50E03">
              <w:rPr>
                <w:rFonts w:eastAsia="MS Mincho"/>
              </w:rPr>
              <w:t>As defined in [35].</w:t>
            </w:r>
          </w:p>
        </w:tc>
        <w:tc>
          <w:tcPr>
            <w:tcW w:w="58.5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8.85pt" w:type="dxa"/>
          </w:tcPr>
          <w:p w:rsidR="00822673" w:rsidRPr="00A50E03" w:rsidRDefault="00822673" w:rsidP="00822673">
            <w:pPr>
              <w:pStyle w:val="TALCharChar"/>
              <w:keepNext w:val="0"/>
            </w:pPr>
            <w:r w:rsidRPr="00A50E03">
              <w:rPr>
                <w:noProof/>
                <w:color w:val="000000"/>
              </w:rPr>
              <w:t>&gt;&gt;&gt;</w:t>
            </w:r>
            <w:r w:rsidRPr="00A50E03">
              <w:rPr>
                <w:noProof/>
                <w:color w:val="000000"/>
                <w:lang w:eastAsia="zh-CN"/>
              </w:rPr>
              <w:t>E-DCH</w:t>
            </w:r>
            <w:r w:rsidRPr="00A50E03">
              <w:rPr>
                <w:noProof/>
                <w:color w:val="000000"/>
              </w:rPr>
              <w:t xml:space="preserve"> physical layer category extension 2</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
              <w:rPr>
                <w:noProof/>
                <w:color w:val="000000"/>
              </w:rPr>
            </w:pPr>
            <w:r w:rsidRPr="00A50E03">
              <w:rPr>
                <w:noProof/>
                <w:color w:val="000000"/>
              </w:rPr>
              <w:t>Integer</w:t>
            </w:r>
          </w:p>
          <w:p w:rsidR="00822673" w:rsidRPr="00A50E03" w:rsidRDefault="00822673" w:rsidP="00822673">
            <w:pPr>
              <w:pStyle w:val="TALCharChar"/>
              <w:keepNext w:val="0"/>
            </w:pPr>
            <w:r w:rsidRPr="00A50E03">
              <w:rPr>
                <w:noProof/>
                <w:color w:val="000000"/>
              </w:rPr>
              <w:t>(</w:t>
            </w:r>
            <w:r w:rsidRPr="00A50E03">
              <w:rPr>
                <w:noProof/>
                <w:color w:val="000000"/>
                <w:lang w:eastAsia="zh-CN"/>
              </w:rPr>
              <w:t>8</w:t>
            </w:r>
            <w:r w:rsidRPr="00A50E03">
              <w:rPr>
                <w:noProof/>
                <w:color w:val="000000"/>
              </w:rPr>
              <w:t>..</w:t>
            </w:r>
            <w:r w:rsidRPr="00A50E03">
              <w:rPr>
                <w:noProof/>
                <w:color w:val="000000"/>
                <w:lang w:eastAsia="zh-CN"/>
              </w:rPr>
              <w:t>9</w:t>
            </w:r>
            <w:r w:rsidRPr="00A50E03">
              <w:rPr>
                <w:noProof/>
                <w:color w:val="000000"/>
              </w:rPr>
              <w:t>)</w:t>
            </w:r>
          </w:p>
        </w:tc>
        <w:tc>
          <w:tcPr>
            <w:tcW w:w="87.30pt" w:type="dxa"/>
          </w:tcPr>
          <w:p w:rsidR="00822673" w:rsidRPr="00A50E03" w:rsidRDefault="00822673" w:rsidP="00822673">
            <w:pPr>
              <w:pStyle w:val="TALCharChar"/>
              <w:keepNext w:val="0"/>
              <w:rPr>
                <w:lang w:eastAsia="zh-CN"/>
              </w:rPr>
            </w:pPr>
            <w:r w:rsidRPr="00A50E03">
              <w:rPr>
                <w:rFonts w:eastAsia="MS Mincho"/>
              </w:rPr>
              <w:t>As defined in [35].</w:t>
            </w:r>
          </w:p>
        </w:tc>
        <w:tc>
          <w:tcPr>
            <w:tcW w:w="58.50pt" w:type="dxa"/>
          </w:tcPr>
          <w:p w:rsidR="00822673" w:rsidRPr="00A50E03" w:rsidRDefault="00822673" w:rsidP="00822673">
            <w:pPr>
              <w:pStyle w:val="TALCharChar"/>
              <w:keepNext w:val="0"/>
              <w:rPr>
                <w:color w:val="000000"/>
                <w:lang w:eastAsia="zh-CN"/>
              </w:rPr>
            </w:pPr>
            <w:r w:rsidRPr="00A50E03">
              <w:rPr>
                <w:color w:val="000000"/>
              </w:rPr>
              <w:t>REL-</w:t>
            </w:r>
            <w:r w:rsidRPr="00A50E03">
              <w:rPr>
                <w:color w:val="000000"/>
                <w:lang w:eastAsia="zh-CN"/>
              </w:rPr>
              <w:t>9</w:t>
            </w:r>
          </w:p>
        </w:tc>
      </w:tr>
      <w:tr w:rsidR="00822673" w:rsidRPr="00A50E03" w:rsidTr="00822673">
        <w:tc>
          <w:tcPr>
            <w:tcW w:w="148.85pt" w:type="dxa"/>
          </w:tcPr>
          <w:p w:rsidR="00822673" w:rsidRPr="00A50E03" w:rsidRDefault="00822673" w:rsidP="00822673">
            <w:pPr>
              <w:pStyle w:val="TALCharChar"/>
              <w:keepNext w:val="0"/>
              <w:rPr>
                <w:noProof/>
                <w:color w:val="000000"/>
              </w:rPr>
            </w:pPr>
            <w:r w:rsidRPr="00A50E03">
              <w:rPr>
                <w:noProof/>
                <w:color w:val="000000"/>
              </w:rPr>
              <w:t>&gt;&gt;&gt;E-DCH physical layer category extension 3</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
              <w:rPr>
                <w:noProof/>
                <w:color w:val="000000"/>
              </w:rPr>
            </w:pPr>
            <w:r w:rsidRPr="00A50E03">
              <w:rPr>
                <w:noProof/>
                <w:color w:val="000000"/>
              </w:rPr>
              <w:t>Integer(10..12)</w:t>
            </w:r>
          </w:p>
        </w:tc>
        <w:tc>
          <w:tcPr>
            <w:tcW w:w="87.30pt" w:type="dxa"/>
          </w:tcPr>
          <w:p w:rsidR="00822673" w:rsidRPr="00A50E03" w:rsidRDefault="00822673" w:rsidP="00822673">
            <w:pPr>
              <w:pStyle w:val="TALCharChar"/>
              <w:keepNext w:val="0"/>
              <w:rPr>
                <w:rFonts w:eastAsia="MS Mincho"/>
              </w:rPr>
            </w:pPr>
            <w:r w:rsidRPr="00A50E03">
              <w:rPr>
                <w:rFonts w:eastAsia="MS Mincho"/>
              </w:rPr>
              <w:t>As defined in [35].</w:t>
            </w:r>
          </w:p>
        </w:tc>
        <w:tc>
          <w:tcPr>
            <w:tcW w:w="58.5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48.85pt" w:type="dxa"/>
          </w:tcPr>
          <w:p w:rsidR="00822673" w:rsidRPr="00A50E03" w:rsidRDefault="00822673" w:rsidP="00822673">
            <w:pPr>
              <w:pStyle w:val="TALCharChar"/>
              <w:keepNext w:val="0"/>
              <w:rPr>
                <w:color w:val="000000"/>
              </w:rPr>
            </w:pPr>
            <w:r w:rsidRPr="00A50E03">
              <w:rPr>
                <w:color w:val="000000"/>
              </w:rPr>
              <w:t>&gt;&gt;Unsupported</w:t>
            </w:r>
          </w:p>
        </w:tc>
        <w:tc>
          <w:tcPr>
            <w:tcW w:w="49.6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p>
        </w:tc>
        <w:tc>
          <w:tcPr>
            <w:tcW w:w="87.30pt" w:type="dxa"/>
          </w:tcPr>
          <w:p w:rsidR="00822673" w:rsidRPr="00A50E03" w:rsidRDefault="00822673" w:rsidP="00822673">
            <w:pPr>
              <w:pStyle w:val="TALCharChar"/>
              <w:keepNext w:val="0"/>
              <w:rPr>
                <w:color w:val="000000"/>
              </w:rPr>
            </w:pPr>
            <w:r w:rsidRPr="00A50E03">
              <w:rPr>
                <w:color w:val="000000"/>
              </w:rPr>
              <w:t>(no data)</w:t>
            </w:r>
          </w:p>
        </w:tc>
        <w:tc>
          <w:tcPr>
            <w:tcW w:w="58.5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8.85pt" w:type="dxa"/>
            <w:vMerge w:val="restart"/>
          </w:tcPr>
          <w:p w:rsidR="00822673" w:rsidRPr="00A50E03" w:rsidRDefault="00822673" w:rsidP="00822673">
            <w:pPr>
              <w:pStyle w:val="TALCharChar"/>
            </w:pPr>
            <w:r w:rsidRPr="00A50E03">
              <w:t>Support for F-DPCH</w:t>
            </w:r>
          </w:p>
        </w:tc>
        <w:tc>
          <w:tcPr>
            <w:tcW w:w="49.60pt" w:type="dxa"/>
            <w:vMerge w:val="restart"/>
          </w:tcPr>
          <w:p w:rsidR="00822673" w:rsidRPr="00A50E03" w:rsidRDefault="00822673" w:rsidP="00822673">
            <w:pPr>
              <w:pStyle w:val="TALCharChar"/>
            </w:pPr>
            <w:r w:rsidRPr="00A50E03">
              <w:rPr>
                <w:color w:val="000000"/>
              </w:rPr>
              <w:t>CV-</w:t>
            </w:r>
            <w:r w:rsidRPr="00A50E03">
              <w:rPr>
                <w:i/>
                <w:color w:val="000000"/>
              </w:rPr>
              <w:t>SupportForHS</w:t>
            </w:r>
          </w:p>
        </w:tc>
        <w:tc>
          <w:tcPr>
            <w:tcW w:w="49.60pt" w:type="dxa"/>
            <w:vMerge w:val="restart"/>
          </w:tcPr>
          <w:p w:rsidR="00822673" w:rsidRPr="00A50E03" w:rsidRDefault="00822673" w:rsidP="00822673">
            <w:pPr>
              <w:pStyle w:val="TALCharChar"/>
            </w:pPr>
          </w:p>
        </w:tc>
        <w:tc>
          <w:tcPr>
            <w:tcW w:w="77.95pt" w:type="dxa"/>
            <w:vMerge w:val="restart"/>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p>
        </w:tc>
        <w:tc>
          <w:tcPr>
            <w:tcW w:w="58.50pt" w:type="dxa"/>
          </w:tcPr>
          <w:p w:rsidR="00822673" w:rsidRPr="00A50E03" w:rsidRDefault="00822673" w:rsidP="00822673">
            <w:pPr>
              <w:pStyle w:val="TALCharChar"/>
            </w:pPr>
            <w:r w:rsidRPr="00A50E03">
              <w:t>REL-6</w:t>
            </w:r>
          </w:p>
        </w:tc>
      </w:tr>
      <w:tr w:rsidR="00822673" w:rsidRPr="00A50E03" w:rsidTr="00822673">
        <w:tc>
          <w:tcPr>
            <w:tcW w:w="148.85pt" w:type="dxa"/>
            <w:vMerge/>
          </w:tcPr>
          <w:p w:rsidR="00822673" w:rsidRPr="00A50E03" w:rsidRDefault="00822673" w:rsidP="00822673">
            <w:pPr>
              <w:pStyle w:val="TALCharChar"/>
            </w:pPr>
          </w:p>
        </w:tc>
        <w:tc>
          <w:tcPr>
            <w:tcW w:w="49.60pt" w:type="dxa"/>
            <w:vMerge/>
          </w:tcPr>
          <w:p w:rsidR="00822673" w:rsidRPr="00A50E03" w:rsidRDefault="00822673" w:rsidP="00822673">
            <w:pPr>
              <w:pStyle w:val="TALCharChar"/>
            </w:pPr>
          </w:p>
        </w:tc>
        <w:tc>
          <w:tcPr>
            <w:tcW w:w="49.60pt" w:type="dxa"/>
            <w:vMerge/>
          </w:tcPr>
          <w:p w:rsidR="00822673" w:rsidRPr="00A50E03" w:rsidRDefault="00822673" w:rsidP="00822673">
            <w:pPr>
              <w:pStyle w:val="TALCharChar"/>
            </w:pPr>
          </w:p>
        </w:tc>
        <w:tc>
          <w:tcPr>
            <w:tcW w:w="77.95pt" w:type="dxa"/>
            <w:vMerge/>
          </w:tcPr>
          <w:p w:rsidR="00822673" w:rsidRPr="00A50E03" w:rsidRDefault="00822673" w:rsidP="00822673">
            <w:pPr>
              <w:pStyle w:val="TALCharChar"/>
            </w:pPr>
          </w:p>
        </w:tc>
        <w:tc>
          <w:tcPr>
            <w:tcW w:w="87.30pt" w:type="dxa"/>
          </w:tcPr>
          <w:p w:rsidR="00822673" w:rsidRPr="00A50E03" w:rsidRDefault="00822673" w:rsidP="00822673">
            <w:pPr>
              <w:pStyle w:val="TALCharChar"/>
            </w:pPr>
            <w:r w:rsidRPr="00A50E03">
              <w:t>Presence of this information element indicates that</w:t>
            </w:r>
            <w:r w:rsidRPr="00A50E03">
              <w:rPr>
                <w:rFonts w:cs="Arial"/>
                <w:color w:val="1F497D"/>
                <w:szCs w:val="18"/>
                <w:lang w:val="en-US"/>
              </w:rPr>
              <w:t xml:space="preserve"> </w:t>
            </w:r>
            <w:r w:rsidRPr="00A50E03">
              <w:rPr>
                <w:color w:val="000000"/>
              </w:rPr>
              <w:t xml:space="preserve">F-DPCH is </w:t>
            </w:r>
            <w:r w:rsidRPr="00A50E03">
              <w:t>supported by the UE.</w:t>
            </w:r>
          </w:p>
          <w:p w:rsidR="00822673" w:rsidRPr="00A50E03" w:rsidRDefault="00822673" w:rsidP="00822673">
            <w:pPr>
              <w:pStyle w:val="TALCharChar"/>
            </w:pPr>
            <w:r w:rsidRPr="00A50E03">
              <w:t>Absence of this information element indicates that F-DPCH is not supported</w:t>
            </w:r>
          </w:p>
        </w:tc>
        <w:tc>
          <w:tcPr>
            <w:tcW w:w="58.50pt" w:type="dxa"/>
          </w:tcPr>
          <w:p w:rsidR="00822673" w:rsidRPr="00A50E03" w:rsidRDefault="00822673" w:rsidP="00822673">
            <w:pPr>
              <w:pStyle w:val="TALCharChar"/>
            </w:pPr>
            <w:r w:rsidRPr="00A50E03">
              <w:t>REL-7</w:t>
            </w:r>
          </w:p>
        </w:tc>
      </w:tr>
      <w:tr w:rsidR="00822673" w:rsidRPr="00A50E03" w:rsidTr="00822673">
        <w:tc>
          <w:tcPr>
            <w:tcW w:w="148.85pt" w:type="dxa"/>
          </w:tcPr>
          <w:p w:rsidR="00822673" w:rsidRPr="00A50E03" w:rsidRDefault="00822673" w:rsidP="00822673">
            <w:pPr>
              <w:pStyle w:val="TALCharChar"/>
            </w:pPr>
            <w:r w:rsidRPr="00A50E03">
              <w:t>HS-SCCHless HS-DSCH operation support</w:t>
            </w:r>
          </w:p>
        </w:tc>
        <w:tc>
          <w:tcPr>
            <w:tcW w:w="49.60pt" w:type="dxa"/>
          </w:tcPr>
          <w:p w:rsidR="00822673" w:rsidRPr="00A50E03" w:rsidRDefault="00822673" w:rsidP="00822673">
            <w:pPr>
              <w:pStyle w:val="TALCharChar"/>
            </w:pPr>
            <w:r w:rsidRPr="00A50E03">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r w:rsidRPr="00A50E03">
              <w:rPr>
                <w:color w:val="000000"/>
              </w:rPr>
              <w:t>The absence of this IE indicates that the UE does not support HS-SCCHless HS-DSCH operation.</w:t>
            </w:r>
          </w:p>
        </w:tc>
        <w:tc>
          <w:tcPr>
            <w:tcW w:w="58.50pt" w:type="dxa"/>
          </w:tcPr>
          <w:p w:rsidR="00822673" w:rsidRPr="00A50E03" w:rsidRDefault="00822673" w:rsidP="00822673">
            <w:pPr>
              <w:pStyle w:val="TALCharChar"/>
            </w:pPr>
            <w:r w:rsidRPr="00A50E03">
              <w:t>REL-7</w:t>
            </w:r>
          </w:p>
        </w:tc>
      </w:tr>
      <w:tr w:rsidR="00822673" w:rsidRPr="00A50E03" w:rsidTr="00822673">
        <w:tc>
          <w:tcPr>
            <w:tcW w:w="148.85pt" w:type="dxa"/>
          </w:tcPr>
          <w:p w:rsidR="00822673" w:rsidRPr="00A50E03" w:rsidRDefault="00822673" w:rsidP="00822673">
            <w:pPr>
              <w:pStyle w:val="TALCharChar"/>
            </w:pPr>
            <w:r w:rsidRPr="00A50E03">
              <w:t>Enhanced F-DPCH support</w:t>
            </w:r>
          </w:p>
        </w:tc>
        <w:tc>
          <w:tcPr>
            <w:tcW w:w="49.60pt" w:type="dxa"/>
          </w:tcPr>
          <w:p w:rsidR="00822673" w:rsidRPr="00A50E03" w:rsidRDefault="00822673" w:rsidP="00822673">
            <w:pPr>
              <w:pStyle w:val="TALCharChar"/>
            </w:pPr>
            <w:r w:rsidRPr="00A50E03">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r w:rsidRPr="00A50E03">
              <w:rPr>
                <w:color w:val="000000"/>
              </w:rPr>
              <w:t>The absence of this IE indicates that the UE does not support enhanced F-DPCH</w:t>
            </w:r>
          </w:p>
        </w:tc>
        <w:tc>
          <w:tcPr>
            <w:tcW w:w="58.50pt" w:type="dxa"/>
          </w:tcPr>
          <w:p w:rsidR="00822673" w:rsidRPr="00A50E03" w:rsidRDefault="00822673" w:rsidP="00822673">
            <w:pPr>
              <w:pStyle w:val="TALCharChar"/>
            </w:pPr>
            <w:r w:rsidRPr="00A50E03">
              <w:t>REL-7</w:t>
            </w:r>
          </w:p>
        </w:tc>
      </w:tr>
      <w:tr w:rsidR="00822673" w:rsidRPr="00A50E03" w:rsidTr="00822673">
        <w:tc>
          <w:tcPr>
            <w:tcW w:w="148.85pt" w:type="dxa"/>
          </w:tcPr>
          <w:p w:rsidR="00822673" w:rsidRPr="00A50E03" w:rsidRDefault="00822673" w:rsidP="00822673">
            <w:pPr>
              <w:pStyle w:val="TALCharChar"/>
            </w:pPr>
            <w:r w:rsidRPr="00A50E03">
              <w:t>HS-PDSCH in CELL_FACH</w:t>
            </w:r>
          </w:p>
        </w:tc>
        <w:tc>
          <w:tcPr>
            <w:tcW w:w="49.60pt" w:type="dxa"/>
          </w:tcPr>
          <w:p w:rsidR="00822673" w:rsidRPr="00A50E03" w:rsidRDefault="00822673" w:rsidP="00822673">
            <w:pPr>
              <w:pStyle w:val="TALCharChar"/>
            </w:pPr>
            <w:r w:rsidRPr="00A50E03">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r w:rsidRPr="00A50E03">
              <w:rPr>
                <w:color w:val="000000"/>
              </w:rPr>
              <w:t>The absence of this IE indicates that the UE does not support HS-PDSCH reception in CELL_FACH</w:t>
            </w:r>
          </w:p>
        </w:tc>
        <w:tc>
          <w:tcPr>
            <w:tcW w:w="58.50pt" w:type="dxa"/>
          </w:tcPr>
          <w:p w:rsidR="00822673" w:rsidRPr="00A50E03" w:rsidRDefault="00822673" w:rsidP="00822673">
            <w:pPr>
              <w:pStyle w:val="TALCharChar"/>
            </w:pPr>
            <w:r w:rsidRPr="00A50E03">
              <w:t>REL-7</w:t>
            </w:r>
          </w:p>
        </w:tc>
      </w:tr>
      <w:tr w:rsidR="00822673" w:rsidRPr="00A50E03" w:rsidTr="00822673">
        <w:tc>
          <w:tcPr>
            <w:tcW w:w="148.85pt" w:type="dxa"/>
          </w:tcPr>
          <w:p w:rsidR="00822673" w:rsidRPr="00A50E03" w:rsidRDefault="00822673" w:rsidP="00822673">
            <w:pPr>
              <w:pStyle w:val="TALCharChar"/>
            </w:pPr>
            <w:r w:rsidRPr="00A50E03">
              <w:t>HS-PDSCH in CELL_PCH and URA_PCH</w:t>
            </w:r>
          </w:p>
        </w:tc>
        <w:tc>
          <w:tcPr>
            <w:tcW w:w="49.60pt" w:type="dxa"/>
          </w:tcPr>
          <w:p w:rsidR="00822673" w:rsidRPr="00A50E03" w:rsidRDefault="00822673" w:rsidP="00822673">
            <w:pPr>
              <w:pStyle w:val="TALCharChar"/>
            </w:pPr>
            <w:r w:rsidRPr="00A50E03">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r w:rsidRPr="00A50E03">
              <w:rPr>
                <w:color w:val="000000"/>
              </w:rPr>
              <w:t>The absence of this IE indicates that the UE does not support HS-PDSCH in neither CELL_PCH nor URA_PCH states.</w:t>
            </w:r>
          </w:p>
        </w:tc>
        <w:tc>
          <w:tcPr>
            <w:tcW w:w="58.50pt" w:type="dxa"/>
          </w:tcPr>
          <w:p w:rsidR="00822673" w:rsidRPr="00A50E03" w:rsidRDefault="00822673" w:rsidP="00822673">
            <w:pPr>
              <w:pStyle w:val="TALCharChar"/>
            </w:pPr>
            <w:r w:rsidRPr="00A50E03">
              <w:t>REL-7</w:t>
            </w:r>
          </w:p>
        </w:tc>
      </w:tr>
      <w:tr w:rsidR="00822673" w:rsidRPr="00A50E03" w:rsidTr="00822673">
        <w:tc>
          <w:tcPr>
            <w:tcW w:w="148.85pt" w:type="dxa"/>
          </w:tcPr>
          <w:p w:rsidR="00822673" w:rsidRPr="00A50E03" w:rsidRDefault="00822673" w:rsidP="00822673">
            <w:pPr>
              <w:pStyle w:val="TALCharChar"/>
            </w:pPr>
            <w:r w:rsidRPr="00A50E03">
              <w:t>DPCCH Discontinuous Transmission support</w:t>
            </w:r>
          </w:p>
        </w:tc>
        <w:tc>
          <w:tcPr>
            <w:tcW w:w="49.60pt" w:type="dxa"/>
          </w:tcPr>
          <w:p w:rsidR="00822673" w:rsidRPr="00A50E03" w:rsidRDefault="00822673" w:rsidP="00822673">
            <w:pPr>
              <w:pStyle w:val="TALCharChar"/>
            </w:pPr>
            <w:r w:rsidRPr="00A50E03">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r w:rsidRPr="00A50E03">
              <w:t>The absence of this IE indicates that the UE does not support DPCCH Discontinuous Transmission</w:t>
            </w:r>
          </w:p>
        </w:tc>
        <w:tc>
          <w:tcPr>
            <w:tcW w:w="58.50pt" w:type="dxa"/>
          </w:tcPr>
          <w:p w:rsidR="00822673" w:rsidRPr="00A50E03" w:rsidRDefault="00822673" w:rsidP="00822673">
            <w:pPr>
              <w:pStyle w:val="TALCharChar"/>
            </w:pPr>
            <w:r w:rsidRPr="00A50E03">
              <w:t>REL-7</w:t>
            </w:r>
          </w:p>
        </w:tc>
      </w:tr>
      <w:tr w:rsidR="00822673" w:rsidRPr="00A50E03" w:rsidTr="00822673">
        <w:tc>
          <w:tcPr>
            <w:tcW w:w="148.85pt" w:type="dxa"/>
          </w:tcPr>
          <w:p w:rsidR="00822673" w:rsidRPr="00A50E03" w:rsidRDefault="00822673" w:rsidP="00822673">
            <w:pPr>
              <w:pStyle w:val="TALCharChar"/>
            </w:pPr>
            <w:r w:rsidRPr="00A50E03">
              <w:t>Slot Format #4 support</w:t>
            </w:r>
          </w:p>
        </w:tc>
        <w:tc>
          <w:tcPr>
            <w:tcW w:w="49.60pt" w:type="dxa"/>
          </w:tcPr>
          <w:p w:rsidR="00822673" w:rsidRPr="00A50E03" w:rsidRDefault="00822673" w:rsidP="00822673">
            <w:pPr>
              <w:pStyle w:val="TALCharChar"/>
            </w:pPr>
            <w:r w:rsidRPr="00A50E03">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r w:rsidRPr="00A50E03">
              <w:t>The absence of this IE indicates that the UE does not support Slot Format #4</w:t>
            </w:r>
          </w:p>
        </w:tc>
        <w:tc>
          <w:tcPr>
            <w:tcW w:w="58.50pt" w:type="dxa"/>
          </w:tcPr>
          <w:p w:rsidR="00822673" w:rsidRPr="00A50E03" w:rsidRDefault="00822673" w:rsidP="00822673">
            <w:pPr>
              <w:pStyle w:val="TALCharChar"/>
            </w:pPr>
            <w:r w:rsidRPr="00A50E03">
              <w:t>REL-7</w:t>
            </w:r>
          </w:p>
        </w:tc>
      </w:tr>
      <w:tr w:rsidR="00822673" w:rsidRPr="00A50E03" w:rsidTr="00822673">
        <w:tc>
          <w:tcPr>
            <w:tcW w:w="148.85pt" w:type="dxa"/>
          </w:tcPr>
          <w:p w:rsidR="00822673" w:rsidRPr="00A50E03" w:rsidRDefault="00822673" w:rsidP="00822673">
            <w:pPr>
              <w:pStyle w:val="TALCharChar"/>
            </w:pPr>
            <w:r w:rsidRPr="00A50E03">
              <w:t>Support for CS Voice over HSPA</w:t>
            </w:r>
          </w:p>
        </w:tc>
        <w:tc>
          <w:tcPr>
            <w:tcW w:w="49.60pt" w:type="dxa"/>
          </w:tcPr>
          <w:p w:rsidR="00822673" w:rsidRPr="00A50E03" w:rsidRDefault="00822673" w:rsidP="00822673">
            <w:pPr>
              <w:pStyle w:val="TALCharChar"/>
            </w:pPr>
            <w:r w:rsidRPr="00A50E03">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CharChar"/>
            </w:pPr>
            <w:r w:rsidRPr="00A50E03">
              <w:t>The IE indicates the UE’s support for CS Voice over HSPA, if set.</w:t>
            </w:r>
          </w:p>
        </w:tc>
        <w:tc>
          <w:tcPr>
            <w:tcW w:w="58.50pt" w:type="dxa"/>
          </w:tcPr>
          <w:p w:rsidR="00822673" w:rsidRPr="00A50E03" w:rsidRDefault="00822673" w:rsidP="00822673">
            <w:pPr>
              <w:pStyle w:val="TALCharChar"/>
            </w:pPr>
            <w:r w:rsidRPr="00A50E03">
              <w:t>REL-8</w:t>
            </w:r>
          </w:p>
        </w:tc>
      </w:tr>
      <w:tr w:rsidR="00822673" w:rsidRPr="00A50E03" w:rsidTr="00822673">
        <w:tc>
          <w:tcPr>
            <w:tcW w:w="148.85pt" w:type="dxa"/>
          </w:tcPr>
          <w:p w:rsidR="00822673" w:rsidRPr="00A50E03" w:rsidRDefault="00822673" w:rsidP="00822673">
            <w:pPr>
              <w:pStyle w:val="TALCharChar"/>
            </w:pPr>
            <w:r w:rsidRPr="00A50E03">
              <w:rPr>
                <w:color w:val="000000"/>
              </w:rPr>
              <w:t>Support for E-DPCCH Power Boosting</w:t>
            </w:r>
          </w:p>
        </w:tc>
        <w:tc>
          <w:tcPr>
            <w:tcW w:w="49.60pt" w:type="dxa"/>
          </w:tcPr>
          <w:p w:rsidR="00822673" w:rsidRPr="00A50E03" w:rsidRDefault="00822673" w:rsidP="00822673">
            <w:pPr>
              <w:pStyle w:val="TALCharChar"/>
            </w:pPr>
            <w:r w:rsidRPr="00A50E03">
              <w:rPr>
                <w:color w:val="000000"/>
              </w:rPr>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pPr>
            <w:r w:rsidRPr="00A50E03">
              <w:rPr>
                <w:color w:val="000000"/>
              </w:rPr>
              <w:t>(TRUE)</w:t>
            </w:r>
          </w:p>
        </w:tc>
        <w:tc>
          <w:tcPr>
            <w:tcW w:w="87.30pt" w:type="dxa"/>
          </w:tcPr>
          <w:p w:rsidR="00822673" w:rsidRPr="00A50E03" w:rsidRDefault="00822673" w:rsidP="00822673">
            <w:pPr>
              <w:pStyle w:val="TALCharChar"/>
            </w:pPr>
            <w:r w:rsidRPr="00A50E03">
              <w:t>The</w:t>
            </w:r>
          </w:p>
          <w:p w:rsidR="00822673" w:rsidRPr="00A50E03" w:rsidRDefault="00822673" w:rsidP="00822673">
            <w:pPr>
              <w:pStyle w:val="TALCharChar"/>
            </w:pPr>
            <w:r w:rsidRPr="00A50E03">
              <w:t>absence of this IE indicates that the E-DPCCH Power Boosting is not supported. The presence of this IE indicates that the E-DPCCH Power Boosting is supported by the UE.</w:t>
            </w:r>
          </w:p>
        </w:tc>
        <w:tc>
          <w:tcPr>
            <w:tcW w:w="58.50pt" w:type="dxa"/>
          </w:tcPr>
          <w:p w:rsidR="00822673" w:rsidRPr="00A50E03" w:rsidRDefault="00822673" w:rsidP="00822673">
            <w:pPr>
              <w:pStyle w:val="TALCharChar"/>
            </w:pPr>
            <w:r w:rsidRPr="00A50E03">
              <w:rPr>
                <w:color w:val="000000"/>
              </w:rPr>
              <w:t>REL-7</w:t>
            </w:r>
          </w:p>
        </w:tc>
      </w:tr>
      <w:tr w:rsidR="00822673" w:rsidRPr="00A50E03" w:rsidTr="00822673">
        <w:tc>
          <w:tcPr>
            <w:tcW w:w="148.85pt" w:type="dxa"/>
          </w:tcPr>
          <w:p w:rsidR="00822673" w:rsidRPr="00A50E03" w:rsidRDefault="00822673" w:rsidP="00822673">
            <w:pPr>
              <w:pStyle w:val="TALCharChar"/>
              <w:rPr>
                <w:color w:val="000000"/>
              </w:rPr>
            </w:pPr>
            <w:r w:rsidRPr="00A50E03">
              <w:t>Support of MAC-i/is</w:t>
            </w:r>
          </w:p>
        </w:tc>
        <w:tc>
          <w:tcPr>
            <w:tcW w:w="49.60pt" w:type="dxa"/>
          </w:tcPr>
          <w:p w:rsidR="00822673" w:rsidRPr="00A50E03" w:rsidRDefault="00822673" w:rsidP="00822673">
            <w:pPr>
              <w:pStyle w:val="TALCharChar"/>
              <w:rPr>
                <w:color w:val="000000"/>
              </w:rPr>
            </w:pPr>
            <w:r w:rsidRPr="00A50E03">
              <w:rPr>
                <w:iCs/>
                <w:color w:val="000000"/>
              </w:rPr>
              <w:t>OP</w:t>
            </w:r>
          </w:p>
        </w:tc>
        <w:tc>
          <w:tcPr>
            <w:tcW w:w="49.60pt" w:type="dxa"/>
          </w:tcPr>
          <w:p w:rsidR="00822673" w:rsidRPr="00A50E03" w:rsidRDefault="00822673" w:rsidP="00822673">
            <w:pPr>
              <w:pStyle w:val="TALCharChar"/>
            </w:pPr>
          </w:p>
        </w:tc>
        <w:tc>
          <w:tcPr>
            <w:tcW w:w="77.95pt" w:type="dxa"/>
          </w:tcPr>
          <w:p w:rsidR="00822673" w:rsidRPr="00A50E03" w:rsidRDefault="00822673" w:rsidP="00822673">
            <w:pPr>
              <w:pStyle w:val="TALCharChar"/>
              <w:rPr>
                <w:color w:val="000000"/>
              </w:rPr>
            </w:pPr>
            <w:r w:rsidRPr="00A50E03">
              <w:t>Enumerated (TRUE)</w:t>
            </w:r>
          </w:p>
        </w:tc>
        <w:tc>
          <w:tcPr>
            <w:tcW w:w="87.30pt" w:type="dxa"/>
          </w:tcPr>
          <w:p w:rsidR="00822673" w:rsidRPr="00A50E03" w:rsidRDefault="00822673" w:rsidP="00822673">
            <w:pPr>
              <w:pStyle w:val="TALCharChar"/>
            </w:pPr>
            <w:r w:rsidRPr="00A50E03">
              <w:t xml:space="preserve">The absence of this IE indicates that the UE does not support MAC-i/is operation. </w:t>
            </w:r>
          </w:p>
        </w:tc>
        <w:tc>
          <w:tcPr>
            <w:tcW w:w="58.50pt" w:type="dxa"/>
          </w:tcPr>
          <w:p w:rsidR="00822673" w:rsidRPr="00A50E03" w:rsidRDefault="00822673" w:rsidP="00822673">
            <w:pPr>
              <w:pStyle w:val="TALCharChar"/>
              <w:rPr>
                <w:color w:val="000000"/>
              </w:rPr>
            </w:pPr>
            <w:r w:rsidRPr="00A50E03">
              <w:rPr>
                <w:iCs/>
              </w:rPr>
              <w:t>REL-8</w:t>
            </w:r>
          </w:p>
        </w:tc>
      </w:tr>
      <w:tr w:rsidR="00822673" w:rsidRPr="00A50E03" w:rsidTr="00822673">
        <w:tc>
          <w:tcPr>
            <w:tcW w:w="148.85pt" w:type="dxa"/>
            <w:vMerge w:val="restart"/>
          </w:tcPr>
          <w:p w:rsidR="00822673" w:rsidRPr="00A50E03" w:rsidRDefault="00822673" w:rsidP="00822673">
            <w:pPr>
              <w:keepNext/>
              <w:keepLines/>
              <w:spacing w:after="0pt"/>
              <w:rPr>
                <w:rFonts w:ascii="Arial" w:hAnsi="Arial"/>
                <w:sz w:val="18"/>
              </w:rPr>
            </w:pPr>
            <w:r w:rsidRPr="00A50E03">
              <w:rPr>
                <w:rFonts w:ascii="Arial" w:hAnsi="Arial"/>
                <w:sz w:val="18"/>
              </w:rPr>
              <w:t>Support of TX Diversity on DL Control Channels by MIMO Capable UE when MIMO operation is active</w:t>
            </w:r>
          </w:p>
        </w:tc>
        <w:tc>
          <w:tcPr>
            <w:tcW w:w="49.60pt" w:type="dxa"/>
            <w:vMerge w:val="restart"/>
          </w:tcPr>
          <w:p w:rsidR="00822673" w:rsidRPr="00A50E03" w:rsidRDefault="00822673" w:rsidP="00822673">
            <w:pPr>
              <w:keepNext/>
              <w:keepLines/>
              <w:spacing w:after="0pt"/>
              <w:rPr>
                <w:rFonts w:ascii="Arial" w:hAnsi="Arial"/>
                <w:sz w:val="18"/>
              </w:rPr>
            </w:pPr>
            <w:r w:rsidRPr="00A50E03">
              <w:rPr>
                <w:rFonts w:ascii="Arial" w:hAnsi="Arial"/>
                <w:sz w:val="18"/>
              </w:rPr>
              <w:t>OP</w:t>
            </w:r>
          </w:p>
        </w:tc>
        <w:tc>
          <w:tcPr>
            <w:tcW w:w="49.60pt" w:type="dxa"/>
            <w:vMerge w:val="restart"/>
          </w:tcPr>
          <w:p w:rsidR="00822673" w:rsidRPr="00A50E03" w:rsidRDefault="00822673" w:rsidP="00822673">
            <w:pPr>
              <w:keepNext/>
              <w:keepLines/>
              <w:spacing w:after="0pt"/>
              <w:rPr>
                <w:rFonts w:ascii="Arial" w:hAnsi="Arial"/>
                <w:sz w:val="18"/>
              </w:rPr>
            </w:pPr>
          </w:p>
        </w:tc>
        <w:tc>
          <w:tcPr>
            <w:tcW w:w="77.95pt" w:type="dxa"/>
            <w:vMerge w:val="restart"/>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87.30pt" w:type="dxa"/>
          </w:tcPr>
          <w:p w:rsidR="00822673" w:rsidRPr="00A50E03" w:rsidRDefault="00822673" w:rsidP="00822673">
            <w:pPr>
              <w:keepNext/>
              <w:keepLines/>
              <w:spacing w:after="0pt"/>
              <w:rPr>
                <w:rFonts w:ascii="Arial" w:hAnsi="Arial"/>
                <w:sz w:val="18"/>
              </w:rPr>
            </w:pPr>
            <w:r w:rsidRPr="00A50E03">
              <w:rPr>
                <w:rFonts w:ascii="Arial" w:hAnsi="Arial"/>
                <w:sz w:val="18"/>
              </w:rPr>
              <w:t>The absence of this IE indicates that the MIMO capable UE does not support TX diversity on DL Control Channels (HS-SCCH, F-DPCH, E-AGCH, E-HICH, E-RGCH) when MIMO is active</w:t>
            </w:r>
            <w:r w:rsidRPr="00A50E03">
              <w:rPr>
                <w:rFonts w:ascii="Arial" w:hAnsi="Arial"/>
                <w:color w:val="000000"/>
                <w:sz w:val="18"/>
              </w:rPr>
              <w:t>,</w:t>
            </w:r>
            <w:r w:rsidRPr="00A50E03">
              <w:rPr>
                <w:rFonts w:ascii="Arial" w:hAnsi="Arial"/>
                <w:sz w:val="18"/>
                <w:lang w:eastAsia="ko-KR"/>
              </w:rPr>
              <w:t xml:space="preserve"> P-CPICH is configured on antenna 1, and S-CPICH on antenna 2</w:t>
            </w:r>
            <w:r w:rsidRPr="00A50E03">
              <w:rPr>
                <w:rFonts w:ascii="Arial" w:hAnsi="Arial"/>
                <w:sz w:val="18"/>
              </w:rPr>
              <w:t>.</w:t>
            </w:r>
          </w:p>
        </w:tc>
        <w:tc>
          <w:tcPr>
            <w:tcW w:w="58.50pt" w:type="dxa"/>
          </w:tcPr>
          <w:p w:rsidR="00822673" w:rsidRPr="00A50E03" w:rsidRDefault="00822673" w:rsidP="00822673">
            <w:pPr>
              <w:keepNext/>
              <w:keepLines/>
              <w:spacing w:after="0pt"/>
              <w:rPr>
                <w:rFonts w:ascii="Arial" w:hAnsi="Arial"/>
                <w:sz w:val="18"/>
              </w:rPr>
            </w:pPr>
            <w:r w:rsidRPr="00A50E03">
              <w:rPr>
                <w:rFonts w:ascii="Arial" w:hAnsi="Arial"/>
                <w:sz w:val="18"/>
              </w:rPr>
              <w:t>REL-7</w:t>
            </w:r>
          </w:p>
        </w:tc>
      </w:tr>
      <w:tr w:rsidR="00822673" w:rsidRPr="00A50E03" w:rsidTr="00822673">
        <w:tc>
          <w:tcPr>
            <w:tcW w:w="148.85pt" w:type="dxa"/>
            <w:vMerge/>
          </w:tcPr>
          <w:p w:rsidR="00822673" w:rsidRPr="00A50E03" w:rsidRDefault="00822673" w:rsidP="00822673">
            <w:pPr>
              <w:keepNext/>
              <w:keepLines/>
              <w:spacing w:after="0pt"/>
              <w:rPr>
                <w:rFonts w:ascii="Arial" w:hAnsi="Arial"/>
                <w:sz w:val="18"/>
              </w:rPr>
            </w:pPr>
          </w:p>
        </w:tc>
        <w:tc>
          <w:tcPr>
            <w:tcW w:w="49.60pt" w:type="dxa"/>
            <w:vMerge/>
          </w:tcPr>
          <w:p w:rsidR="00822673" w:rsidRPr="00A50E03" w:rsidRDefault="00822673" w:rsidP="00822673">
            <w:pPr>
              <w:keepNext/>
              <w:keepLines/>
              <w:spacing w:after="0pt"/>
              <w:rPr>
                <w:rFonts w:ascii="Arial" w:hAnsi="Arial"/>
                <w:sz w:val="18"/>
              </w:rPr>
            </w:pPr>
          </w:p>
        </w:tc>
        <w:tc>
          <w:tcPr>
            <w:tcW w:w="49.60pt" w:type="dxa"/>
            <w:vMerge/>
          </w:tcPr>
          <w:p w:rsidR="00822673" w:rsidRPr="00A50E03" w:rsidRDefault="00822673" w:rsidP="00822673">
            <w:pPr>
              <w:keepNext/>
              <w:keepLines/>
              <w:spacing w:after="0pt"/>
              <w:rPr>
                <w:rFonts w:ascii="Arial" w:hAnsi="Arial"/>
                <w:sz w:val="18"/>
              </w:rPr>
            </w:pPr>
          </w:p>
        </w:tc>
        <w:tc>
          <w:tcPr>
            <w:tcW w:w="77.95pt" w:type="dxa"/>
            <w:vMerge/>
          </w:tcPr>
          <w:p w:rsidR="00822673" w:rsidRPr="00A50E03" w:rsidRDefault="00822673" w:rsidP="00822673">
            <w:pPr>
              <w:keepNext/>
              <w:keepLines/>
              <w:spacing w:after="0pt"/>
              <w:rPr>
                <w:rFonts w:ascii="Arial" w:hAnsi="Arial"/>
                <w:sz w:val="18"/>
              </w:rPr>
            </w:pPr>
          </w:p>
        </w:tc>
        <w:tc>
          <w:tcPr>
            <w:tcW w:w="87.30pt" w:type="dxa"/>
          </w:tcPr>
          <w:p w:rsidR="00822673" w:rsidRPr="00A50E03" w:rsidRDefault="00822673" w:rsidP="00822673">
            <w:pPr>
              <w:keepNext/>
              <w:keepLines/>
              <w:spacing w:after="0pt"/>
              <w:rPr>
                <w:rFonts w:ascii="Arial" w:hAnsi="Arial"/>
                <w:sz w:val="18"/>
              </w:rPr>
            </w:pPr>
            <w:r w:rsidRPr="00A50E03">
              <w:rPr>
                <w:rFonts w:ascii="Arial" w:hAnsi="Arial"/>
                <w:sz w:val="18"/>
              </w:rPr>
              <w:t>The absence of this IE indicates that the MIMO capable UE does not support TX diversity on DL Control Channels (HS-SCCH, F-DPCH, E-AGCH, E-HICH, E-RGCH, F-TPICH) when MIMO is active, P-CPICH is configured on antenna 1, and S-CPICH on antenna 2.</w:t>
            </w:r>
          </w:p>
        </w:tc>
        <w:tc>
          <w:tcPr>
            <w:tcW w:w="58.50pt" w:type="dxa"/>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8.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Support of HS-DPCCH power offset extension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Cs/>
                <w:color w:val="000000"/>
              </w:rPr>
            </w:pPr>
            <w:r w:rsidRPr="00A50E03">
              <w:rPr>
                <w:iCs/>
                <w:color w:val="000000"/>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Enumerated (TRUE)</w:t>
            </w:r>
          </w:p>
        </w:tc>
        <w:tc>
          <w:tcPr>
            <w:tcW w:w="8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The absence of this IE indicates that the UE does not support the HS-DPCCH power offset extension.</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Cs/>
              </w:rPr>
            </w:pPr>
            <w:r w:rsidRPr="00A50E03">
              <w:rPr>
                <w:iCs/>
              </w:rPr>
              <w:t>REL-11</w:t>
            </w:r>
          </w:p>
        </w:tc>
      </w:tr>
      <w:tr w:rsidR="00822673" w:rsidRPr="00A50E03" w:rsidTr="00822673">
        <w:tc>
          <w:tcPr>
            <w:tcW w:w="148.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rFonts w:hint="eastAsia"/>
                <w:lang w:eastAsia="zh-CN"/>
              </w:rPr>
              <w:t>Support of DSAC and PPAC update in CELL_DCH</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Cs/>
                <w:color w:val="000000"/>
              </w:rPr>
            </w:pPr>
            <w:r w:rsidRPr="00A50E03">
              <w:rPr>
                <w:rFonts w:hint="eastAsia"/>
                <w:color w:val="000000"/>
                <w:lang w:eastAsia="zh-CN"/>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Enumerated (TRUE)</w:t>
            </w:r>
          </w:p>
        </w:tc>
        <w:tc>
          <w:tcPr>
            <w:tcW w:w="8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lang w:eastAsia="zh-CN"/>
              </w:rPr>
              <w:t>The</w:t>
            </w:r>
            <w:r w:rsidRPr="00A50E03">
              <w:rPr>
                <w:rFonts w:hint="eastAsia"/>
                <w:lang w:eastAsia="zh-CN"/>
              </w:rPr>
              <w:t xml:space="preserve"> absence of this IE indicates that the UE does not support DSAC and PPAC update in CELL_DCH.</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Cs/>
              </w:rPr>
            </w:pPr>
            <w:r w:rsidRPr="00A50E03">
              <w:t>REL-</w:t>
            </w:r>
            <w:r w:rsidRPr="00A50E03">
              <w:rPr>
                <w:rFonts w:hint="eastAsia"/>
              </w:rPr>
              <w:t>12</w:t>
            </w:r>
          </w:p>
        </w:tc>
      </w:tr>
      <w:tr w:rsidR="00822673" w:rsidRPr="00A50E03" w:rsidTr="00822673">
        <w:tc>
          <w:tcPr>
            <w:tcW w:w="148.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Support for DCH Enhancements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Enumerated (Basic, Full)</w:t>
            </w:r>
          </w:p>
        </w:tc>
        <w:tc>
          <w:tcPr>
            <w:tcW w:w="8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The absence of this IE indicates that the UE does not support DCH Enhancements</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r w:rsidR="00822673" w:rsidRPr="00A50E03" w:rsidTr="00822673">
        <w:tc>
          <w:tcPr>
            <w:tcW w:w="148.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Simultaneous support for DCH Enhancements and Compressed Mode operation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Enumerated (TRUE)</w:t>
            </w:r>
          </w:p>
        </w:tc>
        <w:tc>
          <w:tcPr>
            <w:tcW w:w="8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The absence of this IE indicates that the UE does not support simultaneous operation of DCH Enhancements and Compressed Mode.</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r w:rsidR="00822673" w:rsidRPr="00A50E03" w:rsidTr="00822673">
        <w:tc>
          <w:tcPr>
            <w:tcW w:w="148.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Simultaneous support for DCH Enhancements and DPCCH Discontinuous Transmission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Enumerated (TRUE)</w:t>
            </w:r>
          </w:p>
        </w:tc>
        <w:tc>
          <w:tcPr>
            <w:tcW w:w="8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t>The absence of this IE indicates that the UE does not support simultaneous operation of DCH Enhancements and DPCCH Discontinuous Transmission.</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r w:rsidR="00822673" w:rsidRPr="00A50E03" w:rsidTr="00822673">
        <w:tc>
          <w:tcPr>
            <w:tcW w:w="148.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rFonts w:cs="Arial"/>
                <w:lang w:eastAsia="en-US"/>
              </w:rPr>
              <w:t>Support of dual cell E-DCH transmission with DPDCH</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lang w:eastAsia="en-US"/>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lang w:eastAsia="en-US"/>
              </w:rPr>
              <w:t>Enumerated (TRUE)</w:t>
            </w:r>
          </w:p>
        </w:tc>
        <w:tc>
          <w:tcPr>
            <w:tcW w:w="8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lang w:eastAsia="en-US"/>
              </w:rPr>
              <w:t>The absence of this IE indicates that the UE does not support dual cell E-DCH transmission with DPDCH.</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lang w:eastAsia="en-US"/>
              </w:rPr>
              <w:t>REL-13</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This IE corresponds to the HS-DSCH category supported by the UE when MAC-ehs is configured.</w:t>
      </w:r>
    </w:p>
    <w:p w:rsidR="00822673" w:rsidRPr="00A50E03" w:rsidRDefault="00822673" w:rsidP="00822673">
      <w:pPr>
        <w:pStyle w:val="NO"/>
      </w:pPr>
      <w:r w:rsidRPr="00A50E03">
        <w:t>NOTE 2:</w:t>
      </w:r>
      <w:r w:rsidRPr="00A50E03">
        <w:tab/>
        <w:t>This IE corresponds to the HS-DSCH category supported by the UE when dual cell operation is configured.</w:t>
      </w:r>
    </w:p>
    <w:p w:rsidR="00822673" w:rsidRPr="00A50E03" w:rsidRDefault="00822673" w:rsidP="00822673">
      <w:pPr>
        <w:pStyle w:val="NO"/>
      </w:pPr>
      <w:r w:rsidRPr="00A50E03">
        <w:t>NOTE 3:</w:t>
      </w:r>
      <w:r w:rsidRPr="00A50E03">
        <w:tab/>
        <w:t>This IE corresponds to the HS-DSCH category supported by the UE when dual cell operation with MIMO on adjacent frequencies or in different bands is configured.</w:t>
      </w:r>
    </w:p>
    <w:p w:rsidR="00822673" w:rsidRPr="00A50E03" w:rsidRDefault="00822673" w:rsidP="00822673">
      <w:pPr>
        <w:pStyle w:val="NO"/>
      </w:pPr>
      <w:r w:rsidRPr="00A50E03">
        <w:t>NOTE 4:</w:t>
      </w:r>
      <w:r w:rsidRPr="00A50E03">
        <w:tab/>
        <w:t>This IE corresponds to the HS-DSCH category supported by the UE when it is configured with multi-cell operation on three cells.</w:t>
      </w:r>
    </w:p>
    <w:p w:rsidR="00822673" w:rsidRPr="00A50E03" w:rsidRDefault="00822673" w:rsidP="00822673">
      <w:pPr>
        <w:pStyle w:val="NO"/>
      </w:pPr>
      <w:r w:rsidRPr="00A50E03">
        <w:t>NOTE 5:</w:t>
      </w:r>
      <w:r w:rsidRPr="00A50E03">
        <w:tab/>
        <w:t>This IE corresponds to the HS-DSCH category supported by the UE when it is configured with multi-cell operation on four cells.</w:t>
      </w:r>
    </w:p>
    <w:p w:rsidR="00822673" w:rsidRPr="00A50E03" w:rsidRDefault="00822673" w:rsidP="00822673">
      <w:pPr>
        <w:pStyle w:val="NO"/>
      </w:pPr>
      <w:r w:rsidRPr="00A50E03">
        <w:t>NOTE 6:</w:t>
      </w:r>
      <w:r w:rsidRPr="00A50E03">
        <w:tab/>
        <w:t>This IE corresponds to the HS-DSCH category supported by the UE when it is configured with multi-cell operation on five or six cells.</w:t>
      </w:r>
    </w:p>
    <w:p w:rsidR="00822673" w:rsidRPr="00A50E03" w:rsidRDefault="00822673" w:rsidP="00822673">
      <w:pPr>
        <w:pStyle w:val="NO"/>
      </w:pPr>
      <w:r w:rsidRPr="00A50E03">
        <w:t>NOTE 7:</w:t>
      </w:r>
      <w:r w:rsidRPr="00A50E03">
        <w:tab/>
        <w:t>This IE corresponds to the HS-DSCH category supported by the UE when it is configured with multi-cell operation on seven or eight cells.</w:t>
      </w:r>
    </w:p>
    <w:p w:rsidR="00822673" w:rsidRPr="00A50E03" w:rsidRDefault="00822673" w:rsidP="00822673">
      <w:pPr>
        <w:pStyle w:val="NO"/>
      </w:pPr>
      <w:r w:rsidRPr="00A50E03">
        <w:t>NOTE 8:</w:t>
      </w:r>
      <w:r w:rsidRPr="00A50E03">
        <w:tab/>
        <w:t>This IE corresponds to the HS-DSCH category supported by the UE when MIMO mode with four transmit antennas operation is configured.</w:t>
      </w:r>
    </w:p>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not_iRAT_HoInfo</w:t>
            </w:r>
          </w:p>
        </w:tc>
        <w:tc>
          <w:tcPr>
            <w:tcW w:w="226.85pt" w:type="dxa"/>
          </w:tcPr>
          <w:p w:rsidR="00822673" w:rsidRPr="00A50E03" w:rsidRDefault="00822673" w:rsidP="00822673">
            <w:pPr>
              <w:pStyle w:val="TALCharChar"/>
              <w:rPr>
                <w:color w:val="000000"/>
              </w:rPr>
            </w:pPr>
            <w:r w:rsidRPr="00A50E03">
              <w:rPr>
                <w:color w:val="000000"/>
              </w:rPr>
              <w:t>The IE is not needed in the INTER RAT HANDOVER INFO message. Otherwise, it is optional.</w:t>
            </w:r>
          </w:p>
        </w:tc>
      </w:tr>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
                <w:color w:val="000000"/>
              </w:rPr>
            </w:pPr>
            <w:r w:rsidRPr="00A50E03">
              <w:rPr>
                <w:i/>
                <w:color w:val="000000"/>
              </w:rPr>
              <w:t>SupportForHS</w:t>
            </w:r>
          </w:p>
        </w:tc>
        <w:tc>
          <w:tcPr>
            <w:tcW w:w="22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This IE is mandatory present if the UE supports HS-PDSCH, otherwise it is not needed. The IE is not needed in the INTER RAT HANDOVER INFO message.</w:t>
            </w:r>
          </w:p>
        </w:tc>
      </w:tr>
    </w:tbl>
    <w:p w:rsidR="00822673" w:rsidRPr="00A50E03" w:rsidRDefault="00822673" w:rsidP="00822673"/>
    <w:p w:rsidR="00822673" w:rsidRPr="00A50E03" w:rsidRDefault="00822673" w:rsidP="00822673">
      <w:pPr>
        <w:pStyle w:val="Heading4"/>
        <w:rPr>
          <w:lang w:eastAsia="zh-CN"/>
        </w:rPr>
      </w:pPr>
      <w:bookmarkStart w:id="521" w:name="_Toc477471337"/>
      <w:bookmarkStart w:id="522" w:name="Para10p3p3p42ob"/>
      <w:r w:rsidRPr="00A50E03">
        <w:rPr>
          <w:color w:val="000000"/>
        </w:rPr>
        <w:t>10.3.3.42ob</w:t>
      </w:r>
      <w:r w:rsidRPr="00A50E03">
        <w:rPr>
          <w:color w:val="000000"/>
        </w:rPr>
        <w:tab/>
        <w:t xml:space="preserve">UE radio access capability comp </w:t>
      </w:r>
      <w:r w:rsidRPr="00A50E03">
        <w:rPr>
          <w:color w:val="000000"/>
          <w:lang w:eastAsia="zh-CN"/>
        </w:rPr>
        <w:t>for 1.28 Mcps TDD</w:t>
      </w:r>
      <w:bookmarkEnd w:id="521"/>
    </w:p>
    <w:tbl>
      <w:tblPr>
        <w:tblW w:w="471.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977"/>
        <w:gridCol w:w="992"/>
        <w:gridCol w:w="992"/>
        <w:gridCol w:w="1559"/>
        <w:gridCol w:w="1746"/>
        <w:gridCol w:w="1151"/>
        <w:gridCol w:w="19"/>
      </w:tblGrid>
      <w:tr w:rsidR="00822673" w:rsidRPr="00A50E03" w:rsidTr="00822673">
        <w:trPr>
          <w:tblHeader/>
        </w:trPr>
        <w:tc>
          <w:tcPr>
            <w:tcW w:w="148.85pt" w:type="dxa"/>
          </w:tcPr>
          <w:bookmarkEnd w:id="522"/>
          <w:p w:rsidR="00822673" w:rsidRPr="00A50E03" w:rsidRDefault="00822673" w:rsidP="00822673">
            <w:pPr>
              <w:pStyle w:val="TAH"/>
              <w:keepNext w:val="0"/>
              <w:rPr>
                <w:color w:val="000000"/>
              </w:rPr>
            </w:pPr>
            <w:r w:rsidRPr="00A50E03">
              <w:rPr>
                <w:color w:val="000000"/>
              </w:rPr>
              <w:t>Information Element/Group name</w:t>
            </w:r>
          </w:p>
        </w:tc>
        <w:tc>
          <w:tcPr>
            <w:tcW w:w="49.60pt" w:type="dxa"/>
          </w:tcPr>
          <w:p w:rsidR="00822673" w:rsidRPr="00A50E03" w:rsidRDefault="00822673" w:rsidP="00822673">
            <w:pPr>
              <w:pStyle w:val="TAH"/>
              <w:keepNext w:val="0"/>
              <w:rPr>
                <w:color w:val="000000"/>
              </w:rPr>
            </w:pPr>
            <w:r w:rsidRPr="00A50E03">
              <w:rPr>
                <w:color w:val="000000"/>
              </w:rPr>
              <w:t>Need</w:t>
            </w:r>
          </w:p>
        </w:tc>
        <w:tc>
          <w:tcPr>
            <w:tcW w:w="49.60pt" w:type="dxa"/>
          </w:tcPr>
          <w:p w:rsidR="00822673" w:rsidRPr="00A50E03" w:rsidRDefault="00822673" w:rsidP="00822673">
            <w:pPr>
              <w:pStyle w:val="TAH"/>
              <w:keepNext w:val="0"/>
              <w:rPr>
                <w:color w:val="000000"/>
              </w:rPr>
            </w:pPr>
            <w:r w:rsidRPr="00A50E03">
              <w:rPr>
                <w:color w:val="000000"/>
              </w:rPr>
              <w:t>Multi</w:t>
            </w:r>
          </w:p>
        </w:tc>
        <w:tc>
          <w:tcPr>
            <w:tcW w:w="77.95pt" w:type="dxa"/>
          </w:tcPr>
          <w:p w:rsidR="00822673" w:rsidRPr="00A50E03" w:rsidRDefault="00822673" w:rsidP="00822673">
            <w:pPr>
              <w:pStyle w:val="TAH"/>
              <w:keepNext w:val="0"/>
              <w:rPr>
                <w:color w:val="000000"/>
              </w:rPr>
            </w:pPr>
            <w:r w:rsidRPr="00A50E03">
              <w:rPr>
                <w:color w:val="000000"/>
              </w:rPr>
              <w:t>Type and reference</w:t>
            </w:r>
          </w:p>
        </w:tc>
        <w:tc>
          <w:tcPr>
            <w:tcW w:w="87.30pt" w:type="dxa"/>
          </w:tcPr>
          <w:p w:rsidR="00822673" w:rsidRPr="00A50E03" w:rsidRDefault="00822673" w:rsidP="00822673">
            <w:pPr>
              <w:pStyle w:val="TAH"/>
              <w:keepNext w:val="0"/>
              <w:rPr>
                <w:color w:val="000000"/>
              </w:rPr>
            </w:pPr>
            <w:r w:rsidRPr="00A50E03">
              <w:rPr>
                <w:color w:val="000000"/>
              </w:rPr>
              <w:t>Semantics description</w:t>
            </w:r>
          </w:p>
        </w:tc>
        <w:tc>
          <w:tcPr>
            <w:tcW w:w="58.50pt" w:type="dxa"/>
            <w:gridSpan w:val="2"/>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8.85pt" w:type="dxa"/>
          </w:tcPr>
          <w:p w:rsidR="00822673" w:rsidRPr="00A50E03" w:rsidRDefault="00822673" w:rsidP="00822673">
            <w:pPr>
              <w:pStyle w:val="TALCharChar"/>
              <w:keepNext w:val="0"/>
            </w:pPr>
            <w:r w:rsidRPr="00A50E03">
              <w:rPr>
                <w:lang w:eastAsia="zh-CN"/>
              </w:rPr>
              <w:t>1.28 Mcps TDD</w:t>
            </w:r>
            <w:r w:rsidRPr="00A50E03">
              <w:t xml:space="preserve"> physical channel capability for HS-PDSCH/E-DCH</w:t>
            </w:r>
          </w:p>
        </w:tc>
        <w:tc>
          <w:tcPr>
            <w:tcW w:w="49.60pt" w:type="dxa"/>
          </w:tcPr>
          <w:p w:rsidR="00822673" w:rsidRPr="00A50E03" w:rsidRDefault="00822673" w:rsidP="00822673">
            <w:pPr>
              <w:pStyle w:val="TALCharChar"/>
              <w:keepNext w:val="0"/>
              <w:rPr>
                <w:color w:val="000000"/>
              </w:rPr>
            </w:pPr>
            <w:r w:rsidRPr="00A50E03">
              <w:rPr>
                <w:color w:val="000000"/>
              </w:rPr>
              <w:t>OP</w:t>
            </w:r>
          </w:p>
        </w:tc>
        <w:tc>
          <w:tcPr>
            <w:tcW w:w="49.60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pPr>
          </w:p>
        </w:tc>
        <w:tc>
          <w:tcPr>
            <w:tcW w:w="87.30pt" w:type="dxa"/>
          </w:tcPr>
          <w:p w:rsidR="00822673" w:rsidRPr="00A50E03" w:rsidRDefault="00822673" w:rsidP="00822673">
            <w:pPr>
              <w:pStyle w:val="TALCharChar"/>
              <w:keepNext w:val="0"/>
              <w:rPr>
                <w:color w:val="000000"/>
              </w:rPr>
            </w:pPr>
            <w:r w:rsidRPr="00A50E03">
              <w:rPr>
                <w:color w:val="000000"/>
              </w:rPr>
              <w:t xml:space="preserve">Absent if </w:t>
            </w:r>
            <w:r w:rsidRPr="00A50E03">
              <w:t>HS-PDSCH and E-DCH</w:t>
            </w:r>
            <w:r w:rsidRPr="00A50E03">
              <w:rPr>
                <w:color w:val="000000"/>
              </w:rPr>
              <w:t xml:space="preserve"> are not supported</w:t>
            </w:r>
          </w:p>
        </w:tc>
        <w:tc>
          <w:tcPr>
            <w:tcW w:w="58.50pt" w:type="dxa"/>
            <w:gridSpan w:val="2"/>
          </w:tcPr>
          <w:p w:rsidR="00822673" w:rsidRPr="00A50E03" w:rsidRDefault="00822673" w:rsidP="00822673">
            <w:pPr>
              <w:pStyle w:val="TALCharChar"/>
              <w:keepNext w:val="0"/>
              <w:rPr>
                <w:lang w:eastAsia="zh-CN"/>
              </w:rPr>
            </w:pPr>
            <w:r w:rsidRPr="00A50E03">
              <w:rPr>
                <w:color w:val="000000"/>
              </w:rPr>
              <w:t>REL-</w:t>
            </w:r>
            <w:r w:rsidRPr="00A50E03">
              <w:rPr>
                <w:color w:val="000000"/>
                <w:lang w:eastAsia="zh-CN"/>
              </w:rPr>
              <w:t>8</w:t>
            </w:r>
          </w:p>
        </w:tc>
      </w:tr>
      <w:tr w:rsidR="00822673" w:rsidRPr="00A50E03" w:rsidTr="00822673">
        <w:tc>
          <w:tcPr>
            <w:tcW w:w="148.85pt" w:type="dxa"/>
          </w:tcPr>
          <w:p w:rsidR="00822673" w:rsidRPr="00A50E03" w:rsidRDefault="00822673" w:rsidP="00822673">
            <w:pPr>
              <w:pStyle w:val="TAL"/>
              <w:rPr>
                <w:color w:val="000000"/>
              </w:rPr>
            </w:pPr>
            <w:r w:rsidRPr="00A50E03">
              <w:rPr>
                <w:lang w:eastAsia="zh-CN"/>
              </w:rPr>
              <w:t>&gt;</w:t>
            </w:r>
            <w:r w:rsidRPr="00A50E03">
              <w:t>Support of SF Mode For HS-PDSCH dual stream</w:t>
            </w:r>
          </w:p>
        </w:tc>
        <w:tc>
          <w:tcPr>
            <w:tcW w:w="49.60pt" w:type="dxa"/>
          </w:tcPr>
          <w:p w:rsidR="00822673" w:rsidRPr="00A50E03" w:rsidRDefault="00822673" w:rsidP="00822673">
            <w:pPr>
              <w:pStyle w:val="TAL"/>
              <w:rPr>
                <w:color w:val="000000"/>
              </w:rPr>
            </w:pPr>
            <w:r w:rsidRPr="00A50E03">
              <w:rPr>
                <w:iCs/>
                <w:color w:val="000000"/>
              </w:rPr>
              <w:t>OP</w:t>
            </w:r>
          </w:p>
        </w:tc>
        <w:tc>
          <w:tcPr>
            <w:tcW w:w="49.60pt" w:type="dxa"/>
          </w:tcPr>
          <w:p w:rsidR="00822673" w:rsidRPr="00A50E03" w:rsidRDefault="00822673" w:rsidP="00822673">
            <w:pPr>
              <w:pStyle w:val="TAL"/>
              <w:rPr>
                <w:color w:val="000000"/>
              </w:rPr>
            </w:pPr>
          </w:p>
        </w:tc>
        <w:tc>
          <w:tcPr>
            <w:tcW w:w="77.95pt" w:type="dxa"/>
          </w:tcPr>
          <w:p w:rsidR="00822673" w:rsidRPr="00A50E03" w:rsidRDefault="00822673" w:rsidP="00822673">
            <w:pPr>
              <w:pStyle w:val="TAL"/>
              <w:rPr>
                <w:color w:val="000000"/>
              </w:rPr>
            </w:pPr>
            <w:r w:rsidRPr="00A50E03">
              <w:rPr>
                <w:color w:val="000000"/>
              </w:rPr>
              <w:t>Enumerated (</w:t>
            </w:r>
            <w:r w:rsidRPr="00A50E03">
              <w:rPr>
                <w:color w:val="000000"/>
                <w:lang w:eastAsia="zh-CN"/>
              </w:rPr>
              <w:t>SF1</w:t>
            </w:r>
            <w:r w:rsidRPr="00A50E03">
              <w:rPr>
                <w:color w:val="000000"/>
              </w:rPr>
              <w:t xml:space="preserve">, </w:t>
            </w:r>
            <w:r w:rsidRPr="00A50E03">
              <w:rPr>
                <w:color w:val="000000"/>
                <w:lang w:eastAsia="zh-CN"/>
              </w:rPr>
              <w:t>SF1/SF16</w:t>
            </w:r>
            <w:r w:rsidRPr="00A50E03">
              <w:rPr>
                <w:color w:val="000000"/>
              </w:rPr>
              <w:t>)</w:t>
            </w:r>
          </w:p>
        </w:tc>
        <w:tc>
          <w:tcPr>
            <w:tcW w:w="87.30pt" w:type="dxa"/>
          </w:tcPr>
          <w:p w:rsidR="00822673" w:rsidRPr="00A50E03" w:rsidRDefault="00822673" w:rsidP="00822673">
            <w:pPr>
              <w:pStyle w:val="TALCharChar"/>
              <w:rPr>
                <w:lang w:eastAsia="zh-CN"/>
              </w:rPr>
            </w:pPr>
            <w:r w:rsidRPr="00A50E03">
              <w:rPr>
                <w:lang w:eastAsia="zh-CN"/>
              </w:rPr>
              <w:t>For,1.28 Mcps TDD only</w:t>
            </w:r>
          </w:p>
          <w:p w:rsidR="00822673" w:rsidRPr="00A50E03" w:rsidRDefault="00822673" w:rsidP="00822673">
            <w:pPr>
              <w:pStyle w:val="TAL"/>
              <w:rPr>
                <w:color w:val="000000"/>
              </w:rPr>
            </w:pPr>
            <w:r w:rsidRPr="00A50E03">
              <w:t xml:space="preserve">The absence of this IE indicates that the UE </w:t>
            </w:r>
            <w:r w:rsidRPr="00A50E03">
              <w:rPr>
                <w:lang w:eastAsia="zh-CN"/>
              </w:rPr>
              <w:t>does not support MIMO</w:t>
            </w:r>
            <w:r w:rsidRPr="00A50E03">
              <w:t>.</w:t>
            </w:r>
          </w:p>
        </w:tc>
        <w:tc>
          <w:tcPr>
            <w:tcW w:w="58.50pt" w:type="dxa"/>
            <w:gridSpan w:val="2"/>
          </w:tcPr>
          <w:p w:rsidR="00822673" w:rsidRPr="00A50E03" w:rsidRDefault="00822673" w:rsidP="00822673">
            <w:pPr>
              <w:pStyle w:val="TAL"/>
              <w:rPr>
                <w:color w:val="000000"/>
              </w:rPr>
            </w:pPr>
            <w:r w:rsidRPr="00A50E03">
              <w:rPr>
                <w:iCs/>
              </w:rPr>
              <w:t>REL-8</w:t>
            </w:r>
          </w:p>
        </w:tc>
      </w:tr>
      <w:tr w:rsidR="00822673" w:rsidRPr="00A50E03" w:rsidTr="00822673">
        <w:tc>
          <w:tcPr>
            <w:tcW w:w="148.85pt" w:type="dxa"/>
          </w:tcPr>
          <w:p w:rsidR="00822673" w:rsidRPr="00A50E03" w:rsidRDefault="00822673" w:rsidP="00822673">
            <w:pPr>
              <w:pStyle w:val="TAL"/>
              <w:rPr>
                <w:color w:val="000000"/>
              </w:rPr>
            </w:pPr>
            <w:r w:rsidRPr="00A50E03">
              <w:t>Support of common E-DCH</w:t>
            </w:r>
          </w:p>
        </w:tc>
        <w:tc>
          <w:tcPr>
            <w:tcW w:w="49.60pt" w:type="dxa"/>
          </w:tcPr>
          <w:p w:rsidR="00822673" w:rsidRPr="00A50E03" w:rsidRDefault="00822673" w:rsidP="00822673">
            <w:pPr>
              <w:pStyle w:val="TAL"/>
              <w:rPr>
                <w:color w:val="000000"/>
              </w:rPr>
            </w:pPr>
            <w:r w:rsidRPr="00A50E03">
              <w:rPr>
                <w:color w:val="000000"/>
                <w:lang w:eastAsia="zh-CN"/>
              </w:rPr>
              <w:t>OP</w:t>
            </w:r>
          </w:p>
        </w:tc>
        <w:tc>
          <w:tcPr>
            <w:tcW w:w="49.60pt" w:type="dxa"/>
          </w:tcPr>
          <w:p w:rsidR="00822673" w:rsidRPr="00A50E03" w:rsidRDefault="00822673" w:rsidP="00822673">
            <w:pPr>
              <w:pStyle w:val="TAL"/>
              <w:rPr>
                <w:color w:val="000000"/>
              </w:rPr>
            </w:pPr>
          </w:p>
        </w:tc>
        <w:tc>
          <w:tcPr>
            <w:tcW w:w="77.95pt" w:type="dxa"/>
          </w:tcPr>
          <w:p w:rsidR="00822673" w:rsidRPr="00A50E03" w:rsidRDefault="00822673" w:rsidP="00822673">
            <w:pPr>
              <w:pStyle w:val="TALCharChar"/>
              <w:rPr>
                <w:color w:val="000000"/>
              </w:rPr>
            </w:pPr>
            <w:r w:rsidRPr="00A50E03">
              <w:t>Enumerated (TRUE)</w:t>
            </w:r>
          </w:p>
        </w:tc>
        <w:tc>
          <w:tcPr>
            <w:tcW w:w="87.30pt" w:type="dxa"/>
          </w:tcPr>
          <w:p w:rsidR="00822673" w:rsidRPr="00A50E03" w:rsidRDefault="00822673" w:rsidP="00822673">
            <w:pPr>
              <w:pStyle w:val="TAL"/>
            </w:pPr>
            <w:r w:rsidRPr="00A50E03">
              <w:t>The absence of this IE indicates that the UE does not support E-DCH enhanced random access in CELL_FACH state and Idle mode.</w:t>
            </w:r>
          </w:p>
        </w:tc>
        <w:tc>
          <w:tcPr>
            <w:tcW w:w="58.50pt" w:type="dxa"/>
            <w:gridSpan w:val="2"/>
          </w:tcPr>
          <w:p w:rsidR="00822673" w:rsidRPr="00A50E03" w:rsidRDefault="00822673" w:rsidP="00822673">
            <w:pPr>
              <w:pStyle w:val="TAL"/>
              <w:rPr>
                <w:color w:val="000000"/>
              </w:rPr>
            </w:pPr>
            <w:r w:rsidRPr="00A50E03">
              <w:t>REL-8</w:t>
            </w:r>
          </w:p>
        </w:tc>
      </w:tr>
      <w:tr w:rsidR="00822673" w:rsidRPr="00A50E03" w:rsidTr="00822673">
        <w:tc>
          <w:tcPr>
            <w:tcW w:w="148.85pt" w:type="dxa"/>
          </w:tcPr>
          <w:p w:rsidR="00822673" w:rsidRPr="00A50E03" w:rsidRDefault="00822673" w:rsidP="00822673">
            <w:pPr>
              <w:pStyle w:val="TAL"/>
            </w:pPr>
            <w:r w:rsidRPr="00A50E03">
              <w:t>Support of MAC-i/is</w:t>
            </w:r>
          </w:p>
        </w:tc>
        <w:tc>
          <w:tcPr>
            <w:tcW w:w="49.60pt" w:type="dxa"/>
          </w:tcPr>
          <w:p w:rsidR="00822673" w:rsidRPr="00A50E03" w:rsidRDefault="00822673" w:rsidP="00822673">
            <w:pPr>
              <w:pStyle w:val="TAL"/>
              <w:rPr>
                <w:iCs/>
                <w:color w:val="000000"/>
              </w:rPr>
            </w:pPr>
            <w:r w:rsidRPr="00A50E03">
              <w:rPr>
                <w:iCs/>
                <w:color w:val="000000"/>
                <w:lang w:eastAsia="zh-CN"/>
              </w:rPr>
              <w:t>OP</w:t>
            </w:r>
          </w:p>
        </w:tc>
        <w:tc>
          <w:tcPr>
            <w:tcW w:w="49.60pt" w:type="dxa"/>
          </w:tcPr>
          <w:p w:rsidR="00822673" w:rsidRPr="00A50E03" w:rsidRDefault="00822673" w:rsidP="00822673">
            <w:pPr>
              <w:pStyle w:val="TAL"/>
              <w:rPr>
                <w:iCs/>
                <w:color w:val="000000"/>
              </w:rPr>
            </w:pPr>
          </w:p>
        </w:tc>
        <w:tc>
          <w:tcPr>
            <w:tcW w:w="77.95pt" w:type="dxa"/>
          </w:tcPr>
          <w:p w:rsidR="00822673" w:rsidRPr="00A50E03" w:rsidRDefault="00822673" w:rsidP="00822673">
            <w:pPr>
              <w:pStyle w:val="TALCharChar"/>
            </w:pPr>
            <w:r w:rsidRPr="00A50E03">
              <w:t>Enumerated (TRUE)</w:t>
            </w:r>
          </w:p>
        </w:tc>
        <w:tc>
          <w:tcPr>
            <w:tcW w:w="87.30pt" w:type="dxa"/>
          </w:tcPr>
          <w:p w:rsidR="00822673" w:rsidRPr="00A50E03" w:rsidRDefault="00822673" w:rsidP="00822673">
            <w:pPr>
              <w:pStyle w:val="TAL"/>
            </w:pPr>
            <w:r w:rsidRPr="00A50E03">
              <w:t xml:space="preserve">The absence of this IE indicates that the UE does not support MAC-i/is operation. </w:t>
            </w:r>
          </w:p>
        </w:tc>
        <w:tc>
          <w:tcPr>
            <w:tcW w:w="58.50pt" w:type="dxa"/>
            <w:gridSpan w:val="2"/>
          </w:tcPr>
          <w:p w:rsidR="00822673" w:rsidRPr="00A50E03" w:rsidRDefault="00822673" w:rsidP="00822673">
            <w:pPr>
              <w:pStyle w:val="TAL"/>
              <w:rPr>
                <w:iCs/>
              </w:rPr>
            </w:pPr>
            <w:r w:rsidRPr="00A50E03">
              <w:rPr>
                <w:iCs/>
              </w:rPr>
              <w:t>REL-8</w:t>
            </w:r>
          </w:p>
        </w:tc>
      </w:tr>
      <w:tr w:rsidR="00822673" w:rsidRPr="00A50E03" w:rsidTr="00822673">
        <w:tc>
          <w:tcPr>
            <w:tcW w:w="148.85pt" w:type="dxa"/>
          </w:tcPr>
          <w:p w:rsidR="00822673" w:rsidRPr="00A50E03" w:rsidRDefault="00822673" w:rsidP="00822673">
            <w:pPr>
              <w:pStyle w:val="TAL"/>
            </w:pPr>
            <w:r w:rsidRPr="00A50E03">
              <w:t>Support of Control Channel DRX operation</w:t>
            </w:r>
          </w:p>
        </w:tc>
        <w:tc>
          <w:tcPr>
            <w:tcW w:w="49.6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77.95pt" w:type="dxa"/>
          </w:tcPr>
          <w:p w:rsidR="00822673" w:rsidRPr="00A50E03" w:rsidRDefault="00822673" w:rsidP="00822673">
            <w:pPr>
              <w:pStyle w:val="TAL"/>
            </w:pPr>
            <w:r w:rsidRPr="00A50E03">
              <w:t>Enumerated (TRUE)</w:t>
            </w:r>
          </w:p>
        </w:tc>
        <w:tc>
          <w:tcPr>
            <w:tcW w:w="87.30pt" w:type="dxa"/>
          </w:tcPr>
          <w:p w:rsidR="00822673" w:rsidRPr="00A50E03" w:rsidRDefault="00822673" w:rsidP="00822673">
            <w:pPr>
              <w:pStyle w:val="TAL"/>
            </w:pPr>
            <w:r w:rsidRPr="00A50E03">
              <w:rPr>
                <w:szCs w:val="18"/>
              </w:rPr>
              <w:t>For 1.28 Mcps TDD only.</w:t>
            </w:r>
          </w:p>
          <w:p w:rsidR="00822673" w:rsidRPr="00A50E03" w:rsidRDefault="00822673" w:rsidP="00822673">
            <w:pPr>
              <w:pStyle w:val="TAL"/>
            </w:pPr>
            <w:r w:rsidRPr="00A50E03">
              <w:t>The absence of this IE indicates that the UE does not support Control Channel DRX operation</w:t>
            </w:r>
          </w:p>
        </w:tc>
        <w:tc>
          <w:tcPr>
            <w:tcW w:w="58.50pt" w:type="dxa"/>
            <w:gridSpan w:val="2"/>
          </w:tcPr>
          <w:p w:rsidR="00822673" w:rsidRPr="00A50E03" w:rsidRDefault="00822673" w:rsidP="00822673">
            <w:pPr>
              <w:pStyle w:val="TAL"/>
            </w:pPr>
            <w:r w:rsidRPr="00A50E03">
              <w:t>REL-8</w:t>
            </w:r>
          </w:p>
        </w:tc>
      </w:tr>
      <w:tr w:rsidR="00822673" w:rsidRPr="00A50E03" w:rsidTr="00822673">
        <w:tc>
          <w:tcPr>
            <w:tcW w:w="148.85pt" w:type="dxa"/>
          </w:tcPr>
          <w:p w:rsidR="00822673" w:rsidRPr="00A50E03" w:rsidRDefault="00822673" w:rsidP="00822673">
            <w:pPr>
              <w:pStyle w:val="TAL"/>
            </w:pPr>
            <w:r w:rsidRPr="00A50E03">
              <w:t>Support of SPS operation</w:t>
            </w:r>
          </w:p>
        </w:tc>
        <w:tc>
          <w:tcPr>
            <w:tcW w:w="49.6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77.95pt" w:type="dxa"/>
          </w:tcPr>
          <w:p w:rsidR="00822673" w:rsidRPr="00A50E03" w:rsidRDefault="00822673" w:rsidP="00822673">
            <w:pPr>
              <w:pStyle w:val="TAL"/>
            </w:pPr>
            <w:r w:rsidRPr="00A50E03">
              <w:t>Enumerated (TRUE)</w:t>
            </w:r>
          </w:p>
        </w:tc>
        <w:tc>
          <w:tcPr>
            <w:tcW w:w="87.30pt" w:type="dxa"/>
          </w:tcPr>
          <w:p w:rsidR="00822673" w:rsidRPr="00A50E03" w:rsidRDefault="00822673" w:rsidP="00822673">
            <w:pPr>
              <w:pStyle w:val="TAL"/>
            </w:pPr>
            <w:r w:rsidRPr="00A50E03">
              <w:rPr>
                <w:szCs w:val="18"/>
              </w:rPr>
              <w:t>For 1.28 Mcps TDD only.</w:t>
            </w:r>
          </w:p>
          <w:p w:rsidR="00822673" w:rsidRPr="00A50E03" w:rsidRDefault="00822673" w:rsidP="00822673">
            <w:pPr>
              <w:pStyle w:val="TAL"/>
              <w:rPr>
                <w:szCs w:val="18"/>
              </w:rPr>
            </w:pPr>
            <w:r w:rsidRPr="00A50E03">
              <w:t>The absence of this IE indicates that the UE does not support SPS operation.</w:t>
            </w:r>
          </w:p>
        </w:tc>
        <w:tc>
          <w:tcPr>
            <w:tcW w:w="58.50pt" w:type="dxa"/>
            <w:gridSpan w:val="2"/>
          </w:tcPr>
          <w:p w:rsidR="00822673" w:rsidRPr="00A50E03" w:rsidRDefault="00822673" w:rsidP="00822673">
            <w:pPr>
              <w:pStyle w:val="TAL"/>
            </w:pPr>
            <w:r w:rsidRPr="00A50E03">
              <w:t>REL-8</w:t>
            </w:r>
          </w:p>
        </w:tc>
      </w:tr>
      <w:tr w:rsidR="00822673" w:rsidRPr="00A50E03" w:rsidTr="00822673">
        <w:tc>
          <w:tcPr>
            <w:tcW w:w="148.85pt" w:type="dxa"/>
          </w:tcPr>
          <w:p w:rsidR="00822673" w:rsidRPr="00A50E03" w:rsidRDefault="00822673" w:rsidP="00822673">
            <w:pPr>
              <w:pStyle w:val="TALCharChar"/>
              <w:rPr>
                <w:color w:val="000000"/>
                <w:lang w:eastAsia="zh-CN"/>
              </w:rPr>
            </w:pPr>
            <w:r w:rsidRPr="00A50E03">
              <w:rPr>
                <w:color w:val="000000"/>
                <w:lang w:eastAsia="zh-CN"/>
              </w:rPr>
              <w:t>Radio frequency bands extension list</w:t>
            </w:r>
          </w:p>
        </w:tc>
        <w:tc>
          <w:tcPr>
            <w:tcW w:w="49.60pt" w:type="dxa"/>
          </w:tcPr>
          <w:p w:rsidR="00822673" w:rsidRPr="00A50E03" w:rsidRDefault="00822673" w:rsidP="00822673">
            <w:pPr>
              <w:pStyle w:val="TALCharChar"/>
              <w:rPr>
                <w:color w:val="000000"/>
              </w:rPr>
            </w:pPr>
            <w:r w:rsidRPr="00A50E03">
              <w:rPr>
                <w:color w:val="000000"/>
                <w:lang w:eastAsia="zh-CN"/>
              </w:rPr>
              <w:t>OP</w:t>
            </w:r>
          </w:p>
        </w:tc>
        <w:tc>
          <w:tcPr>
            <w:tcW w:w="49.60pt" w:type="dxa"/>
          </w:tcPr>
          <w:p w:rsidR="00822673" w:rsidRPr="00A50E03" w:rsidRDefault="00822673" w:rsidP="00822673">
            <w:pPr>
              <w:pStyle w:val="TALCharChar"/>
              <w:rPr>
                <w:color w:val="000000"/>
                <w:lang w:eastAsia="zh-CN"/>
              </w:rPr>
            </w:pPr>
            <w:r w:rsidRPr="00A50E03">
              <w:rPr>
                <w:color w:val="000000"/>
                <w:lang w:eastAsia="zh-CN"/>
              </w:rPr>
              <w:t>1 to &lt;maxFreqBandsTDD-ext&gt;</w:t>
            </w:r>
          </w:p>
        </w:tc>
        <w:tc>
          <w:tcPr>
            <w:tcW w:w="77.95pt" w:type="dxa"/>
          </w:tcPr>
          <w:p w:rsidR="00822673" w:rsidRPr="00A50E03" w:rsidRDefault="00822673" w:rsidP="00822673">
            <w:pPr>
              <w:pStyle w:val="TALCharChar"/>
              <w:rPr>
                <w:color w:val="000000"/>
                <w:lang w:eastAsia="zh-CN"/>
              </w:rPr>
            </w:pPr>
          </w:p>
        </w:tc>
        <w:tc>
          <w:tcPr>
            <w:tcW w:w="87.30pt" w:type="dxa"/>
          </w:tcPr>
          <w:p w:rsidR="00822673" w:rsidRPr="00A50E03" w:rsidRDefault="00822673" w:rsidP="00822673">
            <w:pPr>
              <w:pStyle w:val="TALCharChar"/>
              <w:rPr>
                <w:color w:val="000000"/>
                <w:lang w:eastAsia="zh-CN"/>
              </w:rPr>
            </w:pPr>
            <w:r w:rsidRPr="00A50E03">
              <w:rPr>
                <w:color w:val="000000"/>
              </w:rPr>
              <w:t>as defined in [22]</w:t>
            </w:r>
            <w:r w:rsidRPr="00A50E03">
              <w:rPr>
                <w:color w:val="000000"/>
                <w:lang w:eastAsia="zh-CN"/>
              </w:rPr>
              <w:t>.</w:t>
            </w:r>
          </w:p>
        </w:tc>
        <w:tc>
          <w:tcPr>
            <w:tcW w:w="58.50pt" w:type="dxa"/>
            <w:gridSpan w:val="2"/>
          </w:tcPr>
          <w:p w:rsidR="00822673" w:rsidRPr="00A50E03" w:rsidRDefault="00822673" w:rsidP="00822673">
            <w:pPr>
              <w:pStyle w:val="TALCharChar"/>
              <w:rPr>
                <w:color w:val="000000"/>
                <w:lang w:eastAsia="zh-CN"/>
              </w:rPr>
            </w:pPr>
            <w:r w:rsidRPr="00A50E03">
              <w:rPr>
                <w:color w:val="000000"/>
                <w:lang w:eastAsia="zh-CN"/>
              </w:rPr>
              <w:t>REL-8</w:t>
            </w:r>
          </w:p>
        </w:tc>
      </w:tr>
      <w:tr w:rsidR="00822673" w:rsidRPr="00A50E03" w:rsidTr="00822673">
        <w:tc>
          <w:tcPr>
            <w:tcW w:w="148.85pt" w:type="dxa"/>
          </w:tcPr>
          <w:p w:rsidR="00822673" w:rsidRPr="00A50E03" w:rsidRDefault="00822673" w:rsidP="00822673">
            <w:pPr>
              <w:pStyle w:val="TALCharChar"/>
              <w:rPr>
                <w:color w:val="000000"/>
                <w:lang w:eastAsia="zh-CN"/>
              </w:rPr>
            </w:pPr>
            <w:r w:rsidRPr="00A50E03">
              <w:rPr>
                <w:color w:val="000000"/>
                <w:lang w:eastAsia="zh-CN"/>
              </w:rPr>
              <w:t>&gt;Radio frequency bands ext</w:t>
            </w:r>
          </w:p>
        </w:tc>
        <w:tc>
          <w:tcPr>
            <w:tcW w:w="49.60pt" w:type="dxa"/>
          </w:tcPr>
          <w:p w:rsidR="00822673" w:rsidRPr="00A50E03" w:rsidRDefault="00822673" w:rsidP="00822673">
            <w:pPr>
              <w:pStyle w:val="TALCharChar"/>
              <w:rPr>
                <w:color w:val="000000"/>
                <w:lang w:eastAsia="zh-CN"/>
              </w:rPr>
            </w:pPr>
            <w:r w:rsidRPr="00A50E03">
              <w:rPr>
                <w:color w:val="000000"/>
                <w:lang w:eastAsia="zh-CN"/>
              </w:rPr>
              <w:t>MP</w:t>
            </w:r>
          </w:p>
        </w:tc>
        <w:tc>
          <w:tcPr>
            <w:tcW w:w="49.60pt" w:type="dxa"/>
          </w:tcPr>
          <w:p w:rsidR="00822673" w:rsidRPr="00A50E03" w:rsidRDefault="00822673" w:rsidP="00822673">
            <w:pPr>
              <w:pStyle w:val="TALCharChar"/>
              <w:rPr>
                <w:color w:val="000000"/>
                <w:lang w:eastAsia="zh-CN"/>
              </w:rPr>
            </w:pPr>
          </w:p>
        </w:tc>
        <w:tc>
          <w:tcPr>
            <w:tcW w:w="77.95pt" w:type="dxa"/>
          </w:tcPr>
          <w:p w:rsidR="00822673" w:rsidRPr="00A50E03" w:rsidRDefault="00822673" w:rsidP="00822673">
            <w:pPr>
              <w:pStyle w:val="TALCharChar"/>
              <w:rPr>
                <w:color w:val="000000"/>
                <w:lang w:eastAsia="zh-CN"/>
              </w:rPr>
            </w:pPr>
            <w:r w:rsidRPr="00A50E03">
              <w:rPr>
                <w:color w:val="000000"/>
                <w:lang w:eastAsia="zh-CN"/>
              </w:rPr>
              <w:t>Enumerated (e, f, g, h, i, j, k, l, m, n, o, p)</w:t>
            </w:r>
          </w:p>
        </w:tc>
        <w:tc>
          <w:tcPr>
            <w:tcW w:w="87.30pt" w:type="dxa"/>
          </w:tcPr>
          <w:p w:rsidR="00822673" w:rsidRPr="00A50E03" w:rsidRDefault="00822673" w:rsidP="00822673">
            <w:pPr>
              <w:pStyle w:val="TALCharChar"/>
              <w:rPr>
                <w:color w:val="000000"/>
                <w:lang w:eastAsia="zh-CN"/>
              </w:rPr>
            </w:pPr>
            <w:r w:rsidRPr="00A50E03">
              <w:rPr>
                <w:color w:val="000000"/>
              </w:rPr>
              <w:t>as defined in [22]</w:t>
            </w:r>
            <w:r w:rsidRPr="00A50E03">
              <w:rPr>
                <w:color w:val="000000"/>
                <w:lang w:eastAsia="zh-CN"/>
              </w:rPr>
              <w:t>.</w:t>
            </w:r>
          </w:p>
          <w:p w:rsidR="00822673" w:rsidRPr="00A50E03" w:rsidRDefault="00822673" w:rsidP="00822673">
            <w:pPr>
              <w:pStyle w:val="TALCharChar"/>
              <w:rPr>
                <w:color w:val="000000"/>
                <w:lang w:eastAsia="zh-CN"/>
              </w:rPr>
            </w:pPr>
            <w:r w:rsidRPr="00A50E03">
              <w:rPr>
                <w:color w:val="000000"/>
                <w:lang w:eastAsia="zh-CN"/>
              </w:rPr>
              <w:t>Band g to band p are reserved for future use.</w:t>
            </w:r>
          </w:p>
        </w:tc>
        <w:tc>
          <w:tcPr>
            <w:tcW w:w="58.50pt" w:type="dxa"/>
            <w:gridSpan w:val="2"/>
          </w:tcPr>
          <w:p w:rsidR="00822673" w:rsidRPr="00A50E03" w:rsidRDefault="00822673" w:rsidP="00822673">
            <w:pPr>
              <w:pStyle w:val="TALCharChar"/>
              <w:rPr>
                <w:color w:val="000000"/>
                <w:lang w:eastAsia="zh-CN"/>
              </w:rPr>
            </w:pPr>
            <w:r w:rsidRPr="00A50E03">
              <w:rPr>
                <w:color w:val="000000"/>
                <w:lang w:eastAsia="zh-CN"/>
              </w:rPr>
              <w:t>REL-8</w:t>
            </w:r>
          </w:p>
        </w:tc>
      </w:tr>
      <w:tr w:rsidR="00822673" w:rsidRPr="00A50E03" w:rsidTr="00822673">
        <w:trPr>
          <w:gridAfter w:val="1"/>
          <w:wAfter w:w="0.95pt" w:type="dxa"/>
          <w:tblHeader/>
        </w:trPr>
        <w:tc>
          <w:tcPr>
            <w:tcW w:w="470.85pt" w:type="dxa"/>
            <w:gridSpan w:val="6"/>
          </w:tcPr>
          <w:p w:rsidR="00822673" w:rsidRPr="00A50E03" w:rsidRDefault="00822673" w:rsidP="00822673">
            <w:pPr>
              <w:pStyle w:val="TAN"/>
            </w:pPr>
            <w:r w:rsidRPr="00A50E03">
              <w:t>NOTE</w:t>
            </w:r>
            <w:r w:rsidRPr="00A50E03">
              <w:rPr>
                <w:lang w:eastAsia="zh-CN"/>
              </w:rPr>
              <w:t xml:space="preserve"> 1</w:t>
            </w:r>
            <w:r w:rsidRPr="00A50E03">
              <w:t>:</w:t>
            </w:r>
            <w:r w:rsidRPr="00A50E03">
              <w:tab/>
              <w:t>All UEs supporting HS-DSCH should signal a category between 1 and 1</w:t>
            </w:r>
            <w:r w:rsidRPr="00A50E03">
              <w:rPr>
                <w:lang w:eastAsia="zh-CN"/>
              </w:rPr>
              <w:t>5</w:t>
            </w:r>
            <w:r w:rsidRPr="00A50E03">
              <w:t xml:space="preserve"> for this IE even if the UE physical capability category is above 1</w:t>
            </w:r>
            <w:r w:rsidRPr="00A50E03">
              <w:rPr>
                <w:lang w:eastAsia="zh-CN"/>
              </w:rPr>
              <w:t>5</w:t>
            </w:r>
            <w:r w:rsidRPr="00A50E03">
              <w:t>. This IE corresponds to the HS-DSCH category supported by the UE when MAC-ehs is not configured.</w:t>
            </w:r>
          </w:p>
        </w:tc>
      </w:tr>
      <w:tr w:rsidR="00822673" w:rsidRPr="00A50E03" w:rsidTr="00822673">
        <w:trPr>
          <w:gridAfter w:val="1"/>
          <w:wAfter w:w="0.95pt" w:type="dxa"/>
          <w:tblHeader/>
        </w:trPr>
        <w:tc>
          <w:tcPr>
            <w:tcW w:w="470.85pt" w:type="dxa"/>
            <w:gridSpan w:val="6"/>
          </w:tcPr>
          <w:p w:rsidR="00822673" w:rsidRPr="00A50E03" w:rsidRDefault="00822673" w:rsidP="00822673">
            <w:pPr>
              <w:pStyle w:val="TAN"/>
            </w:pPr>
            <w:r w:rsidRPr="00A50E03">
              <w:t>NOTE</w:t>
            </w:r>
            <w:r w:rsidRPr="00A50E03">
              <w:rPr>
                <w:lang w:eastAsia="zh-CN"/>
              </w:rPr>
              <w:t xml:space="preserve"> 2</w:t>
            </w:r>
            <w:r w:rsidRPr="00A50E03">
              <w:t>:</w:t>
            </w:r>
            <w:r w:rsidRPr="00A50E03">
              <w:tab/>
              <w:t>This IE corresponds to the HS-DSCH category supported by the UE when MAC-ehs is configured.</w:t>
            </w:r>
          </w:p>
        </w:tc>
      </w:tr>
      <w:tr w:rsidR="00822673" w:rsidRPr="00A50E03" w:rsidTr="00822673">
        <w:trPr>
          <w:gridAfter w:val="1"/>
          <w:wAfter w:w="0.95pt" w:type="dxa"/>
          <w:tblHeader/>
        </w:trPr>
        <w:tc>
          <w:tcPr>
            <w:tcW w:w="470.85pt" w:type="dxa"/>
            <w:gridSpan w:val="6"/>
          </w:tcPr>
          <w:p w:rsidR="00822673" w:rsidRPr="00A50E03" w:rsidRDefault="00822673" w:rsidP="00822673">
            <w:pPr>
              <w:pStyle w:val="TAN"/>
            </w:pPr>
            <w:r w:rsidRPr="00A50E03">
              <w:t>NOTE</w:t>
            </w:r>
            <w:r w:rsidRPr="00A50E03">
              <w:rPr>
                <w:lang w:eastAsia="zh-CN"/>
              </w:rPr>
              <w:t xml:space="preserve"> 3</w:t>
            </w:r>
            <w:r w:rsidRPr="00A50E03">
              <w:t>:</w:t>
            </w:r>
            <w:r w:rsidRPr="00A50E03">
              <w:tab/>
              <w:t>All UEs supporting</w:t>
            </w:r>
            <w:r w:rsidRPr="00A50E03">
              <w:rPr>
                <w:lang w:eastAsia="zh-CN"/>
              </w:rPr>
              <w:t xml:space="preserve"> multi-carrier</w:t>
            </w:r>
            <w:r w:rsidRPr="00A50E03">
              <w:t xml:space="preserve"> HS-DSCH should signal a category between 1 and 1</w:t>
            </w:r>
            <w:r w:rsidRPr="00A50E03">
              <w:rPr>
                <w:lang w:eastAsia="zh-CN"/>
              </w:rPr>
              <w:t>8</w:t>
            </w:r>
            <w:r w:rsidRPr="00A50E03">
              <w:t xml:space="preserve"> for this IE even if the UE physical capability category is above 1</w:t>
            </w:r>
            <w:r w:rsidRPr="00A50E03">
              <w:rPr>
                <w:lang w:eastAsia="zh-CN"/>
              </w:rPr>
              <w:t>8</w:t>
            </w:r>
            <w:r w:rsidRPr="00A50E03">
              <w:t>. This IE corresponds to the</w:t>
            </w:r>
            <w:r w:rsidRPr="00A50E03">
              <w:rPr>
                <w:lang w:eastAsia="zh-CN"/>
              </w:rPr>
              <w:t xml:space="preserve"> multi-carrier</w:t>
            </w:r>
            <w:r w:rsidRPr="00A50E03">
              <w:t xml:space="preserve"> HS-DSCH category supported by the UE when MAC-ehs is not configured.</w:t>
            </w:r>
          </w:p>
        </w:tc>
      </w:tr>
      <w:tr w:rsidR="00822673" w:rsidRPr="00A50E03" w:rsidTr="00822673">
        <w:trPr>
          <w:gridAfter w:val="1"/>
          <w:wAfter w:w="0.95pt" w:type="dxa"/>
          <w:tblHeader/>
        </w:trPr>
        <w:tc>
          <w:tcPr>
            <w:tcW w:w="470.85pt" w:type="dxa"/>
            <w:gridSpan w:val="6"/>
          </w:tcPr>
          <w:p w:rsidR="00822673" w:rsidRPr="00A50E03" w:rsidRDefault="00822673" w:rsidP="00822673">
            <w:pPr>
              <w:pStyle w:val="TAN"/>
            </w:pPr>
            <w:r w:rsidRPr="00A50E03">
              <w:t>NOTE</w:t>
            </w:r>
            <w:r w:rsidRPr="00A50E03">
              <w:rPr>
                <w:lang w:eastAsia="zh-CN"/>
              </w:rPr>
              <w:t xml:space="preserve"> 4</w:t>
            </w:r>
            <w:r w:rsidRPr="00A50E03">
              <w:t>:</w:t>
            </w:r>
            <w:r w:rsidRPr="00A50E03">
              <w:tab/>
              <w:t>This IE corresponds to the</w:t>
            </w:r>
            <w:r w:rsidRPr="00A50E03">
              <w:rPr>
                <w:lang w:eastAsia="zh-CN"/>
              </w:rPr>
              <w:t xml:space="preserve"> multi-carrier</w:t>
            </w:r>
            <w:r w:rsidRPr="00A50E03">
              <w:t xml:space="preserve"> HS-DSCH category supported by the UE when MAC-ehs is configured.</w:t>
            </w:r>
          </w:p>
        </w:tc>
      </w:tr>
    </w:tbl>
    <w:p w:rsidR="00822673" w:rsidRPr="00A50E03" w:rsidRDefault="00822673" w:rsidP="00822673">
      <w:pPr>
        <w:rPr>
          <w:color w:val="000000"/>
        </w:rPr>
      </w:pPr>
    </w:p>
    <w:p w:rsidR="00822673" w:rsidRPr="00A50E03" w:rsidRDefault="00822673" w:rsidP="00822673">
      <w:pPr>
        <w:pStyle w:val="Heading4"/>
      </w:pPr>
      <w:bookmarkStart w:id="523" w:name="_Toc477471338"/>
      <w:bookmarkStart w:id="524" w:name="Para10p3p3p42a"/>
      <w:r w:rsidRPr="00A50E03">
        <w:rPr>
          <w:color w:val="000000"/>
        </w:rPr>
        <w:t>10.3.3.42a</w:t>
      </w:r>
      <w:r w:rsidRPr="00A50E03">
        <w:rPr>
          <w:rFonts w:ascii="Times New Roman" w:hAnsi="Times New Roman"/>
          <w:color w:val="000000"/>
        </w:rPr>
        <w:tab/>
      </w:r>
      <w:r w:rsidRPr="00A50E03">
        <w:rPr>
          <w:color w:val="000000"/>
        </w:rPr>
        <w:t>UE radio access capability extension</w:t>
      </w:r>
      <w:bookmarkEnd w:id="523"/>
    </w:p>
    <w:tbl>
      <w:tblPr>
        <w:tblW w:w="472.25pt" w:type="dxa"/>
        <w:tblInd w:w="19.60pt" w:type="dxa"/>
        <w:tblLayout w:type="fixed"/>
        <w:tblLook w:firstRow="0" w:lastRow="0" w:firstColumn="0" w:lastColumn="0" w:noHBand="0" w:noVBand="0"/>
      </w:tblPr>
      <w:tblGrid>
        <w:gridCol w:w="2977"/>
        <w:gridCol w:w="1228"/>
        <w:gridCol w:w="992"/>
        <w:gridCol w:w="1559"/>
        <w:gridCol w:w="1701"/>
        <w:gridCol w:w="988"/>
      </w:tblGrid>
      <w:tr w:rsidR="00822673" w:rsidRPr="00A50E03" w:rsidTr="00822673">
        <w:trPr>
          <w:cantSplit/>
          <w:tblHeader/>
        </w:trPr>
        <w:tc>
          <w:tcPr>
            <w:tcW w:w="148.85pt" w:type="dxa"/>
            <w:tcBorders>
              <w:top w:val="single" w:sz="6" w:space="0" w:color="auto"/>
              <w:start w:val="single" w:sz="6" w:space="0" w:color="auto"/>
              <w:bottom w:val="single" w:sz="6" w:space="0" w:color="auto"/>
              <w:end w:val="single" w:sz="6" w:space="0" w:color="auto"/>
            </w:tcBorders>
          </w:tcPr>
          <w:bookmarkEnd w:id="524"/>
          <w:p w:rsidR="00822673" w:rsidRPr="00A50E03" w:rsidRDefault="00822673" w:rsidP="00822673">
            <w:pPr>
              <w:pStyle w:val="TAH"/>
              <w:rPr>
                <w:color w:val="000000"/>
              </w:rPr>
            </w:pPr>
            <w:r w:rsidRPr="00A50E03">
              <w:rPr>
                <w:color w:val="000000"/>
              </w:rPr>
              <w:t>Information Element/Group name</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48.8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Frequency band specific capability list</w:t>
            </w:r>
          </w:p>
        </w:tc>
        <w:tc>
          <w:tcPr>
            <w:tcW w:w="61.4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&lt;maxFreqbandsFDD&gt;</w:t>
            </w:r>
          </w:p>
        </w:tc>
        <w:tc>
          <w:tcPr>
            <w:tcW w:w="77.9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r w:rsidRPr="00A50E03">
              <w:t>The network should ignore the entry that includes the ‘extension indicator’.</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8.85pt" w:type="dxa"/>
            <w:vMerge/>
            <w:tcBorders>
              <w:start w:val="single" w:sz="6" w:space="0" w:color="auto"/>
              <w:end w:val="single" w:sz="6" w:space="0" w:color="auto"/>
            </w:tcBorders>
          </w:tcPr>
          <w:p w:rsidR="00822673" w:rsidRPr="00A50E03" w:rsidRDefault="00822673" w:rsidP="00822673">
            <w:pPr>
              <w:pStyle w:val="TALCharChar"/>
              <w:keepNext w:val="0"/>
              <w:rPr>
                <w:color w:val="000000"/>
              </w:rPr>
            </w:pPr>
          </w:p>
        </w:tc>
        <w:tc>
          <w:tcPr>
            <w:tcW w:w="61.40pt" w:type="dxa"/>
            <w:vMerge/>
            <w:tcBorders>
              <w:start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&lt;maxFreqbandsFDD2&gt;</w:t>
            </w:r>
          </w:p>
        </w:tc>
        <w:tc>
          <w:tcPr>
            <w:tcW w:w="77.95pt" w:type="dxa"/>
            <w:vMerge/>
            <w:tcBorders>
              <w:start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vMerge/>
            <w:tcBorders>
              <w:start w:val="single" w:sz="6" w:space="0" w:color="auto"/>
              <w:end w:val="single" w:sz="6" w:space="0" w:color="auto"/>
            </w:tcBorders>
          </w:tcPr>
          <w:p w:rsidR="00822673" w:rsidRPr="00A50E03" w:rsidRDefault="00822673" w:rsidP="00822673">
            <w:pPr>
              <w:pStyle w:val="TALCharChar"/>
              <w:keepNext w:val="0"/>
            </w:pP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48.8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1.4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&lt;maxFreqbandsFDD3&gt;</w:t>
            </w:r>
          </w:p>
        </w:tc>
        <w:tc>
          <w:tcPr>
            <w:tcW w:w="77.9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&gt;Frequency band</w:t>
            </w:r>
          </w:p>
        </w:tc>
        <w:tc>
          <w:tcPr>
            <w:tcW w:w="61.4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49.6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Enumerated(Band I, Band II,</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8.85pt" w:type="dxa"/>
            <w:vMerge/>
            <w:tcBorders>
              <w:start w:val="single" w:sz="6" w:space="0" w:color="auto"/>
              <w:end w:val="single" w:sz="6" w:space="0" w:color="auto"/>
            </w:tcBorders>
          </w:tcPr>
          <w:p w:rsidR="00822673" w:rsidRPr="00A50E03" w:rsidRDefault="00822673" w:rsidP="00822673">
            <w:pPr>
              <w:pStyle w:val="TALCharChar"/>
              <w:keepNext w:val="0"/>
              <w:rPr>
                <w:color w:val="000000"/>
              </w:rPr>
            </w:pPr>
          </w:p>
        </w:tc>
        <w:tc>
          <w:tcPr>
            <w:tcW w:w="61.40pt" w:type="dxa"/>
            <w:vMerge/>
            <w:tcBorders>
              <w:start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vMerge/>
            <w:tcBorders>
              <w:start w:val="single" w:sz="6" w:space="0" w:color="auto"/>
              <w:end w:val="single" w:sz="6" w:space="0" w:color="auto"/>
            </w:tcBorders>
          </w:tcPr>
          <w:p w:rsidR="00822673" w:rsidRPr="00A50E03" w:rsidRDefault="00822673" w:rsidP="00822673">
            <w:pPr>
              <w:pStyle w:val="TALCharChar"/>
              <w:keepNext w:val="0"/>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Band III,</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rPr>
          <w:cantSplit/>
        </w:trPr>
        <w:tc>
          <w:tcPr>
            <w:tcW w:w="148.8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1.4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Band VI, Band IV, Band V, Band VII, extension indicator)</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The setting of the value ‘extension indicator’ by the UE is not specified in the specification.</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&gt;Frequency band 2</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Enumerated(Band VIII, Band IX, Band X, Band XI, Band XII, Band XIII, Band XIV, Band XIX, Band XXI, Band XX, Band XXII,</w:t>
            </w:r>
          </w:p>
          <w:p w:rsidR="00822673" w:rsidRPr="00A50E03" w:rsidRDefault="00822673" w:rsidP="00822673">
            <w:pPr>
              <w:pStyle w:val="TALCharChar"/>
              <w:keepNext w:val="0"/>
              <w:rPr>
                <w:color w:val="000000"/>
              </w:rPr>
            </w:pPr>
            <w:r w:rsidRPr="00A50E03">
              <w:rPr>
                <w:color w:val="000000"/>
              </w:rPr>
              <w:t>extension Indicator)</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This IE indicates the supported frequency bands Band VIII and beyond.</w:t>
            </w:r>
          </w:p>
          <w:p w:rsidR="00822673" w:rsidRPr="00A50E03" w:rsidRDefault="00822673" w:rsidP="00822673">
            <w:pPr>
              <w:pStyle w:val="TALCharChar"/>
              <w:keepNext w:val="0"/>
              <w:rPr>
                <w:color w:val="000000"/>
              </w:rPr>
            </w:pPr>
            <w:r w:rsidRPr="00A50E03">
              <w:t>The setting of the value ‘extension indicator’ by the UE is not specified in the specification.</w:t>
            </w:r>
          </w:p>
          <w:p w:rsidR="00822673" w:rsidRPr="00A50E03" w:rsidRDefault="00822673" w:rsidP="00822673">
            <w:pPr>
              <w:pStyle w:val="TALCharChar"/>
              <w:keepNext w:val="0"/>
              <w:rPr>
                <w:color w:val="000000"/>
              </w:rPr>
            </w:pPr>
            <w:r w:rsidRPr="00A50E03">
              <w:rPr>
                <w:color w:val="000000"/>
              </w:rPr>
              <w:t>Four spare values are needed</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&gt;Frequency band 3</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rFonts w:cs="Arial"/>
                <w:szCs w:val="18"/>
                <w:lang w:eastAsia="zh-CN"/>
              </w:rPr>
              <w:t>Enumerated (Band XXV, Band XXVI, extension Indicator)</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keepLines/>
              <w:spacing w:after="0pt"/>
              <w:rPr>
                <w:rFonts w:ascii="Arial" w:hAnsi="Arial" w:cs="Arial"/>
                <w:color w:val="000000"/>
                <w:sz w:val="18"/>
                <w:szCs w:val="18"/>
              </w:rPr>
            </w:pPr>
            <w:r w:rsidRPr="00A50E03">
              <w:rPr>
                <w:rFonts w:ascii="Arial" w:hAnsi="Arial" w:cs="Arial"/>
                <w:color w:val="000000"/>
                <w:sz w:val="18"/>
                <w:szCs w:val="18"/>
              </w:rPr>
              <w:t>This IE indicates the supported frequency bands Band XXIII and beyond.</w:t>
            </w:r>
          </w:p>
          <w:p w:rsidR="00822673" w:rsidRPr="00A50E03" w:rsidRDefault="00822673" w:rsidP="00822673">
            <w:pPr>
              <w:keepLines/>
              <w:spacing w:after="0pt"/>
              <w:rPr>
                <w:rFonts w:ascii="Arial" w:hAnsi="Arial" w:cs="Arial"/>
                <w:color w:val="000000"/>
                <w:sz w:val="18"/>
                <w:szCs w:val="18"/>
              </w:rPr>
            </w:pPr>
            <w:r w:rsidRPr="00A50E03">
              <w:rPr>
                <w:rFonts w:ascii="Arial" w:hAnsi="Arial" w:cs="Arial"/>
                <w:color w:val="000000"/>
                <w:sz w:val="18"/>
                <w:szCs w:val="18"/>
              </w:rPr>
              <w:t>The setting of the value ‘extension indicator’ by the UE is not specified in the specification.</w:t>
            </w:r>
          </w:p>
          <w:p w:rsidR="00822673" w:rsidRPr="00A50E03" w:rsidRDefault="00822673" w:rsidP="00822673">
            <w:pPr>
              <w:spacing w:after="0pt"/>
              <w:rPr>
                <w:rFonts w:ascii="Arial" w:hAnsi="Arial" w:cs="Arial"/>
                <w:sz w:val="18"/>
                <w:szCs w:val="18"/>
                <w:lang w:eastAsia="zh-CN"/>
              </w:rPr>
            </w:pPr>
            <w:r w:rsidRPr="00A50E03">
              <w:rPr>
                <w:rFonts w:ascii="Arial" w:hAnsi="Arial" w:cs="Arial"/>
                <w:sz w:val="18"/>
                <w:szCs w:val="18"/>
                <w:lang w:eastAsia="zh-CN"/>
              </w:rPr>
              <w:t>Sixty One spare</w:t>
            </w:r>
          </w:p>
          <w:p w:rsidR="00822673" w:rsidRPr="00A50E03" w:rsidRDefault="00822673" w:rsidP="00822673">
            <w:pPr>
              <w:spacing w:after="0pt"/>
              <w:rPr>
                <w:rFonts w:ascii="Arial" w:hAnsi="Arial" w:cs="Arial"/>
                <w:sz w:val="18"/>
                <w:szCs w:val="18"/>
                <w:lang w:eastAsia="en-US"/>
              </w:rPr>
            </w:pPr>
            <w:r w:rsidRPr="00A50E03">
              <w:rPr>
                <w:rFonts w:ascii="Arial" w:hAnsi="Arial" w:cs="Arial"/>
                <w:sz w:val="18"/>
                <w:szCs w:val="18"/>
                <w:lang w:eastAsia="zh-CN"/>
              </w:rPr>
              <w:t>values are needed</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&gt;RF capability FDD extension</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 xml:space="preserve">RF capability FDD extension </w:t>
            </w:r>
            <w:hyperlink w:anchor="Para10p3p3p33a" w:history="1">
              <w:r w:rsidRPr="00A50E03">
                <w:rPr>
                  <w:rStyle w:val="Hyperlink"/>
                </w:rPr>
                <w:t>10.3.3.33a</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the default values are the same values as in the immediately preceding IE "RF capability FDD extension"; the first occurrence is MP</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&gt;Measurement capability extension</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Measurement capability extension </w:t>
            </w:r>
            <w:hyperlink w:anchor="Para10p3p3p21a" w:history="1">
              <w:r w:rsidRPr="00A50E03">
                <w:rPr>
                  <w:rStyle w:val="Hyperlink"/>
                </w:rPr>
                <w:t>10.3.3.21a</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&gt;Additional Secondary Cells</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Enumerated(a1, a2)</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lang w:eastAsia="zh-CN"/>
              </w:rPr>
              <w:t>The number of additional secondary serving cells supported by the UE. The absence of this IE  means that the UE does not support multi-cell operation on three cells or multi-cell operation on four cells.</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w:t>
            </w:r>
            <w:r w:rsidRPr="00A50E03">
              <w:t>Additional Secondary Cells 2</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 a3, a4, a5, a6)</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lang w:eastAsia="zh-CN"/>
              </w:rPr>
              <w:t xml:space="preserve">The number of </w:t>
            </w:r>
            <w:r w:rsidRPr="00A50E03">
              <w:t>additional</w:t>
            </w:r>
            <w:r w:rsidRPr="00A50E03">
              <w:rPr>
                <w:lang w:eastAsia="zh-CN"/>
              </w:rPr>
              <w:t xml:space="preserve"> secondary serving cells supported by the UE. The absence of this IE means that the UE does not support multi-cell operation on five cells or multi-cell operation on six cells or multi-cell operation on seven cells or multi-cell operation on eight cells.</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w:t>
            </w:r>
            <w:r w:rsidRPr="00A50E03">
              <w:rPr>
                <w:noProof/>
              </w:rPr>
              <w:t>Non-contiguous multi-cell</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szCs w:val="18"/>
              </w:rPr>
            </w:pPr>
            <w:r w:rsidRPr="00A50E03">
              <w:rPr>
                <w:rFonts w:cs="Arial"/>
                <w:color w:val="000000"/>
                <w:szCs w:val="18"/>
              </w:rPr>
              <w:t>1 to &lt;maxNonContiguousMultiCellCombinations&gt;</w:t>
            </w: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cs="Arial"/>
                <w:color w:val="000000"/>
                <w:szCs w:val="18"/>
              </w:rPr>
            </w:pPr>
            <w:r w:rsidRPr="00A50E03">
              <w:rPr>
                <w:rFonts w:cs="Arial"/>
                <w:color w:val="000000"/>
                <w:szCs w:val="18"/>
              </w:rPr>
              <w:t>The presence of this IE indicates that the UE supports the</w:t>
            </w:r>
            <w:r w:rsidRPr="00A50E03">
              <w:rPr>
                <w:lang w:eastAsia="zh-CN"/>
              </w:rPr>
              <w:t xml:space="preserve"> non-contiguous multi-cell HSDPA operation on two, three or four cells</w:t>
            </w:r>
            <w:r w:rsidRPr="00A50E03">
              <w:rPr>
                <w:rFonts w:cs="Arial"/>
                <w:color w:val="000000"/>
                <w:szCs w:val="18"/>
              </w:rPr>
              <w:t>.</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w:t>
            </w:r>
            <w:r w:rsidRPr="00A50E03">
              <w:rPr>
                <w:rFonts w:cs="Arial"/>
                <w:szCs w:val="18"/>
              </w:rPr>
              <w:t>Aggregated cells</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Enumerated(nc-2c, nc-3c, nc-4c)</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This IE indicates the maximum number of</w:t>
            </w:r>
            <w:r w:rsidRPr="00A50E03">
              <w:rPr>
                <w:lang w:eastAsia="zh-CN"/>
              </w:rPr>
              <w:t xml:space="preserve"> cells supported in non-contiguous multi-cell operation</w:t>
            </w:r>
            <w:r w:rsidRPr="00A50E03">
              <w:rPr>
                <w:color w:val="000000"/>
              </w:rPr>
              <w:t>.</w:t>
            </w:r>
          </w:p>
          <w:p w:rsidR="00822673" w:rsidRPr="00A50E03" w:rsidRDefault="00822673" w:rsidP="00822673">
            <w:pPr>
              <w:pStyle w:val="TAL"/>
            </w:pPr>
            <w:r w:rsidRPr="00A50E03">
              <w:rPr>
                <w:color w:val="000000"/>
              </w:rPr>
              <w:t>"</w:t>
            </w:r>
            <w:r w:rsidRPr="00A50E03">
              <w:t>nc-2c</w:t>
            </w:r>
            <w:r w:rsidRPr="00A50E03">
              <w:rPr>
                <w:color w:val="000000"/>
              </w:rPr>
              <w:t>"</w:t>
            </w:r>
            <w:r w:rsidRPr="00A50E03">
              <w:t xml:space="preserve"> indicates that UE supports 2 cells.</w:t>
            </w:r>
          </w:p>
          <w:p w:rsidR="00822673" w:rsidRPr="00A50E03" w:rsidRDefault="00822673" w:rsidP="00822673">
            <w:pPr>
              <w:pStyle w:val="TAL"/>
            </w:pPr>
            <w:r w:rsidRPr="00A50E03">
              <w:rPr>
                <w:color w:val="000000"/>
              </w:rPr>
              <w:t>"</w:t>
            </w:r>
            <w:r w:rsidRPr="00A50E03">
              <w:t>nc-3c</w:t>
            </w:r>
            <w:r w:rsidRPr="00A50E03">
              <w:rPr>
                <w:color w:val="000000"/>
              </w:rPr>
              <w:t>"</w:t>
            </w:r>
            <w:r w:rsidRPr="00A50E03">
              <w:t xml:space="preserve"> indicates that UE supports 2 and 3 cells.</w:t>
            </w:r>
          </w:p>
          <w:p w:rsidR="00822673" w:rsidRPr="00A50E03" w:rsidRDefault="00822673" w:rsidP="00822673">
            <w:pPr>
              <w:pStyle w:val="TAL"/>
              <w:rPr>
                <w:color w:val="000000"/>
              </w:rPr>
            </w:pPr>
            <w:r w:rsidRPr="00A50E03">
              <w:rPr>
                <w:color w:val="000000"/>
              </w:rPr>
              <w:t>"</w:t>
            </w:r>
            <w:r w:rsidRPr="00A50E03">
              <w:t>nc-4c</w:t>
            </w:r>
            <w:r w:rsidRPr="00A50E03">
              <w:rPr>
                <w:color w:val="000000"/>
              </w:rPr>
              <w:t>"</w:t>
            </w:r>
            <w:r w:rsidRPr="00A50E03">
              <w:t xml:space="preserve"> indicates that UE supports 2, 3, and 4 cells.</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&gt;&gt;Gap size</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Enumerated(fiveMHz, tenMHz, </w:t>
            </w:r>
            <w:r w:rsidRPr="00A50E03">
              <w:t>anyGapSize</w:t>
            </w:r>
            <w:r w:rsidRPr="00A50E03">
              <w:rPr>
                <w:color w:val="000000"/>
              </w:rPr>
              <w:t>)</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color w:val="000000"/>
                <w:szCs w:val="18"/>
              </w:rPr>
            </w:pPr>
            <w:r w:rsidRPr="00A50E03">
              <w:rPr>
                <w:rFonts w:cs="Arial"/>
                <w:color w:val="000000"/>
                <w:szCs w:val="18"/>
              </w:rPr>
              <w:t>This IE indicates the maximum gap size between the aggregated cells.</w:t>
            </w:r>
          </w:p>
          <w:p w:rsidR="00822673" w:rsidRPr="00A50E03" w:rsidRDefault="00822673" w:rsidP="00822673">
            <w:pPr>
              <w:pStyle w:val="tal0"/>
              <w:spacing w:after="0pt"/>
              <w:rPr>
                <w:rFonts w:ascii="Arial" w:hAnsi="Arial" w:cs="Arial"/>
                <w:sz w:val="18"/>
                <w:szCs w:val="18"/>
                <w:lang w:val="en-GB"/>
              </w:rPr>
            </w:pPr>
            <w:r w:rsidRPr="00A50E03">
              <w:rPr>
                <w:rFonts w:ascii="Arial" w:hAnsi="Arial" w:cs="Arial"/>
                <w:sz w:val="18"/>
                <w:szCs w:val="18"/>
                <w:lang w:val="en-GB"/>
              </w:rPr>
              <w:t>"fiveMHz" indicates that UE supports 5 MHz gap size.</w:t>
            </w:r>
          </w:p>
          <w:p w:rsidR="00822673" w:rsidRPr="00A50E03" w:rsidRDefault="00822673" w:rsidP="00822673">
            <w:pPr>
              <w:pStyle w:val="tal0"/>
              <w:spacing w:after="0pt"/>
              <w:rPr>
                <w:rFonts w:ascii="Arial" w:hAnsi="Arial" w:cs="Arial"/>
                <w:sz w:val="18"/>
                <w:szCs w:val="18"/>
                <w:lang w:val="en-GB"/>
              </w:rPr>
            </w:pPr>
            <w:r w:rsidRPr="00A50E03">
              <w:rPr>
                <w:rFonts w:ascii="Arial" w:hAnsi="Arial" w:cs="Arial"/>
                <w:color w:val="000000"/>
                <w:sz w:val="18"/>
                <w:szCs w:val="18"/>
                <w:lang w:val="en-GB"/>
              </w:rPr>
              <w:t>"tenMHz"</w:t>
            </w:r>
            <w:r w:rsidRPr="00A50E03">
              <w:rPr>
                <w:rFonts w:ascii="Arial" w:hAnsi="Arial" w:cs="Arial"/>
                <w:sz w:val="18"/>
                <w:szCs w:val="18"/>
                <w:lang w:val="en-GB"/>
              </w:rPr>
              <w:t xml:space="preserve"> indicates that UE supports 10 MHz gap size and</w:t>
            </w:r>
            <w:r w:rsidRPr="00A50E03">
              <w:rPr>
                <w:rFonts w:ascii="Arial" w:hAnsi="Arial" w:cs="Arial"/>
                <w:color w:val="000000"/>
                <w:sz w:val="18"/>
                <w:szCs w:val="18"/>
                <w:lang w:val="en-GB"/>
              </w:rPr>
              <w:t xml:space="preserve"> 5 MHz gap size.</w:t>
            </w:r>
          </w:p>
          <w:p w:rsidR="00822673" w:rsidRPr="00A50E03" w:rsidRDefault="00822673" w:rsidP="00822673">
            <w:pPr>
              <w:pStyle w:val="TAL"/>
              <w:rPr>
                <w:rFonts w:cs="Arial"/>
                <w:szCs w:val="18"/>
              </w:rPr>
            </w:pPr>
            <w:r w:rsidRPr="00A50E03">
              <w:rPr>
                <w:rFonts w:cs="Arial"/>
                <w:color w:val="000000"/>
                <w:szCs w:val="18"/>
              </w:rPr>
              <w:t>"</w:t>
            </w:r>
            <w:r w:rsidRPr="00A50E03">
              <w:rPr>
                <w:rFonts w:cs="Arial"/>
                <w:szCs w:val="18"/>
              </w:rPr>
              <w:t>anyGapSize</w:t>
            </w:r>
            <w:r w:rsidRPr="00A50E03">
              <w:rPr>
                <w:rFonts w:cs="Arial"/>
                <w:color w:val="000000"/>
                <w:szCs w:val="18"/>
              </w:rPr>
              <w:t>"</w:t>
            </w:r>
            <w:r w:rsidRPr="00A50E03">
              <w:rPr>
                <w:rFonts w:cs="Arial"/>
                <w:szCs w:val="18"/>
              </w:rPr>
              <w:t xml:space="preserve"> indicates that UE supports </w:t>
            </w:r>
            <w:r w:rsidRPr="00A50E03">
              <w:rPr>
                <w:rFonts w:cs="Arial"/>
                <w:color w:val="000000"/>
                <w:szCs w:val="18"/>
              </w:rPr>
              <w:t>any multiple of 5 MHz gap size</w:t>
            </w:r>
            <w:r w:rsidRPr="00A50E03">
              <w:rPr>
                <w:rFonts w:cs="Arial"/>
                <w:szCs w:val="18"/>
              </w:rPr>
              <w:t>.</w:t>
            </w:r>
          </w:p>
          <w:p w:rsidR="00822673" w:rsidRPr="00A50E03" w:rsidRDefault="00822673" w:rsidP="00822673">
            <w:pPr>
              <w:pStyle w:val="TAL"/>
              <w:rPr>
                <w:rFonts w:cs="Arial"/>
                <w:color w:val="000000"/>
                <w:szCs w:val="18"/>
                <w:lang w:eastAsia="en-US"/>
              </w:rPr>
            </w:pPr>
            <w:r w:rsidRPr="00A50E03">
              <w:rPr>
                <w:rFonts w:cs="Arial"/>
                <w:color w:val="000000"/>
                <w:szCs w:val="18"/>
              </w:rPr>
              <w:t>5 spare values are required.</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w:t>
            </w:r>
            <w:r w:rsidRPr="00A50E03">
              <w:t xml:space="preserve">Non-contiguous multi-cell Combination </w:t>
            </w:r>
            <w:r w:rsidRPr="00A50E03">
              <w:rPr>
                <w:color w:val="000000"/>
              </w:rPr>
              <w:t>(2,2)</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CV-</w:t>
            </w:r>
            <w:r w:rsidRPr="00A50E03">
              <w:rPr>
                <w:i/>
                <w:color w:val="000000"/>
              </w:rPr>
              <w:t>NC-4C</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noProof/>
                <w:color w:val="000000"/>
              </w:rPr>
              <w:t>Enumerated(TRUE)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The presence of this IE indicates</w:t>
            </w:r>
            <w:r w:rsidRPr="00A50E03" w:rsidDel="004766E3">
              <w:rPr>
                <w:color w:val="000000"/>
              </w:rPr>
              <w:t xml:space="preserve"> </w:t>
            </w:r>
            <w:r w:rsidRPr="00A50E03">
              <w:rPr>
                <w:color w:val="000000"/>
              </w:rPr>
              <w:t xml:space="preserve">that the </w:t>
            </w:r>
            <w:r w:rsidRPr="00A50E03">
              <w:t xml:space="preserve">UE supports an equal number of contiguous cells on each side of the gap. </w:t>
            </w:r>
            <w:r w:rsidRPr="00A50E03">
              <w:rPr>
                <w:iCs/>
              </w:rPr>
              <w:t>The absence</w:t>
            </w:r>
            <w:r w:rsidRPr="00A50E03">
              <w:t xml:space="preserve"> of this IE </w:t>
            </w:r>
            <w:r w:rsidRPr="00A50E03">
              <w:rPr>
                <w:color w:val="000000"/>
              </w:rPr>
              <w:t>indicates</w:t>
            </w:r>
            <w:r w:rsidRPr="00A50E03" w:rsidDel="004766E3">
              <w:rPr>
                <w:color w:val="000000"/>
              </w:rPr>
              <w:t xml:space="preserve"> </w:t>
            </w:r>
            <w:r w:rsidRPr="00A50E03">
              <w:rPr>
                <w:color w:val="000000"/>
              </w:rPr>
              <w:t xml:space="preserve">that </w:t>
            </w:r>
            <w:r w:rsidRPr="00A50E03">
              <w:t>the carrier combination (2,2) is not supported.</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w:t>
            </w:r>
            <w:r w:rsidRPr="00A50E03">
              <w:t xml:space="preserve">Non-contiguous multi-cell Combination </w:t>
            </w:r>
            <w:r w:rsidRPr="00A50E03">
              <w:rPr>
                <w:color w:val="000000"/>
              </w:rPr>
              <w:t>(3,1) (1,3)</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CV-</w:t>
            </w:r>
            <w:r w:rsidRPr="00A50E03">
              <w:rPr>
                <w:i/>
                <w:color w:val="000000"/>
              </w:rPr>
              <w:t>NC-4C</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noProof/>
                <w:color w:val="000000"/>
              </w:rPr>
              <w:t>Enumerated(TRUE)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The presence of this IE indicates</w:t>
            </w:r>
            <w:r w:rsidRPr="00A50E03" w:rsidDel="004766E3">
              <w:rPr>
                <w:color w:val="000000"/>
              </w:rPr>
              <w:t xml:space="preserve"> </w:t>
            </w:r>
            <w:r w:rsidRPr="00A50E03">
              <w:rPr>
                <w:color w:val="000000"/>
              </w:rPr>
              <w:t xml:space="preserve">that </w:t>
            </w:r>
            <w:r w:rsidRPr="00A50E03">
              <w:t>UE supports a different number of contiguous cells on each side of the gap.</w:t>
            </w:r>
          </w:p>
          <w:p w:rsidR="00822673" w:rsidRPr="00A50E03" w:rsidRDefault="00822673" w:rsidP="00822673">
            <w:pPr>
              <w:pStyle w:val="TAL"/>
              <w:rPr>
                <w:color w:val="000000"/>
              </w:rPr>
            </w:pPr>
            <w:r w:rsidRPr="00A50E03">
              <w:rPr>
                <w:iCs/>
              </w:rPr>
              <w:t>The absence</w:t>
            </w:r>
            <w:r w:rsidRPr="00A50E03">
              <w:t xml:space="preserve"> of this IE </w:t>
            </w:r>
            <w:r w:rsidRPr="00A50E03">
              <w:rPr>
                <w:color w:val="000000"/>
              </w:rPr>
              <w:t>indicates</w:t>
            </w:r>
            <w:r w:rsidRPr="00A50E03" w:rsidDel="004766E3">
              <w:rPr>
                <w:color w:val="000000"/>
              </w:rPr>
              <w:t xml:space="preserve"> </w:t>
            </w:r>
            <w:r w:rsidRPr="00A50E03">
              <w:rPr>
                <w:color w:val="000000"/>
              </w:rPr>
              <w:t xml:space="preserve">that neither the </w:t>
            </w:r>
            <w:r w:rsidRPr="00A50E03">
              <w:t xml:space="preserve">carrier </w:t>
            </w:r>
            <w:r w:rsidRPr="00A50E03">
              <w:rPr>
                <w:color w:val="000000"/>
              </w:rPr>
              <w:t xml:space="preserve">combination (3,1) nor the </w:t>
            </w:r>
            <w:r w:rsidRPr="00A50E03">
              <w:t xml:space="preserve">carrier </w:t>
            </w:r>
            <w:r w:rsidRPr="00A50E03">
              <w:rPr>
                <w:color w:val="000000"/>
              </w:rPr>
              <w:t xml:space="preserve">combination (1,3) are </w:t>
            </w:r>
            <w:r w:rsidRPr="00A50E03">
              <w:t xml:space="preserve">supported. </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lang w:eastAsia="zh-CN"/>
              </w:rPr>
              <w:t>&gt;</w:t>
            </w:r>
            <w:bookmarkStart w:id="525" w:name="OLE_LINK19"/>
            <w:bookmarkStart w:id="526" w:name="OLE_LINK26"/>
            <w:r w:rsidRPr="00A50E03">
              <w:rPr>
                <w:color w:val="000000"/>
                <w:lang w:eastAsia="zh-CN"/>
              </w:rPr>
              <w:t>Support</w:t>
            </w:r>
            <w:bookmarkEnd w:id="525"/>
            <w:bookmarkEnd w:id="526"/>
            <w:r w:rsidRPr="00A50E03">
              <w:rPr>
                <w:color w:val="000000"/>
                <w:lang w:eastAsia="zh-CN"/>
              </w:rPr>
              <w:t xml:space="preserve"> of u</w:t>
            </w:r>
            <w:r w:rsidRPr="00A50E03">
              <w:rPr>
                <w:color w:val="000000"/>
                <w:lang w:eastAsia="en-US"/>
              </w:rPr>
              <w:t>plink close</w:t>
            </w:r>
            <w:r w:rsidRPr="00A50E03">
              <w:rPr>
                <w:color w:val="000000"/>
                <w:lang w:eastAsia="zh-CN"/>
              </w:rPr>
              <w:t>d</w:t>
            </w:r>
            <w:r w:rsidRPr="00A50E03">
              <w:rPr>
                <w:color w:val="000000"/>
                <w:lang w:eastAsia="en-US"/>
              </w:rPr>
              <w:t xml:space="preserve"> loop t</w:t>
            </w:r>
            <w:r w:rsidRPr="00A50E03">
              <w:rPr>
                <w:color w:val="000000"/>
              </w:rPr>
              <w:t xml:space="preserve">ransmit </w:t>
            </w:r>
            <w:r w:rsidRPr="00A50E03">
              <w:rPr>
                <w:color w:val="000000"/>
                <w:lang w:eastAsia="en-US"/>
              </w:rPr>
              <w:t>d</w:t>
            </w:r>
            <w:r w:rsidRPr="00A50E03">
              <w:rPr>
                <w:color w:val="000000"/>
              </w:rPr>
              <w:t>iversity</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Enumerated(TRUE)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t xml:space="preserve">Absence of this </w:t>
            </w:r>
            <w:r w:rsidRPr="00A50E03">
              <w:rPr>
                <w:lang w:eastAsia="zh-CN"/>
              </w:rPr>
              <w:t>IE</w:t>
            </w:r>
            <w:r w:rsidRPr="00A50E03">
              <w:t xml:space="preserve"> indicates that </w:t>
            </w:r>
            <w:r w:rsidRPr="00A50E03">
              <w:rPr>
                <w:noProof/>
                <w:lang w:eastAsia="zh-CN"/>
              </w:rPr>
              <w:t xml:space="preserve">uplink </w:t>
            </w:r>
            <w:r w:rsidRPr="00A50E03">
              <w:rPr>
                <w:lang w:eastAsia="zh-CN"/>
              </w:rPr>
              <w:t xml:space="preserve">CLTD </w:t>
            </w:r>
            <w:r w:rsidRPr="00A50E03">
              <w:t>is not supported</w:t>
            </w:r>
            <w:r w:rsidRPr="00A50E03">
              <w:rPr>
                <w:lang w:eastAsia="zh-CN"/>
              </w:rPr>
              <w:t xml:space="preserve"> on this </w:t>
            </w:r>
            <w:r w:rsidRPr="00A50E03">
              <w:rPr>
                <w:color w:val="000000"/>
              </w:rPr>
              <w:t>frequency band</w:t>
            </w:r>
            <w:r w:rsidRPr="00A50E03">
              <w:rPr>
                <w:lang w:eastAsia="zh-CN"/>
              </w:rPr>
              <w:t>.</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lang w:eastAsia="zh-CN"/>
              </w:rPr>
              <w:t>REL-11</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lang w:eastAsia="zh-CN"/>
              </w:rPr>
              <w:t>&gt;Support of u</w:t>
            </w:r>
            <w:r w:rsidRPr="00A50E03">
              <w:rPr>
                <w:color w:val="000000"/>
                <w:lang w:eastAsia="en-US"/>
              </w:rPr>
              <w:t xml:space="preserve">plink </w:t>
            </w:r>
            <w:r w:rsidRPr="00A50E03">
              <w:rPr>
                <w:color w:val="000000"/>
                <w:lang w:eastAsia="zh-CN"/>
              </w:rPr>
              <w:t>open</w:t>
            </w:r>
            <w:r w:rsidRPr="00A50E03">
              <w:rPr>
                <w:color w:val="000000"/>
                <w:lang w:eastAsia="en-US"/>
              </w:rPr>
              <w:t xml:space="preserve"> loop t</w:t>
            </w:r>
            <w:r w:rsidRPr="00A50E03">
              <w:rPr>
                <w:color w:val="000000"/>
              </w:rPr>
              <w:t xml:space="preserve">ransmit </w:t>
            </w:r>
            <w:r w:rsidRPr="00A50E03">
              <w:rPr>
                <w:color w:val="000000"/>
                <w:lang w:eastAsia="en-US"/>
              </w:rPr>
              <w:t>d</w:t>
            </w:r>
            <w:r w:rsidRPr="00A50E03">
              <w:rPr>
                <w:color w:val="000000"/>
              </w:rPr>
              <w:t>iversity</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noProof/>
                <w:color w:val="000000"/>
              </w:rPr>
            </w:pPr>
            <w:r w:rsidRPr="00A50E03">
              <w:t>Enumerated(TRUE)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t xml:space="preserve">Absence of this </w:t>
            </w:r>
            <w:r w:rsidRPr="00A50E03">
              <w:rPr>
                <w:lang w:eastAsia="zh-CN"/>
              </w:rPr>
              <w:t>IE</w:t>
            </w:r>
            <w:r w:rsidRPr="00A50E03">
              <w:t xml:space="preserve"> indicates that </w:t>
            </w:r>
            <w:r w:rsidRPr="00A50E03">
              <w:rPr>
                <w:noProof/>
                <w:lang w:eastAsia="zh-CN"/>
              </w:rPr>
              <w:t xml:space="preserve">uplink </w:t>
            </w:r>
            <w:r w:rsidRPr="00A50E03">
              <w:rPr>
                <w:lang w:eastAsia="zh-CN"/>
              </w:rPr>
              <w:t xml:space="preserve">OLTD </w:t>
            </w:r>
            <w:r w:rsidRPr="00A50E03">
              <w:t>is not supported</w:t>
            </w:r>
            <w:r w:rsidRPr="00A50E03">
              <w:rPr>
                <w:lang w:eastAsia="zh-CN"/>
              </w:rPr>
              <w:t>.</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lang w:eastAsia="zh-CN"/>
              </w:rPr>
              <w:t>REL-11</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lang w:eastAsia="zh-CN"/>
              </w:rPr>
              <w:t>&gt;Multiflow per band capability</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 xml:space="preserve">Multiflow per band capabilty </w:t>
            </w:r>
            <w:hyperlink w:anchor="Para10p3p3p21bb" w:history="1">
              <w:r w:rsidRPr="00A50E03">
                <w:rPr>
                  <w:rStyle w:val="Hyperlink"/>
                </w:rPr>
                <w:t>10.3.3.21bb</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lang w:eastAsia="zh-CN"/>
              </w:rPr>
              <w:t>REL-11</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lang w:eastAsia="zh-CN"/>
              </w:rPr>
              <w:t xml:space="preserve">&gt;Support of Uplink MIMO </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Enumerated(TRUE)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Absence of this IE indicates that UL MIMO is not supported in this frequency band.</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lang w:eastAsia="zh-CN"/>
              </w:rPr>
              <w:t>REL-11</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lang w:eastAsia="zh-CN"/>
              </w:rPr>
              <w:t>&gt;</w:t>
            </w:r>
            <w:r w:rsidRPr="00A50E03">
              <w:t xml:space="preserve">MIMO mode with four transmit antennas </w:t>
            </w:r>
            <w:r w:rsidRPr="00A50E03">
              <w:rPr>
                <w:color w:val="000000"/>
                <w:lang w:eastAsia="zh-CN"/>
              </w:rPr>
              <w:t>per band capability</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Enumerated(TRUE)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Absence of this </w:t>
            </w:r>
            <w:r w:rsidRPr="00A50E03">
              <w:rPr>
                <w:lang w:eastAsia="zh-CN"/>
              </w:rPr>
              <w:t>IE</w:t>
            </w:r>
            <w:r w:rsidRPr="00A50E03">
              <w:t xml:space="preserve"> indicates that MIMO mode with four transmit antennas is not supported</w:t>
            </w:r>
            <w:r w:rsidRPr="00A50E03">
              <w:rPr>
                <w:lang w:eastAsia="zh-CN"/>
              </w:rPr>
              <w:t xml:space="preserve"> on this </w:t>
            </w:r>
            <w:r w:rsidRPr="00A50E03">
              <w:rPr>
                <w:color w:val="000000"/>
              </w:rPr>
              <w:t>frequency band</w:t>
            </w:r>
            <w:r w:rsidRPr="00A50E03">
              <w:rPr>
                <w:lang w:eastAsia="zh-CN"/>
              </w:rPr>
              <w:t>.</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rPr>
                <w:color w:val="000000"/>
                <w:lang w:eastAsia="zh-CN"/>
              </w:rPr>
              <w:t>REL-11</w:t>
            </w:r>
          </w:p>
        </w:tc>
      </w:tr>
      <w:tr w:rsidR="00822673" w:rsidRPr="00A50E03" w:rsidTr="00822673">
        <w:trPr>
          <w:cantSplit/>
        </w:trPr>
        <w:tc>
          <w:tcPr>
            <w:tcW w:w="1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t>&gt;Frequency specific compressed mode for non-contiguous operation</w:t>
            </w:r>
          </w:p>
        </w:tc>
        <w:tc>
          <w:tcPr>
            <w:tcW w:w="61.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OP</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Enumerated(TRUE)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Absence of this IE indicates that the frequency specific compressed mode for non- contiguous operation is not supported in this band.</w:t>
            </w:r>
          </w:p>
        </w:tc>
        <w:tc>
          <w:tcPr>
            <w:tcW w:w="49.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lang w:eastAsia="zh-CN"/>
              </w:rPr>
            </w:pPr>
            <w:r w:rsidRPr="00A50E03">
              <w:t>REL-11</w:t>
            </w:r>
          </w:p>
        </w:tc>
      </w:tr>
    </w:tbl>
    <w:p w:rsidR="00822673" w:rsidRPr="00A50E03" w:rsidRDefault="00822673" w:rsidP="00822673">
      <w:pPr>
        <w:rPr>
          <w:noProof/>
        </w:rPr>
      </w:pP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182"/>
        <w:gridCol w:w="5315"/>
      </w:tblGrid>
      <w:tr w:rsidR="00822673" w:rsidRPr="00A50E03" w:rsidTr="00822673">
        <w:tc>
          <w:tcPr>
            <w:tcW w:w="209.10pt" w:type="dxa"/>
          </w:tcPr>
          <w:p w:rsidR="00822673" w:rsidRPr="00A50E03" w:rsidRDefault="00822673" w:rsidP="00822673">
            <w:pPr>
              <w:pStyle w:val="TAH"/>
              <w:rPr>
                <w:color w:val="000000"/>
              </w:rPr>
            </w:pPr>
            <w:r w:rsidRPr="00A50E03">
              <w:rPr>
                <w:color w:val="000000"/>
              </w:rPr>
              <w:t>Condition</w:t>
            </w:r>
          </w:p>
        </w:tc>
        <w:tc>
          <w:tcPr>
            <w:tcW w:w="265.7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09.10pt" w:type="dxa"/>
          </w:tcPr>
          <w:p w:rsidR="00822673" w:rsidRPr="00A50E03" w:rsidRDefault="00822673" w:rsidP="00822673">
            <w:pPr>
              <w:pStyle w:val="TALCharChar"/>
              <w:rPr>
                <w:i/>
                <w:color w:val="000000"/>
              </w:rPr>
            </w:pPr>
            <w:r w:rsidRPr="00A50E03">
              <w:rPr>
                <w:i/>
                <w:color w:val="000000"/>
              </w:rPr>
              <w:t>NC-4C</w:t>
            </w:r>
          </w:p>
        </w:tc>
        <w:tc>
          <w:tcPr>
            <w:tcW w:w="265.75pt" w:type="dxa"/>
          </w:tcPr>
          <w:p w:rsidR="00822673" w:rsidRPr="00A50E03" w:rsidRDefault="00822673" w:rsidP="00822673">
            <w:pPr>
              <w:pStyle w:val="TALCharChar"/>
            </w:pPr>
            <w:r w:rsidRPr="00A50E03">
              <w:rPr>
                <w:color w:val="000000"/>
              </w:rPr>
              <w:t xml:space="preserve">This IE is optional when the IE "aggregated cells" is set to "nc-4c". </w:t>
            </w:r>
            <w:r w:rsidRPr="00A50E03">
              <w:t>Otherwise it is not needed.</w:t>
            </w:r>
          </w:p>
          <w:p w:rsidR="00822673" w:rsidRPr="00A50E03" w:rsidRDefault="00822673" w:rsidP="00822673">
            <w:pPr>
              <w:pStyle w:val="TALCharChar"/>
              <w:rPr>
                <w:color w:val="000000"/>
              </w:rPr>
            </w:pPr>
            <w:r w:rsidRPr="00A50E03">
              <w:t xml:space="preserve">When </w:t>
            </w:r>
            <w:r w:rsidRPr="00A50E03">
              <w:rPr>
                <w:color w:val="000000"/>
              </w:rPr>
              <w:t>the IE "aggregated cells" is set to "nc-4c", at least one of the optional IE shall be included.</w:t>
            </w:r>
          </w:p>
        </w:tc>
      </w:tr>
    </w:tbl>
    <w:p w:rsidR="00822673" w:rsidRPr="00A50E03" w:rsidRDefault="00822673" w:rsidP="00822673">
      <w:pPr>
        <w:rPr>
          <w:color w:val="000000"/>
        </w:rPr>
      </w:pPr>
    </w:p>
    <w:p w:rsidR="00822673" w:rsidRPr="00A50E03" w:rsidRDefault="00822673" w:rsidP="00822673">
      <w:pPr>
        <w:pStyle w:val="Heading4"/>
      </w:pPr>
      <w:bookmarkStart w:id="527" w:name="_Toc477471339"/>
      <w:bookmarkStart w:id="528" w:name="Para10p3p3p42b"/>
      <w:r w:rsidRPr="00A50E03">
        <w:rPr>
          <w:color w:val="000000"/>
        </w:rPr>
        <w:t>10.3.3.42b</w:t>
      </w:r>
      <w:r w:rsidRPr="00A50E03">
        <w:rPr>
          <w:color w:val="000000"/>
        </w:rPr>
        <w:tab/>
        <w:t>UE security information</w:t>
      </w:r>
      <w:bookmarkEnd w:id="527"/>
    </w:p>
    <w:bookmarkEnd w:id="528"/>
    <w:p w:rsidR="00822673" w:rsidRPr="00A50E03" w:rsidRDefault="00822673" w:rsidP="00822673">
      <w:pPr>
        <w:rPr>
          <w:color w:val="000000"/>
        </w:rPr>
      </w:pPr>
      <w:r w:rsidRPr="00A50E03">
        <w:rPr>
          <w:color w:val="000000"/>
        </w:rPr>
        <w:t>Upon receiving a UE information request from another system, the UE shall indicate the requested security information. The UE security information includes the following RRC information.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START-CS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START </w:t>
            </w:r>
            <w:hyperlink w:anchor="Para10p3p3p38" w:history="1">
              <w:r w:rsidRPr="00A50E03">
                <w:rPr>
                  <w:rStyle w:val="Hyperlink"/>
                </w:rPr>
                <w:t>10.3.3.38</w:t>
              </w:r>
            </w:hyperlink>
          </w:p>
        </w:tc>
        <w:tc>
          <w:tcPr>
            <w:tcW w:w="134.65pt" w:type="dxa"/>
          </w:tcPr>
          <w:p w:rsidR="00822673" w:rsidRPr="00A50E03" w:rsidRDefault="00822673" w:rsidP="00822673">
            <w:pPr>
              <w:pStyle w:val="TALCharChar"/>
              <w:rPr>
                <w:color w:val="000000"/>
              </w:rPr>
            </w:pPr>
            <w:r w:rsidRPr="00A50E03">
              <w:rPr>
                <w:color w:val="000000"/>
              </w:rPr>
              <w:t>START values to be used in this CN domain.</w:t>
            </w:r>
          </w:p>
        </w:tc>
      </w:tr>
    </w:tbl>
    <w:p w:rsidR="00822673" w:rsidRPr="00A50E03" w:rsidRDefault="00822673" w:rsidP="00822673">
      <w:pPr>
        <w:rPr>
          <w:color w:val="000000"/>
        </w:rPr>
      </w:pPr>
    </w:p>
    <w:p w:rsidR="00822673" w:rsidRPr="00A50E03" w:rsidRDefault="00822673" w:rsidP="00822673">
      <w:pPr>
        <w:pStyle w:val="Heading4"/>
      </w:pPr>
      <w:bookmarkStart w:id="529" w:name="_Toc477471340"/>
      <w:bookmarkStart w:id="530" w:name="Para10p3p3p42c"/>
      <w:r w:rsidRPr="00A50E03">
        <w:rPr>
          <w:color w:val="000000"/>
        </w:rPr>
        <w:t>10.3.3.42c</w:t>
      </w:r>
      <w:r w:rsidRPr="00A50E03">
        <w:rPr>
          <w:color w:val="000000"/>
        </w:rPr>
        <w:tab/>
        <w:t>UE security information2</w:t>
      </w:r>
      <w:bookmarkEnd w:id="529"/>
    </w:p>
    <w:bookmarkEnd w:id="530"/>
    <w:p w:rsidR="00822673" w:rsidRPr="00A50E03" w:rsidRDefault="00822673" w:rsidP="00822673">
      <w:pPr>
        <w:rPr>
          <w:color w:val="000000"/>
        </w:rPr>
      </w:pPr>
      <w:r w:rsidRPr="00A50E03">
        <w:rPr>
          <w:color w:val="000000"/>
        </w:rPr>
        <w:t>Upon receiving a UE information request from another system, the UE shall indicate the requested security information. The UE security information includes the following RRC information.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410"/>
        <w:gridCol w:w="992"/>
        <w:gridCol w:w="992"/>
        <w:gridCol w:w="1134"/>
        <w:gridCol w:w="2552"/>
        <w:gridCol w:w="992"/>
      </w:tblGrid>
      <w:tr w:rsidR="00822673" w:rsidRPr="00A50E03" w:rsidTr="00822673">
        <w:tc>
          <w:tcPr>
            <w:tcW w:w="120.50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27.6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20.50pt" w:type="dxa"/>
          </w:tcPr>
          <w:p w:rsidR="00822673" w:rsidRPr="00A50E03" w:rsidRDefault="00822673" w:rsidP="00822673">
            <w:pPr>
              <w:pStyle w:val="TALCharChar"/>
              <w:rPr>
                <w:b/>
                <w:color w:val="000000"/>
              </w:rPr>
            </w:pPr>
            <w:r w:rsidRPr="00A50E03">
              <w:rPr>
                <w:color w:val="000000"/>
              </w:rPr>
              <w:t>START-PS</w:t>
            </w:r>
          </w:p>
        </w:tc>
        <w:tc>
          <w:tcPr>
            <w:tcW w:w="49.60pt" w:type="dxa"/>
          </w:tcPr>
          <w:p w:rsidR="00822673" w:rsidRPr="00A50E03" w:rsidRDefault="00822673" w:rsidP="00822673">
            <w:pPr>
              <w:pStyle w:val="TALCharChar"/>
              <w:rPr>
                <w:color w:val="000000"/>
              </w:rPr>
            </w:pPr>
            <w:r w:rsidRPr="00A50E03">
              <w:rPr>
                <w:color w:val="000000"/>
              </w:rPr>
              <w:t>MP</w:t>
            </w:r>
          </w:p>
        </w:tc>
        <w:tc>
          <w:tcPr>
            <w:tcW w:w="49.6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START </w:t>
            </w:r>
            <w:hyperlink w:anchor="Para10p3p3p38" w:history="1">
              <w:r w:rsidRPr="00A50E03">
                <w:rPr>
                  <w:rStyle w:val="Hyperlink"/>
                </w:rPr>
                <w:t>10.3.3.38</w:t>
              </w:r>
            </w:hyperlink>
          </w:p>
        </w:tc>
        <w:tc>
          <w:tcPr>
            <w:tcW w:w="127.60pt" w:type="dxa"/>
          </w:tcPr>
          <w:p w:rsidR="00822673" w:rsidRPr="00A50E03" w:rsidRDefault="00822673" w:rsidP="00822673">
            <w:pPr>
              <w:pStyle w:val="TALCharChar"/>
              <w:rPr>
                <w:color w:val="000000"/>
              </w:rPr>
            </w:pPr>
            <w:r w:rsidRPr="00A50E03">
              <w:rPr>
                <w:color w:val="000000"/>
              </w:rPr>
              <w:t>START values to be used in this CN domain.</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531" w:name="_Toc477471341"/>
      <w:bookmarkStart w:id="532" w:name="Para10p3p3p43"/>
      <w:r w:rsidRPr="00A50E03">
        <w:rPr>
          <w:color w:val="000000"/>
        </w:rPr>
        <w:t>10.3.3.43</w:t>
      </w:r>
      <w:r w:rsidRPr="00A50E03">
        <w:rPr>
          <w:color w:val="000000"/>
        </w:rPr>
        <w:tab/>
        <w:t>UE Timers and Constants in connected mode</w:t>
      </w:r>
      <w:bookmarkEnd w:id="531"/>
    </w:p>
    <w:bookmarkEnd w:id="532"/>
    <w:p w:rsidR="00822673" w:rsidRPr="00A50E03" w:rsidRDefault="00822673" w:rsidP="00822673">
      <w:pPr>
        <w:rPr>
          <w:color w:val="000000"/>
        </w:rPr>
      </w:pPr>
      <w:r w:rsidRPr="00A50E03">
        <w:rPr>
          <w:color w:val="000000"/>
        </w:rPr>
        <w:t>This information element specifies timer- and constants values used by the UE in connected mode.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2.2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rFonts w:eastAsia="Arial Unicode MS"/>
                <w:color w:val="000000"/>
                <w:kern w:val="2"/>
              </w:rPr>
            </w:pPr>
            <w:r w:rsidRPr="00A50E03">
              <w:rPr>
                <w:rFonts w:eastAsia="Arial Unicode MS"/>
                <w:color w:val="000000"/>
                <w:kern w:val="2"/>
              </w:rPr>
              <w:t>T301</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Integer(100, 200 .. 2000 by step of 200, 3000, 4000, 6000, 8000)</w:t>
            </w:r>
          </w:p>
        </w:tc>
        <w:tc>
          <w:tcPr>
            <w:tcW w:w="107.35pt" w:type="dxa"/>
          </w:tcPr>
          <w:p w:rsidR="00822673" w:rsidRPr="00A50E03" w:rsidRDefault="00822673" w:rsidP="00822673">
            <w:pPr>
              <w:pStyle w:val="TALCharChar"/>
              <w:keepNext w:val="0"/>
              <w:keepLines w:val="0"/>
              <w:rPr>
                <w:color w:val="000000"/>
              </w:rPr>
            </w:pPr>
            <w:r w:rsidRPr="00A50E03">
              <w:rPr>
                <w:color w:val="000000"/>
              </w:rPr>
              <w:t>Value in milliseconds. Default value is 2000. This IE should not be used by the UE in this release of the protocol.</w:t>
            </w:r>
          </w:p>
          <w:p w:rsidR="00822673" w:rsidRPr="00A50E03" w:rsidRDefault="00822673" w:rsidP="00822673">
            <w:pPr>
              <w:pStyle w:val="TALCharChar"/>
              <w:keepNext w:val="0"/>
              <w:keepLines w:val="0"/>
              <w:rPr>
                <w:color w:val="000000"/>
              </w:rPr>
            </w:pPr>
            <w:r w:rsidRPr="00A50E03">
              <w:rPr>
                <w:color w:val="000000"/>
              </w:rPr>
              <w:t>One spare value is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N301</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Integer(0..7)</w:t>
            </w:r>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2. This IE should not be used by the UE in this release of the protocol.</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rFonts w:eastAsia="Arial Unicode MS"/>
                <w:color w:val="000000"/>
                <w:kern w:val="2"/>
              </w:rPr>
              <w:t>T302</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Integer(100, 200... 2000 by step of 200, 3000, 4000, 6000, 8000)</w:t>
            </w:r>
          </w:p>
        </w:tc>
        <w:tc>
          <w:tcPr>
            <w:tcW w:w="107.35pt" w:type="dxa"/>
          </w:tcPr>
          <w:p w:rsidR="00822673" w:rsidRPr="00A50E03" w:rsidRDefault="00822673" w:rsidP="00822673">
            <w:pPr>
              <w:pStyle w:val="TALCharChar"/>
              <w:keepNext w:val="0"/>
              <w:keepLines w:val="0"/>
              <w:rPr>
                <w:color w:val="000000"/>
              </w:rPr>
            </w:pPr>
            <w:r w:rsidRPr="00A50E03">
              <w:rPr>
                <w:color w:val="000000"/>
              </w:rPr>
              <w:t>Value in milliseconds. Default value is 4000.</w:t>
            </w:r>
          </w:p>
          <w:p w:rsidR="00822673" w:rsidRPr="00A50E03" w:rsidRDefault="00822673" w:rsidP="00822673">
            <w:pPr>
              <w:pStyle w:val="TALCharChar"/>
              <w:keepNext w:val="0"/>
              <w:keepLines w:val="0"/>
              <w:rPr>
                <w:color w:val="000000"/>
              </w:rPr>
            </w:pPr>
            <w:r w:rsidRPr="00A50E03">
              <w:rPr>
                <w:color w:val="000000"/>
              </w:rPr>
              <w:t>One spare value is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N302</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Integer(0..7)</w:t>
            </w:r>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3.</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T304</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Integer(100, 200, 400, 1000, 2000)</w:t>
            </w:r>
          </w:p>
        </w:tc>
        <w:tc>
          <w:tcPr>
            <w:tcW w:w="107.35pt" w:type="dxa"/>
          </w:tcPr>
          <w:p w:rsidR="00822673" w:rsidRPr="00A50E03" w:rsidRDefault="00822673" w:rsidP="00822673">
            <w:pPr>
              <w:pStyle w:val="TALCharChar"/>
              <w:keepNext w:val="0"/>
              <w:keepLines w:val="0"/>
              <w:rPr>
                <w:color w:val="000000"/>
              </w:rPr>
            </w:pPr>
            <w:r w:rsidRPr="00A50E03">
              <w:rPr>
                <w:color w:val="000000"/>
              </w:rPr>
              <w:t>Value in milliseconds. Default value is 2000. Three spare values are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N304</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Integer(0..7)</w:t>
            </w:r>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2..</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T305</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Integer(5, 10, 30, 60, 120, 360, 720, infinity)</w:t>
            </w:r>
          </w:p>
        </w:tc>
        <w:tc>
          <w:tcPr>
            <w:tcW w:w="107.35pt" w:type="dxa"/>
          </w:tcPr>
          <w:p w:rsidR="00822673" w:rsidRPr="00A50E03" w:rsidRDefault="00822673" w:rsidP="00822673">
            <w:pPr>
              <w:pStyle w:val="TALCharChar"/>
              <w:keepNext w:val="0"/>
              <w:keepLines w:val="0"/>
              <w:rPr>
                <w:color w:val="000000"/>
              </w:rPr>
            </w:pPr>
            <w:r w:rsidRPr="00A50E03">
              <w:rPr>
                <w:color w:val="000000"/>
              </w:rPr>
              <w:t>Value in minutes. Default value is 30.</w:t>
            </w:r>
          </w:p>
          <w:p w:rsidR="00822673" w:rsidRPr="00A50E03" w:rsidRDefault="00822673" w:rsidP="00822673">
            <w:pPr>
              <w:pStyle w:val="TALCharChar"/>
              <w:keepNext w:val="0"/>
              <w:keepLines w:val="0"/>
              <w:rPr>
                <w:color w:val="000000"/>
              </w:rPr>
            </w:pPr>
            <w:r w:rsidRPr="00A50E03">
              <w:rPr>
                <w:color w:val="000000"/>
              </w:rPr>
              <w:t>Infinity means no update</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T307</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Integer(5, 10, 15, 20, 30, 40, 50)</w:t>
            </w:r>
          </w:p>
        </w:tc>
        <w:tc>
          <w:tcPr>
            <w:tcW w:w="107.35pt" w:type="dxa"/>
          </w:tcPr>
          <w:p w:rsidR="00822673" w:rsidRPr="00A50E03" w:rsidRDefault="00822673" w:rsidP="00822673">
            <w:pPr>
              <w:pStyle w:val="TALCharChar"/>
              <w:keepNext w:val="0"/>
              <w:keepLines w:val="0"/>
              <w:rPr>
                <w:color w:val="000000"/>
              </w:rPr>
            </w:pPr>
            <w:r w:rsidRPr="00A50E03">
              <w:rPr>
                <w:color w:val="000000"/>
              </w:rPr>
              <w:t>Value in seconds. Default value is 30.</w:t>
            </w:r>
          </w:p>
          <w:p w:rsidR="00822673" w:rsidRPr="00A50E03" w:rsidRDefault="00822673" w:rsidP="00822673">
            <w:pPr>
              <w:pStyle w:val="TALCharChar"/>
              <w:keepNext w:val="0"/>
              <w:keepLines w:val="0"/>
              <w:rPr>
                <w:color w:val="000000"/>
              </w:rPr>
            </w:pPr>
            <w:r w:rsidRPr="00A50E03">
              <w:rPr>
                <w:color w:val="000000"/>
              </w:rPr>
              <w:t>One spare value is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T308</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Integer(40, 80, 160, 320)</w:t>
            </w:r>
          </w:p>
        </w:tc>
        <w:tc>
          <w:tcPr>
            <w:tcW w:w="107.35pt" w:type="dxa"/>
          </w:tcPr>
          <w:p w:rsidR="00822673" w:rsidRPr="00A50E03" w:rsidRDefault="00822673" w:rsidP="00822673">
            <w:pPr>
              <w:pStyle w:val="TALCharChar"/>
              <w:keepNext w:val="0"/>
              <w:keepLines w:val="0"/>
              <w:rPr>
                <w:color w:val="000000"/>
              </w:rPr>
            </w:pPr>
            <w:r w:rsidRPr="00A50E03">
              <w:rPr>
                <w:color w:val="000000"/>
              </w:rPr>
              <w:t>Value in milliseconds. Default value is 160.</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T309</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Integer(1…8)</w:t>
            </w:r>
          </w:p>
        </w:tc>
        <w:tc>
          <w:tcPr>
            <w:tcW w:w="107.35pt" w:type="dxa"/>
          </w:tcPr>
          <w:p w:rsidR="00822673" w:rsidRPr="00A50E03" w:rsidRDefault="00822673" w:rsidP="00822673">
            <w:pPr>
              <w:pStyle w:val="TALCharChar"/>
              <w:keepNext w:val="0"/>
              <w:keepLines w:val="0"/>
              <w:rPr>
                <w:color w:val="000000"/>
              </w:rPr>
            </w:pPr>
            <w:r w:rsidRPr="00A50E03">
              <w:rPr>
                <w:color w:val="000000"/>
              </w:rPr>
              <w:t>Value in seconds. Default value is 5.</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T310</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Integer(40 .. 320 by step of 40) </w:t>
            </w:r>
          </w:p>
        </w:tc>
        <w:tc>
          <w:tcPr>
            <w:tcW w:w="107.35pt" w:type="dxa"/>
          </w:tcPr>
          <w:p w:rsidR="00822673" w:rsidRPr="00A50E03" w:rsidRDefault="00822673" w:rsidP="00822673">
            <w:pPr>
              <w:pStyle w:val="TALCharChar"/>
              <w:keepNext w:val="0"/>
              <w:keepLines w:val="0"/>
              <w:rPr>
                <w:color w:val="000000"/>
              </w:rPr>
            </w:pPr>
            <w:r w:rsidRPr="00A50E03">
              <w:rPr>
                <w:color w:val="000000"/>
              </w:rPr>
              <w:t>Value in milliseconds. Default value is 160.</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N310</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 .. 7)</w:t>
            </w:r>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4.</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T311</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Integer(250 .. 2000 by step of 250) </w:t>
            </w:r>
          </w:p>
        </w:tc>
        <w:tc>
          <w:tcPr>
            <w:tcW w:w="107.35pt" w:type="dxa"/>
          </w:tcPr>
          <w:p w:rsidR="00822673" w:rsidRPr="00A50E03" w:rsidRDefault="00822673" w:rsidP="00822673">
            <w:pPr>
              <w:pStyle w:val="TALCharChar"/>
              <w:rPr>
                <w:color w:val="000000"/>
              </w:rPr>
            </w:pPr>
            <w:r w:rsidRPr="00A50E03">
              <w:rPr>
                <w:color w:val="000000"/>
              </w:rPr>
              <w:t>Value in milliseconds. Default value is 2000.</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T312</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(0..15)</w:t>
            </w:r>
          </w:p>
        </w:tc>
        <w:tc>
          <w:tcPr>
            <w:tcW w:w="107.35pt" w:type="dxa"/>
          </w:tcPr>
          <w:p w:rsidR="00822673" w:rsidRPr="00A50E03" w:rsidRDefault="00822673" w:rsidP="00822673">
            <w:pPr>
              <w:pStyle w:val="TALCharChar"/>
              <w:keepNext w:val="0"/>
              <w:keepLines w:val="0"/>
              <w:rPr>
                <w:color w:val="000000"/>
              </w:rPr>
            </w:pPr>
            <w:r w:rsidRPr="00A50E03">
              <w:rPr>
                <w:color w:val="000000"/>
              </w:rPr>
              <w:t>Value in seconds. Default value is 1. The value 0 is not used in this version of the specification.</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N312</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(1, 2, 4, 10, 20, 50, 100, 200, 400, 600, 800, 1000)</w:t>
            </w:r>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1.</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T313</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(0..15)</w:t>
            </w:r>
          </w:p>
        </w:tc>
        <w:tc>
          <w:tcPr>
            <w:tcW w:w="107.35pt" w:type="dxa"/>
          </w:tcPr>
          <w:p w:rsidR="00822673" w:rsidRPr="00A50E03" w:rsidRDefault="00822673" w:rsidP="00822673">
            <w:pPr>
              <w:pStyle w:val="TALCharChar"/>
              <w:keepNext w:val="0"/>
              <w:keepLines w:val="0"/>
              <w:rPr>
                <w:color w:val="000000"/>
              </w:rPr>
            </w:pPr>
            <w:r w:rsidRPr="00A50E03">
              <w:rPr>
                <w:color w:val="000000"/>
              </w:rPr>
              <w:t>Value in seconds. Default value is 3.</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N313</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(1, 2, 4, 10, 20, 50, 100, 200)</w:t>
            </w:r>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20.</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T314</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 2, 4, 6, 8, 12, 16, 20)</w:t>
            </w:r>
          </w:p>
        </w:tc>
        <w:tc>
          <w:tcPr>
            <w:tcW w:w="107.35pt" w:type="dxa"/>
          </w:tcPr>
          <w:p w:rsidR="00822673" w:rsidRPr="00A50E03" w:rsidRDefault="00822673" w:rsidP="00822673">
            <w:pPr>
              <w:pStyle w:val="TALCharChar"/>
              <w:keepNext w:val="0"/>
              <w:keepLines w:val="0"/>
              <w:rPr>
                <w:color w:val="000000"/>
              </w:rPr>
            </w:pPr>
            <w:r w:rsidRPr="00A50E03">
              <w:rPr>
                <w:color w:val="000000"/>
              </w:rPr>
              <w:t>Value in seconds. Default value is 12.</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rFonts w:eastAsia="Arial Unicode MS"/>
                <w:color w:val="000000"/>
                <w:kern w:val="2"/>
              </w:rPr>
            </w:pPr>
            <w:r w:rsidRPr="00A50E03">
              <w:rPr>
                <w:rFonts w:eastAsia="Arial Unicode MS"/>
                <w:color w:val="000000"/>
                <w:kern w:val="2"/>
              </w:rPr>
              <w:t>T315</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(0,10, 30, 60, 180, 600, 1200, 1800)</w:t>
            </w:r>
          </w:p>
        </w:tc>
        <w:tc>
          <w:tcPr>
            <w:tcW w:w="107.35pt" w:type="dxa"/>
          </w:tcPr>
          <w:p w:rsidR="00822673" w:rsidRPr="00A50E03" w:rsidRDefault="00822673" w:rsidP="00822673">
            <w:pPr>
              <w:pStyle w:val="TALCharChar"/>
              <w:keepNext w:val="0"/>
              <w:keepLines w:val="0"/>
              <w:rPr>
                <w:color w:val="000000"/>
              </w:rPr>
            </w:pPr>
            <w:r w:rsidRPr="00A50E03">
              <w:rPr>
                <w:color w:val="000000"/>
              </w:rPr>
              <w:t>Value in seconds. Default value is 180.</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N315</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(1, 2, 4, 10, 20, 50, 100, 200, 400, 600, 800, 1000)</w:t>
            </w:r>
          </w:p>
        </w:tc>
        <w:tc>
          <w:tcPr>
            <w:tcW w:w="107.35pt" w:type="dxa"/>
          </w:tcPr>
          <w:p w:rsidR="00822673" w:rsidRPr="00A50E03" w:rsidRDefault="00822673" w:rsidP="00822673">
            <w:pPr>
              <w:pStyle w:val="TALCharChar"/>
              <w:keepNext w:val="0"/>
              <w:keepLines w:val="0"/>
              <w:rPr>
                <w:color w:val="000000"/>
              </w:rPr>
            </w:pPr>
            <w:r w:rsidRPr="00A50E03">
              <w:rPr>
                <w:color w:val="000000"/>
              </w:rPr>
              <w:t>Default value is 1.</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T316</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 10, 20, 30, 40, 50, infinity)</w:t>
            </w:r>
          </w:p>
        </w:tc>
        <w:tc>
          <w:tcPr>
            <w:tcW w:w="107.35pt" w:type="dxa"/>
          </w:tcPr>
          <w:p w:rsidR="00822673" w:rsidRPr="00A50E03" w:rsidRDefault="00822673" w:rsidP="00822673">
            <w:pPr>
              <w:pStyle w:val="TALCharChar"/>
              <w:keepNext w:val="0"/>
              <w:keepLines w:val="0"/>
              <w:rPr>
                <w:color w:val="000000"/>
              </w:rPr>
            </w:pPr>
            <w:r w:rsidRPr="00A50E03">
              <w:rPr>
                <w:color w:val="000000"/>
              </w:rPr>
              <w:t>Value in seconds. Default value is 30.</w:t>
            </w:r>
          </w:p>
          <w:p w:rsidR="00822673" w:rsidRPr="00A50E03" w:rsidRDefault="00822673" w:rsidP="00822673">
            <w:pPr>
              <w:pStyle w:val="TALCharChar"/>
              <w:keepNext w:val="0"/>
              <w:keepLines w:val="0"/>
              <w:rPr>
                <w:color w:val="000000"/>
              </w:rPr>
            </w:pPr>
            <w:r w:rsidRPr="00A50E03">
              <w:rPr>
                <w:color w:val="000000"/>
              </w:rPr>
              <w:t>One spare value is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vMerge w:val="restart"/>
          </w:tcPr>
          <w:p w:rsidR="00822673" w:rsidRPr="00A50E03" w:rsidRDefault="00822673" w:rsidP="00822673">
            <w:pPr>
              <w:pStyle w:val="TALCharChar"/>
              <w:keepNext w:val="0"/>
              <w:keepLines w:val="0"/>
              <w:rPr>
                <w:color w:val="000000"/>
              </w:rPr>
            </w:pPr>
            <w:r w:rsidRPr="00A50E03">
              <w:rPr>
                <w:color w:val="000000"/>
              </w:rPr>
              <w:t>T317</w:t>
            </w:r>
          </w:p>
        </w:tc>
        <w:tc>
          <w:tcPr>
            <w:tcW w:w="46.70pt" w:type="dxa"/>
            <w:vMerge w:val="restart"/>
          </w:tcPr>
          <w:p w:rsidR="00822673" w:rsidRPr="00A50E03" w:rsidRDefault="00822673" w:rsidP="00822673">
            <w:pPr>
              <w:pStyle w:val="TALCharChar"/>
              <w:keepNext w:val="0"/>
              <w:keepLines w:val="0"/>
              <w:rPr>
                <w:color w:val="000000"/>
              </w:rPr>
            </w:pPr>
            <w:r w:rsidRPr="00A50E03">
              <w:rPr>
                <w:color w:val="000000"/>
              </w:rPr>
              <w:t>MD</w:t>
            </w:r>
          </w:p>
        </w:tc>
        <w:tc>
          <w:tcPr>
            <w:tcW w:w="46.70pt" w:type="dxa"/>
            <w:vMerge w:val="restart"/>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p w:rsidR="00822673" w:rsidRPr="00A50E03" w:rsidRDefault="00822673" w:rsidP="00822673">
            <w:pPr>
              <w:pStyle w:val="TALCharChar"/>
              <w:keepNext w:val="0"/>
              <w:keepLines w:val="0"/>
              <w:rPr>
                <w:color w:val="000000"/>
              </w:rPr>
            </w:pPr>
            <w:r w:rsidRPr="00A50E03">
              <w:rPr>
                <w:color w:val="000000"/>
              </w:rPr>
              <w:t>Default value is infinity.</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(infinity,  infinity, infinity, infinity, infinity, infinity, infinity, infinity)</w:t>
            </w:r>
          </w:p>
        </w:tc>
        <w:tc>
          <w:tcPr>
            <w:tcW w:w="107.35pt" w:type="dxa"/>
          </w:tcPr>
          <w:p w:rsidR="00822673" w:rsidRPr="00A50E03" w:rsidRDefault="00822673" w:rsidP="00822673">
            <w:pPr>
              <w:pStyle w:val="TALCharChar"/>
              <w:keepNext w:val="0"/>
              <w:keepLines w:val="0"/>
              <w:rPr>
                <w:color w:val="000000"/>
              </w:rPr>
            </w:pPr>
            <w:r w:rsidRPr="00A50E03">
              <w:rPr>
                <w:color w:val="000000"/>
              </w:rPr>
              <w:t>All the values are changed to "infinity" in the Rel-5.</w:t>
            </w:r>
          </w:p>
        </w:tc>
        <w:tc>
          <w:tcPr>
            <w:tcW w:w="52.25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rPr>
          <w:cantSplit/>
        </w:trPr>
        <w:tc>
          <w:tcPr>
            <w:tcW w:w="112.90pt" w:type="dxa"/>
          </w:tcPr>
          <w:p w:rsidR="00822673" w:rsidRPr="00A50E03" w:rsidRDefault="00822673" w:rsidP="00822673">
            <w:pPr>
              <w:pStyle w:val="TAL"/>
              <w:keepNext w:val="0"/>
              <w:keepLines w:val="0"/>
              <w:rPr>
                <w:color w:val="000000"/>
              </w:rPr>
            </w:pPr>
            <w:r w:rsidRPr="00A50E03">
              <w:rPr>
                <w:color w:val="000000"/>
              </w:rPr>
              <w:t>T323</w:t>
            </w:r>
          </w:p>
        </w:tc>
        <w:tc>
          <w:tcPr>
            <w:tcW w:w="46.70pt" w:type="dxa"/>
          </w:tcPr>
          <w:p w:rsidR="00822673" w:rsidRPr="00A50E03" w:rsidRDefault="00822673" w:rsidP="00822673">
            <w:pPr>
              <w:pStyle w:val="TAL"/>
              <w:keepNext w:val="0"/>
              <w:keepLines w:val="0"/>
              <w:rPr>
                <w:color w:val="000000"/>
              </w:rPr>
            </w:pPr>
            <w:r w:rsidRPr="00A50E03">
              <w:rPr>
                <w:color w:val="000000"/>
              </w:rPr>
              <w:t>OP</w:t>
            </w:r>
          </w:p>
        </w:tc>
        <w:tc>
          <w:tcPr>
            <w:tcW w:w="46.70pt" w:type="dxa"/>
          </w:tcPr>
          <w:p w:rsidR="00822673" w:rsidRPr="00A50E03" w:rsidRDefault="00822673" w:rsidP="00822673">
            <w:pPr>
              <w:pStyle w:val="TAL"/>
              <w:keepNext w:val="0"/>
              <w:keepLines w:val="0"/>
              <w:rPr>
                <w:color w:val="000000"/>
              </w:rPr>
            </w:pPr>
          </w:p>
        </w:tc>
        <w:tc>
          <w:tcPr>
            <w:tcW w:w="52.25pt" w:type="dxa"/>
          </w:tcPr>
          <w:p w:rsidR="00822673" w:rsidRPr="00A50E03" w:rsidRDefault="00822673" w:rsidP="00822673">
            <w:pPr>
              <w:pStyle w:val="TAL"/>
              <w:keepNext w:val="0"/>
              <w:keepLines w:val="0"/>
              <w:rPr>
                <w:color w:val="000000"/>
              </w:rPr>
            </w:pPr>
            <w:r w:rsidRPr="00A50E03">
              <w:rPr>
                <w:color w:val="000000"/>
              </w:rPr>
              <w:t>Enumerated (0, 5, 10, 20, 30, 60, 90, 120)</w:t>
            </w:r>
          </w:p>
        </w:tc>
        <w:tc>
          <w:tcPr>
            <w:tcW w:w="107.35pt" w:type="dxa"/>
          </w:tcPr>
          <w:p w:rsidR="00822673" w:rsidRPr="00A50E03" w:rsidRDefault="00822673" w:rsidP="00822673">
            <w:pPr>
              <w:pStyle w:val="TALCharChar"/>
              <w:rPr>
                <w:color w:val="000000"/>
              </w:rPr>
            </w:pPr>
            <w:r w:rsidRPr="00A50E03">
              <w:rPr>
                <w:color w:val="000000"/>
              </w:rPr>
              <w:t xml:space="preserve">Value in seconds. </w:t>
            </w:r>
          </w:p>
          <w:p w:rsidR="00822673" w:rsidRPr="00A50E03" w:rsidRDefault="00822673" w:rsidP="00822673">
            <w:pPr>
              <w:pStyle w:val="TAL"/>
              <w:rPr>
                <w:color w:val="000000"/>
              </w:rPr>
            </w:pPr>
            <w:r w:rsidRPr="00A50E03">
              <w:rPr>
                <w:color w:val="000000"/>
              </w:rPr>
              <w:t>The use of 0secs indicates no need to apply the inhibit timer.</w:t>
            </w:r>
          </w:p>
          <w:p w:rsidR="00822673" w:rsidRPr="00A50E03" w:rsidRDefault="00822673" w:rsidP="00822673">
            <w:pPr>
              <w:pStyle w:val="TAL"/>
              <w:rPr>
                <w:color w:val="000000"/>
              </w:rPr>
            </w:pPr>
            <w:r w:rsidRPr="00A50E03">
              <w:rPr>
                <w:color w:val="000000"/>
              </w:rPr>
              <w:t>See Note 1</w:t>
            </w:r>
          </w:p>
        </w:tc>
        <w:tc>
          <w:tcPr>
            <w:tcW w:w="52.25pt" w:type="dxa"/>
          </w:tcPr>
          <w:p w:rsidR="00822673" w:rsidRPr="00A50E03" w:rsidRDefault="00822673" w:rsidP="00822673">
            <w:pPr>
              <w:pStyle w:val="TAL"/>
              <w:keepNext w:val="0"/>
              <w:keepLines w:val="0"/>
              <w:rPr>
                <w:color w:val="000000"/>
              </w:rP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If T323 is configured or cleared via non-critical extensions of UTRAN MOBILITY INFORMATION message, UTRAN should explicitly signal the other timers and constants in the same message. Otherwise the T323 configuration change is not applied to UE.</w:t>
      </w:r>
    </w:p>
    <w:p w:rsidR="00822673" w:rsidRPr="00A50E03" w:rsidRDefault="00822673" w:rsidP="00822673">
      <w:pPr>
        <w:pStyle w:val="Heading4"/>
      </w:pPr>
      <w:bookmarkStart w:id="533" w:name="_Toc477471342"/>
      <w:bookmarkStart w:id="534" w:name="Para10p3p3p44"/>
      <w:r w:rsidRPr="00A50E03">
        <w:rPr>
          <w:color w:val="000000"/>
        </w:rPr>
        <w:t>10.3.3.44</w:t>
      </w:r>
      <w:r w:rsidRPr="00A50E03">
        <w:rPr>
          <w:color w:val="000000"/>
        </w:rPr>
        <w:tab/>
        <w:t>UE Timers and Constants in idle mode</w:t>
      </w:r>
      <w:bookmarkEnd w:id="533"/>
    </w:p>
    <w:bookmarkEnd w:id="534"/>
    <w:p w:rsidR="00822673" w:rsidRPr="00A50E03" w:rsidRDefault="00822673" w:rsidP="00822673">
      <w:pPr>
        <w:rPr>
          <w:color w:val="000000"/>
        </w:rPr>
      </w:pPr>
      <w:r w:rsidRPr="00A50E03">
        <w:rPr>
          <w:color w:val="000000"/>
        </w:rPr>
        <w:t>This information element specifies timer- and constant values used by the UE in idle mode.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rFonts w:eastAsia="Arial Unicode MS"/>
                <w:b/>
                <w:color w:val="000000"/>
                <w:kern w:val="2"/>
              </w:rPr>
            </w:pPr>
            <w:r w:rsidRPr="00A50E03">
              <w:rPr>
                <w:rFonts w:eastAsia="Arial Unicode MS"/>
                <w:color w:val="000000"/>
                <w:kern w:val="2"/>
              </w:rPr>
              <w:t>T300</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Integer(100, 200... 2000 by step of 200, 3000, 4000, 6000, 8000)</w:t>
            </w:r>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Value in milliseconds. Default value is 1000. Use of Default is described in </w:t>
            </w:r>
            <w:hyperlink w:anchor="Para10p2p48p8p4" w:history="1">
              <w:r w:rsidRPr="00A50E03">
                <w:rPr>
                  <w:rStyle w:val="Hyperlink"/>
                </w:rPr>
                <w:t>10.2.48.8.4</w:t>
              </w:r>
            </w:hyperlink>
            <w:r w:rsidRPr="00A50E03">
              <w:rPr>
                <w:color w:val="000000"/>
              </w:rPr>
              <w:t xml:space="preserve"> and in 10.2.48.8.16.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rFonts w:eastAsia="Arial Unicode MS"/>
                <w:color w:val="000000"/>
                <w:kern w:val="2"/>
              </w:rPr>
              <w:t>N300</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Integer(0..7)</w:t>
            </w:r>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Default value is 3. Use of Default is described in </w:t>
            </w:r>
            <w:hyperlink w:anchor="Para10p2p48p8p4" w:history="1">
              <w:r w:rsidRPr="00A50E03">
                <w:rPr>
                  <w:rStyle w:val="Hyperlink"/>
                </w:rPr>
                <w:t>10.2.48.8.4</w:t>
              </w:r>
            </w:hyperlink>
            <w:r w:rsidRPr="00A50E03">
              <w:rPr>
                <w:color w:val="000000"/>
              </w:rPr>
              <w:t xml:space="preserve"> and in 10.2.48.8.16.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T312</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 .. 15)</w:t>
            </w:r>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Value in seconds. Default value is 1. Use of Default is described in </w:t>
            </w:r>
            <w:hyperlink w:anchor="Para10p2p48p8p4" w:history="1">
              <w:r w:rsidRPr="00A50E03">
                <w:rPr>
                  <w:rStyle w:val="Hyperlink"/>
                </w:rPr>
                <w:t>10.2.48.8.4</w:t>
              </w:r>
            </w:hyperlink>
            <w:r w:rsidRPr="00A50E03">
              <w:rPr>
                <w:color w:val="000000"/>
              </w:rPr>
              <w:t xml:space="preserve"> and in 10.2.48.8.16. The value 0 is not used in this version of the specification.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N312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 2, 4, 10, 20, 50, 100, 200, 400, 600, 800, 1000)</w:t>
            </w:r>
          </w:p>
        </w:tc>
        <w:tc>
          <w:tcPr>
            <w:tcW w:w="134.65pt" w:type="dxa"/>
          </w:tcPr>
          <w:p w:rsidR="00822673" w:rsidRPr="00A50E03" w:rsidRDefault="00822673" w:rsidP="00822673">
            <w:pPr>
              <w:pStyle w:val="TALCharChar"/>
              <w:rPr>
                <w:color w:val="000000"/>
              </w:rPr>
            </w:pPr>
            <w:r w:rsidRPr="00A50E03">
              <w:rPr>
                <w:color w:val="000000"/>
              </w:rPr>
              <w:t xml:space="preserve">Default value is 1. Use of Default is described in </w:t>
            </w:r>
            <w:hyperlink w:anchor="Para10p2p48p8p4" w:history="1">
              <w:r w:rsidRPr="00A50E03">
                <w:rPr>
                  <w:rStyle w:val="Hyperlink"/>
                </w:rPr>
                <w:t>10.2.48.8.4</w:t>
              </w:r>
            </w:hyperlink>
            <w:r w:rsidRPr="00A50E03">
              <w:rPr>
                <w:color w:val="000000"/>
              </w:rPr>
              <w:t xml:space="preserve"> and in 10.2.48.8.16.</w:t>
            </w:r>
          </w:p>
        </w:tc>
      </w:tr>
    </w:tbl>
    <w:p w:rsidR="00822673" w:rsidRPr="00A50E03" w:rsidRDefault="00822673" w:rsidP="00822673">
      <w:pPr>
        <w:rPr>
          <w:color w:val="000000"/>
        </w:rPr>
      </w:pPr>
    </w:p>
    <w:p w:rsidR="00822673" w:rsidRPr="00A50E03" w:rsidRDefault="00822673" w:rsidP="00822673">
      <w:pPr>
        <w:pStyle w:val="Heading4"/>
      </w:pPr>
      <w:bookmarkStart w:id="535" w:name="_Toc477471343"/>
      <w:bookmarkStart w:id="536" w:name="Para10p3p3p45"/>
      <w:r w:rsidRPr="00A50E03">
        <w:rPr>
          <w:color w:val="000000"/>
        </w:rPr>
        <w:t>10.3.3.45</w:t>
      </w:r>
      <w:r w:rsidRPr="00A50E03">
        <w:rPr>
          <w:color w:val="000000"/>
        </w:rPr>
        <w:tab/>
        <w:t>UE positioning capability</w:t>
      </w:r>
      <w:bookmarkEnd w:id="535"/>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c>
          <w:tcPr>
            <w:tcW w:w="112.90pt" w:type="dxa"/>
          </w:tcPr>
          <w:bookmarkEnd w:id="536"/>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2.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Standalone location method(s) supported</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r w:rsidRPr="00A50E03">
              <w:rPr>
                <w:color w:val="000000"/>
              </w:rPr>
              <w:t>Defines if a UE can measure its location by some means unrelated to UTRAN</w:t>
            </w:r>
          </w:p>
          <w:p w:rsidR="00822673" w:rsidRPr="00A50E03" w:rsidRDefault="00822673" w:rsidP="00822673">
            <w:pPr>
              <w:pStyle w:val="TALCharChar"/>
              <w:rPr>
                <w:color w:val="000000"/>
              </w:rPr>
            </w:pPr>
            <w:r w:rsidRPr="00A50E03">
              <w:rPr>
                <w:color w:val="000000"/>
              </w:rPr>
              <w:t>TRUE means supported</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UE based OTDOA supported</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r w:rsidRPr="00A50E03">
              <w:rPr>
                <w:color w:val="000000"/>
              </w:rPr>
              <w:t>TRUE means supported</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Network Assisted GPS support</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Enumerated ('Network based', 'UE based', 'Both', 'None')</w:t>
            </w:r>
          </w:p>
        </w:tc>
        <w:tc>
          <w:tcPr>
            <w:tcW w:w="107.35pt" w:type="dxa"/>
          </w:tcPr>
          <w:p w:rsidR="00822673" w:rsidRPr="00A50E03" w:rsidRDefault="00822673" w:rsidP="00822673">
            <w:pPr>
              <w:pStyle w:val="TALCharChar"/>
              <w:rPr>
                <w:color w:val="000000"/>
              </w:rPr>
            </w:pPr>
            <w:r w:rsidRPr="00A50E03">
              <w:rPr>
                <w:color w:val="000000"/>
              </w:rPr>
              <w:t>Defines if the UE supports network based or UE based GPS methods.</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pPr>
            <w:r w:rsidRPr="00A50E03">
              <w:rPr>
                <w:color w:val="000000"/>
                <w:szCs w:val="18"/>
              </w:rPr>
              <w:t>Network Assisted GANSS support List</w:t>
            </w:r>
          </w:p>
        </w:tc>
        <w:tc>
          <w:tcPr>
            <w:tcW w:w="46.70pt" w:type="dxa"/>
          </w:tcPr>
          <w:p w:rsidR="00822673" w:rsidRPr="00A50E03" w:rsidRDefault="00822673" w:rsidP="00822673">
            <w:pPr>
              <w:pStyle w:val="TALCharChar"/>
            </w:pPr>
            <w:r w:rsidRPr="00A50E03">
              <w:rPr>
                <w:color w:val="000000"/>
                <w:szCs w:val="18"/>
              </w:rPr>
              <w:t>CV-</w:t>
            </w:r>
            <w:r w:rsidRPr="00A50E03">
              <w:rPr>
                <w:i/>
                <w:iCs/>
              </w:rPr>
              <w:t>not_iRAT_HoInfo</w:t>
            </w:r>
          </w:p>
        </w:tc>
        <w:tc>
          <w:tcPr>
            <w:tcW w:w="46.70pt" w:type="dxa"/>
          </w:tcPr>
          <w:p w:rsidR="00822673" w:rsidRPr="00A50E03" w:rsidRDefault="00822673" w:rsidP="00822673">
            <w:pPr>
              <w:pStyle w:val="TALCharChar"/>
            </w:pPr>
            <w:r w:rsidRPr="00A50E03">
              <w:rPr>
                <w:color w:val="000000"/>
                <w:szCs w:val="18"/>
              </w:rPr>
              <w:t>1 to &lt;maxGANSS&gt;</w:t>
            </w: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r w:rsidRPr="00A50E03">
              <w:t>Absent if GANSS is not supported</w:t>
            </w:r>
          </w:p>
        </w:tc>
        <w:tc>
          <w:tcPr>
            <w:tcW w:w="52.25pt" w:type="dxa"/>
          </w:tcPr>
          <w:p w:rsidR="00822673" w:rsidRPr="00A50E03" w:rsidRDefault="00822673" w:rsidP="00822673">
            <w:pPr>
              <w:pStyle w:val="TALCharChar"/>
            </w:pPr>
            <w:r w:rsidRPr="00A50E03">
              <w:rPr>
                <w:color w:val="000000"/>
                <w:szCs w:val="18"/>
              </w:rPr>
              <w:t>REL-7</w:t>
            </w:r>
          </w:p>
        </w:tc>
      </w:tr>
      <w:tr w:rsidR="00822673" w:rsidRPr="00A50E03" w:rsidTr="00822673">
        <w:tc>
          <w:tcPr>
            <w:tcW w:w="112.90pt" w:type="dxa"/>
            <w:vMerge w:val="restart"/>
          </w:tcPr>
          <w:p w:rsidR="00822673" w:rsidRPr="00A50E03" w:rsidRDefault="00822673" w:rsidP="00822673">
            <w:pPr>
              <w:pStyle w:val="TALCharChar"/>
            </w:pPr>
            <w:r w:rsidRPr="00A50E03">
              <w:rPr>
                <w:color w:val="000000"/>
                <w:szCs w:val="18"/>
              </w:rPr>
              <w:t>&gt;GANSS ID</w:t>
            </w:r>
          </w:p>
        </w:tc>
        <w:tc>
          <w:tcPr>
            <w:tcW w:w="46.70pt" w:type="dxa"/>
            <w:vMerge w:val="restart"/>
          </w:tcPr>
          <w:p w:rsidR="00822673" w:rsidRPr="00A50E03" w:rsidRDefault="00822673" w:rsidP="00822673">
            <w:pPr>
              <w:pStyle w:val="TALCharChar"/>
            </w:pPr>
            <w:r w:rsidRPr="00A50E03">
              <w:rPr>
                <w:color w:val="000000"/>
                <w:szCs w:val="18"/>
              </w:rPr>
              <w:t>OP</w:t>
            </w:r>
          </w:p>
        </w:tc>
        <w:tc>
          <w:tcPr>
            <w:tcW w:w="46.70pt" w:type="dxa"/>
            <w:vMerge w:val="restart"/>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Enumerated(</w:t>
            </w:r>
          </w:p>
        </w:tc>
        <w:tc>
          <w:tcPr>
            <w:tcW w:w="107.35pt" w:type="dxa"/>
          </w:tcPr>
          <w:p w:rsidR="00822673" w:rsidRPr="00A50E03" w:rsidRDefault="00822673" w:rsidP="00822673">
            <w:pPr>
              <w:pStyle w:val="TALCharChar"/>
            </w:pPr>
            <w:r w:rsidRPr="00A50E03">
              <w:rPr>
                <w:color w:val="000000"/>
                <w:szCs w:val="18"/>
              </w:rPr>
              <w:t xml:space="preserve">Absence of this IE means Galileo. </w:t>
            </w:r>
            <w:r w:rsidRPr="00A50E03">
              <w:t>Eight spare values needed.</w:t>
            </w:r>
          </w:p>
        </w:tc>
        <w:tc>
          <w:tcPr>
            <w:tcW w:w="52.25pt" w:type="dxa"/>
          </w:tcPr>
          <w:p w:rsidR="00822673" w:rsidRPr="00A50E03" w:rsidRDefault="00822673" w:rsidP="00822673">
            <w:pPr>
              <w:pStyle w:val="TALCharChar"/>
            </w:pPr>
            <w:r w:rsidRPr="00A50E03">
              <w:rPr>
                <w:color w:val="000000"/>
                <w:szCs w:val="18"/>
              </w:rPr>
              <w:t>REL-7</w:t>
            </w:r>
          </w:p>
        </w:tc>
      </w:tr>
      <w:tr w:rsidR="00822673" w:rsidRPr="00A50E03" w:rsidTr="00822673">
        <w:tc>
          <w:tcPr>
            <w:tcW w:w="112.90pt" w:type="dxa"/>
            <w:vMerge/>
          </w:tcPr>
          <w:p w:rsidR="00822673" w:rsidRPr="00A50E03" w:rsidRDefault="00822673" w:rsidP="00822673">
            <w:pPr>
              <w:pStyle w:val="TALCharChar"/>
              <w:rPr>
                <w:color w:val="000000"/>
                <w:szCs w:val="18"/>
              </w:rPr>
            </w:pPr>
          </w:p>
        </w:tc>
        <w:tc>
          <w:tcPr>
            <w:tcW w:w="46.70pt" w:type="dxa"/>
            <w:vMerge/>
          </w:tcPr>
          <w:p w:rsidR="00822673" w:rsidRPr="00A50E03" w:rsidRDefault="00822673" w:rsidP="00822673">
            <w:pPr>
              <w:pStyle w:val="TALCharChar"/>
              <w:rPr>
                <w:color w:val="000000"/>
                <w:szCs w:val="18"/>
              </w:rPr>
            </w:pPr>
          </w:p>
        </w:tc>
        <w:tc>
          <w:tcPr>
            <w:tcW w:w="46.70pt" w:type="dxa"/>
            <w:vMerge/>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SBAS,</w:t>
            </w:r>
          </w:p>
          <w:p w:rsidR="00822673" w:rsidRPr="00A50E03" w:rsidRDefault="00822673" w:rsidP="00822673">
            <w:pPr>
              <w:pStyle w:val="TALCharChar"/>
            </w:pPr>
            <w:r w:rsidRPr="00A50E03">
              <w:t>Modernized_GPS,</w:t>
            </w:r>
          </w:p>
          <w:p w:rsidR="00822673" w:rsidRPr="00A50E03" w:rsidRDefault="00822673" w:rsidP="00822673">
            <w:pPr>
              <w:pStyle w:val="TALCharChar"/>
            </w:pPr>
            <w:r w:rsidRPr="00A50E03">
              <w:t>QZSS,</w:t>
            </w:r>
          </w:p>
          <w:p w:rsidR="00822673" w:rsidRPr="00A50E03" w:rsidRDefault="00822673" w:rsidP="00822673">
            <w:pPr>
              <w:pStyle w:val="TALCharChar"/>
            </w:pPr>
            <w:r w:rsidRPr="00A50E03">
              <w:t>GLONASS,</w:t>
            </w:r>
          </w:p>
        </w:tc>
        <w:tc>
          <w:tcPr>
            <w:tcW w:w="107.35pt" w:type="dxa"/>
          </w:tcPr>
          <w:p w:rsidR="00822673" w:rsidRPr="00A50E03" w:rsidRDefault="00822673" w:rsidP="00822673">
            <w:pPr>
              <w:pStyle w:val="TALCharChar"/>
              <w:rPr>
                <w:color w:val="000000"/>
                <w:szCs w:val="18"/>
              </w:rPr>
            </w:pPr>
            <w:r w:rsidRPr="00A50E03">
              <w:rPr>
                <w:color w:val="000000"/>
                <w:szCs w:val="18"/>
              </w:rPr>
              <w:t xml:space="preserve">Absence of this IE means Galileo. </w:t>
            </w:r>
            <w:r w:rsidRPr="00A50E03">
              <w:t>Four spare values needed.</w:t>
            </w:r>
          </w:p>
        </w:tc>
        <w:tc>
          <w:tcPr>
            <w:tcW w:w="52.25pt" w:type="dxa"/>
          </w:tcPr>
          <w:p w:rsidR="00822673" w:rsidRPr="00A50E03" w:rsidRDefault="00822673" w:rsidP="00822673">
            <w:pPr>
              <w:pStyle w:val="TALCharChar"/>
              <w:rPr>
                <w:color w:val="000000"/>
                <w:szCs w:val="18"/>
              </w:rPr>
            </w:pPr>
            <w:r w:rsidRPr="00A50E03">
              <w:rPr>
                <w:color w:val="000000"/>
                <w:szCs w:val="18"/>
              </w:rPr>
              <w:t>REL-8</w:t>
            </w:r>
          </w:p>
        </w:tc>
      </w:tr>
      <w:tr w:rsidR="00822673" w:rsidRPr="00A50E03" w:rsidTr="00822673">
        <w:tc>
          <w:tcPr>
            <w:tcW w:w="112.90pt" w:type="dxa"/>
            <w:vMerge/>
          </w:tcPr>
          <w:p w:rsidR="00822673" w:rsidRPr="00A50E03" w:rsidRDefault="00822673" w:rsidP="00822673">
            <w:pPr>
              <w:pStyle w:val="TALCharChar"/>
              <w:rPr>
                <w:color w:val="000000"/>
                <w:szCs w:val="18"/>
              </w:rPr>
            </w:pPr>
          </w:p>
        </w:tc>
        <w:tc>
          <w:tcPr>
            <w:tcW w:w="46.70pt" w:type="dxa"/>
            <w:vMerge/>
          </w:tcPr>
          <w:p w:rsidR="00822673" w:rsidRPr="00A50E03" w:rsidRDefault="00822673" w:rsidP="00822673">
            <w:pPr>
              <w:pStyle w:val="TALCharChar"/>
              <w:rPr>
                <w:color w:val="000000"/>
                <w:szCs w:val="18"/>
              </w:rPr>
            </w:pPr>
          </w:p>
        </w:tc>
        <w:tc>
          <w:tcPr>
            <w:tcW w:w="46.70pt" w:type="dxa"/>
            <w:vMerge/>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rFonts w:hint="eastAsia"/>
                <w:lang w:eastAsia="zh-CN"/>
              </w:rPr>
              <w:t>BDS</w:t>
            </w:r>
            <w:r w:rsidRPr="00A50E03">
              <w:rPr>
                <w:lang w:eastAsia="zh-CN"/>
              </w:rPr>
              <w:t>)</w:t>
            </w:r>
          </w:p>
        </w:tc>
        <w:tc>
          <w:tcPr>
            <w:tcW w:w="107.35pt" w:type="dxa"/>
          </w:tcPr>
          <w:p w:rsidR="00822673" w:rsidRPr="00A50E03" w:rsidRDefault="00822673" w:rsidP="00822673">
            <w:pPr>
              <w:pStyle w:val="TALCharChar"/>
              <w:rPr>
                <w:color w:val="000000"/>
                <w:szCs w:val="18"/>
              </w:rPr>
            </w:pPr>
            <w:r w:rsidRPr="00A50E03">
              <w:rPr>
                <w:color w:val="000000"/>
                <w:szCs w:val="18"/>
                <w:lang w:eastAsia="zh-CN"/>
              </w:rPr>
              <w:t xml:space="preserve">Absence of this IE means Galileo. </w:t>
            </w:r>
            <w:r w:rsidRPr="00A50E03">
              <w:rPr>
                <w:lang w:eastAsia="zh-CN"/>
              </w:rPr>
              <w:t>Three spare values needed.</w:t>
            </w:r>
          </w:p>
        </w:tc>
        <w:tc>
          <w:tcPr>
            <w:tcW w:w="52.25pt" w:type="dxa"/>
          </w:tcPr>
          <w:p w:rsidR="00822673" w:rsidRPr="00A50E03" w:rsidRDefault="00822673" w:rsidP="00822673">
            <w:pPr>
              <w:pStyle w:val="TALCharChar"/>
              <w:rPr>
                <w:color w:val="000000"/>
                <w:szCs w:val="18"/>
              </w:rPr>
            </w:pPr>
            <w:r w:rsidRPr="00A50E03">
              <w:rPr>
                <w:color w:val="000000"/>
                <w:szCs w:val="18"/>
                <w:lang w:eastAsia="zh-CN"/>
              </w:rPr>
              <w:t>REL-</w:t>
            </w:r>
            <w:r w:rsidRPr="00A50E03">
              <w:rPr>
                <w:rFonts w:hint="eastAsia"/>
                <w:color w:val="000000"/>
                <w:szCs w:val="18"/>
                <w:lang w:eastAsia="zh-CN"/>
              </w:rPr>
              <w:t>12</w:t>
            </w:r>
          </w:p>
        </w:tc>
      </w:tr>
      <w:tr w:rsidR="00822673" w:rsidRPr="00A50E03" w:rsidTr="00822673">
        <w:tc>
          <w:tcPr>
            <w:tcW w:w="112.90pt" w:type="dxa"/>
          </w:tcPr>
          <w:p w:rsidR="00822673" w:rsidRPr="00A50E03" w:rsidRDefault="00822673" w:rsidP="00822673">
            <w:pPr>
              <w:pStyle w:val="TALCharChar"/>
              <w:rPr>
                <w:color w:val="000000"/>
                <w:szCs w:val="18"/>
              </w:rPr>
            </w:pPr>
            <w:r w:rsidRPr="00A50E03">
              <w:rPr>
                <w:color w:val="000000"/>
                <w:szCs w:val="18"/>
              </w:rPr>
              <w:t>&gt;SBAS IDs</w:t>
            </w:r>
          </w:p>
        </w:tc>
        <w:tc>
          <w:tcPr>
            <w:tcW w:w="46.70pt" w:type="dxa"/>
          </w:tcPr>
          <w:p w:rsidR="00822673" w:rsidRPr="00A50E03" w:rsidRDefault="00822673" w:rsidP="00822673">
            <w:pPr>
              <w:pStyle w:val="TALCharChar"/>
              <w:rPr>
                <w:color w:val="000000"/>
                <w:szCs w:val="18"/>
              </w:rPr>
            </w:pPr>
            <w:r w:rsidRPr="00A50E03">
              <w:rPr>
                <w:color w:val="000000"/>
                <w:szCs w:val="18"/>
              </w:rPr>
              <w:t>CV-</w:t>
            </w:r>
            <w:r w:rsidRPr="00A50E03">
              <w:rPr>
                <w:i/>
                <w:color w:val="000000"/>
                <w:szCs w:val="18"/>
              </w:rPr>
              <w:t>GANSS</w:t>
            </w:r>
            <w:r w:rsidRPr="00A50E03">
              <w:rPr>
                <w:i/>
                <w:color w:val="000000"/>
                <w:szCs w:val="18"/>
              </w:rPr>
              <w:noBreakHyphen/>
              <w:t>ID</w:t>
            </w:r>
            <w:r w:rsidRPr="00A50E03">
              <w:rPr>
                <w:i/>
                <w:color w:val="000000"/>
                <w:szCs w:val="18"/>
              </w:rPr>
              <w:noBreakHyphen/>
              <w:t>SBAS</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rPr>
                <w:color w:val="000000"/>
                <w:szCs w:val="18"/>
              </w:rPr>
            </w:pPr>
            <w:r w:rsidRPr="00A50E03">
              <w:rPr>
                <w:color w:val="000000"/>
                <w:szCs w:val="18"/>
              </w:rPr>
              <w:t>Bit String(8)</w:t>
            </w:r>
          </w:p>
        </w:tc>
        <w:tc>
          <w:tcPr>
            <w:tcW w:w="107.35pt" w:type="dxa"/>
          </w:tcPr>
          <w:p w:rsidR="00822673" w:rsidRPr="00A50E03" w:rsidRDefault="00822673" w:rsidP="00822673">
            <w:pPr>
              <w:pStyle w:val="TALCharChar"/>
              <w:rPr>
                <w:color w:val="000000"/>
                <w:szCs w:val="18"/>
              </w:rPr>
            </w:pPr>
            <w:r w:rsidRPr="00A50E03">
              <w:rPr>
                <w:color w:val="000000"/>
                <w:szCs w:val="18"/>
              </w:rPr>
              <w:t xml:space="preserve">Defines the specific SBAS(s) supported. </w:t>
            </w:r>
            <w:r w:rsidRPr="00A50E03">
              <w:t>This is represented using a bit string with one bit per SBAS as defined in NOTE 1 where a one value indicates support and a zero value no support.</w:t>
            </w:r>
          </w:p>
        </w:tc>
        <w:tc>
          <w:tcPr>
            <w:tcW w:w="52.25pt" w:type="dxa"/>
          </w:tcPr>
          <w:p w:rsidR="00822673" w:rsidRPr="00A50E03" w:rsidRDefault="00822673" w:rsidP="00822673">
            <w:pPr>
              <w:pStyle w:val="TALCharChar"/>
              <w:rPr>
                <w:color w:val="000000"/>
                <w:szCs w:val="18"/>
              </w:rPr>
            </w:pPr>
            <w:r w:rsidRPr="00A50E03">
              <w:rPr>
                <w:color w:val="000000"/>
                <w:szCs w:val="18"/>
              </w:rPr>
              <w:t>REL-8</w:t>
            </w:r>
          </w:p>
        </w:tc>
      </w:tr>
      <w:tr w:rsidR="00822673" w:rsidRPr="00A50E03" w:rsidTr="00822673">
        <w:tc>
          <w:tcPr>
            <w:tcW w:w="112.90pt" w:type="dxa"/>
          </w:tcPr>
          <w:p w:rsidR="00822673" w:rsidRPr="00A50E03" w:rsidRDefault="00822673" w:rsidP="00822673">
            <w:pPr>
              <w:pStyle w:val="TALCharChar"/>
            </w:pPr>
            <w:r w:rsidRPr="00A50E03">
              <w:rPr>
                <w:color w:val="000000"/>
                <w:szCs w:val="18"/>
              </w:rPr>
              <w:t>&gt;GANSS mode</w:t>
            </w:r>
          </w:p>
        </w:tc>
        <w:tc>
          <w:tcPr>
            <w:tcW w:w="46.70pt" w:type="dxa"/>
          </w:tcPr>
          <w:p w:rsidR="00822673" w:rsidRPr="00A50E03" w:rsidRDefault="00822673" w:rsidP="00822673">
            <w:pPr>
              <w:pStyle w:val="TALCharChar"/>
            </w:pPr>
            <w:r w:rsidRPr="00A50E03">
              <w:rPr>
                <w:color w:val="000000"/>
                <w:szCs w:val="18"/>
              </w:rPr>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szCs w:val="18"/>
              </w:rPr>
              <w:t>Enumerated ('Network based', 'UE based', 'Both', 'None')</w:t>
            </w:r>
          </w:p>
        </w:tc>
        <w:tc>
          <w:tcPr>
            <w:tcW w:w="107.35pt" w:type="dxa"/>
          </w:tcPr>
          <w:p w:rsidR="00822673" w:rsidRPr="00A50E03" w:rsidRDefault="00822673" w:rsidP="00822673">
            <w:pPr>
              <w:pStyle w:val="TALCharChar"/>
            </w:pPr>
            <w:r w:rsidRPr="00A50E03">
              <w:rPr>
                <w:color w:val="000000"/>
                <w:szCs w:val="18"/>
              </w:rPr>
              <w:t xml:space="preserve">Defines if the UE supports network based or UE based GANSS methods </w:t>
            </w:r>
          </w:p>
        </w:tc>
        <w:tc>
          <w:tcPr>
            <w:tcW w:w="52.25pt" w:type="dxa"/>
          </w:tcPr>
          <w:p w:rsidR="00822673" w:rsidRPr="00A50E03" w:rsidRDefault="00822673" w:rsidP="00822673">
            <w:pPr>
              <w:pStyle w:val="TALCharChar"/>
            </w:pPr>
            <w:r w:rsidRPr="00A50E03">
              <w:rPr>
                <w:color w:val="000000"/>
                <w:szCs w:val="18"/>
              </w:rPr>
              <w:t>REL-7</w:t>
            </w:r>
          </w:p>
        </w:tc>
      </w:tr>
      <w:tr w:rsidR="00822673" w:rsidRPr="00A50E03" w:rsidTr="00822673">
        <w:tc>
          <w:tcPr>
            <w:tcW w:w="112.90pt" w:type="dxa"/>
          </w:tcPr>
          <w:p w:rsidR="00822673" w:rsidRPr="00A50E03" w:rsidRDefault="00822673" w:rsidP="00822673">
            <w:pPr>
              <w:pStyle w:val="TALCharChar"/>
            </w:pPr>
            <w:r w:rsidRPr="00A50E03">
              <w:rPr>
                <w:color w:val="000000"/>
                <w:szCs w:val="18"/>
              </w:rPr>
              <w:t>&gt;GANSS Signal ID</w:t>
            </w:r>
          </w:p>
        </w:tc>
        <w:tc>
          <w:tcPr>
            <w:tcW w:w="46.70pt" w:type="dxa"/>
          </w:tcPr>
          <w:p w:rsidR="00822673" w:rsidRPr="00A50E03" w:rsidRDefault="00822673" w:rsidP="00822673">
            <w:pPr>
              <w:pStyle w:val="TALCharChar"/>
            </w:pPr>
            <w:r w:rsidRPr="00A50E03">
              <w:rPr>
                <w:color w:val="000000"/>
                <w:szCs w:val="18"/>
              </w:rPr>
              <w:t>OP</w:t>
            </w:r>
          </w:p>
        </w:tc>
        <w:tc>
          <w:tcPr>
            <w:tcW w:w="46.70pt" w:type="dxa"/>
          </w:tcPr>
          <w:p w:rsidR="00822673" w:rsidRPr="00A50E03" w:rsidRDefault="00822673" w:rsidP="00822673">
            <w:pPr>
              <w:pStyle w:val="TALCharChar"/>
            </w:pPr>
          </w:p>
        </w:tc>
        <w:tc>
          <w:tcPr>
            <w:tcW w:w="52.25pt" w:type="dxa"/>
          </w:tcPr>
          <w:p w:rsidR="00822673" w:rsidRPr="00A50E03" w:rsidRDefault="000955F3" w:rsidP="00822673">
            <w:pPr>
              <w:pStyle w:val="TALCharChar"/>
            </w:pPr>
            <w:hyperlink w:anchor="Para10p3p3p45a" w:history="1">
              <w:r w:rsidR="00822673" w:rsidRPr="00A50E03">
                <w:rPr>
                  <w:rStyle w:val="Hyperlink"/>
                  <w:szCs w:val="18"/>
                </w:rPr>
                <w:t>10.3.3.45a</w:t>
              </w:r>
            </w:hyperlink>
          </w:p>
        </w:tc>
        <w:tc>
          <w:tcPr>
            <w:tcW w:w="107.35pt" w:type="dxa"/>
          </w:tcPr>
          <w:p w:rsidR="00822673" w:rsidRPr="00A50E03" w:rsidRDefault="00822673" w:rsidP="00822673">
            <w:pPr>
              <w:pStyle w:val="TALCharChar"/>
            </w:pPr>
            <w:r w:rsidRPr="00A50E03">
              <w:rPr>
                <w:color w:val="000000"/>
                <w:szCs w:val="18"/>
              </w:rPr>
              <w:t xml:space="preserve">Absence of this field means the default value as defined in </w:t>
            </w:r>
            <w:hyperlink w:anchor="Para10p3p3p45a" w:history="1">
              <w:r w:rsidRPr="00A50E03">
                <w:rPr>
                  <w:rStyle w:val="Hyperlink"/>
                  <w:szCs w:val="18"/>
                </w:rPr>
                <w:t>10.3.3.45a</w:t>
              </w:r>
            </w:hyperlink>
            <w:r w:rsidRPr="00A50E03">
              <w:rPr>
                <w:color w:val="000000"/>
                <w:szCs w:val="18"/>
              </w:rPr>
              <w:t xml:space="preserve"> for the GANSS identified by GANSS ID.</w:t>
            </w:r>
          </w:p>
        </w:tc>
        <w:tc>
          <w:tcPr>
            <w:tcW w:w="52.25pt" w:type="dxa"/>
          </w:tcPr>
          <w:p w:rsidR="00822673" w:rsidRPr="00A50E03" w:rsidRDefault="00822673" w:rsidP="00822673">
            <w:pPr>
              <w:pStyle w:val="TALCharChar"/>
            </w:pPr>
            <w:r w:rsidRPr="00A50E03">
              <w:rPr>
                <w:color w:val="000000"/>
                <w:szCs w:val="18"/>
              </w:rPr>
              <w:t>REL-7</w:t>
            </w:r>
          </w:p>
        </w:tc>
      </w:tr>
      <w:tr w:rsidR="00822673" w:rsidRPr="00A50E03" w:rsidTr="00822673">
        <w:tc>
          <w:tcPr>
            <w:tcW w:w="112.90pt" w:type="dxa"/>
          </w:tcPr>
          <w:p w:rsidR="00822673" w:rsidRPr="00A50E03" w:rsidRDefault="00822673" w:rsidP="00822673">
            <w:pPr>
              <w:pStyle w:val="TALCharChar"/>
            </w:pPr>
            <w:r w:rsidRPr="00A50E03">
              <w:t>&gt;GANSS Signal IDs</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szCs w:val="18"/>
              </w:rPr>
              <w:t>Bit String(8)</w:t>
            </w:r>
          </w:p>
        </w:tc>
        <w:tc>
          <w:tcPr>
            <w:tcW w:w="107.35pt" w:type="dxa"/>
          </w:tcPr>
          <w:p w:rsidR="00822673" w:rsidRPr="00A50E03" w:rsidRDefault="00822673" w:rsidP="00822673">
            <w:pPr>
              <w:pStyle w:val="TALCharChar"/>
            </w:pPr>
            <w:r w:rsidRPr="00A50E03">
              <w:t xml:space="preserve">Defines if a UE has the capability to perform measurements on more than one GANSS signal and which signals are supported. This is represented using a bit string with one bit per signal as defined in NOTE 2 where a one value indicates support and a zero value no support. </w:t>
            </w:r>
          </w:p>
        </w:tc>
        <w:tc>
          <w:tcPr>
            <w:tcW w:w="52.25pt" w:type="dxa"/>
          </w:tcPr>
          <w:p w:rsidR="00822673" w:rsidRPr="00A50E03" w:rsidRDefault="00822673" w:rsidP="00822673">
            <w:pPr>
              <w:pStyle w:val="TALCharChar"/>
            </w:pPr>
            <w:r w:rsidRPr="00A50E03">
              <w:t>REL-8</w:t>
            </w:r>
          </w:p>
        </w:tc>
      </w:tr>
      <w:tr w:rsidR="00822673" w:rsidRPr="00A50E03" w:rsidTr="00822673">
        <w:tc>
          <w:tcPr>
            <w:tcW w:w="112.90pt" w:type="dxa"/>
          </w:tcPr>
          <w:p w:rsidR="00822673" w:rsidRPr="00A50E03" w:rsidRDefault="00822673" w:rsidP="00822673">
            <w:pPr>
              <w:pStyle w:val="TALCharChar"/>
            </w:pPr>
            <w:r w:rsidRPr="00A50E03">
              <w:t>&gt;Support for GANSS timing of cell frames measurement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Boolean</w:t>
            </w:r>
          </w:p>
        </w:tc>
        <w:tc>
          <w:tcPr>
            <w:tcW w:w="107.35pt" w:type="dxa"/>
          </w:tcPr>
          <w:p w:rsidR="00822673" w:rsidRPr="00A50E03" w:rsidRDefault="00822673" w:rsidP="00822673">
            <w:pPr>
              <w:pStyle w:val="TALCharChar"/>
            </w:pPr>
            <w:r w:rsidRPr="00A50E03">
              <w:t xml:space="preserve">Defines if a UE has the capability to perform the UE GANSS timing of cell frames measurement. </w:t>
            </w:r>
          </w:p>
          <w:p w:rsidR="00822673" w:rsidRPr="00A50E03" w:rsidRDefault="00822673" w:rsidP="00822673">
            <w:pPr>
              <w:pStyle w:val="TALCharChar"/>
            </w:pPr>
            <w:r w:rsidRPr="00A50E03">
              <w:t>TRUE means capable</w:t>
            </w:r>
          </w:p>
        </w:tc>
        <w:tc>
          <w:tcPr>
            <w:tcW w:w="52.2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t>&gt;Support for GANSS Carrier-Phase Measurement</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Boolean</w:t>
            </w:r>
          </w:p>
        </w:tc>
        <w:tc>
          <w:tcPr>
            <w:tcW w:w="107.35pt" w:type="dxa"/>
          </w:tcPr>
          <w:p w:rsidR="00822673" w:rsidRPr="00A50E03" w:rsidRDefault="00822673" w:rsidP="00822673">
            <w:pPr>
              <w:pStyle w:val="TALCharChar"/>
            </w:pPr>
            <w:r w:rsidRPr="00A50E03">
              <w:t xml:space="preserve">Defines if a UE has the capability to perform the UE GANSS Carrier-Phase Measurement. </w:t>
            </w:r>
          </w:p>
          <w:p w:rsidR="00822673" w:rsidRPr="00A50E03" w:rsidRDefault="00822673" w:rsidP="00822673">
            <w:pPr>
              <w:pStyle w:val="TALCharChar"/>
            </w:pPr>
            <w:r w:rsidRPr="00A50E03">
              <w:t>TRUE means capable</w:t>
            </w:r>
          </w:p>
        </w:tc>
        <w:tc>
          <w:tcPr>
            <w:tcW w:w="52.25pt" w:type="dxa"/>
          </w:tcPr>
          <w:p w:rsidR="00822673" w:rsidRPr="00A50E03" w:rsidRDefault="00822673" w:rsidP="00822673">
            <w:pPr>
              <w:pStyle w:val="TALCharChar"/>
            </w:pPr>
            <w:r w:rsidRPr="00A50E03">
              <w:t>REL-7</w:t>
            </w:r>
          </w:p>
        </w:tc>
      </w:tr>
      <w:tr w:rsidR="00822673" w:rsidRPr="00A50E03" w:rsidTr="00822673">
        <w:tc>
          <w:tcPr>
            <w:tcW w:w="112.90pt" w:type="dxa"/>
          </w:tcPr>
          <w:p w:rsidR="00822673" w:rsidRPr="00A50E03" w:rsidRDefault="00822673" w:rsidP="00822673">
            <w:pPr>
              <w:pStyle w:val="TALCharChar"/>
            </w:pPr>
            <w:r w:rsidRPr="00A50E03">
              <w:t>&gt;Support for non-native assistance choices</w:t>
            </w:r>
          </w:p>
        </w:tc>
        <w:tc>
          <w:tcPr>
            <w:tcW w:w="46.70pt" w:type="dxa"/>
          </w:tcPr>
          <w:p w:rsidR="00822673" w:rsidRPr="00A50E03" w:rsidRDefault="00822673" w:rsidP="00822673">
            <w:pPr>
              <w:pStyle w:val="TALCharChar"/>
            </w:pPr>
            <w:r w:rsidRPr="00A50E03">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pPr>
            <w:r w:rsidRPr="00A50E03">
              <w:t>Enumerated (TRUE)</w:t>
            </w:r>
          </w:p>
        </w:tc>
        <w:tc>
          <w:tcPr>
            <w:tcW w:w="107.35pt" w:type="dxa"/>
          </w:tcPr>
          <w:p w:rsidR="00822673" w:rsidRPr="00A50E03" w:rsidRDefault="00822673" w:rsidP="00822673">
            <w:pPr>
              <w:pStyle w:val="TALCharChar"/>
              <w:rPr>
                <w:color w:val="000000"/>
              </w:rPr>
            </w:pPr>
            <w:r w:rsidRPr="00A50E03">
              <w:rPr>
                <w:color w:val="000000"/>
              </w:rPr>
              <w:t xml:space="preserve">Absence of this element means not supported and presence means the UE supports assistance data choices in formats not defined in the ICD of a particular GANSS. Multiple choices exist for assistance data elements defined in </w:t>
            </w:r>
            <w:hyperlink w:anchor="Para10p3p7p89a" w:history="1">
              <w:r w:rsidRPr="00A50E03">
                <w:rPr>
                  <w:rStyle w:val="Hyperlink"/>
                </w:rPr>
                <w:t>10.3.7.89a</w:t>
              </w:r>
            </w:hyperlink>
            <w:r w:rsidRPr="00A50E03">
              <w:rPr>
                <w:color w:val="000000"/>
              </w:rPr>
              <w:t xml:space="preserve">, </w:t>
            </w:r>
          </w:p>
          <w:p w:rsidR="00822673" w:rsidRPr="00A50E03" w:rsidRDefault="000955F3" w:rsidP="00822673">
            <w:pPr>
              <w:pStyle w:val="TALCharChar"/>
              <w:rPr>
                <w:color w:val="000000"/>
              </w:rPr>
            </w:pPr>
            <w:hyperlink w:anchor="Para10p3p7p94a" w:history="1">
              <w:r w:rsidR="00822673" w:rsidRPr="00A50E03">
                <w:rPr>
                  <w:rStyle w:val="Hyperlink"/>
                </w:rPr>
                <w:t>10.3.7.94a</w:t>
              </w:r>
            </w:hyperlink>
            <w:r w:rsidR="00822673" w:rsidRPr="00A50E03">
              <w:rPr>
                <w:color w:val="000000"/>
              </w:rPr>
              <w:t>/b,</w:t>
            </w:r>
          </w:p>
          <w:p w:rsidR="00822673" w:rsidRPr="00A50E03" w:rsidRDefault="00822673" w:rsidP="00822673">
            <w:pPr>
              <w:pStyle w:val="TALCharChar"/>
            </w:pPr>
            <w:r w:rsidRPr="00A50E03">
              <w:rPr>
                <w:color w:val="000000"/>
              </w:rPr>
              <w:t>10.3.7.97d</w:t>
            </w:r>
            <w:r w:rsidRPr="00A50E03">
              <w:t>.</w:t>
            </w:r>
          </w:p>
        </w:tc>
        <w:tc>
          <w:tcPr>
            <w:tcW w:w="52.25pt" w:type="dxa"/>
          </w:tcPr>
          <w:p w:rsidR="00822673" w:rsidRPr="00A50E03" w:rsidRDefault="00822673" w:rsidP="00822673">
            <w:pPr>
              <w:pStyle w:val="TALCharChar"/>
            </w:pPr>
            <w:r w:rsidRPr="00A50E03">
              <w:t>REL-8</w:t>
            </w:r>
          </w:p>
        </w:tc>
      </w:tr>
      <w:tr w:rsidR="00822673" w:rsidRPr="00A50E03" w:rsidTr="00822673">
        <w:tc>
          <w:tcPr>
            <w:tcW w:w="112.90pt" w:type="dxa"/>
          </w:tcPr>
          <w:p w:rsidR="00822673" w:rsidRPr="00A50E03" w:rsidRDefault="00822673" w:rsidP="00822673">
            <w:pPr>
              <w:pStyle w:val="TALCharChar"/>
              <w:rPr>
                <w:color w:val="000000"/>
              </w:rPr>
            </w:pPr>
            <w:r w:rsidRPr="00A50E03">
              <w:t>GANSS support indication</w:t>
            </w:r>
          </w:p>
        </w:tc>
        <w:tc>
          <w:tcPr>
            <w:tcW w:w="46.70pt" w:type="dxa"/>
          </w:tcPr>
          <w:p w:rsidR="00822673" w:rsidRPr="00A50E03" w:rsidRDefault="00822673" w:rsidP="00822673">
            <w:pPr>
              <w:pStyle w:val="TALCharChar"/>
              <w:rPr>
                <w:color w:val="000000"/>
              </w:rPr>
            </w:pPr>
            <w:r w:rsidRPr="00A50E03">
              <w:t>CV-</w:t>
            </w:r>
            <w:r w:rsidRPr="00A50E03">
              <w:rPr>
                <w:i/>
                <w:iCs/>
              </w:rPr>
              <w:t>iRAT_HoInfo</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t>Enumerated (TRUE)</w:t>
            </w:r>
          </w:p>
        </w:tc>
        <w:tc>
          <w:tcPr>
            <w:tcW w:w="107.35pt" w:type="dxa"/>
          </w:tcPr>
          <w:p w:rsidR="00822673" w:rsidRPr="00A50E03" w:rsidRDefault="00822673" w:rsidP="00822673">
            <w:pPr>
              <w:pStyle w:val="TALCharChar"/>
              <w:rPr>
                <w:color w:val="000000"/>
              </w:rPr>
            </w:pPr>
            <w:r w:rsidRPr="00A50E03">
              <w:t>TRUE indicates that the UE supports GANSS</w:t>
            </w:r>
          </w:p>
        </w:tc>
        <w:tc>
          <w:tcPr>
            <w:tcW w:w="52.25pt" w:type="dxa"/>
          </w:tcPr>
          <w:p w:rsidR="00822673" w:rsidRPr="00A50E03" w:rsidRDefault="00822673" w:rsidP="00822673">
            <w:pPr>
              <w:pStyle w:val="TALCharChar"/>
              <w:rPr>
                <w:color w:val="000000"/>
              </w:rPr>
            </w:pPr>
            <w:r w:rsidRPr="00A50E03">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for GPS timing of cell frames measurement</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r w:rsidRPr="00A50E03">
              <w:rPr>
                <w:color w:val="000000"/>
              </w:rPr>
              <w:t>Defines if a UE has the capability to perform the UE GPS timing of cell frames measurement [7].</w:t>
            </w:r>
          </w:p>
          <w:p w:rsidR="00822673" w:rsidRPr="00A50E03" w:rsidRDefault="00822673" w:rsidP="00822673">
            <w:pPr>
              <w:pStyle w:val="TALCharChar"/>
              <w:rPr>
                <w:color w:val="000000"/>
              </w:rPr>
            </w:pPr>
            <w:r w:rsidRPr="00A50E03">
              <w:rPr>
                <w:color w:val="000000"/>
              </w:rPr>
              <w:t>TRUE means capable</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for IPDL</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r w:rsidRPr="00A50E03">
              <w:rPr>
                <w:color w:val="000000"/>
              </w:rPr>
              <w:t>Defines if a UE has the capability to use IPDL to enhance its 'SFN-SFN observed time difference –type 2' measurement.</w:t>
            </w:r>
          </w:p>
          <w:p w:rsidR="00822673" w:rsidRPr="00A50E03" w:rsidRDefault="00822673" w:rsidP="00822673">
            <w:pPr>
              <w:pStyle w:val="TALCharChar"/>
              <w:rPr>
                <w:color w:val="000000"/>
              </w:rPr>
            </w:pPr>
            <w:r w:rsidRPr="00A50E03">
              <w:rPr>
                <w:color w:val="000000"/>
              </w:rPr>
              <w:t>TRUE means supported</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Support for Rx-Tx time difference type2 measurement</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Boolean</w:t>
            </w:r>
          </w:p>
        </w:tc>
        <w:tc>
          <w:tcPr>
            <w:tcW w:w="107.35pt" w:type="dxa"/>
          </w:tcPr>
          <w:p w:rsidR="00822673" w:rsidRPr="00A50E03" w:rsidRDefault="00822673" w:rsidP="00822673">
            <w:pPr>
              <w:pStyle w:val="TALCharChar"/>
              <w:rPr>
                <w:color w:val="000000"/>
              </w:rPr>
            </w:pPr>
            <w:r w:rsidRPr="00A50E03">
              <w:rPr>
                <w:color w:val="000000"/>
              </w:rPr>
              <w:t>TRUE means supported</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Support for UP assisted GPS measurement validity in CELL_PCH and URA_PCH states</w:t>
            </w:r>
          </w:p>
        </w:tc>
        <w:tc>
          <w:tcPr>
            <w:tcW w:w="46.70pt" w:type="dxa"/>
          </w:tcPr>
          <w:p w:rsidR="00822673" w:rsidRPr="00A50E03" w:rsidRDefault="00822673" w:rsidP="00822673">
            <w:pPr>
              <w:pStyle w:val="TALCharChar"/>
              <w:keepNext w:val="0"/>
              <w:keepLines w:val="0"/>
              <w:rPr>
                <w:color w:val="000000"/>
              </w:rPr>
            </w:pPr>
            <w:r w:rsidRPr="00A50E03">
              <w:rPr>
                <w:color w:val="000000"/>
              </w:rPr>
              <w:t>CV-GPSsupported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w:t>
            </w:r>
            <w:r w:rsidRPr="00A50E03">
              <w:t>TRUE</w:t>
            </w:r>
            <w:r w:rsidRPr="00A50E03">
              <w:rPr>
                <w:color w:val="000000"/>
              </w:rPr>
              <w:t>)</w:t>
            </w: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Support for SFN-SFN observed time difference type 2 measurement</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w:t>
            </w:r>
            <w:r w:rsidRPr="00A50E03">
              <w:t>TRUE</w:t>
            </w:r>
            <w:r w:rsidRPr="00A50E03">
              <w:rPr>
                <w:color w:val="000000"/>
              </w:rPr>
              <w:t>)</w:t>
            </w:r>
          </w:p>
        </w:tc>
        <w:tc>
          <w:tcPr>
            <w:tcW w:w="107.35pt" w:type="dxa"/>
          </w:tcPr>
          <w:p w:rsidR="00822673" w:rsidRPr="00A50E03" w:rsidRDefault="00822673" w:rsidP="00822673">
            <w:pPr>
              <w:pStyle w:val="TALCharChar"/>
              <w:keepNext w:val="0"/>
              <w:keepLines w:val="0"/>
              <w:rPr>
                <w:color w:val="000000"/>
              </w:rPr>
            </w:pPr>
            <w:r w:rsidRPr="00A50E03">
              <w:rPr>
                <w:color w:val="000000"/>
              </w:rPr>
              <w:t>Absence of this element means not supported and presence means supported.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AddPos support List</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not_iRAT_HoInfo</w:t>
            </w:r>
          </w:p>
        </w:tc>
        <w:tc>
          <w:tcPr>
            <w:tcW w:w="46.70pt" w:type="dxa"/>
          </w:tcPr>
          <w:p w:rsidR="00822673" w:rsidRPr="00A50E03" w:rsidRDefault="00822673" w:rsidP="00822673">
            <w:pPr>
              <w:pStyle w:val="TALCharChar"/>
              <w:keepNext w:val="0"/>
              <w:keepLines w:val="0"/>
              <w:rPr>
                <w:color w:val="000000"/>
              </w:rPr>
            </w:pPr>
            <w:r w:rsidRPr="00A50E03">
              <w:rPr>
                <w:color w:val="000000"/>
              </w:rPr>
              <w:t>1 to &lt;maxAddPos&gt;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Absent if Additional Positioning methods are not supported</w:t>
            </w:r>
          </w:p>
        </w:tc>
        <w:tc>
          <w:tcPr>
            <w:tcW w:w="52.25pt" w:type="dxa"/>
          </w:tcPr>
          <w:p w:rsidR="00822673" w:rsidRPr="00A50E03" w:rsidRDefault="00822673" w:rsidP="00822673">
            <w:pPr>
              <w:pStyle w:val="TALCharChar"/>
              <w:keepNext w:val="0"/>
              <w:keepLines w:val="0"/>
              <w:rPr>
                <w:color w:val="000000"/>
              </w:rPr>
            </w:pPr>
            <w:r w:rsidRPr="00A50E03">
              <w:rPr>
                <w:color w:val="000000"/>
              </w:rPr>
              <w:t>REL-13</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&gt;AddPos ID</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(‘Barometric Pressure’, ‘WLAN’, ‘Bluetooth’, ‘MBS’)</w:t>
            </w:r>
          </w:p>
        </w:tc>
        <w:tc>
          <w:tcPr>
            <w:tcW w:w="107.35pt" w:type="dxa"/>
          </w:tcPr>
          <w:p w:rsidR="00822673" w:rsidRPr="00A50E03" w:rsidRDefault="00822673" w:rsidP="00822673">
            <w:pPr>
              <w:pStyle w:val="TALCharChar"/>
              <w:keepNext w:val="0"/>
              <w:keepLines w:val="0"/>
              <w:rPr>
                <w:color w:val="000000"/>
              </w:rPr>
            </w:pPr>
            <w:r w:rsidRPr="00A50E03">
              <w:rPr>
                <w:color w:val="000000"/>
              </w:rPr>
              <w:t>Four spare values are needed</w:t>
            </w:r>
          </w:p>
        </w:tc>
        <w:tc>
          <w:tcPr>
            <w:tcW w:w="52.25pt" w:type="dxa"/>
          </w:tcPr>
          <w:p w:rsidR="00822673" w:rsidRPr="00A50E03" w:rsidRDefault="00822673" w:rsidP="00822673">
            <w:pPr>
              <w:pStyle w:val="TALCharChar"/>
              <w:keepNext w:val="0"/>
              <w:keepLines w:val="0"/>
              <w:rPr>
                <w:color w:val="000000"/>
              </w:rPr>
            </w:pPr>
            <w:r w:rsidRPr="00A50E03">
              <w:rPr>
                <w:color w:val="000000"/>
              </w:rPr>
              <w:t>REL-13</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&gt;AddPos mode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szCs w:val="18"/>
              </w:rPr>
              <w:t>Enumerated ('standalone', 'UE assisted', 'Both')</w:t>
            </w:r>
          </w:p>
        </w:tc>
        <w:tc>
          <w:tcPr>
            <w:tcW w:w="107.35pt" w:type="dxa"/>
          </w:tcPr>
          <w:p w:rsidR="00822673" w:rsidRPr="00A50E03" w:rsidRDefault="00822673" w:rsidP="00822673">
            <w:pPr>
              <w:pStyle w:val="TALCharChar"/>
              <w:keepNext w:val="0"/>
              <w:keepLines w:val="0"/>
              <w:rPr>
                <w:color w:val="000000"/>
              </w:rPr>
            </w:pPr>
            <w:r w:rsidRPr="00A50E03">
              <w:rPr>
                <w:color w:val="000000"/>
              </w:rPr>
              <w:t xml:space="preserve">Defines if the UE supports network based or UE based Additional Positioning methods. One spare value is needed. </w:t>
            </w:r>
          </w:p>
        </w:tc>
        <w:tc>
          <w:tcPr>
            <w:tcW w:w="52.25pt" w:type="dxa"/>
          </w:tcPr>
          <w:p w:rsidR="00822673" w:rsidRPr="00A50E03" w:rsidRDefault="00822673" w:rsidP="00822673">
            <w:pPr>
              <w:pStyle w:val="TALCharChar"/>
              <w:keepNext w:val="0"/>
              <w:keepLines w:val="0"/>
              <w:rPr>
                <w:color w:val="000000"/>
              </w:rPr>
            </w:pPr>
            <w:r w:rsidRPr="00A50E03">
              <w:rPr>
                <w:color w:val="000000"/>
              </w:rPr>
              <w:t>REL-13</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pPr>
            <w:r w:rsidRPr="00A50E03">
              <w:t>Condition</w:t>
            </w:r>
          </w:p>
        </w:tc>
        <w:tc>
          <w:tcPr>
            <w:tcW w:w="226.85pt" w:type="dxa"/>
          </w:tcPr>
          <w:p w:rsidR="00822673" w:rsidRPr="00A50E03" w:rsidRDefault="00822673" w:rsidP="00822673">
            <w:pPr>
              <w:pStyle w:val="TAH"/>
            </w:pPr>
            <w:r w:rsidRPr="00A50E03">
              <w:t>Explanation</w:t>
            </w:r>
          </w:p>
        </w:tc>
      </w:tr>
      <w:tr w:rsidR="00822673" w:rsidRPr="00A50E03" w:rsidTr="00822673">
        <w:tc>
          <w:tcPr>
            <w:tcW w:w="226.75pt" w:type="dxa"/>
          </w:tcPr>
          <w:p w:rsidR="00822673" w:rsidRPr="00A50E03" w:rsidRDefault="00822673" w:rsidP="00822673">
            <w:pPr>
              <w:pStyle w:val="TAL"/>
              <w:rPr>
                <w:i/>
                <w:iCs/>
              </w:rPr>
            </w:pPr>
            <w:r w:rsidRPr="00A50E03">
              <w:rPr>
                <w:i/>
                <w:iCs/>
              </w:rPr>
              <w:t>GPSsupported</w:t>
            </w:r>
          </w:p>
        </w:tc>
        <w:tc>
          <w:tcPr>
            <w:tcW w:w="226.85pt" w:type="dxa"/>
          </w:tcPr>
          <w:p w:rsidR="00822673" w:rsidRPr="00A50E03" w:rsidRDefault="00822673" w:rsidP="00822673">
            <w:pPr>
              <w:pStyle w:val="TAL"/>
            </w:pPr>
            <w:r w:rsidRPr="00A50E03">
              <w:t>This IE is mandatory present if the IE “Network Assisted GPS support” is set to 'Network based', 'UE based' or 'Both'. Otherwise, it is not needed.</w:t>
            </w:r>
          </w:p>
        </w:tc>
      </w:tr>
      <w:tr w:rsidR="00822673" w:rsidRPr="00A50E03" w:rsidTr="00822673">
        <w:tc>
          <w:tcPr>
            <w:tcW w:w="226.75pt" w:type="dxa"/>
          </w:tcPr>
          <w:p w:rsidR="00822673" w:rsidRPr="00A50E03" w:rsidRDefault="00822673" w:rsidP="00822673">
            <w:pPr>
              <w:pStyle w:val="TAL"/>
              <w:rPr>
                <w:rFonts w:cs="Arial"/>
                <w:i/>
                <w:iCs/>
                <w:szCs w:val="18"/>
              </w:rPr>
            </w:pPr>
            <w:r w:rsidRPr="00A50E03">
              <w:rPr>
                <w:rFonts w:cs="Arial"/>
                <w:i/>
                <w:iCs/>
                <w:szCs w:val="18"/>
              </w:rPr>
              <w:t>not_iRAT_HoInfo</w:t>
            </w:r>
          </w:p>
        </w:tc>
        <w:tc>
          <w:tcPr>
            <w:tcW w:w="226.85pt" w:type="dxa"/>
          </w:tcPr>
          <w:p w:rsidR="00822673" w:rsidRPr="00A50E03" w:rsidRDefault="00822673" w:rsidP="00822673">
            <w:pPr>
              <w:pStyle w:val="TAL"/>
              <w:rPr>
                <w:rFonts w:cs="Arial"/>
                <w:szCs w:val="18"/>
              </w:rPr>
            </w:pPr>
            <w:r w:rsidRPr="00A50E03">
              <w:rPr>
                <w:rFonts w:cs="Arial"/>
                <w:szCs w:val="18"/>
              </w:rPr>
              <w:t>These IEs are not needed in the INTER RAT HANDOVER INFO message. Otherwise, they are optionally present.</w:t>
            </w:r>
          </w:p>
        </w:tc>
      </w:tr>
      <w:tr w:rsidR="00822673" w:rsidRPr="00A50E03" w:rsidTr="00822673">
        <w:tc>
          <w:tcPr>
            <w:tcW w:w="226.75pt" w:type="dxa"/>
          </w:tcPr>
          <w:p w:rsidR="00822673" w:rsidRPr="00A50E03" w:rsidRDefault="00822673" w:rsidP="00822673">
            <w:pPr>
              <w:pStyle w:val="TAL"/>
              <w:rPr>
                <w:rFonts w:cs="Arial"/>
                <w:i/>
                <w:iCs/>
                <w:szCs w:val="18"/>
              </w:rPr>
            </w:pPr>
            <w:r w:rsidRPr="00A50E03">
              <w:rPr>
                <w:rFonts w:cs="Arial"/>
                <w:i/>
                <w:iCs/>
                <w:szCs w:val="18"/>
              </w:rPr>
              <w:t>iRAT_HoInfo</w:t>
            </w:r>
          </w:p>
        </w:tc>
        <w:tc>
          <w:tcPr>
            <w:tcW w:w="226.85pt" w:type="dxa"/>
          </w:tcPr>
          <w:p w:rsidR="00822673" w:rsidRPr="00A50E03" w:rsidRDefault="00822673" w:rsidP="00822673">
            <w:pPr>
              <w:pStyle w:val="TAL"/>
              <w:rPr>
                <w:rFonts w:cs="Arial"/>
                <w:szCs w:val="18"/>
              </w:rPr>
            </w:pPr>
            <w:r w:rsidRPr="00A50E03">
              <w:rPr>
                <w:rFonts w:cs="Arial"/>
                <w:szCs w:val="18"/>
              </w:rPr>
              <w:t>This IE is optionally present in the INTER RAT HANDOVER INFO message. Otherwise, the IE is not needed.</w:t>
            </w:r>
          </w:p>
        </w:tc>
      </w:tr>
      <w:tr w:rsidR="00822673" w:rsidRPr="00A50E03" w:rsidTr="00822673">
        <w:tc>
          <w:tcPr>
            <w:tcW w:w="226.75pt" w:type="dxa"/>
          </w:tcPr>
          <w:p w:rsidR="00822673" w:rsidRPr="00A50E03" w:rsidRDefault="00822673" w:rsidP="00822673">
            <w:pPr>
              <w:pStyle w:val="TAL"/>
              <w:rPr>
                <w:rFonts w:cs="Arial"/>
                <w:i/>
                <w:iCs/>
                <w:szCs w:val="18"/>
              </w:rPr>
            </w:pPr>
            <w:r w:rsidRPr="00A50E03">
              <w:rPr>
                <w:rFonts w:cs="Arial"/>
                <w:i/>
                <w:iCs/>
                <w:szCs w:val="18"/>
              </w:rPr>
              <w:t>GANSS</w:t>
            </w:r>
            <w:r w:rsidRPr="00A50E03">
              <w:rPr>
                <w:rFonts w:cs="Arial"/>
                <w:i/>
                <w:iCs/>
                <w:szCs w:val="18"/>
              </w:rPr>
              <w:noBreakHyphen/>
              <w:t>ID</w:t>
            </w:r>
            <w:r w:rsidRPr="00A50E03">
              <w:rPr>
                <w:rFonts w:cs="Arial"/>
                <w:i/>
                <w:iCs/>
                <w:szCs w:val="18"/>
              </w:rPr>
              <w:noBreakHyphen/>
              <w:t>SBAS</w:t>
            </w:r>
          </w:p>
        </w:tc>
        <w:tc>
          <w:tcPr>
            <w:tcW w:w="226.85pt" w:type="dxa"/>
          </w:tcPr>
          <w:p w:rsidR="00822673" w:rsidRPr="00A50E03" w:rsidRDefault="00822673" w:rsidP="00822673">
            <w:pPr>
              <w:pStyle w:val="TAL"/>
              <w:rPr>
                <w:rFonts w:cs="Arial"/>
                <w:szCs w:val="18"/>
              </w:rPr>
            </w:pPr>
            <w:r w:rsidRPr="00A50E03">
              <w:rPr>
                <w:rFonts w:cs="Arial"/>
                <w:szCs w:val="18"/>
              </w:rPr>
              <w:t>This IE is mandatory present if the IE “GANSS ID” is “SBAS” and not needed otherwise.</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Coding of SBAS IDs: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976"/>
        <w:gridCol w:w="976"/>
        <w:gridCol w:w="976"/>
        <w:gridCol w:w="976"/>
        <w:gridCol w:w="976"/>
        <w:gridCol w:w="976"/>
        <w:gridCol w:w="976"/>
        <w:gridCol w:w="976"/>
      </w:tblGrid>
      <w:tr w:rsidR="00822673" w:rsidRPr="00A50E03" w:rsidTr="00822673">
        <w:trPr>
          <w:cantSplit/>
          <w:jc w:val="center"/>
        </w:trPr>
        <w:tc>
          <w:tcPr>
            <w:tcW w:w="390.40pt" w:type="dxa"/>
            <w:gridSpan w:val="8"/>
          </w:tcPr>
          <w:p w:rsidR="00822673" w:rsidRPr="00A50E03" w:rsidRDefault="00822673" w:rsidP="00822673">
            <w:pPr>
              <w:pStyle w:val="TAH"/>
            </w:pPr>
            <w:r w:rsidRPr="00A50E03">
              <w:t>SBAS IDs Bit String(8)</w:t>
            </w:r>
          </w:p>
        </w:tc>
      </w:tr>
      <w:tr w:rsidR="00822673" w:rsidRPr="00A50E03" w:rsidTr="00822673">
        <w:trPr>
          <w:cantSplit/>
          <w:jc w:val="center"/>
        </w:trPr>
        <w:tc>
          <w:tcPr>
            <w:tcW w:w="48.80pt" w:type="dxa"/>
          </w:tcPr>
          <w:p w:rsidR="00822673" w:rsidRPr="00A50E03" w:rsidRDefault="00822673" w:rsidP="00822673">
            <w:pPr>
              <w:pStyle w:val="TAH"/>
            </w:pPr>
            <w:r w:rsidRPr="00A50E03">
              <w:t>Bit 1</w:t>
            </w:r>
          </w:p>
          <w:p w:rsidR="00822673" w:rsidRPr="00A50E03" w:rsidRDefault="00822673" w:rsidP="00822673">
            <w:pPr>
              <w:pStyle w:val="TAH"/>
            </w:pPr>
            <w:r w:rsidRPr="00A50E03">
              <w:t>(MSB)</w:t>
            </w:r>
          </w:p>
        </w:tc>
        <w:tc>
          <w:tcPr>
            <w:tcW w:w="48.80pt" w:type="dxa"/>
          </w:tcPr>
          <w:p w:rsidR="00822673" w:rsidRPr="00A50E03" w:rsidRDefault="00822673" w:rsidP="00822673">
            <w:pPr>
              <w:pStyle w:val="TAH"/>
            </w:pPr>
            <w:r w:rsidRPr="00A50E03">
              <w:t>Bit 2</w:t>
            </w:r>
          </w:p>
        </w:tc>
        <w:tc>
          <w:tcPr>
            <w:tcW w:w="48.80pt" w:type="dxa"/>
          </w:tcPr>
          <w:p w:rsidR="00822673" w:rsidRPr="00A50E03" w:rsidRDefault="00822673" w:rsidP="00822673">
            <w:pPr>
              <w:pStyle w:val="TAH"/>
            </w:pPr>
            <w:r w:rsidRPr="00A50E03">
              <w:t>Bit 3</w:t>
            </w:r>
          </w:p>
        </w:tc>
        <w:tc>
          <w:tcPr>
            <w:tcW w:w="48.80pt" w:type="dxa"/>
          </w:tcPr>
          <w:p w:rsidR="00822673" w:rsidRPr="00A50E03" w:rsidRDefault="00822673" w:rsidP="00822673">
            <w:pPr>
              <w:pStyle w:val="TAH"/>
            </w:pPr>
            <w:r w:rsidRPr="00A50E03">
              <w:t>Bit 4</w:t>
            </w:r>
          </w:p>
        </w:tc>
        <w:tc>
          <w:tcPr>
            <w:tcW w:w="48.80pt" w:type="dxa"/>
          </w:tcPr>
          <w:p w:rsidR="00822673" w:rsidRPr="00A50E03" w:rsidRDefault="00822673" w:rsidP="00822673">
            <w:pPr>
              <w:pStyle w:val="TAH"/>
            </w:pPr>
            <w:r w:rsidRPr="00A50E03">
              <w:t>Bit 5</w:t>
            </w:r>
          </w:p>
        </w:tc>
        <w:tc>
          <w:tcPr>
            <w:tcW w:w="48.80pt" w:type="dxa"/>
          </w:tcPr>
          <w:p w:rsidR="00822673" w:rsidRPr="00A50E03" w:rsidRDefault="00822673" w:rsidP="00822673">
            <w:pPr>
              <w:pStyle w:val="TAH"/>
            </w:pPr>
            <w:r w:rsidRPr="00A50E03">
              <w:t>Bit 6</w:t>
            </w:r>
          </w:p>
        </w:tc>
        <w:tc>
          <w:tcPr>
            <w:tcW w:w="48.80pt" w:type="dxa"/>
          </w:tcPr>
          <w:p w:rsidR="00822673" w:rsidRPr="00A50E03" w:rsidRDefault="00822673" w:rsidP="00822673">
            <w:pPr>
              <w:pStyle w:val="TAH"/>
            </w:pPr>
            <w:r w:rsidRPr="00A50E03">
              <w:t>Bit 7</w:t>
            </w:r>
          </w:p>
        </w:tc>
        <w:tc>
          <w:tcPr>
            <w:tcW w:w="48.80pt" w:type="dxa"/>
          </w:tcPr>
          <w:p w:rsidR="00822673" w:rsidRPr="00A50E03" w:rsidRDefault="00822673" w:rsidP="00822673">
            <w:pPr>
              <w:pStyle w:val="TAH"/>
            </w:pPr>
            <w:r w:rsidRPr="00A50E03">
              <w:t>Bit 8</w:t>
            </w:r>
          </w:p>
          <w:p w:rsidR="00822673" w:rsidRPr="00A50E03" w:rsidRDefault="00822673" w:rsidP="00822673">
            <w:pPr>
              <w:pStyle w:val="TAH"/>
            </w:pPr>
            <w:r w:rsidRPr="00A50E03">
              <w:t>(LSB)</w:t>
            </w:r>
          </w:p>
        </w:tc>
      </w:tr>
      <w:tr w:rsidR="00822673" w:rsidRPr="00A50E03" w:rsidTr="00822673">
        <w:trPr>
          <w:cantSplit/>
          <w:jc w:val="center"/>
        </w:trPr>
        <w:tc>
          <w:tcPr>
            <w:tcW w:w="48.80pt" w:type="dxa"/>
          </w:tcPr>
          <w:p w:rsidR="00822673" w:rsidRPr="00A50E03" w:rsidRDefault="00822673" w:rsidP="00822673">
            <w:pPr>
              <w:pStyle w:val="TAL"/>
              <w:jc w:val="center"/>
            </w:pPr>
            <w:r w:rsidRPr="00A50E03">
              <w:t>WAAS</w:t>
            </w:r>
          </w:p>
        </w:tc>
        <w:tc>
          <w:tcPr>
            <w:tcW w:w="48.80pt" w:type="dxa"/>
          </w:tcPr>
          <w:p w:rsidR="00822673" w:rsidRPr="00A50E03" w:rsidRDefault="00822673" w:rsidP="00822673">
            <w:pPr>
              <w:pStyle w:val="TAL"/>
              <w:jc w:val="center"/>
            </w:pPr>
            <w:r w:rsidRPr="00A50E03">
              <w:t>EGNOS</w:t>
            </w:r>
          </w:p>
        </w:tc>
        <w:tc>
          <w:tcPr>
            <w:tcW w:w="48.80pt" w:type="dxa"/>
          </w:tcPr>
          <w:p w:rsidR="00822673" w:rsidRPr="00A50E03" w:rsidRDefault="00822673" w:rsidP="00822673">
            <w:pPr>
              <w:pStyle w:val="TAL"/>
              <w:jc w:val="center"/>
            </w:pPr>
            <w:r w:rsidRPr="00A50E03">
              <w:t>MSAS</w:t>
            </w:r>
          </w:p>
        </w:tc>
        <w:tc>
          <w:tcPr>
            <w:tcW w:w="48.80pt" w:type="dxa"/>
          </w:tcPr>
          <w:p w:rsidR="00822673" w:rsidRPr="00A50E03" w:rsidRDefault="00822673" w:rsidP="00822673">
            <w:pPr>
              <w:pStyle w:val="TAL"/>
              <w:jc w:val="center"/>
            </w:pPr>
            <w:r w:rsidRPr="00A50E03">
              <w:t>GAGAN</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r>
    </w:tbl>
    <w:p w:rsidR="00822673" w:rsidRPr="00A50E03" w:rsidRDefault="00822673" w:rsidP="00822673">
      <w:pPr>
        <w:rPr>
          <w:color w:val="000000"/>
        </w:rPr>
      </w:pPr>
    </w:p>
    <w:p w:rsidR="00822673" w:rsidRPr="00A50E03" w:rsidRDefault="00822673" w:rsidP="00822673">
      <w:pPr>
        <w:pStyle w:val="NO"/>
      </w:pPr>
      <w:r w:rsidRPr="00A50E03">
        <w:t>NOTE 2:</w:t>
      </w:r>
      <w:r w:rsidRPr="00A50E03">
        <w:tab/>
        <w:t>Coding of GANSS Signal IDs: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551"/>
        <w:gridCol w:w="976"/>
        <w:gridCol w:w="976"/>
        <w:gridCol w:w="976"/>
        <w:gridCol w:w="976"/>
        <w:gridCol w:w="976"/>
        <w:gridCol w:w="976"/>
        <w:gridCol w:w="976"/>
        <w:gridCol w:w="976"/>
      </w:tblGrid>
      <w:tr w:rsidR="00822673" w:rsidRPr="00A50E03" w:rsidTr="00822673">
        <w:trPr>
          <w:cantSplit/>
          <w:jc w:val="center"/>
        </w:trPr>
        <w:tc>
          <w:tcPr>
            <w:tcW w:w="77.55pt" w:type="dxa"/>
            <w:vMerge w:val="restart"/>
            <w:vAlign w:val="center"/>
          </w:tcPr>
          <w:p w:rsidR="00822673" w:rsidRPr="00A50E03" w:rsidRDefault="00822673" w:rsidP="00822673">
            <w:pPr>
              <w:pStyle w:val="TAH"/>
            </w:pPr>
            <w:r w:rsidRPr="00A50E03">
              <w:t xml:space="preserve">GANSS </w:t>
            </w:r>
          </w:p>
        </w:tc>
        <w:tc>
          <w:tcPr>
            <w:tcW w:w="390.40pt" w:type="dxa"/>
            <w:gridSpan w:val="8"/>
          </w:tcPr>
          <w:p w:rsidR="00822673" w:rsidRPr="00A50E03" w:rsidRDefault="00822673" w:rsidP="00822673">
            <w:pPr>
              <w:pStyle w:val="TAH"/>
            </w:pPr>
            <w:r w:rsidRPr="00A50E03">
              <w:t>GANSS Signal IDs Bit String(8)</w:t>
            </w:r>
          </w:p>
        </w:tc>
      </w:tr>
      <w:tr w:rsidR="00822673" w:rsidRPr="00A50E03" w:rsidTr="00822673">
        <w:trPr>
          <w:cantSplit/>
          <w:jc w:val="center"/>
        </w:trPr>
        <w:tc>
          <w:tcPr>
            <w:tcW w:w="77.55pt" w:type="dxa"/>
            <w:vMerge/>
          </w:tcPr>
          <w:p w:rsidR="00822673" w:rsidRPr="00A50E03" w:rsidRDefault="00822673" w:rsidP="00822673">
            <w:pPr>
              <w:pStyle w:val="TAH"/>
            </w:pPr>
          </w:p>
        </w:tc>
        <w:tc>
          <w:tcPr>
            <w:tcW w:w="48.80pt" w:type="dxa"/>
          </w:tcPr>
          <w:p w:rsidR="00822673" w:rsidRPr="00A50E03" w:rsidRDefault="00822673" w:rsidP="00822673">
            <w:pPr>
              <w:pStyle w:val="TAH"/>
            </w:pPr>
            <w:r w:rsidRPr="00A50E03">
              <w:t>Bit 1</w:t>
            </w:r>
          </w:p>
          <w:p w:rsidR="00822673" w:rsidRPr="00A50E03" w:rsidRDefault="00822673" w:rsidP="00822673">
            <w:pPr>
              <w:pStyle w:val="TAH"/>
            </w:pPr>
            <w:r w:rsidRPr="00A50E03">
              <w:t>(MSB)</w:t>
            </w:r>
          </w:p>
        </w:tc>
        <w:tc>
          <w:tcPr>
            <w:tcW w:w="48.80pt" w:type="dxa"/>
          </w:tcPr>
          <w:p w:rsidR="00822673" w:rsidRPr="00A50E03" w:rsidRDefault="00822673" w:rsidP="00822673">
            <w:pPr>
              <w:pStyle w:val="TAH"/>
            </w:pPr>
            <w:r w:rsidRPr="00A50E03">
              <w:t>Bit 2</w:t>
            </w:r>
          </w:p>
        </w:tc>
        <w:tc>
          <w:tcPr>
            <w:tcW w:w="48.80pt" w:type="dxa"/>
          </w:tcPr>
          <w:p w:rsidR="00822673" w:rsidRPr="00A50E03" w:rsidRDefault="00822673" w:rsidP="00822673">
            <w:pPr>
              <w:pStyle w:val="TAH"/>
            </w:pPr>
            <w:r w:rsidRPr="00A50E03">
              <w:t>Bit 3</w:t>
            </w:r>
          </w:p>
        </w:tc>
        <w:tc>
          <w:tcPr>
            <w:tcW w:w="48.80pt" w:type="dxa"/>
          </w:tcPr>
          <w:p w:rsidR="00822673" w:rsidRPr="00A50E03" w:rsidRDefault="00822673" w:rsidP="00822673">
            <w:pPr>
              <w:pStyle w:val="TAH"/>
            </w:pPr>
            <w:r w:rsidRPr="00A50E03">
              <w:t>Bit 4</w:t>
            </w:r>
          </w:p>
        </w:tc>
        <w:tc>
          <w:tcPr>
            <w:tcW w:w="48.80pt" w:type="dxa"/>
          </w:tcPr>
          <w:p w:rsidR="00822673" w:rsidRPr="00A50E03" w:rsidRDefault="00822673" w:rsidP="00822673">
            <w:pPr>
              <w:pStyle w:val="TAH"/>
            </w:pPr>
            <w:r w:rsidRPr="00A50E03">
              <w:t>Bit 5</w:t>
            </w:r>
          </w:p>
        </w:tc>
        <w:tc>
          <w:tcPr>
            <w:tcW w:w="48.80pt" w:type="dxa"/>
          </w:tcPr>
          <w:p w:rsidR="00822673" w:rsidRPr="00A50E03" w:rsidRDefault="00822673" w:rsidP="00822673">
            <w:pPr>
              <w:pStyle w:val="TAH"/>
            </w:pPr>
            <w:r w:rsidRPr="00A50E03">
              <w:t>Bit 6</w:t>
            </w:r>
          </w:p>
        </w:tc>
        <w:tc>
          <w:tcPr>
            <w:tcW w:w="48.80pt" w:type="dxa"/>
          </w:tcPr>
          <w:p w:rsidR="00822673" w:rsidRPr="00A50E03" w:rsidRDefault="00822673" w:rsidP="00822673">
            <w:pPr>
              <w:pStyle w:val="TAH"/>
            </w:pPr>
            <w:r w:rsidRPr="00A50E03">
              <w:t>Bit 7</w:t>
            </w:r>
          </w:p>
        </w:tc>
        <w:tc>
          <w:tcPr>
            <w:tcW w:w="48.80pt" w:type="dxa"/>
          </w:tcPr>
          <w:p w:rsidR="00822673" w:rsidRPr="00A50E03" w:rsidRDefault="00822673" w:rsidP="00822673">
            <w:pPr>
              <w:pStyle w:val="TAH"/>
            </w:pPr>
            <w:r w:rsidRPr="00A50E03">
              <w:t>Bit 8</w:t>
            </w:r>
          </w:p>
          <w:p w:rsidR="00822673" w:rsidRPr="00A50E03" w:rsidRDefault="00822673" w:rsidP="00822673">
            <w:pPr>
              <w:pStyle w:val="TAH"/>
            </w:pPr>
            <w:r w:rsidRPr="00A50E03">
              <w:t>(LSB)</w:t>
            </w:r>
          </w:p>
        </w:tc>
      </w:tr>
      <w:tr w:rsidR="00822673" w:rsidRPr="00A50E03" w:rsidTr="00822673">
        <w:trPr>
          <w:cantSplit/>
          <w:jc w:val="center"/>
        </w:trPr>
        <w:tc>
          <w:tcPr>
            <w:tcW w:w="77.55pt" w:type="dxa"/>
          </w:tcPr>
          <w:p w:rsidR="00822673" w:rsidRPr="00A50E03" w:rsidRDefault="00822673" w:rsidP="00822673">
            <w:pPr>
              <w:pStyle w:val="TAL"/>
            </w:pPr>
            <w:r w:rsidRPr="00A50E03">
              <w:t>Galileo</w:t>
            </w:r>
          </w:p>
        </w:tc>
        <w:tc>
          <w:tcPr>
            <w:tcW w:w="48.80pt" w:type="dxa"/>
          </w:tcPr>
          <w:p w:rsidR="00822673" w:rsidRPr="00A50E03" w:rsidRDefault="00822673" w:rsidP="00822673">
            <w:pPr>
              <w:pStyle w:val="TAL"/>
              <w:jc w:val="center"/>
            </w:pPr>
            <w:r w:rsidRPr="00A50E03">
              <w:t>E1</w:t>
            </w:r>
          </w:p>
        </w:tc>
        <w:tc>
          <w:tcPr>
            <w:tcW w:w="48.80pt" w:type="dxa"/>
          </w:tcPr>
          <w:p w:rsidR="00822673" w:rsidRPr="00A50E03" w:rsidRDefault="00822673" w:rsidP="00822673">
            <w:pPr>
              <w:pStyle w:val="TAL"/>
              <w:jc w:val="center"/>
            </w:pPr>
            <w:r w:rsidRPr="00A50E03">
              <w:t>E5a</w:t>
            </w:r>
          </w:p>
        </w:tc>
        <w:tc>
          <w:tcPr>
            <w:tcW w:w="48.80pt" w:type="dxa"/>
          </w:tcPr>
          <w:p w:rsidR="00822673" w:rsidRPr="00A50E03" w:rsidRDefault="00822673" w:rsidP="00822673">
            <w:pPr>
              <w:pStyle w:val="TAL"/>
              <w:jc w:val="center"/>
            </w:pPr>
            <w:r w:rsidRPr="00A50E03">
              <w:t>E5b</w:t>
            </w:r>
          </w:p>
        </w:tc>
        <w:tc>
          <w:tcPr>
            <w:tcW w:w="48.80pt" w:type="dxa"/>
          </w:tcPr>
          <w:p w:rsidR="00822673" w:rsidRPr="00A50E03" w:rsidRDefault="00822673" w:rsidP="00822673">
            <w:pPr>
              <w:pStyle w:val="TAL"/>
              <w:jc w:val="center"/>
            </w:pPr>
            <w:r w:rsidRPr="00A50E03">
              <w:t>E6</w:t>
            </w:r>
          </w:p>
        </w:tc>
        <w:tc>
          <w:tcPr>
            <w:tcW w:w="48.80pt" w:type="dxa"/>
          </w:tcPr>
          <w:p w:rsidR="00822673" w:rsidRPr="00A50E03" w:rsidRDefault="00822673" w:rsidP="00822673">
            <w:pPr>
              <w:pStyle w:val="TAL"/>
              <w:jc w:val="center"/>
            </w:pPr>
            <w:r w:rsidRPr="00A50E03">
              <w:t>E5a+E5b</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r>
      <w:tr w:rsidR="00822673" w:rsidRPr="00A50E03" w:rsidTr="00822673">
        <w:trPr>
          <w:cantSplit/>
          <w:jc w:val="center"/>
        </w:trPr>
        <w:tc>
          <w:tcPr>
            <w:tcW w:w="77.55pt" w:type="dxa"/>
          </w:tcPr>
          <w:p w:rsidR="00822673" w:rsidRPr="00A50E03" w:rsidRDefault="00822673" w:rsidP="00822673">
            <w:pPr>
              <w:pStyle w:val="TAL"/>
            </w:pPr>
            <w:r w:rsidRPr="00A50E03">
              <w:t>Modernized GPS</w:t>
            </w:r>
          </w:p>
        </w:tc>
        <w:tc>
          <w:tcPr>
            <w:tcW w:w="48.80pt" w:type="dxa"/>
          </w:tcPr>
          <w:p w:rsidR="00822673" w:rsidRPr="00A50E03" w:rsidRDefault="00822673" w:rsidP="00822673">
            <w:pPr>
              <w:pStyle w:val="TAL"/>
              <w:jc w:val="center"/>
            </w:pPr>
            <w:r w:rsidRPr="00A50E03">
              <w:t>L1C</w:t>
            </w:r>
          </w:p>
        </w:tc>
        <w:tc>
          <w:tcPr>
            <w:tcW w:w="48.80pt" w:type="dxa"/>
          </w:tcPr>
          <w:p w:rsidR="00822673" w:rsidRPr="00A50E03" w:rsidRDefault="00822673" w:rsidP="00822673">
            <w:pPr>
              <w:pStyle w:val="TAL"/>
              <w:jc w:val="center"/>
            </w:pPr>
            <w:r w:rsidRPr="00A50E03">
              <w:t>L2C</w:t>
            </w:r>
          </w:p>
        </w:tc>
        <w:tc>
          <w:tcPr>
            <w:tcW w:w="48.80pt" w:type="dxa"/>
          </w:tcPr>
          <w:p w:rsidR="00822673" w:rsidRPr="00A50E03" w:rsidRDefault="00822673" w:rsidP="00822673">
            <w:pPr>
              <w:pStyle w:val="TAL"/>
              <w:jc w:val="center"/>
            </w:pPr>
            <w:r w:rsidRPr="00A50E03">
              <w:t>L5</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r>
      <w:tr w:rsidR="00822673" w:rsidRPr="00A50E03" w:rsidTr="00822673">
        <w:trPr>
          <w:cantSplit/>
          <w:jc w:val="center"/>
        </w:trPr>
        <w:tc>
          <w:tcPr>
            <w:tcW w:w="77.55pt" w:type="dxa"/>
          </w:tcPr>
          <w:p w:rsidR="00822673" w:rsidRPr="00A50E03" w:rsidRDefault="00822673" w:rsidP="00822673">
            <w:pPr>
              <w:pStyle w:val="TAL"/>
            </w:pPr>
            <w:r w:rsidRPr="00A50E03">
              <w:t>SBAS</w:t>
            </w:r>
          </w:p>
        </w:tc>
        <w:tc>
          <w:tcPr>
            <w:tcW w:w="48.80pt" w:type="dxa"/>
          </w:tcPr>
          <w:p w:rsidR="00822673" w:rsidRPr="00A50E03" w:rsidRDefault="00822673" w:rsidP="00822673">
            <w:pPr>
              <w:pStyle w:val="TAL"/>
              <w:jc w:val="center"/>
            </w:pPr>
            <w:r w:rsidRPr="00A50E03">
              <w:t>L1</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r>
      <w:tr w:rsidR="00822673" w:rsidRPr="00A50E03" w:rsidTr="00822673">
        <w:trPr>
          <w:cantSplit/>
          <w:jc w:val="center"/>
        </w:trPr>
        <w:tc>
          <w:tcPr>
            <w:tcW w:w="77.55pt" w:type="dxa"/>
          </w:tcPr>
          <w:p w:rsidR="00822673" w:rsidRPr="00A50E03" w:rsidRDefault="00822673" w:rsidP="00822673">
            <w:pPr>
              <w:pStyle w:val="TAL"/>
            </w:pPr>
            <w:r w:rsidRPr="00A50E03">
              <w:t>QZSS</w:t>
            </w:r>
          </w:p>
        </w:tc>
        <w:tc>
          <w:tcPr>
            <w:tcW w:w="48.80pt" w:type="dxa"/>
          </w:tcPr>
          <w:p w:rsidR="00822673" w:rsidRPr="00A50E03" w:rsidRDefault="00822673" w:rsidP="00822673">
            <w:pPr>
              <w:pStyle w:val="TAL"/>
              <w:jc w:val="center"/>
            </w:pPr>
            <w:r w:rsidRPr="00A50E03">
              <w:t>QZS-L1</w:t>
            </w:r>
          </w:p>
        </w:tc>
        <w:tc>
          <w:tcPr>
            <w:tcW w:w="48.80pt" w:type="dxa"/>
          </w:tcPr>
          <w:p w:rsidR="00822673" w:rsidRPr="00A50E03" w:rsidRDefault="00822673" w:rsidP="00822673">
            <w:pPr>
              <w:pStyle w:val="TAL"/>
              <w:jc w:val="center"/>
            </w:pPr>
            <w:r w:rsidRPr="00A50E03">
              <w:t>QZS-L1C</w:t>
            </w:r>
          </w:p>
        </w:tc>
        <w:tc>
          <w:tcPr>
            <w:tcW w:w="48.80pt" w:type="dxa"/>
          </w:tcPr>
          <w:p w:rsidR="00822673" w:rsidRPr="00A50E03" w:rsidRDefault="00822673" w:rsidP="00822673">
            <w:pPr>
              <w:pStyle w:val="TAL"/>
              <w:jc w:val="center"/>
            </w:pPr>
            <w:r w:rsidRPr="00A50E03">
              <w:t>QZS-L2C</w:t>
            </w:r>
          </w:p>
        </w:tc>
        <w:tc>
          <w:tcPr>
            <w:tcW w:w="48.80pt" w:type="dxa"/>
          </w:tcPr>
          <w:p w:rsidR="00822673" w:rsidRPr="00A50E03" w:rsidRDefault="00822673" w:rsidP="00822673">
            <w:pPr>
              <w:pStyle w:val="TAL"/>
              <w:jc w:val="center"/>
            </w:pPr>
            <w:r w:rsidRPr="00A50E03">
              <w:t>QZS-L5</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r>
      <w:tr w:rsidR="00822673" w:rsidRPr="00A50E03" w:rsidTr="00822673">
        <w:trPr>
          <w:cantSplit/>
          <w:jc w:val="center"/>
        </w:trPr>
        <w:tc>
          <w:tcPr>
            <w:tcW w:w="77.55pt" w:type="dxa"/>
          </w:tcPr>
          <w:p w:rsidR="00822673" w:rsidRPr="00A50E03" w:rsidRDefault="00822673" w:rsidP="00822673">
            <w:pPr>
              <w:pStyle w:val="TAL"/>
            </w:pPr>
            <w:r w:rsidRPr="00A50E03">
              <w:t>GLONASS</w:t>
            </w:r>
          </w:p>
        </w:tc>
        <w:tc>
          <w:tcPr>
            <w:tcW w:w="48.80pt" w:type="dxa"/>
          </w:tcPr>
          <w:p w:rsidR="00822673" w:rsidRPr="00A50E03" w:rsidRDefault="00822673" w:rsidP="00822673">
            <w:pPr>
              <w:pStyle w:val="TAL"/>
              <w:jc w:val="center"/>
            </w:pPr>
            <w:r w:rsidRPr="00A50E03">
              <w:t>G1</w:t>
            </w:r>
          </w:p>
        </w:tc>
        <w:tc>
          <w:tcPr>
            <w:tcW w:w="48.80pt" w:type="dxa"/>
          </w:tcPr>
          <w:p w:rsidR="00822673" w:rsidRPr="00A50E03" w:rsidRDefault="00822673" w:rsidP="00822673">
            <w:pPr>
              <w:pStyle w:val="TAL"/>
              <w:jc w:val="center"/>
            </w:pPr>
            <w:r w:rsidRPr="00A50E03">
              <w:t>G2</w:t>
            </w:r>
          </w:p>
        </w:tc>
        <w:tc>
          <w:tcPr>
            <w:tcW w:w="48.80pt" w:type="dxa"/>
          </w:tcPr>
          <w:p w:rsidR="00822673" w:rsidRPr="00A50E03" w:rsidRDefault="00822673" w:rsidP="00822673">
            <w:pPr>
              <w:pStyle w:val="TAL"/>
              <w:jc w:val="center"/>
            </w:pPr>
            <w:r w:rsidRPr="00A50E03">
              <w:t>G3</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c>
          <w:tcPr>
            <w:tcW w:w="48.80pt" w:type="dxa"/>
          </w:tcPr>
          <w:p w:rsidR="00822673" w:rsidRPr="00A50E03" w:rsidRDefault="00822673" w:rsidP="00822673">
            <w:pPr>
              <w:pStyle w:val="TAL"/>
              <w:jc w:val="center"/>
            </w:pPr>
            <w:r w:rsidRPr="00A50E03">
              <w:t>-</w:t>
            </w:r>
          </w:p>
        </w:tc>
      </w:tr>
      <w:tr w:rsidR="00822673" w:rsidRPr="00A50E03" w:rsidTr="00822673">
        <w:trPr>
          <w:cantSplit/>
          <w:jc w:val="center"/>
        </w:trPr>
        <w:tc>
          <w:tcPr>
            <w:tcW w:w="7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hint="eastAsia"/>
              </w:rPr>
              <w:t>BDS</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rPr>
                <w:rFonts w:hint="eastAsia"/>
              </w:rPr>
              <w:t>B1I</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t>-</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t>-</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t>-</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t>-</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t>-</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rPr>
                <w:rFonts w:hint="eastAsia"/>
              </w:rPr>
              <w:t>-</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jc w:val="center"/>
            </w:pPr>
            <w:r w:rsidRPr="00A50E03">
              <w:rPr>
                <w:rFonts w:hint="eastAsia"/>
              </w:rPr>
              <w:t>-</w:t>
            </w:r>
          </w:p>
        </w:tc>
      </w:tr>
    </w:tbl>
    <w:p w:rsidR="00822673" w:rsidRPr="00A50E03" w:rsidRDefault="00822673" w:rsidP="00822673">
      <w:pPr>
        <w:rPr>
          <w:color w:val="000000"/>
        </w:rPr>
      </w:pPr>
    </w:p>
    <w:p w:rsidR="00822673" w:rsidRPr="00A50E03" w:rsidRDefault="00822673" w:rsidP="00822673">
      <w:pPr>
        <w:pStyle w:val="Heading4"/>
      </w:pPr>
      <w:bookmarkStart w:id="537" w:name="_Toc477471344"/>
      <w:bookmarkStart w:id="538" w:name="Para10p3p3p45a"/>
      <w:r w:rsidRPr="00A50E03">
        <w:t>10.3.3.45a</w:t>
      </w:r>
      <w:r w:rsidRPr="00A50E03">
        <w:tab/>
        <w:t>GANSS Signal Id</w:t>
      </w:r>
      <w:bookmarkEnd w:id="537"/>
    </w:p>
    <w:bookmarkEnd w:id="538"/>
    <w:p w:rsidR="00822673" w:rsidRPr="00A50E03" w:rsidRDefault="00822673" w:rsidP="00822673">
      <w:r w:rsidRPr="00A50E03">
        <w:rPr>
          <w:color w:val="000000"/>
        </w:rPr>
        <w:t>The GANSS Signal ID encodes the identification of the signal for each GANSS. It depends on the GANSS Id.</w:t>
      </w:r>
    </w:p>
    <w:tbl>
      <w:tblPr>
        <w:tblW w:w="473.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6"/>
        <w:gridCol w:w="2146"/>
      </w:tblGrid>
      <w:tr w:rsidR="00822673" w:rsidRPr="00A50E03" w:rsidTr="00822673">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0pt" w:type="dxa"/>
          </w:tcPr>
          <w:p w:rsidR="00822673" w:rsidRPr="00A50E03" w:rsidRDefault="00822673" w:rsidP="00822673">
            <w:pPr>
              <w:pStyle w:val="TAH"/>
              <w:rPr>
                <w:color w:val="000000"/>
              </w:rPr>
            </w:pPr>
            <w:r w:rsidRPr="00A50E03">
              <w:rPr>
                <w:color w:val="000000"/>
              </w:rPr>
              <w:t>Semantics description</w:t>
            </w:r>
          </w:p>
        </w:tc>
        <w:tc>
          <w:tcPr>
            <w:tcW w:w="107.3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GANSS Signal Identity per Signal Id</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 (0..7)</w:t>
            </w:r>
          </w:p>
        </w:tc>
        <w:tc>
          <w:tcPr>
            <w:tcW w:w="107.30pt" w:type="dxa"/>
          </w:tcPr>
          <w:p w:rsidR="00822673" w:rsidRPr="00A50E03" w:rsidRDefault="00822673" w:rsidP="00822673">
            <w:pPr>
              <w:pStyle w:val="TALCharChar"/>
              <w:rPr>
                <w:color w:val="000000"/>
              </w:rPr>
            </w:pPr>
            <w:r w:rsidRPr="00A50E03">
              <w:rPr>
                <w:color w:val="000000"/>
              </w:rPr>
              <w:t>See NOTE  1</w:t>
            </w:r>
          </w:p>
        </w:tc>
        <w:tc>
          <w:tcPr>
            <w:tcW w:w="107.3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 w:rsidR="00822673" w:rsidRPr="00A50E03" w:rsidRDefault="00822673" w:rsidP="00822673">
      <w:pPr>
        <w:pStyle w:val="NO"/>
      </w:pPr>
      <w:r w:rsidRPr="00A50E03">
        <w:t>NOTE 1:</w:t>
      </w:r>
    </w:p>
    <w:tbl>
      <w:tblPr>
        <w:tblW w:w="336.80pt" w:type="dxa"/>
        <w:tblInd w:w="19.60pt" w:type="dxa"/>
        <w:tblLayout w:type="fixed"/>
        <w:tblLook w:firstRow="0" w:lastRow="0" w:firstColumn="0" w:lastColumn="0" w:noHBand="0" w:noVBand="0"/>
      </w:tblPr>
      <w:tblGrid>
        <w:gridCol w:w="1984"/>
        <w:gridCol w:w="993"/>
        <w:gridCol w:w="2859"/>
        <w:gridCol w:w="900"/>
      </w:tblGrid>
      <w:tr w:rsidR="00822673" w:rsidRPr="00A50E03" w:rsidTr="00822673">
        <w:trPr>
          <w:cantSplit/>
        </w:trPr>
        <w:tc>
          <w:tcPr>
            <w:tcW w:w="99.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GANSS Id</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Value</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c>
          <w:tcPr>
            <w:tcW w:w="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99.2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Default: Galileo</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Default Value</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E1</w:t>
            </w:r>
          </w:p>
        </w:tc>
        <w:tc>
          <w:tcPr>
            <w:tcW w:w="4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E5A</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E5B</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E6</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E5A + E5B</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4"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
            </w:pPr>
            <w:r w:rsidRPr="00A50E03">
              <w:t>4-7</w:t>
            </w:r>
          </w:p>
        </w:tc>
        <w:tc>
          <w:tcPr>
            <w:tcW w:w="142.95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
            </w:pPr>
            <w:r w:rsidRPr="00A50E03">
              <w:t>Reserved</w:t>
            </w:r>
          </w:p>
        </w:tc>
        <w:tc>
          <w:tcPr>
            <w:tcW w:w="45pt" w:type="dxa"/>
            <w:vMerge/>
            <w:tcBorders>
              <w:start w:val="single" w:sz="6" w:space="0" w:color="auto"/>
              <w:bottom w:val="single" w:sz="4"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Modernized GPS</w:t>
            </w: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Default Value</w:t>
            </w:r>
          </w:p>
        </w:tc>
        <w:tc>
          <w:tcPr>
            <w:tcW w:w="142.95pt" w:type="dxa"/>
            <w:tcBorders>
              <w:top w:val="single" w:sz="4"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GPS L1C</w:t>
            </w:r>
          </w:p>
        </w:tc>
        <w:tc>
          <w:tcPr>
            <w:tcW w:w="45pt" w:type="dxa"/>
            <w:vMerge w:val="restart"/>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GPS L2C</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GPS L5</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2-7</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Reserved</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start w:val="single" w:sz="6" w:space="0" w:color="auto"/>
              <w:end w:val="single" w:sz="6" w:space="0" w:color="auto"/>
            </w:tcBorders>
          </w:tcPr>
          <w:p w:rsidR="00822673" w:rsidRPr="00A50E03" w:rsidRDefault="00822673" w:rsidP="00822673">
            <w:pPr>
              <w:pStyle w:val="TAL"/>
            </w:pPr>
            <w:r w:rsidRPr="00A50E03">
              <w:t>SBAS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Default Value</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L1</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0-7</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Reserved</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start w:val="single" w:sz="6" w:space="0" w:color="auto"/>
              <w:end w:val="single" w:sz="6" w:space="0" w:color="auto"/>
            </w:tcBorders>
          </w:tcPr>
          <w:p w:rsidR="00822673" w:rsidRPr="00A50E03" w:rsidRDefault="00822673" w:rsidP="00822673">
            <w:pPr>
              <w:pStyle w:val="TAL"/>
            </w:pPr>
            <w:r w:rsidRPr="00A50E03">
              <w:t>QZSS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Default Value</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QZS-L1</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QZS-L1C</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QZS-L2C</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QZS-L5</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4"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3-7</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Reserved</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GLONASS</w:t>
            </w:r>
          </w:p>
        </w:tc>
        <w:tc>
          <w:tcPr>
            <w:tcW w:w="49.65pt" w:type="dxa"/>
            <w:tcBorders>
              <w:top w:val="single" w:sz="6" w:space="0" w:color="auto"/>
              <w:start w:val="single" w:sz="4" w:space="0" w:color="auto"/>
              <w:bottom w:val="single" w:sz="6" w:space="0" w:color="auto"/>
              <w:end w:val="single" w:sz="6" w:space="0" w:color="auto"/>
            </w:tcBorders>
          </w:tcPr>
          <w:p w:rsidR="00822673" w:rsidRPr="00A50E03" w:rsidRDefault="00822673" w:rsidP="00822673">
            <w:pPr>
              <w:pStyle w:val="TAL"/>
            </w:pPr>
            <w:r w:rsidRPr="00A50E03">
              <w:t>Default Value</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GLONASS G1</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p>
        </w:tc>
        <w:tc>
          <w:tcPr>
            <w:tcW w:w="49.65pt" w:type="dxa"/>
            <w:tcBorders>
              <w:top w:val="single" w:sz="6" w:space="0" w:color="auto"/>
              <w:start w:val="single" w:sz="4" w:space="0" w:color="auto"/>
              <w:bottom w:val="single" w:sz="6" w:space="0" w:color="auto"/>
              <w:end w:val="single" w:sz="6" w:space="0" w:color="auto"/>
            </w:tcBorders>
          </w:tcPr>
          <w:p w:rsidR="00822673" w:rsidRPr="00A50E03" w:rsidRDefault="00822673" w:rsidP="00822673">
            <w:pPr>
              <w:pStyle w:val="TAL"/>
            </w:pPr>
            <w:r w:rsidRPr="00A50E03">
              <w:t>0</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GLONASS G2</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p>
        </w:tc>
        <w:tc>
          <w:tcPr>
            <w:tcW w:w="49.65pt" w:type="dxa"/>
            <w:tcBorders>
              <w:top w:val="single" w:sz="6" w:space="0" w:color="auto"/>
              <w:start w:val="single" w:sz="4" w:space="0" w:color="auto"/>
              <w:bottom w:val="single" w:sz="6" w:space="0" w:color="auto"/>
              <w:end w:val="single" w:sz="6" w:space="0" w:color="auto"/>
            </w:tcBorders>
          </w:tcPr>
          <w:p w:rsidR="00822673" w:rsidRPr="00A50E03" w:rsidRDefault="00822673" w:rsidP="00822673">
            <w:pPr>
              <w:pStyle w:val="TAL"/>
            </w:pPr>
            <w:r w:rsidRPr="00A50E03">
              <w:t>1</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GLONASS G3</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p>
        </w:tc>
        <w:tc>
          <w:tcPr>
            <w:tcW w:w="49.65pt" w:type="dxa"/>
            <w:tcBorders>
              <w:top w:val="single" w:sz="6" w:space="0" w:color="auto"/>
              <w:start w:val="single" w:sz="4" w:space="0" w:color="auto"/>
              <w:bottom w:val="single" w:sz="6" w:space="0" w:color="auto"/>
              <w:end w:val="single" w:sz="6" w:space="0" w:color="auto"/>
            </w:tcBorders>
          </w:tcPr>
          <w:p w:rsidR="00822673" w:rsidRPr="00A50E03" w:rsidRDefault="00822673" w:rsidP="00822673">
            <w:pPr>
              <w:pStyle w:val="TAL"/>
            </w:pPr>
            <w:r w:rsidRPr="00A50E03">
              <w:t>2-7</w:t>
            </w:r>
          </w:p>
        </w:tc>
        <w:tc>
          <w:tcPr>
            <w:tcW w:w="142.95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Reserved</w:t>
            </w:r>
          </w:p>
        </w:tc>
        <w:tc>
          <w:tcPr>
            <w:tcW w:w="4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rPr>
                <w:iCs/>
              </w:rPr>
            </w:pPr>
            <w:r w:rsidRPr="00A50E03">
              <w:rPr>
                <w:iCs/>
              </w:rPr>
              <w:t>BDS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Default Value</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B1I</w:t>
            </w:r>
          </w:p>
        </w:tc>
        <w:tc>
          <w:tcPr>
            <w:tcW w:w="45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REL-12</w:t>
            </w: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0-7</w:t>
            </w:r>
          </w:p>
        </w:tc>
        <w:tc>
          <w:tcPr>
            <w:tcW w:w="142.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Reserved</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Heading4"/>
      </w:pPr>
      <w:bookmarkStart w:id="539" w:name="_Toc477471345"/>
      <w:bookmarkStart w:id="540" w:name="Para10p3p3p46"/>
      <w:r w:rsidRPr="00A50E03">
        <w:rPr>
          <w:color w:val="000000"/>
        </w:rPr>
        <w:t>10.3.3.46</w:t>
      </w:r>
      <w:r w:rsidRPr="00A50E03">
        <w:rPr>
          <w:color w:val="000000"/>
        </w:rPr>
        <w:tab/>
        <w:t>URA update cause</w:t>
      </w:r>
      <w:bookmarkEnd w:id="539"/>
    </w:p>
    <w:bookmarkEnd w:id="540"/>
    <w:p w:rsidR="00822673" w:rsidRPr="00A50E03" w:rsidRDefault="00822673" w:rsidP="00822673">
      <w:pPr>
        <w:rPr>
          <w:color w:val="000000"/>
        </w:rPr>
      </w:pPr>
      <w:r w:rsidRPr="00A50E03">
        <w:rPr>
          <w:color w:val="000000"/>
        </w:rPr>
        <w:t>Indicates the cause for s URA update.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URA update cause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Enumerated(change of URA, periodic URA update)</w:t>
            </w:r>
          </w:p>
        </w:tc>
        <w:tc>
          <w:tcPr>
            <w:tcW w:w="134.65pt" w:type="dxa"/>
          </w:tcPr>
          <w:p w:rsidR="00822673" w:rsidRPr="00A50E03" w:rsidRDefault="00822673" w:rsidP="00822673">
            <w:pPr>
              <w:pStyle w:val="TALCharChar"/>
              <w:rPr>
                <w:color w:val="000000"/>
              </w:rPr>
            </w:pPr>
            <w:r w:rsidRPr="00A50E03">
              <w:rPr>
                <w:color w:val="000000"/>
              </w:rPr>
              <w:t>One spare value is needed.</w:t>
            </w:r>
          </w:p>
        </w:tc>
      </w:tr>
    </w:tbl>
    <w:p w:rsidR="00822673" w:rsidRPr="00A50E03" w:rsidRDefault="00822673" w:rsidP="00822673">
      <w:pPr>
        <w:rPr>
          <w:color w:val="000000"/>
        </w:rPr>
      </w:pPr>
    </w:p>
    <w:p w:rsidR="00822673" w:rsidRPr="00A50E03" w:rsidRDefault="00822673" w:rsidP="00822673">
      <w:pPr>
        <w:pStyle w:val="Heading4"/>
      </w:pPr>
      <w:bookmarkStart w:id="541" w:name="_Toc477471346"/>
      <w:bookmarkStart w:id="542" w:name="Para10p3p3p47"/>
      <w:r w:rsidRPr="00A50E03">
        <w:rPr>
          <w:color w:val="000000"/>
        </w:rPr>
        <w:t>10.3.3.47</w:t>
      </w:r>
      <w:r w:rsidRPr="00A50E03">
        <w:rPr>
          <w:color w:val="000000"/>
        </w:rPr>
        <w:tab/>
        <w:t>U-RNTI</w:t>
      </w:r>
      <w:bookmarkEnd w:id="541"/>
    </w:p>
    <w:bookmarkEnd w:id="542"/>
    <w:p w:rsidR="00822673" w:rsidRPr="00A50E03" w:rsidRDefault="00822673" w:rsidP="00822673">
      <w:pPr>
        <w:rPr>
          <w:color w:val="000000"/>
        </w:rPr>
      </w:pPr>
      <w:r w:rsidRPr="00A50E03">
        <w:rPr>
          <w:color w:val="000000"/>
        </w:rPr>
        <w:t>The U-RNTI (UTRAN Radio Network Temporary Identity) is allocated to a UE having a RRC connection and identifies the UE within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SRNC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string(12)</w:t>
            </w:r>
          </w:p>
        </w:tc>
        <w:tc>
          <w:tcPr>
            <w:tcW w:w="134.65pt" w:type="dxa"/>
          </w:tcPr>
          <w:p w:rsidR="00822673" w:rsidRPr="00A50E03" w:rsidRDefault="00822673" w:rsidP="00822673">
            <w:pPr>
              <w:pStyle w:val="TALCharChar"/>
              <w:rPr>
                <w:color w:val="000000"/>
              </w:rPr>
            </w:pPr>
            <w:r w:rsidRPr="00A50E03">
              <w:rPr>
                <w:color w:val="000000"/>
              </w:rPr>
              <w:t>The SRNC ID unique in PLMN is encoded to SRNC identity IE in descending order from b31 . The b31 is the most significant bit.</w:t>
            </w:r>
          </w:p>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If the SRNC ID is more than 12 bits as defined in [57], the remaining bits are included as most significant bits of S-RNTI IE.</w:t>
            </w:r>
          </w:p>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rFonts w:ascii="Times New Roman" w:hAnsi="Times New Roman"/>
                <w:color w:val="000000"/>
                <w:szCs w:val="18"/>
              </w:rPr>
              <w:t>I</w:t>
            </w:r>
            <w:r w:rsidRPr="00A50E03">
              <w:rPr>
                <w:rFonts w:cs="Arial"/>
                <w:color w:val="000000"/>
                <w:szCs w:val="18"/>
              </w:rPr>
              <w:t>f the UE ID unique in SRNS encoded in S-RNTI IE is more than 20 bits as defined in [57], the most significant bits are included as the least significant bits of SRNC ID.</w:t>
            </w:r>
          </w:p>
        </w:tc>
      </w:tr>
      <w:tr w:rsidR="00822673" w:rsidRPr="00A50E03" w:rsidTr="00822673">
        <w:tc>
          <w:tcPr>
            <w:tcW w:w="141.75pt" w:type="dxa"/>
          </w:tcPr>
          <w:p w:rsidR="00822673" w:rsidRPr="00A50E03" w:rsidRDefault="00822673" w:rsidP="00822673">
            <w:pPr>
              <w:pStyle w:val="TALCharChar"/>
            </w:pPr>
            <w:r w:rsidRPr="00A50E03">
              <w:t>S-RNTI</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bit string(20)</w:t>
            </w:r>
          </w:p>
        </w:tc>
        <w:tc>
          <w:tcPr>
            <w:tcW w:w="134.65pt" w:type="dxa"/>
          </w:tcPr>
          <w:p w:rsidR="00822673" w:rsidRPr="00A50E03" w:rsidRDefault="00822673" w:rsidP="00822673">
            <w:pPr>
              <w:pStyle w:val="TALCharChar"/>
            </w:pPr>
            <w:r w:rsidRPr="00A50E03">
              <w:t>The UE ID unique in SRNS is encoded to the S-</w:t>
            </w:r>
            <w:bookmarkStart w:id="543" w:name="OLE_LINK8"/>
            <w:r w:rsidRPr="00A50E03">
              <w:t>RNTI IE in descending order.</w:t>
            </w:r>
          </w:p>
          <w:p w:rsidR="00822673" w:rsidRPr="00A50E03" w:rsidRDefault="00822673" w:rsidP="00822673">
            <w:pPr>
              <w:pStyle w:val="TALCharChar"/>
              <w:rPr>
                <w:rFonts w:cs="Arial"/>
                <w:sz w:val="20"/>
              </w:rPr>
            </w:pPr>
          </w:p>
          <w:p w:rsidR="00822673" w:rsidRPr="00A50E03" w:rsidRDefault="00822673" w:rsidP="00822673">
            <w:pPr>
              <w:pStyle w:val="TALCharChar"/>
              <w:rPr>
                <w:rFonts w:cs="Arial"/>
                <w:sz w:val="20"/>
              </w:rPr>
            </w:pPr>
            <w:r w:rsidRPr="00A50E03">
              <w:rPr>
                <w:rFonts w:cs="Arial"/>
                <w:sz w:val="20"/>
              </w:rPr>
              <w:t>If the S-RNTI IE is more than 20 bits as defined in [57], the remaining bits are included as the least significant bits of SRNC ID.</w:t>
            </w:r>
          </w:p>
          <w:p w:rsidR="00822673" w:rsidRPr="00A50E03" w:rsidRDefault="00822673" w:rsidP="00822673">
            <w:pPr>
              <w:pStyle w:val="TALCharChar"/>
              <w:rPr>
                <w:rFonts w:cs="Arial"/>
                <w:sz w:val="20"/>
              </w:rPr>
            </w:pPr>
          </w:p>
          <w:p w:rsidR="00822673" w:rsidRPr="00A50E03" w:rsidRDefault="00822673" w:rsidP="00822673">
            <w:pPr>
              <w:pStyle w:val="TALCharChar"/>
            </w:pPr>
            <w:r w:rsidRPr="00A50E03">
              <w:rPr>
                <w:rFonts w:cs="Arial"/>
                <w:sz w:val="20"/>
              </w:rPr>
              <w:t>If the SRNC ID is more than 12 bits as defined in [57], S-RNTI include both part of the SRNC ID and the UE-ID. The least significant bits encode the UE-ID to the S-RNTI IE in descending order.</w:t>
            </w:r>
            <w:bookmarkEnd w:id="543"/>
            <w:r w:rsidRPr="00A50E03">
              <w:rPr>
                <w:rFonts w:cs="Arial"/>
                <w:sz w:val="20"/>
              </w:rPr>
              <w:t xml:space="preserve"> </w:t>
            </w:r>
            <w:r w:rsidRPr="00A50E03">
              <w:t>The b0 is the least significant bit.</w:t>
            </w:r>
          </w:p>
        </w:tc>
      </w:tr>
    </w:tbl>
    <w:p w:rsidR="00822673" w:rsidRPr="00A50E03" w:rsidRDefault="00822673" w:rsidP="00822673">
      <w:pPr>
        <w:rPr>
          <w:color w:val="000000"/>
        </w:rPr>
      </w:pPr>
    </w:p>
    <w:p w:rsidR="00822673" w:rsidRPr="00A50E03" w:rsidRDefault="00822673" w:rsidP="00822673">
      <w:pPr>
        <w:pStyle w:val="Heading4"/>
      </w:pPr>
      <w:bookmarkStart w:id="544" w:name="_Toc477471347"/>
      <w:bookmarkStart w:id="545" w:name="Para10p3p3p47a"/>
      <w:r w:rsidRPr="00A50E03">
        <w:rPr>
          <w:color w:val="000000"/>
        </w:rPr>
        <w:t>10.3.3.47a</w:t>
      </w:r>
      <w:r w:rsidRPr="00A50E03">
        <w:rPr>
          <w:color w:val="000000"/>
        </w:rPr>
        <w:tab/>
        <w:t>U-RNTI group</w:t>
      </w:r>
      <w:bookmarkEnd w:id="544"/>
    </w:p>
    <w:bookmarkEnd w:id="545"/>
    <w:p w:rsidR="00822673" w:rsidRPr="00A50E03" w:rsidRDefault="00822673" w:rsidP="00822673">
      <w:r w:rsidRPr="00A50E03">
        <w:t>The U-RNTI group is used to identify a group of UEs having an RRC connection.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7"/>
        <w:gridCol w:w="99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35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color w:val="000000"/>
              </w:rPr>
              <w:t>group discrimimator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&gt;All</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r w:rsidRPr="00A50E03">
              <w:rPr>
                <w:color w:val="000000"/>
              </w:rPr>
              <w:t>(no data)</w:t>
            </w: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&gt;U-RNTI mask</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&gt;&gt;U-RNTI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U-RNTI </w:t>
            </w:r>
            <w:hyperlink w:anchor="Para10p3p3p47" w:history="1">
              <w:r w:rsidRPr="00A50E03">
                <w:rPr>
                  <w:rStyle w:val="Hyperlink"/>
                </w:rPr>
                <w:t>10.3.3.47</w:t>
              </w:r>
            </w:hyperlink>
          </w:p>
        </w:tc>
        <w:tc>
          <w:tcPr>
            <w:tcW w:w="85.35pt" w:type="dxa"/>
          </w:tcPr>
          <w:p w:rsidR="00822673" w:rsidRPr="00A50E03" w:rsidRDefault="00822673" w:rsidP="00822673">
            <w:pPr>
              <w:pStyle w:val="TALCharChar"/>
              <w:rPr>
                <w:color w:val="000000"/>
              </w:rPr>
            </w:pPr>
            <w:r w:rsidRPr="00A50E03">
              <w:rPr>
                <w:color w:val="000000"/>
              </w:rPr>
              <w:t>The bits that are less significant than the bit position indicated by the U-RNTI bit mask index shall be ignored.</w:t>
            </w: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&gt;&gt;U-RNTI bit mask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Enumerated(b1, b2,..b31)</w:t>
            </w:r>
          </w:p>
        </w:tc>
        <w:tc>
          <w:tcPr>
            <w:tcW w:w="85.35pt" w:type="dxa"/>
          </w:tcPr>
          <w:p w:rsidR="00822673" w:rsidRPr="00A50E03" w:rsidRDefault="00822673" w:rsidP="00822673">
            <w:pPr>
              <w:pStyle w:val="TALCharChar"/>
              <w:rPr>
                <w:color w:val="000000"/>
              </w:rPr>
            </w:pPr>
            <w:r w:rsidRPr="00A50E03">
              <w:rPr>
                <w:color w:val="000000"/>
              </w:rPr>
              <w:t>Values b1 to b31 indicate bit positions in the S-RNTI and in the SRNC identity.</w:t>
            </w:r>
          </w:p>
        </w:tc>
        <w:tc>
          <w:tcPr>
            <w:tcW w:w="49.50pt" w:type="dxa"/>
          </w:tcPr>
          <w:p w:rsidR="00822673" w:rsidRPr="00A50E03" w:rsidRDefault="00822673" w:rsidP="00822673">
            <w:pPr>
              <w:pStyle w:val="TALCharChar"/>
              <w:rPr>
                <w:color w:val="000000"/>
              </w:rPr>
            </w:pPr>
            <w:r w:rsidRPr="00A50E03">
              <w:rPr>
                <w:color w:val="000000"/>
              </w:rPr>
              <w:t>REL-5</w:t>
            </w:r>
          </w:p>
        </w:tc>
      </w:tr>
    </w:tbl>
    <w:p w:rsidR="00822673" w:rsidRPr="00A50E03" w:rsidRDefault="00822673" w:rsidP="00822673"/>
    <w:p w:rsidR="00822673" w:rsidRPr="00A50E03" w:rsidRDefault="00822673" w:rsidP="00822673">
      <w:pPr>
        <w:pStyle w:val="Heading4"/>
      </w:pPr>
      <w:bookmarkStart w:id="546" w:name="_Toc477471348"/>
      <w:bookmarkStart w:id="547" w:name="Para10p3p3p48"/>
      <w:r w:rsidRPr="00A50E03">
        <w:rPr>
          <w:color w:val="000000"/>
        </w:rPr>
        <w:t>10.3.3.48</w:t>
      </w:r>
      <w:r w:rsidRPr="00A50E03">
        <w:rPr>
          <w:color w:val="000000"/>
        </w:rPr>
        <w:tab/>
        <w:t>U-RNTI Short</w:t>
      </w:r>
      <w:bookmarkEnd w:id="546"/>
    </w:p>
    <w:bookmarkEnd w:id="547"/>
    <w:p w:rsidR="00822673" w:rsidRPr="00A50E03" w:rsidRDefault="00822673" w:rsidP="00822673">
      <w:pPr>
        <w:rPr>
          <w:color w:val="000000"/>
        </w:rPr>
      </w:pPr>
      <w:r w:rsidRPr="00A50E03">
        <w:rPr>
          <w:color w:val="000000"/>
        </w:rPr>
        <w:t>The U-RNTI (UTRAN Radio Network Temporary Identity) is allocated to a UE having a RRC connection and identifies the UE within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SRNC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string(12)</w:t>
            </w:r>
          </w:p>
        </w:tc>
        <w:tc>
          <w:tcPr>
            <w:tcW w:w="134.65pt" w:type="dxa"/>
          </w:tcPr>
          <w:p w:rsidR="00822673" w:rsidRPr="00A50E03" w:rsidRDefault="00822673" w:rsidP="00822673">
            <w:pPr>
              <w:pStyle w:val="TALCharChar"/>
              <w:rPr>
                <w:color w:val="000000"/>
              </w:rPr>
            </w:pPr>
            <w:r w:rsidRPr="00A50E03">
              <w:rPr>
                <w:color w:val="000000"/>
              </w:rPr>
              <w:t>The SRNC identity bits are numbered b20 to b31, where b20 is the least significant bit.</w:t>
            </w:r>
          </w:p>
          <w:p w:rsidR="00822673" w:rsidRPr="00A50E03" w:rsidRDefault="00822673" w:rsidP="00822673">
            <w:pPr>
              <w:pStyle w:val="TALCharChar"/>
              <w:rPr>
                <w:color w:val="000000"/>
              </w:rPr>
            </w:pPr>
            <w:r w:rsidRPr="00A50E03">
              <w:rPr>
                <w:color w:val="000000"/>
              </w:rPr>
              <w:t>If the SRNC ID is more than 12 bits as defined in [57], the remaining bits are included as most significant bits of S-RNTI 2 IE.</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S-RNTI 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string(10)</w:t>
            </w:r>
          </w:p>
        </w:tc>
        <w:tc>
          <w:tcPr>
            <w:tcW w:w="134.65pt" w:type="dxa"/>
          </w:tcPr>
          <w:p w:rsidR="00822673" w:rsidRPr="00A50E03" w:rsidRDefault="00822673" w:rsidP="00822673">
            <w:pPr>
              <w:pStyle w:val="TALCharChar"/>
              <w:rPr>
                <w:color w:val="000000"/>
              </w:rPr>
            </w:pPr>
            <w:r w:rsidRPr="00A50E03">
              <w:rPr>
                <w:color w:val="000000"/>
              </w:rPr>
              <w:t xml:space="preserve">The UE ID is encoded in S-RNTI 2 in descending order. </w:t>
            </w:r>
            <w:r w:rsidRPr="00A50E03">
              <w:rPr>
                <w:rFonts w:cs="Arial"/>
                <w:sz w:val="20"/>
              </w:rPr>
              <w:t xml:space="preserve">If the SRNC ID is more than 12 bits as defined in [57], S-RNTI include both part of the SRNC ID and the UE-ID. The least significant bits encode the UE-ID to the S-RNTI IE in descending order. </w:t>
            </w:r>
            <w:r w:rsidRPr="00A50E03">
              <w:rPr>
                <w:color w:val="000000"/>
              </w:rPr>
              <w:t>The b0 is the least significant bit.</w:t>
            </w:r>
          </w:p>
        </w:tc>
      </w:tr>
    </w:tbl>
    <w:p w:rsidR="00822673" w:rsidRPr="00A50E03" w:rsidRDefault="00822673" w:rsidP="00822673">
      <w:pPr>
        <w:rPr>
          <w:color w:val="000000"/>
        </w:rPr>
      </w:pPr>
    </w:p>
    <w:p w:rsidR="00822673" w:rsidRPr="00A50E03" w:rsidRDefault="00822673" w:rsidP="00822673">
      <w:pPr>
        <w:pStyle w:val="Heading4"/>
      </w:pPr>
      <w:bookmarkStart w:id="548" w:name="_Toc477471349"/>
      <w:bookmarkStart w:id="549" w:name="Para10p3p3p49"/>
      <w:r w:rsidRPr="00A50E03">
        <w:rPr>
          <w:color w:val="000000"/>
        </w:rPr>
        <w:t>10.3.3.49</w:t>
      </w:r>
      <w:r w:rsidRPr="00A50E03">
        <w:rPr>
          <w:color w:val="000000"/>
        </w:rPr>
        <w:tab/>
        <w:t>UTRAN DRX cycle length coefficient</w:t>
      </w:r>
      <w:bookmarkEnd w:id="548"/>
    </w:p>
    <w:bookmarkEnd w:id="549"/>
    <w:p w:rsidR="00822673" w:rsidRPr="00A50E03" w:rsidRDefault="00822673" w:rsidP="00822673">
      <w:pPr>
        <w:rPr>
          <w:color w:val="000000"/>
        </w:rPr>
      </w:pPr>
      <w:r w:rsidRPr="00A50E03">
        <w:rPr>
          <w:color w:val="000000"/>
        </w:rPr>
        <w:t>A coefficient in the formula to count the paging occasions to be used by a specific UE (specified in [4]).</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709"/>
        <w:gridCol w:w="850"/>
        <w:gridCol w:w="1418"/>
        <w:gridCol w:w="2410"/>
        <w:gridCol w:w="992"/>
      </w:tblGrid>
      <w:tr w:rsidR="00822673" w:rsidRPr="00A50E03" w:rsidTr="00822673">
        <w:tc>
          <w:tcPr>
            <w:tcW w:w="134.65pt" w:type="dxa"/>
          </w:tcPr>
          <w:p w:rsidR="00822673" w:rsidRPr="00A50E03" w:rsidRDefault="00822673" w:rsidP="00822673">
            <w:pPr>
              <w:pStyle w:val="TAH"/>
              <w:rPr>
                <w:color w:val="000000"/>
              </w:rPr>
            </w:pPr>
            <w:r w:rsidRPr="00A50E03">
              <w:rPr>
                <w:color w:val="000000"/>
              </w:rPr>
              <w:t>Information Element/Group name</w:t>
            </w:r>
          </w:p>
        </w:tc>
        <w:tc>
          <w:tcPr>
            <w:tcW w:w="35.45pt" w:type="dxa"/>
          </w:tcPr>
          <w:p w:rsidR="00822673" w:rsidRPr="00A50E03" w:rsidRDefault="00822673" w:rsidP="00822673">
            <w:pPr>
              <w:pStyle w:val="TAH"/>
              <w:rPr>
                <w:color w:val="000000"/>
              </w:rPr>
            </w:pPr>
            <w:r w:rsidRPr="00A50E03">
              <w:rPr>
                <w:color w:val="000000"/>
              </w:rPr>
              <w:t>Need</w:t>
            </w:r>
          </w:p>
        </w:tc>
        <w:tc>
          <w:tcPr>
            <w:tcW w:w="42.50pt" w:type="dxa"/>
          </w:tcPr>
          <w:p w:rsidR="00822673" w:rsidRPr="00A50E03" w:rsidRDefault="00822673" w:rsidP="00822673">
            <w:pPr>
              <w:pStyle w:val="TAH"/>
              <w:rPr>
                <w:color w:val="000000"/>
              </w:rPr>
            </w:pPr>
            <w:r w:rsidRPr="00A50E03">
              <w:rPr>
                <w:color w:val="000000"/>
              </w:rPr>
              <w:t>Multi</w:t>
            </w:r>
          </w:p>
        </w:tc>
        <w:tc>
          <w:tcPr>
            <w:tcW w:w="70.90pt" w:type="dxa"/>
          </w:tcPr>
          <w:p w:rsidR="00822673" w:rsidRPr="00A50E03" w:rsidRDefault="00822673" w:rsidP="00822673">
            <w:pPr>
              <w:pStyle w:val="TAH"/>
              <w:rPr>
                <w:color w:val="000000"/>
              </w:rPr>
            </w:pPr>
            <w:r w:rsidRPr="00A50E03">
              <w:rPr>
                <w:color w:val="000000"/>
              </w:rPr>
              <w:t>Type and reference</w:t>
            </w:r>
          </w:p>
        </w:tc>
        <w:tc>
          <w:tcPr>
            <w:tcW w:w="120.5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34.65pt" w:type="dxa"/>
          </w:tcPr>
          <w:p w:rsidR="00822673" w:rsidRPr="00A50E03" w:rsidRDefault="00822673" w:rsidP="00822673">
            <w:pPr>
              <w:pStyle w:val="TALCharChar"/>
              <w:rPr>
                <w:color w:val="000000"/>
              </w:rPr>
            </w:pPr>
            <w:r w:rsidRPr="00A50E03">
              <w:rPr>
                <w:color w:val="000000"/>
              </w:rPr>
              <w:t>DRX cycle length coefficient</w:t>
            </w:r>
          </w:p>
        </w:tc>
        <w:tc>
          <w:tcPr>
            <w:tcW w:w="35.45pt" w:type="dxa"/>
          </w:tcPr>
          <w:p w:rsidR="00822673" w:rsidRPr="00A50E03" w:rsidRDefault="00822673" w:rsidP="00822673">
            <w:pPr>
              <w:pStyle w:val="TALCharChar"/>
              <w:rPr>
                <w:color w:val="000000"/>
              </w:rPr>
            </w:pPr>
            <w:r w:rsidRPr="00A50E03">
              <w:rPr>
                <w:color w:val="000000"/>
              </w:rPr>
              <w:t>MP</w:t>
            </w:r>
          </w:p>
        </w:tc>
        <w:tc>
          <w:tcPr>
            <w:tcW w:w="42.5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r w:rsidRPr="00A50E03">
              <w:rPr>
                <w:color w:val="000000"/>
              </w:rPr>
              <w:t>Integer(3...9)</w:t>
            </w:r>
          </w:p>
        </w:tc>
        <w:tc>
          <w:tcPr>
            <w:tcW w:w="120.50pt" w:type="dxa"/>
          </w:tcPr>
          <w:p w:rsidR="00822673" w:rsidRPr="00A50E03" w:rsidRDefault="00822673" w:rsidP="00822673">
            <w:pPr>
              <w:pStyle w:val="TALCharChar"/>
              <w:rPr>
                <w:color w:val="000000"/>
              </w:rPr>
            </w:pPr>
            <w:r w:rsidRPr="00A50E03">
              <w:rPr>
                <w:color w:val="000000"/>
              </w:rPr>
              <w:t>Refers to 'k' in the formula as specified in [4], Discontinuous reception</w:t>
            </w:r>
          </w:p>
        </w:tc>
        <w:tc>
          <w:tcPr>
            <w:tcW w:w="49.60pt" w:type="dxa"/>
          </w:tcPr>
          <w:p w:rsidR="00822673" w:rsidRPr="00A50E03" w:rsidRDefault="00822673" w:rsidP="00822673">
            <w:pPr>
              <w:pStyle w:val="TALCharChar"/>
              <w:rPr>
                <w:color w:val="000000"/>
              </w:rPr>
            </w:pPr>
          </w:p>
        </w:tc>
      </w:tr>
      <w:tr w:rsidR="00822673" w:rsidRPr="00A50E03" w:rsidTr="00822673">
        <w:tc>
          <w:tcPr>
            <w:tcW w:w="134.65pt" w:type="dxa"/>
          </w:tcPr>
          <w:p w:rsidR="00822673" w:rsidRPr="00A50E03" w:rsidRDefault="00822673" w:rsidP="00822673">
            <w:pPr>
              <w:pStyle w:val="TALCharChar"/>
            </w:pPr>
            <w:r w:rsidRPr="00A50E03">
              <w:t>DRX cycle length coefficient 2</w:t>
            </w:r>
          </w:p>
        </w:tc>
        <w:tc>
          <w:tcPr>
            <w:tcW w:w="35.45pt" w:type="dxa"/>
          </w:tcPr>
          <w:p w:rsidR="00822673" w:rsidRPr="00A50E03" w:rsidRDefault="00822673" w:rsidP="00822673">
            <w:pPr>
              <w:pStyle w:val="TALCharChar"/>
            </w:pPr>
            <w:r w:rsidRPr="00A50E03">
              <w:t>MD</w:t>
            </w:r>
          </w:p>
        </w:tc>
        <w:tc>
          <w:tcPr>
            <w:tcW w:w="42.50pt" w:type="dxa"/>
          </w:tcPr>
          <w:p w:rsidR="00822673" w:rsidRPr="00A50E03" w:rsidRDefault="00822673" w:rsidP="00822673">
            <w:pPr>
              <w:pStyle w:val="TALCharChar"/>
            </w:pPr>
          </w:p>
        </w:tc>
        <w:tc>
          <w:tcPr>
            <w:tcW w:w="70.90pt" w:type="dxa"/>
          </w:tcPr>
          <w:p w:rsidR="00822673" w:rsidRPr="00A50E03" w:rsidRDefault="00822673" w:rsidP="00822673">
            <w:pPr>
              <w:pStyle w:val="TALCharChar"/>
            </w:pPr>
            <w:r w:rsidRPr="00A50E03">
              <w:t>Integer(3..9)</w:t>
            </w:r>
          </w:p>
        </w:tc>
        <w:tc>
          <w:tcPr>
            <w:tcW w:w="120.50pt" w:type="dxa"/>
          </w:tcPr>
          <w:p w:rsidR="00822673" w:rsidRPr="00A50E03" w:rsidRDefault="00822673" w:rsidP="00822673">
            <w:pPr>
              <w:pStyle w:val="TALCharChar"/>
            </w:pPr>
            <w:r w:rsidRPr="00A50E03">
              <w:t>Refers to 'k' in the formula as specified in [4], Discontinuous reception. The default value is “same as DRX cycle length coefficient”.</w:t>
            </w:r>
          </w:p>
        </w:tc>
        <w:tc>
          <w:tcPr>
            <w:tcW w:w="49.60pt" w:type="dxa"/>
          </w:tcPr>
          <w:p w:rsidR="00822673" w:rsidRPr="00A50E03" w:rsidRDefault="00822673" w:rsidP="00822673">
            <w:pPr>
              <w:pStyle w:val="TALCharChar"/>
            </w:pPr>
            <w:r w:rsidRPr="00A50E03">
              <w:t>REL-7</w:t>
            </w:r>
          </w:p>
        </w:tc>
      </w:tr>
      <w:tr w:rsidR="00822673" w:rsidRPr="00A50E03" w:rsidTr="00822673">
        <w:tc>
          <w:tcPr>
            <w:tcW w:w="134.65pt" w:type="dxa"/>
          </w:tcPr>
          <w:p w:rsidR="00822673" w:rsidRPr="00A50E03" w:rsidRDefault="00822673" w:rsidP="00822673">
            <w:pPr>
              <w:pStyle w:val="TALCharChar"/>
            </w:pPr>
            <w:r w:rsidRPr="00A50E03">
              <w:t>Time for DRX cycle 2</w:t>
            </w:r>
          </w:p>
        </w:tc>
        <w:tc>
          <w:tcPr>
            <w:tcW w:w="35.45pt" w:type="dxa"/>
          </w:tcPr>
          <w:p w:rsidR="00822673" w:rsidRPr="00A50E03" w:rsidRDefault="00822673" w:rsidP="00822673">
            <w:pPr>
              <w:pStyle w:val="TALCharChar"/>
            </w:pPr>
            <w:r w:rsidRPr="00A50E03">
              <w:t>MD</w:t>
            </w:r>
          </w:p>
        </w:tc>
        <w:tc>
          <w:tcPr>
            <w:tcW w:w="42.50pt" w:type="dxa"/>
          </w:tcPr>
          <w:p w:rsidR="00822673" w:rsidRPr="00A50E03" w:rsidRDefault="00822673" w:rsidP="00822673">
            <w:pPr>
              <w:pStyle w:val="TALCharChar"/>
            </w:pPr>
          </w:p>
        </w:tc>
        <w:tc>
          <w:tcPr>
            <w:tcW w:w="70.90pt" w:type="dxa"/>
          </w:tcPr>
          <w:p w:rsidR="00822673" w:rsidRPr="00A50E03" w:rsidRDefault="00822673" w:rsidP="00822673">
            <w:pPr>
              <w:pStyle w:val="TALCharChar"/>
            </w:pPr>
            <w:r w:rsidRPr="00A50E03">
              <w:t>Integer(80, 160, 320, 640, 1280, 2560, 5120)</w:t>
            </w:r>
          </w:p>
        </w:tc>
        <w:tc>
          <w:tcPr>
            <w:tcW w:w="120.50pt" w:type="dxa"/>
          </w:tcPr>
          <w:p w:rsidR="00822673" w:rsidRPr="00A50E03" w:rsidRDefault="00822673" w:rsidP="00822673">
            <w:pPr>
              <w:pStyle w:val="TALCharChar"/>
            </w:pPr>
            <w:r w:rsidRPr="00A50E03">
              <w:t>Values in milliseconds. The default value is 0 ms.</w:t>
            </w:r>
          </w:p>
        </w:tc>
        <w:tc>
          <w:tcPr>
            <w:tcW w:w="49.6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550" w:name="_Toc477471350"/>
      <w:bookmarkStart w:id="551" w:name="Para10p3p3p50"/>
      <w:r w:rsidRPr="00A50E03">
        <w:rPr>
          <w:color w:val="000000"/>
        </w:rPr>
        <w:t>10.3.3.50</w:t>
      </w:r>
      <w:r w:rsidRPr="00A50E03">
        <w:rPr>
          <w:color w:val="000000"/>
        </w:rPr>
        <w:tab/>
        <w:t>Wait time</w:t>
      </w:r>
      <w:bookmarkEnd w:id="550"/>
    </w:p>
    <w:bookmarkEnd w:id="551"/>
    <w:p w:rsidR="00822673" w:rsidRPr="00A50E03" w:rsidRDefault="00822673" w:rsidP="00822673">
      <w:pPr>
        <w:rPr>
          <w:color w:val="000000"/>
        </w:rPr>
      </w:pPr>
      <w:r w:rsidRPr="00A50E03">
        <w:rPr>
          <w:color w:val="000000"/>
        </w:rPr>
        <w:t>Wait time defines the time period the UE has to wait before repeating the rejected procedure.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Wait time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w:t>
            </w:r>
          </w:p>
          <w:p w:rsidR="00822673" w:rsidRPr="00A50E03" w:rsidRDefault="00822673" w:rsidP="00822673">
            <w:pPr>
              <w:pStyle w:val="TALCharChar"/>
              <w:rPr>
                <w:color w:val="000000"/>
              </w:rPr>
            </w:pPr>
            <w:r w:rsidRPr="00A50E03">
              <w:rPr>
                <w:color w:val="000000"/>
              </w:rPr>
              <w:t>15)</w:t>
            </w:r>
          </w:p>
        </w:tc>
        <w:tc>
          <w:tcPr>
            <w:tcW w:w="134.65pt" w:type="dxa"/>
          </w:tcPr>
          <w:p w:rsidR="00822673" w:rsidRPr="00A50E03" w:rsidRDefault="00822673" w:rsidP="00822673">
            <w:pPr>
              <w:pStyle w:val="TALCharChar"/>
              <w:rPr>
                <w:color w:val="000000"/>
              </w:rPr>
            </w:pPr>
            <w:r w:rsidRPr="00A50E03">
              <w:rPr>
                <w:color w:val="000000"/>
              </w:rPr>
              <w:t>Wait time in seconds</w:t>
            </w:r>
          </w:p>
          <w:p w:rsidR="00822673" w:rsidRPr="00A50E03" w:rsidRDefault="00822673" w:rsidP="00822673">
            <w:pPr>
              <w:pStyle w:val="TALCharChar"/>
              <w:rPr>
                <w:color w:val="000000"/>
              </w:rPr>
            </w:pPr>
            <w:r w:rsidRPr="00A50E03">
              <w:rPr>
                <w:color w:val="000000"/>
              </w:rPr>
              <w:t>The value 0 indicates that repetition is not allowed.</w:t>
            </w:r>
          </w:p>
          <w:p w:rsidR="00822673" w:rsidRPr="00A50E03" w:rsidRDefault="00822673" w:rsidP="00822673">
            <w:pPr>
              <w:pStyle w:val="TALCharChar"/>
              <w:rPr>
                <w:color w:val="000000"/>
              </w:rPr>
            </w:pPr>
            <w:r w:rsidRPr="00A50E03">
              <w:rPr>
                <w:color w:val="000000"/>
              </w:rPr>
              <w:t>Wait time should be set to zero if the IE "Extended Wait Time" is present in the RRC Connection Reject message.</w:t>
            </w:r>
          </w:p>
        </w:tc>
      </w:tr>
    </w:tbl>
    <w:p w:rsidR="00822673" w:rsidRPr="00A50E03" w:rsidRDefault="00822673" w:rsidP="00822673">
      <w:pPr>
        <w:rPr>
          <w:color w:val="000000"/>
        </w:rPr>
      </w:pPr>
    </w:p>
    <w:p w:rsidR="00822673" w:rsidRPr="00A50E03" w:rsidRDefault="00822673" w:rsidP="00822673">
      <w:pPr>
        <w:pStyle w:val="Heading4"/>
      </w:pPr>
      <w:bookmarkStart w:id="552" w:name="_Toc477471351"/>
      <w:bookmarkStart w:id="553" w:name="Para10p3p3p51"/>
      <w:r w:rsidRPr="00A50E03">
        <w:rPr>
          <w:color w:val="000000"/>
        </w:rPr>
        <w:t>10.3.3.51</w:t>
      </w:r>
      <w:r w:rsidRPr="00A50E03">
        <w:rPr>
          <w:color w:val="000000"/>
        </w:rPr>
        <w:tab/>
        <w:t>UE Specific Behaviour Information 1 idle</w:t>
      </w:r>
      <w:bookmarkEnd w:id="552"/>
    </w:p>
    <w:bookmarkEnd w:id="553"/>
    <w:p w:rsidR="00822673" w:rsidRPr="00A50E03" w:rsidRDefault="00822673" w:rsidP="00822673">
      <w:pPr>
        <w:rPr>
          <w:color w:val="000000"/>
        </w:rPr>
      </w:pPr>
      <w:r w:rsidRPr="00A50E03">
        <w:rPr>
          <w:color w:val="000000"/>
        </w:rPr>
        <w:t>This IE indicates the UE conformance typically for RRC connection establishment from idle mode.</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Specific Behaviour Information 1 idle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string(4)</w:t>
            </w:r>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554" w:name="_Toc477471352"/>
      <w:bookmarkStart w:id="555" w:name="Para10p3p3p52"/>
      <w:r w:rsidRPr="00A50E03">
        <w:rPr>
          <w:color w:val="000000"/>
        </w:rPr>
        <w:t>10.3.3.52</w:t>
      </w:r>
      <w:r w:rsidRPr="00A50E03">
        <w:rPr>
          <w:color w:val="000000"/>
        </w:rPr>
        <w:tab/>
        <w:t>UE Specific Behaviour Information 1 interRAT</w:t>
      </w:r>
      <w:bookmarkEnd w:id="554"/>
    </w:p>
    <w:bookmarkEnd w:id="555"/>
    <w:p w:rsidR="00822673" w:rsidRPr="00A50E03" w:rsidRDefault="00822673" w:rsidP="00822673">
      <w:pPr>
        <w:rPr>
          <w:color w:val="000000"/>
        </w:rPr>
      </w:pPr>
      <w:r w:rsidRPr="00A50E03">
        <w:rPr>
          <w:color w:val="000000"/>
        </w:rPr>
        <w:t>This IE indicates the UE conformance typically for RRC connection establishment from another RAT.</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Specific Behaviour Information 1 interRAT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string(8)</w:t>
            </w:r>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 w:rsidR="00822673" w:rsidRPr="00A50E03" w:rsidRDefault="00822673" w:rsidP="00822673">
      <w:pPr>
        <w:pStyle w:val="Heading4"/>
      </w:pPr>
      <w:bookmarkStart w:id="556" w:name="_Toc477471353"/>
      <w:bookmarkStart w:id="557" w:name="Para10p3p3p53"/>
      <w:r w:rsidRPr="00A50E03">
        <w:t>10.3.3.53</w:t>
      </w:r>
      <w:r w:rsidRPr="00A50E03">
        <w:tab/>
        <w:t>UE based network performance measurements parameters</w:t>
      </w:r>
      <w:bookmarkEnd w:id="556"/>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7"/>
        <w:gridCol w:w="990"/>
      </w:tblGrid>
      <w:tr w:rsidR="00822673" w:rsidRPr="00A50E03" w:rsidTr="00822673">
        <w:tc>
          <w:tcPr>
            <w:tcW w:w="141.75pt" w:type="dxa"/>
          </w:tcPr>
          <w:bookmarkEnd w:id="557"/>
          <w:p w:rsidR="00822673" w:rsidRPr="00A50E03" w:rsidRDefault="00822673" w:rsidP="00822673">
            <w:pPr>
              <w:pStyle w:val="TAH"/>
              <w:ind w:start="1.70pt"/>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35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Support of Logged Measurements Idle PCH</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(TRUE)</w:t>
            </w:r>
          </w:p>
        </w:tc>
        <w:tc>
          <w:tcPr>
            <w:tcW w:w="85.35pt" w:type="dxa"/>
          </w:tcPr>
          <w:p w:rsidR="00822673" w:rsidRPr="00A50E03" w:rsidRDefault="00822673" w:rsidP="00822673">
            <w:pPr>
              <w:pStyle w:val="TALCharChar"/>
              <w:rPr>
                <w:color w:val="000000"/>
              </w:rPr>
            </w:pPr>
            <w:r w:rsidRPr="00A50E03">
              <w:t>The absence of this IE indicates that the UE does not support</w:t>
            </w:r>
            <w:r w:rsidRPr="00A50E03">
              <w:rPr>
                <w:color w:val="000000"/>
              </w:rPr>
              <w:t xml:space="preserve"> logged measurements in Idle mode, URA_PCH or CELL_PCH states. </w:t>
            </w:r>
          </w:p>
        </w:tc>
        <w:tc>
          <w:tcPr>
            <w:tcW w:w="49.50pt" w:type="dxa"/>
          </w:tcPr>
          <w:p w:rsidR="00822673" w:rsidRPr="00A50E03" w:rsidRDefault="00822673" w:rsidP="00822673">
            <w:pPr>
              <w:pStyle w:val="TALCharChar"/>
              <w:rPr>
                <w:color w:val="000000"/>
              </w:rPr>
            </w:pPr>
            <w:r w:rsidRPr="00A50E03">
              <w:rPr>
                <w:color w:val="000000"/>
              </w:rPr>
              <w:t>REL-10</w:t>
            </w:r>
          </w:p>
        </w:tc>
      </w:tr>
    </w:tbl>
    <w:p w:rsidR="00822673" w:rsidRPr="00A50E03" w:rsidRDefault="00822673" w:rsidP="00822673"/>
    <w:p w:rsidR="00822673" w:rsidRPr="00A50E03" w:rsidRDefault="00822673" w:rsidP="00822673">
      <w:pPr>
        <w:pStyle w:val="Heading3"/>
      </w:pPr>
      <w:bookmarkStart w:id="558" w:name="_Toc477471354"/>
      <w:r w:rsidRPr="00A50E03">
        <w:rPr>
          <w:color w:val="000000"/>
        </w:rPr>
        <w:t>10.3.4</w:t>
      </w:r>
      <w:r w:rsidRPr="00A50E03">
        <w:rPr>
          <w:color w:val="000000"/>
        </w:rPr>
        <w:tab/>
        <w:t>Radio Bearer Information elements</w:t>
      </w:r>
      <w:bookmarkEnd w:id="558"/>
    </w:p>
    <w:p w:rsidR="00822673" w:rsidRPr="00A50E03" w:rsidRDefault="00822673" w:rsidP="00822673">
      <w:pPr>
        <w:pStyle w:val="Heading4"/>
      </w:pPr>
      <w:bookmarkStart w:id="559" w:name="_Toc477471355"/>
      <w:bookmarkStart w:id="560" w:name="Para10p3p4poa"/>
      <w:r w:rsidRPr="00A50E03">
        <w:t>10.3.4.oa</w:t>
      </w:r>
      <w:r w:rsidRPr="00A50E03">
        <w:tab/>
        <w:t>Common RB mapping info</w:t>
      </w:r>
      <w:bookmarkEnd w:id="559"/>
    </w:p>
    <w:bookmarkEnd w:id="560"/>
    <w:p w:rsidR="00822673" w:rsidRPr="00A50E03" w:rsidRDefault="00822673" w:rsidP="00822673">
      <w:pPr>
        <w:pStyle w:val="NO"/>
      </w:pPr>
      <w:r w:rsidRPr="00A50E03">
        <w:t>NOTE:</w:t>
      </w:r>
      <w:r w:rsidRPr="00A50E03">
        <w:tab/>
        <w:t xml:space="preserve">For FDD </w:t>
      </w:r>
      <w:r w:rsidRPr="00A50E03">
        <w:rPr>
          <w:lang w:eastAsia="zh-CN"/>
        </w:rPr>
        <w:t xml:space="preserve">and 1.28 Mcps TDD </w:t>
      </w:r>
      <w:r w:rsidRPr="00A50E03">
        <w:t>only.</w:t>
      </w:r>
    </w:p>
    <w:p w:rsidR="00822673" w:rsidRPr="00A50E03" w:rsidRDefault="00822673" w:rsidP="00822673">
      <w:r w:rsidRPr="00A50E03">
        <w:t>A multiplexing option between a logical channel and a MAC-ehs queue.</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33"/>
        <w:gridCol w:w="1133"/>
        <w:gridCol w:w="1438"/>
        <w:gridCol w:w="1531"/>
        <w:gridCol w:w="1021"/>
      </w:tblGrid>
      <w:tr w:rsidR="00822673" w:rsidRPr="00A50E03" w:rsidTr="00822673">
        <w:tc>
          <w:tcPr>
            <w:tcW w:w="140.80pt" w:type="dxa"/>
          </w:tcPr>
          <w:p w:rsidR="00822673" w:rsidRPr="00A50E03" w:rsidRDefault="00822673" w:rsidP="00822673">
            <w:pPr>
              <w:pStyle w:val="TAH"/>
              <w:rPr>
                <w:color w:val="000000"/>
              </w:rPr>
            </w:pPr>
            <w:r w:rsidRPr="00A50E03">
              <w:rPr>
                <w:color w:val="000000"/>
              </w:rPr>
              <w:t>Information Element/Group name</w:t>
            </w:r>
          </w:p>
        </w:tc>
        <w:tc>
          <w:tcPr>
            <w:tcW w:w="56.65pt" w:type="dxa"/>
          </w:tcPr>
          <w:p w:rsidR="00822673" w:rsidRPr="00A50E03" w:rsidRDefault="00822673" w:rsidP="00822673">
            <w:pPr>
              <w:pStyle w:val="TAH"/>
              <w:rPr>
                <w:color w:val="000000"/>
              </w:rPr>
            </w:pPr>
            <w:r w:rsidRPr="00A50E03">
              <w:rPr>
                <w:color w:val="000000"/>
              </w:rPr>
              <w:t>Need</w:t>
            </w:r>
          </w:p>
        </w:tc>
        <w:tc>
          <w:tcPr>
            <w:tcW w:w="56.65pt" w:type="dxa"/>
          </w:tcPr>
          <w:p w:rsidR="00822673" w:rsidRPr="00A50E03" w:rsidRDefault="00822673" w:rsidP="00822673">
            <w:pPr>
              <w:pStyle w:val="TAH"/>
              <w:rPr>
                <w:color w:val="000000"/>
              </w:rPr>
            </w:pPr>
            <w:r w:rsidRPr="00A50E03">
              <w:rPr>
                <w:color w:val="000000"/>
              </w:rPr>
              <w:t>Multi</w:t>
            </w:r>
          </w:p>
        </w:tc>
        <w:tc>
          <w:tcPr>
            <w:tcW w:w="71.90pt" w:type="dxa"/>
          </w:tcPr>
          <w:p w:rsidR="00822673" w:rsidRPr="00A50E03" w:rsidRDefault="00822673" w:rsidP="00822673">
            <w:pPr>
              <w:pStyle w:val="TAH"/>
              <w:rPr>
                <w:color w:val="000000"/>
              </w:rPr>
            </w:pPr>
            <w:r w:rsidRPr="00A50E03">
              <w:rPr>
                <w:color w:val="000000"/>
              </w:rPr>
              <w:t>Type and reference</w:t>
            </w:r>
          </w:p>
        </w:tc>
        <w:tc>
          <w:tcPr>
            <w:tcW w:w="76.55pt" w:type="dxa"/>
          </w:tcPr>
          <w:p w:rsidR="00822673" w:rsidRPr="00A50E03" w:rsidRDefault="00822673" w:rsidP="00822673">
            <w:pPr>
              <w:pStyle w:val="TAH"/>
              <w:rPr>
                <w:color w:val="000000"/>
              </w:rPr>
            </w:pPr>
            <w:r w:rsidRPr="00A50E03">
              <w:rPr>
                <w:color w:val="000000"/>
              </w:rPr>
              <w:t>Semantics description</w:t>
            </w:r>
          </w:p>
        </w:tc>
        <w:tc>
          <w:tcPr>
            <w:tcW w:w="51.0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0.80pt" w:type="dxa"/>
          </w:tcPr>
          <w:p w:rsidR="00822673" w:rsidRPr="00A50E03" w:rsidRDefault="00822673" w:rsidP="00822673">
            <w:pPr>
              <w:pStyle w:val="TALCharChar"/>
            </w:pPr>
            <w:r w:rsidRPr="00A50E03">
              <w:t>Logical channel identity</w:t>
            </w:r>
          </w:p>
        </w:tc>
        <w:tc>
          <w:tcPr>
            <w:tcW w:w="56.65pt" w:type="dxa"/>
          </w:tcPr>
          <w:p w:rsidR="00822673" w:rsidRPr="00A50E03" w:rsidRDefault="00822673" w:rsidP="00822673">
            <w:pPr>
              <w:pStyle w:val="TALCharChar"/>
            </w:pPr>
            <w:r w:rsidRPr="00A50E03">
              <w:t>MP</w:t>
            </w:r>
          </w:p>
        </w:tc>
        <w:tc>
          <w:tcPr>
            <w:tcW w:w="56.65pt" w:type="dxa"/>
          </w:tcPr>
          <w:p w:rsidR="00822673" w:rsidRPr="00A50E03" w:rsidRDefault="00822673" w:rsidP="00822673">
            <w:pPr>
              <w:pStyle w:val="TALCharChar"/>
            </w:pPr>
          </w:p>
        </w:tc>
        <w:tc>
          <w:tcPr>
            <w:tcW w:w="71.90pt" w:type="dxa"/>
          </w:tcPr>
          <w:p w:rsidR="00822673" w:rsidRPr="00A50E03" w:rsidRDefault="00822673" w:rsidP="00822673">
            <w:pPr>
              <w:pStyle w:val="TALCharChar"/>
            </w:pPr>
            <w:r w:rsidRPr="00A50E03">
              <w:rPr>
                <w:color w:val="000000"/>
              </w:rPr>
              <w:t>Integer(1..15)</w:t>
            </w:r>
          </w:p>
        </w:tc>
        <w:tc>
          <w:tcPr>
            <w:tcW w:w="76.55pt" w:type="dxa"/>
          </w:tcPr>
          <w:p w:rsidR="00822673" w:rsidRPr="00A50E03" w:rsidRDefault="00822673" w:rsidP="00822673">
            <w:pPr>
              <w:pStyle w:val="TALCharChar"/>
            </w:pPr>
            <w:r w:rsidRPr="00A50E03">
              <w:t>Note</w:t>
            </w:r>
          </w:p>
        </w:tc>
        <w:tc>
          <w:tcPr>
            <w:tcW w:w="51.05pt" w:type="dxa"/>
          </w:tcPr>
          <w:p w:rsidR="00822673" w:rsidRPr="00A50E03" w:rsidRDefault="00822673" w:rsidP="00822673">
            <w:pPr>
              <w:pStyle w:val="TALCharChar"/>
            </w:pPr>
            <w:r w:rsidRPr="00A50E03">
              <w:t>REL-7</w:t>
            </w:r>
          </w:p>
        </w:tc>
      </w:tr>
      <w:tr w:rsidR="00822673" w:rsidRPr="00A50E03" w:rsidTr="00822673">
        <w:tc>
          <w:tcPr>
            <w:tcW w:w="140.80pt" w:type="dxa"/>
          </w:tcPr>
          <w:p w:rsidR="00822673" w:rsidRPr="00A50E03" w:rsidRDefault="00822673" w:rsidP="00822673">
            <w:pPr>
              <w:pStyle w:val="TALCharChar"/>
            </w:pPr>
            <w:r w:rsidRPr="00A50E03">
              <w:t>MAC-ehs queue identity</w:t>
            </w:r>
          </w:p>
        </w:tc>
        <w:tc>
          <w:tcPr>
            <w:tcW w:w="56.65pt" w:type="dxa"/>
          </w:tcPr>
          <w:p w:rsidR="00822673" w:rsidRPr="00A50E03" w:rsidRDefault="00822673" w:rsidP="00822673">
            <w:pPr>
              <w:pStyle w:val="TALCharChar"/>
            </w:pPr>
            <w:r w:rsidRPr="00A50E03">
              <w:t>MP</w:t>
            </w:r>
          </w:p>
        </w:tc>
        <w:tc>
          <w:tcPr>
            <w:tcW w:w="56.65pt" w:type="dxa"/>
          </w:tcPr>
          <w:p w:rsidR="00822673" w:rsidRPr="00A50E03" w:rsidRDefault="00822673" w:rsidP="00822673">
            <w:pPr>
              <w:pStyle w:val="TALCharChar"/>
            </w:pPr>
          </w:p>
        </w:tc>
        <w:tc>
          <w:tcPr>
            <w:tcW w:w="71.90pt" w:type="dxa"/>
          </w:tcPr>
          <w:p w:rsidR="00822673" w:rsidRPr="00A50E03" w:rsidRDefault="00822673" w:rsidP="00822673">
            <w:pPr>
              <w:pStyle w:val="TALCharChar"/>
            </w:pPr>
            <w:r w:rsidRPr="00A50E03">
              <w:t xml:space="preserve">MAC-ehs Queue Id </w:t>
            </w:r>
            <w:hyperlink w:anchor="Para10p3p5p7f" w:history="1">
              <w:r w:rsidRPr="00A50E03">
                <w:rPr>
                  <w:rStyle w:val="Hyperlink"/>
                </w:rPr>
                <w:t>10.3.5.7f</w:t>
              </w:r>
            </w:hyperlink>
          </w:p>
        </w:tc>
        <w:tc>
          <w:tcPr>
            <w:tcW w:w="76.55pt" w:type="dxa"/>
          </w:tcPr>
          <w:p w:rsidR="00822673" w:rsidRPr="00A50E03" w:rsidRDefault="00822673" w:rsidP="00822673">
            <w:pPr>
              <w:pStyle w:val="TALCharChar"/>
            </w:pPr>
          </w:p>
        </w:tc>
        <w:tc>
          <w:tcPr>
            <w:tcW w:w="51.05pt" w:type="dxa"/>
          </w:tcPr>
          <w:p w:rsidR="00822673" w:rsidRPr="00A50E03" w:rsidRDefault="00822673" w:rsidP="00822673">
            <w:pPr>
              <w:pStyle w:val="TALCharChar"/>
            </w:pPr>
            <w:r w:rsidRPr="00A50E03">
              <w:t>REL-7</w:t>
            </w:r>
          </w:p>
        </w:tc>
      </w:tr>
    </w:tbl>
    <w:p w:rsidR="00822673" w:rsidRPr="00A50E03" w:rsidRDefault="00822673" w:rsidP="00822673">
      <w:pPr>
        <w:rPr>
          <w:sz w:val="8"/>
          <w:szCs w:val="8"/>
        </w:rPr>
      </w:pPr>
    </w:p>
    <w:p w:rsidR="00822673" w:rsidRPr="00A50E03" w:rsidRDefault="00822673" w:rsidP="00822673">
      <w:pPr>
        <w:pStyle w:val="NO"/>
      </w:pPr>
      <w:r w:rsidRPr="00A50E03">
        <w:t>NOTE:</w:t>
      </w:r>
      <w:r w:rsidRPr="00A50E03">
        <w:tab/>
        <w:t>the IE "Logical channel identity" conveys the value to be used in the "LCH-ID" field of the MAC-ehs header [15] associated with the MAC-ehs reordering queue identified by the IE "MAC-ehs queue identity".</w:t>
      </w:r>
    </w:p>
    <w:p w:rsidR="00822673" w:rsidRPr="00A50E03" w:rsidRDefault="00822673" w:rsidP="00822673">
      <w:pPr>
        <w:pStyle w:val="Heading4"/>
      </w:pPr>
      <w:bookmarkStart w:id="561" w:name="_Toc477471356"/>
      <w:bookmarkStart w:id="562" w:name="Para10p3p4p0"/>
      <w:r w:rsidRPr="00A50E03">
        <w:rPr>
          <w:color w:val="000000"/>
        </w:rPr>
        <w:t>10.3.4.0</w:t>
      </w:r>
      <w:r w:rsidRPr="00A50E03">
        <w:rPr>
          <w:color w:val="000000"/>
        </w:rPr>
        <w:tab/>
        <w:t>Default configuration identity</w:t>
      </w:r>
      <w:bookmarkEnd w:id="561"/>
    </w:p>
    <w:bookmarkEnd w:id="562"/>
    <w:p w:rsidR="00822673" w:rsidRPr="00A50E03" w:rsidRDefault="00822673" w:rsidP="00822673">
      <w:pPr>
        <w:rPr>
          <w:color w:val="000000"/>
        </w:rPr>
      </w:pPr>
      <w:r w:rsidRPr="00A50E03">
        <w:rPr>
          <w:color w:val="000000"/>
        </w:rPr>
        <w:t>This information element identifies a default radio parameter configuration. The corresponding default configurations are specified in subclause 13.7.</w:t>
      </w:r>
    </w:p>
    <w:p w:rsidR="00822673" w:rsidRPr="00A50E03" w:rsidRDefault="00822673" w:rsidP="00822673">
      <w:pPr>
        <w:rPr>
          <w:color w:val="000000"/>
        </w:rPr>
      </w:pPr>
    </w:p>
    <w:tbl>
      <w:tblPr>
        <w:tblW w:w="453.60pt" w:type="dxa"/>
        <w:tblInd w:w="19.60pt" w:type="dxa"/>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Default configuration identity</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(0..10,</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See NOTE 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41.75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11, </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REL-4</w:t>
            </w:r>
          </w:p>
        </w:tc>
      </w:tr>
      <w:tr w:rsidR="00822673" w:rsidRPr="00A50E03" w:rsidTr="00822673">
        <w:trPr>
          <w:cantSplit/>
          <w:trHeight w:val="225"/>
        </w:trPr>
        <w:tc>
          <w:tcPr>
            <w:tcW w:w="141.75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13,</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Default configuration ID 2 is not used.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Height w:val="225"/>
        </w:trPr>
        <w:tc>
          <w:tcPr>
            <w:tcW w:w="141.75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12, 14, 15, 16</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rPr>
          <w:cantSplit/>
          <w:trHeight w:val="675"/>
        </w:trPr>
        <w:tc>
          <w:tcPr>
            <w:tcW w:w="141.75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17,</w:t>
            </w:r>
          </w:p>
        </w:tc>
        <w:tc>
          <w:tcPr>
            <w:tcW w:w="85.05pt" w:type="dxa"/>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Used only in RRC Connection Setup message.</w:t>
            </w:r>
          </w:p>
        </w:tc>
        <w:tc>
          <w:tcPr>
            <w:tcW w:w="49.60pt" w:type="dxa"/>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rPr>
          <w:cantSplit/>
          <w:trHeight w:val="225"/>
        </w:trPr>
        <w:tc>
          <w:tcPr>
            <w:tcW w:w="141.75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18..22, </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See NOTE 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REL-6</w:t>
            </w:r>
          </w:p>
        </w:tc>
      </w:tr>
      <w:tr w:rsidR="00822673" w:rsidRPr="00A50E03" w:rsidTr="00822673">
        <w:trPr>
          <w:cantSplit/>
          <w:trHeight w:val="225"/>
        </w:trPr>
        <w:tc>
          <w:tcPr>
            <w:tcW w:w="141.75pt" w:type="dxa"/>
            <w:vMerge/>
            <w:tcBorders>
              <w:start w:val="single" w:sz="6" w:space="0" w:color="auto"/>
              <w:end w:val="single" w:sz="6" w:space="0" w:color="auto"/>
            </w:tcBorders>
          </w:tcPr>
          <w:p w:rsidR="00822673" w:rsidRPr="00A50E03" w:rsidRDefault="00822673" w:rsidP="00822673">
            <w:pPr>
              <w:pStyle w:val="EX"/>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EX"/>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EX"/>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23,</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Default configuration 23 shall not be used in this version of the specification.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REL-9</w:t>
            </w:r>
          </w:p>
        </w:tc>
      </w:tr>
      <w:tr w:rsidR="00822673" w:rsidRPr="00A50E03" w:rsidTr="00822673">
        <w:trPr>
          <w:cantSplit/>
          <w:trHeight w:val="225"/>
        </w:trPr>
        <w:tc>
          <w:tcPr>
            <w:tcW w:w="141.75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24,</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REL-10</w:t>
            </w:r>
          </w:p>
        </w:tc>
      </w:tr>
      <w:tr w:rsidR="00822673" w:rsidRPr="00A50E03" w:rsidTr="00822673">
        <w:trPr>
          <w:cantSplit/>
          <w:trHeight w:val="225"/>
        </w:trPr>
        <w:tc>
          <w:tcPr>
            <w:tcW w:w="141.75pt" w:type="dxa"/>
            <w:vMerge/>
            <w:tcBorders>
              <w:start w:val="single" w:sz="6" w:space="0" w:color="auto"/>
              <w:bottom w:val="single" w:sz="4"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bottom w:val="single" w:sz="4" w:space="0" w:color="auto"/>
              <w:end w:val="single" w:sz="6" w:space="0" w:color="auto"/>
            </w:tcBorders>
          </w:tcPr>
          <w:p w:rsidR="00822673" w:rsidRPr="00A50E03" w:rsidRDefault="00822673" w:rsidP="00822673">
            <w:pPr>
              <w:pStyle w:val="TALCharChar"/>
              <w:rPr>
                <w:color w:val="000000"/>
              </w:rPr>
            </w:pPr>
          </w:p>
        </w:tc>
        <w:tc>
          <w:tcPr>
            <w:tcW w:w="56.70pt" w:type="dxa"/>
            <w:vMerge/>
            <w:tcBorders>
              <w:start w:val="single" w:sz="6" w:space="0" w:color="auto"/>
              <w:bottom w:val="single" w:sz="4"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CharChar"/>
              <w:rPr>
                <w:color w:val="000000"/>
              </w:rPr>
            </w:pPr>
            <w:r w:rsidRPr="00A50E03">
              <w:rPr>
                <w:color w:val="000000"/>
              </w:rPr>
              <w:t>25..31)</w:t>
            </w:r>
          </w:p>
        </w:tc>
        <w:tc>
          <w:tcPr>
            <w:tcW w:w="85.05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CharChar"/>
              <w:rPr>
                <w:color w:val="000000"/>
              </w:rPr>
            </w:pPr>
            <w:r w:rsidRPr="00A50E03">
              <w:rPr>
                <w:color w:val="000000"/>
              </w:rPr>
              <w:t>Reserved for future extension</w:t>
            </w:r>
          </w:p>
        </w:tc>
        <w:tc>
          <w:tcPr>
            <w:tcW w:w="49.60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LCharChar"/>
              <w:rPr>
                <w:color w:val="000000"/>
              </w:rPr>
            </w:pPr>
            <w:r w:rsidRPr="00A50E03">
              <w:rPr>
                <w:color w:val="000000"/>
              </w:rPr>
              <w:t>REL-10</w:t>
            </w:r>
          </w:p>
        </w:tc>
      </w:tr>
      <w:tr w:rsidR="00822673" w:rsidRPr="00A50E03" w:rsidTr="00822673">
        <w:trPr>
          <w:cantSplit/>
          <w:trHeight w:val="225"/>
        </w:trPr>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w:t>
            </w:r>
            <w:r w:rsidRPr="00A50E03">
              <w:tab/>
              <w:t>For TDD, default configuration identities 0, 1, 5, 6, 7 and 22 are only valid from REL-10.</w:t>
            </w:r>
          </w:p>
        </w:tc>
      </w:tr>
    </w:tbl>
    <w:p w:rsidR="00822673" w:rsidRPr="00A50E03" w:rsidRDefault="00822673" w:rsidP="00822673">
      <w:pPr>
        <w:rPr>
          <w:color w:val="000000"/>
        </w:rPr>
      </w:pPr>
    </w:p>
    <w:p w:rsidR="00822673" w:rsidRPr="00A50E03" w:rsidRDefault="00822673" w:rsidP="00822673">
      <w:pPr>
        <w:pStyle w:val="Heading4"/>
        <w:ind w:start="0pt" w:firstLine="0pt"/>
      </w:pPr>
      <w:bookmarkStart w:id="563" w:name="_Toc477471357"/>
      <w:bookmarkStart w:id="564" w:name="Para10p3p4p0a"/>
      <w:r w:rsidRPr="00A50E03">
        <w:rPr>
          <w:color w:val="000000"/>
        </w:rPr>
        <w:t>10.3.4.0a</w:t>
      </w:r>
      <w:r w:rsidRPr="00A50E03">
        <w:rPr>
          <w:color w:val="000000"/>
        </w:rPr>
        <w:tab/>
        <w:t>Default configuration for CELL_FACH</w:t>
      </w:r>
      <w:bookmarkEnd w:id="563"/>
    </w:p>
    <w:bookmarkEnd w:id="564"/>
    <w:p w:rsidR="00822673" w:rsidRPr="00A50E03" w:rsidRDefault="00822673" w:rsidP="00822673">
      <w:r w:rsidRPr="00A50E03">
        <w:t>This information element identifies a default radio parameter configuration for CELL_FACH. The corresponding default configurations are specified in subclause 13.8.</w:t>
      </w:r>
    </w:p>
    <w:tbl>
      <w:tblPr>
        <w:tblW w:w="453.60pt" w:type="dxa"/>
        <w:tblInd w:w="19.60pt" w:type="dxa"/>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Height w:val="225"/>
        </w:trPr>
        <w:tc>
          <w:tcPr>
            <w:tcW w:w="141.75pt" w:type="dxa"/>
            <w:tcBorders>
              <w:start w:val="single" w:sz="6" w:space="0" w:color="auto"/>
              <w:bottom w:val="single" w:sz="6" w:space="0" w:color="auto"/>
              <w:end w:val="single" w:sz="6" w:space="0" w:color="auto"/>
            </w:tcBorders>
          </w:tcPr>
          <w:p w:rsidR="00822673" w:rsidRPr="00A50E03" w:rsidRDefault="00822673" w:rsidP="00822673">
            <w:pPr>
              <w:pStyle w:val="TAL"/>
            </w:pPr>
            <w:r w:rsidRPr="00A50E03">
              <w:t>Default configuration mode</w:t>
            </w:r>
          </w:p>
        </w:tc>
        <w:tc>
          <w:tcPr>
            <w:tcW w:w="56.70pt" w:type="dxa"/>
            <w:tcBorders>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 (FDD, TDD)</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Indicates whether the FDD or TDD version of the default configuration shall be used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Height w:val="225"/>
        </w:trPr>
        <w:tc>
          <w:tcPr>
            <w:tcW w:w="141.75pt" w:type="dxa"/>
            <w:vMerge w:val="restart"/>
            <w:tcBorders>
              <w:start w:val="single" w:sz="6" w:space="0" w:color="auto"/>
              <w:end w:val="single" w:sz="6" w:space="0" w:color="auto"/>
            </w:tcBorders>
          </w:tcPr>
          <w:p w:rsidR="00822673" w:rsidRPr="00A50E03" w:rsidRDefault="00822673" w:rsidP="00822673">
            <w:pPr>
              <w:pStyle w:val="TAL"/>
            </w:pPr>
            <w:r w:rsidRPr="00A50E03">
              <w:t>Default configuration identity for CELL_FACH</w:t>
            </w:r>
          </w:p>
        </w:tc>
        <w:tc>
          <w:tcPr>
            <w:tcW w:w="56.70pt" w:type="dxa"/>
            <w:vMerge w:val="restart"/>
            <w:tcBorders>
              <w:start w:val="single" w:sz="6" w:space="0" w:color="auto"/>
              <w:end w:val="single" w:sz="6" w:space="0" w:color="auto"/>
            </w:tcBorders>
          </w:tcPr>
          <w:p w:rsidR="00822673" w:rsidRPr="00A50E03" w:rsidRDefault="00822673" w:rsidP="00822673">
            <w:pPr>
              <w:pStyle w:val="TAL"/>
            </w:pPr>
            <w:r w:rsidRPr="00A50E03">
              <w:t>MP</w:t>
            </w:r>
          </w:p>
        </w:tc>
        <w:tc>
          <w:tcPr>
            <w:tcW w:w="56.70pt" w:type="dxa"/>
            <w:vMerge w:val="restart"/>
            <w:tcBorders>
              <w:start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Height w:val="225"/>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1..15)</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Reserved for future extension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bl>
    <w:p w:rsidR="00822673" w:rsidRPr="00A50E03" w:rsidRDefault="00822673" w:rsidP="00822673">
      <w:pPr>
        <w:rPr>
          <w:snapToGrid w:val="0"/>
        </w:rPr>
      </w:pPr>
    </w:p>
    <w:p w:rsidR="00822673" w:rsidRPr="00A50E03" w:rsidRDefault="00822673" w:rsidP="00822673">
      <w:pPr>
        <w:pStyle w:val="Heading4"/>
      </w:pPr>
      <w:bookmarkStart w:id="565" w:name="_Toc477471358"/>
      <w:bookmarkStart w:id="566" w:name="Para10p3p4p1"/>
      <w:r w:rsidRPr="00A50E03">
        <w:rPr>
          <w:color w:val="000000"/>
        </w:rPr>
        <w:t>10.3.4.1</w:t>
      </w:r>
      <w:r w:rsidRPr="00A50E03">
        <w:rPr>
          <w:color w:val="000000"/>
        </w:rPr>
        <w:tab/>
        <w:t>Downlink RLC STATUS info</w:t>
      </w:r>
      <w:bookmarkEnd w:id="56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56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Timer_Status_Prohibit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Integer(10..550 by step of 10, 550..1000 by step of 50)</w:t>
            </w:r>
          </w:p>
        </w:tc>
        <w:tc>
          <w:tcPr>
            <w:tcW w:w="85.05pt" w:type="dxa"/>
          </w:tcPr>
          <w:p w:rsidR="00822673" w:rsidRPr="00A50E03" w:rsidRDefault="00822673" w:rsidP="00822673">
            <w:pPr>
              <w:pStyle w:val="TALCharChar"/>
              <w:keepNext w:val="0"/>
              <w:rPr>
                <w:color w:val="000000"/>
              </w:rPr>
            </w:pPr>
            <w:r w:rsidRPr="00A50E03">
              <w:rPr>
                <w:color w:val="000000"/>
              </w:rPr>
              <w:t>Minimum time in ms between STATUS reports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Missing PDU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 xml:space="preserve">Value </w:t>
            </w:r>
            <w:r w:rsidRPr="00A50E03">
              <w:t>TRUE</w:t>
            </w:r>
            <w:r w:rsidRPr="00A50E03">
              <w:rPr>
                <w:color w:val="000000"/>
              </w:rPr>
              <w:t xml:space="preserve"> indicates that UE should send a STATUS report for each missing PDU that is detected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Timer_STATUS_periodic</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Integer(100,200, 300, 400, 500, 750, 1000, 2000)</w:t>
            </w:r>
          </w:p>
        </w:tc>
        <w:tc>
          <w:tcPr>
            <w:tcW w:w="85.05pt" w:type="dxa"/>
          </w:tcPr>
          <w:p w:rsidR="00822673" w:rsidRPr="00A50E03" w:rsidRDefault="00822673" w:rsidP="00822673">
            <w:pPr>
              <w:pStyle w:val="TALCharChar"/>
              <w:keepNext w:val="0"/>
              <w:rPr>
                <w:color w:val="000000"/>
              </w:rPr>
            </w:pPr>
            <w:r w:rsidRPr="00A50E03">
              <w:rPr>
                <w:color w:val="000000"/>
              </w:rPr>
              <w:t>Time in milliseconds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Timer_Reordering</w:t>
            </w:r>
          </w:p>
        </w:tc>
        <w:tc>
          <w:tcPr>
            <w:tcW w:w="56.70pt" w:type="dxa"/>
          </w:tcPr>
          <w:p w:rsidR="00822673" w:rsidRPr="00A50E03" w:rsidRDefault="00822673" w:rsidP="00822673">
            <w:pPr>
              <w:pStyle w:val="TALCharChar"/>
              <w:keepNext w:val="0"/>
              <w:rPr>
                <w:i/>
                <w:color w:val="000000"/>
              </w:rPr>
            </w:pPr>
            <w:r w:rsidRPr="00A50E03">
              <w:rPr>
                <w:i/>
                <w:color w:val="000000"/>
              </w:rPr>
              <w:t>CV-Multiflow</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Integer(50,100,150,200,400,600,800,1000)</w:t>
            </w:r>
          </w:p>
        </w:tc>
        <w:tc>
          <w:tcPr>
            <w:tcW w:w="85.05pt" w:type="dxa"/>
          </w:tcPr>
          <w:p w:rsidR="00822673" w:rsidRPr="00A50E03" w:rsidRDefault="00822673" w:rsidP="00822673">
            <w:pPr>
              <w:pStyle w:val="TALCharChar"/>
              <w:keepNext w:val="0"/>
              <w:rPr>
                <w:color w:val="000000"/>
              </w:rPr>
            </w:pPr>
            <w:r w:rsidRPr="00A50E03">
              <w:rPr>
                <w:color w:val="000000"/>
              </w:rPr>
              <w:t>Time in milliseconds for which a UE should wait upon encountering a gap in the RLC sequence numbers.</w:t>
            </w:r>
          </w:p>
          <w:p w:rsidR="00822673" w:rsidRPr="00A50E03" w:rsidRDefault="00822673" w:rsidP="00822673">
            <w:pPr>
              <w:pStyle w:val="TALCharChar"/>
              <w:keepNext w:val="0"/>
              <w:rPr>
                <w:color w:val="000000"/>
              </w:rPr>
            </w:pPr>
            <w:r w:rsidRPr="00A50E03">
              <w:rPr>
                <w:color w:val="000000"/>
              </w:rPr>
              <w:t>NOTE1.</w:t>
            </w:r>
          </w:p>
        </w:tc>
        <w:tc>
          <w:tcPr>
            <w:tcW w:w="49.60pt" w:type="dxa"/>
          </w:tcPr>
          <w:p w:rsidR="00822673" w:rsidRPr="00A50E03" w:rsidRDefault="00822673" w:rsidP="00822673">
            <w:pPr>
              <w:pStyle w:val="TALCharChar"/>
              <w:keepNext w:val="0"/>
              <w:rPr>
                <w:color w:val="000000"/>
              </w:rPr>
            </w:pPr>
            <w:r w:rsidRPr="00A50E03">
              <w:t>REL-11</w:t>
            </w:r>
          </w:p>
        </w:tc>
      </w:tr>
      <w:tr w:rsidR="00822673" w:rsidRPr="00A50E03" w:rsidTr="00822673">
        <w:tc>
          <w:tcPr>
            <w:tcW w:w="453.60pt" w:type="dxa"/>
            <w:gridSpan w:val="6"/>
          </w:tcPr>
          <w:p w:rsidR="00822673" w:rsidRPr="00A50E03" w:rsidRDefault="00822673" w:rsidP="00822673">
            <w:pPr>
              <w:pStyle w:val="TAN"/>
            </w:pPr>
            <w:r w:rsidRPr="00A50E03">
              <w:t>NOTE1:</w:t>
            </w:r>
            <w:r w:rsidRPr="00A50E03">
              <w:tab/>
              <w:t>If this IE is included for SRB0 or SRB1, then the UE behaviour is unspecified.</w:t>
            </w:r>
          </w:p>
        </w:tc>
      </w:tr>
    </w:tbl>
    <w:p w:rsidR="00822673" w:rsidRPr="00A50E03" w:rsidRDefault="00822673" w:rsidP="00822673">
      <w:pPr>
        <w:rPr>
          <w:noProof/>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Multiflow</w:t>
            </w:r>
          </w:p>
        </w:tc>
        <w:tc>
          <w:tcPr>
            <w:tcW w:w="226.85pt" w:type="dxa"/>
          </w:tcPr>
          <w:p w:rsidR="00822673" w:rsidRPr="00A50E03" w:rsidRDefault="00822673" w:rsidP="00822673">
            <w:pPr>
              <w:pStyle w:val="TALCharChar"/>
              <w:rPr>
                <w:color w:val="000000"/>
              </w:rPr>
            </w:pPr>
            <w:r w:rsidRPr="00A50E03">
              <w:rPr>
                <w:color w:val="000000"/>
              </w:rPr>
              <w:t>The IE is optional when the Multiflow operation is configured,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567" w:name="_Toc477471359"/>
      <w:bookmarkStart w:id="568" w:name="Para10p3p4p1a"/>
      <w:r w:rsidRPr="00A50E03">
        <w:t>10.3.4.1a</w:t>
      </w:r>
      <w:r w:rsidRPr="00A50E03">
        <w:tab/>
        <w:t>PDCP context relocation info</w:t>
      </w:r>
      <w:bookmarkEnd w:id="567"/>
    </w:p>
    <w:bookmarkEnd w:id="568"/>
    <w:p w:rsidR="00822673" w:rsidRPr="00A50E03" w:rsidRDefault="00822673" w:rsidP="00822673">
      <w:pPr>
        <w:rPr>
          <w:color w:val="000000"/>
        </w:rPr>
      </w:pPr>
      <w:r w:rsidRPr="00A50E03">
        <w:rPr>
          <w:color w:val="000000"/>
        </w:rPr>
        <w:t>This information element indicates that the header compression context relocation is to be performed during SRNS relocation for the given radio bearer.</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Downlink RFC 3095 context relocation indication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85.05pt" w:type="dxa"/>
          </w:tcPr>
          <w:p w:rsidR="00822673" w:rsidRPr="00A50E03" w:rsidRDefault="00822673" w:rsidP="00822673">
            <w:pPr>
              <w:pStyle w:val="TALCharChar"/>
              <w:rPr>
                <w:color w:val="000000"/>
              </w:rPr>
            </w:pPr>
            <w:r w:rsidRPr="00A50E03">
              <w:rPr>
                <w:color w:val="000000"/>
              </w:rPr>
              <w:t>TRUE means RFC 3095 context relocation is performed in downlink</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Uplink RFC 3095 context relocation indication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85.05pt" w:type="dxa"/>
          </w:tcPr>
          <w:p w:rsidR="00822673" w:rsidRPr="00A50E03" w:rsidRDefault="00822673" w:rsidP="00822673">
            <w:pPr>
              <w:pStyle w:val="TALCharChar"/>
              <w:rPr>
                <w:color w:val="000000"/>
              </w:rPr>
            </w:pPr>
            <w:r w:rsidRPr="00A50E03">
              <w:rPr>
                <w:color w:val="000000"/>
              </w:rPr>
              <w:t>TRUE means RFC 3095 context relocation is performed in uplink</w:t>
            </w:r>
          </w:p>
        </w:tc>
        <w:tc>
          <w:tcPr>
            <w:tcW w:w="49.60pt" w:type="dxa"/>
          </w:tcPr>
          <w:p w:rsidR="00822673" w:rsidRPr="00A50E03" w:rsidRDefault="00822673" w:rsidP="00822673">
            <w:pPr>
              <w:pStyle w:val="TALCharChar"/>
              <w:rPr>
                <w:color w:val="000000"/>
              </w:rPr>
            </w:pPr>
            <w:r w:rsidRPr="00A50E03">
              <w:rPr>
                <w:color w:val="000000"/>
              </w:rPr>
              <w:t>REL-5</w:t>
            </w:r>
          </w:p>
        </w:tc>
      </w:tr>
    </w:tbl>
    <w:p w:rsidR="00822673" w:rsidRPr="00A50E03" w:rsidRDefault="00822673" w:rsidP="00822673">
      <w:pPr>
        <w:rPr>
          <w:color w:val="000000"/>
        </w:rPr>
      </w:pPr>
    </w:p>
    <w:p w:rsidR="00822673" w:rsidRPr="00A50E03" w:rsidRDefault="00822673" w:rsidP="00822673">
      <w:pPr>
        <w:pStyle w:val="Heading4"/>
      </w:pPr>
      <w:bookmarkStart w:id="569" w:name="_Toc477471360"/>
      <w:bookmarkStart w:id="570" w:name="Para10p3p4p2"/>
      <w:r w:rsidRPr="00A50E03">
        <w:rPr>
          <w:color w:val="000000"/>
        </w:rPr>
        <w:t>10.3.4.2</w:t>
      </w:r>
      <w:r w:rsidRPr="00A50E03">
        <w:rPr>
          <w:color w:val="000000"/>
        </w:rPr>
        <w:tab/>
        <w:t>PDCP info</w:t>
      </w:r>
      <w:bookmarkEnd w:id="569"/>
    </w:p>
    <w:bookmarkEnd w:id="570"/>
    <w:p w:rsidR="00822673" w:rsidRPr="00A50E03" w:rsidRDefault="00822673" w:rsidP="00822673">
      <w:pPr>
        <w:rPr>
          <w:color w:val="000000"/>
        </w:rPr>
      </w:pPr>
      <w:r w:rsidRPr="00A50E03">
        <w:rPr>
          <w:color w:val="000000"/>
        </w:rPr>
        <w:t>The purpose of the PDCP info IE is to indicate which algorithms shall be established and to configure the parameters of each of the algorithms.</w:t>
      </w:r>
    </w:p>
    <w:tbl>
      <w:tblPr>
        <w:tblW w:w="446.5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057"/>
        <w:gridCol w:w="1353"/>
        <w:gridCol w:w="1701"/>
        <w:gridCol w:w="850"/>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2.85pt" w:type="dxa"/>
          </w:tcPr>
          <w:p w:rsidR="00822673" w:rsidRPr="00A50E03" w:rsidRDefault="00822673" w:rsidP="00822673">
            <w:pPr>
              <w:pStyle w:val="TAH"/>
              <w:keepNext w:val="0"/>
              <w:rPr>
                <w:color w:val="000000"/>
              </w:rPr>
            </w:pPr>
            <w:r w:rsidRPr="00A50E03">
              <w:rPr>
                <w:color w:val="000000"/>
              </w:rPr>
              <w:t>Multi</w:t>
            </w:r>
          </w:p>
        </w:tc>
        <w:tc>
          <w:tcPr>
            <w:tcW w:w="67.65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2.5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Support for lossless SRNS relocation or for lossless DL RLC PDU size change</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LosslessCriteria</w:t>
            </w:r>
          </w:p>
        </w:tc>
        <w:tc>
          <w:tcPr>
            <w:tcW w:w="52.85pt" w:type="dxa"/>
          </w:tcPr>
          <w:p w:rsidR="00822673" w:rsidRPr="00A50E03" w:rsidRDefault="00822673" w:rsidP="00822673">
            <w:pPr>
              <w:pStyle w:val="TALCharChar"/>
              <w:keepNext w:val="0"/>
              <w:rPr>
                <w:color w:val="000000"/>
              </w:rPr>
            </w:pPr>
          </w:p>
        </w:tc>
        <w:tc>
          <w:tcPr>
            <w:tcW w:w="67.65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support</w:t>
            </w:r>
          </w:p>
        </w:tc>
        <w:tc>
          <w:tcPr>
            <w:tcW w:w="42.5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Max PDCP SN window size</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Lossless</w:t>
            </w:r>
          </w:p>
        </w:tc>
        <w:tc>
          <w:tcPr>
            <w:tcW w:w="52.85pt" w:type="dxa"/>
          </w:tcPr>
          <w:p w:rsidR="00822673" w:rsidRPr="00A50E03" w:rsidRDefault="00822673" w:rsidP="00822673">
            <w:pPr>
              <w:pStyle w:val="TALCharChar"/>
              <w:keepNext w:val="0"/>
              <w:rPr>
                <w:color w:val="000000"/>
              </w:rPr>
            </w:pPr>
          </w:p>
        </w:tc>
        <w:tc>
          <w:tcPr>
            <w:tcW w:w="67.65pt" w:type="dxa"/>
          </w:tcPr>
          <w:p w:rsidR="00822673" w:rsidRPr="00A50E03" w:rsidRDefault="00822673" w:rsidP="00822673">
            <w:pPr>
              <w:pStyle w:val="TALCharChar"/>
              <w:keepNext w:val="0"/>
              <w:rPr>
                <w:color w:val="000000"/>
              </w:rPr>
            </w:pPr>
            <w:r w:rsidRPr="00A50E03">
              <w:rPr>
                <w:color w:val="000000"/>
              </w:rPr>
              <w:t>Enumerated(sn255, sn65535)</w:t>
            </w:r>
          </w:p>
        </w:tc>
        <w:tc>
          <w:tcPr>
            <w:tcW w:w="85.05pt" w:type="dxa"/>
          </w:tcPr>
          <w:p w:rsidR="00822673" w:rsidRPr="00A50E03" w:rsidRDefault="00822673" w:rsidP="00822673">
            <w:pPr>
              <w:pStyle w:val="TALCharChar"/>
              <w:keepNext w:val="0"/>
              <w:rPr>
                <w:color w:val="000000"/>
              </w:rPr>
            </w:pPr>
            <w:r w:rsidRPr="00A50E03">
              <w:rPr>
                <w:color w:val="000000"/>
              </w:rPr>
              <w:t>Maximum PDCP sequence number window size. The handling of sequence number when the Max PDCP SN window size is 255 is specified in [23].</w:t>
            </w:r>
          </w:p>
        </w:tc>
        <w:tc>
          <w:tcPr>
            <w:tcW w:w="42.5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PDCP PDU header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2.85pt" w:type="dxa"/>
          </w:tcPr>
          <w:p w:rsidR="00822673" w:rsidRPr="00A50E03" w:rsidRDefault="00822673" w:rsidP="00822673">
            <w:pPr>
              <w:pStyle w:val="TALCharChar"/>
              <w:keepNext w:val="0"/>
              <w:rPr>
                <w:color w:val="000000"/>
              </w:rPr>
            </w:pPr>
          </w:p>
        </w:tc>
        <w:tc>
          <w:tcPr>
            <w:tcW w:w="67.65pt" w:type="dxa"/>
          </w:tcPr>
          <w:p w:rsidR="00822673" w:rsidRPr="00A50E03" w:rsidRDefault="00822673" w:rsidP="00822673">
            <w:pPr>
              <w:pStyle w:val="TALCharChar"/>
              <w:keepNext w:val="0"/>
              <w:rPr>
                <w:color w:val="000000"/>
              </w:rPr>
            </w:pPr>
            <w:r w:rsidRPr="00A50E03">
              <w:rPr>
                <w:color w:val="000000"/>
              </w:rPr>
              <w:t>Enumerated (present, absent)</w:t>
            </w:r>
          </w:p>
        </w:tc>
        <w:tc>
          <w:tcPr>
            <w:tcW w:w="85.05pt" w:type="dxa"/>
          </w:tcPr>
          <w:p w:rsidR="00822673" w:rsidRPr="00A50E03" w:rsidRDefault="00822673" w:rsidP="00822673">
            <w:pPr>
              <w:pStyle w:val="TALCharChar"/>
              <w:keepNext w:val="0"/>
              <w:rPr>
                <w:color w:val="000000"/>
              </w:rPr>
            </w:pPr>
            <w:r w:rsidRPr="00A50E03">
              <w:rPr>
                <w:color w:val="000000"/>
              </w:rPr>
              <w:t>Whether a PDCP PDU header is existent or not.</w:t>
            </w:r>
          </w:p>
        </w:tc>
        <w:tc>
          <w:tcPr>
            <w:tcW w:w="42.5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Header compression information</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2.85pt" w:type="dxa"/>
          </w:tcPr>
          <w:p w:rsidR="00822673" w:rsidRPr="00A50E03" w:rsidRDefault="00822673" w:rsidP="00822673">
            <w:pPr>
              <w:pStyle w:val="TALCharChar"/>
              <w:keepNext w:val="0"/>
              <w:rPr>
                <w:color w:val="000000"/>
              </w:rPr>
            </w:pPr>
            <w:r w:rsidRPr="00A50E03">
              <w:rPr>
                <w:color w:val="000000"/>
              </w:rPr>
              <w:t>1 to &lt;maxPDCPAlgoType&gt;</w:t>
            </w:r>
          </w:p>
        </w:tc>
        <w:tc>
          <w:tcPr>
            <w:tcW w:w="67.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2.5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&gt;CHOICE </w:t>
            </w:r>
            <w:r w:rsidRPr="00A50E03">
              <w:rPr>
                <w:i/>
                <w:color w:val="000000"/>
              </w:rPr>
              <w:t>algorithm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2.85pt" w:type="dxa"/>
          </w:tcPr>
          <w:p w:rsidR="00822673" w:rsidRPr="00A50E03" w:rsidRDefault="00822673" w:rsidP="00822673">
            <w:pPr>
              <w:pStyle w:val="TALCharChar"/>
              <w:keepNext w:val="0"/>
              <w:rPr>
                <w:color w:val="000000"/>
              </w:rPr>
            </w:pPr>
          </w:p>
        </w:tc>
        <w:tc>
          <w:tcPr>
            <w:tcW w:w="67.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Note 1</w:t>
            </w:r>
          </w:p>
        </w:tc>
        <w:tc>
          <w:tcPr>
            <w:tcW w:w="42.5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pPr>
            <w:r w:rsidRPr="00A50E03">
              <w:t>&gt;&gt;RFC 2507</w:t>
            </w:r>
          </w:p>
        </w:tc>
        <w:tc>
          <w:tcPr>
            <w:tcW w:w="56.70pt" w:type="dxa"/>
          </w:tcPr>
          <w:p w:rsidR="00822673" w:rsidRPr="00A50E03" w:rsidRDefault="00822673" w:rsidP="00822673">
            <w:pPr>
              <w:pStyle w:val="TALCharChar"/>
              <w:keepNext w:val="0"/>
            </w:pP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r w:rsidRPr="00A50E03">
              <w:t>Header compression according to IETF standard RFC 2507</w:t>
            </w:r>
          </w:p>
        </w:tc>
        <w:tc>
          <w:tcPr>
            <w:tcW w:w="42.5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&gt;&gt;&gt;F_MAX_PERIOD</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Integer (1..65535)</w:t>
            </w:r>
          </w:p>
        </w:tc>
        <w:tc>
          <w:tcPr>
            <w:tcW w:w="85.05pt" w:type="dxa"/>
          </w:tcPr>
          <w:p w:rsidR="00822673" w:rsidRPr="00A50E03" w:rsidRDefault="00822673" w:rsidP="00822673">
            <w:pPr>
              <w:pStyle w:val="TALCharChar"/>
              <w:keepNext w:val="0"/>
            </w:pPr>
            <w:r w:rsidRPr="00A50E03">
              <w:t>Largest number of compressed non-TCP headers that may be sent without sending a full header. Default value is 256.</w:t>
            </w:r>
          </w:p>
        </w:tc>
        <w:tc>
          <w:tcPr>
            <w:tcW w:w="42.5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&gt;&gt;&gt;F_MAX_TIME</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Integer (1..255)</w:t>
            </w:r>
          </w:p>
        </w:tc>
        <w:tc>
          <w:tcPr>
            <w:tcW w:w="85.05pt" w:type="dxa"/>
          </w:tcPr>
          <w:p w:rsidR="00822673" w:rsidRPr="00A50E03" w:rsidRDefault="00822673" w:rsidP="00822673">
            <w:pPr>
              <w:pStyle w:val="TALCharChar"/>
              <w:keepNext w:val="0"/>
            </w:pPr>
            <w:r w:rsidRPr="00A50E03">
              <w:t>Compressed headers may not be sent more than F_MAX_TIME seconds after sending last full header. Default value is 5.</w:t>
            </w:r>
          </w:p>
        </w:tc>
        <w:tc>
          <w:tcPr>
            <w:tcW w:w="42.5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&gt;&gt;&gt;MAX_HEADER</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Integer (60..65535)</w:t>
            </w:r>
          </w:p>
        </w:tc>
        <w:tc>
          <w:tcPr>
            <w:tcW w:w="85.05pt" w:type="dxa"/>
          </w:tcPr>
          <w:p w:rsidR="00822673" w:rsidRPr="00A50E03" w:rsidRDefault="00822673" w:rsidP="00822673">
            <w:pPr>
              <w:pStyle w:val="TALCharChar"/>
              <w:keepNext w:val="0"/>
            </w:pPr>
            <w:r w:rsidRPr="00A50E03">
              <w:t>The largest header size in octets that may be compressed. Default value is 168.</w:t>
            </w:r>
          </w:p>
        </w:tc>
        <w:tc>
          <w:tcPr>
            <w:tcW w:w="42.5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&gt;&gt;&gt;TCP_SPACE</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Integer (3..255)</w:t>
            </w:r>
          </w:p>
        </w:tc>
        <w:tc>
          <w:tcPr>
            <w:tcW w:w="85.05pt" w:type="dxa"/>
          </w:tcPr>
          <w:p w:rsidR="00822673" w:rsidRPr="00A50E03" w:rsidRDefault="00822673" w:rsidP="00822673">
            <w:pPr>
              <w:pStyle w:val="TALCharChar"/>
              <w:keepNext w:val="0"/>
            </w:pPr>
            <w:r w:rsidRPr="00A50E03">
              <w:t>Maximum CID value for TCP connections. Default value is 15.</w:t>
            </w:r>
          </w:p>
        </w:tc>
        <w:tc>
          <w:tcPr>
            <w:tcW w:w="42.5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&gt;&gt;&gt;NON_TCP_SPACE</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Integer (3..65535)</w:t>
            </w:r>
          </w:p>
        </w:tc>
        <w:tc>
          <w:tcPr>
            <w:tcW w:w="85.05pt" w:type="dxa"/>
          </w:tcPr>
          <w:p w:rsidR="00822673" w:rsidRPr="00A50E03" w:rsidRDefault="00822673" w:rsidP="00822673">
            <w:pPr>
              <w:pStyle w:val="TALCharChar"/>
              <w:keepNext w:val="0"/>
            </w:pPr>
            <w:r w:rsidRPr="00A50E03">
              <w:t>Maximum CID value for non-TCP connections. Default value is 15.</w:t>
            </w:r>
          </w:p>
        </w:tc>
        <w:tc>
          <w:tcPr>
            <w:tcW w:w="42.5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&gt;&gt;&gt;EXPECT_REORDERING</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Enumerated (reordering not expected, reordering expected)</w:t>
            </w:r>
          </w:p>
        </w:tc>
        <w:tc>
          <w:tcPr>
            <w:tcW w:w="85.05pt" w:type="dxa"/>
          </w:tcPr>
          <w:p w:rsidR="00822673" w:rsidRPr="00A50E03" w:rsidRDefault="00822673" w:rsidP="00822673">
            <w:pPr>
              <w:pStyle w:val="TALCharChar"/>
              <w:keepNext w:val="0"/>
            </w:pPr>
            <w:r w:rsidRPr="00A50E03">
              <w:t>Whether the algorithm shall reorder PDCP SDUs or not. Default value is "reordering not expected".</w:t>
            </w:r>
          </w:p>
        </w:tc>
        <w:tc>
          <w:tcPr>
            <w:tcW w:w="42.5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&gt;&gt;RFC 3095</w:t>
            </w:r>
          </w:p>
        </w:tc>
        <w:tc>
          <w:tcPr>
            <w:tcW w:w="56.70pt" w:type="dxa"/>
          </w:tcPr>
          <w:p w:rsidR="00822673" w:rsidRPr="00A50E03" w:rsidRDefault="00822673" w:rsidP="00822673">
            <w:pPr>
              <w:pStyle w:val="TALCharChar"/>
              <w:keepNext w:val="0"/>
            </w:pP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r w:rsidRPr="00A50E03">
              <w:t>Header compression according to IETF ROHC standard [83], [84].</w:t>
            </w:r>
          </w:p>
        </w:tc>
        <w:tc>
          <w:tcPr>
            <w:tcW w:w="42.5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rPr>
                <w:lang w:eastAsia="ko-KR"/>
              </w:rPr>
            </w:pPr>
            <w:r w:rsidRPr="00A50E03">
              <w:t>&gt;&gt;&gt;Profiles</w:t>
            </w:r>
          </w:p>
        </w:tc>
        <w:tc>
          <w:tcPr>
            <w:tcW w:w="56.70pt" w:type="dxa"/>
          </w:tcPr>
          <w:p w:rsidR="00822673" w:rsidRPr="00A50E03" w:rsidRDefault="00822673" w:rsidP="00822673">
            <w:pPr>
              <w:pStyle w:val="TALCharChar"/>
              <w:rPr>
                <w:lang w:eastAsia="ko-KR"/>
              </w:rPr>
            </w:pPr>
            <w:r w:rsidRPr="00A50E03">
              <w:t>MP</w:t>
            </w:r>
          </w:p>
        </w:tc>
        <w:tc>
          <w:tcPr>
            <w:tcW w:w="52.85pt" w:type="dxa"/>
          </w:tcPr>
          <w:p w:rsidR="00822673" w:rsidRPr="00A50E03" w:rsidRDefault="00822673" w:rsidP="00822673">
            <w:pPr>
              <w:pStyle w:val="TALCharChar"/>
            </w:pPr>
            <w:r w:rsidRPr="00A50E03">
              <w:t>1 to &lt;maxROHC- Profiles&gt;</w:t>
            </w:r>
          </w:p>
        </w:tc>
        <w:tc>
          <w:tcPr>
            <w:tcW w:w="67.65pt" w:type="dxa"/>
          </w:tcPr>
          <w:p w:rsidR="00822673" w:rsidRPr="00A50E03" w:rsidRDefault="00822673" w:rsidP="00822673">
            <w:pPr>
              <w:pStyle w:val="TALCharChar"/>
            </w:pPr>
          </w:p>
        </w:tc>
        <w:tc>
          <w:tcPr>
            <w:tcW w:w="85.05pt" w:type="dxa"/>
          </w:tcPr>
          <w:p w:rsidR="00822673" w:rsidRPr="00A50E03" w:rsidRDefault="00822673" w:rsidP="00822673">
            <w:pPr>
              <w:pStyle w:val="TALCharChar"/>
              <w:rPr>
                <w:lang w:eastAsia="ko-KR"/>
              </w:rPr>
            </w:pPr>
            <w:r w:rsidRPr="00A50E03">
              <w:t>Profiles supported by both compressor and decompressor in both UE and UTRAN. Profile 0 shall always be supported.</w:t>
            </w:r>
          </w:p>
        </w:tc>
        <w:tc>
          <w:tcPr>
            <w:tcW w:w="42.50pt" w:type="dxa"/>
          </w:tcPr>
          <w:p w:rsidR="00822673" w:rsidRPr="00A50E03" w:rsidRDefault="00822673" w:rsidP="00822673">
            <w:pPr>
              <w:pStyle w:val="TALCharChar"/>
              <w:rPr>
                <w:lang w:eastAsia="ko-KR"/>
              </w:rPr>
            </w:pPr>
            <w:r w:rsidRPr="00A50E03">
              <w:t>REL-4</w:t>
            </w:r>
          </w:p>
        </w:tc>
      </w:tr>
      <w:tr w:rsidR="00822673" w:rsidRPr="00A50E03" w:rsidTr="00822673">
        <w:tc>
          <w:tcPr>
            <w:tcW w:w="141.75pt" w:type="dxa"/>
          </w:tcPr>
          <w:p w:rsidR="00822673" w:rsidRPr="00A50E03" w:rsidRDefault="00822673" w:rsidP="00822673">
            <w:pPr>
              <w:pStyle w:val="TALCharChar"/>
              <w:rPr>
                <w:lang w:eastAsia="ko-KR"/>
              </w:rPr>
            </w:pPr>
            <w:r w:rsidRPr="00A50E03">
              <w:t>&gt;&gt;&gt;&gt;Profile instance</w:t>
            </w:r>
          </w:p>
        </w:tc>
        <w:tc>
          <w:tcPr>
            <w:tcW w:w="56.70pt" w:type="dxa"/>
          </w:tcPr>
          <w:p w:rsidR="00822673" w:rsidRPr="00A50E03" w:rsidRDefault="00822673" w:rsidP="00822673">
            <w:pPr>
              <w:pStyle w:val="TALCharChar"/>
              <w:rPr>
                <w:lang w:eastAsia="ko-KR"/>
              </w:rPr>
            </w:pPr>
            <w:r w:rsidRPr="00A50E03">
              <w:t>MP</w:t>
            </w:r>
          </w:p>
        </w:tc>
        <w:tc>
          <w:tcPr>
            <w:tcW w:w="52.85pt" w:type="dxa"/>
          </w:tcPr>
          <w:p w:rsidR="00822673" w:rsidRPr="00A50E03" w:rsidRDefault="00822673" w:rsidP="00822673">
            <w:pPr>
              <w:pStyle w:val="TALCharChar"/>
            </w:pPr>
          </w:p>
        </w:tc>
        <w:tc>
          <w:tcPr>
            <w:tcW w:w="67.65pt" w:type="dxa"/>
          </w:tcPr>
          <w:p w:rsidR="00822673" w:rsidRPr="00A50E03" w:rsidRDefault="00822673" w:rsidP="00822673">
            <w:pPr>
              <w:pStyle w:val="TALCharChar"/>
            </w:pPr>
            <w:r w:rsidRPr="00A50E03">
              <w:t>Integer(1.. 3)</w:t>
            </w:r>
          </w:p>
        </w:tc>
        <w:tc>
          <w:tcPr>
            <w:tcW w:w="85.05pt" w:type="dxa"/>
          </w:tcPr>
          <w:p w:rsidR="00822673" w:rsidRPr="00A50E03" w:rsidRDefault="00822673" w:rsidP="00822673">
            <w:pPr>
              <w:pStyle w:val="TALCharChar"/>
              <w:rPr>
                <w:lang w:eastAsia="ko-KR"/>
              </w:rPr>
            </w:pPr>
            <w:r w:rsidRPr="00A50E03">
              <w:t>1 = 0x0001, 2 = 0x0002, 3 = 0x0003 (see [52])</w:t>
            </w:r>
          </w:p>
        </w:tc>
        <w:tc>
          <w:tcPr>
            <w:tcW w:w="42.50pt" w:type="dxa"/>
          </w:tcPr>
          <w:p w:rsidR="00822673" w:rsidRPr="00A50E03" w:rsidRDefault="00822673" w:rsidP="00822673">
            <w:pPr>
              <w:pStyle w:val="TALCharChar"/>
              <w:rPr>
                <w:lang w:eastAsia="ko-KR"/>
              </w:rPr>
            </w:pPr>
            <w:r w:rsidRPr="00A50E03">
              <w:t>REL-4</w:t>
            </w:r>
          </w:p>
        </w:tc>
      </w:tr>
      <w:tr w:rsidR="00822673" w:rsidRPr="00A50E03" w:rsidTr="00822673">
        <w:tc>
          <w:tcPr>
            <w:tcW w:w="141.75pt" w:type="dxa"/>
          </w:tcPr>
          <w:p w:rsidR="00822673" w:rsidRPr="00A50E03" w:rsidRDefault="00822673" w:rsidP="00822673">
            <w:pPr>
              <w:pStyle w:val="TALCharChar"/>
            </w:pPr>
            <w:r w:rsidRPr="00A50E03">
              <w:rPr>
                <w:lang w:eastAsia="ko-KR"/>
              </w:rPr>
              <w:t>&gt;&gt;&gt;Uplink</w:t>
            </w:r>
          </w:p>
        </w:tc>
        <w:tc>
          <w:tcPr>
            <w:tcW w:w="56.70pt" w:type="dxa"/>
          </w:tcPr>
          <w:p w:rsidR="00822673" w:rsidRPr="00A50E03" w:rsidRDefault="00822673" w:rsidP="00822673">
            <w:pPr>
              <w:pStyle w:val="TALCharChar"/>
            </w:pPr>
            <w:r w:rsidRPr="00A50E03">
              <w:rPr>
                <w:lang w:eastAsia="ko-KR"/>
              </w:rPr>
              <w:t>OP</w:t>
            </w:r>
          </w:p>
        </w:tc>
        <w:tc>
          <w:tcPr>
            <w:tcW w:w="52.85pt" w:type="dxa"/>
          </w:tcPr>
          <w:p w:rsidR="00822673" w:rsidRPr="00A50E03" w:rsidRDefault="00822673" w:rsidP="00822673">
            <w:pPr>
              <w:pStyle w:val="TALCharChar"/>
            </w:pPr>
          </w:p>
        </w:tc>
        <w:tc>
          <w:tcPr>
            <w:tcW w:w="67.65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rPr>
                <w:lang w:eastAsia="ko-KR"/>
              </w:rPr>
              <w:t>Indicates the necessary information elements for Uplink.</w:t>
            </w:r>
          </w:p>
        </w:tc>
        <w:tc>
          <w:tcPr>
            <w:tcW w:w="42.50pt" w:type="dxa"/>
          </w:tcPr>
          <w:p w:rsidR="00822673" w:rsidRPr="00A50E03" w:rsidRDefault="00822673" w:rsidP="00822673">
            <w:pPr>
              <w:pStyle w:val="TALCharChar"/>
            </w:pPr>
            <w:r w:rsidRPr="00A50E03">
              <w:rPr>
                <w:lang w:eastAsia="ko-KR"/>
              </w:rPr>
              <w:t>REL-4</w:t>
            </w:r>
          </w:p>
        </w:tc>
      </w:tr>
      <w:tr w:rsidR="00822673" w:rsidRPr="00A50E03" w:rsidTr="00822673">
        <w:tc>
          <w:tcPr>
            <w:tcW w:w="141.75pt" w:type="dxa"/>
          </w:tcPr>
          <w:p w:rsidR="00822673" w:rsidRPr="00A50E03" w:rsidRDefault="00822673" w:rsidP="00822673">
            <w:pPr>
              <w:pStyle w:val="TALCharChar"/>
              <w:keepNext w:val="0"/>
            </w:pPr>
            <w:r w:rsidRPr="00A50E03">
              <w:t>&gt;&gt;&gt;&gt;Max_CID</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Integer (1.. 16383)</w:t>
            </w:r>
          </w:p>
        </w:tc>
        <w:tc>
          <w:tcPr>
            <w:tcW w:w="85.05pt" w:type="dxa"/>
          </w:tcPr>
          <w:p w:rsidR="00822673" w:rsidRPr="00A50E03" w:rsidRDefault="00822673" w:rsidP="00822673">
            <w:pPr>
              <w:pStyle w:val="TALCharChar"/>
              <w:keepNext w:val="0"/>
            </w:pPr>
            <w:r w:rsidRPr="00A50E03">
              <w:t>Highest context ID number to be used by the UE compressor.</w:t>
            </w:r>
          </w:p>
          <w:p w:rsidR="00822673" w:rsidRPr="00A50E03" w:rsidRDefault="00822673" w:rsidP="00822673">
            <w:pPr>
              <w:pStyle w:val="TALCharChar"/>
              <w:keepNext w:val="0"/>
            </w:pPr>
            <w:r w:rsidRPr="00A50E03">
              <w:t>Default value is 15.</w:t>
            </w:r>
          </w:p>
        </w:tc>
        <w:tc>
          <w:tcPr>
            <w:tcW w:w="42.5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pPr>
            <w:r w:rsidRPr="00A50E03">
              <w:rPr>
                <w:lang w:eastAsia="ko-KR"/>
              </w:rPr>
              <w:t>&gt;&gt;&gt;Downlink</w:t>
            </w:r>
          </w:p>
        </w:tc>
        <w:tc>
          <w:tcPr>
            <w:tcW w:w="56.70pt" w:type="dxa"/>
          </w:tcPr>
          <w:p w:rsidR="00822673" w:rsidRPr="00A50E03" w:rsidRDefault="00822673" w:rsidP="00822673">
            <w:pPr>
              <w:pStyle w:val="TALCharChar"/>
            </w:pPr>
            <w:r w:rsidRPr="00A50E03">
              <w:rPr>
                <w:lang w:eastAsia="ko-KR"/>
              </w:rPr>
              <w:t>OP</w:t>
            </w:r>
          </w:p>
        </w:tc>
        <w:tc>
          <w:tcPr>
            <w:tcW w:w="52.85pt" w:type="dxa"/>
          </w:tcPr>
          <w:p w:rsidR="00822673" w:rsidRPr="00A50E03" w:rsidRDefault="00822673" w:rsidP="00822673">
            <w:pPr>
              <w:pStyle w:val="TALCharChar"/>
            </w:pPr>
          </w:p>
        </w:tc>
        <w:tc>
          <w:tcPr>
            <w:tcW w:w="67.65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rPr>
                <w:lang w:eastAsia="ko-KR"/>
              </w:rPr>
              <w:t>Indicates the necessary information elements for Downlink.</w:t>
            </w:r>
          </w:p>
        </w:tc>
        <w:tc>
          <w:tcPr>
            <w:tcW w:w="42.50pt" w:type="dxa"/>
          </w:tcPr>
          <w:p w:rsidR="00822673" w:rsidRPr="00A50E03" w:rsidRDefault="00822673" w:rsidP="00822673">
            <w:pPr>
              <w:pStyle w:val="TALCharChar"/>
            </w:pPr>
            <w:r w:rsidRPr="00A50E03">
              <w:rPr>
                <w:lang w:eastAsia="ko-KR"/>
              </w:rPr>
              <w:t>REL-4</w:t>
            </w:r>
          </w:p>
        </w:tc>
      </w:tr>
      <w:tr w:rsidR="00822673" w:rsidRPr="00A50E03" w:rsidTr="00822673">
        <w:tc>
          <w:tcPr>
            <w:tcW w:w="141.75pt" w:type="dxa"/>
          </w:tcPr>
          <w:p w:rsidR="00822673" w:rsidRPr="00A50E03" w:rsidRDefault="00822673" w:rsidP="00822673">
            <w:pPr>
              <w:pStyle w:val="TALCharChar"/>
            </w:pPr>
            <w:r w:rsidRPr="00A50E03">
              <w:t>&gt;&gt;&gt;</w:t>
            </w:r>
            <w:r w:rsidRPr="00A50E03">
              <w:rPr>
                <w:lang w:eastAsia="ko-KR"/>
              </w:rPr>
              <w:t>&gt;</w:t>
            </w:r>
            <w:r w:rsidRPr="00A50E03">
              <w:t>Max_CID</w:t>
            </w:r>
          </w:p>
        </w:tc>
        <w:tc>
          <w:tcPr>
            <w:tcW w:w="56.70pt" w:type="dxa"/>
          </w:tcPr>
          <w:p w:rsidR="00822673" w:rsidRPr="00A50E03" w:rsidRDefault="00822673" w:rsidP="00822673">
            <w:pPr>
              <w:pStyle w:val="TALCharChar"/>
            </w:pPr>
            <w:r w:rsidRPr="00A50E03">
              <w:t>MD</w:t>
            </w:r>
          </w:p>
        </w:tc>
        <w:tc>
          <w:tcPr>
            <w:tcW w:w="52.85pt" w:type="dxa"/>
          </w:tcPr>
          <w:p w:rsidR="00822673" w:rsidRPr="00A50E03" w:rsidRDefault="00822673" w:rsidP="00822673">
            <w:pPr>
              <w:pStyle w:val="TALCharChar"/>
            </w:pPr>
          </w:p>
        </w:tc>
        <w:tc>
          <w:tcPr>
            <w:tcW w:w="67.65pt" w:type="dxa"/>
          </w:tcPr>
          <w:p w:rsidR="00822673" w:rsidRPr="00A50E03" w:rsidRDefault="00822673" w:rsidP="00822673">
            <w:pPr>
              <w:pStyle w:val="TALCharChar"/>
            </w:pPr>
            <w:r w:rsidRPr="00A50E03">
              <w:t>Integer (1.. 16383)</w:t>
            </w:r>
          </w:p>
        </w:tc>
        <w:tc>
          <w:tcPr>
            <w:tcW w:w="85.05pt" w:type="dxa"/>
          </w:tcPr>
          <w:p w:rsidR="00822673" w:rsidRPr="00A50E03" w:rsidRDefault="00822673" w:rsidP="00822673">
            <w:pPr>
              <w:pStyle w:val="TALCharChar"/>
            </w:pPr>
            <w:r w:rsidRPr="00A50E03">
              <w:t xml:space="preserve">Highest context ID number to be used by the </w:t>
            </w:r>
            <w:r w:rsidRPr="00A50E03">
              <w:rPr>
                <w:lang w:eastAsia="ko-KR"/>
              </w:rPr>
              <w:t>UE de</w:t>
            </w:r>
            <w:r w:rsidRPr="00A50E03">
              <w:t>compressor.</w:t>
            </w:r>
          </w:p>
          <w:p w:rsidR="00822673" w:rsidRPr="00A50E03" w:rsidRDefault="00822673" w:rsidP="00822673">
            <w:pPr>
              <w:pStyle w:val="TALCharChar"/>
            </w:pPr>
            <w:r w:rsidRPr="00A50E03">
              <w:t>Default value is 15.</w:t>
            </w:r>
          </w:p>
        </w:tc>
        <w:tc>
          <w:tcPr>
            <w:tcW w:w="42.50pt" w:type="dxa"/>
          </w:tcPr>
          <w:p w:rsidR="00822673" w:rsidRPr="00A50E03" w:rsidRDefault="00822673" w:rsidP="00822673">
            <w:pPr>
              <w:pStyle w:val="TALCharChar"/>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&gt;&gt;&gt;&gt;Reverse_Decompression_Depth</w:t>
            </w:r>
          </w:p>
        </w:tc>
        <w:tc>
          <w:tcPr>
            <w:tcW w:w="56.70pt" w:type="dxa"/>
          </w:tcPr>
          <w:p w:rsidR="00822673" w:rsidRPr="00A50E03" w:rsidRDefault="00822673" w:rsidP="00822673">
            <w:pPr>
              <w:pStyle w:val="TALCharChar"/>
              <w:keepNext w:val="0"/>
            </w:pPr>
            <w:r w:rsidRPr="00A50E03">
              <w:t>MD</w:t>
            </w:r>
          </w:p>
        </w:tc>
        <w:tc>
          <w:tcPr>
            <w:tcW w:w="52.85pt" w:type="dxa"/>
          </w:tcPr>
          <w:p w:rsidR="00822673" w:rsidRPr="00A50E03" w:rsidRDefault="00822673" w:rsidP="00822673">
            <w:pPr>
              <w:pStyle w:val="TALCharChar"/>
              <w:keepNext w:val="0"/>
            </w:pPr>
          </w:p>
        </w:tc>
        <w:tc>
          <w:tcPr>
            <w:tcW w:w="67.65pt" w:type="dxa"/>
          </w:tcPr>
          <w:p w:rsidR="00822673" w:rsidRPr="00A50E03" w:rsidRDefault="00822673" w:rsidP="00822673">
            <w:pPr>
              <w:pStyle w:val="TALCharChar"/>
              <w:keepNext w:val="0"/>
            </w:pPr>
            <w:r w:rsidRPr="00A50E03">
              <w:t>Integer (0..65535)</w:t>
            </w:r>
          </w:p>
        </w:tc>
        <w:tc>
          <w:tcPr>
            <w:tcW w:w="85.05pt" w:type="dxa"/>
          </w:tcPr>
          <w:p w:rsidR="00822673" w:rsidRPr="00A50E03" w:rsidRDefault="00822673" w:rsidP="00822673">
            <w:pPr>
              <w:pStyle w:val="TALCharChar"/>
              <w:keepNext w:val="0"/>
            </w:pPr>
            <w:r w:rsidRPr="00A50E03">
              <w:t>Determines whether reverse decompression should be used or not and the maximum number of packets that can be reverse decompressed by the UE decompressor. Default value is 0 (reverse decompression shall not be used).</w:t>
            </w:r>
          </w:p>
        </w:tc>
        <w:tc>
          <w:tcPr>
            <w:tcW w:w="42.50pt" w:type="dxa"/>
          </w:tcPr>
          <w:p w:rsidR="00822673" w:rsidRPr="00A50E03" w:rsidRDefault="00822673" w:rsidP="00822673">
            <w:pPr>
              <w:pStyle w:val="TALCharChar"/>
              <w:keepNext w:val="0"/>
            </w:pPr>
            <w:r w:rsidRPr="00A50E03">
              <w:t>REL-4</w:t>
            </w:r>
          </w:p>
        </w:tc>
      </w:tr>
      <w:tr w:rsidR="00822673" w:rsidRPr="00A50E03" w:rsidTr="00822673">
        <w:trPr>
          <w:cantSplit/>
        </w:trPr>
        <w:tc>
          <w:tcPr>
            <w:tcW w:w="446.50pt" w:type="dxa"/>
            <w:gridSpan w:val="6"/>
          </w:tcPr>
          <w:p w:rsidR="00822673" w:rsidRPr="00A50E03" w:rsidRDefault="00822673" w:rsidP="00822673">
            <w:pPr>
              <w:pStyle w:val="TAN"/>
            </w:pPr>
            <w:r w:rsidRPr="00A50E03">
              <w:t>Note 1:</w:t>
            </w:r>
            <w:r w:rsidRPr="00A50E03">
              <w:tab/>
              <w:t xml:space="preserve">If several occurrences of the same algorithm type are included in the same IE “header </w:t>
            </w:r>
            <w:r w:rsidRPr="00A50E03">
              <w:tab/>
              <w:t>compression information”, the UE behaviour is unspecified.</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LosslessCriteria</w:t>
            </w:r>
          </w:p>
        </w:tc>
        <w:tc>
          <w:tcPr>
            <w:tcW w:w="226.85pt" w:type="dxa"/>
          </w:tcPr>
          <w:p w:rsidR="00822673" w:rsidRPr="00A50E03" w:rsidRDefault="00822673" w:rsidP="00822673">
            <w:pPr>
              <w:pStyle w:val="TALCharChar"/>
              <w:rPr>
                <w:color w:val="000000"/>
              </w:rPr>
            </w:pPr>
            <w:r w:rsidRPr="00A50E03">
              <w:rPr>
                <w:color w:val="000000"/>
              </w:rPr>
              <w:t>This IE is mandatory present if the IE "RLC mode" is "Acknowledged", the IE "In-sequence delivery " is TRUE and the IE "SDU Discard Mode" is "No discard"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Lossless</w:t>
            </w:r>
          </w:p>
        </w:tc>
        <w:tc>
          <w:tcPr>
            <w:tcW w:w="226.85pt" w:type="dxa"/>
          </w:tcPr>
          <w:p w:rsidR="00822673" w:rsidRPr="00A50E03" w:rsidRDefault="00822673" w:rsidP="00822673">
            <w:pPr>
              <w:pStyle w:val="TALCharChar"/>
              <w:rPr>
                <w:color w:val="000000"/>
              </w:rPr>
            </w:pPr>
            <w:r w:rsidRPr="00A50E03">
              <w:rPr>
                <w:color w:val="000000"/>
              </w:rPr>
              <w:t>This IE is mandatory present if the IE "Support for lossless SRNS relocation or for lossless RLC PDU size change" Is TRUE,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571" w:name="_Toc477471361"/>
      <w:bookmarkStart w:id="572" w:name="Para10p3p4p2a"/>
      <w:r w:rsidRPr="00A50E03">
        <w:rPr>
          <w:color w:val="000000"/>
        </w:rPr>
        <w:t>10.3.4.2a</w:t>
      </w:r>
      <w:r w:rsidRPr="00A50E03">
        <w:rPr>
          <w:color w:val="000000"/>
        </w:rPr>
        <w:tab/>
        <w:t>PDCP ROHC target mode</w:t>
      </w:r>
      <w:bookmarkEnd w:id="57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993"/>
        <w:gridCol w:w="1417"/>
        <w:gridCol w:w="1985"/>
        <w:gridCol w:w="992"/>
      </w:tblGrid>
      <w:tr w:rsidR="00822673" w:rsidRPr="00A50E03" w:rsidTr="00822673">
        <w:trPr>
          <w:cantSplit/>
        </w:trPr>
        <w:tc>
          <w:tcPr>
            <w:tcW w:w="141.75pt" w:type="dxa"/>
          </w:tcPr>
          <w:bookmarkEnd w:id="572"/>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49.65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99.2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Target Mode</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Enumerated (O-mode, R-mode)</w:t>
            </w:r>
          </w:p>
        </w:tc>
        <w:tc>
          <w:tcPr>
            <w:tcW w:w="9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The UE shall only transit to the signalled mode for operation of ROHC as decribed in [36].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REL-5</w:t>
            </w:r>
          </w:p>
        </w:tc>
      </w:tr>
    </w:tbl>
    <w:p w:rsidR="00822673" w:rsidRPr="00A50E03" w:rsidRDefault="00822673" w:rsidP="00822673">
      <w:pPr>
        <w:rPr>
          <w:color w:val="000000"/>
        </w:rPr>
      </w:pPr>
    </w:p>
    <w:p w:rsidR="00822673" w:rsidRPr="00A50E03" w:rsidRDefault="00822673" w:rsidP="00822673">
      <w:pPr>
        <w:pStyle w:val="Heading4"/>
      </w:pPr>
      <w:bookmarkStart w:id="573" w:name="_Toc477471362"/>
      <w:bookmarkStart w:id="574" w:name="Para10p3p4p3"/>
      <w:r w:rsidRPr="00A50E03">
        <w:rPr>
          <w:color w:val="000000"/>
        </w:rPr>
        <w:t>10.3.4.3</w:t>
      </w:r>
      <w:r w:rsidRPr="00A50E03">
        <w:rPr>
          <w:color w:val="000000"/>
        </w:rPr>
        <w:tab/>
        <w:t>PDCP SN info</w:t>
      </w:r>
      <w:bookmarkEnd w:id="57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57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Receive PDCP sequence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Integer(0..65535)</w:t>
            </w:r>
          </w:p>
        </w:tc>
        <w:tc>
          <w:tcPr>
            <w:tcW w:w="134.65pt" w:type="dxa"/>
          </w:tcPr>
          <w:p w:rsidR="00822673" w:rsidRPr="00A50E03" w:rsidRDefault="00822673" w:rsidP="00822673">
            <w:pPr>
              <w:pStyle w:val="TALCharChar"/>
              <w:rPr>
                <w:color w:val="000000"/>
              </w:rPr>
            </w:pPr>
            <w:r w:rsidRPr="00A50E03">
              <w:rPr>
                <w:color w:val="000000"/>
              </w:rPr>
              <w:t>The PDCP sequence number, which the sender of the message is expecting next to be received.</w:t>
            </w:r>
          </w:p>
        </w:tc>
      </w:tr>
    </w:tbl>
    <w:p w:rsidR="00822673" w:rsidRPr="00A50E03" w:rsidRDefault="00822673" w:rsidP="00822673">
      <w:pPr>
        <w:rPr>
          <w:color w:val="000000"/>
        </w:rPr>
      </w:pPr>
    </w:p>
    <w:p w:rsidR="00822673" w:rsidRPr="00A50E03" w:rsidRDefault="00822673" w:rsidP="00822673">
      <w:pPr>
        <w:pStyle w:val="Heading4"/>
      </w:pPr>
      <w:bookmarkStart w:id="575" w:name="_Toc477471363"/>
      <w:bookmarkStart w:id="576" w:name="Para10p3p4p4"/>
      <w:r w:rsidRPr="00A50E03">
        <w:rPr>
          <w:color w:val="000000"/>
        </w:rPr>
        <w:t>10.3.4.4</w:t>
      </w:r>
      <w:r w:rsidRPr="00A50E03">
        <w:rPr>
          <w:color w:val="000000"/>
        </w:rPr>
        <w:tab/>
        <w:t>Polling info</w:t>
      </w:r>
      <w:bookmarkEnd w:id="57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57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Timer_poll_prohibit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Integer(10..550 by step of 10, 600..1000 by step of 50)</w:t>
            </w:r>
          </w:p>
        </w:tc>
        <w:tc>
          <w:tcPr>
            <w:tcW w:w="134.65pt" w:type="dxa"/>
          </w:tcPr>
          <w:p w:rsidR="00822673" w:rsidRPr="00A50E03" w:rsidRDefault="00822673" w:rsidP="00822673">
            <w:pPr>
              <w:pStyle w:val="TALCharChar"/>
              <w:rPr>
                <w:color w:val="000000"/>
              </w:rPr>
            </w:pPr>
            <w:r w:rsidRPr="00A50E03">
              <w:rPr>
                <w:color w:val="000000"/>
              </w:rPr>
              <w:t>Minimum time between polls in ms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Timer_poll</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Integer(10..550 by step of 10, 600..1000 by step of 50)</w:t>
            </w:r>
          </w:p>
        </w:tc>
        <w:tc>
          <w:tcPr>
            <w:tcW w:w="134.65pt" w:type="dxa"/>
          </w:tcPr>
          <w:p w:rsidR="00822673" w:rsidRPr="00A50E03" w:rsidRDefault="00822673" w:rsidP="00822673">
            <w:pPr>
              <w:pStyle w:val="TALCharChar"/>
              <w:rPr>
                <w:color w:val="000000"/>
              </w:rPr>
            </w:pPr>
            <w:r w:rsidRPr="00A50E03">
              <w:rPr>
                <w:color w:val="000000"/>
              </w:rPr>
              <w:t>Time in ms.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Poll_PDU</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Integer(1,2,4,8,16,32,64,128)</w:t>
            </w:r>
          </w:p>
        </w:tc>
        <w:tc>
          <w:tcPr>
            <w:tcW w:w="134.65pt" w:type="dxa"/>
          </w:tcPr>
          <w:p w:rsidR="00822673" w:rsidRPr="00A50E03" w:rsidRDefault="00822673" w:rsidP="00822673">
            <w:pPr>
              <w:pStyle w:val="TALCharChar"/>
              <w:rPr>
                <w:color w:val="000000"/>
              </w:rPr>
            </w:pPr>
            <w:r w:rsidRPr="00A50E03">
              <w:rPr>
                <w:color w:val="000000"/>
              </w:rPr>
              <w:t>Number of PDUs</w:t>
            </w:r>
            <w:r w:rsidRPr="00A50E03">
              <w:rPr>
                <w:snapToGrid w:val="0"/>
                <w:color w:val="000000"/>
              </w:rPr>
              <w:t>,</w:t>
            </w:r>
            <w:r w:rsidRPr="00A50E03">
              <w:rPr>
                <w:color w:val="000000"/>
              </w:rPr>
              <w:t xml:space="preserve"> interval between pollings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Poll_SDU</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Integer(1,4,16,64)</w:t>
            </w:r>
          </w:p>
        </w:tc>
        <w:tc>
          <w:tcPr>
            <w:tcW w:w="134.65pt" w:type="dxa"/>
          </w:tcPr>
          <w:p w:rsidR="00822673" w:rsidRPr="00A50E03" w:rsidRDefault="00822673" w:rsidP="00822673">
            <w:pPr>
              <w:pStyle w:val="TALCharChar"/>
              <w:rPr>
                <w:color w:val="000000"/>
              </w:rPr>
            </w:pPr>
            <w:r w:rsidRPr="00A50E03">
              <w:rPr>
                <w:color w:val="000000"/>
              </w:rPr>
              <w:t>Number of SDUs</w:t>
            </w:r>
            <w:r w:rsidRPr="00A50E03">
              <w:rPr>
                <w:snapToGrid w:val="0"/>
                <w:color w:val="000000"/>
              </w:rPr>
              <w:t>,</w:t>
            </w:r>
            <w:r w:rsidRPr="00A50E03">
              <w:rPr>
                <w:color w:val="000000"/>
              </w:rPr>
              <w:t xml:space="preserve"> interval between pollings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Last transmission PDU poll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indicates that poll is made at last PDU in transmission buffer</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Last retransmission PDU poll</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indicates that poll is made at last PDU in retransmission buffer</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Poll_Window</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Integer(50,60,70,80,85,90,95,99)</w:t>
            </w:r>
          </w:p>
        </w:tc>
        <w:tc>
          <w:tcPr>
            <w:tcW w:w="134.65pt" w:type="dxa"/>
          </w:tcPr>
          <w:p w:rsidR="00822673" w:rsidRPr="00A50E03" w:rsidRDefault="00822673" w:rsidP="00822673">
            <w:pPr>
              <w:pStyle w:val="TALCharChar"/>
              <w:rPr>
                <w:color w:val="000000"/>
              </w:rPr>
            </w:pPr>
            <w:r w:rsidRPr="00A50E03">
              <w:rPr>
                <w:color w:val="000000"/>
              </w:rPr>
              <w:t>Percentage of transmission window, threshold for polling</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Timer_poll_periodic</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Integer(100,200, 300, 400, 500, 750, 1000, 2000)</w:t>
            </w:r>
          </w:p>
        </w:tc>
        <w:tc>
          <w:tcPr>
            <w:tcW w:w="134.65pt" w:type="dxa"/>
          </w:tcPr>
          <w:p w:rsidR="00822673" w:rsidRPr="00A50E03" w:rsidRDefault="00822673" w:rsidP="00822673">
            <w:pPr>
              <w:pStyle w:val="TALCharChar"/>
              <w:rPr>
                <w:color w:val="000000"/>
              </w:rPr>
            </w:pPr>
            <w:r w:rsidRPr="00A50E03">
              <w:rPr>
                <w:color w:val="000000"/>
              </w:rPr>
              <w:t>Time in milliseconds Timer for periodic polling.</w:t>
            </w:r>
          </w:p>
        </w:tc>
      </w:tr>
    </w:tbl>
    <w:p w:rsidR="00822673" w:rsidRPr="00A50E03" w:rsidRDefault="00822673" w:rsidP="00822673">
      <w:pPr>
        <w:rPr>
          <w:color w:val="000000"/>
        </w:rPr>
      </w:pPr>
    </w:p>
    <w:p w:rsidR="00822673" w:rsidRPr="00A50E03" w:rsidRDefault="00822673" w:rsidP="00822673">
      <w:pPr>
        <w:pStyle w:val="Heading4"/>
      </w:pPr>
      <w:bookmarkStart w:id="577" w:name="_Toc477471364"/>
      <w:bookmarkStart w:id="578" w:name="Para10p3p4p5"/>
      <w:r w:rsidRPr="00A50E03">
        <w:rPr>
          <w:color w:val="000000"/>
        </w:rPr>
        <w:t>10.3.4.5</w:t>
      </w:r>
      <w:r w:rsidRPr="00A50E03">
        <w:rPr>
          <w:color w:val="000000"/>
        </w:rPr>
        <w:tab/>
        <w:t>Predefined configuration identity</w:t>
      </w:r>
      <w:bookmarkEnd w:id="577"/>
    </w:p>
    <w:bookmarkEnd w:id="578"/>
    <w:p w:rsidR="00822673" w:rsidRPr="00A50E03" w:rsidRDefault="00822673" w:rsidP="00822673">
      <w:pPr>
        <w:rPr>
          <w:color w:val="000000"/>
        </w:rPr>
      </w:pPr>
      <w:r w:rsidRPr="00A50E03">
        <w:rPr>
          <w:color w:val="000000"/>
        </w:rPr>
        <w:t>This information element identifies a pre- defined radio parameter configuration.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Predefined radio configuration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(0..15)</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579" w:name="_Toc477471365"/>
      <w:bookmarkStart w:id="580" w:name="Para10p3p4p5a"/>
      <w:r w:rsidRPr="00A50E03">
        <w:rPr>
          <w:color w:val="000000"/>
        </w:rPr>
        <w:t>10.3.4.5a</w:t>
      </w:r>
      <w:r w:rsidRPr="00A50E03">
        <w:rPr>
          <w:color w:val="000000"/>
        </w:rPr>
        <w:tab/>
        <w:t>Predefined configuration status information</w:t>
      </w:r>
      <w:bookmarkEnd w:id="579"/>
    </w:p>
    <w:bookmarkEnd w:id="580"/>
    <w:p w:rsidR="00822673" w:rsidRPr="00A50E03" w:rsidRDefault="00822673" w:rsidP="00822673">
      <w:pPr>
        <w:rPr>
          <w:color w:val="000000"/>
        </w:rPr>
      </w:pPr>
      <w:r w:rsidRPr="00A50E03">
        <w:rPr>
          <w:color w:val="000000"/>
        </w:rPr>
        <w:t>Another system may provide the UE with one or more predefined UTRAN configurations, comprising of radio bearer, transport channel and physical channel parameters. If requested, the UE shall indicate the configurations it has stored. The predefined configuration status information should include the following RRC information.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Predefined configurations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maxPredefConfigCount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The list is in order of preconfiguration identity</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&gt;Predefined configuration value tag</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Predefined configuration value tag</w:t>
            </w:r>
          </w:p>
          <w:p w:rsidR="00822673" w:rsidRPr="00A50E03" w:rsidRDefault="000955F3" w:rsidP="00822673">
            <w:pPr>
              <w:pStyle w:val="TALCharChar"/>
              <w:rPr>
                <w:color w:val="000000"/>
              </w:rPr>
            </w:pPr>
            <w:hyperlink w:anchor="Para10p3p4p6" w:history="1">
              <w:r w:rsidR="00822673" w:rsidRPr="00A50E03">
                <w:rPr>
                  <w:rStyle w:val="Hyperlink"/>
                </w:rPr>
                <w:t>10.3.4.6</w:t>
              </w:r>
            </w:hyperlink>
          </w:p>
        </w:tc>
        <w:tc>
          <w:tcPr>
            <w:tcW w:w="134.65pt" w:type="dxa"/>
          </w:tcPr>
          <w:p w:rsidR="00822673" w:rsidRPr="00A50E03" w:rsidRDefault="00822673" w:rsidP="00822673">
            <w:pPr>
              <w:pStyle w:val="TALCharChar"/>
              <w:rPr>
                <w:color w:val="000000"/>
              </w:rPr>
            </w:pPr>
            <w:r w:rsidRPr="00A50E03">
              <w:rPr>
                <w:color w:val="000000"/>
              </w:rPr>
              <w:t>The UE shall include the value tag if it has stored the concerned configuration</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Multi Bound</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MaxPredefConfigCount</w:t>
            </w:r>
          </w:p>
        </w:tc>
        <w:tc>
          <w:tcPr>
            <w:tcW w:w="226.85pt" w:type="dxa"/>
          </w:tcPr>
          <w:p w:rsidR="00822673" w:rsidRPr="00A50E03" w:rsidRDefault="00822673" w:rsidP="00822673">
            <w:pPr>
              <w:pStyle w:val="TALCharChar"/>
              <w:rPr>
                <w:color w:val="000000"/>
              </w:rPr>
            </w:pPr>
            <w:r w:rsidRPr="00A50E03">
              <w:rPr>
                <w:color w:val="000000"/>
              </w:rPr>
              <w:t>Maximum number of predefined configurations</w:t>
            </w:r>
          </w:p>
        </w:tc>
      </w:tr>
    </w:tbl>
    <w:p w:rsidR="00822673" w:rsidRPr="00A50E03" w:rsidRDefault="00822673" w:rsidP="00822673">
      <w:pPr>
        <w:rPr>
          <w:color w:val="000000"/>
        </w:rPr>
      </w:pPr>
    </w:p>
    <w:p w:rsidR="00822673" w:rsidRPr="00A50E03" w:rsidRDefault="00822673" w:rsidP="00822673">
      <w:pPr>
        <w:pStyle w:val="Heading4"/>
      </w:pPr>
      <w:bookmarkStart w:id="581" w:name="_Toc477471366"/>
      <w:bookmarkStart w:id="582" w:name="Para10p3p4p5b"/>
      <w:r w:rsidRPr="00A50E03">
        <w:rPr>
          <w:color w:val="000000"/>
        </w:rPr>
        <w:t>10.3.4.5b</w:t>
      </w:r>
      <w:r w:rsidRPr="00A50E03">
        <w:rPr>
          <w:color w:val="000000"/>
        </w:rPr>
        <w:tab/>
        <w:t>Predefined configuration status information compressed</w:t>
      </w:r>
      <w:bookmarkEnd w:id="581"/>
    </w:p>
    <w:bookmarkEnd w:id="582"/>
    <w:p w:rsidR="00822673" w:rsidRPr="00A50E03" w:rsidRDefault="00822673" w:rsidP="00822673">
      <w:pPr>
        <w:rPr>
          <w:color w:val="000000"/>
        </w:rPr>
      </w:pPr>
      <w:r w:rsidRPr="00A50E03">
        <w:rPr>
          <w:color w:val="000000"/>
        </w:rPr>
        <w:t>Another system may provide the UE with one or more predefined UTRAN configurations, comprising of radio bearer, transport channel and physical channel parameters. If requested, the UE shall indicate the configurations it has stored. The compressed predefined configuration status information should include the following RRC information.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350"/>
        <w:gridCol w:w="2790"/>
        <w:gridCol w:w="1197"/>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67.50pt" w:type="dxa"/>
          </w:tcPr>
          <w:p w:rsidR="00822673" w:rsidRPr="00A50E03" w:rsidRDefault="00822673" w:rsidP="00822673">
            <w:pPr>
              <w:pStyle w:val="TAH"/>
              <w:rPr>
                <w:color w:val="000000"/>
              </w:rPr>
            </w:pPr>
            <w:r w:rsidRPr="00A50E03">
              <w:rPr>
                <w:color w:val="000000"/>
              </w:rPr>
              <w:t>Type and reference</w:t>
            </w:r>
          </w:p>
        </w:tc>
        <w:tc>
          <w:tcPr>
            <w:tcW w:w="139.50pt" w:type="dxa"/>
          </w:tcPr>
          <w:p w:rsidR="00822673" w:rsidRPr="00A50E03" w:rsidRDefault="00822673" w:rsidP="00822673">
            <w:pPr>
              <w:pStyle w:val="TAH"/>
              <w:rPr>
                <w:color w:val="000000"/>
              </w:rPr>
            </w:pPr>
            <w:r w:rsidRPr="00A50E03">
              <w:rPr>
                <w:color w:val="000000"/>
              </w:rPr>
              <w:t>Semantics description</w:t>
            </w:r>
          </w:p>
        </w:tc>
        <w:tc>
          <w:tcPr>
            <w:tcW w:w="59.8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Sets with different value tags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67.50pt" w:type="dxa"/>
          </w:tcPr>
          <w:p w:rsidR="00822673" w:rsidRPr="00A50E03" w:rsidRDefault="00822673" w:rsidP="00822673">
            <w:pPr>
              <w:pStyle w:val="TALCharChar"/>
              <w:rPr>
                <w:color w:val="000000"/>
              </w:rPr>
            </w:pPr>
          </w:p>
        </w:tc>
        <w:tc>
          <w:tcPr>
            <w:tcW w:w="139.50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&gt;Pre-defined configuration set with different value tags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r w:rsidRPr="00A50E03">
              <w:rPr>
                <w:color w:val="000000"/>
              </w:rPr>
              <w:t>1..2</w:t>
            </w:r>
          </w:p>
        </w:tc>
        <w:tc>
          <w:tcPr>
            <w:tcW w:w="67.50pt" w:type="dxa"/>
          </w:tcPr>
          <w:p w:rsidR="00822673" w:rsidRPr="00A50E03" w:rsidRDefault="00822673" w:rsidP="00822673">
            <w:pPr>
              <w:pStyle w:val="TALCharChar"/>
              <w:rPr>
                <w:snapToGrid w:val="0"/>
                <w:color w:val="000000"/>
              </w:rPr>
            </w:pPr>
          </w:p>
          <w:p w:rsidR="00822673" w:rsidRPr="00A50E03" w:rsidRDefault="00822673" w:rsidP="00822673">
            <w:pPr>
              <w:pStyle w:val="TALCharChar"/>
              <w:rPr>
                <w:color w:val="000000"/>
              </w:rPr>
            </w:pPr>
          </w:p>
        </w:tc>
        <w:tc>
          <w:tcPr>
            <w:tcW w:w="139.50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snapToGrid w:val="0"/>
                <w:color w:val="000000"/>
              </w:rPr>
            </w:pPr>
            <w:r w:rsidRPr="00A50E03">
              <w:rPr>
                <w:snapToGrid w:val="0"/>
                <w:color w:val="000000"/>
              </w:rPr>
              <w:t>&gt;&gt;Start position</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67.50pt" w:type="dxa"/>
          </w:tcPr>
          <w:p w:rsidR="00822673" w:rsidRPr="00A50E03" w:rsidRDefault="00822673" w:rsidP="00822673">
            <w:pPr>
              <w:pStyle w:val="TALCharChar"/>
              <w:rPr>
                <w:color w:val="000000"/>
              </w:rPr>
            </w:pPr>
            <w:r w:rsidRPr="00A50E03">
              <w:rPr>
                <w:color w:val="000000"/>
              </w:rPr>
              <w:t>INTEGER (0..10)</w:t>
            </w:r>
          </w:p>
        </w:tc>
        <w:tc>
          <w:tcPr>
            <w:tcW w:w="139.50pt" w:type="dxa"/>
          </w:tcPr>
          <w:p w:rsidR="00822673" w:rsidRPr="00A50E03" w:rsidRDefault="00822673" w:rsidP="00822673">
            <w:pPr>
              <w:pStyle w:val="TALCharChar"/>
              <w:rPr>
                <w:color w:val="000000"/>
              </w:rPr>
            </w:pPr>
            <w:r w:rsidRPr="00A50E03">
              <w:rPr>
                <w:color w:val="000000"/>
              </w:rPr>
              <w:t>Default value is 0, corresponding with the first pre- defined configuration.</w:t>
            </w:r>
          </w:p>
          <w:p w:rsidR="00822673" w:rsidRPr="00A50E03" w:rsidRDefault="00822673" w:rsidP="00822673">
            <w:pPr>
              <w:pStyle w:val="TALCharChar"/>
              <w:rPr>
                <w:color w:val="000000"/>
              </w:rPr>
            </w:pPr>
            <w:r w:rsidRPr="00A50E03">
              <w:rPr>
                <w:color w:val="000000"/>
              </w:rPr>
              <w:t xml:space="preserve">The pre-defined configuration where the consecutive sequence of pre-defined configurations begins. </w:t>
            </w: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&gt;&gt;Pre-defined configuration value tag list</w:t>
            </w:r>
          </w:p>
          <w:p w:rsidR="00822673" w:rsidRPr="00A50E03" w:rsidRDefault="00822673" w:rsidP="00822673">
            <w:pPr>
              <w:pStyle w:val="TALCharChar"/>
              <w:rPr>
                <w:snapToGrid w:val="0"/>
                <w:color w:val="000000"/>
              </w:rPr>
            </w:pP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r w:rsidRPr="00A50E03">
              <w:rPr>
                <w:color w:val="000000"/>
              </w:rPr>
              <w:t>6..&lt;maxPredefConfig&gt;</w:t>
            </w:r>
          </w:p>
        </w:tc>
        <w:tc>
          <w:tcPr>
            <w:tcW w:w="67.50pt" w:type="dxa"/>
          </w:tcPr>
          <w:p w:rsidR="00822673" w:rsidRPr="00A50E03" w:rsidRDefault="00822673" w:rsidP="00822673">
            <w:pPr>
              <w:pStyle w:val="TALCharChar"/>
              <w:rPr>
                <w:color w:val="000000"/>
              </w:rPr>
            </w:pPr>
            <w:r w:rsidRPr="00A50E03">
              <w:rPr>
                <w:color w:val="000000"/>
              </w:rPr>
              <w:t>Pre-defined configuration value tag</w:t>
            </w:r>
          </w:p>
          <w:p w:rsidR="00822673" w:rsidRPr="00A50E03" w:rsidRDefault="000955F3" w:rsidP="00822673">
            <w:pPr>
              <w:pStyle w:val="TALCharChar"/>
              <w:rPr>
                <w:color w:val="000000"/>
              </w:rPr>
            </w:pPr>
            <w:hyperlink w:anchor="Para10p3p4p6" w:history="1">
              <w:r w:rsidR="00822673" w:rsidRPr="00A50E03">
                <w:rPr>
                  <w:rStyle w:val="Hyperlink"/>
                </w:rPr>
                <w:t>10.3.4.6</w:t>
              </w:r>
            </w:hyperlink>
          </w:p>
        </w:tc>
        <w:tc>
          <w:tcPr>
            <w:tcW w:w="139.50pt" w:type="dxa"/>
          </w:tcPr>
          <w:p w:rsidR="00822673" w:rsidRPr="00A50E03" w:rsidRDefault="00822673" w:rsidP="00822673">
            <w:pPr>
              <w:pStyle w:val="TALCharChar"/>
              <w:rPr>
                <w:color w:val="000000"/>
              </w:rPr>
            </w:pPr>
            <w:r w:rsidRPr="00A50E03">
              <w:rPr>
                <w:color w:val="000000"/>
              </w:rPr>
              <w:t>Value Tags for each pre-defined configuration starting from the lowest.</w:t>
            </w: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Other Entries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67.50pt" w:type="dxa"/>
          </w:tcPr>
          <w:p w:rsidR="00822673" w:rsidRPr="00A50E03" w:rsidRDefault="00822673" w:rsidP="00822673">
            <w:pPr>
              <w:pStyle w:val="TALCharChar"/>
              <w:rPr>
                <w:color w:val="000000"/>
              </w:rPr>
            </w:pPr>
          </w:p>
        </w:tc>
        <w:tc>
          <w:tcPr>
            <w:tcW w:w="139.50pt" w:type="dxa"/>
          </w:tcPr>
          <w:p w:rsidR="00822673" w:rsidRPr="00A50E03" w:rsidRDefault="00822673" w:rsidP="00822673">
            <w:pPr>
              <w:pStyle w:val="TALCharChar"/>
              <w:rPr>
                <w:color w:val="000000"/>
              </w:rPr>
            </w:pP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&gt;Pre-defined configuration list with variable size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r w:rsidRPr="00A50E03">
              <w:rPr>
                <w:color w:val="000000"/>
              </w:rPr>
              <w:t>1..&lt;maxPredefConfig&gt;</w:t>
            </w:r>
          </w:p>
        </w:tc>
        <w:tc>
          <w:tcPr>
            <w:tcW w:w="67.50pt" w:type="dxa"/>
          </w:tcPr>
          <w:p w:rsidR="00822673" w:rsidRPr="00A50E03" w:rsidRDefault="00822673" w:rsidP="00822673">
            <w:pPr>
              <w:pStyle w:val="TALCharChar"/>
              <w:rPr>
                <w:color w:val="000000"/>
              </w:rPr>
            </w:pPr>
          </w:p>
        </w:tc>
        <w:tc>
          <w:tcPr>
            <w:tcW w:w="139.50pt" w:type="dxa"/>
          </w:tcPr>
          <w:p w:rsidR="00822673" w:rsidRPr="00A50E03" w:rsidRDefault="00822673" w:rsidP="00822673">
            <w:pPr>
              <w:pStyle w:val="TALCharChar"/>
              <w:rPr>
                <w:color w:val="000000"/>
              </w:rPr>
            </w:pPr>
            <w:r w:rsidRPr="00A50E03">
              <w:rPr>
                <w:color w:val="000000"/>
              </w:rPr>
              <w:t xml:space="preserve">List of other pre-defined configurations not included within the Sets with different value tags, in consecutive order starting with the lowest. </w:t>
            </w:r>
            <w:r w:rsidRPr="00A50E03">
              <w:t>If there are stored pre-defined configurations positioned after a pre-defined configuration that is not stored, the UE shall indicate the not-stored pre-defined configuration by explicitly indicating it to be absent. If there are no stored pre-defined configurations positioned after a pre-defined configuration that is not stored, then the UE may totally omit these pre-defined configurations from the IE, i.e. reduce the size of the list to correspond to the last position that contained a stored pre-defined configuration.</w:t>
            </w:r>
          </w:p>
        </w:tc>
        <w:tc>
          <w:tcPr>
            <w:tcW w:w="59.8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&gt;&gt;Predefined configuration value tag</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67.50pt" w:type="dxa"/>
          </w:tcPr>
          <w:p w:rsidR="00822673" w:rsidRPr="00A50E03" w:rsidRDefault="00822673" w:rsidP="00822673">
            <w:pPr>
              <w:pStyle w:val="TALCharChar"/>
              <w:rPr>
                <w:color w:val="000000"/>
              </w:rPr>
            </w:pPr>
            <w:r w:rsidRPr="00A50E03">
              <w:rPr>
                <w:color w:val="000000"/>
              </w:rPr>
              <w:t>Predefined configuration value tag</w:t>
            </w:r>
          </w:p>
          <w:p w:rsidR="00822673" w:rsidRPr="00A50E03" w:rsidRDefault="000955F3" w:rsidP="00822673">
            <w:pPr>
              <w:pStyle w:val="TALCharChar"/>
              <w:rPr>
                <w:snapToGrid w:val="0"/>
                <w:color w:val="000000"/>
              </w:rPr>
            </w:pPr>
            <w:hyperlink w:anchor="Para10p3p4p6" w:history="1">
              <w:r w:rsidR="00822673" w:rsidRPr="00A50E03">
                <w:rPr>
                  <w:rStyle w:val="Hyperlink"/>
                </w:rPr>
                <w:t>10.3.4.6</w:t>
              </w:r>
            </w:hyperlink>
          </w:p>
        </w:tc>
        <w:tc>
          <w:tcPr>
            <w:tcW w:w="139.50pt" w:type="dxa"/>
          </w:tcPr>
          <w:p w:rsidR="00822673" w:rsidRPr="00A50E03" w:rsidRDefault="00822673" w:rsidP="00822673">
            <w:pPr>
              <w:pStyle w:val="TALCharChar"/>
              <w:rPr>
                <w:color w:val="000000"/>
              </w:rPr>
            </w:pPr>
            <w:r w:rsidRPr="00A50E03">
              <w:rPr>
                <w:color w:val="000000"/>
              </w:rPr>
              <w:t>The UE shall include the value tag if it has stored the concerned configuration</w:t>
            </w:r>
          </w:p>
        </w:tc>
        <w:tc>
          <w:tcPr>
            <w:tcW w:w="59.85pt" w:type="dxa"/>
          </w:tcPr>
          <w:p w:rsidR="00822673" w:rsidRPr="00A50E03" w:rsidRDefault="00822673" w:rsidP="00822673">
            <w:pPr>
              <w:pStyle w:val="TALCharChar"/>
              <w:rPr>
                <w:color w:val="000000"/>
              </w:rPr>
            </w:pPr>
            <w:r w:rsidRPr="00A50E03">
              <w:rPr>
                <w:color w:val="000000"/>
              </w:rPr>
              <w:t>REL-5</w:t>
            </w:r>
          </w:p>
        </w:tc>
      </w:tr>
    </w:tbl>
    <w:p w:rsidR="00822673" w:rsidRPr="00A50E03" w:rsidRDefault="00822673" w:rsidP="00822673">
      <w:pPr>
        <w:rPr>
          <w:color w:val="000000"/>
        </w:rPr>
      </w:pPr>
    </w:p>
    <w:p w:rsidR="00822673" w:rsidRPr="00A50E03" w:rsidRDefault="00822673" w:rsidP="00822673">
      <w:pPr>
        <w:pStyle w:val="Heading4"/>
      </w:pPr>
      <w:bookmarkStart w:id="583" w:name="_Toc477471367"/>
      <w:bookmarkStart w:id="584" w:name="Para10p3p4p6"/>
      <w:r w:rsidRPr="00A50E03">
        <w:rPr>
          <w:color w:val="000000"/>
        </w:rPr>
        <w:t>10.3.4.6</w:t>
      </w:r>
      <w:r w:rsidRPr="00A50E03">
        <w:rPr>
          <w:color w:val="000000"/>
        </w:rPr>
        <w:tab/>
        <w:t>Predefined configuration value tag</w:t>
      </w:r>
      <w:bookmarkEnd w:id="583"/>
    </w:p>
    <w:bookmarkEnd w:id="584"/>
    <w:p w:rsidR="00822673" w:rsidRPr="00A50E03" w:rsidRDefault="00822673" w:rsidP="00822673">
      <w:pPr>
        <w:rPr>
          <w:color w:val="000000"/>
        </w:rPr>
      </w:pPr>
      <w:r w:rsidRPr="00A50E03">
        <w:rPr>
          <w:color w:val="000000"/>
        </w:rPr>
        <w:t>This information element is used to identify different versions of a radio bearer configuration as may be used within one PLMN e.g. to support different UTRAN implementations.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Predefined configuration value tag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Integer(0..15)</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585" w:name="_Toc477471368"/>
      <w:bookmarkStart w:id="586" w:name="Para10p3p4p7"/>
      <w:r w:rsidRPr="00A50E03">
        <w:rPr>
          <w:color w:val="000000"/>
        </w:rPr>
        <w:t>10.3.4.7</w:t>
      </w:r>
      <w:r w:rsidRPr="00A50E03">
        <w:rPr>
          <w:color w:val="000000"/>
        </w:rPr>
        <w:tab/>
        <w:t>Predefined RB configuration</w:t>
      </w:r>
      <w:bookmarkEnd w:id="585"/>
    </w:p>
    <w:bookmarkEnd w:id="586"/>
    <w:p w:rsidR="00822673" w:rsidRPr="00A50E03" w:rsidRDefault="00822673" w:rsidP="00822673">
      <w:pPr>
        <w:keepNext/>
        <w:keepLines/>
        <w:rPr>
          <w:color w:val="000000"/>
        </w:rPr>
      </w:pPr>
      <w:r w:rsidRPr="00A50E03">
        <w:rPr>
          <w:color w:val="000000"/>
        </w:rPr>
        <w:t>This information element concerns a pre- defined configuration of radio bearer parameters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b/>
                <w:color w:val="000000"/>
              </w:rPr>
              <w:t>UE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Re-establishment timer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Re-establishment timer</w:t>
            </w:r>
          </w:p>
          <w:p w:rsidR="00822673" w:rsidRPr="00A50E03" w:rsidRDefault="000955F3" w:rsidP="00822673">
            <w:pPr>
              <w:pStyle w:val="TALCharChar"/>
              <w:rPr>
                <w:color w:val="000000"/>
              </w:rPr>
            </w:pPr>
            <w:hyperlink w:anchor="Para10p3p3p30" w:history="1">
              <w:r w:rsidR="00822673" w:rsidRPr="00A50E03">
                <w:rPr>
                  <w:rStyle w:val="Hyperlink"/>
                </w:rPr>
                <w:t>10.3.3.30</w:t>
              </w:r>
            </w:hyperlink>
          </w:p>
        </w:tc>
        <w:tc>
          <w:tcPr>
            <w:tcW w:w="134.65pt" w:type="dxa"/>
          </w:tcPr>
          <w:p w:rsidR="00822673" w:rsidRPr="00A50E03" w:rsidRDefault="00822673" w:rsidP="00822673">
            <w:pPr>
              <w:pStyle w:val="TALCharChar"/>
              <w:rPr>
                <w:color w:val="000000"/>
              </w:rPr>
            </w:pPr>
            <w:r w:rsidRPr="00A50E03">
              <w:rPr>
                <w:color w:val="000000"/>
              </w:rPr>
              <w:t>Only one RAB supported</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Signalling radio bearer information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Signalling RB information to setup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&lt;maxSRBsetup&gt;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For each signalling radio bearer</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&gt;Signalling RB information to setup</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Signalling RB information to setup</w:t>
            </w:r>
          </w:p>
          <w:p w:rsidR="00822673" w:rsidRPr="00A50E03" w:rsidRDefault="000955F3" w:rsidP="00822673">
            <w:pPr>
              <w:pStyle w:val="TALCharChar"/>
              <w:rPr>
                <w:color w:val="000000"/>
              </w:rPr>
            </w:pPr>
            <w:hyperlink w:anchor="Para10p3p4p24" w:history="1">
              <w:r w:rsidR="00822673" w:rsidRPr="00A50E03">
                <w:rPr>
                  <w:rStyle w:val="Hyperlink"/>
                </w:rPr>
                <w:t>10.3.4.24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RB information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Only one RAB supported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information to setup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&lt;maxRBperRAB&gt;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&gt;RB information to setup</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RB information to setup</w:t>
            </w:r>
          </w:p>
          <w:p w:rsidR="00822673" w:rsidRPr="00A50E03" w:rsidRDefault="000955F3" w:rsidP="00822673">
            <w:pPr>
              <w:pStyle w:val="TALCharChar"/>
              <w:rPr>
                <w:color w:val="000000"/>
              </w:rPr>
            </w:pPr>
            <w:hyperlink w:anchor="Para10p3p4p20" w:history="1">
              <w:r w:rsidR="00822673" w:rsidRPr="00A50E03">
                <w:rPr>
                  <w:rStyle w:val="Hyperlink"/>
                </w:rPr>
                <w:t>10.3.4.20</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587" w:name="_Toc477471369"/>
      <w:bookmarkStart w:id="588" w:name="Para10p3p4p8"/>
      <w:r w:rsidRPr="00A50E03">
        <w:rPr>
          <w:color w:val="000000"/>
        </w:rPr>
        <w:t>10.3.4.8</w:t>
      </w:r>
      <w:r w:rsidRPr="00A50E03">
        <w:rPr>
          <w:color w:val="000000"/>
        </w:rPr>
        <w:tab/>
        <w:t>RAB info</w:t>
      </w:r>
      <w:bookmarkEnd w:id="587"/>
    </w:p>
    <w:bookmarkEnd w:id="588"/>
    <w:p w:rsidR="00822673" w:rsidRPr="00A50E03" w:rsidRDefault="00822673" w:rsidP="00822673">
      <w:pPr>
        <w:rPr>
          <w:color w:val="000000"/>
        </w:rPr>
      </w:pPr>
      <w:r w:rsidRPr="00A50E03">
        <w:rPr>
          <w:color w:val="000000"/>
        </w:rPr>
        <w:t>This IE contains information used to uniquely identify a radio access bearer.</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RAB identity </w:t>
            </w:r>
            <w:hyperlink w:anchor="Para10p3p1p14" w:history="1">
              <w:r w:rsidRPr="00A50E03">
                <w:rPr>
                  <w:rStyle w:val="Hyperlink"/>
                </w:rPr>
                <w:t>10.3.1.14</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MBMS Service Identity</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Message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MBMS service ID </w:t>
            </w:r>
            <w:hyperlink w:anchor="Para10p3p9ap8a" w:history="1">
              <w:r w:rsidRPr="00A50E03">
                <w:rPr>
                  <w:rStyle w:val="Hyperlink"/>
                </w:rPr>
                <w:t>10.3.9a.8a</w:t>
              </w:r>
            </w:hyperlink>
          </w:p>
        </w:tc>
        <w:tc>
          <w:tcPr>
            <w:tcW w:w="134.65pt" w:type="dxa"/>
          </w:tcPr>
          <w:p w:rsidR="00822673" w:rsidRPr="00A50E03" w:rsidRDefault="00822673" w:rsidP="00822673">
            <w:pPr>
              <w:pStyle w:val="TALCharChar"/>
              <w:rPr>
                <w:color w:val="000000"/>
              </w:rPr>
            </w:pPr>
            <w:r w:rsidRPr="00A50E03">
              <w:rPr>
                <w:color w:val="000000"/>
              </w:rPr>
              <w:t>Included when establishing a RB for a MBMS service of the broadcast type; NOTE </w:t>
            </w:r>
            <w:r w:rsidRPr="00A50E03">
              <w:rPr>
                <w:rFonts w:cs="Arial"/>
                <w:kern w:val="2"/>
                <w:lang w:eastAsia="zh-CN"/>
              </w:rPr>
              <w:t>1</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MBMS Session identity</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Message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MBMS Session identity </w:t>
            </w:r>
            <w:hyperlink w:anchor="Para10p3p9ap9" w:history="1">
              <w:r w:rsidRPr="00A50E03">
                <w:rPr>
                  <w:rStyle w:val="Hyperlink"/>
                </w:rPr>
                <w:t>10.3.9a.9</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rPr>
              <w:t>NAS Synchronization Indicator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NAS Synchronization indicator </w:t>
            </w:r>
            <w:hyperlink w:anchor="Para10p3p4p12" w:history="1">
              <w:r w:rsidRPr="00A50E03">
                <w:rPr>
                  <w:rStyle w:val="Hyperlink"/>
                </w:rPr>
                <w:t>10.3.4.12</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Re-establishment timer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Re-establishment timer </w:t>
            </w:r>
            <w:hyperlink w:anchor="Para10p3p3p30" w:history="1">
              <w:r w:rsidRPr="00A50E03">
                <w:rPr>
                  <w:rStyle w:val="Hyperlink"/>
                </w:rPr>
                <w:t>10.3.3.30</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cantSplit/>
        </w:trPr>
        <w:tc>
          <w:tcPr>
            <w:tcW w:w="503.20pt" w:type="dxa"/>
            <w:gridSpan w:val="6"/>
          </w:tcPr>
          <w:p w:rsidR="00822673" w:rsidRPr="00A50E03" w:rsidRDefault="00822673" w:rsidP="00822673">
            <w:pPr>
              <w:pStyle w:val="TAN"/>
              <w:rPr>
                <w:color w:val="000000"/>
              </w:rPr>
            </w:pPr>
            <w:r w:rsidRPr="00A50E03">
              <w:t>NOTE 1:</w:t>
            </w:r>
            <w:r w:rsidRPr="00A50E03">
              <w:tab/>
              <w:t>Only the "MBMS Service ID" part of the MBMS service identity is signalled in this IE. The UE should consider that the "PLMN identity" part of the MBMS service identity equals the PLMN identity of an MBMS service with the same "MBMS Service ID" stored in the variable ACTIVATED_MBMS_SERVICES. If there is no such MBMS service or more than one such MBMS service, the UE behaviour is unspecified.</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Message</w:t>
            </w:r>
          </w:p>
        </w:tc>
        <w:tc>
          <w:tcPr>
            <w:tcW w:w="226.85pt" w:type="dxa"/>
          </w:tcPr>
          <w:p w:rsidR="00822673" w:rsidRPr="00A50E03" w:rsidRDefault="00822673" w:rsidP="00822673">
            <w:pPr>
              <w:pStyle w:val="TALCharChar"/>
              <w:rPr>
                <w:color w:val="000000"/>
              </w:rPr>
            </w:pPr>
            <w:r w:rsidRPr="00A50E03">
              <w:rPr>
                <w:color w:val="000000"/>
              </w:rPr>
              <w:t>This IE is optionally present in the RADIO BEARER SETUP and the SRNS RELOCATION INFO messages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589" w:name="_Toc477471370"/>
      <w:bookmarkStart w:id="590" w:name="Para10p3p4p9"/>
      <w:r w:rsidRPr="00A50E03">
        <w:rPr>
          <w:color w:val="000000"/>
        </w:rPr>
        <w:t>10.3.4.9</w:t>
      </w:r>
      <w:r w:rsidRPr="00A50E03">
        <w:rPr>
          <w:color w:val="000000"/>
        </w:rPr>
        <w:tab/>
        <w:t>RAB info Post</w:t>
      </w:r>
      <w:bookmarkEnd w:id="589"/>
    </w:p>
    <w:bookmarkEnd w:id="590"/>
    <w:p w:rsidR="00822673" w:rsidRPr="00A50E03" w:rsidRDefault="00822673" w:rsidP="00822673">
      <w:pPr>
        <w:keepNext/>
        <w:keepLines/>
        <w:rPr>
          <w:color w:val="000000"/>
        </w:rPr>
      </w:pPr>
      <w:r w:rsidRPr="00A50E03">
        <w:rPr>
          <w:color w:val="000000"/>
        </w:rPr>
        <w:t>This IE contains information used to uniquely identify a radio access bearer.</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RAB identity </w:t>
            </w:r>
            <w:hyperlink w:anchor="Para10p3p1p14" w:history="1">
              <w:r w:rsidRPr="00A50E03">
                <w:rPr>
                  <w:rStyle w:val="Hyperlink"/>
                </w:rPr>
                <w:t>10.3.1.14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CN domain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rPr>
              <w:t>NAS Synchronization Indicator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NAS Synchronization indicator </w:t>
            </w:r>
            <w:hyperlink w:anchor="Para10p3p4p12" w:history="1">
              <w:r w:rsidRPr="00A50E03">
                <w:rPr>
                  <w:rStyle w:val="Hyperlink"/>
                </w:rPr>
                <w:t>10.3.4.12</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591" w:name="_Toc477471371"/>
      <w:bookmarkStart w:id="592" w:name="Para10p3p4p9a"/>
      <w:r w:rsidRPr="00A50E03">
        <w:rPr>
          <w:color w:val="000000"/>
        </w:rPr>
        <w:t>10.3.4.9a</w:t>
      </w:r>
      <w:r w:rsidRPr="00A50E03">
        <w:rPr>
          <w:color w:val="000000"/>
        </w:rPr>
        <w:tab/>
        <w:t>RAB information for MBMS ptp bearers</w:t>
      </w:r>
      <w:bookmarkEnd w:id="59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59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RB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identity </w:t>
            </w:r>
            <w:hyperlink w:anchor="Para10p3p4p16" w:history="1">
              <w:r w:rsidRPr="00A50E03">
                <w:rPr>
                  <w:rStyle w:val="Hyperlink"/>
                </w:rPr>
                <w:t>10.3.4.16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MBMS Service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MBMS Service ID </w:t>
            </w:r>
            <w:hyperlink w:anchor="Para10p3p9ap8a" w:history="1">
              <w:r w:rsidRPr="00A50E03">
                <w:rPr>
                  <w:rStyle w:val="Hyperlink"/>
                </w:rPr>
                <w:t>10.3.9a.8a</w:t>
              </w:r>
            </w:hyperlink>
          </w:p>
        </w:tc>
        <w:tc>
          <w:tcPr>
            <w:tcW w:w="85.05pt" w:type="dxa"/>
          </w:tcPr>
          <w:p w:rsidR="00822673" w:rsidRPr="00A50E03" w:rsidRDefault="00822673" w:rsidP="00822673">
            <w:pPr>
              <w:pStyle w:val="TALCharChar"/>
              <w:keepNext w:val="0"/>
              <w:rPr>
                <w:color w:val="000000"/>
              </w:rPr>
            </w:pPr>
            <w:r w:rsidRPr="00A50E03">
              <w:rPr>
                <w:color w:val="000000"/>
              </w:rPr>
              <w:t>Indicates that this radio bearer is used for a different MBMS service.</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MBMS Session Identity</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MBMS Session identity </w:t>
            </w:r>
            <w:hyperlink w:anchor="Para10p3p9ap9" w:history="1">
              <w:r w:rsidRPr="00A50E03">
                <w:rPr>
                  <w:rStyle w:val="Hyperlink"/>
                </w:rPr>
                <w:t>10.3.9a.9</w:t>
              </w:r>
            </w:hyperlink>
          </w:p>
        </w:tc>
        <w:tc>
          <w:tcPr>
            <w:tcW w:w="85.05pt" w:type="dxa"/>
          </w:tcPr>
          <w:p w:rsidR="00822673" w:rsidRPr="00A50E03" w:rsidRDefault="00822673" w:rsidP="00822673">
            <w:pPr>
              <w:pStyle w:val="TALCharChar"/>
              <w:keepNext w:val="0"/>
              <w:rPr>
                <w:color w:val="000000"/>
              </w:rPr>
            </w:pPr>
            <w:r w:rsidRPr="00A50E03">
              <w:rPr>
                <w:color w:val="000000"/>
              </w:rPr>
              <w:t>Indicates that this radio bearer is used for a different session of the MBMS service.</w:t>
            </w:r>
          </w:p>
        </w:tc>
        <w:tc>
          <w:tcPr>
            <w:tcW w:w="49.60pt" w:type="dxa"/>
          </w:tcPr>
          <w:p w:rsidR="00822673" w:rsidRPr="00A50E03" w:rsidRDefault="00822673" w:rsidP="00822673">
            <w:pPr>
              <w:pStyle w:val="TALCharChar"/>
              <w:keepNext w:val="0"/>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593" w:name="_10.3.4.10_RAB_information"/>
      <w:bookmarkStart w:id="594" w:name="_Toc477471372"/>
      <w:bookmarkStart w:id="595" w:name="Para10p3p4p10"/>
      <w:bookmarkEnd w:id="593"/>
      <w:r w:rsidRPr="00A50E03">
        <w:rPr>
          <w:color w:val="000000"/>
        </w:rPr>
        <w:t>10.3.4.10</w:t>
      </w:r>
      <w:r w:rsidRPr="00A50E03">
        <w:rPr>
          <w:color w:val="000000"/>
        </w:rPr>
        <w:tab/>
        <w:t>RAB information for setup</w:t>
      </w:r>
      <w:bookmarkEnd w:id="59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59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RAB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RAB info </w:t>
            </w:r>
            <w:hyperlink w:anchor="Para10p3p4p8" w:history="1">
              <w:r w:rsidRPr="00A50E03">
                <w:rPr>
                  <w:rStyle w:val="Hyperlink"/>
                </w:rPr>
                <w:t>10.3.4.8</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pPr>
            <w:r w:rsidRPr="00A50E03">
              <w:t>CS-HSPA information</w:t>
            </w:r>
          </w:p>
        </w:tc>
        <w:tc>
          <w:tcPr>
            <w:tcW w:w="56.70pt" w:type="dxa"/>
          </w:tcPr>
          <w:p w:rsidR="00822673" w:rsidRPr="00A50E03" w:rsidRDefault="00822673" w:rsidP="00822673">
            <w:pPr>
              <w:pStyle w:val="TAL"/>
            </w:pPr>
            <w:r w:rsidRPr="00A50E03">
              <w:t>CV-</w:t>
            </w:r>
            <w:r w:rsidRPr="00A50E03">
              <w:rPr>
                <w:i/>
                <w:iCs/>
              </w:rPr>
              <w:t>CS</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&gt;UL AMR rate</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(t0, t1, t2, t3, t4, t5, t6, t7, t8)</w:t>
            </w:r>
          </w:p>
        </w:tc>
        <w:tc>
          <w:tcPr>
            <w:tcW w:w="85.05pt" w:type="dxa"/>
          </w:tcPr>
          <w:p w:rsidR="00822673" w:rsidRPr="00A50E03" w:rsidRDefault="00822673" w:rsidP="00822673">
            <w:pPr>
              <w:pStyle w:val="TAL"/>
            </w:pPr>
            <w:r w:rsidRPr="00A50E03">
              <w:t>Indicates the bit rate as defined in [62] and [63].</w:t>
            </w:r>
          </w:p>
          <w:p w:rsidR="00822673" w:rsidRPr="00A50E03" w:rsidRDefault="00822673" w:rsidP="00822673">
            <w:pPr>
              <w:pStyle w:val="TAL"/>
            </w:pPr>
            <w:r w:rsidRPr="00A50E03">
              <w:t>In case NAS Synchronization Indicator indicates AMR, default value is “t7”.</w:t>
            </w:r>
          </w:p>
          <w:p w:rsidR="00822673" w:rsidRPr="00A50E03" w:rsidRDefault="00822673" w:rsidP="00822673">
            <w:pPr>
              <w:pStyle w:val="TAL"/>
            </w:pPr>
            <w:r w:rsidRPr="00A50E03">
              <w:t>In case NAS Synchronization Indicator indicates AMR-WB, default value is “t8“.</w:t>
            </w:r>
          </w:p>
          <w:p w:rsidR="00822673" w:rsidRPr="00A50E03" w:rsidRDefault="00822673" w:rsidP="00822673">
            <w:pPr>
              <w:pStyle w:val="TAL"/>
            </w:pPr>
            <w:r w:rsidRPr="00A50E03">
              <w:t>7 spare values are needed.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&gt;Max CS delay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(20..200 by step of 10)</w:t>
            </w:r>
          </w:p>
        </w:tc>
        <w:tc>
          <w:tcPr>
            <w:tcW w:w="85.05pt" w:type="dxa"/>
          </w:tcPr>
          <w:p w:rsidR="00822673" w:rsidRPr="00A50E03" w:rsidRDefault="00822673" w:rsidP="00822673">
            <w:pPr>
              <w:pStyle w:val="TAL"/>
            </w:pPr>
            <w:r w:rsidRPr="00A50E03">
              <w:t>Indicates the maximum possible delay for CS voice frames Unit is ms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RAB info to replace</w:t>
            </w:r>
          </w:p>
        </w:tc>
        <w:tc>
          <w:tcPr>
            <w:tcW w:w="56.70pt" w:type="dxa"/>
          </w:tcPr>
          <w:p w:rsidR="00822673" w:rsidRPr="00A50E03" w:rsidRDefault="00822673" w:rsidP="00822673">
            <w:pPr>
              <w:pStyle w:val="TAL"/>
            </w:pPr>
            <w:r w:rsidRPr="00A50E03">
              <w:t>CV-</w:t>
            </w:r>
            <w:r w:rsidRPr="00A50E03">
              <w:rPr>
                <w:i/>
                <w:iCs/>
              </w:rPr>
              <w:t>SRVCC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RAB info to replace </w:t>
            </w:r>
            <w:hyperlink w:anchor="Para10p3p4p11a" w:history="1">
              <w:r w:rsidRPr="00A50E03">
                <w:rPr>
                  <w:rStyle w:val="Hyperlink"/>
                </w:rPr>
                <w:t>10.3.4.11a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information to setup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&lt;maxRBperRAB&gt;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pPr>
            <w:r w:rsidRPr="00A50E03">
              <w:t>&gt;RB information to setup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RB information to setup</w:t>
            </w:r>
          </w:p>
          <w:p w:rsidR="00822673" w:rsidRPr="00A50E03" w:rsidRDefault="000955F3" w:rsidP="00822673">
            <w:pPr>
              <w:pStyle w:val="TAL"/>
            </w:pPr>
            <w:hyperlink w:anchor="Para10p3p4p20" w:history="1">
              <w:r w:rsidR="00822673" w:rsidRPr="00A50E03">
                <w:rPr>
                  <w:rStyle w:val="Hyperlink"/>
                </w:rPr>
                <w:t>10.3.4.20</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CS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szCs w:val="18"/>
              </w:rPr>
              <w:t>This IE is mandatory if the IE “CN domain identity” has the value “CS domain” and the RAB is mapped on HS-DSCH/E-DCH. It is not needed otherwise.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SRVCC</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szCs w:val="18"/>
              </w:rPr>
            </w:pPr>
            <w:r w:rsidRPr="00A50E03">
              <w:rPr>
                <w:szCs w:val="18"/>
              </w:rPr>
              <w:t>This IE is mandatory if the RAB is established as part of an SR-VCC procedure and the message is not HANDOVER TO UTRAN COMMAND message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596" w:name="_Toc477471373"/>
      <w:bookmarkStart w:id="597" w:name="Para10p3p4p11"/>
      <w:r w:rsidRPr="00A50E03">
        <w:rPr>
          <w:color w:val="000000"/>
        </w:rPr>
        <w:t>10.3.4.11</w:t>
      </w:r>
      <w:r w:rsidRPr="00A50E03">
        <w:rPr>
          <w:color w:val="000000"/>
        </w:rPr>
        <w:tab/>
        <w:t>RAB information to reconfigure</w:t>
      </w:r>
      <w:bookmarkEnd w:id="59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59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RAB identity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RAB Identity </w:t>
            </w:r>
            <w:hyperlink w:anchor="Para10p3p1p14" w:history="1">
              <w:r w:rsidRPr="00A50E03">
                <w:rPr>
                  <w:rStyle w:val="Hyperlink"/>
                </w:rPr>
                <w:t>10.3.1.14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CN domain identity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CN domain identity </w:t>
            </w:r>
            <w:hyperlink w:anchor="Para10p3p1p1" w:history="1">
              <w:r w:rsidRPr="00A50E03">
                <w:rPr>
                  <w:rStyle w:val="Hyperlink"/>
                </w:rPr>
                <w:t>10.3.1.1</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NAS synchronization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NAS Synchronization info </w:t>
            </w:r>
            <w:hyperlink w:anchor="Para10p3p4p12" w:history="1">
              <w:r w:rsidRPr="00A50E03">
                <w:rPr>
                  <w:rStyle w:val="Hyperlink"/>
                </w:rPr>
                <w:t>10.3.4.12</w:t>
              </w:r>
            </w:hyperlink>
          </w:p>
        </w:tc>
        <w:tc>
          <w:tcPr>
            <w:tcW w:w="85.05pt" w:type="dxa"/>
          </w:tcPr>
          <w:p w:rsidR="00822673" w:rsidRPr="00A50E03" w:rsidRDefault="00822673" w:rsidP="00822673">
            <w:pPr>
              <w:pStyle w:val="TAL"/>
            </w:pPr>
            <w:r w:rsidRPr="00A50E03">
              <w:t>Note 1</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CS-HSPA information</w:t>
            </w:r>
          </w:p>
        </w:tc>
        <w:tc>
          <w:tcPr>
            <w:tcW w:w="56.70pt" w:type="dxa"/>
          </w:tcPr>
          <w:p w:rsidR="00822673" w:rsidRPr="00A50E03" w:rsidRDefault="00822673" w:rsidP="00822673">
            <w:pPr>
              <w:pStyle w:val="TAL"/>
            </w:pPr>
            <w:r w:rsidRPr="00A50E03">
              <w:t>CV-</w:t>
            </w:r>
            <w:r w:rsidRPr="00A50E03">
              <w:rPr>
                <w:i/>
                <w:iCs/>
              </w:rPr>
              <w:t>CS</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&gt;UL AMR rate</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Enumerated(t0, t1, t2, t3, t4, t5, t6, t7, t8)</w:t>
            </w:r>
          </w:p>
        </w:tc>
        <w:tc>
          <w:tcPr>
            <w:tcW w:w="85.05pt" w:type="dxa"/>
          </w:tcPr>
          <w:p w:rsidR="00822673" w:rsidRPr="00A50E03" w:rsidRDefault="00822673" w:rsidP="00822673">
            <w:pPr>
              <w:pStyle w:val="TAL"/>
            </w:pPr>
            <w:r w:rsidRPr="00A50E03">
              <w:t>Indicates the bit rate as defined in [62] and [63].</w:t>
            </w:r>
          </w:p>
          <w:p w:rsidR="00822673" w:rsidRPr="00A50E03" w:rsidRDefault="00822673" w:rsidP="00822673">
            <w:pPr>
              <w:pStyle w:val="TAL"/>
            </w:pPr>
            <w:r w:rsidRPr="00A50E03">
              <w:t>In case NAS Synchronization Indicator indicates AMR, default value is “t7”.</w:t>
            </w:r>
          </w:p>
          <w:p w:rsidR="00822673" w:rsidRPr="00A50E03" w:rsidRDefault="00822673" w:rsidP="00822673">
            <w:pPr>
              <w:pStyle w:val="TAL"/>
            </w:pPr>
            <w:r w:rsidRPr="00A50E03">
              <w:t>In case NAS Synchronization Indicator indicates  AMR-WB, default value is “t8“.</w:t>
            </w:r>
          </w:p>
          <w:p w:rsidR="00822673" w:rsidRPr="00A50E03" w:rsidRDefault="00822673" w:rsidP="00822673">
            <w:pPr>
              <w:pStyle w:val="TAL"/>
            </w:pPr>
            <w:r w:rsidRPr="00A50E03">
              <w:t>7 spare values are needed.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&gt;Max CS delay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Integer(20..200 by step of 10)</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Indicates the maximum possible delay for CS voice frames Unit is ms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bl>
    <w:p w:rsidR="00822673" w:rsidRPr="00A50E03" w:rsidRDefault="00822673" w:rsidP="00822673"/>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CS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szCs w:val="18"/>
              </w:rPr>
              <w:t>This IE is mandatory if the IE “CN domain identity” has the value “CS domain” and the RAB is mapped on HS-DSCH/E-DCH. It is not needed otherwise.</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This IE is only relevant for the CS domain</w:t>
      </w:r>
      <w:r w:rsidRPr="00A50E03">
        <w:rPr>
          <w:lang w:eastAsia="zh-CN"/>
        </w:rPr>
        <w:t>.</w:t>
      </w:r>
    </w:p>
    <w:p w:rsidR="00822673" w:rsidRPr="00A50E03" w:rsidRDefault="00822673" w:rsidP="00822673">
      <w:pPr>
        <w:pStyle w:val="Heading4"/>
      </w:pPr>
      <w:bookmarkStart w:id="598" w:name="_Toc477471374"/>
      <w:bookmarkStart w:id="599" w:name="Para10p3p4p11a"/>
      <w:r w:rsidRPr="00A50E03">
        <w:t>10.3.4.11a</w:t>
      </w:r>
      <w:r w:rsidRPr="00A50E03">
        <w:tab/>
        <w:t>RAB info to replace</w:t>
      </w:r>
      <w:bookmarkEnd w:id="598"/>
    </w:p>
    <w:bookmarkEnd w:id="599"/>
    <w:p w:rsidR="00822673" w:rsidRPr="00A50E03" w:rsidRDefault="00822673" w:rsidP="00822673">
      <w:r w:rsidRPr="00A50E03">
        <w:t>This IE contains information to identify a radio access bearer to be replaced with a new radio access bearer as part of SR-VCC procedures.</w:t>
      </w:r>
      <w:r w:rsidRPr="00A50E03">
        <w:rPr>
          <w:lang w:eastAsia="zh-TW"/>
        </w:rPr>
        <w:t xml:space="preserve"> This IE is not included in case SR-VCC from LTE to UMTS.</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RAB identity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RAB identity </w:t>
            </w:r>
            <w:hyperlink w:anchor="Para10p3p1p14" w:history="1">
              <w:r w:rsidRPr="00A50E03">
                <w:rPr>
                  <w:rStyle w:val="Hyperlink"/>
                </w:rPr>
                <w:t>10.3.1.14</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CN domain identity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p w:rsidR="00822673" w:rsidRPr="00A50E03" w:rsidRDefault="00822673" w:rsidP="00822673">
      <w:pPr>
        <w:pStyle w:val="Heading4"/>
      </w:pPr>
      <w:bookmarkStart w:id="600" w:name="_Toc477471375"/>
      <w:bookmarkStart w:id="601" w:name="Para10p3p4p12"/>
      <w:r w:rsidRPr="00A50E03">
        <w:rPr>
          <w:color w:val="000000"/>
        </w:rPr>
        <w:t>10.3.4.12</w:t>
      </w:r>
      <w:r w:rsidRPr="00A50E03">
        <w:rPr>
          <w:color w:val="000000"/>
        </w:rPr>
        <w:tab/>
        <w:t>NAS Synchronization indicator</w:t>
      </w:r>
      <w:bookmarkEnd w:id="600"/>
    </w:p>
    <w:bookmarkEnd w:id="601"/>
    <w:p w:rsidR="00822673" w:rsidRPr="00A50E03" w:rsidRDefault="00822673" w:rsidP="00822673">
      <w:pPr>
        <w:rPr>
          <w:color w:val="000000"/>
        </w:rPr>
      </w:pPr>
      <w:r w:rsidRPr="00A50E03">
        <w:rPr>
          <w:color w:val="000000"/>
        </w:rPr>
        <w:t>A container for non-access stratum information to be transferred transparently through UTRAN.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NAS Synchronization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string(4)</w:t>
            </w:r>
          </w:p>
        </w:tc>
        <w:tc>
          <w:tcPr>
            <w:tcW w:w="134.65pt" w:type="dxa"/>
          </w:tcPr>
          <w:p w:rsidR="00822673" w:rsidRPr="00A50E03" w:rsidRDefault="00822673" w:rsidP="00822673">
            <w:pPr>
              <w:pStyle w:val="TALCharChar"/>
              <w:rPr>
                <w:color w:val="000000"/>
              </w:rPr>
            </w:pPr>
            <w:r w:rsidRPr="00A50E03">
              <w:rPr>
                <w:color w:val="000000"/>
              </w:rPr>
              <w:t xml:space="preserve"> The first/leftmost bit of the bit string contains the most significant bit of the NAS Synchronization indicator.</w:t>
            </w:r>
          </w:p>
        </w:tc>
      </w:tr>
    </w:tbl>
    <w:p w:rsidR="00822673" w:rsidRPr="00A50E03" w:rsidRDefault="00822673" w:rsidP="00822673">
      <w:pPr>
        <w:rPr>
          <w:color w:val="000000"/>
        </w:rPr>
      </w:pPr>
    </w:p>
    <w:p w:rsidR="00822673" w:rsidRPr="00A50E03" w:rsidRDefault="00822673" w:rsidP="00822673">
      <w:pPr>
        <w:pStyle w:val="Heading4"/>
      </w:pPr>
      <w:bookmarkStart w:id="602" w:name="_Toc477471376"/>
      <w:bookmarkStart w:id="603" w:name="Para10p3p4p13"/>
      <w:r w:rsidRPr="00A50E03">
        <w:rPr>
          <w:color w:val="000000"/>
        </w:rPr>
        <w:t>10.3.4.13</w:t>
      </w:r>
      <w:r w:rsidRPr="00A50E03">
        <w:rPr>
          <w:color w:val="000000"/>
        </w:rPr>
        <w:tab/>
        <w:t>RB activation time info</w:t>
      </w:r>
      <w:bookmarkEnd w:id="602"/>
    </w:p>
    <w:bookmarkEnd w:id="603"/>
    <w:p w:rsidR="00822673" w:rsidRPr="00A50E03" w:rsidRDefault="00822673" w:rsidP="00822673">
      <w:pPr>
        <w:keepNext/>
        <w:keepLines/>
        <w:rPr>
          <w:color w:val="000000"/>
        </w:rPr>
      </w:pPr>
      <w:r w:rsidRPr="00A50E03">
        <w:rPr>
          <w:color w:val="000000"/>
        </w:rPr>
        <w:t>This IE contains the time, in terms of RLC sequence numbers, when a certain configuration shall be activated, for a number of radio bearers.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Radio bearer activation time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&lt;maxRB&gt;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&gt;RLC sequence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p>
          <w:p w:rsidR="00822673" w:rsidRPr="00A50E03" w:rsidRDefault="00822673" w:rsidP="00822673">
            <w:pPr>
              <w:pStyle w:val="TALCharChar"/>
              <w:rPr>
                <w:color w:val="000000"/>
              </w:rPr>
            </w:pPr>
            <w:r w:rsidRPr="00A50E03">
              <w:rPr>
                <w:color w:val="000000"/>
              </w:rPr>
              <w:t>4095)</w:t>
            </w:r>
          </w:p>
        </w:tc>
        <w:tc>
          <w:tcPr>
            <w:tcW w:w="134.65pt" w:type="dxa"/>
          </w:tcPr>
          <w:p w:rsidR="00822673" w:rsidRPr="00A50E03" w:rsidRDefault="00822673" w:rsidP="00822673">
            <w:pPr>
              <w:pStyle w:val="TALCharChar"/>
              <w:rPr>
                <w:color w:val="000000"/>
              </w:rPr>
            </w:pPr>
            <w:r w:rsidRPr="00A50E03">
              <w:rPr>
                <w:color w:val="000000"/>
              </w:rPr>
              <w:t xml:space="preserve">RLC SN [16] . </w:t>
            </w:r>
            <w:r w:rsidRPr="00A50E03">
              <w:rPr>
                <w:color w:val="000000"/>
              </w:rPr>
              <w:br/>
              <w:t>Used for radio bearers mapped on RLC AM and UM</w:t>
            </w:r>
          </w:p>
        </w:tc>
      </w:tr>
    </w:tbl>
    <w:p w:rsidR="00822673" w:rsidRPr="00A50E03" w:rsidRDefault="00822673" w:rsidP="00822673">
      <w:pPr>
        <w:rPr>
          <w:color w:val="000000"/>
        </w:rPr>
      </w:pPr>
    </w:p>
    <w:p w:rsidR="00822673" w:rsidRPr="00A50E03" w:rsidRDefault="00822673" w:rsidP="00822673">
      <w:pPr>
        <w:pStyle w:val="Heading4"/>
      </w:pPr>
      <w:bookmarkStart w:id="604" w:name="_Toc477471377"/>
      <w:bookmarkStart w:id="605" w:name="Para10p3p4p14"/>
      <w:r w:rsidRPr="00A50E03">
        <w:rPr>
          <w:color w:val="000000"/>
        </w:rPr>
        <w:t>10.3.4.14</w:t>
      </w:r>
      <w:r w:rsidRPr="00A50E03">
        <w:rPr>
          <w:color w:val="000000"/>
        </w:rPr>
        <w:tab/>
        <w:t>RB COUNT-C MSB information</w:t>
      </w:r>
      <w:bookmarkEnd w:id="604"/>
    </w:p>
    <w:bookmarkEnd w:id="605"/>
    <w:p w:rsidR="00822673" w:rsidRPr="00A50E03" w:rsidRDefault="00822673" w:rsidP="00822673">
      <w:pPr>
        <w:rPr>
          <w:color w:val="000000"/>
        </w:rPr>
      </w:pPr>
      <w:r w:rsidRPr="00A50E03">
        <w:rPr>
          <w:color w:val="000000"/>
        </w:rPr>
        <w:t>The MSB of the COUNT-C values of the radio bearer.</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COUNT-C-MSB-uplink</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p>
          <w:p w:rsidR="00822673" w:rsidRPr="00A50E03" w:rsidRDefault="00822673" w:rsidP="00822673">
            <w:pPr>
              <w:pStyle w:val="TALCharChar"/>
              <w:rPr>
                <w:color w:val="000000"/>
              </w:rPr>
            </w:pPr>
            <w:r w:rsidRPr="00A50E03">
              <w:rPr>
                <w:color w:val="000000"/>
              </w:rPr>
              <w:t>2^25-1)</w:t>
            </w:r>
          </w:p>
        </w:tc>
        <w:tc>
          <w:tcPr>
            <w:tcW w:w="134.65pt" w:type="dxa"/>
          </w:tcPr>
          <w:p w:rsidR="00822673" w:rsidRPr="00A50E03" w:rsidRDefault="00822673" w:rsidP="00822673">
            <w:pPr>
              <w:pStyle w:val="TALCharChar"/>
              <w:rPr>
                <w:color w:val="000000"/>
              </w:rPr>
            </w:pPr>
            <w:r w:rsidRPr="00A50E03">
              <w:rPr>
                <w:color w:val="000000"/>
              </w:rPr>
              <w:t>25 MSBs from COUNT-C associated to this RB</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COUNT-C-MSB-downlink</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p>
          <w:p w:rsidR="00822673" w:rsidRPr="00A50E03" w:rsidRDefault="00822673" w:rsidP="00822673">
            <w:pPr>
              <w:pStyle w:val="TALCharChar"/>
              <w:rPr>
                <w:color w:val="000000"/>
              </w:rPr>
            </w:pPr>
            <w:r w:rsidRPr="00A50E03">
              <w:rPr>
                <w:color w:val="000000"/>
              </w:rPr>
              <w:t>2^25-1)</w:t>
            </w:r>
          </w:p>
        </w:tc>
        <w:tc>
          <w:tcPr>
            <w:tcW w:w="134.65pt" w:type="dxa"/>
          </w:tcPr>
          <w:p w:rsidR="00822673" w:rsidRPr="00A50E03" w:rsidRDefault="00822673" w:rsidP="00822673">
            <w:pPr>
              <w:pStyle w:val="TALCharChar"/>
              <w:rPr>
                <w:color w:val="000000"/>
              </w:rPr>
            </w:pPr>
            <w:r w:rsidRPr="00A50E03">
              <w:rPr>
                <w:color w:val="000000"/>
              </w:rPr>
              <w:t>25 MSBs from COUNT-C associated to this RB</w:t>
            </w:r>
          </w:p>
        </w:tc>
      </w:tr>
    </w:tbl>
    <w:p w:rsidR="00822673" w:rsidRPr="00A50E03" w:rsidRDefault="00822673" w:rsidP="00822673">
      <w:pPr>
        <w:rPr>
          <w:color w:val="000000"/>
        </w:rPr>
      </w:pPr>
    </w:p>
    <w:p w:rsidR="00822673" w:rsidRPr="00A50E03" w:rsidRDefault="00822673" w:rsidP="00822673">
      <w:pPr>
        <w:pStyle w:val="Heading4"/>
      </w:pPr>
      <w:bookmarkStart w:id="606" w:name="_Toc477471378"/>
      <w:bookmarkStart w:id="607" w:name="Para10p3p4p15"/>
      <w:r w:rsidRPr="00A50E03">
        <w:rPr>
          <w:color w:val="000000"/>
        </w:rPr>
        <w:t>10.3.4.15</w:t>
      </w:r>
      <w:r w:rsidRPr="00A50E03">
        <w:rPr>
          <w:color w:val="000000"/>
        </w:rPr>
        <w:tab/>
        <w:t>RB COUNT-C information</w:t>
      </w:r>
      <w:bookmarkEnd w:id="606"/>
    </w:p>
    <w:bookmarkEnd w:id="607"/>
    <w:p w:rsidR="00822673" w:rsidRPr="00A50E03" w:rsidRDefault="00822673" w:rsidP="00822673">
      <w:pPr>
        <w:rPr>
          <w:color w:val="000000"/>
        </w:rPr>
      </w:pPr>
      <w:r w:rsidRPr="00A50E03">
        <w:rPr>
          <w:color w:val="000000"/>
        </w:rPr>
        <w:t>The COUNT-C values of the radio bearer.</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COUNT-C-uplink</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p>
          <w:p w:rsidR="00822673" w:rsidRPr="00A50E03" w:rsidRDefault="00822673" w:rsidP="00822673">
            <w:pPr>
              <w:pStyle w:val="TALCharChar"/>
              <w:rPr>
                <w:color w:val="000000"/>
              </w:rPr>
            </w:pPr>
            <w:r w:rsidRPr="00A50E03">
              <w:rPr>
                <w:color w:val="000000"/>
              </w:rPr>
              <w:t>2^32-1)</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COUNT-C-downlink</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p>
          <w:p w:rsidR="00822673" w:rsidRPr="00A50E03" w:rsidRDefault="00822673" w:rsidP="00822673">
            <w:pPr>
              <w:pStyle w:val="TALCharChar"/>
              <w:rPr>
                <w:color w:val="000000"/>
              </w:rPr>
            </w:pPr>
            <w:r w:rsidRPr="00A50E03">
              <w:rPr>
                <w:color w:val="000000"/>
              </w:rPr>
              <w:t>2^32-1)</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608" w:name="_Toc477471379"/>
      <w:bookmarkStart w:id="609" w:name="Para10p3p4p16"/>
      <w:r w:rsidRPr="00A50E03">
        <w:rPr>
          <w:color w:val="000000"/>
        </w:rPr>
        <w:t>10.3.4.16</w:t>
      </w:r>
      <w:r w:rsidRPr="00A50E03">
        <w:rPr>
          <w:color w:val="000000"/>
        </w:rPr>
        <w:tab/>
        <w:t>RB identity</w:t>
      </w:r>
      <w:bookmarkEnd w:id="608"/>
    </w:p>
    <w:bookmarkEnd w:id="609"/>
    <w:p w:rsidR="00822673" w:rsidRPr="00A50E03" w:rsidRDefault="00822673" w:rsidP="00822673">
      <w:pPr>
        <w:rPr>
          <w:color w:val="000000"/>
        </w:rPr>
      </w:pPr>
      <w:r w:rsidRPr="00A50E03">
        <w:rPr>
          <w:color w:val="000000"/>
        </w:rPr>
        <w:t>An identification number for the radio bearer affected by a certain message.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Integer(1..32)</w:t>
            </w:r>
          </w:p>
        </w:tc>
        <w:tc>
          <w:tcPr>
            <w:tcW w:w="134.65pt" w:type="dxa"/>
          </w:tcPr>
          <w:p w:rsidR="00822673" w:rsidRPr="00A50E03" w:rsidRDefault="00822673" w:rsidP="00822673">
            <w:pPr>
              <w:pStyle w:val="TALCharChar"/>
              <w:rPr>
                <w:color w:val="000000"/>
              </w:rPr>
            </w:pPr>
            <w:r w:rsidRPr="00A50E03">
              <w:rPr>
                <w:color w:val="000000"/>
              </w:rPr>
              <w:t>Values 1-4 shall only be used for signalling radio bearers. The IE value minus one shall be used as BEARER in the ciphering algorithm.</w:t>
            </w:r>
          </w:p>
        </w:tc>
      </w:tr>
    </w:tbl>
    <w:p w:rsidR="00822673" w:rsidRPr="00A50E03" w:rsidRDefault="00822673" w:rsidP="00822673">
      <w:pPr>
        <w:rPr>
          <w:color w:val="000000"/>
        </w:rPr>
      </w:pPr>
    </w:p>
    <w:p w:rsidR="00822673" w:rsidRPr="00A50E03" w:rsidRDefault="00822673" w:rsidP="00822673">
      <w:pPr>
        <w:pStyle w:val="Heading4"/>
      </w:pPr>
      <w:bookmarkStart w:id="610" w:name="_10.3.4.17_RB_information"/>
      <w:bookmarkStart w:id="611" w:name="_Toc477471380"/>
      <w:bookmarkStart w:id="612" w:name="Para10p3p4p17"/>
      <w:bookmarkEnd w:id="610"/>
      <w:r w:rsidRPr="00A50E03">
        <w:rPr>
          <w:color w:val="000000"/>
        </w:rPr>
        <w:t>10.3.4.17</w:t>
      </w:r>
      <w:r w:rsidRPr="00A50E03">
        <w:rPr>
          <w:color w:val="000000"/>
        </w:rPr>
        <w:tab/>
        <w:t>RB information to be affected</w:t>
      </w:r>
      <w:bookmarkEnd w:id="61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61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pPr>
            <w:r w:rsidRPr="00A50E03">
              <w:t>RB mapping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mapping info </w:t>
            </w:r>
            <w:hyperlink w:anchor="Para10p3p4p21" w:history="1">
              <w:r w:rsidRPr="00A50E03">
                <w:rPr>
                  <w:rStyle w:val="Hyperlink"/>
                </w:rPr>
                <w:t>10.3.4.21</w:t>
              </w:r>
            </w:hyperlink>
          </w:p>
        </w:tc>
        <w:tc>
          <w:tcPr>
            <w:tcW w:w="134.65pt" w:type="dxa"/>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Heading4"/>
      </w:pPr>
      <w:bookmarkStart w:id="613" w:name="_10.3.4.18_RB_information"/>
      <w:bookmarkStart w:id="614" w:name="_Toc477471381"/>
      <w:bookmarkStart w:id="615" w:name="Para10p3p4p18"/>
      <w:bookmarkEnd w:id="613"/>
      <w:r w:rsidRPr="00A50E03">
        <w:rPr>
          <w:color w:val="000000"/>
        </w:rPr>
        <w:t>10.3.4.18</w:t>
      </w:r>
      <w:r w:rsidRPr="00A50E03">
        <w:rPr>
          <w:color w:val="000000"/>
        </w:rPr>
        <w:tab/>
        <w:t>RB information to reconfigure</w:t>
      </w:r>
      <w:bookmarkEnd w:id="61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61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PDCP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PDCP info </w:t>
            </w:r>
            <w:hyperlink w:anchor="Para10p3p4p2" w:history="1">
              <w:r w:rsidRPr="00A50E03">
                <w:rPr>
                  <w:rStyle w:val="Hyperlink"/>
                </w:rPr>
                <w:t>10.3.4.2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PDCP SN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PDCP SN info</w:t>
            </w:r>
          </w:p>
          <w:p w:rsidR="00822673" w:rsidRPr="00A50E03" w:rsidRDefault="000955F3" w:rsidP="00822673">
            <w:pPr>
              <w:pStyle w:val="TALCharChar"/>
              <w:rPr>
                <w:color w:val="000000"/>
              </w:rPr>
            </w:pPr>
            <w:hyperlink w:anchor="Para10p3p4p3" w:history="1">
              <w:r w:rsidR="00822673" w:rsidRPr="00A50E03">
                <w:rPr>
                  <w:rStyle w:val="Hyperlink"/>
                </w:rPr>
                <w:t>10.3.4.3</w:t>
              </w:r>
            </w:hyperlink>
          </w:p>
        </w:tc>
        <w:tc>
          <w:tcPr>
            <w:tcW w:w="134.65pt" w:type="dxa"/>
          </w:tcPr>
          <w:p w:rsidR="00822673" w:rsidRPr="00A50E03" w:rsidRDefault="00822673" w:rsidP="00822673">
            <w:pPr>
              <w:pStyle w:val="TALCharChar"/>
              <w:rPr>
                <w:color w:val="000000"/>
              </w:rPr>
            </w:pPr>
            <w:r w:rsidRPr="00A50E03">
              <w:rPr>
                <w:color w:val="000000"/>
              </w:rPr>
              <w:t>PDCP sequence number info from the network. Present only in case of lossless SRNS relocation.</w:t>
            </w:r>
          </w:p>
        </w:tc>
      </w:tr>
      <w:tr w:rsidR="00822673" w:rsidRPr="00A50E03" w:rsidTr="00822673">
        <w:tc>
          <w:tcPr>
            <w:tcW w:w="141.75pt" w:type="dxa"/>
          </w:tcPr>
          <w:p w:rsidR="00822673" w:rsidRPr="00A50E03" w:rsidRDefault="00822673" w:rsidP="00822673">
            <w:pPr>
              <w:pStyle w:val="TAL"/>
            </w:pPr>
            <w:r w:rsidRPr="00A50E03">
              <w:t>RLC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RLC info </w:t>
            </w:r>
            <w:hyperlink w:anchor="Para10p3p4p23" w:history="1">
              <w:r w:rsidRPr="00A50E03">
                <w:rPr>
                  <w:rStyle w:val="Hyperlink"/>
                </w:rPr>
                <w:t>10.3.4.23</w:t>
              </w:r>
            </w:hyperlink>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RB mapping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mapping info </w:t>
            </w:r>
            <w:hyperlink w:anchor="Para10p3p4p21" w:history="1">
              <w:r w:rsidRPr="00A50E03">
                <w:rPr>
                  <w:rStyle w:val="Hyperlink"/>
                </w:rPr>
                <w:t>10.3.4.21</w:t>
              </w:r>
            </w:hyperlink>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stop/continue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Enumerated(stop, continue)</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616" w:name="_Toc477471382"/>
      <w:bookmarkStart w:id="617" w:name="Para10p3p4p19"/>
      <w:r w:rsidRPr="00A50E03">
        <w:rPr>
          <w:color w:val="000000"/>
        </w:rPr>
        <w:t>10.3.4.19</w:t>
      </w:r>
      <w:r w:rsidRPr="00A50E03">
        <w:rPr>
          <w:color w:val="000000"/>
        </w:rPr>
        <w:tab/>
        <w:t>RB information to release</w:t>
      </w:r>
      <w:bookmarkEnd w:id="61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61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618" w:name="_10.3.4.20_RB_information"/>
      <w:bookmarkStart w:id="619" w:name="_Toc477471383"/>
      <w:bookmarkStart w:id="620" w:name="Para10p3p4p20"/>
      <w:bookmarkEnd w:id="618"/>
      <w:r w:rsidRPr="00A50E03">
        <w:rPr>
          <w:color w:val="000000"/>
        </w:rPr>
        <w:t>10.3.4.20</w:t>
      </w:r>
      <w:r w:rsidRPr="00A50E03">
        <w:rPr>
          <w:color w:val="000000"/>
        </w:rPr>
        <w:tab/>
        <w:t>RB information to setup</w:t>
      </w:r>
      <w:bookmarkEnd w:id="61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62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RB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PDCP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PDCP info </w:t>
            </w:r>
            <w:hyperlink w:anchor="Para10p3p4p2" w:history="1">
              <w:r w:rsidRPr="00A50E03">
                <w:rPr>
                  <w:rStyle w:val="Hyperlink"/>
                </w:rPr>
                <w:t>10.3.4.2</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color w:val="000000"/>
              </w:rPr>
              <w:t>RLC info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
            </w:pPr>
            <w:r w:rsidRPr="00A50E03">
              <w:t>&gt;RLC info</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RLC info </w:t>
            </w:r>
            <w:hyperlink w:anchor="Para10p3p4p23" w:history="1">
              <w:r w:rsidRPr="00A50E03">
                <w:rPr>
                  <w:rStyle w:val="Hyperlink"/>
                </w:rPr>
                <w:t>10.3.4.23</w:t>
              </w:r>
            </w:hyperlink>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&gt;Same as RB</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keepNext w:val="0"/>
              <w:rPr>
                <w:color w:val="000000"/>
              </w:rPr>
            </w:pPr>
            <w:r w:rsidRPr="00A50E03">
              <w:rPr>
                <w:color w:val="000000"/>
              </w:rPr>
              <w:t>Identity of RB with exactly the same RLC info IE values</w:t>
            </w:r>
          </w:p>
        </w:tc>
      </w:tr>
      <w:tr w:rsidR="00822673" w:rsidRPr="00A50E03" w:rsidTr="00822673">
        <w:tc>
          <w:tcPr>
            <w:tcW w:w="141.75pt" w:type="dxa"/>
          </w:tcPr>
          <w:p w:rsidR="00822673" w:rsidRPr="00A50E03" w:rsidRDefault="00822673" w:rsidP="00822673">
            <w:pPr>
              <w:pStyle w:val="TAL"/>
            </w:pPr>
            <w:r w:rsidRPr="00A50E03">
              <w:t>RB mapping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mapping info </w:t>
            </w:r>
            <w:hyperlink w:anchor="Para10p3p4p21" w:history="1">
              <w:r w:rsidRPr="00A50E03">
                <w:rPr>
                  <w:rStyle w:val="Hyperlink"/>
                </w:rPr>
                <w:t>10.3.4.21</w:t>
              </w:r>
            </w:hyperlink>
          </w:p>
        </w:tc>
        <w:tc>
          <w:tcPr>
            <w:tcW w:w="134.65pt" w:type="dxa"/>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r>
      <w:r w:rsidRPr="00A50E03">
        <w:rPr>
          <w:color w:val="000000"/>
        </w:rPr>
        <w:tab/>
        <w:t>This information element is included within IE "Predefined RB configuration".</w:t>
      </w:r>
    </w:p>
    <w:p w:rsidR="00822673" w:rsidRPr="00A50E03" w:rsidRDefault="00822673" w:rsidP="00822673">
      <w:pPr>
        <w:pStyle w:val="Heading4"/>
      </w:pPr>
      <w:bookmarkStart w:id="621" w:name="_10.3.4.21_RB_mapping"/>
      <w:bookmarkStart w:id="622" w:name="_Toc477471384"/>
      <w:bookmarkStart w:id="623" w:name="Para10p3p4p21"/>
      <w:bookmarkEnd w:id="621"/>
      <w:r w:rsidRPr="00A50E03">
        <w:rPr>
          <w:color w:val="000000"/>
        </w:rPr>
        <w:t>10.3.4.21</w:t>
      </w:r>
      <w:r w:rsidRPr="00A50E03">
        <w:rPr>
          <w:color w:val="000000"/>
        </w:rPr>
        <w:tab/>
        <w:t>RB mapping info</w:t>
      </w:r>
      <w:bookmarkEnd w:id="622"/>
    </w:p>
    <w:bookmarkEnd w:id="623"/>
    <w:p w:rsidR="00822673" w:rsidRPr="00A50E03" w:rsidRDefault="00822673" w:rsidP="00822673">
      <w:pPr>
        <w:keepNext/>
        <w:keepLines/>
        <w:rPr>
          <w:color w:val="000000"/>
        </w:rPr>
      </w:pPr>
      <w:r w:rsidRPr="00A50E03">
        <w:rPr>
          <w:color w:val="000000"/>
        </w:rPr>
        <w:t>A multiplexing option for each possible transport channel MAC-d flow or E-DCH MAC-d flow this RB can be multiplexed on.</w:t>
      </w:r>
    </w:p>
    <w:tbl>
      <w:tblPr>
        <w:tblW w:w="453.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3"/>
        <w:gridCol w:w="1134"/>
        <w:gridCol w:w="1134"/>
        <w:gridCol w:w="1276"/>
        <w:gridCol w:w="1701"/>
        <w:gridCol w:w="9"/>
        <w:gridCol w:w="990"/>
      </w:tblGrid>
      <w:tr w:rsidR="00822673" w:rsidRPr="00A50E03" w:rsidTr="00822673">
        <w:trPr>
          <w:tblHeader/>
        </w:trPr>
        <w:tc>
          <w:tcPr>
            <w:tcW w:w="141.6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95pt" w:type="dxa"/>
            <w:gridSpan w:val="2"/>
          </w:tcPr>
          <w:p w:rsidR="00822673" w:rsidRPr="00A50E03" w:rsidRDefault="00822673" w:rsidP="00822673">
            <w:pPr>
              <w:pStyle w:val="TAH"/>
              <w:rPr>
                <w:color w:val="000000"/>
              </w:rPr>
            </w:pPr>
            <w:r w:rsidRPr="00A50E03">
              <w:rPr>
                <w:color w:val="000000"/>
              </w:rPr>
              <w:t>Version</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Information for each multiplexing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&lt;maxRBMuxOptions&gt;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&gt;RLC logical channel mapping indicator</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UL-RLCLogicalChannels</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indicates that the first logical channel shall be used for data PDUs and the second logical channel shall be used for control PDUs.</w:t>
            </w:r>
          </w:p>
          <w:p w:rsidR="00822673" w:rsidRPr="00A50E03" w:rsidRDefault="00822673" w:rsidP="00822673">
            <w:pPr>
              <w:pStyle w:val="TALCharChar"/>
              <w:keepNext w:val="0"/>
              <w:rPr>
                <w:color w:val="000000"/>
              </w:rPr>
            </w:pPr>
            <w:r w:rsidRPr="00A50E03">
              <w:rPr>
                <w:color w:val="000000"/>
              </w:rPr>
              <w:t>FALSE indicates that control and data PDUs can be sent on either of the two logical channels.</w:t>
            </w:r>
          </w:p>
          <w:p w:rsidR="00822673" w:rsidRPr="00A50E03" w:rsidRDefault="00822673" w:rsidP="00822673">
            <w:pPr>
              <w:pStyle w:val="TALCharChar"/>
              <w:keepNext w:val="0"/>
              <w:rPr>
                <w:color w:val="000000"/>
              </w:rPr>
            </w:pPr>
            <w:r w:rsidRPr="00A50E03">
              <w:rPr>
                <w:color w:val="000000"/>
              </w:rPr>
              <w:t>This parameter is not used in this release and shall be set to TRUE.</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&gt;Number of uplink RLC logical channels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UL-RLC info</w:t>
            </w:r>
          </w:p>
        </w:tc>
        <w:tc>
          <w:tcPr>
            <w:tcW w:w="56.70pt" w:type="dxa"/>
          </w:tcPr>
          <w:p w:rsidR="00822673" w:rsidRPr="00A50E03" w:rsidRDefault="00822673" w:rsidP="00822673">
            <w:pPr>
              <w:pStyle w:val="TALCharChar"/>
              <w:keepNext w:val="0"/>
              <w:rPr>
                <w:color w:val="000000"/>
              </w:rPr>
            </w:pPr>
            <w:r w:rsidRPr="00A50E03">
              <w:rPr>
                <w:color w:val="000000"/>
              </w:rPr>
              <w:t>1 to MaxLoCHperRLC</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1 or 2 logical channels per RLC entity or radio bearer</w:t>
            </w:r>
          </w:p>
          <w:p w:rsidR="00822673" w:rsidRPr="00A50E03" w:rsidRDefault="00822673" w:rsidP="00822673">
            <w:pPr>
              <w:pStyle w:val="TALCharChar"/>
              <w:keepNext w:val="0"/>
              <w:rPr>
                <w:color w:val="000000"/>
              </w:rPr>
            </w:pPr>
            <w:r w:rsidRPr="00A50E03">
              <w:rPr>
                <w:color w:val="000000"/>
              </w:rPr>
              <w:t>RLC [16]</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color w:val="000000"/>
              </w:rPr>
              <w:t>Uplink transport channel type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&gt;&gt;&gt;DCH, RACH, USCH</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&gt;&gt;&gt;&gt;Uplink transport channel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Enumerated(DCH,RACH,USCH</w:t>
            </w:r>
          </w:p>
        </w:tc>
        <w:tc>
          <w:tcPr>
            <w:tcW w:w="85.05pt" w:type="dxa"/>
          </w:tcPr>
          <w:p w:rsidR="00822673" w:rsidRPr="00A50E03" w:rsidRDefault="00822673" w:rsidP="00822673">
            <w:pPr>
              <w:pStyle w:val="TALCharChar"/>
              <w:keepNext w:val="0"/>
              <w:rPr>
                <w:color w:val="000000"/>
              </w:rPr>
            </w:pPr>
            <w:r w:rsidRPr="00A50E03">
              <w:rPr>
                <w:color w:val="000000"/>
              </w:rPr>
              <w:t>USCH is TDD only</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&gt;&gt;&gt;&gt;ULTransport channel identity</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UL-DCH/USCH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85.05pt" w:type="dxa"/>
          </w:tcPr>
          <w:p w:rsidR="00822673" w:rsidRPr="00A50E03" w:rsidRDefault="00822673" w:rsidP="00822673">
            <w:pPr>
              <w:pStyle w:val="TALCharChar"/>
              <w:keepNext w:val="0"/>
              <w:rPr>
                <w:color w:val="000000"/>
              </w:rPr>
            </w:pPr>
            <w:r w:rsidRPr="00A50E03">
              <w:rPr>
                <w:color w:val="000000"/>
              </w:rPr>
              <w:t>This is the ID of a DCH or USCH (TDD only) that this RB could be mapped onto.</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&gt;&gt;&gt;&gt;Logical channel identity</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Integer(1..15)</w:t>
            </w:r>
          </w:p>
        </w:tc>
        <w:tc>
          <w:tcPr>
            <w:tcW w:w="85.05pt" w:type="dxa"/>
          </w:tcPr>
          <w:p w:rsidR="00822673" w:rsidRPr="00A50E03" w:rsidRDefault="00822673" w:rsidP="00822673">
            <w:pPr>
              <w:pStyle w:val="TALCharChar"/>
              <w:keepNext w:val="0"/>
              <w:rPr>
                <w:color w:val="000000"/>
              </w:rPr>
            </w:pPr>
            <w:r w:rsidRPr="00A50E03">
              <w:rPr>
                <w:color w:val="000000"/>
              </w:rPr>
              <w:t>This parameter is used to distinguish logical channels multiplexed by MAC on a transport channel.</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 xml:space="preserve">&gt;&gt;&gt;&gt;CHOICE </w:t>
            </w:r>
            <w:r w:rsidRPr="00A50E03">
              <w:rPr>
                <w:i/>
                <w:color w:val="000000"/>
              </w:rPr>
              <w:t>RLC size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The RLC sizes that are allowed for this logical channel.</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&gt;&gt;&gt;&gt;&gt;All</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85.05pt" w:type="dxa"/>
          </w:tcPr>
          <w:p w:rsidR="00822673" w:rsidRPr="00A50E03" w:rsidRDefault="00822673" w:rsidP="00822673">
            <w:pPr>
              <w:pStyle w:val="TALCharChar"/>
              <w:keepNext w:val="0"/>
              <w:rPr>
                <w:color w:val="000000"/>
              </w:rPr>
            </w:pPr>
            <w:r w:rsidRPr="00A50E03">
              <w:rPr>
                <w:color w:val="000000"/>
              </w:rPr>
              <w:t xml:space="preserve">All RLC sizes listed in the </w:t>
            </w:r>
            <w:r w:rsidRPr="00A50E03">
              <w:rPr>
                <w:i/>
                <w:color w:val="000000"/>
              </w:rPr>
              <w:t>Transport Format Set</w:t>
            </w:r>
            <w:r w:rsidRPr="00A50E03">
              <w:rPr>
                <w:color w:val="000000"/>
              </w:rPr>
              <w:t xml:space="preserve">. </w:t>
            </w:r>
            <w:hyperlink w:anchor="Para10p3p5p23" w:history="1">
              <w:r w:rsidRPr="00A50E03">
                <w:rPr>
                  <w:rStyle w:val="Hyperlink"/>
                </w:rPr>
                <w:t>10.3.5.23</w:t>
              </w:r>
            </w:hyperlink>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&gt;&gt;&gt;&gt;&gt;Configured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85.05pt" w:type="dxa"/>
          </w:tcPr>
          <w:p w:rsidR="00822673" w:rsidRPr="00A50E03" w:rsidRDefault="00822673" w:rsidP="00822673">
            <w:pPr>
              <w:pStyle w:val="TALCharChar"/>
              <w:keepNext w:val="0"/>
              <w:rPr>
                <w:color w:val="000000"/>
              </w:rPr>
            </w:pPr>
            <w:r w:rsidRPr="00A50E03">
              <w:rPr>
                <w:color w:val="000000"/>
              </w:rPr>
              <w:t xml:space="preserve">The RLC sizes configured for this logical channel in the </w:t>
            </w:r>
            <w:r w:rsidRPr="00A50E03">
              <w:rPr>
                <w:i/>
                <w:color w:val="000000"/>
              </w:rPr>
              <w:t>Transport Format Set</w:t>
            </w:r>
            <w:r w:rsidRPr="00A50E03">
              <w:rPr>
                <w:color w:val="000000"/>
              </w:rPr>
              <w:t xml:space="preserve">. </w:t>
            </w:r>
            <w:hyperlink w:anchor="Para10p3p5p23" w:history="1">
              <w:r w:rsidRPr="00A50E03">
                <w:rPr>
                  <w:rStyle w:val="Hyperlink"/>
                </w:rPr>
                <w:t>10.3.5.23</w:t>
              </w:r>
            </w:hyperlink>
            <w:r w:rsidRPr="00A50E03">
              <w:rPr>
                <w:color w:val="000000"/>
              </w:rPr>
              <w:t xml:space="preserve"> if present in this message or in the previously stored configuration otherwise</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&gt;&gt;&gt;&gt;&gt;Explicit List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1 to &lt;maxTF&gt;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Lists the RLC sizes that are valid for the logical channel.</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&gt;&gt;&gt;&gt;&gt;&gt;RLC size index</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Integer(1..maxTF)</w:t>
            </w:r>
          </w:p>
        </w:tc>
        <w:tc>
          <w:tcPr>
            <w:tcW w:w="85.05pt" w:type="dxa"/>
          </w:tcPr>
          <w:p w:rsidR="00822673" w:rsidRPr="00A50E03" w:rsidRDefault="00822673" w:rsidP="00822673">
            <w:pPr>
              <w:pStyle w:val="TALCharChar"/>
              <w:keepNext w:val="0"/>
              <w:rPr>
                <w:color w:val="000000"/>
              </w:rPr>
            </w:pPr>
            <w:r w:rsidRPr="00A50E03">
              <w:rPr>
                <w:color w:val="000000"/>
              </w:rPr>
              <w:t xml:space="preserve">The integer number is a reference to the </w:t>
            </w:r>
            <w:r w:rsidRPr="00A50E03">
              <w:rPr>
                <w:i/>
                <w:color w:val="000000"/>
              </w:rPr>
              <w:t>RLC size</w:t>
            </w:r>
            <w:r w:rsidRPr="00A50E03">
              <w:rPr>
                <w:color w:val="000000"/>
              </w:rPr>
              <w:t xml:space="preserve"> which arrived at that position in the </w:t>
            </w:r>
            <w:r w:rsidRPr="00A50E03">
              <w:rPr>
                <w:i/>
                <w:color w:val="000000"/>
              </w:rPr>
              <w:t>Transport Format Set</w:t>
            </w:r>
            <w:r w:rsidRPr="00A50E03">
              <w:rPr>
                <w:color w:val="000000"/>
              </w:rPr>
              <w:t xml:space="preserve"> </w:t>
            </w:r>
            <w:hyperlink w:anchor="Para10p3p5p23" w:history="1">
              <w:r w:rsidRPr="00A50E03">
                <w:rPr>
                  <w:rStyle w:val="Hyperlink"/>
                </w:rPr>
                <w:t>10.3.5.23</w:t>
              </w:r>
            </w:hyperlink>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&gt;&gt;&gt;E-DCH</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Note 4</w:t>
            </w: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&gt;&gt;&gt;&gt;Logical channel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rPr>
                <w:color w:val="000000"/>
              </w:rPr>
              <w:t>Integer(1..15)</w:t>
            </w:r>
          </w:p>
        </w:tc>
        <w:tc>
          <w:tcPr>
            <w:tcW w:w="85.05pt" w:type="dxa"/>
          </w:tcPr>
          <w:p w:rsidR="00822673" w:rsidRPr="00A50E03" w:rsidRDefault="00822673" w:rsidP="00822673">
            <w:pPr>
              <w:pStyle w:val="TALCharChar"/>
              <w:keepNext w:val="0"/>
              <w:rPr>
                <w:color w:val="000000"/>
              </w:rPr>
            </w:pPr>
            <w:r w:rsidRPr="00A50E03">
              <w:rPr>
                <w:color w:val="000000"/>
              </w:rPr>
              <w:t>This parameter is used to distinguish logical channels multiplexed by MAC on a transport channel</w:t>
            </w: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&gt;&gt;&gt;&gt;E-DCH MAC-d flow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 xml:space="preserve">E-DCH MAC-d flow identity </w:t>
            </w:r>
            <w:hyperlink w:anchor="Para10p3p5p7e" w:history="1">
              <w:r w:rsidRPr="00A50E03">
                <w:rPr>
                  <w:rStyle w:val="Hyperlink"/>
                </w:rPr>
                <w:t>10.3.5.7e</w:t>
              </w:r>
            </w:hyperlink>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 xml:space="preserve">&gt;&gt;&gt;&gt;CHOICE </w:t>
            </w:r>
            <w:r w:rsidRPr="00A50E03">
              <w:rPr>
                <w:i/>
                <w:iCs/>
                <w:color w:val="000000"/>
              </w:rPr>
              <w:t>RLC PDU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&gt;&gt;&gt;&gt;&gt;Fixed size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&gt;&gt;&gt;&gt;&gt;&gt;DDI</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(0..62)</w:t>
            </w:r>
          </w:p>
        </w:tc>
        <w:tc>
          <w:tcPr>
            <w:tcW w:w="85.05pt" w:type="dxa"/>
          </w:tcPr>
          <w:p w:rsidR="00822673" w:rsidRPr="00A50E03" w:rsidRDefault="00822673" w:rsidP="00822673">
            <w:pPr>
              <w:pStyle w:val="TALCharChar"/>
              <w:keepNext w:val="0"/>
              <w:rPr>
                <w:color w:val="000000"/>
              </w:rPr>
            </w:pPr>
            <w:r w:rsidRPr="00A50E03">
              <w:rPr>
                <w:color w:val="000000"/>
              </w:rPr>
              <w:t>If more than 1 UL RLC PDU size is configured for this RB, the different sizes will use subsequent DDI values starting from this DDI value.</w:t>
            </w:r>
          </w:p>
          <w:p w:rsidR="00822673" w:rsidRPr="00A50E03" w:rsidRDefault="00822673" w:rsidP="00822673">
            <w:pPr>
              <w:pStyle w:val="TALCharChar"/>
              <w:keepNext w:val="0"/>
              <w:rPr>
                <w:color w:val="000000"/>
              </w:rPr>
            </w:pPr>
            <w:r w:rsidRPr="00A50E03">
              <w:rPr>
                <w:color w:val="000000"/>
              </w:rPr>
              <w:t>Value “0x3F” is reserved</w:t>
            </w:r>
          </w:p>
          <w:p w:rsidR="00822673" w:rsidRPr="00A50E03" w:rsidRDefault="00822673" w:rsidP="00822673">
            <w:pPr>
              <w:pStyle w:val="TALCharChar"/>
              <w:keepNext w:val="0"/>
              <w:rPr>
                <w:color w:val="000000"/>
              </w:rPr>
            </w:pPr>
            <w:r w:rsidRPr="00A50E03">
              <w:rPr>
                <w:color w:val="000000"/>
              </w:rPr>
              <w:t>Note 6</w:t>
            </w: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&gt;&gt;&gt;&gt;&gt;&gt;RLC PDU size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&lt;maxRLCPDUsizePerLogChan&gt;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&gt;&gt;&gt;&gt;&gt;&gt;&gt;RLC PDU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Integer(16..5000 by step of 8)</w:t>
            </w:r>
          </w:p>
        </w:tc>
        <w:tc>
          <w:tcPr>
            <w:tcW w:w="85.05pt" w:type="dxa"/>
          </w:tcPr>
          <w:p w:rsidR="00822673" w:rsidRPr="00A50E03" w:rsidRDefault="00822673" w:rsidP="00822673">
            <w:pPr>
              <w:pStyle w:val="TALCharChar"/>
              <w:keepNext w:val="0"/>
              <w:rPr>
                <w:color w:val="000000"/>
              </w:rPr>
            </w:pPr>
            <w:r w:rsidRPr="00A50E03">
              <w:rPr>
                <w:color w:val="000000"/>
              </w:rPr>
              <w:t>Unit is bits</w:t>
            </w: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&gt;&gt;&gt;&gt;&gt;Flexible size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&gt;&gt;&gt;&gt;&gt;&gt;Length indicator size</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UL-RLC</w:t>
            </w:r>
            <w:r w:rsidRPr="00A50E03">
              <w:rPr>
                <w:i/>
                <w:color w:val="000000"/>
                <w:lang w:eastAsia="zh-CN"/>
              </w:rPr>
              <w:t xml:space="preserve"> AM</w:t>
            </w:r>
            <w:r w:rsidRPr="00A50E03">
              <w:rPr>
                <w:i/>
                <w:color w:val="000000"/>
              </w:rPr>
              <w:t xml:space="preserve"> </w:t>
            </w:r>
            <w:r w:rsidRPr="00A50E03">
              <w:rPr>
                <w:i/>
                <w:iCs/>
                <w:color w:val="000000"/>
              </w:rPr>
              <w:t>mode</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(7-bit, 15-bit)</w:t>
            </w:r>
          </w:p>
        </w:tc>
        <w:tc>
          <w:tcPr>
            <w:tcW w:w="85.05pt" w:type="dxa"/>
          </w:tcPr>
          <w:p w:rsidR="00822673" w:rsidRPr="00A50E03" w:rsidRDefault="00822673" w:rsidP="00822673">
            <w:pPr>
              <w:pStyle w:val="TALCharChar"/>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&gt;&gt;&gt;&gt;&gt;&gt;Minimum UL RLC PDU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(16..12040 by step of 8)</w:t>
            </w:r>
          </w:p>
        </w:tc>
        <w:tc>
          <w:tcPr>
            <w:tcW w:w="85.05pt" w:type="dxa"/>
          </w:tcPr>
          <w:p w:rsidR="00822673" w:rsidRPr="00A50E03" w:rsidRDefault="00822673" w:rsidP="00822673">
            <w:pPr>
              <w:pStyle w:val="TALCharChar"/>
              <w:rPr>
                <w:color w:val="000000"/>
              </w:rPr>
            </w:pPr>
            <w:r w:rsidRPr="00A50E03">
              <w:rPr>
                <w:color w:val="000000"/>
              </w:rPr>
              <w:t>Unit is bits</w:t>
            </w:r>
          </w:p>
        </w:tc>
        <w:tc>
          <w:tcPr>
            <w:tcW w:w="49.95pt" w:type="dxa"/>
            <w:gridSpan w:val="2"/>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&gt;&gt;&gt;&gt;&gt;&gt;Largest UL RLC PDU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(16..12040 by step of 8)</w:t>
            </w:r>
          </w:p>
        </w:tc>
        <w:tc>
          <w:tcPr>
            <w:tcW w:w="85.05pt" w:type="dxa"/>
          </w:tcPr>
          <w:p w:rsidR="00822673" w:rsidRPr="00A50E03" w:rsidRDefault="00822673" w:rsidP="00822673">
            <w:pPr>
              <w:pStyle w:val="TALCharChar"/>
              <w:rPr>
                <w:color w:val="000000"/>
              </w:rPr>
            </w:pPr>
            <w:r w:rsidRPr="00A50E03">
              <w:rPr>
                <w:color w:val="000000"/>
              </w:rPr>
              <w:t>Unit is bits</w:t>
            </w:r>
          </w:p>
        </w:tc>
        <w:tc>
          <w:tcPr>
            <w:tcW w:w="49.95pt" w:type="dxa"/>
            <w:gridSpan w:val="2"/>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&gt;&gt;&gt;&gt;Include in Scheduling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lang w:eastAsia="ko-KR"/>
              </w:rPr>
              <w:t>Indicates whether or not this logical channel is to be considered when performing scheduling info reporting, as per [15]</w:t>
            </w:r>
          </w:p>
        </w:tc>
        <w:tc>
          <w:tcPr>
            <w:tcW w:w="49.95pt" w:type="dxa"/>
            <w:gridSpan w:val="2"/>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&gt;&gt;MAC logical channel priority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Integer(1..8)</w:t>
            </w:r>
          </w:p>
        </w:tc>
        <w:tc>
          <w:tcPr>
            <w:tcW w:w="85.05pt" w:type="dxa"/>
          </w:tcPr>
          <w:p w:rsidR="00822673" w:rsidRPr="00A50E03" w:rsidRDefault="00822673" w:rsidP="00822673">
            <w:pPr>
              <w:pStyle w:val="TALCharChar"/>
              <w:keepNext w:val="0"/>
              <w:rPr>
                <w:color w:val="000000"/>
              </w:rPr>
            </w:pPr>
            <w:r w:rsidRPr="00A50E03">
              <w:rPr>
                <w:color w:val="000000"/>
              </w:rPr>
              <w:t>This is priority between a user's different RBs (or logical channels). [15]</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keepLines w:val="0"/>
              <w:rPr>
                <w:color w:val="000000"/>
              </w:rPr>
            </w:pPr>
            <w:r w:rsidRPr="00A50E03">
              <w:rPr>
                <w:color w:val="000000"/>
              </w:rPr>
              <w:t>&gt;Downlink RLC logical channel info</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DL-RLC info</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95pt" w:type="dxa"/>
            <w:gridSpan w:val="2"/>
          </w:tcPr>
          <w:p w:rsidR="00822673" w:rsidRPr="00A50E03" w:rsidRDefault="00822673" w:rsidP="00822673">
            <w:pPr>
              <w:pStyle w:val="TALCharChar"/>
              <w:keepNext w:val="0"/>
              <w:keepLines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&gt;&gt;Number of downlink RLC logical channels</w:t>
            </w:r>
          </w:p>
        </w:tc>
        <w:tc>
          <w:tcPr>
            <w:tcW w:w="56.70pt" w:type="dxa"/>
          </w:tcPr>
          <w:p w:rsidR="00822673" w:rsidRPr="00A50E03" w:rsidRDefault="00822673" w:rsidP="00822673">
            <w:pPr>
              <w:pStyle w:val="TALCharChar"/>
              <w:keepNext w:val="0"/>
              <w:rPr>
                <w:color w:val="000000"/>
              </w:rPr>
            </w:pPr>
            <w:r w:rsidRPr="00A50E03">
              <w:rPr>
                <w:i/>
                <w:color w:val="000000"/>
              </w:rPr>
              <w:t>MD</w:t>
            </w:r>
          </w:p>
        </w:tc>
        <w:tc>
          <w:tcPr>
            <w:tcW w:w="56.70pt" w:type="dxa"/>
          </w:tcPr>
          <w:p w:rsidR="00822673" w:rsidRPr="00A50E03" w:rsidRDefault="00822673" w:rsidP="00822673">
            <w:pPr>
              <w:pStyle w:val="TALCharChar"/>
              <w:keepNext w:val="0"/>
              <w:rPr>
                <w:color w:val="000000"/>
              </w:rPr>
            </w:pPr>
            <w:r w:rsidRPr="00A50E03">
              <w:rPr>
                <w:color w:val="000000"/>
              </w:rPr>
              <w:t>1 to MaxLoCHperRLC</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1 or 2 logical channels per RLC entity or radio bearer</w:t>
            </w:r>
          </w:p>
          <w:p w:rsidR="00822673" w:rsidRPr="00A50E03" w:rsidRDefault="00822673" w:rsidP="00822673">
            <w:pPr>
              <w:pStyle w:val="TALCharChar"/>
              <w:keepNext w:val="0"/>
              <w:rPr>
                <w:color w:val="000000"/>
              </w:rPr>
            </w:pPr>
            <w:r w:rsidRPr="00A50E03">
              <w:rPr>
                <w:color w:val="000000"/>
              </w:rPr>
              <w:t>RLC [16]</w:t>
            </w:r>
          </w:p>
          <w:p w:rsidR="00822673" w:rsidRPr="00A50E03" w:rsidRDefault="00822673" w:rsidP="00822673">
            <w:pPr>
              <w:pStyle w:val="TALCharChar"/>
              <w:keepNext w:val="0"/>
              <w:rPr>
                <w:color w:val="000000"/>
              </w:rPr>
            </w:pPr>
            <w:r w:rsidRPr="00A50E03">
              <w:rPr>
                <w:color w:val="000000"/>
              </w:rPr>
              <w:t>Default value is that parameter values for DL are exactly the same as for corresponding UL logical channel. In case two multiplexing options are specified for the UL, the first options shall be used as default for the DL. As regards to the IE "Channel type", rule is specified in 8.6.4.8.</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rPr>
          <w:cantSplit/>
        </w:trPr>
        <w:tc>
          <w:tcPr>
            <w:tcW w:w="141.65pt" w:type="dxa"/>
            <w:vMerge w:val="restart"/>
          </w:tcPr>
          <w:p w:rsidR="00822673" w:rsidRPr="00A50E03" w:rsidRDefault="00822673" w:rsidP="00822673">
            <w:pPr>
              <w:pStyle w:val="TALCharChar"/>
              <w:keepNext w:val="0"/>
              <w:rPr>
                <w:color w:val="000000"/>
              </w:rPr>
            </w:pPr>
            <w:r w:rsidRPr="00A50E03">
              <w:rPr>
                <w:color w:val="000000"/>
              </w:rPr>
              <w:t>&gt;&gt;&gt;Downlink transport channel type</w:t>
            </w:r>
          </w:p>
        </w:tc>
        <w:tc>
          <w:tcPr>
            <w:tcW w:w="56.70pt" w:type="dxa"/>
            <w:vMerge w:val="restart"/>
          </w:tcPr>
          <w:p w:rsidR="00822673" w:rsidRPr="00A50E03" w:rsidRDefault="00822673" w:rsidP="00822673">
            <w:pPr>
              <w:pStyle w:val="TALCharChar"/>
              <w:keepNext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Enumerated(DCH,FACH,DSCH,DCH+DSCH</w:t>
            </w:r>
          </w:p>
        </w:tc>
        <w:tc>
          <w:tcPr>
            <w:tcW w:w="85.05pt" w:type="dxa"/>
          </w:tcPr>
          <w:p w:rsidR="00822673" w:rsidRPr="00A50E03" w:rsidRDefault="00822673" w:rsidP="00822673">
            <w:pPr>
              <w:pStyle w:val="TALCharChar"/>
              <w:keepNext w:val="0"/>
              <w:rPr>
                <w:color w:val="000000"/>
              </w:rPr>
            </w:pPr>
            <w:r w:rsidRPr="00A50E03">
              <w:rPr>
                <w:color w:val="000000"/>
              </w:rPr>
              <w:t>Note 3</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rPr>
          <w:cantSplit/>
        </w:trPr>
        <w:tc>
          <w:tcPr>
            <w:tcW w:w="141.6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HS-DSCH, DCH + HS-DSCH)</w:t>
            </w:r>
          </w:p>
        </w:tc>
        <w:tc>
          <w:tcPr>
            <w:tcW w:w="85.05pt" w:type="dxa"/>
          </w:tcPr>
          <w:p w:rsidR="00822673" w:rsidRPr="00A50E03" w:rsidRDefault="00822673" w:rsidP="00822673">
            <w:pPr>
              <w:pStyle w:val="TALCharChar"/>
              <w:keepNext w:val="0"/>
              <w:rPr>
                <w:color w:val="000000"/>
              </w:rPr>
            </w:pPr>
            <w:r w:rsidRPr="00A50E03">
              <w:rPr>
                <w:color w:val="000000"/>
              </w:rPr>
              <w:t>Note 4</w:t>
            </w:r>
          </w:p>
        </w:tc>
        <w:tc>
          <w:tcPr>
            <w:tcW w:w="49.95pt" w:type="dxa"/>
            <w:gridSpan w:val="2"/>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&gt;&gt;&gt;DL DCH Transport channel identity</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DL-DCH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&gt;&gt;&gt;DL DSCH Transport channel identity</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DL-DSCH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 xml:space="preserve">&gt;&gt;&gt;CHOICE </w:t>
            </w:r>
            <w:r w:rsidRPr="00A50E03">
              <w:rPr>
                <w:i/>
                <w:iCs/>
                <w:color w:val="000000"/>
              </w:rPr>
              <w:t>DL MAC header type</w:t>
            </w:r>
          </w:p>
        </w:tc>
        <w:tc>
          <w:tcPr>
            <w:tcW w:w="56.70pt" w:type="dxa"/>
          </w:tcPr>
          <w:p w:rsidR="00822673" w:rsidRPr="00A50E03" w:rsidRDefault="00822673" w:rsidP="00822673">
            <w:pPr>
              <w:pStyle w:val="TALCharChar"/>
              <w:keepNext w:val="0"/>
              <w:rPr>
                <w:color w:val="000000"/>
              </w:rPr>
            </w:pPr>
            <w:r w:rsidRPr="00A50E03">
              <w:rPr>
                <w:iCs/>
                <w:color w:val="000000"/>
              </w:rPr>
              <w:t>CV</w:t>
            </w:r>
            <w:r w:rsidRPr="00A50E03">
              <w:rPr>
                <w:i/>
                <w:color w:val="000000"/>
              </w:rPr>
              <w:t>-DL-HS-DSCH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Depending on the MAC-hs/ehs type of header selected for HS-DSCH</w:t>
            </w:r>
          </w:p>
        </w:tc>
        <w:tc>
          <w:tcPr>
            <w:tcW w:w="49.95pt" w:type="dxa"/>
            <w:gridSpan w:val="2"/>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&gt;&gt;&gt;&gt;MAC-hs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95pt" w:type="dxa"/>
            <w:gridSpan w:val="2"/>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65pt" w:type="dxa"/>
          </w:tcPr>
          <w:p w:rsidR="00822673" w:rsidRPr="00A50E03" w:rsidRDefault="00822673" w:rsidP="00822673">
            <w:pPr>
              <w:pStyle w:val="TALCharChar"/>
              <w:rPr>
                <w:color w:val="000000"/>
              </w:rPr>
            </w:pPr>
            <w:r w:rsidRPr="00A50E03">
              <w:rPr>
                <w:color w:val="000000"/>
              </w:rPr>
              <w:t>&gt;&gt;&gt;&gt;&gt;DL HS-DSCH MAC-d flow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MAC-d flow identity </w:t>
            </w:r>
            <w:hyperlink w:anchor="Para10p3p5p7c" w:history="1">
              <w:r w:rsidRPr="00A50E03">
                <w:rPr>
                  <w:rStyle w:val="Hyperlink"/>
                </w:rPr>
                <w:t>10.3.5.7c</w:t>
              </w:r>
            </w:hyperlink>
          </w:p>
        </w:tc>
        <w:tc>
          <w:tcPr>
            <w:tcW w:w="85.50pt" w:type="dxa"/>
            <w:gridSpan w:val="2"/>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65pt" w:type="dxa"/>
          </w:tcPr>
          <w:p w:rsidR="00822673" w:rsidRPr="00A50E03" w:rsidRDefault="00822673" w:rsidP="00822673">
            <w:pPr>
              <w:pStyle w:val="TALCharChar"/>
              <w:rPr>
                <w:color w:val="000000"/>
              </w:rPr>
            </w:pPr>
            <w:r w:rsidRPr="00A50E03">
              <w:rPr>
                <w:color w:val="000000"/>
              </w:rPr>
              <w:t>&gt;&gt;&gt;&gt;MAC-ehs</w:t>
            </w:r>
          </w:p>
        </w:tc>
        <w:tc>
          <w:tcPr>
            <w:tcW w:w="56.70pt" w:type="dxa"/>
          </w:tcPr>
          <w:p w:rsidR="00822673" w:rsidRPr="00A50E03" w:rsidRDefault="00822673" w:rsidP="00822673">
            <w:pPr>
              <w:pStyle w:val="TALCharChar"/>
              <w:rPr>
                <w:i/>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50pt" w:type="dxa"/>
            <w:gridSpan w:val="2"/>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65pt" w:type="dxa"/>
          </w:tcPr>
          <w:p w:rsidR="00822673" w:rsidRPr="00A50E03" w:rsidRDefault="00822673" w:rsidP="00822673">
            <w:pPr>
              <w:pStyle w:val="TALCharChar"/>
              <w:rPr>
                <w:color w:val="000000"/>
              </w:rPr>
            </w:pPr>
            <w:r w:rsidRPr="00A50E03">
              <w:rPr>
                <w:color w:val="000000"/>
              </w:rPr>
              <w:t>&gt;&gt;&gt;&gt;&gt;DL HS-DSCH MAC-ehs Queue Id</w:t>
            </w:r>
          </w:p>
        </w:tc>
        <w:tc>
          <w:tcPr>
            <w:tcW w:w="56.70pt" w:type="dxa"/>
          </w:tcPr>
          <w:p w:rsidR="00822673" w:rsidRPr="00A50E03" w:rsidRDefault="00822673" w:rsidP="00822673">
            <w:pPr>
              <w:pStyle w:val="TALCharChar"/>
              <w:rPr>
                <w:i/>
                <w:color w:val="000000"/>
              </w:rPr>
            </w:pPr>
            <w:r w:rsidRPr="00A50E03">
              <w:rPr>
                <w:iCs/>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MAC-ehs Queue Id </w:t>
            </w:r>
            <w:hyperlink w:anchor="Para10p3p5p7f" w:history="1">
              <w:r w:rsidRPr="00A50E03">
                <w:rPr>
                  <w:rStyle w:val="Hyperlink"/>
                </w:rPr>
                <w:t>10.3.5.7f</w:t>
              </w:r>
            </w:hyperlink>
          </w:p>
        </w:tc>
        <w:tc>
          <w:tcPr>
            <w:tcW w:w="85.50pt" w:type="dxa"/>
            <w:gridSpan w:val="2"/>
          </w:tcPr>
          <w:p w:rsidR="00822673" w:rsidRPr="00A50E03" w:rsidRDefault="00822673" w:rsidP="00822673">
            <w:pPr>
              <w:pStyle w:val="TALCharChar"/>
              <w:rPr>
                <w:color w:val="000000"/>
              </w:rPr>
            </w:pPr>
            <w:r w:rsidRPr="00A50E03">
              <w:rPr>
                <w:color w:val="000000"/>
              </w:rPr>
              <w:t>Note 5</w:t>
            </w:r>
          </w:p>
        </w:tc>
        <w:tc>
          <w:tcPr>
            <w:tcW w:w="49.5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65pt" w:type="dxa"/>
          </w:tcPr>
          <w:p w:rsidR="00822673" w:rsidRPr="00A50E03" w:rsidRDefault="00822673" w:rsidP="00822673">
            <w:pPr>
              <w:pStyle w:val="TALCharChar"/>
              <w:keepNext w:val="0"/>
              <w:rPr>
                <w:color w:val="000000"/>
              </w:rPr>
            </w:pPr>
            <w:r w:rsidRPr="00A50E03">
              <w:rPr>
                <w:color w:val="000000"/>
              </w:rPr>
              <w:t>&gt;&gt;&gt;Logical channel identity</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Integer(1..15)</w:t>
            </w:r>
          </w:p>
        </w:tc>
        <w:tc>
          <w:tcPr>
            <w:tcW w:w="85.05pt" w:type="dxa"/>
          </w:tcPr>
          <w:p w:rsidR="00822673" w:rsidRPr="00A50E03" w:rsidRDefault="00822673" w:rsidP="00822673">
            <w:pPr>
              <w:pStyle w:val="TALCharChar"/>
              <w:keepNext w:val="0"/>
              <w:rPr>
                <w:color w:val="000000"/>
              </w:rPr>
            </w:pPr>
            <w:r w:rsidRPr="00A50E03">
              <w:rPr>
                <w:color w:val="000000"/>
              </w:rPr>
              <w:t>16 is reserved</w:t>
            </w:r>
          </w:p>
          <w:p w:rsidR="00822673" w:rsidRPr="00A50E03" w:rsidRDefault="00822673" w:rsidP="00822673">
            <w:pPr>
              <w:pStyle w:val="TALCharChar"/>
              <w:keepNext w:val="0"/>
              <w:rPr>
                <w:color w:val="000000"/>
              </w:rPr>
            </w:pPr>
            <w:r w:rsidRPr="00A50E03">
              <w:rPr>
                <w:color w:val="000000"/>
              </w:rPr>
              <w:t>Note 5</w:t>
            </w:r>
          </w:p>
        </w:tc>
        <w:tc>
          <w:tcPr>
            <w:tcW w:w="49.95pt" w:type="dxa"/>
            <w:gridSpan w:val="2"/>
          </w:tcPr>
          <w:p w:rsidR="00822673" w:rsidRPr="00A50E03" w:rsidRDefault="00822673" w:rsidP="00822673">
            <w:pPr>
              <w:pStyle w:val="TALCharChar"/>
              <w:keepNext w:val="0"/>
              <w:rPr>
                <w:color w:val="000000"/>
              </w:rPr>
            </w:pPr>
          </w:p>
        </w:tc>
      </w:tr>
      <w:tr w:rsidR="00822673" w:rsidRPr="00A50E03" w:rsidTr="00822673">
        <w:trPr>
          <w:cantSplit/>
        </w:trPr>
        <w:tc>
          <w:tcPr>
            <w:tcW w:w="453.85pt" w:type="dxa"/>
            <w:gridSpan w:val="7"/>
          </w:tcPr>
          <w:p w:rsidR="00822673" w:rsidRPr="00A50E03" w:rsidRDefault="00822673" w:rsidP="00822673">
            <w:pPr>
              <w:pStyle w:val="TAN"/>
            </w:pPr>
            <w:r w:rsidRPr="00A50E03">
              <w:rPr>
                <w:color w:val="000000"/>
              </w:rPr>
              <w:t>Note 3:</w:t>
            </w:r>
            <w:r w:rsidRPr="00A50E03">
              <w:rPr>
                <w:color w:val="000000"/>
              </w:rPr>
              <w:tab/>
              <w:t>The IE "Downlink transport channel type" values " DSCH” and “DCH+DSCH " should not be used for FDD. If received the UE behaviour is unspecified.</w:t>
            </w:r>
          </w:p>
        </w:tc>
      </w:tr>
      <w:tr w:rsidR="00822673" w:rsidRPr="00A50E03" w:rsidTr="00822673">
        <w:trPr>
          <w:cantSplit/>
        </w:trPr>
        <w:tc>
          <w:tcPr>
            <w:tcW w:w="453.85pt" w:type="dxa"/>
            <w:gridSpan w:val="7"/>
          </w:tcPr>
          <w:p w:rsidR="00822673" w:rsidRPr="00A50E03" w:rsidRDefault="00822673" w:rsidP="00822673">
            <w:pPr>
              <w:pStyle w:val="TAN"/>
              <w:rPr>
                <w:color w:val="000000"/>
              </w:rPr>
            </w:pPr>
            <w:r w:rsidRPr="00A50E03">
              <w:rPr>
                <w:color w:val="000000"/>
              </w:rPr>
              <w:t>Note 4:</w:t>
            </w:r>
            <w:r w:rsidRPr="00A50E03">
              <w:rPr>
                <w:color w:val="000000"/>
              </w:rPr>
              <w:tab/>
              <w:t>If included in System Information Block Type 16, the values ‘HS-DSCH’ and ‘DCH + HS-DSCH’ do not apply for the IE "Downlink transport channel type". Furthermore, if included in System Information Block Type 16, the value "E-DCH” for the IE "Uplink transport channel type" does not apply.</w:t>
            </w:r>
          </w:p>
        </w:tc>
      </w:tr>
      <w:tr w:rsidR="00822673" w:rsidRPr="00A50E03" w:rsidTr="00822673">
        <w:trPr>
          <w:cantSplit/>
        </w:trPr>
        <w:tc>
          <w:tcPr>
            <w:tcW w:w="453.85pt" w:type="dxa"/>
            <w:gridSpan w:val="7"/>
          </w:tcPr>
          <w:p w:rsidR="00822673" w:rsidRPr="00A50E03" w:rsidRDefault="00822673" w:rsidP="00822673">
            <w:pPr>
              <w:pStyle w:val="TAN"/>
              <w:rPr>
                <w:color w:val="000000"/>
              </w:rPr>
            </w:pPr>
            <w:r w:rsidRPr="00A50E03">
              <w:rPr>
                <w:color w:val="000000"/>
              </w:rPr>
              <w:t>Note 5:</w:t>
            </w:r>
            <w:r w:rsidRPr="00A50E03">
              <w:rPr>
                <w:color w:val="000000"/>
              </w:rPr>
              <w:tab/>
              <w:t>If the IE "Downlink transport channel type" is "HS-DSCH" or "DCH + HS-DSCH" and the DL MAC header type is "MAC-ehs", the IE "Logical channel identity" conveys the value to be used in the "LCH-ID" field of the MAC-ehs header [15], associating the logical channel with the MAC-ehs reordering queue identified by the IE "DL HS-DSCH MAC-ehs Queue Id".</w:t>
            </w:r>
          </w:p>
        </w:tc>
      </w:tr>
      <w:tr w:rsidR="00822673" w:rsidRPr="00A50E03" w:rsidTr="00822673">
        <w:trPr>
          <w:cantSplit/>
        </w:trPr>
        <w:tc>
          <w:tcPr>
            <w:tcW w:w="453.85pt" w:type="dxa"/>
            <w:gridSpan w:val="7"/>
          </w:tcPr>
          <w:p w:rsidR="00822673" w:rsidRPr="00A50E03" w:rsidRDefault="00822673" w:rsidP="00822673">
            <w:pPr>
              <w:pStyle w:val="TAN"/>
              <w:rPr>
                <w:color w:val="000000"/>
              </w:rPr>
            </w:pPr>
            <w:r w:rsidRPr="00A50E03">
              <w:rPr>
                <w:color w:val="000000"/>
              </w:rPr>
              <w:t>Note 6:</w:t>
            </w:r>
            <w:r w:rsidRPr="00A50E03">
              <w:rPr>
                <w:color w:val="000000"/>
              </w:rPr>
              <w:tab/>
              <w:t>If the radio bearer has a multiplexing option configured with the UL MAC header type of "MAC-i/is" then this value is ignored.</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keepNext w:val="0"/>
              <w:rPr>
                <w:color w:val="000000"/>
              </w:rPr>
            </w:pPr>
            <w:r w:rsidRPr="00A50E03">
              <w:rPr>
                <w:color w:val="000000"/>
              </w:rPr>
              <w:t>Condition</w:t>
            </w:r>
          </w:p>
        </w:tc>
        <w:tc>
          <w:tcPr>
            <w:tcW w:w="226.85pt" w:type="dxa"/>
          </w:tcPr>
          <w:p w:rsidR="00822673" w:rsidRPr="00A50E03" w:rsidRDefault="00822673" w:rsidP="00822673">
            <w:pPr>
              <w:pStyle w:val="TAH"/>
              <w:keepNext w:val="0"/>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UL-RLC info</w:t>
            </w:r>
          </w:p>
        </w:tc>
        <w:tc>
          <w:tcPr>
            <w:tcW w:w="226.85pt" w:type="dxa"/>
          </w:tcPr>
          <w:p w:rsidR="00822673" w:rsidRPr="00A50E03" w:rsidRDefault="00822673" w:rsidP="00822673">
            <w:pPr>
              <w:pStyle w:val="TALCharChar"/>
              <w:keepNext w:val="0"/>
              <w:rPr>
                <w:color w:val="000000"/>
              </w:rPr>
            </w:pPr>
            <w:r w:rsidRPr="00A50E03">
              <w:rPr>
                <w:color w:val="000000"/>
              </w:rPr>
              <w:t xml:space="preserve">If "CHOICE </w:t>
            </w:r>
            <w:r w:rsidRPr="00A50E03">
              <w:rPr>
                <w:i/>
                <w:iCs/>
                <w:color w:val="000000"/>
              </w:rPr>
              <w:t>Uplink RLC mode</w:t>
            </w:r>
            <w:r w:rsidRPr="00A50E03">
              <w:rPr>
                <w:color w:val="000000"/>
              </w:rPr>
              <w:t>" in the IE "RLC info" that applies for that RB (i.e. either the one stored or received in the same message for the RB for which the "RB mapping info" was received, or the one stored or received in the same message for the RB pointed at in the IE "Same as RB" in the IE "</w:t>
            </w:r>
            <w:r w:rsidRPr="00A50E03">
              <w:rPr>
                <w:snapToGrid w:val="0"/>
              </w:rPr>
              <w:t>RB information to setup"</w:t>
            </w:r>
            <w:r w:rsidRPr="00A50E03">
              <w:rPr>
                <w:color w:val="000000"/>
              </w:rPr>
              <w:t xml:space="preserve"> stored or received in the same message) is present this IE is mandatory present. Otherwise the IE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DL-RLC info</w:t>
            </w:r>
          </w:p>
        </w:tc>
        <w:tc>
          <w:tcPr>
            <w:tcW w:w="226.85pt" w:type="dxa"/>
          </w:tcPr>
          <w:p w:rsidR="00822673" w:rsidRPr="00A50E03" w:rsidRDefault="00822673" w:rsidP="00822673">
            <w:pPr>
              <w:pStyle w:val="TALCharChar"/>
              <w:keepNext w:val="0"/>
              <w:rPr>
                <w:color w:val="000000"/>
              </w:rPr>
            </w:pPr>
            <w:r w:rsidRPr="00A50E03">
              <w:rPr>
                <w:color w:val="000000"/>
              </w:rPr>
              <w:t xml:space="preserve">If "CHOICE </w:t>
            </w:r>
            <w:r w:rsidRPr="00A50E03">
              <w:rPr>
                <w:i/>
                <w:iCs/>
                <w:color w:val="000000"/>
              </w:rPr>
              <w:t>Downlink RLC mode</w:t>
            </w:r>
            <w:r w:rsidRPr="00A50E03">
              <w:rPr>
                <w:color w:val="000000"/>
              </w:rPr>
              <w:t>" in the IE "RLC info" that applies for that RB (i.e. either the one stored or received in the same message for the RB for which the "RB mapping info" was received, or the one stored or received in the same message for the RB pointed at in the IE "Same as RB" in the IE "</w:t>
            </w:r>
            <w:r w:rsidRPr="00A50E03">
              <w:rPr>
                <w:snapToGrid w:val="0"/>
              </w:rPr>
              <w:t>RB information to setup"</w:t>
            </w:r>
            <w:r w:rsidRPr="00A50E03">
              <w:rPr>
                <w:color w:val="000000"/>
              </w:rPr>
              <w:t xml:space="preserve"> stored or received in the same message) is present this IE is mandatory present. Otherwise the IE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UL-RLCLogicalChannels</w:t>
            </w:r>
          </w:p>
        </w:tc>
        <w:tc>
          <w:tcPr>
            <w:tcW w:w="226.85pt" w:type="dxa"/>
          </w:tcPr>
          <w:p w:rsidR="00822673" w:rsidRPr="00A50E03" w:rsidRDefault="00822673" w:rsidP="00822673">
            <w:pPr>
              <w:pStyle w:val="TALCharChar"/>
              <w:keepNext w:val="0"/>
              <w:rPr>
                <w:color w:val="000000"/>
              </w:rPr>
            </w:pPr>
            <w:r w:rsidRPr="00A50E03">
              <w:rPr>
                <w:color w:val="000000"/>
              </w:rPr>
              <w:t>If "Number of uplink RLC logical channels" in IE "RB mapping info" is 2, then this IE is mandatory present. Otherwise this IE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UL-DCH/USCH</w:t>
            </w:r>
          </w:p>
        </w:tc>
        <w:tc>
          <w:tcPr>
            <w:tcW w:w="226.85pt" w:type="dxa"/>
          </w:tcPr>
          <w:p w:rsidR="00822673" w:rsidRPr="00A50E03" w:rsidRDefault="00822673" w:rsidP="00822673">
            <w:pPr>
              <w:pStyle w:val="TALCharChar"/>
              <w:keepNext w:val="0"/>
              <w:rPr>
                <w:color w:val="000000"/>
              </w:rPr>
            </w:pPr>
            <w:r w:rsidRPr="00A50E03">
              <w:rPr>
                <w:color w:val="000000"/>
              </w:rPr>
              <w:t>If IE "Uplink transport channel type" is equal to "DCH" or "USCH" (TDD only) this IE is mandatory present. Otherwise the IE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DL-DCH</w:t>
            </w:r>
          </w:p>
        </w:tc>
        <w:tc>
          <w:tcPr>
            <w:tcW w:w="226.85pt" w:type="dxa"/>
          </w:tcPr>
          <w:p w:rsidR="00822673" w:rsidRPr="00A50E03" w:rsidRDefault="00822673" w:rsidP="00822673">
            <w:pPr>
              <w:pStyle w:val="TALCharChar"/>
              <w:keepNext w:val="0"/>
              <w:rPr>
                <w:color w:val="000000"/>
              </w:rPr>
            </w:pPr>
            <w:r w:rsidRPr="00A50E03">
              <w:rPr>
                <w:color w:val="000000"/>
              </w:rPr>
              <w:t>If IE "Downlink transport channel type" is equal to "DCH", "DCH+DSCH" or “DCH + HS-DSCH” this IE is mandatory present. Otherwise the IE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DL-DSCH</w:t>
            </w:r>
          </w:p>
        </w:tc>
        <w:tc>
          <w:tcPr>
            <w:tcW w:w="226.85pt" w:type="dxa"/>
          </w:tcPr>
          <w:p w:rsidR="00822673" w:rsidRPr="00A50E03" w:rsidRDefault="00822673" w:rsidP="00822673">
            <w:pPr>
              <w:pStyle w:val="TALCharChar"/>
              <w:keepNext w:val="0"/>
              <w:rPr>
                <w:color w:val="000000"/>
              </w:rPr>
            </w:pPr>
            <w:r w:rsidRPr="00A50E03">
              <w:rPr>
                <w:color w:val="000000"/>
              </w:rPr>
              <w:t>If IE "Downlink transport channel type" is equal to "DSCH" or "DCH+DSCH" this IE is mandatory present. Otherwise the IE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DL-HS-DSCH</w:t>
            </w:r>
          </w:p>
        </w:tc>
        <w:tc>
          <w:tcPr>
            <w:tcW w:w="226.85pt" w:type="dxa"/>
          </w:tcPr>
          <w:p w:rsidR="00822673" w:rsidRPr="00A50E03" w:rsidRDefault="00822673" w:rsidP="00822673">
            <w:pPr>
              <w:pStyle w:val="TALCharChar"/>
              <w:keepNext w:val="0"/>
              <w:rPr>
                <w:color w:val="000000"/>
              </w:rPr>
            </w:pPr>
            <w:r w:rsidRPr="00A50E03">
              <w:rPr>
                <w:color w:val="000000"/>
              </w:rPr>
              <w:t>If IE "Downlink transport channel type" is equal to "HS-DSCH" or “DCH + HS-DSCH” this IE is mandatory present. Otherwise the IE is not needed.</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iCs/>
                <w:szCs w:val="18"/>
              </w:rPr>
            </w:pPr>
            <w:r w:rsidRPr="00A50E03">
              <w:t>UL-</w:t>
            </w:r>
            <w:r w:rsidRPr="00A50E03">
              <w:rPr>
                <w:i/>
                <w:iCs/>
              </w:rPr>
              <w:t xml:space="preserve">RLC </w:t>
            </w:r>
            <w:r w:rsidRPr="00A50E03">
              <w:rPr>
                <w:i/>
                <w:iCs/>
                <w:lang w:eastAsia="zh-CN"/>
              </w:rPr>
              <w:t xml:space="preserve">AM </w:t>
            </w:r>
            <w:r w:rsidRPr="00A50E03">
              <w:rPr>
                <w:i/>
                <w:iCs/>
              </w:rPr>
              <w:t>mode</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t xml:space="preserve">If "CHOICE </w:t>
            </w:r>
            <w:r w:rsidRPr="00A50E03">
              <w:rPr>
                <w:iCs/>
              </w:rPr>
              <w:t>Uplink RLC mode</w:t>
            </w:r>
            <w:r w:rsidRPr="00A50E03">
              <w:t>" in the IE "RLC info" that applies for that RB (i.e. either the one stored or received in the same message for the RB for which the "RB mapping info" was received, or the one stored or received in the same message for the RB pointed at in the IE "Same as RB" in the IE "</w:t>
            </w:r>
            <w:r w:rsidRPr="00A50E03">
              <w:rPr>
                <w:snapToGrid w:val="0"/>
              </w:rPr>
              <w:t>RB information to setup"</w:t>
            </w:r>
            <w:r w:rsidRPr="00A50E03">
              <w:t xml:space="preserve"> stored or received in the same message) is </w:t>
            </w:r>
            <w:r w:rsidRPr="00A50E03">
              <w:rPr>
                <w:lang w:eastAsia="zh-CN"/>
              </w:rPr>
              <w:t>“</w:t>
            </w:r>
            <w:r w:rsidRPr="00A50E03">
              <w:t xml:space="preserve">AM RLC </w:t>
            </w:r>
            <w:r w:rsidRPr="00A50E03">
              <w:rPr>
                <w:lang w:eastAsia="zh-CN"/>
              </w:rPr>
              <w:t xml:space="preserve">“ </w:t>
            </w:r>
            <w:r w:rsidRPr="00A50E03">
              <w:t>this IE is mandatory present.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624" w:name="_Toc477471385"/>
      <w:bookmarkStart w:id="625" w:name="Para10p3p4p22"/>
      <w:r w:rsidRPr="00A50E03">
        <w:rPr>
          <w:color w:val="000000"/>
        </w:rPr>
        <w:t>10.3.4.22</w:t>
      </w:r>
      <w:r w:rsidRPr="00A50E03">
        <w:rPr>
          <w:color w:val="000000"/>
        </w:rPr>
        <w:tab/>
        <w:t>RB with PDCP information</w:t>
      </w:r>
      <w:bookmarkEnd w:id="624"/>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625"/>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134.6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RB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rPr>
                <w:b/>
                <w:color w:val="000000"/>
              </w:rPr>
            </w:pPr>
            <w:r w:rsidRPr="00A50E03">
              <w:rPr>
                <w:color w:val="000000"/>
              </w:rPr>
              <w:t>PDCP SN info</w:t>
            </w:r>
          </w:p>
        </w:tc>
        <w:tc>
          <w:tcPr>
            <w:tcW w:w="56.70pt" w:type="dxa"/>
            <w:vMerge w:val="restart"/>
          </w:tcPr>
          <w:p w:rsidR="00822673" w:rsidRPr="00A50E03" w:rsidRDefault="00822673" w:rsidP="00822673">
            <w:pPr>
              <w:pStyle w:val="TALCharChar"/>
              <w:keepNext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rPr>
                <w:color w:val="000000"/>
              </w:rPr>
            </w:pPr>
          </w:p>
        </w:tc>
        <w:tc>
          <w:tcPr>
            <w:tcW w:w="63.80pt" w:type="dxa"/>
            <w:vMerge w:val="restart"/>
          </w:tcPr>
          <w:p w:rsidR="00822673" w:rsidRPr="00A50E03" w:rsidRDefault="00822673" w:rsidP="00822673">
            <w:pPr>
              <w:pStyle w:val="TALCharChar"/>
              <w:keepNext w:val="0"/>
              <w:rPr>
                <w:color w:val="000000"/>
              </w:rPr>
            </w:pPr>
            <w:r w:rsidRPr="00A50E03">
              <w:rPr>
                <w:color w:val="000000"/>
              </w:rPr>
              <w:t xml:space="preserve">PDCP SN info </w:t>
            </w:r>
            <w:hyperlink w:anchor="Para10p3p4p3" w:history="1">
              <w:r w:rsidRPr="00A50E03">
                <w:rPr>
                  <w:rStyle w:val="Hyperlink"/>
                </w:rPr>
                <w:t>10.3.4.3</w:t>
              </w:r>
            </w:hyperlink>
          </w:p>
        </w:tc>
        <w:tc>
          <w:tcPr>
            <w:tcW w:w="134.65pt" w:type="dxa"/>
          </w:tcPr>
          <w:p w:rsidR="00822673" w:rsidRPr="00A50E03" w:rsidRDefault="00822673" w:rsidP="00822673">
            <w:pPr>
              <w:pStyle w:val="TALCharChar"/>
              <w:keepNext w:val="0"/>
              <w:rPr>
                <w:color w:val="000000"/>
              </w:rPr>
            </w:pPr>
            <w:r w:rsidRPr="00A50E03">
              <w:rPr>
                <w:color w:val="000000"/>
              </w:rPr>
              <w:t>PDCP sequence number info from the sender of the message for lossless SRNS relocation.</w:t>
            </w: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vMerge/>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PDCP sequence number info from the sender of the message for lossless SRNS relocation or for lossless DL RLC PDU size change.</w:t>
            </w:r>
          </w:p>
        </w:tc>
        <w:tc>
          <w:tcPr>
            <w:tcW w:w="49.60pt" w:type="dxa"/>
          </w:tcPr>
          <w:p w:rsidR="00822673" w:rsidRPr="00A50E03" w:rsidRDefault="00822673" w:rsidP="00822673">
            <w:pPr>
              <w:pStyle w:val="TALCharChar"/>
              <w:keepNext w:val="0"/>
              <w:rPr>
                <w:color w:val="000000"/>
              </w:rPr>
            </w:pPr>
            <w:r w:rsidRPr="00A50E03">
              <w:rPr>
                <w:color w:val="000000"/>
              </w:rPr>
              <w:t>REL-5</w:t>
            </w:r>
          </w:p>
        </w:tc>
      </w:tr>
    </w:tbl>
    <w:p w:rsidR="00822673" w:rsidRPr="00A50E03" w:rsidRDefault="00822673" w:rsidP="00822673">
      <w:pPr>
        <w:rPr>
          <w:color w:val="000000"/>
        </w:rPr>
      </w:pPr>
    </w:p>
    <w:p w:rsidR="00822673" w:rsidRPr="00A50E03" w:rsidRDefault="00822673" w:rsidP="00822673">
      <w:pPr>
        <w:pStyle w:val="Heading4"/>
      </w:pPr>
      <w:bookmarkStart w:id="626" w:name="_10.3.4.23_RLC_info"/>
      <w:bookmarkStart w:id="627" w:name="_Toc477471386"/>
      <w:bookmarkStart w:id="628" w:name="Para10p3p4p23"/>
      <w:bookmarkEnd w:id="626"/>
      <w:r w:rsidRPr="00A50E03">
        <w:rPr>
          <w:color w:val="000000"/>
        </w:rPr>
        <w:t>10.3.4.23</w:t>
      </w:r>
      <w:r w:rsidRPr="00A50E03">
        <w:rPr>
          <w:color w:val="000000"/>
        </w:rPr>
        <w:tab/>
        <w:t>RLC info</w:t>
      </w:r>
      <w:bookmarkEnd w:id="627"/>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bookmarkEnd w:id="628"/>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6.70pt" w:type="dxa"/>
          </w:tcPr>
          <w:p w:rsidR="00822673" w:rsidRPr="00A50E03" w:rsidRDefault="00822673" w:rsidP="00822673">
            <w:pPr>
              <w:pStyle w:val="TAH"/>
              <w:keepNext w:val="0"/>
              <w:keepLines w:val="0"/>
              <w:ind w:end="8.75pt"/>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 xml:space="preserve">CHOICE </w:t>
            </w:r>
            <w:r w:rsidRPr="00A50E03">
              <w:rPr>
                <w:i/>
                <w:color w:val="000000"/>
              </w:rPr>
              <w:t>Uplink RLC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Indicates if Acknowledged, Unacknowledged or Transparent mode RLC shall be used. </w:t>
            </w:r>
          </w:p>
        </w:tc>
        <w:tc>
          <w:tcPr>
            <w:tcW w:w="56.70pt" w:type="dxa"/>
          </w:tcPr>
          <w:p w:rsidR="00822673" w:rsidRPr="00A50E03" w:rsidRDefault="00822673" w:rsidP="00822673">
            <w:pPr>
              <w:pStyle w:val="TALCharChar"/>
              <w:keepNext w:val="0"/>
              <w:keepLines w:val="0"/>
              <w:tabs>
                <w:tab w:val="start" w:pos="58.40pt"/>
              </w:tabs>
              <w:ind w:end="-11.50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&gt;AM RLC</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&gt;&gt;Transmission RLC discard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Transmission RLC discard </w:t>
            </w:r>
            <w:hyperlink w:anchor="Para10p3p4p25" w:history="1">
              <w:r w:rsidRPr="00A50E03">
                <w:rPr>
                  <w:rStyle w:val="Hyperlink"/>
                </w:rPr>
                <w:t>10.3.4.25</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&gt;&gt;Transmission window size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Integer(1,8,16,32,64,128,256,512,768,1024,1536,2047,2560,3072,3584,4095)</w:t>
            </w:r>
          </w:p>
        </w:tc>
        <w:tc>
          <w:tcPr>
            <w:tcW w:w="134.65pt" w:type="dxa"/>
          </w:tcPr>
          <w:p w:rsidR="00822673" w:rsidRPr="00A50E03" w:rsidRDefault="00822673" w:rsidP="00822673">
            <w:pPr>
              <w:pStyle w:val="TALCharChar"/>
              <w:keepNext w:val="0"/>
              <w:keepLines w:val="0"/>
              <w:rPr>
                <w:color w:val="000000"/>
              </w:rPr>
            </w:pPr>
            <w:r w:rsidRPr="00A50E03">
              <w:rPr>
                <w:color w:val="000000"/>
              </w:rPr>
              <w:t>Maximum number of RLC PUs sent without getting them acknowledged. This parameter is needed if acknowledged mode is used. UE shall also assume that the UTRAN receiver window is equal to this value.</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&gt;&gt;Timer_RST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Integer(50, 100, 150, 200, 250, 300, 350, 400, 450, 500, 550, 600, 700, 800, 900, 1000)</w:t>
            </w:r>
          </w:p>
        </w:tc>
        <w:tc>
          <w:tcPr>
            <w:tcW w:w="134.65pt" w:type="dxa"/>
          </w:tcPr>
          <w:p w:rsidR="00822673" w:rsidRPr="00A50E03" w:rsidRDefault="00822673" w:rsidP="00822673">
            <w:pPr>
              <w:pStyle w:val="TALCharChar"/>
              <w:keepNext w:val="0"/>
              <w:keepLines w:val="0"/>
              <w:rPr>
                <w:color w:val="000000"/>
              </w:rPr>
            </w:pPr>
            <w:r w:rsidRPr="00A50E03">
              <w:rPr>
                <w:color w:val="000000"/>
              </w:rPr>
              <w:t>Elapsed time in milliseconds. It is used to trigger the retransmission of RESET PDU.</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&gt;&gt;Max_RST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 4, 6, 8, 12 16, 24, 32)</w:t>
            </w:r>
          </w:p>
        </w:tc>
        <w:tc>
          <w:tcPr>
            <w:tcW w:w="134.65pt" w:type="dxa"/>
          </w:tcPr>
          <w:p w:rsidR="00822673" w:rsidRPr="00A50E03" w:rsidRDefault="00822673" w:rsidP="00822673">
            <w:pPr>
              <w:pStyle w:val="TALCharChar"/>
              <w:rPr>
                <w:color w:val="000000"/>
              </w:rPr>
            </w:pPr>
            <w:r w:rsidRPr="00A50E03">
              <w:rPr>
                <w:color w:val="000000"/>
              </w:rPr>
              <w:t>Defined in [16]. If other values than 1 are used for SRB2 the UE behaviour is unspecified.</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&gt;&gt;Polling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Polling info </w:t>
            </w:r>
            <w:hyperlink w:anchor="Para10p3p4p4" w:history="1">
              <w:r w:rsidRPr="00A50E03">
                <w:rPr>
                  <w:rStyle w:val="Hyperlink"/>
                </w:rPr>
                <w:t>10.3.4.4</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&gt;UM RLC</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&gt;&gt;Transmission RLC discard</w:t>
            </w:r>
          </w:p>
        </w:tc>
        <w:tc>
          <w:tcPr>
            <w:tcW w:w="56.70pt" w:type="dxa"/>
          </w:tcPr>
          <w:p w:rsidR="00822673" w:rsidRPr="00A50E03" w:rsidRDefault="00822673" w:rsidP="00822673">
            <w:pPr>
              <w:pStyle w:val="TALCharChar"/>
              <w:keepNext w:val="0"/>
              <w:keepLines w:val="0"/>
              <w:rPr>
                <w:color w:val="000000"/>
              </w:rPr>
            </w:pPr>
            <w:r w:rsidRPr="00A50E03">
              <w:rPr>
                <w:color w:val="000000"/>
              </w:rPr>
              <w:t>CV-CS-HSPA</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Transmission RLC discard </w:t>
            </w:r>
            <w:hyperlink w:anchor="Para10p3p4p25" w:history="1">
              <w:r w:rsidRPr="00A50E03">
                <w:rPr>
                  <w:rStyle w:val="Hyperlink"/>
                </w:rPr>
                <w:t>10.3.4.25</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NOTE 3</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&gt;TM RLC</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&gt;&gt;Transmission RLC discard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Transmission RLC discard </w:t>
            </w:r>
            <w:hyperlink w:anchor="Para10p3p4p25" w:history="1">
              <w:r w:rsidRPr="00A50E03">
                <w:rPr>
                  <w:rStyle w:val="Hyperlink"/>
                </w:rPr>
                <w:t>10.3.4.25</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rPr>
          <w:trHeight w:val="510"/>
        </w:trPr>
        <w:tc>
          <w:tcPr>
            <w:tcW w:w="141.75pt" w:type="dxa"/>
          </w:tcPr>
          <w:p w:rsidR="00822673" w:rsidRPr="00A50E03" w:rsidRDefault="00822673" w:rsidP="00822673">
            <w:pPr>
              <w:pStyle w:val="TALCharChar"/>
              <w:keepNext w:val="0"/>
              <w:keepLines w:val="0"/>
              <w:rPr>
                <w:color w:val="000000"/>
              </w:rPr>
            </w:pPr>
            <w:r w:rsidRPr="00A50E03">
              <w:rPr>
                <w:color w:val="000000"/>
              </w:rPr>
              <w:t>&gt;&gt;Segmentation indication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r w:rsidRPr="00A50E03">
              <w:rPr>
                <w:color w:val="000000"/>
              </w:rPr>
              <w:t>TRUE indicates that segmentation is performed.</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 xml:space="preserve">CHOICE </w:t>
            </w:r>
            <w:r w:rsidRPr="00A50E03">
              <w:rPr>
                <w:i/>
                <w:color w:val="000000"/>
              </w:rPr>
              <w:t>Downlink RLC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Indicates if Acknowledged, Unacknowledged or Transparent mode RLC shall be used</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&gt;AM RLC</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 xml:space="preserve">&gt;&gt;CHOICE </w:t>
            </w:r>
            <w:r w:rsidRPr="00A50E03">
              <w:rPr>
                <w:i/>
                <w:iCs/>
              </w:rPr>
              <w:t>DL RLC PDU size</w:t>
            </w:r>
          </w:p>
        </w:tc>
        <w:tc>
          <w:tcPr>
            <w:tcW w:w="56.70pt" w:type="dxa"/>
          </w:tcPr>
          <w:p w:rsidR="00822673" w:rsidRPr="00A50E03" w:rsidRDefault="00822673" w:rsidP="00822673">
            <w:pPr>
              <w:pStyle w:val="TALCharChar"/>
              <w:keepNext w:val="0"/>
              <w:keepLines w:val="0"/>
              <w:rPr>
                <w:color w:val="000000"/>
              </w:rP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&gt;&gt;&gt;Fixed size</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&gt;&gt;&gt;&gt;DL RLC PDU size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Integer(16..5000 by step of 8)</w:t>
            </w:r>
          </w:p>
        </w:tc>
        <w:tc>
          <w:tcPr>
            <w:tcW w:w="134.65pt" w:type="dxa"/>
          </w:tcPr>
          <w:p w:rsidR="00822673" w:rsidRPr="00A50E03" w:rsidRDefault="00822673" w:rsidP="00822673">
            <w:pPr>
              <w:pStyle w:val="TALCharChar"/>
              <w:rPr>
                <w:color w:val="000000"/>
              </w:rPr>
            </w:pPr>
            <w:r w:rsidRPr="00A50E03">
              <w:rPr>
                <w:color w:val="000000"/>
              </w:rPr>
              <w:t>Unit is bits</w:t>
            </w:r>
          </w:p>
        </w:tc>
        <w:tc>
          <w:tcPr>
            <w:tcW w:w="56.70pt" w:type="dxa"/>
          </w:tcPr>
          <w:p w:rsidR="00822673" w:rsidRPr="00A50E03" w:rsidRDefault="00822673" w:rsidP="00822673">
            <w:pPr>
              <w:pStyle w:val="TALCharChar"/>
              <w:ind w:end="8.75pt"/>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t>&gt;&gt;&gt;Flexible size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NOTE 1</w:t>
            </w:r>
          </w:p>
        </w:tc>
        <w:tc>
          <w:tcPr>
            <w:tcW w:w="56.70pt" w:type="dxa"/>
          </w:tcPr>
          <w:p w:rsidR="00822673" w:rsidRPr="00A50E03" w:rsidRDefault="00822673" w:rsidP="00822673">
            <w:pPr>
              <w:pStyle w:val="TALCharChar"/>
              <w:ind w:end="8.75pt"/>
              <w:rPr>
                <w:color w:val="000000"/>
              </w:rP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t>&gt;&gt;&gt;&gt;Length indicator size</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(7-bit, 15-bit)</w:t>
            </w:r>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ind w:end="8.75pt"/>
              <w:rPr>
                <w:color w:val="000000"/>
              </w:rP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&gt;&gt;In-sequence delivery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indicates that RLC shall preserve the order of higher layer PDUs when these are delivered.</w:t>
            </w:r>
          </w:p>
          <w:p w:rsidR="00822673" w:rsidRPr="00A50E03" w:rsidRDefault="00822673" w:rsidP="00822673">
            <w:pPr>
              <w:pStyle w:val="TALCharChar"/>
              <w:rPr>
                <w:color w:val="000000"/>
              </w:rPr>
            </w:pPr>
            <w:r w:rsidRPr="00A50E03">
              <w:rPr>
                <w:color w:val="000000"/>
              </w:rPr>
              <w:t>FALSE indicates that receiving RLC entity could allow SDUs to be delivered to the higher layer in different order than submitted to RLC sublayer at the transmitting side.</w:t>
            </w:r>
          </w:p>
        </w:tc>
        <w:tc>
          <w:tcPr>
            <w:tcW w:w="56.70pt" w:type="dxa"/>
          </w:tcPr>
          <w:p w:rsidR="00822673" w:rsidRPr="00A50E03" w:rsidRDefault="00822673" w:rsidP="00822673">
            <w:pPr>
              <w:pStyle w:val="TALCharChar"/>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&gt;&gt;Receiving window size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Integer(1,8,16,32,64,128,256,512,768,1024,1536,2047,2560,3072,3584,4095)</w:t>
            </w:r>
          </w:p>
        </w:tc>
        <w:tc>
          <w:tcPr>
            <w:tcW w:w="134.65pt" w:type="dxa"/>
          </w:tcPr>
          <w:p w:rsidR="00822673" w:rsidRPr="00A50E03" w:rsidRDefault="00822673" w:rsidP="00822673">
            <w:pPr>
              <w:pStyle w:val="TALCharChar"/>
              <w:keepNext w:val="0"/>
              <w:keepLines w:val="0"/>
              <w:rPr>
                <w:color w:val="000000"/>
              </w:rPr>
            </w:pPr>
            <w:r w:rsidRPr="00A50E03">
              <w:rPr>
                <w:color w:val="000000"/>
              </w:rPr>
              <w:t>Maximum number of RLC PUs allowed to be received. This parameter is needed if acknowledged mode is used. UE shall also assume that the UTRAN transmitter window is equal to this value</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&gt;&gt;Downlink RLC status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Downlink RLC status info</w:t>
            </w:r>
          </w:p>
          <w:p w:rsidR="00822673" w:rsidRPr="00A50E03" w:rsidRDefault="000955F3" w:rsidP="00822673">
            <w:pPr>
              <w:pStyle w:val="TALCharChar"/>
              <w:keepNext w:val="0"/>
              <w:keepLines w:val="0"/>
              <w:rPr>
                <w:color w:val="000000"/>
              </w:rPr>
            </w:pPr>
            <w:hyperlink w:anchor="Para10p3p4p1" w:history="1">
              <w:r w:rsidR="00822673" w:rsidRPr="00A50E03">
                <w:rPr>
                  <w:rStyle w:val="Hyperlink"/>
                </w:rPr>
                <w:t>10.3.4.1</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&gt;UM RLC</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&gt;&gt;DL UM RLC LI size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Integer(7, 15)</w:t>
            </w:r>
          </w:p>
        </w:tc>
        <w:tc>
          <w:tcPr>
            <w:tcW w:w="134.65pt" w:type="dxa"/>
          </w:tcPr>
          <w:p w:rsidR="00822673" w:rsidRPr="00A50E03" w:rsidRDefault="00822673" w:rsidP="00822673">
            <w:pPr>
              <w:pStyle w:val="TALCharChar"/>
              <w:keepNext w:val="0"/>
              <w:keepLines w:val="0"/>
              <w:rPr>
                <w:color w:val="000000"/>
              </w:rPr>
            </w:pPr>
            <w:r w:rsidRPr="00A50E03">
              <w:rPr>
                <w:color w:val="000000"/>
              </w:rPr>
              <w:t>Size in bits to use for the downlink RLC UM LI.</w:t>
            </w: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&gt;&gt;DL Reception Window Size</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Not-SIB16o</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Integer(32, 48, 64, 80, 96, 112)</w:t>
            </w: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&gt;TM RLC</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&gt;&gt;Segmentation indication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r w:rsidRPr="00A50E03">
              <w:rPr>
                <w:color w:val="000000"/>
              </w:rPr>
              <w:t>TRUE indicates that segmentation is performed.</w:t>
            </w:r>
          </w:p>
        </w:tc>
        <w:tc>
          <w:tcPr>
            <w:tcW w:w="56.70pt" w:type="dxa"/>
          </w:tcPr>
          <w:p w:rsidR="00822673" w:rsidRPr="00A50E03" w:rsidRDefault="00822673" w:rsidP="00822673">
            <w:pPr>
              <w:pStyle w:val="TALCharChar"/>
              <w:keepNext w:val="0"/>
              <w:keepLines w:val="0"/>
              <w:ind w:end="8.75pt"/>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One sided RLC re-establishment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TRUE indicates that only one side of the AM RLC entity is re-established. </w:t>
            </w: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Alternative E-bit interpretation</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Not-SIB16o</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w:t>
            </w:r>
            <w:r w:rsidRPr="00A50E03">
              <w:t>TRUE</w:t>
            </w:r>
            <w:r w:rsidRPr="00A50E03">
              <w:rPr>
                <w:color w:val="000000"/>
              </w:rPr>
              <w:t>)</w:t>
            </w:r>
          </w:p>
        </w:tc>
        <w:tc>
          <w:tcPr>
            <w:tcW w:w="134.65pt" w:type="dxa"/>
          </w:tcPr>
          <w:p w:rsidR="00822673" w:rsidRPr="00A50E03" w:rsidRDefault="00822673" w:rsidP="00822673">
            <w:pPr>
              <w:pStyle w:val="TALCharChar"/>
              <w:keepNext w:val="0"/>
              <w:keepLines w:val="0"/>
              <w:rPr>
                <w:color w:val="000000"/>
              </w:rPr>
            </w:pPr>
            <w:r w:rsidRPr="00A50E03">
              <w:rPr>
                <w:color w:val="000000"/>
              </w:rPr>
              <w:t>The absence of this IE implies: "normal E-bit interpretation".</w:t>
            </w: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t>Use special value of HE field</w:t>
            </w:r>
          </w:p>
        </w:tc>
        <w:tc>
          <w:tcPr>
            <w:tcW w:w="56.70pt" w:type="dxa"/>
          </w:tcPr>
          <w:p w:rsidR="00822673" w:rsidRPr="00A50E03" w:rsidRDefault="00822673" w:rsidP="00822673">
            <w:pPr>
              <w:pStyle w:val="TALCharChar"/>
              <w:rPr>
                <w:color w:val="000000"/>
              </w:rPr>
            </w:pPr>
            <w:r w:rsidRPr="00A50E03">
              <w:rPr>
                <w:i/>
                <w:iCs/>
                <w:color w:val="000000"/>
              </w:rPr>
              <w:t>CV-Not-SIB16o</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w:t>
            </w:r>
            <w:r w:rsidRPr="00A50E03">
              <w:t>TRUE</w:t>
            </w:r>
            <w:r w:rsidRPr="00A50E03">
              <w:rPr>
                <w:color w:val="000000"/>
              </w:rPr>
              <w:t>)</w:t>
            </w:r>
          </w:p>
        </w:tc>
        <w:tc>
          <w:tcPr>
            <w:tcW w:w="134.65pt" w:type="dxa"/>
          </w:tcPr>
          <w:p w:rsidR="00822673" w:rsidRPr="00A50E03" w:rsidRDefault="00822673" w:rsidP="00822673">
            <w:pPr>
              <w:pStyle w:val="TALCharChar"/>
              <w:rPr>
                <w:color w:val="000000"/>
              </w:rPr>
            </w:pPr>
            <w:r w:rsidRPr="00A50E03">
              <w:rPr>
                <w:color w:val="000000"/>
              </w:rPr>
              <w:t>The absence of this IE implies: “do not use special value of the HE field in the uplink RLC entity”</w:t>
            </w:r>
            <w:r w:rsidRPr="00A50E03">
              <w:rPr>
                <w:noProof/>
                <w:color w:val="000000"/>
              </w:rPr>
              <w:t>.</w:t>
            </w:r>
          </w:p>
        </w:tc>
        <w:tc>
          <w:tcPr>
            <w:tcW w:w="56.7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510.30pt" w:type="dxa"/>
            <w:gridSpan w:val="6"/>
          </w:tcPr>
          <w:p w:rsidR="00822673" w:rsidRPr="00A50E03" w:rsidRDefault="00822673" w:rsidP="00822673">
            <w:pPr>
              <w:pStyle w:val="TAN"/>
            </w:pPr>
            <w:r w:rsidRPr="00A50E03">
              <w:t>NOTE 1:</w:t>
            </w:r>
            <w:r w:rsidRPr="00A50E03">
              <w:tab/>
              <w:t>If included in SIB type 16, the "Flexible size" does not apply for downlink RLC PDU size (AM RLC).</w:t>
            </w:r>
          </w:p>
        </w:tc>
      </w:tr>
      <w:tr w:rsidR="00822673" w:rsidRPr="00A50E03" w:rsidTr="00822673">
        <w:tc>
          <w:tcPr>
            <w:tcW w:w="510.30pt" w:type="dxa"/>
            <w:gridSpan w:val="6"/>
          </w:tcPr>
          <w:p w:rsidR="00822673" w:rsidRPr="00A50E03" w:rsidRDefault="00822673" w:rsidP="00822673">
            <w:pPr>
              <w:pStyle w:val="TAN"/>
            </w:pPr>
            <w:r w:rsidRPr="00A50E03">
              <w:rPr>
                <w:noProof/>
              </w:rPr>
              <w:t>NOTE 2:</w:t>
            </w:r>
            <w:r w:rsidRPr="00A50E03">
              <w:rPr>
                <w:noProof/>
              </w:rPr>
              <w:tab/>
              <w:t>Void.</w:t>
            </w:r>
          </w:p>
        </w:tc>
      </w:tr>
      <w:tr w:rsidR="00822673" w:rsidRPr="00A50E03" w:rsidTr="00822673">
        <w:tc>
          <w:tcPr>
            <w:tcW w:w="510.30pt" w:type="dxa"/>
            <w:gridSpan w:val="6"/>
          </w:tcPr>
          <w:p w:rsidR="00822673" w:rsidRPr="00A50E03" w:rsidRDefault="00822673" w:rsidP="00822673">
            <w:pPr>
              <w:pStyle w:val="TAN"/>
              <w:rPr>
                <w:noProof/>
              </w:rPr>
            </w:pPr>
            <w:r w:rsidRPr="00A50E03">
              <w:rPr>
                <w:noProof/>
              </w:rPr>
              <w:t>NOTE 3:</w:t>
            </w:r>
            <w:r w:rsidRPr="00A50E03">
              <w:rPr>
                <w:noProof/>
              </w:rPr>
              <w:tab/>
              <w:t>If this IE is absent and the radio bearer is connected to a CS domain radio access bearer, the UE behaviour is unspecified.</w:t>
            </w:r>
          </w:p>
        </w:tc>
      </w:tr>
    </w:tbl>
    <w:p w:rsidR="00822673" w:rsidRPr="00A50E03" w:rsidRDefault="00822673" w:rsidP="00822673">
      <w:pPr>
        <w:rPr>
          <w:color w:val="000000"/>
        </w:rPr>
      </w:pP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5671"/>
      </w:tblGrid>
      <w:tr w:rsidR="00822673" w:rsidRPr="00A50E03" w:rsidTr="00822673">
        <w:tc>
          <w:tcPr>
            <w:tcW w:w="226.75pt" w:type="dxa"/>
          </w:tcPr>
          <w:p w:rsidR="00822673" w:rsidRPr="00A50E03" w:rsidRDefault="00822673" w:rsidP="00822673">
            <w:pPr>
              <w:pStyle w:val="TAH"/>
              <w:keepNext w:val="0"/>
              <w:rPr>
                <w:color w:val="000000"/>
              </w:rPr>
            </w:pPr>
            <w:r w:rsidRPr="00A50E03">
              <w:rPr>
                <w:color w:val="000000"/>
              </w:rPr>
              <w:t>Condition</w:t>
            </w:r>
          </w:p>
        </w:tc>
        <w:tc>
          <w:tcPr>
            <w:tcW w:w="283.55pt" w:type="dxa"/>
          </w:tcPr>
          <w:p w:rsidR="00822673" w:rsidRPr="00A50E03" w:rsidRDefault="00822673" w:rsidP="00822673">
            <w:pPr>
              <w:pStyle w:val="TAH"/>
              <w:keepNext w:val="0"/>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Not-SIB16o</w:t>
            </w:r>
          </w:p>
        </w:tc>
        <w:tc>
          <w:tcPr>
            <w:tcW w:w="283.55pt" w:type="dxa"/>
          </w:tcPr>
          <w:p w:rsidR="00822673" w:rsidRPr="00A50E03" w:rsidRDefault="00822673" w:rsidP="00822673">
            <w:pPr>
              <w:pStyle w:val="TALCharChar"/>
              <w:keepNext w:val="0"/>
              <w:rPr>
                <w:color w:val="000000"/>
              </w:rPr>
            </w:pPr>
            <w:r w:rsidRPr="00A50E03">
              <w:rPr>
                <w:color w:val="000000"/>
              </w:rPr>
              <w:t xml:space="preserve">If included in </w:t>
            </w:r>
            <w:r w:rsidRPr="00A50E03">
              <w:rPr>
                <w:caps/>
                <w:color w:val="000000"/>
              </w:rPr>
              <w:t>System Information Block Type</w:t>
            </w:r>
            <w:r w:rsidRPr="00A50E03">
              <w:rPr>
                <w:color w:val="000000"/>
              </w:rPr>
              <w:t xml:space="preserve"> 16, this IE is not needed. Otherwise the IE is optional</w:t>
            </w:r>
          </w:p>
        </w:tc>
      </w:tr>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i/>
                <w:color w:val="000000"/>
              </w:rPr>
            </w:pPr>
            <w:r w:rsidRPr="00A50E03">
              <w:rPr>
                <w:i/>
                <w:color w:val="000000"/>
              </w:rPr>
              <w:t>CS-HSPA</w:t>
            </w:r>
          </w:p>
        </w:tc>
        <w:tc>
          <w:tcPr>
            <w:tcW w:w="283.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This IE is mandatory present If the radio bearer is connected to a CS domain radio access bearer, Otherwise the IE is optional.</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r>
      <w:r w:rsidRPr="00A50E03">
        <w:rPr>
          <w:color w:val="000000"/>
        </w:rPr>
        <w:tab/>
        <w:t>This information element is included within IE "Predefined RB configuration".</w:t>
      </w:r>
    </w:p>
    <w:p w:rsidR="00822673" w:rsidRPr="00A50E03" w:rsidRDefault="00822673" w:rsidP="00822673">
      <w:pPr>
        <w:pStyle w:val="Heading4"/>
      </w:pPr>
      <w:bookmarkStart w:id="629" w:name="_Toc477471387"/>
      <w:bookmarkStart w:id="630" w:name="Para10p3p4p23a"/>
      <w:r w:rsidRPr="00A50E03">
        <w:rPr>
          <w:color w:val="000000"/>
        </w:rPr>
        <w:t>10.3.4.23a</w:t>
      </w:r>
      <w:r w:rsidRPr="00A50E03">
        <w:rPr>
          <w:color w:val="000000"/>
        </w:rPr>
        <w:tab/>
        <w:t>RLC info MBMS</w:t>
      </w:r>
      <w:bookmarkEnd w:id="629"/>
    </w:p>
    <w:bookmarkEnd w:id="630"/>
    <w:p w:rsidR="00822673" w:rsidRPr="00A50E03" w:rsidRDefault="00822673" w:rsidP="00822673">
      <w:r w:rsidRPr="00A50E03">
        <w:t>The IE RLC info MBMS is used for point-to-multipoint radio bearers, featuring only the downlink RLC UMD.</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6.70pt" w:type="dxa"/>
          </w:tcPr>
          <w:p w:rsidR="00822673" w:rsidRPr="00A50E03" w:rsidRDefault="00822673" w:rsidP="00822673">
            <w:pPr>
              <w:pStyle w:val="TAH"/>
              <w:keepNext w:val="0"/>
              <w:keepLines w:val="0"/>
              <w:ind w:end="8.75pt"/>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DL UM RLC LI size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(7, 15)</w:t>
            </w:r>
          </w:p>
        </w:tc>
        <w:tc>
          <w:tcPr>
            <w:tcW w:w="134.65pt" w:type="dxa"/>
          </w:tcPr>
          <w:p w:rsidR="00822673" w:rsidRPr="00A50E03" w:rsidRDefault="00822673" w:rsidP="00822673">
            <w:pPr>
              <w:pStyle w:val="TALCharChar"/>
              <w:keepNext w:val="0"/>
              <w:keepLines w:val="0"/>
              <w:rPr>
                <w:color w:val="000000"/>
              </w:rPr>
            </w:pPr>
            <w:r w:rsidRPr="00A50E03">
              <w:rPr>
                <w:color w:val="000000"/>
              </w:rPr>
              <w:t>Size in bits to use for the downlink RLC UM LI.</w:t>
            </w: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DL Duplication Avoidance and Reordering info</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MTCH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UM Duplication Avoidance and Reordering info </w:t>
            </w:r>
            <w:hyperlink w:anchor="Para10p3p4p26" w:history="1">
              <w:r w:rsidRPr="00A50E03">
                <w:rPr>
                  <w:rStyle w:val="Hyperlink"/>
                </w:rPr>
                <w:t>10.3.4.26</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DL Out of sequence delivery info</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MCCH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UM Out of sequence delivery info </w:t>
            </w:r>
            <w:hyperlink w:anchor="Para10p3p4p27" w:history="1">
              <w:r w:rsidRPr="00A50E03">
                <w:rPr>
                  <w:rStyle w:val="Hyperlink"/>
                </w:rPr>
                <w:t>10.3.4.27</w:t>
              </w:r>
            </w:hyperlink>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keepNext w:val="0"/>
              <w:rPr>
                <w:color w:val="000000"/>
              </w:rPr>
            </w:pPr>
            <w:r w:rsidRPr="00A50E03">
              <w:rPr>
                <w:color w:val="000000"/>
              </w:rPr>
              <w:t>Condition</w:t>
            </w:r>
          </w:p>
        </w:tc>
        <w:tc>
          <w:tcPr>
            <w:tcW w:w="226.85pt" w:type="dxa"/>
          </w:tcPr>
          <w:p w:rsidR="00822673" w:rsidRPr="00A50E03" w:rsidRDefault="00822673" w:rsidP="00822673">
            <w:pPr>
              <w:pStyle w:val="TAH"/>
              <w:keepNext w:val="0"/>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MTCH</w:t>
            </w:r>
          </w:p>
        </w:tc>
        <w:tc>
          <w:tcPr>
            <w:tcW w:w="226.85pt" w:type="dxa"/>
          </w:tcPr>
          <w:p w:rsidR="00822673" w:rsidRPr="00A50E03" w:rsidRDefault="00822673" w:rsidP="00822673">
            <w:pPr>
              <w:pStyle w:val="TALCharChar"/>
              <w:keepNext w:val="0"/>
              <w:rPr>
                <w:color w:val="000000"/>
              </w:rPr>
            </w:pPr>
            <w:r w:rsidRPr="00A50E03">
              <w:rPr>
                <w:color w:val="000000"/>
              </w:rPr>
              <w:t>If the IE concerns MTCH (see Note 1), this IE is optional. Otherwise the IE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MCCH</w:t>
            </w:r>
          </w:p>
        </w:tc>
        <w:tc>
          <w:tcPr>
            <w:tcW w:w="226.85pt" w:type="dxa"/>
          </w:tcPr>
          <w:p w:rsidR="00822673" w:rsidRPr="00A50E03" w:rsidRDefault="00822673" w:rsidP="00822673">
            <w:pPr>
              <w:pStyle w:val="TALCharChar"/>
              <w:keepNext w:val="0"/>
              <w:rPr>
                <w:color w:val="000000"/>
              </w:rPr>
            </w:pPr>
            <w:r w:rsidRPr="00A50E03">
              <w:rPr>
                <w:color w:val="000000"/>
              </w:rPr>
              <w:t>If the IE concerns MCCH, this IE is optional. Otherwise the IE is not needed.</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The UE behaviour is unspecified if this IE is received with regard to an MTCH configured for MBSFN operation. A network should not send this IE with regard to an MTCH configured for MBSFN operation.</w:t>
      </w:r>
    </w:p>
    <w:p w:rsidR="00822673" w:rsidRPr="00A50E03" w:rsidRDefault="00822673" w:rsidP="00822673">
      <w:pPr>
        <w:pStyle w:val="Heading4"/>
      </w:pPr>
      <w:bookmarkStart w:id="631" w:name="_10.3.4.24_Signalling_RB"/>
      <w:bookmarkStart w:id="632" w:name="_Toc477471388"/>
      <w:bookmarkStart w:id="633" w:name="Para10p3p4p24"/>
      <w:bookmarkEnd w:id="631"/>
      <w:r w:rsidRPr="00A50E03">
        <w:rPr>
          <w:color w:val="000000"/>
        </w:rPr>
        <w:t>10.3.4.24</w:t>
      </w:r>
      <w:r w:rsidRPr="00A50E03">
        <w:rPr>
          <w:color w:val="000000"/>
        </w:rPr>
        <w:tab/>
        <w:t>Signalling RB information to setup</w:t>
      </w:r>
      <w:bookmarkEnd w:id="63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63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RB identity</w:t>
            </w:r>
          </w:p>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r w:rsidRPr="00A50E03">
              <w:rPr>
                <w:color w:val="000000"/>
              </w:rPr>
              <w:t>Default value is specified in subclause 8.6.4.1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color w:val="000000"/>
              </w:rPr>
              <w:t>RLC info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pPr>
            <w:r w:rsidRPr="00A50E03">
              <w:t>&gt;RLC info</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RLC info </w:t>
            </w:r>
            <w:hyperlink w:anchor="Para10p3p4p23" w:history="1">
              <w:r w:rsidRPr="00A50E03">
                <w:rPr>
                  <w:rStyle w:val="Hyperlink"/>
                </w:rPr>
                <w:t>10.3.4.23</w:t>
              </w:r>
            </w:hyperlink>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&gt;Same as RB</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rPr>
                <w:color w:val="000000"/>
              </w:rPr>
            </w:pPr>
            <w:r w:rsidRPr="00A50E03">
              <w:rPr>
                <w:color w:val="000000"/>
              </w:rPr>
              <w:t>Identity of RB with exactly the same RLC info IE values</w:t>
            </w:r>
          </w:p>
        </w:tc>
      </w:tr>
      <w:tr w:rsidR="00822673" w:rsidRPr="00A50E03" w:rsidTr="00822673">
        <w:tc>
          <w:tcPr>
            <w:tcW w:w="141.75pt" w:type="dxa"/>
          </w:tcPr>
          <w:p w:rsidR="00822673" w:rsidRPr="00A50E03" w:rsidRDefault="00822673" w:rsidP="00822673">
            <w:pPr>
              <w:pStyle w:val="TAL"/>
            </w:pPr>
            <w:r w:rsidRPr="00A50E03">
              <w:t>RB mapping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RB mapping info </w:t>
            </w:r>
            <w:hyperlink w:anchor="Para10p3p4p21" w:history="1">
              <w:r w:rsidRPr="00A50E03">
                <w:rPr>
                  <w:rStyle w:val="Hyperlink"/>
                </w:rPr>
                <w:t>10.3.4.21</w:t>
              </w:r>
            </w:hyperlink>
          </w:p>
        </w:tc>
        <w:tc>
          <w:tcPr>
            <w:tcW w:w="134.65pt" w:type="dxa"/>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r>
      <w:r w:rsidRPr="00A50E03">
        <w:rPr>
          <w:color w:val="000000"/>
        </w:rPr>
        <w:tab/>
        <w:t>This information element is included within IE "Predefined RB configuration".</w:t>
      </w:r>
    </w:p>
    <w:p w:rsidR="00822673" w:rsidRPr="00A50E03" w:rsidRDefault="00822673" w:rsidP="00822673">
      <w:pPr>
        <w:pStyle w:val="Heading4"/>
      </w:pPr>
      <w:bookmarkStart w:id="634" w:name="_Toc477471389"/>
      <w:bookmarkStart w:id="635" w:name="Para10p3p4p24a"/>
      <w:r w:rsidRPr="00A50E03">
        <w:t>10.3.4.24a</w:t>
      </w:r>
      <w:r w:rsidRPr="00A50E03">
        <w:tab/>
        <w:t>SR-VCC Info</w:t>
      </w:r>
      <w:bookmarkEnd w:id="634"/>
    </w:p>
    <w:bookmarkEnd w:id="635"/>
    <w:p w:rsidR="00822673" w:rsidRPr="00A50E03" w:rsidRDefault="00822673" w:rsidP="00822673">
      <w:r w:rsidRPr="00A50E03">
        <w:t>This IE contains information that allows the calculation of the CK and IK for the CS domain, due to a SR-VCC procedure.</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NONCE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(128)</w:t>
            </w: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p w:rsidR="00822673" w:rsidRPr="00A50E03" w:rsidRDefault="00822673" w:rsidP="00822673">
      <w:pPr>
        <w:pStyle w:val="Heading4"/>
      </w:pPr>
      <w:bookmarkStart w:id="636" w:name="_Toc477471390"/>
      <w:bookmarkStart w:id="637" w:name="Para10p3p4p25"/>
      <w:r w:rsidRPr="00A50E03">
        <w:rPr>
          <w:color w:val="000000"/>
        </w:rPr>
        <w:t>10.3.4.25</w:t>
      </w:r>
      <w:r w:rsidRPr="00A50E03">
        <w:rPr>
          <w:color w:val="000000"/>
        </w:rPr>
        <w:tab/>
        <w:t>Transmission RLC Discard</w:t>
      </w:r>
      <w:bookmarkEnd w:id="63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3"/>
        <w:gridCol w:w="2696"/>
      </w:tblGrid>
      <w:tr w:rsidR="00822673" w:rsidRPr="00A50E03" w:rsidTr="00822673">
        <w:trPr>
          <w:tblHeader/>
        </w:trPr>
        <w:tc>
          <w:tcPr>
            <w:tcW w:w="141.75pt" w:type="dxa"/>
          </w:tcPr>
          <w:bookmarkEnd w:id="63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65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SDU Discard 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r w:rsidRPr="00A50E03">
              <w:rPr>
                <w:color w:val="000000"/>
              </w:rPr>
              <w:t>Different modes for discharge the RLC buffer on the transmitter side;</w:t>
            </w:r>
          </w:p>
          <w:p w:rsidR="00822673" w:rsidRPr="00A50E03" w:rsidRDefault="00822673" w:rsidP="00822673">
            <w:pPr>
              <w:pStyle w:val="TALCharChar"/>
              <w:keepNext w:val="0"/>
              <w:rPr>
                <w:color w:val="000000"/>
              </w:rPr>
            </w:pPr>
            <w:r w:rsidRPr="00A50E03">
              <w:rPr>
                <w:color w:val="000000"/>
              </w:rPr>
              <w:t>"Timer based with explicit signalling", "Timer based without explicit signalling", "Discard after Max_DAT retransmissions" or "No_discard". For unacknowledged mode and transparent mode, only Timer based without explicit signalling is applicable. If "No_discard" is used, reset procedure shall be done after Max_DAT retransmissions</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&gt;Timer based explicit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&gt;&gt;Timer_MRW</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Integer(50,60, 70, 80, 90, 100, 120, 140, 160, 180, 200, 300, 400, 500, 700, 900)</w:t>
            </w:r>
          </w:p>
        </w:tc>
        <w:tc>
          <w:tcPr>
            <w:tcW w:w="134.80pt" w:type="dxa"/>
          </w:tcPr>
          <w:p w:rsidR="00822673" w:rsidRPr="00A50E03" w:rsidRDefault="00822673" w:rsidP="00822673">
            <w:pPr>
              <w:pStyle w:val="TALCharChar"/>
              <w:keepNext w:val="0"/>
              <w:rPr>
                <w:color w:val="000000"/>
              </w:rPr>
            </w:pPr>
            <w:r w:rsidRPr="00A50E03">
              <w:rPr>
                <w:color w:val="000000"/>
              </w:rPr>
              <w:t>Elapsed time in milliseconds. It is used to trigger the retransmission of a STATUS PDU containing an MRW SUFI field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&gt;&gt;Timer_discard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Integer(100, 250, 500, 750, 1000, 1250, 1500, 1750, 2000, 2500, 3000, 3500, 4000, 4500, 5000, 7500)</w:t>
            </w:r>
          </w:p>
        </w:tc>
        <w:tc>
          <w:tcPr>
            <w:tcW w:w="134.80pt" w:type="dxa"/>
          </w:tcPr>
          <w:p w:rsidR="00822673" w:rsidRPr="00A50E03" w:rsidRDefault="00822673" w:rsidP="00822673">
            <w:pPr>
              <w:pStyle w:val="TALCharChar"/>
              <w:keepNext w:val="0"/>
              <w:rPr>
                <w:color w:val="000000"/>
              </w:rPr>
            </w:pPr>
            <w:r w:rsidRPr="00A50E03">
              <w:rPr>
                <w:color w:val="000000"/>
              </w:rPr>
              <w:t xml:space="preserve">Elapsed time in milliseconds before a SDU is discarded. </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&gt;&gt;MaxMRW</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Integer(1, 4, 6, 8, 12 16, 24, 32)</w:t>
            </w:r>
          </w:p>
        </w:tc>
        <w:tc>
          <w:tcPr>
            <w:tcW w:w="134.80pt" w:type="dxa"/>
          </w:tcPr>
          <w:p w:rsidR="00822673" w:rsidRPr="00A50E03" w:rsidRDefault="00822673" w:rsidP="00822673">
            <w:pPr>
              <w:pStyle w:val="TALCharChar"/>
              <w:keepNext w:val="0"/>
              <w:rPr>
                <w:color w:val="000000"/>
              </w:rPr>
            </w:pPr>
            <w:r w:rsidRPr="00A50E03">
              <w:rPr>
                <w:color w:val="000000"/>
              </w:rPr>
              <w:t>Defined in [16]</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&gt;Timer based no explicit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&gt;&gt;Timer_discard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Integer(10,20,30,40,50,60,70,80,90,100)</w:t>
            </w:r>
          </w:p>
        </w:tc>
        <w:tc>
          <w:tcPr>
            <w:tcW w:w="134.80pt" w:type="dxa"/>
          </w:tcPr>
          <w:p w:rsidR="00822673" w:rsidRPr="00A50E03" w:rsidRDefault="00822673" w:rsidP="00822673">
            <w:pPr>
              <w:pStyle w:val="TALCharChar"/>
              <w:keepNext w:val="0"/>
              <w:rPr>
                <w:color w:val="000000"/>
              </w:rPr>
            </w:pPr>
            <w:r w:rsidRPr="00A50E03">
              <w:rPr>
                <w:color w:val="000000"/>
              </w:rPr>
              <w:t xml:space="preserve">Elapsed time in milliseconds before a SDU is discarded. </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&gt;Max DAT retransmissions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&gt;&gt;Max_DAT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Integer(1, 2, 3, 4, 5, 6, 7, 8, 9, 10, 15, 20, 25, 30, 35, 40)</w:t>
            </w:r>
          </w:p>
        </w:tc>
        <w:tc>
          <w:tcPr>
            <w:tcW w:w="134.80pt" w:type="dxa"/>
          </w:tcPr>
          <w:p w:rsidR="00822673" w:rsidRPr="00A50E03" w:rsidRDefault="00822673" w:rsidP="00822673">
            <w:pPr>
              <w:pStyle w:val="TALCharChar"/>
              <w:keepNext w:val="0"/>
              <w:rPr>
                <w:color w:val="000000"/>
              </w:rPr>
            </w:pPr>
            <w:r w:rsidRPr="00A50E03">
              <w:rPr>
                <w:color w:val="000000"/>
              </w:rPr>
              <w:t>Defined in [16]</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&gt;&gt;Timer_MRW</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Integer(50, 60, 70, 80, 90, 100, 120, 140, 160, 180, 200, 300, 400, 500, 700, 900)</w:t>
            </w:r>
          </w:p>
        </w:tc>
        <w:tc>
          <w:tcPr>
            <w:tcW w:w="134.80pt" w:type="dxa"/>
          </w:tcPr>
          <w:p w:rsidR="00822673" w:rsidRPr="00A50E03" w:rsidRDefault="00822673" w:rsidP="00822673">
            <w:pPr>
              <w:pStyle w:val="TALCharChar"/>
              <w:keepNext w:val="0"/>
              <w:rPr>
                <w:color w:val="000000"/>
              </w:rPr>
            </w:pPr>
            <w:r w:rsidRPr="00A50E03">
              <w:rPr>
                <w:color w:val="000000"/>
              </w:rPr>
              <w:t>Elapsed time in milliseconds. It is used to trigger the retransmission of a STATUS PDU containing an MRW SUFI field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&gt;&gt;MaxMRW</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Integer(1, 4, 6, 8, 12 16, 24, 32)</w:t>
            </w:r>
          </w:p>
        </w:tc>
        <w:tc>
          <w:tcPr>
            <w:tcW w:w="134.80pt" w:type="dxa"/>
          </w:tcPr>
          <w:p w:rsidR="00822673" w:rsidRPr="00A50E03" w:rsidRDefault="00822673" w:rsidP="00822673">
            <w:pPr>
              <w:pStyle w:val="TALCharChar"/>
              <w:keepNext w:val="0"/>
              <w:keepLines w:val="0"/>
              <w:rPr>
                <w:color w:val="000000"/>
              </w:rPr>
            </w:pPr>
            <w:r w:rsidRPr="00A50E03">
              <w:rPr>
                <w:color w:val="000000"/>
              </w:rPr>
              <w:t>Defined in [16]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&gt;No discard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65pt" w:type="dxa"/>
          </w:tcPr>
          <w:p w:rsidR="00822673" w:rsidRPr="00A50E03" w:rsidRDefault="00822673" w:rsidP="00822673">
            <w:pPr>
              <w:pStyle w:val="TALCharChar"/>
              <w:rPr>
                <w:color w:val="000000"/>
              </w:rPr>
            </w:pPr>
          </w:p>
        </w:tc>
        <w:tc>
          <w:tcPr>
            <w:tcW w:w="134.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&gt;&gt;Max_DAT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65pt" w:type="dxa"/>
          </w:tcPr>
          <w:p w:rsidR="00822673" w:rsidRPr="00A50E03" w:rsidRDefault="00822673" w:rsidP="00822673">
            <w:pPr>
              <w:pStyle w:val="TALCharChar"/>
              <w:rPr>
                <w:color w:val="000000"/>
              </w:rPr>
            </w:pPr>
            <w:r w:rsidRPr="00A50E03">
              <w:rPr>
                <w:color w:val="000000"/>
              </w:rPr>
              <w:t>Integer(1, 2, 3, 4, 5, 6, 7, 8, 9, 10, 15, 20, 25, 30, 35, 40)</w:t>
            </w:r>
          </w:p>
        </w:tc>
        <w:tc>
          <w:tcPr>
            <w:tcW w:w="134.80pt" w:type="dxa"/>
          </w:tcPr>
          <w:p w:rsidR="00822673" w:rsidRPr="00A50E03" w:rsidRDefault="00822673" w:rsidP="00822673">
            <w:pPr>
              <w:pStyle w:val="TALCharChar"/>
              <w:rPr>
                <w:color w:val="000000"/>
              </w:rPr>
            </w:pPr>
            <w:r w:rsidRPr="00A50E03">
              <w:rPr>
                <w:color w:val="000000"/>
              </w:rPr>
              <w:t>Defined in [16]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keepNext w:val="0"/>
              <w:jc w:val="start"/>
              <w:rPr>
                <w:color w:val="000000"/>
              </w:rPr>
            </w:pPr>
            <w:r w:rsidRPr="00A50E03">
              <w:rPr>
                <w:color w:val="000000"/>
              </w:rPr>
              <w:t>CHOICE</w:t>
            </w:r>
            <w:r w:rsidRPr="00A50E03">
              <w:rPr>
                <w:b w:val="0"/>
                <w:color w:val="000000"/>
              </w:rPr>
              <w:t xml:space="preserve"> </w:t>
            </w:r>
            <w:r w:rsidRPr="00A50E03">
              <w:rPr>
                <w:i/>
                <w:color w:val="000000"/>
              </w:rPr>
              <w:t>SDU Discard Mode</w:t>
            </w:r>
          </w:p>
        </w:tc>
        <w:tc>
          <w:tcPr>
            <w:tcW w:w="226.85pt" w:type="dxa"/>
          </w:tcPr>
          <w:p w:rsidR="00822673" w:rsidRPr="00A50E03" w:rsidRDefault="00822673" w:rsidP="00822673">
            <w:pPr>
              <w:pStyle w:val="TAH"/>
              <w:keepNext w:val="0"/>
              <w:jc w:val="start"/>
              <w:rPr>
                <w:color w:val="000000"/>
              </w:rPr>
            </w:pPr>
            <w:r w:rsidRPr="00A50E03">
              <w:rPr>
                <w:color w:val="000000"/>
              </w:rPr>
              <w:t xml:space="preserve">Condition under which the given </w:t>
            </w:r>
            <w:r w:rsidRPr="00A50E03">
              <w:rPr>
                <w:i/>
                <w:color w:val="000000"/>
              </w:rPr>
              <w:t>SDU Discard Mode</w:t>
            </w:r>
            <w:r w:rsidRPr="00A50E03">
              <w:rPr>
                <w:color w:val="000000"/>
              </w:rPr>
              <w:t xml:space="preserve"> is chosen</w:t>
            </w:r>
          </w:p>
        </w:tc>
      </w:tr>
      <w:tr w:rsidR="00822673" w:rsidRPr="00A50E03" w:rsidTr="00822673">
        <w:tc>
          <w:tcPr>
            <w:tcW w:w="226.75pt" w:type="dxa"/>
          </w:tcPr>
          <w:p w:rsidR="00822673" w:rsidRPr="00A50E03" w:rsidRDefault="00822673" w:rsidP="00822673">
            <w:pPr>
              <w:pStyle w:val="TALCharChar"/>
              <w:keepNext w:val="0"/>
              <w:rPr>
                <w:color w:val="000000"/>
              </w:rPr>
            </w:pPr>
            <w:r w:rsidRPr="00A50E03">
              <w:rPr>
                <w:color w:val="000000"/>
              </w:rPr>
              <w:t>Timer based explicit</w:t>
            </w:r>
          </w:p>
        </w:tc>
        <w:tc>
          <w:tcPr>
            <w:tcW w:w="226.85pt" w:type="dxa"/>
          </w:tcPr>
          <w:p w:rsidR="00822673" w:rsidRPr="00A50E03" w:rsidRDefault="00822673" w:rsidP="00822673">
            <w:pPr>
              <w:pStyle w:val="TALCharChar"/>
              <w:keepNext w:val="0"/>
              <w:rPr>
                <w:color w:val="000000"/>
              </w:rPr>
            </w:pPr>
            <w:r w:rsidRPr="00A50E03">
              <w:rPr>
                <w:color w:val="000000"/>
              </w:rPr>
              <w:t>If the modes for discharge of the RLC buffer on the transmitter side is "Timer based with explicit signalling"</w:t>
            </w:r>
          </w:p>
        </w:tc>
      </w:tr>
      <w:tr w:rsidR="00822673" w:rsidRPr="00A50E03" w:rsidTr="00822673">
        <w:tc>
          <w:tcPr>
            <w:tcW w:w="226.75pt" w:type="dxa"/>
          </w:tcPr>
          <w:p w:rsidR="00822673" w:rsidRPr="00A50E03" w:rsidRDefault="00822673" w:rsidP="00822673">
            <w:pPr>
              <w:pStyle w:val="TALCharChar"/>
              <w:keepNext w:val="0"/>
              <w:rPr>
                <w:color w:val="000000"/>
              </w:rPr>
            </w:pPr>
            <w:r w:rsidRPr="00A50E03">
              <w:rPr>
                <w:color w:val="000000"/>
              </w:rPr>
              <w:t>Timer based no explicit</w:t>
            </w:r>
          </w:p>
        </w:tc>
        <w:tc>
          <w:tcPr>
            <w:tcW w:w="226.85pt" w:type="dxa"/>
          </w:tcPr>
          <w:p w:rsidR="00822673" w:rsidRPr="00A50E03" w:rsidRDefault="00822673" w:rsidP="00822673">
            <w:pPr>
              <w:pStyle w:val="TALCharChar"/>
              <w:keepNext w:val="0"/>
              <w:rPr>
                <w:color w:val="000000"/>
              </w:rPr>
            </w:pPr>
            <w:r w:rsidRPr="00A50E03">
              <w:rPr>
                <w:color w:val="000000"/>
              </w:rPr>
              <w:t>If the modes for discharge of the RLC buffer on the transmitter side is "Timer based without explicit signalling"</w:t>
            </w:r>
          </w:p>
          <w:p w:rsidR="00822673" w:rsidRPr="00A50E03" w:rsidRDefault="00822673" w:rsidP="00822673">
            <w:pPr>
              <w:pStyle w:val="TALCharChar"/>
              <w:keepNext w:val="0"/>
              <w:rPr>
                <w:color w:val="000000"/>
              </w:rPr>
            </w:pPr>
            <w:r w:rsidRPr="00A50E03">
              <w:rPr>
                <w:color w:val="000000"/>
              </w:rPr>
              <w:t>For unacknowledged mode, only Timer based without explicit signalling is applicable.</w:t>
            </w:r>
          </w:p>
        </w:tc>
      </w:tr>
      <w:tr w:rsidR="00822673" w:rsidRPr="00A50E03" w:rsidTr="00822673">
        <w:tc>
          <w:tcPr>
            <w:tcW w:w="226.75pt" w:type="dxa"/>
          </w:tcPr>
          <w:p w:rsidR="00822673" w:rsidRPr="00A50E03" w:rsidRDefault="00822673" w:rsidP="00822673">
            <w:pPr>
              <w:pStyle w:val="TALCharChar"/>
              <w:keepNext w:val="0"/>
              <w:rPr>
                <w:color w:val="000000"/>
              </w:rPr>
            </w:pPr>
            <w:r w:rsidRPr="00A50E03">
              <w:rPr>
                <w:color w:val="000000"/>
              </w:rPr>
              <w:t>Max DAT retransmissions</w:t>
            </w:r>
          </w:p>
        </w:tc>
        <w:tc>
          <w:tcPr>
            <w:tcW w:w="226.85pt" w:type="dxa"/>
          </w:tcPr>
          <w:p w:rsidR="00822673" w:rsidRPr="00A50E03" w:rsidRDefault="00822673" w:rsidP="00822673">
            <w:pPr>
              <w:pStyle w:val="TALCharChar"/>
              <w:keepNext w:val="0"/>
              <w:rPr>
                <w:color w:val="000000"/>
              </w:rPr>
            </w:pPr>
            <w:r w:rsidRPr="00A50E03">
              <w:rPr>
                <w:color w:val="000000"/>
              </w:rPr>
              <w:t>If the modes for discharge of the RLC buffer on the transmitter side is "Discard after Max_DAT retransmissions"</w:t>
            </w:r>
          </w:p>
        </w:tc>
      </w:tr>
      <w:tr w:rsidR="00822673" w:rsidRPr="00A50E03" w:rsidTr="00822673">
        <w:tc>
          <w:tcPr>
            <w:tcW w:w="226.75pt" w:type="dxa"/>
          </w:tcPr>
          <w:p w:rsidR="00822673" w:rsidRPr="00A50E03" w:rsidRDefault="00822673" w:rsidP="00822673">
            <w:pPr>
              <w:pStyle w:val="TALCharChar"/>
              <w:keepNext w:val="0"/>
              <w:rPr>
                <w:color w:val="000000"/>
              </w:rPr>
            </w:pPr>
            <w:r w:rsidRPr="00A50E03">
              <w:rPr>
                <w:color w:val="000000"/>
              </w:rPr>
              <w:t>No discard</w:t>
            </w:r>
          </w:p>
        </w:tc>
        <w:tc>
          <w:tcPr>
            <w:tcW w:w="226.85pt" w:type="dxa"/>
          </w:tcPr>
          <w:p w:rsidR="00822673" w:rsidRPr="00A50E03" w:rsidRDefault="00822673" w:rsidP="00822673">
            <w:pPr>
              <w:pStyle w:val="TALCharChar"/>
              <w:keepNext w:val="0"/>
              <w:rPr>
                <w:color w:val="000000"/>
              </w:rPr>
            </w:pPr>
            <w:r w:rsidRPr="00A50E03">
              <w:rPr>
                <w:color w:val="000000"/>
              </w:rPr>
              <w:t>If the modes for discharge the of RLC buffer on the transmitter side is "Reset procedure shall be done after Max_DAT retransmissions"</w:t>
            </w:r>
          </w:p>
        </w:tc>
      </w:tr>
    </w:tbl>
    <w:p w:rsidR="00822673" w:rsidRPr="00A50E03" w:rsidRDefault="00822673" w:rsidP="00822673">
      <w:pPr>
        <w:rPr>
          <w:color w:val="000000"/>
        </w:rPr>
      </w:pPr>
    </w:p>
    <w:p w:rsidR="00822673" w:rsidRPr="00A50E03" w:rsidRDefault="00822673" w:rsidP="00822673">
      <w:pPr>
        <w:pStyle w:val="Heading4"/>
      </w:pPr>
      <w:bookmarkStart w:id="638" w:name="_Toc477471391"/>
      <w:bookmarkStart w:id="639" w:name="Para10p3p4p26"/>
      <w:r w:rsidRPr="00A50E03">
        <w:rPr>
          <w:color w:val="000000"/>
        </w:rPr>
        <w:t>10.3.4.26</w:t>
      </w:r>
      <w:r w:rsidRPr="00A50E03">
        <w:rPr>
          <w:color w:val="000000"/>
        </w:rPr>
        <w:tab/>
        <w:t>UM Duplication Avoidance and Reordering info</w:t>
      </w:r>
      <w:bookmarkEnd w:id="638"/>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bookmarkEnd w:id="639"/>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6.70pt" w:type="dxa"/>
          </w:tcPr>
          <w:p w:rsidR="00822673" w:rsidRPr="00A50E03" w:rsidRDefault="00822673" w:rsidP="00822673">
            <w:pPr>
              <w:pStyle w:val="TAH"/>
              <w:keepNext w:val="0"/>
              <w:keepLines w:val="0"/>
              <w:ind w:end="8.75pt"/>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Timer_DAR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Integer(40, 80, 120, 160, 240, 320, 480, 640, 960, 1280, 1920, 2560, 3840, 5120)</w:t>
            </w:r>
          </w:p>
        </w:tc>
        <w:tc>
          <w:tcPr>
            <w:tcW w:w="134.65pt" w:type="dxa"/>
          </w:tcPr>
          <w:p w:rsidR="00822673" w:rsidRPr="00A50E03" w:rsidRDefault="00822673" w:rsidP="00822673">
            <w:pPr>
              <w:pStyle w:val="TALCharChar"/>
              <w:keepNext w:val="0"/>
              <w:keepLines w:val="0"/>
              <w:rPr>
                <w:color w:val="000000"/>
              </w:rPr>
            </w:pPr>
            <w:r w:rsidRPr="00A50E03">
              <w:rPr>
                <w:color w:val="000000"/>
              </w:rPr>
              <w:t>Timer (in milliseconds) when PDUs are released to the upper layers even though there are outstanding PDUs with lower RLC SN values.</w:t>
            </w: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Window size DAR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Integer(4, 8, 16, 32, 40, 48, 56, 64)</w:t>
            </w: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640" w:name="_Toc477471392"/>
      <w:bookmarkStart w:id="641" w:name="Para10p3p4p27"/>
      <w:r w:rsidRPr="00A50E03">
        <w:rPr>
          <w:color w:val="000000"/>
        </w:rPr>
        <w:t>10.3.4.27</w:t>
      </w:r>
      <w:r w:rsidRPr="00A50E03">
        <w:rPr>
          <w:color w:val="000000"/>
        </w:rPr>
        <w:tab/>
        <w:t>UM Out of sequence delivery info</w:t>
      </w:r>
      <w:bookmarkEnd w:id="640"/>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bookmarkEnd w:id="641"/>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6.70pt" w:type="dxa"/>
          </w:tcPr>
          <w:p w:rsidR="00822673" w:rsidRPr="00A50E03" w:rsidRDefault="00822673" w:rsidP="00822673">
            <w:pPr>
              <w:pStyle w:val="TAH"/>
              <w:keepNext w:val="0"/>
              <w:keepLines w:val="0"/>
              <w:ind w:end="8.75pt"/>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Timer_OSD</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 xml:space="preserve"> notMCCH</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(40, 80, 120, 160, 240, 320, 480, 640, 960, 1280, 1920, 2560, 3840, 5120)</w:t>
            </w: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Window size OSD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Integer(8, 16, 32,40, 48, 56, 64)</w:t>
            </w:r>
          </w:p>
        </w:tc>
        <w:tc>
          <w:tcPr>
            <w:tcW w:w="134.6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ind w:end="8.75pt"/>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r>
      <w:r w:rsidRPr="00A50E03">
        <w:tab/>
        <w:t>This timer used to flush the buffer is configured at RRC level and indicated via a local primitive.</w:t>
      </w:r>
    </w:p>
    <w:p w:rsidR="00822673" w:rsidRPr="00A50E03" w:rsidRDefault="00822673" w:rsidP="00822673">
      <w:pPr>
        <w:pStyle w:val="NO"/>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notMCCH</w:t>
            </w:r>
          </w:p>
        </w:tc>
        <w:tc>
          <w:tcPr>
            <w:tcW w:w="226.85pt" w:type="dxa"/>
          </w:tcPr>
          <w:p w:rsidR="00822673" w:rsidRPr="00A50E03" w:rsidRDefault="00822673" w:rsidP="00822673">
            <w:pPr>
              <w:pStyle w:val="TALCharChar"/>
              <w:rPr>
                <w:color w:val="000000"/>
              </w:rPr>
            </w:pPr>
            <w:r w:rsidRPr="00A50E03">
              <w:rPr>
                <w:color w:val="000000"/>
              </w:rPr>
              <w:t>If this concerns a logical channel other than MCCH then this IE is mandatory otherwise it is not needed. In the latter case Timer_OSD takes the value of the IE Modification Period as indicated within the IE MCCH configuration information</w:t>
            </w:r>
          </w:p>
        </w:tc>
      </w:tr>
    </w:tbl>
    <w:p w:rsidR="00822673" w:rsidRPr="00A50E03" w:rsidRDefault="00822673" w:rsidP="00822673">
      <w:pPr>
        <w:pStyle w:val="NO"/>
      </w:pPr>
    </w:p>
    <w:p w:rsidR="00822673" w:rsidRPr="00A50E03" w:rsidRDefault="00822673" w:rsidP="00822673">
      <w:pPr>
        <w:pStyle w:val="Heading3"/>
      </w:pPr>
      <w:bookmarkStart w:id="642" w:name="_Toc477471393"/>
      <w:r w:rsidRPr="00A50E03">
        <w:rPr>
          <w:color w:val="000000"/>
        </w:rPr>
        <w:t>10.3.5</w:t>
      </w:r>
      <w:r w:rsidRPr="00A50E03">
        <w:rPr>
          <w:color w:val="000000"/>
        </w:rPr>
        <w:tab/>
        <w:t>Transport CH Information elements</w:t>
      </w:r>
      <w:bookmarkEnd w:id="642"/>
    </w:p>
    <w:p w:rsidR="00822673" w:rsidRPr="00A50E03" w:rsidRDefault="00822673" w:rsidP="00822673">
      <w:pPr>
        <w:pStyle w:val="Heading4"/>
      </w:pPr>
      <w:bookmarkStart w:id="643" w:name="_10.3.5.1_Added_or"/>
      <w:bookmarkStart w:id="644" w:name="_Toc477471394"/>
      <w:bookmarkStart w:id="645" w:name="Para10p3p5p1"/>
      <w:bookmarkEnd w:id="643"/>
      <w:r w:rsidRPr="00A50E03">
        <w:rPr>
          <w:color w:val="000000"/>
        </w:rPr>
        <w:t>10.3.5.1</w:t>
      </w:r>
      <w:r w:rsidRPr="00A50E03">
        <w:rPr>
          <w:color w:val="000000"/>
        </w:rPr>
        <w:tab/>
        <w:t>Added or Reconfigured DL TrCH information</w:t>
      </w:r>
      <w:bookmarkEnd w:id="64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645"/>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Downlink transport channel type</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Enumerated(DCH,DSCH</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rFonts w:cs="Arial"/>
                <w:color w:val="000000"/>
              </w:rPr>
              <w:t>Note 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,HS-DSCH)</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cs="Arial"/>
                <w:color w:val="000000"/>
              </w:rPr>
            </w:pPr>
            <w:r w:rsidRPr="00A50E03">
              <w:rPr>
                <w:rFonts w:cs="Arial"/>
                <w:color w:val="000000"/>
              </w:rPr>
              <w:t>Note 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REL-5</w:t>
            </w: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DL Transport channel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not HS-DSCH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DL parameters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&gt;Explicit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&gt;&gt;TFS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Set </w:t>
            </w:r>
            <w:hyperlink w:anchor="Para10p3p5p23" w:history="1">
              <w:r w:rsidRPr="00A50E03">
                <w:rPr>
                  <w:rStyle w:val="Hyperlink"/>
                </w:rPr>
                <w:t>10.3.5.23</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&gt;SameAsUL</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&gt;&gt;Uplink transport channel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Enumerated(DCH,USCH)</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USCH is TDD only</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&gt;&gt;UL TrCH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85.05pt" w:type="dxa"/>
          </w:tcPr>
          <w:p w:rsidR="00822673" w:rsidRPr="00A50E03" w:rsidRDefault="00822673" w:rsidP="00822673">
            <w:pPr>
              <w:pStyle w:val="TALCharChar"/>
              <w:keepNext w:val="0"/>
              <w:rPr>
                <w:color w:val="000000"/>
              </w:rPr>
            </w:pPr>
            <w:r w:rsidRPr="00A50E03">
              <w:rPr>
                <w:color w:val="000000"/>
              </w:rPr>
              <w:t>Same TFS applies as specified for indicated UL TrCH</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&gt;HS-DSCH</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
            </w:pPr>
            <w:r w:rsidRPr="00A50E03">
              <w:t>&gt;&gt;HARQ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HARQ info </w:t>
            </w:r>
            <w:hyperlink w:anchor="Para10p3p5p7a" w:history="1">
              <w:r w:rsidRPr="00A50E03">
                <w:rPr>
                  <w:rStyle w:val="Hyperlink"/>
                </w:rPr>
                <w:t>10.3.5.7a</w:t>
              </w:r>
            </w:hyperlink>
          </w:p>
        </w:tc>
        <w:tc>
          <w:tcPr>
            <w:tcW w:w="85.05pt" w:type="dxa"/>
          </w:tcPr>
          <w:p w:rsidR="00822673" w:rsidRPr="00A50E03" w:rsidRDefault="00822673" w:rsidP="00822673">
            <w:pPr>
              <w:pStyle w:val="TAL"/>
            </w:pPr>
            <w:r w:rsidRPr="00A50E03">
              <w:t xml:space="preserve">For 1.28 Mcps TDD, if HARQ Information is included in </w:t>
            </w:r>
            <w:r w:rsidRPr="00A50E03">
              <w:rPr>
                <w:lang w:eastAsia="zh-CN"/>
              </w:rPr>
              <w:t xml:space="preserve">the IE </w:t>
            </w:r>
            <w:r w:rsidRPr="00A50E03">
              <w:t>D</w:t>
            </w:r>
            <w:r w:rsidRPr="00A50E03">
              <w:rPr>
                <w:lang w:eastAsia="zh-CN"/>
              </w:rPr>
              <w:t>L</w:t>
            </w:r>
            <w:r w:rsidRPr="00A50E03">
              <w:t xml:space="preserve"> MultiCarrier Information, this IE shall not be present.</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 xml:space="preserve">&gt;&gt;CHOICE </w:t>
            </w:r>
            <w:r w:rsidRPr="00A50E03">
              <w:rPr>
                <w:i/>
                <w:iCs/>
              </w:rPr>
              <w:t>DL MAC header type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&gt;&gt;&gt;MAC-hs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rPr>
              <w:t>&gt;&gt;&gt;&gt;Added or reconfigured MAC-d flow</w:t>
            </w:r>
          </w:p>
        </w:tc>
        <w:tc>
          <w:tcPr>
            <w:tcW w:w="56.70pt" w:type="dxa"/>
          </w:tcPr>
          <w:p w:rsidR="00822673" w:rsidRPr="00A50E03" w:rsidRDefault="00822673" w:rsidP="00822673">
            <w:pPr>
              <w:pStyle w:val="TAL"/>
              <w:rPr>
                <w:rFonts w:cs="Arial"/>
                <w:color w:val="000000"/>
              </w:rPr>
            </w:pPr>
            <w:r w:rsidRPr="00A50E03">
              <w:rPr>
                <w:rFonts w:cs="Arial"/>
                <w:color w:val="000000"/>
              </w:rPr>
              <w:t>MP</w:t>
            </w:r>
          </w:p>
        </w:tc>
        <w:tc>
          <w:tcPr>
            <w:tcW w:w="56.70pt" w:type="dxa"/>
          </w:tcPr>
          <w:p w:rsidR="00822673" w:rsidRPr="00A50E03" w:rsidRDefault="00822673" w:rsidP="00822673">
            <w:pPr>
              <w:pStyle w:val="TAL"/>
              <w:rPr>
                <w:rFonts w:cs="Arial"/>
                <w:color w:val="000000"/>
              </w:rPr>
            </w:pPr>
          </w:p>
        </w:tc>
        <w:tc>
          <w:tcPr>
            <w:tcW w:w="63.80pt" w:type="dxa"/>
          </w:tcPr>
          <w:p w:rsidR="00822673" w:rsidRPr="00A50E03" w:rsidRDefault="00822673" w:rsidP="00822673">
            <w:pPr>
              <w:pStyle w:val="TAL"/>
              <w:rPr>
                <w:rFonts w:cs="Arial"/>
                <w:color w:val="000000"/>
              </w:rPr>
            </w:pPr>
            <w:r w:rsidRPr="00A50E03">
              <w:rPr>
                <w:rFonts w:cs="Arial"/>
              </w:rPr>
              <w:t xml:space="preserve">Added or reconfigured MAC-d flow </w:t>
            </w:r>
            <w:hyperlink w:anchor="Para10p3p5p1a" w:history="1">
              <w:r w:rsidRPr="00A50E03">
                <w:rPr>
                  <w:rStyle w:val="Hyperlink"/>
                  <w:rFonts w:cs="Arial"/>
                </w:rPr>
                <w:t>10.3.5.1a</w:t>
              </w:r>
            </w:hyperlink>
          </w:p>
        </w:tc>
        <w:tc>
          <w:tcPr>
            <w:tcW w:w="85.05pt" w:type="dxa"/>
          </w:tcPr>
          <w:p w:rsidR="00822673" w:rsidRPr="00A50E03" w:rsidRDefault="00822673" w:rsidP="00822673">
            <w:pPr>
              <w:pStyle w:val="TAL"/>
              <w:rPr>
                <w:rFonts w:cs="Arial"/>
                <w:color w:val="000000"/>
              </w:rPr>
            </w:pPr>
          </w:p>
        </w:tc>
        <w:tc>
          <w:tcPr>
            <w:tcW w:w="49.60pt" w:type="dxa"/>
          </w:tcPr>
          <w:p w:rsidR="00822673" w:rsidRPr="00A50E03" w:rsidRDefault="00822673" w:rsidP="00822673">
            <w:pPr>
              <w:pStyle w:val="TAL"/>
              <w:rPr>
                <w:rFonts w:cs="Arial"/>
                <w:color w:val="000000"/>
              </w:rPr>
            </w:pPr>
            <w:r w:rsidRPr="00A50E03">
              <w:rPr>
                <w:rFonts w:cs="Arial"/>
                <w:color w:val="000000"/>
              </w:rPr>
              <w:t>REL-5</w:t>
            </w:r>
          </w:p>
        </w:tc>
      </w:tr>
      <w:tr w:rsidR="00822673" w:rsidRPr="00A50E03" w:rsidTr="00822673">
        <w:tc>
          <w:tcPr>
            <w:tcW w:w="141.75pt" w:type="dxa"/>
          </w:tcPr>
          <w:p w:rsidR="00822673" w:rsidRPr="00A50E03" w:rsidRDefault="00822673" w:rsidP="00822673">
            <w:pPr>
              <w:pStyle w:val="TALCharChar"/>
              <w:keepNext w:val="0"/>
            </w:pPr>
            <w:r w:rsidRPr="00A50E03">
              <w:t>&gt;&gt;&gt;MAC-ehs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pPr>
            <w:r w:rsidRPr="00A50E03">
              <w:t>&gt;&gt;&gt;&gt;Added or reconfigured MAC-ehs reordering queue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 xml:space="preserve">Added or reconfigured MAC-ehs reordering queue </w:t>
            </w:r>
            <w:hyperlink w:anchor="Para10p3p5p1c" w:history="1">
              <w:r w:rsidRPr="00A50E03">
                <w:rPr>
                  <w:rStyle w:val="Hyperlink"/>
                </w:rPr>
                <w:t>10.3.5.1c</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DCH quality target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Quality target </w:t>
            </w:r>
            <w:hyperlink w:anchor="Para10p3p5p10" w:history="1">
              <w:r w:rsidRPr="00A50E03">
                <w:rPr>
                  <w:rStyle w:val="Hyperlink"/>
                </w:rPr>
                <w:t>10.3.5.10</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453.60pt" w:type="dxa"/>
            <w:gridSpan w:val="6"/>
          </w:tcPr>
          <w:p w:rsidR="00822673" w:rsidRPr="00A50E03" w:rsidRDefault="00822673" w:rsidP="00822673">
            <w:pPr>
              <w:pStyle w:val="TAN"/>
            </w:pPr>
            <w:r w:rsidRPr="00A50E03">
              <w:t>Note 1:</w:t>
            </w:r>
            <w:r w:rsidRPr="00A50E03">
              <w:tab/>
              <w:t>Void</w:t>
            </w:r>
          </w:p>
        </w:tc>
      </w:tr>
      <w:tr w:rsidR="00822673" w:rsidRPr="00A50E03" w:rsidTr="00822673">
        <w:trPr>
          <w:cantSplit/>
        </w:trPr>
        <w:tc>
          <w:tcPr>
            <w:tcW w:w="453.60pt" w:type="dxa"/>
            <w:gridSpan w:val="6"/>
          </w:tcPr>
          <w:p w:rsidR="00822673" w:rsidRPr="00A50E03" w:rsidRDefault="00822673" w:rsidP="00822673">
            <w:pPr>
              <w:pStyle w:val="TAN"/>
            </w:pPr>
            <w:r w:rsidRPr="00A50E03">
              <w:t>Note 2:</w:t>
            </w:r>
            <w:r w:rsidRPr="00A50E03">
              <w:tab/>
              <w:t>The IE "Downlink transport channel type" value "DSCH" should not be used for FDD. If received the UE behaviour is unspecified.</w:t>
            </w:r>
          </w:p>
        </w:tc>
      </w:tr>
      <w:tr w:rsidR="00822673" w:rsidRPr="00A50E03" w:rsidTr="00822673">
        <w:trPr>
          <w:cantSplit/>
        </w:trPr>
        <w:tc>
          <w:tcPr>
            <w:tcW w:w="453.60pt" w:type="dxa"/>
            <w:gridSpan w:val="6"/>
          </w:tcPr>
          <w:p w:rsidR="00822673" w:rsidRPr="00A50E03" w:rsidRDefault="00822673" w:rsidP="00822673">
            <w:pPr>
              <w:pStyle w:val="TAN"/>
            </w:pPr>
            <w:r w:rsidRPr="00A50E03">
              <w:t>Note 3:</w:t>
            </w:r>
            <w:r w:rsidRPr="00A50E03">
              <w:tab/>
              <w:t>If included in SIB type 16, the value ‘HS-DSCH’ does not apply for the IE "Downlink transport channel type".</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NotHS-DSCH</w:t>
            </w:r>
          </w:p>
        </w:tc>
        <w:tc>
          <w:tcPr>
            <w:tcW w:w="226.85pt" w:type="dxa"/>
          </w:tcPr>
          <w:p w:rsidR="00822673" w:rsidRPr="00A50E03" w:rsidRDefault="00822673" w:rsidP="00822673">
            <w:pPr>
              <w:pStyle w:val="TALCharChar"/>
              <w:rPr>
                <w:color w:val="000000"/>
              </w:rPr>
            </w:pPr>
            <w:r w:rsidRPr="00A50E03">
              <w:rPr>
                <w:color w:val="000000"/>
              </w:rPr>
              <w:t>If the downlink transport channel type is DCH or DSCH then this IE is mandatory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646" w:name="_10.3.5.1a_Added_or"/>
      <w:bookmarkStart w:id="647" w:name="_Toc477471395"/>
      <w:bookmarkStart w:id="648" w:name="Para10p3p5p1a"/>
      <w:bookmarkEnd w:id="646"/>
      <w:r w:rsidRPr="00A50E03">
        <w:t>10.3.5.1a</w:t>
      </w:r>
      <w:r w:rsidRPr="00A50E03">
        <w:tab/>
        <w:t>Added or reconfigured MAC-d flow</w:t>
      </w:r>
      <w:bookmarkEnd w:id="647"/>
    </w:p>
    <w:bookmarkEnd w:id="648"/>
    <w:p w:rsidR="00822673" w:rsidRPr="00A50E03" w:rsidRDefault="00822673" w:rsidP="00822673">
      <w:r w:rsidRPr="00A50E03">
        <w:t>This IE is used in relation to the MAC-d flows mapped to the HS-DSCH transport channel.</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33"/>
        <w:gridCol w:w="1133"/>
        <w:gridCol w:w="1274"/>
        <w:gridCol w:w="1695"/>
        <w:gridCol w:w="1021"/>
      </w:tblGrid>
      <w:tr w:rsidR="00822673" w:rsidRPr="00A50E03" w:rsidTr="00822673">
        <w:tc>
          <w:tcPr>
            <w:tcW w:w="140.80pt" w:type="dxa"/>
          </w:tcPr>
          <w:p w:rsidR="00822673" w:rsidRPr="00A50E03" w:rsidRDefault="00822673" w:rsidP="00822673">
            <w:pPr>
              <w:pStyle w:val="TAH"/>
              <w:rPr>
                <w:color w:val="000000"/>
              </w:rPr>
            </w:pPr>
            <w:r w:rsidRPr="00A50E03">
              <w:rPr>
                <w:color w:val="000000"/>
              </w:rPr>
              <w:t>Information Element/Group name</w:t>
            </w:r>
          </w:p>
        </w:tc>
        <w:tc>
          <w:tcPr>
            <w:tcW w:w="56.65pt" w:type="dxa"/>
          </w:tcPr>
          <w:p w:rsidR="00822673" w:rsidRPr="00A50E03" w:rsidRDefault="00822673" w:rsidP="00822673">
            <w:pPr>
              <w:pStyle w:val="TAH"/>
              <w:rPr>
                <w:color w:val="000000"/>
              </w:rPr>
            </w:pPr>
            <w:r w:rsidRPr="00A50E03">
              <w:rPr>
                <w:color w:val="000000"/>
              </w:rPr>
              <w:t>Need</w:t>
            </w:r>
          </w:p>
        </w:tc>
        <w:tc>
          <w:tcPr>
            <w:tcW w:w="56.65pt" w:type="dxa"/>
          </w:tcPr>
          <w:p w:rsidR="00822673" w:rsidRPr="00A50E03" w:rsidRDefault="00822673" w:rsidP="00822673">
            <w:pPr>
              <w:pStyle w:val="TAH"/>
              <w:rPr>
                <w:color w:val="000000"/>
              </w:rPr>
            </w:pPr>
            <w:r w:rsidRPr="00A50E03">
              <w:rPr>
                <w:color w:val="000000"/>
              </w:rPr>
              <w:t>Multi</w:t>
            </w:r>
          </w:p>
        </w:tc>
        <w:tc>
          <w:tcPr>
            <w:tcW w:w="63.70pt" w:type="dxa"/>
          </w:tcPr>
          <w:p w:rsidR="00822673" w:rsidRPr="00A50E03" w:rsidRDefault="00822673" w:rsidP="00822673">
            <w:pPr>
              <w:pStyle w:val="TAH"/>
              <w:rPr>
                <w:color w:val="000000"/>
              </w:rPr>
            </w:pPr>
            <w:r w:rsidRPr="00A50E03">
              <w:rPr>
                <w:color w:val="000000"/>
              </w:rPr>
              <w:t>Type and reference</w:t>
            </w:r>
          </w:p>
        </w:tc>
        <w:tc>
          <w:tcPr>
            <w:tcW w:w="84.75pt" w:type="dxa"/>
          </w:tcPr>
          <w:p w:rsidR="00822673" w:rsidRPr="00A50E03" w:rsidRDefault="00822673" w:rsidP="00822673">
            <w:pPr>
              <w:pStyle w:val="TAH"/>
              <w:rPr>
                <w:color w:val="000000"/>
              </w:rPr>
            </w:pPr>
            <w:r w:rsidRPr="00A50E03">
              <w:rPr>
                <w:color w:val="000000"/>
              </w:rPr>
              <w:t>Semantics description</w:t>
            </w:r>
          </w:p>
        </w:tc>
        <w:tc>
          <w:tcPr>
            <w:tcW w:w="51.0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MAC-hs queue to add or reconfigure list</w:t>
            </w:r>
          </w:p>
        </w:tc>
        <w:tc>
          <w:tcPr>
            <w:tcW w:w="56.65pt" w:type="dxa"/>
          </w:tcPr>
          <w:p w:rsidR="00822673" w:rsidRPr="00A50E03" w:rsidRDefault="00822673" w:rsidP="00822673">
            <w:pPr>
              <w:pStyle w:val="TALCharChar"/>
              <w:rPr>
                <w:color w:val="000000"/>
              </w:rPr>
            </w:pPr>
            <w:r w:rsidRPr="00A50E03">
              <w:rPr>
                <w:color w:val="000000"/>
              </w:rPr>
              <w:t>OP</w:t>
            </w:r>
          </w:p>
        </w:tc>
        <w:tc>
          <w:tcPr>
            <w:tcW w:w="56.65pt" w:type="dxa"/>
          </w:tcPr>
          <w:p w:rsidR="00822673" w:rsidRPr="00A50E03" w:rsidRDefault="00822673" w:rsidP="00822673">
            <w:pPr>
              <w:pStyle w:val="TALCharChar"/>
              <w:rPr>
                <w:color w:val="000000"/>
              </w:rPr>
            </w:pPr>
            <w:r w:rsidRPr="00A50E03">
              <w:rPr>
                <w:color w:val="000000"/>
              </w:rPr>
              <w:t>&lt;1 to maxQueueID&gt;</w:t>
            </w:r>
          </w:p>
        </w:tc>
        <w:tc>
          <w:tcPr>
            <w:tcW w:w="63.70pt" w:type="dxa"/>
          </w:tcPr>
          <w:p w:rsidR="00822673" w:rsidRPr="00A50E03" w:rsidRDefault="00822673" w:rsidP="00822673">
            <w:pPr>
              <w:pStyle w:val="TALCharChar"/>
              <w:rPr>
                <w:color w:val="000000"/>
              </w:rPr>
            </w:pP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&gt;MAC-hs queue Id</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Integer(0..7)</w:t>
            </w:r>
          </w:p>
        </w:tc>
        <w:tc>
          <w:tcPr>
            <w:tcW w:w="84.75pt" w:type="dxa"/>
          </w:tcPr>
          <w:p w:rsidR="00822673" w:rsidRPr="00A50E03" w:rsidRDefault="00822673" w:rsidP="00822673">
            <w:pPr>
              <w:pStyle w:val="TALCharChar"/>
              <w:rPr>
                <w:color w:val="000000"/>
              </w:rPr>
            </w:pPr>
            <w:r w:rsidRPr="00A50E03">
              <w:rPr>
                <w:color w:val="000000"/>
              </w:rPr>
              <w:t>The MAC-hs queue ID is unique across all MAC-d flows.</w:t>
            </w:r>
          </w:p>
        </w:tc>
        <w:tc>
          <w:tcPr>
            <w:tcW w:w="51.0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0.80pt" w:type="dxa"/>
          </w:tcPr>
          <w:p w:rsidR="00822673" w:rsidRPr="00A50E03" w:rsidRDefault="00822673" w:rsidP="00822673">
            <w:pPr>
              <w:pStyle w:val="TAL"/>
            </w:pPr>
            <w:r w:rsidRPr="00A50E03">
              <w:t>&gt;MAC-d Flow Identity</w:t>
            </w:r>
          </w:p>
        </w:tc>
        <w:tc>
          <w:tcPr>
            <w:tcW w:w="56.65pt" w:type="dxa"/>
          </w:tcPr>
          <w:p w:rsidR="00822673" w:rsidRPr="00A50E03" w:rsidRDefault="00822673" w:rsidP="00822673">
            <w:pPr>
              <w:pStyle w:val="TAL"/>
            </w:pPr>
            <w:r w:rsidRPr="00A50E03">
              <w:t>MP</w:t>
            </w:r>
          </w:p>
        </w:tc>
        <w:tc>
          <w:tcPr>
            <w:tcW w:w="56.65pt" w:type="dxa"/>
          </w:tcPr>
          <w:p w:rsidR="00822673" w:rsidRPr="00A50E03" w:rsidRDefault="00822673" w:rsidP="00822673">
            <w:pPr>
              <w:pStyle w:val="TAL"/>
            </w:pPr>
          </w:p>
        </w:tc>
        <w:tc>
          <w:tcPr>
            <w:tcW w:w="63.70pt" w:type="dxa"/>
          </w:tcPr>
          <w:p w:rsidR="00822673" w:rsidRPr="00A50E03" w:rsidRDefault="00822673" w:rsidP="00822673">
            <w:pPr>
              <w:pStyle w:val="TAL"/>
            </w:pPr>
            <w:r w:rsidRPr="00A50E03">
              <w:t xml:space="preserve">MAC-d Flow Identity </w:t>
            </w:r>
            <w:hyperlink w:anchor="Para10p3p5p7c" w:history="1">
              <w:r w:rsidRPr="00A50E03">
                <w:rPr>
                  <w:rStyle w:val="Hyperlink"/>
                </w:rPr>
                <w:t>10.3.5.7c</w:t>
              </w:r>
            </w:hyperlink>
          </w:p>
        </w:tc>
        <w:tc>
          <w:tcPr>
            <w:tcW w:w="84.75pt" w:type="dxa"/>
          </w:tcPr>
          <w:p w:rsidR="00822673" w:rsidRPr="00A50E03" w:rsidRDefault="00822673" w:rsidP="00822673">
            <w:pPr>
              <w:pStyle w:val="TAL"/>
            </w:pPr>
          </w:p>
        </w:tc>
        <w:tc>
          <w:tcPr>
            <w:tcW w:w="51.05pt" w:type="dxa"/>
          </w:tcPr>
          <w:p w:rsidR="00822673" w:rsidRPr="00A50E03" w:rsidRDefault="00822673" w:rsidP="00822673">
            <w:pPr>
              <w:pStyle w:val="TAL"/>
            </w:pPr>
            <w:r w:rsidRPr="00A50E03">
              <w:t>REL-5</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&gt;T1</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Integer(10, 20, 30, 40, 50, 60, 70, 80, 90, 100, 120, 140, 160, 200, 300, 400)</w:t>
            </w:r>
          </w:p>
        </w:tc>
        <w:tc>
          <w:tcPr>
            <w:tcW w:w="84.75pt" w:type="dxa"/>
          </w:tcPr>
          <w:p w:rsidR="00822673" w:rsidRPr="00A50E03" w:rsidRDefault="00822673" w:rsidP="00822673">
            <w:pPr>
              <w:pStyle w:val="TALCharChar"/>
              <w:rPr>
                <w:color w:val="000000"/>
              </w:rPr>
            </w:pPr>
            <w:r w:rsidRPr="00A50E03">
              <w:rPr>
                <w:color w:val="000000"/>
              </w:rPr>
              <w:t>Timer (in milliseconds) when PDUs are released to the upper layers even though there are outstanding PDUs with lower TSN values.</w:t>
            </w:r>
          </w:p>
        </w:tc>
        <w:tc>
          <w:tcPr>
            <w:tcW w:w="51.05pt" w:type="dxa"/>
          </w:tcPr>
          <w:p w:rsidR="00822673" w:rsidRPr="00A50E03" w:rsidRDefault="00822673" w:rsidP="00822673">
            <w:pPr>
              <w:pStyle w:val="TALCharChar"/>
              <w:rPr>
                <w:color w:val="000000"/>
              </w:rPr>
            </w:pPr>
            <w:r w:rsidRPr="00A50E03">
              <w:t>REL-5</w:t>
            </w:r>
          </w:p>
        </w:tc>
      </w:tr>
      <w:tr w:rsidR="00822673" w:rsidRPr="00A50E03" w:rsidTr="00822673">
        <w:trPr>
          <w:trHeight w:val="338"/>
        </w:trPr>
        <w:tc>
          <w:tcPr>
            <w:tcW w:w="140.80pt" w:type="dxa"/>
            <w:vMerge w:val="restart"/>
          </w:tcPr>
          <w:p w:rsidR="00822673" w:rsidRPr="00A50E03" w:rsidRDefault="00822673" w:rsidP="00822673">
            <w:pPr>
              <w:pStyle w:val="TALCharChar"/>
            </w:pPr>
            <w:r w:rsidRPr="00A50E03">
              <w:t>&gt;MAC-hs window size</w:t>
            </w:r>
          </w:p>
        </w:tc>
        <w:tc>
          <w:tcPr>
            <w:tcW w:w="56.65pt" w:type="dxa"/>
            <w:vMerge w:val="restart"/>
          </w:tcPr>
          <w:p w:rsidR="00822673" w:rsidRPr="00A50E03" w:rsidRDefault="00822673" w:rsidP="00822673">
            <w:pPr>
              <w:pStyle w:val="TALCharChar"/>
            </w:pPr>
            <w:r w:rsidRPr="00A50E03">
              <w:t>MP</w:t>
            </w:r>
          </w:p>
        </w:tc>
        <w:tc>
          <w:tcPr>
            <w:tcW w:w="56.65pt" w:type="dxa"/>
            <w:vMerge w:val="restart"/>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Integer(4, 6, 8, 12, 16, 24, 32)</w:t>
            </w:r>
          </w:p>
        </w:tc>
        <w:tc>
          <w:tcPr>
            <w:tcW w:w="84.75pt" w:type="dxa"/>
            <w:shd w:val="clear" w:color="auto" w:fill="auto"/>
          </w:tcPr>
          <w:p w:rsidR="00822673" w:rsidRPr="00A50E03" w:rsidRDefault="00822673" w:rsidP="00822673">
            <w:pPr>
              <w:pStyle w:val="TALCharChar"/>
            </w:pPr>
          </w:p>
        </w:tc>
        <w:tc>
          <w:tcPr>
            <w:tcW w:w="51.05pt" w:type="dxa"/>
            <w:shd w:val="clear" w:color="auto" w:fill="auto"/>
          </w:tcPr>
          <w:p w:rsidR="00822673" w:rsidRPr="00A50E03" w:rsidRDefault="00822673" w:rsidP="00822673">
            <w:pPr>
              <w:pStyle w:val="TALCharChar"/>
            </w:pPr>
            <w:r w:rsidRPr="00A50E03">
              <w:t>REL-5</w:t>
            </w:r>
          </w:p>
        </w:tc>
      </w:tr>
      <w:tr w:rsidR="00822673" w:rsidRPr="00A50E03" w:rsidTr="00822673">
        <w:trPr>
          <w:trHeight w:val="337"/>
        </w:trPr>
        <w:tc>
          <w:tcPr>
            <w:tcW w:w="140.80pt" w:type="dxa"/>
            <w:vMerge/>
          </w:tcPr>
          <w:p w:rsidR="00822673" w:rsidRPr="00A50E03" w:rsidRDefault="00822673" w:rsidP="00822673">
            <w:pPr>
              <w:pStyle w:val="TAR"/>
            </w:pPr>
          </w:p>
        </w:tc>
        <w:tc>
          <w:tcPr>
            <w:tcW w:w="56.65pt" w:type="dxa"/>
            <w:vMerge/>
          </w:tcPr>
          <w:p w:rsidR="00822673" w:rsidRPr="00A50E03" w:rsidRDefault="00822673" w:rsidP="00822673">
            <w:pPr>
              <w:pStyle w:val="TAR"/>
            </w:pPr>
          </w:p>
        </w:tc>
        <w:tc>
          <w:tcPr>
            <w:tcW w:w="56.65pt" w:type="dxa"/>
            <w:vMerge/>
          </w:tcPr>
          <w:p w:rsidR="00822673" w:rsidRPr="00A50E03" w:rsidRDefault="00822673" w:rsidP="00822673">
            <w:pPr>
              <w:pStyle w:val="TAR"/>
            </w:pPr>
          </w:p>
        </w:tc>
        <w:tc>
          <w:tcPr>
            <w:tcW w:w="63.70pt" w:type="dxa"/>
          </w:tcPr>
          <w:p w:rsidR="00822673" w:rsidRPr="00A50E03" w:rsidRDefault="00822673" w:rsidP="00822673">
            <w:pPr>
              <w:pStyle w:val="TAL"/>
            </w:pPr>
            <w:r w:rsidRPr="00A50E03">
              <w:t>Integer(32</w:t>
            </w:r>
            <w:r w:rsidRPr="00A50E03">
              <w:rPr>
                <w:lang w:eastAsia="zh-CN"/>
              </w:rPr>
              <w:t>, 64, 96, 128, 160, 192, 256</w:t>
            </w:r>
            <w:r w:rsidRPr="00A50E03">
              <w:t>)</w:t>
            </w:r>
          </w:p>
        </w:tc>
        <w:tc>
          <w:tcPr>
            <w:tcW w:w="84.75pt" w:type="dxa"/>
            <w:shd w:val="clear" w:color="auto" w:fill="auto"/>
          </w:tcPr>
          <w:p w:rsidR="00822673" w:rsidRPr="00A50E03" w:rsidRDefault="00822673" w:rsidP="00822673">
            <w:pPr>
              <w:pStyle w:val="TAL"/>
            </w:pPr>
            <w:r w:rsidRPr="00A50E03">
              <w:rPr>
                <w:lang w:eastAsia="zh-CN"/>
              </w:rPr>
              <w:t>The set of values is used f</w:t>
            </w:r>
            <w:r w:rsidRPr="00A50E03">
              <w:t>or</w:t>
            </w:r>
            <w:r w:rsidRPr="00A50E03">
              <w:rPr>
                <w:lang w:eastAsia="zh-CN"/>
              </w:rPr>
              <w:t xml:space="preserve"> Multi-carrier case in</w:t>
            </w:r>
            <w:r w:rsidRPr="00A50E03">
              <w:t xml:space="preserve"> 1.28 Mcps TDD</w:t>
            </w:r>
            <w:r w:rsidRPr="00A50E03">
              <w:rPr>
                <w:lang w:eastAsia="zh-CN"/>
              </w:rPr>
              <w:t xml:space="preserve"> mode for </w:t>
            </w:r>
            <w:r w:rsidRPr="00A50E03">
              <w:t>9bits</w:t>
            </w:r>
            <w:r w:rsidRPr="00A50E03">
              <w:rPr>
                <w:lang w:eastAsia="zh-CN"/>
              </w:rPr>
              <w:t xml:space="preserve"> </w:t>
            </w:r>
            <w:r w:rsidRPr="00A50E03">
              <w:t xml:space="preserve">TSN </w:t>
            </w:r>
            <w:r w:rsidRPr="00A50E03">
              <w:rPr>
                <w:lang w:eastAsia="zh-CN"/>
              </w:rPr>
              <w:t>option</w:t>
            </w:r>
            <w:r w:rsidRPr="00A50E03">
              <w:t>.</w:t>
            </w:r>
          </w:p>
        </w:tc>
        <w:tc>
          <w:tcPr>
            <w:tcW w:w="51.05pt" w:type="dxa"/>
            <w:shd w:val="clear" w:color="auto" w:fill="auto"/>
          </w:tcPr>
          <w:p w:rsidR="00822673" w:rsidRPr="00A50E03" w:rsidRDefault="00822673" w:rsidP="00822673">
            <w:pPr>
              <w:pStyle w:val="TAL"/>
            </w:pPr>
            <w:r w:rsidRPr="00A50E03">
              <w:rPr>
                <w:lang w:eastAsia="zh-CN"/>
              </w:rPr>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&gt;MAC-d PDU size Info</w:t>
            </w:r>
          </w:p>
        </w:tc>
        <w:tc>
          <w:tcPr>
            <w:tcW w:w="56.65pt" w:type="dxa"/>
          </w:tcPr>
          <w:p w:rsidR="00822673" w:rsidRPr="00A50E03" w:rsidRDefault="00822673" w:rsidP="00822673">
            <w:pPr>
              <w:pStyle w:val="TALCharChar"/>
              <w:rPr>
                <w:color w:val="000000"/>
              </w:rPr>
            </w:pPr>
            <w:r w:rsidRPr="00A50E03">
              <w:rPr>
                <w:color w:val="000000"/>
              </w:rPr>
              <w:t>OP</w:t>
            </w:r>
          </w:p>
        </w:tc>
        <w:tc>
          <w:tcPr>
            <w:tcW w:w="56.65pt" w:type="dxa"/>
          </w:tcPr>
          <w:p w:rsidR="00822673" w:rsidRPr="00A50E03" w:rsidRDefault="00822673" w:rsidP="00822673">
            <w:pPr>
              <w:pStyle w:val="TALCharChar"/>
              <w:rPr>
                <w:color w:val="000000"/>
              </w:rPr>
            </w:pPr>
            <w:r w:rsidRPr="00A50E03">
              <w:rPr>
                <w:color w:val="000000"/>
              </w:rPr>
              <w:t>&lt;1 to max MACdPDUsizes&gt;</w:t>
            </w:r>
          </w:p>
        </w:tc>
        <w:tc>
          <w:tcPr>
            <w:tcW w:w="63.70pt" w:type="dxa"/>
          </w:tcPr>
          <w:p w:rsidR="00822673" w:rsidRPr="00A50E03" w:rsidRDefault="00822673" w:rsidP="00822673">
            <w:pPr>
              <w:pStyle w:val="TALCharChar"/>
              <w:rPr>
                <w:color w:val="000000"/>
              </w:rPr>
            </w:pPr>
          </w:p>
        </w:tc>
        <w:tc>
          <w:tcPr>
            <w:tcW w:w="84.75pt" w:type="dxa"/>
          </w:tcPr>
          <w:p w:rsidR="00822673" w:rsidRPr="00A50E03" w:rsidRDefault="00822673" w:rsidP="00822673">
            <w:pPr>
              <w:pStyle w:val="TALCharChar"/>
              <w:rPr>
                <w:color w:val="000000"/>
              </w:rPr>
            </w:pPr>
            <w:r w:rsidRPr="00A50E03">
              <w:rPr>
                <w:color w:val="000000"/>
              </w:rPr>
              <w:t>Mapping of the different MAC-d PDU sizes configured for the HS-DSCH to the MAC-d PDU size index in the MAC-hs header.</w:t>
            </w:r>
          </w:p>
        </w:tc>
        <w:tc>
          <w:tcPr>
            <w:tcW w:w="51.05pt" w:type="dxa"/>
          </w:tcPr>
          <w:p w:rsidR="00822673" w:rsidRPr="00A50E03" w:rsidRDefault="00822673" w:rsidP="00822673">
            <w:pPr>
              <w:pStyle w:val="TALCharChar"/>
            </w:pPr>
            <w:r w:rsidRPr="00A50E03">
              <w:t>REL-5</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&gt;&gt;MAC-d PDU size</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color w:val="000000"/>
              </w:rPr>
            </w:pPr>
            <w:r w:rsidRPr="00A50E03">
              <w:rPr>
                <w:color w:val="000000"/>
              </w:rPr>
              <w:t>(1..5000)</w:t>
            </w: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t>REL-5</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&gt;&gt;MAC-d PDU size index</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Integer(0..7)</w:t>
            </w: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pPr>
            <w:r w:rsidRPr="00A50E03">
              <w:t>REL-5</w:t>
            </w:r>
          </w:p>
        </w:tc>
      </w:tr>
      <w:tr w:rsidR="00822673" w:rsidRPr="00A50E03" w:rsidTr="00822673">
        <w:tc>
          <w:tcPr>
            <w:tcW w:w="140.80pt" w:type="dxa"/>
          </w:tcPr>
          <w:p w:rsidR="00822673" w:rsidRPr="00A50E03" w:rsidRDefault="00822673" w:rsidP="00822673">
            <w:pPr>
              <w:pStyle w:val="TALCharChar"/>
            </w:pPr>
            <w:r w:rsidRPr="00A50E03">
              <w:t>MAC-hs queue to delete list</w:t>
            </w:r>
          </w:p>
        </w:tc>
        <w:tc>
          <w:tcPr>
            <w:tcW w:w="56.65pt" w:type="dxa"/>
          </w:tcPr>
          <w:p w:rsidR="00822673" w:rsidRPr="00A50E03" w:rsidRDefault="00822673" w:rsidP="00822673">
            <w:pPr>
              <w:pStyle w:val="TALCharChar"/>
            </w:pPr>
            <w:r w:rsidRPr="00A50E03">
              <w:t>OP</w:t>
            </w:r>
          </w:p>
        </w:tc>
        <w:tc>
          <w:tcPr>
            <w:tcW w:w="56.65pt" w:type="dxa"/>
          </w:tcPr>
          <w:p w:rsidR="00822673" w:rsidRPr="00A50E03" w:rsidRDefault="00822673" w:rsidP="00822673">
            <w:pPr>
              <w:pStyle w:val="TALCharChar"/>
            </w:pPr>
            <w:r w:rsidRPr="00A50E03">
              <w:t>&lt;1 to maxQueueID&gt;</w:t>
            </w:r>
          </w:p>
        </w:tc>
        <w:tc>
          <w:tcPr>
            <w:tcW w:w="63.70pt" w:type="dxa"/>
          </w:tcPr>
          <w:p w:rsidR="00822673" w:rsidRPr="00A50E03" w:rsidRDefault="00822673" w:rsidP="00822673">
            <w:pPr>
              <w:pStyle w:val="TALCharChar"/>
            </w:pPr>
          </w:p>
        </w:tc>
        <w:tc>
          <w:tcPr>
            <w:tcW w:w="84.75pt" w:type="dxa"/>
          </w:tcPr>
          <w:p w:rsidR="00822673" w:rsidRPr="00A50E03" w:rsidRDefault="00822673" w:rsidP="00822673">
            <w:pPr>
              <w:pStyle w:val="TALCharChar"/>
            </w:pPr>
          </w:p>
        </w:tc>
        <w:tc>
          <w:tcPr>
            <w:tcW w:w="51.05pt" w:type="dxa"/>
          </w:tcPr>
          <w:p w:rsidR="00822673" w:rsidRPr="00A50E03" w:rsidRDefault="00822673" w:rsidP="00822673">
            <w:pPr>
              <w:pStyle w:val="TALCharChar"/>
            </w:pPr>
            <w:r w:rsidRPr="00A50E03">
              <w:t>REL-5</w:t>
            </w:r>
          </w:p>
        </w:tc>
      </w:tr>
      <w:tr w:rsidR="00822673" w:rsidRPr="00A50E03" w:rsidTr="00822673">
        <w:tc>
          <w:tcPr>
            <w:tcW w:w="140.80pt" w:type="dxa"/>
          </w:tcPr>
          <w:p w:rsidR="00822673" w:rsidRPr="00A50E03" w:rsidRDefault="00822673" w:rsidP="00822673">
            <w:pPr>
              <w:pStyle w:val="TALCharChar"/>
            </w:pPr>
            <w:r w:rsidRPr="00A50E03">
              <w:t>&gt;MAC-hs queue Id</w:t>
            </w:r>
          </w:p>
        </w:tc>
        <w:tc>
          <w:tcPr>
            <w:tcW w:w="56.65pt" w:type="dxa"/>
          </w:tcPr>
          <w:p w:rsidR="00822673" w:rsidRPr="00A50E03" w:rsidRDefault="00822673" w:rsidP="00822673">
            <w:pPr>
              <w:pStyle w:val="TALCharChar"/>
            </w:pPr>
            <w:r w:rsidRPr="00A50E03">
              <w:t>MP</w:t>
            </w:r>
          </w:p>
        </w:tc>
        <w:tc>
          <w:tcPr>
            <w:tcW w:w="56.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Integer(0..7)</w:t>
            </w:r>
          </w:p>
        </w:tc>
        <w:tc>
          <w:tcPr>
            <w:tcW w:w="84.75pt" w:type="dxa"/>
          </w:tcPr>
          <w:p w:rsidR="00822673" w:rsidRPr="00A50E03" w:rsidRDefault="00822673" w:rsidP="00822673">
            <w:pPr>
              <w:pStyle w:val="TALCharChar"/>
            </w:pPr>
            <w:r w:rsidRPr="00A50E03">
              <w:rPr>
                <w:color w:val="000000"/>
              </w:rPr>
              <w:t>The MAC-hs queue ID is unique across all MAC-d flows.</w:t>
            </w:r>
          </w:p>
        </w:tc>
        <w:tc>
          <w:tcPr>
            <w:tcW w:w="51.05pt" w:type="dxa"/>
          </w:tcPr>
          <w:p w:rsidR="00822673" w:rsidRPr="00A50E03" w:rsidRDefault="00822673" w:rsidP="00822673">
            <w:pPr>
              <w:pStyle w:val="TALCharChar"/>
            </w:pPr>
            <w:r w:rsidRPr="00A50E03">
              <w:t>REL-5</w:t>
            </w:r>
          </w:p>
        </w:tc>
      </w:tr>
    </w:tbl>
    <w:p w:rsidR="00822673" w:rsidRPr="00A50E03" w:rsidRDefault="00822673" w:rsidP="00822673">
      <w:pPr>
        <w:rPr>
          <w:color w:val="000000"/>
        </w:rPr>
      </w:pPr>
    </w:p>
    <w:p w:rsidR="00822673" w:rsidRPr="00A50E03" w:rsidRDefault="00822673" w:rsidP="00822673">
      <w:pPr>
        <w:pStyle w:val="Heading4"/>
      </w:pPr>
      <w:bookmarkStart w:id="649" w:name="_Toc477471396"/>
      <w:bookmarkStart w:id="650" w:name="Para10p3p5p1b"/>
      <w:r w:rsidRPr="00A50E03">
        <w:t>10.3.5.1b</w:t>
      </w:r>
      <w:r w:rsidRPr="00A50E03">
        <w:tab/>
        <w:t>Added or reconfigured E-DCH MAC-d flow</w:t>
      </w:r>
      <w:bookmarkEnd w:id="649"/>
    </w:p>
    <w:bookmarkEnd w:id="650"/>
    <w:p w:rsidR="00822673" w:rsidRPr="00A50E03" w:rsidRDefault="00822673" w:rsidP="00822673">
      <w:r w:rsidRPr="00A50E03">
        <w:t>This IE is used in relation to MAC-d flows mapped to the E-DCH transport channel.</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53"/>
        <w:gridCol w:w="1113"/>
        <w:gridCol w:w="1274"/>
        <w:gridCol w:w="1695"/>
        <w:gridCol w:w="1026"/>
      </w:tblGrid>
      <w:tr w:rsidR="00822673" w:rsidRPr="00A50E03" w:rsidTr="00822673">
        <w:tc>
          <w:tcPr>
            <w:tcW w:w="140.80pt" w:type="dxa"/>
          </w:tcPr>
          <w:p w:rsidR="00822673" w:rsidRPr="00A50E03" w:rsidRDefault="00822673" w:rsidP="00822673">
            <w:pPr>
              <w:pStyle w:val="TAH"/>
              <w:rPr>
                <w:color w:val="000000"/>
              </w:rPr>
            </w:pPr>
            <w:r w:rsidRPr="00A50E03">
              <w:rPr>
                <w:color w:val="000000"/>
              </w:rPr>
              <w:t>Information Element/Group name</w:t>
            </w:r>
          </w:p>
        </w:tc>
        <w:tc>
          <w:tcPr>
            <w:tcW w:w="57.65pt" w:type="dxa"/>
          </w:tcPr>
          <w:p w:rsidR="00822673" w:rsidRPr="00A50E03" w:rsidRDefault="00822673" w:rsidP="00822673">
            <w:pPr>
              <w:pStyle w:val="TAH"/>
              <w:rPr>
                <w:color w:val="000000"/>
              </w:rPr>
            </w:pPr>
            <w:r w:rsidRPr="00A50E03">
              <w:rPr>
                <w:color w:val="000000"/>
              </w:rPr>
              <w:t>Need</w:t>
            </w:r>
          </w:p>
        </w:tc>
        <w:tc>
          <w:tcPr>
            <w:tcW w:w="55.65pt" w:type="dxa"/>
          </w:tcPr>
          <w:p w:rsidR="00822673" w:rsidRPr="00A50E03" w:rsidRDefault="00822673" w:rsidP="00822673">
            <w:pPr>
              <w:pStyle w:val="TAH"/>
              <w:rPr>
                <w:color w:val="000000"/>
              </w:rPr>
            </w:pPr>
            <w:r w:rsidRPr="00A50E03">
              <w:rPr>
                <w:color w:val="000000"/>
              </w:rPr>
              <w:t>Multi</w:t>
            </w:r>
          </w:p>
        </w:tc>
        <w:tc>
          <w:tcPr>
            <w:tcW w:w="63.70pt" w:type="dxa"/>
          </w:tcPr>
          <w:p w:rsidR="00822673" w:rsidRPr="00A50E03" w:rsidRDefault="00822673" w:rsidP="00822673">
            <w:pPr>
              <w:pStyle w:val="TAH"/>
              <w:rPr>
                <w:color w:val="000000"/>
              </w:rPr>
            </w:pPr>
            <w:r w:rsidRPr="00A50E03">
              <w:rPr>
                <w:color w:val="000000"/>
              </w:rPr>
              <w:t>Type and reference</w:t>
            </w:r>
          </w:p>
        </w:tc>
        <w:tc>
          <w:tcPr>
            <w:tcW w:w="84.75pt" w:type="dxa"/>
          </w:tcPr>
          <w:p w:rsidR="00822673" w:rsidRPr="00A50E03" w:rsidRDefault="00822673" w:rsidP="00822673">
            <w:pPr>
              <w:pStyle w:val="TAH"/>
              <w:rPr>
                <w:color w:val="000000"/>
              </w:rPr>
            </w:pPr>
            <w:r w:rsidRPr="00A50E03">
              <w:rPr>
                <w:color w:val="000000"/>
              </w:rPr>
              <w:t>Semantics description</w:t>
            </w:r>
          </w:p>
        </w:tc>
        <w:tc>
          <w:tcPr>
            <w:tcW w:w="51.3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 xml:space="preserve">E-DCH MAC-d  flow identity </w:t>
            </w:r>
          </w:p>
        </w:tc>
        <w:tc>
          <w:tcPr>
            <w:tcW w:w="57.65pt" w:type="dxa"/>
          </w:tcPr>
          <w:p w:rsidR="00822673" w:rsidRPr="00A50E03" w:rsidRDefault="00822673" w:rsidP="00822673">
            <w:pPr>
              <w:pStyle w:val="TALCharChar"/>
              <w:rPr>
                <w:color w:val="000000"/>
              </w:rPr>
            </w:pPr>
            <w:r w:rsidRPr="00A50E03">
              <w:rPr>
                <w:color w:val="000000"/>
              </w:rPr>
              <w:t>MP</w:t>
            </w:r>
          </w:p>
        </w:tc>
        <w:tc>
          <w:tcPr>
            <w:tcW w:w="55.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 xml:space="preserve">E-DCH MAC-d flow identity </w:t>
            </w:r>
            <w:hyperlink w:anchor="Para10p3p5p7e" w:history="1">
              <w:r w:rsidRPr="00A50E03">
                <w:rPr>
                  <w:rStyle w:val="Hyperlink"/>
                </w:rPr>
                <w:t>10.3.5.7e</w:t>
              </w:r>
            </w:hyperlink>
          </w:p>
        </w:tc>
        <w:tc>
          <w:tcPr>
            <w:tcW w:w="84.75pt" w:type="dxa"/>
          </w:tcPr>
          <w:p w:rsidR="00822673" w:rsidRPr="00A50E03" w:rsidRDefault="00822673" w:rsidP="00822673">
            <w:pPr>
              <w:pStyle w:val="TALCharChar"/>
              <w:rPr>
                <w:color w:val="000000"/>
              </w:rPr>
            </w:pPr>
          </w:p>
        </w:tc>
        <w:tc>
          <w:tcPr>
            <w:tcW w:w="51.3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0.80pt" w:type="dxa"/>
          </w:tcPr>
          <w:p w:rsidR="00822673" w:rsidRPr="00A50E03" w:rsidRDefault="00822673" w:rsidP="00822673">
            <w:pPr>
              <w:pStyle w:val="TALCharChar"/>
            </w:pPr>
            <w:r w:rsidRPr="00A50E03">
              <w:t>E-DCH MAC-d flow power offset</w:t>
            </w:r>
          </w:p>
        </w:tc>
        <w:tc>
          <w:tcPr>
            <w:tcW w:w="57.65pt" w:type="dxa"/>
          </w:tcPr>
          <w:p w:rsidR="00822673" w:rsidRPr="00A50E03" w:rsidRDefault="00822673" w:rsidP="00822673">
            <w:pPr>
              <w:pStyle w:val="TALCharChar"/>
            </w:pPr>
            <w:r w:rsidRPr="00A50E03">
              <w:t>OP</w:t>
            </w: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Integer(0..6)</w:t>
            </w:r>
          </w:p>
        </w:tc>
        <w:tc>
          <w:tcPr>
            <w:tcW w:w="84.75pt" w:type="dxa"/>
          </w:tcPr>
          <w:p w:rsidR="00822673" w:rsidRPr="00A50E03" w:rsidRDefault="00822673" w:rsidP="00822673">
            <w:pPr>
              <w:pStyle w:val="TALCharChar"/>
            </w:pPr>
            <w:r w:rsidRPr="00A50E03">
              <w:t>Only allowed to be absent when already defined for this E-DCH MAC-d flow, unit is dB</w:t>
            </w:r>
          </w:p>
        </w:tc>
        <w:tc>
          <w:tcPr>
            <w:tcW w:w="51.30pt" w:type="dxa"/>
          </w:tcPr>
          <w:p w:rsidR="00822673" w:rsidRPr="00A50E03" w:rsidRDefault="00822673" w:rsidP="00822673">
            <w:pPr>
              <w:pStyle w:val="TALCharChar"/>
            </w:pPr>
            <w:r w:rsidRPr="00A50E03">
              <w:t>REL-6</w:t>
            </w:r>
          </w:p>
        </w:tc>
      </w:tr>
      <w:tr w:rsidR="00822673" w:rsidRPr="00A50E03" w:rsidTr="00822673">
        <w:tc>
          <w:tcPr>
            <w:tcW w:w="140.80pt" w:type="dxa"/>
          </w:tcPr>
          <w:p w:rsidR="00822673" w:rsidRPr="00A50E03" w:rsidRDefault="00822673" w:rsidP="00822673">
            <w:pPr>
              <w:pStyle w:val="TALCharChar"/>
            </w:pPr>
            <w:r w:rsidRPr="00A50E03">
              <w:t>E-DCH MAC-d flow maximum number of  retransmissions</w:t>
            </w:r>
          </w:p>
        </w:tc>
        <w:tc>
          <w:tcPr>
            <w:tcW w:w="57.65pt" w:type="dxa"/>
          </w:tcPr>
          <w:p w:rsidR="00822673" w:rsidRPr="00A50E03" w:rsidRDefault="00822673" w:rsidP="00822673">
            <w:pPr>
              <w:pStyle w:val="TALCharChar"/>
            </w:pPr>
            <w:r w:rsidRPr="00A50E03">
              <w:t>OP</w:t>
            </w: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Integer (0..15)</w:t>
            </w:r>
          </w:p>
        </w:tc>
        <w:tc>
          <w:tcPr>
            <w:tcW w:w="84.75pt" w:type="dxa"/>
          </w:tcPr>
          <w:p w:rsidR="00822673" w:rsidRPr="00A50E03" w:rsidRDefault="00822673" w:rsidP="00822673">
            <w:pPr>
              <w:pStyle w:val="TALCharChar"/>
            </w:pPr>
            <w:r w:rsidRPr="00A50E03">
              <w:t>Only allowed to be absent when already defined for this E-DCH MAC-d flow</w:t>
            </w:r>
          </w:p>
        </w:tc>
        <w:tc>
          <w:tcPr>
            <w:tcW w:w="51.30pt" w:type="dxa"/>
          </w:tcPr>
          <w:p w:rsidR="00822673" w:rsidRPr="00A50E03" w:rsidRDefault="00822673" w:rsidP="00822673">
            <w:pPr>
              <w:pStyle w:val="TALCharChar"/>
            </w:pPr>
            <w:r w:rsidRPr="00A50E03">
              <w:t>REL-6</w:t>
            </w:r>
          </w:p>
        </w:tc>
      </w:tr>
      <w:tr w:rsidR="00822673" w:rsidRPr="00A50E03" w:rsidTr="00822673">
        <w:tc>
          <w:tcPr>
            <w:tcW w:w="140.80pt" w:type="dxa"/>
          </w:tcPr>
          <w:p w:rsidR="00822673" w:rsidRPr="00A50E03" w:rsidRDefault="00822673" w:rsidP="00822673">
            <w:pPr>
              <w:pStyle w:val="TAR"/>
              <w:jc w:val="start"/>
            </w:pPr>
            <w:r w:rsidRPr="00A50E03">
              <w:rPr>
                <w:color w:val="000000"/>
              </w:rPr>
              <w:t xml:space="preserve">E-DCH MAC-d flow </w:t>
            </w:r>
            <w:r w:rsidRPr="00A50E03">
              <w:rPr>
                <w:color w:val="000000"/>
                <w:lang w:eastAsia="zh-CN"/>
              </w:rPr>
              <w:t>retransmission timer</w:t>
            </w:r>
          </w:p>
        </w:tc>
        <w:tc>
          <w:tcPr>
            <w:tcW w:w="57.65pt" w:type="dxa"/>
          </w:tcPr>
          <w:p w:rsidR="00822673" w:rsidRPr="00A50E03" w:rsidRDefault="00822673" w:rsidP="00822673">
            <w:pPr>
              <w:pStyle w:val="TAR"/>
              <w:jc w:val="start"/>
            </w:pPr>
            <w:r w:rsidRPr="00A50E03">
              <w:rPr>
                <w:i/>
                <w:lang w:eastAsia="zh-CN"/>
              </w:rPr>
              <w:t>CV-Tdd128</w:t>
            </w:r>
          </w:p>
        </w:tc>
        <w:tc>
          <w:tcPr>
            <w:tcW w:w="55.65pt" w:type="dxa"/>
          </w:tcPr>
          <w:p w:rsidR="00822673" w:rsidRPr="00A50E03" w:rsidRDefault="00822673" w:rsidP="00822673">
            <w:pPr>
              <w:pStyle w:val="TAR"/>
              <w:jc w:val="start"/>
            </w:pPr>
          </w:p>
        </w:tc>
        <w:tc>
          <w:tcPr>
            <w:tcW w:w="63.70pt" w:type="dxa"/>
          </w:tcPr>
          <w:p w:rsidR="00822673" w:rsidRPr="00A50E03" w:rsidRDefault="00822673" w:rsidP="00822673">
            <w:pPr>
              <w:pStyle w:val="TAR"/>
              <w:jc w:val="start"/>
            </w:pPr>
            <w:r w:rsidRPr="00A50E03">
              <w:rPr>
                <w:lang w:eastAsia="zh-CN"/>
              </w:rPr>
              <w:t>Enumerated</w:t>
            </w:r>
            <w:r w:rsidRPr="00A50E03">
              <w:rPr>
                <w:lang w:eastAsia="ko-KR"/>
              </w:rPr>
              <w:t xml:space="preserve"> (</w:t>
            </w:r>
            <w:r w:rsidRPr="00A50E03">
              <w:t>10, 15, 20, 25, 30, 35, 40, 45, 50, 55, 60, 65, 70, 75, 80, 85, 90, 95, 100, 110, 120, 140, 160, 200, 240, 280, 320, 400</w:t>
            </w:r>
            <w:r w:rsidRPr="00A50E03">
              <w:rPr>
                <w:lang w:eastAsia="ko-KR"/>
              </w:rPr>
              <w:t>, 480, 560</w:t>
            </w:r>
            <w:r w:rsidRPr="00A50E03">
              <w:t>)</w:t>
            </w:r>
          </w:p>
        </w:tc>
        <w:tc>
          <w:tcPr>
            <w:tcW w:w="84.75pt" w:type="dxa"/>
          </w:tcPr>
          <w:p w:rsidR="00822673" w:rsidRPr="00A50E03" w:rsidRDefault="00822673" w:rsidP="00822673">
            <w:pPr>
              <w:pStyle w:val="TAR"/>
              <w:jc w:val="start"/>
            </w:pPr>
            <w:r w:rsidRPr="00A50E03">
              <w:rPr>
                <w:lang w:eastAsia="ko-KR"/>
              </w:rPr>
              <w:t>Unit: ms</w:t>
            </w:r>
          </w:p>
        </w:tc>
        <w:tc>
          <w:tcPr>
            <w:tcW w:w="51.30pt" w:type="dxa"/>
          </w:tcPr>
          <w:p w:rsidR="00822673" w:rsidRPr="00A50E03" w:rsidRDefault="00822673" w:rsidP="00822673">
            <w:pPr>
              <w:pStyle w:val="TAR"/>
              <w:jc w:val="start"/>
            </w:pPr>
            <w:r w:rsidRPr="00A50E03">
              <w:rPr>
                <w:bCs/>
                <w:color w:val="000000"/>
              </w:rPr>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E-DCH MAC-d flow multiplexing list</w:t>
            </w:r>
          </w:p>
        </w:tc>
        <w:tc>
          <w:tcPr>
            <w:tcW w:w="57.65pt" w:type="dxa"/>
          </w:tcPr>
          <w:p w:rsidR="00822673" w:rsidRPr="00A50E03" w:rsidRDefault="00822673" w:rsidP="00822673">
            <w:pPr>
              <w:pStyle w:val="TALCharChar"/>
              <w:rPr>
                <w:color w:val="000000"/>
              </w:rPr>
            </w:pPr>
            <w:r w:rsidRPr="00A50E03">
              <w:rPr>
                <w:color w:val="000000"/>
              </w:rPr>
              <w:t>OP</w:t>
            </w:r>
          </w:p>
        </w:tc>
        <w:tc>
          <w:tcPr>
            <w:tcW w:w="55.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Bitstring (maxE-DCHMACdFlow)</w:t>
            </w:r>
          </w:p>
        </w:tc>
        <w:tc>
          <w:tcPr>
            <w:tcW w:w="84.75pt" w:type="dxa"/>
          </w:tcPr>
          <w:p w:rsidR="00822673" w:rsidRPr="00A50E03" w:rsidRDefault="00822673" w:rsidP="00822673">
            <w:pPr>
              <w:pStyle w:val="TALCharChar"/>
              <w:rPr>
                <w:color w:val="000000"/>
              </w:rPr>
            </w:pPr>
            <w:r w:rsidRPr="00A50E03">
              <w:rPr>
                <w:color w:val="000000"/>
              </w:rPr>
              <w:t>Indicates, if this is the first MAC-d flow for which PDUs are placed in the MAC-e or MAC-i PDU, the other MAC-d flows from which MAC-d PDUs are allowed to be included in the same MAC-e or MAC-i PDU.</w:t>
            </w:r>
          </w:p>
          <w:p w:rsidR="00822673" w:rsidRPr="00A50E03" w:rsidRDefault="00822673" w:rsidP="00822673">
            <w:pPr>
              <w:pStyle w:val="TALCharChar"/>
              <w:rPr>
                <w:color w:val="000000"/>
              </w:rPr>
            </w:pPr>
            <w:r w:rsidRPr="00A50E03">
              <w:rPr>
                <w:color w:val="000000"/>
              </w:rPr>
              <w:t xml:space="preserve">Bit 0 is for MAC-d flow 0, Bit 1 is for MAC-d flow 1, … </w:t>
            </w:r>
          </w:p>
          <w:p w:rsidR="00822673" w:rsidRPr="00A50E03" w:rsidRDefault="00822673" w:rsidP="00822673">
            <w:pPr>
              <w:pStyle w:val="TALCharChar"/>
              <w:rPr>
                <w:color w:val="000000"/>
              </w:rPr>
            </w:pPr>
            <w:r w:rsidRPr="00A50E03">
              <w:rPr>
                <w:color w:val="000000"/>
              </w:rPr>
              <w:t>Value '1' for a bit means multiplexing is allowed. Bit 0 is the first/leftmost bit of the bit string.</w:t>
            </w:r>
          </w:p>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NOTE: The bit that corresponds to the MAC-d flow itself is ignored.</w:t>
            </w:r>
          </w:p>
        </w:tc>
        <w:tc>
          <w:tcPr>
            <w:tcW w:w="51.3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0.80pt" w:type="dxa"/>
          </w:tcPr>
          <w:p w:rsidR="00822673" w:rsidRPr="00A50E03" w:rsidRDefault="00822673" w:rsidP="00822673">
            <w:pPr>
              <w:pStyle w:val="TALCharChar"/>
            </w:pPr>
            <w:r w:rsidRPr="00A50E03">
              <w:t>CHOICE transmission grant type</w:t>
            </w:r>
          </w:p>
        </w:tc>
        <w:tc>
          <w:tcPr>
            <w:tcW w:w="57.65pt" w:type="dxa"/>
          </w:tcPr>
          <w:p w:rsidR="00822673" w:rsidRPr="00A50E03" w:rsidRDefault="00822673" w:rsidP="00822673">
            <w:pPr>
              <w:pStyle w:val="TALCharChar"/>
            </w:pPr>
            <w:r w:rsidRPr="00A50E03">
              <w:t>OP</w:t>
            </w: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p>
        </w:tc>
        <w:tc>
          <w:tcPr>
            <w:tcW w:w="84.75pt" w:type="dxa"/>
          </w:tcPr>
          <w:p w:rsidR="00822673" w:rsidRPr="00A50E03" w:rsidRDefault="00822673" w:rsidP="00822673">
            <w:pPr>
              <w:pStyle w:val="TALCharChar"/>
            </w:pPr>
            <w:r w:rsidRPr="00A50E03">
              <w:t>Only allowed to be absent when already defined for this E-DCH MAC-d flow</w:t>
            </w:r>
          </w:p>
        </w:tc>
        <w:tc>
          <w:tcPr>
            <w:tcW w:w="51.30pt" w:type="dxa"/>
          </w:tcPr>
          <w:p w:rsidR="00822673" w:rsidRPr="00A50E03" w:rsidRDefault="00822673" w:rsidP="00822673">
            <w:pPr>
              <w:pStyle w:val="TALCharChar"/>
            </w:pPr>
            <w:r w:rsidRPr="00A50E03">
              <w:t>REL-6</w:t>
            </w:r>
          </w:p>
        </w:tc>
      </w:tr>
      <w:tr w:rsidR="00822673" w:rsidRPr="00A50E03" w:rsidTr="00822673">
        <w:tc>
          <w:tcPr>
            <w:tcW w:w="140.80pt" w:type="dxa"/>
          </w:tcPr>
          <w:p w:rsidR="00822673" w:rsidRPr="00A50E03" w:rsidRDefault="00822673" w:rsidP="00822673">
            <w:pPr>
              <w:pStyle w:val="TALCharChar"/>
            </w:pPr>
            <w:r w:rsidRPr="00A50E03">
              <w:t>&gt;Non-scheduled transmission grant info</w:t>
            </w:r>
          </w:p>
        </w:tc>
        <w:tc>
          <w:tcPr>
            <w:tcW w:w="57.65pt" w:type="dxa"/>
          </w:tcPr>
          <w:p w:rsidR="00822673" w:rsidRPr="00A50E03" w:rsidRDefault="00822673" w:rsidP="00822673">
            <w:pPr>
              <w:pStyle w:val="TALCharChar"/>
            </w:pP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p>
        </w:tc>
        <w:tc>
          <w:tcPr>
            <w:tcW w:w="84.75pt" w:type="dxa"/>
          </w:tcPr>
          <w:p w:rsidR="00822673" w:rsidRPr="00A50E03" w:rsidRDefault="00822673" w:rsidP="00822673">
            <w:pPr>
              <w:pStyle w:val="TALCharChar"/>
            </w:pPr>
          </w:p>
        </w:tc>
        <w:tc>
          <w:tcPr>
            <w:tcW w:w="51.30pt" w:type="dxa"/>
          </w:tcPr>
          <w:p w:rsidR="00822673" w:rsidRPr="00A50E03" w:rsidRDefault="00822673" w:rsidP="00822673">
            <w:pPr>
              <w:pStyle w:val="TALCharChar"/>
            </w:pPr>
            <w:r w:rsidRPr="00A50E03">
              <w:t>REL-6</w:t>
            </w:r>
          </w:p>
        </w:tc>
      </w:tr>
      <w:tr w:rsidR="00822673" w:rsidRPr="00A50E03" w:rsidTr="00822673">
        <w:tc>
          <w:tcPr>
            <w:tcW w:w="140.80pt" w:type="dxa"/>
          </w:tcPr>
          <w:p w:rsidR="00822673" w:rsidRPr="00A50E03" w:rsidRDefault="00822673" w:rsidP="00822673">
            <w:pPr>
              <w:pStyle w:val="TALCharChar"/>
            </w:pPr>
            <w:r w:rsidRPr="00A50E03">
              <w:rPr>
                <w:color w:val="000000"/>
              </w:rPr>
              <w:t xml:space="preserve">&gt;&gt;CHOICE </w:t>
            </w:r>
            <w:r w:rsidRPr="00A50E03">
              <w:rPr>
                <w:i/>
                <w:color w:val="000000"/>
              </w:rPr>
              <w:t>mode</w:t>
            </w:r>
          </w:p>
        </w:tc>
        <w:tc>
          <w:tcPr>
            <w:tcW w:w="57.65pt" w:type="dxa"/>
          </w:tcPr>
          <w:p w:rsidR="00822673" w:rsidRPr="00A50E03" w:rsidRDefault="00822673" w:rsidP="00822673">
            <w:pPr>
              <w:pStyle w:val="TALCharChar"/>
            </w:pPr>
            <w:r w:rsidRPr="00A50E03">
              <w:rPr>
                <w:color w:val="000000"/>
              </w:rPr>
              <w:t>MP</w:t>
            </w: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p>
        </w:tc>
        <w:tc>
          <w:tcPr>
            <w:tcW w:w="84.75pt" w:type="dxa"/>
          </w:tcPr>
          <w:p w:rsidR="00822673" w:rsidRPr="00A50E03" w:rsidRDefault="00822673" w:rsidP="00822673">
            <w:pPr>
              <w:pStyle w:val="TALCharChar"/>
            </w:pPr>
          </w:p>
        </w:tc>
        <w:tc>
          <w:tcPr>
            <w:tcW w:w="51.30pt" w:type="dxa"/>
          </w:tcPr>
          <w:p w:rsidR="00822673" w:rsidRPr="00A50E03" w:rsidRDefault="00822673" w:rsidP="00822673">
            <w:pPr>
              <w:pStyle w:val="TALCharChar"/>
            </w:pPr>
            <w:r w:rsidRPr="00A50E03">
              <w:rPr>
                <w:bCs/>
                <w:color w:val="000000"/>
              </w:rPr>
              <w:t>REL-7</w:t>
            </w:r>
          </w:p>
        </w:tc>
      </w:tr>
      <w:tr w:rsidR="00822673" w:rsidRPr="00A50E03" w:rsidTr="00822673">
        <w:tc>
          <w:tcPr>
            <w:tcW w:w="140.80pt" w:type="dxa"/>
          </w:tcPr>
          <w:p w:rsidR="00822673" w:rsidRPr="00A50E03" w:rsidRDefault="00822673" w:rsidP="00822673">
            <w:pPr>
              <w:pStyle w:val="TALCharChar"/>
            </w:pPr>
            <w:r w:rsidRPr="00A50E03">
              <w:rPr>
                <w:color w:val="000000"/>
              </w:rPr>
              <w:t>&gt;&gt;&gt;FDD</w:t>
            </w:r>
          </w:p>
        </w:tc>
        <w:tc>
          <w:tcPr>
            <w:tcW w:w="57.65pt" w:type="dxa"/>
          </w:tcPr>
          <w:p w:rsidR="00822673" w:rsidRPr="00A50E03" w:rsidRDefault="00822673" w:rsidP="00822673">
            <w:pPr>
              <w:pStyle w:val="TALCharChar"/>
            </w:pP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p>
        </w:tc>
        <w:tc>
          <w:tcPr>
            <w:tcW w:w="84.75pt" w:type="dxa"/>
          </w:tcPr>
          <w:p w:rsidR="00822673" w:rsidRPr="00A50E03" w:rsidRDefault="00822673" w:rsidP="00822673">
            <w:pPr>
              <w:pStyle w:val="TALCharChar"/>
            </w:pPr>
          </w:p>
        </w:tc>
        <w:tc>
          <w:tcPr>
            <w:tcW w:w="51.30pt" w:type="dxa"/>
          </w:tcPr>
          <w:p w:rsidR="00822673" w:rsidRPr="00A50E03" w:rsidRDefault="00822673" w:rsidP="00822673">
            <w:pPr>
              <w:pStyle w:val="TALCharChar"/>
            </w:pPr>
            <w:r w:rsidRPr="00A50E03">
              <w:rPr>
                <w:bCs/>
                <w:color w:val="000000"/>
              </w:rPr>
              <w:t>REL-7</w:t>
            </w:r>
          </w:p>
        </w:tc>
      </w:tr>
      <w:tr w:rsidR="00822673" w:rsidRPr="00A50E03" w:rsidTr="00822673">
        <w:tc>
          <w:tcPr>
            <w:tcW w:w="140.80pt" w:type="dxa"/>
          </w:tcPr>
          <w:p w:rsidR="00822673" w:rsidRPr="00A50E03" w:rsidRDefault="00822673" w:rsidP="00822673">
            <w:pPr>
              <w:pStyle w:val="TALCharChar"/>
            </w:pPr>
            <w:r w:rsidRPr="00A50E03">
              <w:t>&gt;&gt;&gt;&gt;Max MAC-e PDU contents size</w:t>
            </w:r>
          </w:p>
        </w:tc>
        <w:tc>
          <w:tcPr>
            <w:tcW w:w="57.65pt" w:type="dxa"/>
          </w:tcPr>
          <w:p w:rsidR="00822673" w:rsidRPr="00A50E03" w:rsidRDefault="00822673" w:rsidP="00822673">
            <w:pPr>
              <w:pStyle w:val="TALCharChar"/>
            </w:pPr>
            <w:r w:rsidRPr="00A50E03">
              <w:t>MP</w:t>
            </w: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Integer (1..19982)</w:t>
            </w:r>
          </w:p>
        </w:tc>
        <w:tc>
          <w:tcPr>
            <w:tcW w:w="84.75pt" w:type="dxa"/>
          </w:tcPr>
          <w:p w:rsidR="00822673" w:rsidRPr="00A50E03" w:rsidRDefault="00822673" w:rsidP="00822673">
            <w:pPr>
              <w:pStyle w:val="TALCharChar"/>
            </w:pPr>
          </w:p>
        </w:tc>
        <w:tc>
          <w:tcPr>
            <w:tcW w:w="51.30pt" w:type="dxa"/>
          </w:tcPr>
          <w:p w:rsidR="00822673" w:rsidRPr="00A50E03" w:rsidRDefault="00822673" w:rsidP="00822673">
            <w:pPr>
              <w:pStyle w:val="TALCharChar"/>
            </w:pPr>
            <w:r w:rsidRPr="00A50E03">
              <w:t>REL-6</w:t>
            </w:r>
          </w:p>
        </w:tc>
      </w:tr>
      <w:tr w:rsidR="00822673" w:rsidRPr="00A50E03" w:rsidTr="00822673">
        <w:tc>
          <w:tcPr>
            <w:tcW w:w="140.80pt" w:type="dxa"/>
          </w:tcPr>
          <w:p w:rsidR="00822673" w:rsidRPr="00A50E03" w:rsidRDefault="00822673" w:rsidP="00822673">
            <w:pPr>
              <w:pStyle w:val="TALCharChar"/>
            </w:pPr>
            <w:r w:rsidRPr="00A50E03">
              <w:t>&gt;&gt;&gt;&gt;2ms non-scheduled transmission grant HARQ process allocation</w:t>
            </w:r>
          </w:p>
        </w:tc>
        <w:tc>
          <w:tcPr>
            <w:tcW w:w="57.65pt" w:type="dxa"/>
          </w:tcPr>
          <w:p w:rsidR="00822673" w:rsidRPr="00A50E03" w:rsidRDefault="00822673" w:rsidP="00822673">
            <w:pPr>
              <w:pStyle w:val="TALCharChar"/>
            </w:pPr>
            <w:r w:rsidRPr="00A50E03">
              <w:t>MD</w:t>
            </w: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Bitstring (8)</w:t>
            </w:r>
          </w:p>
        </w:tc>
        <w:tc>
          <w:tcPr>
            <w:tcW w:w="84.75pt" w:type="dxa"/>
          </w:tcPr>
          <w:p w:rsidR="00822673" w:rsidRPr="00A50E03" w:rsidRDefault="00822673" w:rsidP="00822673">
            <w:pPr>
              <w:pStyle w:val="TALCharChar"/>
            </w:pPr>
            <w:r w:rsidRPr="00A50E03">
              <w:t>MAC-d PDUs for this MAC-d flow are only allowed to be transmitted in those processes for which the bit is set to “1”.</w:t>
            </w:r>
          </w:p>
          <w:p w:rsidR="00822673" w:rsidRPr="00A50E03" w:rsidRDefault="00822673" w:rsidP="00822673">
            <w:pPr>
              <w:pStyle w:val="TALCharChar"/>
            </w:pPr>
            <w:r w:rsidRPr="00A50E03">
              <w:t>Bit 0 corresponds to HARQ process 0, bit 1 corresponds to HARQ process 1,…</w:t>
            </w:r>
          </w:p>
          <w:p w:rsidR="00822673" w:rsidRPr="00A50E03" w:rsidRDefault="00822673" w:rsidP="00822673">
            <w:pPr>
              <w:pStyle w:val="TALCharChar"/>
            </w:pPr>
            <w:r w:rsidRPr="00A50E03">
              <w:t>Default value is: transmission in all HARQ processes is allowed.</w:t>
            </w:r>
            <w:r w:rsidRPr="00A50E03">
              <w:rPr>
                <w:color w:val="000000"/>
              </w:rPr>
              <w:t xml:space="preserve"> </w:t>
            </w:r>
            <w:r w:rsidRPr="00A50E03">
              <w:rPr>
                <w:bCs/>
                <w:color w:val="000000"/>
              </w:rPr>
              <w:t>Bit 0 is the first/leftmost bit of the bit string.</w:t>
            </w:r>
          </w:p>
        </w:tc>
        <w:tc>
          <w:tcPr>
            <w:tcW w:w="51.30pt" w:type="dxa"/>
          </w:tcPr>
          <w:p w:rsidR="00822673" w:rsidRPr="00A50E03" w:rsidRDefault="00822673" w:rsidP="00822673">
            <w:pPr>
              <w:pStyle w:val="TALCharChar"/>
              <w:rPr>
                <w:bCs/>
              </w:rPr>
            </w:pPr>
            <w:r w:rsidRPr="00A50E03">
              <w:rPr>
                <w:bCs/>
                <w:color w:val="000000"/>
              </w:rPr>
              <w:t>REL-6</w:t>
            </w:r>
          </w:p>
        </w:tc>
      </w:tr>
      <w:tr w:rsidR="00822673" w:rsidRPr="00A50E03" w:rsidTr="00822673">
        <w:tc>
          <w:tcPr>
            <w:tcW w:w="140.80pt" w:type="dxa"/>
          </w:tcPr>
          <w:p w:rsidR="00822673" w:rsidRPr="00A50E03" w:rsidRDefault="00822673" w:rsidP="00822673">
            <w:pPr>
              <w:pStyle w:val="TALCharChar"/>
            </w:pPr>
            <w:r w:rsidRPr="00A50E03">
              <w:t>&gt;&gt;&gt;TDD</w:t>
            </w:r>
          </w:p>
        </w:tc>
        <w:tc>
          <w:tcPr>
            <w:tcW w:w="57.65pt" w:type="dxa"/>
          </w:tcPr>
          <w:p w:rsidR="00822673" w:rsidRPr="00A50E03" w:rsidRDefault="00822673" w:rsidP="00822673">
            <w:pPr>
              <w:pStyle w:val="TALCharChar"/>
            </w:pP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NULL</w:t>
            </w:r>
          </w:p>
        </w:tc>
        <w:tc>
          <w:tcPr>
            <w:tcW w:w="84.75pt" w:type="dxa"/>
          </w:tcPr>
          <w:p w:rsidR="00822673" w:rsidRPr="00A50E03" w:rsidRDefault="00822673" w:rsidP="00822673">
            <w:pPr>
              <w:pStyle w:val="TALCharChar"/>
            </w:pPr>
            <w:r w:rsidRPr="00A50E03">
              <w:t>No data</w:t>
            </w:r>
          </w:p>
        </w:tc>
        <w:tc>
          <w:tcPr>
            <w:tcW w:w="51.30pt" w:type="dxa"/>
          </w:tcPr>
          <w:p w:rsidR="00822673" w:rsidRPr="00A50E03" w:rsidRDefault="00822673" w:rsidP="00822673">
            <w:pPr>
              <w:pStyle w:val="TALCharChar"/>
              <w:rPr>
                <w:bCs/>
                <w:color w:val="000000"/>
              </w:rPr>
            </w:pPr>
            <w:r w:rsidRPr="00A50E03">
              <w:rPr>
                <w:bCs/>
                <w:color w:val="000000"/>
              </w:rPr>
              <w:t>REL-7</w:t>
            </w:r>
          </w:p>
        </w:tc>
      </w:tr>
      <w:tr w:rsidR="00822673" w:rsidRPr="00A50E03" w:rsidTr="00822673">
        <w:tc>
          <w:tcPr>
            <w:tcW w:w="140.80pt" w:type="dxa"/>
          </w:tcPr>
          <w:p w:rsidR="00822673" w:rsidRPr="00A50E03" w:rsidRDefault="00822673" w:rsidP="00822673">
            <w:pPr>
              <w:pStyle w:val="TALCharChar"/>
            </w:pPr>
            <w:r w:rsidRPr="00A50E03">
              <w:t>&gt;Scheduled transmission grant info</w:t>
            </w:r>
          </w:p>
        </w:tc>
        <w:tc>
          <w:tcPr>
            <w:tcW w:w="57.65pt" w:type="dxa"/>
          </w:tcPr>
          <w:p w:rsidR="00822673" w:rsidRPr="00A50E03" w:rsidRDefault="00822673" w:rsidP="00822673">
            <w:pPr>
              <w:pStyle w:val="TALCharChar"/>
            </w:pPr>
          </w:p>
        </w:tc>
        <w:tc>
          <w:tcPr>
            <w:tcW w:w="55.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NULL</w:t>
            </w:r>
          </w:p>
        </w:tc>
        <w:tc>
          <w:tcPr>
            <w:tcW w:w="84.75pt" w:type="dxa"/>
          </w:tcPr>
          <w:p w:rsidR="00822673" w:rsidRPr="00A50E03" w:rsidRDefault="00822673" w:rsidP="00822673">
            <w:pPr>
              <w:pStyle w:val="TALCharChar"/>
            </w:pPr>
          </w:p>
        </w:tc>
        <w:tc>
          <w:tcPr>
            <w:tcW w:w="51.30pt" w:type="dxa"/>
          </w:tcPr>
          <w:p w:rsidR="00822673" w:rsidRPr="00A50E03" w:rsidRDefault="00822673" w:rsidP="00822673">
            <w:pPr>
              <w:pStyle w:val="TALCharChar"/>
            </w:pPr>
            <w:r w:rsidRPr="00A50E03">
              <w:t>REL-6</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T</w:t>
            </w:r>
            <w:r w:rsidRPr="00A50E03">
              <w:rPr>
                <w:i/>
                <w:color w:val="000000"/>
              </w:rPr>
              <w:t>dd</w:t>
            </w:r>
            <w:r w:rsidRPr="00A50E03">
              <w:rPr>
                <w:i/>
                <w:color w:val="000000"/>
                <w:lang w:eastAsia="zh-CN"/>
              </w:rPr>
              <w:t>128</w:t>
            </w:r>
          </w:p>
        </w:tc>
        <w:tc>
          <w:tcPr>
            <w:tcW w:w="226.85pt" w:type="dxa"/>
          </w:tcPr>
          <w:p w:rsidR="00822673" w:rsidRPr="00A50E03" w:rsidRDefault="00822673" w:rsidP="00822673">
            <w:pPr>
              <w:pStyle w:val="TALCharChar"/>
              <w:rPr>
                <w:color w:val="000000"/>
              </w:rPr>
            </w:pPr>
            <w:r w:rsidRPr="00A50E03">
              <w:rPr>
                <w:color w:val="000000"/>
              </w:rPr>
              <w:t xml:space="preserve">This IE is mandatory present for </w:t>
            </w:r>
            <w:r w:rsidRPr="00A50E03">
              <w:rPr>
                <w:color w:val="000000"/>
                <w:lang w:eastAsia="zh-CN"/>
              </w:rPr>
              <w:t>1.28Mcps T</w:t>
            </w:r>
            <w:r w:rsidRPr="00A50E03">
              <w:rPr>
                <w:color w:val="000000"/>
              </w:rPr>
              <w:t>DD,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651" w:name="_Toc477471397"/>
      <w:bookmarkStart w:id="652" w:name="Para10p3p5p1c"/>
      <w:r w:rsidRPr="00A50E03">
        <w:t>10.3.5.1c</w:t>
      </w:r>
      <w:r w:rsidRPr="00A50E03">
        <w:tab/>
        <w:t>Added or reconfigured MAC-ehs reordering queue</w:t>
      </w:r>
      <w:bookmarkEnd w:id="651"/>
    </w:p>
    <w:bookmarkEnd w:id="652"/>
    <w:p w:rsidR="00822673" w:rsidRPr="00A50E03" w:rsidRDefault="00822673" w:rsidP="00822673">
      <w:r w:rsidRPr="00A50E03">
        <w:t>This IE is used in relation to the MAC-ehs reordering queues mapped to the HS-DSCH transport channel.</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011"/>
        <w:gridCol w:w="1134"/>
        <w:gridCol w:w="1276"/>
        <w:gridCol w:w="1843"/>
        <w:gridCol w:w="992"/>
      </w:tblGrid>
      <w:tr w:rsidR="00822673" w:rsidRPr="00A50E03" w:rsidTr="00822673">
        <w:tc>
          <w:tcPr>
            <w:tcW w:w="140.80pt" w:type="dxa"/>
          </w:tcPr>
          <w:p w:rsidR="00822673" w:rsidRPr="00A50E03" w:rsidRDefault="00822673" w:rsidP="00822673">
            <w:pPr>
              <w:pStyle w:val="TAH"/>
              <w:rPr>
                <w:color w:val="000000"/>
              </w:rPr>
            </w:pPr>
            <w:r w:rsidRPr="00A50E03">
              <w:rPr>
                <w:color w:val="000000"/>
              </w:rPr>
              <w:t>Information Element/Group name</w:t>
            </w:r>
          </w:p>
        </w:tc>
        <w:tc>
          <w:tcPr>
            <w:tcW w:w="50.55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2.1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MAC-ehs queue to add or reconfigure list</w:t>
            </w:r>
          </w:p>
        </w:tc>
        <w:tc>
          <w:tcPr>
            <w:tcW w:w="50.5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&lt;1 to maxQueueID&gt;</w:t>
            </w:r>
          </w:p>
        </w:tc>
        <w:tc>
          <w:tcPr>
            <w:tcW w:w="63.80pt" w:type="dxa"/>
          </w:tcPr>
          <w:p w:rsidR="00822673" w:rsidRPr="00A50E03" w:rsidRDefault="00822673" w:rsidP="00822673">
            <w:pPr>
              <w:pStyle w:val="TALCharChar"/>
              <w:rPr>
                <w:color w:val="000000"/>
              </w:rPr>
            </w:pPr>
          </w:p>
        </w:tc>
        <w:tc>
          <w:tcPr>
            <w:tcW w:w="92.1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&gt;MAC-ehs queue Id</w:t>
            </w:r>
          </w:p>
        </w:tc>
        <w:tc>
          <w:tcPr>
            <w:tcW w:w="50.5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MAC-ehs Queue Id </w:t>
            </w:r>
            <w:hyperlink w:anchor="Para10p3p5p7f" w:history="1">
              <w:r w:rsidRPr="00A50E03">
                <w:rPr>
                  <w:rStyle w:val="Hyperlink"/>
                </w:rPr>
                <w:t>10.3.5.7f</w:t>
              </w:r>
            </w:hyperlink>
          </w:p>
        </w:tc>
        <w:tc>
          <w:tcPr>
            <w:tcW w:w="92.1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&gt;T1</w:t>
            </w:r>
          </w:p>
        </w:tc>
        <w:tc>
          <w:tcPr>
            <w:tcW w:w="50.5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(10, 20, 30, 40, 50, 60, 70, 80, 90, 100, 120, 140, 160, 200, 300, 400)</w:t>
            </w:r>
          </w:p>
        </w:tc>
        <w:tc>
          <w:tcPr>
            <w:tcW w:w="92.15pt" w:type="dxa"/>
          </w:tcPr>
          <w:p w:rsidR="00822673" w:rsidRPr="00A50E03" w:rsidRDefault="00822673" w:rsidP="00822673">
            <w:pPr>
              <w:pStyle w:val="TALCharChar"/>
              <w:rPr>
                <w:color w:val="000000"/>
              </w:rPr>
            </w:pPr>
            <w:r w:rsidRPr="00A50E03">
              <w:rPr>
                <w:color w:val="000000"/>
              </w:rPr>
              <w:t>Timer (in milliseconds) when PDUs are released to the upper layers even though there are outstanding PDUs with lower TSN values.</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&gt;Treset</w:t>
            </w:r>
          </w:p>
        </w:tc>
        <w:tc>
          <w:tcPr>
            <w:tcW w:w="50.55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 2, 3, 4)</w:t>
            </w:r>
          </w:p>
        </w:tc>
        <w:tc>
          <w:tcPr>
            <w:tcW w:w="92.15pt" w:type="dxa"/>
          </w:tcPr>
          <w:p w:rsidR="00822673" w:rsidRPr="00A50E03" w:rsidRDefault="00822673" w:rsidP="00822673">
            <w:pPr>
              <w:pStyle w:val="TALCharChar"/>
              <w:rPr>
                <w:color w:val="000000"/>
              </w:rPr>
            </w:pPr>
            <w:r w:rsidRPr="00A50E03">
              <w:rPr>
                <w:color w:val="000000"/>
              </w:rPr>
              <w:t xml:space="preserve">Timer in multiples of T1 values (milliseconds). Used when MAC-ehs reordering queue is reset in CELL_FACH and CELL_PCH (FDD only). </w:t>
            </w:r>
            <w:r w:rsidRPr="00A50E03">
              <w:rPr>
                <w:color w:val="000000"/>
              </w:rPr>
              <w:br/>
              <w:t>Default value is 2</w:t>
            </w:r>
          </w:p>
        </w:tc>
        <w:tc>
          <w:tcPr>
            <w:tcW w:w="49.60pt" w:type="dxa"/>
          </w:tcPr>
          <w:p w:rsidR="00822673" w:rsidRPr="00A50E03" w:rsidRDefault="00822673" w:rsidP="00822673">
            <w:pPr>
              <w:pStyle w:val="TALCharChar"/>
              <w:rPr>
                <w:color w:val="000000"/>
              </w:rPr>
            </w:pPr>
            <w:r w:rsidRPr="00A50E03">
              <w:t>REL-7</w:t>
            </w:r>
          </w:p>
        </w:tc>
      </w:tr>
      <w:tr w:rsidR="00822673" w:rsidRPr="00A50E03" w:rsidTr="00822673">
        <w:tc>
          <w:tcPr>
            <w:tcW w:w="140.80pt" w:type="dxa"/>
            <w:vMerge w:val="restart"/>
          </w:tcPr>
          <w:p w:rsidR="00822673" w:rsidRPr="00A50E03" w:rsidRDefault="00822673" w:rsidP="00822673">
            <w:pPr>
              <w:pStyle w:val="TALCharChar"/>
            </w:pPr>
            <w:r w:rsidRPr="00A50E03">
              <w:t>&gt;MAC-ehs window size</w:t>
            </w:r>
          </w:p>
        </w:tc>
        <w:tc>
          <w:tcPr>
            <w:tcW w:w="50.55pt" w:type="dxa"/>
            <w:vMerge w:val="restart"/>
          </w:tcPr>
          <w:p w:rsidR="00822673" w:rsidRPr="00A50E03" w:rsidRDefault="00822673" w:rsidP="00822673">
            <w:pPr>
              <w:pStyle w:val="TALCharChar"/>
            </w:pPr>
            <w:r w:rsidRPr="00A50E03">
              <w:t>MP</w:t>
            </w:r>
          </w:p>
        </w:tc>
        <w:tc>
          <w:tcPr>
            <w:tcW w:w="56.70pt" w:type="dxa"/>
            <w:vMerge w:val="restart"/>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 (4, 6, 8, 12, 16, 24, 32,</w:t>
            </w:r>
          </w:p>
        </w:tc>
        <w:tc>
          <w:tcPr>
            <w:tcW w:w="92.15pt" w:type="dxa"/>
          </w:tcPr>
          <w:p w:rsidR="00822673" w:rsidRPr="00A50E03" w:rsidRDefault="00822673" w:rsidP="00822673">
            <w:pPr>
              <w:pStyle w:val="TALCharChar"/>
            </w:pPr>
            <w:r w:rsidRPr="00A50E03">
              <w:t>Six spare values are needed.</w:t>
            </w:r>
          </w:p>
        </w:tc>
        <w:tc>
          <w:tcPr>
            <w:tcW w:w="49.60pt" w:type="dxa"/>
          </w:tcPr>
          <w:p w:rsidR="00822673" w:rsidRPr="00A50E03" w:rsidRDefault="00822673" w:rsidP="00822673">
            <w:pPr>
              <w:pStyle w:val="TALCharChar"/>
            </w:pPr>
            <w:r w:rsidRPr="00A50E03">
              <w:rPr>
                <w:color w:val="000000"/>
              </w:rPr>
              <w:t>REL-7</w:t>
            </w:r>
          </w:p>
        </w:tc>
      </w:tr>
      <w:tr w:rsidR="00822673" w:rsidRPr="00A50E03" w:rsidTr="00822673">
        <w:tc>
          <w:tcPr>
            <w:tcW w:w="140.80pt" w:type="dxa"/>
            <w:vMerge/>
          </w:tcPr>
          <w:p w:rsidR="00822673" w:rsidRPr="00A50E03" w:rsidRDefault="00822673" w:rsidP="00822673">
            <w:pPr>
              <w:pStyle w:val="TALCharChar"/>
            </w:pPr>
          </w:p>
        </w:tc>
        <w:tc>
          <w:tcPr>
            <w:tcW w:w="50.5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64, 128,</w:t>
            </w:r>
          </w:p>
        </w:tc>
        <w:tc>
          <w:tcPr>
            <w:tcW w:w="92.1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40.80pt" w:type="dxa"/>
            <w:vMerge/>
          </w:tcPr>
          <w:p w:rsidR="00822673" w:rsidRPr="00A50E03" w:rsidRDefault="00822673" w:rsidP="00822673">
            <w:pPr>
              <w:pStyle w:val="TALCharChar"/>
            </w:pPr>
          </w:p>
        </w:tc>
        <w:tc>
          <w:tcPr>
            <w:tcW w:w="50.5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256)</w:t>
            </w:r>
          </w:p>
        </w:tc>
        <w:tc>
          <w:tcPr>
            <w:tcW w:w="92.1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0.80pt" w:type="dxa"/>
          </w:tcPr>
          <w:p w:rsidR="00822673" w:rsidRPr="00A50E03" w:rsidRDefault="00822673" w:rsidP="00822673">
            <w:pPr>
              <w:pStyle w:val="TALCharChar"/>
            </w:pPr>
            <w:r w:rsidRPr="00A50E03">
              <w:t>&gt;MAC-ehs window size</w:t>
            </w:r>
            <w:r w:rsidRPr="00A50E03">
              <w:rPr>
                <w:lang w:eastAsia="zh-CN"/>
              </w:rPr>
              <w:t xml:space="preserve"> extension</w:t>
            </w:r>
          </w:p>
        </w:tc>
        <w:tc>
          <w:tcPr>
            <w:tcW w:w="50.55pt" w:type="dxa"/>
          </w:tcPr>
          <w:p w:rsidR="00822673" w:rsidRPr="00A50E03" w:rsidRDefault="00822673" w:rsidP="00822673">
            <w:pPr>
              <w:pStyle w:val="TALCharChar"/>
            </w:pPr>
            <w:r w:rsidRPr="00A50E03">
              <w:rPr>
                <w:lang w:eastAsia="zh-CN"/>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rPr>
                <w:lang w:eastAsia="zh-CN"/>
              </w:rPr>
              <w:t>Enumerated(96,160,196,256)</w:t>
            </w:r>
          </w:p>
        </w:tc>
        <w:tc>
          <w:tcPr>
            <w:tcW w:w="92.15pt" w:type="dxa"/>
          </w:tcPr>
          <w:p w:rsidR="00822673" w:rsidRPr="00A50E03" w:rsidRDefault="00822673" w:rsidP="00822673">
            <w:pPr>
              <w:pStyle w:val="TALCharChar"/>
            </w:pPr>
            <w:r w:rsidRPr="00A50E03">
              <w:t>For 1,28Mcps TDD only, The set of values is used for Multi-carrier case for 9bits TSN option.</w:t>
            </w:r>
            <w:r w:rsidRPr="00A50E03">
              <w:rPr>
                <w:lang w:eastAsia="zh-CN"/>
              </w:rPr>
              <w:t xml:space="preserve"> </w:t>
            </w:r>
            <w:r w:rsidRPr="00A50E03">
              <w:rPr>
                <w:rFonts w:cs="Arial"/>
              </w:rPr>
              <w:t xml:space="preserve">If this IE is present, UE should ignore the IE </w:t>
            </w:r>
            <w:r w:rsidRPr="00A50E03">
              <w:rPr>
                <w:rFonts w:cs="Arial"/>
                <w:lang w:eastAsia="zh-CN"/>
              </w:rPr>
              <w:t>"</w:t>
            </w:r>
            <w:r w:rsidRPr="00A50E03">
              <w:rPr>
                <w:rFonts w:cs="Arial"/>
              </w:rPr>
              <w:t>MAC-ehs window size</w:t>
            </w:r>
            <w:r w:rsidRPr="00A50E03">
              <w:t>"</w:t>
            </w:r>
          </w:p>
        </w:tc>
        <w:tc>
          <w:tcPr>
            <w:tcW w:w="49.60pt" w:type="dxa"/>
          </w:tcPr>
          <w:p w:rsidR="00822673" w:rsidRPr="00A50E03" w:rsidRDefault="00822673" w:rsidP="00822673">
            <w:pPr>
              <w:pStyle w:val="TALCharChar"/>
              <w:rPr>
                <w:color w:val="000000"/>
              </w:rPr>
            </w:pPr>
            <w:r w:rsidRPr="00A50E03">
              <w:t>REL-9</w:t>
            </w:r>
          </w:p>
        </w:tc>
      </w:tr>
    </w:tbl>
    <w:p w:rsidR="00822673" w:rsidRPr="00A50E03" w:rsidRDefault="00822673" w:rsidP="00822673">
      <w:pPr>
        <w:rPr>
          <w:color w:val="000000"/>
        </w:rPr>
      </w:pPr>
    </w:p>
    <w:p w:rsidR="00822673" w:rsidRPr="00A50E03" w:rsidRDefault="00822673" w:rsidP="00822673">
      <w:pPr>
        <w:pStyle w:val="Heading4"/>
      </w:pPr>
      <w:bookmarkStart w:id="653" w:name="_Toc477471398"/>
      <w:bookmarkStart w:id="654" w:name="Para10p3p5p2"/>
      <w:r w:rsidRPr="00A50E03">
        <w:rPr>
          <w:color w:val="000000"/>
        </w:rPr>
        <w:t>10.3.5.2</w:t>
      </w:r>
      <w:r w:rsidRPr="00A50E03">
        <w:rPr>
          <w:color w:val="000000"/>
        </w:rPr>
        <w:tab/>
        <w:t>Added or Reconfigured UL TrCH information</w:t>
      </w:r>
      <w:bookmarkEnd w:id="653"/>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65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Uplink transport channel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Enumerated(DCH,USCH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USCH is TDD only</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,E-DCH)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Note 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rPr>
          <w:cantSplit/>
        </w:trPr>
        <w:tc>
          <w:tcPr>
            <w:tcW w:w="141.75pt" w:type="dxa"/>
            <w:vMerge w:val="restart"/>
          </w:tcPr>
          <w:p w:rsidR="00822673" w:rsidRPr="00A50E03" w:rsidRDefault="00822673" w:rsidP="00822673">
            <w:pPr>
              <w:pStyle w:val="TALCharChar"/>
              <w:rPr>
                <w:color w:val="000000"/>
              </w:rPr>
            </w:pPr>
            <w:r w:rsidRPr="00A50E03">
              <w:rPr>
                <w:color w:val="000000"/>
              </w:rPr>
              <w:t>UL Transport channel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cantSplit/>
        </w:trPr>
        <w:tc>
          <w:tcPr>
            <w:tcW w:w="141.75pt" w:type="dxa"/>
            <w:vMerge/>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i/>
                <w:color w:val="000000"/>
              </w:rPr>
              <w:t>CV-NotE-DCH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color w:val="000000"/>
              </w:rPr>
              <w:t>UL parameters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&gt;DCH,USCH</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&gt;E-DCH</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&gt;&gt;UL MAC header type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(MAC-i/is)</w:t>
            </w:r>
          </w:p>
        </w:tc>
        <w:tc>
          <w:tcPr>
            <w:tcW w:w="134.65pt" w:type="dxa"/>
          </w:tcPr>
          <w:p w:rsidR="00822673" w:rsidRPr="00A50E03" w:rsidRDefault="00822673" w:rsidP="00822673">
            <w:pPr>
              <w:pStyle w:val="TALCharChar"/>
              <w:rPr>
                <w:color w:val="000000"/>
              </w:rPr>
            </w:pPr>
            <w:r w:rsidRPr="00A50E03">
              <w:t>If this IE is present, MAC-i/is header type [15] is used, else MAC-e/es header type [15] is used.</w:t>
            </w:r>
          </w:p>
        </w:tc>
        <w:tc>
          <w:tcPr>
            <w:tcW w:w="49.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&gt;&gt;CHOICE </w:t>
            </w:r>
            <w:r w:rsidRPr="00A50E03">
              <w:rPr>
                <w:i/>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&gt;&gt;&gt;&gt;E-DCH Transmission Time Interval</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Enumerated(2,10)</w:t>
            </w:r>
          </w:p>
        </w:tc>
        <w:tc>
          <w:tcPr>
            <w:tcW w:w="134.65pt" w:type="dxa"/>
          </w:tcPr>
          <w:p w:rsidR="00822673" w:rsidRPr="00A50E03" w:rsidRDefault="00822673" w:rsidP="00822673">
            <w:pPr>
              <w:pStyle w:val="TALCharChar"/>
              <w:rPr>
                <w:color w:val="000000"/>
              </w:rPr>
            </w:pPr>
            <w:r w:rsidRPr="00A50E03">
              <w:rPr>
                <w:color w:val="000000"/>
              </w:rPr>
              <w:t>Unit is ms.</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rFonts w:hint="eastAsia"/>
                <w:color w:val="000000"/>
                <w:lang w:eastAsia="zh-CN"/>
              </w:rPr>
              <w:t>&gt;&gt;&gt;&gt;</w:t>
            </w:r>
            <w:r w:rsidRPr="00A50E03">
              <w:rPr>
                <w:color w:val="000000"/>
              </w:rPr>
              <w:t>E-DCH Transmission Time Interval</w:t>
            </w:r>
            <w:r w:rsidRPr="00A50E03">
              <w:rPr>
                <w:rFonts w:hint="eastAsia"/>
                <w:color w:val="000000"/>
                <w:lang w:eastAsia="zh-CN"/>
              </w:rPr>
              <w:t xml:space="preserve"> for secondary UL frequency</w:t>
            </w:r>
          </w:p>
        </w:tc>
        <w:tc>
          <w:tcPr>
            <w:tcW w:w="56.70pt" w:type="dxa"/>
          </w:tcPr>
          <w:p w:rsidR="00822673" w:rsidRPr="00A50E03" w:rsidRDefault="00822673" w:rsidP="00822673">
            <w:pPr>
              <w:pStyle w:val="TALCharChar"/>
              <w:rPr>
                <w:color w:val="000000"/>
                <w:lang w:eastAsia="zh-CN"/>
              </w:rPr>
            </w:pPr>
            <w:r w:rsidRPr="00A50E03">
              <w:rPr>
                <w:rFonts w:hint="eastAsia"/>
                <w:color w:val="000000"/>
                <w:lang w:eastAsia="zh-CN"/>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Enumerated(2,10)</w:t>
            </w:r>
          </w:p>
        </w:tc>
        <w:tc>
          <w:tcPr>
            <w:tcW w:w="134.65pt" w:type="dxa"/>
          </w:tcPr>
          <w:p w:rsidR="00822673" w:rsidRPr="00A50E03" w:rsidRDefault="00822673" w:rsidP="00822673">
            <w:pPr>
              <w:pStyle w:val="TALCharChar"/>
              <w:rPr>
                <w:color w:val="000000"/>
              </w:rPr>
            </w:pPr>
            <w:r w:rsidRPr="00A50E03">
              <w:rPr>
                <w:color w:val="000000"/>
              </w:rPr>
              <w:t>Unit is ms.</w:t>
            </w:r>
          </w:p>
        </w:tc>
        <w:tc>
          <w:tcPr>
            <w:tcW w:w="49.60pt" w:type="dxa"/>
          </w:tcPr>
          <w:p w:rsidR="00822673" w:rsidRPr="00A50E03" w:rsidRDefault="00822673" w:rsidP="00822673">
            <w:pPr>
              <w:pStyle w:val="TALCharChar"/>
              <w:rPr>
                <w:color w:val="000000"/>
                <w:lang w:eastAsia="zh-CN"/>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 data</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&gt;&gt;HARQ info for E-DCH</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HARQ Info for E-DCH</w:t>
            </w:r>
            <w:r w:rsidRPr="00A50E03">
              <w:rPr>
                <w:color w:val="000000"/>
              </w:rPr>
              <w:t xml:space="preserve"> </w:t>
            </w:r>
            <w:hyperlink w:anchor="Para10p3p5p7d" w:history="1">
              <w:r w:rsidRPr="00A50E03">
                <w:rPr>
                  <w:rStyle w:val="Hyperlink"/>
                </w:rPr>
                <w:t>10.3.5.7d</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&gt;&gt;Added or reconfigured E-DCH MAC-d flow list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&lt;1 to maxE-DCHMACdFlow&gt;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&gt;&gt;&gt;Added or reconfigured E-DCH MAC-d flow</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Added or reconfigured E-DCH MAC-d flow </w:t>
            </w:r>
            <w:hyperlink w:anchor="Para10p3p5p1b" w:history="1">
              <w:r w:rsidRPr="00A50E03">
                <w:rPr>
                  <w:rStyle w:val="Hyperlink"/>
                </w:rPr>
                <w:t>10.3.5.1b</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rPr>
          <w:cantSplit/>
        </w:trPr>
        <w:tc>
          <w:tcPr>
            <w:tcW w:w="503.20pt" w:type="dxa"/>
            <w:gridSpan w:val="6"/>
          </w:tcPr>
          <w:p w:rsidR="00822673" w:rsidRPr="00A50E03" w:rsidRDefault="00822673" w:rsidP="00822673">
            <w:pPr>
              <w:pStyle w:val="TAN"/>
              <w:rPr>
                <w:color w:val="000000"/>
              </w:rPr>
            </w:pPr>
            <w:r w:rsidRPr="00A50E03">
              <w:t>Note 1:</w:t>
            </w:r>
            <w:r w:rsidRPr="00A50E03">
              <w:tab/>
              <w:t>If included in System Information Block Type 16, the values ‘E-DCH’ does not apply for the IE "Uplink transport channel type".</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NotE-DCH</w:t>
            </w:r>
          </w:p>
        </w:tc>
        <w:tc>
          <w:tcPr>
            <w:tcW w:w="226.85pt" w:type="dxa"/>
          </w:tcPr>
          <w:p w:rsidR="00822673" w:rsidRPr="00A50E03" w:rsidRDefault="00822673" w:rsidP="00822673">
            <w:pPr>
              <w:pStyle w:val="TALCharChar"/>
              <w:rPr>
                <w:color w:val="000000"/>
              </w:rPr>
            </w:pPr>
            <w:r w:rsidRPr="00A50E03">
              <w:rPr>
                <w:color w:val="000000"/>
              </w:rPr>
              <w:t>If the uplink transport channel type is DCH or USCH then this IE is mandatory otherwise it is not needed.</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r>
      <w:r w:rsidRPr="00A50E03">
        <w:rPr>
          <w:color w:val="000000"/>
        </w:rPr>
        <w:tab/>
        <w:t>This information element is included within IE "Predefined RB configuration".</w:t>
      </w:r>
    </w:p>
    <w:p w:rsidR="00822673" w:rsidRPr="00A50E03" w:rsidRDefault="00822673" w:rsidP="00822673">
      <w:pPr>
        <w:pStyle w:val="Heading4"/>
      </w:pPr>
      <w:bookmarkStart w:id="655" w:name="_Toc477471399"/>
      <w:bookmarkStart w:id="656" w:name="Para10p3p5p2a"/>
      <w:r w:rsidRPr="00A50E03">
        <w:rPr>
          <w:color w:val="000000"/>
        </w:rPr>
        <w:t>10.3.5.2a</w:t>
      </w:r>
      <w:r w:rsidRPr="00A50E03">
        <w:rPr>
          <w:color w:val="000000"/>
        </w:rPr>
        <w:tab/>
        <w:t>Additional Dynamic Transport Format Information for CCCH</w:t>
      </w:r>
      <w:bookmarkEnd w:id="65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65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RLC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(48..4968)</w:t>
            </w:r>
          </w:p>
        </w:tc>
        <w:tc>
          <w:tcPr>
            <w:tcW w:w="85.05pt" w:type="dxa"/>
          </w:tcPr>
          <w:p w:rsidR="00822673" w:rsidRPr="00A50E03" w:rsidRDefault="00822673" w:rsidP="00822673">
            <w:pPr>
              <w:pStyle w:val="TALCharChar"/>
              <w:keepNext w:val="0"/>
              <w:rPr>
                <w:color w:val="000000"/>
              </w:rPr>
            </w:pPr>
            <w:r w:rsidRPr="00A50E03">
              <w:rPr>
                <w:color w:val="000000"/>
              </w:rPr>
              <w:t>Unit is bits</w:t>
            </w:r>
          </w:p>
          <w:p w:rsidR="00822673" w:rsidRPr="00A50E03" w:rsidRDefault="00822673" w:rsidP="00822673">
            <w:pPr>
              <w:pStyle w:val="TALCharChar"/>
              <w:keepNext w:val="0"/>
              <w:rPr>
                <w:color w:val="000000"/>
              </w:rPr>
            </w:pPr>
            <w:r w:rsidRPr="00A50E03">
              <w:rPr>
                <w:color w:val="000000"/>
              </w:rPr>
              <w:t>For FDD, values are restricted to: Integer (48..296 by step of 8, 312..1320 by step of 16, 1384..4968 by step of 64)</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Number of Transport blocks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(1)</w:t>
            </w:r>
          </w:p>
        </w:tc>
        <w:tc>
          <w:tcPr>
            <w:tcW w:w="85.05pt" w:type="dxa"/>
          </w:tcPr>
          <w:p w:rsidR="00822673" w:rsidRPr="00A50E03" w:rsidRDefault="00822673" w:rsidP="00822673">
            <w:pPr>
              <w:pStyle w:val="TALCharChar"/>
              <w:keepNext w:val="0"/>
              <w:keepLines w:val="0"/>
              <w:rPr>
                <w:color w:val="000000"/>
              </w:rPr>
            </w:pPr>
            <w:r w:rsidRPr="00A50E03">
              <w:rPr>
                <w:color w:val="000000"/>
              </w:rPr>
              <w:t>NOTE 1</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bl>
    <w:p w:rsidR="00822673" w:rsidRPr="00A50E03" w:rsidRDefault="00822673" w:rsidP="00822673"/>
    <w:p w:rsidR="00822673" w:rsidRPr="00A50E03" w:rsidRDefault="00822673" w:rsidP="00822673">
      <w:pPr>
        <w:pStyle w:val="NO"/>
      </w:pPr>
      <w:r w:rsidRPr="00A50E03">
        <w:t>NOTE 1:</w:t>
      </w:r>
      <w:r w:rsidRPr="00A50E03">
        <w:tab/>
        <w:t>The "Integer (1)" type does not result in bits in the transfer syntax and is not needed in the ASN.1.</w:t>
      </w:r>
    </w:p>
    <w:p w:rsidR="00822673" w:rsidRPr="00A50E03" w:rsidRDefault="00822673" w:rsidP="00822673"/>
    <w:p w:rsidR="00822673" w:rsidRPr="00A50E03" w:rsidRDefault="00822673" w:rsidP="00822673">
      <w:pPr>
        <w:pStyle w:val="Heading4"/>
      </w:pPr>
      <w:bookmarkStart w:id="657" w:name="_Toc477471400"/>
      <w:bookmarkStart w:id="658" w:name="Para10p3p5p2b"/>
      <w:r w:rsidRPr="00A50E03">
        <w:rPr>
          <w:color w:val="000000"/>
        </w:rPr>
        <w:t>10.3.5.2b</w:t>
      </w:r>
      <w:r w:rsidRPr="00A50E03">
        <w:rPr>
          <w:color w:val="000000"/>
        </w:rPr>
        <w:tab/>
        <w:t>Additional RACH TFCS for CCCH</w:t>
      </w:r>
      <w:bookmarkEnd w:id="65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65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Power offset Information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Power Offset Information </w:t>
            </w:r>
            <w:hyperlink w:anchor="Para10p3p5p8" w:history="1">
              <w:r w:rsidRPr="00A50E03">
                <w:rPr>
                  <w:rStyle w:val="Hyperlink"/>
                </w:rPr>
                <w:t>10.3.5.8</w:t>
              </w:r>
            </w:hyperlink>
          </w:p>
        </w:tc>
        <w:tc>
          <w:tcPr>
            <w:tcW w:w="85.05pt" w:type="dxa"/>
          </w:tcPr>
          <w:p w:rsidR="00822673" w:rsidRPr="00A50E03" w:rsidRDefault="00822673" w:rsidP="00822673">
            <w:pPr>
              <w:pStyle w:val="TALCharChar"/>
              <w:keepNext w:val="0"/>
              <w:rPr>
                <w:color w:val="000000"/>
              </w:rPr>
            </w:pPr>
            <w:r w:rsidRPr="00A50E03">
              <w:rPr>
                <w:color w:val="000000"/>
              </w:rPr>
              <w:t>The actual TFCS is specified in 8.6.5.12a</w:t>
            </w:r>
          </w:p>
        </w:tc>
        <w:tc>
          <w:tcPr>
            <w:tcW w:w="49.60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659" w:name="_Toc477471401"/>
      <w:bookmarkStart w:id="660" w:name="Para10p3p5p3"/>
      <w:r w:rsidRPr="00A50E03">
        <w:rPr>
          <w:color w:val="000000"/>
        </w:rPr>
        <w:t>10.3.5.3</w:t>
      </w:r>
      <w:r w:rsidRPr="00A50E03">
        <w:rPr>
          <w:color w:val="000000"/>
        </w:rPr>
        <w:tab/>
        <w:t>Void</w:t>
      </w:r>
      <w:bookmarkEnd w:id="659"/>
    </w:p>
    <w:bookmarkEnd w:id="660"/>
    <w:p w:rsidR="00822673" w:rsidRPr="00A50E03" w:rsidRDefault="00822673" w:rsidP="00822673">
      <w:pPr>
        <w:rPr>
          <w:color w:val="000000"/>
          <w:lang w:eastAsia="sv-SE"/>
        </w:rPr>
      </w:pPr>
    </w:p>
    <w:p w:rsidR="00822673" w:rsidRPr="00A50E03" w:rsidRDefault="00822673" w:rsidP="00822673">
      <w:pPr>
        <w:pStyle w:val="Heading4"/>
      </w:pPr>
      <w:bookmarkStart w:id="661" w:name="_Toc477471402"/>
      <w:bookmarkStart w:id="662" w:name="Para10p3p5p3a"/>
      <w:r w:rsidRPr="00A50E03">
        <w:t>10.3.5.3a</w:t>
      </w:r>
      <w:r w:rsidRPr="00A50E03">
        <w:tab/>
        <w:t>Common MAC-ehs reordering queue list</w:t>
      </w:r>
      <w:bookmarkEnd w:id="661"/>
    </w:p>
    <w:bookmarkEnd w:id="662"/>
    <w:p w:rsidR="00822673" w:rsidRPr="00A50E03" w:rsidRDefault="00822673" w:rsidP="00822673">
      <w:pPr>
        <w:pStyle w:val="NO"/>
      </w:pPr>
      <w:r w:rsidRPr="00A50E03">
        <w:t>NOTE:</w:t>
      </w:r>
      <w:r w:rsidRPr="00A50E03">
        <w:tab/>
        <w:t xml:space="preserve">For FDD </w:t>
      </w:r>
      <w:r w:rsidRPr="00A50E03">
        <w:rPr>
          <w:lang w:eastAsia="zh-CN"/>
        </w:rPr>
        <w:t xml:space="preserve">and 1.28 Mcps TDD </w:t>
      </w:r>
      <w:r w:rsidRPr="00A50E03">
        <w:t>only.</w:t>
      </w:r>
    </w:p>
    <w:p w:rsidR="00822673" w:rsidRPr="00A50E03" w:rsidRDefault="00822673" w:rsidP="00822673">
      <w:r w:rsidRPr="00A50E03">
        <w:t>This IE is defines common MAC-ehs priority queue parameters, which can be used for CCCH and SRB1 reception.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33"/>
        <w:gridCol w:w="1133"/>
        <w:gridCol w:w="1274"/>
        <w:gridCol w:w="1695"/>
        <w:gridCol w:w="1021"/>
      </w:tblGrid>
      <w:tr w:rsidR="00822673" w:rsidRPr="00A50E03" w:rsidTr="00822673">
        <w:tc>
          <w:tcPr>
            <w:tcW w:w="140.80pt" w:type="dxa"/>
          </w:tcPr>
          <w:p w:rsidR="00822673" w:rsidRPr="00A50E03" w:rsidRDefault="00822673" w:rsidP="00822673">
            <w:pPr>
              <w:pStyle w:val="TAH"/>
              <w:rPr>
                <w:color w:val="000000"/>
              </w:rPr>
            </w:pPr>
            <w:r w:rsidRPr="00A50E03">
              <w:rPr>
                <w:color w:val="000000"/>
              </w:rPr>
              <w:t>Information Element/Group name</w:t>
            </w:r>
          </w:p>
        </w:tc>
        <w:tc>
          <w:tcPr>
            <w:tcW w:w="56.65pt" w:type="dxa"/>
          </w:tcPr>
          <w:p w:rsidR="00822673" w:rsidRPr="00A50E03" w:rsidRDefault="00822673" w:rsidP="00822673">
            <w:pPr>
              <w:pStyle w:val="TAH"/>
              <w:rPr>
                <w:color w:val="000000"/>
              </w:rPr>
            </w:pPr>
            <w:r w:rsidRPr="00A50E03">
              <w:rPr>
                <w:color w:val="000000"/>
              </w:rPr>
              <w:t>Need</w:t>
            </w:r>
          </w:p>
        </w:tc>
        <w:tc>
          <w:tcPr>
            <w:tcW w:w="56.65pt" w:type="dxa"/>
          </w:tcPr>
          <w:p w:rsidR="00822673" w:rsidRPr="00A50E03" w:rsidRDefault="00822673" w:rsidP="00822673">
            <w:pPr>
              <w:pStyle w:val="TAH"/>
              <w:rPr>
                <w:color w:val="000000"/>
              </w:rPr>
            </w:pPr>
            <w:r w:rsidRPr="00A50E03">
              <w:rPr>
                <w:color w:val="000000"/>
              </w:rPr>
              <w:t>Multi</w:t>
            </w:r>
          </w:p>
        </w:tc>
        <w:tc>
          <w:tcPr>
            <w:tcW w:w="63.70pt" w:type="dxa"/>
          </w:tcPr>
          <w:p w:rsidR="00822673" w:rsidRPr="00A50E03" w:rsidRDefault="00822673" w:rsidP="00822673">
            <w:pPr>
              <w:pStyle w:val="TAH"/>
              <w:rPr>
                <w:color w:val="000000"/>
              </w:rPr>
            </w:pPr>
            <w:r w:rsidRPr="00A50E03">
              <w:rPr>
                <w:color w:val="000000"/>
              </w:rPr>
              <w:t>Type and reference</w:t>
            </w:r>
          </w:p>
        </w:tc>
        <w:tc>
          <w:tcPr>
            <w:tcW w:w="84.75pt" w:type="dxa"/>
          </w:tcPr>
          <w:p w:rsidR="00822673" w:rsidRPr="00A50E03" w:rsidRDefault="00822673" w:rsidP="00822673">
            <w:pPr>
              <w:pStyle w:val="TAH"/>
              <w:rPr>
                <w:color w:val="000000"/>
              </w:rPr>
            </w:pPr>
            <w:r w:rsidRPr="00A50E03">
              <w:rPr>
                <w:color w:val="000000"/>
              </w:rPr>
              <w:t>Semantics description</w:t>
            </w:r>
          </w:p>
        </w:tc>
        <w:tc>
          <w:tcPr>
            <w:tcW w:w="51.0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MAC-ehs queue to configure list</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r w:rsidRPr="00A50E03">
              <w:rPr>
                <w:color w:val="000000"/>
              </w:rPr>
              <w:t>&lt;1 to maxCommonQueueID&gt;</w:t>
            </w:r>
          </w:p>
        </w:tc>
        <w:tc>
          <w:tcPr>
            <w:tcW w:w="63.70pt" w:type="dxa"/>
          </w:tcPr>
          <w:p w:rsidR="00822673" w:rsidRPr="00A50E03" w:rsidRDefault="00822673" w:rsidP="00822673">
            <w:pPr>
              <w:pStyle w:val="TALCharChar"/>
              <w:rPr>
                <w:color w:val="000000"/>
              </w:rPr>
            </w:pP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&gt;MAC-ehs queue Id</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t xml:space="preserve">MAC-ehs Queue Id </w:t>
            </w:r>
            <w:hyperlink w:anchor="Para10p3p5p7f" w:history="1">
              <w:r w:rsidRPr="00A50E03">
                <w:rPr>
                  <w:rStyle w:val="Hyperlink"/>
                </w:rPr>
                <w:t>10.3.5.7f</w:t>
              </w:r>
            </w:hyperlink>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&gt;T1</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Integer (10, 20, 30, 40, 50, 60, 70, 80, 90, 100, 120, 140, 160, 200, 300, 400)</w:t>
            </w:r>
          </w:p>
        </w:tc>
        <w:tc>
          <w:tcPr>
            <w:tcW w:w="84.75pt" w:type="dxa"/>
          </w:tcPr>
          <w:p w:rsidR="00822673" w:rsidRPr="00A50E03" w:rsidRDefault="00822673" w:rsidP="00822673">
            <w:pPr>
              <w:pStyle w:val="TALCharChar"/>
              <w:rPr>
                <w:color w:val="000000"/>
              </w:rPr>
            </w:pPr>
            <w:r w:rsidRPr="00A50E03">
              <w:rPr>
                <w:color w:val="000000"/>
              </w:rPr>
              <w:t>Timer (in milliseconds) when PDUs are released to the upper layers even though there are outstanding PDUs with lower TSN values.</w:t>
            </w:r>
          </w:p>
        </w:tc>
        <w:tc>
          <w:tcPr>
            <w:tcW w:w="51.05pt" w:type="dxa"/>
          </w:tcPr>
          <w:p w:rsidR="00822673" w:rsidRPr="00A50E03" w:rsidRDefault="00822673" w:rsidP="00822673">
            <w:pPr>
              <w:pStyle w:val="TALCharChar"/>
              <w:rPr>
                <w:color w:val="000000"/>
              </w:rPr>
            </w:pPr>
            <w:r w:rsidRPr="00A50E03">
              <w:t>REL-7</w:t>
            </w:r>
          </w:p>
        </w:tc>
      </w:tr>
      <w:tr w:rsidR="00822673" w:rsidRPr="00A50E03" w:rsidTr="00822673">
        <w:tc>
          <w:tcPr>
            <w:tcW w:w="140.80pt" w:type="dxa"/>
          </w:tcPr>
          <w:p w:rsidR="00822673" w:rsidRPr="00A50E03" w:rsidRDefault="00822673" w:rsidP="00822673">
            <w:pPr>
              <w:pStyle w:val="TALCharChar"/>
              <w:rPr>
                <w:color w:val="000000"/>
              </w:rPr>
            </w:pPr>
            <w:r w:rsidRPr="00A50E03">
              <w:rPr>
                <w:color w:val="000000"/>
              </w:rPr>
              <w:t>&gt;Treset</w:t>
            </w:r>
          </w:p>
        </w:tc>
        <w:tc>
          <w:tcPr>
            <w:tcW w:w="56.65pt" w:type="dxa"/>
          </w:tcPr>
          <w:p w:rsidR="00822673" w:rsidRPr="00A50E03" w:rsidRDefault="00822673" w:rsidP="00822673">
            <w:pPr>
              <w:pStyle w:val="TALCharChar"/>
              <w:rPr>
                <w:color w:val="000000"/>
              </w:rPr>
            </w:pPr>
            <w:r w:rsidRPr="00A50E03">
              <w:rPr>
                <w:color w:val="000000"/>
              </w:rPr>
              <w:t>MD</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Integer (1, 2, 3, 4)</w:t>
            </w:r>
          </w:p>
        </w:tc>
        <w:tc>
          <w:tcPr>
            <w:tcW w:w="84.75pt" w:type="dxa"/>
          </w:tcPr>
          <w:p w:rsidR="00822673" w:rsidRPr="00A50E03" w:rsidRDefault="00822673" w:rsidP="00822673">
            <w:pPr>
              <w:pStyle w:val="TALCharChar"/>
              <w:rPr>
                <w:color w:val="000000"/>
              </w:rPr>
            </w:pPr>
            <w:r w:rsidRPr="00A50E03">
              <w:rPr>
                <w:color w:val="000000"/>
              </w:rPr>
              <w:t xml:space="preserve">Timer in multiples of T1 values (milliseconds). Used when MAC-ehs reordering queue is reset in CELL_FACH and CELL_PCH (FDD </w:t>
            </w:r>
            <w:r w:rsidRPr="00A50E03">
              <w:rPr>
                <w:color w:val="000000"/>
                <w:lang w:eastAsia="zh-CN"/>
              </w:rPr>
              <w:t xml:space="preserve">and 1.28 Mcps TDD </w:t>
            </w:r>
            <w:r w:rsidRPr="00A50E03">
              <w:rPr>
                <w:color w:val="000000"/>
              </w:rPr>
              <w:t xml:space="preserve">only). </w:t>
            </w:r>
            <w:r w:rsidRPr="00A50E03">
              <w:rPr>
                <w:color w:val="000000"/>
              </w:rPr>
              <w:br/>
              <w:t>Default value is 2</w:t>
            </w:r>
          </w:p>
        </w:tc>
        <w:tc>
          <w:tcPr>
            <w:tcW w:w="51.05pt" w:type="dxa"/>
          </w:tcPr>
          <w:p w:rsidR="00822673" w:rsidRPr="00A50E03" w:rsidRDefault="00822673" w:rsidP="00822673">
            <w:pPr>
              <w:pStyle w:val="TALCharChar"/>
            </w:pPr>
            <w:r w:rsidRPr="00A50E03">
              <w:t>REL-7</w:t>
            </w:r>
          </w:p>
        </w:tc>
      </w:tr>
      <w:tr w:rsidR="00822673" w:rsidRPr="00A50E03" w:rsidTr="00822673">
        <w:tc>
          <w:tcPr>
            <w:tcW w:w="140.80pt" w:type="dxa"/>
          </w:tcPr>
          <w:p w:rsidR="00822673" w:rsidRPr="00A50E03" w:rsidRDefault="00822673" w:rsidP="00822673">
            <w:pPr>
              <w:pStyle w:val="TALCharChar"/>
            </w:pPr>
            <w:r w:rsidRPr="00A50E03">
              <w:t>&gt;MAC-ehs window size</w:t>
            </w:r>
          </w:p>
        </w:tc>
        <w:tc>
          <w:tcPr>
            <w:tcW w:w="56.65pt" w:type="dxa"/>
          </w:tcPr>
          <w:p w:rsidR="00822673" w:rsidRPr="00A50E03" w:rsidRDefault="00822673" w:rsidP="00822673">
            <w:pPr>
              <w:pStyle w:val="TALCharChar"/>
            </w:pPr>
            <w:r w:rsidRPr="00A50E03">
              <w:t>MP</w:t>
            </w:r>
          </w:p>
        </w:tc>
        <w:tc>
          <w:tcPr>
            <w:tcW w:w="56.65pt" w:type="dxa"/>
          </w:tcPr>
          <w:p w:rsidR="00822673" w:rsidRPr="00A50E03" w:rsidRDefault="00822673" w:rsidP="00822673">
            <w:pPr>
              <w:pStyle w:val="TALCharChar"/>
            </w:pPr>
          </w:p>
        </w:tc>
        <w:tc>
          <w:tcPr>
            <w:tcW w:w="63.70pt" w:type="dxa"/>
          </w:tcPr>
          <w:p w:rsidR="00822673" w:rsidRPr="00A50E03" w:rsidRDefault="00822673" w:rsidP="00822673">
            <w:pPr>
              <w:pStyle w:val="TALCharChar"/>
            </w:pPr>
            <w:r w:rsidRPr="00A50E03">
              <w:t>Integer (4, 6, 8, 12, 16, 24, 32)</w:t>
            </w:r>
          </w:p>
        </w:tc>
        <w:tc>
          <w:tcPr>
            <w:tcW w:w="84.75pt" w:type="dxa"/>
          </w:tcPr>
          <w:p w:rsidR="00822673" w:rsidRPr="00A50E03" w:rsidRDefault="00822673" w:rsidP="00822673">
            <w:pPr>
              <w:pStyle w:val="TALCharChar"/>
            </w:pPr>
          </w:p>
        </w:tc>
        <w:tc>
          <w:tcPr>
            <w:tcW w:w="51.05pt" w:type="dxa"/>
          </w:tcPr>
          <w:p w:rsidR="00822673" w:rsidRPr="00A50E03" w:rsidRDefault="00822673" w:rsidP="00822673">
            <w:pPr>
              <w:pStyle w:val="TALCharChar"/>
            </w:pPr>
            <w:r w:rsidRPr="00A50E03">
              <w:t>REL-7</w:t>
            </w:r>
          </w:p>
        </w:tc>
      </w:tr>
    </w:tbl>
    <w:p w:rsidR="00822673" w:rsidRPr="00A50E03" w:rsidRDefault="00822673" w:rsidP="00822673">
      <w:pPr>
        <w:rPr>
          <w:color w:val="000000"/>
          <w:lang w:eastAsia="sv-SE"/>
        </w:rPr>
      </w:pPr>
    </w:p>
    <w:p w:rsidR="00822673" w:rsidRPr="00A50E03" w:rsidRDefault="00822673" w:rsidP="00822673">
      <w:pPr>
        <w:pStyle w:val="Heading4"/>
      </w:pPr>
      <w:bookmarkStart w:id="663" w:name="_Toc477471403"/>
      <w:bookmarkStart w:id="664" w:name="Para10p3p5p3b"/>
      <w:r w:rsidRPr="00A50E03">
        <w:t>10.3.5.3b</w:t>
      </w:r>
      <w:r w:rsidRPr="00A50E03">
        <w:tab/>
        <w:t>Common E-DCH MAC-d flows</w:t>
      </w:r>
      <w:bookmarkEnd w:id="663"/>
      <w:r w:rsidRPr="00A50E03">
        <w:t xml:space="preserve"> </w:t>
      </w:r>
    </w:p>
    <w:bookmarkEnd w:id="664"/>
    <w:p w:rsidR="00822673" w:rsidRPr="00A50E03" w:rsidRDefault="00822673" w:rsidP="00822673">
      <w:r w:rsidRPr="00A50E03">
        <w:t>This IE is used in relation to MAC-d and MAC-c (for FDD) flows mapped to the E-DCH transport channels.</w:t>
      </w:r>
    </w:p>
    <w:p w:rsidR="00822673" w:rsidRPr="00A50E03" w:rsidRDefault="00822673" w:rsidP="00822673">
      <w:pPr>
        <w:pStyle w:val="NO"/>
      </w:pPr>
      <w:r w:rsidRPr="00A50E03">
        <w:t>NOTE:</w:t>
      </w:r>
      <w:r w:rsidRPr="00A50E03">
        <w:tab/>
        <w:t>Only for FDD</w:t>
      </w:r>
      <w:r w:rsidRPr="00A50E03">
        <w:rPr>
          <w:lang w:eastAsia="zh-CN"/>
        </w:rPr>
        <w:t xml:space="preserve"> and 1.28 Mcps TDD</w:t>
      </w:r>
      <w:r w:rsidRPr="00A50E03">
        <w:t>.</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53"/>
        <w:gridCol w:w="1417"/>
        <w:gridCol w:w="1274"/>
        <w:gridCol w:w="1695"/>
        <w:gridCol w:w="1026"/>
      </w:tblGrid>
      <w:tr w:rsidR="00822673" w:rsidRPr="00A50E03" w:rsidTr="00822673">
        <w:tc>
          <w:tcPr>
            <w:tcW w:w="140.80pt" w:type="dxa"/>
          </w:tcPr>
          <w:p w:rsidR="00822673" w:rsidRPr="00A50E03" w:rsidRDefault="00822673" w:rsidP="00822673">
            <w:pPr>
              <w:pStyle w:val="TAH"/>
              <w:rPr>
                <w:color w:val="000000"/>
              </w:rPr>
            </w:pPr>
            <w:r w:rsidRPr="00A50E03">
              <w:rPr>
                <w:color w:val="000000"/>
              </w:rPr>
              <w:t>Information Element/Group name</w:t>
            </w:r>
          </w:p>
        </w:tc>
        <w:tc>
          <w:tcPr>
            <w:tcW w:w="57.65pt" w:type="dxa"/>
          </w:tcPr>
          <w:p w:rsidR="00822673" w:rsidRPr="00A50E03" w:rsidRDefault="00822673" w:rsidP="00822673">
            <w:pPr>
              <w:pStyle w:val="TAH"/>
              <w:rPr>
                <w:color w:val="000000"/>
              </w:rPr>
            </w:pPr>
            <w:r w:rsidRPr="00A50E03">
              <w:rPr>
                <w:color w:val="000000"/>
              </w:rPr>
              <w:t>Need</w:t>
            </w:r>
          </w:p>
        </w:tc>
        <w:tc>
          <w:tcPr>
            <w:tcW w:w="70.85pt" w:type="dxa"/>
          </w:tcPr>
          <w:p w:rsidR="00822673" w:rsidRPr="00A50E03" w:rsidRDefault="00822673" w:rsidP="00822673">
            <w:pPr>
              <w:pStyle w:val="TAH"/>
              <w:rPr>
                <w:color w:val="000000"/>
              </w:rPr>
            </w:pPr>
            <w:r w:rsidRPr="00A50E03">
              <w:rPr>
                <w:color w:val="000000"/>
              </w:rPr>
              <w:t>Multi</w:t>
            </w:r>
          </w:p>
        </w:tc>
        <w:tc>
          <w:tcPr>
            <w:tcW w:w="63.70pt" w:type="dxa"/>
          </w:tcPr>
          <w:p w:rsidR="00822673" w:rsidRPr="00A50E03" w:rsidRDefault="00822673" w:rsidP="00822673">
            <w:pPr>
              <w:pStyle w:val="TAH"/>
              <w:rPr>
                <w:color w:val="000000"/>
              </w:rPr>
            </w:pPr>
            <w:r w:rsidRPr="00A50E03">
              <w:rPr>
                <w:color w:val="000000"/>
              </w:rPr>
              <w:t>Type and reference</w:t>
            </w:r>
          </w:p>
        </w:tc>
        <w:tc>
          <w:tcPr>
            <w:tcW w:w="84.75pt" w:type="dxa"/>
          </w:tcPr>
          <w:p w:rsidR="00822673" w:rsidRPr="00A50E03" w:rsidRDefault="00822673" w:rsidP="00822673">
            <w:pPr>
              <w:pStyle w:val="TAH"/>
              <w:rPr>
                <w:color w:val="000000"/>
              </w:rPr>
            </w:pPr>
            <w:r w:rsidRPr="00A50E03">
              <w:rPr>
                <w:color w:val="000000"/>
              </w:rPr>
              <w:t>Semantics description</w:t>
            </w:r>
          </w:p>
        </w:tc>
        <w:tc>
          <w:tcPr>
            <w:tcW w:w="51.3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0.80pt" w:type="dxa"/>
          </w:tcPr>
          <w:p w:rsidR="00822673" w:rsidRPr="00A50E03" w:rsidRDefault="00822673" w:rsidP="00822673">
            <w:pPr>
              <w:pStyle w:val="TAL"/>
              <w:rPr>
                <w:rFonts w:cs="Arial"/>
                <w:szCs w:val="18"/>
              </w:rPr>
            </w:pPr>
            <w:r w:rsidRPr="00A50E03">
              <w:t>Configured E-DCH MAC-d flow list</w:t>
            </w:r>
          </w:p>
        </w:tc>
        <w:tc>
          <w:tcPr>
            <w:tcW w:w="57.65pt" w:type="dxa"/>
          </w:tcPr>
          <w:p w:rsidR="00822673" w:rsidRPr="00A50E03" w:rsidRDefault="00822673" w:rsidP="00822673">
            <w:pPr>
              <w:pStyle w:val="TAL"/>
              <w:rPr>
                <w:rFonts w:cs="Arial"/>
                <w:szCs w:val="18"/>
              </w:rPr>
            </w:pPr>
            <w:r w:rsidRPr="00A50E03">
              <w:rPr>
                <w:rFonts w:cs="Arial"/>
                <w:szCs w:val="18"/>
              </w:rPr>
              <w:t>MP</w:t>
            </w:r>
          </w:p>
        </w:tc>
        <w:tc>
          <w:tcPr>
            <w:tcW w:w="70.85pt" w:type="dxa"/>
          </w:tcPr>
          <w:p w:rsidR="00822673" w:rsidRPr="00A50E03" w:rsidRDefault="00822673" w:rsidP="00822673">
            <w:pPr>
              <w:pStyle w:val="TAL"/>
              <w:rPr>
                <w:rFonts w:cs="Arial"/>
                <w:szCs w:val="18"/>
              </w:rPr>
            </w:pPr>
            <w:r w:rsidRPr="00A50E03">
              <w:t>1 to &lt;maxE-DCHMACdFlow&gt;</w:t>
            </w:r>
          </w:p>
        </w:tc>
        <w:tc>
          <w:tcPr>
            <w:tcW w:w="63.70pt" w:type="dxa"/>
          </w:tcPr>
          <w:p w:rsidR="00822673" w:rsidRPr="00A50E03" w:rsidRDefault="00822673" w:rsidP="00822673">
            <w:pPr>
              <w:pStyle w:val="TAL"/>
              <w:rPr>
                <w:rFonts w:cs="Arial"/>
                <w:szCs w:val="18"/>
              </w:rPr>
            </w:pPr>
          </w:p>
        </w:tc>
        <w:tc>
          <w:tcPr>
            <w:tcW w:w="84.75pt" w:type="dxa"/>
          </w:tcPr>
          <w:p w:rsidR="00822673" w:rsidRPr="00A50E03" w:rsidRDefault="00822673" w:rsidP="00822673">
            <w:pPr>
              <w:pStyle w:val="TAL"/>
              <w:rPr>
                <w:rFonts w:cs="Arial"/>
                <w:szCs w:val="18"/>
              </w:rPr>
            </w:pPr>
          </w:p>
        </w:tc>
        <w:tc>
          <w:tcPr>
            <w:tcW w:w="51.30pt" w:type="dxa"/>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c>
          <w:tcPr>
            <w:tcW w:w="140.80pt" w:type="dxa"/>
          </w:tcPr>
          <w:p w:rsidR="00822673" w:rsidRPr="00A50E03" w:rsidRDefault="00822673" w:rsidP="00822673">
            <w:pPr>
              <w:pStyle w:val="TAL"/>
              <w:rPr>
                <w:rFonts w:cs="Arial"/>
                <w:szCs w:val="18"/>
              </w:rPr>
            </w:pPr>
            <w:r w:rsidRPr="00A50E03">
              <w:rPr>
                <w:rFonts w:cs="Arial"/>
                <w:szCs w:val="18"/>
              </w:rPr>
              <w:t>&gt;E-DCH MAC-d flow identity</w:t>
            </w:r>
          </w:p>
        </w:tc>
        <w:tc>
          <w:tcPr>
            <w:tcW w:w="57.65pt" w:type="dxa"/>
          </w:tcPr>
          <w:p w:rsidR="00822673" w:rsidRPr="00A50E03" w:rsidRDefault="00822673" w:rsidP="00822673">
            <w:pPr>
              <w:pStyle w:val="TAL"/>
              <w:rPr>
                <w:rFonts w:cs="Arial"/>
                <w:szCs w:val="18"/>
              </w:rPr>
            </w:pPr>
            <w:r w:rsidRPr="00A50E03">
              <w:rPr>
                <w:rFonts w:cs="Arial"/>
                <w:szCs w:val="18"/>
              </w:rPr>
              <w:t>MP</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rFonts w:cs="Arial"/>
                <w:szCs w:val="18"/>
              </w:rPr>
              <w:t>E-DCH MAC-d Flow Identity</w:t>
            </w:r>
          </w:p>
          <w:p w:rsidR="00822673" w:rsidRPr="00A50E03" w:rsidRDefault="000955F3" w:rsidP="00822673">
            <w:pPr>
              <w:pStyle w:val="TAL"/>
              <w:rPr>
                <w:rFonts w:cs="Arial"/>
                <w:szCs w:val="18"/>
              </w:rPr>
            </w:pPr>
            <w:hyperlink w:anchor="Para10p3p5p7e" w:history="1">
              <w:r w:rsidR="00822673" w:rsidRPr="00A50E03">
                <w:rPr>
                  <w:rStyle w:val="Hyperlink"/>
                  <w:rFonts w:cs="Arial"/>
                  <w:szCs w:val="18"/>
                </w:rPr>
                <w:t>10.3.5.7e</w:t>
              </w:r>
            </w:hyperlink>
          </w:p>
        </w:tc>
        <w:tc>
          <w:tcPr>
            <w:tcW w:w="84.75pt" w:type="dxa"/>
          </w:tcPr>
          <w:p w:rsidR="00822673" w:rsidRPr="00A50E03" w:rsidRDefault="00822673" w:rsidP="00822673">
            <w:pPr>
              <w:pStyle w:val="TAL"/>
              <w:rPr>
                <w:rFonts w:cs="Arial"/>
                <w:szCs w:val="18"/>
              </w:rPr>
            </w:pPr>
            <w:r w:rsidRPr="00A50E03">
              <w:rPr>
                <w:rFonts w:cs="Arial"/>
                <w:szCs w:val="18"/>
              </w:rPr>
              <w:t>NOTE 1</w:t>
            </w:r>
          </w:p>
        </w:tc>
        <w:tc>
          <w:tcPr>
            <w:tcW w:w="51.30pt" w:type="dxa"/>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c>
          <w:tcPr>
            <w:tcW w:w="140.80pt" w:type="dxa"/>
          </w:tcPr>
          <w:p w:rsidR="00822673" w:rsidRPr="00A50E03" w:rsidRDefault="00822673" w:rsidP="00822673">
            <w:pPr>
              <w:pStyle w:val="TAL"/>
              <w:rPr>
                <w:rFonts w:cs="Arial"/>
                <w:szCs w:val="18"/>
              </w:rPr>
            </w:pPr>
            <w:r w:rsidRPr="00A50E03">
              <w:rPr>
                <w:rFonts w:cs="Arial"/>
                <w:szCs w:val="18"/>
              </w:rPr>
              <w:t>&gt;E-DCH MAC-d flow power offset</w:t>
            </w:r>
          </w:p>
        </w:tc>
        <w:tc>
          <w:tcPr>
            <w:tcW w:w="57.65pt" w:type="dxa"/>
          </w:tcPr>
          <w:p w:rsidR="00822673" w:rsidRPr="00A50E03" w:rsidRDefault="00822673" w:rsidP="00822673">
            <w:pPr>
              <w:pStyle w:val="TAL"/>
              <w:rPr>
                <w:rFonts w:cs="Arial"/>
                <w:szCs w:val="18"/>
              </w:rPr>
            </w:pPr>
            <w:r w:rsidRPr="00A50E03">
              <w:rPr>
                <w:rFonts w:cs="Arial"/>
                <w:szCs w:val="18"/>
              </w:rPr>
              <w:t>MP</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rFonts w:cs="Arial"/>
                <w:szCs w:val="18"/>
              </w:rPr>
              <w:t>Integer(0..6)</w:t>
            </w:r>
          </w:p>
        </w:tc>
        <w:tc>
          <w:tcPr>
            <w:tcW w:w="84.75pt" w:type="dxa"/>
          </w:tcPr>
          <w:p w:rsidR="00822673" w:rsidRPr="00A50E03" w:rsidRDefault="00822673" w:rsidP="00822673">
            <w:pPr>
              <w:pStyle w:val="TAL"/>
              <w:rPr>
                <w:rFonts w:cs="Arial"/>
                <w:szCs w:val="18"/>
              </w:rPr>
            </w:pPr>
          </w:p>
        </w:tc>
        <w:tc>
          <w:tcPr>
            <w:tcW w:w="51.30pt" w:type="dxa"/>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c>
          <w:tcPr>
            <w:tcW w:w="140.80pt" w:type="dxa"/>
          </w:tcPr>
          <w:p w:rsidR="00822673" w:rsidRPr="00A50E03" w:rsidRDefault="00822673" w:rsidP="00822673">
            <w:pPr>
              <w:pStyle w:val="TAL"/>
              <w:rPr>
                <w:rFonts w:cs="Arial"/>
                <w:szCs w:val="18"/>
              </w:rPr>
            </w:pPr>
            <w:r w:rsidRPr="00A50E03">
              <w:rPr>
                <w:rFonts w:cs="Arial"/>
                <w:szCs w:val="18"/>
              </w:rPr>
              <w:t>&gt;E-DCH MAC-d flow maximum number of  retransmissions</w:t>
            </w:r>
          </w:p>
        </w:tc>
        <w:tc>
          <w:tcPr>
            <w:tcW w:w="57.65pt" w:type="dxa"/>
          </w:tcPr>
          <w:p w:rsidR="00822673" w:rsidRPr="00A50E03" w:rsidRDefault="00822673" w:rsidP="00822673">
            <w:pPr>
              <w:pStyle w:val="TAL"/>
              <w:rPr>
                <w:rFonts w:cs="Arial"/>
                <w:szCs w:val="18"/>
              </w:rPr>
            </w:pPr>
            <w:r w:rsidRPr="00A50E03">
              <w:rPr>
                <w:rFonts w:cs="Arial"/>
                <w:szCs w:val="18"/>
              </w:rPr>
              <w:t>MP</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rFonts w:cs="Arial"/>
                <w:szCs w:val="18"/>
              </w:rPr>
              <w:t>Integer (0..15)</w:t>
            </w:r>
          </w:p>
        </w:tc>
        <w:tc>
          <w:tcPr>
            <w:tcW w:w="84.75pt" w:type="dxa"/>
          </w:tcPr>
          <w:p w:rsidR="00822673" w:rsidRPr="00A50E03" w:rsidRDefault="00822673" w:rsidP="00822673">
            <w:pPr>
              <w:pStyle w:val="TAL"/>
              <w:rPr>
                <w:rFonts w:cs="Arial"/>
                <w:szCs w:val="18"/>
              </w:rPr>
            </w:pPr>
          </w:p>
        </w:tc>
        <w:tc>
          <w:tcPr>
            <w:tcW w:w="51.30pt" w:type="dxa"/>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c>
          <w:tcPr>
            <w:tcW w:w="140.80pt" w:type="dxa"/>
          </w:tcPr>
          <w:p w:rsidR="00822673" w:rsidRPr="00A50E03" w:rsidRDefault="00822673" w:rsidP="00822673">
            <w:pPr>
              <w:pStyle w:val="TAL"/>
              <w:rPr>
                <w:rFonts w:cs="Arial"/>
                <w:szCs w:val="18"/>
              </w:rPr>
            </w:pPr>
            <w:r w:rsidRPr="00A50E03">
              <w:rPr>
                <w:rFonts w:cs="Arial"/>
                <w:szCs w:val="18"/>
              </w:rPr>
              <w:t>&gt;E-DCH MAC-d flow multiplexing list</w:t>
            </w:r>
          </w:p>
        </w:tc>
        <w:tc>
          <w:tcPr>
            <w:tcW w:w="57.65pt" w:type="dxa"/>
          </w:tcPr>
          <w:p w:rsidR="00822673" w:rsidRPr="00A50E03" w:rsidRDefault="00822673" w:rsidP="00822673">
            <w:pPr>
              <w:pStyle w:val="TAL"/>
              <w:rPr>
                <w:rFonts w:cs="Arial"/>
                <w:szCs w:val="18"/>
              </w:rPr>
            </w:pPr>
            <w:r w:rsidRPr="00A50E03">
              <w:rPr>
                <w:i/>
                <w:lang w:eastAsia="zh-CN"/>
              </w:rPr>
              <w:t>CV-NotCCCHFDD</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rFonts w:cs="Arial"/>
                <w:szCs w:val="18"/>
              </w:rPr>
              <w:t>Bitstring (maxE-DCHMACdFlow)</w:t>
            </w:r>
          </w:p>
        </w:tc>
        <w:tc>
          <w:tcPr>
            <w:tcW w:w="84.75pt" w:type="dxa"/>
          </w:tcPr>
          <w:p w:rsidR="00822673" w:rsidRPr="00A50E03" w:rsidRDefault="00822673" w:rsidP="00822673">
            <w:pPr>
              <w:pStyle w:val="TALCharChar"/>
              <w:rPr>
                <w:color w:val="000000"/>
              </w:rPr>
            </w:pPr>
            <w:r w:rsidRPr="00A50E03">
              <w:rPr>
                <w:color w:val="000000"/>
              </w:rPr>
              <w:t>Indicates, if this is the first MAC-d flow for which PDUs are placed in the MAC-i PDU, the other MAC-d flows from which MAC-d PDUs are allowed to be included in the same MAC-i PDU.</w:t>
            </w:r>
          </w:p>
          <w:p w:rsidR="00822673" w:rsidRPr="00A50E03" w:rsidRDefault="00822673" w:rsidP="00822673">
            <w:pPr>
              <w:pStyle w:val="TALCharChar"/>
              <w:rPr>
                <w:color w:val="000000"/>
              </w:rPr>
            </w:pPr>
            <w:r w:rsidRPr="00A50E03">
              <w:rPr>
                <w:color w:val="000000"/>
              </w:rPr>
              <w:t xml:space="preserve">Bit 0 is for MAC-d flow 0, Bit 1 is for MAC-d flow 1, … </w:t>
            </w:r>
          </w:p>
          <w:p w:rsidR="00822673" w:rsidRPr="00A50E03" w:rsidRDefault="00822673" w:rsidP="00822673">
            <w:pPr>
              <w:pStyle w:val="TAL"/>
              <w:rPr>
                <w:color w:val="000000"/>
              </w:rPr>
            </w:pPr>
            <w:r w:rsidRPr="00A50E03">
              <w:rPr>
                <w:color w:val="000000"/>
              </w:rPr>
              <w:t>Value '1' for a bit means multiplexing is allowed. Bit 0 is the first/leftmost bit of the bit string.</w:t>
            </w:r>
          </w:p>
          <w:p w:rsidR="00822673" w:rsidRPr="00A50E03" w:rsidRDefault="00822673" w:rsidP="00822673">
            <w:pPr>
              <w:pStyle w:val="TALCharChar"/>
              <w:rPr>
                <w:color w:val="000000"/>
              </w:rPr>
            </w:pPr>
          </w:p>
          <w:p w:rsidR="00822673" w:rsidRPr="00A50E03" w:rsidRDefault="00822673" w:rsidP="00822673">
            <w:pPr>
              <w:pStyle w:val="TAL"/>
            </w:pPr>
            <w:r w:rsidRPr="00A50E03">
              <w:rPr>
                <w:color w:val="000000"/>
              </w:rPr>
              <w:t>NOTE: The bit that corresponds to the MAC-d flow itself is ignored.</w:t>
            </w:r>
          </w:p>
        </w:tc>
        <w:tc>
          <w:tcPr>
            <w:tcW w:w="51.30pt" w:type="dxa"/>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c>
          <w:tcPr>
            <w:tcW w:w="140.80pt" w:type="dxa"/>
          </w:tcPr>
          <w:p w:rsidR="00822673" w:rsidRPr="00A50E03" w:rsidRDefault="00822673" w:rsidP="00822673">
            <w:pPr>
              <w:pStyle w:val="TAL"/>
              <w:rPr>
                <w:rFonts w:cs="Arial"/>
                <w:szCs w:val="18"/>
              </w:rPr>
            </w:pPr>
            <w:r w:rsidRPr="00A50E03">
              <w:rPr>
                <w:color w:val="000000"/>
              </w:rPr>
              <w:t xml:space="preserve">&gt;E-DCH MAC-d flow </w:t>
            </w:r>
            <w:r w:rsidRPr="00A50E03">
              <w:rPr>
                <w:color w:val="000000"/>
                <w:lang w:eastAsia="zh-CN"/>
              </w:rPr>
              <w:t>retransmission timer</w:t>
            </w:r>
          </w:p>
        </w:tc>
        <w:tc>
          <w:tcPr>
            <w:tcW w:w="57.65pt" w:type="dxa"/>
          </w:tcPr>
          <w:p w:rsidR="00822673" w:rsidRPr="00A50E03" w:rsidRDefault="00822673" w:rsidP="00822673">
            <w:pPr>
              <w:pStyle w:val="TAL"/>
              <w:rPr>
                <w:rFonts w:cs="Arial"/>
                <w:szCs w:val="18"/>
              </w:rPr>
            </w:pPr>
            <w:r w:rsidRPr="00A50E03">
              <w:rPr>
                <w:iCs/>
                <w:lang w:eastAsia="zh-CN"/>
              </w:rPr>
              <w:t>CV-</w:t>
            </w:r>
            <w:r w:rsidRPr="00A50E03">
              <w:rPr>
                <w:i/>
                <w:lang w:eastAsia="zh-CN"/>
              </w:rPr>
              <w:t>Tdd128</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lang w:eastAsia="zh-CN"/>
              </w:rPr>
              <w:t>Enumerated</w:t>
            </w:r>
            <w:r w:rsidRPr="00A50E03">
              <w:rPr>
                <w:lang w:eastAsia="ko-KR"/>
              </w:rPr>
              <w:t xml:space="preserve"> (</w:t>
            </w:r>
            <w:r w:rsidRPr="00A50E03">
              <w:t>10, 15, 20, 25, 30, 35, 40, 45, 50, 55, 60, 65, 70, 75, 80, 85, 90, 95, 100, 110, 120, 140, 160, 200, 240, 280, 320, 400</w:t>
            </w:r>
            <w:r w:rsidRPr="00A50E03">
              <w:rPr>
                <w:lang w:eastAsia="ko-KR"/>
              </w:rPr>
              <w:t>, 480, 560</w:t>
            </w:r>
            <w:r w:rsidRPr="00A50E03">
              <w:t>)</w:t>
            </w:r>
          </w:p>
        </w:tc>
        <w:tc>
          <w:tcPr>
            <w:tcW w:w="84.75pt" w:type="dxa"/>
          </w:tcPr>
          <w:p w:rsidR="00822673" w:rsidRPr="00A50E03" w:rsidRDefault="00822673" w:rsidP="00822673">
            <w:pPr>
              <w:pStyle w:val="TAL"/>
            </w:pPr>
            <w:r w:rsidRPr="00A50E03">
              <w:rPr>
                <w:lang w:eastAsia="ko-KR"/>
              </w:rPr>
              <w:t>Unit: ms</w:t>
            </w:r>
          </w:p>
        </w:tc>
        <w:tc>
          <w:tcPr>
            <w:tcW w:w="51.30pt" w:type="dxa"/>
          </w:tcPr>
          <w:p w:rsidR="00822673" w:rsidRPr="00A50E03" w:rsidRDefault="00822673" w:rsidP="00822673">
            <w:pPr>
              <w:pStyle w:val="TAL"/>
              <w:rPr>
                <w:rFonts w:cs="Arial"/>
                <w:szCs w:val="18"/>
              </w:rPr>
            </w:pPr>
            <w:r w:rsidRPr="00A50E03">
              <w:rPr>
                <w:bCs/>
                <w:color w:val="000000"/>
              </w:rPr>
              <w:t>REL-</w:t>
            </w:r>
            <w:r w:rsidRPr="00A50E03">
              <w:rPr>
                <w:bCs/>
                <w:color w:val="000000"/>
                <w:lang w:eastAsia="zh-CN"/>
              </w:rPr>
              <w:t>8</w:t>
            </w:r>
          </w:p>
        </w:tc>
      </w:tr>
    </w:tbl>
    <w:p w:rsidR="00822673" w:rsidRPr="00A50E03" w:rsidRDefault="00822673" w:rsidP="00822673">
      <w:pPr>
        <w:rPr>
          <w:color w:val="000000"/>
          <w:lang w:eastAsia="zh-CN"/>
        </w:rPr>
      </w:pPr>
    </w:p>
    <w:p w:rsidR="00822673" w:rsidRPr="00A50E03" w:rsidRDefault="00822673" w:rsidP="00822673">
      <w:pPr>
        <w:pStyle w:val="NO"/>
        <w:rPr>
          <w:lang w:eastAsia="zh-CN"/>
        </w:rPr>
      </w:pPr>
      <w:r w:rsidRPr="00A50E03">
        <w:rPr>
          <w:lang w:eastAsia="zh-CN"/>
        </w:rPr>
        <w:t>NOTE 1:</w:t>
      </w:r>
      <w:r w:rsidRPr="00A50E03">
        <w:rPr>
          <w:lang w:eastAsia="zh-CN"/>
        </w:rPr>
        <w:tab/>
        <w:t>For FDD, E-DCH MAC-d flow identity 7 is reserved for CCCH transmission.</w:t>
      </w:r>
    </w:p>
    <w:p w:rsidR="00822673" w:rsidRPr="00A50E03" w:rsidRDefault="00822673" w:rsidP="00822673">
      <w:pPr>
        <w:rPr>
          <w:color w:val="000000"/>
          <w:lang w:eastAsia="zh-CN"/>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820"/>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41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T</w:t>
            </w:r>
            <w:r w:rsidRPr="00A50E03">
              <w:rPr>
                <w:i/>
                <w:color w:val="000000"/>
              </w:rPr>
              <w:t>dd</w:t>
            </w:r>
            <w:r w:rsidRPr="00A50E03">
              <w:rPr>
                <w:i/>
                <w:color w:val="000000"/>
                <w:lang w:eastAsia="zh-CN"/>
              </w:rPr>
              <w:t>128</w:t>
            </w:r>
          </w:p>
        </w:tc>
        <w:tc>
          <w:tcPr>
            <w:tcW w:w="241pt" w:type="dxa"/>
          </w:tcPr>
          <w:p w:rsidR="00822673" w:rsidRPr="00A50E03" w:rsidRDefault="00822673" w:rsidP="00822673">
            <w:pPr>
              <w:pStyle w:val="TALCharChar"/>
              <w:rPr>
                <w:color w:val="000000"/>
              </w:rPr>
            </w:pPr>
            <w:r w:rsidRPr="00A50E03">
              <w:rPr>
                <w:color w:val="000000"/>
              </w:rPr>
              <w:t xml:space="preserve">This IE is mandatory present for </w:t>
            </w:r>
            <w:r w:rsidRPr="00A50E03">
              <w:rPr>
                <w:color w:val="000000"/>
                <w:lang w:eastAsia="zh-CN"/>
              </w:rPr>
              <w:t>1.28 Mcps T</w:t>
            </w:r>
            <w:r w:rsidRPr="00A50E03">
              <w:rPr>
                <w:color w:val="000000"/>
              </w:rPr>
              <w:t>DD, otherwise it is not needed.</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lang w:eastAsia="zh-CN"/>
              </w:rPr>
              <w:t>NotCCCHFDD</w:t>
            </w:r>
          </w:p>
        </w:tc>
        <w:tc>
          <w:tcPr>
            <w:tcW w:w="241pt" w:type="dxa"/>
          </w:tcPr>
          <w:p w:rsidR="00822673" w:rsidRPr="00A50E03" w:rsidRDefault="00822673" w:rsidP="00822673">
            <w:pPr>
              <w:pStyle w:val="TALCharChar"/>
              <w:rPr>
                <w:color w:val="000000"/>
              </w:rPr>
            </w:pPr>
            <w:r w:rsidRPr="00A50E03">
              <w:rPr>
                <w:color w:val="000000"/>
              </w:rPr>
              <w:t xml:space="preserve">This IE is </w:t>
            </w:r>
            <w:r w:rsidRPr="00A50E03">
              <w:rPr>
                <w:color w:val="000000"/>
                <w:lang w:eastAsia="zh-CN"/>
              </w:rPr>
              <w:t>not needed</w:t>
            </w:r>
            <w:r w:rsidRPr="00A50E03">
              <w:rPr>
                <w:color w:val="000000"/>
              </w:rPr>
              <w:t xml:space="preserve"> for </w:t>
            </w:r>
            <w:r w:rsidRPr="00A50E03">
              <w:rPr>
                <w:color w:val="000000"/>
                <w:lang w:eastAsia="zh-CN"/>
              </w:rPr>
              <w:t>the E-DCH MAC-d flow reserved for CCCH transmission for FDD</w:t>
            </w:r>
            <w:r w:rsidRPr="00A50E03">
              <w:rPr>
                <w:color w:val="000000"/>
              </w:rPr>
              <w:t xml:space="preserve">, otherwise it is </w:t>
            </w:r>
            <w:r w:rsidRPr="00A50E03">
              <w:rPr>
                <w:color w:val="000000"/>
                <w:lang w:eastAsia="zh-CN"/>
              </w:rPr>
              <w:t>optional</w:t>
            </w:r>
            <w:r w:rsidRPr="00A50E03">
              <w:rPr>
                <w:color w:val="000000"/>
              </w:rPr>
              <w:t>.</w:t>
            </w:r>
          </w:p>
        </w:tc>
      </w:tr>
    </w:tbl>
    <w:p w:rsidR="00822673" w:rsidRPr="00A50E03" w:rsidRDefault="00822673" w:rsidP="00822673">
      <w:pPr>
        <w:rPr>
          <w:color w:val="000000"/>
          <w:lang w:eastAsia="sv-SE"/>
        </w:rPr>
      </w:pPr>
    </w:p>
    <w:p w:rsidR="00822673" w:rsidRPr="00A50E03" w:rsidRDefault="00822673" w:rsidP="00822673">
      <w:pPr>
        <w:pStyle w:val="Heading4"/>
      </w:pPr>
      <w:bookmarkStart w:id="665" w:name="_10.3.5.4_Deleted_DL"/>
      <w:bookmarkStart w:id="666" w:name="_Toc477471404"/>
      <w:bookmarkStart w:id="667" w:name="Para10p3p5p4"/>
      <w:bookmarkEnd w:id="665"/>
      <w:r w:rsidRPr="00A50E03">
        <w:rPr>
          <w:color w:val="000000"/>
        </w:rPr>
        <w:t>10.3.5.4</w:t>
      </w:r>
      <w:r w:rsidRPr="00A50E03">
        <w:rPr>
          <w:color w:val="000000"/>
        </w:rPr>
        <w:tab/>
        <w:t>Deleted DL TrCH information</w:t>
      </w:r>
      <w:bookmarkEnd w:id="66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33"/>
        <w:gridCol w:w="1133"/>
        <w:gridCol w:w="1274"/>
        <w:gridCol w:w="1695"/>
        <w:gridCol w:w="1021"/>
      </w:tblGrid>
      <w:tr w:rsidR="00822673" w:rsidRPr="00A50E03" w:rsidTr="00822673">
        <w:tc>
          <w:tcPr>
            <w:tcW w:w="140.80pt" w:type="dxa"/>
          </w:tcPr>
          <w:bookmarkEnd w:id="667"/>
          <w:p w:rsidR="00822673" w:rsidRPr="00A50E03" w:rsidRDefault="00822673" w:rsidP="00822673">
            <w:pPr>
              <w:pStyle w:val="TAH"/>
              <w:rPr>
                <w:color w:val="000000"/>
              </w:rPr>
            </w:pPr>
            <w:r w:rsidRPr="00A50E03">
              <w:rPr>
                <w:color w:val="000000"/>
              </w:rPr>
              <w:t>Information Element/Group name</w:t>
            </w:r>
          </w:p>
        </w:tc>
        <w:tc>
          <w:tcPr>
            <w:tcW w:w="56.65pt" w:type="dxa"/>
          </w:tcPr>
          <w:p w:rsidR="00822673" w:rsidRPr="00A50E03" w:rsidRDefault="00822673" w:rsidP="00822673">
            <w:pPr>
              <w:pStyle w:val="TAH"/>
              <w:rPr>
                <w:color w:val="000000"/>
              </w:rPr>
            </w:pPr>
            <w:r w:rsidRPr="00A50E03">
              <w:rPr>
                <w:color w:val="000000"/>
              </w:rPr>
              <w:t>Need</w:t>
            </w:r>
          </w:p>
        </w:tc>
        <w:tc>
          <w:tcPr>
            <w:tcW w:w="56.65pt" w:type="dxa"/>
          </w:tcPr>
          <w:p w:rsidR="00822673" w:rsidRPr="00A50E03" w:rsidRDefault="00822673" w:rsidP="00822673">
            <w:pPr>
              <w:pStyle w:val="TAH"/>
              <w:rPr>
                <w:color w:val="000000"/>
              </w:rPr>
            </w:pPr>
            <w:r w:rsidRPr="00A50E03">
              <w:rPr>
                <w:color w:val="000000"/>
              </w:rPr>
              <w:t>Multi</w:t>
            </w:r>
          </w:p>
        </w:tc>
        <w:tc>
          <w:tcPr>
            <w:tcW w:w="63.70pt" w:type="dxa"/>
          </w:tcPr>
          <w:p w:rsidR="00822673" w:rsidRPr="00A50E03" w:rsidRDefault="00822673" w:rsidP="00822673">
            <w:pPr>
              <w:pStyle w:val="TAH"/>
              <w:rPr>
                <w:color w:val="000000"/>
              </w:rPr>
            </w:pPr>
            <w:r w:rsidRPr="00A50E03">
              <w:rPr>
                <w:color w:val="000000"/>
              </w:rPr>
              <w:t>Type and reference</w:t>
            </w:r>
          </w:p>
        </w:tc>
        <w:tc>
          <w:tcPr>
            <w:tcW w:w="84.75pt" w:type="dxa"/>
          </w:tcPr>
          <w:p w:rsidR="00822673" w:rsidRPr="00A50E03" w:rsidRDefault="00822673" w:rsidP="00822673">
            <w:pPr>
              <w:pStyle w:val="TAH"/>
              <w:rPr>
                <w:color w:val="000000"/>
              </w:rPr>
            </w:pPr>
            <w:r w:rsidRPr="00A50E03">
              <w:rPr>
                <w:color w:val="000000"/>
              </w:rPr>
              <w:t>Semantics description</w:t>
            </w:r>
          </w:p>
        </w:tc>
        <w:tc>
          <w:tcPr>
            <w:tcW w:w="51.05pt" w:type="dxa"/>
          </w:tcPr>
          <w:p w:rsidR="00822673" w:rsidRPr="00A50E03" w:rsidRDefault="00822673" w:rsidP="00822673">
            <w:pPr>
              <w:pStyle w:val="TAH"/>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0.8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Downlink transport channel type</w:t>
            </w:r>
          </w:p>
        </w:tc>
        <w:tc>
          <w:tcPr>
            <w:tcW w:w="56.6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6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p>
        </w:tc>
        <w:tc>
          <w:tcPr>
            <w:tcW w:w="63.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Enumerated (DCH,DSCH</w:t>
            </w:r>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cs="Arial"/>
                <w:color w:val="000000"/>
              </w:rPr>
            </w:pPr>
            <w:r w:rsidRPr="00A50E03">
              <w:rPr>
                <w:rFonts w:cs="Arial"/>
                <w:color w:val="000000"/>
              </w:rPr>
              <w:t>Note 1</w:t>
            </w:r>
          </w:p>
        </w:tc>
        <w:tc>
          <w:tcPr>
            <w:tcW w:w="51.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0.80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6.6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6.6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HS-DSCH)</w:t>
            </w:r>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p>
        </w:tc>
        <w:tc>
          <w:tcPr>
            <w:tcW w:w="51.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REL-5</w:t>
            </w:r>
          </w:p>
        </w:tc>
      </w:tr>
      <w:tr w:rsidR="00822673" w:rsidRPr="00A50E03" w:rsidTr="00822673">
        <w:trPr>
          <w:cantSplit/>
        </w:trPr>
        <w:tc>
          <w:tcPr>
            <w:tcW w:w="140.80pt" w:type="dxa"/>
            <w:vMerge w:val="restart"/>
          </w:tcPr>
          <w:p w:rsidR="00822673" w:rsidRPr="00A50E03" w:rsidRDefault="00822673" w:rsidP="00822673">
            <w:pPr>
              <w:pStyle w:val="TALCharChar"/>
              <w:rPr>
                <w:color w:val="000000"/>
              </w:rPr>
            </w:pPr>
            <w:r w:rsidRPr="00A50E03">
              <w:rPr>
                <w:color w:val="000000"/>
              </w:rPr>
              <w:t>DL Transport channel identity</w:t>
            </w:r>
          </w:p>
        </w:tc>
        <w:tc>
          <w:tcPr>
            <w:tcW w:w="56.65pt" w:type="dxa"/>
          </w:tcPr>
          <w:p w:rsidR="00822673" w:rsidRPr="00A50E03" w:rsidRDefault="00822673" w:rsidP="00822673">
            <w:pPr>
              <w:pStyle w:val="TALCharChar"/>
              <w:rPr>
                <w:color w:val="000000"/>
              </w:rPr>
            </w:pPr>
            <w:r w:rsidRPr="00A50E03">
              <w:rPr>
                <w:color w:val="000000"/>
              </w:rPr>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p>
        </w:tc>
      </w:tr>
      <w:tr w:rsidR="00822673" w:rsidRPr="00A50E03" w:rsidTr="00822673">
        <w:trPr>
          <w:cantSplit/>
        </w:trPr>
        <w:tc>
          <w:tcPr>
            <w:tcW w:w="140.80pt" w:type="dxa"/>
            <w:vMerge/>
          </w:tcPr>
          <w:p w:rsidR="00822673" w:rsidRPr="00A50E03" w:rsidRDefault="00822673" w:rsidP="00822673">
            <w:pPr>
              <w:pStyle w:val="TALCharChar"/>
              <w:rPr>
                <w:color w:val="000000"/>
              </w:rPr>
            </w:pPr>
          </w:p>
        </w:tc>
        <w:tc>
          <w:tcPr>
            <w:tcW w:w="56.65pt" w:type="dxa"/>
          </w:tcPr>
          <w:p w:rsidR="00822673" w:rsidRPr="00A50E03" w:rsidRDefault="00822673" w:rsidP="00822673">
            <w:pPr>
              <w:pStyle w:val="TALCharChar"/>
              <w:rPr>
                <w:color w:val="000000"/>
              </w:rPr>
            </w:pPr>
            <w:r w:rsidRPr="00A50E03">
              <w:rPr>
                <w:color w:val="000000"/>
              </w:rPr>
              <w:t>CV-</w:t>
            </w:r>
            <w:r w:rsidRPr="00A50E03">
              <w:rPr>
                <w:i/>
                <w:iCs/>
                <w:color w:val="000000"/>
              </w:rPr>
              <w:t>notHS-DSCH</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REL-5</w:t>
            </w:r>
          </w:p>
        </w:tc>
      </w:tr>
      <w:tr w:rsidR="00822673" w:rsidRPr="00A50E03" w:rsidTr="00822673">
        <w:trPr>
          <w:cantSplit/>
        </w:trPr>
        <w:tc>
          <w:tcPr>
            <w:tcW w:w="140.80pt" w:type="dxa"/>
          </w:tcPr>
          <w:p w:rsidR="00822673" w:rsidRPr="00A50E03" w:rsidRDefault="00822673" w:rsidP="00822673">
            <w:pPr>
              <w:pStyle w:val="TALCharChar"/>
              <w:rPr>
                <w:color w:val="000000"/>
              </w:rPr>
            </w:pPr>
            <w:r w:rsidRPr="00A50E03">
              <w:t xml:space="preserve">CHOICE </w:t>
            </w:r>
            <w:r w:rsidRPr="00A50E03">
              <w:rPr>
                <w:i/>
                <w:iCs/>
              </w:rPr>
              <w:t>DL MAC header type</w:t>
            </w:r>
          </w:p>
        </w:tc>
        <w:tc>
          <w:tcPr>
            <w:tcW w:w="56.65pt" w:type="dxa"/>
          </w:tcPr>
          <w:p w:rsidR="00822673" w:rsidRPr="00A50E03" w:rsidRDefault="00822673" w:rsidP="00822673">
            <w:pPr>
              <w:pStyle w:val="TALCharChar"/>
              <w:rPr>
                <w:color w:val="000000"/>
              </w:rPr>
            </w:pPr>
            <w:r w:rsidRPr="00A50E03">
              <w:rPr>
                <w:color w:val="000000"/>
              </w:rPr>
              <w:t>CV-</w:t>
            </w:r>
            <w:r w:rsidRPr="00A50E03">
              <w:rPr>
                <w:i/>
                <w:iCs/>
                <w:color w:val="000000"/>
              </w:rPr>
              <w:t>HS-DSCH</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REL-7</w:t>
            </w:r>
          </w:p>
        </w:tc>
      </w:tr>
      <w:tr w:rsidR="00822673" w:rsidRPr="00A50E03" w:rsidTr="00822673">
        <w:trPr>
          <w:cantSplit/>
        </w:trPr>
        <w:tc>
          <w:tcPr>
            <w:tcW w:w="140.80pt" w:type="dxa"/>
          </w:tcPr>
          <w:p w:rsidR="00822673" w:rsidRPr="00A50E03" w:rsidRDefault="00822673" w:rsidP="00822673">
            <w:pPr>
              <w:pStyle w:val="TALCharChar"/>
              <w:rPr>
                <w:color w:val="000000"/>
              </w:rPr>
            </w:pPr>
            <w:r w:rsidRPr="00A50E03">
              <w:t>&gt;MAC-hs</w:t>
            </w:r>
          </w:p>
        </w:tc>
        <w:tc>
          <w:tcPr>
            <w:tcW w:w="56.65pt" w:type="dxa"/>
          </w:tcPr>
          <w:p w:rsidR="00822673" w:rsidRPr="00A50E03" w:rsidRDefault="00822673" w:rsidP="00822673">
            <w:pPr>
              <w:pStyle w:val="TALCharChar"/>
              <w:rPr>
                <w:color w:val="000000"/>
              </w:rPr>
            </w:pP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REL-7</w:t>
            </w:r>
          </w:p>
        </w:tc>
      </w:tr>
      <w:tr w:rsidR="00822673" w:rsidRPr="00A50E03" w:rsidTr="00822673">
        <w:trPr>
          <w:cantSplit/>
        </w:trPr>
        <w:tc>
          <w:tcPr>
            <w:tcW w:w="140.80pt" w:type="dxa"/>
          </w:tcPr>
          <w:p w:rsidR="00822673" w:rsidRPr="00A50E03" w:rsidRDefault="00822673" w:rsidP="00822673">
            <w:pPr>
              <w:pStyle w:val="TAL"/>
            </w:pPr>
            <w:r w:rsidRPr="00A50E03">
              <w:t>&gt;&gt;DL HS-DSCH MAC-d flow identity</w:t>
            </w:r>
          </w:p>
        </w:tc>
        <w:tc>
          <w:tcPr>
            <w:tcW w:w="56.65pt" w:type="dxa"/>
          </w:tcPr>
          <w:p w:rsidR="00822673" w:rsidRPr="00A50E03" w:rsidRDefault="00822673" w:rsidP="00822673">
            <w:pPr>
              <w:pStyle w:val="TAL"/>
            </w:pPr>
            <w:r w:rsidRPr="00A50E03">
              <w:t>MP</w:t>
            </w:r>
          </w:p>
        </w:tc>
        <w:tc>
          <w:tcPr>
            <w:tcW w:w="56.65pt" w:type="dxa"/>
          </w:tcPr>
          <w:p w:rsidR="00822673" w:rsidRPr="00A50E03" w:rsidRDefault="00822673" w:rsidP="00822673">
            <w:pPr>
              <w:pStyle w:val="TAL"/>
            </w:pPr>
          </w:p>
        </w:tc>
        <w:tc>
          <w:tcPr>
            <w:tcW w:w="63.70pt" w:type="dxa"/>
          </w:tcPr>
          <w:p w:rsidR="00822673" w:rsidRPr="00A50E03" w:rsidRDefault="00822673" w:rsidP="00822673">
            <w:pPr>
              <w:pStyle w:val="TAL"/>
            </w:pPr>
            <w:r w:rsidRPr="00A50E03">
              <w:t xml:space="preserve">MAC-d flow identity </w:t>
            </w:r>
            <w:hyperlink w:anchor="Para10p3p5p7c" w:history="1">
              <w:r w:rsidRPr="00A50E03">
                <w:rPr>
                  <w:rStyle w:val="Hyperlink"/>
                </w:rPr>
                <w:t>10.3.5.7c</w:t>
              </w:r>
            </w:hyperlink>
          </w:p>
        </w:tc>
        <w:tc>
          <w:tcPr>
            <w:tcW w:w="84.75pt" w:type="dxa"/>
          </w:tcPr>
          <w:p w:rsidR="00822673" w:rsidRPr="00A50E03" w:rsidRDefault="00822673" w:rsidP="00822673">
            <w:pPr>
              <w:pStyle w:val="TAL"/>
            </w:pPr>
          </w:p>
        </w:tc>
        <w:tc>
          <w:tcPr>
            <w:tcW w:w="51.05pt" w:type="dxa"/>
          </w:tcPr>
          <w:p w:rsidR="00822673" w:rsidRPr="00A50E03" w:rsidRDefault="00822673" w:rsidP="00822673">
            <w:pPr>
              <w:pStyle w:val="TAL"/>
            </w:pPr>
            <w:r w:rsidRPr="00A50E03">
              <w:t>REL-5</w:t>
            </w:r>
          </w:p>
        </w:tc>
      </w:tr>
      <w:tr w:rsidR="00822673" w:rsidRPr="00A50E03" w:rsidTr="00822673">
        <w:trPr>
          <w:cantSplit/>
        </w:trPr>
        <w:tc>
          <w:tcPr>
            <w:tcW w:w="140.80pt" w:type="dxa"/>
          </w:tcPr>
          <w:p w:rsidR="00822673" w:rsidRPr="00A50E03" w:rsidRDefault="00822673" w:rsidP="00822673">
            <w:pPr>
              <w:pStyle w:val="TALCharChar"/>
              <w:rPr>
                <w:color w:val="000000"/>
              </w:rPr>
            </w:pPr>
            <w:r w:rsidRPr="00A50E03">
              <w:t>&gt;MAC-ehs</w:t>
            </w:r>
          </w:p>
        </w:tc>
        <w:tc>
          <w:tcPr>
            <w:tcW w:w="56.65pt" w:type="dxa"/>
          </w:tcPr>
          <w:p w:rsidR="00822673" w:rsidRPr="00A50E03" w:rsidRDefault="00822673" w:rsidP="00822673">
            <w:pPr>
              <w:pStyle w:val="TALCharChar"/>
              <w:rPr>
                <w:color w:val="000000"/>
              </w:rPr>
            </w:pP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REL-7</w:t>
            </w:r>
          </w:p>
        </w:tc>
      </w:tr>
      <w:tr w:rsidR="00822673" w:rsidRPr="00A50E03" w:rsidTr="00822673">
        <w:trPr>
          <w:cantSplit/>
        </w:trPr>
        <w:tc>
          <w:tcPr>
            <w:tcW w:w="140.80pt" w:type="dxa"/>
          </w:tcPr>
          <w:p w:rsidR="00822673" w:rsidRPr="00A50E03" w:rsidRDefault="00822673" w:rsidP="00822673">
            <w:pPr>
              <w:pStyle w:val="TALCharChar"/>
              <w:rPr>
                <w:color w:val="000000"/>
              </w:rPr>
            </w:pPr>
            <w:r w:rsidRPr="00A50E03">
              <w:t>&gt;</w:t>
            </w:r>
            <w:r w:rsidRPr="00A50E03">
              <w:rPr>
                <w:color w:val="000000"/>
              </w:rPr>
              <w:t xml:space="preserve">&gt;DL HS-DSCH </w:t>
            </w:r>
            <w:r w:rsidRPr="00A50E03">
              <w:t>MAC-ehs reordering queue</w:t>
            </w:r>
          </w:p>
        </w:tc>
        <w:tc>
          <w:tcPr>
            <w:tcW w:w="56.65pt" w:type="dxa"/>
          </w:tcPr>
          <w:p w:rsidR="00822673" w:rsidRPr="00A50E03" w:rsidRDefault="00822673" w:rsidP="00822673">
            <w:pPr>
              <w:pStyle w:val="TALCharChar"/>
              <w:rPr>
                <w:color w:val="000000"/>
              </w:rPr>
            </w:pPr>
            <w:r w:rsidRPr="00A50E03">
              <w:t>MP</w:t>
            </w:r>
          </w:p>
        </w:tc>
        <w:tc>
          <w:tcPr>
            <w:tcW w:w="56.65pt" w:type="dxa"/>
          </w:tcPr>
          <w:p w:rsidR="00822673" w:rsidRPr="00A50E03" w:rsidRDefault="00822673" w:rsidP="00822673">
            <w:pPr>
              <w:pStyle w:val="TALCharChar"/>
              <w:rPr>
                <w:color w:val="000000"/>
              </w:rPr>
            </w:pPr>
          </w:p>
        </w:tc>
        <w:tc>
          <w:tcPr>
            <w:tcW w:w="63.70pt" w:type="dxa"/>
          </w:tcPr>
          <w:p w:rsidR="00822673" w:rsidRPr="00A50E03" w:rsidRDefault="00822673" w:rsidP="00822673">
            <w:pPr>
              <w:pStyle w:val="TALCharChar"/>
              <w:rPr>
                <w:color w:val="000000"/>
              </w:rPr>
            </w:pPr>
            <w:r w:rsidRPr="00A50E03">
              <w:t xml:space="preserve">MAC-ehs Queue Id </w:t>
            </w:r>
            <w:hyperlink w:anchor="Para10p3p5p7f" w:history="1">
              <w:r w:rsidRPr="00A50E03">
                <w:rPr>
                  <w:rStyle w:val="Hyperlink"/>
                </w:rPr>
                <w:t>10.3.5.7f</w:t>
              </w:r>
            </w:hyperlink>
          </w:p>
        </w:tc>
        <w:tc>
          <w:tcPr>
            <w:tcW w:w="84.75pt" w:type="dxa"/>
          </w:tcPr>
          <w:p w:rsidR="00822673" w:rsidRPr="00A50E03" w:rsidRDefault="00822673" w:rsidP="00822673">
            <w:pPr>
              <w:pStyle w:val="TALCharChar"/>
              <w:rPr>
                <w:color w:val="000000"/>
              </w:rPr>
            </w:pPr>
          </w:p>
        </w:tc>
        <w:tc>
          <w:tcPr>
            <w:tcW w:w="51.05pt" w:type="dxa"/>
          </w:tcPr>
          <w:p w:rsidR="00822673" w:rsidRPr="00A50E03" w:rsidRDefault="00822673" w:rsidP="00822673">
            <w:pPr>
              <w:pStyle w:val="TALCharChar"/>
              <w:rPr>
                <w:color w:val="000000"/>
              </w:rPr>
            </w:pPr>
            <w:r w:rsidRPr="00A50E03">
              <w:rPr>
                <w:color w:val="000000"/>
              </w:rPr>
              <w:t>REL-7</w:t>
            </w:r>
          </w:p>
        </w:tc>
      </w:tr>
      <w:tr w:rsidR="00822673" w:rsidRPr="00A50E03" w:rsidTr="00822673">
        <w:trPr>
          <w:cantSplit/>
        </w:trPr>
        <w:tc>
          <w:tcPr>
            <w:tcW w:w="453.60pt" w:type="dxa"/>
            <w:gridSpan w:val="6"/>
          </w:tcPr>
          <w:p w:rsidR="00822673" w:rsidRPr="00A50E03" w:rsidRDefault="00822673" w:rsidP="00822673">
            <w:pPr>
              <w:pStyle w:val="TAN"/>
            </w:pPr>
            <w:r w:rsidRPr="00A50E03">
              <w:t>Note 1:</w:t>
            </w:r>
            <w:r w:rsidRPr="00A50E03">
              <w:tab/>
              <w:t>The IE "Downlink transport channel type" value " DSCH " should not be used for FDD. If received the UE behaviour is unspecified.</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NotHS-DSCH</w:t>
            </w:r>
          </w:p>
        </w:tc>
        <w:tc>
          <w:tcPr>
            <w:tcW w:w="226.85pt" w:type="dxa"/>
          </w:tcPr>
          <w:p w:rsidR="00822673" w:rsidRPr="00A50E03" w:rsidRDefault="00822673" w:rsidP="00822673">
            <w:pPr>
              <w:pStyle w:val="TALCharChar"/>
              <w:rPr>
                <w:color w:val="000000"/>
              </w:rPr>
            </w:pPr>
            <w:r w:rsidRPr="00A50E03">
              <w:rPr>
                <w:color w:val="000000"/>
              </w:rPr>
              <w:t>If the downlink transport channel type is DCH or DSCH then this IE is mandatory otherwise it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HS-DSCH</w:t>
            </w:r>
          </w:p>
        </w:tc>
        <w:tc>
          <w:tcPr>
            <w:tcW w:w="226.85pt" w:type="dxa"/>
          </w:tcPr>
          <w:p w:rsidR="00822673" w:rsidRPr="00A50E03" w:rsidRDefault="00822673" w:rsidP="00822673">
            <w:pPr>
              <w:pStyle w:val="TALCharChar"/>
              <w:rPr>
                <w:color w:val="000000"/>
              </w:rPr>
            </w:pPr>
            <w:r w:rsidRPr="00A50E03">
              <w:rPr>
                <w:color w:val="000000"/>
              </w:rPr>
              <w:t>If the downlink transport channel type is HS-DSCH then this IE is mandatory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668" w:name="_Toc477471405"/>
      <w:bookmarkStart w:id="669" w:name="Para10p3p5p5"/>
      <w:r w:rsidRPr="00A50E03">
        <w:rPr>
          <w:color w:val="000000"/>
        </w:rPr>
        <w:t>10.3.5.5</w:t>
      </w:r>
      <w:r w:rsidRPr="00A50E03">
        <w:rPr>
          <w:color w:val="000000"/>
        </w:rPr>
        <w:tab/>
        <w:t>Deleted UL TrCH information</w:t>
      </w:r>
      <w:bookmarkEnd w:id="668"/>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66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rPr>
                <w:color w:val="000000"/>
              </w:rPr>
            </w:pPr>
            <w:r w:rsidRPr="00A50E03">
              <w:rPr>
                <w:color w:val="000000"/>
              </w:rPr>
              <w:t>Uplink transport channel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Enumerated(DCH,USCH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USCH is TDD only</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,E-DCH)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REL-6</w:t>
            </w:r>
          </w:p>
        </w:tc>
      </w:tr>
      <w:tr w:rsidR="00822673" w:rsidRPr="00A50E03" w:rsidTr="00822673">
        <w:trPr>
          <w:cantSplit/>
        </w:trPr>
        <w:tc>
          <w:tcPr>
            <w:tcW w:w="141.75pt" w:type="dxa"/>
            <w:vMerge w:val="restart"/>
          </w:tcPr>
          <w:p w:rsidR="00822673" w:rsidRPr="00A50E03" w:rsidRDefault="00822673" w:rsidP="00822673">
            <w:pPr>
              <w:pStyle w:val="TALCharChar"/>
              <w:rPr>
                <w:color w:val="000000"/>
              </w:rPr>
            </w:pPr>
            <w:r w:rsidRPr="00A50E03">
              <w:rPr>
                <w:color w:val="000000"/>
              </w:rPr>
              <w:t>UL Transport channel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cantSplit/>
        </w:trPr>
        <w:tc>
          <w:tcPr>
            <w:tcW w:w="141.75pt" w:type="dxa"/>
            <w:vMerge/>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CV-NotE-DCH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E-DCH MAC-d flow identity</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E-DCH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E-DCH MAC-d flow identity </w:t>
            </w:r>
            <w:hyperlink w:anchor="Para10p3p5p7e" w:history="1">
              <w:r w:rsidRPr="00A50E03">
                <w:rPr>
                  <w:rStyle w:val="Hyperlink"/>
                </w:rPr>
                <w:t>10.3.5.7e</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NotE-DCH</w:t>
            </w:r>
          </w:p>
        </w:tc>
        <w:tc>
          <w:tcPr>
            <w:tcW w:w="226.85pt" w:type="dxa"/>
          </w:tcPr>
          <w:p w:rsidR="00822673" w:rsidRPr="00A50E03" w:rsidRDefault="00822673" w:rsidP="00822673">
            <w:pPr>
              <w:pStyle w:val="TALCharChar"/>
              <w:rPr>
                <w:color w:val="000000"/>
              </w:rPr>
            </w:pPr>
            <w:r w:rsidRPr="00A50E03">
              <w:rPr>
                <w:color w:val="000000"/>
              </w:rPr>
              <w:t>If the uplink transport channel type is DCH or USCH then this IE is mandatory otherwise it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E-DCH</w:t>
            </w:r>
          </w:p>
        </w:tc>
        <w:tc>
          <w:tcPr>
            <w:tcW w:w="226.85pt" w:type="dxa"/>
          </w:tcPr>
          <w:p w:rsidR="00822673" w:rsidRPr="00A50E03" w:rsidRDefault="00822673" w:rsidP="00822673">
            <w:pPr>
              <w:pStyle w:val="TALCharChar"/>
              <w:rPr>
                <w:color w:val="000000"/>
              </w:rPr>
            </w:pPr>
            <w:r w:rsidRPr="00A50E03">
              <w:rPr>
                <w:color w:val="000000"/>
              </w:rPr>
              <w:t>If the uplink transport channel type is E-DCH then this IE is mandatory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670" w:name="_Toc477471406"/>
      <w:bookmarkStart w:id="671" w:name="Para10p3p5p6"/>
      <w:r w:rsidRPr="00A50E03">
        <w:rPr>
          <w:color w:val="000000"/>
        </w:rPr>
        <w:t>10.3.5.6</w:t>
      </w:r>
      <w:r w:rsidRPr="00A50E03">
        <w:rPr>
          <w:color w:val="000000"/>
        </w:rPr>
        <w:tab/>
        <w:t>DL Transport channel information common for all transport channels</w:t>
      </w:r>
      <w:bookmarkEnd w:id="67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67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SCCPCH TFCS</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85.05pt" w:type="dxa"/>
          </w:tcPr>
          <w:p w:rsidR="00822673" w:rsidRPr="00A50E03" w:rsidRDefault="00822673" w:rsidP="00822673">
            <w:pPr>
              <w:pStyle w:val="TALCharChar"/>
              <w:keepNext w:val="0"/>
              <w:rPr>
                <w:color w:val="000000"/>
              </w:rPr>
            </w:pPr>
            <w:r w:rsidRPr="00A50E03">
              <w:t>This IE should not be included in this version of the protocol.</w:t>
            </w:r>
          </w:p>
        </w:tc>
        <w:tc>
          <w:tcPr>
            <w:tcW w:w="49.60pt" w:type="dxa"/>
          </w:tcPr>
          <w:p w:rsidR="00822673" w:rsidRPr="00A50E03" w:rsidRDefault="00822673" w:rsidP="00822673">
            <w:pPr>
              <w:pStyle w:val="TALCharChar"/>
              <w:keepNext w:val="0"/>
            </w:pP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pPr>
            <w:r w:rsidRPr="00A50E03">
              <w:t>Although this IE is not always required, need is MP to align with ASN.1</w:t>
            </w:r>
          </w:p>
        </w:tc>
        <w:tc>
          <w:tcPr>
            <w:tcW w:w="49.60pt" w:type="dxa"/>
          </w:tcPr>
          <w:p w:rsidR="00822673" w:rsidRPr="00A50E03" w:rsidRDefault="00822673" w:rsidP="00822673">
            <w:pPr>
              <w:pStyle w:val="TALCharChar"/>
              <w:keepNext w:val="0"/>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DL parameters</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&gt;&gt;&gt;Explicit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&gt;&gt;&gt;&gt;DL DCH TFCS</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85.05pt" w:type="dxa"/>
          </w:tcPr>
          <w:p w:rsidR="00822673" w:rsidRPr="00A50E03" w:rsidRDefault="00822673" w:rsidP="00822673">
            <w:pPr>
              <w:pStyle w:val="TALCharChar"/>
              <w:keepNext w:val="0"/>
              <w:rPr>
                <w:color w:val="000000"/>
              </w:rPr>
            </w:pPr>
            <w:r w:rsidRPr="00A50E03">
              <w:rPr>
                <w:color w:val="000000"/>
              </w:rPr>
              <w:t>Although this IE is not always required, need is MP to align with ASN.1</w:t>
            </w: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&gt;&gt;&gt;SameAsUL</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p w:rsidR="00822673" w:rsidRPr="00A50E03" w:rsidRDefault="00822673" w:rsidP="00822673">
            <w:pPr>
              <w:pStyle w:val="TALCharChar"/>
              <w:keepNext w:val="0"/>
              <w:rPr>
                <w:color w:val="000000"/>
              </w:rPr>
            </w:pPr>
            <w:r w:rsidRPr="00A50E03">
              <w:rPr>
                <w:color w:val="000000"/>
              </w:rPr>
              <w:t>See note 2</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&gt;&gt;Individual DL CCTrCH information</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&lt;maxCCTrCH&gt;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&gt;&gt;&gt;DL TFCS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85.05pt" w:type="dxa"/>
          </w:tcPr>
          <w:p w:rsidR="00822673" w:rsidRPr="00A50E03" w:rsidRDefault="00822673" w:rsidP="00822673">
            <w:pPr>
              <w:pStyle w:val="TALCharChar"/>
              <w:keepNext w:val="0"/>
              <w:rPr>
                <w:color w:val="000000"/>
              </w:rPr>
            </w:pPr>
            <w:r w:rsidRPr="00A50E03">
              <w:rPr>
                <w:color w:val="000000"/>
              </w:rPr>
              <w:t>Identifies a special CCTrCH for shared or dedicated channels.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&gt;&gt;&gt;CHOICE </w:t>
            </w:r>
            <w:r w:rsidRPr="00A50E03">
              <w:rPr>
                <w:i/>
                <w:iCs/>
                <w:color w:val="000000"/>
              </w:rPr>
              <w:t>DL parameters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&gt;&gt;&gt;&gt;Independent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&gt;&gt;&gt;&gt;&gt;DL TFCS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&gt;&gt;&gt;&gt;SameAsUL</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See note 2</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&gt;&gt;&gt;&gt;&gt;UL DCH TFCS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85.05pt" w:type="dxa"/>
          </w:tcPr>
          <w:p w:rsidR="00822673" w:rsidRPr="00A50E03" w:rsidRDefault="00822673" w:rsidP="00822673">
            <w:pPr>
              <w:pStyle w:val="TALCharChar"/>
              <w:keepNext w:val="0"/>
              <w:rPr>
                <w:color w:val="000000"/>
              </w:rPr>
            </w:pPr>
            <w:r w:rsidRPr="00A50E03">
              <w:rPr>
                <w:color w:val="000000"/>
              </w:rPr>
              <w:t>Same TFCS applies as specified for the indicated UL DCH TFCS identity except for information applicable for UL only</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1:</w:t>
      </w:r>
      <w:r w:rsidRPr="00A50E03">
        <w:rPr>
          <w:color w:val="000000"/>
        </w:rPr>
        <w:tab/>
      </w:r>
      <w:r w:rsidRPr="00A50E03">
        <w:rPr>
          <w:color w:val="000000"/>
        </w:rPr>
        <w:tab/>
        <w:t xml:space="preserve">This information element is included within IE "Predefined TrCh configuration". </w:t>
      </w:r>
    </w:p>
    <w:p w:rsidR="00822673" w:rsidRPr="00A50E03" w:rsidRDefault="00822673" w:rsidP="00822673">
      <w:pPr>
        <w:pStyle w:val="NO"/>
        <w:rPr>
          <w:color w:val="000000"/>
        </w:rPr>
      </w:pPr>
      <w:r w:rsidRPr="00A50E03">
        <w:rPr>
          <w:color w:val="000000"/>
        </w:rPr>
        <w:t>NOTE 2:</w:t>
      </w:r>
      <w:r w:rsidRPr="00A50E03">
        <w:rPr>
          <w:color w:val="000000"/>
        </w:rPr>
        <w:tab/>
        <w:t>The UTRAN should only use the choice "SameAsUL" if the transport channel numbering, the number of TFs in the TFS of each transport channel, and the TFCS are identical in the uplink and downlink.</w:t>
      </w:r>
    </w:p>
    <w:p w:rsidR="00822673" w:rsidRPr="00A50E03" w:rsidRDefault="00822673" w:rsidP="00822673">
      <w:pPr>
        <w:rPr>
          <w:color w:val="000000"/>
        </w:rPr>
      </w:pPr>
    </w:p>
    <w:p w:rsidR="00822673" w:rsidRPr="00A50E03" w:rsidRDefault="00822673" w:rsidP="00822673">
      <w:pPr>
        <w:pStyle w:val="Heading4"/>
      </w:pPr>
      <w:bookmarkStart w:id="672" w:name="_Toc477471407"/>
      <w:bookmarkStart w:id="673" w:name="Para10p3p5p7"/>
      <w:r w:rsidRPr="00A50E03">
        <w:rPr>
          <w:color w:val="000000"/>
        </w:rPr>
        <w:t>10.3.5.7</w:t>
      </w:r>
      <w:r w:rsidRPr="00A50E03">
        <w:rPr>
          <w:color w:val="000000"/>
        </w:rPr>
        <w:tab/>
        <w:t>Void</w:t>
      </w:r>
      <w:bookmarkEnd w:id="672"/>
    </w:p>
    <w:bookmarkEnd w:id="673"/>
    <w:p w:rsidR="00822673" w:rsidRPr="00A50E03" w:rsidRDefault="00822673" w:rsidP="00822673">
      <w:pPr>
        <w:rPr>
          <w:color w:val="000000"/>
        </w:rPr>
      </w:pPr>
    </w:p>
    <w:p w:rsidR="00822673" w:rsidRPr="00A50E03" w:rsidRDefault="00822673" w:rsidP="00822673">
      <w:pPr>
        <w:pStyle w:val="Heading4"/>
      </w:pPr>
      <w:bookmarkStart w:id="674" w:name="_10.3.5.7a_HARQ_Info"/>
      <w:bookmarkStart w:id="675" w:name="_Toc477471408"/>
      <w:bookmarkStart w:id="676" w:name="Para10p3p5p7a"/>
      <w:bookmarkEnd w:id="674"/>
      <w:r w:rsidRPr="00A50E03">
        <w:t>10.3.5.7a</w:t>
      </w:r>
      <w:r w:rsidRPr="00A50E03">
        <w:tab/>
        <w:t>HARQ Info</w:t>
      </w:r>
      <w:bookmarkEnd w:id="675"/>
    </w:p>
    <w:bookmarkEnd w:id="676"/>
    <w:p w:rsidR="00822673" w:rsidRPr="00A50E03" w:rsidRDefault="00822673" w:rsidP="00822673">
      <w:r w:rsidRPr="00A50E03">
        <w:t>This IE is used in relation to the HS-DSCH transport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Height w:val="225"/>
        </w:trPr>
        <w:tc>
          <w:tcPr>
            <w:tcW w:w="141.75pt" w:type="dxa"/>
            <w:vMerge w:val="restart"/>
          </w:tcPr>
          <w:p w:rsidR="00822673" w:rsidRPr="00A50E03" w:rsidRDefault="00822673" w:rsidP="00822673">
            <w:pPr>
              <w:pStyle w:val="TALCharChar"/>
              <w:rPr>
                <w:color w:val="000000"/>
              </w:rPr>
            </w:pPr>
            <w:r w:rsidRPr="00A50E03">
              <w:rPr>
                <w:color w:val="000000"/>
              </w:rPr>
              <w:t>Number of Processes</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color w:val="000000"/>
              </w:rPr>
            </w:pPr>
            <w:r w:rsidRPr="00A50E03">
              <w:rPr>
                <w:color w:val="000000"/>
              </w:rPr>
              <w:t>(1..8,</w:t>
            </w:r>
          </w:p>
        </w:tc>
        <w:tc>
          <w:tcPr>
            <w:tcW w:w="85.05pt" w:type="dxa"/>
            <w:shd w:val="clear" w:color="auto" w:fill="auto"/>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REL-5</w:t>
            </w:r>
          </w:p>
        </w:tc>
      </w:tr>
      <w:tr w:rsidR="00822673" w:rsidRPr="00A50E03" w:rsidTr="00822673">
        <w:trPr>
          <w:cantSplit/>
          <w:trHeight w:val="225"/>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12, 14, 16,</w:t>
            </w:r>
          </w:p>
        </w:tc>
        <w:tc>
          <w:tcPr>
            <w:tcW w:w="85.05pt" w:type="dxa"/>
            <w:shd w:val="clear" w:color="auto" w:fill="auto"/>
          </w:tcPr>
          <w:p w:rsidR="00822673" w:rsidRPr="00A50E03" w:rsidRDefault="00822673" w:rsidP="00822673">
            <w:pPr>
              <w:pStyle w:val="TALCharChar"/>
              <w:rPr>
                <w:color w:val="000000"/>
              </w:rPr>
            </w:pPr>
            <w:r w:rsidRPr="00A50E03">
              <w:rPr>
                <w:color w:val="000000"/>
              </w:rPr>
              <w:t>NOTE 1, NOTE 2</w:t>
            </w:r>
          </w:p>
        </w:tc>
        <w:tc>
          <w:tcPr>
            <w:tcW w:w="49.60pt" w:type="dxa"/>
          </w:tcPr>
          <w:p w:rsidR="00822673" w:rsidRPr="00A50E03" w:rsidRDefault="00822673" w:rsidP="00822673">
            <w:pPr>
              <w:pStyle w:val="TAL"/>
            </w:pPr>
            <w:r w:rsidRPr="00A50E03">
              <w:t>REL-7</w:t>
            </w:r>
          </w:p>
        </w:tc>
      </w:tr>
      <w:tr w:rsidR="00822673" w:rsidRPr="00A50E03" w:rsidTr="00822673">
        <w:trPr>
          <w:cantSplit/>
          <w:trHeight w:val="225"/>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24,28,32)</w:t>
            </w:r>
          </w:p>
        </w:tc>
        <w:tc>
          <w:tcPr>
            <w:tcW w:w="85.05pt" w:type="dxa"/>
            <w:shd w:val="clear" w:color="auto" w:fill="auto"/>
          </w:tcPr>
          <w:p w:rsidR="00822673" w:rsidRPr="00A50E03" w:rsidRDefault="00822673" w:rsidP="00822673">
            <w:pPr>
              <w:pStyle w:val="TALCharChar"/>
              <w:rPr>
                <w:color w:val="000000"/>
              </w:rPr>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color w:val="000000"/>
              </w:rPr>
              <w:t>Memory Partitioning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&gt;Implicit</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UE shall apply memory partitioning of equal size across all HARQ processes</w:t>
            </w: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&gt;Explicit </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&gt;&gt;Memory size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&lt;1 to MaxHProcesses&gt;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&gt;&gt;&gt;Process Memory size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Integer(800 .. 16000 by step of 800, 17600 .. 32000 by step of 1600, 36000 .. 80000 by step of 4000, 88000 .. 160000 by step of 8000, 176000 .. 304000 by step of 16000)</w:t>
            </w:r>
          </w:p>
        </w:tc>
        <w:tc>
          <w:tcPr>
            <w:tcW w:w="85.05pt" w:type="dxa"/>
          </w:tcPr>
          <w:p w:rsidR="00822673" w:rsidRPr="00A50E03" w:rsidRDefault="00822673" w:rsidP="00822673">
            <w:pPr>
              <w:pStyle w:val="TALCharChar"/>
              <w:rPr>
                <w:color w:val="000000"/>
              </w:rPr>
            </w:pPr>
            <w:r w:rsidRPr="00A50E03">
              <w:rPr>
                <w:color w:val="000000"/>
              </w:rPr>
              <w:t>Maximum number of soft channel bits available in the virtual IR buffer [27]</w:t>
            </w: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&gt;&gt;Additional memory sizes for MIMO</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r w:rsidRPr="00A50E03">
              <w:rPr>
                <w:color w:val="000000"/>
              </w:rPr>
              <w:t>&lt;1 to MaxHProcesses&gt;</w:t>
            </w: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NOTE 2</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&gt;&gt;&gt;Process Memory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(800 .. 16000 by step of 800, 17600 .. 32000 by step of 1600, 36000 .. 80000 by step of 4000, 88000 .. 160000 by step of 8000, 176000 .. 304000 by step of 16000)</w:t>
            </w:r>
          </w:p>
        </w:tc>
        <w:tc>
          <w:tcPr>
            <w:tcW w:w="85.05pt" w:type="dxa"/>
          </w:tcPr>
          <w:p w:rsidR="00822673" w:rsidRPr="00A50E03" w:rsidRDefault="00822673" w:rsidP="00822673">
            <w:pPr>
              <w:pStyle w:val="TAL"/>
              <w:rPr>
                <w:color w:val="000000"/>
              </w:rPr>
            </w:pPr>
            <w:r w:rsidRPr="00A50E03">
              <w:rPr>
                <w:color w:val="000000"/>
              </w:rPr>
              <w:t>Maximum number of soft channel bits available in the virtual IR buffer [27]</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&gt;&gt;Additional memory sizes for 3</w:t>
            </w:r>
            <w:r w:rsidRPr="00A50E03">
              <w:rPr>
                <w:color w:val="000000"/>
                <w:vertAlign w:val="superscript"/>
              </w:rPr>
              <w:t>rd</w:t>
            </w:r>
            <w:r w:rsidRPr="00A50E03">
              <w:rPr>
                <w:color w:val="000000"/>
              </w:rPr>
              <w:t xml:space="preserve"> MIMO stream</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r w:rsidRPr="00A50E03">
              <w:rPr>
                <w:color w:val="000000"/>
              </w:rPr>
              <w:t>&lt;1 to MaxHProcesses&gt;</w:t>
            </w: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NOTE 2</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&gt;&gt;&gt;Process Memory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(800 .. 16000 by step of 800, 17600 .. 32000 by step of 1600, 36000 .. 80000 by step of 4000, 88000 .. 160000 by step of 8000, 176000 .. 304000 by step of 16000)</w:t>
            </w:r>
          </w:p>
        </w:tc>
        <w:tc>
          <w:tcPr>
            <w:tcW w:w="85.05pt" w:type="dxa"/>
          </w:tcPr>
          <w:p w:rsidR="00822673" w:rsidRPr="00A50E03" w:rsidRDefault="00822673" w:rsidP="00822673">
            <w:pPr>
              <w:pStyle w:val="TAL"/>
              <w:rPr>
                <w:color w:val="000000"/>
              </w:rPr>
            </w:pPr>
            <w:r w:rsidRPr="00A50E03">
              <w:rPr>
                <w:color w:val="000000"/>
              </w:rPr>
              <w:t>Maximum number of soft channel bits available in the virtual IR buffer [27]</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&gt;&gt;Additional memory sizes for 4</w:t>
            </w:r>
            <w:r w:rsidRPr="00A50E03">
              <w:rPr>
                <w:color w:val="000000"/>
                <w:vertAlign w:val="superscript"/>
              </w:rPr>
              <w:t>th</w:t>
            </w:r>
            <w:r w:rsidRPr="00A50E03">
              <w:rPr>
                <w:color w:val="000000"/>
              </w:rPr>
              <w:t xml:space="preserve"> MIMO stream</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r w:rsidRPr="00A50E03">
              <w:rPr>
                <w:color w:val="000000"/>
              </w:rPr>
              <w:t>&lt;1 to MaxHProcesses&gt;</w:t>
            </w: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NOTE 2</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&gt;&gt;&gt;Process Memory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(800 .. 16000 by step of 800, 17600 .. 32000 by step of 1600, 36000 .. 80000 by step of 4000, 88000 .. 160000 by step of 8000, 176000 .. 304000 by step of 16000)</w:t>
            </w:r>
          </w:p>
        </w:tc>
        <w:tc>
          <w:tcPr>
            <w:tcW w:w="85.05pt" w:type="dxa"/>
          </w:tcPr>
          <w:p w:rsidR="00822673" w:rsidRPr="00A50E03" w:rsidRDefault="00822673" w:rsidP="00822673">
            <w:pPr>
              <w:pStyle w:val="TAL"/>
              <w:rPr>
                <w:color w:val="000000"/>
              </w:rPr>
            </w:pPr>
            <w:r w:rsidRPr="00A50E03">
              <w:rPr>
                <w:color w:val="000000"/>
              </w:rPr>
              <w:t>Maximum number of soft channel bits available in the virtual IR buffer [27]</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color w:val="000000"/>
              </w:rPr>
            </w:pPr>
            <w:r w:rsidRPr="00A50E03">
              <w:rPr>
                <w:rFonts w:hint="eastAsia"/>
                <w:lang w:val="en-US" w:eastAsia="zh-CN"/>
              </w:rPr>
              <w:t>Blind</w:t>
            </w:r>
            <w:r w:rsidRPr="00A50E03">
              <w:rPr>
                <w:rFonts w:hint="eastAsia"/>
                <w:lang w:eastAsia="zh-CN"/>
              </w:rPr>
              <w:t xml:space="preserve"> HARQ retransmissions for HSDPA</w:t>
            </w:r>
          </w:p>
        </w:tc>
        <w:tc>
          <w:tcPr>
            <w:tcW w:w="56.70pt" w:type="dxa"/>
          </w:tcPr>
          <w:p w:rsidR="00822673" w:rsidRPr="00A50E03" w:rsidRDefault="00822673" w:rsidP="00822673">
            <w:pPr>
              <w:pStyle w:val="TAL"/>
              <w:rPr>
                <w:color w:val="000000"/>
                <w:lang w:eastAsia="zh-CN"/>
              </w:rPr>
            </w:pPr>
            <w:r w:rsidRPr="00A50E03">
              <w:rPr>
                <w:color w:val="000000"/>
              </w:rPr>
              <w:t>CV-</w:t>
            </w:r>
            <w:r w:rsidRPr="00A50E03">
              <w:rPr>
                <w:i/>
                <w:iCs/>
                <w:color w:val="000000"/>
              </w:rPr>
              <w:t>RRCmessage</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noProof/>
                <w:color w:val="000000"/>
              </w:rPr>
              <w:t>Enumerated(TRUE)</w:t>
            </w:r>
          </w:p>
        </w:tc>
        <w:tc>
          <w:tcPr>
            <w:tcW w:w="85.05pt" w:type="dxa"/>
          </w:tcPr>
          <w:p w:rsidR="00822673" w:rsidRPr="00A50E03" w:rsidRDefault="00822673" w:rsidP="00822673">
            <w:pPr>
              <w:pStyle w:val="TAL"/>
              <w:keepNext w:val="0"/>
              <w:keepLines w:val="0"/>
              <w:rPr>
                <w:color w:val="000000"/>
                <w:lang w:eastAsia="zh-CN"/>
              </w:rPr>
            </w:pPr>
            <w:r w:rsidRPr="00A50E03">
              <w:rPr>
                <w:rFonts w:hint="eastAsia"/>
                <w:color w:val="000000"/>
                <w:lang w:eastAsia="zh-CN"/>
              </w:rPr>
              <w:t>FDD only.</w:t>
            </w:r>
          </w:p>
          <w:p w:rsidR="00822673" w:rsidRPr="00A50E03" w:rsidRDefault="00822673" w:rsidP="00822673">
            <w:pPr>
              <w:pStyle w:val="TAL"/>
              <w:rPr>
                <w:color w:val="000000"/>
              </w:rPr>
            </w:pPr>
            <w:r w:rsidRPr="00A50E03">
              <w:rPr>
                <w:color w:val="000000"/>
              </w:rPr>
              <w:t xml:space="preserve">TRUE means that </w:t>
            </w:r>
            <w:r w:rsidRPr="00A50E03">
              <w:rPr>
                <w:rFonts w:hint="eastAsia"/>
                <w:lang w:val="en-US" w:eastAsia="zh-CN"/>
              </w:rPr>
              <w:t>blind</w:t>
            </w:r>
            <w:r w:rsidRPr="00A50E03">
              <w:rPr>
                <w:rFonts w:hint="eastAsia"/>
                <w:lang w:eastAsia="zh-CN"/>
              </w:rPr>
              <w:t xml:space="preserve"> HARQ retransmissions for HSDPA</w:t>
            </w:r>
            <w:r w:rsidRPr="00A50E03">
              <w:rPr>
                <w:rFonts w:hint="eastAsia"/>
                <w:color w:val="000000"/>
                <w:lang w:eastAsia="zh-CN"/>
              </w:rPr>
              <w:t xml:space="preserve"> </w:t>
            </w:r>
            <w:r w:rsidRPr="00A50E03">
              <w:rPr>
                <w:color w:val="000000"/>
              </w:rPr>
              <w:t>is enabled</w:t>
            </w:r>
            <w:r w:rsidRPr="00A50E03">
              <w:rPr>
                <w:rFonts w:hint="eastAsia"/>
                <w:color w:val="000000"/>
                <w:lang w:eastAsia="zh-CN"/>
              </w:rPr>
              <w:t>.</w:t>
            </w:r>
          </w:p>
        </w:tc>
        <w:tc>
          <w:tcPr>
            <w:tcW w:w="49.60pt" w:type="dxa"/>
          </w:tcPr>
          <w:p w:rsidR="00822673" w:rsidRPr="00A50E03" w:rsidRDefault="00822673" w:rsidP="00822673">
            <w:pPr>
              <w:pStyle w:val="TAL"/>
            </w:pPr>
            <w:r w:rsidRPr="00A50E03">
              <w:rPr>
                <w:color w:val="000000"/>
              </w:rPr>
              <w:t>REL-</w:t>
            </w:r>
            <w:r w:rsidRPr="00A50E03">
              <w:rPr>
                <w:rFonts w:hint="eastAsia"/>
                <w:color w:val="000000"/>
                <w:lang w:eastAsia="zh-CN"/>
              </w:rPr>
              <w:t>13</w:t>
            </w:r>
          </w:p>
        </w:tc>
      </w:tr>
      <w:tr w:rsidR="00822673" w:rsidRPr="00A50E03" w:rsidTr="00822673">
        <w:tc>
          <w:tcPr>
            <w:tcW w:w="453.60pt" w:type="dxa"/>
            <w:gridSpan w:val="6"/>
          </w:tcPr>
          <w:p w:rsidR="00822673" w:rsidRPr="00A50E03" w:rsidRDefault="00822673" w:rsidP="00822673">
            <w:pPr>
              <w:pStyle w:val="TAN"/>
            </w:pPr>
            <w:r w:rsidRPr="00A50E03">
              <w:t>NOTE 1:</w:t>
            </w:r>
            <w:r w:rsidRPr="00A50E03">
              <w:tab/>
              <w:t xml:space="preserve">If the IE “Number of processes" is not set to one of the values 12, 14 or 16 and either the IE “MIMO </w:t>
            </w:r>
            <w:r w:rsidRPr="00A50E03">
              <w:rPr>
                <w:noProof/>
              </w:rPr>
              <w:t>parameters</w:t>
            </w:r>
            <w:r w:rsidRPr="00A50E03">
              <w:t>” (</w:t>
            </w:r>
            <w:hyperlink w:anchor="Para10p3p6p41a" w:history="1">
              <w:r w:rsidRPr="00A50E03">
                <w:rPr>
                  <w:rStyle w:val="Hyperlink"/>
                </w:rPr>
                <w:t>10.3.6.41a</w:t>
              </w:r>
            </w:hyperlink>
            <w:r w:rsidRPr="00A50E03">
              <w:t xml:space="preserve">) is included and </w:t>
            </w:r>
            <w:r w:rsidRPr="00A50E03">
              <w:rPr>
                <w:noProof/>
              </w:rPr>
              <w:t xml:space="preserve">the IE "MIMO operation" is </w:t>
            </w:r>
            <w:r w:rsidRPr="00A50E03">
              <w:t>set to either “start” or “continue”, the UE behaviour is unspecified. If the IE "Number of processes" is set to one of the values 12, 14, or 16 and the IE "MIMO parameters" (10.3.6.41a) is not included, the UE behaviour is unspecified.</w:t>
            </w:r>
          </w:p>
        </w:tc>
      </w:tr>
      <w:tr w:rsidR="00822673" w:rsidRPr="00A50E03" w:rsidTr="00822673">
        <w:tc>
          <w:tcPr>
            <w:tcW w:w="453.60pt" w:type="dxa"/>
            <w:gridSpan w:val="6"/>
          </w:tcPr>
          <w:p w:rsidR="00822673" w:rsidRPr="00A50E03" w:rsidRDefault="00822673" w:rsidP="00822673">
            <w:pPr>
              <w:pStyle w:val="TAN"/>
            </w:pPr>
            <w:r w:rsidRPr="00A50E03">
              <w:t>NOTE 2:</w:t>
            </w:r>
            <w:r w:rsidRPr="00A50E03">
              <w:tab/>
              <w:t>The values of the IE “Number of processes" greater than 8 and the IE "Additional memory sizes for MIMO" are not needed in SIB type 5 and SIB type 5bis.</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RRCmessage</w:t>
            </w:r>
          </w:p>
        </w:tc>
        <w:tc>
          <w:tcPr>
            <w:tcW w:w="226.85pt" w:type="dxa"/>
          </w:tcPr>
          <w:p w:rsidR="00822673" w:rsidRPr="00A50E03" w:rsidRDefault="00822673" w:rsidP="00822673">
            <w:pPr>
              <w:pStyle w:val="TALCharChar"/>
              <w:rPr>
                <w:color w:val="000000"/>
              </w:rPr>
            </w:pPr>
            <w:r w:rsidRPr="00A50E03">
              <w:rPr>
                <w:color w:val="000000"/>
              </w:rPr>
              <w:t xml:space="preserve">This IE is not included in the </w:t>
            </w:r>
            <w:r w:rsidRPr="00A50E03">
              <w:rPr>
                <w:snapToGrid w:val="0"/>
                <w:color w:val="000000"/>
              </w:rPr>
              <w:t xml:space="preserve">HANDOVER TO UTRAN COMMAND, </w:t>
            </w:r>
            <w:r w:rsidRPr="00A50E03">
              <w:rPr>
                <w:color w:val="000000"/>
              </w:rPr>
              <w:t>RRC CONNECTION SETUP, SRNS RELOCATION INFO or SYSTEM INFORMATION messages.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677" w:name="_Toc477471409"/>
      <w:bookmarkStart w:id="678" w:name="Para10p3p5p7b"/>
      <w:r w:rsidRPr="00A50E03">
        <w:t>10.3.5.7b</w:t>
      </w:r>
      <w:r w:rsidRPr="00A50E03">
        <w:tab/>
        <w:t>Void</w:t>
      </w:r>
      <w:bookmarkEnd w:id="677"/>
    </w:p>
    <w:p w:rsidR="00822673" w:rsidRPr="00A50E03" w:rsidRDefault="00822673" w:rsidP="00822673">
      <w:pPr>
        <w:pStyle w:val="Heading4"/>
      </w:pPr>
      <w:bookmarkStart w:id="679" w:name="_10.3.5.7c_MAC-d_Flow"/>
      <w:bookmarkStart w:id="680" w:name="_Toc477471410"/>
      <w:bookmarkStart w:id="681" w:name="Para10p3p5p7c"/>
      <w:bookmarkEnd w:id="678"/>
      <w:bookmarkEnd w:id="679"/>
      <w:r w:rsidRPr="00A50E03">
        <w:t>10.3.5.7c</w:t>
      </w:r>
      <w:r w:rsidRPr="00A50E03">
        <w:tab/>
        <w:t>MAC-d Flow Identity</w:t>
      </w:r>
      <w:bookmarkEnd w:id="68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33"/>
        <w:gridCol w:w="1133"/>
        <w:gridCol w:w="1274"/>
        <w:gridCol w:w="1695"/>
        <w:gridCol w:w="1021"/>
      </w:tblGrid>
      <w:tr w:rsidR="00822673" w:rsidRPr="00A50E03" w:rsidTr="00822673">
        <w:tc>
          <w:tcPr>
            <w:tcW w:w="136.80pt" w:type="dxa"/>
          </w:tcPr>
          <w:bookmarkEnd w:id="681"/>
          <w:p w:rsidR="00822673" w:rsidRPr="00A50E03" w:rsidRDefault="00822673" w:rsidP="00822673">
            <w:pPr>
              <w:pStyle w:val="TAH"/>
              <w:rPr>
                <w:color w:val="000000"/>
              </w:rPr>
            </w:pPr>
            <w:r w:rsidRPr="00A50E03">
              <w:rPr>
                <w:color w:val="000000"/>
              </w:rPr>
              <w:t>Information Element/Group name</w:t>
            </w:r>
          </w:p>
        </w:tc>
        <w:tc>
          <w:tcPr>
            <w:tcW w:w="55pt" w:type="dxa"/>
          </w:tcPr>
          <w:p w:rsidR="00822673" w:rsidRPr="00A50E03" w:rsidRDefault="00822673" w:rsidP="00822673">
            <w:pPr>
              <w:pStyle w:val="TAH"/>
              <w:rPr>
                <w:color w:val="000000"/>
              </w:rPr>
            </w:pPr>
            <w:r w:rsidRPr="00A50E03">
              <w:rPr>
                <w:color w:val="000000"/>
              </w:rPr>
              <w:t>Need</w:t>
            </w:r>
          </w:p>
        </w:tc>
        <w:tc>
          <w:tcPr>
            <w:tcW w:w="55pt" w:type="dxa"/>
          </w:tcPr>
          <w:p w:rsidR="00822673" w:rsidRPr="00A50E03" w:rsidRDefault="00822673" w:rsidP="00822673">
            <w:pPr>
              <w:pStyle w:val="TAH"/>
              <w:rPr>
                <w:color w:val="000000"/>
              </w:rPr>
            </w:pPr>
            <w:r w:rsidRPr="00A50E03">
              <w:rPr>
                <w:color w:val="000000"/>
              </w:rPr>
              <w:t>Multi</w:t>
            </w:r>
          </w:p>
        </w:tc>
        <w:tc>
          <w:tcPr>
            <w:tcW w:w="61.85pt" w:type="dxa"/>
          </w:tcPr>
          <w:p w:rsidR="00822673" w:rsidRPr="00A50E03" w:rsidRDefault="00822673" w:rsidP="00822673">
            <w:pPr>
              <w:pStyle w:val="TAH"/>
              <w:rPr>
                <w:color w:val="000000"/>
              </w:rPr>
            </w:pPr>
            <w:r w:rsidRPr="00A50E03">
              <w:rPr>
                <w:color w:val="000000"/>
              </w:rPr>
              <w:t>Type and reference</w:t>
            </w:r>
          </w:p>
        </w:tc>
        <w:tc>
          <w:tcPr>
            <w:tcW w:w="82.3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36.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MAC-d flow identity</w:t>
            </w:r>
          </w:p>
        </w:tc>
        <w:tc>
          <w:tcPr>
            <w:tcW w:w="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1.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rFonts w:ascii="Times New Roman" w:hAnsi="Times New Roman"/>
                <w:color w:val="000000"/>
              </w:rPr>
            </w:pPr>
            <w:r w:rsidRPr="00A50E03">
              <w:rPr>
                <w:color w:val="000000"/>
              </w:rPr>
              <w:t>(0..7)</w:t>
            </w:r>
          </w:p>
        </w:tc>
        <w:tc>
          <w:tcPr>
            <w:tcW w:w="82.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REL-5</w:t>
            </w:r>
          </w:p>
        </w:tc>
      </w:tr>
    </w:tbl>
    <w:p w:rsidR="00822673" w:rsidRPr="00A50E03" w:rsidRDefault="00822673" w:rsidP="00822673"/>
    <w:p w:rsidR="00822673" w:rsidRPr="00A50E03" w:rsidRDefault="00822673" w:rsidP="00822673">
      <w:pPr>
        <w:pStyle w:val="Heading4"/>
      </w:pPr>
      <w:bookmarkStart w:id="682" w:name="_Toc477471411"/>
      <w:bookmarkStart w:id="683" w:name="Para10p3p5p7d"/>
      <w:r w:rsidRPr="00A50E03">
        <w:t>10.3.5.7d</w:t>
      </w:r>
      <w:r w:rsidRPr="00A50E03">
        <w:tab/>
        <w:t>HARQ Info for E-DCH</w:t>
      </w:r>
      <w:bookmarkEnd w:id="682"/>
    </w:p>
    <w:bookmarkEnd w:id="683"/>
    <w:p w:rsidR="00822673" w:rsidRPr="00A50E03" w:rsidRDefault="00822673" w:rsidP="00822673">
      <w:r w:rsidRPr="00A50E03">
        <w:t>This IE is used in relation to the E-DCH transport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 xml:space="preserve">CHOICE </w:t>
            </w:r>
            <w:r w:rsidRPr="00A50E03">
              <w:rPr>
                <w:b w:val="0"/>
                <w:i/>
                <w:color w:val="000000"/>
              </w:rPr>
              <w:t>mode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rPr>
                <w:b w:val="0"/>
                <w:color w:val="000000"/>
              </w:rPr>
            </w:pPr>
          </w:p>
        </w:tc>
        <w:tc>
          <w:tcPr>
            <w:tcW w:w="85.05pt" w:type="dxa"/>
          </w:tcPr>
          <w:p w:rsidR="00822673" w:rsidRPr="00A50E03" w:rsidRDefault="00822673" w:rsidP="00822673">
            <w:pPr>
              <w:pStyle w:val="TAH"/>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&gt;FDD</w:t>
            </w:r>
          </w:p>
        </w:tc>
        <w:tc>
          <w:tcPr>
            <w:tcW w:w="56.70pt" w:type="dxa"/>
          </w:tcPr>
          <w:p w:rsidR="00822673" w:rsidRPr="00A50E03" w:rsidRDefault="00822673" w:rsidP="00822673">
            <w:pPr>
              <w:pStyle w:val="TAH"/>
              <w:rPr>
                <w:b w:val="0"/>
                <w:color w:val="000000"/>
              </w:rPr>
            </w:pP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rPr>
                <w:b w:val="0"/>
                <w:color w:val="000000"/>
              </w:rPr>
            </w:pPr>
          </w:p>
        </w:tc>
        <w:tc>
          <w:tcPr>
            <w:tcW w:w="85.05pt" w:type="dxa"/>
          </w:tcPr>
          <w:p w:rsidR="00822673" w:rsidRPr="00A50E03" w:rsidRDefault="00822673" w:rsidP="00822673">
            <w:pPr>
              <w:pStyle w:val="TAH"/>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&gt;&gt;HARQ RV Configuration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(rv0, rvtable)</w:t>
            </w:r>
          </w:p>
        </w:tc>
        <w:tc>
          <w:tcPr>
            <w:tcW w:w="85.05pt" w:type="dxa"/>
          </w:tcPr>
          <w:p w:rsidR="00822673" w:rsidRPr="00A50E03" w:rsidRDefault="00822673" w:rsidP="00822673">
            <w:pPr>
              <w:pStyle w:val="TALCharChar"/>
              <w:keepNext w:val="0"/>
              <w:keepLines w:val="0"/>
              <w:widowControl w:val="0"/>
              <w:rPr>
                <w:color w:val="000000"/>
              </w:rPr>
            </w:pPr>
            <w:r w:rsidRPr="00A50E03">
              <w:rPr>
                <w:color w:val="000000"/>
              </w:rPr>
              <w:t>If “rv0” is indicated, the UE shall only use E_DCH RV index 0.</w:t>
            </w:r>
          </w:p>
          <w:p w:rsidR="00822673" w:rsidRPr="00A50E03" w:rsidRDefault="00822673" w:rsidP="00822673">
            <w:pPr>
              <w:pStyle w:val="TALCharChar"/>
              <w:rPr>
                <w:color w:val="000000"/>
              </w:rPr>
            </w:pPr>
            <w:r w:rsidRPr="00A50E03">
              <w:rPr>
                <w:color w:val="000000"/>
              </w:rPr>
              <w:t>If “rvtable” is indicated, the UE shall use an RSN based RV index as specified in [27]</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&gt;&gt;HARQ RV Configuration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(rv0, rvtable)</w:t>
            </w:r>
          </w:p>
        </w:tc>
        <w:tc>
          <w:tcPr>
            <w:tcW w:w="85.05pt" w:type="dxa"/>
          </w:tcPr>
          <w:p w:rsidR="00822673" w:rsidRPr="00A50E03" w:rsidRDefault="00822673" w:rsidP="00822673">
            <w:pPr>
              <w:pStyle w:val="TAL"/>
              <w:keepNext w:val="0"/>
              <w:keepLines w:val="0"/>
              <w:widowControl w:val="0"/>
              <w:rPr>
                <w:color w:val="000000"/>
              </w:rPr>
            </w:pPr>
            <w:r w:rsidRPr="00A50E03">
              <w:rPr>
                <w:color w:val="000000"/>
              </w:rPr>
              <w:t>If “rv0” is indicated, the UE shall only use E_DCH RV index 0.</w:t>
            </w:r>
          </w:p>
          <w:p w:rsidR="00822673" w:rsidRPr="00A50E03" w:rsidRDefault="00822673" w:rsidP="00822673">
            <w:pPr>
              <w:pStyle w:val="TALCharChar"/>
              <w:keepNext w:val="0"/>
              <w:keepLines w:val="0"/>
              <w:widowControl w:val="0"/>
              <w:rPr>
                <w:color w:val="000000"/>
              </w:rPr>
            </w:pPr>
            <w:r w:rsidRPr="00A50E03">
              <w:rPr>
                <w:color w:val="000000"/>
              </w:rPr>
              <w:t>If “rvtable” is indicated, the UE shall use an RSN based RV index as specified in [31]</w:t>
            </w:r>
          </w:p>
        </w:tc>
        <w:tc>
          <w:tcPr>
            <w:tcW w:w="49.60pt" w:type="dxa"/>
          </w:tcPr>
          <w:p w:rsidR="00822673" w:rsidRPr="00A50E03" w:rsidRDefault="00822673" w:rsidP="00822673">
            <w:pPr>
              <w:pStyle w:val="TALCharChar"/>
            </w:pPr>
            <w:r w:rsidRPr="00A50E03">
              <w:t>REL-7</w:t>
            </w:r>
          </w:p>
        </w:tc>
      </w:tr>
    </w:tbl>
    <w:p w:rsidR="00822673" w:rsidRPr="00A50E03" w:rsidRDefault="00822673" w:rsidP="00822673">
      <w:pPr>
        <w:rPr>
          <w:color w:val="000000"/>
        </w:rPr>
      </w:pPr>
    </w:p>
    <w:p w:rsidR="00822673" w:rsidRPr="00A50E03" w:rsidRDefault="00822673" w:rsidP="00822673">
      <w:pPr>
        <w:pStyle w:val="Heading4"/>
      </w:pPr>
      <w:bookmarkStart w:id="684" w:name="_Toc477471412"/>
      <w:bookmarkStart w:id="685" w:name="Para10p3p5p7e"/>
      <w:r w:rsidRPr="00A50E03">
        <w:t>10.3.5.7e</w:t>
      </w:r>
      <w:r w:rsidRPr="00A50E03">
        <w:tab/>
        <w:t>E-DCH MAC-d Flow Identity</w:t>
      </w:r>
      <w:bookmarkEnd w:id="68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33"/>
        <w:gridCol w:w="1133"/>
        <w:gridCol w:w="1274"/>
        <w:gridCol w:w="1695"/>
        <w:gridCol w:w="1021"/>
      </w:tblGrid>
      <w:tr w:rsidR="00822673" w:rsidRPr="00A50E03" w:rsidTr="00822673">
        <w:tc>
          <w:tcPr>
            <w:tcW w:w="136.80pt" w:type="dxa"/>
          </w:tcPr>
          <w:bookmarkEnd w:id="685"/>
          <w:p w:rsidR="00822673" w:rsidRPr="00A50E03" w:rsidRDefault="00822673" w:rsidP="00822673">
            <w:pPr>
              <w:pStyle w:val="TAH"/>
              <w:rPr>
                <w:color w:val="000000"/>
              </w:rPr>
            </w:pPr>
            <w:r w:rsidRPr="00A50E03">
              <w:rPr>
                <w:color w:val="000000"/>
              </w:rPr>
              <w:t>Information Element/Group name</w:t>
            </w:r>
          </w:p>
        </w:tc>
        <w:tc>
          <w:tcPr>
            <w:tcW w:w="55pt" w:type="dxa"/>
          </w:tcPr>
          <w:p w:rsidR="00822673" w:rsidRPr="00A50E03" w:rsidRDefault="00822673" w:rsidP="00822673">
            <w:pPr>
              <w:pStyle w:val="TAH"/>
              <w:rPr>
                <w:color w:val="000000"/>
              </w:rPr>
            </w:pPr>
            <w:r w:rsidRPr="00A50E03">
              <w:rPr>
                <w:color w:val="000000"/>
              </w:rPr>
              <w:t>Need</w:t>
            </w:r>
          </w:p>
        </w:tc>
        <w:tc>
          <w:tcPr>
            <w:tcW w:w="55pt" w:type="dxa"/>
          </w:tcPr>
          <w:p w:rsidR="00822673" w:rsidRPr="00A50E03" w:rsidRDefault="00822673" w:rsidP="00822673">
            <w:pPr>
              <w:pStyle w:val="TAH"/>
              <w:rPr>
                <w:color w:val="000000"/>
              </w:rPr>
            </w:pPr>
            <w:r w:rsidRPr="00A50E03">
              <w:rPr>
                <w:color w:val="000000"/>
              </w:rPr>
              <w:t>Multi</w:t>
            </w:r>
          </w:p>
        </w:tc>
        <w:tc>
          <w:tcPr>
            <w:tcW w:w="61.85pt" w:type="dxa"/>
          </w:tcPr>
          <w:p w:rsidR="00822673" w:rsidRPr="00A50E03" w:rsidRDefault="00822673" w:rsidP="00822673">
            <w:pPr>
              <w:pStyle w:val="TAH"/>
              <w:rPr>
                <w:color w:val="000000"/>
              </w:rPr>
            </w:pPr>
            <w:r w:rsidRPr="00A50E03">
              <w:rPr>
                <w:color w:val="000000"/>
              </w:rPr>
              <w:t>Type and reference</w:t>
            </w:r>
          </w:p>
        </w:tc>
        <w:tc>
          <w:tcPr>
            <w:tcW w:w="82.3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36.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E-DCH MAC-d flow identity</w:t>
            </w:r>
          </w:p>
        </w:tc>
        <w:tc>
          <w:tcPr>
            <w:tcW w:w="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1.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rFonts w:ascii="Times New Roman" w:hAnsi="Times New Roman"/>
                <w:color w:val="000000"/>
              </w:rPr>
            </w:pPr>
            <w:r w:rsidRPr="00A50E03">
              <w:rPr>
                <w:color w:val="000000"/>
              </w:rPr>
              <w:t>(0..maxE-DCHMACdFlow-1)</w:t>
            </w:r>
          </w:p>
        </w:tc>
        <w:tc>
          <w:tcPr>
            <w:tcW w:w="82.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REL-6</w:t>
            </w:r>
          </w:p>
        </w:tc>
      </w:tr>
    </w:tbl>
    <w:p w:rsidR="00822673" w:rsidRPr="00A50E03" w:rsidRDefault="00822673" w:rsidP="00822673"/>
    <w:p w:rsidR="00822673" w:rsidRPr="00A50E03" w:rsidRDefault="00822673" w:rsidP="00822673">
      <w:pPr>
        <w:pStyle w:val="Heading4"/>
      </w:pPr>
      <w:bookmarkStart w:id="686" w:name="_Toc477471413"/>
      <w:bookmarkStart w:id="687" w:name="Para10p3p5p7f"/>
      <w:r w:rsidRPr="00A50E03">
        <w:t>10.3.5.7f</w:t>
      </w:r>
      <w:r w:rsidRPr="00A50E03">
        <w:tab/>
        <w:t>MAC-ehs Queue Id</w:t>
      </w:r>
      <w:bookmarkEnd w:id="68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33"/>
        <w:gridCol w:w="1133"/>
        <w:gridCol w:w="1274"/>
        <w:gridCol w:w="1695"/>
        <w:gridCol w:w="1021"/>
      </w:tblGrid>
      <w:tr w:rsidR="00822673" w:rsidRPr="00A50E03" w:rsidTr="00822673">
        <w:tc>
          <w:tcPr>
            <w:tcW w:w="136.80pt" w:type="dxa"/>
          </w:tcPr>
          <w:bookmarkEnd w:id="687"/>
          <w:p w:rsidR="00822673" w:rsidRPr="00A50E03" w:rsidRDefault="00822673" w:rsidP="00822673">
            <w:pPr>
              <w:pStyle w:val="TAH"/>
              <w:rPr>
                <w:color w:val="000000"/>
              </w:rPr>
            </w:pPr>
            <w:r w:rsidRPr="00A50E03">
              <w:rPr>
                <w:color w:val="000000"/>
              </w:rPr>
              <w:t>Information Element/Group name</w:t>
            </w:r>
          </w:p>
        </w:tc>
        <w:tc>
          <w:tcPr>
            <w:tcW w:w="55pt" w:type="dxa"/>
          </w:tcPr>
          <w:p w:rsidR="00822673" w:rsidRPr="00A50E03" w:rsidRDefault="00822673" w:rsidP="00822673">
            <w:pPr>
              <w:pStyle w:val="TAH"/>
              <w:rPr>
                <w:color w:val="000000"/>
              </w:rPr>
            </w:pPr>
            <w:r w:rsidRPr="00A50E03">
              <w:rPr>
                <w:color w:val="000000"/>
              </w:rPr>
              <w:t>Need</w:t>
            </w:r>
          </w:p>
        </w:tc>
        <w:tc>
          <w:tcPr>
            <w:tcW w:w="55pt" w:type="dxa"/>
          </w:tcPr>
          <w:p w:rsidR="00822673" w:rsidRPr="00A50E03" w:rsidRDefault="00822673" w:rsidP="00822673">
            <w:pPr>
              <w:pStyle w:val="TAH"/>
              <w:rPr>
                <w:color w:val="000000"/>
              </w:rPr>
            </w:pPr>
            <w:r w:rsidRPr="00A50E03">
              <w:rPr>
                <w:color w:val="000000"/>
              </w:rPr>
              <w:t>Multi</w:t>
            </w:r>
          </w:p>
        </w:tc>
        <w:tc>
          <w:tcPr>
            <w:tcW w:w="61.85pt" w:type="dxa"/>
          </w:tcPr>
          <w:p w:rsidR="00822673" w:rsidRPr="00A50E03" w:rsidRDefault="00822673" w:rsidP="00822673">
            <w:pPr>
              <w:pStyle w:val="TAH"/>
              <w:rPr>
                <w:color w:val="000000"/>
              </w:rPr>
            </w:pPr>
            <w:r w:rsidRPr="00A50E03">
              <w:rPr>
                <w:color w:val="000000"/>
              </w:rPr>
              <w:t>Type and reference</w:t>
            </w:r>
          </w:p>
        </w:tc>
        <w:tc>
          <w:tcPr>
            <w:tcW w:w="82.3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36.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MAC-ehs queue id</w:t>
            </w:r>
          </w:p>
        </w:tc>
        <w:tc>
          <w:tcPr>
            <w:tcW w:w="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1.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r w:rsidRPr="00A50E03">
              <w:t>Integer (0..7)</w:t>
            </w:r>
          </w:p>
        </w:tc>
        <w:tc>
          <w:tcPr>
            <w:tcW w:w="82.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ascii="Times New Roman" w:hAnsi="Times New Roman"/>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Heading4"/>
      </w:pPr>
      <w:bookmarkStart w:id="688" w:name="_Toc477471414"/>
      <w:bookmarkStart w:id="689" w:name="Para10p3p5p8"/>
      <w:r w:rsidRPr="00A50E03">
        <w:rPr>
          <w:color w:val="000000"/>
        </w:rPr>
        <w:t>10.3.5.8</w:t>
      </w:r>
      <w:r w:rsidRPr="00A50E03">
        <w:rPr>
          <w:color w:val="000000"/>
        </w:rPr>
        <w:tab/>
        <w:t>Power Offset Information</w:t>
      </w:r>
      <w:bookmarkEnd w:id="68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68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Gain Factors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&gt;Signalled Gain Factors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mode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&gt;&gt;&gt;&gt;Gain Factor </w:t>
            </w:r>
            <w:r w:rsidRPr="00A50E03">
              <w:rPr>
                <w:rFonts w:ascii="Symbol" w:hAnsi="Symbol"/>
                <w:i/>
                <w:color w:val="000000"/>
              </w:rPr>
              <w:t></w:t>
            </w:r>
            <w:r w:rsidRPr="00A50E03">
              <w:rPr>
                <w:i/>
                <w:color w:val="000000"/>
                <w:vertAlign w:val="subscript"/>
              </w:rPr>
              <w:t>c</w:t>
            </w:r>
            <w:r w:rsidRPr="00A50E03">
              <w:rPr>
                <w:color w:val="000000"/>
                <w:vertAlign w:val="subscript"/>
              </w:rPr>
              <w:t xml:space="preserve">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w:t>
            </w:r>
          </w:p>
          <w:p w:rsidR="00822673" w:rsidRPr="00A50E03" w:rsidRDefault="00822673" w:rsidP="00822673">
            <w:pPr>
              <w:pStyle w:val="TALCharChar"/>
              <w:keepNext w:val="0"/>
              <w:rPr>
                <w:color w:val="000000"/>
              </w:rPr>
            </w:pPr>
            <w:r w:rsidRPr="00A50E03">
              <w:rPr>
                <w:color w:val="000000"/>
              </w:rPr>
              <w:t>(0.. 15)</w:t>
            </w:r>
          </w:p>
        </w:tc>
        <w:tc>
          <w:tcPr>
            <w:tcW w:w="134.65pt" w:type="dxa"/>
          </w:tcPr>
          <w:p w:rsidR="00822673" w:rsidRPr="00A50E03" w:rsidRDefault="00822673" w:rsidP="00822673">
            <w:pPr>
              <w:pStyle w:val="TALCharChar"/>
              <w:keepNext w:val="0"/>
              <w:rPr>
                <w:color w:val="000000"/>
              </w:rPr>
            </w:pPr>
            <w:r w:rsidRPr="00A50E03">
              <w:rPr>
                <w:color w:val="000000"/>
              </w:rPr>
              <w:t>For UL DPCCH or control part of PRACH</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&gt;&gt;Gain Factor </w:t>
            </w:r>
            <w:r w:rsidRPr="00A50E03">
              <w:rPr>
                <w:rFonts w:ascii="Symbol" w:hAnsi="Symbol"/>
                <w:i/>
                <w:color w:val="000000"/>
              </w:rPr>
              <w:t></w:t>
            </w:r>
            <w:r w:rsidRPr="00A50E03">
              <w:rPr>
                <w:i/>
                <w:color w:val="000000"/>
                <w:vertAlign w:val="subscript"/>
              </w:rPr>
              <w:t>d</w:t>
            </w:r>
            <w:r w:rsidRPr="00A50E03">
              <w:rPr>
                <w:color w:val="000000"/>
                <w:vertAlign w:val="subscript"/>
              </w:rPr>
              <w:t xml:space="preserve">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w:t>
            </w:r>
          </w:p>
          <w:p w:rsidR="00822673" w:rsidRPr="00A50E03" w:rsidRDefault="00822673" w:rsidP="00822673">
            <w:pPr>
              <w:pStyle w:val="TALCharChar"/>
              <w:keepNext w:val="0"/>
              <w:rPr>
                <w:color w:val="000000"/>
              </w:rPr>
            </w:pPr>
            <w:r w:rsidRPr="00A50E03">
              <w:rPr>
                <w:color w:val="000000"/>
              </w:rPr>
              <w:t>(0..15)</w:t>
            </w:r>
          </w:p>
        </w:tc>
        <w:tc>
          <w:tcPr>
            <w:tcW w:w="134.65pt" w:type="dxa"/>
          </w:tcPr>
          <w:p w:rsidR="00822673" w:rsidRPr="00A50E03" w:rsidRDefault="00822673" w:rsidP="00822673">
            <w:pPr>
              <w:pStyle w:val="TALCharChar"/>
              <w:keepNext w:val="0"/>
              <w:rPr>
                <w:color w:val="000000"/>
              </w:rPr>
            </w:pPr>
            <w:r w:rsidRPr="00A50E03">
              <w:rPr>
                <w:color w:val="000000"/>
              </w:rPr>
              <w:t>For UL DPDCH or data part of PRACH and all uplink channels in TDD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&gt;&gt;Reference TFC ID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(0..3)</w:t>
            </w:r>
          </w:p>
        </w:tc>
        <w:tc>
          <w:tcPr>
            <w:tcW w:w="134.65pt" w:type="dxa"/>
          </w:tcPr>
          <w:p w:rsidR="00822673" w:rsidRPr="00A50E03" w:rsidRDefault="00822673" w:rsidP="00822673">
            <w:pPr>
              <w:pStyle w:val="TALCharChar"/>
              <w:keepNext w:val="0"/>
              <w:rPr>
                <w:color w:val="000000"/>
              </w:rPr>
            </w:pPr>
            <w:r w:rsidRPr="00A50E03">
              <w:rPr>
                <w:color w:val="000000"/>
              </w:rPr>
              <w:t>If this TFC is a reference TFC, indicates the reference ID.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&gt;Computed Gain Factors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rFonts w:eastAsia="Arial Unicode MS"/>
                <w:color w:val="000000"/>
                <w:lang w:eastAsia="zh-CN"/>
              </w:rPr>
            </w:pPr>
            <w:r w:rsidRPr="00A50E03">
              <w:rPr>
                <w:rFonts w:eastAsia="Arial Unicode MS"/>
                <w:color w:val="000000"/>
                <w:lang w:eastAsia="zh-CN"/>
              </w:rPr>
              <w:t>&gt;&gt;Reference TFC ID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eastAsia="Arial Unicode MS"/>
                <w:color w:val="000000"/>
                <w:lang w:eastAsia="zh-CN"/>
              </w:rPr>
            </w:pPr>
          </w:p>
        </w:tc>
        <w:tc>
          <w:tcPr>
            <w:tcW w:w="63.80pt" w:type="dxa"/>
          </w:tcPr>
          <w:p w:rsidR="00822673" w:rsidRPr="00A50E03" w:rsidRDefault="00822673" w:rsidP="00822673">
            <w:pPr>
              <w:pStyle w:val="TALCharChar"/>
              <w:keepNext w:val="0"/>
              <w:rPr>
                <w:color w:val="000000"/>
              </w:rPr>
            </w:pPr>
            <w:r w:rsidRPr="00A50E03">
              <w:rPr>
                <w:color w:val="000000"/>
              </w:rPr>
              <w:t>Integer</w:t>
            </w:r>
          </w:p>
          <w:p w:rsidR="00822673" w:rsidRPr="00A50E03" w:rsidRDefault="00822673" w:rsidP="00822673">
            <w:pPr>
              <w:pStyle w:val="TALCharChar"/>
              <w:keepNext w:val="0"/>
              <w:rPr>
                <w:rFonts w:eastAsia="Arial Unicode MS"/>
                <w:color w:val="000000"/>
                <w:lang w:eastAsia="zh-CN"/>
              </w:rPr>
            </w:pPr>
            <w:r w:rsidRPr="00A50E03">
              <w:rPr>
                <w:color w:val="000000"/>
              </w:rPr>
              <w:t>(0.. 3)</w:t>
            </w:r>
          </w:p>
        </w:tc>
        <w:tc>
          <w:tcPr>
            <w:tcW w:w="134.65pt" w:type="dxa"/>
          </w:tcPr>
          <w:p w:rsidR="00822673" w:rsidRPr="00A50E03" w:rsidRDefault="00822673" w:rsidP="00822673">
            <w:pPr>
              <w:pStyle w:val="TALCharChar"/>
              <w:keepNext w:val="0"/>
              <w:rPr>
                <w:rFonts w:eastAsia="Arial Unicode MS"/>
                <w:color w:val="000000"/>
                <w:lang w:eastAsia="zh-CN"/>
              </w:rPr>
            </w:pPr>
            <w:r w:rsidRPr="00A50E03">
              <w:rPr>
                <w:rFonts w:eastAsia="Arial Unicode MS"/>
                <w:color w:val="000000"/>
                <w:lang w:eastAsia="zh-CN"/>
              </w:rPr>
              <w:t xml:space="preserve">Indicates the reference TFC Id of the TFC to be used to calculate the gain factors for this TFC. </w:t>
            </w:r>
            <w:r w:rsidRPr="00A50E03">
              <w:rPr>
                <w:color w:val="000000"/>
              </w:rPr>
              <w:t>In case of using computed gain factors, at least one signalled gain factor is necessary for reference.</w:t>
            </w:r>
          </w:p>
        </w:tc>
      </w:tr>
      <w:tr w:rsidR="00822673" w:rsidRPr="00A50E03" w:rsidTr="00822673">
        <w:tc>
          <w:tcPr>
            <w:tcW w:w="141.75pt" w:type="dxa"/>
          </w:tcPr>
          <w:p w:rsidR="00822673" w:rsidRPr="00A50E03" w:rsidRDefault="00822673" w:rsidP="00822673">
            <w:pPr>
              <w:pStyle w:val="TALCharChar"/>
              <w:keepNext w:val="0"/>
              <w:rPr>
                <w:rFonts w:eastAsia="Arial Unicode MS"/>
                <w:color w:val="000000"/>
                <w:lang w:eastAsia="zh-CN"/>
              </w:rPr>
            </w:pPr>
            <w:r w:rsidRPr="00A50E03">
              <w:rPr>
                <w:rFonts w:eastAsia="Arial Unicode MS"/>
                <w:color w:val="000000"/>
                <w:lang w:eastAsia="zh-CN"/>
              </w:rPr>
              <w:t xml:space="preserve">CHOICE </w:t>
            </w:r>
            <w:r w:rsidRPr="00A50E03">
              <w:rPr>
                <w:rFonts w:eastAsia="Arial Unicode MS"/>
                <w:i/>
                <w:iCs/>
                <w:color w:val="000000"/>
                <w:lang w:eastAsia="zh-CN"/>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eastAsia="Arial Unicode MS"/>
                <w:color w:val="000000"/>
                <w:lang w:eastAsia="zh-CN"/>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rPr>
                <w:rFonts w:eastAsia="Arial Unicode MS"/>
                <w:color w:val="000000"/>
                <w:lang w:eastAsia="zh-CN"/>
              </w:rPr>
            </w:pPr>
            <w:r w:rsidRPr="00A50E03">
              <w:rPr>
                <w:rFonts w:eastAsia="Arial Unicode MS"/>
                <w:color w:val="000000"/>
                <w:lang w:eastAsia="zh-CN"/>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rFonts w:eastAsia="Arial Unicode MS"/>
                <w:color w:val="000000"/>
                <w:lang w:eastAsia="zh-CN"/>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rPr>
                <w:rFonts w:eastAsia="Arial Unicode MS"/>
                <w:color w:val="000000"/>
                <w:lang w:eastAsia="zh-CN"/>
              </w:rPr>
            </w:pPr>
            <w:r w:rsidRPr="00A50E03">
              <w:rPr>
                <w:color w:val="000000"/>
              </w:rPr>
              <w:t xml:space="preserve">&gt;&gt;Power offset P </w:t>
            </w:r>
            <w:r w:rsidRPr="00A50E03">
              <w:rPr>
                <w:color w:val="000000"/>
                <w:sz w:val="16"/>
              </w:rPr>
              <w:t>p-m</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rFonts w:eastAsia="Arial Unicode MS"/>
                <w:color w:val="000000"/>
                <w:lang w:eastAsia="zh-CN"/>
              </w:rPr>
            </w:pPr>
          </w:p>
        </w:tc>
        <w:tc>
          <w:tcPr>
            <w:tcW w:w="63.80pt" w:type="dxa"/>
          </w:tcPr>
          <w:p w:rsidR="00822673" w:rsidRPr="00A50E03" w:rsidRDefault="00822673" w:rsidP="00822673">
            <w:pPr>
              <w:pStyle w:val="TALCharChar"/>
              <w:keepNext w:val="0"/>
              <w:rPr>
                <w:color w:val="000000"/>
              </w:rPr>
            </w:pPr>
            <w:r w:rsidRPr="00A50E03">
              <w:rPr>
                <w:color w:val="000000"/>
              </w:rPr>
              <w:t>Integer(-5..10)</w:t>
            </w:r>
          </w:p>
        </w:tc>
        <w:tc>
          <w:tcPr>
            <w:tcW w:w="134.65pt" w:type="dxa"/>
          </w:tcPr>
          <w:p w:rsidR="00822673" w:rsidRPr="00A50E03" w:rsidRDefault="00822673" w:rsidP="00822673">
            <w:pPr>
              <w:pStyle w:val="TALCharChar"/>
              <w:keepNext w:val="0"/>
              <w:rPr>
                <w:color w:val="000000"/>
              </w:rPr>
            </w:pPr>
            <w:r w:rsidRPr="00A50E03">
              <w:rPr>
                <w:color w:val="000000"/>
              </w:rPr>
              <w:t>In dB. Power offset between the last transmitted preamble and the control part of the message (added to the preamble power to receive the power of the message control part )</w:t>
            </w:r>
          </w:p>
          <w:p w:rsidR="00822673" w:rsidRPr="00A50E03" w:rsidRDefault="00822673" w:rsidP="00822673">
            <w:pPr>
              <w:pStyle w:val="TALCharChar"/>
              <w:keepNext w:val="0"/>
              <w:rPr>
                <w:rFonts w:eastAsia="Arial Unicode MS"/>
                <w:color w:val="000000"/>
                <w:lang w:eastAsia="zh-CN"/>
              </w:rPr>
            </w:pPr>
            <w:r w:rsidRPr="00A50E03">
              <w:rPr>
                <w:color w:val="000000"/>
              </w:rPr>
              <w:t>Needed only for PRACH</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rFonts w:eastAsia="Arial Unicode MS"/>
                <w:color w:val="000000"/>
                <w:lang w:eastAsia="zh-CN"/>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(no data)</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 xml:space="preserve">CHOICE </w:t>
            </w:r>
            <w:r w:rsidRPr="00A50E03">
              <w:rPr>
                <w:i/>
                <w:color w:val="000000"/>
              </w:rPr>
              <w:t>Gain Factors</w:t>
            </w:r>
          </w:p>
        </w:tc>
        <w:tc>
          <w:tcPr>
            <w:tcW w:w="226.85pt" w:type="dxa"/>
          </w:tcPr>
          <w:p w:rsidR="00822673" w:rsidRPr="00A50E03" w:rsidRDefault="00822673" w:rsidP="00822673">
            <w:pPr>
              <w:pStyle w:val="TAH"/>
              <w:rPr>
                <w:color w:val="000000"/>
              </w:rPr>
            </w:pPr>
            <w:r w:rsidRPr="00A50E03">
              <w:rPr>
                <w:color w:val="000000"/>
              </w:rPr>
              <w:t xml:space="preserve">Condition under which the way to signal the </w:t>
            </w:r>
            <w:r w:rsidRPr="00A50E03">
              <w:rPr>
                <w:i/>
                <w:color w:val="000000"/>
              </w:rPr>
              <w:t>Gain Factors</w:t>
            </w:r>
            <w:r w:rsidRPr="00A50E03">
              <w:rPr>
                <w:color w:val="000000"/>
              </w:rPr>
              <w:t xml:space="preserve"> is chosen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Signalled Gain Factors</w:t>
            </w:r>
          </w:p>
        </w:tc>
        <w:tc>
          <w:tcPr>
            <w:tcW w:w="226.85pt" w:type="dxa"/>
          </w:tcPr>
          <w:p w:rsidR="00822673" w:rsidRPr="00A50E03" w:rsidRDefault="00822673" w:rsidP="00822673">
            <w:pPr>
              <w:rPr>
                <w:color w:val="000000"/>
              </w:rPr>
            </w:pPr>
            <w:r w:rsidRPr="00A50E03">
              <w:rPr>
                <w:rFonts w:ascii="Arial" w:hAnsi="Arial"/>
                <w:color w:val="000000"/>
              </w:rPr>
              <w:t xml:space="preserve">The values for gain factors </w:t>
            </w:r>
            <w:r w:rsidRPr="00A50E03">
              <w:rPr>
                <w:rFonts w:ascii="Symbol" w:hAnsi="Symbol"/>
                <w:color w:val="000000"/>
              </w:rPr>
              <w:t></w:t>
            </w:r>
            <w:r w:rsidRPr="00A50E03">
              <w:rPr>
                <w:rFonts w:ascii="Arial" w:hAnsi="Arial"/>
                <w:i/>
                <w:color w:val="000000"/>
                <w:vertAlign w:val="subscript"/>
              </w:rPr>
              <w:t>c</w:t>
            </w:r>
            <w:r w:rsidRPr="00A50E03">
              <w:rPr>
                <w:rFonts w:ascii="Arial" w:hAnsi="Arial"/>
                <w:color w:val="000000"/>
              </w:rPr>
              <w:t xml:space="preserve"> (only in FDD mode) and </w:t>
            </w:r>
            <w:r w:rsidRPr="00A50E03">
              <w:rPr>
                <w:rFonts w:ascii="Symbol" w:hAnsi="Symbol"/>
                <w:color w:val="000000"/>
              </w:rPr>
              <w:t></w:t>
            </w:r>
            <w:r w:rsidRPr="00A50E03">
              <w:rPr>
                <w:rFonts w:ascii="Arial" w:hAnsi="Arial"/>
                <w:color w:val="000000"/>
                <w:vertAlign w:val="subscript"/>
              </w:rPr>
              <w:t>d</w:t>
            </w:r>
            <w:r w:rsidRPr="00A50E03">
              <w:rPr>
                <w:rFonts w:ascii="Arial" w:hAnsi="Arial"/>
                <w:color w:val="000000"/>
              </w:rPr>
              <w:t xml:space="preserve"> are signalled directly for a TFC.</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Computed Gain Factors</w:t>
            </w:r>
          </w:p>
        </w:tc>
        <w:tc>
          <w:tcPr>
            <w:tcW w:w="226.85pt" w:type="dxa"/>
          </w:tcPr>
          <w:p w:rsidR="00822673" w:rsidRPr="00A50E03" w:rsidRDefault="00822673" w:rsidP="00822673">
            <w:pPr>
              <w:rPr>
                <w:color w:val="000000"/>
              </w:rPr>
            </w:pPr>
            <w:r w:rsidRPr="00A50E03">
              <w:rPr>
                <w:rFonts w:ascii="Arial" w:hAnsi="Arial"/>
                <w:color w:val="000000"/>
              </w:rPr>
              <w:t xml:space="preserve">The gain factors </w:t>
            </w:r>
            <w:r w:rsidRPr="00A50E03">
              <w:rPr>
                <w:rFonts w:ascii="Symbol" w:hAnsi="Symbol"/>
                <w:color w:val="000000"/>
              </w:rPr>
              <w:t></w:t>
            </w:r>
            <w:r w:rsidRPr="00A50E03">
              <w:rPr>
                <w:rFonts w:ascii="Arial" w:hAnsi="Arial"/>
                <w:i/>
                <w:color w:val="000000"/>
                <w:vertAlign w:val="subscript"/>
              </w:rPr>
              <w:t>c</w:t>
            </w:r>
            <w:r w:rsidRPr="00A50E03">
              <w:rPr>
                <w:rFonts w:ascii="Arial" w:hAnsi="Arial"/>
                <w:color w:val="000000"/>
              </w:rPr>
              <w:t xml:space="preserve"> (only in FDD mode) and </w:t>
            </w:r>
            <w:r w:rsidRPr="00A50E03">
              <w:rPr>
                <w:rFonts w:ascii="Symbol" w:hAnsi="Symbol"/>
                <w:color w:val="000000"/>
              </w:rPr>
              <w:t></w:t>
            </w:r>
            <w:r w:rsidRPr="00A50E03">
              <w:rPr>
                <w:rFonts w:ascii="Arial" w:hAnsi="Arial"/>
                <w:color w:val="000000"/>
                <w:vertAlign w:val="subscript"/>
              </w:rPr>
              <w:t>d</w:t>
            </w:r>
            <w:r w:rsidRPr="00A50E03">
              <w:rPr>
                <w:rFonts w:ascii="Arial" w:hAnsi="Arial"/>
                <w:color w:val="000000"/>
              </w:rPr>
              <w:t xml:space="preserve"> are computed for a TFC, based on the signalled settings for the associated reference TFC. </w:t>
            </w:r>
          </w:p>
        </w:tc>
      </w:tr>
    </w:tbl>
    <w:p w:rsidR="00822673" w:rsidRPr="00A50E03" w:rsidRDefault="00822673" w:rsidP="00822673">
      <w:pPr>
        <w:rPr>
          <w:color w:val="000000"/>
        </w:rPr>
      </w:pPr>
    </w:p>
    <w:p w:rsidR="00822673" w:rsidRPr="00A50E03" w:rsidRDefault="00822673" w:rsidP="00822673">
      <w:pPr>
        <w:pStyle w:val="Heading4"/>
      </w:pPr>
      <w:bookmarkStart w:id="690" w:name="_Toc477471415"/>
      <w:bookmarkStart w:id="691" w:name="Para10p3p5p9"/>
      <w:r w:rsidRPr="00A50E03">
        <w:rPr>
          <w:color w:val="000000"/>
        </w:rPr>
        <w:t>10.3.5.9</w:t>
      </w:r>
      <w:r w:rsidRPr="00A50E03">
        <w:rPr>
          <w:color w:val="000000"/>
        </w:rPr>
        <w:tab/>
        <w:t>Predefined TrCH configuration</w:t>
      </w:r>
      <w:bookmarkEnd w:id="690"/>
    </w:p>
    <w:bookmarkEnd w:id="691"/>
    <w:p w:rsidR="00822673" w:rsidRPr="00A50E03" w:rsidRDefault="00822673" w:rsidP="00822673">
      <w:pPr>
        <w:keepNext/>
        <w:keepLines/>
        <w:rPr>
          <w:color w:val="000000"/>
        </w:rPr>
      </w:pPr>
      <w:r w:rsidRPr="00A50E03">
        <w:rPr>
          <w:color w:val="000000"/>
        </w:rPr>
        <w:t>This information element concerns a pre- defined configuration of transport channel parameters.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UL Transport channel information common for all transport channels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UL Transport channel information common for all transport channels</w:t>
            </w:r>
          </w:p>
          <w:p w:rsidR="00822673" w:rsidRPr="00A50E03" w:rsidRDefault="000955F3" w:rsidP="00822673">
            <w:pPr>
              <w:pStyle w:val="TALCharChar"/>
              <w:rPr>
                <w:color w:val="000000"/>
              </w:rPr>
            </w:pPr>
            <w:hyperlink w:anchor="Para10p3p5p24" w:history="1">
              <w:r w:rsidR="00822673" w:rsidRPr="00A50E03">
                <w:rPr>
                  <w:rStyle w:val="Hyperlink"/>
                </w:rPr>
                <w:t>10.3.5.24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Added or Reconfigured TrCH</w:t>
            </w:r>
            <w:r w:rsidRPr="00A50E03">
              <w:rPr>
                <w:b/>
                <w:bCs/>
                <w:color w:val="000000"/>
              </w:rPr>
              <w:br/>
              <w:t>information</w:t>
            </w:r>
          </w:p>
        </w:tc>
        <w:tc>
          <w:tcPr>
            <w:tcW w:w="56.70pt" w:type="dxa"/>
          </w:tcPr>
          <w:p w:rsidR="00822673" w:rsidRPr="00A50E03" w:rsidRDefault="00822673" w:rsidP="00822673">
            <w:pPr>
              <w:pStyle w:val="TALCharChar"/>
              <w:rPr>
                <w:b/>
                <w:bCs/>
                <w:color w:val="000000"/>
              </w:rPr>
            </w:pPr>
          </w:p>
        </w:tc>
        <w:tc>
          <w:tcPr>
            <w:tcW w:w="56.70pt" w:type="dxa"/>
          </w:tcPr>
          <w:p w:rsidR="00822673" w:rsidRPr="00A50E03" w:rsidRDefault="00822673" w:rsidP="00822673">
            <w:pPr>
              <w:pStyle w:val="TALCharChar"/>
              <w:rPr>
                <w:b/>
                <w:bCs/>
                <w:color w:val="000000"/>
              </w:rPr>
            </w:pPr>
          </w:p>
        </w:tc>
        <w:tc>
          <w:tcPr>
            <w:tcW w:w="63.80pt" w:type="dxa"/>
          </w:tcPr>
          <w:p w:rsidR="00822673" w:rsidRPr="00A50E03" w:rsidRDefault="00822673" w:rsidP="00822673">
            <w:pPr>
              <w:pStyle w:val="TALCharChar"/>
              <w:rPr>
                <w:b/>
                <w:bCs/>
                <w:color w:val="000000"/>
              </w:rPr>
            </w:pPr>
          </w:p>
        </w:tc>
        <w:tc>
          <w:tcPr>
            <w:tcW w:w="134.65pt" w:type="dxa"/>
          </w:tcPr>
          <w:p w:rsidR="00822673" w:rsidRPr="00A50E03" w:rsidRDefault="00822673" w:rsidP="00822673">
            <w:pPr>
              <w:pStyle w:val="TALCharChar"/>
              <w:rPr>
                <w:b/>
                <w:bCs/>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Added or Reconfigured UL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&lt;maxTrCHpreconf&gt;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&gt;Added or Reconfigured UL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DL Transport channel information common for all transport channels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DL Transport channel information common for all transport channels </w:t>
            </w:r>
            <w:hyperlink w:anchor="Para10p3p5p6" w:history="1">
              <w:r w:rsidRPr="00A50E03">
                <w:rPr>
                  <w:rStyle w:val="Hyperlink"/>
                </w:rPr>
                <w:t>10.3.5.6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Downlink transport channels</w:t>
            </w:r>
          </w:p>
        </w:tc>
        <w:tc>
          <w:tcPr>
            <w:tcW w:w="56.70pt" w:type="dxa"/>
          </w:tcPr>
          <w:p w:rsidR="00822673" w:rsidRPr="00A50E03" w:rsidRDefault="00822673" w:rsidP="00822673">
            <w:pPr>
              <w:pStyle w:val="TALCharChar"/>
              <w:rPr>
                <w:b/>
                <w:bCs/>
                <w:color w:val="000000"/>
              </w:rPr>
            </w:pPr>
          </w:p>
        </w:tc>
        <w:tc>
          <w:tcPr>
            <w:tcW w:w="56.70pt" w:type="dxa"/>
          </w:tcPr>
          <w:p w:rsidR="00822673" w:rsidRPr="00A50E03" w:rsidRDefault="00822673" w:rsidP="00822673">
            <w:pPr>
              <w:pStyle w:val="TALCharChar"/>
              <w:rPr>
                <w:b/>
                <w:bCs/>
                <w:color w:val="000000"/>
              </w:rPr>
            </w:pPr>
          </w:p>
        </w:tc>
        <w:tc>
          <w:tcPr>
            <w:tcW w:w="63.80pt" w:type="dxa"/>
          </w:tcPr>
          <w:p w:rsidR="00822673" w:rsidRPr="00A50E03" w:rsidRDefault="00822673" w:rsidP="00822673">
            <w:pPr>
              <w:pStyle w:val="TALCharChar"/>
              <w:rPr>
                <w:b/>
                <w:bCs/>
                <w:color w:val="000000"/>
              </w:rPr>
            </w:pPr>
          </w:p>
        </w:tc>
        <w:tc>
          <w:tcPr>
            <w:tcW w:w="134.65pt" w:type="dxa"/>
          </w:tcPr>
          <w:p w:rsidR="00822673" w:rsidRPr="00A50E03" w:rsidRDefault="00822673" w:rsidP="00822673">
            <w:pPr>
              <w:pStyle w:val="TALCharChar"/>
              <w:rPr>
                <w:b/>
                <w:bCs/>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Added or Reconfigured DL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&lt;maxTrCHpreconf&gt;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&gt;Added or Reconfigured DL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Added or Reconfigured DL TrCH information</w:t>
            </w:r>
          </w:p>
          <w:p w:rsidR="00822673" w:rsidRPr="00A50E03" w:rsidRDefault="000955F3" w:rsidP="00822673">
            <w:pPr>
              <w:pStyle w:val="TALCharChar"/>
              <w:rPr>
                <w:color w:val="000000"/>
              </w:rPr>
            </w:pPr>
            <w:hyperlink w:anchor="Para10p3p5p1" w:history="1">
              <w:r w:rsidR="00822673" w:rsidRPr="00A50E03">
                <w:rPr>
                  <w:rStyle w:val="Hyperlink"/>
                </w:rPr>
                <w:t>10.3.5.1</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692" w:name="_Toc477471416"/>
      <w:bookmarkStart w:id="693" w:name="Para10p3p5p10"/>
      <w:r w:rsidRPr="00A50E03">
        <w:rPr>
          <w:color w:val="000000"/>
        </w:rPr>
        <w:t>10.3.5.10</w:t>
      </w:r>
      <w:r w:rsidRPr="00A50E03">
        <w:rPr>
          <w:color w:val="000000"/>
        </w:rPr>
        <w:tab/>
        <w:t>Quality Target</w:t>
      </w:r>
      <w:bookmarkEnd w:id="69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69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BLER Quality value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Real(-6.3</w:t>
            </w:r>
          </w:p>
          <w:p w:rsidR="00822673" w:rsidRPr="00A50E03" w:rsidRDefault="00822673" w:rsidP="00822673">
            <w:pPr>
              <w:pStyle w:val="TALCharChar"/>
              <w:rPr>
                <w:color w:val="000000"/>
              </w:rPr>
            </w:pPr>
            <w:r w:rsidRPr="00A50E03">
              <w:rPr>
                <w:color w:val="000000"/>
              </w:rPr>
              <w:t>..0 by step of 0.1)</w:t>
            </w:r>
          </w:p>
        </w:tc>
        <w:tc>
          <w:tcPr>
            <w:tcW w:w="134.65pt" w:type="dxa"/>
          </w:tcPr>
          <w:p w:rsidR="00822673" w:rsidRPr="00A50E03" w:rsidRDefault="00822673" w:rsidP="00822673">
            <w:pPr>
              <w:pStyle w:val="TALCharChar"/>
              <w:rPr>
                <w:color w:val="000000"/>
              </w:rPr>
            </w:pPr>
            <w:r w:rsidRPr="00A50E03">
              <w:rPr>
                <w:color w:val="000000"/>
              </w:rPr>
              <w:t>Signalled value is Log10(Transport channel BLER quality target)</w:t>
            </w:r>
          </w:p>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694" w:name="_Toc477471417"/>
      <w:bookmarkStart w:id="695" w:name="Para10p3p5p11"/>
      <w:r w:rsidRPr="00A50E03">
        <w:rPr>
          <w:color w:val="000000"/>
        </w:rPr>
        <w:t>10.3.5.11</w:t>
      </w:r>
      <w:r w:rsidRPr="00A50E03">
        <w:rPr>
          <w:color w:val="000000"/>
        </w:rPr>
        <w:tab/>
        <w:t>Semi-static Transport Format Information</w:t>
      </w:r>
      <w:bookmarkEnd w:id="69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695"/>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Transmission time interval</w:t>
            </w:r>
          </w:p>
        </w:tc>
        <w:tc>
          <w:tcPr>
            <w:tcW w:w="56.70pt" w:type="dxa"/>
            <w:vMerge w:val="restart"/>
          </w:tcPr>
          <w:p w:rsidR="00822673" w:rsidRPr="00A50E03" w:rsidRDefault="00822673" w:rsidP="00822673">
            <w:pPr>
              <w:pStyle w:val="TALCharChar"/>
              <w:keepNext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Integer(10, 20, 40, 80, dynamic</w:t>
            </w:r>
          </w:p>
        </w:tc>
        <w:tc>
          <w:tcPr>
            <w:tcW w:w="85.05pt" w:type="dxa"/>
          </w:tcPr>
          <w:p w:rsidR="00822673" w:rsidRPr="00A50E03" w:rsidRDefault="00822673" w:rsidP="00822673">
            <w:pPr>
              <w:pStyle w:val="TALCharChar"/>
              <w:keepNext w:val="0"/>
              <w:rPr>
                <w:color w:val="000000"/>
              </w:rPr>
            </w:pPr>
            <w:r w:rsidRPr="00A50E03">
              <w:rPr>
                <w:color w:val="000000"/>
              </w:rPr>
              <w:t>In ms. The value dynamic is only used in TDD mode.</w:t>
            </w:r>
            <w:r w:rsidRPr="00A50E03">
              <w:t xml:space="preserve"> For FDD DCH, the value “80” is applicable only when SF=512.</w:t>
            </w: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tcPr>
          <w:p w:rsidR="00822673" w:rsidRPr="00A50E03" w:rsidRDefault="00822673" w:rsidP="00822673">
            <w:pPr>
              <w:pStyle w:val="LD"/>
              <w:keepNext w:val="0"/>
              <w:spacing w:line="12pt" w:lineRule="auto"/>
              <w:rPr>
                <w:noProof w:val="0"/>
                <w:color w:val="000000"/>
              </w:rPr>
            </w:pPr>
          </w:p>
        </w:tc>
        <w:tc>
          <w:tcPr>
            <w:tcW w:w="56.70pt" w:type="dxa"/>
            <w:vMerge/>
          </w:tcPr>
          <w:p w:rsidR="00822673" w:rsidRPr="00A50E03" w:rsidRDefault="00822673" w:rsidP="00822673">
            <w:pPr>
              <w:pStyle w:val="LD"/>
              <w:keepNext w:val="0"/>
              <w:spacing w:line="12pt" w:lineRule="auto"/>
              <w:rPr>
                <w:noProof w:val="0"/>
                <w:color w:val="000000"/>
              </w:rPr>
            </w:pPr>
          </w:p>
        </w:tc>
        <w:tc>
          <w:tcPr>
            <w:tcW w:w="56.70pt" w:type="dxa"/>
            <w:vMerge/>
          </w:tcPr>
          <w:p w:rsidR="00822673" w:rsidRPr="00A50E03" w:rsidRDefault="00822673" w:rsidP="00822673">
            <w:pPr>
              <w:pStyle w:val="LD"/>
              <w:keepNext w:val="0"/>
              <w:spacing w:line="12pt" w:lineRule="auto"/>
              <w:rPr>
                <w:noProof w:val="0"/>
                <w:color w:val="000000"/>
              </w:rPr>
            </w:pPr>
          </w:p>
        </w:tc>
        <w:tc>
          <w:tcPr>
            <w:tcW w:w="63.80pt" w:type="dxa"/>
          </w:tcPr>
          <w:p w:rsidR="00822673" w:rsidRPr="00A50E03" w:rsidRDefault="00822673" w:rsidP="00822673">
            <w:pPr>
              <w:pStyle w:val="TALCharChar"/>
              <w:keepNext w:val="0"/>
            </w:pPr>
            <w:r w:rsidRPr="00A50E03">
              <w:t>5)</w:t>
            </w:r>
          </w:p>
        </w:tc>
        <w:tc>
          <w:tcPr>
            <w:tcW w:w="85.05pt" w:type="dxa"/>
          </w:tcPr>
          <w:p w:rsidR="00822673" w:rsidRPr="00A50E03" w:rsidRDefault="00822673" w:rsidP="00822673">
            <w:pPr>
              <w:pStyle w:val="TALCharChar"/>
              <w:keepNext w:val="0"/>
            </w:pPr>
            <w:r w:rsidRPr="00A50E03">
              <w:t>5 is only applicable for the RACH in 1.28 Mcps TDD</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Type of channel coding</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Enumerated(No coding, Convolutional, Turbo)</w:t>
            </w:r>
          </w:p>
        </w:tc>
        <w:tc>
          <w:tcPr>
            <w:tcW w:w="85.05pt" w:type="dxa"/>
          </w:tcPr>
          <w:p w:rsidR="00822673" w:rsidRPr="00A50E03" w:rsidRDefault="00822673" w:rsidP="00822673">
            <w:pPr>
              <w:pStyle w:val="TALCharChar"/>
              <w:keepNext w:val="0"/>
              <w:rPr>
                <w:color w:val="000000"/>
              </w:rPr>
            </w:pPr>
            <w:r w:rsidRPr="00A50E03">
              <w:rPr>
                <w:color w:val="000000"/>
              </w:rPr>
              <w:t>The option "No coding" is only valid for TDD.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Coding Rate</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Coding</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Enumerated(1/2, 1/3)</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Rate matching attribute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Integer(1..hiRM)</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CRC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 8, 12, 16, 24)</w:t>
            </w:r>
          </w:p>
        </w:tc>
        <w:tc>
          <w:tcPr>
            <w:tcW w:w="85.05pt" w:type="dxa"/>
          </w:tcPr>
          <w:p w:rsidR="00822673" w:rsidRPr="00A50E03" w:rsidRDefault="00822673" w:rsidP="00822673">
            <w:pPr>
              <w:pStyle w:val="TALCharChar"/>
              <w:keepNext w:val="0"/>
              <w:rPr>
                <w:color w:val="000000"/>
              </w:rPr>
            </w:pPr>
            <w:r w:rsidRPr="00A50E03">
              <w:rPr>
                <w:color w:val="000000"/>
              </w:rPr>
              <w:t>in bits</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Coding</w:t>
            </w:r>
          </w:p>
        </w:tc>
        <w:tc>
          <w:tcPr>
            <w:tcW w:w="226.85pt" w:type="dxa"/>
          </w:tcPr>
          <w:p w:rsidR="00822673" w:rsidRPr="00A50E03" w:rsidRDefault="00822673" w:rsidP="00822673">
            <w:pPr>
              <w:pStyle w:val="TALCharChar"/>
              <w:rPr>
                <w:color w:val="000000"/>
              </w:rPr>
            </w:pPr>
            <w:r w:rsidRPr="00A50E03">
              <w:rPr>
                <w:color w:val="000000"/>
              </w:rPr>
              <w:t>This IE is mandatory present if IE "Type of channel coding" is "Convolutional"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696" w:name="_Toc477471418"/>
      <w:bookmarkStart w:id="697" w:name="Para10p3p5p12"/>
      <w:r w:rsidRPr="00A50E03">
        <w:rPr>
          <w:color w:val="000000"/>
        </w:rPr>
        <w:t>10.3.5.12</w:t>
      </w:r>
      <w:r w:rsidRPr="00A50E03">
        <w:rPr>
          <w:color w:val="000000"/>
        </w:rPr>
        <w:tab/>
        <w:t>Void</w:t>
      </w:r>
      <w:bookmarkEnd w:id="696"/>
    </w:p>
    <w:bookmarkEnd w:id="697"/>
    <w:p w:rsidR="00822673" w:rsidRPr="00A50E03" w:rsidRDefault="00822673" w:rsidP="00822673">
      <w:pPr>
        <w:rPr>
          <w:color w:val="000000"/>
        </w:rPr>
      </w:pPr>
    </w:p>
    <w:p w:rsidR="00822673" w:rsidRPr="00A50E03" w:rsidRDefault="00822673" w:rsidP="00822673">
      <w:pPr>
        <w:pStyle w:val="Heading4"/>
      </w:pPr>
      <w:bookmarkStart w:id="698" w:name="_Toc477471419"/>
      <w:bookmarkStart w:id="699" w:name="Para10p3p5p13"/>
      <w:r w:rsidRPr="00A50E03">
        <w:rPr>
          <w:color w:val="000000"/>
        </w:rPr>
        <w:t>10.3.5.13</w:t>
      </w:r>
      <w:r w:rsidRPr="00A50E03">
        <w:rPr>
          <w:color w:val="000000"/>
        </w:rPr>
        <w:tab/>
        <w:t>TFCS Explicit Configuration</w:t>
      </w:r>
      <w:bookmarkEnd w:id="69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69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b w:val="0"/>
                <w:color w:val="000000"/>
              </w:rPr>
            </w:pPr>
            <w:r w:rsidRPr="00A50E03">
              <w:rPr>
                <w:b w:val="0"/>
                <w:color w:val="000000"/>
              </w:rPr>
              <w:t>Need</w:t>
            </w:r>
          </w:p>
        </w:tc>
        <w:tc>
          <w:tcPr>
            <w:tcW w:w="56.70pt" w:type="dxa"/>
          </w:tcPr>
          <w:p w:rsidR="00822673" w:rsidRPr="00A50E03" w:rsidRDefault="00822673" w:rsidP="00822673">
            <w:pPr>
              <w:pStyle w:val="TAH"/>
              <w:rPr>
                <w:b w:val="0"/>
                <w:color w:val="000000"/>
              </w:rPr>
            </w:pPr>
            <w:r w:rsidRPr="00A50E03">
              <w:rPr>
                <w:b w:val="0"/>
                <w:color w:val="000000"/>
              </w:rPr>
              <w:t>Multi</w:t>
            </w:r>
          </w:p>
        </w:tc>
        <w:tc>
          <w:tcPr>
            <w:tcW w:w="63.80pt" w:type="dxa"/>
          </w:tcPr>
          <w:p w:rsidR="00822673" w:rsidRPr="00A50E03" w:rsidRDefault="00822673" w:rsidP="00822673">
            <w:pPr>
              <w:pStyle w:val="TAH"/>
              <w:rPr>
                <w:b w:val="0"/>
                <w:color w:val="000000"/>
              </w:rPr>
            </w:pPr>
            <w:r w:rsidRPr="00A50E03">
              <w:rPr>
                <w:b w:val="0"/>
                <w:color w:val="000000"/>
              </w:rPr>
              <w:t>IE type and reference</w:t>
            </w:r>
          </w:p>
        </w:tc>
        <w:tc>
          <w:tcPr>
            <w:tcW w:w="134.65pt" w:type="dxa"/>
          </w:tcPr>
          <w:p w:rsidR="00822673" w:rsidRPr="00A50E03" w:rsidRDefault="00822673" w:rsidP="00822673">
            <w:pPr>
              <w:pStyle w:val="TAH"/>
              <w:rPr>
                <w:b w:val="0"/>
                <w:color w:val="000000"/>
              </w:rPr>
            </w:pPr>
            <w:r w:rsidRPr="00A50E03">
              <w:rPr>
                <w:b w:val="0"/>
                <w:color w:val="000000"/>
              </w:rPr>
              <w:t>Semantics description</w:t>
            </w:r>
          </w:p>
        </w:tc>
      </w:tr>
      <w:tr w:rsidR="00822673" w:rsidRPr="00A50E03" w:rsidTr="00822673">
        <w:tc>
          <w:tcPr>
            <w:tcW w:w="141.75pt" w:type="dxa"/>
          </w:tcPr>
          <w:p w:rsidR="00822673" w:rsidRPr="00A50E03" w:rsidRDefault="00822673" w:rsidP="00822673">
            <w:pPr>
              <w:pStyle w:val="TALCharChar"/>
              <w:rPr>
                <w:rFonts w:eastAsia="Arial Unicode MS"/>
                <w:color w:val="000000"/>
                <w:lang w:eastAsia="zh-CN"/>
              </w:rPr>
            </w:pPr>
            <w:r w:rsidRPr="00A50E03">
              <w:rPr>
                <w:rFonts w:eastAsia="Arial Unicode MS"/>
                <w:color w:val="000000"/>
                <w:lang w:eastAsia="zh-CN"/>
              </w:rPr>
              <w:t xml:space="preserve">CHOICE </w:t>
            </w:r>
            <w:r w:rsidRPr="00A50E03">
              <w:rPr>
                <w:rFonts w:eastAsia="Arial Unicode MS"/>
                <w:i/>
                <w:iCs/>
                <w:color w:val="000000"/>
                <w:lang w:eastAsia="zh-CN"/>
              </w:rPr>
              <w:t>TFCS representation</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M</w:t>
            </w:r>
            <w:r w:rsidRPr="00A50E03">
              <w:rPr>
                <w:color w:val="000000"/>
              </w:rPr>
              <w:t>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&gt;Complete reconfiguration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rFonts w:eastAsia="Arial Unicode MS"/>
                <w:color w:val="000000"/>
                <w:lang w:eastAsia="zh-CN"/>
              </w:rPr>
            </w:pPr>
          </w:p>
        </w:tc>
        <w:tc>
          <w:tcPr>
            <w:tcW w:w="63.80pt" w:type="dxa"/>
            <w:tcBorders>
              <w:bottom w:val="single" w:sz="4" w:space="0" w:color="auto"/>
            </w:tcBorders>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&gt;&gt;TFCS complete reconfiguration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rFonts w:eastAsia="Arial Unicode MS"/>
                <w:color w:val="000000"/>
                <w:lang w:eastAsia="zh-CN"/>
              </w:rPr>
            </w:pPr>
          </w:p>
        </w:tc>
        <w:tc>
          <w:tcPr>
            <w:tcW w:w="63.80pt" w:type="dxa"/>
          </w:tcPr>
          <w:p w:rsidR="00822673" w:rsidRPr="00A50E03" w:rsidRDefault="00822673" w:rsidP="00822673">
            <w:pPr>
              <w:pStyle w:val="TALCharChar"/>
              <w:rPr>
                <w:color w:val="000000"/>
              </w:rPr>
            </w:pPr>
            <w:r w:rsidRPr="00A50E03">
              <w:rPr>
                <w:color w:val="000000"/>
              </w:rPr>
              <w:t>TFCS Reconfiguration/Addition information</w:t>
            </w:r>
          </w:p>
          <w:p w:rsidR="00822673" w:rsidRPr="00A50E03" w:rsidRDefault="000955F3" w:rsidP="00822673">
            <w:pPr>
              <w:pStyle w:val="TALCharChar"/>
              <w:rPr>
                <w:color w:val="000000"/>
              </w:rPr>
            </w:pPr>
            <w:hyperlink w:anchor="Para10p3p5p15" w:history="1">
              <w:r w:rsidR="00822673" w:rsidRPr="00A50E03">
                <w:rPr>
                  <w:rStyle w:val="Hyperlink"/>
                </w:rPr>
                <w:t>10.3.5.15</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lang w:eastAsia="zh-CN"/>
              </w:rPr>
            </w:pPr>
            <w:r w:rsidRPr="00A50E03">
              <w:rPr>
                <w:rFonts w:eastAsia="Arial Unicode MS"/>
                <w:color w:val="000000"/>
                <w:lang w:eastAsia="zh-CN"/>
              </w:rPr>
              <w:t>&gt;Addition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rFonts w:eastAsia="Arial Unicode MS"/>
                <w:color w:val="000000"/>
                <w:lang w:eastAsia="zh-CN"/>
              </w:rPr>
            </w:pPr>
          </w:p>
        </w:tc>
        <w:tc>
          <w:tcPr>
            <w:tcW w:w="63.80pt" w:type="dxa"/>
            <w:tcBorders>
              <w:bottom w:val="single" w:sz="4" w:space="0" w:color="auto"/>
            </w:tcBorders>
          </w:tcPr>
          <w:p w:rsidR="00822673" w:rsidRPr="00A50E03" w:rsidRDefault="00822673" w:rsidP="00822673">
            <w:pPr>
              <w:pStyle w:val="TALCharChar"/>
              <w:rPr>
                <w:rFonts w:eastAsia="Arial Unicode MS"/>
                <w:color w:val="000000"/>
                <w:lang w:eastAsia="zh-CN"/>
              </w:rPr>
            </w:pPr>
          </w:p>
        </w:tc>
        <w:tc>
          <w:tcPr>
            <w:tcW w:w="134.65pt" w:type="dxa"/>
          </w:tcPr>
          <w:p w:rsidR="00822673" w:rsidRPr="00A50E03" w:rsidRDefault="00822673" w:rsidP="00822673">
            <w:pPr>
              <w:pStyle w:val="TALCharChar"/>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&gt;&gt;TFCS a</w:t>
            </w:r>
            <w:r w:rsidRPr="00A50E03">
              <w:rPr>
                <w:rFonts w:eastAsia="Arial Unicode MS"/>
                <w:color w:val="000000"/>
                <w:lang w:eastAsia="zh-CN"/>
              </w:rPr>
              <w:t>ddition</w:t>
            </w:r>
            <w:r w:rsidRPr="00A50E03">
              <w:rPr>
                <w:color w:val="000000"/>
              </w:rPr>
              <w:t xml:space="preserve">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rFonts w:eastAsia="Arial Unicode MS"/>
                <w:color w:val="000000"/>
                <w:lang w:eastAsia="zh-CN"/>
              </w:rPr>
            </w:pPr>
          </w:p>
        </w:tc>
        <w:tc>
          <w:tcPr>
            <w:tcW w:w="63.80pt" w:type="dxa"/>
          </w:tcPr>
          <w:p w:rsidR="00822673" w:rsidRPr="00A50E03" w:rsidRDefault="00822673" w:rsidP="00822673">
            <w:pPr>
              <w:pStyle w:val="TALCharChar"/>
              <w:rPr>
                <w:color w:val="000000"/>
              </w:rPr>
            </w:pPr>
            <w:r w:rsidRPr="00A50E03">
              <w:rPr>
                <w:color w:val="000000"/>
              </w:rPr>
              <w:t>TFCS Reconfiguration/Addition information</w:t>
            </w:r>
          </w:p>
          <w:p w:rsidR="00822673" w:rsidRPr="00A50E03" w:rsidRDefault="000955F3" w:rsidP="00822673">
            <w:pPr>
              <w:pStyle w:val="TALCharChar"/>
              <w:rPr>
                <w:color w:val="000000"/>
              </w:rPr>
            </w:pPr>
            <w:hyperlink w:anchor="Para10p3p5p15" w:history="1">
              <w:r w:rsidR="00822673" w:rsidRPr="00A50E03">
                <w:rPr>
                  <w:rStyle w:val="Hyperlink"/>
                </w:rPr>
                <w:t>10.3.5.15</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&gt;Removal</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rFonts w:eastAsia="Arial Unicode MS"/>
                <w:color w:val="000000"/>
                <w:lang w:eastAsia="zh-CN"/>
              </w:rPr>
            </w:pPr>
          </w:p>
        </w:tc>
        <w:tc>
          <w:tcPr>
            <w:tcW w:w="63.80pt" w:type="dxa"/>
            <w:tcBorders>
              <w:bottom w:val="single" w:sz="4" w:space="0" w:color="auto"/>
            </w:tcBorders>
          </w:tcPr>
          <w:p w:rsidR="00822673" w:rsidRPr="00A50E03" w:rsidRDefault="00822673" w:rsidP="00822673">
            <w:pPr>
              <w:pStyle w:val="TALCharChar"/>
              <w:rPr>
                <w:rFonts w:eastAsia="Arial Unicode MS"/>
                <w:color w:val="000000"/>
                <w:lang w:eastAsia="zh-CN"/>
              </w:rPr>
            </w:pPr>
          </w:p>
        </w:tc>
        <w:tc>
          <w:tcPr>
            <w:tcW w:w="134.65pt" w:type="dxa"/>
          </w:tcPr>
          <w:p w:rsidR="00822673" w:rsidRPr="00A50E03" w:rsidRDefault="00822673" w:rsidP="00822673">
            <w:pPr>
              <w:pStyle w:val="TALCharChar"/>
              <w:rPr>
                <w:rFonts w:eastAsia="Arial Unicode MS"/>
                <w:color w:val="000000"/>
                <w:u w:val="single"/>
                <w:lang w:eastAsia="zh-CN"/>
              </w:rPr>
            </w:pPr>
          </w:p>
        </w:tc>
      </w:tr>
      <w:tr w:rsidR="00822673" w:rsidRPr="00A50E03" w:rsidTr="00822673">
        <w:tc>
          <w:tcPr>
            <w:tcW w:w="141.75pt" w:type="dxa"/>
          </w:tcPr>
          <w:p w:rsidR="00822673" w:rsidRPr="00A50E03" w:rsidRDefault="00822673" w:rsidP="00822673">
            <w:pPr>
              <w:pStyle w:val="TALCharChar"/>
              <w:rPr>
                <w:rFonts w:eastAsia="Arial Unicode MS"/>
                <w:color w:val="000000"/>
                <w:lang w:eastAsia="zh-CN"/>
              </w:rPr>
            </w:pPr>
            <w:r w:rsidRPr="00A50E03">
              <w:rPr>
                <w:color w:val="000000"/>
              </w:rPr>
              <w:t>&gt;&gt;TFCS removal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rFonts w:eastAsia="Arial Unicode MS"/>
                <w:color w:val="000000"/>
                <w:lang w:eastAsia="zh-CN"/>
              </w:rPr>
            </w:pPr>
          </w:p>
        </w:tc>
        <w:tc>
          <w:tcPr>
            <w:tcW w:w="63.80pt" w:type="dxa"/>
          </w:tcPr>
          <w:p w:rsidR="00822673" w:rsidRPr="00A50E03" w:rsidRDefault="00822673" w:rsidP="00822673">
            <w:pPr>
              <w:pStyle w:val="TALCharChar"/>
              <w:rPr>
                <w:rFonts w:eastAsia="Arial Unicode MS"/>
                <w:color w:val="000000"/>
                <w:lang w:eastAsia="zh-CN"/>
              </w:rPr>
            </w:pPr>
            <w:r w:rsidRPr="00A50E03">
              <w:rPr>
                <w:color w:val="000000"/>
              </w:rPr>
              <w:t xml:space="preserve">TFCS Removal Information </w:t>
            </w:r>
            <w:hyperlink w:anchor="Para10p3p5p16" w:history="1">
              <w:r w:rsidRPr="00A50E03">
                <w:rPr>
                  <w:rStyle w:val="Hyperlink"/>
                </w:rPr>
                <w:t>10.3.5.16</w:t>
              </w:r>
            </w:hyperlink>
          </w:p>
        </w:tc>
        <w:tc>
          <w:tcPr>
            <w:tcW w:w="134.65pt" w:type="dxa"/>
          </w:tcPr>
          <w:p w:rsidR="00822673" w:rsidRPr="00A50E03" w:rsidRDefault="00822673" w:rsidP="00822673">
            <w:pPr>
              <w:pStyle w:val="TALCharChar"/>
              <w:rPr>
                <w:rFonts w:eastAsia="Arial Unicode MS"/>
                <w:color w:val="000000"/>
                <w:u w:val="single"/>
                <w:lang w:eastAsia="zh-CN"/>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&gt;Re</w:t>
            </w:r>
            <w:r w:rsidRPr="00A50E03">
              <w:rPr>
                <w:color w:val="000000"/>
              </w:rPr>
              <w:t>place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rFonts w:eastAsia="Arial Unicode MS"/>
                <w:color w:val="000000"/>
                <w:lang w:eastAsia="zh-CN"/>
              </w:rPr>
            </w:pPr>
          </w:p>
        </w:tc>
        <w:tc>
          <w:tcPr>
            <w:tcW w:w="63.80pt" w:type="dxa"/>
            <w:tcBorders>
              <w:bottom w:val="single" w:sz="4" w:space="0" w:color="auto"/>
            </w:tcBorders>
          </w:tcPr>
          <w:p w:rsidR="00822673" w:rsidRPr="00A50E03" w:rsidRDefault="00822673" w:rsidP="00822673">
            <w:pPr>
              <w:pStyle w:val="TALCharChar"/>
              <w:rPr>
                <w:rFonts w:eastAsia="Arial Unicode MS"/>
                <w:color w:val="000000"/>
                <w:lang w:eastAsia="zh-CN"/>
              </w:rPr>
            </w:pPr>
          </w:p>
        </w:tc>
        <w:tc>
          <w:tcPr>
            <w:tcW w:w="134.65pt" w:type="dxa"/>
          </w:tcPr>
          <w:p w:rsidR="00822673" w:rsidRPr="00A50E03" w:rsidRDefault="00822673" w:rsidP="00822673">
            <w:pPr>
              <w:pStyle w:val="TALCharChar"/>
              <w:rPr>
                <w:rFonts w:eastAsia="Arial Unicode MS"/>
                <w:color w:val="000000"/>
                <w:u w:val="single"/>
                <w:lang w:eastAsia="zh-CN"/>
              </w:rPr>
            </w:pPr>
          </w:p>
        </w:tc>
      </w:tr>
      <w:tr w:rsidR="00822673" w:rsidRPr="00A50E03" w:rsidTr="00822673">
        <w:tc>
          <w:tcPr>
            <w:tcW w:w="141.75pt" w:type="dxa"/>
          </w:tcPr>
          <w:p w:rsidR="00822673" w:rsidRPr="00A50E03" w:rsidRDefault="00822673" w:rsidP="00822673">
            <w:pPr>
              <w:pStyle w:val="TALCharChar"/>
              <w:rPr>
                <w:rFonts w:eastAsia="Arial Unicode MS"/>
                <w:color w:val="000000"/>
                <w:lang w:eastAsia="zh-CN"/>
              </w:rPr>
            </w:pPr>
            <w:r w:rsidRPr="00A50E03">
              <w:rPr>
                <w:color w:val="000000"/>
              </w:rPr>
              <w:t>&gt;&gt;TFCS removal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rFonts w:eastAsia="Arial Unicode MS"/>
                <w:color w:val="000000"/>
                <w:lang w:eastAsia="zh-CN"/>
              </w:rPr>
            </w:pPr>
          </w:p>
        </w:tc>
        <w:tc>
          <w:tcPr>
            <w:tcW w:w="63.80pt" w:type="dxa"/>
            <w:tcBorders>
              <w:bottom w:val="single" w:sz="4" w:space="0" w:color="auto"/>
            </w:tcBorders>
          </w:tcPr>
          <w:p w:rsidR="00822673" w:rsidRPr="00A50E03" w:rsidRDefault="00822673" w:rsidP="00822673">
            <w:pPr>
              <w:pStyle w:val="TALCharChar"/>
              <w:rPr>
                <w:rFonts w:eastAsia="Arial Unicode MS"/>
                <w:color w:val="000000"/>
                <w:lang w:eastAsia="zh-CN"/>
              </w:rPr>
            </w:pPr>
            <w:r w:rsidRPr="00A50E03">
              <w:rPr>
                <w:color w:val="000000"/>
              </w:rPr>
              <w:t xml:space="preserve">TFCS Removal Information </w:t>
            </w:r>
            <w:hyperlink w:anchor="Para10p3p5p16" w:history="1">
              <w:r w:rsidRPr="00A50E03">
                <w:rPr>
                  <w:rStyle w:val="Hyperlink"/>
                </w:rPr>
                <w:t>10.3.5.16</w:t>
              </w:r>
            </w:hyperlink>
          </w:p>
        </w:tc>
        <w:tc>
          <w:tcPr>
            <w:tcW w:w="134.65pt" w:type="dxa"/>
          </w:tcPr>
          <w:p w:rsidR="00822673" w:rsidRPr="00A50E03" w:rsidRDefault="00822673" w:rsidP="00822673">
            <w:pPr>
              <w:pStyle w:val="TALCharChar"/>
              <w:rPr>
                <w:rFonts w:eastAsia="Arial Unicode MS"/>
                <w:color w:val="000000"/>
                <w:u w:val="single"/>
                <w:lang w:eastAsia="zh-CN"/>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&gt;&gt;TFCS a</w:t>
            </w:r>
            <w:r w:rsidRPr="00A50E03">
              <w:rPr>
                <w:rFonts w:eastAsia="Arial Unicode MS"/>
                <w:color w:val="000000"/>
                <w:lang w:eastAsia="zh-CN"/>
              </w:rPr>
              <w:t>ddition</w:t>
            </w:r>
            <w:r w:rsidRPr="00A50E03">
              <w:rPr>
                <w:color w:val="000000"/>
              </w:rPr>
              <w:t xml:space="preserve">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rFonts w:eastAsia="Arial Unicode MS"/>
                <w:color w:val="000000"/>
                <w:lang w:eastAsia="zh-CN"/>
              </w:rPr>
            </w:pPr>
          </w:p>
        </w:tc>
        <w:tc>
          <w:tcPr>
            <w:tcW w:w="63.80pt" w:type="dxa"/>
          </w:tcPr>
          <w:p w:rsidR="00822673" w:rsidRPr="00A50E03" w:rsidRDefault="00822673" w:rsidP="00822673">
            <w:pPr>
              <w:pStyle w:val="TALCharChar"/>
              <w:rPr>
                <w:color w:val="000000"/>
              </w:rPr>
            </w:pPr>
            <w:r w:rsidRPr="00A50E03">
              <w:rPr>
                <w:color w:val="000000"/>
              </w:rPr>
              <w:t>TFCS Reconfiguration/Addition information</w:t>
            </w:r>
          </w:p>
          <w:p w:rsidR="00822673" w:rsidRPr="00A50E03" w:rsidRDefault="000955F3" w:rsidP="00822673">
            <w:pPr>
              <w:pStyle w:val="TALCharChar"/>
              <w:rPr>
                <w:color w:val="000000"/>
              </w:rPr>
            </w:pPr>
            <w:hyperlink w:anchor="Para10p3p5p15" w:history="1">
              <w:r w:rsidR="00822673" w:rsidRPr="00A50E03">
                <w:rPr>
                  <w:rStyle w:val="Hyperlink"/>
                </w:rPr>
                <w:t>10.3.5.15</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00" w:name="_Toc477471420"/>
      <w:bookmarkStart w:id="701" w:name="Para10p3p5p14"/>
      <w:r w:rsidRPr="00A50E03">
        <w:rPr>
          <w:color w:val="000000"/>
        </w:rPr>
        <w:t>10.3.5.14</w:t>
      </w:r>
      <w:r w:rsidRPr="00A50E03">
        <w:rPr>
          <w:color w:val="000000"/>
        </w:rPr>
        <w:tab/>
        <w:t>Void</w:t>
      </w:r>
      <w:bookmarkEnd w:id="700"/>
    </w:p>
    <w:bookmarkEnd w:id="701"/>
    <w:p w:rsidR="00822673" w:rsidRPr="00A50E03" w:rsidRDefault="00822673" w:rsidP="00822673">
      <w:pPr>
        <w:rPr>
          <w:color w:val="000000"/>
        </w:rPr>
      </w:pPr>
    </w:p>
    <w:p w:rsidR="00822673" w:rsidRPr="00A50E03" w:rsidRDefault="00822673" w:rsidP="00822673">
      <w:pPr>
        <w:pStyle w:val="Heading4"/>
      </w:pPr>
      <w:bookmarkStart w:id="702" w:name="_Toc477471421"/>
      <w:bookmarkStart w:id="703" w:name="Para10p3p5p15"/>
      <w:r w:rsidRPr="00A50E03">
        <w:rPr>
          <w:color w:val="000000"/>
        </w:rPr>
        <w:t>10.3.5.15</w:t>
      </w:r>
      <w:r w:rsidRPr="00A50E03">
        <w:rPr>
          <w:color w:val="000000"/>
        </w:rPr>
        <w:tab/>
        <w:t>TFCS Reconfiguration/Addition Information</w:t>
      </w:r>
      <w:bookmarkEnd w:id="70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709"/>
        <w:gridCol w:w="1134"/>
        <w:gridCol w:w="1701"/>
        <w:gridCol w:w="1984"/>
        <w:gridCol w:w="1276"/>
      </w:tblGrid>
      <w:tr w:rsidR="00822673" w:rsidRPr="00A50E03" w:rsidTr="00822673">
        <w:trPr>
          <w:tblHeader/>
        </w:trPr>
        <w:tc>
          <w:tcPr>
            <w:tcW w:w="113.40pt" w:type="dxa"/>
          </w:tcPr>
          <w:bookmarkEnd w:id="703"/>
          <w:p w:rsidR="00822673" w:rsidRPr="00A50E03" w:rsidRDefault="00822673" w:rsidP="00822673">
            <w:pPr>
              <w:pStyle w:val="TAH"/>
              <w:rPr>
                <w:color w:val="000000"/>
              </w:rPr>
            </w:pPr>
            <w:r w:rsidRPr="00A50E03">
              <w:rPr>
                <w:color w:val="000000"/>
              </w:rPr>
              <w:t>Information Element/Group name</w:t>
            </w:r>
          </w:p>
        </w:tc>
        <w:tc>
          <w:tcPr>
            <w:tcW w:w="35.45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85.05pt" w:type="dxa"/>
          </w:tcPr>
          <w:p w:rsidR="00822673" w:rsidRPr="00A50E03" w:rsidRDefault="00822673" w:rsidP="00822673">
            <w:pPr>
              <w:pStyle w:val="TAH"/>
              <w:rPr>
                <w:color w:val="000000"/>
              </w:rPr>
            </w:pPr>
            <w:r w:rsidRPr="00A50E03">
              <w:rPr>
                <w:color w:val="000000"/>
              </w:rPr>
              <w:t>IE 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63.80pt" w:type="dxa"/>
          </w:tcPr>
          <w:p w:rsidR="00822673" w:rsidRPr="00A50E03" w:rsidRDefault="00822673" w:rsidP="00822673">
            <w:pPr>
              <w:pStyle w:val="TAH"/>
              <w:rPr>
                <w:color w:val="000000"/>
              </w:rPr>
            </w:pPr>
            <w:r w:rsidRPr="00A50E03">
              <w:rPr>
                <w:color w:val="000000"/>
                <w:lang w:eastAsia="en-US"/>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CTFC Size</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&gt;2 bit CTFC </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&gt;&gt;CTFC information</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&lt;maxTFC</w:t>
            </w:r>
            <w:r w:rsidRPr="00A50E03">
              <w:rPr>
                <w:color w:val="000000"/>
              </w:rPr>
              <w:t>&gt;</w:t>
            </w: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Borders>
              <w:bottom w:val="single" w:sz="4" w:space="0" w:color="auto"/>
            </w:tcBorders>
          </w:tcPr>
          <w:p w:rsidR="00822673" w:rsidRPr="00A50E03" w:rsidRDefault="00822673" w:rsidP="00822673">
            <w:pPr>
              <w:pStyle w:val="TALCharChar"/>
              <w:rPr>
                <w:color w:val="000000"/>
              </w:rPr>
            </w:pPr>
            <w:r w:rsidRPr="00A50E03">
              <w:rPr>
                <w:color w:val="000000"/>
              </w:rPr>
              <w:t>&gt;&gt;&gt;2bit CTFC</w:t>
            </w:r>
          </w:p>
        </w:tc>
        <w:tc>
          <w:tcPr>
            <w:tcW w:w="35.45pt" w:type="dxa"/>
            <w:tcBorders>
              <w:bottom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85.05pt" w:type="dxa"/>
            <w:tcBorders>
              <w:bottom w:val="single" w:sz="4" w:space="0" w:color="auto"/>
            </w:tcBorders>
          </w:tcPr>
          <w:p w:rsidR="00822673" w:rsidRPr="00A50E03" w:rsidRDefault="00822673" w:rsidP="00822673">
            <w:pPr>
              <w:pStyle w:val="TALCharChar"/>
              <w:rPr>
                <w:color w:val="000000"/>
              </w:rPr>
            </w:pPr>
            <w:r w:rsidRPr="00A50E03">
              <w:rPr>
                <w:color w:val="000000"/>
              </w:rPr>
              <w:t>Integer(0..3)</w:t>
            </w:r>
          </w:p>
        </w:tc>
        <w:tc>
          <w:tcPr>
            <w:tcW w:w="99.2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w:t>
            </w:r>
            <w:r w:rsidRPr="00A50E03">
              <w:rPr>
                <w:rFonts w:eastAsia="Arial Unicode MS"/>
                <w:color w:val="000000"/>
                <w:lang w:eastAsia="zh-CN"/>
              </w:rPr>
              <w:t xml:space="preserve"> </w:t>
            </w:r>
          </w:p>
        </w:tc>
        <w:tc>
          <w:tcPr>
            <w:tcW w:w="35.4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w:t>
            </w:r>
            <w:hyperlink w:anchor="Para10p3p5p8" w:history="1">
              <w:r w:rsidRPr="00A50E03">
                <w:rPr>
                  <w:rStyle w:val="Hyperlink"/>
                </w:rPr>
                <w:t>10.3.5.8</w:t>
              </w:r>
            </w:hyperlink>
          </w:p>
        </w:tc>
        <w:tc>
          <w:tcPr>
            <w:tcW w:w="99.20pt" w:type="dxa"/>
          </w:tcPr>
          <w:p w:rsidR="00822673" w:rsidRPr="00A50E03" w:rsidRDefault="00822673" w:rsidP="00822673">
            <w:pPr>
              <w:pStyle w:val="TALCharChar"/>
              <w:rPr>
                <w:color w:val="000000"/>
              </w:rPr>
            </w:pPr>
            <w:r w:rsidRPr="00A50E03">
              <w:rPr>
                <w:color w:val="000000"/>
              </w:rPr>
              <w:t>Needed only for uplink physical channels.</w:t>
            </w: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 10ms Mode</w:t>
            </w:r>
          </w:p>
        </w:tc>
        <w:tc>
          <w:tcPr>
            <w:tcW w:w="35.45pt" w:type="dxa"/>
          </w:tcPr>
          <w:p w:rsidR="00822673" w:rsidRPr="00A50E03" w:rsidRDefault="00822673" w:rsidP="00822673">
            <w:pPr>
              <w:pStyle w:val="TALCharChar"/>
              <w:rPr>
                <w:color w:val="000000"/>
              </w:rPr>
            </w:pPr>
            <w:r w:rsidRPr="00A50E03">
              <w:rPr>
                <w:color w:val="000000"/>
              </w:rPr>
              <w:t xml:space="preserve"> CV-</w:t>
            </w:r>
            <w:r w:rsidRPr="00A50E03">
              <w:rPr>
                <w:i/>
                <w:color w:val="000000"/>
              </w:rPr>
              <w:t>Message</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10ms Mode </w:t>
            </w:r>
            <w:hyperlink w:anchor="Para10p3p5p27" w:history="1">
              <w:r w:rsidRPr="00A50E03">
                <w:rPr>
                  <w:rStyle w:val="Hyperlink"/>
                </w:rPr>
                <w:t>10.3.5.27</w:t>
              </w:r>
            </w:hyperlink>
          </w:p>
        </w:tc>
        <w:tc>
          <w:tcPr>
            <w:tcW w:w="99.20pt" w:type="dxa"/>
          </w:tcPr>
          <w:p w:rsidR="00822673" w:rsidRPr="00A50E03" w:rsidRDefault="00822673" w:rsidP="00822673">
            <w:pPr>
              <w:pStyle w:val="TALCharChar"/>
              <w:rPr>
                <w:color w:val="000000"/>
              </w:rPr>
            </w:pPr>
            <w:r w:rsidRPr="00A50E03">
              <w:rPr>
                <w:color w:val="000000"/>
              </w:rPr>
              <w:t>FDD only.</w:t>
            </w:r>
          </w:p>
          <w:p w:rsidR="00822673" w:rsidRPr="00A50E03" w:rsidRDefault="00822673" w:rsidP="00822673">
            <w:pPr>
              <w:pStyle w:val="TALCharChar"/>
              <w:rPr>
                <w:color w:val="000000"/>
              </w:rPr>
            </w:pPr>
            <w:r w:rsidRPr="00A50E03">
              <w:rPr>
                <w:color w:val="000000"/>
              </w:rPr>
              <w:t>Needed only for uplink physical channels. If not included, the corresponding TFC shall not be considered for 10ms Mode.</w:t>
            </w:r>
          </w:p>
        </w:tc>
        <w:tc>
          <w:tcPr>
            <w:tcW w:w="63.8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&gt;4 bit CTFC </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&gt;&gt;CTFC information</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&lt;maxTFC</w:t>
            </w:r>
            <w:r w:rsidRPr="00A50E03">
              <w:rPr>
                <w:color w:val="000000"/>
              </w:rPr>
              <w:t>&gt;</w:t>
            </w: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Borders>
              <w:bottom w:val="single" w:sz="4" w:space="0" w:color="auto"/>
            </w:tcBorders>
          </w:tcPr>
          <w:p w:rsidR="00822673" w:rsidRPr="00A50E03" w:rsidRDefault="00822673" w:rsidP="00822673">
            <w:pPr>
              <w:pStyle w:val="TALCharChar"/>
              <w:rPr>
                <w:color w:val="000000"/>
              </w:rPr>
            </w:pPr>
            <w:r w:rsidRPr="00A50E03">
              <w:rPr>
                <w:color w:val="000000"/>
              </w:rPr>
              <w:t>&gt;&gt;&gt;4bit CTFC</w:t>
            </w:r>
          </w:p>
        </w:tc>
        <w:tc>
          <w:tcPr>
            <w:tcW w:w="35.45pt" w:type="dxa"/>
            <w:tcBorders>
              <w:bottom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85.05pt" w:type="dxa"/>
            <w:tcBorders>
              <w:bottom w:val="single" w:sz="4" w:space="0" w:color="auto"/>
            </w:tcBorders>
          </w:tcPr>
          <w:p w:rsidR="00822673" w:rsidRPr="00A50E03" w:rsidRDefault="00822673" w:rsidP="00822673">
            <w:pPr>
              <w:pStyle w:val="TALCharChar"/>
              <w:rPr>
                <w:color w:val="000000"/>
              </w:rPr>
            </w:pPr>
            <w:r w:rsidRPr="00A50E03">
              <w:rPr>
                <w:color w:val="000000"/>
              </w:rPr>
              <w:t>Integer(0..15)</w:t>
            </w:r>
          </w:p>
        </w:tc>
        <w:tc>
          <w:tcPr>
            <w:tcW w:w="99.2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w:t>
            </w:r>
            <w:r w:rsidRPr="00A50E03">
              <w:rPr>
                <w:rFonts w:eastAsia="Arial Unicode MS"/>
                <w:color w:val="000000"/>
                <w:lang w:eastAsia="zh-CN"/>
              </w:rPr>
              <w:t xml:space="preserve"> </w:t>
            </w:r>
          </w:p>
        </w:tc>
        <w:tc>
          <w:tcPr>
            <w:tcW w:w="35.4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w:t>
            </w:r>
            <w:hyperlink w:anchor="Para10p3p5p8" w:history="1">
              <w:r w:rsidRPr="00A50E03">
                <w:rPr>
                  <w:rStyle w:val="Hyperlink"/>
                </w:rPr>
                <w:t>10.3.5.8</w:t>
              </w:r>
            </w:hyperlink>
          </w:p>
        </w:tc>
        <w:tc>
          <w:tcPr>
            <w:tcW w:w="99.20pt" w:type="dxa"/>
          </w:tcPr>
          <w:p w:rsidR="00822673" w:rsidRPr="00A50E03" w:rsidRDefault="00822673" w:rsidP="00822673">
            <w:pPr>
              <w:pStyle w:val="TALCharChar"/>
              <w:rPr>
                <w:color w:val="000000"/>
              </w:rPr>
            </w:pPr>
            <w:r w:rsidRPr="00A50E03">
              <w:rPr>
                <w:color w:val="000000"/>
              </w:rPr>
              <w:t>Needed only for uplink physical channels.</w:t>
            </w: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 10ms Mode</w:t>
            </w:r>
          </w:p>
        </w:tc>
        <w:tc>
          <w:tcPr>
            <w:tcW w:w="35.45pt" w:type="dxa"/>
          </w:tcPr>
          <w:p w:rsidR="00822673" w:rsidRPr="00A50E03" w:rsidRDefault="00822673" w:rsidP="00822673">
            <w:pPr>
              <w:pStyle w:val="TALCharChar"/>
              <w:rPr>
                <w:color w:val="000000"/>
              </w:rPr>
            </w:pPr>
            <w:r w:rsidRPr="00A50E03">
              <w:rPr>
                <w:color w:val="000000"/>
              </w:rPr>
              <w:t xml:space="preserve"> CV-</w:t>
            </w:r>
            <w:r w:rsidRPr="00A50E03">
              <w:rPr>
                <w:i/>
                <w:color w:val="000000"/>
              </w:rPr>
              <w:t>Message</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10ms Mode </w:t>
            </w:r>
            <w:hyperlink w:anchor="Para10p3p5p27" w:history="1">
              <w:r w:rsidRPr="00A50E03">
                <w:rPr>
                  <w:rStyle w:val="Hyperlink"/>
                </w:rPr>
                <w:t>10.3.5.27</w:t>
              </w:r>
            </w:hyperlink>
          </w:p>
        </w:tc>
        <w:tc>
          <w:tcPr>
            <w:tcW w:w="99.20pt" w:type="dxa"/>
          </w:tcPr>
          <w:p w:rsidR="00822673" w:rsidRPr="00A50E03" w:rsidRDefault="00822673" w:rsidP="00822673">
            <w:pPr>
              <w:pStyle w:val="TALCharChar"/>
              <w:rPr>
                <w:color w:val="000000"/>
              </w:rPr>
            </w:pPr>
            <w:r w:rsidRPr="00A50E03">
              <w:rPr>
                <w:color w:val="000000"/>
              </w:rPr>
              <w:t>FDD only.</w:t>
            </w:r>
          </w:p>
          <w:p w:rsidR="00822673" w:rsidRPr="00A50E03" w:rsidRDefault="00822673" w:rsidP="00822673">
            <w:pPr>
              <w:pStyle w:val="TALCharChar"/>
              <w:rPr>
                <w:color w:val="000000"/>
              </w:rPr>
            </w:pPr>
            <w:r w:rsidRPr="00A50E03">
              <w:rPr>
                <w:color w:val="000000"/>
              </w:rPr>
              <w:t>Needed only for uplink physical channels. If not included, the corresponding TFC shall not be considered for 10ms Mode.</w:t>
            </w:r>
          </w:p>
        </w:tc>
        <w:tc>
          <w:tcPr>
            <w:tcW w:w="63.8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&gt;6 bit CTFC </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&gt;&gt;CTFC information</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&lt;maxTFC</w:t>
            </w:r>
            <w:r w:rsidRPr="00A50E03">
              <w:rPr>
                <w:color w:val="000000"/>
              </w:rPr>
              <w:t>&gt;</w:t>
            </w: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Borders>
              <w:bottom w:val="single" w:sz="4" w:space="0" w:color="auto"/>
            </w:tcBorders>
          </w:tcPr>
          <w:p w:rsidR="00822673" w:rsidRPr="00A50E03" w:rsidRDefault="00822673" w:rsidP="00822673">
            <w:pPr>
              <w:pStyle w:val="TALCharChar"/>
              <w:rPr>
                <w:color w:val="000000"/>
              </w:rPr>
            </w:pPr>
            <w:r w:rsidRPr="00A50E03">
              <w:rPr>
                <w:color w:val="000000"/>
              </w:rPr>
              <w:t>&gt;&gt;&gt;6 bit CTFC</w:t>
            </w:r>
          </w:p>
        </w:tc>
        <w:tc>
          <w:tcPr>
            <w:tcW w:w="35.45pt" w:type="dxa"/>
            <w:tcBorders>
              <w:bottom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85.05pt" w:type="dxa"/>
            <w:tcBorders>
              <w:bottom w:val="single" w:sz="4" w:space="0" w:color="auto"/>
            </w:tcBorders>
          </w:tcPr>
          <w:p w:rsidR="00822673" w:rsidRPr="00A50E03" w:rsidRDefault="00822673" w:rsidP="00822673">
            <w:pPr>
              <w:pStyle w:val="TALCharChar"/>
              <w:rPr>
                <w:color w:val="000000"/>
              </w:rPr>
            </w:pPr>
            <w:r w:rsidRPr="00A50E03">
              <w:rPr>
                <w:color w:val="000000"/>
              </w:rPr>
              <w:t>Integer(0..63)</w:t>
            </w:r>
          </w:p>
        </w:tc>
        <w:tc>
          <w:tcPr>
            <w:tcW w:w="99.2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w:t>
            </w:r>
            <w:r w:rsidRPr="00A50E03">
              <w:rPr>
                <w:rFonts w:eastAsia="Arial Unicode MS"/>
                <w:color w:val="000000"/>
                <w:lang w:eastAsia="zh-CN"/>
              </w:rPr>
              <w:t xml:space="preserve"> </w:t>
            </w:r>
          </w:p>
        </w:tc>
        <w:tc>
          <w:tcPr>
            <w:tcW w:w="35.4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w:t>
            </w:r>
            <w:hyperlink w:anchor="Para10p3p5p8" w:history="1">
              <w:r w:rsidRPr="00A50E03">
                <w:rPr>
                  <w:rStyle w:val="Hyperlink"/>
                </w:rPr>
                <w:t>10.3.5.8</w:t>
              </w:r>
            </w:hyperlink>
          </w:p>
        </w:tc>
        <w:tc>
          <w:tcPr>
            <w:tcW w:w="99.20pt" w:type="dxa"/>
          </w:tcPr>
          <w:p w:rsidR="00822673" w:rsidRPr="00A50E03" w:rsidRDefault="00822673" w:rsidP="00822673">
            <w:pPr>
              <w:pStyle w:val="TALCharChar"/>
              <w:rPr>
                <w:color w:val="000000"/>
              </w:rPr>
            </w:pPr>
            <w:r w:rsidRPr="00A50E03">
              <w:rPr>
                <w:color w:val="000000"/>
              </w:rPr>
              <w:t>Needed only for uplink physical channels.</w:t>
            </w: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 10ms Mode</w:t>
            </w:r>
          </w:p>
        </w:tc>
        <w:tc>
          <w:tcPr>
            <w:tcW w:w="35.45pt" w:type="dxa"/>
          </w:tcPr>
          <w:p w:rsidR="00822673" w:rsidRPr="00A50E03" w:rsidRDefault="00822673" w:rsidP="00822673">
            <w:pPr>
              <w:pStyle w:val="TALCharChar"/>
              <w:rPr>
                <w:color w:val="000000"/>
              </w:rPr>
            </w:pPr>
            <w:r w:rsidRPr="00A50E03">
              <w:rPr>
                <w:color w:val="000000"/>
              </w:rPr>
              <w:t xml:space="preserve"> CV-</w:t>
            </w:r>
            <w:r w:rsidRPr="00A50E03">
              <w:rPr>
                <w:i/>
                <w:color w:val="000000"/>
              </w:rPr>
              <w:t>Message</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10ms Mode </w:t>
            </w:r>
            <w:hyperlink w:anchor="Para10p3p5p27" w:history="1">
              <w:r w:rsidRPr="00A50E03">
                <w:rPr>
                  <w:rStyle w:val="Hyperlink"/>
                </w:rPr>
                <w:t>10.3.5.27</w:t>
              </w:r>
            </w:hyperlink>
          </w:p>
        </w:tc>
        <w:tc>
          <w:tcPr>
            <w:tcW w:w="99.20pt" w:type="dxa"/>
          </w:tcPr>
          <w:p w:rsidR="00822673" w:rsidRPr="00A50E03" w:rsidRDefault="00822673" w:rsidP="00822673">
            <w:pPr>
              <w:pStyle w:val="TALCharChar"/>
              <w:rPr>
                <w:color w:val="000000"/>
              </w:rPr>
            </w:pPr>
            <w:r w:rsidRPr="00A50E03">
              <w:rPr>
                <w:color w:val="000000"/>
              </w:rPr>
              <w:t>FDD only.</w:t>
            </w:r>
          </w:p>
          <w:p w:rsidR="00822673" w:rsidRPr="00A50E03" w:rsidRDefault="00822673" w:rsidP="00822673">
            <w:pPr>
              <w:pStyle w:val="TALCharChar"/>
              <w:rPr>
                <w:color w:val="000000"/>
              </w:rPr>
            </w:pPr>
            <w:r w:rsidRPr="00A50E03">
              <w:rPr>
                <w:color w:val="000000"/>
              </w:rPr>
              <w:t>Needed only for uplink physical channels. If not included, the corresponding TFC shall not be considered for 10ms Mode.</w:t>
            </w:r>
          </w:p>
        </w:tc>
        <w:tc>
          <w:tcPr>
            <w:tcW w:w="63.8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&gt;8 bit CTFC </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&gt;&gt;CTFC information</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&lt;MaxTFC</w:t>
            </w:r>
            <w:r w:rsidRPr="00A50E03">
              <w:rPr>
                <w:color w:val="000000"/>
              </w:rPr>
              <w:t>&gt;</w:t>
            </w: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Borders>
              <w:bottom w:val="single" w:sz="4" w:space="0" w:color="auto"/>
            </w:tcBorders>
          </w:tcPr>
          <w:p w:rsidR="00822673" w:rsidRPr="00A50E03" w:rsidRDefault="00822673" w:rsidP="00822673">
            <w:pPr>
              <w:pStyle w:val="TALCharChar"/>
              <w:rPr>
                <w:color w:val="000000"/>
              </w:rPr>
            </w:pPr>
            <w:r w:rsidRPr="00A50E03">
              <w:rPr>
                <w:color w:val="000000"/>
              </w:rPr>
              <w:t>&gt;&gt;&gt;8 bit CTFC</w:t>
            </w:r>
          </w:p>
        </w:tc>
        <w:tc>
          <w:tcPr>
            <w:tcW w:w="35.45pt" w:type="dxa"/>
            <w:tcBorders>
              <w:bottom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85.05pt" w:type="dxa"/>
            <w:tcBorders>
              <w:bottom w:val="single" w:sz="4" w:space="0" w:color="auto"/>
            </w:tcBorders>
          </w:tcPr>
          <w:p w:rsidR="00822673" w:rsidRPr="00A50E03" w:rsidRDefault="00822673" w:rsidP="00822673">
            <w:pPr>
              <w:pStyle w:val="TALCharChar"/>
              <w:rPr>
                <w:color w:val="000000"/>
              </w:rPr>
            </w:pPr>
            <w:r w:rsidRPr="00A50E03">
              <w:rPr>
                <w:color w:val="000000"/>
              </w:rPr>
              <w:t>Integer(0..255)</w:t>
            </w:r>
          </w:p>
        </w:tc>
        <w:tc>
          <w:tcPr>
            <w:tcW w:w="99.2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w:t>
            </w:r>
            <w:r w:rsidRPr="00A50E03">
              <w:rPr>
                <w:rFonts w:eastAsia="Arial Unicode MS"/>
                <w:color w:val="000000"/>
                <w:lang w:eastAsia="zh-CN"/>
              </w:rPr>
              <w:t xml:space="preserve"> </w:t>
            </w:r>
          </w:p>
        </w:tc>
        <w:tc>
          <w:tcPr>
            <w:tcW w:w="35.4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w:t>
            </w:r>
            <w:hyperlink w:anchor="Para10p3p5p8" w:history="1">
              <w:r w:rsidRPr="00A50E03">
                <w:rPr>
                  <w:rStyle w:val="Hyperlink"/>
                </w:rPr>
                <w:t>10.3.5.8</w:t>
              </w:r>
            </w:hyperlink>
          </w:p>
        </w:tc>
        <w:tc>
          <w:tcPr>
            <w:tcW w:w="99.20pt" w:type="dxa"/>
          </w:tcPr>
          <w:p w:rsidR="00822673" w:rsidRPr="00A50E03" w:rsidRDefault="00822673" w:rsidP="00822673">
            <w:pPr>
              <w:pStyle w:val="TALCharChar"/>
              <w:rPr>
                <w:color w:val="000000"/>
              </w:rPr>
            </w:pPr>
            <w:r w:rsidRPr="00A50E03">
              <w:rPr>
                <w:color w:val="000000"/>
              </w:rPr>
              <w:t>Needed only for uplink physical channels.</w:t>
            </w: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 10ms Mode</w:t>
            </w:r>
          </w:p>
        </w:tc>
        <w:tc>
          <w:tcPr>
            <w:tcW w:w="35.45pt" w:type="dxa"/>
          </w:tcPr>
          <w:p w:rsidR="00822673" w:rsidRPr="00A50E03" w:rsidRDefault="00822673" w:rsidP="00822673">
            <w:pPr>
              <w:pStyle w:val="TALCharChar"/>
              <w:rPr>
                <w:color w:val="000000"/>
              </w:rPr>
            </w:pPr>
            <w:r w:rsidRPr="00A50E03">
              <w:rPr>
                <w:color w:val="000000"/>
              </w:rPr>
              <w:t xml:space="preserve"> CV-</w:t>
            </w:r>
            <w:r w:rsidRPr="00A50E03">
              <w:rPr>
                <w:i/>
                <w:color w:val="000000"/>
              </w:rPr>
              <w:t>Message</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10ms Mode </w:t>
            </w:r>
            <w:hyperlink w:anchor="Para10p3p5p27" w:history="1">
              <w:r w:rsidRPr="00A50E03">
                <w:rPr>
                  <w:rStyle w:val="Hyperlink"/>
                </w:rPr>
                <w:t>10.3.5.27</w:t>
              </w:r>
            </w:hyperlink>
          </w:p>
        </w:tc>
        <w:tc>
          <w:tcPr>
            <w:tcW w:w="99.20pt" w:type="dxa"/>
          </w:tcPr>
          <w:p w:rsidR="00822673" w:rsidRPr="00A50E03" w:rsidRDefault="00822673" w:rsidP="00822673">
            <w:pPr>
              <w:pStyle w:val="TALCharChar"/>
              <w:rPr>
                <w:color w:val="000000"/>
              </w:rPr>
            </w:pPr>
            <w:r w:rsidRPr="00A50E03">
              <w:rPr>
                <w:color w:val="000000"/>
              </w:rPr>
              <w:t>FDD only.</w:t>
            </w:r>
          </w:p>
          <w:p w:rsidR="00822673" w:rsidRPr="00A50E03" w:rsidRDefault="00822673" w:rsidP="00822673">
            <w:pPr>
              <w:pStyle w:val="TALCharChar"/>
              <w:rPr>
                <w:color w:val="000000"/>
              </w:rPr>
            </w:pPr>
            <w:r w:rsidRPr="00A50E03">
              <w:rPr>
                <w:color w:val="000000"/>
              </w:rPr>
              <w:t>Needed only for uplink physical channels. If not included, the corresponding TFC shall not be considered for 10ms Mode.</w:t>
            </w:r>
          </w:p>
        </w:tc>
        <w:tc>
          <w:tcPr>
            <w:tcW w:w="63.8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&gt;12 bit CTFC </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&gt;&gt;CTFC information</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&lt;maxTFC</w:t>
            </w:r>
            <w:r w:rsidRPr="00A50E03">
              <w:rPr>
                <w:color w:val="000000"/>
              </w:rPr>
              <w:t>&gt;</w:t>
            </w: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Borders>
              <w:bottom w:val="single" w:sz="4" w:space="0" w:color="auto"/>
            </w:tcBorders>
          </w:tcPr>
          <w:p w:rsidR="00822673" w:rsidRPr="00A50E03" w:rsidRDefault="00822673" w:rsidP="00822673">
            <w:pPr>
              <w:pStyle w:val="TALCharChar"/>
              <w:rPr>
                <w:color w:val="000000"/>
              </w:rPr>
            </w:pPr>
            <w:r w:rsidRPr="00A50E03">
              <w:rPr>
                <w:color w:val="000000"/>
              </w:rPr>
              <w:t>&gt;&gt;&gt;12 bit CTFC</w:t>
            </w:r>
          </w:p>
        </w:tc>
        <w:tc>
          <w:tcPr>
            <w:tcW w:w="35.45pt" w:type="dxa"/>
            <w:tcBorders>
              <w:bottom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85.05pt" w:type="dxa"/>
            <w:tcBorders>
              <w:bottom w:val="single" w:sz="4" w:space="0" w:color="auto"/>
            </w:tcBorders>
          </w:tcPr>
          <w:p w:rsidR="00822673" w:rsidRPr="00A50E03" w:rsidRDefault="00822673" w:rsidP="00822673">
            <w:pPr>
              <w:pStyle w:val="TALCharChar"/>
              <w:rPr>
                <w:color w:val="000000"/>
              </w:rPr>
            </w:pPr>
            <w:r w:rsidRPr="00A50E03">
              <w:rPr>
                <w:color w:val="000000"/>
              </w:rPr>
              <w:t>Integer(0..4095)</w:t>
            </w:r>
          </w:p>
        </w:tc>
        <w:tc>
          <w:tcPr>
            <w:tcW w:w="99.2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w:t>
            </w:r>
            <w:r w:rsidRPr="00A50E03">
              <w:rPr>
                <w:rFonts w:eastAsia="Arial Unicode MS"/>
                <w:color w:val="000000"/>
                <w:lang w:eastAsia="zh-CN"/>
              </w:rPr>
              <w:t xml:space="preserve"> </w:t>
            </w:r>
          </w:p>
        </w:tc>
        <w:tc>
          <w:tcPr>
            <w:tcW w:w="35.4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w:t>
            </w:r>
            <w:hyperlink w:anchor="Para10p3p5p8" w:history="1">
              <w:r w:rsidRPr="00A50E03">
                <w:rPr>
                  <w:rStyle w:val="Hyperlink"/>
                </w:rPr>
                <w:t>10.3.5.8</w:t>
              </w:r>
            </w:hyperlink>
          </w:p>
        </w:tc>
        <w:tc>
          <w:tcPr>
            <w:tcW w:w="99.20pt" w:type="dxa"/>
          </w:tcPr>
          <w:p w:rsidR="00822673" w:rsidRPr="00A50E03" w:rsidRDefault="00822673" w:rsidP="00822673">
            <w:pPr>
              <w:pStyle w:val="TALCharChar"/>
              <w:rPr>
                <w:color w:val="000000"/>
              </w:rPr>
            </w:pPr>
            <w:r w:rsidRPr="00A50E03">
              <w:rPr>
                <w:color w:val="000000"/>
              </w:rPr>
              <w:t>Needed only for uplink physical channels.</w:t>
            </w: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 10ms Mode</w:t>
            </w:r>
          </w:p>
        </w:tc>
        <w:tc>
          <w:tcPr>
            <w:tcW w:w="35.45pt" w:type="dxa"/>
          </w:tcPr>
          <w:p w:rsidR="00822673" w:rsidRPr="00A50E03" w:rsidRDefault="00822673" w:rsidP="00822673">
            <w:pPr>
              <w:pStyle w:val="TALCharChar"/>
              <w:rPr>
                <w:color w:val="000000"/>
              </w:rPr>
            </w:pPr>
            <w:r w:rsidRPr="00A50E03">
              <w:rPr>
                <w:color w:val="000000"/>
              </w:rPr>
              <w:t xml:space="preserve"> CV-</w:t>
            </w:r>
            <w:r w:rsidRPr="00A50E03">
              <w:rPr>
                <w:i/>
                <w:color w:val="000000"/>
              </w:rPr>
              <w:t>Message</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10ms Mode </w:t>
            </w:r>
            <w:hyperlink w:anchor="Para10p3p5p27" w:history="1">
              <w:r w:rsidRPr="00A50E03">
                <w:rPr>
                  <w:rStyle w:val="Hyperlink"/>
                </w:rPr>
                <w:t>10.3.5.27</w:t>
              </w:r>
            </w:hyperlink>
          </w:p>
        </w:tc>
        <w:tc>
          <w:tcPr>
            <w:tcW w:w="99.20pt" w:type="dxa"/>
          </w:tcPr>
          <w:p w:rsidR="00822673" w:rsidRPr="00A50E03" w:rsidRDefault="00822673" w:rsidP="00822673">
            <w:pPr>
              <w:pStyle w:val="TALCharChar"/>
              <w:rPr>
                <w:color w:val="000000"/>
              </w:rPr>
            </w:pPr>
            <w:r w:rsidRPr="00A50E03">
              <w:rPr>
                <w:color w:val="000000"/>
              </w:rPr>
              <w:t>FDD only.</w:t>
            </w:r>
          </w:p>
          <w:p w:rsidR="00822673" w:rsidRPr="00A50E03" w:rsidRDefault="00822673" w:rsidP="00822673">
            <w:pPr>
              <w:pStyle w:val="TALCharChar"/>
              <w:rPr>
                <w:color w:val="000000"/>
              </w:rPr>
            </w:pPr>
            <w:r w:rsidRPr="00A50E03">
              <w:rPr>
                <w:color w:val="000000"/>
              </w:rPr>
              <w:t>Needed only for uplink physical channels. If not included, the corresponding TFC shall not be considered for 10ms Mode.</w:t>
            </w:r>
          </w:p>
        </w:tc>
        <w:tc>
          <w:tcPr>
            <w:tcW w:w="63.8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&gt;16 bit CTFC </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&gt;&gt;CTFC information</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&lt;maxTFC</w:t>
            </w:r>
            <w:r w:rsidRPr="00A50E03">
              <w:rPr>
                <w:color w:val="000000"/>
              </w:rPr>
              <w:t>&gt;</w:t>
            </w: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Borders>
              <w:bottom w:val="single" w:sz="4" w:space="0" w:color="auto"/>
            </w:tcBorders>
          </w:tcPr>
          <w:p w:rsidR="00822673" w:rsidRPr="00A50E03" w:rsidRDefault="00822673" w:rsidP="00822673">
            <w:pPr>
              <w:pStyle w:val="TALCharChar"/>
              <w:rPr>
                <w:color w:val="000000"/>
              </w:rPr>
            </w:pPr>
            <w:r w:rsidRPr="00A50E03">
              <w:rPr>
                <w:color w:val="000000"/>
              </w:rPr>
              <w:t>&gt;&gt;&gt;16 bit CTFC</w:t>
            </w:r>
          </w:p>
        </w:tc>
        <w:tc>
          <w:tcPr>
            <w:tcW w:w="35.45pt" w:type="dxa"/>
            <w:tcBorders>
              <w:bottom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85.05pt" w:type="dxa"/>
            <w:tcBorders>
              <w:bottom w:val="single" w:sz="4" w:space="0" w:color="auto"/>
            </w:tcBorders>
          </w:tcPr>
          <w:p w:rsidR="00822673" w:rsidRPr="00A50E03" w:rsidRDefault="00822673" w:rsidP="00822673">
            <w:pPr>
              <w:pStyle w:val="TALCharChar"/>
              <w:rPr>
                <w:color w:val="000000"/>
              </w:rPr>
            </w:pPr>
            <w:r w:rsidRPr="00A50E03">
              <w:rPr>
                <w:color w:val="000000"/>
              </w:rPr>
              <w:t>Integer(0..65535)</w:t>
            </w:r>
          </w:p>
        </w:tc>
        <w:tc>
          <w:tcPr>
            <w:tcW w:w="99.2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w:t>
            </w:r>
            <w:r w:rsidRPr="00A50E03">
              <w:rPr>
                <w:rFonts w:eastAsia="Arial Unicode MS"/>
                <w:color w:val="000000"/>
                <w:lang w:eastAsia="zh-CN"/>
              </w:rPr>
              <w:t xml:space="preserve"> </w:t>
            </w:r>
          </w:p>
        </w:tc>
        <w:tc>
          <w:tcPr>
            <w:tcW w:w="35.4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w:t>
            </w:r>
            <w:hyperlink w:anchor="Para10p3p5p8" w:history="1">
              <w:r w:rsidRPr="00A50E03">
                <w:rPr>
                  <w:rStyle w:val="Hyperlink"/>
                </w:rPr>
                <w:t>10.3.5.8</w:t>
              </w:r>
            </w:hyperlink>
          </w:p>
        </w:tc>
        <w:tc>
          <w:tcPr>
            <w:tcW w:w="99.20pt" w:type="dxa"/>
          </w:tcPr>
          <w:p w:rsidR="00822673" w:rsidRPr="00A50E03" w:rsidRDefault="00822673" w:rsidP="00822673">
            <w:pPr>
              <w:pStyle w:val="TALCharChar"/>
              <w:rPr>
                <w:color w:val="000000"/>
              </w:rPr>
            </w:pPr>
            <w:r w:rsidRPr="00A50E03">
              <w:rPr>
                <w:color w:val="000000"/>
              </w:rPr>
              <w:t>Needed only for uplink physical channels.</w:t>
            </w: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 10ms Mode</w:t>
            </w:r>
          </w:p>
        </w:tc>
        <w:tc>
          <w:tcPr>
            <w:tcW w:w="35.45pt" w:type="dxa"/>
          </w:tcPr>
          <w:p w:rsidR="00822673" w:rsidRPr="00A50E03" w:rsidRDefault="00822673" w:rsidP="00822673">
            <w:pPr>
              <w:pStyle w:val="TALCharChar"/>
              <w:rPr>
                <w:color w:val="000000"/>
              </w:rPr>
            </w:pPr>
            <w:r w:rsidRPr="00A50E03">
              <w:rPr>
                <w:color w:val="000000"/>
              </w:rPr>
              <w:t xml:space="preserve"> CV-</w:t>
            </w:r>
            <w:r w:rsidRPr="00A50E03">
              <w:rPr>
                <w:i/>
                <w:color w:val="000000"/>
              </w:rPr>
              <w:t>Message</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10ms Mode </w:t>
            </w:r>
            <w:hyperlink w:anchor="Para10p3p5p27" w:history="1">
              <w:r w:rsidRPr="00A50E03">
                <w:rPr>
                  <w:rStyle w:val="Hyperlink"/>
                </w:rPr>
                <w:t>10.3.5.27</w:t>
              </w:r>
            </w:hyperlink>
          </w:p>
        </w:tc>
        <w:tc>
          <w:tcPr>
            <w:tcW w:w="99.20pt" w:type="dxa"/>
          </w:tcPr>
          <w:p w:rsidR="00822673" w:rsidRPr="00A50E03" w:rsidRDefault="00822673" w:rsidP="00822673">
            <w:pPr>
              <w:pStyle w:val="TALCharChar"/>
              <w:rPr>
                <w:color w:val="000000"/>
              </w:rPr>
            </w:pPr>
            <w:r w:rsidRPr="00A50E03">
              <w:rPr>
                <w:color w:val="000000"/>
              </w:rPr>
              <w:t>FDD only.</w:t>
            </w:r>
          </w:p>
          <w:p w:rsidR="00822673" w:rsidRPr="00A50E03" w:rsidRDefault="00822673" w:rsidP="00822673">
            <w:pPr>
              <w:pStyle w:val="TALCharChar"/>
              <w:rPr>
                <w:color w:val="000000"/>
              </w:rPr>
            </w:pPr>
            <w:r w:rsidRPr="00A50E03">
              <w:rPr>
                <w:color w:val="000000"/>
              </w:rPr>
              <w:t>Needed only for uplink physical channels. If not included, the corresponding TFC shall not be considered for 10ms Mode.</w:t>
            </w:r>
          </w:p>
        </w:tc>
        <w:tc>
          <w:tcPr>
            <w:tcW w:w="63.8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&gt;24 bit CTFC </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&gt;&gt;CTFC information</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&lt;MaxTFC</w:t>
            </w:r>
            <w:r w:rsidRPr="00A50E03">
              <w:rPr>
                <w:color w:val="000000"/>
              </w:rPr>
              <w:t>&gt;</w:t>
            </w:r>
          </w:p>
        </w:tc>
        <w:tc>
          <w:tcPr>
            <w:tcW w:w="85.05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Borders>
              <w:bottom w:val="single" w:sz="4" w:space="0" w:color="auto"/>
            </w:tcBorders>
          </w:tcPr>
          <w:p w:rsidR="00822673" w:rsidRPr="00A50E03" w:rsidRDefault="00822673" w:rsidP="00822673">
            <w:pPr>
              <w:pStyle w:val="TALCharChar"/>
              <w:rPr>
                <w:color w:val="000000"/>
              </w:rPr>
            </w:pPr>
            <w:r w:rsidRPr="00A50E03">
              <w:rPr>
                <w:color w:val="000000"/>
              </w:rPr>
              <w:t>&gt;&gt;&gt;24 bit CTFC</w:t>
            </w:r>
          </w:p>
        </w:tc>
        <w:tc>
          <w:tcPr>
            <w:tcW w:w="35.45pt" w:type="dxa"/>
            <w:tcBorders>
              <w:bottom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85.05pt" w:type="dxa"/>
            <w:tcBorders>
              <w:bottom w:val="single" w:sz="4" w:space="0" w:color="auto"/>
            </w:tcBorders>
          </w:tcPr>
          <w:p w:rsidR="00822673" w:rsidRPr="00A50E03" w:rsidRDefault="00822673" w:rsidP="00822673">
            <w:pPr>
              <w:pStyle w:val="TALCharChar"/>
              <w:rPr>
                <w:color w:val="000000"/>
              </w:rPr>
            </w:pPr>
            <w:r w:rsidRPr="00A50E03">
              <w:rPr>
                <w:color w:val="000000"/>
              </w:rPr>
              <w:t>Integer(0..16777215)</w:t>
            </w:r>
          </w:p>
        </w:tc>
        <w:tc>
          <w:tcPr>
            <w:tcW w:w="99.2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w:t>
            </w:r>
            <w:r w:rsidRPr="00A50E03">
              <w:rPr>
                <w:rFonts w:eastAsia="Arial Unicode MS"/>
                <w:color w:val="000000"/>
                <w:lang w:eastAsia="zh-CN"/>
              </w:rPr>
              <w:t xml:space="preserve"> </w:t>
            </w:r>
          </w:p>
        </w:tc>
        <w:tc>
          <w:tcPr>
            <w:tcW w:w="35.4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w:t>
            </w:r>
            <w:hyperlink w:anchor="Para10p3p5p8" w:history="1">
              <w:r w:rsidRPr="00A50E03">
                <w:rPr>
                  <w:rStyle w:val="Hyperlink"/>
                </w:rPr>
                <w:t>10.3.5.8</w:t>
              </w:r>
            </w:hyperlink>
          </w:p>
        </w:tc>
        <w:tc>
          <w:tcPr>
            <w:tcW w:w="99.20pt" w:type="dxa"/>
          </w:tcPr>
          <w:p w:rsidR="00822673" w:rsidRPr="00A50E03" w:rsidRDefault="00822673" w:rsidP="00822673">
            <w:pPr>
              <w:pStyle w:val="TALCharChar"/>
              <w:rPr>
                <w:color w:val="000000"/>
              </w:rPr>
            </w:pPr>
            <w:r w:rsidRPr="00A50E03">
              <w:rPr>
                <w:color w:val="000000"/>
              </w:rPr>
              <w:t>Needed only for uplink physical channels.</w:t>
            </w:r>
          </w:p>
        </w:tc>
        <w:tc>
          <w:tcPr>
            <w:tcW w:w="63.80pt" w:type="dxa"/>
          </w:tcPr>
          <w:p w:rsidR="00822673" w:rsidRPr="00A50E03" w:rsidRDefault="00822673" w:rsidP="00822673">
            <w:pPr>
              <w:pStyle w:val="TALCharChar"/>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&gt;&gt;&gt;Power offset Information 10ms Mode</w:t>
            </w:r>
          </w:p>
        </w:tc>
        <w:tc>
          <w:tcPr>
            <w:tcW w:w="35.45pt" w:type="dxa"/>
          </w:tcPr>
          <w:p w:rsidR="00822673" w:rsidRPr="00A50E03" w:rsidRDefault="00822673" w:rsidP="00822673">
            <w:pPr>
              <w:pStyle w:val="TALCharChar"/>
              <w:rPr>
                <w:i/>
                <w:color w:val="000000"/>
              </w:rPr>
            </w:pPr>
            <w:r w:rsidRPr="00A50E03">
              <w:rPr>
                <w:color w:val="000000"/>
              </w:rPr>
              <w:t>CV-</w:t>
            </w:r>
            <w:r w:rsidRPr="00A50E03">
              <w:rPr>
                <w:i/>
                <w:color w:val="000000"/>
              </w:rPr>
              <w:t>Message</w:t>
            </w:r>
          </w:p>
        </w:tc>
        <w:tc>
          <w:tcPr>
            <w:tcW w:w="56.7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Power offset Information 10ms Mode </w:t>
            </w:r>
            <w:hyperlink w:anchor="Para10p3p5p27" w:history="1">
              <w:r w:rsidRPr="00A50E03">
                <w:rPr>
                  <w:rStyle w:val="Hyperlink"/>
                </w:rPr>
                <w:t>10.3.5.27</w:t>
              </w:r>
            </w:hyperlink>
          </w:p>
        </w:tc>
        <w:tc>
          <w:tcPr>
            <w:tcW w:w="99.20pt" w:type="dxa"/>
          </w:tcPr>
          <w:p w:rsidR="00822673" w:rsidRPr="00A50E03" w:rsidRDefault="00822673" w:rsidP="00822673">
            <w:pPr>
              <w:pStyle w:val="TALCharChar"/>
              <w:rPr>
                <w:color w:val="000000"/>
              </w:rPr>
            </w:pPr>
            <w:r w:rsidRPr="00A50E03">
              <w:rPr>
                <w:color w:val="000000"/>
              </w:rPr>
              <w:t>FDD only.</w:t>
            </w:r>
          </w:p>
          <w:p w:rsidR="00822673" w:rsidRPr="00A50E03" w:rsidRDefault="00822673" w:rsidP="00822673">
            <w:pPr>
              <w:pStyle w:val="TALCharChar"/>
              <w:rPr>
                <w:color w:val="000000"/>
              </w:rPr>
            </w:pPr>
            <w:r w:rsidRPr="00A50E03">
              <w:rPr>
                <w:color w:val="000000"/>
              </w:rPr>
              <w:t>Needed only for uplink physical channels. If not included, the corresponding TFC shall not be considered for 10ms Mode.</w:t>
            </w:r>
          </w:p>
        </w:tc>
        <w:tc>
          <w:tcPr>
            <w:tcW w:w="63.8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keepNext w:val="0"/>
              <w:rPr>
                <w:color w:val="000000"/>
              </w:rPr>
            </w:pPr>
            <w:r w:rsidRPr="00A50E03">
              <w:rPr>
                <w:color w:val="000000"/>
              </w:rPr>
              <w:t>Condition</w:t>
            </w:r>
          </w:p>
        </w:tc>
        <w:tc>
          <w:tcPr>
            <w:tcW w:w="226.85pt" w:type="dxa"/>
          </w:tcPr>
          <w:p w:rsidR="00822673" w:rsidRPr="00A50E03" w:rsidRDefault="00822673" w:rsidP="00822673">
            <w:pPr>
              <w:pStyle w:val="TAH"/>
              <w:keepNext w:val="0"/>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Message</w:t>
            </w:r>
          </w:p>
        </w:tc>
        <w:tc>
          <w:tcPr>
            <w:tcW w:w="226.85pt" w:type="dxa"/>
          </w:tcPr>
          <w:p w:rsidR="00822673" w:rsidRPr="00A50E03" w:rsidRDefault="00822673" w:rsidP="00822673">
            <w:pPr>
              <w:pStyle w:val="TALCharChar"/>
              <w:keepNext w:val="0"/>
              <w:rPr>
                <w:color w:val="000000"/>
              </w:rPr>
            </w:pPr>
            <w:r w:rsidRPr="00A50E03">
              <w:rPr>
                <w:color w:val="000000"/>
              </w:rPr>
              <w:t>This IE is not needed if the IE "Uplink Transport channel information common for all transport channels" is included in RRC CONNECTION SETUP or SYSTEM INFORMATION BLOCK TYPE 16 messages.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704" w:name="_Toc477471422"/>
      <w:bookmarkStart w:id="705" w:name="Para10p3p5p16"/>
      <w:r w:rsidRPr="00A50E03">
        <w:rPr>
          <w:color w:val="000000"/>
        </w:rPr>
        <w:t>10.3.5.16</w:t>
      </w:r>
      <w:r w:rsidRPr="00A50E03">
        <w:rPr>
          <w:color w:val="000000"/>
        </w:rPr>
        <w:tab/>
        <w:t>TFCS Removal Information</w:t>
      </w:r>
      <w:bookmarkEnd w:id="70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70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IE 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Removal </w:t>
            </w:r>
            <w:r w:rsidRPr="00A50E03">
              <w:rPr>
                <w:rFonts w:eastAsia="Arial Unicode MS"/>
                <w:color w:val="000000"/>
                <w:lang w:eastAsia="zh-CN"/>
              </w:rPr>
              <w:t>TFCI</w:t>
            </w:r>
            <w:r w:rsidRPr="00A50E03">
              <w:rPr>
                <w:color w:val="000000"/>
              </w:rPr>
              <w:t xml:space="preserve">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rFonts w:eastAsia="Arial Unicode MS"/>
                <w:color w:val="000000"/>
                <w:lang w:eastAsia="zh-CN"/>
              </w:rPr>
            </w:pPr>
            <w:r w:rsidRPr="00A50E03">
              <w:rPr>
                <w:rFonts w:eastAsia="Arial Unicode MS"/>
                <w:color w:val="000000"/>
                <w:lang w:eastAsia="zh-CN"/>
              </w:rPr>
              <w:t>1 to &lt;maxTFC&gt;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&gt;TFCI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rFonts w:eastAsia="Arial Unicode MS"/>
                <w:color w:val="000000"/>
                <w:lang w:eastAsia="zh-CN"/>
              </w:rPr>
            </w:pPr>
            <w:r w:rsidRPr="00A50E03">
              <w:rPr>
                <w:rFonts w:eastAsia="Arial Unicode MS"/>
                <w:color w:val="000000"/>
                <w:lang w:eastAsia="zh-CN"/>
              </w:rPr>
              <w:t>Transport Format Combination (TFC)</w:t>
            </w:r>
          </w:p>
          <w:p w:rsidR="00822673" w:rsidRPr="00A50E03" w:rsidRDefault="000955F3" w:rsidP="00822673">
            <w:pPr>
              <w:pStyle w:val="TALCharChar"/>
              <w:rPr>
                <w:color w:val="000000"/>
              </w:rPr>
            </w:pPr>
            <w:hyperlink w:anchor="Para10p3p5p19" w:history="1">
              <w:r w:rsidR="00822673" w:rsidRPr="00A50E03">
                <w:rPr>
                  <w:rStyle w:val="Hyperlink"/>
                  <w:rFonts w:eastAsia="Arial Unicode MS"/>
                  <w:lang w:eastAsia="zh-CN"/>
                </w:rPr>
                <w:t>10.3.5.19</w:t>
              </w:r>
            </w:hyperlink>
          </w:p>
        </w:tc>
        <w:tc>
          <w:tcPr>
            <w:tcW w:w="134.65pt" w:type="dxa"/>
          </w:tcPr>
          <w:p w:rsidR="00822673" w:rsidRPr="00A50E03" w:rsidRDefault="00822673" w:rsidP="00822673">
            <w:pPr>
              <w:pStyle w:val="TALCharChar"/>
              <w:rPr>
                <w:color w:val="000000"/>
              </w:rPr>
            </w:pPr>
            <w:r w:rsidRPr="00A50E03">
              <w:rPr>
                <w:color w:val="000000"/>
              </w:rPr>
              <w:t>In TDD 0 is a reserved value</w:t>
            </w:r>
          </w:p>
        </w:tc>
      </w:tr>
    </w:tbl>
    <w:p w:rsidR="00822673" w:rsidRPr="00A50E03" w:rsidRDefault="00822673" w:rsidP="00822673">
      <w:pPr>
        <w:rPr>
          <w:color w:val="000000"/>
        </w:rPr>
      </w:pPr>
    </w:p>
    <w:p w:rsidR="00822673" w:rsidRPr="00A50E03" w:rsidRDefault="00822673" w:rsidP="00822673">
      <w:pPr>
        <w:pStyle w:val="Heading4"/>
      </w:pPr>
      <w:bookmarkStart w:id="706" w:name="_Toc477471423"/>
      <w:bookmarkStart w:id="707" w:name="Para10p3p5p17"/>
      <w:r w:rsidRPr="00A50E03">
        <w:rPr>
          <w:color w:val="000000"/>
        </w:rPr>
        <w:t>10.3.5.17</w:t>
      </w:r>
      <w:r w:rsidRPr="00A50E03">
        <w:rPr>
          <w:color w:val="000000"/>
        </w:rPr>
        <w:tab/>
        <w:t>Void</w:t>
      </w:r>
      <w:bookmarkEnd w:id="706"/>
    </w:p>
    <w:bookmarkEnd w:id="707"/>
    <w:p w:rsidR="00822673" w:rsidRPr="00A50E03" w:rsidRDefault="00822673" w:rsidP="00822673">
      <w:pPr>
        <w:rPr>
          <w:color w:val="000000"/>
        </w:rPr>
      </w:pPr>
    </w:p>
    <w:p w:rsidR="00822673" w:rsidRPr="00A50E03" w:rsidRDefault="00822673" w:rsidP="00822673">
      <w:pPr>
        <w:pStyle w:val="Heading4"/>
      </w:pPr>
      <w:bookmarkStart w:id="708" w:name="_Toc477471424"/>
      <w:bookmarkStart w:id="709" w:name="Para10p3p5p18"/>
      <w:r w:rsidRPr="00A50E03">
        <w:rPr>
          <w:color w:val="000000"/>
        </w:rPr>
        <w:t>10.3.5.18</w:t>
      </w:r>
      <w:r w:rsidRPr="00A50E03">
        <w:rPr>
          <w:color w:val="000000"/>
        </w:rPr>
        <w:tab/>
        <w:t>Transport channel identity</w:t>
      </w:r>
      <w:bookmarkEnd w:id="708"/>
    </w:p>
    <w:bookmarkEnd w:id="709"/>
    <w:p w:rsidR="00822673" w:rsidRPr="00A50E03" w:rsidRDefault="00822673" w:rsidP="00822673">
      <w:pPr>
        <w:rPr>
          <w:color w:val="000000"/>
        </w:rPr>
      </w:pPr>
      <w:r w:rsidRPr="00A50E03">
        <w:rPr>
          <w:color w:val="000000"/>
        </w:rPr>
        <w:t xml:space="preserve">This information element is used to distinguish transport channels. Transport channels of different type (RACH, USCH, FACH/PCH, DSCH or DCH) have separate series of identities. This also holds for uplink and downlink transport channel identities (i.e. for DCH). Depending on in which context a transport channel identity </w:t>
      </w:r>
      <w:r w:rsidRPr="00A50E03">
        <w:rPr>
          <w:i/>
          <w:color w:val="000000"/>
        </w:rPr>
        <w:t>n</w:t>
      </w:r>
      <w:r w:rsidRPr="00A50E03">
        <w:rPr>
          <w:color w:val="000000"/>
        </w:rPr>
        <w:t xml:space="preserve"> that is sent, it will have different meaning</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Transport channel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Integer(1..32)</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10" w:name="_Toc477471425"/>
      <w:bookmarkStart w:id="711" w:name="Para10p3p5p19"/>
      <w:r w:rsidRPr="00A50E03">
        <w:rPr>
          <w:color w:val="000000"/>
        </w:rPr>
        <w:t>10.3.5.19</w:t>
      </w:r>
      <w:r w:rsidRPr="00A50E03">
        <w:rPr>
          <w:color w:val="000000"/>
        </w:rPr>
        <w:tab/>
        <w:t>Transport Format Combination (TFC)</w:t>
      </w:r>
      <w:bookmarkEnd w:id="71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71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Transport format combination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 1023)</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12" w:name="_Toc477471426"/>
      <w:bookmarkStart w:id="713" w:name="Para10p3p5p20"/>
      <w:r w:rsidRPr="00A50E03">
        <w:rPr>
          <w:color w:val="000000"/>
        </w:rPr>
        <w:t>10.3.5.20</w:t>
      </w:r>
      <w:r w:rsidRPr="00A50E03">
        <w:rPr>
          <w:color w:val="000000"/>
        </w:rPr>
        <w:tab/>
        <w:t>Transport Format Combination Set</w:t>
      </w:r>
      <w:bookmarkEnd w:id="712"/>
    </w:p>
    <w:bookmarkEnd w:id="713"/>
    <w:p w:rsidR="00822673" w:rsidRPr="00A50E03" w:rsidRDefault="00822673" w:rsidP="00822673">
      <w:pPr>
        <w:keepNext/>
        <w:keepLines/>
        <w:rPr>
          <w:color w:val="000000"/>
        </w:rPr>
      </w:pPr>
      <w:r w:rsidRPr="00A50E03">
        <w:rPr>
          <w:color w:val="000000"/>
        </w:rPr>
        <w:t>Indicates the allowed combinations of already defined Transport formats and the mapping between these allowed TFCs and the corresponding TFCI values.</w:t>
      </w:r>
    </w:p>
    <w:p w:rsidR="00822673" w:rsidRPr="00A50E03" w:rsidRDefault="00822673" w:rsidP="00822673">
      <w:pPr>
        <w:keepNext/>
        <w:keepLines/>
        <w:rPr>
          <w:color w:val="000000"/>
        </w:rPr>
      </w:pPr>
      <w:r w:rsidRPr="00A50E03">
        <w:rPr>
          <w:color w:val="000000"/>
        </w:rPr>
        <w:t>For TDD, different coded composite transport channels have independent transport format combination sets and thus independent TFCI values.</w:t>
      </w:r>
    </w:p>
    <w:p w:rsidR="00822673" w:rsidRPr="00A50E03" w:rsidRDefault="00822673" w:rsidP="00822673">
      <w:pPr>
        <w:pStyle w:val="B1"/>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IE type and reference</w:t>
            </w:r>
          </w:p>
        </w:tc>
        <w:tc>
          <w:tcPr>
            <w:tcW w:w="134.65pt" w:type="dxa"/>
          </w:tcPr>
          <w:p w:rsidR="00822673" w:rsidRPr="00A50E03" w:rsidRDefault="00822673" w:rsidP="00822673">
            <w:pPr>
              <w:pStyle w:val="TAH"/>
            </w:pPr>
            <w:r w:rsidRPr="00A50E03">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TFCI Field 1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TFCS explicit Configuration </w:t>
            </w:r>
            <w:hyperlink w:anchor="Para10p3p5p13" w:history="1">
              <w:r w:rsidRPr="00A50E03">
                <w:rPr>
                  <w:rStyle w:val="Hyperlink"/>
                </w:rPr>
                <w:t>10.3.5.13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14" w:name="_Toc477471427"/>
      <w:bookmarkStart w:id="715" w:name="Para10p3p5p21"/>
      <w:r w:rsidRPr="00A50E03">
        <w:rPr>
          <w:color w:val="000000"/>
        </w:rPr>
        <w:t>10.3.5.21</w:t>
      </w:r>
      <w:r w:rsidRPr="00A50E03">
        <w:rPr>
          <w:color w:val="000000"/>
        </w:rPr>
        <w:tab/>
        <w:t>Transport Format Combination Set Identity</w:t>
      </w:r>
      <w:bookmarkEnd w:id="714"/>
    </w:p>
    <w:bookmarkEnd w:id="715"/>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6"/>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TFCS ID</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7.35pt" w:type="dxa"/>
          </w:tcPr>
          <w:p w:rsidR="00822673" w:rsidRPr="00A50E03" w:rsidRDefault="00822673" w:rsidP="00822673">
            <w:pPr>
              <w:pStyle w:val="TALCharChar"/>
              <w:keepNext w:val="0"/>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Integer (1...8)</w:t>
            </w:r>
          </w:p>
        </w:tc>
        <w:tc>
          <w:tcPr>
            <w:tcW w:w="134.80pt" w:type="dxa"/>
          </w:tcPr>
          <w:p w:rsidR="00822673" w:rsidRPr="00A50E03" w:rsidRDefault="00822673" w:rsidP="00822673">
            <w:pPr>
              <w:pStyle w:val="TALCharChar"/>
              <w:keepNext w:val="0"/>
              <w:rPr>
                <w:color w:val="000000"/>
              </w:rPr>
            </w:pPr>
            <w:r w:rsidRPr="00A50E03">
              <w:rPr>
                <w:color w:val="000000"/>
              </w:rPr>
              <w:t>Indicates the identity of every TFCS within a UE. Default value is 1.</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Shared Channel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7.35pt" w:type="dxa"/>
          </w:tcPr>
          <w:p w:rsidR="00822673" w:rsidRPr="00A50E03" w:rsidRDefault="00822673" w:rsidP="00822673">
            <w:pPr>
              <w:pStyle w:val="TALCharChar"/>
              <w:keepNext w:val="0"/>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Boolean</w:t>
            </w:r>
          </w:p>
        </w:tc>
        <w:tc>
          <w:tcPr>
            <w:tcW w:w="134.80pt" w:type="dxa"/>
          </w:tcPr>
          <w:p w:rsidR="00822673" w:rsidRPr="00A50E03" w:rsidRDefault="00822673" w:rsidP="00822673">
            <w:pPr>
              <w:pStyle w:val="TALCharChar"/>
              <w:keepNext w:val="0"/>
              <w:rPr>
                <w:color w:val="000000"/>
              </w:rPr>
            </w:pPr>
            <w:r w:rsidRPr="00A50E03">
              <w:rPr>
                <w:color w:val="000000"/>
              </w:rPr>
              <w:t xml:space="preserve">TRUE indicates the use of shared channels. Default is </w:t>
            </w:r>
            <w:r w:rsidRPr="00A50E03">
              <w:t>FALSE</w:t>
            </w:r>
            <w:r w:rsidRPr="00A50E03">
              <w:rPr>
                <w:color w:val="000000"/>
              </w:rPr>
              <w:t>.</w:t>
            </w:r>
          </w:p>
        </w:tc>
      </w:tr>
    </w:tbl>
    <w:p w:rsidR="00822673" w:rsidRPr="00A50E03" w:rsidRDefault="00822673" w:rsidP="00822673">
      <w:pPr>
        <w:rPr>
          <w:color w:val="000000"/>
        </w:rPr>
      </w:pPr>
    </w:p>
    <w:p w:rsidR="00822673" w:rsidRPr="00A50E03" w:rsidRDefault="00822673" w:rsidP="00822673">
      <w:pPr>
        <w:pStyle w:val="Heading4"/>
      </w:pPr>
      <w:bookmarkStart w:id="716" w:name="_Toc477471428"/>
      <w:bookmarkStart w:id="717" w:name="Para10p3p5p22"/>
      <w:r w:rsidRPr="00A50E03">
        <w:rPr>
          <w:color w:val="000000"/>
        </w:rPr>
        <w:t>10.3.5.22</w:t>
      </w:r>
      <w:r w:rsidRPr="00A50E03">
        <w:rPr>
          <w:color w:val="000000"/>
        </w:rPr>
        <w:tab/>
        <w:t>Transport Format Combination Subset</w:t>
      </w:r>
      <w:bookmarkEnd w:id="716"/>
    </w:p>
    <w:bookmarkEnd w:id="717"/>
    <w:p w:rsidR="00822673" w:rsidRPr="00A50E03" w:rsidRDefault="00822673" w:rsidP="00822673">
      <w:pPr>
        <w:rPr>
          <w:color w:val="000000"/>
        </w:rPr>
      </w:pPr>
      <w:r w:rsidRPr="00A50E03">
        <w:rPr>
          <w:color w:val="000000"/>
        </w:rPr>
        <w:t>Indicates which Transport format combinations in the already defined Transport format combination set are allowed.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Subset representation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&gt;Minimum allowed Transport format combination index</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 Transport format combination </w:t>
            </w:r>
            <w:hyperlink w:anchor="Para10p3p5p19" w:history="1">
              <w:r w:rsidRPr="00A50E03">
                <w:rPr>
                  <w:rStyle w:val="Hyperlink"/>
                </w:rPr>
                <w:t>10.3.5.19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&gt;Allowed transport format combination list</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1 to &lt;maxTFC&gt;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&gt;&gt;Allowed transport format combination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w:t>
            </w:r>
            <w:hyperlink w:anchor="Para10p3p5p19" w:history="1">
              <w:r w:rsidRPr="00A50E03">
                <w:rPr>
                  <w:rStyle w:val="Hyperlink"/>
                </w:rPr>
                <w:t>10.3.5.19</w:t>
              </w:r>
            </w:hyperlink>
            <w:r w:rsidRPr="00A50E03">
              <w:rPr>
                <w:color w:val="000000"/>
              </w:rPr>
              <w:t xml:space="preserve"> </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&gt;Non-allowed transport format combination list</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1 to &lt;</w:t>
            </w:r>
            <w:r w:rsidRPr="00A50E03">
              <w:rPr>
                <w:rFonts w:eastAsia="Arial Unicode MS"/>
                <w:color w:val="000000"/>
                <w:lang w:eastAsia="zh-CN"/>
              </w:rPr>
              <w:t>m</w:t>
            </w:r>
            <w:r w:rsidRPr="00A50E03">
              <w:rPr>
                <w:color w:val="000000"/>
              </w:rPr>
              <w:t>axTFC&gt;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&gt;&gt;Non-allowed transport format combination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w:t>
            </w:r>
            <w:hyperlink w:anchor="Para10p3p5p19" w:history="1">
              <w:r w:rsidRPr="00A50E03">
                <w:rPr>
                  <w:rStyle w:val="Hyperlink"/>
                </w:rPr>
                <w:t>10.3.5.19</w:t>
              </w:r>
            </w:hyperlink>
            <w:r w:rsidRPr="00A50E03">
              <w:rPr>
                <w:color w:val="000000"/>
              </w:rPr>
              <w:t xml:space="preserve"> </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&gt;Restricted TrCH information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&gt;&gt;Uplink transport channel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Enumerated(DCH, USCH)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USCH is TDD only</w:t>
            </w: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&gt;&gt;Restricted UL TrCH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 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&gt;&gt;Allowed TFIs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rFonts w:eastAsia="Arial Unicode MS"/>
                <w:color w:val="000000"/>
                <w:lang w:eastAsia="zh-CN"/>
              </w:rPr>
              <w:t>1 to &lt;maxTF&gt;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&gt;&gt;&gt;Allowed TFI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rFonts w:eastAsia="Arial Unicode MS"/>
                <w:color w:val="000000"/>
                <w:lang w:eastAsia="zh-CN"/>
              </w:rPr>
              <w:t>Integer(0..31)</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lang w:eastAsia="zh-CN"/>
              </w:rPr>
            </w:pPr>
            <w:r w:rsidRPr="00A50E03">
              <w:rPr>
                <w:rFonts w:eastAsia="Arial Unicode MS"/>
                <w:color w:val="000000"/>
                <w:lang w:eastAsia="zh-CN"/>
              </w:rPr>
              <w:t xml:space="preserve">&gt;Full </w:t>
            </w:r>
            <w:r w:rsidRPr="00A50E03">
              <w:rPr>
                <w:color w:val="000000"/>
              </w:rPr>
              <w:t>transport format combination set</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rFonts w:eastAsia="Arial Unicode MS"/>
                <w:color w:val="000000"/>
                <w:lang w:eastAsia="zh-CN"/>
              </w:rPr>
            </w:pPr>
          </w:p>
        </w:tc>
        <w:tc>
          <w:tcPr>
            <w:tcW w:w="134.65pt" w:type="dxa"/>
          </w:tcPr>
          <w:p w:rsidR="00822673" w:rsidRPr="00A50E03" w:rsidRDefault="00822673" w:rsidP="00822673">
            <w:pPr>
              <w:pStyle w:val="TALCharChar"/>
              <w:rPr>
                <w:rFonts w:eastAsia="Arial Unicode MS"/>
                <w:color w:val="000000"/>
                <w:lang w:eastAsia="zh-CN"/>
              </w:rPr>
            </w:pPr>
            <w:r w:rsidRPr="00A50E03">
              <w:rPr>
                <w:rFonts w:eastAsia="Arial Unicode MS"/>
                <w:color w:val="000000"/>
                <w:lang w:eastAsia="zh-CN"/>
              </w:rPr>
              <w:t>(No data)</w:t>
            </w:r>
          </w:p>
        </w:tc>
      </w:tr>
    </w:tbl>
    <w:p w:rsidR="00822673" w:rsidRPr="00A50E03" w:rsidRDefault="00822673" w:rsidP="00822673">
      <w:pPr>
        <w:rPr>
          <w:color w:val="000000"/>
        </w:rPr>
      </w:pPr>
    </w:p>
    <w:p w:rsidR="00822673" w:rsidRPr="00A50E03" w:rsidRDefault="00822673" w:rsidP="00822673">
      <w:pPr>
        <w:pStyle w:val="Heading4"/>
      </w:pPr>
      <w:bookmarkStart w:id="718" w:name="_Toc477471429"/>
      <w:bookmarkStart w:id="719" w:name="Para10p3p5p23"/>
      <w:r w:rsidRPr="00A50E03">
        <w:rPr>
          <w:color w:val="000000"/>
        </w:rPr>
        <w:t>10.3.5.23</w:t>
      </w:r>
      <w:r w:rsidRPr="00A50E03">
        <w:rPr>
          <w:color w:val="000000"/>
        </w:rPr>
        <w:tab/>
        <w:t>Transport Format Set</w:t>
      </w:r>
      <w:bookmarkEnd w:id="718"/>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rPr>
          <w:tblHeader/>
        </w:trPr>
        <w:tc>
          <w:tcPr>
            <w:tcW w:w="141.75pt" w:type="dxa"/>
          </w:tcPr>
          <w:bookmarkEnd w:id="71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Transport channel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&gt;Dedicated transport channels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The transport channel that is configured with this TFS is of type DCH</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&gt;&gt;Dynamic Transport Format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&lt;maxTF&gt;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&gt;&gt;&gt;RLC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Integer(16..5000 by step of 8)</w:t>
            </w:r>
          </w:p>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Unit is bits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&gt;&gt;&gt;Number of TBs and TTI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&lt;maxTF&gt;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Present for every valid number of TB's (and TTI) for this RLC Size.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&gt;&gt;&gt;&gt;Transmission Time Interval </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dynamicTTI</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Integer(10,20,40,80)</w:t>
            </w:r>
          </w:p>
        </w:tc>
        <w:tc>
          <w:tcPr>
            <w:tcW w:w="134.65pt" w:type="dxa"/>
          </w:tcPr>
          <w:p w:rsidR="00822673" w:rsidRPr="00A50E03" w:rsidRDefault="00822673" w:rsidP="00822673">
            <w:pPr>
              <w:pStyle w:val="TALCharChar"/>
              <w:keepNext w:val="0"/>
              <w:rPr>
                <w:color w:val="000000"/>
              </w:rPr>
            </w:pPr>
            <w:r w:rsidRPr="00A50E03">
              <w:rPr>
                <w:color w:val="000000"/>
              </w:rPr>
              <w:t>Unit is ms.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&gt;&gt;&gt;&gt;Number of Transport blocks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Integer(0..512)</w:t>
            </w:r>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&gt;&gt;&gt;CHOICE </w:t>
            </w:r>
            <w:r w:rsidRPr="00A50E03">
              <w:rPr>
                <w:i/>
                <w:color w:val="000000"/>
              </w:rPr>
              <w:t>Logical Channel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The logical channels that are allowed to use this RLC Size</w:t>
            </w:r>
          </w:p>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&gt;&gt;&gt;&gt;ALL</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134.65pt" w:type="dxa"/>
          </w:tcPr>
          <w:p w:rsidR="00822673" w:rsidRPr="00A50E03" w:rsidRDefault="00822673" w:rsidP="00822673">
            <w:pPr>
              <w:pStyle w:val="TALCharChar"/>
              <w:keepNext w:val="0"/>
              <w:rPr>
                <w:color w:val="000000"/>
              </w:rPr>
            </w:pPr>
            <w:r w:rsidRPr="00A50E03">
              <w:rPr>
                <w:color w:val="000000"/>
              </w:rPr>
              <w:t>All logical channels mapped to this transport channel.</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&gt;&gt;&gt;&gt;Configured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134.65pt" w:type="dxa"/>
          </w:tcPr>
          <w:p w:rsidR="00822673" w:rsidRPr="00A50E03" w:rsidRDefault="00822673" w:rsidP="00822673">
            <w:pPr>
              <w:pStyle w:val="TALCharChar"/>
              <w:keepNext w:val="0"/>
              <w:rPr>
                <w:color w:val="000000"/>
              </w:rPr>
            </w:pPr>
            <w:r w:rsidRPr="00A50E03">
              <w:rPr>
                <w:color w:val="000000"/>
              </w:rPr>
              <w:t xml:space="preserve">The logical channels configured to use this RLC size in the </w:t>
            </w:r>
            <w:r w:rsidRPr="00A50E03">
              <w:rPr>
                <w:i/>
                <w:color w:val="000000"/>
              </w:rPr>
              <w:t>RB mapping info</w:t>
            </w:r>
            <w:r w:rsidRPr="00A50E03">
              <w:rPr>
                <w:color w:val="000000"/>
              </w:rPr>
              <w:t xml:space="preserve">. </w:t>
            </w:r>
            <w:hyperlink w:anchor="Para10p3p4p21" w:history="1">
              <w:r w:rsidRPr="00A50E03">
                <w:rPr>
                  <w:rStyle w:val="Hyperlink"/>
                </w:rPr>
                <w:t>10.3.4.21</w:t>
              </w:r>
            </w:hyperlink>
            <w:r w:rsidRPr="00A50E03">
              <w:rPr>
                <w:color w:val="000000"/>
              </w:rPr>
              <w:t xml:space="preserve"> if present in this message or in the previously stored configuration otherwise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&gt;&gt;&gt;&gt;Explicit List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1 to 15</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Lists the logical channels that are allowed to use this RLC size.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&gt;&gt;&gt;&gt;&gt;RB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&gt;&gt;&gt;&gt;&gt;LogicalChannel</w:t>
            </w:r>
          </w:p>
        </w:tc>
        <w:tc>
          <w:tcPr>
            <w:tcW w:w="56.70pt" w:type="dxa"/>
          </w:tcPr>
          <w:p w:rsidR="00822673" w:rsidRPr="00A50E03" w:rsidRDefault="00822673" w:rsidP="00822673">
            <w:pPr>
              <w:pStyle w:val="TALCharChar"/>
              <w:keepNext w:val="0"/>
              <w:rPr>
                <w:color w:val="000000"/>
              </w:rPr>
            </w:pPr>
            <w:r w:rsidRPr="00A50E03">
              <w:rPr>
                <w:color w:val="000000"/>
              </w:rPr>
              <w:t>CH-</w:t>
            </w:r>
            <w:r w:rsidRPr="00A50E03">
              <w:rPr>
                <w:i/>
                <w:iCs/>
                <w:color w:val="000000"/>
              </w:rPr>
              <w:t>UL-RLCLogicalChannels</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w:t>
            </w:r>
          </w:p>
        </w:tc>
        <w:tc>
          <w:tcPr>
            <w:tcW w:w="134.65pt" w:type="dxa"/>
          </w:tcPr>
          <w:p w:rsidR="00822673" w:rsidRPr="00A50E03" w:rsidRDefault="00822673" w:rsidP="00822673">
            <w:pPr>
              <w:pStyle w:val="TALCharChar"/>
              <w:keepNext w:val="0"/>
              <w:rPr>
                <w:color w:val="000000"/>
              </w:rPr>
            </w:pPr>
            <w:r w:rsidRPr="00A50E03">
              <w:rPr>
                <w:color w:val="000000"/>
              </w:rPr>
              <w:t>Indicates the relevant UL logical channel for this RB. "0" corresponds to the first, "1" corresponds to the second UL logical channel configured for this RB in the IE "RB mapping info".</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&gt;&gt;Semi-static Transport Format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Semi-static Transport Format Information </w:t>
            </w:r>
            <w:hyperlink w:anchor="Para10p3p5p11" w:history="1">
              <w:r w:rsidRPr="00A50E03">
                <w:rPr>
                  <w:rStyle w:val="Hyperlink"/>
                </w:rPr>
                <w:t>10.3.5.11</w:t>
              </w:r>
            </w:hyperlink>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&gt;Common transport channels</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The transport channel that is configured with this TFS is of a type not equal to DCH</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&gt;&gt;Dynamic Transport Format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&lt;maxTF&gt;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Note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&gt;&gt;&gt;RLC Size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(48..4968)</w:t>
            </w:r>
          </w:p>
        </w:tc>
        <w:tc>
          <w:tcPr>
            <w:tcW w:w="134.65pt" w:type="dxa"/>
          </w:tcPr>
          <w:p w:rsidR="00822673" w:rsidRPr="00A50E03" w:rsidRDefault="00822673" w:rsidP="00822673">
            <w:pPr>
              <w:pStyle w:val="TALCharChar"/>
              <w:keepNext w:val="0"/>
              <w:rPr>
                <w:color w:val="000000"/>
              </w:rPr>
            </w:pPr>
            <w:r w:rsidRPr="00A50E03">
              <w:rPr>
                <w:color w:val="000000"/>
              </w:rPr>
              <w:t>Unit is bits.</w:t>
            </w:r>
          </w:p>
          <w:p w:rsidR="00822673" w:rsidRPr="00A50E03" w:rsidRDefault="00822673" w:rsidP="00822673">
            <w:pPr>
              <w:pStyle w:val="TALCharChar"/>
              <w:keepNext w:val="0"/>
              <w:rPr>
                <w:color w:val="000000"/>
              </w:rPr>
            </w:pPr>
            <w:r w:rsidRPr="00A50E03">
              <w:rPr>
                <w:color w:val="000000"/>
              </w:rPr>
              <w:t>For FDD, values are restricted to: Integer (48..296 by step of 8, 312..1320 by step of 16, 1384..4968 by step of 64).</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&gt;&gt;&gt;Number of TBs and TTI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&lt;maxTF&gt;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Present for every valid number of TB's (and TTI) for this RLC Size.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&gt;&gt;&gt;&gt;Number of Transport blocks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Integer(0..512)</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&gt;&gt;&gt;&gt;CHOICE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&gt;&gt;&gt;&gt;&gt;&gt;Transmission Time Interval</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dynamicTTI</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Integer(10,20,40,80)</w:t>
            </w:r>
          </w:p>
        </w:tc>
        <w:tc>
          <w:tcPr>
            <w:tcW w:w="134.65pt" w:type="dxa"/>
          </w:tcPr>
          <w:p w:rsidR="00822673" w:rsidRPr="00A50E03" w:rsidRDefault="00822673" w:rsidP="00822673">
            <w:pPr>
              <w:pStyle w:val="TALCharChar"/>
              <w:keepNext w:val="0"/>
              <w:rPr>
                <w:color w:val="000000"/>
              </w:rPr>
            </w:pPr>
            <w:r w:rsidRPr="00A50E03">
              <w:rPr>
                <w:color w:val="000000"/>
              </w:rPr>
              <w:t>Unit is ms.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&gt;&gt;&gt;CHOICE </w:t>
            </w:r>
            <w:r w:rsidRPr="00A50E03">
              <w:rPr>
                <w:i/>
                <w:color w:val="000000"/>
              </w:rPr>
              <w:t>Logical Channel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 xml:space="preserve">The logical channels that are allowed to use this RLC Size. </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&gt;&gt;&gt;&gt;ALL</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134.65pt" w:type="dxa"/>
          </w:tcPr>
          <w:p w:rsidR="00822673" w:rsidRPr="00A50E03" w:rsidRDefault="00822673" w:rsidP="00822673">
            <w:pPr>
              <w:pStyle w:val="TALCharChar"/>
              <w:keepNext w:val="0"/>
              <w:rPr>
                <w:color w:val="000000"/>
              </w:rPr>
            </w:pPr>
            <w:r w:rsidRPr="00A50E03">
              <w:rPr>
                <w:color w:val="000000"/>
              </w:rPr>
              <w:t>All logical channels mapped to this transport channel.</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&gt;&gt;&gt;&gt;Configured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134.65pt" w:type="dxa"/>
          </w:tcPr>
          <w:p w:rsidR="00822673" w:rsidRPr="00A50E03" w:rsidRDefault="00822673" w:rsidP="00822673">
            <w:pPr>
              <w:pStyle w:val="TALCharChar"/>
              <w:keepNext w:val="0"/>
              <w:rPr>
                <w:color w:val="000000"/>
              </w:rPr>
            </w:pPr>
            <w:r w:rsidRPr="00A50E03">
              <w:rPr>
                <w:color w:val="000000"/>
              </w:rPr>
              <w:t xml:space="preserve">The logical channels configured to use this RLC size in the </w:t>
            </w:r>
            <w:r w:rsidRPr="00A50E03">
              <w:rPr>
                <w:i/>
                <w:color w:val="000000"/>
              </w:rPr>
              <w:t>RB mapping info</w:t>
            </w:r>
            <w:r w:rsidRPr="00A50E03">
              <w:rPr>
                <w:color w:val="000000"/>
              </w:rPr>
              <w:t xml:space="preserve">. </w:t>
            </w:r>
            <w:hyperlink w:anchor="Para10p3p4p21" w:history="1">
              <w:r w:rsidRPr="00A50E03">
                <w:rPr>
                  <w:rStyle w:val="Hyperlink"/>
                </w:rPr>
                <w:t>10.3.4.21</w:t>
              </w:r>
            </w:hyperlink>
            <w:r w:rsidRPr="00A50E03">
              <w:rPr>
                <w:color w:val="000000"/>
              </w:rPr>
              <w:t xml:space="preserve"> if present in this message or in the previously stored configuration otherwise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&gt;&gt;&gt;&gt;Explicit List</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1 to 15</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Lists the logical channels that are allowed to use this RLC size.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&gt;&gt;&gt;&gt;&gt;RB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&gt;&gt;&gt;&gt;&gt;LogicalChannel</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UL-RLCLogicalChannels</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w:t>
            </w:r>
          </w:p>
        </w:tc>
        <w:tc>
          <w:tcPr>
            <w:tcW w:w="134.65pt" w:type="dxa"/>
          </w:tcPr>
          <w:p w:rsidR="00822673" w:rsidRPr="00A50E03" w:rsidRDefault="00822673" w:rsidP="00822673">
            <w:pPr>
              <w:pStyle w:val="TALCharChar"/>
              <w:keepNext w:val="0"/>
              <w:rPr>
                <w:color w:val="000000"/>
              </w:rPr>
            </w:pPr>
            <w:r w:rsidRPr="00A50E03">
              <w:rPr>
                <w:color w:val="000000"/>
              </w:rPr>
              <w:t>Indicates the relevant UL logical channel for this RB. "0" corresponds to the first, "1" corresponds to the second UL logical channel configured for this RB in the IE "RB mapping info".</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&gt;&gt;Semi-static Transport Format Information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Semi-static Transport Format Information </w:t>
            </w:r>
            <w:hyperlink w:anchor="Para10p3p5p11" w:history="1">
              <w:r w:rsidRPr="00A50E03">
                <w:rPr>
                  <w:rStyle w:val="Hyperlink"/>
                </w:rPr>
                <w:t>10.3.5.11</w:t>
              </w:r>
            </w:hyperlink>
          </w:p>
        </w:tc>
        <w:tc>
          <w:tcPr>
            <w:tcW w:w="134.6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keepNext w:val="0"/>
              <w:rPr>
                <w:color w:val="000000"/>
              </w:rPr>
            </w:pPr>
            <w:r w:rsidRPr="00A50E03">
              <w:rPr>
                <w:color w:val="000000"/>
              </w:rPr>
              <w:t>Condition</w:t>
            </w:r>
          </w:p>
        </w:tc>
        <w:tc>
          <w:tcPr>
            <w:tcW w:w="226.85pt" w:type="dxa"/>
          </w:tcPr>
          <w:p w:rsidR="00822673" w:rsidRPr="00A50E03" w:rsidRDefault="00822673" w:rsidP="00822673">
            <w:pPr>
              <w:pStyle w:val="TAH"/>
              <w:keepNext w:val="0"/>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dynamicTTI</w:t>
            </w:r>
          </w:p>
        </w:tc>
        <w:tc>
          <w:tcPr>
            <w:tcW w:w="226.85pt" w:type="dxa"/>
          </w:tcPr>
          <w:p w:rsidR="00822673" w:rsidRPr="00A50E03" w:rsidRDefault="00822673" w:rsidP="00822673">
            <w:pPr>
              <w:pStyle w:val="TALCharChar"/>
              <w:keepNext w:val="0"/>
              <w:rPr>
                <w:color w:val="000000"/>
              </w:rPr>
            </w:pPr>
            <w:r w:rsidRPr="00A50E03">
              <w:rPr>
                <w:color w:val="000000"/>
              </w:rPr>
              <w:t>This IE is mandatory present if dynamic TTI usage is indicated in IE Transmission Time Interval in Semi-static Transport Format Information. Otherwise it is not needed.</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UL-RLCLogicalChannels</w:t>
            </w:r>
          </w:p>
        </w:tc>
        <w:tc>
          <w:tcPr>
            <w:tcW w:w="226.85pt" w:type="dxa"/>
          </w:tcPr>
          <w:p w:rsidR="00822673" w:rsidRPr="00A50E03" w:rsidRDefault="00822673" w:rsidP="00822673">
            <w:pPr>
              <w:pStyle w:val="TALCharChar"/>
              <w:keepNext w:val="0"/>
              <w:rPr>
                <w:color w:val="000000"/>
              </w:rPr>
            </w:pPr>
            <w:r w:rsidRPr="00A50E03">
              <w:rPr>
                <w:color w:val="000000"/>
              </w:rPr>
              <w:t>If "Number of uplink RLC logical channels" in IE "RB mapping info" in this message is 2 or the IE "RB mapping info" is not present in this message and 2 UL logical channels are configured for this RB, then this IE is mandatory present. Otherwise this IE is not needed.</w:t>
            </w:r>
          </w:p>
        </w:tc>
      </w:tr>
    </w:tbl>
    <w:p w:rsidR="00822673" w:rsidRPr="00A50E03" w:rsidRDefault="00822673" w:rsidP="00822673">
      <w:pPr>
        <w:rPr>
          <w:color w:val="000000"/>
        </w:rPr>
      </w:pPr>
    </w:p>
    <w:p w:rsidR="00822673" w:rsidRPr="00A50E03" w:rsidRDefault="00822673" w:rsidP="00822673">
      <w:pPr>
        <w:pStyle w:val="Heading4"/>
      </w:pPr>
      <w:bookmarkStart w:id="720" w:name="_Toc477471430"/>
      <w:bookmarkStart w:id="721" w:name="Para10p3p5p24"/>
      <w:r w:rsidRPr="00A50E03">
        <w:rPr>
          <w:color w:val="000000"/>
        </w:rPr>
        <w:t>10.3.5.24</w:t>
      </w:r>
      <w:r w:rsidRPr="00A50E03">
        <w:rPr>
          <w:color w:val="000000"/>
        </w:rPr>
        <w:tab/>
        <w:t>UL Transport channel information common for all transport channels</w:t>
      </w:r>
      <w:bookmarkEnd w:id="72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721"/>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PRACH TFCS</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85.05pt" w:type="dxa"/>
          </w:tcPr>
          <w:p w:rsidR="00822673" w:rsidRPr="00A50E03" w:rsidRDefault="00822673" w:rsidP="00822673">
            <w:pPr>
              <w:pStyle w:val="TALCharChar"/>
              <w:keepNext w:val="0"/>
              <w:rPr>
                <w:color w:val="000000"/>
              </w:rPr>
            </w:pPr>
            <w:r w:rsidRPr="00A50E03">
              <w:rPr>
                <w:color w:val="000000"/>
              </w:rPr>
              <w:t>This IE should not be included in this version of the protocol.</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&gt;&gt;TFC subset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Transport Format Combination Subset</w:t>
            </w:r>
          </w:p>
          <w:p w:rsidR="00822673" w:rsidRPr="00A50E03" w:rsidRDefault="000955F3" w:rsidP="00822673">
            <w:pPr>
              <w:pStyle w:val="TALCharChar"/>
              <w:rPr>
                <w:color w:val="000000"/>
              </w:rPr>
            </w:pPr>
            <w:hyperlink w:anchor="Para10p3p5p22" w:history="1">
              <w:r w:rsidR="00822673" w:rsidRPr="00A50E03">
                <w:rPr>
                  <w:rStyle w:val="Hyperlink"/>
                </w:rPr>
                <w:t>10.3.5.22</w:t>
              </w:r>
            </w:hyperlink>
          </w:p>
        </w:tc>
        <w:tc>
          <w:tcPr>
            <w:tcW w:w="85.05pt" w:type="dxa"/>
          </w:tcPr>
          <w:p w:rsidR="00822673" w:rsidRPr="00A50E03" w:rsidRDefault="00822673" w:rsidP="00822673">
            <w:pPr>
              <w:pStyle w:val="TALCharChar"/>
              <w:rPr>
                <w:color w:val="000000"/>
              </w:rPr>
            </w:pPr>
            <w:r w:rsidRPr="00A50E03">
              <w:rPr>
                <w:color w:val="000000"/>
              </w:rPr>
              <w:t>Default value is the complete existing set of transport format combinations</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&gt;&gt;UL DCH TFCS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&gt;&gt;Individual UL CCTrCH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&lt;maxCCTrCH&gt;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&gt;&gt;&gt;UL TFCS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85.05pt" w:type="dxa"/>
          </w:tcPr>
          <w:p w:rsidR="00822673" w:rsidRPr="00A50E03" w:rsidRDefault="00822673" w:rsidP="00822673">
            <w:pPr>
              <w:pStyle w:val="TALCharChar"/>
              <w:rPr>
                <w:color w:val="000000"/>
              </w:rPr>
            </w:pPr>
            <w:r w:rsidRPr="00A50E03">
              <w:rPr>
                <w:color w:val="000000"/>
              </w:rPr>
              <w:t>Identifies a special CCTrCH for shared or dedicated channels.</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&gt;&gt;&gt;UL TFCS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&gt;&gt;&gt;TFC subset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Transport Format Combination Subset</w:t>
            </w:r>
          </w:p>
          <w:p w:rsidR="00822673" w:rsidRPr="00A50E03" w:rsidRDefault="000955F3" w:rsidP="00822673">
            <w:pPr>
              <w:pStyle w:val="TALCharChar"/>
              <w:rPr>
                <w:color w:val="000000"/>
              </w:rPr>
            </w:pPr>
            <w:hyperlink w:anchor="Para10p3p5p22" w:history="1">
              <w:r w:rsidR="00822673" w:rsidRPr="00A50E03">
                <w:rPr>
                  <w:rStyle w:val="Hyperlink"/>
                </w:rPr>
                <w:t>10.3.5.22</w:t>
              </w:r>
            </w:hyperlink>
          </w:p>
        </w:tc>
        <w:tc>
          <w:tcPr>
            <w:tcW w:w="85.05pt" w:type="dxa"/>
          </w:tcPr>
          <w:p w:rsidR="00822673" w:rsidRPr="00A50E03" w:rsidRDefault="00822673" w:rsidP="00822673">
            <w:pPr>
              <w:pStyle w:val="TALCharChar"/>
              <w:rPr>
                <w:color w:val="000000"/>
              </w:rPr>
            </w:pPr>
            <w:r w:rsidRPr="00A50E03">
              <w:rPr>
                <w:color w:val="000000"/>
              </w:rPr>
              <w:t>Default value is the complete existing set of transport format combinations</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TFC subset list</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r w:rsidRPr="00A50E03">
              <w:t>1 to &lt;maxTFCsub&gt;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The maximum number of elements in the TFC subset list is 8.</w:t>
            </w:r>
          </w:p>
        </w:tc>
        <w:tc>
          <w:tcPr>
            <w:tcW w:w="49.60pt" w:type="dxa"/>
          </w:tcPr>
          <w:p w:rsidR="00822673" w:rsidRPr="00A50E03" w:rsidRDefault="00822673" w:rsidP="00822673">
            <w:pPr>
              <w:pStyle w:val="TALCharChar"/>
              <w:rPr>
                <w:color w:val="000000"/>
              </w:rPr>
            </w:pPr>
            <w:r w:rsidRPr="00A50E03">
              <w:t>REL-4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&gt;CHOICE </w:t>
            </w:r>
            <w:r w:rsidRPr="00A50E03">
              <w:rPr>
                <w:i/>
                <w:iCs/>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(no data)</w:t>
            </w:r>
          </w:p>
        </w:tc>
        <w:tc>
          <w:tcPr>
            <w:tcW w:w="49.60pt" w:type="dxa"/>
          </w:tcPr>
          <w:p w:rsidR="00822673" w:rsidRPr="00A50E03" w:rsidRDefault="00822673" w:rsidP="00822673">
            <w:pPr>
              <w:pStyle w:val="TALCharChar"/>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&gt;&gt;&gt;TFCS Id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&gt;TFC subset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Transport Format Combination Subset</w:t>
            </w:r>
          </w:p>
          <w:p w:rsidR="00822673" w:rsidRPr="00A50E03" w:rsidRDefault="000955F3" w:rsidP="00822673">
            <w:pPr>
              <w:pStyle w:val="TALCharChar"/>
              <w:rPr>
                <w:color w:val="000000"/>
              </w:rPr>
            </w:pPr>
            <w:hyperlink w:anchor="Para10p3p5p22" w:history="1">
              <w:r w:rsidR="00822673" w:rsidRPr="00A50E03">
                <w:rPr>
                  <w:rStyle w:val="Hyperlink"/>
                </w:rPr>
                <w:t>10.3.5.22</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REL-4</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r>
      <w:r w:rsidRPr="00A50E03">
        <w:rPr>
          <w:color w:val="000000"/>
        </w:rPr>
        <w:tab/>
        <w:t>This information element is included within IE "Predefined TrCh configuration".</w:t>
      </w:r>
    </w:p>
    <w:p w:rsidR="00822673" w:rsidRPr="00A50E03" w:rsidRDefault="00822673" w:rsidP="00822673">
      <w:pPr>
        <w:pStyle w:val="Heading4"/>
      </w:pPr>
      <w:bookmarkStart w:id="722" w:name="_Toc477471431"/>
      <w:bookmarkStart w:id="723" w:name="Para10p3p5p25"/>
      <w:r w:rsidRPr="00A50E03">
        <w:t>10.3.5.25</w:t>
      </w:r>
      <w:r w:rsidRPr="00A50E03">
        <w:tab/>
        <w:t>Concurrent Deployment of 2ms and 10ms TTI</w:t>
      </w:r>
      <w:bookmarkEnd w:id="722"/>
    </w:p>
    <w:bookmarkEnd w:id="723"/>
    <w:p w:rsidR="00822673" w:rsidRPr="00A50E03" w:rsidRDefault="00822673" w:rsidP="00822673">
      <w:pPr>
        <w:pStyle w:val="NO"/>
        <w:rPr>
          <w:color w:val="000000"/>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pPr>
            <w:r w:rsidRPr="00A50E03">
              <w:t xml:space="preserve">CHOICE </w:t>
            </w:r>
            <w:r w:rsidRPr="00A50E03">
              <w:rPr>
                <w:i/>
                <w:iCs/>
              </w:rPr>
              <w:t>TTI selection</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CharChar"/>
              <w:rPr>
                <w:color w:val="000000"/>
              </w:rPr>
            </w:pPr>
            <w:r w:rsidRPr="00A50E03">
              <w:t>This IE indicates whether common E-DCH TTI selection is fixed or a threshold based common E-DCH selection criteria is used.</w:t>
            </w: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pPr>
            <w:r w:rsidRPr="00A50E03">
              <w:t>&gt;Fixed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rPr>
                <w:color w:val="000000"/>
              </w:rPr>
            </w:pPr>
            <w:r w:rsidRPr="00A50E03">
              <w:t>&gt;&gt;Fixed common E-DCH TTI selection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CharChar"/>
              <w:rPr>
                <w:color w:val="000000"/>
              </w:rPr>
            </w:pPr>
            <w:r w:rsidRPr="00A50E03">
              <w:t>(2ms,10ms)</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rPr>
                <w:color w:val="000000"/>
              </w:rPr>
            </w:pPr>
            <w:r w:rsidRPr="00A50E03">
              <w:t>&gt;Threshold based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&gt;&gt;Common E-DCH TTI selection threshold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w:t>
            </w:r>
            <w:r w:rsidRPr="00A50E03">
              <w:t>0..15</w:t>
            </w:r>
            <w:r w:rsidRPr="00A50E03">
              <w:rPr>
                <w:color w:val="000000"/>
              </w:rPr>
              <w:t>)</w:t>
            </w:r>
          </w:p>
        </w:tc>
        <w:tc>
          <w:tcPr>
            <w:tcW w:w="85.05pt" w:type="dxa"/>
          </w:tcPr>
          <w:p w:rsidR="00822673" w:rsidRPr="00A50E03" w:rsidRDefault="00822673" w:rsidP="00822673">
            <w:pPr>
              <w:pStyle w:val="TALCharChar"/>
              <w:keepNext w:val="0"/>
              <w:keepLines w:val="0"/>
              <w:widowControl w:val="0"/>
              <w:rPr>
                <w:color w:val="000000"/>
              </w:rPr>
            </w:pPr>
            <w:r w:rsidRPr="00A50E03">
              <w:rPr>
                <w:color w:val="000000"/>
              </w:rPr>
              <w:t>In terms of dB</w:t>
            </w:r>
            <w:r w:rsidRPr="00A50E03">
              <w:t>.</w:t>
            </w: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rPr>
                <w:color w:val="000000"/>
              </w:rPr>
            </w:pPr>
            <w:r w:rsidRPr="00A50E03">
              <w:t>Concurrent TTI partition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r w:rsidRPr="00A50E03">
              <w:t xml:space="preserve"> maxEDCHs-1</w:t>
            </w:r>
            <w:r w:rsidRPr="00A50E03">
              <w:rPr>
                <w:color w:val="000000"/>
              </w:rPr>
              <w:t>)</w:t>
            </w: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pPr>
            <w:r w:rsidRPr="00A50E03">
              <w:t>Common E-DCH system info parameters for Concurrent TTI</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Common E-DCH system info parameters for Concurrent TTI</w:t>
            </w:r>
          </w:p>
          <w:p w:rsidR="00822673" w:rsidRPr="00A50E03" w:rsidRDefault="000955F3" w:rsidP="00822673">
            <w:pPr>
              <w:pStyle w:val="TALCharChar"/>
            </w:pPr>
            <w:hyperlink w:anchor="Para10p3p6p131" w:history="1">
              <w:r w:rsidR="00822673" w:rsidRPr="00A50E03">
                <w:rPr>
                  <w:rStyle w:val="Hyperlink"/>
                </w:rPr>
                <w:t>10.3.6.131</w:t>
              </w:r>
            </w:hyperlink>
          </w:p>
        </w:tc>
        <w:tc>
          <w:tcPr>
            <w:tcW w:w="85.05pt" w:type="dxa"/>
          </w:tcPr>
          <w:p w:rsidR="00822673" w:rsidRPr="00A50E03" w:rsidRDefault="00822673" w:rsidP="00822673">
            <w:pPr>
              <w:pStyle w:val="TALCharChar"/>
              <w:keepNext w:val="0"/>
              <w:keepLines w:val="0"/>
              <w:widowControl w:val="0"/>
            </w:pPr>
            <w:r w:rsidRPr="00A50E03">
              <w:t>Common E-DCH parameters used to replace those listed in</w:t>
            </w:r>
            <w:r w:rsidRPr="00A50E03">
              <w:rPr>
                <w:rFonts w:cs="Arial"/>
                <w:szCs w:val="18"/>
              </w:rPr>
              <w:t xml:space="preserve"> the IE "</w:t>
            </w:r>
            <w:r w:rsidRPr="00A50E03">
              <w:t>Common E-DCH system info</w:t>
            </w:r>
            <w:r w:rsidRPr="00A50E03">
              <w:rPr>
                <w:rFonts w:cs="Arial"/>
                <w:szCs w:val="18"/>
              </w:rPr>
              <w:t>" of the System Information Block Type 5/5bis</w:t>
            </w:r>
            <w:r w:rsidRPr="00A50E03">
              <w:t>, if the TTI applied on E-DPDCH (as per subclause 8.5.45) is different from the TTI signalled in the IE "E-DCH Transmission Time Interval".</w:t>
            </w:r>
          </w:p>
        </w:tc>
        <w:tc>
          <w:tcPr>
            <w:tcW w:w="49.60pt" w:type="dxa"/>
          </w:tcPr>
          <w:p w:rsidR="00822673" w:rsidRPr="00A50E03" w:rsidRDefault="00822673" w:rsidP="00822673">
            <w:pPr>
              <w:pStyle w:val="TALCharChar"/>
            </w:pPr>
            <w:r w:rsidRPr="00A50E03">
              <w:t>REL-11</w:t>
            </w:r>
          </w:p>
        </w:tc>
      </w:tr>
    </w:tbl>
    <w:p w:rsidR="00822673" w:rsidRPr="00A50E03" w:rsidRDefault="00822673" w:rsidP="00822673">
      <w:pPr>
        <w:rPr>
          <w:lang w:eastAsia="zh-CN"/>
        </w:rPr>
      </w:pPr>
    </w:p>
    <w:p w:rsidR="00822673" w:rsidRPr="00A50E03" w:rsidRDefault="00822673" w:rsidP="00822673">
      <w:pPr>
        <w:pStyle w:val="Heading4"/>
      </w:pPr>
      <w:bookmarkStart w:id="724" w:name="_Toc477471432"/>
      <w:bookmarkStart w:id="725" w:name="Para10p3p5p26"/>
      <w:r w:rsidRPr="00A50E03">
        <w:t>10.3.5.26</w:t>
      </w:r>
      <w:r w:rsidRPr="00A50E03">
        <w:tab/>
        <w:t>Common E-DCH MAC-d flow info for Concurrent TTI</w:t>
      </w:r>
      <w:bookmarkEnd w:id="724"/>
    </w:p>
    <w:bookmarkEnd w:id="725"/>
    <w:p w:rsidR="00822673" w:rsidRPr="00A50E03" w:rsidRDefault="00822673" w:rsidP="00822673">
      <w:r w:rsidRPr="00A50E03">
        <w:t>This IE is used in relation to MAC-d and MAC-c flows mapped to the E-DCH transport channels.</w:t>
      </w:r>
    </w:p>
    <w:p w:rsidR="00822673" w:rsidRPr="00A50E03" w:rsidRDefault="00822673" w:rsidP="00822673">
      <w:pPr>
        <w:pStyle w:val="NO"/>
      </w:pPr>
      <w:r w:rsidRPr="00A50E03">
        <w:t>NOTE:</w:t>
      </w:r>
      <w:r w:rsidRPr="00A50E03">
        <w:tab/>
        <w:t>Only for FDD.</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16"/>
        <w:gridCol w:w="1153"/>
        <w:gridCol w:w="1417"/>
        <w:gridCol w:w="1274"/>
        <w:gridCol w:w="1695"/>
        <w:gridCol w:w="1026"/>
      </w:tblGrid>
      <w:tr w:rsidR="00822673" w:rsidRPr="00A50E03" w:rsidTr="00822673">
        <w:tc>
          <w:tcPr>
            <w:tcW w:w="140.80pt" w:type="dxa"/>
          </w:tcPr>
          <w:p w:rsidR="00822673" w:rsidRPr="00A50E03" w:rsidRDefault="00822673" w:rsidP="00822673">
            <w:pPr>
              <w:pStyle w:val="TAH"/>
              <w:rPr>
                <w:color w:val="000000"/>
              </w:rPr>
            </w:pPr>
            <w:r w:rsidRPr="00A50E03">
              <w:rPr>
                <w:color w:val="000000"/>
              </w:rPr>
              <w:t>Information Element/Group name</w:t>
            </w:r>
          </w:p>
        </w:tc>
        <w:tc>
          <w:tcPr>
            <w:tcW w:w="57.65pt" w:type="dxa"/>
          </w:tcPr>
          <w:p w:rsidR="00822673" w:rsidRPr="00A50E03" w:rsidRDefault="00822673" w:rsidP="00822673">
            <w:pPr>
              <w:pStyle w:val="TAH"/>
              <w:rPr>
                <w:color w:val="000000"/>
              </w:rPr>
            </w:pPr>
            <w:r w:rsidRPr="00A50E03">
              <w:rPr>
                <w:color w:val="000000"/>
              </w:rPr>
              <w:t>Need</w:t>
            </w:r>
          </w:p>
        </w:tc>
        <w:tc>
          <w:tcPr>
            <w:tcW w:w="70.85pt" w:type="dxa"/>
          </w:tcPr>
          <w:p w:rsidR="00822673" w:rsidRPr="00A50E03" w:rsidRDefault="00822673" w:rsidP="00822673">
            <w:pPr>
              <w:pStyle w:val="TAH"/>
              <w:rPr>
                <w:color w:val="000000"/>
              </w:rPr>
            </w:pPr>
            <w:r w:rsidRPr="00A50E03">
              <w:rPr>
                <w:color w:val="000000"/>
              </w:rPr>
              <w:t>Multi</w:t>
            </w:r>
          </w:p>
        </w:tc>
        <w:tc>
          <w:tcPr>
            <w:tcW w:w="63.70pt" w:type="dxa"/>
          </w:tcPr>
          <w:p w:rsidR="00822673" w:rsidRPr="00A50E03" w:rsidRDefault="00822673" w:rsidP="00822673">
            <w:pPr>
              <w:pStyle w:val="TAH"/>
              <w:rPr>
                <w:color w:val="000000"/>
              </w:rPr>
            </w:pPr>
            <w:r w:rsidRPr="00A50E03">
              <w:rPr>
                <w:color w:val="000000"/>
              </w:rPr>
              <w:t>Type and reference</w:t>
            </w:r>
          </w:p>
        </w:tc>
        <w:tc>
          <w:tcPr>
            <w:tcW w:w="84.75pt" w:type="dxa"/>
          </w:tcPr>
          <w:p w:rsidR="00822673" w:rsidRPr="00A50E03" w:rsidRDefault="00822673" w:rsidP="00822673">
            <w:pPr>
              <w:pStyle w:val="TAH"/>
              <w:rPr>
                <w:color w:val="000000"/>
              </w:rPr>
            </w:pPr>
            <w:r w:rsidRPr="00A50E03">
              <w:rPr>
                <w:color w:val="000000"/>
              </w:rPr>
              <w:t>Semantics description</w:t>
            </w:r>
          </w:p>
        </w:tc>
        <w:tc>
          <w:tcPr>
            <w:tcW w:w="51.3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0.80pt" w:type="dxa"/>
          </w:tcPr>
          <w:p w:rsidR="00822673" w:rsidRPr="00A50E03" w:rsidRDefault="00822673" w:rsidP="00822673">
            <w:pPr>
              <w:pStyle w:val="TAL"/>
              <w:rPr>
                <w:rFonts w:cs="Arial"/>
                <w:szCs w:val="18"/>
              </w:rPr>
            </w:pPr>
            <w:r w:rsidRPr="00A50E03">
              <w:t>Configured E-DCH MAC-d flow list</w:t>
            </w:r>
          </w:p>
        </w:tc>
        <w:tc>
          <w:tcPr>
            <w:tcW w:w="57.65pt" w:type="dxa"/>
          </w:tcPr>
          <w:p w:rsidR="00822673" w:rsidRPr="00A50E03" w:rsidRDefault="00822673" w:rsidP="00822673">
            <w:pPr>
              <w:pStyle w:val="TAL"/>
              <w:rPr>
                <w:rFonts w:cs="Arial"/>
                <w:szCs w:val="18"/>
              </w:rPr>
            </w:pPr>
            <w:r w:rsidRPr="00A50E03">
              <w:rPr>
                <w:rFonts w:cs="Arial"/>
                <w:szCs w:val="18"/>
              </w:rPr>
              <w:t>MP</w:t>
            </w:r>
          </w:p>
        </w:tc>
        <w:tc>
          <w:tcPr>
            <w:tcW w:w="70.85pt" w:type="dxa"/>
          </w:tcPr>
          <w:p w:rsidR="00822673" w:rsidRPr="00A50E03" w:rsidRDefault="00822673" w:rsidP="00822673">
            <w:pPr>
              <w:pStyle w:val="TAL"/>
              <w:rPr>
                <w:rFonts w:cs="Arial"/>
                <w:szCs w:val="18"/>
              </w:rPr>
            </w:pPr>
            <w:r w:rsidRPr="00A50E03">
              <w:t>1 to &lt;maxE-DCHMACdFlow&gt;</w:t>
            </w:r>
          </w:p>
        </w:tc>
        <w:tc>
          <w:tcPr>
            <w:tcW w:w="63.70pt" w:type="dxa"/>
          </w:tcPr>
          <w:p w:rsidR="00822673" w:rsidRPr="00A50E03" w:rsidRDefault="00822673" w:rsidP="00822673">
            <w:pPr>
              <w:pStyle w:val="TAL"/>
              <w:rPr>
                <w:rFonts w:cs="Arial"/>
                <w:szCs w:val="18"/>
              </w:rPr>
            </w:pPr>
          </w:p>
        </w:tc>
        <w:tc>
          <w:tcPr>
            <w:tcW w:w="84.75pt" w:type="dxa"/>
          </w:tcPr>
          <w:p w:rsidR="00822673" w:rsidRPr="00A50E03" w:rsidRDefault="00822673" w:rsidP="00822673">
            <w:pPr>
              <w:pStyle w:val="TAL"/>
              <w:rPr>
                <w:rFonts w:cs="Arial"/>
                <w:szCs w:val="18"/>
              </w:rPr>
            </w:pPr>
            <w:r w:rsidRPr="00A50E03">
              <w:rPr>
                <w:rFonts w:cs="Arial"/>
                <w:szCs w:val="18"/>
              </w:rPr>
              <w:t>NOTE 1</w:t>
            </w:r>
          </w:p>
          <w:p w:rsidR="00822673" w:rsidRPr="00A50E03" w:rsidRDefault="00822673" w:rsidP="00822673">
            <w:pPr>
              <w:pStyle w:val="TAL"/>
              <w:rPr>
                <w:rFonts w:cs="Arial"/>
                <w:szCs w:val="18"/>
              </w:rPr>
            </w:pPr>
            <w:r w:rsidRPr="00A50E03">
              <w:rPr>
                <w:rFonts w:cs="Arial"/>
                <w:szCs w:val="18"/>
              </w:rPr>
              <w:t>NOTE 4</w:t>
            </w:r>
          </w:p>
        </w:tc>
        <w:tc>
          <w:tcPr>
            <w:tcW w:w="51.30pt" w:type="dxa"/>
          </w:tcPr>
          <w:p w:rsidR="00822673" w:rsidRPr="00A50E03" w:rsidRDefault="00822673" w:rsidP="00822673">
            <w:pPr>
              <w:pStyle w:val="TAL"/>
              <w:rPr>
                <w:rFonts w:cs="Arial"/>
                <w:szCs w:val="18"/>
              </w:rPr>
            </w:pPr>
            <w:r w:rsidRPr="00A50E03">
              <w:rPr>
                <w:rFonts w:cs="Arial"/>
                <w:szCs w:val="18"/>
              </w:rPr>
              <w:t>REL-11</w:t>
            </w:r>
          </w:p>
        </w:tc>
      </w:tr>
      <w:tr w:rsidR="00822673" w:rsidRPr="00A50E03" w:rsidTr="00822673">
        <w:tc>
          <w:tcPr>
            <w:tcW w:w="140.80pt" w:type="dxa"/>
          </w:tcPr>
          <w:p w:rsidR="00822673" w:rsidRPr="00A50E03" w:rsidRDefault="00822673" w:rsidP="00822673">
            <w:pPr>
              <w:pStyle w:val="TAL"/>
              <w:rPr>
                <w:rFonts w:cs="Arial"/>
                <w:szCs w:val="18"/>
              </w:rPr>
            </w:pPr>
            <w:r w:rsidRPr="00A50E03">
              <w:rPr>
                <w:rFonts w:cs="Arial"/>
                <w:szCs w:val="18"/>
              </w:rPr>
              <w:t>&gt;E-DCH MAC-d flow identity</w:t>
            </w:r>
          </w:p>
        </w:tc>
        <w:tc>
          <w:tcPr>
            <w:tcW w:w="57.65pt" w:type="dxa"/>
          </w:tcPr>
          <w:p w:rsidR="00822673" w:rsidRPr="00A50E03" w:rsidRDefault="00822673" w:rsidP="00822673">
            <w:pPr>
              <w:pStyle w:val="TAL"/>
              <w:rPr>
                <w:rFonts w:cs="Arial"/>
                <w:szCs w:val="18"/>
              </w:rPr>
            </w:pPr>
            <w:r w:rsidRPr="00A50E03">
              <w:rPr>
                <w:rFonts w:cs="Arial"/>
                <w:szCs w:val="18"/>
              </w:rPr>
              <w:t>MP</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rFonts w:cs="Arial"/>
                <w:szCs w:val="18"/>
              </w:rPr>
              <w:t>E-DCH MAC-d Flow Identity</w:t>
            </w:r>
          </w:p>
          <w:p w:rsidR="00822673" w:rsidRPr="00A50E03" w:rsidRDefault="000955F3" w:rsidP="00822673">
            <w:pPr>
              <w:pStyle w:val="TAL"/>
              <w:rPr>
                <w:rFonts w:cs="Arial"/>
                <w:szCs w:val="18"/>
              </w:rPr>
            </w:pPr>
            <w:hyperlink w:anchor="Para10p3p5p7e" w:history="1">
              <w:r w:rsidR="00822673" w:rsidRPr="00A50E03">
                <w:rPr>
                  <w:rStyle w:val="Hyperlink"/>
                  <w:rFonts w:cs="Arial"/>
                  <w:szCs w:val="18"/>
                </w:rPr>
                <w:t>10.3.5.7e</w:t>
              </w:r>
            </w:hyperlink>
          </w:p>
        </w:tc>
        <w:tc>
          <w:tcPr>
            <w:tcW w:w="84.75pt" w:type="dxa"/>
          </w:tcPr>
          <w:p w:rsidR="00822673" w:rsidRPr="00A50E03" w:rsidRDefault="00822673" w:rsidP="00822673">
            <w:pPr>
              <w:pStyle w:val="TAL"/>
              <w:rPr>
                <w:rFonts w:cs="Arial"/>
                <w:szCs w:val="18"/>
              </w:rPr>
            </w:pPr>
          </w:p>
        </w:tc>
        <w:tc>
          <w:tcPr>
            <w:tcW w:w="51.30pt" w:type="dxa"/>
          </w:tcPr>
          <w:p w:rsidR="00822673" w:rsidRPr="00A50E03" w:rsidRDefault="00822673" w:rsidP="00822673">
            <w:pPr>
              <w:pStyle w:val="TAL"/>
              <w:rPr>
                <w:rFonts w:cs="Arial"/>
                <w:szCs w:val="18"/>
              </w:rPr>
            </w:pPr>
            <w:r w:rsidRPr="00A50E03">
              <w:rPr>
                <w:rFonts w:cs="Arial"/>
                <w:szCs w:val="18"/>
              </w:rPr>
              <w:t>REL-11</w:t>
            </w:r>
          </w:p>
        </w:tc>
      </w:tr>
      <w:tr w:rsidR="00822673" w:rsidRPr="00A50E03" w:rsidTr="00822673">
        <w:tc>
          <w:tcPr>
            <w:tcW w:w="140.80pt" w:type="dxa"/>
          </w:tcPr>
          <w:p w:rsidR="00822673" w:rsidRPr="00A50E03" w:rsidRDefault="00822673" w:rsidP="00822673">
            <w:pPr>
              <w:pStyle w:val="TAL"/>
              <w:rPr>
                <w:rFonts w:cs="Arial"/>
                <w:szCs w:val="18"/>
              </w:rPr>
            </w:pPr>
            <w:r w:rsidRPr="00A50E03">
              <w:rPr>
                <w:rFonts w:cs="Arial"/>
                <w:szCs w:val="18"/>
              </w:rPr>
              <w:t>&gt;E-DCH MAC-d flow power offset</w:t>
            </w:r>
          </w:p>
        </w:tc>
        <w:tc>
          <w:tcPr>
            <w:tcW w:w="57.65pt" w:type="dxa"/>
          </w:tcPr>
          <w:p w:rsidR="00822673" w:rsidRPr="00A50E03" w:rsidRDefault="00822673" w:rsidP="00822673">
            <w:pPr>
              <w:pStyle w:val="TAL"/>
              <w:rPr>
                <w:rFonts w:cs="Arial"/>
                <w:szCs w:val="18"/>
              </w:rPr>
            </w:pPr>
            <w:r w:rsidRPr="00A50E03">
              <w:rPr>
                <w:rFonts w:cs="Arial"/>
                <w:szCs w:val="18"/>
              </w:rPr>
              <w:t>MD</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rFonts w:cs="Arial"/>
                <w:szCs w:val="18"/>
              </w:rPr>
              <w:t>Integer(0..6)</w:t>
            </w:r>
          </w:p>
        </w:tc>
        <w:tc>
          <w:tcPr>
            <w:tcW w:w="84.75pt" w:type="dxa"/>
          </w:tcPr>
          <w:p w:rsidR="00822673" w:rsidRPr="00A50E03" w:rsidRDefault="00822673" w:rsidP="00822673">
            <w:pPr>
              <w:pStyle w:val="TAL"/>
              <w:rPr>
                <w:rFonts w:cs="Arial"/>
                <w:szCs w:val="18"/>
              </w:rPr>
            </w:pPr>
            <w:r w:rsidRPr="00A50E03">
              <w:rPr>
                <w:rFonts w:cs="Arial"/>
                <w:szCs w:val="18"/>
              </w:rPr>
              <w:t>NOTE 2</w:t>
            </w:r>
          </w:p>
        </w:tc>
        <w:tc>
          <w:tcPr>
            <w:tcW w:w="51.30pt" w:type="dxa"/>
          </w:tcPr>
          <w:p w:rsidR="00822673" w:rsidRPr="00A50E03" w:rsidRDefault="00822673" w:rsidP="00822673">
            <w:pPr>
              <w:pStyle w:val="TAL"/>
              <w:rPr>
                <w:rFonts w:cs="Arial"/>
                <w:szCs w:val="18"/>
              </w:rPr>
            </w:pPr>
            <w:r w:rsidRPr="00A50E03">
              <w:rPr>
                <w:rFonts w:cs="Arial"/>
                <w:szCs w:val="18"/>
              </w:rPr>
              <w:t>REL-11</w:t>
            </w:r>
          </w:p>
        </w:tc>
      </w:tr>
      <w:tr w:rsidR="00822673" w:rsidRPr="00A50E03" w:rsidTr="00822673">
        <w:tc>
          <w:tcPr>
            <w:tcW w:w="140.80pt" w:type="dxa"/>
          </w:tcPr>
          <w:p w:rsidR="00822673" w:rsidRPr="00A50E03" w:rsidRDefault="00822673" w:rsidP="00822673">
            <w:pPr>
              <w:pStyle w:val="TAL"/>
              <w:rPr>
                <w:rFonts w:cs="Arial"/>
                <w:szCs w:val="18"/>
              </w:rPr>
            </w:pPr>
            <w:r w:rsidRPr="00A50E03">
              <w:rPr>
                <w:rFonts w:cs="Arial"/>
                <w:szCs w:val="18"/>
              </w:rPr>
              <w:t>&gt;E-DCH MAC-d flow maximum number of  retransmissions</w:t>
            </w:r>
          </w:p>
        </w:tc>
        <w:tc>
          <w:tcPr>
            <w:tcW w:w="57.65pt" w:type="dxa"/>
          </w:tcPr>
          <w:p w:rsidR="00822673" w:rsidRPr="00A50E03" w:rsidRDefault="00822673" w:rsidP="00822673">
            <w:pPr>
              <w:pStyle w:val="TAL"/>
              <w:rPr>
                <w:rFonts w:cs="Arial"/>
                <w:szCs w:val="18"/>
              </w:rPr>
            </w:pPr>
            <w:r w:rsidRPr="00A50E03">
              <w:rPr>
                <w:rFonts w:cs="Arial"/>
                <w:szCs w:val="18"/>
              </w:rPr>
              <w:t>MD</w:t>
            </w:r>
          </w:p>
        </w:tc>
        <w:tc>
          <w:tcPr>
            <w:tcW w:w="70.85pt" w:type="dxa"/>
          </w:tcPr>
          <w:p w:rsidR="00822673" w:rsidRPr="00A50E03" w:rsidRDefault="00822673" w:rsidP="00822673">
            <w:pPr>
              <w:pStyle w:val="TAL"/>
              <w:rPr>
                <w:rFonts w:cs="Arial"/>
                <w:szCs w:val="18"/>
              </w:rPr>
            </w:pPr>
          </w:p>
        </w:tc>
        <w:tc>
          <w:tcPr>
            <w:tcW w:w="63.70pt" w:type="dxa"/>
          </w:tcPr>
          <w:p w:rsidR="00822673" w:rsidRPr="00A50E03" w:rsidRDefault="00822673" w:rsidP="00822673">
            <w:pPr>
              <w:pStyle w:val="TAL"/>
              <w:rPr>
                <w:rFonts w:cs="Arial"/>
                <w:szCs w:val="18"/>
              </w:rPr>
            </w:pPr>
            <w:r w:rsidRPr="00A50E03">
              <w:rPr>
                <w:rFonts w:cs="Arial"/>
                <w:szCs w:val="18"/>
              </w:rPr>
              <w:t>Integer (0..15)</w:t>
            </w:r>
          </w:p>
        </w:tc>
        <w:tc>
          <w:tcPr>
            <w:tcW w:w="84.75pt" w:type="dxa"/>
          </w:tcPr>
          <w:p w:rsidR="00822673" w:rsidRPr="00A50E03" w:rsidRDefault="00822673" w:rsidP="00822673">
            <w:pPr>
              <w:pStyle w:val="TAL"/>
              <w:rPr>
                <w:rFonts w:cs="Arial"/>
                <w:szCs w:val="18"/>
              </w:rPr>
            </w:pPr>
            <w:r w:rsidRPr="00A50E03">
              <w:rPr>
                <w:rFonts w:cs="Arial"/>
                <w:szCs w:val="18"/>
              </w:rPr>
              <w:t>NOTE 2</w:t>
            </w:r>
          </w:p>
        </w:tc>
        <w:tc>
          <w:tcPr>
            <w:tcW w:w="51.30pt" w:type="dxa"/>
          </w:tcPr>
          <w:p w:rsidR="00822673" w:rsidRPr="00A50E03" w:rsidRDefault="00822673" w:rsidP="00822673">
            <w:pPr>
              <w:pStyle w:val="TAL"/>
              <w:rPr>
                <w:rFonts w:cs="Arial"/>
                <w:szCs w:val="18"/>
              </w:rPr>
            </w:pPr>
            <w:r w:rsidRPr="00A50E03">
              <w:rPr>
                <w:rFonts w:cs="Arial"/>
                <w:szCs w:val="18"/>
              </w:rPr>
              <w:t>REL-11</w:t>
            </w:r>
          </w:p>
        </w:tc>
      </w:tr>
      <w:tr w:rsidR="00822673" w:rsidRPr="00A50E03" w:rsidTr="00822673">
        <w:tc>
          <w:tcPr>
            <w:tcW w:w="469.05pt" w:type="dxa"/>
            <w:gridSpan w:val="6"/>
          </w:tcPr>
          <w:p w:rsidR="00822673" w:rsidRPr="00A50E03" w:rsidRDefault="00822673" w:rsidP="00822673">
            <w:pPr>
              <w:pStyle w:val="TAN"/>
            </w:pPr>
            <w:r w:rsidRPr="00A50E03">
              <w:t>NOTE 1:</w:t>
            </w:r>
            <w:r w:rsidRPr="00A50E03">
              <w:tab/>
              <w:t>E-DCH MAC-d flow identities that are present in "Common E-DCH MAC-d flows" of the System Information Block Type 5/5bis but do not appear in this list shall use value included in "Common E-DCH MAC-d flows".</w:t>
            </w:r>
          </w:p>
          <w:p w:rsidR="00822673" w:rsidRPr="00A50E03" w:rsidRDefault="00822673" w:rsidP="00822673">
            <w:pPr>
              <w:pStyle w:val="TAN"/>
            </w:pPr>
            <w:r w:rsidRPr="00A50E03">
              <w:t>NOTE 2:</w:t>
            </w:r>
            <w:r w:rsidRPr="00A50E03">
              <w:tab/>
              <w:t>Default value is the value for the flow with the same "E-DCH MAC-d flow identity" included in the IE "Common E-DCH MAC-d flows" of the System Information Block Type 5/5bis.</w:t>
            </w:r>
          </w:p>
          <w:p w:rsidR="00822673" w:rsidRPr="00A50E03" w:rsidRDefault="00822673" w:rsidP="00822673">
            <w:pPr>
              <w:pStyle w:val="TAN"/>
            </w:pPr>
            <w:r w:rsidRPr="00A50E03">
              <w:t>NOTE 4:</w:t>
            </w:r>
            <w:r w:rsidRPr="00A50E03">
              <w:tab/>
              <w:t>For E-DCH MAC-d flows that are present in this list,  the IE "E-DCH MAC-d flow multiplexing list" shall use the corresponding value for the flow with the same "E-DCH MAC-d flow identity" included in the IE "Common E-DCH MAC-d flows" of the System Information Block Type 5/5bis.</w:t>
            </w:r>
          </w:p>
        </w:tc>
      </w:tr>
    </w:tbl>
    <w:p w:rsidR="00822673" w:rsidRPr="00A50E03" w:rsidRDefault="00822673" w:rsidP="00822673">
      <w:pPr>
        <w:rPr>
          <w:color w:val="000000"/>
          <w:lang w:eastAsia="zh-CN"/>
        </w:rPr>
      </w:pPr>
    </w:p>
    <w:p w:rsidR="00822673" w:rsidRPr="00A50E03" w:rsidRDefault="00822673" w:rsidP="00822673">
      <w:pPr>
        <w:pStyle w:val="NO"/>
        <w:rPr>
          <w:lang w:eastAsia="zh-CN"/>
        </w:rPr>
      </w:pPr>
      <w:r w:rsidRPr="00A50E03">
        <w:rPr>
          <w:lang w:eastAsia="zh-CN"/>
        </w:rPr>
        <w:t>NOTE 3:</w:t>
      </w:r>
      <w:r w:rsidRPr="00A50E03">
        <w:rPr>
          <w:lang w:eastAsia="zh-CN"/>
        </w:rPr>
        <w:tab/>
        <w:t>For FDD, E-DCH MAC-d flow identity 7 is reserved for CCCH transmission.</w:t>
      </w:r>
    </w:p>
    <w:p w:rsidR="00822673" w:rsidRPr="00A50E03" w:rsidRDefault="00822673" w:rsidP="00822673"/>
    <w:p w:rsidR="00822673" w:rsidRPr="00A50E03" w:rsidRDefault="00822673" w:rsidP="00822673">
      <w:pPr>
        <w:pStyle w:val="Heading4"/>
        <w:rPr>
          <w:color w:val="000000"/>
        </w:rPr>
      </w:pPr>
      <w:bookmarkStart w:id="726" w:name="_Toc477471433"/>
      <w:bookmarkStart w:id="727" w:name="Para10p3p5p27"/>
      <w:r w:rsidRPr="00A50E03">
        <w:rPr>
          <w:color w:val="000000"/>
        </w:rPr>
        <w:t>10.3.5.27</w:t>
      </w:r>
      <w:r w:rsidRPr="00A50E03">
        <w:rPr>
          <w:color w:val="000000"/>
        </w:rPr>
        <w:tab/>
        <w:t>Power Offset Information 10ms Mode</w:t>
      </w:r>
      <w:bookmarkEnd w:id="726"/>
    </w:p>
    <w:bookmarkEnd w:id="727"/>
    <w:p w:rsidR="00822673" w:rsidRPr="00A50E03" w:rsidRDefault="00822673" w:rsidP="00822673">
      <w:pPr>
        <w:pStyle w:val="NO"/>
        <w:rPr>
          <w:color w:val="000000"/>
        </w:rPr>
      </w:pPr>
      <w:r w:rsidRPr="00A50E03">
        <w:t>NOTE:</w:t>
      </w:r>
      <w:r w:rsidRPr="00A50E03">
        <w:tab/>
        <w:t>For FDD only.</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322"/>
        <w:gridCol w:w="929"/>
        <w:gridCol w:w="928"/>
        <w:gridCol w:w="1044"/>
        <w:gridCol w:w="2203"/>
        <w:gridCol w:w="2203"/>
      </w:tblGrid>
      <w:tr w:rsidR="00822673" w:rsidRPr="00A50E03" w:rsidTr="00822673">
        <w:trPr>
          <w:tblHeader/>
        </w:trPr>
        <w:tc>
          <w:tcPr>
            <w:tcW w:w="24.0%" w:type="pct"/>
          </w:tcPr>
          <w:p w:rsidR="00822673" w:rsidRPr="00A50E03" w:rsidRDefault="00822673" w:rsidP="00822673">
            <w:pPr>
              <w:pStyle w:val="TAH"/>
              <w:rPr>
                <w:color w:val="000000"/>
                <w:lang w:eastAsia="en-US"/>
              </w:rPr>
            </w:pPr>
            <w:r w:rsidRPr="00A50E03">
              <w:rPr>
                <w:color w:val="000000"/>
                <w:lang w:eastAsia="en-US"/>
              </w:rPr>
              <w:t>Information Element/Group name</w:t>
            </w:r>
          </w:p>
        </w:tc>
        <w:tc>
          <w:tcPr>
            <w:tcW w:w="9.0%" w:type="pct"/>
          </w:tcPr>
          <w:p w:rsidR="00822673" w:rsidRPr="00A50E03" w:rsidRDefault="00822673" w:rsidP="00822673">
            <w:pPr>
              <w:pStyle w:val="TAH"/>
              <w:rPr>
                <w:color w:val="000000"/>
                <w:lang w:eastAsia="en-US"/>
              </w:rPr>
            </w:pPr>
            <w:r w:rsidRPr="00A50E03">
              <w:rPr>
                <w:color w:val="000000"/>
                <w:lang w:eastAsia="en-US"/>
              </w:rPr>
              <w:t>Need</w:t>
            </w:r>
          </w:p>
        </w:tc>
        <w:tc>
          <w:tcPr>
            <w:tcW w:w="9.0%" w:type="pct"/>
          </w:tcPr>
          <w:p w:rsidR="00822673" w:rsidRPr="00A50E03" w:rsidRDefault="00822673" w:rsidP="00822673">
            <w:pPr>
              <w:pStyle w:val="TAH"/>
              <w:rPr>
                <w:color w:val="000000"/>
                <w:lang w:eastAsia="en-US"/>
              </w:rPr>
            </w:pPr>
            <w:r w:rsidRPr="00A50E03">
              <w:rPr>
                <w:color w:val="000000"/>
                <w:lang w:eastAsia="en-US"/>
              </w:rPr>
              <w:t>Multi</w:t>
            </w:r>
          </w:p>
        </w:tc>
        <w:tc>
          <w:tcPr>
            <w:tcW w:w="10.0%" w:type="pct"/>
          </w:tcPr>
          <w:p w:rsidR="00822673" w:rsidRPr="00A50E03" w:rsidRDefault="00822673" w:rsidP="00822673">
            <w:pPr>
              <w:pStyle w:val="TAH"/>
              <w:rPr>
                <w:color w:val="000000"/>
                <w:lang w:eastAsia="en-US"/>
              </w:rPr>
            </w:pPr>
            <w:r w:rsidRPr="00A50E03">
              <w:rPr>
                <w:color w:val="000000"/>
                <w:lang w:eastAsia="en-US"/>
              </w:rPr>
              <w:t>Type and reference</w:t>
            </w:r>
          </w:p>
        </w:tc>
        <w:tc>
          <w:tcPr>
            <w:tcW w:w="22.0%" w:type="pct"/>
          </w:tcPr>
          <w:p w:rsidR="00822673" w:rsidRPr="00A50E03" w:rsidRDefault="00822673" w:rsidP="00822673">
            <w:pPr>
              <w:pStyle w:val="TAH"/>
              <w:rPr>
                <w:color w:val="000000"/>
                <w:lang w:eastAsia="en-US"/>
              </w:rPr>
            </w:pPr>
            <w:r w:rsidRPr="00A50E03">
              <w:rPr>
                <w:color w:val="000000"/>
                <w:lang w:eastAsia="en-US"/>
              </w:rPr>
              <w:t>Semantics description</w:t>
            </w:r>
          </w:p>
        </w:tc>
        <w:tc>
          <w:tcPr>
            <w:tcW w:w="22.0%" w:type="pct"/>
          </w:tcPr>
          <w:p w:rsidR="00822673" w:rsidRPr="00A50E03" w:rsidRDefault="00822673" w:rsidP="00822673">
            <w:pPr>
              <w:pStyle w:val="TAH"/>
              <w:rPr>
                <w:color w:val="000000"/>
                <w:lang w:eastAsia="en-US"/>
              </w:rPr>
            </w:pPr>
            <w:r w:rsidRPr="00A50E03">
              <w:rPr>
                <w:color w:val="000000"/>
                <w:lang w:eastAsia="en-US"/>
              </w:rPr>
              <w:t>Version</w:t>
            </w:r>
          </w:p>
        </w:tc>
      </w:tr>
      <w:tr w:rsidR="00822673" w:rsidRPr="00A50E03" w:rsidTr="00822673">
        <w:tc>
          <w:tcPr>
            <w:tcW w:w="24.0%" w:type="pct"/>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Gain Factors</w:t>
            </w:r>
          </w:p>
        </w:tc>
        <w:tc>
          <w:tcPr>
            <w:tcW w:w="9.0%" w:type="pct"/>
          </w:tcPr>
          <w:p w:rsidR="00822673" w:rsidRPr="00A50E03" w:rsidRDefault="00822673" w:rsidP="00822673">
            <w:pPr>
              <w:pStyle w:val="TALCharChar"/>
              <w:keepNext w:val="0"/>
              <w:rPr>
                <w:color w:val="000000"/>
              </w:rPr>
            </w:pPr>
            <w:r w:rsidRPr="00A50E03">
              <w:rPr>
                <w:color w:val="000000"/>
              </w:rPr>
              <w:t>MP</w:t>
            </w:r>
          </w:p>
        </w:tc>
        <w:tc>
          <w:tcPr>
            <w:tcW w:w="9.0%" w:type="pct"/>
          </w:tcPr>
          <w:p w:rsidR="00822673" w:rsidRPr="00A50E03" w:rsidRDefault="00822673" w:rsidP="00822673">
            <w:pPr>
              <w:pStyle w:val="TALCharChar"/>
              <w:keepNext w:val="0"/>
              <w:rPr>
                <w:color w:val="000000"/>
              </w:rPr>
            </w:pPr>
          </w:p>
        </w:tc>
        <w:tc>
          <w:tcPr>
            <w:tcW w:w="10.0%" w:type="pct"/>
          </w:tcPr>
          <w:p w:rsidR="00822673" w:rsidRPr="00A50E03" w:rsidRDefault="00822673" w:rsidP="00822673">
            <w:pPr>
              <w:pStyle w:val="TALCharChar"/>
              <w:keepNext w:val="0"/>
              <w:rPr>
                <w:color w:val="000000"/>
              </w:rPr>
            </w:pPr>
          </w:p>
        </w:tc>
        <w:tc>
          <w:tcPr>
            <w:tcW w:w="22.0%" w:type="pct"/>
          </w:tcPr>
          <w:p w:rsidR="00822673" w:rsidRPr="00A50E03" w:rsidRDefault="00822673" w:rsidP="00822673">
            <w:pPr>
              <w:pStyle w:val="TALCharChar"/>
              <w:keepNext w:val="0"/>
              <w:rPr>
                <w:color w:val="000000"/>
              </w:rPr>
            </w:pPr>
          </w:p>
        </w:tc>
        <w:tc>
          <w:tcPr>
            <w:tcW w:w="22.0%" w:type="pct"/>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24.0%" w:type="pct"/>
          </w:tcPr>
          <w:p w:rsidR="00822673" w:rsidRPr="00A50E03" w:rsidRDefault="00822673" w:rsidP="00822673">
            <w:pPr>
              <w:pStyle w:val="TALCharChar"/>
              <w:keepNext w:val="0"/>
              <w:rPr>
                <w:color w:val="000000"/>
              </w:rPr>
            </w:pPr>
            <w:r w:rsidRPr="00A50E03">
              <w:rPr>
                <w:color w:val="000000"/>
              </w:rPr>
              <w:t>&gt;Signalled Gain Factors</w:t>
            </w:r>
          </w:p>
        </w:tc>
        <w:tc>
          <w:tcPr>
            <w:tcW w:w="9.0%" w:type="pct"/>
          </w:tcPr>
          <w:p w:rsidR="00822673" w:rsidRPr="00A50E03" w:rsidRDefault="00822673" w:rsidP="00822673">
            <w:pPr>
              <w:pStyle w:val="TALCharChar"/>
              <w:keepNext w:val="0"/>
              <w:rPr>
                <w:color w:val="000000"/>
              </w:rPr>
            </w:pPr>
          </w:p>
        </w:tc>
        <w:tc>
          <w:tcPr>
            <w:tcW w:w="9.0%" w:type="pct"/>
          </w:tcPr>
          <w:p w:rsidR="00822673" w:rsidRPr="00A50E03" w:rsidRDefault="00822673" w:rsidP="00822673">
            <w:pPr>
              <w:pStyle w:val="TALCharChar"/>
              <w:keepNext w:val="0"/>
              <w:rPr>
                <w:color w:val="000000"/>
              </w:rPr>
            </w:pPr>
          </w:p>
        </w:tc>
        <w:tc>
          <w:tcPr>
            <w:tcW w:w="10.0%" w:type="pct"/>
          </w:tcPr>
          <w:p w:rsidR="00822673" w:rsidRPr="00A50E03" w:rsidRDefault="00822673" w:rsidP="00822673">
            <w:pPr>
              <w:pStyle w:val="TALCharChar"/>
              <w:keepNext w:val="0"/>
              <w:rPr>
                <w:color w:val="000000"/>
              </w:rPr>
            </w:pPr>
          </w:p>
        </w:tc>
        <w:tc>
          <w:tcPr>
            <w:tcW w:w="22.0%" w:type="pct"/>
          </w:tcPr>
          <w:p w:rsidR="00822673" w:rsidRPr="00A50E03" w:rsidRDefault="00822673" w:rsidP="00822673">
            <w:pPr>
              <w:pStyle w:val="TALCharChar"/>
              <w:keepNext w:val="0"/>
              <w:rPr>
                <w:color w:val="000000"/>
              </w:rPr>
            </w:pPr>
          </w:p>
        </w:tc>
        <w:tc>
          <w:tcPr>
            <w:tcW w:w="22.0%" w:type="pct"/>
          </w:tcPr>
          <w:p w:rsidR="00822673" w:rsidRPr="00A50E03" w:rsidRDefault="00822673" w:rsidP="00822673">
            <w:pPr>
              <w:pStyle w:val="TALCharChar"/>
              <w:keepNext w:val="0"/>
              <w:rPr>
                <w:color w:val="000000"/>
              </w:rPr>
            </w:pPr>
          </w:p>
        </w:tc>
      </w:tr>
      <w:tr w:rsidR="00822673" w:rsidRPr="00A50E03" w:rsidTr="00822673">
        <w:tc>
          <w:tcPr>
            <w:tcW w:w="24.0%" w:type="pct"/>
          </w:tcPr>
          <w:p w:rsidR="00822673" w:rsidRPr="00A50E03" w:rsidRDefault="00822673" w:rsidP="00822673">
            <w:pPr>
              <w:pStyle w:val="TALCharChar"/>
              <w:keepNext w:val="0"/>
              <w:rPr>
                <w:color w:val="000000"/>
              </w:rPr>
            </w:pPr>
            <w:r w:rsidRPr="00A50E03">
              <w:rPr>
                <w:color w:val="000000"/>
              </w:rPr>
              <w:t xml:space="preserve">&gt;&gt;Gain Factor </w:t>
            </w:r>
            <w:r w:rsidRPr="00A50E03">
              <w:rPr>
                <w:rFonts w:ascii="Symbol" w:hAnsi="Symbol"/>
                <w:i/>
                <w:color w:val="000000"/>
              </w:rPr>
              <w:t></w:t>
            </w:r>
            <w:r w:rsidRPr="00A50E03">
              <w:rPr>
                <w:i/>
                <w:color w:val="000000"/>
                <w:vertAlign w:val="subscript"/>
              </w:rPr>
              <w:t>c</w:t>
            </w:r>
          </w:p>
        </w:tc>
        <w:tc>
          <w:tcPr>
            <w:tcW w:w="9.0%" w:type="pct"/>
          </w:tcPr>
          <w:p w:rsidR="00822673" w:rsidRPr="00A50E03" w:rsidRDefault="00822673" w:rsidP="00822673">
            <w:pPr>
              <w:pStyle w:val="TALCharChar"/>
              <w:keepNext w:val="0"/>
              <w:rPr>
                <w:color w:val="000000"/>
              </w:rPr>
            </w:pPr>
            <w:r w:rsidRPr="00A50E03">
              <w:rPr>
                <w:color w:val="000000"/>
              </w:rPr>
              <w:t>MP</w:t>
            </w:r>
          </w:p>
        </w:tc>
        <w:tc>
          <w:tcPr>
            <w:tcW w:w="9.0%" w:type="pct"/>
          </w:tcPr>
          <w:p w:rsidR="00822673" w:rsidRPr="00A50E03" w:rsidRDefault="00822673" w:rsidP="00822673">
            <w:pPr>
              <w:pStyle w:val="TALCharChar"/>
              <w:keepNext w:val="0"/>
              <w:rPr>
                <w:color w:val="000000"/>
              </w:rPr>
            </w:pPr>
          </w:p>
        </w:tc>
        <w:tc>
          <w:tcPr>
            <w:tcW w:w="10.0%" w:type="pct"/>
          </w:tcPr>
          <w:p w:rsidR="00822673" w:rsidRPr="00A50E03" w:rsidRDefault="00822673" w:rsidP="00822673">
            <w:pPr>
              <w:pStyle w:val="TALCharChar"/>
              <w:keepNext w:val="0"/>
              <w:rPr>
                <w:color w:val="000000"/>
              </w:rPr>
            </w:pPr>
            <w:r w:rsidRPr="00A50E03">
              <w:rPr>
                <w:color w:val="000000"/>
              </w:rPr>
              <w:t>Integer</w:t>
            </w:r>
          </w:p>
          <w:p w:rsidR="00822673" w:rsidRPr="00A50E03" w:rsidRDefault="00822673" w:rsidP="00822673">
            <w:pPr>
              <w:pStyle w:val="TALCharChar"/>
              <w:keepNext w:val="0"/>
              <w:rPr>
                <w:color w:val="000000"/>
              </w:rPr>
            </w:pPr>
            <w:r w:rsidRPr="00A50E03">
              <w:rPr>
                <w:color w:val="000000"/>
              </w:rPr>
              <w:t>(0.. 15)</w:t>
            </w:r>
          </w:p>
        </w:tc>
        <w:tc>
          <w:tcPr>
            <w:tcW w:w="22.0%" w:type="pct"/>
          </w:tcPr>
          <w:p w:rsidR="00822673" w:rsidRPr="00A50E03" w:rsidRDefault="00822673" w:rsidP="00822673">
            <w:pPr>
              <w:pStyle w:val="TALCharChar"/>
              <w:keepNext w:val="0"/>
              <w:rPr>
                <w:color w:val="000000"/>
              </w:rPr>
            </w:pPr>
            <w:r w:rsidRPr="00A50E03">
              <w:rPr>
                <w:color w:val="000000"/>
              </w:rPr>
              <w:t>For UL DPCCH</w:t>
            </w:r>
          </w:p>
        </w:tc>
        <w:tc>
          <w:tcPr>
            <w:tcW w:w="22.0%" w:type="pct"/>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24.0%" w:type="pct"/>
          </w:tcPr>
          <w:p w:rsidR="00822673" w:rsidRPr="00A50E03" w:rsidRDefault="00822673" w:rsidP="00822673">
            <w:pPr>
              <w:pStyle w:val="TALCharChar"/>
              <w:keepNext w:val="0"/>
              <w:rPr>
                <w:color w:val="000000"/>
              </w:rPr>
            </w:pPr>
            <w:r w:rsidRPr="00A50E03">
              <w:rPr>
                <w:color w:val="000000"/>
              </w:rPr>
              <w:t xml:space="preserve">&gt;&gt;Gain Factor </w:t>
            </w:r>
            <w:r w:rsidRPr="00A50E03">
              <w:rPr>
                <w:rFonts w:ascii="Symbol" w:hAnsi="Symbol"/>
                <w:i/>
                <w:color w:val="000000"/>
              </w:rPr>
              <w:t></w:t>
            </w:r>
            <w:r w:rsidRPr="00A50E03">
              <w:rPr>
                <w:i/>
                <w:color w:val="000000"/>
                <w:vertAlign w:val="subscript"/>
              </w:rPr>
              <w:t>d</w:t>
            </w:r>
          </w:p>
        </w:tc>
        <w:tc>
          <w:tcPr>
            <w:tcW w:w="9.0%" w:type="pct"/>
          </w:tcPr>
          <w:p w:rsidR="00822673" w:rsidRPr="00A50E03" w:rsidRDefault="00822673" w:rsidP="00822673">
            <w:pPr>
              <w:pStyle w:val="TALCharChar"/>
              <w:keepNext w:val="0"/>
              <w:rPr>
                <w:color w:val="000000"/>
              </w:rPr>
            </w:pPr>
            <w:r w:rsidRPr="00A50E03">
              <w:rPr>
                <w:color w:val="000000"/>
              </w:rPr>
              <w:t>MP</w:t>
            </w:r>
          </w:p>
        </w:tc>
        <w:tc>
          <w:tcPr>
            <w:tcW w:w="9.0%" w:type="pct"/>
          </w:tcPr>
          <w:p w:rsidR="00822673" w:rsidRPr="00A50E03" w:rsidRDefault="00822673" w:rsidP="00822673">
            <w:pPr>
              <w:pStyle w:val="TALCharChar"/>
              <w:keepNext w:val="0"/>
              <w:rPr>
                <w:color w:val="000000"/>
              </w:rPr>
            </w:pPr>
          </w:p>
        </w:tc>
        <w:tc>
          <w:tcPr>
            <w:tcW w:w="10.0%" w:type="pct"/>
          </w:tcPr>
          <w:p w:rsidR="00822673" w:rsidRPr="00A50E03" w:rsidRDefault="00822673" w:rsidP="00822673">
            <w:pPr>
              <w:pStyle w:val="TALCharChar"/>
              <w:keepNext w:val="0"/>
              <w:rPr>
                <w:color w:val="000000"/>
              </w:rPr>
            </w:pPr>
            <w:r w:rsidRPr="00A50E03">
              <w:rPr>
                <w:color w:val="000000"/>
              </w:rPr>
              <w:t>Integer</w:t>
            </w:r>
          </w:p>
          <w:p w:rsidR="00822673" w:rsidRPr="00A50E03" w:rsidRDefault="00822673" w:rsidP="00822673">
            <w:pPr>
              <w:pStyle w:val="TALCharChar"/>
              <w:keepNext w:val="0"/>
              <w:rPr>
                <w:color w:val="000000"/>
              </w:rPr>
            </w:pPr>
            <w:r w:rsidRPr="00A50E03">
              <w:rPr>
                <w:color w:val="000000"/>
              </w:rPr>
              <w:t>(0..15)</w:t>
            </w:r>
          </w:p>
        </w:tc>
        <w:tc>
          <w:tcPr>
            <w:tcW w:w="22.0%" w:type="pct"/>
          </w:tcPr>
          <w:p w:rsidR="00822673" w:rsidRPr="00A50E03" w:rsidRDefault="00822673" w:rsidP="00822673">
            <w:pPr>
              <w:pStyle w:val="TALCharChar"/>
              <w:keepNext w:val="0"/>
              <w:rPr>
                <w:color w:val="000000"/>
              </w:rPr>
            </w:pPr>
            <w:r w:rsidRPr="00A50E03">
              <w:rPr>
                <w:color w:val="000000"/>
              </w:rPr>
              <w:t>For UL DPDCH</w:t>
            </w:r>
          </w:p>
        </w:tc>
        <w:tc>
          <w:tcPr>
            <w:tcW w:w="22.0%" w:type="pct"/>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24.0%" w:type="pct"/>
          </w:tcPr>
          <w:p w:rsidR="00822673" w:rsidRPr="00A50E03" w:rsidRDefault="00822673" w:rsidP="00822673">
            <w:pPr>
              <w:pStyle w:val="TALCharChar"/>
              <w:keepNext w:val="0"/>
              <w:rPr>
                <w:color w:val="000000"/>
              </w:rPr>
            </w:pPr>
            <w:r w:rsidRPr="00A50E03">
              <w:rPr>
                <w:color w:val="000000"/>
              </w:rPr>
              <w:t>&gt;&gt;Reference TFC ID</w:t>
            </w:r>
          </w:p>
        </w:tc>
        <w:tc>
          <w:tcPr>
            <w:tcW w:w="9.0%" w:type="pct"/>
          </w:tcPr>
          <w:p w:rsidR="00822673" w:rsidRPr="00A50E03" w:rsidRDefault="00822673" w:rsidP="00822673">
            <w:pPr>
              <w:pStyle w:val="TALCharChar"/>
              <w:keepNext w:val="0"/>
              <w:rPr>
                <w:color w:val="000000"/>
              </w:rPr>
            </w:pPr>
            <w:r w:rsidRPr="00A50E03">
              <w:rPr>
                <w:color w:val="000000"/>
              </w:rPr>
              <w:t>OP</w:t>
            </w:r>
          </w:p>
        </w:tc>
        <w:tc>
          <w:tcPr>
            <w:tcW w:w="9.0%" w:type="pct"/>
          </w:tcPr>
          <w:p w:rsidR="00822673" w:rsidRPr="00A50E03" w:rsidRDefault="00822673" w:rsidP="00822673">
            <w:pPr>
              <w:pStyle w:val="TALCharChar"/>
              <w:keepNext w:val="0"/>
              <w:rPr>
                <w:color w:val="000000"/>
              </w:rPr>
            </w:pPr>
          </w:p>
        </w:tc>
        <w:tc>
          <w:tcPr>
            <w:tcW w:w="10.0%" w:type="pct"/>
          </w:tcPr>
          <w:p w:rsidR="00822673" w:rsidRPr="00A50E03" w:rsidRDefault="00822673" w:rsidP="00822673">
            <w:pPr>
              <w:pStyle w:val="TALCharChar"/>
              <w:keepNext w:val="0"/>
              <w:rPr>
                <w:color w:val="000000"/>
              </w:rPr>
            </w:pPr>
            <w:r w:rsidRPr="00A50E03">
              <w:rPr>
                <w:color w:val="000000"/>
              </w:rPr>
              <w:t>Integer (0..3)</w:t>
            </w:r>
          </w:p>
        </w:tc>
        <w:tc>
          <w:tcPr>
            <w:tcW w:w="22.0%" w:type="pct"/>
          </w:tcPr>
          <w:p w:rsidR="00822673" w:rsidRPr="00A50E03" w:rsidRDefault="00822673" w:rsidP="00822673">
            <w:pPr>
              <w:pStyle w:val="TALCharChar"/>
              <w:keepNext w:val="0"/>
              <w:rPr>
                <w:color w:val="000000"/>
              </w:rPr>
            </w:pPr>
            <w:r w:rsidRPr="00A50E03">
              <w:rPr>
                <w:color w:val="000000"/>
              </w:rPr>
              <w:t>If this TFC is a reference TFC, indicates the reference ID.</w:t>
            </w:r>
          </w:p>
        </w:tc>
        <w:tc>
          <w:tcPr>
            <w:tcW w:w="22.0%" w:type="pct"/>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24.0%" w:type="pct"/>
          </w:tcPr>
          <w:p w:rsidR="00822673" w:rsidRPr="00A50E03" w:rsidRDefault="00822673" w:rsidP="00822673">
            <w:pPr>
              <w:pStyle w:val="TALCharChar"/>
              <w:keepNext w:val="0"/>
              <w:rPr>
                <w:color w:val="000000"/>
              </w:rPr>
            </w:pPr>
            <w:r w:rsidRPr="00A50E03">
              <w:rPr>
                <w:color w:val="000000"/>
              </w:rPr>
              <w:t>&gt;Computed Gain Factors</w:t>
            </w:r>
          </w:p>
        </w:tc>
        <w:tc>
          <w:tcPr>
            <w:tcW w:w="9.0%" w:type="pct"/>
          </w:tcPr>
          <w:p w:rsidR="00822673" w:rsidRPr="00A50E03" w:rsidRDefault="00822673" w:rsidP="00822673">
            <w:pPr>
              <w:pStyle w:val="TALCharChar"/>
              <w:keepNext w:val="0"/>
              <w:rPr>
                <w:color w:val="000000"/>
              </w:rPr>
            </w:pPr>
          </w:p>
        </w:tc>
        <w:tc>
          <w:tcPr>
            <w:tcW w:w="9.0%" w:type="pct"/>
          </w:tcPr>
          <w:p w:rsidR="00822673" w:rsidRPr="00A50E03" w:rsidRDefault="00822673" w:rsidP="00822673">
            <w:pPr>
              <w:pStyle w:val="TALCharChar"/>
              <w:keepNext w:val="0"/>
              <w:rPr>
                <w:color w:val="000000"/>
              </w:rPr>
            </w:pPr>
          </w:p>
        </w:tc>
        <w:tc>
          <w:tcPr>
            <w:tcW w:w="10.0%" w:type="pct"/>
          </w:tcPr>
          <w:p w:rsidR="00822673" w:rsidRPr="00A50E03" w:rsidRDefault="00822673" w:rsidP="00822673">
            <w:pPr>
              <w:pStyle w:val="TALCharChar"/>
              <w:keepNext w:val="0"/>
              <w:rPr>
                <w:color w:val="000000"/>
              </w:rPr>
            </w:pPr>
          </w:p>
        </w:tc>
        <w:tc>
          <w:tcPr>
            <w:tcW w:w="22.0%" w:type="pct"/>
          </w:tcPr>
          <w:p w:rsidR="00822673" w:rsidRPr="00A50E03" w:rsidRDefault="00822673" w:rsidP="00822673">
            <w:pPr>
              <w:pStyle w:val="TALCharChar"/>
              <w:keepNext w:val="0"/>
              <w:rPr>
                <w:color w:val="000000"/>
              </w:rPr>
            </w:pPr>
          </w:p>
        </w:tc>
        <w:tc>
          <w:tcPr>
            <w:tcW w:w="22.0%" w:type="pct"/>
          </w:tcPr>
          <w:p w:rsidR="00822673" w:rsidRPr="00A50E03" w:rsidRDefault="00822673" w:rsidP="00822673">
            <w:pPr>
              <w:pStyle w:val="TALCharChar"/>
              <w:keepNext w:val="0"/>
              <w:rPr>
                <w:color w:val="000000"/>
              </w:rPr>
            </w:pPr>
          </w:p>
        </w:tc>
      </w:tr>
      <w:tr w:rsidR="00822673" w:rsidRPr="00A50E03" w:rsidTr="00822673">
        <w:tc>
          <w:tcPr>
            <w:tcW w:w="24.0%" w:type="pct"/>
          </w:tcPr>
          <w:p w:rsidR="00822673" w:rsidRPr="00A50E03" w:rsidRDefault="00822673" w:rsidP="00822673">
            <w:pPr>
              <w:pStyle w:val="TALCharChar"/>
              <w:keepNext w:val="0"/>
              <w:rPr>
                <w:rFonts w:eastAsia="Arial Unicode MS"/>
                <w:color w:val="000000"/>
                <w:lang w:eastAsia="zh-CN"/>
              </w:rPr>
            </w:pPr>
            <w:r w:rsidRPr="00A50E03">
              <w:rPr>
                <w:rFonts w:eastAsia="Arial Unicode MS"/>
                <w:color w:val="000000"/>
                <w:lang w:eastAsia="zh-CN"/>
              </w:rPr>
              <w:t>&gt;&gt;Reference TFC ID</w:t>
            </w:r>
          </w:p>
        </w:tc>
        <w:tc>
          <w:tcPr>
            <w:tcW w:w="9.0%" w:type="pct"/>
          </w:tcPr>
          <w:p w:rsidR="00822673" w:rsidRPr="00A50E03" w:rsidRDefault="00822673" w:rsidP="00822673">
            <w:pPr>
              <w:pStyle w:val="TALCharChar"/>
              <w:keepNext w:val="0"/>
              <w:rPr>
                <w:color w:val="000000"/>
              </w:rPr>
            </w:pPr>
            <w:r w:rsidRPr="00A50E03">
              <w:rPr>
                <w:color w:val="000000"/>
              </w:rPr>
              <w:t>MP</w:t>
            </w:r>
          </w:p>
        </w:tc>
        <w:tc>
          <w:tcPr>
            <w:tcW w:w="9.0%" w:type="pct"/>
          </w:tcPr>
          <w:p w:rsidR="00822673" w:rsidRPr="00A50E03" w:rsidRDefault="00822673" w:rsidP="00822673">
            <w:pPr>
              <w:pStyle w:val="TALCharChar"/>
              <w:keepNext w:val="0"/>
              <w:rPr>
                <w:rFonts w:eastAsia="Arial Unicode MS"/>
                <w:color w:val="000000"/>
                <w:lang w:eastAsia="zh-CN"/>
              </w:rPr>
            </w:pPr>
          </w:p>
        </w:tc>
        <w:tc>
          <w:tcPr>
            <w:tcW w:w="10.0%" w:type="pct"/>
          </w:tcPr>
          <w:p w:rsidR="00822673" w:rsidRPr="00A50E03" w:rsidRDefault="00822673" w:rsidP="00822673">
            <w:pPr>
              <w:pStyle w:val="TALCharChar"/>
              <w:keepNext w:val="0"/>
              <w:rPr>
                <w:color w:val="000000"/>
              </w:rPr>
            </w:pPr>
            <w:r w:rsidRPr="00A50E03">
              <w:rPr>
                <w:color w:val="000000"/>
              </w:rPr>
              <w:t>Integer</w:t>
            </w:r>
          </w:p>
          <w:p w:rsidR="00822673" w:rsidRPr="00A50E03" w:rsidRDefault="00822673" w:rsidP="00822673">
            <w:pPr>
              <w:pStyle w:val="TALCharChar"/>
              <w:keepNext w:val="0"/>
              <w:rPr>
                <w:rFonts w:eastAsia="Arial Unicode MS"/>
                <w:color w:val="000000"/>
                <w:lang w:eastAsia="zh-CN"/>
              </w:rPr>
            </w:pPr>
            <w:r w:rsidRPr="00A50E03">
              <w:rPr>
                <w:color w:val="000000"/>
              </w:rPr>
              <w:t>(0.. 3)</w:t>
            </w:r>
          </w:p>
        </w:tc>
        <w:tc>
          <w:tcPr>
            <w:tcW w:w="22.0%" w:type="pct"/>
          </w:tcPr>
          <w:p w:rsidR="00822673" w:rsidRPr="00A50E03" w:rsidRDefault="00822673" w:rsidP="00822673">
            <w:pPr>
              <w:pStyle w:val="TALCharChar"/>
              <w:keepNext w:val="0"/>
              <w:rPr>
                <w:rFonts w:eastAsia="Arial Unicode MS"/>
                <w:color w:val="000000"/>
                <w:lang w:eastAsia="zh-CN"/>
              </w:rPr>
            </w:pPr>
            <w:r w:rsidRPr="00A50E03">
              <w:rPr>
                <w:rFonts w:eastAsia="Arial Unicode MS"/>
                <w:color w:val="000000"/>
                <w:lang w:eastAsia="zh-CN"/>
              </w:rPr>
              <w:t xml:space="preserve">Indicates the reference TFC Id of the TFC to be used to calculate the gain factors for this TFC. </w:t>
            </w:r>
            <w:r w:rsidRPr="00A50E03">
              <w:rPr>
                <w:color w:val="000000"/>
              </w:rPr>
              <w:t>In case of using computed gain factors, at least one signalled gain factor is necessary for reference.</w:t>
            </w:r>
          </w:p>
        </w:tc>
        <w:tc>
          <w:tcPr>
            <w:tcW w:w="22.0%" w:type="pct"/>
          </w:tcPr>
          <w:p w:rsidR="00822673" w:rsidRPr="00A50E03" w:rsidRDefault="00822673" w:rsidP="00822673">
            <w:pPr>
              <w:pStyle w:val="TALCharChar"/>
              <w:keepNext w:val="0"/>
              <w:rPr>
                <w:rFonts w:eastAsia="Arial Unicode MS"/>
                <w:color w:val="000000"/>
                <w:lang w:eastAsia="zh-CN"/>
              </w:rPr>
            </w:pPr>
            <w:r w:rsidRPr="00A50E03">
              <w:rPr>
                <w:color w:val="000000"/>
              </w:rPr>
              <w:t>REL-12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lang w:eastAsia="en-US"/>
              </w:rPr>
            </w:pPr>
            <w:r w:rsidRPr="00A50E03">
              <w:rPr>
                <w:color w:val="000000"/>
                <w:lang w:eastAsia="en-US"/>
              </w:rPr>
              <w:t xml:space="preserve">CHOICE </w:t>
            </w:r>
            <w:r w:rsidRPr="00A50E03">
              <w:rPr>
                <w:i/>
                <w:color w:val="000000"/>
                <w:lang w:eastAsia="en-US"/>
              </w:rPr>
              <w:t>Gain Factors</w:t>
            </w:r>
          </w:p>
        </w:tc>
        <w:tc>
          <w:tcPr>
            <w:tcW w:w="226.85pt" w:type="dxa"/>
          </w:tcPr>
          <w:p w:rsidR="00822673" w:rsidRPr="00A50E03" w:rsidRDefault="00822673" w:rsidP="00822673">
            <w:pPr>
              <w:pStyle w:val="TAH"/>
              <w:rPr>
                <w:color w:val="000000"/>
                <w:lang w:eastAsia="en-US"/>
              </w:rPr>
            </w:pPr>
            <w:r w:rsidRPr="00A50E03">
              <w:rPr>
                <w:color w:val="000000"/>
                <w:lang w:eastAsia="en-US"/>
              </w:rPr>
              <w:t xml:space="preserve">Condition under which the way to signal the </w:t>
            </w:r>
            <w:r w:rsidRPr="00A50E03">
              <w:rPr>
                <w:i/>
                <w:color w:val="000000"/>
                <w:lang w:eastAsia="en-US"/>
              </w:rPr>
              <w:t>Gain Factors</w:t>
            </w:r>
            <w:r w:rsidRPr="00A50E03">
              <w:rPr>
                <w:color w:val="000000"/>
                <w:lang w:eastAsia="en-US"/>
              </w:rPr>
              <w:t xml:space="preserve"> is chosen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Signalled Gain Factors</w:t>
            </w:r>
          </w:p>
        </w:tc>
        <w:tc>
          <w:tcPr>
            <w:tcW w:w="226.85pt" w:type="dxa"/>
          </w:tcPr>
          <w:p w:rsidR="00822673" w:rsidRPr="00A50E03" w:rsidRDefault="00822673" w:rsidP="00822673">
            <w:pPr>
              <w:rPr>
                <w:color w:val="000000"/>
              </w:rPr>
            </w:pPr>
            <w:r w:rsidRPr="00A50E03">
              <w:rPr>
                <w:rFonts w:ascii="Arial" w:hAnsi="Arial"/>
                <w:color w:val="000000"/>
              </w:rPr>
              <w:t xml:space="preserve">The values for gain factors </w:t>
            </w:r>
            <w:r w:rsidRPr="00A50E03">
              <w:rPr>
                <w:rFonts w:ascii="Symbol" w:hAnsi="Symbol"/>
                <w:color w:val="000000"/>
              </w:rPr>
              <w:t></w:t>
            </w:r>
            <w:r w:rsidRPr="00A50E03">
              <w:rPr>
                <w:rFonts w:ascii="Arial" w:hAnsi="Arial"/>
                <w:i/>
                <w:color w:val="000000"/>
                <w:vertAlign w:val="subscript"/>
              </w:rPr>
              <w:t>c</w:t>
            </w:r>
            <w:r w:rsidRPr="00A50E03">
              <w:rPr>
                <w:rFonts w:ascii="Arial" w:hAnsi="Arial"/>
                <w:color w:val="000000"/>
              </w:rPr>
              <w:t xml:space="preserve"> and </w:t>
            </w:r>
            <w:r w:rsidRPr="00A50E03">
              <w:rPr>
                <w:rFonts w:ascii="Symbol" w:hAnsi="Symbol"/>
                <w:color w:val="000000"/>
              </w:rPr>
              <w:t></w:t>
            </w:r>
            <w:r w:rsidRPr="00A50E03">
              <w:rPr>
                <w:rFonts w:ascii="Arial" w:hAnsi="Arial"/>
                <w:color w:val="000000"/>
                <w:vertAlign w:val="subscript"/>
              </w:rPr>
              <w:t>d</w:t>
            </w:r>
            <w:r w:rsidRPr="00A50E03">
              <w:rPr>
                <w:rFonts w:ascii="Arial" w:hAnsi="Arial"/>
                <w:color w:val="000000"/>
              </w:rPr>
              <w:t xml:space="preserve"> are signalled directly for a TFC.</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Computed Gain Factors</w:t>
            </w:r>
          </w:p>
        </w:tc>
        <w:tc>
          <w:tcPr>
            <w:tcW w:w="226.85pt" w:type="dxa"/>
          </w:tcPr>
          <w:p w:rsidR="00822673" w:rsidRPr="00A50E03" w:rsidRDefault="00822673" w:rsidP="00822673">
            <w:pPr>
              <w:rPr>
                <w:color w:val="000000"/>
              </w:rPr>
            </w:pPr>
            <w:r w:rsidRPr="00A50E03">
              <w:rPr>
                <w:rFonts w:ascii="Arial" w:hAnsi="Arial"/>
                <w:color w:val="000000"/>
              </w:rPr>
              <w:t xml:space="preserve">The gain factors </w:t>
            </w:r>
            <w:r w:rsidRPr="00A50E03">
              <w:rPr>
                <w:rFonts w:ascii="Symbol" w:hAnsi="Symbol"/>
                <w:color w:val="000000"/>
              </w:rPr>
              <w:t></w:t>
            </w:r>
            <w:r w:rsidRPr="00A50E03">
              <w:rPr>
                <w:rFonts w:ascii="Arial" w:hAnsi="Arial"/>
                <w:i/>
                <w:color w:val="000000"/>
                <w:vertAlign w:val="subscript"/>
              </w:rPr>
              <w:t>c</w:t>
            </w:r>
            <w:r w:rsidRPr="00A50E03">
              <w:rPr>
                <w:rFonts w:ascii="Arial" w:hAnsi="Arial"/>
                <w:color w:val="000000"/>
              </w:rPr>
              <w:t xml:space="preserve"> and </w:t>
            </w:r>
            <w:r w:rsidRPr="00A50E03">
              <w:rPr>
                <w:rFonts w:ascii="Symbol" w:hAnsi="Symbol"/>
                <w:color w:val="000000"/>
              </w:rPr>
              <w:t></w:t>
            </w:r>
            <w:r w:rsidRPr="00A50E03">
              <w:rPr>
                <w:rFonts w:ascii="Arial" w:hAnsi="Arial"/>
                <w:color w:val="000000"/>
                <w:vertAlign w:val="subscript"/>
              </w:rPr>
              <w:t>d</w:t>
            </w:r>
            <w:r w:rsidRPr="00A50E03">
              <w:rPr>
                <w:rFonts w:ascii="Arial" w:hAnsi="Arial"/>
                <w:color w:val="000000"/>
              </w:rPr>
              <w:t xml:space="preserve"> are computed for a TFC, based on the signalled settings for the associated reference TFC. </w:t>
            </w:r>
          </w:p>
        </w:tc>
      </w:tr>
    </w:tbl>
    <w:p w:rsidR="00822673" w:rsidRPr="00A50E03" w:rsidRDefault="00822673" w:rsidP="00822673">
      <w:pPr>
        <w:rPr>
          <w:color w:val="000000"/>
        </w:rPr>
      </w:pPr>
    </w:p>
    <w:p w:rsidR="00822673" w:rsidRPr="00A50E03" w:rsidRDefault="00822673" w:rsidP="00822673"/>
    <w:p w:rsidR="00822673" w:rsidRPr="00A50E03" w:rsidRDefault="00822673" w:rsidP="00822673">
      <w:pPr>
        <w:pStyle w:val="Heading3"/>
      </w:pPr>
      <w:bookmarkStart w:id="728" w:name="_Toc477471434"/>
      <w:r w:rsidRPr="00A50E03">
        <w:rPr>
          <w:color w:val="000000"/>
        </w:rPr>
        <w:t>10.3.6</w:t>
      </w:r>
      <w:r w:rsidRPr="00A50E03">
        <w:rPr>
          <w:color w:val="000000"/>
        </w:rPr>
        <w:tab/>
        <w:t>Physical CH Information elements</w:t>
      </w:r>
      <w:bookmarkEnd w:id="728"/>
    </w:p>
    <w:p w:rsidR="00822673" w:rsidRPr="00A50E03" w:rsidRDefault="00822673" w:rsidP="00822673">
      <w:pPr>
        <w:pStyle w:val="Heading4"/>
      </w:pPr>
      <w:bookmarkStart w:id="729" w:name="_Toc477471435"/>
      <w:bookmarkStart w:id="730" w:name="Para10p3p6p1"/>
      <w:r w:rsidRPr="00A50E03">
        <w:rPr>
          <w:color w:val="000000"/>
        </w:rPr>
        <w:t>10.3.6.1</w:t>
      </w:r>
      <w:r w:rsidRPr="00A50E03">
        <w:rPr>
          <w:color w:val="000000"/>
        </w:rPr>
        <w:tab/>
        <w:t>AC-to-ASC mapping</w:t>
      </w:r>
      <w:bookmarkEnd w:id="72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73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AC-to-ASC mapping table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maxASCmap</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&gt;AC-to-ASC mapping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Integer(0…7)</w:t>
            </w:r>
          </w:p>
        </w:tc>
        <w:tc>
          <w:tcPr>
            <w:tcW w:w="134.65pt" w:type="dxa"/>
          </w:tcPr>
          <w:p w:rsidR="00822673" w:rsidRPr="00A50E03" w:rsidRDefault="00822673" w:rsidP="00822673">
            <w:pPr>
              <w:pStyle w:val="TALCharChar"/>
              <w:rPr>
                <w:color w:val="000000"/>
              </w:rPr>
            </w:pPr>
            <w:r w:rsidRPr="00A50E03">
              <w:rPr>
                <w:color w:val="000000"/>
              </w:rPr>
              <w:t>Mapping of Access Classes to Access Service Classes (see subclause 8.5.13.)</w:t>
            </w:r>
          </w:p>
        </w:tc>
      </w:tr>
    </w:tbl>
    <w:p w:rsidR="00822673" w:rsidRPr="00A50E03" w:rsidRDefault="00822673" w:rsidP="00822673">
      <w:pPr>
        <w:rPr>
          <w:color w:val="000000"/>
        </w:rPr>
      </w:pPr>
    </w:p>
    <w:p w:rsidR="00822673" w:rsidRPr="00A50E03" w:rsidRDefault="00822673" w:rsidP="00822673">
      <w:pPr>
        <w:pStyle w:val="Heading4"/>
      </w:pPr>
      <w:bookmarkStart w:id="731" w:name="_Toc477471436"/>
      <w:bookmarkStart w:id="732" w:name="Para10p3p6p2"/>
      <w:r w:rsidRPr="00A50E03">
        <w:rPr>
          <w:color w:val="000000"/>
        </w:rPr>
        <w:t>10.3.6.2</w:t>
      </w:r>
      <w:r w:rsidRPr="00A50E03">
        <w:rPr>
          <w:color w:val="000000"/>
        </w:rPr>
        <w:tab/>
        <w:t>AICH Info</w:t>
      </w:r>
      <w:bookmarkEnd w:id="731"/>
    </w:p>
    <w:bookmarkEnd w:id="732"/>
    <w:p w:rsidR="00822673" w:rsidRPr="00A50E03" w:rsidRDefault="00822673" w:rsidP="00822673">
      <w:pPr>
        <w:pStyle w:val="NO"/>
        <w:keepNext/>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Integer(0..255)</w:t>
            </w:r>
          </w:p>
        </w:tc>
        <w:tc>
          <w:tcPr>
            <w:tcW w:w="134.65pt" w:type="dxa"/>
          </w:tcPr>
          <w:p w:rsidR="00822673" w:rsidRPr="00A50E03" w:rsidRDefault="00822673" w:rsidP="00822673">
            <w:pPr>
              <w:pStyle w:val="TALCharChar"/>
              <w:rPr>
                <w:color w:val="000000"/>
              </w:rPr>
            </w:pPr>
            <w:r w:rsidRPr="00A50E03">
              <w:rPr>
                <w:color w:val="000000"/>
              </w:rPr>
              <w:t>SF is fixed and equal to 256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STTD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STTD Indicator </w:t>
            </w:r>
            <w:hyperlink w:anchor="Para10p3p6p78" w:history="1">
              <w:r w:rsidRPr="00A50E03">
                <w:rPr>
                  <w:rStyle w:val="Hyperlink"/>
                </w:rPr>
                <w:t>10.3.6.78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AICH transmission timing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(0, 1)</w:t>
            </w:r>
          </w:p>
        </w:tc>
        <w:tc>
          <w:tcPr>
            <w:tcW w:w="134.65pt" w:type="dxa"/>
          </w:tcPr>
          <w:p w:rsidR="00822673" w:rsidRPr="00A50E03" w:rsidRDefault="00822673" w:rsidP="00822673">
            <w:pPr>
              <w:pStyle w:val="TALCharChar"/>
              <w:rPr>
                <w:color w:val="000000"/>
              </w:rPr>
            </w:pPr>
            <w:r w:rsidRPr="00A50E03">
              <w:rPr>
                <w:color w:val="000000"/>
              </w:rPr>
              <w:t>See parameter AICH_Transmission_Timing in [26]</w:t>
            </w:r>
          </w:p>
        </w:tc>
      </w:tr>
    </w:tbl>
    <w:p w:rsidR="00822673" w:rsidRPr="00A50E03" w:rsidRDefault="00822673" w:rsidP="00822673">
      <w:pPr>
        <w:rPr>
          <w:color w:val="000000"/>
        </w:rPr>
      </w:pPr>
    </w:p>
    <w:p w:rsidR="00822673" w:rsidRPr="00A50E03" w:rsidRDefault="00822673" w:rsidP="00822673">
      <w:pPr>
        <w:pStyle w:val="Heading4"/>
      </w:pPr>
      <w:bookmarkStart w:id="733" w:name="_Toc477471437"/>
      <w:bookmarkStart w:id="734" w:name="Para10p3p6p3"/>
      <w:r w:rsidRPr="00A50E03">
        <w:rPr>
          <w:color w:val="000000"/>
        </w:rPr>
        <w:t>10.3.6.3</w:t>
      </w:r>
      <w:r w:rsidRPr="00A50E03">
        <w:rPr>
          <w:color w:val="000000"/>
        </w:rPr>
        <w:tab/>
        <w:t>AICH Power offset</w:t>
      </w:r>
      <w:bookmarkEnd w:id="733"/>
    </w:p>
    <w:bookmarkEnd w:id="734"/>
    <w:p w:rsidR="00822673" w:rsidRPr="00A50E03" w:rsidRDefault="00822673" w:rsidP="00822673">
      <w:pPr>
        <w:pStyle w:val="NO"/>
        <w:rPr>
          <w:color w:val="000000"/>
        </w:rPr>
      </w:pPr>
      <w:r w:rsidRPr="00A50E03">
        <w:rPr>
          <w:color w:val="000000"/>
        </w:rPr>
        <w:t>NOTE:</w:t>
      </w:r>
      <w:r w:rsidRPr="00A50E03">
        <w:rPr>
          <w:color w:val="000000"/>
        </w:rPr>
        <w:tab/>
        <w:t>Only for FDD.</w:t>
      </w:r>
    </w:p>
    <w:p w:rsidR="00822673" w:rsidRPr="00A50E03" w:rsidRDefault="00822673" w:rsidP="00822673">
      <w:pPr>
        <w:rPr>
          <w:color w:val="000000"/>
        </w:rPr>
      </w:pPr>
      <w:r w:rsidRPr="00A50E03">
        <w:rPr>
          <w:color w:val="000000"/>
        </w:rPr>
        <w:t>This parameter is used to indicate the power level of AICH channel. This is the power per transmitted Acquisition Indicator, Extended Acquisition Indicator  minus power of the Primary CPICH.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AICH Power offset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Integer(-22..+5)</w:t>
            </w:r>
          </w:p>
        </w:tc>
        <w:tc>
          <w:tcPr>
            <w:tcW w:w="134.65pt" w:type="dxa"/>
          </w:tcPr>
          <w:p w:rsidR="00822673" w:rsidRPr="00A50E03" w:rsidRDefault="00822673" w:rsidP="00822673">
            <w:pPr>
              <w:pStyle w:val="TALCharChar"/>
              <w:rPr>
                <w:color w:val="000000"/>
              </w:rPr>
            </w:pPr>
            <w:r w:rsidRPr="00A50E03">
              <w:rPr>
                <w:color w:val="000000"/>
              </w:rPr>
              <w:t>Offset in dB</w:t>
            </w:r>
          </w:p>
        </w:tc>
      </w:tr>
    </w:tbl>
    <w:p w:rsidR="00822673" w:rsidRPr="00A50E03" w:rsidRDefault="00822673" w:rsidP="00822673">
      <w:pPr>
        <w:rPr>
          <w:color w:val="000000"/>
        </w:rPr>
      </w:pPr>
    </w:p>
    <w:p w:rsidR="00822673" w:rsidRPr="00A50E03" w:rsidRDefault="00822673" w:rsidP="00822673">
      <w:pPr>
        <w:pStyle w:val="Heading4"/>
      </w:pPr>
      <w:bookmarkStart w:id="735" w:name="_Toc477471438"/>
      <w:bookmarkStart w:id="736" w:name="Para10p3p6p4"/>
      <w:r w:rsidRPr="00A50E03">
        <w:rPr>
          <w:color w:val="000000"/>
        </w:rPr>
        <w:t>10.3.6.4</w:t>
      </w:r>
      <w:r w:rsidRPr="00A50E03">
        <w:rPr>
          <w:color w:val="000000"/>
        </w:rPr>
        <w:tab/>
        <w:t>Allocation period info</w:t>
      </w:r>
      <w:bookmarkEnd w:id="735"/>
    </w:p>
    <w:bookmarkEnd w:id="736"/>
    <w:p w:rsidR="00822673" w:rsidRPr="00A50E03" w:rsidRDefault="00822673" w:rsidP="00822673">
      <w:pPr>
        <w:pStyle w:val="NO"/>
        <w:rPr>
          <w:color w:val="000000"/>
        </w:rPr>
      </w:pPr>
      <w:r w:rsidRPr="00A50E03">
        <w:rPr>
          <w:color w:val="000000"/>
        </w:rPr>
        <w:t>NOTE:</w:t>
      </w:r>
      <w:r w:rsidRPr="00A50E03">
        <w:rPr>
          <w:color w:val="000000"/>
        </w:rPr>
        <w:tab/>
        <w:t>Only for TDD.</w:t>
      </w:r>
    </w:p>
    <w:p w:rsidR="00822673" w:rsidRPr="00A50E03" w:rsidRDefault="00822673" w:rsidP="00822673">
      <w:pPr>
        <w:rPr>
          <w:color w:val="000000"/>
        </w:rPr>
      </w:pPr>
      <w:r w:rsidRPr="00A50E03">
        <w:rPr>
          <w:color w:val="000000"/>
        </w:rPr>
        <w:t>Parameters used by UE to determine period of shared channel allocation.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Allocation Activation Time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(0..255)</w:t>
            </w:r>
          </w:p>
        </w:tc>
        <w:tc>
          <w:tcPr>
            <w:tcW w:w="134.65pt" w:type="dxa"/>
          </w:tcPr>
          <w:p w:rsidR="00822673" w:rsidRPr="00A50E03" w:rsidRDefault="00822673" w:rsidP="00822673">
            <w:pPr>
              <w:pStyle w:val="TALCharChar"/>
              <w:rPr>
                <w:color w:val="000000"/>
              </w:rPr>
            </w:pPr>
            <w:r w:rsidRPr="00A50E03">
              <w:rPr>
                <w:color w:val="000000"/>
              </w:rPr>
              <w:t>Start the allocation period at the given CFN.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Allocation Duration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(1..256)</w:t>
            </w:r>
          </w:p>
        </w:tc>
        <w:tc>
          <w:tcPr>
            <w:tcW w:w="134.65pt" w:type="dxa"/>
          </w:tcPr>
          <w:p w:rsidR="00822673" w:rsidRPr="00A50E03" w:rsidRDefault="00822673" w:rsidP="00822673">
            <w:pPr>
              <w:pStyle w:val="TALCharChar"/>
              <w:rPr>
                <w:color w:val="000000"/>
              </w:rPr>
            </w:pPr>
            <w:r w:rsidRPr="00A50E03">
              <w:rPr>
                <w:color w:val="000000"/>
              </w:rPr>
              <w:t>Total number of frames for the allocation period.</w:t>
            </w:r>
          </w:p>
        </w:tc>
      </w:tr>
    </w:tbl>
    <w:p w:rsidR="00822673" w:rsidRPr="00A50E03" w:rsidRDefault="00822673" w:rsidP="00822673">
      <w:pPr>
        <w:rPr>
          <w:color w:val="000000"/>
        </w:rPr>
      </w:pPr>
    </w:p>
    <w:p w:rsidR="00822673" w:rsidRPr="00A50E03" w:rsidRDefault="00822673" w:rsidP="00822673">
      <w:pPr>
        <w:pStyle w:val="Heading4"/>
      </w:pPr>
      <w:bookmarkStart w:id="737" w:name="_Toc477471439"/>
      <w:bookmarkStart w:id="738" w:name="Para10p3p6p5"/>
      <w:r w:rsidRPr="00A50E03">
        <w:rPr>
          <w:color w:val="000000"/>
        </w:rPr>
        <w:t>10.3.6.5</w:t>
      </w:r>
      <w:r w:rsidRPr="00A50E03">
        <w:rPr>
          <w:color w:val="000000"/>
        </w:rPr>
        <w:tab/>
        <w:t>Alpha</w:t>
      </w:r>
      <w:bookmarkEnd w:id="73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73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Alpha Value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Enumerated(0, 1/8, 2/8, 3/8, 4/8, 5/8, 6/8, 7/8, 1)</w:t>
            </w:r>
          </w:p>
        </w:tc>
        <w:tc>
          <w:tcPr>
            <w:tcW w:w="134.65pt" w:type="dxa"/>
          </w:tcPr>
          <w:p w:rsidR="00822673" w:rsidRPr="00A50E03" w:rsidRDefault="00822673" w:rsidP="00822673">
            <w:pPr>
              <w:pStyle w:val="TAH"/>
              <w:jc w:val="start"/>
              <w:rPr>
                <w:b w:val="0"/>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39" w:name="_Toc477471440"/>
      <w:bookmarkStart w:id="740" w:name="Para10p3p6p6"/>
      <w:r w:rsidRPr="00A50E03">
        <w:rPr>
          <w:color w:val="000000"/>
        </w:rPr>
        <w:t>10.3.6.6</w:t>
      </w:r>
      <w:r w:rsidRPr="00A50E03">
        <w:rPr>
          <w:color w:val="000000"/>
        </w:rPr>
        <w:tab/>
        <w:t>ASC setting</w:t>
      </w:r>
      <w:bookmarkEnd w:id="73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740"/>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&gt;FDD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&gt;&gt;Available signature Start Index</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Integer(0..15)</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&gt;&gt;Available signature End Index</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Integer(0..15)</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&gt;&gt;Assigned Sub-Channel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string(4)</w:t>
            </w:r>
          </w:p>
        </w:tc>
        <w:tc>
          <w:tcPr>
            <w:tcW w:w="85.05pt" w:type="dxa"/>
          </w:tcPr>
          <w:p w:rsidR="00822673" w:rsidRPr="00A50E03" w:rsidRDefault="00822673" w:rsidP="00822673">
            <w:pPr>
              <w:pStyle w:val="TALCharChar"/>
              <w:keepNext w:val="0"/>
              <w:rPr>
                <w:snapToGrid w:val="0"/>
              </w:rPr>
            </w:pPr>
            <w:r w:rsidRPr="00A50E03">
              <w:rPr>
                <w:snapToGrid w:val="0"/>
              </w:rPr>
              <w:t>This IE defines the subchannel assignment as specified in 8.6.6.29.</w:t>
            </w:r>
          </w:p>
          <w:p w:rsidR="00822673" w:rsidRPr="00A50E03" w:rsidRDefault="00822673" w:rsidP="00822673">
            <w:pPr>
              <w:pStyle w:val="TALCharChar"/>
              <w:keepNext w:val="0"/>
              <w:rPr>
                <w:color w:val="000000"/>
              </w:rPr>
            </w:pPr>
            <w:r w:rsidRPr="00A50E03">
              <w:rPr>
                <w:snapToGrid w:val="0"/>
              </w:rPr>
              <w:t xml:space="preserve"> </w:t>
            </w:r>
            <w:r w:rsidRPr="00A50E03">
              <w:rPr>
                <w:color w:val="000000"/>
              </w:rPr>
              <w:t>The first/leftmost bit of the bit string contains the most significant bit of the Assigned Sub-Channel Number..</w:t>
            </w: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&gt;TDD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&gt;&gt;&gt;3.84 Mcps TDD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Channelisation codes indices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string(8)</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Each bit indicates availability of a channelisation code index, where the channelisation code indices are numbered "channelisation code index 0" to "channelisation code index 7". </w:t>
            </w:r>
            <w:r w:rsidRPr="00A50E03">
              <w:t xml:space="preserve">The value 1 of a bit indicates that the </w:t>
            </w:r>
            <w:r w:rsidRPr="00A50E03">
              <w:rPr>
                <w:color w:val="000000"/>
              </w:rPr>
              <w:t xml:space="preserve">channelisation code index </w:t>
            </w:r>
            <w:r w:rsidRPr="00A50E03">
              <w:t xml:space="preserve">is available for the ASC this IE is associated to. The value 0 of a bit indicates that the </w:t>
            </w:r>
            <w:r w:rsidRPr="00A50E03">
              <w:rPr>
                <w:color w:val="000000"/>
              </w:rPr>
              <w:t xml:space="preserve">channelisation code index </w:t>
            </w:r>
            <w:r w:rsidRPr="00A50E03">
              <w:t>is not available for the ASC this IE is associated to.</w:t>
            </w:r>
            <w:r w:rsidRPr="00A50E03">
              <w:rPr>
                <w:color w:val="000000"/>
              </w:rPr>
              <w:t xml:space="preserve"> Default is that all channelisation codes defined in PRACH Info are available.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&gt;&gt;&gt;7.68 Mcps TDD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Channelisation codes indices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string(16)</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Each bit indicates availability of a channelisation code index, where the channelisation code indices are numbered "channelisation code index 0" to "channelisation code index 15". </w:t>
            </w:r>
            <w:r w:rsidRPr="00A50E03">
              <w:t xml:space="preserve">The value 1 of a bit indicates that the </w:t>
            </w:r>
            <w:r w:rsidRPr="00A50E03">
              <w:rPr>
                <w:color w:val="000000"/>
              </w:rPr>
              <w:t xml:space="preserve">channelisation code index </w:t>
            </w:r>
            <w:r w:rsidRPr="00A50E03">
              <w:t xml:space="preserve">is available for the ASC this IE is associated to. The value 0 of a bit indicates that the </w:t>
            </w:r>
            <w:r w:rsidRPr="00A50E03">
              <w:rPr>
                <w:color w:val="000000"/>
              </w:rPr>
              <w:t xml:space="preserve">channelisation code index </w:t>
            </w:r>
            <w:r w:rsidRPr="00A50E03">
              <w:t>is not available for the ASC this IE is associated to.</w:t>
            </w:r>
            <w:r w:rsidRPr="00A50E03">
              <w:rPr>
                <w:color w:val="000000"/>
              </w:rPr>
              <w:t xml:space="preserve"> Default is that all channelisation codes defined in PRACH Info are available.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rFonts w:cs="Arial"/>
                <w:color w:val="000000"/>
                <w:szCs w:val="18"/>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&gt;&gt;&gt;1.28 Mcps TDD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SYNC_UL codes indices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string(8)</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Each bit indicates availability of a SYNC_UL code index, where the SYNC_UL code indices are numbered "SYNC_UL code index 0" to "SYNC_UL code index 7". </w:t>
            </w:r>
            <w:r w:rsidRPr="00A50E03">
              <w:t xml:space="preserve">The value 1 of a bit indicates that the </w:t>
            </w:r>
            <w:r w:rsidRPr="00A50E03">
              <w:rPr>
                <w:color w:val="000000"/>
              </w:rPr>
              <w:t xml:space="preserve">SYNC_UL code index </w:t>
            </w:r>
            <w:r w:rsidRPr="00A50E03">
              <w:t xml:space="preserve">is available for the ASC this IE is associated to. The value 0 of a bit indicates that the </w:t>
            </w:r>
            <w:r w:rsidRPr="00A50E03">
              <w:rPr>
                <w:color w:val="000000"/>
              </w:rPr>
              <w:t xml:space="preserve">SYNC_UL code index </w:t>
            </w:r>
            <w:r w:rsidRPr="00A50E03">
              <w:t>is not available for the ASC this IE is associated to.</w:t>
            </w:r>
            <w:r w:rsidRPr="00A50E03">
              <w:rPr>
                <w:color w:val="000000"/>
              </w:rPr>
              <w:t xml:space="preserve"> Default is that all SYNC_UL codes defined in SYNC_UL Info are available.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subchannel size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&gt;&gt;&gt;Size1</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Subchannels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null</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Indicates that all Subchannels are available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&gt;&gt;&gt;Size2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Subchannels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(2)</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&gt;&gt;&gt;Size4</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Subchannels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(4)</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&gt;&gt;&gt;Size8</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Subchannels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(8)</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&gt;&gt;&gt;Size16</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&gt;&gt;&gt;&gt;Available Subchannels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Bit string (16)</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NO"/>
        <w:rPr>
          <w:color w:val="000000"/>
        </w:rPr>
      </w:pPr>
      <w:r w:rsidRPr="00A50E03">
        <w:t>NOTE:</w:t>
      </w:r>
      <w:r w:rsidRPr="00A50E03">
        <w:tab/>
        <w:t xml:space="preserve">Each bit indicates availability of a subchannel, where the subchannels are numbered subchannel 0, subchannel 1 etc. The value 1 of a bit indicates that the subchannel is available for the ASC this IE is associated with. The value 0 of a bit indicates that the subchannel is not available for the ASC this IE is associated with. </w:t>
      </w:r>
      <w:r w:rsidRPr="00A50E03">
        <w:rPr>
          <w:color w:val="000000"/>
        </w:rPr>
        <w:t xml:space="preserve">Default value of the IE is that all subchannels within the size are available </w:t>
      </w:r>
      <w:r w:rsidRPr="00A50E03">
        <w:t>for the ASC this IE is associated with</w:t>
      </w:r>
      <w:r w:rsidRPr="00A50E03">
        <w:rPr>
          <w:color w:val="000000"/>
        </w:rPr>
        <w:t>.</w:t>
      </w:r>
    </w:p>
    <w:p w:rsidR="00822673" w:rsidRPr="00A50E03" w:rsidRDefault="00822673" w:rsidP="00822673">
      <w:pPr>
        <w:pStyle w:val="Heading4"/>
      </w:pPr>
      <w:bookmarkStart w:id="741" w:name="_Toc477471441"/>
      <w:bookmarkStart w:id="742" w:name="Para10p3p6p7"/>
      <w:r w:rsidRPr="00A50E03">
        <w:rPr>
          <w:color w:val="000000"/>
        </w:rPr>
        <w:t>10.3.6.7</w:t>
      </w:r>
      <w:r w:rsidRPr="00A50E03">
        <w:rPr>
          <w:color w:val="000000"/>
        </w:rPr>
        <w:tab/>
        <w:t>Void</w:t>
      </w:r>
      <w:bookmarkEnd w:id="741"/>
    </w:p>
    <w:bookmarkEnd w:id="742"/>
    <w:p w:rsidR="00822673" w:rsidRPr="00A50E03" w:rsidRDefault="00822673" w:rsidP="00822673">
      <w:pPr>
        <w:rPr>
          <w:color w:val="000000"/>
        </w:rPr>
      </w:pPr>
    </w:p>
    <w:p w:rsidR="00822673" w:rsidRPr="00A50E03" w:rsidRDefault="00822673" w:rsidP="00822673">
      <w:pPr>
        <w:pStyle w:val="Heading4"/>
      </w:pPr>
      <w:bookmarkStart w:id="743" w:name="_Toc477471442"/>
      <w:bookmarkStart w:id="744" w:name="Para10p3p6p8"/>
      <w:r w:rsidRPr="00A50E03">
        <w:rPr>
          <w:color w:val="000000"/>
        </w:rPr>
        <w:t>10.3.6.8</w:t>
      </w:r>
      <w:r w:rsidRPr="00A50E03">
        <w:rPr>
          <w:color w:val="000000"/>
        </w:rPr>
        <w:tab/>
        <w:t>CCTrCH power control info</w:t>
      </w:r>
      <w:bookmarkEnd w:id="743"/>
    </w:p>
    <w:bookmarkEnd w:id="744"/>
    <w:p w:rsidR="00822673" w:rsidRPr="00A50E03" w:rsidRDefault="00822673" w:rsidP="00822673">
      <w:pPr>
        <w:rPr>
          <w:color w:val="000000"/>
        </w:rPr>
      </w:pPr>
      <w:r w:rsidRPr="00A50E03">
        <w:rPr>
          <w:color w:val="000000"/>
        </w:rPr>
        <w:t>Parameters used by UE to set the SIR target value for uplink open loop power control in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TFCS Identity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134.65pt" w:type="dxa"/>
          </w:tcPr>
          <w:p w:rsidR="00822673" w:rsidRPr="00A50E03" w:rsidRDefault="00822673" w:rsidP="00822673">
            <w:pPr>
              <w:pStyle w:val="TALCharChar"/>
              <w:rPr>
                <w:color w:val="000000"/>
              </w:rPr>
            </w:pPr>
            <w:r w:rsidRPr="00A50E03">
              <w:rPr>
                <w:color w:val="000000"/>
              </w:rPr>
              <w:t>TFCS Identity of this CCTrCH. Default value is 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Uplink DPCH power control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Uplink DPCH power control info </w:t>
            </w:r>
            <w:hyperlink w:anchor="Para10p3p6p91" w:history="1">
              <w:r w:rsidRPr="00A50E03">
                <w:rPr>
                  <w:rStyle w:val="Hyperlink"/>
                </w:rPr>
                <w:t>10.3.6.91</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45" w:name="_Toc477471443"/>
      <w:bookmarkStart w:id="746" w:name="Para10p3p6p8a"/>
      <w:r w:rsidRPr="00A50E03">
        <w:rPr>
          <w:color w:val="000000"/>
        </w:rPr>
        <w:t>10.3.6.8a</w:t>
      </w:r>
      <w:r w:rsidRPr="00A50E03">
        <w:rPr>
          <w:color w:val="000000"/>
        </w:rPr>
        <w:tab/>
        <w:t>Cell and Channel Identity info</w:t>
      </w:r>
      <w:bookmarkEnd w:id="745"/>
    </w:p>
    <w:bookmarkEnd w:id="746"/>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0pt" w:type="dxa"/>
        <w:tblInd w:w="19.60pt" w:type="dxa"/>
        <w:tblLayout w:type="fixed"/>
        <w:tblLook w:firstRow="0" w:lastRow="0" w:firstColumn="0" w:lastColumn="0" w:noHBand="0" w:noVBand="0"/>
      </w:tblPr>
      <w:tblGrid>
        <w:gridCol w:w="2833"/>
        <w:gridCol w:w="1134"/>
        <w:gridCol w:w="1134"/>
        <w:gridCol w:w="1276"/>
        <w:gridCol w:w="2695"/>
      </w:tblGrid>
      <w:tr w:rsidR="00822673" w:rsidRPr="00A50E03" w:rsidTr="00822673">
        <w:trPr>
          <w:cantSplit/>
        </w:trPr>
        <w:tc>
          <w:tcPr>
            <w:tcW w:w="141.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Burst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(Type1, Type2)</w:t>
            </w:r>
          </w:p>
        </w:tc>
        <w:tc>
          <w:tcPr>
            <w:tcW w:w="13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Identifies the channel in combination with the Midamble shift and slot number.</w:t>
            </w:r>
          </w:p>
          <w:p w:rsidR="00822673" w:rsidRPr="00A50E03" w:rsidRDefault="00822673" w:rsidP="00822673">
            <w:pPr>
              <w:pStyle w:val="TALCharChar"/>
              <w:rPr>
                <w:szCs w:val="18"/>
              </w:rPr>
            </w:pPr>
            <w:r w:rsidRPr="00A50E03">
              <w:rPr>
                <w:szCs w:val="18"/>
                <w:lang w:eastAsia="zh-CN"/>
              </w:rPr>
              <w:t xml:space="preserve">It </w:t>
            </w:r>
            <w:r w:rsidRPr="00A50E03">
              <w:rPr>
                <w:szCs w:val="18"/>
              </w:rPr>
              <w:t xml:space="preserve">is not </w:t>
            </w:r>
            <w:r w:rsidRPr="00A50E03">
              <w:rPr>
                <w:szCs w:val="18"/>
                <w:lang w:eastAsia="zh-CN"/>
              </w:rPr>
              <w:t>used in</w:t>
            </w:r>
            <w:r w:rsidRPr="00A50E03">
              <w:rPr>
                <w:szCs w:val="18"/>
              </w:rPr>
              <w:t xml:space="preserve"> 1.28 Mcps TDD and may be set to either value. This IE </w:t>
            </w:r>
            <w:r w:rsidRPr="00A50E03">
              <w:rPr>
                <w:szCs w:val="18"/>
                <w:lang w:eastAsia="zh-CN"/>
              </w:rPr>
              <w:t xml:space="preserve">should </w:t>
            </w:r>
            <w:r w:rsidRPr="00A50E03">
              <w:rPr>
                <w:szCs w:val="18"/>
              </w:rPr>
              <w:t>be ignored by the receiver.</w:t>
            </w:r>
          </w:p>
        </w:tc>
      </w:tr>
      <w:tr w:rsidR="00822673" w:rsidRPr="00A50E03" w:rsidTr="00822673">
        <w:trPr>
          <w:cantSplit/>
        </w:trPr>
        <w:tc>
          <w:tcPr>
            <w:tcW w:w="141.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Midamble Shift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(0…15)</w:t>
            </w:r>
          </w:p>
        </w:tc>
        <w:tc>
          <w:tcPr>
            <w:tcW w:w="13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41.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Time Slot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Timeslot number</w:t>
            </w:r>
          </w:p>
          <w:p w:rsidR="00822673" w:rsidRPr="00A50E03" w:rsidRDefault="000955F3" w:rsidP="00822673">
            <w:pPr>
              <w:pStyle w:val="TALCharChar"/>
              <w:rPr>
                <w:color w:val="000000"/>
              </w:rPr>
            </w:pPr>
            <w:hyperlink w:anchor="Para10p3p6p84" w:history="1">
              <w:r w:rsidR="00822673" w:rsidRPr="00A50E03">
                <w:rPr>
                  <w:rStyle w:val="Hyperlink"/>
                </w:rPr>
                <w:t>10.3.6.84</w:t>
              </w:r>
            </w:hyperlink>
          </w:p>
        </w:tc>
        <w:tc>
          <w:tcPr>
            <w:tcW w:w="13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present only if no IPDL scheme is configured in the reference cell. Otherwise the slot is defined by the IPDL configuration.</w:t>
            </w:r>
          </w:p>
        </w:tc>
      </w:tr>
      <w:tr w:rsidR="00822673" w:rsidRPr="00A50E03" w:rsidTr="00822673">
        <w:trPr>
          <w:cantSplit/>
        </w:trPr>
        <w:tc>
          <w:tcPr>
            <w:tcW w:w="141.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Cell parameters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Cell parameters ID </w:t>
            </w:r>
            <w:hyperlink w:anchor="Para10p3p6p9" w:history="1">
              <w:r w:rsidRPr="00A50E03">
                <w:rPr>
                  <w:rStyle w:val="Hyperlink"/>
                </w:rPr>
                <w:t>10.3.6.9</w:t>
              </w:r>
            </w:hyperlink>
          </w:p>
        </w:tc>
        <w:tc>
          <w:tcPr>
            <w:tcW w:w="13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Identifies the cell</w:t>
            </w:r>
          </w:p>
        </w:tc>
      </w:tr>
    </w:tbl>
    <w:p w:rsidR="00822673" w:rsidRPr="00A50E03" w:rsidRDefault="00822673" w:rsidP="00822673">
      <w:pPr>
        <w:rPr>
          <w:color w:val="000000"/>
        </w:rPr>
      </w:pPr>
    </w:p>
    <w:p w:rsidR="00822673" w:rsidRPr="00A50E03" w:rsidRDefault="00822673" w:rsidP="00822673">
      <w:pPr>
        <w:pStyle w:val="Heading4"/>
      </w:pPr>
      <w:bookmarkStart w:id="747" w:name="_Toc477471444"/>
      <w:bookmarkStart w:id="748" w:name="Para10p3p6p9"/>
      <w:r w:rsidRPr="00A50E03">
        <w:rPr>
          <w:color w:val="000000"/>
        </w:rPr>
        <w:t>10.3.6.9</w:t>
      </w:r>
      <w:r w:rsidRPr="00A50E03">
        <w:rPr>
          <w:color w:val="000000"/>
        </w:rPr>
        <w:tab/>
        <w:t>Cell parameters Id</w:t>
      </w:r>
      <w:bookmarkEnd w:id="74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74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parameter Id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Integer(0..127)</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49" w:name="_Toc477471445"/>
      <w:bookmarkStart w:id="750" w:name="Para10p3p6p9a"/>
      <w:r w:rsidRPr="00A50E03">
        <w:t>10.3.6.9a</w:t>
      </w:r>
      <w:r w:rsidRPr="00A50E03">
        <w:tab/>
        <w:t>Common E-DCH system info</w:t>
      </w:r>
      <w:bookmarkEnd w:id="749"/>
    </w:p>
    <w:bookmarkEnd w:id="750"/>
    <w:p w:rsidR="00822673" w:rsidRPr="00A50E03" w:rsidRDefault="00822673" w:rsidP="00822673">
      <w:pPr>
        <w:pStyle w:val="NO"/>
        <w:rPr>
          <w:color w:val="000000"/>
        </w:rPr>
      </w:pPr>
      <w:r w:rsidRPr="00A50E03">
        <w:t>NOTE:</w:t>
      </w:r>
      <w:r w:rsidRPr="00A50E03">
        <w:tab/>
        <w:t>Only for FDD</w:t>
      </w:r>
      <w:r w:rsidRPr="00A50E03">
        <w:rPr>
          <w:lang w:eastAsia="zh-CN"/>
        </w:rPr>
        <w:t xml:space="preserve"> and 1.28 Mcps TDD</w:t>
      </w:r>
      <w:r w:rsidRPr="00A50E03">
        <w:t>.</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275"/>
        <w:gridCol w:w="1985"/>
        <w:gridCol w:w="992"/>
      </w:tblGrid>
      <w:tr w:rsidR="00822673" w:rsidRPr="00A50E03" w:rsidTr="00822673">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rPr>
                <w:color w:val="000000"/>
              </w:rPr>
            </w:pPr>
            <w:r w:rsidRPr="00A50E03">
              <w:rPr>
                <w:color w:val="000000"/>
              </w:rPr>
              <w:t>Need</w:t>
            </w:r>
          </w:p>
        </w:tc>
        <w:tc>
          <w:tcPr>
            <w:tcW w:w="78pt" w:type="dxa"/>
          </w:tcPr>
          <w:p w:rsidR="00822673" w:rsidRPr="00A50E03" w:rsidRDefault="00822673" w:rsidP="00822673">
            <w:pPr>
              <w:pStyle w:val="TAH"/>
              <w:keepNext w:val="0"/>
              <w:rPr>
                <w:color w:val="000000"/>
              </w:rPr>
            </w:pPr>
            <w:r w:rsidRPr="00A50E03">
              <w:rPr>
                <w:color w:val="000000"/>
              </w:rPr>
              <w:t>Multi</w:t>
            </w:r>
          </w:p>
        </w:tc>
        <w:tc>
          <w:tcPr>
            <w:tcW w:w="63.75pt" w:type="dxa"/>
          </w:tcPr>
          <w:p w:rsidR="00822673" w:rsidRPr="00A50E03" w:rsidRDefault="00822673" w:rsidP="00822673">
            <w:pPr>
              <w:pStyle w:val="TAH"/>
              <w:keepNext w:val="0"/>
              <w:rPr>
                <w:color w:val="000000"/>
              </w:rPr>
            </w:pPr>
            <w:r w:rsidRPr="00A50E03">
              <w:rPr>
                <w:color w:val="000000"/>
              </w:rPr>
              <w:t>Type and reference</w:t>
            </w:r>
          </w:p>
        </w:tc>
        <w:tc>
          <w:tcPr>
            <w:tcW w:w="99.2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
            </w:pPr>
            <w:r w:rsidRPr="00A50E03">
              <w:t>UL interference for common E-DCH</w:t>
            </w:r>
          </w:p>
        </w:tc>
        <w:tc>
          <w:tcPr>
            <w:tcW w:w="42.50pt" w:type="dxa"/>
          </w:tcPr>
          <w:p w:rsidR="00822673" w:rsidRPr="00A50E03" w:rsidRDefault="00822673" w:rsidP="00822673">
            <w:pPr>
              <w:pStyle w:val="TAL"/>
            </w:pPr>
            <w:r w:rsidRPr="00A50E03">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rPr>
                <w:color w:val="000000"/>
              </w:rPr>
              <w:t xml:space="preserve">UL interference </w:t>
            </w:r>
            <w:hyperlink w:anchor="Para10p3p6p87" w:history="1">
              <w:r w:rsidRPr="00A50E03">
                <w:rPr>
                  <w:rStyle w:val="Hyperlink"/>
                </w:rPr>
                <w:t>10.3.6.87</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Common E-DCH MAC-d flows</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Common E-DCH MAC-d flows </w:t>
            </w:r>
            <w:hyperlink w:anchor="Para10p3p5p3b" w:history="1">
              <w:r w:rsidRPr="00A50E03">
                <w:rPr>
                  <w:rStyle w:val="Hyperlink"/>
                </w:rPr>
                <w:t>10.3.5.3b</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t xml:space="preserve">CHOICE </w:t>
            </w:r>
            <w:r w:rsidRPr="00A50E03">
              <w:rPr>
                <w:i/>
              </w:rPr>
              <w:t>mode</w:t>
            </w:r>
          </w:p>
        </w:tc>
        <w:tc>
          <w:tcPr>
            <w:tcW w:w="42.50pt" w:type="dxa"/>
          </w:tcPr>
          <w:p w:rsidR="00822673" w:rsidRPr="00A50E03" w:rsidRDefault="00822673" w:rsidP="00822673">
            <w:pPr>
              <w:pStyle w:val="TAL"/>
              <w:rPr>
                <w:lang w:eastAsia="zh-CN"/>
              </w:rPr>
            </w:pPr>
            <w:r w:rsidRPr="00A50E03">
              <w:rPr>
                <w:lang w:eastAsia="zh-CN"/>
              </w:rPr>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&gt;FDD</w:t>
            </w:r>
          </w:p>
        </w:tc>
        <w:tc>
          <w:tcPr>
            <w:tcW w:w="42.50pt" w:type="dxa"/>
          </w:tcPr>
          <w:p w:rsidR="00822673" w:rsidRPr="00A50E03" w:rsidRDefault="00822673" w:rsidP="00822673">
            <w:pPr>
              <w:pStyle w:val="TAL"/>
            </w:pP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szCs w:val="18"/>
              </w:rPr>
              <w:t>REL-8</w:t>
            </w:r>
          </w:p>
        </w:tc>
      </w:tr>
      <w:tr w:rsidR="00822673" w:rsidRPr="00A50E03" w:rsidTr="00822673">
        <w:tc>
          <w:tcPr>
            <w:tcW w:w="141.75pt" w:type="dxa"/>
          </w:tcPr>
          <w:p w:rsidR="00822673" w:rsidRPr="00A50E03" w:rsidRDefault="00822673" w:rsidP="00822673">
            <w:pPr>
              <w:pStyle w:val="TAL"/>
            </w:pPr>
            <w:r w:rsidRPr="00A50E03">
              <w:rPr>
                <w:lang w:eastAsia="zh-CN"/>
              </w:rPr>
              <w:t>&gt;&gt;</w:t>
            </w:r>
            <w:r w:rsidRPr="00A50E03">
              <w:t>PRACH preamble control parameters (for Enhanced Uplink)</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PRACH preamble control parameters (for Enhanced Uplink) </w:t>
            </w:r>
            <w:hyperlink w:anchor="Para10p3p6p54a" w:history="1">
              <w:r w:rsidRPr="00A50E03">
                <w:rPr>
                  <w:rStyle w:val="Hyperlink"/>
                </w:rPr>
                <w:t>10.3.6.54a</w:t>
              </w:r>
            </w:hyperlink>
          </w:p>
        </w:tc>
        <w:tc>
          <w:tcPr>
            <w:tcW w:w="99.25pt" w:type="dxa"/>
          </w:tcPr>
          <w:p w:rsidR="00822673" w:rsidRPr="00A50E03" w:rsidRDefault="00822673" w:rsidP="00822673">
            <w:pPr>
              <w:pStyle w:val="TAL"/>
            </w:pPr>
            <w:r w:rsidRPr="00A50E03">
              <w:t xml:space="preserve">Control parameters of the physical signal. </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&gt;&gt;Initial Serving grant value</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bCs/>
              </w:rPr>
            </w:pPr>
            <w:r w:rsidRPr="00A50E03">
              <w:rPr>
                <w:bCs/>
              </w:rPr>
              <w:t>Integer (0..37)</w:t>
            </w:r>
          </w:p>
        </w:tc>
        <w:tc>
          <w:tcPr>
            <w:tcW w:w="99.25pt" w:type="dxa"/>
          </w:tcPr>
          <w:p w:rsidR="00822673" w:rsidRPr="00A50E03" w:rsidRDefault="00822673" w:rsidP="00822673">
            <w:pPr>
              <w:pStyle w:val="TAL"/>
              <w:rPr>
                <w:bCs/>
              </w:rPr>
            </w:pPr>
            <w:r w:rsidRPr="00A50E03">
              <w:t>(0..37) indicates E-DCH serving grant index as defined in [15].</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&gt;&gt;E-DCH Transmission Time Interval</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Enumerated</w:t>
            </w:r>
          </w:p>
          <w:p w:rsidR="00822673" w:rsidRPr="00A50E03" w:rsidRDefault="00822673" w:rsidP="00822673">
            <w:pPr>
              <w:pStyle w:val="TAL"/>
              <w:rPr>
                <w:bCs/>
              </w:rPr>
            </w:pPr>
            <w:r w:rsidRPr="00A50E03">
              <w:t>(2,10)</w:t>
            </w:r>
          </w:p>
        </w:tc>
        <w:tc>
          <w:tcPr>
            <w:tcW w:w="99.25pt" w:type="dxa"/>
          </w:tcPr>
          <w:p w:rsidR="00822673" w:rsidRPr="00A50E03" w:rsidRDefault="00822673" w:rsidP="00822673">
            <w:pPr>
              <w:pStyle w:val="TAL"/>
            </w:pPr>
            <w:r w:rsidRPr="00A50E03">
              <w:t>Unit is ms.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t>&gt;&gt;E-AGCH Info</w:t>
            </w:r>
          </w:p>
        </w:tc>
        <w:tc>
          <w:tcPr>
            <w:tcW w:w="42.50pt" w:type="dxa"/>
          </w:tcPr>
          <w:p w:rsidR="00822673" w:rsidRPr="00A50E03" w:rsidRDefault="00822673" w:rsidP="00822673">
            <w:pPr>
              <w:pStyle w:val="TAL"/>
              <w:rPr>
                <w:color w:val="000000"/>
              </w:rPr>
            </w:pPr>
            <w:r w:rsidRPr="00A50E03">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t xml:space="preserve">E-AGCH Info </w:t>
            </w:r>
            <w:hyperlink w:anchor="Para10p3p6p100" w:history="1">
              <w:r w:rsidRPr="00A50E03">
                <w:rPr>
                  <w:rStyle w:val="Hyperlink"/>
                </w:rPr>
                <w:t>10.3.6.100</w:t>
              </w:r>
            </w:hyperlink>
          </w:p>
        </w:tc>
        <w:tc>
          <w:tcPr>
            <w:tcW w:w="99.2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&gt;&gt;HARQ info for E-DCH</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 xml:space="preserve">HARQ info for E-DCH </w:t>
            </w:r>
            <w:hyperlink w:anchor="Para10p3p5p7d" w:history="1">
              <w:r w:rsidRPr="00A50E03">
                <w:rPr>
                  <w:rStyle w:val="Hyperlink"/>
                </w:rPr>
                <w:t>10.3.5.7d</w:t>
              </w:r>
            </w:hyperlink>
          </w:p>
        </w:tc>
        <w:tc>
          <w:tcPr>
            <w:tcW w:w="99.2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&gt;&gt;Uplink DPCH power control info</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 xml:space="preserve">Uplink DPCH power control info for Common E-DCH </w:t>
            </w:r>
            <w:hyperlink w:anchor="Para10p3p6p91a" w:history="1">
              <w:r w:rsidRPr="00A50E03">
                <w:rPr>
                  <w:rStyle w:val="Hyperlink"/>
                </w:rPr>
                <w:t>10.3.6.91a</w:t>
              </w:r>
            </w:hyperlink>
          </w:p>
        </w:tc>
        <w:tc>
          <w:tcPr>
            <w:tcW w:w="99.2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&gt;&gt;E-DPCCH info</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 xml:space="preserve">E-DPCCH Info </w:t>
            </w:r>
            <w:hyperlink w:anchor="Para10p3p6p98" w:history="1">
              <w:r w:rsidRPr="00A50E03">
                <w:rPr>
                  <w:rStyle w:val="Hyperlink"/>
                </w:rPr>
                <w:t>10.3.6.98</w:t>
              </w:r>
            </w:hyperlink>
          </w:p>
        </w:tc>
        <w:tc>
          <w:tcPr>
            <w:tcW w:w="99.2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&gt;&gt;E-DPDCH info</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 xml:space="preserve">E-DPDCH info </w:t>
            </w:r>
            <w:hyperlink w:anchor="Para10p3p6p99" w:history="1">
              <w:r w:rsidRPr="00A50E03">
                <w:rPr>
                  <w:rStyle w:val="Hyperlink"/>
                </w:rPr>
                <w:t>10.3.6.99</w:t>
              </w:r>
            </w:hyperlink>
          </w:p>
        </w:tc>
        <w:tc>
          <w:tcPr>
            <w:tcW w:w="99.2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pPr>
            <w:r w:rsidRPr="00A50E03">
              <w:t xml:space="preserve">&gt;&gt;F-DPCH TPC command error rate target </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Real (0.01..0.1 by step of 0.01).</w:t>
            </w:r>
          </w:p>
        </w:tc>
        <w:tc>
          <w:tcPr>
            <w:tcW w:w="99.25pt" w:type="dxa"/>
          </w:tcPr>
          <w:p w:rsidR="00822673" w:rsidRPr="00A50E03" w:rsidRDefault="00822673" w:rsidP="00822673">
            <w:pPr>
              <w:pStyle w:val="TAL"/>
            </w:pPr>
            <w:r w:rsidRPr="00A50E03">
              <w:t>Downlink F-DPCH information. The actual value of dl-FDPCH-TPCcommandErrorRate = IE value * 0.01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color w:val="000000"/>
              </w:rPr>
              <w:t xml:space="preserve">&gt;&gt;Additional E-DCH transmission back off </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Integer (0..15)</w:t>
            </w:r>
          </w:p>
        </w:tc>
        <w:tc>
          <w:tcPr>
            <w:tcW w:w="99.25pt" w:type="dxa"/>
          </w:tcPr>
          <w:p w:rsidR="00822673" w:rsidRPr="00A50E03" w:rsidRDefault="00822673" w:rsidP="00822673">
            <w:pPr>
              <w:pStyle w:val="TAL"/>
              <w:rPr>
                <w:color w:val="000000"/>
              </w:rPr>
            </w:pPr>
            <w:r w:rsidRPr="00A50E03">
              <w:rPr>
                <w:color w:val="000000"/>
              </w:rPr>
              <w:t>In terms of TTIs.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t>&gt;&gt;Maximum E-DCH resource allocation for CCCH</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Enumerated (8, 12, 16, 20, 24, 32, 40, 80)</w:t>
            </w:r>
          </w:p>
        </w:tc>
        <w:tc>
          <w:tcPr>
            <w:tcW w:w="99.25pt" w:type="dxa"/>
          </w:tcPr>
          <w:p w:rsidR="00822673" w:rsidRPr="00A50E03" w:rsidRDefault="00822673" w:rsidP="00822673">
            <w:pPr>
              <w:pStyle w:val="TAL"/>
              <w:rPr>
                <w:color w:val="000000"/>
              </w:rPr>
            </w:pPr>
            <w:r w:rsidRPr="00A50E03">
              <w:rPr>
                <w:color w:val="000000"/>
              </w:rPr>
              <w:t>In terms of TTIs.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&gt;&gt;Maximum period for collision resolution phase</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Integer (8..24)</w:t>
            </w:r>
          </w:p>
        </w:tc>
        <w:tc>
          <w:tcPr>
            <w:tcW w:w="99.25pt" w:type="dxa"/>
          </w:tcPr>
          <w:p w:rsidR="00822673" w:rsidRPr="00A50E03" w:rsidRDefault="00822673" w:rsidP="00822673">
            <w:pPr>
              <w:pStyle w:val="TAL"/>
            </w:pPr>
            <w:r w:rsidRPr="00A50E03">
              <w:t>In terms of TTIs.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t>&gt;&gt;E-DCH transmission continuation back off</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 xml:space="preserve">Enumerated (0, 4, 8, 16, 24, 40, 80, </w:t>
            </w:r>
            <w:r w:rsidRPr="00A50E03">
              <w:t>infinity</w:t>
            </w:r>
            <w:r w:rsidRPr="00A50E03">
              <w:rPr>
                <w:color w:val="000000"/>
              </w:rPr>
              <w:t>)</w:t>
            </w:r>
          </w:p>
        </w:tc>
        <w:tc>
          <w:tcPr>
            <w:tcW w:w="99.25pt" w:type="dxa"/>
          </w:tcPr>
          <w:p w:rsidR="00822673" w:rsidRPr="00A50E03" w:rsidRDefault="00822673" w:rsidP="00822673">
            <w:pPr>
              <w:pStyle w:val="TAL"/>
              <w:rPr>
                <w:color w:val="000000"/>
              </w:rPr>
            </w:pPr>
            <w:r w:rsidRPr="00A50E03">
              <w:rPr>
                <w:color w:val="000000"/>
              </w:rPr>
              <w:t xml:space="preserve">In terms of TTIs. If set to </w:t>
            </w:r>
            <w:r w:rsidRPr="00A50E03">
              <w:t>"infinity", implicit common E-DCH resource release is disabled.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color w:val="000000"/>
              </w:rPr>
              <w:t>&gt;&gt;ACK/NACK support on HS-DPCCH</w:t>
            </w:r>
          </w:p>
        </w:tc>
        <w:tc>
          <w:tcPr>
            <w:tcW w:w="42.50pt" w:type="dxa"/>
          </w:tcPr>
          <w:p w:rsidR="00822673" w:rsidRPr="00A50E03" w:rsidRDefault="00822673" w:rsidP="00822673">
            <w:pPr>
              <w:pStyle w:val="TAL"/>
              <w:rPr>
                <w:color w:val="000000"/>
              </w:rPr>
            </w:pPr>
            <w:r w:rsidRPr="00A50E03">
              <w:rPr>
                <w:color w:val="000000"/>
              </w:rPr>
              <w:t>MP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Boolean</w:t>
            </w:r>
          </w:p>
        </w:tc>
        <w:tc>
          <w:tcPr>
            <w:tcW w:w="99.25pt" w:type="dxa"/>
          </w:tcPr>
          <w:p w:rsidR="00822673" w:rsidRPr="00A50E03" w:rsidRDefault="00822673" w:rsidP="00822673">
            <w:pPr>
              <w:pStyle w:val="TAL"/>
              <w:rPr>
                <w:color w:val="000000"/>
              </w:rPr>
            </w:pPr>
            <w:r w:rsidRPr="00A50E03">
              <w:rPr>
                <w:color w:val="000000"/>
              </w:rPr>
              <w:t>TRUE indicates that HS-DPCCH shall be used when a common E-DCH resource is allocated to the UE for DTCH/DCCH transmission after collision resolution. FALSE indicates that HS-DPCCH shall not be used</w:t>
            </w: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&gt;&gt;Measurement Feedback Info</w:t>
            </w:r>
          </w:p>
        </w:tc>
        <w:tc>
          <w:tcPr>
            <w:tcW w:w="42.50pt" w:type="dxa"/>
          </w:tcPr>
          <w:p w:rsidR="00822673" w:rsidRPr="00A50E03" w:rsidRDefault="00822673" w:rsidP="00822673">
            <w:pPr>
              <w:pStyle w:val="TAL"/>
              <w:rPr>
                <w:color w:val="000000"/>
              </w:rPr>
            </w:pPr>
            <w:r w:rsidRPr="00A50E03">
              <w:rPr>
                <w:color w:val="000000"/>
              </w:rPr>
              <w:t>OP</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 xml:space="preserve">Measurement Feedback Info </w:t>
            </w:r>
            <w:hyperlink w:anchor="Para10p3p6p40a" w:history="1">
              <w:r w:rsidRPr="00A50E03">
                <w:rPr>
                  <w:rStyle w:val="Hyperlink"/>
                </w:rPr>
                <w:t>10.3.6.40a</w:t>
              </w:r>
            </w:hyperlink>
          </w:p>
        </w:tc>
        <w:tc>
          <w:tcPr>
            <w:tcW w:w="99.2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pPr>
            <w:r w:rsidRPr="00A50E03">
              <w:t>&gt;&gt;Common E-DCH Resource Configuration information list</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r w:rsidRPr="00A50E03">
              <w:t>1 to &lt;maxEDCHs&gt;</w:t>
            </w:r>
          </w:p>
        </w:tc>
        <w:tc>
          <w:tcPr>
            <w:tcW w:w="63.75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&gt;&gt;&gt;Soffset</w:t>
            </w:r>
          </w:p>
        </w:tc>
        <w:tc>
          <w:tcPr>
            <w:tcW w:w="42.50pt" w:type="dxa"/>
          </w:tcPr>
          <w:p w:rsidR="00822673" w:rsidRPr="00A50E03" w:rsidRDefault="00822673" w:rsidP="00822673">
            <w:pPr>
              <w:pStyle w:val="TAL"/>
              <w:rPr>
                <w:color w:val="000000"/>
              </w:rPr>
            </w:pPr>
            <w:r w:rsidRPr="00A50E03">
              <w:rPr>
                <w:color w:val="000000"/>
              </w:rPr>
              <w:t>MD</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Integer(0..9)</w:t>
            </w:r>
          </w:p>
        </w:tc>
        <w:tc>
          <w:tcPr>
            <w:tcW w:w="99.25pt" w:type="dxa"/>
          </w:tcPr>
          <w:p w:rsidR="00822673" w:rsidRPr="00A50E03" w:rsidRDefault="00822673" w:rsidP="00822673">
            <w:pPr>
              <w:pStyle w:val="TAL"/>
            </w:pPr>
            <w:r w:rsidRPr="00A50E03">
              <w:t>(0..9) indicates symbol offset as defined in [26]</w:t>
            </w:r>
          </w:p>
          <w:p w:rsidR="00822673" w:rsidRPr="00A50E03" w:rsidRDefault="00822673" w:rsidP="00822673">
            <w:pPr>
              <w:pStyle w:val="TAL"/>
              <w:rPr>
                <w:color w:val="000000"/>
              </w:rPr>
            </w:pPr>
            <w:r w:rsidRPr="00A50E03">
              <w:rPr>
                <w:color w:val="000000"/>
              </w:rPr>
              <w:t>NOTE3</w:t>
            </w: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&gt;&gt;&gt;F-DPCH Code number</w:t>
            </w:r>
          </w:p>
        </w:tc>
        <w:tc>
          <w:tcPr>
            <w:tcW w:w="42.50pt" w:type="dxa"/>
          </w:tcPr>
          <w:p w:rsidR="00822673" w:rsidRPr="00A50E03" w:rsidRDefault="00822673" w:rsidP="00822673">
            <w:pPr>
              <w:pStyle w:val="TAL"/>
              <w:rPr>
                <w:color w:val="000000"/>
              </w:rPr>
            </w:pPr>
            <w:r w:rsidRPr="00A50E03">
              <w:rPr>
                <w:color w:val="000000"/>
              </w:rPr>
              <w:t>CV-Short</w:t>
            </w:r>
          </w:p>
        </w:tc>
        <w:tc>
          <w:tcPr>
            <w:tcW w:w="78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rFonts w:cs="Arial"/>
                <w:color w:val="000000"/>
                <w:szCs w:val="18"/>
              </w:rPr>
              <w:t>Integer (0..255)</w:t>
            </w:r>
          </w:p>
        </w:tc>
        <w:tc>
          <w:tcPr>
            <w:tcW w:w="99.25pt" w:type="dxa"/>
          </w:tcPr>
          <w:p w:rsidR="00822673" w:rsidRPr="00A50E03" w:rsidRDefault="00822673" w:rsidP="00822673">
            <w:pPr>
              <w:pStyle w:val="TAL"/>
            </w:pPr>
            <w:r w:rsidRPr="00A50E03">
              <w:t>If this IE is not present, the value is equal to the last occurrence of this IE.</w:t>
            </w: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pPr>
            <w:r w:rsidRPr="00A50E03">
              <w:t>&gt;&gt;&gt;E-RGCH Information</w:t>
            </w:r>
          </w:p>
        </w:tc>
        <w:tc>
          <w:tcPr>
            <w:tcW w:w="42.50pt" w:type="dxa"/>
          </w:tcPr>
          <w:p w:rsidR="00822673" w:rsidRPr="00A50E03" w:rsidRDefault="00822673" w:rsidP="00822673">
            <w:pPr>
              <w:pStyle w:val="TAL"/>
            </w:pPr>
            <w:r w:rsidRPr="00A50E03">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E-RGCH Info for Common E-DCH</w:t>
            </w:r>
          </w:p>
          <w:p w:rsidR="00822673" w:rsidRPr="00A50E03" w:rsidRDefault="000955F3" w:rsidP="00822673">
            <w:pPr>
              <w:pStyle w:val="TAL"/>
            </w:pPr>
            <w:hyperlink w:anchor="Para10p3p6p123" w:history="1">
              <w:r w:rsidR="00822673" w:rsidRPr="00A50E03">
                <w:rPr>
                  <w:rStyle w:val="Hyperlink"/>
                </w:rPr>
                <w:t>10.3.6.123</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&gt;&gt;&gt;E-HICH info</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E-HICH info for Common E-DCH </w:t>
            </w:r>
            <w:hyperlink w:anchor="Para10p3p6p124" w:history="1">
              <w:r w:rsidRPr="00A50E03">
                <w:rPr>
                  <w:rStyle w:val="Hyperlink"/>
                </w:rPr>
                <w:t>10.3.6.124</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&gt;&gt;&gt;Uplink DPCH code info</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szCs w:val="18"/>
              </w:rPr>
            </w:pPr>
            <w:r w:rsidRPr="00A50E03">
              <w:rPr>
                <w:rFonts w:cs="Arial"/>
                <w:color w:val="000000"/>
                <w:szCs w:val="18"/>
              </w:rPr>
              <w:t xml:space="preserve">Uplink DPCH code info for Common E-DCH </w:t>
            </w:r>
            <w:hyperlink w:anchor="Para10p3p6p87b" w:history="1">
              <w:r w:rsidRPr="00A50E03">
                <w:rPr>
                  <w:rStyle w:val="Hyperlink"/>
                  <w:rFonts w:cs="Arial"/>
                  <w:szCs w:val="18"/>
                </w:rPr>
                <w:t>10.3.6.87b</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lang w:eastAsia="zh-CN"/>
              </w:rPr>
              <w:t>&gt;TDD</w:t>
            </w:r>
          </w:p>
        </w:tc>
        <w:tc>
          <w:tcPr>
            <w:tcW w:w="42.50pt" w:type="dxa"/>
          </w:tcPr>
          <w:p w:rsidR="00822673" w:rsidRPr="00A50E03" w:rsidRDefault="00822673" w:rsidP="00822673">
            <w:pPr>
              <w:pStyle w:val="TAL"/>
            </w:pP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szCs w:val="18"/>
              </w:rPr>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lang w:eastAsia="zh-CN"/>
              </w:rPr>
            </w:pPr>
            <w:r w:rsidRPr="00A50E03">
              <w:rPr>
                <w:color w:val="000000"/>
              </w:rPr>
              <w:t xml:space="preserve">&gt;&gt;CHOICE </w:t>
            </w:r>
            <w:r w:rsidRPr="00A50E03">
              <w:rPr>
                <w:i/>
                <w:iCs/>
                <w:color w:val="000000"/>
              </w:rPr>
              <w:t>TDD option</w:t>
            </w:r>
          </w:p>
        </w:tc>
        <w:tc>
          <w:tcPr>
            <w:tcW w:w="42.50pt" w:type="dxa"/>
          </w:tcPr>
          <w:p w:rsidR="00822673" w:rsidRPr="00A50E03" w:rsidRDefault="00822673" w:rsidP="00822673">
            <w:pPr>
              <w:pStyle w:val="TAL"/>
            </w:pPr>
            <w:r w:rsidRPr="00A50E03">
              <w:rPr>
                <w:color w:val="000000"/>
              </w:rPr>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lang w:eastAsia="zh-CN"/>
              </w:rPr>
            </w:pPr>
            <w:r w:rsidRPr="00A50E03">
              <w:rPr>
                <w:color w:val="000000"/>
              </w:rPr>
              <w:t>&gt;&gt;&gt;7.</w:t>
            </w:r>
            <w:r w:rsidRPr="00A50E03">
              <w:rPr>
                <w:color w:val="000000"/>
                <w:lang w:eastAsia="zh-CN"/>
              </w:rPr>
              <w:t>68</w:t>
            </w:r>
            <w:r w:rsidRPr="00A50E03">
              <w:rPr>
                <w:color w:val="000000"/>
              </w:rPr>
              <w:t xml:space="preserve"> Mcps TDD</w:t>
            </w:r>
          </w:p>
        </w:tc>
        <w:tc>
          <w:tcPr>
            <w:tcW w:w="42.50pt" w:type="dxa"/>
          </w:tcPr>
          <w:p w:rsidR="00822673" w:rsidRPr="00A50E03" w:rsidRDefault="00822673" w:rsidP="00822673">
            <w:pPr>
              <w:pStyle w:val="TAL"/>
            </w:pP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lang w:eastAsia="zh-CN"/>
              </w:rPr>
            </w:pPr>
            <w:r w:rsidRPr="00A50E03">
              <w:rPr>
                <w:lang w:eastAsia="zh-CN"/>
              </w:rPr>
              <w:t>NULL</w:t>
            </w: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lang w:eastAsia="zh-CN"/>
              </w:rPr>
            </w:pPr>
            <w:r w:rsidRPr="00A50E03">
              <w:rPr>
                <w:color w:val="000000"/>
              </w:rPr>
              <w:t>&gt;&gt;&gt;3.84 Mcps TDD</w:t>
            </w:r>
          </w:p>
        </w:tc>
        <w:tc>
          <w:tcPr>
            <w:tcW w:w="42.50pt" w:type="dxa"/>
          </w:tcPr>
          <w:p w:rsidR="00822673" w:rsidRPr="00A50E03" w:rsidRDefault="00822673" w:rsidP="00822673">
            <w:pPr>
              <w:pStyle w:val="TAL"/>
            </w:pP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lang w:eastAsia="zh-CN"/>
              </w:rPr>
            </w:pPr>
            <w:r w:rsidRPr="00A50E03">
              <w:rPr>
                <w:lang w:eastAsia="zh-CN"/>
              </w:rPr>
              <w:t>NULL</w:t>
            </w: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lang w:eastAsia="zh-CN"/>
              </w:rPr>
            </w:pPr>
            <w:r w:rsidRPr="00A50E03">
              <w:rPr>
                <w:color w:val="000000"/>
              </w:rPr>
              <w:t>&gt;&gt;&gt;</w:t>
            </w:r>
            <w:r w:rsidRPr="00A50E03">
              <w:rPr>
                <w:color w:val="000000"/>
                <w:lang w:eastAsia="zh-CN"/>
              </w:rPr>
              <w:t>1</w:t>
            </w:r>
            <w:r w:rsidRPr="00A50E03">
              <w:rPr>
                <w:color w:val="000000"/>
              </w:rPr>
              <w:t>.</w:t>
            </w:r>
            <w:r w:rsidRPr="00A50E03">
              <w:rPr>
                <w:color w:val="000000"/>
                <w:lang w:eastAsia="zh-CN"/>
              </w:rPr>
              <w:t>28</w:t>
            </w:r>
            <w:r w:rsidRPr="00A50E03">
              <w:rPr>
                <w:color w:val="000000"/>
              </w:rPr>
              <w:t xml:space="preserve"> Mcps TDD</w:t>
            </w:r>
          </w:p>
        </w:tc>
        <w:tc>
          <w:tcPr>
            <w:tcW w:w="42.50pt" w:type="dxa"/>
          </w:tcPr>
          <w:p w:rsidR="00822673" w:rsidRPr="00A50E03" w:rsidRDefault="00822673" w:rsidP="00822673">
            <w:pPr>
              <w:pStyle w:val="TAL"/>
            </w:pP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t>
            </w:r>
            <w:r w:rsidRPr="00A50E03">
              <w:rPr>
                <w:color w:val="000000"/>
              </w:rPr>
              <w:t>&gt;&gt;</w:t>
            </w:r>
            <w:r w:rsidRPr="00A50E03">
              <w:rPr>
                <w:lang w:eastAsia="zh-CN"/>
              </w:rPr>
              <w:t>&gt;</w:t>
            </w:r>
            <w:r w:rsidRPr="00A50E03">
              <w:t>E-RUCCH Info</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lang w:eastAsia="zh-CN"/>
              </w:rPr>
            </w:pPr>
            <w:r w:rsidRPr="00A50E03">
              <w:t>E-RUCCH Info</w:t>
            </w:r>
            <w:r w:rsidRPr="00A50E03">
              <w:rPr>
                <w:lang w:eastAsia="zh-CN"/>
              </w:rPr>
              <w:t xml:space="preserve"> </w:t>
            </w:r>
            <w:r w:rsidRPr="00A50E03">
              <w:rPr>
                <w:color w:val="000000"/>
                <w:lang w:eastAsia="zh-CN"/>
              </w:rPr>
              <w:t>1</w:t>
            </w:r>
            <w:r w:rsidRPr="00A50E03">
              <w:rPr>
                <w:color w:val="000000"/>
              </w:rPr>
              <w:t>.</w:t>
            </w:r>
            <w:r w:rsidRPr="00A50E03">
              <w:rPr>
                <w:color w:val="000000"/>
                <w:lang w:eastAsia="zh-CN"/>
              </w:rPr>
              <w:t>28</w:t>
            </w:r>
            <w:r w:rsidRPr="00A50E03">
              <w:rPr>
                <w:color w:val="000000"/>
              </w:rPr>
              <w:t xml:space="preserve"> Mcps TDD</w:t>
            </w:r>
          </w:p>
          <w:p w:rsidR="00822673" w:rsidRPr="00A50E03" w:rsidRDefault="000955F3" w:rsidP="00822673">
            <w:pPr>
              <w:pStyle w:val="TAL"/>
              <w:rPr>
                <w:rFonts w:cs="Arial"/>
                <w:color w:val="000000"/>
                <w:szCs w:val="18"/>
                <w:lang w:eastAsia="zh-CN"/>
              </w:rPr>
            </w:pPr>
            <w:hyperlink w:anchor="Para10p3p6p103a" w:history="1">
              <w:r w:rsidR="00822673" w:rsidRPr="00A50E03">
                <w:rPr>
                  <w:rStyle w:val="Hyperlink"/>
                </w:rPr>
                <w:t>10.3.6.103</w:t>
              </w:r>
              <w:r w:rsidR="00822673" w:rsidRPr="00A50E03">
                <w:rPr>
                  <w:rStyle w:val="Hyperlink"/>
                  <w:lang w:eastAsia="zh-CN"/>
                </w:rPr>
                <w:t>a</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rFonts w:cs="Arial"/>
                <w:color w:val="000000"/>
                <w:lang w:eastAsia="zh-CN"/>
              </w:rPr>
              <w:t>&gt;&gt;</w:t>
            </w:r>
            <w:r w:rsidRPr="00A50E03">
              <w:rPr>
                <w:color w:val="000000"/>
              </w:rPr>
              <w:t>&gt;&gt;</w:t>
            </w:r>
            <w:r w:rsidRPr="00A50E03">
              <w:rPr>
                <w:rFonts w:cs="Arial"/>
                <w:color w:val="000000"/>
              </w:rPr>
              <w:t>E-PUCH info</w:t>
            </w:r>
          </w:p>
        </w:tc>
        <w:tc>
          <w:tcPr>
            <w:tcW w:w="42.50pt" w:type="dxa"/>
          </w:tcPr>
          <w:p w:rsidR="00822673" w:rsidRPr="00A50E03" w:rsidRDefault="00822673" w:rsidP="00822673">
            <w:pPr>
              <w:pStyle w:val="TAL"/>
            </w:pPr>
            <w:r w:rsidRPr="00A50E03">
              <w:rPr>
                <w:rFonts w:cs="Arial"/>
                <w:color w:val="000000"/>
                <w:lang w:eastAsia="zh-CN"/>
              </w:rPr>
              <w:t>M</w:t>
            </w:r>
            <w:r w:rsidRPr="00A50E03">
              <w:rPr>
                <w:rFonts w:cs="Arial"/>
                <w:color w:val="000000"/>
              </w:rPr>
              <w:t>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lang w:eastAsia="zh-CN"/>
              </w:rPr>
            </w:pPr>
            <w:r w:rsidRPr="00A50E03">
              <w:rPr>
                <w:rFonts w:cs="Arial"/>
                <w:color w:val="000000"/>
              </w:rPr>
              <w:t>E-PUCH Info</w:t>
            </w:r>
            <w:r w:rsidRPr="00A50E03">
              <w:rPr>
                <w:rFonts w:cs="Arial"/>
                <w:color w:val="000000"/>
                <w:lang w:eastAsia="zh-CN"/>
              </w:rPr>
              <w:t xml:space="preserve"> </w:t>
            </w:r>
            <w:r w:rsidRPr="00A50E03">
              <w:rPr>
                <w:color w:val="000000"/>
                <w:lang w:eastAsia="zh-CN"/>
              </w:rPr>
              <w:t>1</w:t>
            </w:r>
            <w:r w:rsidRPr="00A50E03">
              <w:rPr>
                <w:color w:val="000000"/>
              </w:rPr>
              <w:t>.</w:t>
            </w:r>
            <w:r w:rsidRPr="00A50E03">
              <w:rPr>
                <w:color w:val="000000"/>
                <w:lang w:eastAsia="zh-CN"/>
              </w:rPr>
              <w:t>28</w:t>
            </w:r>
            <w:r w:rsidRPr="00A50E03">
              <w:rPr>
                <w:color w:val="000000"/>
              </w:rPr>
              <w:t xml:space="preserve"> Mcps TDD</w:t>
            </w:r>
            <w:r w:rsidRPr="00A50E03">
              <w:rPr>
                <w:rFonts w:cs="Arial"/>
                <w:color w:val="000000"/>
              </w:rPr>
              <w:t xml:space="preserve"> </w:t>
            </w:r>
            <w:hyperlink w:anchor="Para10p3p6p104a" w:history="1">
              <w:r w:rsidRPr="00A50E03">
                <w:rPr>
                  <w:rStyle w:val="Hyperlink"/>
                  <w:rFonts w:cs="Arial"/>
                </w:rPr>
                <w:t>10.3.6.104</w:t>
              </w:r>
              <w:r w:rsidRPr="00A50E03">
                <w:rPr>
                  <w:rStyle w:val="Hyperlink"/>
                  <w:rFonts w:cs="Arial"/>
                  <w:lang w:eastAsia="zh-CN"/>
                </w:rPr>
                <w:t>a</w:t>
              </w:r>
            </w:hyperlink>
          </w:p>
        </w:tc>
        <w:tc>
          <w:tcPr>
            <w:tcW w:w="99.25pt" w:type="dxa"/>
          </w:tcPr>
          <w:p w:rsidR="00822673" w:rsidRPr="00A50E03" w:rsidRDefault="00822673" w:rsidP="00822673">
            <w:pPr>
              <w:pStyle w:val="TAL"/>
              <w:rPr>
                <w:lang w:eastAsia="zh-CN"/>
              </w:rPr>
            </w:pPr>
            <w:r w:rsidRPr="00A50E03">
              <w:rPr>
                <w:lang w:eastAsia="zh-CN"/>
              </w:rPr>
              <w:t>Note1</w:t>
            </w:r>
          </w:p>
        </w:tc>
        <w:tc>
          <w:tcPr>
            <w:tcW w:w="49.60pt" w:type="dxa"/>
          </w:tcPr>
          <w:p w:rsidR="00822673" w:rsidRPr="00A50E03" w:rsidRDefault="00822673" w:rsidP="00822673">
            <w:pPr>
              <w:pStyle w:val="TAL"/>
              <w:rPr>
                <w:lang w:eastAsia="zh-CN"/>
              </w:rPr>
            </w:pPr>
            <w:r w:rsidRPr="00A50E03">
              <w:rPr>
                <w:color w:val="000000"/>
              </w:rPr>
              <w:t>REL-8</w:t>
            </w:r>
          </w:p>
        </w:tc>
      </w:tr>
      <w:tr w:rsidR="00822673" w:rsidRPr="00A50E03" w:rsidTr="00822673">
        <w:tc>
          <w:tcPr>
            <w:tcW w:w="141.75pt" w:type="dxa"/>
          </w:tcPr>
          <w:p w:rsidR="00822673" w:rsidRPr="00A50E03" w:rsidRDefault="00822673" w:rsidP="00822673">
            <w:pPr>
              <w:pStyle w:val="TAL"/>
              <w:rPr>
                <w:lang w:eastAsia="zh-CN"/>
              </w:rPr>
            </w:pPr>
            <w:r w:rsidRPr="00A50E03">
              <w:rPr>
                <w:rFonts w:cs="Arial"/>
                <w:color w:val="000000"/>
                <w:lang w:eastAsia="zh-CN"/>
              </w:rPr>
              <w:t>&gt;&gt;</w:t>
            </w:r>
            <w:r w:rsidRPr="00A50E03">
              <w:rPr>
                <w:color w:val="000000"/>
              </w:rPr>
              <w:t>&gt;&gt;</w:t>
            </w:r>
            <w:r w:rsidRPr="00A50E03">
              <w:t>E-HICH info</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szCs w:val="18"/>
                <w:lang w:eastAsia="zh-CN"/>
              </w:rPr>
            </w:pPr>
            <w:r w:rsidRPr="00A50E03">
              <w:t>E-HICH info</w:t>
            </w:r>
            <w:r w:rsidRPr="00A50E03">
              <w:rPr>
                <w:lang w:eastAsia="zh-CN"/>
              </w:rPr>
              <w:t xml:space="preserve"> </w:t>
            </w:r>
            <w:r w:rsidRPr="00A50E03">
              <w:rPr>
                <w:color w:val="000000"/>
                <w:lang w:eastAsia="zh-CN"/>
              </w:rPr>
              <w:t>1</w:t>
            </w:r>
            <w:r w:rsidRPr="00A50E03">
              <w:rPr>
                <w:color w:val="000000"/>
              </w:rPr>
              <w:t>.</w:t>
            </w:r>
            <w:r w:rsidRPr="00A50E03">
              <w:rPr>
                <w:color w:val="000000"/>
                <w:lang w:eastAsia="zh-CN"/>
              </w:rPr>
              <w:t>28</w:t>
            </w:r>
            <w:r w:rsidRPr="00A50E03">
              <w:rPr>
                <w:color w:val="000000"/>
              </w:rPr>
              <w:t xml:space="preserve"> Mcps TDD</w:t>
            </w:r>
            <w:r w:rsidRPr="00A50E03">
              <w:t xml:space="preserve"> </w:t>
            </w:r>
            <w:hyperlink w:anchor="Para10p3p6p101a" w:history="1">
              <w:r w:rsidRPr="00A50E03">
                <w:rPr>
                  <w:rStyle w:val="Hyperlink"/>
                </w:rPr>
                <w:t>10.3.6.101</w:t>
              </w:r>
              <w:r w:rsidRPr="00A50E03">
                <w:rPr>
                  <w:rStyle w:val="Hyperlink"/>
                  <w:lang w:eastAsia="zh-CN"/>
                </w:rPr>
                <w:t>a</w:t>
              </w:r>
            </w:hyperlink>
          </w:p>
        </w:tc>
        <w:tc>
          <w:tcPr>
            <w:tcW w:w="99.25pt" w:type="dxa"/>
          </w:tcPr>
          <w:p w:rsidR="00822673" w:rsidRPr="00A50E03" w:rsidRDefault="00822673" w:rsidP="00822673">
            <w:pPr>
              <w:pStyle w:val="TAL"/>
              <w:rPr>
                <w:lang w:eastAsia="zh-CN"/>
              </w:rPr>
            </w:pPr>
            <w:r w:rsidRPr="00A50E03">
              <w:rPr>
                <w:lang w:eastAsia="zh-CN"/>
              </w:rPr>
              <w:t>Note1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rFonts w:cs="Arial"/>
                <w:color w:val="000000"/>
                <w:lang w:eastAsia="zh-CN"/>
              </w:rPr>
              <w:t>&gt;&gt;</w:t>
            </w:r>
            <w:r w:rsidRPr="00A50E03">
              <w:rPr>
                <w:color w:val="000000"/>
              </w:rPr>
              <w:t>&gt;&gt;</w:t>
            </w:r>
            <w:r w:rsidRPr="00A50E03">
              <w:t>E-AGCH Info</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szCs w:val="18"/>
                <w:lang w:eastAsia="zh-CN"/>
              </w:rPr>
            </w:pPr>
            <w:r w:rsidRPr="00A50E03">
              <w:t>E-AGCH Info</w:t>
            </w:r>
            <w:r w:rsidRPr="00A50E03">
              <w:rPr>
                <w:lang w:eastAsia="zh-CN"/>
              </w:rPr>
              <w:t xml:space="preserve"> </w:t>
            </w:r>
            <w:r w:rsidRPr="00A50E03">
              <w:rPr>
                <w:color w:val="000000"/>
                <w:lang w:eastAsia="zh-CN"/>
              </w:rPr>
              <w:t>1</w:t>
            </w:r>
            <w:r w:rsidRPr="00A50E03">
              <w:rPr>
                <w:color w:val="000000"/>
              </w:rPr>
              <w:t>.</w:t>
            </w:r>
            <w:r w:rsidRPr="00A50E03">
              <w:rPr>
                <w:color w:val="000000"/>
                <w:lang w:eastAsia="zh-CN"/>
              </w:rPr>
              <w:t>28</w:t>
            </w:r>
            <w:r w:rsidRPr="00A50E03">
              <w:rPr>
                <w:color w:val="000000"/>
              </w:rPr>
              <w:t xml:space="preserve"> Mcps TDD</w:t>
            </w:r>
            <w:r w:rsidRPr="00A50E03">
              <w:t xml:space="preserve"> </w:t>
            </w:r>
            <w:hyperlink w:anchor="Para10p3p6p100a" w:history="1">
              <w:r w:rsidRPr="00A50E03">
                <w:rPr>
                  <w:rStyle w:val="Hyperlink"/>
                </w:rPr>
                <w:t>10.3.6.100</w:t>
              </w:r>
              <w:r w:rsidRPr="00A50E03">
                <w:rPr>
                  <w:rStyle w:val="Hyperlink"/>
                  <w:lang w:eastAsia="zh-CN"/>
                </w:rPr>
                <w:t>a</w:t>
              </w:r>
            </w:hyperlink>
          </w:p>
        </w:tc>
        <w:tc>
          <w:tcPr>
            <w:tcW w:w="99.25pt" w:type="dxa"/>
          </w:tcPr>
          <w:p w:rsidR="00822673" w:rsidRPr="00A50E03" w:rsidRDefault="00822673" w:rsidP="00822673">
            <w:pPr>
              <w:pStyle w:val="TAL"/>
              <w:rPr>
                <w:lang w:eastAsia="zh-CN"/>
              </w:rPr>
            </w:pPr>
            <w:r w:rsidRPr="00A50E03">
              <w:rPr>
                <w:lang w:eastAsia="zh-CN"/>
              </w:rPr>
              <w:t>Note1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cs="Arial"/>
                <w:color w:val="000000"/>
                <w:lang w:eastAsia="zh-CN"/>
              </w:rPr>
              <w:t>&gt;&gt;</w:t>
            </w:r>
            <w:r w:rsidRPr="00A50E03">
              <w:rPr>
                <w:color w:val="000000"/>
              </w:rPr>
              <w:t>&gt;&gt;HARQ info for E-DCH</w:t>
            </w:r>
          </w:p>
        </w:tc>
        <w:tc>
          <w:tcPr>
            <w:tcW w:w="42.50pt" w:type="dxa"/>
          </w:tcPr>
          <w:p w:rsidR="00822673" w:rsidRPr="00A50E03" w:rsidRDefault="00822673" w:rsidP="00822673">
            <w:pPr>
              <w:pStyle w:val="TAL"/>
            </w:pPr>
            <w:r w:rsidRPr="00A50E03">
              <w:rPr>
                <w:color w:val="000000"/>
              </w:rPr>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rPr>
                <w:color w:val="000000"/>
              </w:rPr>
              <w:t xml:space="preserve">HARQ info for E-DCH </w:t>
            </w:r>
            <w:hyperlink w:anchor="Para10p3p5p7d" w:history="1">
              <w:r w:rsidRPr="00A50E03">
                <w:rPr>
                  <w:rStyle w:val="Hyperlink"/>
                </w:rPr>
                <w:t>10.3.5.7d</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color w:val="000000"/>
                <w:lang w:eastAsia="zh-CN"/>
              </w:rPr>
              <w:t>&gt;&gt;</w:t>
            </w:r>
            <w:r w:rsidRPr="00A50E03">
              <w:rPr>
                <w:color w:val="000000"/>
              </w:rPr>
              <w:t>&gt;&gt;</w:t>
            </w:r>
            <w:r w:rsidRPr="00A50E03">
              <w:rPr>
                <w:rFonts w:cs="Arial"/>
                <w:color w:val="000000"/>
                <w:lang w:eastAsia="zh-CN"/>
              </w:rPr>
              <w:t>CCCH transmission info</w:t>
            </w:r>
          </w:p>
        </w:tc>
        <w:tc>
          <w:tcPr>
            <w:tcW w:w="42.50pt" w:type="dxa"/>
          </w:tcPr>
          <w:p w:rsidR="00822673" w:rsidRPr="00A50E03" w:rsidRDefault="00822673" w:rsidP="00822673">
            <w:pPr>
              <w:pStyle w:val="TAL"/>
              <w:rPr>
                <w:rFonts w:cs="Arial"/>
                <w:color w:val="000000"/>
                <w:lang w:eastAsia="zh-CN"/>
              </w:rPr>
            </w:pPr>
            <w:r w:rsidRPr="00A50E03">
              <w:rPr>
                <w:rFonts w:cs="Arial"/>
                <w:color w:val="000000"/>
                <w:lang w:eastAsia="zh-CN"/>
              </w:rPr>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rPr>
            </w:pPr>
          </w:p>
        </w:tc>
        <w:tc>
          <w:tcPr>
            <w:tcW w:w="99.25pt" w:type="dxa"/>
          </w:tcPr>
          <w:p w:rsidR="00822673" w:rsidRPr="00A50E03" w:rsidRDefault="00822673" w:rsidP="00822673">
            <w:pPr>
              <w:pStyle w:val="TAL"/>
              <w:rPr>
                <w:lang w:eastAsia="zh-CN"/>
              </w:rPr>
            </w:pPr>
            <w:r w:rsidRPr="00A50E03">
              <w:rPr>
                <w:lang w:eastAsia="zh-CN"/>
              </w:rPr>
              <w:t>Note2</w:t>
            </w:r>
          </w:p>
        </w:tc>
        <w:tc>
          <w:tcPr>
            <w:tcW w:w="49.60pt" w:type="dxa"/>
          </w:tcPr>
          <w:p w:rsidR="00822673" w:rsidRPr="00A50E03" w:rsidRDefault="00822673" w:rsidP="00822673">
            <w:pPr>
              <w:pStyle w:val="TAL"/>
              <w:rPr>
                <w:color w:val="000000"/>
              </w:rPr>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color w:val="000000"/>
                <w:lang w:eastAsia="zh-CN"/>
              </w:rPr>
              <w:t>&gt;&gt;</w:t>
            </w:r>
            <w:r w:rsidRPr="00A50E03">
              <w:rPr>
                <w:color w:val="000000"/>
              </w:rPr>
              <w:t>&gt;&gt;</w:t>
            </w:r>
            <w:r w:rsidRPr="00A50E03">
              <w:rPr>
                <w:rFonts w:cs="Arial"/>
                <w:color w:val="000000"/>
                <w:lang w:eastAsia="zh-CN"/>
              </w:rPr>
              <w:t>&gt;Common E-RNTI info</w:t>
            </w:r>
          </w:p>
        </w:tc>
        <w:tc>
          <w:tcPr>
            <w:tcW w:w="42.50pt" w:type="dxa"/>
          </w:tcPr>
          <w:p w:rsidR="00822673" w:rsidRPr="00A50E03" w:rsidRDefault="00822673" w:rsidP="00822673">
            <w:pPr>
              <w:pStyle w:val="TAL"/>
              <w:rPr>
                <w:rFonts w:cs="Arial"/>
                <w:color w:val="000000"/>
                <w:lang w:eastAsia="zh-CN"/>
              </w:rPr>
            </w:pPr>
            <w:r w:rsidRPr="00A50E03">
              <w:rPr>
                <w:rFonts w:cs="Arial"/>
                <w:color w:val="000000"/>
                <w:lang w:eastAsia="zh-CN"/>
              </w:rPr>
              <w:t>MP</w:t>
            </w:r>
          </w:p>
        </w:tc>
        <w:tc>
          <w:tcPr>
            <w:tcW w:w="78pt" w:type="dxa"/>
          </w:tcPr>
          <w:p w:rsidR="00822673" w:rsidRPr="00A50E03" w:rsidRDefault="00822673" w:rsidP="00822673">
            <w:pPr>
              <w:pStyle w:val="TAL"/>
              <w:rPr>
                <w:lang w:eastAsia="zh-CN"/>
              </w:rPr>
            </w:pPr>
          </w:p>
        </w:tc>
        <w:tc>
          <w:tcPr>
            <w:tcW w:w="63.75pt" w:type="dxa"/>
          </w:tcPr>
          <w:p w:rsidR="00822673" w:rsidRPr="00A50E03" w:rsidRDefault="00822673" w:rsidP="00822673">
            <w:pPr>
              <w:pStyle w:val="TAL"/>
              <w:rPr>
                <w:rFonts w:cs="Arial"/>
                <w:color w:val="000000"/>
                <w:lang w:eastAsia="zh-CN"/>
              </w:rPr>
            </w:pPr>
            <w:r w:rsidRPr="00A50E03">
              <w:rPr>
                <w:rFonts w:cs="Arial"/>
                <w:color w:val="000000"/>
                <w:lang w:eastAsia="zh-CN"/>
              </w:rPr>
              <w:t>Common E-RNTI info</w:t>
            </w:r>
          </w:p>
          <w:p w:rsidR="00822673" w:rsidRPr="00A50E03" w:rsidRDefault="000955F3" w:rsidP="00822673">
            <w:pPr>
              <w:pStyle w:val="TAL"/>
              <w:rPr>
                <w:rFonts w:cs="Arial"/>
                <w:color w:val="000000"/>
                <w:lang w:eastAsia="zh-CN"/>
              </w:rPr>
            </w:pPr>
            <w:hyperlink w:anchor="Para10p3p3p7a" w:history="1">
              <w:r w:rsidR="00822673" w:rsidRPr="00A50E03">
                <w:rPr>
                  <w:rStyle w:val="Hyperlink"/>
                  <w:rFonts w:cs="Arial"/>
                  <w:lang w:eastAsia="zh-CN"/>
                </w:rPr>
                <w:t>10.3.3.7a</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color w:val="000000"/>
                <w:lang w:eastAsia="zh-CN"/>
              </w:rPr>
              <w:t>&gt;</w:t>
            </w:r>
            <w:r w:rsidRPr="00A50E03">
              <w:rPr>
                <w:color w:val="000000"/>
              </w:rPr>
              <w:t>&gt;&gt;</w:t>
            </w:r>
            <w:r w:rsidRPr="00A50E03">
              <w:rPr>
                <w:rFonts w:cs="Arial"/>
                <w:color w:val="000000"/>
                <w:lang w:eastAsia="zh-CN"/>
              </w:rPr>
              <w:t xml:space="preserve">&gt;&gt;HARQ </w:t>
            </w:r>
            <w:r w:rsidRPr="00A50E03">
              <w:rPr>
                <w:rFonts w:cs="Arial"/>
                <w:szCs w:val="18"/>
              </w:rPr>
              <w:t>maximum number of retransmissions</w:t>
            </w:r>
          </w:p>
        </w:tc>
        <w:tc>
          <w:tcPr>
            <w:tcW w:w="42.50pt" w:type="dxa"/>
          </w:tcPr>
          <w:p w:rsidR="00822673" w:rsidRPr="00A50E03" w:rsidRDefault="00822673" w:rsidP="00822673">
            <w:pPr>
              <w:pStyle w:val="TAL"/>
              <w:rPr>
                <w:rFonts w:cs="Arial"/>
                <w:color w:val="000000"/>
                <w:lang w:eastAsia="zh-CN"/>
              </w:rPr>
            </w:pPr>
            <w:r w:rsidRPr="00A50E03">
              <w:rPr>
                <w:rFonts w:cs="Arial"/>
                <w:szCs w:val="18"/>
              </w:rPr>
              <w:t>MP</w:t>
            </w:r>
          </w:p>
        </w:tc>
        <w:tc>
          <w:tcPr>
            <w:tcW w:w="78pt" w:type="dxa"/>
          </w:tcPr>
          <w:p w:rsidR="00822673" w:rsidRPr="00A50E03" w:rsidRDefault="00822673" w:rsidP="00822673">
            <w:pPr>
              <w:pStyle w:val="TAL"/>
              <w:rPr>
                <w:lang w:eastAsia="zh-CN"/>
              </w:rPr>
            </w:pPr>
          </w:p>
        </w:tc>
        <w:tc>
          <w:tcPr>
            <w:tcW w:w="63.75pt" w:type="dxa"/>
          </w:tcPr>
          <w:p w:rsidR="00822673" w:rsidRPr="00A50E03" w:rsidRDefault="00822673" w:rsidP="00822673">
            <w:pPr>
              <w:pStyle w:val="TAL"/>
              <w:rPr>
                <w:rFonts w:cs="Arial"/>
                <w:color w:val="000000"/>
                <w:lang w:eastAsia="zh-CN"/>
              </w:rPr>
            </w:pPr>
            <w:r w:rsidRPr="00A50E03">
              <w:rPr>
                <w:rFonts w:cs="Arial"/>
                <w:szCs w:val="18"/>
              </w:rPr>
              <w:t>Integer (0..</w:t>
            </w:r>
            <w:r w:rsidRPr="00A50E03">
              <w:rPr>
                <w:rFonts w:cs="Arial"/>
                <w:szCs w:val="18"/>
                <w:lang w:eastAsia="zh-CN"/>
              </w:rPr>
              <w:t>7</w:t>
            </w:r>
            <w:r w:rsidRPr="00A50E03">
              <w:rPr>
                <w:rFonts w:cs="Arial"/>
                <w:szCs w:val="18"/>
              </w:rPr>
              <w:t>)</w:t>
            </w: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rFonts w:cs="Arial"/>
                <w:szCs w:val="18"/>
              </w:rPr>
              <w:t>REL-8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color w:val="000000"/>
                <w:lang w:eastAsia="zh-CN"/>
              </w:rPr>
              <w:t>&gt;</w:t>
            </w:r>
            <w:r w:rsidRPr="00A50E03">
              <w:rPr>
                <w:color w:val="000000"/>
              </w:rPr>
              <w:t>&gt;&gt;</w:t>
            </w:r>
            <w:r w:rsidRPr="00A50E03">
              <w:rPr>
                <w:color w:val="000000"/>
                <w:lang w:eastAsia="zh-CN"/>
              </w:rPr>
              <w:t>&gt;&gt;HARQ retransmission timer</w:t>
            </w:r>
          </w:p>
        </w:tc>
        <w:tc>
          <w:tcPr>
            <w:tcW w:w="42.50pt" w:type="dxa"/>
          </w:tcPr>
          <w:p w:rsidR="00822673" w:rsidRPr="00A50E03" w:rsidRDefault="00822673" w:rsidP="00822673">
            <w:pPr>
              <w:pStyle w:val="TAL"/>
              <w:rPr>
                <w:rFonts w:cs="Arial"/>
                <w:color w:val="000000"/>
                <w:lang w:eastAsia="zh-CN"/>
              </w:rPr>
            </w:pPr>
            <w:r w:rsidRPr="00A50E03">
              <w:rPr>
                <w:rFonts w:cs="Arial"/>
                <w:szCs w:val="18"/>
              </w:rPr>
              <w:t>MP</w:t>
            </w:r>
          </w:p>
        </w:tc>
        <w:tc>
          <w:tcPr>
            <w:tcW w:w="78pt" w:type="dxa"/>
          </w:tcPr>
          <w:p w:rsidR="00822673" w:rsidRPr="00A50E03" w:rsidRDefault="00822673" w:rsidP="00822673">
            <w:pPr>
              <w:pStyle w:val="TAL"/>
              <w:rPr>
                <w:lang w:eastAsia="zh-CN"/>
              </w:rPr>
            </w:pPr>
          </w:p>
        </w:tc>
        <w:tc>
          <w:tcPr>
            <w:tcW w:w="63.75pt" w:type="dxa"/>
          </w:tcPr>
          <w:p w:rsidR="00822673" w:rsidRPr="00A50E03" w:rsidRDefault="00822673" w:rsidP="00822673">
            <w:pPr>
              <w:pStyle w:val="TAL"/>
              <w:rPr>
                <w:rFonts w:cs="Arial"/>
                <w:color w:val="000000"/>
                <w:lang w:eastAsia="zh-CN"/>
              </w:rPr>
            </w:pPr>
            <w:r w:rsidRPr="00A50E03">
              <w:rPr>
                <w:lang w:eastAsia="zh-CN"/>
              </w:rPr>
              <w:t>Enumerated</w:t>
            </w:r>
            <w:r w:rsidRPr="00A50E03">
              <w:rPr>
                <w:lang w:eastAsia="ko-KR"/>
              </w:rPr>
              <w:t xml:space="preserve"> (</w:t>
            </w:r>
            <w:r w:rsidRPr="00A50E03">
              <w:t>10, 15, 20, 25, 30, 35, 40, 45, 50, 55, 60, 65, 70, 75, 80, 85, 90, 95, 100, 110, 120, 140, 160)</w:t>
            </w:r>
          </w:p>
        </w:tc>
        <w:tc>
          <w:tcPr>
            <w:tcW w:w="99.25pt" w:type="dxa"/>
          </w:tcPr>
          <w:p w:rsidR="00822673" w:rsidRPr="00A50E03" w:rsidRDefault="00822673" w:rsidP="00822673">
            <w:pPr>
              <w:pStyle w:val="TAL"/>
            </w:pPr>
            <w:r w:rsidRPr="00A50E03">
              <w:rPr>
                <w:lang w:eastAsia="ko-KR"/>
              </w:rPr>
              <w:t>Unit: ms</w:t>
            </w:r>
          </w:p>
        </w:tc>
        <w:tc>
          <w:tcPr>
            <w:tcW w:w="49.60pt" w:type="dxa"/>
          </w:tcPr>
          <w:p w:rsidR="00822673" w:rsidRPr="00A50E03" w:rsidRDefault="00822673" w:rsidP="00822673">
            <w:pPr>
              <w:pStyle w:val="TAL"/>
              <w:rPr>
                <w:color w:val="000000"/>
              </w:rPr>
            </w:pPr>
            <w:r w:rsidRPr="00A50E03">
              <w:rPr>
                <w:bCs/>
                <w:color w:val="000000"/>
              </w:rPr>
              <w:t>REL-</w:t>
            </w:r>
            <w:r w:rsidRPr="00A50E03">
              <w:rPr>
                <w:bCs/>
                <w:color w:val="000000"/>
                <w:lang w:eastAsia="zh-CN"/>
              </w:rPr>
              <w:t>8</w:t>
            </w:r>
          </w:p>
        </w:tc>
      </w:tr>
      <w:tr w:rsidR="00822673" w:rsidRPr="00A50E03" w:rsidTr="00822673">
        <w:tc>
          <w:tcPr>
            <w:tcW w:w="141.75pt" w:type="dxa"/>
          </w:tcPr>
          <w:p w:rsidR="00822673" w:rsidRPr="00A50E03" w:rsidRDefault="00822673" w:rsidP="00822673">
            <w:pPr>
              <w:pStyle w:val="TAL"/>
              <w:rPr>
                <w:rFonts w:cs="Arial"/>
                <w:color w:val="000000"/>
                <w:lang w:eastAsia="zh-CN"/>
              </w:rPr>
            </w:pPr>
            <w:r w:rsidRPr="00A50E03">
              <w:rPr>
                <w:rFonts w:cs="Arial"/>
                <w:szCs w:val="18"/>
              </w:rPr>
              <w:t>&gt;</w:t>
            </w:r>
            <w:r w:rsidRPr="00A50E03">
              <w:rPr>
                <w:rFonts w:cs="Arial"/>
                <w:szCs w:val="18"/>
                <w:lang w:eastAsia="zh-CN"/>
              </w:rPr>
              <w:t>&gt;</w:t>
            </w:r>
            <w:r w:rsidRPr="00A50E03">
              <w:rPr>
                <w:color w:val="000000"/>
              </w:rPr>
              <w:t>&gt;&gt;</w:t>
            </w:r>
            <w:r w:rsidRPr="00A50E03">
              <w:rPr>
                <w:rFonts w:cs="Arial"/>
                <w:szCs w:val="18"/>
                <w:lang w:eastAsia="zh-CN"/>
              </w:rPr>
              <w:t xml:space="preserve">&gt;HARQ </w:t>
            </w:r>
            <w:r w:rsidRPr="00A50E03">
              <w:rPr>
                <w:rFonts w:cs="Arial"/>
                <w:szCs w:val="18"/>
              </w:rPr>
              <w:t>power offset</w:t>
            </w:r>
          </w:p>
        </w:tc>
        <w:tc>
          <w:tcPr>
            <w:tcW w:w="42.50pt" w:type="dxa"/>
          </w:tcPr>
          <w:p w:rsidR="00822673" w:rsidRPr="00A50E03" w:rsidRDefault="00822673" w:rsidP="00822673">
            <w:pPr>
              <w:pStyle w:val="TAL"/>
              <w:rPr>
                <w:rFonts w:cs="Arial"/>
                <w:color w:val="000000"/>
                <w:lang w:eastAsia="zh-CN"/>
              </w:rPr>
            </w:pPr>
            <w:r w:rsidRPr="00A50E03">
              <w:rPr>
                <w:rFonts w:cs="Arial"/>
                <w:szCs w:val="18"/>
              </w:rPr>
              <w:t>MP</w:t>
            </w:r>
          </w:p>
        </w:tc>
        <w:tc>
          <w:tcPr>
            <w:tcW w:w="78pt" w:type="dxa"/>
          </w:tcPr>
          <w:p w:rsidR="00822673" w:rsidRPr="00A50E03" w:rsidRDefault="00822673" w:rsidP="00822673">
            <w:pPr>
              <w:pStyle w:val="TAL"/>
              <w:rPr>
                <w:lang w:eastAsia="zh-CN"/>
              </w:rPr>
            </w:pPr>
          </w:p>
        </w:tc>
        <w:tc>
          <w:tcPr>
            <w:tcW w:w="63.75pt" w:type="dxa"/>
          </w:tcPr>
          <w:p w:rsidR="00822673" w:rsidRPr="00A50E03" w:rsidRDefault="00822673" w:rsidP="00822673">
            <w:pPr>
              <w:pStyle w:val="TAL"/>
              <w:rPr>
                <w:rFonts w:cs="Arial"/>
                <w:color w:val="000000"/>
                <w:lang w:eastAsia="zh-CN"/>
              </w:rPr>
            </w:pPr>
            <w:r w:rsidRPr="00A50E03">
              <w:rPr>
                <w:rFonts w:cs="Arial"/>
                <w:szCs w:val="18"/>
              </w:rPr>
              <w:t>Integer(0..6)</w:t>
            </w: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rFonts w:cs="Arial"/>
                <w:szCs w:val="18"/>
              </w:rPr>
              <w:t>REL-8</w:t>
            </w:r>
          </w:p>
        </w:tc>
      </w:tr>
      <w:tr w:rsidR="00822673" w:rsidRPr="00A50E03" w:rsidTr="00822673">
        <w:tc>
          <w:tcPr>
            <w:tcW w:w="474.85pt" w:type="dxa"/>
            <w:gridSpan w:val="6"/>
          </w:tcPr>
          <w:p w:rsidR="00822673" w:rsidRPr="00A50E03" w:rsidRDefault="00822673" w:rsidP="00822673">
            <w:pPr>
              <w:pStyle w:val="TAN"/>
              <w:rPr>
                <w:rFonts w:cs="Arial"/>
                <w:szCs w:val="18"/>
              </w:rPr>
            </w:pPr>
            <w:r w:rsidRPr="00A50E03">
              <w:t>NOTE3:</w:t>
            </w:r>
            <w:r w:rsidRPr="00A50E03">
              <w:tab/>
              <w:t>The default value is defined by:</w:t>
            </w:r>
            <w:r w:rsidRPr="00A50E03">
              <w:br/>
            </w:r>
            <w:r w:rsidRPr="00A50E03">
              <w:rPr>
                <w:rFonts w:cs="Arial"/>
                <w:szCs w:val="18"/>
              </w:rPr>
              <w:t>Soffset = (offset+common E-DCH resource list position) mod 10</w:t>
            </w:r>
            <w:r w:rsidRPr="00A50E03">
              <w:rPr>
                <w:rFonts w:cs="Arial"/>
                <w:szCs w:val="18"/>
              </w:rPr>
              <w:br/>
              <w:t>where "offset" is the value of the last instance of the IE "Soffset". If the IE "Soffset" was not present in the first occurrence, "offset" is equal to zero.</w:t>
            </w:r>
            <w:r w:rsidRPr="00A50E03">
              <w:rPr>
                <w:rFonts w:cs="Arial"/>
                <w:szCs w:val="18"/>
              </w:rPr>
              <w:br/>
              <w:t>"common E-DCH resource list position" indicates the Common E-DCH resource Configuration Information number by order of appearance. The value of the "common E-DCH resource list position" is zero for the first occurrence.</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Short</w:t>
            </w:r>
          </w:p>
        </w:tc>
        <w:tc>
          <w:tcPr>
            <w:tcW w:w="226.85pt" w:type="dxa"/>
          </w:tcPr>
          <w:p w:rsidR="00822673" w:rsidRPr="00A50E03" w:rsidRDefault="00822673" w:rsidP="00822673">
            <w:pPr>
              <w:pStyle w:val="TAL"/>
            </w:pPr>
            <w:r w:rsidRPr="00A50E03">
              <w:t>This IE is mandatory present for the first occurrence. Otherwise, this IE is optional.</w:t>
            </w:r>
          </w:p>
        </w:tc>
      </w:tr>
    </w:tbl>
    <w:p w:rsidR="00822673" w:rsidRPr="00A50E03" w:rsidRDefault="00822673" w:rsidP="00822673">
      <w:pPr>
        <w:rPr>
          <w:color w:val="000000"/>
        </w:rPr>
      </w:pPr>
    </w:p>
    <w:p w:rsidR="00822673" w:rsidRPr="00A50E03" w:rsidRDefault="00822673" w:rsidP="00822673">
      <w:pPr>
        <w:pStyle w:val="NO"/>
        <w:rPr>
          <w:color w:val="000000"/>
          <w:lang w:eastAsia="zh-CN"/>
        </w:rPr>
      </w:pPr>
      <w:r w:rsidRPr="00A50E03">
        <w:rPr>
          <w:lang w:eastAsia="zh-CN"/>
        </w:rPr>
        <w:t>NOTE1:</w:t>
      </w:r>
      <w:r w:rsidRPr="00A50E03">
        <w:rPr>
          <w:lang w:eastAsia="zh-CN"/>
        </w:rPr>
        <w:tab/>
        <w:t>These IEs correspond to the HS-DSCH configuration for CELL_FACH, CELL_PCH and URA_PCH state</w:t>
      </w:r>
      <w:r w:rsidRPr="00A50E03">
        <w:rPr>
          <w:color w:val="000000"/>
          <w:lang w:eastAsia="zh-CN"/>
        </w:rPr>
        <w:t>.</w:t>
      </w:r>
    </w:p>
    <w:p w:rsidR="00822673" w:rsidRPr="00A50E03" w:rsidRDefault="00822673" w:rsidP="00822673">
      <w:pPr>
        <w:pStyle w:val="NO"/>
        <w:rPr>
          <w:color w:val="000000"/>
        </w:rPr>
      </w:pPr>
      <w:r w:rsidRPr="00A50E03">
        <w:rPr>
          <w:color w:val="000000"/>
        </w:rPr>
        <w:t>NOTE2:</w:t>
      </w:r>
      <w:r w:rsidRPr="00A50E03">
        <w:rPr>
          <w:color w:val="000000"/>
        </w:rPr>
        <w:tab/>
        <w:t>These IEs correspond to CCCH transmission configuration for CELL_FACH state on the primary frequency and secondary frequency.</w:t>
      </w:r>
    </w:p>
    <w:p w:rsidR="00822673" w:rsidRPr="00A50E03" w:rsidRDefault="00822673" w:rsidP="00822673">
      <w:pPr>
        <w:pStyle w:val="Heading4"/>
      </w:pPr>
      <w:bookmarkStart w:id="751" w:name="_Toc477471446"/>
      <w:bookmarkStart w:id="752" w:name="Para10p3p6p10"/>
      <w:r w:rsidRPr="00A50E03">
        <w:rPr>
          <w:color w:val="000000"/>
        </w:rPr>
        <w:t>10.3.6.10</w:t>
      </w:r>
      <w:r w:rsidRPr="00A50E03">
        <w:rPr>
          <w:color w:val="000000"/>
        </w:rPr>
        <w:tab/>
        <w:t>Common timeslot info</w:t>
      </w:r>
      <w:bookmarkEnd w:id="75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752"/>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134.65pt" w:type="dxa"/>
          </w:tcPr>
          <w:p w:rsidR="00822673" w:rsidRPr="00A50E03" w:rsidRDefault="00822673" w:rsidP="00822673">
            <w:pPr>
              <w:pStyle w:val="TAH"/>
              <w:keepNext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2</w:t>
            </w:r>
            <w:r w:rsidRPr="00A50E03">
              <w:rPr>
                <w:color w:val="000000"/>
                <w:vertAlign w:val="superscript"/>
              </w:rPr>
              <w:t>nd</w:t>
            </w:r>
            <w:r w:rsidRPr="00A50E03">
              <w:rPr>
                <w:color w:val="000000"/>
              </w:rPr>
              <w:t xml:space="preserve"> interleaving mode</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Enumerated(Frame, Timeslot)</w:t>
            </w:r>
          </w:p>
        </w:tc>
        <w:tc>
          <w:tcPr>
            <w:tcW w:w="134.65pt" w:type="dxa"/>
          </w:tcPr>
          <w:p w:rsidR="00822673" w:rsidRPr="00A50E03" w:rsidRDefault="00822673" w:rsidP="00822673">
            <w:pPr>
              <w:pStyle w:val="TALCharChar"/>
              <w:keepNext w:val="0"/>
              <w:rPr>
                <w:color w:val="000000"/>
              </w:rPr>
            </w:pPr>
            <w:r w:rsidRPr="00A50E03">
              <w:rPr>
                <w:color w:val="000000"/>
              </w:rPr>
              <w:t>Frame timeslot related interleaving. Default value is "Frame"</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TFCI coding</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Integer(4,8,16,32)</w:t>
            </w:r>
          </w:p>
        </w:tc>
        <w:tc>
          <w:tcPr>
            <w:tcW w:w="134.65pt" w:type="dxa"/>
          </w:tcPr>
          <w:p w:rsidR="00822673" w:rsidRPr="00A50E03" w:rsidRDefault="00822673" w:rsidP="00822673">
            <w:pPr>
              <w:pStyle w:val="TALCharChar"/>
              <w:keepNext w:val="0"/>
              <w:rPr>
                <w:color w:val="000000"/>
              </w:rPr>
            </w:pPr>
            <w:r w:rsidRPr="00A50E03">
              <w:rPr>
                <w:color w:val="000000"/>
              </w:rPr>
              <w:t>Describes the amount of bits for the TFCI bits code word as described in [31].</w:t>
            </w:r>
          </w:p>
          <w:p w:rsidR="00822673" w:rsidRPr="00A50E03" w:rsidRDefault="00822673" w:rsidP="00822673">
            <w:pPr>
              <w:pStyle w:val="TALCharChar"/>
              <w:keepNext w:val="0"/>
              <w:rPr>
                <w:color w:val="000000"/>
              </w:rPr>
            </w:pPr>
            <w:r w:rsidRPr="00A50E03">
              <w:rPr>
                <w:color w:val="000000"/>
              </w:rPr>
              <w:t>Defaults is no TFCI bit:</w:t>
            </w:r>
          </w:p>
          <w:p w:rsidR="00822673" w:rsidRPr="00A50E03" w:rsidRDefault="00822673" w:rsidP="00822673">
            <w:pPr>
              <w:pStyle w:val="TALCharChar"/>
              <w:keepNext w:val="0"/>
              <w:rPr>
                <w:color w:val="000000"/>
              </w:rPr>
            </w:pPr>
            <w:r w:rsidRPr="00A50E03">
              <w:rPr>
                <w:color w:val="000000"/>
              </w:rPr>
              <w:t>In case of 8 PSK in 1.28Mcps TDD:</w:t>
            </w:r>
          </w:p>
          <w:p w:rsidR="00822673" w:rsidRPr="00A50E03" w:rsidRDefault="00822673" w:rsidP="00822673">
            <w:pPr>
              <w:pStyle w:val="TALCharChar"/>
              <w:keepNext w:val="0"/>
              <w:rPr>
                <w:color w:val="000000"/>
              </w:rPr>
            </w:pPr>
            <w:r w:rsidRPr="00A50E03">
              <w:rPr>
                <w:color w:val="000000"/>
              </w:rPr>
              <w:t>4 corresponds to 6 TFCI code word bits.</w:t>
            </w:r>
            <w:r w:rsidRPr="00A50E03">
              <w:rPr>
                <w:color w:val="000000"/>
              </w:rPr>
              <w:br/>
              <w:t>8 corresponds to 12 TFCI code word bits.</w:t>
            </w:r>
            <w:r w:rsidRPr="00A50E03">
              <w:rPr>
                <w:color w:val="000000"/>
              </w:rPr>
              <w:br/>
              <w:t>16 corresponds to 24 TFCI code word bits.</w:t>
            </w:r>
            <w:r w:rsidRPr="00A50E03">
              <w:rPr>
                <w:color w:val="000000"/>
              </w:rPr>
              <w:br/>
              <w:t>32 corresponds to 48 TFCI code word bits.</w:t>
            </w:r>
          </w:p>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Puncturing limit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Real(0.40..1.0 by step of 0.04)</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Repetition period</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 2,4,8,16,32,64)</w:t>
            </w:r>
          </w:p>
        </w:tc>
        <w:tc>
          <w:tcPr>
            <w:tcW w:w="134.65pt" w:type="dxa"/>
          </w:tcPr>
          <w:p w:rsidR="00822673" w:rsidRPr="00A50E03" w:rsidRDefault="00822673" w:rsidP="00822673">
            <w:pPr>
              <w:pStyle w:val="TALCharChar"/>
              <w:keepNext w:val="0"/>
              <w:rPr>
                <w:color w:val="000000"/>
              </w:rPr>
            </w:pPr>
            <w:r w:rsidRPr="00A50E03">
              <w:rPr>
                <w:color w:val="000000"/>
              </w:rPr>
              <w:t>Default is continuous allocation. Value 1 indicate continuous</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Repetition length</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 Repetition period –1 )</w:t>
            </w:r>
          </w:p>
        </w:tc>
        <w:tc>
          <w:tcPr>
            <w:tcW w:w="134.65pt" w:type="dxa"/>
          </w:tcPr>
          <w:p w:rsidR="00822673" w:rsidRPr="00A50E03" w:rsidRDefault="00822673" w:rsidP="00822673">
            <w:pPr>
              <w:pStyle w:val="TAN"/>
            </w:pPr>
            <w:r w:rsidRPr="00A50E03">
              <w:t>NOTE:</w:t>
            </w:r>
            <w:r w:rsidRPr="00A50E03">
              <w:tab/>
              <w:t>This is empty if repetition period is set to 1.</w:t>
            </w:r>
          </w:p>
        </w:tc>
      </w:tr>
    </w:tbl>
    <w:p w:rsidR="00822673" w:rsidRPr="00A50E03" w:rsidRDefault="00822673" w:rsidP="00822673">
      <w:pPr>
        <w:rPr>
          <w:color w:val="000000"/>
        </w:rPr>
      </w:pPr>
    </w:p>
    <w:p w:rsidR="00822673" w:rsidRPr="00A50E03" w:rsidRDefault="00822673" w:rsidP="00822673">
      <w:pPr>
        <w:pStyle w:val="Heading4"/>
      </w:pPr>
      <w:bookmarkStart w:id="753" w:name="_Toc477471447"/>
      <w:bookmarkStart w:id="754" w:name="Para10p3p6p10a"/>
      <w:r w:rsidRPr="00A50E03">
        <w:rPr>
          <w:color w:val="000000"/>
        </w:rPr>
        <w:t>10.3.6.10a</w:t>
      </w:r>
      <w:r w:rsidRPr="00A50E03">
        <w:rPr>
          <w:color w:val="000000"/>
        </w:rPr>
        <w:tab/>
        <w:t>Common timeslot info MBMS</w:t>
      </w:r>
      <w:bookmarkEnd w:id="753"/>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bookmarkEnd w:id="754"/>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rPr>
            </w:pPr>
            <w:r w:rsidRPr="00A50E03">
              <w:rPr>
                <w:color w:val="000000"/>
              </w:rPr>
              <w:t>Type and reference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rPr>
            </w:pPr>
            <w:r w:rsidRPr="00A50E03">
              <w:rPr>
                <w:color w:val="000000"/>
              </w:rPr>
              <w:t>Semantics description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2</w:t>
            </w:r>
            <w:r w:rsidRPr="00A50E03">
              <w:rPr>
                <w:color w:val="000000"/>
                <w:vertAlign w:val="superscript"/>
              </w:rPr>
              <w:t>nd</w:t>
            </w:r>
            <w:r w:rsidRPr="00A50E03">
              <w:rPr>
                <w:color w:val="000000"/>
              </w:rPr>
              <w:t xml:space="preserve"> interleaving mode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Enumerated(Frame, Timeslot)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Frame timeslot related interleaving. Default value is "Frame"</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TFCI coding</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Integer(4,8,16,32)</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Describes the amount of bits for the TFCI bits code word as described in [31].</w:t>
            </w:r>
          </w:p>
          <w:p w:rsidR="00822673" w:rsidRPr="00A50E03" w:rsidRDefault="00822673" w:rsidP="00822673">
            <w:pPr>
              <w:pStyle w:val="TAL"/>
              <w:keepNext w:val="0"/>
              <w:rPr>
                <w:color w:val="000000"/>
              </w:rPr>
            </w:pPr>
            <w:r w:rsidRPr="00A50E03">
              <w:rPr>
                <w:color w:val="000000"/>
              </w:rPr>
              <w:t>Defaults is no TFCI bit:</w:t>
            </w:r>
          </w:p>
          <w:p w:rsidR="00822673" w:rsidRPr="00A50E03" w:rsidRDefault="00822673" w:rsidP="00822673">
            <w:pPr>
              <w:pStyle w:val="TAL"/>
              <w:keepNext w:val="0"/>
              <w:rPr>
                <w:color w:val="000000"/>
              </w:rPr>
            </w:pPr>
            <w:r w:rsidRPr="00A50E03">
              <w:rPr>
                <w:color w:val="000000"/>
              </w:rPr>
              <w:t>In case of 8 PSK in 1.28Mcps TDD:</w:t>
            </w:r>
          </w:p>
          <w:p w:rsidR="00822673" w:rsidRPr="00A50E03" w:rsidRDefault="00822673" w:rsidP="00822673">
            <w:pPr>
              <w:pStyle w:val="TAL"/>
              <w:keepNext w:val="0"/>
              <w:rPr>
                <w:color w:val="000000"/>
              </w:rPr>
            </w:pPr>
            <w:r w:rsidRPr="00A50E03">
              <w:rPr>
                <w:color w:val="000000"/>
              </w:rPr>
              <w:t>4 corresponds to 6 TFCI code word bits.</w:t>
            </w:r>
            <w:r w:rsidRPr="00A50E03">
              <w:rPr>
                <w:color w:val="000000"/>
              </w:rPr>
              <w:br/>
              <w:t>8 corresponds to 12 TFCI code word bits.</w:t>
            </w:r>
            <w:r w:rsidRPr="00A50E03">
              <w:rPr>
                <w:color w:val="000000"/>
              </w:rPr>
              <w:br/>
              <w:t>16 corresponds to 24 TFCI code word bits.</w:t>
            </w:r>
            <w:r w:rsidRPr="00A50E03">
              <w:rPr>
                <w:color w:val="000000"/>
              </w:rPr>
              <w:br/>
              <w:t>32 corresponds to 48 TFCI code word bits.</w:t>
            </w:r>
          </w:p>
          <w:p w:rsidR="00822673" w:rsidRPr="00A50E03" w:rsidRDefault="00822673" w:rsidP="00822673">
            <w:pPr>
              <w:pStyle w:val="TAL"/>
              <w:keepNext w:val="0"/>
              <w:rPr>
                <w:color w:val="000000"/>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Puncturing limit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r w:rsidRPr="00A50E03">
              <w:rPr>
                <w:color w:val="000000"/>
              </w:rPr>
              <w:t>Real(0.40..1.0 by step of 0.04)</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55" w:name="_Toc477471448"/>
      <w:bookmarkStart w:id="756" w:name="Para10p3p6p11"/>
      <w:r w:rsidRPr="00A50E03">
        <w:rPr>
          <w:color w:val="000000"/>
        </w:rPr>
        <w:t>10.3.6.11</w:t>
      </w:r>
      <w:r w:rsidRPr="00A50E03">
        <w:rPr>
          <w:color w:val="000000"/>
        </w:rPr>
        <w:tab/>
        <w:t>Constant value</w:t>
      </w:r>
      <w:bookmarkEnd w:id="755"/>
    </w:p>
    <w:bookmarkEnd w:id="756"/>
    <w:p w:rsidR="00822673" w:rsidRPr="00A50E03" w:rsidRDefault="00822673" w:rsidP="00822673">
      <w:pPr>
        <w:pStyle w:val="NO"/>
      </w:pPr>
      <w:r w:rsidRPr="00A50E03">
        <w:t>NOTE:</w:t>
      </w:r>
      <w:r w:rsidRPr="00A50E03">
        <w:tab/>
        <w:t>Only for FDD.</w:t>
      </w:r>
    </w:p>
    <w:p w:rsidR="00822673" w:rsidRPr="00A50E03" w:rsidRDefault="00822673" w:rsidP="00822673">
      <w:pPr>
        <w:rPr>
          <w:color w:val="000000"/>
        </w:rPr>
      </w:pPr>
      <w:r w:rsidRPr="00A50E03">
        <w:rPr>
          <w:color w:val="000000"/>
        </w:rPr>
        <w:t>This constant value is used by the UE to calculate the initial output power on PRACH according to the Open loop power control procedure.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Constant value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(-35..-10)</w:t>
            </w:r>
          </w:p>
        </w:tc>
        <w:tc>
          <w:tcPr>
            <w:tcW w:w="134.65pt" w:type="dxa"/>
          </w:tcPr>
          <w:p w:rsidR="00822673" w:rsidRPr="00A50E03" w:rsidRDefault="00822673" w:rsidP="00822673">
            <w:pPr>
              <w:pStyle w:val="TALCharChar"/>
              <w:rPr>
                <w:color w:val="000000"/>
              </w:rPr>
            </w:pPr>
            <w:r w:rsidRPr="00A50E03">
              <w:rPr>
                <w:color w:val="000000"/>
              </w:rPr>
              <w:t>In dB</w:t>
            </w:r>
          </w:p>
        </w:tc>
      </w:tr>
    </w:tbl>
    <w:p w:rsidR="00822673" w:rsidRPr="00A50E03" w:rsidRDefault="00822673" w:rsidP="00822673">
      <w:pPr>
        <w:rPr>
          <w:color w:val="000000"/>
        </w:rPr>
      </w:pPr>
    </w:p>
    <w:p w:rsidR="00822673" w:rsidRPr="00A50E03" w:rsidRDefault="00822673" w:rsidP="00822673">
      <w:pPr>
        <w:pStyle w:val="Heading4"/>
      </w:pPr>
      <w:bookmarkStart w:id="757" w:name="_Toc477471449"/>
      <w:bookmarkStart w:id="758" w:name="Para10p3p6p11a"/>
      <w:r w:rsidRPr="00A50E03">
        <w:rPr>
          <w:color w:val="000000"/>
        </w:rPr>
        <w:t>10.3.6.11a</w:t>
      </w:r>
      <w:r w:rsidRPr="00A50E03">
        <w:rPr>
          <w:color w:val="000000"/>
        </w:rPr>
        <w:tab/>
      </w:r>
      <w:r w:rsidRPr="00A50E03">
        <w:t>Constant value TDD</w:t>
      </w:r>
      <w:bookmarkEnd w:id="757"/>
    </w:p>
    <w:bookmarkEnd w:id="758"/>
    <w:p w:rsidR="00822673" w:rsidRPr="00A50E03" w:rsidRDefault="00822673" w:rsidP="00822673">
      <w:pPr>
        <w:pStyle w:val="NO"/>
      </w:pPr>
      <w:r w:rsidRPr="00A50E03">
        <w:t>NOTE:</w:t>
      </w:r>
      <w:r w:rsidRPr="00A50E03">
        <w:tab/>
        <w:t>Only for 3.84 Mcps TDD and 7.68 Mcps TDD.</w:t>
      </w:r>
    </w:p>
    <w:p w:rsidR="00822673" w:rsidRPr="00A50E03" w:rsidRDefault="00822673" w:rsidP="00822673">
      <w:r w:rsidRPr="00A50E03">
        <w:t>3.84 Mcps TDD and 7.68 Mcps TDD constant values are used for open loop power control of PRACH, USCH, HS-SICH and UL DPCH as defined in subclause 8.5.7.</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TDD Constant value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(-35..+10)</w:t>
            </w:r>
          </w:p>
        </w:tc>
        <w:tc>
          <w:tcPr>
            <w:tcW w:w="134.65pt" w:type="dxa"/>
          </w:tcPr>
          <w:p w:rsidR="00822673" w:rsidRPr="00A50E03" w:rsidRDefault="00822673" w:rsidP="00822673">
            <w:pPr>
              <w:pStyle w:val="TALCharChar"/>
              <w:rPr>
                <w:color w:val="000000"/>
              </w:rPr>
            </w:pPr>
            <w:r w:rsidRPr="00A50E03">
              <w:rPr>
                <w:color w:val="000000"/>
              </w:rPr>
              <w:t>In dB</w:t>
            </w:r>
          </w:p>
        </w:tc>
      </w:tr>
    </w:tbl>
    <w:p w:rsidR="00822673" w:rsidRPr="00A50E03" w:rsidRDefault="00822673" w:rsidP="00822673">
      <w:pPr>
        <w:rPr>
          <w:color w:val="000000"/>
        </w:rPr>
      </w:pPr>
    </w:p>
    <w:p w:rsidR="00822673" w:rsidRPr="00A50E03" w:rsidRDefault="00822673" w:rsidP="00822673">
      <w:pPr>
        <w:pStyle w:val="Heading4"/>
      </w:pPr>
      <w:bookmarkStart w:id="759" w:name="_Toc477471450"/>
      <w:bookmarkStart w:id="760" w:name="Para10p3p6p12"/>
      <w:r w:rsidRPr="00A50E03">
        <w:rPr>
          <w:color w:val="000000"/>
        </w:rPr>
        <w:t>10.3.6.12</w:t>
      </w:r>
      <w:r w:rsidRPr="00A50E03">
        <w:rPr>
          <w:color w:val="000000"/>
        </w:rPr>
        <w:tab/>
        <w:t>Void</w:t>
      </w:r>
      <w:bookmarkEnd w:id="759"/>
    </w:p>
    <w:bookmarkEnd w:id="760"/>
    <w:p w:rsidR="00822673" w:rsidRPr="00A50E03" w:rsidRDefault="00822673" w:rsidP="00822673">
      <w:pPr>
        <w:rPr>
          <w:color w:val="000000"/>
        </w:rPr>
      </w:pPr>
    </w:p>
    <w:p w:rsidR="00822673" w:rsidRPr="00A50E03" w:rsidRDefault="00822673" w:rsidP="00822673">
      <w:pPr>
        <w:pStyle w:val="Heading4"/>
      </w:pPr>
      <w:bookmarkStart w:id="761" w:name="_Toc477471451"/>
      <w:bookmarkStart w:id="762" w:name="Para10p3p6p13"/>
      <w:r w:rsidRPr="00A50E03">
        <w:rPr>
          <w:color w:val="000000"/>
        </w:rPr>
        <w:t>10.3.6.13</w:t>
      </w:r>
      <w:r w:rsidRPr="00A50E03">
        <w:rPr>
          <w:color w:val="000000"/>
        </w:rPr>
        <w:tab/>
        <w:t>Void</w:t>
      </w:r>
      <w:bookmarkEnd w:id="761"/>
    </w:p>
    <w:bookmarkEnd w:id="762"/>
    <w:p w:rsidR="00822673" w:rsidRPr="00A50E03" w:rsidRDefault="00822673" w:rsidP="00822673">
      <w:pPr>
        <w:rPr>
          <w:color w:val="000000"/>
          <w:lang w:eastAsia="ko-KR"/>
        </w:rPr>
      </w:pPr>
    </w:p>
    <w:p w:rsidR="00822673" w:rsidRPr="00A50E03" w:rsidRDefault="00822673" w:rsidP="00822673">
      <w:pPr>
        <w:pStyle w:val="Heading4"/>
        <w:rPr>
          <w:lang w:eastAsia="ko-KR"/>
        </w:rPr>
      </w:pPr>
      <w:bookmarkStart w:id="763" w:name="_Toc477471452"/>
      <w:bookmarkStart w:id="764" w:name="Para10p3p6p14"/>
      <w:r w:rsidRPr="00A50E03">
        <w:rPr>
          <w:color w:val="000000"/>
          <w:lang w:eastAsia="ko-KR"/>
        </w:rPr>
        <w:t>10.3.6.14</w:t>
      </w:r>
      <w:r w:rsidRPr="00A50E03">
        <w:rPr>
          <w:color w:val="000000"/>
          <w:lang w:eastAsia="ko-KR"/>
        </w:rPr>
        <w:tab/>
        <w:t>Void</w:t>
      </w:r>
      <w:bookmarkEnd w:id="763"/>
    </w:p>
    <w:bookmarkEnd w:id="764"/>
    <w:p w:rsidR="00822673" w:rsidRPr="00A50E03" w:rsidRDefault="00822673" w:rsidP="00822673">
      <w:pPr>
        <w:rPr>
          <w:color w:val="000000"/>
          <w:lang w:eastAsia="ko-KR"/>
        </w:rPr>
      </w:pPr>
    </w:p>
    <w:p w:rsidR="00822673" w:rsidRPr="00A50E03" w:rsidRDefault="00822673" w:rsidP="00822673">
      <w:pPr>
        <w:pStyle w:val="Heading4"/>
      </w:pPr>
      <w:bookmarkStart w:id="765" w:name="_Toc477471453"/>
      <w:bookmarkStart w:id="766" w:name="Para10p3p6p15"/>
      <w:r w:rsidRPr="00A50E03">
        <w:rPr>
          <w:color w:val="000000"/>
        </w:rPr>
        <w:t>10.3.6.15</w:t>
      </w:r>
      <w:r w:rsidRPr="00A50E03">
        <w:rPr>
          <w:color w:val="000000"/>
        </w:rPr>
        <w:tab/>
        <w:t>Void</w:t>
      </w:r>
      <w:bookmarkEnd w:id="765"/>
    </w:p>
    <w:bookmarkEnd w:id="766"/>
    <w:p w:rsidR="00822673" w:rsidRPr="00A50E03" w:rsidRDefault="00822673" w:rsidP="00822673">
      <w:pPr>
        <w:rPr>
          <w:color w:val="000000"/>
          <w:lang w:eastAsia="ko-KR"/>
        </w:rPr>
      </w:pPr>
    </w:p>
    <w:p w:rsidR="00822673" w:rsidRPr="00A50E03" w:rsidRDefault="00822673" w:rsidP="00822673">
      <w:pPr>
        <w:pStyle w:val="Heading4"/>
      </w:pPr>
      <w:bookmarkStart w:id="767" w:name="_Toc477471454"/>
      <w:bookmarkStart w:id="768" w:name="Para10p3p6p16"/>
      <w:r w:rsidRPr="00A50E03">
        <w:rPr>
          <w:color w:val="000000"/>
        </w:rPr>
        <w:t>10.</w:t>
      </w:r>
      <w:r w:rsidRPr="00A50E03">
        <w:rPr>
          <w:color w:val="000000"/>
          <w:lang w:eastAsia="ko-KR"/>
        </w:rPr>
        <w:t>3.</w:t>
      </w:r>
      <w:r w:rsidRPr="00A50E03">
        <w:rPr>
          <w:color w:val="000000"/>
        </w:rPr>
        <w:t>6.16</w:t>
      </w:r>
      <w:r w:rsidRPr="00A50E03">
        <w:rPr>
          <w:color w:val="000000"/>
        </w:rPr>
        <w:tab/>
        <w:t>Default DPCH Offset Value</w:t>
      </w:r>
      <w:bookmarkEnd w:id="767"/>
    </w:p>
    <w:bookmarkEnd w:id="768"/>
    <w:p w:rsidR="00822673" w:rsidRPr="00A50E03" w:rsidRDefault="00822673" w:rsidP="00822673">
      <w:pPr>
        <w:keepNext/>
        <w:keepLines/>
        <w:rPr>
          <w:color w:val="000000"/>
        </w:rPr>
      </w:pPr>
      <w:r w:rsidRPr="00A50E03">
        <w:rPr>
          <w:color w:val="000000"/>
        </w:rPr>
        <w:t>Indicates the default offset value within interleaving size at a resolution of 512chip (1/5 slot) in FDD and a resolution of one frame in TDD to offset CFN in the UE. This is used to distribute discontinuous transmission periods in time and also to distribute NodeB-RNC transmission traffics in time. Even though the CFN is offset by DOFF, the start timing of the interleaving will be the timing that "CFN mod (interleaving size)"=0 (e.g. interleaving size: 2,4,8) in both UE and SRNC.</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 xml:space="preserve">CHOICE </w:t>
            </w:r>
            <w:r w:rsidRPr="00A50E03">
              <w:rPr>
                <w:b w:val="0"/>
                <w:i/>
                <w:iCs/>
                <w:color w:val="000000"/>
              </w:rPr>
              <w:t>mode</w:t>
            </w:r>
          </w:p>
        </w:tc>
        <w:tc>
          <w:tcPr>
            <w:tcW w:w="56.70pt" w:type="dxa"/>
          </w:tcPr>
          <w:p w:rsidR="00822673" w:rsidRPr="00A50E03" w:rsidRDefault="00822673" w:rsidP="00822673">
            <w:pPr>
              <w:pStyle w:val="TAH"/>
              <w:jc w:val="start"/>
              <w:rPr>
                <w:b w:val="0"/>
                <w:color w:val="000000"/>
              </w:rPr>
            </w:pP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134.65pt" w:type="dxa"/>
          </w:tcPr>
          <w:p w:rsidR="00822673" w:rsidRPr="00A50E03" w:rsidRDefault="00822673" w:rsidP="00822673">
            <w:pPr>
              <w:pStyle w:val="TAH"/>
              <w:jc w:val="start"/>
              <w:rPr>
                <w:b w:val="0"/>
                <w:color w:val="000000"/>
              </w:rPr>
            </w:pP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&gt;FDD</w:t>
            </w:r>
          </w:p>
        </w:tc>
        <w:tc>
          <w:tcPr>
            <w:tcW w:w="56.70pt" w:type="dxa"/>
          </w:tcPr>
          <w:p w:rsidR="00822673" w:rsidRPr="00A50E03" w:rsidRDefault="00822673" w:rsidP="00822673">
            <w:pPr>
              <w:pStyle w:val="TAH"/>
              <w:jc w:val="start"/>
              <w:rPr>
                <w:b w:val="0"/>
                <w:color w:val="000000"/>
              </w:rPr>
            </w:pP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134.65pt" w:type="dxa"/>
          </w:tcPr>
          <w:p w:rsidR="00822673" w:rsidRPr="00A50E03" w:rsidRDefault="00822673" w:rsidP="00822673">
            <w:pPr>
              <w:pStyle w:val="TAH"/>
              <w:jc w:val="start"/>
              <w:rPr>
                <w:b w:val="0"/>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&gt;&gt;Default DPCH Offset Value (DOFF)</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(0..306688 by step of 512)</w:t>
            </w:r>
          </w:p>
        </w:tc>
        <w:tc>
          <w:tcPr>
            <w:tcW w:w="134.65pt" w:type="dxa"/>
          </w:tcPr>
          <w:p w:rsidR="00822673" w:rsidRPr="00A50E03" w:rsidRDefault="00822673" w:rsidP="00822673">
            <w:pPr>
              <w:pStyle w:val="TALCharChar"/>
              <w:rPr>
                <w:color w:val="000000"/>
              </w:rPr>
            </w:pPr>
            <w:r w:rsidRPr="00A50E03">
              <w:rPr>
                <w:color w:val="000000"/>
              </w:rPr>
              <w:t>Number of chips=.</w:t>
            </w:r>
          </w:p>
          <w:p w:rsidR="00822673" w:rsidRPr="00A50E03" w:rsidRDefault="00822673" w:rsidP="00822673">
            <w:pPr>
              <w:pStyle w:val="TALCharChar"/>
              <w:rPr>
                <w:color w:val="000000"/>
              </w:rPr>
            </w:pPr>
            <w:r w:rsidRPr="00A50E03">
              <w:rPr>
                <w:color w:val="000000"/>
              </w:rPr>
              <w:t>0 to 599 time 512 chips, see [10].</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&gt;&gt;Default DPCH Offset Value (DOFF)</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Integer(0..7)</w:t>
            </w:r>
          </w:p>
        </w:tc>
        <w:tc>
          <w:tcPr>
            <w:tcW w:w="134.65pt" w:type="dxa"/>
          </w:tcPr>
          <w:p w:rsidR="00822673" w:rsidRPr="00A50E03" w:rsidRDefault="00822673" w:rsidP="00822673">
            <w:pPr>
              <w:pStyle w:val="TALCharChar"/>
              <w:rPr>
                <w:color w:val="000000"/>
              </w:rPr>
            </w:pPr>
            <w:r w:rsidRPr="00A50E03">
              <w:rPr>
                <w:color w:val="000000"/>
              </w:rPr>
              <w:t>Number of frames; See [10]</w:t>
            </w:r>
          </w:p>
        </w:tc>
      </w:tr>
    </w:tbl>
    <w:p w:rsidR="00822673" w:rsidRPr="00A50E03" w:rsidRDefault="00822673" w:rsidP="00822673">
      <w:pPr>
        <w:rPr>
          <w:color w:val="000000"/>
        </w:rPr>
      </w:pPr>
    </w:p>
    <w:p w:rsidR="00822673" w:rsidRPr="00A50E03" w:rsidRDefault="00822673" w:rsidP="00822673">
      <w:pPr>
        <w:pStyle w:val="Heading4"/>
      </w:pPr>
      <w:bookmarkStart w:id="769" w:name="_Toc477471455"/>
      <w:bookmarkStart w:id="770" w:name="Para10p3p6p17"/>
      <w:r w:rsidRPr="00A50E03">
        <w:rPr>
          <w:color w:val="000000"/>
        </w:rPr>
        <w:t>10.3.6.17</w:t>
      </w:r>
      <w:r w:rsidRPr="00A50E03">
        <w:rPr>
          <w:color w:val="000000"/>
        </w:rPr>
        <w:tab/>
        <w:t>Downlink channelisation codes</w:t>
      </w:r>
      <w:bookmarkEnd w:id="769"/>
    </w:p>
    <w:bookmarkEnd w:id="770"/>
    <w:p w:rsidR="00822673" w:rsidRPr="00A50E03" w:rsidRDefault="00822673" w:rsidP="00822673">
      <w:pPr>
        <w:pStyle w:val="NO"/>
        <w:rPr>
          <w:color w:val="000000"/>
        </w:rPr>
      </w:pPr>
      <w:r w:rsidRPr="00A50E03">
        <w:rPr>
          <w:color w:val="000000"/>
        </w:rPr>
        <w:t>NOTE:</w:t>
      </w:r>
      <w:r w:rsidRPr="00A50E03">
        <w:rPr>
          <w:color w:val="000000"/>
        </w:rPr>
        <w:tab/>
        <w:t>Only for 1.28 Mcps TDD and 3.84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850"/>
        <w:gridCol w:w="1843"/>
        <w:gridCol w:w="2410"/>
      </w:tblGrid>
      <w:tr w:rsidR="00822673" w:rsidRPr="00A50E03" w:rsidTr="00822673">
        <w:trPr>
          <w:tblHeader/>
        </w:trPr>
        <w:tc>
          <w:tcPr>
            <w:tcW w:w="141.75pt" w:type="dxa"/>
          </w:tcPr>
          <w:p w:rsidR="00822673" w:rsidRPr="00A50E03" w:rsidRDefault="00822673" w:rsidP="00822673">
            <w:pPr>
              <w:pStyle w:val="TAH"/>
              <w:rPr>
                <w:b w:val="0"/>
                <w:i/>
                <w:color w:val="000000"/>
              </w:rPr>
            </w:pPr>
            <w:r w:rsidRPr="00A50E03">
              <w:rPr>
                <w:color w:val="000000"/>
              </w:rPr>
              <w:t>Information Element/Group name</w:t>
            </w:r>
          </w:p>
        </w:tc>
        <w:tc>
          <w:tcPr>
            <w:tcW w:w="56.70pt" w:type="dxa"/>
          </w:tcPr>
          <w:p w:rsidR="00822673" w:rsidRPr="00A50E03" w:rsidRDefault="00822673" w:rsidP="00822673">
            <w:pPr>
              <w:pStyle w:val="TAH"/>
              <w:rPr>
                <w:b w:val="0"/>
                <w:color w:val="000000"/>
              </w:rPr>
            </w:pPr>
            <w:r w:rsidRPr="00A50E03">
              <w:rPr>
                <w:color w:val="000000"/>
              </w:rPr>
              <w:t>Need</w:t>
            </w:r>
          </w:p>
        </w:tc>
        <w:tc>
          <w:tcPr>
            <w:tcW w:w="42.50pt" w:type="dxa"/>
          </w:tcPr>
          <w:p w:rsidR="00822673" w:rsidRPr="00A50E03" w:rsidRDefault="00822673" w:rsidP="00822673">
            <w:pPr>
              <w:pStyle w:val="TAH"/>
              <w:rPr>
                <w:b w:val="0"/>
                <w:color w:val="000000"/>
              </w:rPr>
            </w:pPr>
            <w:r w:rsidRPr="00A50E03">
              <w:rPr>
                <w:color w:val="000000"/>
              </w:rPr>
              <w:t>Multi</w:t>
            </w:r>
          </w:p>
        </w:tc>
        <w:tc>
          <w:tcPr>
            <w:tcW w:w="92.15pt" w:type="dxa"/>
          </w:tcPr>
          <w:p w:rsidR="00822673" w:rsidRPr="00A50E03" w:rsidRDefault="00822673" w:rsidP="00822673">
            <w:pPr>
              <w:pStyle w:val="TAH"/>
              <w:rPr>
                <w:b w:val="0"/>
                <w:color w:val="000000"/>
              </w:rPr>
            </w:pPr>
            <w:r w:rsidRPr="00A50E03">
              <w:rPr>
                <w:color w:val="000000"/>
              </w:rPr>
              <w:t>Type and reference</w:t>
            </w:r>
          </w:p>
        </w:tc>
        <w:tc>
          <w:tcPr>
            <w:tcW w:w="120.50pt" w:type="dxa"/>
          </w:tcPr>
          <w:p w:rsidR="00822673" w:rsidRPr="00A50E03" w:rsidRDefault="00822673" w:rsidP="00822673">
            <w:pPr>
              <w:pStyle w:val="TAH"/>
              <w:rPr>
                <w:b w:val="0"/>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 xml:space="preserve">CHOICE </w:t>
            </w:r>
            <w:r w:rsidRPr="00A50E03">
              <w:rPr>
                <w:b w:val="0"/>
                <w:i/>
                <w:color w:val="000000"/>
              </w:rPr>
              <w:t>codes representation</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42.50pt" w:type="dxa"/>
          </w:tcPr>
          <w:p w:rsidR="00822673" w:rsidRPr="00A50E03" w:rsidRDefault="00822673" w:rsidP="00822673">
            <w:pPr>
              <w:pStyle w:val="TAH"/>
              <w:jc w:val="start"/>
              <w:rPr>
                <w:b w:val="0"/>
                <w:color w:val="000000"/>
              </w:rPr>
            </w:pPr>
          </w:p>
        </w:tc>
        <w:tc>
          <w:tcPr>
            <w:tcW w:w="92.15pt" w:type="dxa"/>
          </w:tcPr>
          <w:p w:rsidR="00822673" w:rsidRPr="00A50E03" w:rsidRDefault="00822673" w:rsidP="00822673">
            <w:pPr>
              <w:pStyle w:val="TAH"/>
              <w:jc w:val="start"/>
              <w:rPr>
                <w:b w:val="0"/>
                <w:color w:val="000000"/>
              </w:rPr>
            </w:pPr>
          </w:p>
        </w:tc>
        <w:tc>
          <w:tcPr>
            <w:tcW w:w="120.50pt" w:type="dxa"/>
          </w:tcPr>
          <w:p w:rsidR="00822673" w:rsidRPr="00A50E03" w:rsidRDefault="00822673" w:rsidP="00822673">
            <w:pPr>
              <w:pStyle w:val="TAH"/>
              <w:jc w:val="start"/>
              <w:rPr>
                <w:b w:val="0"/>
                <w:color w:val="000000"/>
              </w:rPr>
            </w:pP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&gt;Consecutive codes</w:t>
            </w:r>
          </w:p>
        </w:tc>
        <w:tc>
          <w:tcPr>
            <w:tcW w:w="56.70pt" w:type="dxa"/>
          </w:tcPr>
          <w:p w:rsidR="00822673" w:rsidRPr="00A50E03" w:rsidRDefault="00822673" w:rsidP="00822673">
            <w:pPr>
              <w:pStyle w:val="TAH"/>
              <w:jc w:val="start"/>
              <w:rPr>
                <w:b w:val="0"/>
                <w:color w:val="000000"/>
              </w:rPr>
            </w:pPr>
          </w:p>
        </w:tc>
        <w:tc>
          <w:tcPr>
            <w:tcW w:w="42.50pt" w:type="dxa"/>
          </w:tcPr>
          <w:p w:rsidR="00822673" w:rsidRPr="00A50E03" w:rsidRDefault="00822673" w:rsidP="00822673">
            <w:pPr>
              <w:pStyle w:val="TAH"/>
              <w:jc w:val="start"/>
              <w:rPr>
                <w:b w:val="0"/>
                <w:color w:val="000000"/>
              </w:rPr>
            </w:pPr>
          </w:p>
        </w:tc>
        <w:tc>
          <w:tcPr>
            <w:tcW w:w="92.15pt" w:type="dxa"/>
          </w:tcPr>
          <w:p w:rsidR="00822673" w:rsidRPr="00A50E03" w:rsidRDefault="00822673" w:rsidP="00822673">
            <w:pPr>
              <w:pStyle w:val="TAH"/>
              <w:jc w:val="start"/>
              <w:rPr>
                <w:b w:val="0"/>
                <w:color w:val="000000"/>
              </w:rPr>
            </w:pPr>
          </w:p>
        </w:tc>
        <w:tc>
          <w:tcPr>
            <w:tcW w:w="120.50pt" w:type="dxa"/>
          </w:tcPr>
          <w:p w:rsidR="00822673" w:rsidRPr="00A50E03" w:rsidRDefault="00822673" w:rsidP="00822673">
            <w:pPr>
              <w:pStyle w:val="TAH"/>
              <w:jc w:val="start"/>
              <w:rPr>
                <w:b w:val="0"/>
                <w:color w:val="000000"/>
              </w:rPr>
            </w:pP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&gt;&gt;First channelisation code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42.50pt" w:type="dxa"/>
          </w:tcPr>
          <w:p w:rsidR="00822673" w:rsidRPr="00A50E03" w:rsidRDefault="00822673" w:rsidP="00822673">
            <w:pPr>
              <w:pStyle w:val="TAH"/>
              <w:jc w:val="start"/>
              <w:rPr>
                <w:b w:val="0"/>
                <w:color w:val="000000"/>
              </w:rPr>
            </w:pPr>
          </w:p>
        </w:tc>
        <w:tc>
          <w:tcPr>
            <w:tcW w:w="92.15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H"/>
              <w:jc w:val="start"/>
              <w:rPr>
                <w:b w:val="0"/>
                <w:color w:val="000000"/>
              </w:rPr>
            </w:pPr>
            <w:r w:rsidRPr="00A50E03">
              <w:rPr>
                <w:b w:val="0"/>
                <w:color w:val="000000"/>
              </w:rPr>
              <w:t>(16/1)...(16/16))</w:t>
            </w:r>
          </w:p>
        </w:tc>
        <w:tc>
          <w:tcPr>
            <w:tcW w:w="120.50pt" w:type="dxa"/>
          </w:tcPr>
          <w:p w:rsidR="00822673" w:rsidRPr="00A50E03" w:rsidRDefault="00822673" w:rsidP="00822673">
            <w:pPr>
              <w:pStyle w:val="TAH"/>
              <w:jc w:val="start"/>
              <w:rPr>
                <w:b w:val="0"/>
                <w:color w:val="000000"/>
              </w:rPr>
            </w:pPr>
            <w:r w:rsidRPr="00A50E03">
              <w:rPr>
                <w:b w:val="0"/>
                <w:color w:val="000000"/>
              </w:rPr>
              <w:t>If a TFCI exists in this timeslot, it is mapped to the channelisation code as defined in [30].</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&gt;&gt;Last channelisation code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42.50pt" w:type="dxa"/>
          </w:tcPr>
          <w:p w:rsidR="00822673" w:rsidRPr="00A50E03" w:rsidRDefault="00822673" w:rsidP="00822673">
            <w:pPr>
              <w:pStyle w:val="TAH"/>
              <w:jc w:val="start"/>
              <w:rPr>
                <w:b w:val="0"/>
                <w:color w:val="000000"/>
              </w:rPr>
            </w:pPr>
          </w:p>
        </w:tc>
        <w:tc>
          <w:tcPr>
            <w:tcW w:w="92.15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keepNext w:val="0"/>
              <w:rPr>
                <w:color w:val="000000"/>
              </w:rPr>
            </w:pPr>
            <w:r w:rsidRPr="00A50E03">
              <w:rPr>
                <w:color w:val="000000"/>
              </w:rPr>
              <w:t>(16/1)...(16/16))</w:t>
            </w:r>
          </w:p>
        </w:tc>
        <w:tc>
          <w:tcPr>
            <w:tcW w:w="120.50pt" w:type="dxa"/>
          </w:tcPr>
          <w:p w:rsidR="00822673" w:rsidRPr="00A50E03" w:rsidRDefault="00822673" w:rsidP="00822673">
            <w:pPr>
              <w:pStyle w:val="TAH"/>
              <w:jc w:val="start"/>
              <w:rPr>
                <w:b w:val="0"/>
                <w:color w:val="000000"/>
              </w:rPr>
            </w:pPr>
            <w:r w:rsidRPr="00A50E03">
              <w:rPr>
                <w:b w:val="0"/>
                <w:color w:val="000000"/>
              </w:rPr>
              <w:t>If this is the same as First channelisation code, only one code is used by the physical layer.</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&gt;Bitmap</w:t>
            </w:r>
          </w:p>
        </w:tc>
        <w:tc>
          <w:tcPr>
            <w:tcW w:w="56.70pt" w:type="dxa"/>
          </w:tcPr>
          <w:p w:rsidR="00822673" w:rsidRPr="00A50E03" w:rsidRDefault="00822673" w:rsidP="00822673">
            <w:pPr>
              <w:pStyle w:val="TAH"/>
              <w:jc w:val="start"/>
              <w:rPr>
                <w:b w:val="0"/>
                <w:color w:val="000000"/>
              </w:rPr>
            </w:pPr>
          </w:p>
        </w:tc>
        <w:tc>
          <w:tcPr>
            <w:tcW w:w="42.50pt" w:type="dxa"/>
          </w:tcPr>
          <w:p w:rsidR="00822673" w:rsidRPr="00A50E03" w:rsidRDefault="00822673" w:rsidP="00822673">
            <w:pPr>
              <w:pStyle w:val="TAH"/>
              <w:jc w:val="start"/>
              <w:rPr>
                <w:b w:val="0"/>
                <w:color w:val="000000"/>
              </w:rPr>
            </w:pPr>
          </w:p>
        </w:tc>
        <w:tc>
          <w:tcPr>
            <w:tcW w:w="92.15pt" w:type="dxa"/>
          </w:tcPr>
          <w:p w:rsidR="00822673" w:rsidRPr="00A50E03" w:rsidRDefault="00822673" w:rsidP="00822673">
            <w:pPr>
              <w:pStyle w:val="TALCharChar"/>
              <w:keepNext w:val="0"/>
              <w:rPr>
                <w:color w:val="000000"/>
              </w:rPr>
            </w:pPr>
          </w:p>
        </w:tc>
        <w:tc>
          <w:tcPr>
            <w:tcW w:w="120.50pt" w:type="dxa"/>
          </w:tcPr>
          <w:p w:rsidR="00822673" w:rsidRPr="00A50E03" w:rsidRDefault="00822673" w:rsidP="00822673">
            <w:pPr>
              <w:pStyle w:val="TAH"/>
              <w:jc w:val="start"/>
              <w:rPr>
                <w:b w:val="0"/>
                <w:color w:val="000000"/>
              </w:rPr>
            </w:pP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&gt;&gt;Channelisation codes bitmap</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42.50pt" w:type="dxa"/>
          </w:tcPr>
          <w:p w:rsidR="00822673" w:rsidRPr="00A50E03" w:rsidRDefault="00822673" w:rsidP="00822673">
            <w:pPr>
              <w:pStyle w:val="TAH"/>
              <w:jc w:val="start"/>
              <w:rPr>
                <w:b w:val="0"/>
                <w:color w:val="000000"/>
              </w:rPr>
            </w:pPr>
          </w:p>
        </w:tc>
        <w:tc>
          <w:tcPr>
            <w:tcW w:w="92.15pt" w:type="dxa"/>
          </w:tcPr>
          <w:p w:rsidR="00822673" w:rsidRPr="00A50E03" w:rsidRDefault="00822673" w:rsidP="00822673">
            <w:pPr>
              <w:pStyle w:val="TALCharChar"/>
            </w:pPr>
            <w:r w:rsidRPr="00A50E03">
              <w:rPr>
                <w:color w:val="000000"/>
              </w:rPr>
              <w:t>Bit string(</w:t>
            </w:r>
            <w:r w:rsidRPr="00A50E03">
              <w:t xml:space="preserve"> chCode16-SF16,                                         chCode15-SF16,                                          chCode14-SF16,                                          chCode13-SF16,                                         chCode12-SF16,                                         chCode11-SF16,                                         chCode10-SF16,                                         chCode9-SF16,                                         chCode8-SF16,                                        chCode7-SF16,                                         chCode6-SF16,                                        chCode5-SF16,                                        chCode4-SF16,                                        chCode3-SF16,                                        chCode2-SF16,                                        chCode1-SF16</w:t>
            </w:r>
          </w:p>
          <w:p w:rsidR="00822673" w:rsidRPr="00A50E03" w:rsidRDefault="00822673" w:rsidP="00822673">
            <w:pPr>
              <w:pStyle w:val="TALCharChar"/>
              <w:rPr>
                <w:color w:val="000000"/>
              </w:rPr>
            </w:pPr>
            <w:r w:rsidRPr="00A50E03">
              <w:rPr>
                <w:color w:val="000000"/>
              </w:rPr>
              <w:t>) SIZE (16)</w:t>
            </w:r>
          </w:p>
        </w:tc>
        <w:tc>
          <w:tcPr>
            <w:tcW w:w="120.50pt" w:type="dxa"/>
          </w:tcPr>
          <w:p w:rsidR="00822673" w:rsidRPr="00A50E03" w:rsidRDefault="00822673" w:rsidP="00822673">
            <w:pPr>
              <w:pStyle w:val="TALCharChar"/>
              <w:rPr>
                <w:color w:val="000000"/>
              </w:rPr>
            </w:pPr>
            <w:r w:rsidRPr="00A50E03">
              <w:rPr>
                <w:color w:val="000000"/>
              </w:rPr>
              <w:t>Each bit indicates the availability of a channelisation code for SF16, where the channelisation codes are numbered as channelisation code 1 (SF16) to channelisation code 16 (SF16). (For SF 16, a 1 in the bitmap means that the corresponding code is used, a 0 means that the corresponding code is not used.)</w:t>
            </w:r>
          </w:p>
          <w:p w:rsidR="00822673" w:rsidRPr="00A50E03" w:rsidRDefault="00822673" w:rsidP="00822673">
            <w:pPr>
              <w:pStyle w:val="TAH"/>
              <w:jc w:val="start"/>
              <w:rPr>
                <w:b w:val="0"/>
                <w:color w:val="000000"/>
              </w:rPr>
            </w:pPr>
            <w:r w:rsidRPr="00A50E03">
              <w:rPr>
                <w:b w:val="0"/>
                <w:color w:val="000000"/>
              </w:rPr>
              <w:t>If all bits are set to zero, SF 1 shall be used.</w:t>
            </w:r>
          </w:p>
          <w:p w:rsidR="00822673" w:rsidRPr="00A50E03" w:rsidRDefault="00822673" w:rsidP="00822673">
            <w:pPr>
              <w:pStyle w:val="TAH"/>
              <w:jc w:val="start"/>
              <w:rPr>
                <w:b w:val="0"/>
                <w:color w:val="000000"/>
              </w:rPr>
            </w:pPr>
            <w:r w:rsidRPr="00A50E03">
              <w:rPr>
                <w:b w:val="0"/>
                <w:color w:val="000000"/>
                <w:lang w:eastAsia="zh-CN"/>
              </w:rPr>
              <w:t>For dedicated MBSFN frequency timeslot, if the first half in the bit pattern is set to 1010101000000000, the first channelisation code with SF 2 shall be used; if the second half of bit pattern is set to 0000000010101010, the second channelisation code with SF 2 shall be used; if all bits are set to 1010101010101010, both the first and second channelisation codes with SF2 shall be used.</w:t>
            </w:r>
          </w:p>
        </w:tc>
      </w:tr>
    </w:tbl>
    <w:p w:rsidR="00822673" w:rsidRPr="00A50E03" w:rsidRDefault="00822673" w:rsidP="00822673">
      <w:pPr>
        <w:rPr>
          <w:color w:val="000000"/>
        </w:rPr>
      </w:pPr>
    </w:p>
    <w:p w:rsidR="00822673" w:rsidRPr="00A50E03" w:rsidRDefault="00822673" w:rsidP="00822673">
      <w:pPr>
        <w:pStyle w:val="Heading4"/>
      </w:pPr>
      <w:bookmarkStart w:id="771" w:name="_Toc477471456"/>
      <w:bookmarkStart w:id="772" w:name="Para10p3p6p17a"/>
      <w:r w:rsidRPr="00A50E03">
        <w:rPr>
          <w:color w:val="000000"/>
        </w:rPr>
        <w:t>10.3.6.17a</w:t>
      </w:r>
      <w:r w:rsidRPr="00A50E03">
        <w:rPr>
          <w:color w:val="000000"/>
        </w:rPr>
        <w:tab/>
        <w:t>Downlink channelisation codes VHCR</w:t>
      </w:r>
      <w:bookmarkEnd w:id="771"/>
    </w:p>
    <w:bookmarkEnd w:id="772"/>
    <w:p w:rsidR="00822673" w:rsidRPr="00A50E03" w:rsidRDefault="00822673" w:rsidP="00822673">
      <w:pPr>
        <w:pStyle w:val="NO"/>
        <w:rPr>
          <w:color w:val="000000"/>
        </w:rPr>
      </w:pPr>
      <w:r w:rsidRPr="00A50E03">
        <w:rPr>
          <w:color w:val="000000"/>
        </w:rPr>
        <w:t>NOTE:</w:t>
      </w:r>
      <w:r w:rsidRPr="00A50E03">
        <w:rPr>
          <w:color w:val="000000"/>
        </w:rPr>
        <w:tab/>
        <w:t>Only for 7.68 Mcps TDD VHCR</w:t>
      </w:r>
    </w:p>
    <w:tbl>
      <w:tblPr>
        <w:tblW w:w="481.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851"/>
        <w:gridCol w:w="1276"/>
        <w:gridCol w:w="2835"/>
        <w:gridCol w:w="992"/>
      </w:tblGrid>
      <w:tr w:rsidR="00822673" w:rsidRPr="00A50E03" w:rsidTr="00822673">
        <w:trPr>
          <w:tblHeader/>
        </w:trPr>
        <w:tc>
          <w:tcPr>
            <w:tcW w:w="141.75pt" w:type="dxa"/>
          </w:tcPr>
          <w:p w:rsidR="00822673" w:rsidRPr="00A50E03" w:rsidRDefault="00822673" w:rsidP="00822673">
            <w:pPr>
              <w:pStyle w:val="TAH"/>
              <w:rPr>
                <w:b w:val="0"/>
                <w:i/>
                <w:color w:val="000000"/>
              </w:rPr>
            </w:pPr>
            <w:r w:rsidRPr="00A50E03">
              <w:rPr>
                <w:color w:val="000000"/>
              </w:rPr>
              <w:t>Information Element/Group name</w:t>
            </w:r>
          </w:p>
        </w:tc>
        <w:tc>
          <w:tcPr>
            <w:tcW w:w="42.50pt" w:type="dxa"/>
          </w:tcPr>
          <w:p w:rsidR="00822673" w:rsidRPr="00A50E03" w:rsidRDefault="00822673" w:rsidP="00822673">
            <w:pPr>
              <w:pStyle w:val="TAH"/>
              <w:rPr>
                <w:b w:val="0"/>
                <w:color w:val="000000"/>
              </w:rPr>
            </w:pPr>
            <w:r w:rsidRPr="00A50E03">
              <w:rPr>
                <w:color w:val="000000"/>
              </w:rPr>
              <w:t>Need</w:t>
            </w:r>
          </w:p>
        </w:tc>
        <w:tc>
          <w:tcPr>
            <w:tcW w:w="42.55pt" w:type="dxa"/>
          </w:tcPr>
          <w:p w:rsidR="00822673" w:rsidRPr="00A50E03" w:rsidRDefault="00822673" w:rsidP="00822673">
            <w:pPr>
              <w:pStyle w:val="TAH"/>
              <w:rPr>
                <w:b w:val="0"/>
                <w:color w:val="000000"/>
              </w:rPr>
            </w:pPr>
            <w:r w:rsidRPr="00A50E03">
              <w:rPr>
                <w:color w:val="000000"/>
              </w:rPr>
              <w:t>Multi</w:t>
            </w:r>
          </w:p>
        </w:tc>
        <w:tc>
          <w:tcPr>
            <w:tcW w:w="63.80pt" w:type="dxa"/>
          </w:tcPr>
          <w:p w:rsidR="00822673" w:rsidRPr="00A50E03" w:rsidRDefault="00822673" w:rsidP="00822673">
            <w:pPr>
              <w:pStyle w:val="TAH"/>
              <w:rPr>
                <w:b w:val="0"/>
                <w:color w:val="000000"/>
              </w:rPr>
            </w:pPr>
            <w:r w:rsidRPr="00A50E03">
              <w:rPr>
                <w:color w:val="000000"/>
              </w:rPr>
              <w:t>Type and reference</w:t>
            </w:r>
          </w:p>
        </w:tc>
        <w:tc>
          <w:tcPr>
            <w:tcW w:w="141.75pt" w:type="dxa"/>
          </w:tcPr>
          <w:p w:rsidR="00822673" w:rsidRPr="00A50E03" w:rsidRDefault="00822673" w:rsidP="00822673">
            <w:pPr>
              <w:pStyle w:val="TAH"/>
              <w:rPr>
                <w:b w:val="0"/>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 xml:space="preserve">CHOICE </w:t>
            </w:r>
            <w:r w:rsidRPr="00A50E03">
              <w:rPr>
                <w:b w:val="0"/>
                <w:i/>
                <w:color w:val="000000"/>
              </w:rPr>
              <w:t>codes representation</w:t>
            </w:r>
          </w:p>
        </w:tc>
        <w:tc>
          <w:tcPr>
            <w:tcW w:w="42.50pt" w:type="dxa"/>
          </w:tcPr>
          <w:p w:rsidR="00822673" w:rsidRPr="00A50E03" w:rsidRDefault="00822673" w:rsidP="00822673">
            <w:pPr>
              <w:pStyle w:val="TAH"/>
              <w:jc w:val="start"/>
              <w:rPr>
                <w:b w:val="0"/>
                <w:color w:val="000000"/>
              </w:rPr>
            </w:pPr>
            <w:r w:rsidRPr="00A50E03">
              <w:rPr>
                <w:b w:val="0"/>
                <w:color w:val="000000"/>
              </w:rPr>
              <w:t>MP</w:t>
            </w:r>
          </w:p>
        </w:tc>
        <w:tc>
          <w:tcPr>
            <w:tcW w:w="42.55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141.75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&gt;Consecutive codes</w:t>
            </w:r>
          </w:p>
        </w:tc>
        <w:tc>
          <w:tcPr>
            <w:tcW w:w="42.50pt" w:type="dxa"/>
          </w:tcPr>
          <w:p w:rsidR="00822673" w:rsidRPr="00A50E03" w:rsidRDefault="00822673" w:rsidP="00822673">
            <w:pPr>
              <w:pStyle w:val="TAH"/>
              <w:jc w:val="start"/>
              <w:rPr>
                <w:b w:val="0"/>
                <w:color w:val="000000"/>
              </w:rPr>
            </w:pPr>
          </w:p>
        </w:tc>
        <w:tc>
          <w:tcPr>
            <w:tcW w:w="42.55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141.75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&gt;&gt;First channelisation code</w:t>
            </w:r>
          </w:p>
        </w:tc>
        <w:tc>
          <w:tcPr>
            <w:tcW w:w="42.50pt" w:type="dxa"/>
          </w:tcPr>
          <w:p w:rsidR="00822673" w:rsidRPr="00A50E03" w:rsidRDefault="00822673" w:rsidP="00822673">
            <w:pPr>
              <w:pStyle w:val="TAH"/>
              <w:jc w:val="start"/>
              <w:rPr>
                <w:b w:val="0"/>
                <w:color w:val="000000"/>
              </w:rPr>
            </w:pPr>
            <w:r w:rsidRPr="00A50E03">
              <w:rPr>
                <w:b w:val="0"/>
                <w:color w:val="000000"/>
              </w:rPr>
              <w:t>MP</w:t>
            </w:r>
          </w:p>
        </w:tc>
        <w:tc>
          <w:tcPr>
            <w:tcW w:w="42.55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H"/>
              <w:jc w:val="start"/>
              <w:rPr>
                <w:b w:val="0"/>
                <w:color w:val="000000"/>
              </w:rPr>
            </w:pPr>
            <w:r w:rsidRPr="00A50E03">
              <w:rPr>
                <w:b w:val="0"/>
                <w:color w:val="000000"/>
              </w:rPr>
              <w:t>(32/1)...(32/32))</w:t>
            </w:r>
          </w:p>
        </w:tc>
        <w:tc>
          <w:tcPr>
            <w:tcW w:w="141.75pt" w:type="dxa"/>
          </w:tcPr>
          <w:p w:rsidR="00822673" w:rsidRPr="00A50E03" w:rsidRDefault="00822673" w:rsidP="00822673">
            <w:pPr>
              <w:pStyle w:val="TAH"/>
              <w:jc w:val="start"/>
              <w:rPr>
                <w:b w:val="0"/>
                <w:color w:val="000000"/>
              </w:rPr>
            </w:pPr>
            <w:r w:rsidRPr="00A50E03">
              <w:rPr>
                <w:b w:val="0"/>
                <w:color w:val="000000"/>
              </w:rPr>
              <w:t>If a TFCI exists in this timeslot, it is mapped to the channelisation code as defined in [30].</w:t>
            </w: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&gt;&gt;Last channelisation code</w:t>
            </w:r>
          </w:p>
        </w:tc>
        <w:tc>
          <w:tcPr>
            <w:tcW w:w="42.50pt" w:type="dxa"/>
          </w:tcPr>
          <w:p w:rsidR="00822673" w:rsidRPr="00A50E03" w:rsidRDefault="00822673" w:rsidP="00822673">
            <w:pPr>
              <w:pStyle w:val="TAH"/>
              <w:jc w:val="start"/>
              <w:rPr>
                <w:b w:val="0"/>
                <w:color w:val="000000"/>
              </w:rPr>
            </w:pPr>
            <w:r w:rsidRPr="00A50E03">
              <w:rPr>
                <w:b w:val="0"/>
                <w:color w:val="000000"/>
              </w:rPr>
              <w:t>MP</w:t>
            </w:r>
          </w:p>
        </w:tc>
        <w:tc>
          <w:tcPr>
            <w:tcW w:w="42.55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keepNext w:val="0"/>
              <w:rPr>
                <w:color w:val="000000"/>
              </w:rPr>
            </w:pPr>
            <w:r w:rsidRPr="00A50E03">
              <w:rPr>
                <w:color w:val="000000"/>
              </w:rPr>
              <w:t>(32/1)...(32/32))</w:t>
            </w:r>
          </w:p>
        </w:tc>
        <w:tc>
          <w:tcPr>
            <w:tcW w:w="141.75pt" w:type="dxa"/>
          </w:tcPr>
          <w:p w:rsidR="00822673" w:rsidRPr="00A50E03" w:rsidRDefault="00822673" w:rsidP="00822673">
            <w:pPr>
              <w:pStyle w:val="TAH"/>
              <w:jc w:val="start"/>
              <w:rPr>
                <w:b w:val="0"/>
                <w:color w:val="000000"/>
              </w:rPr>
            </w:pPr>
            <w:r w:rsidRPr="00A50E03">
              <w:rPr>
                <w:b w:val="0"/>
                <w:color w:val="000000"/>
              </w:rPr>
              <w:t>If this is the same as First channelisation code, only one code is used by the physical layer.</w:t>
            </w: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&gt;Bitmap</w:t>
            </w:r>
          </w:p>
        </w:tc>
        <w:tc>
          <w:tcPr>
            <w:tcW w:w="42.50pt" w:type="dxa"/>
          </w:tcPr>
          <w:p w:rsidR="00822673" w:rsidRPr="00A50E03" w:rsidRDefault="00822673" w:rsidP="00822673">
            <w:pPr>
              <w:pStyle w:val="TAH"/>
              <w:jc w:val="start"/>
              <w:rPr>
                <w:b w:val="0"/>
                <w:color w:val="000000"/>
              </w:rPr>
            </w:pPr>
          </w:p>
        </w:tc>
        <w:tc>
          <w:tcPr>
            <w:tcW w:w="42.55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LCharChar"/>
              <w:keepNext w:val="0"/>
              <w:rPr>
                <w:color w:val="000000"/>
              </w:rPr>
            </w:pPr>
          </w:p>
        </w:tc>
        <w:tc>
          <w:tcPr>
            <w:tcW w:w="141.75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&gt;&gt;Channelisation codes bitmap</w:t>
            </w:r>
          </w:p>
        </w:tc>
        <w:tc>
          <w:tcPr>
            <w:tcW w:w="42.50pt" w:type="dxa"/>
          </w:tcPr>
          <w:p w:rsidR="00822673" w:rsidRPr="00A50E03" w:rsidRDefault="00822673" w:rsidP="00822673">
            <w:pPr>
              <w:pStyle w:val="TAH"/>
              <w:jc w:val="start"/>
              <w:rPr>
                <w:b w:val="0"/>
                <w:color w:val="000000"/>
              </w:rPr>
            </w:pPr>
            <w:r w:rsidRPr="00A50E03">
              <w:rPr>
                <w:b w:val="0"/>
                <w:color w:val="000000"/>
              </w:rPr>
              <w:t>MP</w:t>
            </w:r>
          </w:p>
        </w:tc>
        <w:tc>
          <w:tcPr>
            <w:tcW w:w="42.55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string(32)</w:t>
            </w:r>
          </w:p>
        </w:tc>
        <w:tc>
          <w:tcPr>
            <w:tcW w:w="141.75pt" w:type="dxa"/>
          </w:tcPr>
          <w:p w:rsidR="00822673" w:rsidRPr="00A50E03" w:rsidRDefault="00822673" w:rsidP="00822673">
            <w:pPr>
              <w:pStyle w:val="TALCharChar"/>
              <w:rPr>
                <w:color w:val="000000"/>
              </w:rPr>
            </w:pPr>
            <w:r w:rsidRPr="00A50E03">
              <w:rPr>
                <w:color w:val="000000"/>
              </w:rPr>
              <w:t>Each bit indicates the availability of a channelisation code for SF32, where the channelisation codes are numbered as channelisation code 1 (SF32) to channelisation code 32 (SF32). (For SF 32, a 1 in the bitmap means that the corresponding code is used, a 0 means that the corresponding code is not used.)</w:t>
            </w:r>
          </w:p>
          <w:p w:rsidR="00822673" w:rsidRPr="00A50E03" w:rsidRDefault="00822673" w:rsidP="00822673">
            <w:pPr>
              <w:pStyle w:val="TAH"/>
              <w:jc w:val="start"/>
              <w:rPr>
                <w:b w:val="0"/>
                <w:color w:val="000000"/>
              </w:rPr>
            </w:pPr>
            <w:r w:rsidRPr="00A50E03">
              <w:rPr>
                <w:b w:val="0"/>
                <w:color w:val="000000"/>
              </w:rPr>
              <w:t>If all bits are set to zero, SF 1 shall be used.</w:t>
            </w:r>
          </w:p>
        </w:tc>
        <w:tc>
          <w:tcPr>
            <w:tcW w:w="49.60pt" w:type="dxa"/>
          </w:tcPr>
          <w:p w:rsidR="00822673" w:rsidRPr="00A50E03" w:rsidRDefault="00822673" w:rsidP="00822673">
            <w:pPr>
              <w:pStyle w:val="TALCharChar"/>
              <w:rPr>
                <w:color w:val="000000"/>
              </w:rPr>
            </w:pPr>
            <w:r w:rsidRPr="00A50E03">
              <w:rPr>
                <w:bCs/>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773" w:name="_Toc477471457"/>
      <w:bookmarkStart w:id="774" w:name="Para10p3p6p18"/>
      <w:r w:rsidRPr="00A50E03">
        <w:rPr>
          <w:color w:val="000000"/>
        </w:rPr>
        <w:t>10.3.6.18</w:t>
      </w:r>
      <w:r w:rsidRPr="00A50E03">
        <w:rPr>
          <w:color w:val="000000"/>
        </w:rPr>
        <w:tab/>
        <w:t>Downlink DPCH info common for all RL</w:t>
      </w:r>
      <w:bookmarkEnd w:id="773"/>
    </w:p>
    <w:tbl>
      <w:tblPr>
        <w:tblW w:w="446.5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612"/>
      </w:tblGrid>
      <w:tr w:rsidR="00822673" w:rsidRPr="00A50E03" w:rsidTr="00822673">
        <w:trPr>
          <w:tblHeader/>
        </w:trPr>
        <w:tc>
          <w:tcPr>
            <w:tcW w:w="112.90pt" w:type="dxa"/>
          </w:tcPr>
          <w:bookmarkEnd w:id="774"/>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80.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Timing Indication</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Enumerated(Initialise, Maintain)</w:t>
            </w:r>
          </w:p>
        </w:tc>
        <w:tc>
          <w:tcPr>
            <w:tcW w:w="107.35pt" w:type="dxa"/>
          </w:tcPr>
          <w:p w:rsidR="00822673" w:rsidRPr="00A50E03" w:rsidRDefault="00822673" w:rsidP="00822673">
            <w:pPr>
              <w:pStyle w:val="TALCharChar"/>
              <w:keepNext w:val="0"/>
              <w:rPr>
                <w:color w:val="000000"/>
              </w:rPr>
            </w:pPr>
            <w:r w:rsidRPr="00A50E03">
              <w:rPr>
                <w:color w:val="000000"/>
              </w:rPr>
              <w:t>NOTE</w:t>
            </w: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Timing maintained Synchronization indicator</w:t>
            </w:r>
          </w:p>
        </w:tc>
        <w:tc>
          <w:tcPr>
            <w:tcW w:w="4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Synch</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Enumerated (</w:t>
            </w:r>
            <w:r w:rsidRPr="00A50E03">
              <w:t>FALSE</w:t>
            </w:r>
            <w:r w:rsidRPr="00A50E03">
              <w:rPr>
                <w:color w:val="000000"/>
              </w:rPr>
              <w:t>)</w:t>
            </w:r>
          </w:p>
        </w:tc>
        <w:tc>
          <w:tcPr>
            <w:tcW w:w="107.35pt" w:type="dxa"/>
          </w:tcPr>
          <w:p w:rsidR="00822673" w:rsidRPr="00A50E03" w:rsidRDefault="00822673" w:rsidP="00822673">
            <w:pPr>
              <w:pStyle w:val="TALCharChar"/>
              <w:keepNext w:val="0"/>
              <w:rPr>
                <w:color w:val="000000"/>
              </w:rPr>
            </w:pPr>
            <w:r w:rsidRPr="00A50E03">
              <w:rPr>
                <w:color w:val="000000"/>
              </w:rPr>
              <w:t xml:space="preserve">FALSE indicates that </w:t>
            </w:r>
            <w:r w:rsidRPr="00A50E03">
              <w:t>no synchronisation procedure shall be performe</w:t>
            </w:r>
            <w:r w:rsidRPr="00A50E03">
              <w:rPr>
                <w:color w:val="000000"/>
              </w:rPr>
              <w:t xml:space="preserve">d for </w:t>
            </w:r>
            <w:r w:rsidRPr="00A50E03">
              <w:t>timing maintained inter-frequency hard handover</w:t>
            </w:r>
            <w:r w:rsidRPr="00A50E03">
              <w:rPr>
                <w:color w:val="000000"/>
              </w:rPr>
              <w:t xml:space="preserve"> [29]. Absence of this element means that the synchronization procedure A shall be used.</w:t>
            </w:r>
          </w:p>
        </w:tc>
        <w:tc>
          <w:tcPr>
            <w:tcW w:w="80.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Downlink DPCH power control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Downlink DPCH power control information </w:t>
            </w:r>
            <w:hyperlink w:anchor="Para10p3p6p23" w:history="1">
              <w:r w:rsidRPr="00A50E03">
                <w:rPr>
                  <w:rStyle w:val="Hyperlink"/>
                </w:rPr>
                <w:t>10.3.6.23</w:t>
              </w:r>
            </w:hyperlink>
          </w:p>
        </w:tc>
        <w:tc>
          <w:tcPr>
            <w:tcW w:w="107.35pt" w:type="dxa"/>
          </w:tcPr>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MAC-d HFN initial value</w:t>
            </w:r>
          </w:p>
        </w:tc>
        <w:tc>
          <w:tcPr>
            <w:tcW w:w="4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Message</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Bit string(24)</w:t>
            </w:r>
          </w:p>
        </w:tc>
        <w:tc>
          <w:tcPr>
            <w:tcW w:w="107.35pt" w:type="dxa"/>
          </w:tcPr>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0.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&gt;FDD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80.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 xml:space="preserve">&gt;&gt;Power offset P </w:t>
            </w:r>
            <w:r w:rsidRPr="00A50E03">
              <w:rPr>
                <w:color w:val="000000"/>
                <w:vertAlign w:val="subscript"/>
              </w:rPr>
              <w:t>Pilot-DPDCH</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Integer(0..24)</w:t>
            </w:r>
          </w:p>
        </w:tc>
        <w:tc>
          <w:tcPr>
            <w:tcW w:w="107.35pt" w:type="dxa"/>
          </w:tcPr>
          <w:p w:rsidR="00822673" w:rsidRPr="00A50E03" w:rsidRDefault="00822673" w:rsidP="00822673">
            <w:pPr>
              <w:pStyle w:val="TALCharChar"/>
              <w:keepNext w:val="0"/>
              <w:rPr>
                <w:color w:val="000000"/>
              </w:rPr>
            </w:pPr>
            <w:r w:rsidRPr="00A50E03">
              <w:rPr>
                <w:color w:val="000000"/>
              </w:rPr>
              <w:t>Power offset equals P</w:t>
            </w:r>
            <w:r w:rsidRPr="00A50E03">
              <w:rPr>
                <w:color w:val="000000"/>
                <w:vertAlign w:val="subscript"/>
              </w:rPr>
              <w:t xml:space="preserve">Pilot </w:t>
            </w:r>
            <w:r w:rsidRPr="00A50E03">
              <w:rPr>
                <w:color w:val="000000"/>
              </w:rPr>
              <w:t>- P</w:t>
            </w:r>
            <w:r w:rsidRPr="00A50E03">
              <w:rPr>
                <w:color w:val="000000"/>
                <w:vertAlign w:val="subscript"/>
              </w:rPr>
              <w:t>DPDCH</w:t>
            </w:r>
            <w:r w:rsidRPr="00A50E03">
              <w:rPr>
                <w:color w:val="000000"/>
              </w:rPr>
              <w:t>, range 0..6 dB, in steps of 0.25 dB</w:t>
            </w: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&gt;&gt;Downlink rate matching restriction information</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 xml:space="preserve">Downlink rate matching restriction information </w:t>
            </w:r>
            <w:hyperlink w:anchor="Para10p3p6p31" w:history="1">
              <w:r w:rsidRPr="00A50E03">
                <w:rPr>
                  <w:rStyle w:val="Hyperlink"/>
                </w:rPr>
                <w:t>10.3.6.31</w:t>
              </w:r>
            </w:hyperlink>
          </w:p>
        </w:tc>
        <w:tc>
          <w:tcPr>
            <w:tcW w:w="107.35pt" w:type="dxa"/>
          </w:tcPr>
          <w:p w:rsidR="00822673" w:rsidRPr="00A50E03" w:rsidRDefault="00822673" w:rsidP="00822673">
            <w:pPr>
              <w:pStyle w:val="TALCharChar"/>
              <w:keepNext w:val="0"/>
              <w:rPr>
                <w:color w:val="000000"/>
              </w:rPr>
            </w:pPr>
            <w:r w:rsidRPr="00A50E03">
              <w:rPr>
                <w:color w:val="000000"/>
              </w:rPr>
              <w:t>If this IE is set to "absent", no Transport CH is restricted in TFI.</w:t>
            </w: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&gt;&gt;Spreading factor</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Integer(4, 8, 16, 32, 64, 128, 256, 512)</w:t>
            </w:r>
          </w:p>
        </w:tc>
        <w:tc>
          <w:tcPr>
            <w:tcW w:w="107.35pt" w:type="dxa"/>
          </w:tcPr>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&gt;&gt;Fixed or Flexible Position</w:t>
            </w:r>
          </w:p>
        </w:tc>
        <w:tc>
          <w:tcPr>
            <w:tcW w:w="46.70pt" w:type="dxa"/>
          </w:tcPr>
          <w:p w:rsidR="00822673" w:rsidRPr="00A50E03" w:rsidRDefault="00822673" w:rsidP="00822673">
            <w:pPr>
              <w:pStyle w:val="TALCharChar"/>
              <w:keepNext w:val="0"/>
              <w:rPr>
                <w:b/>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Enumerated (Fixed, Flexible)</w:t>
            </w:r>
          </w:p>
        </w:tc>
        <w:tc>
          <w:tcPr>
            <w:tcW w:w="107.35pt" w:type="dxa"/>
          </w:tcPr>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&gt;&gt;TFCI existence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Boolean</w:t>
            </w:r>
          </w:p>
        </w:tc>
        <w:tc>
          <w:tcPr>
            <w:tcW w:w="107.35pt" w:type="dxa"/>
          </w:tcPr>
          <w:p w:rsidR="00822673" w:rsidRPr="00A50E03" w:rsidRDefault="00822673" w:rsidP="00822673">
            <w:pPr>
              <w:pStyle w:val="TALCharChar"/>
              <w:keepNext w:val="0"/>
              <w:rPr>
                <w:color w:val="000000"/>
              </w:rPr>
            </w:pPr>
            <w:r w:rsidRPr="00A50E03">
              <w:rPr>
                <w:color w:val="000000"/>
              </w:rPr>
              <w:t xml:space="preserve">TRUE indicates that TFCI is used. When </w:t>
            </w:r>
            <w:r w:rsidRPr="00A50E03">
              <w:rPr>
                <w:snapToGrid w:val="0"/>
                <w:color w:val="000000"/>
              </w:rPr>
              <w:t>spreading factor is less than or equal to 64,</w:t>
            </w:r>
            <w:r w:rsidRPr="00A50E03">
              <w:rPr>
                <w:color w:val="000000"/>
              </w:rPr>
              <w:t xml:space="preserve"> FALSE indicates that TFCI is not used and therefore DTX is used in the TFCI field.</w:t>
            </w: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color w:val="000000"/>
              </w:rPr>
              <w:t>SF</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&gt;&gt;&gt;SF = 256</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vMerge w:val="restart"/>
          </w:tcPr>
          <w:p w:rsidR="00822673" w:rsidRPr="00A50E03" w:rsidRDefault="00822673" w:rsidP="00822673">
            <w:pPr>
              <w:pStyle w:val="TALCharChar"/>
              <w:keepNext w:val="0"/>
              <w:rPr>
                <w:color w:val="000000"/>
              </w:rPr>
            </w:pPr>
            <w:r w:rsidRPr="00A50E03">
              <w:rPr>
                <w:color w:val="000000"/>
              </w:rPr>
              <w:t>&gt;&gt;&gt;&gt;Number of bits for Pilot bits</w:t>
            </w:r>
          </w:p>
        </w:tc>
        <w:tc>
          <w:tcPr>
            <w:tcW w:w="46.70pt" w:type="dxa"/>
            <w:vMerge w:val="restart"/>
          </w:tcPr>
          <w:p w:rsidR="00822673" w:rsidRPr="00A50E03" w:rsidRDefault="00822673" w:rsidP="00822673">
            <w:pPr>
              <w:pStyle w:val="TALCharChar"/>
              <w:keepNext w:val="0"/>
              <w:rPr>
                <w:color w:val="000000"/>
              </w:rPr>
            </w:pPr>
            <w:r w:rsidRPr="00A50E03">
              <w:rPr>
                <w:color w:val="000000"/>
              </w:rPr>
              <w:t>MP</w:t>
            </w:r>
          </w:p>
        </w:tc>
        <w:tc>
          <w:tcPr>
            <w:tcW w:w="46.70pt" w:type="dxa"/>
            <w:vMerge w:val="restart"/>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 (2,4,8,</w:t>
            </w:r>
          </w:p>
        </w:tc>
        <w:tc>
          <w:tcPr>
            <w:tcW w:w="107.35pt" w:type="dxa"/>
          </w:tcPr>
          <w:p w:rsidR="00822673" w:rsidRPr="00A50E03" w:rsidRDefault="00822673" w:rsidP="00822673">
            <w:pPr>
              <w:pStyle w:val="TALCharChar"/>
              <w:keepNext w:val="0"/>
              <w:rPr>
                <w:color w:val="000000"/>
              </w:rPr>
            </w:pPr>
            <w:r w:rsidRPr="00A50E03">
              <w:rPr>
                <w:color w:val="000000"/>
              </w:rPr>
              <w:t>In bits</w:t>
            </w:r>
          </w:p>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vMerge/>
          </w:tcPr>
          <w:p w:rsidR="00822673" w:rsidRPr="00A50E03" w:rsidRDefault="00822673" w:rsidP="00822673">
            <w:pPr>
              <w:pStyle w:val="TALCharChar"/>
              <w:keepNext w:val="0"/>
              <w:rPr>
                <w:color w:val="000000"/>
              </w:rPr>
            </w:pPr>
          </w:p>
        </w:tc>
        <w:tc>
          <w:tcPr>
            <w:tcW w:w="46.70pt" w:type="dxa"/>
            <w:vMerge/>
          </w:tcPr>
          <w:p w:rsidR="00822673" w:rsidRPr="00A50E03" w:rsidRDefault="00822673" w:rsidP="00822673">
            <w:pPr>
              <w:pStyle w:val="TALCharChar"/>
              <w:keepNext w:val="0"/>
              <w:rPr>
                <w:color w:val="000000"/>
              </w:rPr>
            </w:pPr>
          </w:p>
        </w:tc>
        <w:tc>
          <w:tcPr>
            <w:tcW w:w="46.70pt" w:type="dxa"/>
            <w:vMerge/>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0)</w:t>
            </w:r>
          </w:p>
        </w:tc>
        <w:tc>
          <w:tcPr>
            <w:tcW w:w="107.35pt" w:type="dxa"/>
          </w:tcPr>
          <w:p w:rsidR="00822673" w:rsidRPr="00A50E03" w:rsidRDefault="00822673" w:rsidP="00822673">
            <w:pPr>
              <w:pStyle w:val="TALCharChar"/>
              <w:keepNext w:val="0"/>
              <w:rPr>
                <w:color w:val="000000"/>
              </w:rPr>
            </w:pPr>
            <w:r w:rsidRPr="00A50E03">
              <w:rPr>
                <w:color w:val="000000"/>
              </w:rPr>
              <w:t>In bits. For FDD only.</w:t>
            </w:r>
          </w:p>
          <w:p w:rsidR="00822673" w:rsidRPr="00A50E03" w:rsidRDefault="00822673" w:rsidP="00822673">
            <w:pPr>
              <w:pStyle w:val="TALCharChar"/>
              <w:keepNext w:val="0"/>
              <w:rPr>
                <w:color w:val="000000"/>
              </w:rPr>
            </w:pPr>
            <w:r w:rsidRPr="00A50E03">
              <w:rPr>
                <w:color w:val="000000"/>
              </w:rPr>
              <w:t>NOTE 2.</w:t>
            </w:r>
          </w:p>
        </w:tc>
        <w:tc>
          <w:tcPr>
            <w:tcW w:w="80.60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&gt;&gt;&gt;SF = 128</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vMerge w:val="restart"/>
          </w:tcPr>
          <w:p w:rsidR="00822673" w:rsidRPr="00A50E03" w:rsidRDefault="00822673" w:rsidP="00822673">
            <w:pPr>
              <w:pStyle w:val="TALCharChar"/>
              <w:keepNext w:val="0"/>
              <w:rPr>
                <w:color w:val="000000"/>
              </w:rPr>
            </w:pPr>
            <w:r w:rsidRPr="00A50E03">
              <w:rPr>
                <w:color w:val="000000"/>
              </w:rPr>
              <w:t>&gt;&gt;&gt;&gt;Number of bits for Pilot bits</w:t>
            </w:r>
          </w:p>
        </w:tc>
        <w:tc>
          <w:tcPr>
            <w:tcW w:w="46.70pt" w:type="dxa"/>
            <w:vMerge w:val="restart"/>
          </w:tcPr>
          <w:p w:rsidR="00822673" w:rsidRPr="00A50E03" w:rsidRDefault="00822673" w:rsidP="00822673">
            <w:pPr>
              <w:pStyle w:val="TALCharChar"/>
              <w:keepNext w:val="0"/>
              <w:rPr>
                <w:color w:val="000000"/>
              </w:rPr>
            </w:pPr>
            <w:r w:rsidRPr="00A50E03">
              <w:rPr>
                <w:color w:val="000000"/>
              </w:rPr>
              <w:t>MP</w:t>
            </w:r>
          </w:p>
        </w:tc>
        <w:tc>
          <w:tcPr>
            <w:tcW w:w="46.70pt" w:type="dxa"/>
            <w:vMerge w:val="restart"/>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Integer(4,8,</w:t>
            </w:r>
          </w:p>
        </w:tc>
        <w:tc>
          <w:tcPr>
            <w:tcW w:w="107.35pt" w:type="dxa"/>
          </w:tcPr>
          <w:p w:rsidR="00822673" w:rsidRPr="00A50E03" w:rsidRDefault="00822673" w:rsidP="00822673">
            <w:pPr>
              <w:pStyle w:val="TALCharChar"/>
              <w:keepNext w:val="0"/>
              <w:rPr>
                <w:color w:val="000000"/>
              </w:rPr>
            </w:pPr>
            <w:r w:rsidRPr="00A50E03">
              <w:rPr>
                <w:color w:val="000000"/>
              </w:rPr>
              <w:t>In bits</w:t>
            </w:r>
          </w:p>
          <w:p w:rsidR="00822673" w:rsidRPr="00A50E03" w:rsidRDefault="00822673" w:rsidP="00822673">
            <w:pPr>
              <w:pStyle w:val="TALCharChar"/>
              <w:keepNext w:val="0"/>
              <w:rPr>
                <w:color w:val="000000"/>
              </w:rPr>
            </w:pP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vMerge/>
          </w:tcPr>
          <w:p w:rsidR="00822673" w:rsidRPr="00A50E03" w:rsidRDefault="00822673" w:rsidP="00822673">
            <w:pPr>
              <w:pStyle w:val="TALCharChar"/>
              <w:keepNext w:val="0"/>
              <w:rPr>
                <w:color w:val="000000"/>
              </w:rPr>
            </w:pPr>
          </w:p>
        </w:tc>
        <w:tc>
          <w:tcPr>
            <w:tcW w:w="46.70pt" w:type="dxa"/>
            <w:vMerge/>
          </w:tcPr>
          <w:p w:rsidR="00822673" w:rsidRPr="00A50E03" w:rsidRDefault="00822673" w:rsidP="00822673">
            <w:pPr>
              <w:pStyle w:val="TALCharChar"/>
              <w:keepNext w:val="0"/>
              <w:rPr>
                <w:color w:val="000000"/>
              </w:rPr>
            </w:pPr>
          </w:p>
        </w:tc>
        <w:tc>
          <w:tcPr>
            <w:tcW w:w="46.70pt" w:type="dxa"/>
            <w:vMerge/>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0)</w:t>
            </w:r>
          </w:p>
        </w:tc>
        <w:tc>
          <w:tcPr>
            <w:tcW w:w="107.35pt" w:type="dxa"/>
          </w:tcPr>
          <w:p w:rsidR="00822673" w:rsidRPr="00A50E03" w:rsidRDefault="00822673" w:rsidP="00822673">
            <w:pPr>
              <w:pStyle w:val="TALCharChar"/>
              <w:keepNext w:val="0"/>
              <w:rPr>
                <w:color w:val="000000"/>
              </w:rPr>
            </w:pPr>
            <w:r w:rsidRPr="00A50E03">
              <w:rPr>
                <w:color w:val="000000"/>
              </w:rPr>
              <w:t>In bits. For FDD only.</w:t>
            </w:r>
          </w:p>
        </w:tc>
        <w:tc>
          <w:tcPr>
            <w:tcW w:w="80.60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&gt;&gt;&gt;Otherwise</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r w:rsidRPr="00A50E03">
              <w:rPr>
                <w:color w:val="000000"/>
              </w:rPr>
              <w:t>(no data). In ASN.1 choice "Otherwise" is not explicitly available as all values are available, it is implied by the use of any value other than 128 or 256.</w:t>
            </w:r>
          </w:p>
        </w:tc>
        <w:tc>
          <w:tcPr>
            <w:tcW w:w="80.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&gt;TDD</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07.35pt" w:type="dxa"/>
          </w:tcPr>
          <w:p w:rsidR="00822673" w:rsidRPr="00A50E03" w:rsidRDefault="00822673" w:rsidP="00822673">
            <w:pPr>
              <w:pStyle w:val="TALCharChar"/>
              <w:keepNext w:val="0"/>
              <w:rPr>
                <w:color w:val="000000"/>
              </w:rPr>
            </w:pPr>
            <w:r w:rsidRPr="00A50E03">
              <w:rPr>
                <w:color w:val="000000"/>
              </w:rPr>
              <w:t>(no data)</w:t>
            </w:r>
          </w:p>
        </w:tc>
        <w:tc>
          <w:tcPr>
            <w:tcW w:w="80.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 xml:space="preserve">CHOICE </w:t>
            </w:r>
            <w:r w:rsidRPr="00A50E03">
              <w:rPr>
                <w:i/>
                <w:color w:val="000000"/>
              </w:rPr>
              <w:t>SF</w:t>
            </w:r>
          </w:p>
        </w:tc>
        <w:tc>
          <w:tcPr>
            <w:tcW w:w="226.85pt" w:type="dxa"/>
          </w:tcPr>
          <w:p w:rsidR="00822673" w:rsidRPr="00A50E03" w:rsidRDefault="00822673" w:rsidP="00822673">
            <w:pPr>
              <w:pStyle w:val="TAH"/>
              <w:rPr>
                <w:color w:val="000000"/>
              </w:rPr>
            </w:pPr>
            <w:r w:rsidRPr="00A50E03">
              <w:rPr>
                <w:color w:val="000000"/>
              </w:rPr>
              <w:t xml:space="preserve">Condition under which the given </w:t>
            </w:r>
            <w:r w:rsidRPr="00A50E03">
              <w:rPr>
                <w:i/>
                <w:color w:val="000000"/>
              </w:rPr>
              <w:t xml:space="preserve">SF </w:t>
            </w:r>
            <w:r w:rsidRPr="00A50E03">
              <w:rPr>
                <w:color w:val="000000"/>
              </w:rPr>
              <w:t>is chosen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SF=128</w:t>
            </w:r>
          </w:p>
        </w:tc>
        <w:tc>
          <w:tcPr>
            <w:tcW w:w="226.85pt" w:type="dxa"/>
          </w:tcPr>
          <w:p w:rsidR="00822673" w:rsidRPr="00A50E03" w:rsidRDefault="00822673" w:rsidP="00822673">
            <w:pPr>
              <w:pStyle w:val="TALCharChar"/>
              <w:rPr>
                <w:color w:val="000000"/>
              </w:rPr>
            </w:pPr>
            <w:r w:rsidRPr="00A50E03">
              <w:rPr>
                <w:color w:val="000000"/>
              </w:rPr>
              <w:t>"Spreading factor" is set to 128</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SF=256</w:t>
            </w:r>
          </w:p>
        </w:tc>
        <w:tc>
          <w:tcPr>
            <w:tcW w:w="226.85pt" w:type="dxa"/>
          </w:tcPr>
          <w:p w:rsidR="00822673" w:rsidRPr="00A50E03" w:rsidRDefault="00822673" w:rsidP="00822673">
            <w:pPr>
              <w:pStyle w:val="TALCharChar"/>
              <w:rPr>
                <w:color w:val="000000"/>
              </w:rPr>
            </w:pPr>
            <w:r w:rsidRPr="00A50E03">
              <w:rPr>
                <w:color w:val="000000"/>
              </w:rPr>
              <w:t>"Spreading factor" is set to 256</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Otherwise</w:t>
            </w:r>
          </w:p>
        </w:tc>
        <w:tc>
          <w:tcPr>
            <w:tcW w:w="226.85pt" w:type="dxa"/>
          </w:tcPr>
          <w:p w:rsidR="00822673" w:rsidRPr="00A50E03" w:rsidRDefault="00822673" w:rsidP="00822673">
            <w:pPr>
              <w:pStyle w:val="TALCharChar"/>
              <w:rPr>
                <w:color w:val="000000"/>
              </w:rPr>
            </w:pPr>
            <w:r w:rsidRPr="00A50E03">
              <w:rPr>
                <w:color w:val="000000"/>
              </w:rPr>
              <w:t>"Spreading factor" is set to a value distinct from 128 and 256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Message</w:t>
            </w:r>
          </w:p>
        </w:tc>
        <w:tc>
          <w:tcPr>
            <w:tcW w:w="226.85pt" w:type="dxa"/>
          </w:tcPr>
          <w:p w:rsidR="00822673" w:rsidRPr="00A50E03" w:rsidRDefault="00822673" w:rsidP="00822673">
            <w:pPr>
              <w:pStyle w:val="TALCharChar"/>
              <w:rPr>
                <w:color w:val="000000"/>
              </w:rPr>
            </w:pPr>
            <w:r w:rsidRPr="00A50E03">
              <w:rPr>
                <w:color w:val="000000"/>
              </w:rPr>
              <w:t>This IE is not needed if the IE "Downlink DPCH info common for all RL" is included in RRC CONNECTION SETUP or HANDOVER TO UTRAN COMMAND messages. Otherwise it is optional.</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Synch</w:t>
            </w:r>
          </w:p>
        </w:tc>
        <w:tc>
          <w:tcPr>
            <w:tcW w:w="226.85pt" w:type="dxa"/>
          </w:tcPr>
          <w:p w:rsidR="00822673" w:rsidRPr="00A50E03" w:rsidRDefault="00822673" w:rsidP="00822673">
            <w:pPr>
              <w:pStyle w:val="TALCharChar"/>
              <w:rPr>
                <w:color w:val="000000"/>
              </w:rPr>
            </w:pPr>
            <w:r w:rsidRPr="00A50E03">
              <w:rPr>
                <w:color w:val="000000"/>
              </w:rPr>
              <w:t>The IE is not needed in the CELL UPDATE CONFIRM, HANDOVER TO UTRAN COMMAND and the RRC CONNECTION SETUP messages or if the IE "Timing Indication" is set to "Initialise" or if the IE “Frequency Info” is not included. Otherwise, it is optional.</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t xml:space="preserve">Within the </w:t>
      </w:r>
      <w:r w:rsidRPr="00A50E03">
        <w:rPr>
          <w:caps/>
          <w:color w:val="000000"/>
        </w:rPr>
        <w:t>handover to UTRAN command</w:t>
      </w:r>
      <w:r w:rsidRPr="00A50E03">
        <w:rPr>
          <w:color w:val="000000"/>
        </w:rPr>
        <w:t xml:space="preserve"> message, only value "initialise" is applicable. </w:t>
      </w:r>
    </w:p>
    <w:p w:rsidR="00822673" w:rsidRPr="00A50E03" w:rsidRDefault="00822673" w:rsidP="00822673">
      <w:pPr>
        <w:pStyle w:val="NO"/>
        <w:rPr>
          <w:color w:val="000000"/>
        </w:rPr>
      </w:pPr>
      <w:r w:rsidRPr="00A50E03">
        <w:rPr>
          <w:color w:val="000000"/>
        </w:rPr>
        <w:t>NOTE 2:</w:t>
      </w:r>
      <w:r w:rsidRPr="00A50E03">
        <w:rPr>
          <w:color w:val="000000"/>
        </w:rPr>
        <w:tab/>
        <w:t xml:space="preserve">Within the </w:t>
      </w:r>
      <w:r w:rsidRPr="00A50E03">
        <w:rPr>
          <w:caps/>
          <w:color w:val="000000"/>
        </w:rPr>
        <w:t>RRC CONNECTION SETUP</w:t>
      </w:r>
      <w:r w:rsidRPr="00A50E03">
        <w:rPr>
          <w:color w:val="000000"/>
        </w:rPr>
        <w:t xml:space="preserve"> message, the value 0 is not applicable.</w:t>
      </w:r>
    </w:p>
    <w:p w:rsidR="00822673" w:rsidRPr="00A50E03" w:rsidRDefault="00822673" w:rsidP="00822673">
      <w:pPr>
        <w:pStyle w:val="Heading4"/>
      </w:pPr>
      <w:bookmarkStart w:id="775" w:name="_Toc477471458"/>
      <w:bookmarkStart w:id="776" w:name="Para10p3p6p19"/>
      <w:r w:rsidRPr="00A50E03">
        <w:rPr>
          <w:color w:val="000000"/>
        </w:rPr>
        <w:t>10.3.6.19</w:t>
      </w:r>
      <w:r w:rsidRPr="00A50E03">
        <w:rPr>
          <w:color w:val="000000"/>
        </w:rPr>
        <w:tab/>
        <w:t>Downlink DPCH info common for all RL Post</w:t>
      </w:r>
      <w:bookmarkEnd w:id="77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77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Downlink DPCH power control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Downlink DPCH power control information </w:t>
            </w:r>
            <w:hyperlink w:anchor="Para10p3p6p23" w:history="1">
              <w:r w:rsidRPr="00A50E03">
                <w:rPr>
                  <w:rStyle w:val="Hyperlink"/>
                </w:rPr>
                <w:t>10.3.6.23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77" w:name="_Toc477471459"/>
      <w:bookmarkStart w:id="778" w:name="Para10p3p6p20"/>
      <w:r w:rsidRPr="00A50E03">
        <w:rPr>
          <w:color w:val="000000"/>
        </w:rPr>
        <w:t>10.3.6.20</w:t>
      </w:r>
      <w:r w:rsidRPr="00A50E03">
        <w:rPr>
          <w:color w:val="000000"/>
        </w:rPr>
        <w:tab/>
        <w:t>Downlink DPCH info common for all RL Pre</w:t>
      </w:r>
      <w:bookmarkEnd w:id="77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77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tblHeader/>
        </w:trPr>
        <w:tc>
          <w:tcPr>
            <w:tcW w:w="141.75pt" w:type="dxa"/>
          </w:tcPr>
          <w:p w:rsidR="00822673" w:rsidRPr="00A50E03" w:rsidRDefault="00822673" w:rsidP="00822673">
            <w:pPr>
              <w:pStyle w:val="TAH"/>
              <w:keepNext w:val="0"/>
              <w:jc w:val="start"/>
              <w:rPr>
                <w:b w:val="0"/>
                <w:i/>
                <w:color w:val="000000"/>
              </w:rPr>
            </w:pPr>
            <w:r w:rsidRPr="00A50E03">
              <w:rPr>
                <w:b w:val="0"/>
                <w:color w:val="000000"/>
              </w:rPr>
              <w:t xml:space="preserve">CHOICE </w:t>
            </w:r>
            <w:r w:rsidRPr="00A50E03">
              <w:rPr>
                <w:b w:val="0"/>
                <w:i/>
                <w:color w:val="000000"/>
              </w:rPr>
              <w:t>mode</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c>
          <w:tcPr>
            <w:tcW w:w="134.65pt" w:type="dxa"/>
          </w:tcPr>
          <w:p w:rsidR="00822673" w:rsidRPr="00A50E03" w:rsidRDefault="00822673" w:rsidP="00822673">
            <w:pPr>
              <w:pStyle w:val="TAH"/>
              <w:keepNext w:val="0"/>
              <w:jc w:val="start"/>
              <w:rPr>
                <w:b w:val="0"/>
                <w:color w:val="000000"/>
              </w:rPr>
            </w:pPr>
          </w:p>
        </w:tc>
      </w:tr>
      <w:tr w:rsidR="00822673" w:rsidRPr="00A50E03" w:rsidTr="00822673">
        <w:trPr>
          <w:tblHeader/>
        </w:trPr>
        <w:tc>
          <w:tcPr>
            <w:tcW w:w="141.75pt" w:type="dxa"/>
          </w:tcPr>
          <w:p w:rsidR="00822673" w:rsidRPr="00A50E03" w:rsidRDefault="00822673" w:rsidP="00822673">
            <w:pPr>
              <w:pStyle w:val="TAH"/>
              <w:keepNext w:val="0"/>
              <w:jc w:val="start"/>
              <w:rPr>
                <w:b w:val="0"/>
                <w:color w:val="000000"/>
              </w:rPr>
            </w:pPr>
            <w:r w:rsidRPr="00A50E03">
              <w:rPr>
                <w:b w:val="0"/>
                <w:color w:val="000000"/>
              </w:rPr>
              <w:t>&gt;FDD</w:t>
            </w:r>
          </w:p>
        </w:tc>
        <w:tc>
          <w:tcPr>
            <w:tcW w:w="56.70pt" w:type="dxa"/>
          </w:tcPr>
          <w:p w:rsidR="00822673" w:rsidRPr="00A50E03" w:rsidRDefault="00822673" w:rsidP="00822673">
            <w:pPr>
              <w:pStyle w:val="TAH"/>
              <w:keepNext w:val="0"/>
              <w:jc w:val="start"/>
              <w:rPr>
                <w:b w:val="0"/>
                <w:color w:val="000000"/>
              </w:rPr>
            </w:pP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c>
          <w:tcPr>
            <w:tcW w:w="134.65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&gt;&gt;Spreading factor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Integer(4, 8, 16, 32, 64, 128, 256, 512)</w:t>
            </w:r>
          </w:p>
        </w:tc>
        <w:tc>
          <w:tcPr>
            <w:tcW w:w="134.65pt" w:type="dxa"/>
          </w:tcPr>
          <w:p w:rsidR="00822673" w:rsidRPr="00A50E03" w:rsidRDefault="00822673" w:rsidP="00822673">
            <w:pPr>
              <w:pStyle w:val="TALCharChar"/>
              <w:keepNext w:val="0"/>
              <w:rPr>
                <w:color w:val="000000"/>
              </w:rPr>
            </w:pPr>
            <w:r w:rsidRPr="00A50E03">
              <w:rPr>
                <w:color w:val="000000"/>
              </w:rPr>
              <w:t>Defined in CHOICE SF512-Andpilot with "number of its for pilot bits" in ASN.1</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&gt;&gt;Fixed or Flexible Position</w:t>
            </w:r>
          </w:p>
        </w:tc>
        <w:tc>
          <w:tcPr>
            <w:tcW w:w="56.70pt" w:type="dxa"/>
          </w:tcPr>
          <w:p w:rsidR="00822673" w:rsidRPr="00A50E03" w:rsidRDefault="00822673" w:rsidP="00822673">
            <w:pPr>
              <w:pStyle w:val="TALCharChar"/>
              <w:keepNext w:val="0"/>
              <w:rPr>
                <w:b/>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(Fixed, Flexible)</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&gt;&gt;TFCI existence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134.65pt" w:type="dxa"/>
          </w:tcPr>
          <w:p w:rsidR="00822673" w:rsidRPr="00A50E03" w:rsidRDefault="00822673" w:rsidP="00822673">
            <w:pPr>
              <w:pStyle w:val="TALCharChar"/>
              <w:keepNext w:val="0"/>
              <w:rPr>
                <w:color w:val="000000"/>
              </w:rPr>
            </w:pPr>
            <w:r w:rsidRPr="00A50E03">
              <w:rPr>
                <w:color w:val="000000"/>
              </w:rPr>
              <w:t xml:space="preserve">TRUE indicates that TFCI is used. When </w:t>
            </w:r>
            <w:r w:rsidRPr="00A50E03">
              <w:rPr>
                <w:snapToGrid w:val="0"/>
                <w:color w:val="000000"/>
              </w:rPr>
              <w:t xml:space="preserve">spreading factor is less than or equal to 64, </w:t>
            </w:r>
            <w:r w:rsidRPr="00A50E03">
              <w:rPr>
                <w:color w:val="000000"/>
              </w:rPr>
              <w:t>FALSE indicates that TFCI is not used and therefore DTX is used in the TFCI field.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color w:val="000000"/>
              </w:rPr>
              <w:t>SF</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&gt;&gt;&gt;SF = 256</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&gt;&gt;&gt;&gt;Number of bits for Pilot bits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(2,4,8)</w:t>
            </w:r>
          </w:p>
        </w:tc>
        <w:tc>
          <w:tcPr>
            <w:tcW w:w="134.65pt" w:type="dxa"/>
          </w:tcPr>
          <w:p w:rsidR="00822673" w:rsidRPr="00A50E03" w:rsidRDefault="00822673" w:rsidP="00822673">
            <w:pPr>
              <w:pStyle w:val="TALCharChar"/>
              <w:keepNext w:val="0"/>
              <w:rPr>
                <w:color w:val="000000"/>
              </w:rPr>
            </w:pPr>
            <w:r w:rsidRPr="00A50E03">
              <w:rPr>
                <w:color w:val="000000"/>
              </w:rPr>
              <w:t>In bits</w:t>
            </w:r>
          </w:p>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&gt;&gt;&gt;SF = 128</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&gt;&gt;&gt;&gt;Number of bits for Pilot bits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Integer(4,8)</w:t>
            </w:r>
          </w:p>
        </w:tc>
        <w:tc>
          <w:tcPr>
            <w:tcW w:w="134.65pt" w:type="dxa"/>
          </w:tcPr>
          <w:p w:rsidR="00822673" w:rsidRPr="00A50E03" w:rsidRDefault="00822673" w:rsidP="00822673">
            <w:pPr>
              <w:pStyle w:val="TALCharChar"/>
              <w:keepNext w:val="0"/>
              <w:rPr>
                <w:color w:val="000000"/>
              </w:rPr>
            </w:pPr>
            <w:r w:rsidRPr="00A50E03">
              <w:rPr>
                <w:color w:val="000000"/>
              </w:rPr>
              <w:t>In bits</w:t>
            </w:r>
          </w:p>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&gt;&gt;&gt;Otherwise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&gt;&gt;Common timeslot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Common Timeslot Info </w:t>
            </w:r>
            <w:hyperlink w:anchor="Para10p3p6p10" w:history="1">
              <w:r w:rsidRPr="00A50E03">
                <w:rPr>
                  <w:rStyle w:val="Hyperlink"/>
                </w:rPr>
                <w:t>10.3.6.10</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 xml:space="preserve">CHOICE </w:t>
            </w:r>
            <w:r w:rsidRPr="00A50E03">
              <w:rPr>
                <w:i/>
                <w:color w:val="000000"/>
              </w:rPr>
              <w:t>SF</w:t>
            </w:r>
          </w:p>
        </w:tc>
        <w:tc>
          <w:tcPr>
            <w:tcW w:w="226.85pt" w:type="dxa"/>
          </w:tcPr>
          <w:p w:rsidR="00822673" w:rsidRPr="00A50E03" w:rsidRDefault="00822673" w:rsidP="00822673">
            <w:pPr>
              <w:pStyle w:val="TAH"/>
              <w:rPr>
                <w:color w:val="000000"/>
              </w:rPr>
            </w:pPr>
            <w:r w:rsidRPr="00A50E03">
              <w:rPr>
                <w:color w:val="000000"/>
              </w:rPr>
              <w:t xml:space="preserve">Condition under which the given </w:t>
            </w:r>
            <w:r w:rsidRPr="00A50E03">
              <w:rPr>
                <w:i/>
                <w:color w:val="000000"/>
              </w:rPr>
              <w:t xml:space="preserve">SF </w:t>
            </w:r>
            <w:r w:rsidRPr="00A50E03">
              <w:rPr>
                <w:color w:val="000000"/>
              </w:rPr>
              <w:t>is chosen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SF=128</w:t>
            </w:r>
          </w:p>
        </w:tc>
        <w:tc>
          <w:tcPr>
            <w:tcW w:w="226.85pt" w:type="dxa"/>
          </w:tcPr>
          <w:p w:rsidR="00822673" w:rsidRPr="00A50E03" w:rsidRDefault="00822673" w:rsidP="00822673">
            <w:pPr>
              <w:pStyle w:val="TALCharChar"/>
              <w:rPr>
                <w:color w:val="000000"/>
              </w:rPr>
            </w:pPr>
            <w:r w:rsidRPr="00A50E03">
              <w:rPr>
                <w:color w:val="000000"/>
              </w:rPr>
              <w:t>"Spreading factor" is set to 128</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SF=256</w:t>
            </w:r>
          </w:p>
        </w:tc>
        <w:tc>
          <w:tcPr>
            <w:tcW w:w="226.85pt" w:type="dxa"/>
          </w:tcPr>
          <w:p w:rsidR="00822673" w:rsidRPr="00A50E03" w:rsidRDefault="00822673" w:rsidP="00822673">
            <w:pPr>
              <w:pStyle w:val="TALCharChar"/>
              <w:rPr>
                <w:color w:val="000000"/>
              </w:rPr>
            </w:pPr>
            <w:r w:rsidRPr="00A50E03">
              <w:rPr>
                <w:color w:val="000000"/>
              </w:rPr>
              <w:t>"Spreading factor" is set to 256</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Otherwise</w:t>
            </w:r>
          </w:p>
        </w:tc>
        <w:tc>
          <w:tcPr>
            <w:tcW w:w="226.85pt" w:type="dxa"/>
          </w:tcPr>
          <w:p w:rsidR="00822673" w:rsidRPr="00A50E03" w:rsidRDefault="00822673" w:rsidP="00822673">
            <w:pPr>
              <w:pStyle w:val="TALCharChar"/>
              <w:rPr>
                <w:color w:val="000000"/>
              </w:rPr>
            </w:pPr>
            <w:r w:rsidRPr="00A50E03">
              <w:rPr>
                <w:color w:val="000000"/>
              </w:rPr>
              <w:t>"Spreading factor" is set to a value distinct from 128 and 256</w:t>
            </w:r>
          </w:p>
        </w:tc>
      </w:tr>
    </w:tbl>
    <w:p w:rsidR="00822673" w:rsidRPr="00A50E03" w:rsidRDefault="00822673" w:rsidP="00822673">
      <w:pPr>
        <w:rPr>
          <w:color w:val="000000"/>
        </w:rPr>
      </w:pPr>
    </w:p>
    <w:p w:rsidR="00822673" w:rsidRPr="00A50E03" w:rsidRDefault="00822673" w:rsidP="00822673">
      <w:pPr>
        <w:pStyle w:val="Heading4"/>
      </w:pPr>
      <w:bookmarkStart w:id="779" w:name="_Toc477471460"/>
      <w:bookmarkStart w:id="780" w:name="Para10p3p6p21"/>
      <w:r w:rsidRPr="00A50E03">
        <w:rPr>
          <w:color w:val="000000"/>
        </w:rPr>
        <w:t>10.3.6.21</w:t>
      </w:r>
      <w:r w:rsidRPr="00A50E03">
        <w:rPr>
          <w:color w:val="000000"/>
        </w:rPr>
        <w:tab/>
        <w:t>Downlink DPCH info for each RL</w:t>
      </w:r>
      <w:bookmarkEnd w:id="779"/>
    </w:p>
    <w:tbl>
      <w:tblPr>
        <w:tblW w:w="411.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903"/>
      </w:tblGrid>
      <w:tr w:rsidR="00822673" w:rsidRPr="00A50E03" w:rsidTr="00822673">
        <w:trPr>
          <w:tblHeader/>
        </w:trPr>
        <w:tc>
          <w:tcPr>
            <w:tcW w:w="112.90pt" w:type="dxa"/>
          </w:tcPr>
          <w:bookmarkEnd w:id="780"/>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5.1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i/>
                <w:color w:val="000000"/>
              </w:rPr>
            </w:pPr>
            <w:r w:rsidRPr="00A50E03">
              <w:rPr>
                <w:color w:val="000000"/>
              </w:rPr>
              <w:t xml:space="preserve">CHOICE </w:t>
            </w:r>
            <w:r w:rsidRPr="00A50E03">
              <w:rPr>
                <w:i/>
                <w:color w:val="000000"/>
              </w:rPr>
              <w:t>mode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&gt;FDD</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&gt;&gt;Primary CPICH usage for channel estimation</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Primary CPICH usage for channel estimation </w:t>
            </w:r>
            <w:hyperlink w:anchor="Para10p3p6p62" w:history="1">
              <w:r w:rsidRPr="00A50E03">
                <w:rPr>
                  <w:rStyle w:val="Hyperlink"/>
                </w:rPr>
                <w:t>10.3.6.62</w:t>
              </w:r>
            </w:hyperlink>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&gt;&gt;DPCH frame offset</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Integer(0..38144 by step of 256)</w:t>
            </w:r>
          </w:p>
        </w:tc>
        <w:tc>
          <w:tcPr>
            <w:tcW w:w="107.35pt" w:type="dxa"/>
          </w:tcPr>
          <w:p w:rsidR="00822673" w:rsidRPr="00A50E03" w:rsidRDefault="00822673" w:rsidP="00822673">
            <w:pPr>
              <w:pStyle w:val="TALCharChar"/>
              <w:keepNext w:val="0"/>
              <w:keepLines w:val="0"/>
              <w:rPr>
                <w:color w:val="000000"/>
              </w:rPr>
            </w:pPr>
            <w:r w:rsidRPr="00A50E03">
              <w:rPr>
                <w:color w:val="000000"/>
              </w:rPr>
              <w:t>Offset (in number of chips) between the beginning of the P-CCPCH frame and the beginning of the DPCH frame</w:t>
            </w:r>
          </w:p>
          <w:p w:rsidR="00822673" w:rsidRPr="00A50E03" w:rsidRDefault="00822673" w:rsidP="00822673">
            <w:pPr>
              <w:pStyle w:val="TALCharChar"/>
              <w:keepNext w:val="0"/>
              <w:keepLines w:val="0"/>
              <w:rPr>
                <w:color w:val="000000"/>
              </w:rPr>
            </w:pPr>
            <w:r w:rsidRPr="00A50E03">
              <w:rPr>
                <w:color w:val="000000"/>
              </w:rPr>
              <w:t xml:space="preserve">This is called </w:t>
            </w:r>
            <w:r w:rsidRPr="00A50E03">
              <w:rPr>
                <w:color w:val="000000"/>
              </w:rPr>
              <w:sym w:font="Symbol" w:char="F074"/>
            </w:r>
            <w:r w:rsidRPr="00A50E03">
              <w:rPr>
                <w:color w:val="000000"/>
                <w:vertAlign w:val="subscript"/>
              </w:rPr>
              <w:t>DPCH,n</w:t>
            </w:r>
            <w:r w:rsidRPr="00A50E03">
              <w:rPr>
                <w:color w:val="000000"/>
              </w:rPr>
              <w:t xml:space="preserve"> in [26]</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&gt;&gt;Secondary CPICH info</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Secondary CPICH info </w:t>
            </w:r>
            <w:hyperlink w:anchor="Para10p3p6p73" w:history="1">
              <w:r w:rsidRPr="00A50E03">
                <w:rPr>
                  <w:rStyle w:val="Hyperlink"/>
                </w:rPr>
                <w:t>10.3.6.73</w:t>
              </w:r>
            </w:hyperlink>
          </w:p>
        </w:tc>
        <w:tc>
          <w:tcPr>
            <w:tcW w:w="107.35pt" w:type="dxa"/>
          </w:tcPr>
          <w:p w:rsidR="00822673" w:rsidRPr="00A50E03" w:rsidRDefault="00822673" w:rsidP="00822673">
            <w:pPr>
              <w:pStyle w:val="TALCharChar"/>
              <w:rPr>
                <w:color w:val="000000"/>
              </w:rPr>
            </w:pPr>
          </w:p>
        </w:tc>
        <w:tc>
          <w:tcPr>
            <w:tcW w:w="45.1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&gt;&gt;DL channelisation code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r w:rsidRPr="00A50E03">
              <w:rPr>
                <w:color w:val="000000"/>
              </w:rPr>
              <w:t>1 to &lt;maxDPCH-DLchan&gt;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For the purpose of physical channel mapping [27] the DPCHs are numbered, starting from DPCH number 1, according to the order that they are contained in this IE.</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&gt;&gt;&gt;Secondary scrambling code</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Secondary scrambling code </w:t>
            </w:r>
            <w:hyperlink w:anchor="Para10p3p6p74" w:history="1">
              <w:r w:rsidRPr="00A50E03">
                <w:rPr>
                  <w:rStyle w:val="Hyperlink"/>
                </w:rPr>
                <w:t>10.3.6.74</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 xml:space="preserve">Default is the same scrambling code as for the Primary CPICH </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i/>
                <w:color w:val="000000"/>
              </w:rPr>
            </w:pPr>
            <w:r w:rsidRPr="00A50E03">
              <w:rPr>
                <w:color w:val="000000"/>
              </w:rPr>
              <w:t>&gt;&gt;&gt;</w:t>
            </w:r>
            <w:r w:rsidRPr="00A50E03">
              <w:rPr>
                <w:iCs/>
                <w:color w:val="000000"/>
              </w:rPr>
              <w:t>Spreading factor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Integer(4, 8, 16, 32, 64, 128, 256, 512)</w:t>
            </w:r>
          </w:p>
        </w:tc>
        <w:tc>
          <w:tcPr>
            <w:tcW w:w="107.35pt" w:type="dxa"/>
          </w:tcPr>
          <w:p w:rsidR="00822673" w:rsidRPr="00A50E03" w:rsidRDefault="00822673" w:rsidP="00822673">
            <w:pPr>
              <w:pStyle w:val="TALCharChar"/>
              <w:keepNext w:val="0"/>
              <w:keepLines w:val="0"/>
              <w:rPr>
                <w:color w:val="000000"/>
              </w:rPr>
            </w:pPr>
            <w:r w:rsidRPr="00A50E03">
              <w:rPr>
                <w:color w:val="000000"/>
              </w:rPr>
              <w:t>Defined in CHOICE SF512-AndCodenumber with "code number" in ASN.1</w:t>
            </w:r>
            <w:r w:rsidRPr="00A50E03">
              <w:rPr>
                <w:rStyle w:val="CommentReference"/>
                <w:rFonts w:ascii="Times New Roman" w:hAnsi="Times New Roman"/>
                <w:vanish/>
                <w:color w:val="000000"/>
              </w:rPr>
              <w:t>.</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&gt;&gt;&gt;Code number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Integer(0..Spreading factor - 1)</w:t>
            </w:r>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 xml:space="preserve">&gt;&gt;&gt;Scrambling code change </w:t>
            </w:r>
          </w:p>
        </w:tc>
        <w:tc>
          <w:tcPr>
            <w:tcW w:w="46.70pt" w:type="dxa"/>
          </w:tcPr>
          <w:p w:rsidR="00822673" w:rsidRPr="00A50E03" w:rsidRDefault="00822673" w:rsidP="00822673">
            <w:pPr>
              <w:pStyle w:val="TALCharChar"/>
              <w:keepNext w:val="0"/>
              <w:keepLines w:val="0"/>
              <w:rPr>
                <w:color w:val="000000"/>
              </w:rPr>
            </w:pPr>
            <w:r w:rsidRPr="00A50E03">
              <w:rPr>
                <w:color w:val="000000"/>
              </w:rPr>
              <w:t>CH-</w:t>
            </w:r>
            <w:r w:rsidRPr="00A50E03">
              <w:rPr>
                <w:i/>
                <w:iCs/>
                <w:color w:val="000000"/>
              </w:rPr>
              <w:t>SF/2</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 (code change, no code change)</w:t>
            </w:r>
          </w:p>
        </w:tc>
        <w:tc>
          <w:tcPr>
            <w:tcW w:w="107.35pt" w:type="dxa"/>
          </w:tcPr>
          <w:p w:rsidR="00822673" w:rsidRPr="00A50E03" w:rsidRDefault="00822673" w:rsidP="00822673">
            <w:pPr>
              <w:pStyle w:val="TALCharChar"/>
              <w:keepNext w:val="0"/>
              <w:keepLines w:val="0"/>
              <w:rPr>
                <w:color w:val="000000"/>
              </w:rPr>
            </w:pPr>
            <w:r w:rsidRPr="00A50E03">
              <w:rPr>
                <w:color w:val="000000"/>
              </w:rPr>
              <w:t xml:space="preserve">Indicates whether the alternative scrambling code is used for compressed mode method 'SF/2'. </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&gt;&gt;TPC combination index</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TPC combination index </w:t>
            </w:r>
            <w:hyperlink w:anchor="Para10p3p6p85" w:history="1">
              <w:r w:rsidRPr="00A50E03">
                <w:rPr>
                  <w:rStyle w:val="Hyperlink"/>
                </w:rPr>
                <w:t>10.3.6.85</w:t>
              </w:r>
            </w:hyperlink>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&gt;&gt;Power offset P</w:t>
            </w:r>
            <w:r w:rsidRPr="00A50E03">
              <w:rPr>
                <w:color w:val="000000"/>
                <w:vertAlign w:val="subscript"/>
              </w:rPr>
              <w:t>TPC-DPDCH</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(0..24)</w:t>
            </w:r>
          </w:p>
        </w:tc>
        <w:tc>
          <w:tcPr>
            <w:tcW w:w="107.35pt" w:type="dxa"/>
          </w:tcPr>
          <w:p w:rsidR="00822673" w:rsidRPr="00A50E03" w:rsidRDefault="00822673" w:rsidP="00822673">
            <w:pPr>
              <w:pStyle w:val="TALCharChar"/>
              <w:keepNext w:val="0"/>
              <w:keepLines w:val="0"/>
              <w:rPr>
                <w:color w:val="000000"/>
              </w:rPr>
            </w:pPr>
            <w:r w:rsidRPr="00A50E03">
              <w:rPr>
                <w:color w:val="000000"/>
              </w:rPr>
              <w:t>Power offset equals P</w:t>
            </w:r>
            <w:r w:rsidRPr="00A50E03">
              <w:rPr>
                <w:color w:val="000000"/>
                <w:vertAlign w:val="subscript"/>
              </w:rPr>
              <w:t>TPC</w:t>
            </w:r>
            <w:r w:rsidRPr="00A50E03">
              <w:rPr>
                <w:color w:val="000000"/>
              </w:rPr>
              <w:t>- P</w:t>
            </w:r>
            <w:r w:rsidRPr="00A50E03">
              <w:rPr>
                <w:color w:val="000000"/>
                <w:vertAlign w:val="subscript"/>
              </w:rPr>
              <w:t>DPDCH</w:t>
            </w:r>
            <w:r w:rsidRPr="00A50E03">
              <w:rPr>
                <w:color w:val="000000"/>
              </w:rPr>
              <w:t>, range 0..6 dB, in steps of 0.25 dB</w:t>
            </w:r>
          </w:p>
        </w:tc>
        <w:tc>
          <w:tcPr>
            <w:tcW w:w="45.15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&gt;&gt;Power offset PO</w:t>
            </w:r>
            <w:r w:rsidRPr="00A50E03">
              <w:rPr>
                <w:color w:val="000000"/>
                <w:vertAlign w:val="subscript"/>
              </w:rPr>
              <w:t>SRB</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(0..24)</w:t>
            </w:r>
          </w:p>
        </w:tc>
        <w:tc>
          <w:tcPr>
            <w:tcW w:w="107.35pt" w:type="dxa"/>
          </w:tcPr>
          <w:p w:rsidR="00822673" w:rsidRPr="00A50E03" w:rsidRDefault="00822673" w:rsidP="00822673">
            <w:pPr>
              <w:pStyle w:val="TALCharChar"/>
              <w:keepNext w:val="0"/>
              <w:keepLines w:val="0"/>
              <w:rPr>
                <w:color w:val="000000"/>
              </w:rPr>
            </w:pPr>
            <w:r w:rsidRPr="00A50E03">
              <w:rPr>
                <w:color w:val="000000"/>
              </w:rPr>
              <w:t>Power offset to be applied under conditions defined in [29]. Range 0..6dB in steps of 0.25dB.</w:t>
            </w:r>
          </w:p>
        </w:tc>
        <w:tc>
          <w:tcPr>
            <w:tcW w:w="45.15pt" w:type="dxa"/>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&gt;&gt;Closed loop timing adjustment mode</w:t>
            </w:r>
          </w:p>
        </w:tc>
        <w:tc>
          <w:tcPr>
            <w:tcW w:w="46.70pt" w:type="dxa"/>
          </w:tcPr>
          <w:p w:rsidR="00822673" w:rsidRPr="00A50E03" w:rsidRDefault="00822673" w:rsidP="00822673">
            <w:pPr>
              <w:pStyle w:val="TALCharChar"/>
              <w:keepNext w:val="0"/>
              <w:keepLines w:val="0"/>
              <w:rPr>
                <w:color w:val="000000"/>
              </w:rPr>
            </w:pPr>
            <w:r w:rsidRPr="00A50E03">
              <w:rPr>
                <w:color w:val="000000"/>
              </w:rPr>
              <w:t>CH-</w:t>
            </w:r>
            <w:r w:rsidRPr="00A50E03">
              <w:rPr>
                <w:i/>
                <w:iCs/>
                <w:color w:val="000000"/>
              </w:rPr>
              <w:t>TxDiversity Mode</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 2)</w:t>
            </w:r>
          </w:p>
        </w:tc>
        <w:tc>
          <w:tcPr>
            <w:tcW w:w="107.35pt" w:type="dxa"/>
          </w:tcPr>
          <w:p w:rsidR="00822673" w:rsidRPr="00A50E03" w:rsidRDefault="00822673" w:rsidP="00822673">
            <w:pPr>
              <w:pStyle w:val="TALCharChar"/>
              <w:keepNext w:val="0"/>
              <w:keepLines w:val="0"/>
              <w:rPr>
                <w:color w:val="000000"/>
              </w:rPr>
            </w:pPr>
            <w:r w:rsidRPr="00A50E03">
              <w:rPr>
                <w:color w:val="000000"/>
              </w:rPr>
              <w:t>It is present if Tx Diversity is used in the radio link.</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&gt;1.28 Mcps TDD or 3.84 Mcps TDD</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&gt;&gt;DL CCTrCh List</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r w:rsidRPr="00A50E03">
              <w:rPr>
                <w:color w:val="000000"/>
              </w:rPr>
              <w:t>1..&lt;maxCCTrCH&gt;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DL physical channels to establish or reconfigure list.</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&gt;&gt;&gt;TFCS ID</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Integer(1..8)</w:t>
            </w:r>
          </w:p>
        </w:tc>
        <w:tc>
          <w:tcPr>
            <w:tcW w:w="107.35pt" w:type="dxa"/>
          </w:tcPr>
          <w:p w:rsidR="00822673" w:rsidRPr="00A50E03" w:rsidRDefault="00822673" w:rsidP="00822673">
            <w:pPr>
              <w:pStyle w:val="TALCharChar"/>
              <w:keepNext w:val="0"/>
              <w:keepLines w:val="0"/>
              <w:rPr>
                <w:color w:val="000000"/>
              </w:rPr>
            </w:pPr>
            <w:r w:rsidRPr="00A50E03">
              <w:rPr>
                <w:color w:val="000000"/>
              </w:rPr>
              <w:t>Identity of this CCTrCh.</w:t>
            </w:r>
          </w:p>
          <w:p w:rsidR="00822673" w:rsidRPr="00A50E03" w:rsidRDefault="00822673" w:rsidP="00822673">
            <w:pPr>
              <w:pStyle w:val="TALCharChar"/>
              <w:keepNext w:val="0"/>
              <w:keepLines w:val="0"/>
              <w:rPr>
                <w:color w:val="000000"/>
              </w:rPr>
            </w:pPr>
            <w:r w:rsidRPr="00A50E03">
              <w:rPr>
                <w:color w:val="000000"/>
              </w:rPr>
              <w:t xml:space="preserve">Default value is 1 </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&gt;&gt;&gt;Time info</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Time Info </w:t>
            </w:r>
            <w:hyperlink w:anchor="Para10p3p6p83" w:history="1">
              <w:r w:rsidRPr="00A50E03">
                <w:rPr>
                  <w:rStyle w:val="Hyperlink"/>
                </w:rPr>
                <w:t>10.3.6.83</w:t>
              </w:r>
            </w:hyperlink>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&gt;&gt;&gt;Common timeslot info</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Common Timeslot Info </w:t>
            </w:r>
            <w:hyperlink w:anchor="Para10p3p6p10" w:history="1">
              <w:r w:rsidRPr="00A50E03">
                <w:rPr>
                  <w:rStyle w:val="Hyperlink"/>
                </w:rPr>
                <w:t>10.3.6.10</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Default is the current Common timeslot info</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&gt;&gt;&gt;Downlink DPCH timeslots and codes</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Downlink Timeslots and Codes </w:t>
            </w:r>
            <w:hyperlink w:anchor="Para10p3p6p32" w:history="1">
              <w:r w:rsidRPr="00A50E03">
                <w:rPr>
                  <w:rStyle w:val="Hyperlink"/>
                </w:rPr>
                <w:t>10.3.6.32</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Default is to use the old timeslots and codes.</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&gt;&gt;&gt;UL CCTrCH TPC List</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r w:rsidRPr="00A50E03">
              <w:rPr>
                <w:color w:val="000000"/>
              </w:rPr>
              <w:t>0..&lt;maxCCTrCH&gt;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UL CCTrCH identities for TPC commands associated with this DL CCTrCH. Default is previous list or all defined UL CCTrCHs.</w:t>
            </w:r>
          </w:p>
          <w:p w:rsidR="00822673" w:rsidRPr="00A50E03" w:rsidRDefault="00822673" w:rsidP="00822673">
            <w:pPr>
              <w:pStyle w:val="TALCharChar"/>
              <w:keepNext w:val="0"/>
              <w:keepLines w:val="0"/>
              <w:rPr>
                <w:color w:val="000000"/>
              </w:rPr>
            </w:pPr>
            <w:r w:rsidRPr="00A50E03">
              <w:rPr>
                <w:color w:val="000000"/>
              </w:rPr>
              <w:t xml:space="preserve">This list is not required for 1.28 Mcps TDD and is to be ignored by the UE. </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&gt;&gt;&gt;&gt;UL TPC TFCS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&gt;&gt;DL CCTrCH List to Remove</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r w:rsidRPr="00A50E03">
              <w:rPr>
                <w:color w:val="000000"/>
              </w:rPr>
              <w:t>1..&lt;maxCCTrCH&gt;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DL physical channels to remove list.</w:t>
            </w: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&gt;&gt;&gt;TFCS ID</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Integer(1..8)</w:t>
            </w:r>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&gt;7.68 Mcps TDD</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Message</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&gt;&gt;DL CCTrCh List</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r w:rsidRPr="00A50E03">
              <w:rPr>
                <w:color w:val="000000"/>
              </w:rPr>
              <w:t>1..&lt;maxCCTrCH&gt;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DL physical channels to establish or reconfigure list.</w:t>
            </w: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&gt;&gt;&gt;TFCS ID</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Integer(1..8)</w:t>
            </w:r>
          </w:p>
        </w:tc>
        <w:tc>
          <w:tcPr>
            <w:tcW w:w="107.35pt" w:type="dxa"/>
          </w:tcPr>
          <w:p w:rsidR="00822673" w:rsidRPr="00A50E03" w:rsidRDefault="00822673" w:rsidP="00822673">
            <w:pPr>
              <w:pStyle w:val="TALCharChar"/>
              <w:keepNext w:val="0"/>
              <w:keepLines w:val="0"/>
              <w:rPr>
                <w:color w:val="000000"/>
              </w:rPr>
            </w:pPr>
            <w:r w:rsidRPr="00A50E03">
              <w:rPr>
                <w:color w:val="000000"/>
              </w:rPr>
              <w:t>Identity of this CCTrCh.</w:t>
            </w:r>
          </w:p>
          <w:p w:rsidR="00822673" w:rsidRPr="00A50E03" w:rsidRDefault="00822673" w:rsidP="00822673">
            <w:pPr>
              <w:pStyle w:val="TALCharChar"/>
              <w:keepNext w:val="0"/>
              <w:keepLines w:val="0"/>
              <w:rPr>
                <w:color w:val="000000"/>
              </w:rPr>
            </w:pPr>
            <w:r w:rsidRPr="00A50E03">
              <w:rPr>
                <w:color w:val="000000"/>
              </w:rPr>
              <w:t>Default value is 1</w:t>
            </w: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&gt;&gt;&gt;Time info</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Time Info </w:t>
            </w:r>
            <w:hyperlink w:anchor="Para10p3p6p83" w:history="1">
              <w:r w:rsidRPr="00A50E03">
                <w:rPr>
                  <w:rStyle w:val="Hyperlink"/>
                </w:rPr>
                <w:t>10.3.6.83</w:t>
              </w:r>
            </w:hyperlink>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&gt;&gt;&gt;Common timeslot info</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Common Timeslot Info </w:t>
            </w:r>
            <w:hyperlink w:anchor="Para10p3p6p10" w:history="1">
              <w:r w:rsidRPr="00A50E03">
                <w:rPr>
                  <w:rStyle w:val="Hyperlink"/>
                </w:rPr>
                <w:t>10.3.6.10</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Default is the current Common timeslot info</w:t>
            </w: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&gt;&gt;&gt;Downlink DPCH timeslots and codes VHCR</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Downlink Timeslots and Codes VHCR </w:t>
            </w:r>
            <w:hyperlink w:anchor="Para10p3p6p32a" w:history="1">
              <w:r w:rsidRPr="00A50E03">
                <w:rPr>
                  <w:rStyle w:val="Hyperlink"/>
                </w:rPr>
                <w:t>10.3.6.32a</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Default is to use the old timeslots and codes.</w:t>
            </w: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&gt;&gt;&gt;UL CCTrCH TPC List</w:t>
            </w:r>
          </w:p>
        </w:tc>
        <w:tc>
          <w:tcPr>
            <w:tcW w:w="46.70pt" w:type="dxa"/>
          </w:tcPr>
          <w:p w:rsidR="00822673" w:rsidRPr="00A50E03" w:rsidRDefault="00822673" w:rsidP="00822673">
            <w:pPr>
              <w:pStyle w:val="TALCharChar"/>
              <w:keepNext w:val="0"/>
              <w:keepLines w:val="0"/>
              <w:rPr>
                <w:color w:val="000000"/>
              </w:rPr>
            </w:pPr>
            <w:r w:rsidRPr="00A50E03">
              <w:rPr>
                <w:color w:val="000000"/>
              </w:rPr>
              <w:t>MD</w:t>
            </w:r>
          </w:p>
        </w:tc>
        <w:tc>
          <w:tcPr>
            <w:tcW w:w="46.70pt" w:type="dxa"/>
          </w:tcPr>
          <w:p w:rsidR="00822673" w:rsidRPr="00A50E03" w:rsidRDefault="00822673" w:rsidP="00822673">
            <w:pPr>
              <w:pStyle w:val="TALCharChar"/>
              <w:keepNext w:val="0"/>
              <w:keepLines w:val="0"/>
              <w:rPr>
                <w:color w:val="000000"/>
              </w:rPr>
            </w:pPr>
            <w:r w:rsidRPr="00A50E03">
              <w:rPr>
                <w:color w:val="000000"/>
              </w:rPr>
              <w:t>0..&lt;maxCCTrCH&gt;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UL CCTrCH identities for TPC commands associated with this DL CCTrCH. Default is previous list or all defined UL CCTrCHs.</w:t>
            </w:r>
          </w:p>
          <w:p w:rsidR="00822673" w:rsidRPr="00A50E03" w:rsidRDefault="00822673" w:rsidP="00822673">
            <w:pPr>
              <w:pStyle w:val="TALCharChar"/>
              <w:keepNext w:val="0"/>
              <w:keepLines w:val="0"/>
              <w:rPr>
                <w:color w:val="000000"/>
              </w:rPr>
            </w:pPr>
            <w:r w:rsidRPr="00A50E03">
              <w:rPr>
                <w:color w:val="000000"/>
              </w:rPr>
              <w:t>This list is not required for 1.28 Mcps TDD and is to be ignored by the UE.</w:t>
            </w: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&gt;&gt;&gt;&gt;UL TPC TFCS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&gt;&gt;DL CCTrCH List to Remove</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r w:rsidRPr="00A50E03">
              <w:rPr>
                <w:color w:val="000000"/>
              </w:rPr>
              <w:t>1..&lt;maxCCTrCH&gt;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DL physical channels to remove list.</w:t>
            </w: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&gt;&gt;&gt;TFCS ID</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Integer(1..8)</w:t>
            </w:r>
          </w:p>
        </w:tc>
        <w:tc>
          <w:tcPr>
            <w:tcW w:w="107.35pt" w:type="dxa"/>
          </w:tcPr>
          <w:p w:rsidR="00822673" w:rsidRPr="00A50E03" w:rsidRDefault="00822673" w:rsidP="00822673">
            <w:pPr>
              <w:pStyle w:val="TALCharChar"/>
              <w:keepNext w:val="0"/>
              <w:keepLines w:val="0"/>
              <w:rPr>
                <w:color w:val="000000"/>
              </w:rPr>
            </w:pPr>
          </w:p>
        </w:tc>
        <w:tc>
          <w:tcPr>
            <w:tcW w:w="45.15pt" w:type="dxa"/>
          </w:tcPr>
          <w:p w:rsidR="00822673" w:rsidRPr="00A50E03" w:rsidRDefault="00822673" w:rsidP="00822673">
            <w:pPr>
              <w:pStyle w:val="TALCharChar"/>
              <w:keepNext w:val="0"/>
              <w:keepLines w:val="0"/>
              <w:rPr>
                <w:color w:val="000000"/>
              </w:rPr>
            </w:pPr>
            <w:r w:rsidRPr="00A50E03">
              <w:rPr>
                <w:rFonts w:cs="Arial"/>
                <w:color w:val="000000"/>
                <w:szCs w:val="18"/>
              </w:rPr>
              <w:t>REL-7</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color w:val="000000"/>
              </w:rPr>
            </w:pPr>
            <w:r w:rsidRPr="00A50E03">
              <w:rPr>
                <w:i/>
                <w:color w:val="000000"/>
              </w:rPr>
              <w:t>SF/2</w:t>
            </w:r>
          </w:p>
        </w:tc>
        <w:tc>
          <w:tcPr>
            <w:tcW w:w="226.85pt" w:type="dxa"/>
          </w:tcPr>
          <w:p w:rsidR="00822673" w:rsidRPr="00A50E03" w:rsidRDefault="00822673" w:rsidP="00822673">
            <w:pPr>
              <w:pStyle w:val="TALCharChar"/>
              <w:rPr>
                <w:color w:val="000000"/>
              </w:rPr>
            </w:pPr>
            <w:r w:rsidRPr="00A50E03">
              <w:rPr>
                <w:color w:val="000000"/>
              </w:rPr>
              <w:t>The information element is mandatory present if the UE has a compressed mode pattern sequence configured in variable TGPS_IDENTITY or included in the message including IE "Downlink DPCH info for each RL", which is using compressed mode method "SF/2".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TxDiversity Mode</w:t>
            </w:r>
          </w:p>
        </w:tc>
        <w:tc>
          <w:tcPr>
            <w:tcW w:w="226.85pt" w:type="dxa"/>
          </w:tcPr>
          <w:p w:rsidR="00822673" w:rsidRPr="00A50E03" w:rsidRDefault="00822673" w:rsidP="00822673">
            <w:pPr>
              <w:pStyle w:val="TALCharChar"/>
              <w:rPr>
                <w:color w:val="000000"/>
              </w:rPr>
            </w:pPr>
            <w:r w:rsidRPr="00A50E03">
              <w:rPr>
                <w:color w:val="000000"/>
              </w:rPr>
              <w:t>This IE is mandatory present if any TX Diversity Mode is used on the radio link, i.e. if STTD or "closed loop mode 1" is used on the radio link.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Message</w:t>
            </w:r>
          </w:p>
        </w:tc>
        <w:tc>
          <w:tcPr>
            <w:tcW w:w="226.85pt" w:type="dxa"/>
          </w:tcPr>
          <w:p w:rsidR="00822673" w:rsidRPr="00A50E03" w:rsidRDefault="00822673" w:rsidP="00822673">
            <w:pPr>
              <w:pStyle w:val="TALCharChar"/>
              <w:rPr>
                <w:color w:val="000000"/>
              </w:rPr>
            </w:pPr>
            <w:r w:rsidRPr="00A50E03">
              <w:rPr>
                <w:color w:val="000000"/>
              </w:rPr>
              <w:t>This CHOICE is not needed in the ACTIVE SET UPDATE message,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781" w:name="_Toc477471461"/>
      <w:bookmarkStart w:id="782" w:name="Para10p3p6p22"/>
      <w:r w:rsidRPr="00A50E03">
        <w:rPr>
          <w:color w:val="000000"/>
        </w:rPr>
        <w:t>10.3.6.22</w:t>
      </w:r>
      <w:r w:rsidRPr="00A50E03">
        <w:rPr>
          <w:color w:val="000000"/>
        </w:rPr>
        <w:tab/>
        <w:t>Downlink DPCH info for each RL Post</w:t>
      </w:r>
      <w:bookmarkEnd w:id="78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78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&gt;&gt;Primary CPICH usage for channel estimation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Primary CPICH usage for channel estimation </w:t>
            </w:r>
            <w:hyperlink w:anchor="Para10p3p6p62" w:history="1">
              <w:r w:rsidRPr="00A50E03">
                <w:rPr>
                  <w:rStyle w:val="Hyperlink"/>
                </w:rPr>
                <w:t>10.3.6.62</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&gt;&gt;Secondary scrambling code</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Secondary scrambling code </w:t>
            </w:r>
            <w:hyperlink w:anchor="Para10p3p6p74" w:history="1">
              <w:r w:rsidRPr="00A50E03">
                <w:rPr>
                  <w:rStyle w:val="Hyperlink"/>
                </w:rPr>
                <w:t>10.3.6.74</w:t>
              </w:r>
            </w:hyperlink>
          </w:p>
        </w:tc>
        <w:tc>
          <w:tcPr>
            <w:tcW w:w="134.65pt" w:type="dxa"/>
          </w:tcPr>
          <w:p w:rsidR="00822673" w:rsidRPr="00A50E03" w:rsidRDefault="00822673" w:rsidP="00822673">
            <w:pPr>
              <w:pStyle w:val="TALCharChar"/>
              <w:keepNext w:val="0"/>
              <w:rPr>
                <w:color w:val="000000"/>
              </w:rPr>
            </w:pPr>
            <w:r w:rsidRPr="00A50E03">
              <w:rPr>
                <w:color w:val="000000"/>
              </w:rPr>
              <w:t xml:space="preserve">Default is the same scrambling code as for the Primary CPICH </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&gt;&gt;CHOICE </w:t>
            </w:r>
            <w:r w:rsidRPr="00A50E03">
              <w:rPr>
                <w:i/>
                <w:color w:val="000000"/>
              </w:rPr>
              <w:t>Spreading factor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Integer(4, 8, 16, 32, 64, 128, 256, 512)</w:t>
            </w:r>
          </w:p>
        </w:tc>
        <w:tc>
          <w:tcPr>
            <w:tcW w:w="134.65pt" w:type="dxa"/>
          </w:tcPr>
          <w:p w:rsidR="00822673" w:rsidRPr="00A50E03" w:rsidRDefault="00822673" w:rsidP="00822673">
            <w:pPr>
              <w:pStyle w:val="TALCharChar"/>
              <w:keepNext w:val="0"/>
              <w:rPr>
                <w:color w:val="000000"/>
              </w:rPr>
            </w:pPr>
            <w:r w:rsidRPr="00A50E03">
              <w:rPr>
                <w:color w:val="000000"/>
              </w:rPr>
              <w:t>Defined in CHOICE SF512-AndCodenumber with "code number" in ASN.1</w:t>
            </w:r>
            <w:r w:rsidRPr="00A50E03">
              <w:rPr>
                <w:rStyle w:val="CommentReference"/>
                <w:rFonts w:ascii="Times New Roman" w:hAnsi="Times New Roman"/>
                <w:vanish/>
                <w:color w:val="000000"/>
              </w:rPr>
              <w:t>.</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&gt;&gt;Code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 Spreading factor - 1)</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&gt;&gt;Scrambling code change </w:t>
            </w:r>
          </w:p>
        </w:tc>
        <w:tc>
          <w:tcPr>
            <w:tcW w:w="56.70pt" w:type="dxa"/>
          </w:tcPr>
          <w:p w:rsidR="00822673" w:rsidRPr="00A50E03" w:rsidRDefault="00822673" w:rsidP="00822673">
            <w:pPr>
              <w:pStyle w:val="TALCharChar"/>
              <w:keepNext w:val="0"/>
              <w:rPr>
                <w:color w:val="000000"/>
              </w:rPr>
            </w:pPr>
            <w:r w:rsidRPr="00A50E03">
              <w:rPr>
                <w:color w:val="000000"/>
              </w:rPr>
              <w:t>CH-</w:t>
            </w:r>
            <w:r w:rsidRPr="00A50E03">
              <w:rPr>
                <w:i/>
                <w:iCs/>
                <w:color w:val="000000"/>
              </w:rPr>
              <w:t>SF/2</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(code change, no code change)</w:t>
            </w:r>
          </w:p>
        </w:tc>
        <w:tc>
          <w:tcPr>
            <w:tcW w:w="134.65pt" w:type="dxa"/>
          </w:tcPr>
          <w:p w:rsidR="00822673" w:rsidRPr="00A50E03" w:rsidRDefault="00822673" w:rsidP="00822673">
            <w:pPr>
              <w:pStyle w:val="TALCharChar"/>
              <w:keepNext w:val="0"/>
              <w:rPr>
                <w:color w:val="000000"/>
              </w:rPr>
            </w:pPr>
            <w:r w:rsidRPr="00A50E03">
              <w:rPr>
                <w:color w:val="000000"/>
              </w:rPr>
              <w:t xml:space="preserve">Indicates whether the alternative scrambling code is used for compressed mode method 'SF/2'. </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&gt;&gt;TPC combination index</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TPC combination index </w:t>
            </w:r>
            <w:hyperlink w:anchor="Para10p3p6p85" w:history="1">
              <w:r w:rsidRPr="00A50E03">
                <w:rPr>
                  <w:rStyle w:val="Hyperlink"/>
                </w:rPr>
                <w:t>10.3.6.85</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&gt;1.28 Mcps TDD or 3.84 Mcps 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&gt;&gt;Downlink DPCH timeslots and codes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Downlink Timeslots and Codes </w:t>
            </w:r>
            <w:hyperlink w:anchor="Para10p3p6p32" w:history="1">
              <w:r w:rsidRPr="00A50E03">
                <w:rPr>
                  <w:rStyle w:val="Hyperlink"/>
                </w:rPr>
                <w:t>10.3.6.32</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&gt;7.68 Mcps 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&gt;&gt;Downlink DPCH timeslots and codes VHCR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Downlink Timeslots and Codes VHCR </w:t>
            </w:r>
            <w:hyperlink w:anchor="Para10p3p6p32a" w:history="1">
              <w:r w:rsidRPr="00A50E03">
                <w:rPr>
                  <w:rStyle w:val="Hyperlink"/>
                </w:rPr>
                <w:t>10.3.6.32a</w:t>
              </w:r>
            </w:hyperlink>
          </w:p>
        </w:tc>
        <w:tc>
          <w:tcPr>
            <w:tcW w:w="134.65pt" w:type="dxa"/>
          </w:tcPr>
          <w:p w:rsidR="00822673" w:rsidRPr="00A50E03" w:rsidRDefault="00822673" w:rsidP="00822673">
            <w:pPr>
              <w:pStyle w:val="TALCharChar"/>
              <w:keepNext w:val="0"/>
              <w:rPr>
                <w:color w:val="000000"/>
              </w:rPr>
            </w:pPr>
            <w:r w:rsidRPr="00A50E03">
              <w:rPr>
                <w:color w:val="000000"/>
              </w:rPr>
              <w:t>REL-7</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color w:val="000000"/>
              </w:rPr>
            </w:pPr>
            <w:r w:rsidRPr="00A50E03">
              <w:rPr>
                <w:i/>
                <w:color w:val="000000"/>
              </w:rPr>
              <w:t>SF/2</w:t>
            </w:r>
          </w:p>
        </w:tc>
        <w:tc>
          <w:tcPr>
            <w:tcW w:w="226.85pt" w:type="dxa"/>
          </w:tcPr>
          <w:p w:rsidR="00822673" w:rsidRPr="00A50E03" w:rsidRDefault="00822673" w:rsidP="00822673">
            <w:pPr>
              <w:pStyle w:val="TALCharChar"/>
              <w:rPr>
                <w:color w:val="000000"/>
              </w:rPr>
            </w:pPr>
            <w:r w:rsidRPr="00A50E03">
              <w:rPr>
                <w:color w:val="000000"/>
              </w:rPr>
              <w:t>The information element is mandatory present if the UE has a compressed mode pattern sequence configured in variable TGPS_IDENTITY or included in the message including IE "Downlink DPCH info for each RL Post", which is using compressed mode method "SF/2".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783" w:name="_Toc477471462"/>
      <w:bookmarkStart w:id="784" w:name="Para10p3p6p23"/>
      <w:r w:rsidRPr="00A50E03">
        <w:rPr>
          <w:color w:val="000000"/>
        </w:rPr>
        <w:t>10.3.6.23</w:t>
      </w:r>
      <w:r w:rsidRPr="00A50E03">
        <w:rPr>
          <w:color w:val="000000"/>
        </w:rPr>
        <w:tab/>
        <w:t>Downlink DPCH power control information</w:t>
      </w:r>
      <w:bookmarkEnd w:id="78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78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&gt;&gt;DPC 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(Single TPC, TPC triplet in soft)</w:t>
            </w:r>
          </w:p>
        </w:tc>
        <w:tc>
          <w:tcPr>
            <w:tcW w:w="134.65pt" w:type="dxa"/>
          </w:tcPr>
          <w:p w:rsidR="00822673" w:rsidRPr="00A50E03" w:rsidRDefault="00822673" w:rsidP="00822673">
            <w:pPr>
              <w:pStyle w:val="TALCharChar"/>
              <w:rPr>
                <w:color w:val="000000"/>
              </w:rPr>
            </w:pPr>
            <w:r w:rsidRPr="00A50E03">
              <w:rPr>
                <w:color w:val="000000"/>
              </w:rPr>
              <w:t>"Single TPC" is DPC_Mode=0 and "TPC triplet in soft" is DPC_mode=1 in [29].</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&gt;&gt;TPC Step Size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color w:val="000000"/>
              </w:rPr>
            </w:pPr>
            <w:r w:rsidRPr="00A50E03">
              <w:rPr>
                <w:color w:val="000000"/>
              </w:rPr>
              <w:t>(1, 2, 3)</w:t>
            </w:r>
          </w:p>
        </w:tc>
        <w:tc>
          <w:tcPr>
            <w:tcW w:w="134.65pt" w:type="dxa"/>
          </w:tcPr>
          <w:p w:rsidR="00822673" w:rsidRPr="00A50E03" w:rsidRDefault="00822673" w:rsidP="00822673">
            <w:pPr>
              <w:pStyle w:val="TALCharChar"/>
              <w:rPr>
                <w:color w:val="000000"/>
              </w:rPr>
            </w:pPr>
            <w:r w:rsidRPr="00A50E03">
              <w:rPr>
                <w:color w:val="000000"/>
              </w:rPr>
              <w:t>In dB</w:t>
            </w:r>
          </w:p>
        </w:tc>
      </w:tr>
    </w:tbl>
    <w:p w:rsidR="00822673" w:rsidRPr="00A50E03" w:rsidRDefault="00822673" w:rsidP="00822673">
      <w:pPr>
        <w:rPr>
          <w:color w:val="000000"/>
        </w:rPr>
      </w:pPr>
    </w:p>
    <w:p w:rsidR="00822673" w:rsidRPr="00A50E03" w:rsidRDefault="00822673" w:rsidP="00822673">
      <w:pPr>
        <w:pStyle w:val="Heading4"/>
      </w:pPr>
      <w:bookmarkStart w:id="785" w:name="_Toc477471463"/>
      <w:bookmarkStart w:id="786" w:name="Para10p3p6p23oa"/>
      <w:r w:rsidRPr="00A50E03">
        <w:rPr>
          <w:color w:val="000000"/>
        </w:rPr>
        <w:t>10.3.6.23oa</w:t>
      </w:r>
      <w:r w:rsidRPr="00A50E03">
        <w:rPr>
          <w:color w:val="000000"/>
        </w:rPr>
        <w:tab/>
        <w:t>Downlink F-DPCH info common for all RL</w:t>
      </w:r>
      <w:bookmarkEnd w:id="785"/>
    </w:p>
    <w:bookmarkEnd w:id="786"/>
    <w:p w:rsidR="00822673" w:rsidRPr="00A50E03" w:rsidRDefault="00822673" w:rsidP="00822673">
      <w:pPr>
        <w:pStyle w:val="NO"/>
        <w:rPr>
          <w:color w:val="000000"/>
        </w:rPr>
      </w:pPr>
      <w:r w:rsidRPr="00A50E03">
        <w:t>NOTE:</w:t>
      </w:r>
      <w:r w:rsidRPr="00A50E03">
        <w:tab/>
        <w:t>For FDD only.</w:t>
      </w:r>
    </w:p>
    <w:tbl>
      <w:tblPr>
        <w:tblW w:w="42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873"/>
        <w:gridCol w:w="947"/>
        <w:gridCol w:w="781"/>
        <w:gridCol w:w="1957"/>
        <w:gridCol w:w="1654"/>
        <w:gridCol w:w="1235"/>
      </w:tblGrid>
      <w:tr w:rsidR="00822673" w:rsidRPr="00A50E03" w:rsidTr="00822673">
        <w:trPr>
          <w:tblHeader/>
        </w:trPr>
        <w:tc>
          <w:tcPr>
            <w:tcW w:w="93.65pt" w:type="dxa"/>
          </w:tcPr>
          <w:p w:rsidR="00822673" w:rsidRPr="00A50E03" w:rsidRDefault="00822673" w:rsidP="00822673">
            <w:pPr>
              <w:pStyle w:val="TAH"/>
              <w:rPr>
                <w:color w:val="000000"/>
              </w:rPr>
            </w:pPr>
            <w:r w:rsidRPr="00A50E03">
              <w:rPr>
                <w:color w:val="000000"/>
              </w:rPr>
              <w:t>Information Element/Group name</w:t>
            </w:r>
          </w:p>
        </w:tc>
        <w:tc>
          <w:tcPr>
            <w:tcW w:w="47.35pt" w:type="dxa"/>
          </w:tcPr>
          <w:p w:rsidR="00822673" w:rsidRPr="00A50E03" w:rsidRDefault="00822673" w:rsidP="00822673">
            <w:pPr>
              <w:pStyle w:val="TAH"/>
              <w:rPr>
                <w:color w:val="000000"/>
              </w:rPr>
            </w:pPr>
            <w:r w:rsidRPr="00A50E03">
              <w:rPr>
                <w:color w:val="000000"/>
              </w:rPr>
              <w:t>Need</w:t>
            </w:r>
          </w:p>
        </w:tc>
        <w:tc>
          <w:tcPr>
            <w:tcW w:w="39.05pt" w:type="dxa"/>
          </w:tcPr>
          <w:p w:rsidR="00822673" w:rsidRPr="00A50E03" w:rsidRDefault="00822673" w:rsidP="00822673">
            <w:pPr>
              <w:pStyle w:val="TAH"/>
              <w:rPr>
                <w:color w:val="000000"/>
              </w:rPr>
            </w:pPr>
            <w:r w:rsidRPr="00A50E03">
              <w:rPr>
                <w:color w:val="000000"/>
              </w:rPr>
              <w:t>Multi</w:t>
            </w:r>
          </w:p>
        </w:tc>
        <w:tc>
          <w:tcPr>
            <w:tcW w:w="97.85pt" w:type="dxa"/>
          </w:tcPr>
          <w:p w:rsidR="00822673" w:rsidRPr="00A50E03" w:rsidRDefault="00822673" w:rsidP="00822673">
            <w:pPr>
              <w:pStyle w:val="TAH"/>
              <w:rPr>
                <w:color w:val="000000"/>
              </w:rPr>
            </w:pPr>
            <w:r w:rsidRPr="00A50E03">
              <w:rPr>
                <w:color w:val="000000"/>
              </w:rPr>
              <w:t>Type and reference</w:t>
            </w:r>
          </w:p>
        </w:tc>
        <w:tc>
          <w:tcPr>
            <w:tcW w:w="82.70pt" w:type="dxa"/>
          </w:tcPr>
          <w:p w:rsidR="00822673" w:rsidRPr="00A50E03" w:rsidRDefault="00822673" w:rsidP="00822673">
            <w:pPr>
              <w:pStyle w:val="TAH"/>
              <w:rPr>
                <w:color w:val="000000"/>
              </w:rPr>
            </w:pPr>
            <w:r w:rsidRPr="00A50E03">
              <w:rPr>
                <w:color w:val="000000"/>
              </w:rPr>
              <w:t>Semantics description</w:t>
            </w:r>
          </w:p>
        </w:tc>
        <w:tc>
          <w:tcPr>
            <w:tcW w:w="61.7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93.65pt" w:type="dxa"/>
          </w:tcPr>
          <w:p w:rsidR="00822673" w:rsidRPr="00A50E03" w:rsidRDefault="00822673" w:rsidP="00822673">
            <w:pPr>
              <w:pStyle w:val="TALCharChar"/>
              <w:keepNext w:val="0"/>
              <w:rPr>
                <w:color w:val="000000"/>
              </w:rPr>
            </w:pPr>
            <w:r w:rsidRPr="00A50E03">
              <w:rPr>
                <w:color w:val="000000"/>
              </w:rPr>
              <w:t>Timing Indication</w:t>
            </w:r>
          </w:p>
        </w:tc>
        <w:tc>
          <w:tcPr>
            <w:tcW w:w="47.35pt" w:type="dxa"/>
          </w:tcPr>
          <w:p w:rsidR="00822673" w:rsidRPr="00A50E03" w:rsidRDefault="00822673" w:rsidP="00822673">
            <w:pPr>
              <w:pStyle w:val="TALCharChar"/>
              <w:keepNext w:val="0"/>
              <w:rPr>
                <w:color w:val="000000"/>
              </w:rPr>
            </w:pPr>
            <w:r w:rsidRPr="00A50E03">
              <w:rPr>
                <w:color w:val="000000"/>
              </w:rPr>
              <w:t>MP</w:t>
            </w:r>
          </w:p>
        </w:tc>
        <w:tc>
          <w:tcPr>
            <w:tcW w:w="39.05pt" w:type="dxa"/>
          </w:tcPr>
          <w:p w:rsidR="00822673" w:rsidRPr="00A50E03" w:rsidRDefault="00822673" w:rsidP="00822673">
            <w:pPr>
              <w:pStyle w:val="TALCharChar"/>
              <w:keepNext w:val="0"/>
              <w:rPr>
                <w:color w:val="000000"/>
              </w:rPr>
            </w:pPr>
          </w:p>
        </w:tc>
        <w:tc>
          <w:tcPr>
            <w:tcW w:w="97.85pt" w:type="dxa"/>
          </w:tcPr>
          <w:p w:rsidR="00822673" w:rsidRPr="00A50E03" w:rsidRDefault="00822673" w:rsidP="00822673">
            <w:pPr>
              <w:pStyle w:val="TALCharChar"/>
              <w:keepNext w:val="0"/>
              <w:rPr>
                <w:color w:val="000000"/>
              </w:rPr>
            </w:pPr>
            <w:r w:rsidRPr="00A50E03">
              <w:rPr>
                <w:color w:val="000000"/>
              </w:rPr>
              <w:t>Enumerated (Initialise, Maintain)</w:t>
            </w:r>
          </w:p>
        </w:tc>
        <w:tc>
          <w:tcPr>
            <w:tcW w:w="82.70pt" w:type="dxa"/>
          </w:tcPr>
          <w:p w:rsidR="00822673" w:rsidRPr="00A50E03" w:rsidRDefault="00822673" w:rsidP="00822673">
            <w:pPr>
              <w:pStyle w:val="TALCharChar"/>
              <w:keepNext w:val="0"/>
              <w:rPr>
                <w:color w:val="000000"/>
              </w:rPr>
            </w:pPr>
          </w:p>
        </w:tc>
        <w:tc>
          <w:tcPr>
            <w:tcW w:w="61.7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93.65pt" w:type="dxa"/>
          </w:tcPr>
          <w:p w:rsidR="00822673" w:rsidRPr="00A50E03" w:rsidRDefault="00822673" w:rsidP="00822673">
            <w:pPr>
              <w:pStyle w:val="TALCharChar"/>
              <w:keepNext w:val="0"/>
              <w:rPr>
                <w:color w:val="000000"/>
              </w:rPr>
            </w:pPr>
            <w:r w:rsidRPr="00A50E03">
              <w:rPr>
                <w:color w:val="000000"/>
              </w:rPr>
              <w:t>Timing maintained Synchronization indicator</w:t>
            </w:r>
          </w:p>
        </w:tc>
        <w:tc>
          <w:tcPr>
            <w:tcW w:w="47.35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Synch</w:t>
            </w:r>
          </w:p>
        </w:tc>
        <w:tc>
          <w:tcPr>
            <w:tcW w:w="39.05pt" w:type="dxa"/>
          </w:tcPr>
          <w:p w:rsidR="00822673" w:rsidRPr="00A50E03" w:rsidRDefault="00822673" w:rsidP="00822673">
            <w:pPr>
              <w:pStyle w:val="TALCharChar"/>
              <w:keepNext w:val="0"/>
              <w:rPr>
                <w:color w:val="000000"/>
              </w:rPr>
            </w:pPr>
          </w:p>
        </w:tc>
        <w:tc>
          <w:tcPr>
            <w:tcW w:w="97.85pt" w:type="dxa"/>
          </w:tcPr>
          <w:p w:rsidR="00822673" w:rsidRPr="00A50E03" w:rsidRDefault="00822673" w:rsidP="00822673">
            <w:pPr>
              <w:pStyle w:val="TALCharChar"/>
              <w:keepNext w:val="0"/>
              <w:rPr>
                <w:color w:val="000000"/>
              </w:rPr>
            </w:pPr>
            <w:r w:rsidRPr="00A50E03">
              <w:rPr>
                <w:color w:val="000000"/>
              </w:rPr>
              <w:t>Enumerated (</w:t>
            </w:r>
            <w:r w:rsidRPr="00A50E03">
              <w:t>FALSE</w:t>
            </w:r>
            <w:r w:rsidRPr="00A50E03">
              <w:rPr>
                <w:color w:val="000000"/>
              </w:rPr>
              <w:t>)</w:t>
            </w:r>
          </w:p>
        </w:tc>
        <w:tc>
          <w:tcPr>
            <w:tcW w:w="82.70pt" w:type="dxa"/>
          </w:tcPr>
          <w:p w:rsidR="00822673" w:rsidRPr="00A50E03" w:rsidRDefault="00822673" w:rsidP="00822673">
            <w:pPr>
              <w:pStyle w:val="TALCharChar"/>
              <w:keepNext w:val="0"/>
              <w:rPr>
                <w:color w:val="000000"/>
              </w:rPr>
            </w:pPr>
            <w:r w:rsidRPr="00A50E03">
              <w:rPr>
                <w:color w:val="000000"/>
              </w:rPr>
              <w:t xml:space="preserve">FALSE indicates that </w:t>
            </w:r>
            <w:r w:rsidRPr="00A50E03">
              <w:t>no synchronisation procedure shall be performe</w:t>
            </w:r>
            <w:r w:rsidRPr="00A50E03">
              <w:rPr>
                <w:color w:val="000000"/>
              </w:rPr>
              <w:t xml:space="preserve">d for </w:t>
            </w:r>
            <w:r w:rsidRPr="00A50E03">
              <w:t>timing maintained inter-frequency hard handover</w:t>
            </w:r>
            <w:r w:rsidRPr="00A50E03">
              <w:rPr>
                <w:color w:val="000000"/>
              </w:rPr>
              <w:t xml:space="preserve"> [29]. Absence of this element means that the synchronization procedure A shall be used.</w:t>
            </w:r>
          </w:p>
        </w:tc>
        <w:tc>
          <w:tcPr>
            <w:tcW w:w="61.7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93.65pt" w:type="dxa"/>
          </w:tcPr>
          <w:p w:rsidR="00822673" w:rsidRPr="00A50E03" w:rsidRDefault="00822673" w:rsidP="00822673">
            <w:pPr>
              <w:pStyle w:val="TALCharChar"/>
              <w:keepNext w:val="0"/>
              <w:rPr>
                <w:color w:val="000000"/>
              </w:rPr>
            </w:pPr>
            <w:r w:rsidRPr="00A50E03">
              <w:rPr>
                <w:color w:val="000000"/>
              </w:rPr>
              <w:t>Downlink F-DPCH power control information</w:t>
            </w:r>
          </w:p>
        </w:tc>
        <w:tc>
          <w:tcPr>
            <w:tcW w:w="47.35pt" w:type="dxa"/>
          </w:tcPr>
          <w:p w:rsidR="00822673" w:rsidRPr="00A50E03" w:rsidRDefault="00822673" w:rsidP="00822673">
            <w:pPr>
              <w:pStyle w:val="TALCharChar"/>
              <w:keepNext w:val="0"/>
              <w:rPr>
                <w:color w:val="000000"/>
              </w:rPr>
            </w:pPr>
            <w:r w:rsidRPr="00A50E03">
              <w:rPr>
                <w:color w:val="000000"/>
              </w:rPr>
              <w:t>OP</w:t>
            </w:r>
          </w:p>
        </w:tc>
        <w:tc>
          <w:tcPr>
            <w:tcW w:w="39.05pt" w:type="dxa"/>
          </w:tcPr>
          <w:p w:rsidR="00822673" w:rsidRPr="00A50E03" w:rsidRDefault="00822673" w:rsidP="00822673">
            <w:pPr>
              <w:pStyle w:val="TALCharChar"/>
              <w:keepNext w:val="0"/>
              <w:rPr>
                <w:color w:val="000000"/>
              </w:rPr>
            </w:pPr>
          </w:p>
        </w:tc>
        <w:tc>
          <w:tcPr>
            <w:tcW w:w="97.85pt" w:type="dxa"/>
          </w:tcPr>
          <w:p w:rsidR="00822673" w:rsidRPr="00A50E03" w:rsidRDefault="00822673" w:rsidP="00822673">
            <w:pPr>
              <w:pStyle w:val="TALCharChar"/>
              <w:keepNext w:val="0"/>
              <w:rPr>
                <w:color w:val="000000"/>
              </w:rPr>
            </w:pPr>
            <w:r w:rsidRPr="00A50E03">
              <w:rPr>
                <w:color w:val="000000"/>
              </w:rPr>
              <w:t xml:space="preserve">Downlink DPCH power control information </w:t>
            </w:r>
            <w:hyperlink w:anchor="Para10p3p6p23" w:history="1">
              <w:r w:rsidRPr="00A50E03">
                <w:rPr>
                  <w:rStyle w:val="Hyperlink"/>
                </w:rPr>
                <w:t>10.3.6.23</w:t>
              </w:r>
            </w:hyperlink>
          </w:p>
        </w:tc>
        <w:tc>
          <w:tcPr>
            <w:tcW w:w="82.70pt" w:type="dxa"/>
          </w:tcPr>
          <w:p w:rsidR="00822673" w:rsidRPr="00A50E03" w:rsidRDefault="00822673" w:rsidP="00822673">
            <w:pPr>
              <w:pStyle w:val="TALCharChar"/>
              <w:keepNext w:val="0"/>
              <w:rPr>
                <w:color w:val="000000"/>
              </w:rPr>
            </w:pPr>
          </w:p>
        </w:tc>
        <w:tc>
          <w:tcPr>
            <w:tcW w:w="61.7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93.65pt" w:type="dxa"/>
          </w:tcPr>
          <w:p w:rsidR="00822673" w:rsidRPr="00A50E03" w:rsidRDefault="00822673" w:rsidP="00822673">
            <w:pPr>
              <w:pStyle w:val="TALCharChar"/>
              <w:keepNext w:val="0"/>
              <w:rPr>
                <w:color w:val="000000"/>
              </w:rPr>
            </w:pPr>
            <w:r w:rsidRPr="00A50E03">
              <w:rPr>
                <w:color w:val="000000"/>
              </w:rPr>
              <w:t xml:space="preserve">TPC command error rate target </w:t>
            </w:r>
          </w:p>
        </w:tc>
        <w:tc>
          <w:tcPr>
            <w:tcW w:w="47.35pt" w:type="dxa"/>
          </w:tcPr>
          <w:p w:rsidR="00822673" w:rsidRPr="00A50E03" w:rsidRDefault="00822673" w:rsidP="00822673">
            <w:pPr>
              <w:pStyle w:val="TALCharChar"/>
              <w:keepNext w:val="0"/>
              <w:rPr>
                <w:color w:val="000000"/>
              </w:rPr>
            </w:pPr>
            <w:r w:rsidRPr="00A50E03">
              <w:rPr>
                <w:color w:val="000000"/>
              </w:rPr>
              <w:t>MP</w:t>
            </w:r>
          </w:p>
        </w:tc>
        <w:tc>
          <w:tcPr>
            <w:tcW w:w="39.05pt" w:type="dxa"/>
          </w:tcPr>
          <w:p w:rsidR="00822673" w:rsidRPr="00A50E03" w:rsidRDefault="00822673" w:rsidP="00822673">
            <w:pPr>
              <w:pStyle w:val="TALCharChar"/>
              <w:keepNext w:val="0"/>
              <w:rPr>
                <w:color w:val="000000"/>
              </w:rPr>
            </w:pPr>
          </w:p>
        </w:tc>
        <w:tc>
          <w:tcPr>
            <w:tcW w:w="97.85pt" w:type="dxa"/>
          </w:tcPr>
          <w:p w:rsidR="00822673" w:rsidRPr="00A50E03" w:rsidRDefault="00822673" w:rsidP="00822673">
            <w:pPr>
              <w:pStyle w:val="TALCharChar"/>
              <w:keepNext w:val="0"/>
              <w:rPr>
                <w:color w:val="000000"/>
              </w:rPr>
            </w:pPr>
            <w:r w:rsidRPr="00A50E03">
              <w:rPr>
                <w:color w:val="000000"/>
              </w:rPr>
              <w:t>Real (0.01..0.1 by step of 0.01)</w:t>
            </w:r>
          </w:p>
        </w:tc>
        <w:tc>
          <w:tcPr>
            <w:tcW w:w="82.70pt" w:type="dxa"/>
          </w:tcPr>
          <w:p w:rsidR="00822673" w:rsidRPr="00A50E03" w:rsidRDefault="00822673" w:rsidP="00822673">
            <w:pPr>
              <w:pStyle w:val="TALCharChar"/>
              <w:keepNext w:val="0"/>
              <w:rPr>
                <w:color w:val="000000"/>
              </w:rPr>
            </w:pPr>
          </w:p>
        </w:tc>
        <w:tc>
          <w:tcPr>
            <w:tcW w:w="61.75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Synch</w:t>
            </w:r>
          </w:p>
        </w:tc>
        <w:tc>
          <w:tcPr>
            <w:tcW w:w="226.85pt" w:type="dxa"/>
          </w:tcPr>
          <w:p w:rsidR="00822673" w:rsidRPr="00A50E03" w:rsidRDefault="00822673" w:rsidP="00822673">
            <w:pPr>
              <w:pStyle w:val="TALCharChar"/>
              <w:rPr>
                <w:color w:val="000000"/>
              </w:rPr>
            </w:pPr>
            <w:r w:rsidRPr="00A50E03">
              <w:rPr>
                <w:color w:val="000000"/>
              </w:rPr>
              <w:t>The IE is not needed in the CELL UPDATE CONFIRM, HANDOVER TO UTRAN COMMAND and the RRC CONNECTION SETUP messages or if the IE "Timing Indication" is set to "Initialise" or if the IE “Frequency Info” is not included.</w:t>
            </w:r>
          </w:p>
          <w:p w:rsidR="00822673" w:rsidRPr="00A50E03" w:rsidRDefault="00822673" w:rsidP="00822673">
            <w:pPr>
              <w:pStyle w:val="TALCharChar"/>
              <w:rPr>
                <w:color w:val="000000"/>
              </w:rPr>
            </w:pPr>
            <w:r w:rsidRPr="00A50E03">
              <w:rPr>
                <w:color w:val="000000"/>
              </w:rPr>
              <w:t>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787" w:name="_Toc477471464"/>
      <w:bookmarkStart w:id="788" w:name="Para10p3p6p23ob"/>
      <w:r w:rsidRPr="00A50E03">
        <w:rPr>
          <w:color w:val="000000"/>
        </w:rPr>
        <w:t>10.3.6.23ob</w:t>
      </w:r>
      <w:r w:rsidRPr="00A50E03">
        <w:rPr>
          <w:color w:val="000000"/>
        </w:rPr>
        <w:tab/>
        <w:t>Downlink F-DPCH info for each RL</w:t>
      </w:r>
      <w:bookmarkEnd w:id="787"/>
    </w:p>
    <w:bookmarkEnd w:id="788"/>
    <w:p w:rsidR="00822673" w:rsidRPr="00A50E03" w:rsidRDefault="00822673" w:rsidP="00822673">
      <w:pPr>
        <w:pStyle w:val="NO"/>
        <w:rPr>
          <w:color w:val="000000"/>
        </w:rPr>
      </w:pPr>
      <w:r w:rsidRPr="00A50E03">
        <w:t>NOTE:</w:t>
      </w:r>
      <w:r w:rsidRPr="00A50E03">
        <w:tab/>
        <w:t>For FDD only.</w:t>
      </w:r>
    </w:p>
    <w:tbl>
      <w:tblPr>
        <w:tblW w:w="454.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507"/>
        <w:gridCol w:w="1487"/>
        <w:gridCol w:w="1506"/>
        <w:gridCol w:w="1708"/>
        <w:gridCol w:w="1465"/>
        <w:gridCol w:w="1419"/>
      </w:tblGrid>
      <w:tr w:rsidR="00822673" w:rsidRPr="00A50E03" w:rsidTr="00822673">
        <w:trPr>
          <w:tblHeader/>
        </w:trPr>
        <w:tc>
          <w:tcPr>
            <w:tcW w:w="75.3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74.35pt" w:type="dxa"/>
          </w:tcPr>
          <w:p w:rsidR="00822673" w:rsidRPr="00A50E03" w:rsidRDefault="00822673" w:rsidP="00822673">
            <w:pPr>
              <w:pStyle w:val="TAH"/>
              <w:keepNext w:val="0"/>
              <w:keepLines w:val="0"/>
              <w:rPr>
                <w:color w:val="000000"/>
              </w:rPr>
            </w:pPr>
            <w:r w:rsidRPr="00A50E03">
              <w:rPr>
                <w:color w:val="000000"/>
              </w:rPr>
              <w:t>Need</w:t>
            </w:r>
          </w:p>
        </w:tc>
        <w:tc>
          <w:tcPr>
            <w:tcW w:w="75.30pt" w:type="dxa"/>
          </w:tcPr>
          <w:p w:rsidR="00822673" w:rsidRPr="00A50E03" w:rsidRDefault="00822673" w:rsidP="00822673">
            <w:pPr>
              <w:pStyle w:val="TAH"/>
              <w:keepNext w:val="0"/>
              <w:keepLines w:val="0"/>
              <w:rPr>
                <w:color w:val="000000"/>
              </w:rPr>
            </w:pPr>
            <w:r w:rsidRPr="00A50E03">
              <w:rPr>
                <w:color w:val="000000"/>
              </w:rPr>
              <w:t>Multi</w:t>
            </w:r>
          </w:p>
        </w:tc>
        <w:tc>
          <w:tcPr>
            <w:tcW w:w="85.40pt" w:type="dxa"/>
          </w:tcPr>
          <w:p w:rsidR="00822673" w:rsidRPr="00A50E03" w:rsidRDefault="00822673" w:rsidP="00822673">
            <w:pPr>
              <w:pStyle w:val="TAH"/>
              <w:keepNext w:val="0"/>
              <w:keepLines w:val="0"/>
              <w:rPr>
                <w:color w:val="000000"/>
              </w:rPr>
            </w:pPr>
            <w:r w:rsidRPr="00A50E03">
              <w:rPr>
                <w:color w:val="000000"/>
              </w:rPr>
              <w:t>Type and reference</w:t>
            </w:r>
          </w:p>
        </w:tc>
        <w:tc>
          <w:tcPr>
            <w:tcW w:w="73.25pt" w:type="dxa"/>
          </w:tcPr>
          <w:p w:rsidR="00822673" w:rsidRPr="00A50E03" w:rsidRDefault="00822673" w:rsidP="00822673">
            <w:pPr>
              <w:pStyle w:val="TAH"/>
              <w:keepNext w:val="0"/>
              <w:keepLines w:val="0"/>
              <w:rPr>
                <w:color w:val="000000"/>
              </w:rPr>
            </w:pPr>
            <w:r w:rsidRPr="00A50E03">
              <w:rPr>
                <w:color w:val="000000"/>
              </w:rPr>
              <w:t>Semantics description</w:t>
            </w:r>
          </w:p>
        </w:tc>
        <w:tc>
          <w:tcPr>
            <w:tcW w:w="70.9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75.35pt" w:type="dxa"/>
          </w:tcPr>
          <w:p w:rsidR="00822673" w:rsidRPr="00A50E03" w:rsidRDefault="00822673" w:rsidP="00822673">
            <w:pPr>
              <w:pStyle w:val="TALCharChar"/>
              <w:keepNext w:val="0"/>
              <w:keepLines w:val="0"/>
              <w:rPr>
                <w:color w:val="000000"/>
              </w:rPr>
            </w:pPr>
            <w:r w:rsidRPr="00A50E03">
              <w:rPr>
                <w:color w:val="000000"/>
              </w:rPr>
              <w:t>Primary CPICH usage for channel estimation</w:t>
            </w:r>
          </w:p>
        </w:tc>
        <w:tc>
          <w:tcPr>
            <w:tcW w:w="74.35pt" w:type="dxa"/>
          </w:tcPr>
          <w:p w:rsidR="00822673" w:rsidRPr="00A50E03" w:rsidRDefault="00822673" w:rsidP="00822673">
            <w:pPr>
              <w:pStyle w:val="TALCharChar"/>
              <w:keepNext w:val="0"/>
              <w:keepLines w:val="0"/>
              <w:rPr>
                <w:color w:val="000000"/>
              </w:rPr>
            </w:pPr>
            <w:r w:rsidRPr="00A50E03">
              <w:rPr>
                <w:color w:val="000000"/>
              </w:rPr>
              <w:t>MP</w:t>
            </w:r>
          </w:p>
        </w:tc>
        <w:tc>
          <w:tcPr>
            <w:tcW w:w="75.30pt" w:type="dxa"/>
          </w:tcPr>
          <w:p w:rsidR="00822673" w:rsidRPr="00A50E03" w:rsidRDefault="00822673" w:rsidP="00822673">
            <w:pPr>
              <w:pStyle w:val="TALCharChar"/>
              <w:keepNext w:val="0"/>
              <w:keepLines w:val="0"/>
              <w:rPr>
                <w:color w:val="000000"/>
              </w:rPr>
            </w:pPr>
          </w:p>
        </w:tc>
        <w:tc>
          <w:tcPr>
            <w:tcW w:w="85.40pt" w:type="dxa"/>
          </w:tcPr>
          <w:p w:rsidR="00822673" w:rsidRPr="00A50E03" w:rsidRDefault="00822673" w:rsidP="00822673">
            <w:pPr>
              <w:pStyle w:val="TALCharChar"/>
              <w:keepNext w:val="0"/>
              <w:keepLines w:val="0"/>
              <w:rPr>
                <w:color w:val="000000"/>
              </w:rPr>
            </w:pPr>
            <w:r w:rsidRPr="00A50E03">
              <w:rPr>
                <w:color w:val="000000"/>
              </w:rPr>
              <w:t xml:space="preserve">Primary CPICH usage for channel estimation </w:t>
            </w:r>
            <w:hyperlink w:anchor="Para10p3p6p62" w:history="1">
              <w:r w:rsidRPr="00A50E03">
                <w:rPr>
                  <w:rStyle w:val="Hyperlink"/>
                </w:rPr>
                <w:t>10.3.6.62</w:t>
              </w:r>
            </w:hyperlink>
          </w:p>
        </w:tc>
        <w:tc>
          <w:tcPr>
            <w:tcW w:w="73.25pt" w:type="dxa"/>
          </w:tcPr>
          <w:p w:rsidR="00822673" w:rsidRPr="00A50E03" w:rsidRDefault="00822673" w:rsidP="00822673">
            <w:pPr>
              <w:pStyle w:val="TALCharChar"/>
              <w:keepNext w:val="0"/>
              <w:keepLines w:val="0"/>
              <w:rPr>
                <w:color w:val="000000"/>
              </w:rPr>
            </w:pPr>
          </w:p>
        </w:tc>
        <w:tc>
          <w:tcPr>
            <w:tcW w:w="70.9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75.35pt" w:type="dxa"/>
          </w:tcPr>
          <w:p w:rsidR="00822673" w:rsidRPr="00A50E03" w:rsidRDefault="00822673" w:rsidP="00822673">
            <w:pPr>
              <w:pStyle w:val="TALCharChar"/>
              <w:keepNext w:val="0"/>
              <w:keepLines w:val="0"/>
              <w:rPr>
                <w:color w:val="000000"/>
              </w:rPr>
            </w:pPr>
            <w:r w:rsidRPr="00A50E03">
              <w:rPr>
                <w:color w:val="000000"/>
              </w:rPr>
              <w:t>F-DPCH frame offset</w:t>
            </w:r>
          </w:p>
        </w:tc>
        <w:tc>
          <w:tcPr>
            <w:tcW w:w="74.35pt" w:type="dxa"/>
          </w:tcPr>
          <w:p w:rsidR="00822673" w:rsidRPr="00A50E03" w:rsidRDefault="00822673" w:rsidP="00822673">
            <w:pPr>
              <w:pStyle w:val="TALCharChar"/>
              <w:keepNext w:val="0"/>
              <w:keepLines w:val="0"/>
              <w:rPr>
                <w:color w:val="000000"/>
              </w:rPr>
            </w:pPr>
            <w:r w:rsidRPr="00A50E03">
              <w:rPr>
                <w:color w:val="000000"/>
              </w:rPr>
              <w:t>MP</w:t>
            </w:r>
          </w:p>
        </w:tc>
        <w:tc>
          <w:tcPr>
            <w:tcW w:w="75.30pt" w:type="dxa"/>
          </w:tcPr>
          <w:p w:rsidR="00822673" w:rsidRPr="00A50E03" w:rsidRDefault="00822673" w:rsidP="00822673">
            <w:pPr>
              <w:pStyle w:val="TALCharChar"/>
              <w:keepNext w:val="0"/>
              <w:keepLines w:val="0"/>
              <w:rPr>
                <w:color w:val="000000"/>
              </w:rPr>
            </w:pPr>
          </w:p>
        </w:tc>
        <w:tc>
          <w:tcPr>
            <w:tcW w:w="85.40pt" w:type="dxa"/>
          </w:tcPr>
          <w:p w:rsidR="00822673" w:rsidRPr="00A50E03" w:rsidRDefault="00822673" w:rsidP="00822673">
            <w:pPr>
              <w:pStyle w:val="TALCharChar"/>
              <w:keepNext w:val="0"/>
              <w:keepLines w:val="0"/>
              <w:rPr>
                <w:color w:val="000000"/>
              </w:rPr>
            </w:pPr>
            <w:r w:rsidRPr="00A50E03">
              <w:rPr>
                <w:color w:val="000000"/>
              </w:rPr>
              <w:t>Integer (0..38144 by step of 256)</w:t>
            </w:r>
          </w:p>
        </w:tc>
        <w:tc>
          <w:tcPr>
            <w:tcW w:w="73.25pt" w:type="dxa"/>
          </w:tcPr>
          <w:p w:rsidR="00822673" w:rsidRPr="00A50E03" w:rsidRDefault="00822673" w:rsidP="00822673">
            <w:pPr>
              <w:pStyle w:val="TALCharChar"/>
              <w:keepNext w:val="0"/>
              <w:keepLines w:val="0"/>
              <w:rPr>
                <w:color w:val="000000"/>
              </w:rPr>
            </w:pPr>
            <w:r w:rsidRPr="00A50E03">
              <w:rPr>
                <w:color w:val="000000"/>
              </w:rPr>
              <w:t>Offset (in number of chips) between the beginning of the P-CCPCH frame and the beginning of the F-DPCH frame</w:t>
            </w:r>
          </w:p>
          <w:p w:rsidR="00822673" w:rsidRPr="00A50E03" w:rsidRDefault="00822673" w:rsidP="00822673">
            <w:pPr>
              <w:pStyle w:val="TALCharChar"/>
              <w:keepNext w:val="0"/>
              <w:keepLines w:val="0"/>
              <w:rPr>
                <w:color w:val="000000"/>
              </w:rPr>
            </w:pPr>
            <w:r w:rsidRPr="00A50E03">
              <w:rPr>
                <w:color w:val="000000"/>
              </w:rPr>
              <w:t xml:space="preserve">This is called </w:t>
            </w:r>
            <w:r w:rsidRPr="00A50E03">
              <w:rPr>
                <w:color w:val="000000"/>
              </w:rPr>
              <w:sym w:font="Symbol" w:char="F074"/>
            </w:r>
            <w:r w:rsidRPr="00A50E03">
              <w:rPr>
                <w:color w:val="000000"/>
                <w:vertAlign w:val="subscript"/>
              </w:rPr>
              <w:t>F-DPCH,n</w:t>
            </w:r>
            <w:r w:rsidRPr="00A50E03">
              <w:rPr>
                <w:color w:val="000000"/>
              </w:rPr>
              <w:t xml:space="preserve"> in [26]</w:t>
            </w:r>
          </w:p>
        </w:tc>
        <w:tc>
          <w:tcPr>
            <w:tcW w:w="70.9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75.35pt" w:type="dxa"/>
          </w:tcPr>
          <w:p w:rsidR="00822673" w:rsidRPr="00A50E03" w:rsidRDefault="00822673" w:rsidP="00822673">
            <w:pPr>
              <w:pStyle w:val="TALCharChar"/>
            </w:pPr>
            <w:r w:rsidRPr="00A50E03">
              <w:t>F-DPCH slot format</w:t>
            </w:r>
          </w:p>
        </w:tc>
        <w:tc>
          <w:tcPr>
            <w:tcW w:w="74.35pt" w:type="dxa"/>
          </w:tcPr>
          <w:p w:rsidR="00822673" w:rsidRPr="00A50E03" w:rsidRDefault="00822673" w:rsidP="00822673">
            <w:pPr>
              <w:pStyle w:val="TALCharChar"/>
            </w:pPr>
            <w:r w:rsidRPr="00A50E03">
              <w:t>OP</w:t>
            </w:r>
          </w:p>
        </w:tc>
        <w:tc>
          <w:tcPr>
            <w:tcW w:w="75.30pt" w:type="dxa"/>
          </w:tcPr>
          <w:p w:rsidR="00822673" w:rsidRPr="00A50E03" w:rsidRDefault="00822673" w:rsidP="00822673">
            <w:pPr>
              <w:pStyle w:val="TALCharChar"/>
            </w:pPr>
          </w:p>
        </w:tc>
        <w:tc>
          <w:tcPr>
            <w:tcW w:w="85.40pt" w:type="dxa"/>
          </w:tcPr>
          <w:p w:rsidR="00822673" w:rsidRPr="00A50E03" w:rsidRDefault="00822673" w:rsidP="00822673">
            <w:pPr>
              <w:pStyle w:val="TALCharChar"/>
            </w:pPr>
            <w:r w:rsidRPr="00A50E03">
              <w:t>Integer (0..9 by steps of 1)</w:t>
            </w:r>
          </w:p>
        </w:tc>
        <w:tc>
          <w:tcPr>
            <w:tcW w:w="73.25pt" w:type="dxa"/>
          </w:tcPr>
          <w:p w:rsidR="00822673" w:rsidRPr="00A50E03" w:rsidRDefault="00822673" w:rsidP="00822673">
            <w:pPr>
              <w:pStyle w:val="TALCharChar"/>
            </w:pPr>
            <w:r w:rsidRPr="00A50E03">
              <w:t xml:space="preserve">Slot format used by F-DPCH in [26]. </w:t>
            </w:r>
            <w:r w:rsidRPr="00A50E03">
              <w:rPr>
                <w:color w:val="000000"/>
              </w:rPr>
              <w:t>Absence of this element means that slot format 0 is applied.</w:t>
            </w:r>
          </w:p>
        </w:tc>
        <w:tc>
          <w:tcPr>
            <w:tcW w:w="70.95pt" w:type="dxa"/>
          </w:tcPr>
          <w:p w:rsidR="00822673" w:rsidRPr="00A50E03" w:rsidRDefault="00822673" w:rsidP="00822673">
            <w:pPr>
              <w:pStyle w:val="TALCharChar"/>
            </w:pPr>
            <w:r w:rsidRPr="00A50E03">
              <w:t>REL-7</w:t>
            </w:r>
          </w:p>
        </w:tc>
      </w:tr>
      <w:tr w:rsidR="00822673" w:rsidRPr="00A50E03" w:rsidTr="00822673">
        <w:tc>
          <w:tcPr>
            <w:tcW w:w="75.35pt" w:type="dxa"/>
          </w:tcPr>
          <w:p w:rsidR="00822673" w:rsidRPr="00A50E03" w:rsidRDefault="00822673" w:rsidP="00822673">
            <w:pPr>
              <w:pStyle w:val="TALCharChar"/>
            </w:pPr>
            <w:r w:rsidRPr="00A50E03">
              <w:t>Secondary CPICH info</w:t>
            </w:r>
          </w:p>
        </w:tc>
        <w:tc>
          <w:tcPr>
            <w:tcW w:w="74.35pt" w:type="dxa"/>
          </w:tcPr>
          <w:p w:rsidR="00822673" w:rsidRPr="00A50E03" w:rsidRDefault="00822673" w:rsidP="00822673">
            <w:pPr>
              <w:pStyle w:val="TALCharChar"/>
              <w:rPr>
                <w:color w:val="000000"/>
              </w:rPr>
            </w:pPr>
            <w:r w:rsidRPr="00A50E03">
              <w:rPr>
                <w:color w:val="000000"/>
              </w:rPr>
              <w:t>OP</w:t>
            </w:r>
          </w:p>
        </w:tc>
        <w:tc>
          <w:tcPr>
            <w:tcW w:w="75.30pt" w:type="dxa"/>
          </w:tcPr>
          <w:p w:rsidR="00822673" w:rsidRPr="00A50E03" w:rsidRDefault="00822673" w:rsidP="00822673">
            <w:pPr>
              <w:pStyle w:val="TALCharChar"/>
              <w:rPr>
                <w:color w:val="000000"/>
              </w:rPr>
            </w:pPr>
          </w:p>
        </w:tc>
        <w:tc>
          <w:tcPr>
            <w:tcW w:w="85.40pt" w:type="dxa"/>
          </w:tcPr>
          <w:p w:rsidR="00822673" w:rsidRPr="00A50E03" w:rsidRDefault="00822673" w:rsidP="00822673">
            <w:pPr>
              <w:pStyle w:val="TALCharChar"/>
              <w:rPr>
                <w:color w:val="000000"/>
              </w:rPr>
            </w:pPr>
            <w:r w:rsidRPr="00A50E03">
              <w:rPr>
                <w:color w:val="000000"/>
              </w:rPr>
              <w:t xml:space="preserve">Secondary CPICH info </w:t>
            </w:r>
            <w:hyperlink w:anchor="Para10p3p6p73" w:history="1">
              <w:r w:rsidRPr="00A50E03">
                <w:rPr>
                  <w:rStyle w:val="Hyperlink"/>
                </w:rPr>
                <w:t>10.3.6.73</w:t>
              </w:r>
            </w:hyperlink>
          </w:p>
        </w:tc>
        <w:tc>
          <w:tcPr>
            <w:tcW w:w="73.25pt" w:type="dxa"/>
          </w:tcPr>
          <w:p w:rsidR="00822673" w:rsidRPr="00A50E03" w:rsidRDefault="00822673" w:rsidP="00822673">
            <w:pPr>
              <w:pStyle w:val="TALCharChar"/>
              <w:rPr>
                <w:color w:val="000000"/>
              </w:rPr>
            </w:pPr>
          </w:p>
        </w:tc>
        <w:tc>
          <w:tcPr>
            <w:tcW w:w="70.95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75.35pt" w:type="dxa"/>
          </w:tcPr>
          <w:p w:rsidR="00822673" w:rsidRPr="00A50E03" w:rsidRDefault="00822673" w:rsidP="00822673">
            <w:pPr>
              <w:pStyle w:val="TALCharChar"/>
              <w:keepNext w:val="0"/>
              <w:keepLines w:val="0"/>
              <w:rPr>
                <w:color w:val="000000"/>
              </w:rPr>
            </w:pPr>
            <w:r w:rsidRPr="00A50E03">
              <w:rPr>
                <w:color w:val="000000"/>
              </w:rPr>
              <w:t>Secondary scrambling code</w:t>
            </w:r>
          </w:p>
        </w:tc>
        <w:tc>
          <w:tcPr>
            <w:tcW w:w="74.35pt" w:type="dxa"/>
          </w:tcPr>
          <w:p w:rsidR="00822673" w:rsidRPr="00A50E03" w:rsidRDefault="00822673" w:rsidP="00822673">
            <w:pPr>
              <w:pStyle w:val="TALCharChar"/>
              <w:keepNext w:val="0"/>
              <w:keepLines w:val="0"/>
              <w:rPr>
                <w:color w:val="000000"/>
              </w:rPr>
            </w:pPr>
            <w:r w:rsidRPr="00A50E03">
              <w:rPr>
                <w:color w:val="000000"/>
              </w:rPr>
              <w:t>MD</w:t>
            </w:r>
          </w:p>
        </w:tc>
        <w:tc>
          <w:tcPr>
            <w:tcW w:w="75.30pt" w:type="dxa"/>
          </w:tcPr>
          <w:p w:rsidR="00822673" w:rsidRPr="00A50E03" w:rsidRDefault="00822673" w:rsidP="00822673">
            <w:pPr>
              <w:pStyle w:val="TALCharChar"/>
              <w:keepNext w:val="0"/>
              <w:keepLines w:val="0"/>
              <w:rPr>
                <w:color w:val="000000"/>
              </w:rPr>
            </w:pPr>
          </w:p>
        </w:tc>
        <w:tc>
          <w:tcPr>
            <w:tcW w:w="85.40pt" w:type="dxa"/>
          </w:tcPr>
          <w:p w:rsidR="00822673" w:rsidRPr="00A50E03" w:rsidRDefault="00822673" w:rsidP="00822673">
            <w:pPr>
              <w:pStyle w:val="TALCharChar"/>
              <w:keepNext w:val="0"/>
              <w:keepLines w:val="0"/>
              <w:rPr>
                <w:color w:val="000000"/>
              </w:rPr>
            </w:pPr>
            <w:r w:rsidRPr="00A50E03">
              <w:rPr>
                <w:color w:val="000000"/>
              </w:rPr>
              <w:t xml:space="preserve">Secondary scrambling code </w:t>
            </w:r>
            <w:hyperlink w:anchor="Para10p3p6p74" w:history="1">
              <w:r w:rsidRPr="00A50E03">
                <w:rPr>
                  <w:rStyle w:val="Hyperlink"/>
                </w:rPr>
                <w:t>10.3.6.74</w:t>
              </w:r>
            </w:hyperlink>
          </w:p>
        </w:tc>
        <w:tc>
          <w:tcPr>
            <w:tcW w:w="73.25pt" w:type="dxa"/>
          </w:tcPr>
          <w:p w:rsidR="00822673" w:rsidRPr="00A50E03" w:rsidRDefault="00822673" w:rsidP="00822673">
            <w:pPr>
              <w:pStyle w:val="TALCharChar"/>
              <w:keepNext w:val="0"/>
              <w:keepLines w:val="0"/>
              <w:rPr>
                <w:color w:val="000000"/>
              </w:rPr>
            </w:pPr>
            <w:r w:rsidRPr="00A50E03">
              <w:rPr>
                <w:color w:val="000000"/>
              </w:rPr>
              <w:t xml:space="preserve">Default is the same scrambling code as for the Primary CPICH </w:t>
            </w:r>
          </w:p>
        </w:tc>
        <w:tc>
          <w:tcPr>
            <w:tcW w:w="70.9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75.35pt" w:type="dxa"/>
          </w:tcPr>
          <w:p w:rsidR="00822673" w:rsidRPr="00A50E03" w:rsidRDefault="00822673" w:rsidP="00822673">
            <w:pPr>
              <w:pStyle w:val="TALCharChar"/>
              <w:keepNext w:val="0"/>
              <w:keepLines w:val="0"/>
              <w:rPr>
                <w:color w:val="000000"/>
              </w:rPr>
            </w:pPr>
            <w:r w:rsidRPr="00A50E03">
              <w:rPr>
                <w:color w:val="000000"/>
              </w:rPr>
              <w:t>Code number</w:t>
            </w:r>
          </w:p>
        </w:tc>
        <w:tc>
          <w:tcPr>
            <w:tcW w:w="74.35pt" w:type="dxa"/>
          </w:tcPr>
          <w:p w:rsidR="00822673" w:rsidRPr="00A50E03" w:rsidRDefault="00822673" w:rsidP="00822673">
            <w:pPr>
              <w:pStyle w:val="TALCharChar"/>
              <w:keepNext w:val="0"/>
              <w:keepLines w:val="0"/>
              <w:rPr>
                <w:color w:val="000000"/>
              </w:rPr>
            </w:pPr>
            <w:r w:rsidRPr="00A50E03">
              <w:rPr>
                <w:color w:val="000000"/>
              </w:rPr>
              <w:t>MP</w:t>
            </w:r>
          </w:p>
        </w:tc>
        <w:tc>
          <w:tcPr>
            <w:tcW w:w="75.30pt" w:type="dxa"/>
          </w:tcPr>
          <w:p w:rsidR="00822673" w:rsidRPr="00A50E03" w:rsidRDefault="00822673" w:rsidP="00822673">
            <w:pPr>
              <w:pStyle w:val="TALCharChar"/>
              <w:keepNext w:val="0"/>
              <w:keepLines w:val="0"/>
              <w:rPr>
                <w:color w:val="000000"/>
              </w:rPr>
            </w:pPr>
          </w:p>
        </w:tc>
        <w:tc>
          <w:tcPr>
            <w:tcW w:w="85.40pt" w:type="dxa"/>
          </w:tcPr>
          <w:p w:rsidR="00822673" w:rsidRPr="00A50E03" w:rsidRDefault="00822673" w:rsidP="00822673">
            <w:pPr>
              <w:pStyle w:val="TALCharChar"/>
              <w:keepNext w:val="0"/>
              <w:keepLines w:val="0"/>
              <w:rPr>
                <w:color w:val="000000"/>
              </w:rPr>
            </w:pPr>
            <w:r w:rsidRPr="00A50E03">
              <w:rPr>
                <w:color w:val="000000"/>
              </w:rPr>
              <w:t>Integer (0..255)</w:t>
            </w:r>
          </w:p>
        </w:tc>
        <w:tc>
          <w:tcPr>
            <w:tcW w:w="73.25pt" w:type="dxa"/>
          </w:tcPr>
          <w:p w:rsidR="00822673" w:rsidRPr="00A50E03" w:rsidRDefault="00822673" w:rsidP="00822673">
            <w:pPr>
              <w:pStyle w:val="TALCharChar"/>
              <w:keepNext w:val="0"/>
              <w:keepLines w:val="0"/>
              <w:rPr>
                <w:color w:val="000000"/>
              </w:rPr>
            </w:pPr>
          </w:p>
        </w:tc>
        <w:tc>
          <w:tcPr>
            <w:tcW w:w="70.95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75.3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TPC combination index</w:t>
            </w:r>
          </w:p>
        </w:tc>
        <w:tc>
          <w:tcPr>
            <w:tcW w:w="74.3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5.30pt" w:type="dxa"/>
            <w:tcBorders>
              <w:bottom w:val="single" w:sz="4" w:space="0" w:color="auto"/>
            </w:tcBorders>
          </w:tcPr>
          <w:p w:rsidR="00822673" w:rsidRPr="00A50E03" w:rsidRDefault="00822673" w:rsidP="00822673">
            <w:pPr>
              <w:pStyle w:val="TALCharChar"/>
              <w:keepNext w:val="0"/>
              <w:keepLines w:val="0"/>
              <w:rPr>
                <w:color w:val="000000"/>
              </w:rPr>
            </w:pPr>
          </w:p>
        </w:tc>
        <w:tc>
          <w:tcPr>
            <w:tcW w:w="85.40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TPC combination index </w:t>
            </w:r>
            <w:hyperlink w:anchor="Para10p3p6p85" w:history="1">
              <w:r w:rsidRPr="00A50E03">
                <w:rPr>
                  <w:rStyle w:val="Hyperlink"/>
                </w:rPr>
                <w:t>10.3.6.85</w:t>
              </w:r>
            </w:hyperlink>
          </w:p>
        </w:tc>
        <w:tc>
          <w:tcPr>
            <w:tcW w:w="73.25pt" w:type="dxa"/>
            <w:tcBorders>
              <w:bottom w:val="single" w:sz="4" w:space="0" w:color="auto"/>
            </w:tcBorders>
          </w:tcPr>
          <w:p w:rsidR="00822673" w:rsidRPr="00A50E03" w:rsidRDefault="00822673" w:rsidP="00822673">
            <w:pPr>
              <w:pStyle w:val="TALCharChar"/>
              <w:keepNext w:val="0"/>
              <w:keepLines w:val="0"/>
              <w:rPr>
                <w:color w:val="000000"/>
              </w:rPr>
            </w:pPr>
          </w:p>
        </w:tc>
        <w:tc>
          <w:tcPr>
            <w:tcW w:w="70.95pt" w:type="dxa"/>
            <w:tcBorders>
              <w:bottom w:val="single" w:sz="4" w:space="0" w:color="auto"/>
            </w:tcBorders>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75.35pt" w:type="dxa"/>
            <w:shd w:val="clear" w:color="auto" w:fill="auto"/>
          </w:tcPr>
          <w:p w:rsidR="00822673" w:rsidRPr="00A50E03" w:rsidRDefault="00822673" w:rsidP="00822673">
            <w:pPr>
              <w:pStyle w:val="TALCharChar"/>
              <w:keepNext w:val="0"/>
              <w:keepLines w:val="0"/>
              <w:rPr>
                <w:color w:val="000000"/>
              </w:rPr>
            </w:pPr>
            <w:r w:rsidRPr="00A50E03">
              <w:rPr>
                <w:color w:val="000000"/>
              </w:rPr>
              <w:t>STTD indication</w:t>
            </w:r>
          </w:p>
        </w:tc>
        <w:tc>
          <w:tcPr>
            <w:tcW w:w="74.35pt" w:type="dxa"/>
            <w:shd w:val="clear" w:color="auto" w:fill="auto"/>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NoHOtoUTRAN</w:t>
            </w:r>
          </w:p>
        </w:tc>
        <w:tc>
          <w:tcPr>
            <w:tcW w:w="75.30pt" w:type="dxa"/>
            <w:shd w:val="clear" w:color="auto" w:fill="auto"/>
          </w:tcPr>
          <w:p w:rsidR="00822673" w:rsidRPr="00A50E03" w:rsidRDefault="00822673" w:rsidP="00822673">
            <w:pPr>
              <w:pStyle w:val="TALCharChar"/>
              <w:keepNext w:val="0"/>
              <w:keepLines w:val="0"/>
              <w:rPr>
                <w:color w:val="000000"/>
              </w:rPr>
            </w:pPr>
          </w:p>
        </w:tc>
        <w:tc>
          <w:tcPr>
            <w:tcW w:w="85.40pt" w:type="dxa"/>
            <w:shd w:val="clear" w:color="auto" w:fill="auto"/>
          </w:tcPr>
          <w:p w:rsidR="00822673" w:rsidRPr="00A50E03" w:rsidRDefault="00822673" w:rsidP="00822673">
            <w:pPr>
              <w:pStyle w:val="TALCharChar"/>
              <w:keepNext w:val="0"/>
              <w:keepLines w:val="0"/>
              <w:rPr>
                <w:color w:val="000000"/>
              </w:rPr>
            </w:pPr>
            <w:r w:rsidRPr="00A50E03">
              <w:rPr>
                <w:color w:val="000000"/>
              </w:rPr>
              <w:t>Enumerated (</w:t>
            </w:r>
            <w:r w:rsidRPr="00A50E03">
              <w:t>TRUE</w:t>
            </w:r>
            <w:r w:rsidRPr="00A50E03">
              <w:rPr>
                <w:color w:val="000000"/>
              </w:rPr>
              <w:t>)</w:t>
            </w:r>
          </w:p>
        </w:tc>
        <w:tc>
          <w:tcPr>
            <w:tcW w:w="73.25pt" w:type="dxa"/>
            <w:shd w:val="clear" w:color="auto" w:fill="auto"/>
          </w:tcPr>
          <w:p w:rsidR="00822673" w:rsidRPr="00A50E03" w:rsidRDefault="00822673" w:rsidP="00822673">
            <w:pPr>
              <w:pStyle w:val="TALCharChar"/>
              <w:keepNext w:val="0"/>
              <w:keepLines w:val="0"/>
              <w:rPr>
                <w:color w:val="000000"/>
              </w:rPr>
            </w:pPr>
            <w:r w:rsidRPr="00A50E03">
              <w:rPr>
                <w:color w:val="000000"/>
              </w:rPr>
              <w:t>This IE shall be set to TRUE when STTD is used. Absence of this element means STTD is not used.</w:t>
            </w:r>
          </w:p>
        </w:tc>
        <w:tc>
          <w:tcPr>
            <w:tcW w:w="70.95pt" w:type="dxa"/>
            <w:shd w:val="clear" w:color="auto" w:fill="auto"/>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75.35pt" w:type="dxa"/>
            <w:shd w:val="clear" w:color="auto" w:fill="auto"/>
          </w:tcPr>
          <w:p w:rsidR="00822673" w:rsidRPr="00A50E03" w:rsidRDefault="00822673" w:rsidP="00822673">
            <w:pPr>
              <w:pStyle w:val="TALCharChar"/>
              <w:keepNext w:val="0"/>
              <w:keepLines w:val="0"/>
              <w:rPr>
                <w:color w:val="000000"/>
              </w:rPr>
            </w:pPr>
            <w:r w:rsidRPr="00A50E03">
              <w:rPr>
                <w:color w:val="000000"/>
              </w:rPr>
              <w:t>Power Control Algorithm 3</w:t>
            </w:r>
          </w:p>
        </w:tc>
        <w:tc>
          <w:tcPr>
            <w:tcW w:w="74.35pt" w:type="dxa"/>
            <w:shd w:val="clear" w:color="auto" w:fill="auto"/>
          </w:tcPr>
          <w:p w:rsidR="00822673" w:rsidRPr="00A50E03" w:rsidRDefault="00822673" w:rsidP="00822673">
            <w:pPr>
              <w:pStyle w:val="TALCharChar"/>
              <w:keepNext w:val="0"/>
              <w:keepLines w:val="0"/>
              <w:rPr>
                <w:color w:val="000000"/>
              </w:rPr>
            </w:pPr>
            <w:r w:rsidRPr="00A50E03">
              <w:rPr>
                <w:color w:val="000000"/>
              </w:rPr>
              <w:t>CV-</w:t>
            </w:r>
            <w:r w:rsidRPr="00A50E03">
              <w:rPr>
                <w:i/>
                <w:color w:val="000000"/>
                <w:lang w:eastAsia="zh-CN"/>
              </w:rPr>
              <w:t>Message</w:t>
            </w:r>
          </w:p>
        </w:tc>
        <w:tc>
          <w:tcPr>
            <w:tcW w:w="75.30pt" w:type="dxa"/>
            <w:shd w:val="clear" w:color="auto" w:fill="auto"/>
          </w:tcPr>
          <w:p w:rsidR="00822673" w:rsidRPr="00A50E03" w:rsidRDefault="00822673" w:rsidP="00822673">
            <w:pPr>
              <w:pStyle w:val="TALCharChar"/>
              <w:keepNext w:val="0"/>
              <w:keepLines w:val="0"/>
              <w:rPr>
                <w:color w:val="000000"/>
              </w:rPr>
            </w:pPr>
          </w:p>
        </w:tc>
        <w:tc>
          <w:tcPr>
            <w:tcW w:w="85.40pt" w:type="dxa"/>
            <w:shd w:val="clear" w:color="auto" w:fill="auto"/>
          </w:tcPr>
          <w:p w:rsidR="00822673" w:rsidRPr="00A50E03" w:rsidRDefault="00822673" w:rsidP="00822673">
            <w:pPr>
              <w:pStyle w:val="TALCharChar"/>
              <w:keepNext w:val="0"/>
              <w:keepLines w:val="0"/>
              <w:rPr>
                <w:color w:val="000000"/>
              </w:rPr>
            </w:pPr>
            <w:r w:rsidRPr="00A50E03">
              <w:rPr>
                <w:color w:val="000000"/>
              </w:rPr>
              <w:t>Power Control Algorithm 3</w:t>
            </w:r>
            <w:r w:rsidRPr="00A50E03">
              <w:rPr>
                <w:color w:val="000000"/>
                <w:lang w:eastAsia="zh-CN"/>
              </w:rPr>
              <w:t xml:space="preserve"> </w:t>
            </w:r>
            <w:hyperlink w:anchor="Para10p3p6p153" w:history="1">
              <w:r w:rsidRPr="00A50E03">
                <w:rPr>
                  <w:rStyle w:val="Hyperlink"/>
                  <w:lang w:eastAsia="zh-CN"/>
                </w:rPr>
                <w:t>10.3.6.153</w:t>
              </w:r>
            </w:hyperlink>
          </w:p>
        </w:tc>
        <w:tc>
          <w:tcPr>
            <w:tcW w:w="73.25pt" w:type="dxa"/>
            <w:shd w:val="clear" w:color="auto" w:fill="auto"/>
          </w:tcPr>
          <w:p w:rsidR="00822673" w:rsidRPr="00A50E03" w:rsidRDefault="00822673" w:rsidP="00822673">
            <w:pPr>
              <w:pStyle w:val="TALCharChar"/>
              <w:keepNext w:val="0"/>
              <w:keepLines w:val="0"/>
              <w:rPr>
                <w:color w:val="000000"/>
              </w:rPr>
            </w:pPr>
          </w:p>
        </w:tc>
        <w:tc>
          <w:tcPr>
            <w:tcW w:w="70.95pt" w:type="dxa"/>
            <w:shd w:val="clear" w:color="auto" w:fill="auto"/>
          </w:tcPr>
          <w:p w:rsidR="00822673" w:rsidRPr="00A50E03" w:rsidRDefault="00822673" w:rsidP="00822673">
            <w:pPr>
              <w:pStyle w:val="TALCharChar"/>
              <w:keepNext w:val="0"/>
              <w:keepLines w:val="0"/>
              <w:rPr>
                <w:color w:val="000000"/>
              </w:rPr>
            </w:pPr>
            <w:r w:rsidRPr="00A50E03">
              <w:rPr>
                <w:color w:val="000000"/>
                <w:lang w:eastAsia="zh-CN"/>
              </w:rPr>
              <w:t>REL-13</w:t>
            </w:r>
          </w:p>
        </w:tc>
      </w:tr>
    </w:tbl>
    <w:p w:rsidR="00822673" w:rsidRPr="00A50E03" w:rsidRDefault="00822673" w:rsidP="00822673">
      <w:pPr>
        <w:rPr>
          <w:color w:val="000000"/>
        </w:rPr>
      </w:pPr>
    </w:p>
    <w:tbl>
      <w:tblPr>
        <w:tblW w:w="454.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4545"/>
        <w:gridCol w:w="4547"/>
      </w:tblGrid>
      <w:tr w:rsidR="00822673" w:rsidRPr="00A50E03" w:rsidTr="00822673">
        <w:tc>
          <w:tcPr>
            <w:tcW w:w="227.25pt" w:type="dxa"/>
          </w:tcPr>
          <w:p w:rsidR="00822673" w:rsidRPr="00A50E03" w:rsidRDefault="00822673" w:rsidP="00822673">
            <w:pPr>
              <w:pStyle w:val="TAH"/>
              <w:rPr>
                <w:color w:val="000000"/>
              </w:rPr>
            </w:pPr>
            <w:r w:rsidRPr="00A50E03">
              <w:rPr>
                <w:color w:val="000000"/>
              </w:rPr>
              <w:t>Condition</w:t>
            </w:r>
          </w:p>
        </w:tc>
        <w:tc>
          <w:tcPr>
            <w:tcW w:w="227.3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7.25pt" w:type="dxa"/>
          </w:tcPr>
          <w:p w:rsidR="00822673" w:rsidRPr="00A50E03" w:rsidRDefault="00822673" w:rsidP="00822673">
            <w:pPr>
              <w:pStyle w:val="TAL"/>
              <w:rPr>
                <w:i/>
                <w:color w:val="000000"/>
              </w:rPr>
            </w:pPr>
            <w:r w:rsidRPr="00A50E03">
              <w:rPr>
                <w:i/>
                <w:color w:val="000000"/>
              </w:rPr>
              <w:t>NoHOtoUTRAN</w:t>
            </w:r>
          </w:p>
        </w:tc>
        <w:tc>
          <w:tcPr>
            <w:tcW w:w="227.35pt" w:type="dxa"/>
          </w:tcPr>
          <w:p w:rsidR="00822673" w:rsidRPr="00A50E03" w:rsidRDefault="00822673" w:rsidP="00822673">
            <w:pPr>
              <w:pStyle w:val="TAL"/>
              <w:rPr>
                <w:color w:val="000000"/>
              </w:rPr>
            </w:pPr>
            <w:r w:rsidRPr="00A50E03">
              <w:rPr>
                <w:color w:val="000000"/>
              </w:rPr>
              <w:t>This IE is not needed in the HANDOVER TO UTRAN COMMAND and it is optional in all the other messages in which the IE "Downlink F-DPCH info for each RL" can be included.</w:t>
            </w:r>
          </w:p>
        </w:tc>
      </w:tr>
      <w:tr w:rsidR="00822673" w:rsidRPr="00A50E03" w:rsidTr="00822673">
        <w:tc>
          <w:tcPr>
            <w:tcW w:w="227.25pt" w:type="dxa"/>
          </w:tcPr>
          <w:p w:rsidR="00822673" w:rsidRPr="00A50E03" w:rsidRDefault="00822673" w:rsidP="00822673">
            <w:pPr>
              <w:pStyle w:val="TAL"/>
              <w:rPr>
                <w:i/>
                <w:color w:val="000000"/>
              </w:rPr>
            </w:pPr>
            <w:r w:rsidRPr="00A50E03">
              <w:rPr>
                <w:i/>
                <w:color w:val="000000"/>
                <w:lang w:eastAsia="zh-CN"/>
              </w:rPr>
              <w:t>Messsage</w:t>
            </w:r>
          </w:p>
        </w:tc>
        <w:tc>
          <w:tcPr>
            <w:tcW w:w="227.35pt" w:type="dxa"/>
          </w:tcPr>
          <w:p w:rsidR="00822673" w:rsidRPr="00A50E03" w:rsidRDefault="00822673" w:rsidP="00822673">
            <w:pPr>
              <w:pStyle w:val="TAL"/>
              <w:rPr>
                <w:color w:val="000000"/>
              </w:rPr>
            </w:pPr>
            <w:r w:rsidRPr="00A50E03">
              <w:rPr>
                <w:color w:val="000000"/>
              </w:rPr>
              <w:t xml:space="preserve">This IE is not needed in the HANDOVER TO UTRAN COMMAND </w:t>
            </w:r>
            <w:r w:rsidRPr="00A50E03">
              <w:rPr>
                <w:color w:val="000000"/>
                <w:lang w:eastAsia="zh-CN"/>
              </w:rPr>
              <w:t xml:space="preserve">and RRC CONNECTION SETUP messages, </w:t>
            </w:r>
            <w:r w:rsidRPr="00A50E03">
              <w:rPr>
                <w:color w:val="000000"/>
              </w:rPr>
              <w:t>and it is optional in all the other messages in which the IE "Downlink F-DPCH info for each RL" can be included.</w:t>
            </w:r>
          </w:p>
        </w:tc>
      </w:tr>
    </w:tbl>
    <w:p w:rsidR="00822673" w:rsidRPr="00A50E03" w:rsidRDefault="00822673" w:rsidP="00822673">
      <w:pPr>
        <w:rPr>
          <w:color w:val="000000"/>
        </w:rPr>
      </w:pPr>
    </w:p>
    <w:p w:rsidR="00822673" w:rsidRPr="00A50E03" w:rsidRDefault="00822673" w:rsidP="00822673">
      <w:pPr>
        <w:pStyle w:val="Heading4"/>
      </w:pPr>
      <w:bookmarkStart w:id="789" w:name="_Toc477471465"/>
      <w:bookmarkStart w:id="790" w:name="Para10p3p6p23a"/>
      <w:r w:rsidRPr="00A50E03">
        <w:t>10.3.6.23a</w:t>
      </w:r>
      <w:r w:rsidRPr="00A50E03">
        <w:tab/>
        <w:t>Downlink HS-PDSCH Information</w:t>
      </w:r>
      <w:bookmarkEnd w:id="78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79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HS-SCCH Info</w:t>
            </w:r>
          </w:p>
        </w:tc>
        <w:tc>
          <w:tcPr>
            <w:tcW w:w="56.70pt" w:type="dxa"/>
          </w:tcPr>
          <w:p w:rsidR="00822673" w:rsidRPr="00A50E03" w:rsidRDefault="00822673" w:rsidP="00822673">
            <w:pPr>
              <w:pStyle w:val="TAH"/>
              <w:jc w:val="start"/>
              <w:rPr>
                <w:b w:val="0"/>
                <w:color w:val="000000"/>
              </w:rPr>
            </w:pPr>
            <w:r w:rsidRPr="00A50E03">
              <w:rPr>
                <w:b w:val="0"/>
                <w:color w:val="000000"/>
              </w:rPr>
              <w:t>OP</w:t>
            </w:r>
          </w:p>
        </w:tc>
        <w:tc>
          <w:tcPr>
            <w:tcW w:w="56.70pt" w:type="dxa"/>
          </w:tcPr>
          <w:p w:rsidR="00822673" w:rsidRPr="00A50E03" w:rsidRDefault="00822673" w:rsidP="00822673">
            <w:pPr>
              <w:pStyle w:val="TAH"/>
              <w:rPr>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HS-SCCH Info </w:t>
            </w:r>
            <w:hyperlink w:anchor="Para10p3p6p36a" w:history="1">
              <w:r w:rsidRPr="00A50E03">
                <w:rPr>
                  <w:rStyle w:val="Hyperlink"/>
                  <w:b w:val="0"/>
                </w:rPr>
                <w:t>10.3.6.36a</w:t>
              </w:r>
            </w:hyperlink>
          </w:p>
        </w:tc>
        <w:tc>
          <w:tcPr>
            <w:tcW w:w="85.05pt" w:type="dxa"/>
          </w:tcPr>
          <w:p w:rsidR="00822673" w:rsidRPr="00A50E03" w:rsidRDefault="00822673" w:rsidP="00822673">
            <w:pPr>
              <w:pStyle w:val="TALCharChar"/>
            </w:pPr>
            <w:r w:rsidRPr="00A50E03">
              <w:rPr>
                <w:lang w:eastAsia="zh-CN"/>
              </w:rPr>
              <w:t>For 1.28 Mcps TDD, if IE DL Multi-Carrier Information is present, ignore this IE.</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Measurement Feedback Info</w:t>
            </w:r>
          </w:p>
        </w:tc>
        <w:tc>
          <w:tcPr>
            <w:tcW w:w="56.70pt" w:type="dxa"/>
          </w:tcPr>
          <w:p w:rsidR="00822673" w:rsidRPr="00A50E03" w:rsidRDefault="00822673" w:rsidP="00822673">
            <w:pPr>
              <w:pStyle w:val="TAH"/>
              <w:jc w:val="start"/>
              <w:rPr>
                <w:b w:val="0"/>
                <w:color w:val="000000"/>
              </w:rPr>
            </w:pPr>
            <w:r w:rsidRPr="00A50E03">
              <w:rPr>
                <w:b w:val="0"/>
                <w:color w:val="000000"/>
              </w:rPr>
              <w:t>OP</w:t>
            </w:r>
          </w:p>
        </w:tc>
        <w:tc>
          <w:tcPr>
            <w:tcW w:w="56.70pt" w:type="dxa"/>
          </w:tcPr>
          <w:p w:rsidR="00822673" w:rsidRPr="00A50E03" w:rsidRDefault="00822673" w:rsidP="00822673">
            <w:pPr>
              <w:pStyle w:val="TAH"/>
              <w:rPr>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Measurement Feedback Info </w:t>
            </w:r>
            <w:hyperlink w:anchor="Para10p3p6p40a" w:history="1">
              <w:r w:rsidRPr="00A50E03">
                <w:rPr>
                  <w:rStyle w:val="Hyperlink"/>
                  <w:b w:val="0"/>
                </w:rPr>
                <w:t>10.3.6.40a</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CHOICE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&gt;TDD</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 xml:space="preserve">&gt;&gt;CHOICE </w:t>
            </w:r>
            <w:r w:rsidRPr="00A50E03">
              <w:rPr>
                <w:i/>
                <w:iCs/>
              </w:rPr>
              <w:t>TDD option</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&gt;&gt;&gt;3.84 Mcps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&gt;&gt;&gt;&gt;HS-PDSCH Timeslot Configuration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HS-PDSCH Timeslot Configuration </w:t>
            </w:r>
            <w:hyperlink w:anchor="Para10p3p6p36o" w:history="1">
              <w:r w:rsidRPr="00A50E03">
                <w:rPr>
                  <w:rStyle w:val="Hyperlink"/>
                </w:rPr>
                <w:t>10.3.6.36o</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&gt;&gt;&gt;7.68 Mcps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pPr>
            <w:r w:rsidRPr="00A50E03">
              <w:t>&gt;&gt;&gt;&gt;HS-PDSCH Timeslot Configuration VHCR</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HS-PDSCH Timeslot Configuration VHCR </w:t>
            </w:r>
            <w:hyperlink w:anchor="Para10p3p6p36oa" w:history="1">
              <w:r w:rsidRPr="00A50E03">
                <w:rPr>
                  <w:rStyle w:val="Hyperlink"/>
                </w:rPr>
                <w:t>10.3.6.36oa</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pPr>
            <w:r w:rsidRPr="00A50E03">
              <w:t>&gt;&gt;&gt; 1.28 Mcps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&gt;&gt;&gt;&gt; HS-PDSCH Midamble Configuration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HS-PDSCH Midamble Configuration </w:t>
            </w:r>
            <w:hyperlink w:anchor="Para10p3p6p36oo" w:history="1">
              <w:r w:rsidRPr="00A50E03">
                <w:rPr>
                  <w:rStyle w:val="Hyperlink"/>
                </w:rPr>
                <w:t>10.3.6.36oo</w:t>
              </w:r>
            </w:hyperlink>
          </w:p>
        </w:tc>
        <w:tc>
          <w:tcPr>
            <w:tcW w:w="85.05pt" w:type="dxa"/>
          </w:tcPr>
          <w:p w:rsidR="00822673" w:rsidRPr="00A50E03" w:rsidRDefault="00822673" w:rsidP="00822673">
            <w:pPr>
              <w:pStyle w:val="TALCharChar"/>
            </w:pPr>
            <w:r w:rsidRPr="00A50E03">
              <w:rPr>
                <w:lang w:eastAsia="zh-CN"/>
              </w:rPr>
              <w:t>For 1.28 Mcps TDD, if IE DL Multi-Carrier Information is present, ignore this IE.</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rPr>
                <w:lang w:eastAsia="zh-CN"/>
              </w:rPr>
              <w:t>&gt;&gt;&gt;&gt; DL Multi-Carrier Information</w:t>
            </w:r>
          </w:p>
        </w:tc>
        <w:tc>
          <w:tcPr>
            <w:tcW w:w="56.70pt" w:type="dxa"/>
          </w:tcPr>
          <w:p w:rsidR="00822673" w:rsidRPr="00A50E03" w:rsidRDefault="00822673" w:rsidP="00822673">
            <w:pPr>
              <w:pStyle w:val="TALCharChar"/>
            </w:pPr>
            <w:r w:rsidRPr="00A50E03">
              <w:rPr>
                <w:lang w:eastAsia="zh-CN"/>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rPr>
                <w:lang w:eastAsia="zh-CN"/>
              </w:rPr>
              <w:t xml:space="preserve">DL Multi-Carrier Information </w:t>
            </w:r>
            <w:hyperlink w:anchor="Para10p3p6p28a" w:history="1">
              <w:r w:rsidRPr="00A50E03">
                <w:rPr>
                  <w:rStyle w:val="Hyperlink"/>
                  <w:lang w:eastAsia="zh-CN"/>
                </w:rPr>
                <w:t>10.3.6.28a</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lang w:eastAsia="zh-CN"/>
              </w:rPr>
              <w:t>REL-7</w:t>
            </w:r>
          </w:p>
        </w:tc>
      </w:tr>
      <w:tr w:rsidR="00822673" w:rsidRPr="00A50E03" w:rsidTr="00822673">
        <w:tc>
          <w:tcPr>
            <w:tcW w:w="141.75pt" w:type="dxa"/>
          </w:tcPr>
          <w:p w:rsidR="00822673" w:rsidRPr="00A50E03" w:rsidRDefault="00822673" w:rsidP="00822673">
            <w:pPr>
              <w:pStyle w:val="TALCharChar"/>
              <w:rPr>
                <w:lang w:eastAsia="zh-CN"/>
              </w:rPr>
            </w:pPr>
            <w:r w:rsidRPr="00A50E03">
              <w:rPr>
                <w:lang w:eastAsia="zh-CN"/>
              </w:rPr>
              <w:t xml:space="preserve">&gt;&gt;&gt;&gt; Out of </w:t>
            </w:r>
            <w:r w:rsidRPr="00A50E03">
              <w:rPr>
                <w:color w:val="000000"/>
                <w:lang w:eastAsia="zh-CN"/>
              </w:rPr>
              <w:t>Sync window</w:t>
            </w:r>
          </w:p>
        </w:tc>
        <w:tc>
          <w:tcPr>
            <w:tcW w:w="56.70pt" w:type="dxa"/>
          </w:tcPr>
          <w:p w:rsidR="00822673" w:rsidRPr="00A50E03" w:rsidRDefault="00822673" w:rsidP="00822673">
            <w:pPr>
              <w:pStyle w:val="TALCharChar"/>
              <w:rPr>
                <w:lang w:eastAsia="zh-CN"/>
              </w:rPr>
            </w:pPr>
            <w:r w:rsidRPr="00A50E03">
              <w:rPr>
                <w:color w:val="000000"/>
                <w:lang w:eastAsia="zh-CN"/>
              </w:rPr>
              <w:t>MD</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lang w:eastAsia="zh-CN"/>
              </w:rPr>
            </w:pPr>
            <w:r w:rsidRPr="00A50E03">
              <w:rPr>
                <w:color w:val="000000"/>
              </w:rPr>
              <w:t>Enumerated (</w:t>
            </w:r>
            <w:r w:rsidRPr="00A50E03">
              <w:rPr>
                <w:color w:val="000000"/>
                <w:lang w:eastAsia="zh-CN"/>
              </w:rPr>
              <w:t>40</w:t>
            </w:r>
            <w:r w:rsidRPr="00A50E03">
              <w:rPr>
                <w:color w:val="000000"/>
              </w:rPr>
              <w:t xml:space="preserve">, </w:t>
            </w:r>
            <w:r w:rsidRPr="00A50E03">
              <w:rPr>
                <w:color w:val="000000"/>
                <w:lang w:eastAsia="zh-CN"/>
              </w:rPr>
              <w:t>8</w:t>
            </w:r>
            <w:r w:rsidRPr="00A50E03">
              <w:rPr>
                <w:color w:val="000000"/>
              </w:rPr>
              <w:t xml:space="preserve">0, </w:t>
            </w:r>
            <w:r w:rsidRPr="00A50E03">
              <w:rPr>
                <w:color w:val="000000"/>
                <w:lang w:eastAsia="zh-CN"/>
              </w:rPr>
              <w:t>16</w:t>
            </w:r>
            <w:r w:rsidRPr="00A50E03">
              <w:rPr>
                <w:color w:val="000000"/>
              </w:rPr>
              <w:t xml:space="preserve">0, </w:t>
            </w:r>
            <w:r w:rsidRPr="00A50E03">
              <w:rPr>
                <w:color w:val="000000"/>
                <w:lang w:eastAsia="zh-CN"/>
              </w:rPr>
              <w:t>320, 640</w:t>
            </w:r>
            <w:r w:rsidRPr="00A50E03">
              <w:rPr>
                <w:color w:val="000000"/>
              </w:rPr>
              <w:t>)</w:t>
            </w:r>
          </w:p>
        </w:tc>
        <w:tc>
          <w:tcPr>
            <w:tcW w:w="85.05pt" w:type="dxa"/>
          </w:tcPr>
          <w:p w:rsidR="00822673" w:rsidRPr="00A50E03" w:rsidRDefault="00822673" w:rsidP="00822673">
            <w:pPr>
              <w:pStyle w:val="TALCharChar"/>
              <w:rPr>
                <w:color w:val="000000"/>
              </w:rPr>
            </w:pPr>
            <w:r w:rsidRPr="00A50E03">
              <w:rPr>
                <w:color w:val="000000"/>
              </w:rPr>
              <w:t xml:space="preserve">Value in </w:t>
            </w:r>
            <w:r w:rsidRPr="00A50E03">
              <w:rPr>
                <w:color w:val="000000"/>
                <w:lang w:eastAsia="zh-CN"/>
              </w:rPr>
              <w:t>milli</w:t>
            </w:r>
            <w:r w:rsidRPr="00A50E03">
              <w:rPr>
                <w:color w:val="000000"/>
              </w:rPr>
              <w:t xml:space="preserve">seconds. </w:t>
            </w:r>
          </w:p>
          <w:p w:rsidR="00822673" w:rsidRPr="00A50E03" w:rsidRDefault="00822673" w:rsidP="00822673">
            <w:pPr>
              <w:pStyle w:val="TALCharChar"/>
              <w:keepNext w:val="0"/>
              <w:keepLines w:val="0"/>
              <w:rPr>
                <w:color w:val="000000"/>
              </w:rPr>
            </w:pPr>
            <w:r w:rsidRPr="00A50E03">
              <w:rPr>
                <w:color w:val="000000"/>
              </w:rPr>
              <w:t xml:space="preserve">Default value is </w:t>
            </w:r>
            <w:r w:rsidRPr="00A50E03">
              <w:rPr>
                <w:color w:val="000000"/>
                <w:lang w:eastAsia="zh-CN"/>
              </w:rPr>
              <w:t>16</w:t>
            </w:r>
            <w:r w:rsidRPr="00A50E03">
              <w:rPr>
                <w:color w:val="000000"/>
              </w:rPr>
              <w:t>0.</w:t>
            </w:r>
          </w:p>
          <w:p w:rsidR="00822673" w:rsidRPr="00A50E03" w:rsidRDefault="00822673" w:rsidP="00822673">
            <w:pPr>
              <w:pStyle w:val="TALCharChar"/>
            </w:pPr>
            <w:r w:rsidRPr="00A50E03">
              <w:rPr>
                <w:lang w:eastAsia="zh-CN"/>
              </w:rPr>
              <w:t>Three</w:t>
            </w:r>
            <w:r w:rsidRPr="00A50E03">
              <w:t xml:space="preserve"> spare values needed</w:t>
            </w:r>
            <w:r w:rsidRPr="00A50E03">
              <w:rPr>
                <w:lang w:eastAsia="zh-CN"/>
              </w:rPr>
              <w:t>.</w:t>
            </w:r>
          </w:p>
        </w:tc>
        <w:tc>
          <w:tcPr>
            <w:tcW w:w="49.60pt" w:type="dxa"/>
          </w:tcPr>
          <w:p w:rsidR="00822673" w:rsidRPr="00A50E03" w:rsidRDefault="00822673" w:rsidP="00822673">
            <w:pPr>
              <w:pStyle w:val="TALCharChar"/>
              <w:rPr>
                <w:lang w:eastAsia="zh-CN"/>
              </w:rPr>
            </w:pPr>
            <w:r w:rsidRPr="00A50E03">
              <w:rPr>
                <w:color w:val="000000"/>
              </w:rPr>
              <w:t>REL-8</w:t>
            </w:r>
          </w:p>
        </w:tc>
      </w:tr>
      <w:tr w:rsidR="00822673" w:rsidRPr="00A50E03" w:rsidTr="00822673">
        <w:tc>
          <w:tcPr>
            <w:tcW w:w="141.75pt" w:type="dxa"/>
          </w:tcPr>
          <w:p w:rsidR="00822673" w:rsidRPr="00A50E03" w:rsidRDefault="00822673" w:rsidP="00822673">
            <w:pPr>
              <w:pStyle w:val="TALCharChar"/>
              <w:ind w:start="4.50pt" w:hangingChars="50" w:hanging="4.50pt"/>
              <w:rPr>
                <w:lang w:eastAsia="zh-CN"/>
              </w:rPr>
            </w:pPr>
            <w:r w:rsidRPr="00A50E03">
              <w:rPr>
                <w:lang w:eastAsia="zh-CN"/>
              </w:rPr>
              <w:t>&gt;&gt;&gt;&gt;TS0 Indicator</w:t>
            </w:r>
          </w:p>
        </w:tc>
        <w:tc>
          <w:tcPr>
            <w:tcW w:w="56.70pt" w:type="dxa"/>
          </w:tcPr>
          <w:p w:rsidR="00822673" w:rsidRPr="00A50E03" w:rsidRDefault="00822673" w:rsidP="00822673">
            <w:pPr>
              <w:pStyle w:val="TALCharChar"/>
              <w:rPr>
                <w:lang w:eastAsia="zh-CN"/>
              </w:rPr>
            </w:pPr>
            <w:r w:rsidRPr="00A50E03">
              <w:rPr>
                <w:lang w:eastAsia="zh-CN"/>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lang w:eastAsia="zh-CN"/>
              </w:rPr>
            </w:pPr>
            <w:r w:rsidRPr="00A50E03">
              <w:rPr>
                <w:lang w:eastAsia="zh-CN"/>
              </w:rPr>
              <w:t>Enumerated (TRUE)</w:t>
            </w:r>
          </w:p>
        </w:tc>
        <w:tc>
          <w:tcPr>
            <w:tcW w:w="85.05pt" w:type="dxa"/>
          </w:tcPr>
          <w:p w:rsidR="00822673" w:rsidRPr="00A50E03" w:rsidRDefault="00822673" w:rsidP="00822673">
            <w:pPr>
              <w:pStyle w:val="TALCharChar"/>
            </w:pPr>
            <w:r w:rsidRPr="00A50E03">
              <w:t>Absence of this IE means that the enhanced TS0 is not used. The presence of this IE means that the first bit of timeslot information on HS-SCCH is used to indicate TS0.</w:t>
            </w:r>
          </w:p>
        </w:tc>
        <w:tc>
          <w:tcPr>
            <w:tcW w:w="49.60pt" w:type="dxa"/>
          </w:tcPr>
          <w:p w:rsidR="00822673" w:rsidRPr="00A50E03" w:rsidRDefault="00822673" w:rsidP="00822673">
            <w:pPr>
              <w:pStyle w:val="TALCharChar"/>
              <w:rPr>
                <w:lang w:eastAsia="zh-CN"/>
              </w:rPr>
            </w:pPr>
            <w:r w:rsidRPr="00A50E03">
              <w:rPr>
                <w:lang w:eastAsia="zh-CN"/>
              </w:rPr>
              <w:t>REL-9</w:t>
            </w:r>
          </w:p>
        </w:tc>
      </w:tr>
      <w:tr w:rsidR="00822673" w:rsidRPr="00A50E03" w:rsidTr="00822673">
        <w:tc>
          <w:tcPr>
            <w:tcW w:w="141.75pt" w:type="dxa"/>
          </w:tcPr>
          <w:p w:rsidR="00822673" w:rsidRPr="00A50E03" w:rsidRDefault="00822673" w:rsidP="00822673">
            <w:pPr>
              <w:keepNext/>
              <w:keepLines/>
              <w:spacing w:after="0pt"/>
              <w:ind w:start="4.50pt" w:hangingChars="50" w:hanging="4.50pt"/>
              <w:rPr>
                <w:rFonts w:ascii="Arial" w:hAnsi="Arial"/>
                <w:sz w:val="18"/>
                <w:lang w:eastAsia="zh-CN"/>
              </w:rPr>
            </w:pPr>
            <w:r w:rsidRPr="00A50E03">
              <w:rPr>
                <w:rFonts w:ascii="Arial" w:hAnsi="Arial" w:hint="eastAsia"/>
                <w:sz w:val="18"/>
                <w:lang w:eastAsia="zh-CN"/>
              </w:rPr>
              <w:t xml:space="preserve">&gt;&gt;&gt;&gt;TS0 </w:t>
            </w:r>
            <w:r w:rsidRPr="00A50E03">
              <w:rPr>
                <w:rFonts w:ascii="Arial" w:hAnsi="Arial"/>
                <w:sz w:val="18"/>
              </w:rPr>
              <w:t>channelization</w:t>
            </w:r>
            <w:r w:rsidRPr="00A50E03">
              <w:rPr>
                <w:rFonts w:ascii="Arial" w:hAnsi="Arial" w:hint="eastAsia"/>
                <w:sz w:val="18"/>
                <w:lang w:eastAsia="zh-CN"/>
              </w:rPr>
              <w:t xml:space="preserve"> codes</w:t>
            </w:r>
          </w:p>
        </w:tc>
        <w:tc>
          <w:tcPr>
            <w:tcW w:w="56.70pt" w:type="dxa"/>
          </w:tcPr>
          <w:p w:rsidR="00822673" w:rsidRPr="00A50E03" w:rsidRDefault="00822673" w:rsidP="00822673">
            <w:pPr>
              <w:keepNext/>
              <w:keepLines/>
              <w:spacing w:after="0pt"/>
              <w:rPr>
                <w:rFonts w:ascii="Arial" w:hAnsi="Arial"/>
                <w:i/>
                <w:sz w:val="18"/>
                <w:lang w:eastAsia="zh-CN"/>
              </w:rPr>
            </w:pPr>
            <w:r w:rsidRPr="00A50E03">
              <w:rPr>
                <w:rFonts w:ascii="Arial" w:hAnsi="Arial" w:hint="eastAsia"/>
                <w:sz w:val="18"/>
                <w:lang w:eastAsia="zh-CN"/>
              </w:rPr>
              <w:t>CV</w:t>
            </w:r>
            <w:r w:rsidRPr="00A50E03">
              <w:rPr>
                <w:rFonts w:ascii="Arial" w:hAnsi="Arial" w:hint="eastAsia"/>
                <w:i/>
                <w:sz w:val="18"/>
                <w:lang w:eastAsia="zh-CN"/>
              </w:rPr>
              <w:t>-TS0Non-rectangularResourceAllocation</w:t>
            </w:r>
            <w:r w:rsidRPr="00A50E03">
              <w:rPr>
                <w:rFonts w:ascii="Arial" w:hAnsi="Arial"/>
                <w:i/>
                <w:sz w:val="18"/>
                <w:lang w:eastAsia="zh-CN"/>
              </w:rPr>
              <w:t>SpecificTimeslots</w:t>
            </w:r>
          </w:p>
        </w:tc>
        <w:tc>
          <w:tcPr>
            <w:tcW w:w="56.70pt" w:type="dxa"/>
          </w:tcPr>
          <w:p w:rsidR="00822673" w:rsidRPr="00A50E03" w:rsidRDefault="00822673" w:rsidP="00822673">
            <w:pPr>
              <w:keepNext/>
              <w:keepLines/>
              <w:spacing w:after="0pt"/>
              <w:rPr>
                <w:rFonts w:ascii="Arial" w:hAnsi="Arial"/>
                <w:sz w:val="18"/>
              </w:rPr>
            </w:pPr>
          </w:p>
        </w:tc>
        <w:tc>
          <w:tcPr>
            <w:tcW w:w="63.80pt" w:type="dxa"/>
          </w:tcPr>
          <w:p w:rsidR="00822673" w:rsidRPr="00A50E03" w:rsidRDefault="00822673" w:rsidP="00822673">
            <w:pPr>
              <w:keepNext/>
              <w:keepLines/>
              <w:spacing w:after="0pt"/>
              <w:rPr>
                <w:rFonts w:ascii="Arial" w:hAnsi="Arial"/>
                <w:sz w:val="18"/>
                <w:lang w:eastAsia="zh-CN"/>
              </w:rPr>
            </w:pPr>
            <w:r w:rsidRPr="00A50E03">
              <w:rPr>
                <w:rFonts w:ascii="Arial" w:hAnsi="Arial"/>
                <w:color w:val="000000"/>
                <w:sz w:val="18"/>
              </w:rPr>
              <w:t>Downlink channelisation codes</w:t>
            </w:r>
            <w:r w:rsidRPr="00A50E03">
              <w:rPr>
                <w:rFonts w:ascii="Arial" w:hAnsi="Arial" w:hint="eastAsia"/>
                <w:sz w:val="18"/>
                <w:lang w:eastAsia="zh-CN"/>
              </w:rPr>
              <w:t xml:space="preserve"> </w:t>
            </w:r>
            <w:hyperlink w:anchor="Para10p3p6p17" w:history="1">
              <w:r w:rsidRPr="00A50E03">
                <w:rPr>
                  <w:rStyle w:val="Hyperlink"/>
                  <w:rFonts w:ascii="Arial" w:hAnsi="Arial"/>
                  <w:sz w:val="18"/>
                  <w:lang w:eastAsia="zh-CN"/>
                </w:rPr>
                <w:t>10.3.6.17</w:t>
              </w:r>
            </w:hyperlink>
          </w:p>
        </w:tc>
        <w:tc>
          <w:tcPr>
            <w:tcW w:w="85.05pt" w:type="dxa"/>
          </w:tcPr>
          <w:p w:rsidR="00822673" w:rsidRPr="00A50E03" w:rsidRDefault="00822673" w:rsidP="00822673">
            <w:pPr>
              <w:keepNext/>
              <w:keepLines/>
              <w:spacing w:after="0pt"/>
              <w:rPr>
                <w:rFonts w:ascii="Arial" w:hAnsi="Arial"/>
                <w:sz w:val="18"/>
              </w:rPr>
            </w:pPr>
            <w:r w:rsidRPr="00A50E03">
              <w:rPr>
                <w:rFonts w:ascii="Arial" w:hAnsi="Arial"/>
                <w:sz w:val="18"/>
                <w:lang w:eastAsia="zh-CN"/>
              </w:rPr>
              <w:t>F</w:t>
            </w:r>
            <w:r w:rsidRPr="00A50E03">
              <w:rPr>
                <w:rFonts w:ascii="Arial" w:hAnsi="Arial" w:hint="eastAsia"/>
                <w:sz w:val="18"/>
                <w:lang w:eastAsia="zh-CN"/>
              </w:rPr>
              <w:t xml:space="preserve">or 1.28Mcps TDD only. This IE </w:t>
            </w:r>
            <w:r w:rsidRPr="00A50E03">
              <w:rPr>
                <w:rFonts w:ascii="Arial" w:hAnsi="Arial"/>
                <w:sz w:val="18"/>
                <w:lang w:eastAsia="zh-CN"/>
              </w:rPr>
              <w:t>indicates</w:t>
            </w:r>
            <w:r w:rsidRPr="00A50E03">
              <w:rPr>
                <w:rFonts w:ascii="Arial" w:hAnsi="Arial" w:hint="eastAsia"/>
                <w:sz w:val="18"/>
                <w:lang w:eastAsia="zh-CN"/>
              </w:rPr>
              <w:t xml:space="preserve"> the channelization codes in TS0 that are configured for HS-PDSCH channel.</w:t>
            </w:r>
          </w:p>
        </w:tc>
        <w:tc>
          <w:tcPr>
            <w:tcW w:w="49.60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REL-</w:t>
            </w:r>
            <w:r w:rsidRPr="00A50E03">
              <w:rPr>
                <w:rFonts w:ascii="Arial" w:hAnsi="Arial" w:hint="eastAsia"/>
                <w:sz w:val="18"/>
                <w:lang w:eastAsia="zh-CN"/>
              </w:rPr>
              <w:t>12</w:t>
            </w:r>
          </w:p>
        </w:tc>
      </w:tr>
      <w:tr w:rsidR="00822673" w:rsidRPr="00A50E03" w:rsidTr="00822673">
        <w:tc>
          <w:tcPr>
            <w:tcW w:w="141.75pt" w:type="dxa"/>
          </w:tcPr>
          <w:p w:rsidR="00822673" w:rsidRPr="00A50E03" w:rsidRDefault="00822673" w:rsidP="00822673">
            <w:pPr>
              <w:pStyle w:val="TALCharChar"/>
            </w:pPr>
            <w:r w:rsidRPr="00A50E03">
              <w:t>&gt;FDD</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
            </w:pPr>
            <w:r w:rsidRPr="00A50E03">
              <w:t>&gt;&gt;Downlink 64QAM configured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Absence of this IE means that the HS-SCCH does not use the 64QAM format. The presence of this IE means the UE uses the octet aligned table [15].</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&gt;&gt;HS-DSCH TB size table</w:t>
            </w:r>
          </w:p>
        </w:tc>
        <w:tc>
          <w:tcPr>
            <w:tcW w:w="56.70pt" w:type="dxa"/>
          </w:tcPr>
          <w:p w:rsidR="00822673" w:rsidRPr="00A50E03" w:rsidRDefault="00822673" w:rsidP="00822673">
            <w:pPr>
              <w:pStyle w:val="TALCharChar"/>
            </w:pPr>
            <w:r w:rsidRPr="00A50E03">
              <w:t>CV-</w:t>
            </w:r>
            <w:r w:rsidRPr="00A50E03">
              <w:rPr>
                <w:i/>
                <w:iCs/>
              </w:rPr>
              <w:t>Not64QAM</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(octet aligned)</w:t>
            </w:r>
          </w:p>
        </w:tc>
        <w:tc>
          <w:tcPr>
            <w:tcW w:w="85.05pt" w:type="dxa"/>
          </w:tcPr>
          <w:p w:rsidR="00822673" w:rsidRPr="00A50E03" w:rsidRDefault="00822673" w:rsidP="00822673">
            <w:pPr>
              <w:pStyle w:val="TAL"/>
            </w:pPr>
            <w:r w:rsidRPr="00A50E03">
              <w:t>If this IE is present, octet aligned table [15] is used, else bit aligned table [15] is used. NOTE 1</w:t>
            </w:r>
          </w:p>
        </w:tc>
        <w:tc>
          <w:tcPr>
            <w:tcW w:w="49.60pt" w:type="dxa"/>
          </w:tcPr>
          <w:p w:rsidR="00822673" w:rsidRPr="00A50E03" w:rsidRDefault="00822673" w:rsidP="00822673">
            <w:pPr>
              <w:pStyle w:val="TAL"/>
            </w:pPr>
            <w:r w:rsidRPr="00A50E03">
              <w:t>REL-7</w:t>
            </w:r>
          </w:p>
        </w:tc>
      </w:tr>
      <w:tr w:rsidR="00822673" w:rsidRPr="00A50E03" w:rsidTr="00822673">
        <w:tc>
          <w:tcPr>
            <w:tcW w:w="453.60pt" w:type="dxa"/>
            <w:gridSpan w:val="6"/>
          </w:tcPr>
          <w:p w:rsidR="00822673" w:rsidRPr="00A50E03" w:rsidRDefault="00822673" w:rsidP="00822673">
            <w:pPr>
              <w:pStyle w:val="TAN"/>
            </w:pPr>
            <w:r w:rsidRPr="00A50E03">
              <w:t>NOTE 1:</w:t>
            </w:r>
            <w:r w:rsidRPr="00A50E03">
              <w:tab/>
              <w:t>This rule applies only if the IE "Downlink HS-PDSCH information" is present in the received message. The UE behaviour is unspecified if the IE "HS-DSCH TB size table" is present in the corresponding ASN.1 non-critical extension when the IE "Downlink HS-PDSCH information" is absent in the received message.</w:t>
            </w:r>
          </w:p>
        </w:tc>
      </w:tr>
    </w:tbl>
    <w:p w:rsidR="00822673" w:rsidRPr="00A50E03" w:rsidDel="00B3778B"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Not64QAM</w:t>
            </w:r>
          </w:p>
        </w:tc>
        <w:tc>
          <w:tcPr>
            <w:tcW w:w="226.85pt" w:type="dxa"/>
          </w:tcPr>
          <w:p w:rsidR="00822673" w:rsidRPr="00A50E03" w:rsidRDefault="00822673" w:rsidP="00822673">
            <w:pPr>
              <w:pStyle w:val="TALCharChar"/>
              <w:rPr>
                <w:color w:val="000000"/>
              </w:rPr>
            </w:pPr>
            <w:r w:rsidRPr="00A50E03">
              <w:rPr>
                <w:color w:val="000000"/>
              </w:rPr>
              <w:t>This IE is optionally present if 64QAM is not configured and MAC-ehs is configured. Otherwise it is not needed.</w:t>
            </w:r>
          </w:p>
        </w:tc>
      </w:tr>
      <w:tr w:rsidR="00822673" w:rsidRPr="00A50E03" w:rsidTr="00822673">
        <w:tc>
          <w:tcPr>
            <w:tcW w:w="226.75pt" w:type="dxa"/>
          </w:tcPr>
          <w:p w:rsidR="00822673" w:rsidRPr="00A50E03" w:rsidRDefault="00822673" w:rsidP="00822673">
            <w:pPr>
              <w:keepNext/>
              <w:keepLines/>
              <w:spacing w:after="0pt"/>
              <w:rPr>
                <w:rFonts w:ascii="Arial" w:hAnsi="Arial"/>
                <w:i/>
                <w:iCs/>
                <w:color w:val="000000"/>
                <w:sz w:val="18"/>
              </w:rPr>
            </w:pPr>
            <w:r w:rsidRPr="00A50E03">
              <w:rPr>
                <w:rFonts w:ascii="Arial" w:hAnsi="Arial" w:hint="eastAsia"/>
                <w:i/>
                <w:sz w:val="18"/>
                <w:lang w:eastAsia="zh-CN"/>
              </w:rPr>
              <w:t>TS0Non-rectangularResourceAllocationS</w:t>
            </w:r>
            <w:r w:rsidRPr="00A50E03">
              <w:rPr>
                <w:rFonts w:ascii="Arial" w:hAnsi="Arial"/>
                <w:i/>
                <w:sz w:val="18"/>
                <w:lang w:eastAsia="zh-CN"/>
              </w:rPr>
              <w:t>pecific</w:t>
            </w:r>
            <w:r w:rsidRPr="00A50E03">
              <w:rPr>
                <w:rFonts w:ascii="Arial" w:hAnsi="Arial" w:hint="eastAsia"/>
                <w:i/>
                <w:sz w:val="18"/>
                <w:lang w:eastAsia="zh-CN"/>
              </w:rPr>
              <w:t>T</w:t>
            </w:r>
            <w:r w:rsidRPr="00A50E03">
              <w:rPr>
                <w:rFonts w:ascii="Arial" w:hAnsi="Arial"/>
                <w:i/>
                <w:sz w:val="18"/>
                <w:lang w:eastAsia="zh-CN"/>
              </w:rPr>
              <w:t>imeslots</w:t>
            </w:r>
          </w:p>
        </w:tc>
        <w:tc>
          <w:tcPr>
            <w:tcW w:w="226.85pt" w:type="dxa"/>
          </w:tcPr>
          <w:p w:rsidR="00822673" w:rsidRPr="00A50E03" w:rsidRDefault="00822673" w:rsidP="00822673">
            <w:pPr>
              <w:keepNext/>
              <w:keepLines/>
              <w:spacing w:after="0pt"/>
              <w:rPr>
                <w:rFonts w:ascii="Arial" w:hAnsi="Arial"/>
                <w:color w:val="000000"/>
                <w:sz w:val="18"/>
                <w:lang w:eastAsia="zh-CN"/>
              </w:rPr>
            </w:pPr>
            <w:r w:rsidRPr="00A50E03">
              <w:rPr>
                <w:rFonts w:ascii="Arial" w:hAnsi="Arial"/>
                <w:color w:val="000000"/>
                <w:sz w:val="18"/>
              </w:rPr>
              <w:t xml:space="preserve">In messages other than HANDOVER TO UTRAN COMMAND, this IE is </w:t>
            </w:r>
            <w:r w:rsidRPr="00A50E03">
              <w:rPr>
                <w:rFonts w:ascii="Arial" w:hAnsi="Arial" w:hint="eastAsia"/>
                <w:color w:val="000000"/>
                <w:sz w:val="18"/>
                <w:lang w:eastAsia="zh-CN"/>
              </w:rPr>
              <w:t>mandatory</w:t>
            </w:r>
            <w:r w:rsidRPr="00A50E03">
              <w:rPr>
                <w:rFonts w:ascii="Arial" w:hAnsi="Arial"/>
                <w:color w:val="000000"/>
                <w:sz w:val="18"/>
              </w:rPr>
              <w:t xml:space="preserve"> present if</w:t>
            </w:r>
            <w:r w:rsidRPr="00A50E03">
              <w:rPr>
                <w:rFonts w:ascii="Arial" w:hAnsi="Arial" w:hint="eastAsia"/>
                <w:color w:val="000000"/>
                <w:sz w:val="18"/>
                <w:lang w:eastAsia="zh-CN"/>
              </w:rPr>
              <w:t xml:space="preserve"> both of n</w:t>
            </w:r>
            <w:r w:rsidRPr="00A50E03">
              <w:rPr>
                <w:rFonts w:ascii="Arial" w:hAnsi="Arial"/>
                <w:color w:val="000000"/>
                <w:sz w:val="18"/>
                <w:lang w:eastAsia="zh-CN"/>
              </w:rPr>
              <w:t>on-rectangular</w:t>
            </w:r>
            <w:r w:rsidRPr="00A50E03">
              <w:rPr>
                <w:rFonts w:ascii="Arial" w:hAnsi="Arial" w:hint="eastAsia"/>
                <w:color w:val="000000"/>
                <w:sz w:val="18"/>
                <w:lang w:eastAsia="zh-CN"/>
              </w:rPr>
              <w:t xml:space="preserve"> resource a</w:t>
            </w:r>
            <w:r w:rsidRPr="00A50E03">
              <w:rPr>
                <w:rFonts w:ascii="Arial" w:hAnsi="Arial"/>
                <w:color w:val="000000"/>
                <w:sz w:val="18"/>
                <w:lang w:eastAsia="zh-CN"/>
              </w:rPr>
              <w:t>llocation</w:t>
            </w:r>
            <w:r w:rsidRPr="00A50E03">
              <w:rPr>
                <w:rFonts w:ascii="Arial" w:hAnsi="Arial" w:hint="eastAsia"/>
                <w:color w:val="000000"/>
                <w:sz w:val="18"/>
                <w:lang w:eastAsia="zh-CN"/>
              </w:rPr>
              <w:t xml:space="preserve"> indicator and </w:t>
            </w:r>
            <w:r w:rsidRPr="00A50E03">
              <w:rPr>
                <w:rFonts w:ascii="Arial" w:hAnsi="Arial"/>
                <w:sz w:val="18"/>
                <w:lang w:eastAsia="zh-CN"/>
              </w:rPr>
              <w:t xml:space="preserve">TS0 </w:t>
            </w:r>
            <w:r w:rsidRPr="00A50E03">
              <w:rPr>
                <w:rFonts w:ascii="Arial" w:hAnsi="Arial" w:hint="eastAsia"/>
                <w:sz w:val="18"/>
                <w:lang w:eastAsia="zh-CN"/>
              </w:rPr>
              <w:t>i</w:t>
            </w:r>
            <w:r w:rsidRPr="00A50E03">
              <w:rPr>
                <w:rFonts w:ascii="Arial" w:hAnsi="Arial"/>
                <w:sz w:val="18"/>
                <w:lang w:eastAsia="zh-CN"/>
              </w:rPr>
              <w:t>ndicator</w:t>
            </w:r>
            <w:r w:rsidRPr="00A50E03">
              <w:rPr>
                <w:rFonts w:ascii="Arial" w:hAnsi="Arial" w:hint="eastAsia"/>
                <w:color w:val="000000"/>
                <w:sz w:val="18"/>
                <w:lang w:eastAsia="zh-CN"/>
              </w:rPr>
              <w:t xml:space="preserve"> are </w:t>
            </w:r>
            <w:r w:rsidRPr="00A50E03">
              <w:rPr>
                <w:rFonts w:ascii="Arial" w:hAnsi="Arial"/>
                <w:color w:val="000000"/>
                <w:sz w:val="18"/>
                <w:lang w:eastAsia="zh-CN"/>
              </w:rPr>
              <w:t>configured</w:t>
            </w:r>
            <w:r w:rsidRPr="00A50E03">
              <w:rPr>
                <w:rFonts w:ascii="Arial" w:hAnsi="Arial" w:hint="eastAsia"/>
                <w:color w:val="000000"/>
                <w:sz w:val="18"/>
                <w:lang w:eastAsia="zh-CN"/>
              </w:rPr>
              <w:t xml:space="preserve"> and non-rectangular resource specific timeslots set is not configured. Otherwise, it is not needed.</w:t>
            </w:r>
          </w:p>
        </w:tc>
      </w:tr>
    </w:tbl>
    <w:p w:rsidR="00822673" w:rsidRPr="00A50E03" w:rsidRDefault="00822673" w:rsidP="00822673"/>
    <w:p w:rsidR="00822673" w:rsidRPr="00A50E03" w:rsidRDefault="00822673" w:rsidP="00822673">
      <w:pPr>
        <w:pStyle w:val="Heading4"/>
      </w:pPr>
      <w:bookmarkStart w:id="791" w:name="_10.3.6.24_Downlink_information"/>
      <w:bookmarkStart w:id="792" w:name="_Toc477471466"/>
      <w:bookmarkStart w:id="793" w:name="Para10p3p6p24"/>
      <w:bookmarkEnd w:id="791"/>
      <w:r w:rsidRPr="00A50E03">
        <w:rPr>
          <w:color w:val="000000"/>
        </w:rPr>
        <w:t>10.3.6.24</w:t>
      </w:r>
      <w:r w:rsidRPr="00A50E03">
        <w:rPr>
          <w:color w:val="000000"/>
        </w:rPr>
        <w:tab/>
        <w:t>Downlink information common for all radio links</w:t>
      </w:r>
      <w:bookmarkEnd w:id="79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793"/>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iCs/>
              </w:rPr>
              <w:t>DPCH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&gt;Downlink DPCH info common for all RL</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DPCH info common for all RL </w:t>
            </w:r>
            <w:hyperlink w:anchor="Para10p3p6p18" w:history="1">
              <w:r w:rsidRPr="00A50E03">
                <w:rPr>
                  <w:rStyle w:val="Hyperlink"/>
                </w:rPr>
                <w:t>10.3.6.18</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&gt;Downlink F-DPCH info common for all RL</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F-DPCH info common for all RL </w:t>
            </w:r>
            <w:hyperlink w:anchor="Para10p3p6p23oa" w:history="1">
              <w:r w:rsidRPr="00A50E03">
                <w:rPr>
                  <w:rStyle w:val="Hyperlink"/>
                </w:rPr>
                <w:t>10.3.6.23oa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iCs/>
              </w:rPr>
              <w:t>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&gt;&gt;DPCH compressed mode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DPCH compressed mode info </w:t>
            </w:r>
            <w:hyperlink w:anchor="Para10p3p6p33" w:history="1">
              <w:r w:rsidRPr="00A50E03">
                <w:rPr>
                  <w:rStyle w:val="Hyperlink"/>
                </w:rPr>
                <w:t>10.3.6.33</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&gt;&gt;TX Diversity Mode</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TX Diversity Mode </w:t>
            </w:r>
            <w:hyperlink w:anchor="Para10p3p6p86" w:history="1">
              <w:r w:rsidRPr="00A50E03">
                <w:rPr>
                  <w:rStyle w:val="Hyperlink"/>
                </w:rPr>
                <w:t>10.3.6.86</w:t>
              </w:r>
            </w:hyperlink>
          </w:p>
        </w:tc>
        <w:tc>
          <w:tcPr>
            <w:tcW w:w="85.05pt" w:type="dxa"/>
          </w:tcPr>
          <w:p w:rsidR="00822673" w:rsidRPr="00A50E03" w:rsidRDefault="00822673" w:rsidP="00822673">
            <w:pPr>
              <w:pStyle w:val="TAL"/>
            </w:pPr>
            <w:r w:rsidRPr="00A50E03">
              <w:t>Default value is the existing value of TX Diversity mode</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 xml:space="preserve">&gt;&gt;CHOICE </w:t>
            </w:r>
            <w:r w:rsidRPr="00A50E03">
              <w:rPr>
                <w:i/>
                <w:iCs/>
              </w:rPr>
              <w:t>TDD option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&gt;&gt;&gt;3.84 Mcps TDD</w:t>
            </w:r>
          </w:p>
        </w:tc>
        <w:tc>
          <w:tcPr>
            <w:tcW w:w="56.70pt" w:type="dxa"/>
          </w:tcPr>
          <w:p w:rsidR="00822673" w:rsidRPr="00A50E03" w:rsidRDefault="00822673" w:rsidP="00822673">
            <w:pPr>
              <w:pStyle w:val="TAL"/>
              <w:rPr>
                <w:rFonts w:ascii="Times New Roman" w:hAnsi="Times New Roman"/>
              </w:rPr>
            </w:pP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&gt;&gt;&gt;7.68 Mcps TDD</w:t>
            </w:r>
          </w:p>
        </w:tc>
        <w:tc>
          <w:tcPr>
            <w:tcW w:w="56.70pt" w:type="dxa"/>
          </w:tcPr>
          <w:p w:rsidR="00822673" w:rsidRPr="00A50E03" w:rsidRDefault="00822673" w:rsidP="00822673">
            <w:pPr>
              <w:pStyle w:val="TAL"/>
              <w:rPr>
                <w:rFonts w:ascii="Times New Roman" w:hAnsi="Times New Roman"/>
              </w:rPr>
            </w:pP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r w:rsidRPr="00A50E03">
              <w:t>(no data)</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&gt;&gt;&gt;1.28 Mcps TDD</w:t>
            </w:r>
          </w:p>
        </w:tc>
        <w:tc>
          <w:tcPr>
            <w:tcW w:w="56.70pt" w:type="dxa"/>
          </w:tcPr>
          <w:p w:rsidR="00822673" w:rsidRPr="00A50E03" w:rsidRDefault="00822673" w:rsidP="00822673">
            <w:pPr>
              <w:pStyle w:val="TAL"/>
              <w:rPr>
                <w:rFonts w:ascii="Times New Roman" w:hAnsi="Times New Roman"/>
              </w:rPr>
            </w:pP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rPr>
                <w:rFonts w:ascii="Times New Roman" w:hAnsi="Times New Roman"/>
              </w:rPr>
            </w:pPr>
            <w:r w:rsidRPr="00A50E03">
              <w:t>&gt;&gt;&gt;&gt;TSTD indicator</w:t>
            </w:r>
          </w:p>
        </w:tc>
        <w:tc>
          <w:tcPr>
            <w:tcW w:w="56.70pt" w:type="dxa"/>
          </w:tcPr>
          <w:p w:rsidR="00822673" w:rsidRPr="00A50E03" w:rsidRDefault="00822673" w:rsidP="00822673">
            <w:pPr>
              <w:pStyle w:val="TAL"/>
              <w:rPr>
                <w:rFonts w:ascii="Times New Roman" w:hAnsi="Times New Roman"/>
              </w:rPr>
            </w:pPr>
            <w:r w:rsidRPr="00A50E03">
              <w:t>MP</w:t>
            </w: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pPr>
            <w:r w:rsidRPr="00A50E03">
              <w:t>TSTD indicator</w:t>
            </w:r>
          </w:p>
          <w:p w:rsidR="00822673" w:rsidRPr="00A50E03" w:rsidRDefault="000955F3" w:rsidP="00822673">
            <w:pPr>
              <w:pStyle w:val="TAL"/>
              <w:rPr>
                <w:rFonts w:ascii="Times New Roman" w:hAnsi="Times New Roman"/>
              </w:rPr>
            </w:pPr>
            <w:hyperlink w:anchor="Para10p3p6p85a" w:history="1">
              <w:r w:rsidR="00822673" w:rsidRPr="00A50E03">
                <w:rPr>
                  <w:rStyle w:val="Hyperlink"/>
                </w:rPr>
                <w:t>10.3.6.85a</w:t>
              </w:r>
            </w:hyperlink>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Default DPCH Offset Value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Default DPCH Offset Value,</w:t>
            </w:r>
          </w:p>
          <w:p w:rsidR="00822673" w:rsidRPr="00A50E03" w:rsidRDefault="000955F3" w:rsidP="00822673">
            <w:pPr>
              <w:pStyle w:val="TAL"/>
            </w:pPr>
            <w:hyperlink w:anchor="Para10p3p6p16" w:history="1">
              <w:r w:rsidR="00822673" w:rsidRPr="00A50E03">
                <w:rPr>
                  <w:rStyle w:val="Hyperlink"/>
                </w:rPr>
                <w:t>10.3.6.16</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MAC-hs reset indicator</w:t>
            </w:r>
          </w:p>
        </w:tc>
        <w:tc>
          <w:tcPr>
            <w:tcW w:w="56.70pt" w:type="dxa"/>
          </w:tcPr>
          <w:p w:rsidR="00822673" w:rsidRPr="00A50E03" w:rsidRDefault="00822673" w:rsidP="00822673">
            <w:pPr>
              <w:pStyle w:val="TAL"/>
            </w:pPr>
            <w:r w:rsidRPr="00A50E03">
              <w:t>CV-</w:t>
            </w:r>
            <w:r w:rsidRPr="00A50E03">
              <w:rPr>
                <w:i/>
                <w:iCs/>
              </w:rPr>
              <w:t>messageType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TRUE Indicates the MAC-hs/ehs entity needs to be reset.</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Post-verification period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TRUE indicates that a post-verification period shall be used [29]. Absence of this element means that a post-verification period shall not be used.</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MAC-hs reset indicator for Multiflow assisting cells</w:t>
            </w:r>
          </w:p>
        </w:tc>
        <w:tc>
          <w:tcPr>
            <w:tcW w:w="56.70pt" w:type="dxa"/>
          </w:tcPr>
          <w:p w:rsidR="00822673" w:rsidRPr="00A50E03" w:rsidRDefault="00822673" w:rsidP="00822673">
            <w:pPr>
              <w:pStyle w:val="TAL"/>
              <w:rPr>
                <w:lang w:eastAsia="zh-CN"/>
              </w:rPr>
            </w:pPr>
            <w:r w:rsidRPr="00A50E03">
              <w:t>CV-</w:t>
            </w:r>
            <w:r w:rsidRPr="00A50E03">
              <w:rPr>
                <w:i/>
                <w:iCs/>
              </w:rPr>
              <w:t>messageType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rPr>
                <w:lang w:eastAsia="zh-CN"/>
              </w:rPr>
            </w:pPr>
            <w:r w:rsidRPr="00A50E03">
              <w:rPr>
                <w:lang w:eastAsia="zh-CN"/>
              </w:rPr>
              <w:t>TRUE indicates that the MAC-hs/ehs entity related to the assisting cells needs to be reset.</w:t>
            </w:r>
          </w:p>
        </w:tc>
        <w:tc>
          <w:tcPr>
            <w:tcW w:w="49.60pt" w:type="dxa"/>
          </w:tcPr>
          <w:p w:rsidR="00822673" w:rsidRPr="00A50E03" w:rsidRDefault="00822673" w:rsidP="00822673">
            <w:pPr>
              <w:pStyle w:val="TAL"/>
              <w:rPr>
                <w:lang w:eastAsia="zh-CN"/>
              </w:rPr>
            </w:pPr>
            <w:r w:rsidRPr="00A50E03">
              <w:rPr>
                <w:lang w:eastAsia="zh-CN"/>
              </w:rPr>
              <w:t>REL-11</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iCs/>
              </w:rPr>
            </w:pPr>
            <w:r w:rsidRPr="00A50E03">
              <w:rPr>
                <w:i/>
                <w:iCs/>
              </w:rPr>
              <w:t>MessageType</w:t>
            </w:r>
          </w:p>
        </w:tc>
        <w:tc>
          <w:tcPr>
            <w:tcW w:w="226.85pt" w:type="dxa"/>
          </w:tcPr>
          <w:p w:rsidR="00822673" w:rsidRPr="00A50E03" w:rsidRDefault="00822673" w:rsidP="00822673">
            <w:pPr>
              <w:pStyle w:val="TAL"/>
            </w:pPr>
            <w:r w:rsidRPr="00A50E03">
              <w:t>The IE is not needed in the HANDOVER TO UTRAN COMMAND and the RRC CONNECTION SETUP messages.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794" w:name="_Toc477471467"/>
      <w:bookmarkStart w:id="795" w:name="Para10p3p6p25"/>
      <w:r w:rsidRPr="00A50E03">
        <w:rPr>
          <w:color w:val="000000"/>
        </w:rPr>
        <w:t>10.3.6.25</w:t>
      </w:r>
      <w:r w:rsidRPr="00A50E03">
        <w:rPr>
          <w:color w:val="000000"/>
        </w:rPr>
        <w:tab/>
        <w:t>Downlink information common for all radio links Post</w:t>
      </w:r>
      <w:bookmarkEnd w:id="79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79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Downlink DPCH info common for all RL</w:t>
            </w:r>
          </w:p>
        </w:tc>
        <w:tc>
          <w:tcPr>
            <w:tcW w:w="56.70pt" w:type="dxa"/>
          </w:tcPr>
          <w:p w:rsidR="00822673" w:rsidRPr="00A50E03" w:rsidRDefault="00822673" w:rsidP="00822673">
            <w:pPr>
              <w:pStyle w:val="TALCharChar"/>
              <w:jc w:val="center"/>
              <w:rPr>
                <w:b/>
                <w:color w:val="000000"/>
              </w:rPr>
            </w:pPr>
            <w:r w:rsidRPr="00A50E03">
              <w:rPr>
                <w:color w:val="000000"/>
              </w:rPr>
              <w:t>MP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Downlink DPCH info common for all RL Post </w:t>
            </w:r>
            <w:hyperlink w:anchor="Para10p3p6p19" w:history="1">
              <w:r w:rsidRPr="00A50E03">
                <w:rPr>
                  <w:rStyle w:val="Hyperlink"/>
                  <w:b w:val="0"/>
                </w:rPr>
                <w:t>10.3.6.19</w:t>
              </w:r>
            </w:hyperlink>
          </w:p>
        </w:tc>
        <w:tc>
          <w:tcPr>
            <w:tcW w:w="134.65pt" w:type="dxa"/>
          </w:tcPr>
          <w:p w:rsidR="00822673" w:rsidRPr="00A50E03" w:rsidRDefault="00822673" w:rsidP="00822673">
            <w:pPr>
              <w:pStyle w:val="TAH"/>
              <w:jc w:val="start"/>
              <w:rPr>
                <w:b w:val="0"/>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96" w:name="_Toc477471468"/>
      <w:bookmarkStart w:id="797" w:name="Para10p3p6p26"/>
      <w:r w:rsidRPr="00A50E03">
        <w:rPr>
          <w:color w:val="000000"/>
        </w:rPr>
        <w:t>10.3.6.26</w:t>
      </w:r>
      <w:r w:rsidRPr="00A50E03">
        <w:rPr>
          <w:color w:val="000000"/>
        </w:rPr>
        <w:tab/>
        <w:t>Downlink information common for all radio links Pre</w:t>
      </w:r>
      <w:bookmarkEnd w:id="79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79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Downlink DPCH info common for all RL</w:t>
            </w:r>
          </w:p>
        </w:tc>
        <w:tc>
          <w:tcPr>
            <w:tcW w:w="56.70pt" w:type="dxa"/>
          </w:tcPr>
          <w:p w:rsidR="00822673" w:rsidRPr="00A50E03" w:rsidRDefault="00822673" w:rsidP="00822673">
            <w:pPr>
              <w:pStyle w:val="TALCharChar"/>
              <w:jc w:val="cente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Downlink DPCH info common for all RL Pre</w:t>
            </w:r>
          </w:p>
          <w:p w:rsidR="00822673" w:rsidRPr="00A50E03" w:rsidRDefault="000955F3" w:rsidP="00822673">
            <w:pPr>
              <w:pStyle w:val="TALCharChar"/>
              <w:rPr>
                <w:color w:val="000000"/>
              </w:rPr>
            </w:pPr>
            <w:hyperlink w:anchor="Para10p3p6p20" w:history="1">
              <w:r w:rsidR="00822673" w:rsidRPr="00A50E03">
                <w:rPr>
                  <w:rStyle w:val="Hyperlink"/>
                </w:rPr>
                <w:t>10.3.6.20</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798" w:name="_Toc477471469"/>
      <w:bookmarkStart w:id="799" w:name="Para10p3p6p27"/>
      <w:r w:rsidRPr="00A50E03">
        <w:rPr>
          <w:color w:val="000000"/>
        </w:rPr>
        <w:t>10.3.6.27</w:t>
      </w:r>
      <w:r w:rsidRPr="00A50E03">
        <w:rPr>
          <w:color w:val="000000"/>
        </w:rPr>
        <w:tab/>
        <w:t>Downlink information for each radio link</w:t>
      </w:r>
      <w:bookmarkEnd w:id="798"/>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7"/>
        <w:gridCol w:w="1134"/>
        <w:gridCol w:w="1134"/>
        <w:gridCol w:w="1276"/>
        <w:gridCol w:w="1702"/>
        <w:gridCol w:w="992"/>
      </w:tblGrid>
      <w:tr w:rsidR="00822673" w:rsidRPr="00A50E03" w:rsidTr="00822673">
        <w:tc>
          <w:tcPr>
            <w:tcW w:w="141.85pt" w:type="dxa"/>
          </w:tcPr>
          <w:bookmarkEnd w:id="79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1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85pt" w:type="dxa"/>
          </w:tcPr>
          <w:p w:rsidR="00822673" w:rsidRPr="00A50E03" w:rsidRDefault="00822673" w:rsidP="00822673">
            <w:pPr>
              <w:pStyle w:val="TAL"/>
            </w:pPr>
            <w:r w:rsidRPr="00A50E03">
              <w:t xml:space="preserve">CHOICE </w:t>
            </w:r>
            <w:r w:rsidRPr="00A50E03">
              <w:rPr>
                <w:i/>
                <w:iCs/>
              </w:rPr>
              <w:t>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85pt" w:type="dxa"/>
          </w:tcPr>
          <w:p w:rsidR="00822673" w:rsidRPr="00A50E03" w:rsidRDefault="00822673" w:rsidP="00822673">
            <w:pPr>
              <w:pStyle w:val="TAL"/>
            </w:pPr>
            <w:r w:rsidRPr="00A50E03">
              <w: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85pt" w:type="dxa"/>
          </w:tcPr>
          <w:p w:rsidR="00822673" w:rsidRPr="00A50E03" w:rsidRDefault="00822673" w:rsidP="00822673">
            <w:pPr>
              <w:pStyle w:val="TAL"/>
            </w:pPr>
            <w:r w:rsidRPr="00A50E03">
              <w:t>&gt;&gt;Primary CPICH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85pt" w:type="dxa"/>
          </w:tcPr>
          <w:p w:rsidR="00822673" w:rsidRPr="00A50E03" w:rsidRDefault="00822673" w:rsidP="00822673">
            <w:pPr>
              <w:pStyle w:val="TAL"/>
            </w:pPr>
            <w:r w:rsidRPr="00A50E03">
              <w:t>&gt;&gt;Serving HS-DSCH radio link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10pt" w:type="dxa"/>
          </w:tcPr>
          <w:p w:rsidR="00822673" w:rsidRPr="00A50E03" w:rsidRDefault="00822673" w:rsidP="00822673">
            <w:pPr>
              <w:pStyle w:val="TAL"/>
            </w:pPr>
            <w:r w:rsidRPr="00A50E03">
              <w:t>The value TRUE indicates that this radio link is the serving HS-DSCH radio link</w:t>
            </w:r>
          </w:p>
        </w:tc>
        <w:tc>
          <w:tcPr>
            <w:tcW w:w="49.60pt" w:type="dxa"/>
          </w:tcPr>
          <w:p w:rsidR="00822673" w:rsidRPr="00A50E03" w:rsidRDefault="00822673" w:rsidP="00822673">
            <w:pPr>
              <w:pStyle w:val="TAL"/>
            </w:pPr>
            <w:r w:rsidRPr="00A50E03">
              <w:t>REL-5</w:t>
            </w:r>
          </w:p>
        </w:tc>
      </w:tr>
      <w:tr w:rsidR="00822673" w:rsidRPr="00A50E03" w:rsidTr="00822673">
        <w:tc>
          <w:tcPr>
            <w:tcW w:w="141.85pt" w:type="dxa"/>
          </w:tcPr>
          <w:p w:rsidR="00822673" w:rsidRPr="00A50E03" w:rsidRDefault="00822673" w:rsidP="00822673">
            <w:pPr>
              <w:pStyle w:val="TAL"/>
            </w:pPr>
            <w:r w:rsidRPr="00A50E03">
              <w:t>&gt;&gt;Serving E-DCH radio link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10pt" w:type="dxa"/>
          </w:tcPr>
          <w:p w:rsidR="00822673" w:rsidRPr="00A50E03" w:rsidRDefault="00822673" w:rsidP="00822673">
            <w:pPr>
              <w:pStyle w:val="TAL"/>
            </w:pPr>
            <w:r w:rsidRPr="00A50E03">
              <w:t>The value TRUE indicates that this radio link is the serving E-DCH radio link</w:t>
            </w: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85pt" w:type="dxa"/>
          </w:tcPr>
          <w:p w:rsidR="00822673" w:rsidRPr="00A50E03" w:rsidRDefault="00822673" w:rsidP="00822673">
            <w:pPr>
              <w:pStyle w:val="TAL"/>
            </w:pPr>
            <w:r w:rsidRPr="00A50E03">
              <w:t>&gt;&gt;Primary CCPCH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CCPCH info </w:t>
            </w:r>
            <w:hyperlink w:anchor="Para10p3p6p57" w:history="1">
              <w:r w:rsidRPr="00A50E03">
                <w:rPr>
                  <w:rStyle w:val="Hyperlink"/>
                </w:rPr>
                <w:t>10.3.6.57</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85pt" w:type="dxa"/>
          </w:tcPr>
          <w:p w:rsidR="00822673" w:rsidRPr="00A50E03" w:rsidRDefault="00822673" w:rsidP="00822673">
            <w:pPr>
              <w:pStyle w:val="TAL"/>
              <w:rPr>
                <w:noProof/>
              </w:rPr>
            </w:pPr>
            <w:r w:rsidRPr="00A50E03">
              <w:rPr>
                <w:noProof/>
              </w:rPr>
              <w:t>Cell ID</w:t>
            </w:r>
          </w:p>
        </w:tc>
        <w:tc>
          <w:tcPr>
            <w:tcW w:w="56.70pt" w:type="dxa"/>
          </w:tcPr>
          <w:p w:rsidR="00822673" w:rsidRPr="00A50E03" w:rsidRDefault="00822673" w:rsidP="00822673">
            <w:pPr>
              <w:pStyle w:val="TAL"/>
              <w:rPr>
                <w:noProof/>
              </w:rPr>
            </w:pPr>
            <w:r w:rsidRPr="00A50E03">
              <w:rPr>
                <w:noProof/>
              </w:rPr>
              <w:t>OP</w:t>
            </w:r>
          </w:p>
        </w:tc>
        <w:tc>
          <w:tcPr>
            <w:tcW w:w="56.70pt" w:type="dxa"/>
          </w:tcPr>
          <w:p w:rsidR="00822673" w:rsidRPr="00A50E03" w:rsidRDefault="00822673" w:rsidP="00822673">
            <w:pPr>
              <w:pStyle w:val="TAL"/>
              <w:rPr>
                <w:noProof/>
              </w:rPr>
            </w:pPr>
          </w:p>
        </w:tc>
        <w:tc>
          <w:tcPr>
            <w:tcW w:w="63.80pt" w:type="dxa"/>
          </w:tcPr>
          <w:p w:rsidR="00822673" w:rsidRPr="00A50E03" w:rsidRDefault="00822673" w:rsidP="00822673">
            <w:pPr>
              <w:pStyle w:val="TAL"/>
              <w:rPr>
                <w:noProof/>
              </w:rPr>
            </w:pPr>
            <w:r w:rsidRPr="00A50E03">
              <w:rPr>
                <w:noProof/>
              </w:rPr>
              <w:t xml:space="preserve">Cell ID </w:t>
            </w:r>
            <w:hyperlink w:anchor="Para10p3p2p2" w:history="1">
              <w:r w:rsidRPr="00A50E03">
                <w:rPr>
                  <w:rStyle w:val="Hyperlink"/>
                  <w:noProof/>
                </w:rPr>
                <w:t>10.3.2.2</w:t>
              </w:r>
            </w:hyperlink>
          </w:p>
        </w:tc>
        <w:tc>
          <w:tcPr>
            <w:tcW w:w="85.10pt" w:type="dxa"/>
          </w:tcPr>
          <w:p w:rsidR="00822673" w:rsidRPr="00A50E03" w:rsidRDefault="00822673" w:rsidP="00822673">
            <w:pPr>
              <w:pStyle w:val="TAL"/>
              <w:rPr>
                <w:noProof/>
              </w:rPr>
            </w:pPr>
          </w:p>
        </w:tc>
        <w:tc>
          <w:tcPr>
            <w:tcW w:w="49.60pt" w:type="dxa"/>
          </w:tcPr>
          <w:p w:rsidR="00822673" w:rsidRPr="00A50E03" w:rsidRDefault="00822673" w:rsidP="00822673">
            <w:pPr>
              <w:pStyle w:val="TAL"/>
              <w:rPr>
                <w:noProof/>
                <w:lang w:eastAsia="zh-CN"/>
              </w:rPr>
            </w:pPr>
            <w:r w:rsidRPr="00A50E03">
              <w:rPr>
                <w:noProof/>
              </w:rPr>
              <w:t>REL-4</w:t>
            </w:r>
          </w:p>
        </w:tc>
      </w:tr>
      <w:tr w:rsidR="00822673" w:rsidRPr="00A50E03" w:rsidTr="00822673">
        <w:tc>
          <w:tcPr>
            <w:tcW w:w="141.85pt" w:type="dxa"/>
          </w:tcPr>
          <w:p w:rsidR="00822673" w:rsidRPr="00A50E03" w:rsidRDefault="00822673" w:rsidP="00822673">
            <w:pPr>
              <w:pStyle w:val="TAL"/>
            </w:pPr>
            <w:r w:rsidRPr="00A50E03">
              <w:t xml:space="preserve">CHOICE </w:t>
            </w:r>
            <w:r w:rsidRPr="00A50E03">
              <w:rPr>
                <w:i/>
                <w:iCs/>
              </w:rPr>
              <w:t>DPCH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&gt;Downlink DPCH info for each RL</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DPCH info for each RL </w:t>
            </w:r>
            <w:hyperlink w:anchor="Para10p3p6p21" w:history="1">
              <w:r w:rsidRPr="00A50E03">
                <w:rPr>
                  <w:rStyle w:val="Hyperlink"/>
                </w:rPr>
                <w:t>10.3.6.21</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85pt" w:type="dxa"/>
          </w:tcPr>
          <w:p w:rsidR="00822673" w:rsidRPr="00A50E03" w:rsidRDefault="00822673" w:rsidP="00822673">
            <w:pPr>
              <w:pStyle w:val="TAL"/>
            </w:pPr>
            <w:r w:rsidRPr="00A50E03">
              <w:t>&gt;Downlink F-DPCH info for each RL</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F-DPCH info for each RL </w:t>
            </w:r>
            <w:hyperlink w:anchor="Para10p3p6p23ob" w:history="1">
              <w:r w:rsidRPr="00A50E03">
                <w:rPr>
                  <w:rStyle w:val="Hyperlink"/>
                </w:rPr>
                <w:t>10.3.6.23ob</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rPr>
                <w:rFonts w:hint="eastAsia"/>
                <w:lang w:eastAsia="zh-CN"/>
              </w:rPr>
              <w:t>&gt;</w:t>
            </w: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F-DPCH info</w:t>
            </w:r>
          </w:p>
        </w:tc>
        <w:tc>
          <w:tcPr>
            <w:tcW w:w="56.70pt" w:type="dxa"/>
          </w:tcPr>
          <w:p w:rsidR="00822673" w:rsidRPr="00A50E03" w:rsidDel="003B3559"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 xml:space="preserve">F-DPCH info </w:t>
            </w:r>
            <w:hyperlink w:anchor="Para10p3p6p147" w:history="1">
              <w:r w:rsidRPr="00A50E03">
                <w:rPr>
                  <w:rStyle w:val="Hyperlink"/>
                  <w:lang w:eastAsia="zh-CN"/>
                </w:rPr>
                <w:t>10.3.6.147</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hint="eastAsia"/>
                <w:lang w:eastAsia="zh-CN"/>
              </w:rPr>
              <w:t>REL-12</w:t>
            </w:r>
          </w:p>
        </w:tc>
      </w:tr>
      <w:tr w:rsidR="00822673" w:rsidRPr="00A50E03" w:rsidTr="00822673">
        <w:tc>
          <w:tcPr>
            <w:tcW w:w="141.85pt" w:type="dxa"/>
          </w:tcPr>
          <w:p w:rsidR="00822673" w:rsidRPr="00A50E03" w:rsidRDefault="00822673" w:rsidP="00822673">
            <w:pPr>
              <w:pStyle w:val="TAL"/>
            </w:pPr>
            <w:r w:rsidRPr="00A50E03">
              <w:t>E-AGCH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E-AGCH Info </w:t>
            </w:r>
            <w:hyperlink w:anchor="Para10p3p6p100" w:history="1">
              <w:r w:rsidRPr="00A50E03">
                <w:rPr>
                  <w:rStyle w:val="Hyperlink"/>
                </w:rPr>
                <w:t>10.3.6.100</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E-ROCH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E-ROCH Info FDD </w:t>
            </w:r>
            <w:hyperlink w:anchor="Para10p3p6p146" w:history="1">
              <w:r w:rsidRPr="00A50E03">
                <w:rPr>
                  <w:rStyle w:val="Hyperlink"/>
                </w:rPr>
                <w:t>10.3.6.146</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85pt" w:type="dxa"/>
          </w:tcPr>
          <w:p w:rsidR="00822673" w:rsidRPr="00A50E03" w:rsidRDefault="00822673" w:rsidP="00822673">
            <w:pPr>
              <w:pStyle w:val="TAL"/>
              <w:rPr>
                <w:rFonts w:cs="Arial"/>
              </w:rPr>
            </w:pPr>
            <w:r w:rsidRPr="00A50E03">
              <w:rPr>
                <w:rFonts w:cs="Arial"/>
              </w:rPr>
              <w:t xml:space="preserve">CHOICE </w:t>
            </w:r>
            <w:r w:rsidRPr="00A50E03">
              <w:rPr>
                <w:rFonts w:cs="Arial"/>
                <w:i/>
                <w:iCs/>
              </w:rPr>
              <w:t>mode</w:t>
            </w:r>
          </w:p>
        </w:tc>
        <w:tc>
          <w:tcPr>
            <w:tcW w:w="56.70pt" w:type="dxa"/>
          </w:tcPr>
          <w:p w:rsidR="00822673" w:rsidRPr="00A50E03" w:rsidRDefault="00822673" w:rsidP="00822673">
            <w:pPr>
              <w:pStyle w:val="TAL"/>
              <w:rPr>
                <w:rFonts w:cs="Arial"/>
              </w:rPr>
            </w:pP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p>
        </w:tc>
        <w:tc>
          <w:tcPr>
            <w:tcW w:w="85.10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rPr>
            </w:pPr>
            <w:r w:rsidRPr="00A50E03">
              <w:rPr>
                <w:rFonts w:cs="Arial"/>
              </w:rPr>
              <w:t>REL-7</w:t>
            </w:r>
          </w:p>
        </w:tc>
      </w:tr>
      <w:tr w:rsidR="00822673" w:rsidRPr="00A50E03" w:rsidTr="00822673">
        <w:tc>
          <w:tcPr>
            <w:tcW w:w="141.85pt" w:type="dxa"/>
          </w:tcPr>
          <w:p w:rsidR="00822673" w:rsidRPr="00A50E03" w:rsidRDefault="00822673" w:rsidP="00822673">
            <w:pPr>
              <w:pStyle w:val="TAL"/>
              <w:rPr>
                <w:rFonts w:cs="Arial"/>
              </w:rPr>
            </w:pPr>
            <w:r w:rsidRPr="00A50E03">
              <w:rPr>
                <w:rFonts w:cs="Arial"/>
              </w:rPr>
              <w:t>&gt;FDD</w:t>
            </w:r>
          </w:p>
        </w:tc>
        <w:tc>
          <w:tcPr>
            <w:tcW w:w="56.70pt" w:type="dxa"/>
          </w:tcPr>
          <w:p w:rsidR="00822673" w:rsidRPr="00A50E03" w:rsidRDefault="00822673" w:rsidP="00822673">
            <w:pPr>
              <w:pStyle w:val="TAL"/>
              <w:rPr>
                <w:rFonts w:cs="Arial"/>
              </w:rPr>
            </w:pP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p>
        </w:tc>
        <w:tc>
          <w:tcPr>
            <w:tcW w:w="85.10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rPr>
            </w:pPr>
            <w:r w:rsidRPr="00A50E03">
              <w:rPr>
                <w:rFonts w:cs="Arial"/>
              </w:rPr>
              <w:t>REL-7</w:t>
            </w:r>
          </w:p>
        </w:tc>
      </w:tr>
      <w:tr w:rsidR="00822673" w:rsidRPr="00A50E03" w:rsidTr="00822673">
        <w:tc>
          <w:tcPr>
            <w:tcW w:w="141.85pt" w:type="dxa"/>
          </w:tcPr>
          <w:p w:rsidR="00822673" w:rsidRPr="00A50E03" w:rsidRDefault="00822673" w:rsidP="00822673">
            <w:pPr>
              <w:pStyle w:val="TAL"/>
            </w:pPr>
            <w:r w:rsidRPr="00A50E03">
              <w:t xml:space="preserve">&gt;&gt;CHOICE </w:t>
            </w:r>
            <w:r w:rsidRPr="00A50E03">
              <w:rPr>
                <w:i/>
                <w:iCs/>
              </w:rPr>
              <w:t>E-HICH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&gt;&gt;&gt;E-HICH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E-HICH Info </w:t>
            </w:r>
            <w:hyperlink w:anchor="Para10p3p6p101" w:history="1">
              <w:r w:rsidRPr="00A50E03">
                <w:rPr>
                  <w:rStyle w:val="Hyperlink"/>
                </w:rPr>
                <w:t>10.3.6.101</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&gt;&gt;&gt;E-HICH release indicator</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&gt;&gt;&gt;Secondary TB E-HICH release indicator</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REL-11</w:t>
            </w:r>
          </w:p>
        </w:tc>
      </w:tr>
      <w:tr w:rsidR="00822673" w:rsidRPr="00A50E03" w:rsidTr="00822673">
        <w:tc>
          <w:tcPr>
            <w:tcW w:w="141.85pt" w:type="dxa"/>
          </w:tcPr>
          <w:p w:rsidR="00822673" w:rsidRPr="00A50E03" w:rsidRDefault="00822673" w:rsidP="00822673">
            <w:pPr>
              <w:pStyle w:val="TAL"/>
            </w:pPr>
            <w:r w:rsidRPr="00A50E03">
              <w:t xml:space="preserve">&gt;&gt;CHOICE </w:t>
            </w:r>
            <w:r w:rsidRPr="00A50E03">
              <w:rPr>
                <w:i/>
                <w:iCs/>
              </w:rPr>
              <w:t>E-RGCH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&gt;&gt;&gt;E-RGCH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E-RGCH Info</w:t>
            </w:r>
          </w:p>
          <w:p w:rsidR="00822673" w:rsidRPr="00A50E03" w:rsidRDefault="000955F3" w:rsidP="00822673">
            <w:pPr>
              <w:pStyle w:val="TAL"/>
            </w:pPr>
            <w:hyperlink w:anchor="Para10p3p6p102" w:history="1">
              <w:r w:rsidR="00822673" w:rsidRPr="00A50E03">
                <w:rPr>
                  <w:rStyle w:val="Hyperlink"/>
                </w:rPr>
                <w:t>10.3.6.102</w:t>
              </w:r>
            </w:hyperlink>
          </w:p>
        </w:tc>
        <w:tc>
          <w:tcPr>
            <w:tcW w:w="85.1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85pt" w:type="dxa"/>
          </w:tcPr>
          <w:p w:rsidR="00822673" w:rsidRPr="00A50E03" w:rsidRDefault="00822673" w:rsidP="00822673">
            <w:pPr>
              <w:pStyle w:val="TAL"/>
            </w:pPr>
            <w:r w:rsidRPr="00A50E03">
              <w:t>&gt;&gt;&gt;E-RGCH release indicator</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REL-6</w:t>
            </w:r>
          </w:p>
        </w:tc>
      </w:tr>
      <w:tr w:rsidR="00822673" w:rsidRPr="00A50E03" w:rsidTr="00822673">
        <w:tblPrEx>
          <w:tblLook w:firstRow="1" w:lastRow="0" w:firstColumn="1" w:lastColumn="0" w:noHBand="0" w:noVBand="1"/>
        </w:tblPrEx>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 xml:space="preserve">&gt;&gt;CHOICE </w:t>
            </w:r>
            <w:r w:rsidRPr="00A50E03">
              <w:rPr>
                <w:i/>
                <w:iCs/>
              </w:rPr>
              <w:t>F-TPICH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REL-</w:t>
            </w:r>
            <w:r w:rsidRPr="00A50E03">
              <w:rPr>
                <w:lang w:eastAsia="zh-CN"/>
              </w:rPr>
              <w:t>11</w:t>
            </w:r>
          </w:p>
        </w:tc>
      </w:tr>
      <w:tr w:rsidR="00822673" w:rsidRPr="00A50E03" w:rsidTr="00822673">
        <w:tblPrEx>
          <w:tblLook w:firstRow="1" w:lastRow="0" w:firstColumn="1" w:lastColumn="0" w:noHBand="0" w:noVBand="1"/>
        </w:tblPrEx>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&gt;&gt;&gt;F-TPICH</w:t>
            </w:r>
            <w:r w:rsidRPr="00A50E03">
              <w:rPr>
                <w:rFonts w:cs="Arial"/>
              </w:rPr>
              <w:t xml:space="preserve"> </w:t>
            </w:r>
            <w:r w:rsidRPr="00A50E03">
              <w:rPr>
                <w:color w:val="000000"/>
              </w:rPr>
              <w:t>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lang w:eastAsia="zh-CN"/>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rPr>
            </w:pPr>
            <w:r w:rsidRPr="00A50E03">
              <w:rPr>
                <w:rFonts w:cs="Arial"/>
                <w:lang w:eastAsia="zh-CN"/>
              </w:rPr>
              <w:t>F</w:t>
            </w:r>
            <w:r w:rsidRPr="00A50E03">
              <w:rPr>
                <w:rFonts w:cs="Arial"/>
              </w:rPr>
              <w:t>-</w:t>
            </w:r>
            <w:r w:rsidRPr="00A50E03">
              <w:rPr>
                <w:rFonts w:cs="Arial"/>
                <w:lang w:eastAsia="zh-CN"/>
              </w:rPr>
              <w:t>TPI</w:t>
            </w:r>
            <w:r w:rsidRPr="00A50E03">
              <w:rPr>
                <w:rFonts w:cs="Arial"/>
              </w:rPr>
              <w:t>CH Info</w:t>
            </w:r>
          </w:p>
          <w:p w:rsidR="00822673" w:rsidRPr="00A50E03" w:rsidRDefault="000955F3" w:rsidP="00822673">
            <w:pPr>
              <w:pStyle w:val="TAL"/>
              <w:rPr>
                <w:kern w:val="2"/>
              </w:rPr>
            </w:pPr>
            <w:hyperlink w:anchor="Para10p3p6p127" w:history="1">
              <w:r w:rsidR="00822673" w:rsidRPr="00A50E03">
                <w:rPr>
                  <w:rStyle w:val="Hyperlink"/>
                  <w:rFonts w:cs="Arial"/>
                </w:rPr>
                <w:t>10.3.6.</w:t>
              </w:r>
              <w:r w:rsidR="00822673" w:rsidRPr="00A50E03">
                <w:rPr>
                  <w:rStyle w:val="Hyperlink"/>
                  <w:rFonts w:cs="Arial"/>
                  <w:lang w:eastAsia="zh-CN"/>
                </w:rPr>
                <w:t>127</w:t>
              </w:r>
            </w:hyperlink>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REL-</w:t>
            </w:r>
            <w:r w:rsidRPr="00A50E03">
              <w:rPr>
                <w:lang w:eastAsia="zh-CN"/>
              </w:rPr>
              <w:t>11</w:t>
            </w:r>
          </w:p>
        </w:tc>
      </w:tr>
      <w:tr w:rsidR="00822673" w:rsidRPr="00A50E03" w:rsidTr="00822673">
        <w:tblPrEx>
          <w:tblLook w:firstRow="1" w:lastRow="0" w:firstColumn="1" w:lastColumn="0" w:noHBand="0" w:noVBand="1"/>
        </w:tblPrEx>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&gt;&gt;&gt;F-TPICH release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(no data)</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r w:rsidRPr="00A50E03">
              <w:t>REL-</w:t>
            </w:r>
            <w:r w:rsidRPr="00A50E03">
              <w:rPr>
                <w:lang w:eastAsia="zh-CN"/>
              </w:rPr>
              <w:t>11</w:t>
            </w:r>
          </w:p>
        </w:tc>
      </w:tr>
      <w:tr w:rsidR="00822673" w:rsidRPr="00A50E03" w:rsidTr="00822673">
        <w:tc>
          <w:tcPr>
            <w:tcW w:w="141.85pt" w:type="dxa"/>
          </w:tcPr>
          <w:p w:rsidR="00822673" w:rsidRPr="00A50E03" w:rsidRDefault="00822673" w:rsidP="00822673">
            <w:pPr>
              <w:pStyle w:val="TAL"/>
            </w:pPr>
            <w:r w:rsidRPr="00A50E03">
              <w: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1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REL-7</w:t>
            </w:r>
          </w:p>
        </w:tc>
      </w:tr>
      <w:tr w:rsidR="00822673" w:rsidRPr="00A50E03" w:rsidTr="00822673">
        <w:tc>
          <w:tcPr>
            <w:tcW w:w="141.85pt" w:type="dxa"/>
          </w:tcPr>
          <w:p w:rsidR="00822673" w:rsidRPr="00A50E03" w:rsidRDefault="00822673" w:rsidP="00822673">
            <w:pPr>
              <w:pStyle w:val="TAL"/>
              <w:rPr>
                <w:rFonts w:cs="Arial"/>
              </w:rPr>
            </w:pPr>
            <w:r w:rsidRPr="00A50E03">
              <w:rPr>
                <w:rFonts w:cs="Arial"/>
              </w:rPr>
              <w:t>&gt;&gt;E-HICH Information</w:t>
            </w:r>
          </w:p>
        </w:tc>
        <w:tc>
          <w:tcPr>
            <w:tcW w:w="56.70pt" w:type="dxa"/>
          </w:tcPr>
          <w:p w:rsidR="00822673" w:rsidRPr="00A50E03" w:rsidRDefault="00822673" w:rsidP="00822673">
            <w:pPr>
              <w:pStyle w:val="TAL"/>
              <w:rPr>
                <w:rFonts w:cs="Arial"/>
              </w:rPr>
            </w:pPr>
            <w:r w:rsidRPr="00A50E03">
              <w:rPr>
                <w:rFonts w:cs="Arial"/>
              </w:rPr>
              <w:t>OP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E-HICH Info</w:t>
            </w:r>
          </w:p>
          <w:p w:rsidR="00822673" w:rsidRPr="00A50E03" w:rsidRDefault="000955F3" w:rsidP="00822673">
            <w:pPr>
              <w:pStyle w:val="TAL"/>
              <w:rPr>
                <w:rFonts w:cs="Arial"/>
              </w:rPr>
            </w:pPr>
            <w:hyperlink w:anchor="Para10p3p6p101" w:history="1">
              <w:r w:rsidR="00822673" w:rsidRPr="00A50E03">
                <w:rPr>
                  <w:rStyle w:val="Hyperlink"/>
                  <w:rFonts w:cs="Arial"/>
                </w:rPr>
                <w:t>10.3.6.101</w:t>
              </w:r>
            </w:hyperlink>
          </w:p>
        </w:tc>
        <w:tc>
          <w:tcPr>
            <w:tcW w:w="85.10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rPr>
            </w:pPr>
            <w:r w:rsidRPr="00A50E03">
              <w:rPr>
                <w:rFonts w:cs="Arial"/>
              </w:rPr>
              <w:t>REL-7</w:t>
            </w:r>
          </w:p>
        </w:tc>
      </w:tr>
    </w:tbl>
    <w:p w:rsidR="00822673" w:rsidRPr="00A50E03" w:rsidRDefault="00822673" w:rsidP="00822673">
      <w:pPr>
        <w:rPr>
          <w:color w:val="000000"/>
        </w:rPr>
      </w:pPr>
    </w:p>
    <w:p w:rsidR="00822673" w:rsidRPr="00A50E03" w:rsidRDefault="00822673" w:rsidP="00822673">
      <w:pPr>
        <w:pStyle w:val="Heading4"/>
      </w:pPr>
      <w:bookmarkStart w:id="800" w:name="_Toc477471470"/>
      <w:bookmarkStart w:id="801" w:name="Para10p3p6p28"/>
      <w:r w:rsidRPr="00A50E03">
        <w:rPr>
          <w:color w:val="000000"/>
        </w:rPr>
        <w:t>10.3.6.28</w:t>
      </w:r>
      <w:r w:rsidRPr="00A50E03">
        <w:rPr>
          <w:color w:val="000000"/>
        </w:rPr>
        <w:tab/>
        <w:t>Downlink information for each radio link Post</w:t>
      </w:r>
      <w:bookmarkEnd w:id="80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801"/>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Choice 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&gt;&gt;Primary CPICH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&gt;&gt;Primary CCPCH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Primary CCPCH info post </w:t>
            </w:r>
            <w:hyperlink w:anchor="Para10p3p6p58" w:history="1">
              <w:r w:rsidRPr="00A50E03">
                <w:rPr>
                  <w:rStyle w:val="Hyperlink"/>
                </w:rPr>
                <w:t>10.3.6.58</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Downlink DPCH info for each RL</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Downlink DPCH info for each RL Post </w:t>
            </w:r>
            <w:hyperlink w:anchor="Para10p3p6p22" w:history="1">
              <w:r w:rsidRPr="00A50E03">
                <w:rPr>
                  <w:rStyle w:val="Hyperlink"/>
                </w:rPr>
                <w:t>10.3.6.22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802" w:name="_Toc477471471"/>
      <w:bookmarkStart w:id="803" w:name="Para10p3p6p28a"/>
      <w:r w:rsidRPr="00A50E03">
        <w:t>10.3.6.28a</w:t>
      </w:r>
      <w:r w:rsidRPr="00A50E03">
        <w:tab/>
        <w:t>DL Multi-Carrier Information</w:t>
      </w:r>
      <w:r w:rsidRPr="00A50E03">
        <w:rPr>
          <w:lang w:eastAsia="zh-CN"/>
        </w:rPr>
        <w:t xml:space="preserve"> (1.28 Mcps TDD only)</w:t>
      </w:r>
      <w:bookmarkEnd w:id="80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3"/>
        <w:gridCol w:w="1704"/>
        <w:gridCol w:w="992"/>
      </w:tblGrid>
      <w:tr w:rsidR="00822673" w:rsidRPr="00A50E03" w:rsidTr="00822673">
        <w:tc>
          <w:tcPr>
            <w:tcW w:w="141.75pt" w:type="dxa"/>
            <w:tcBorders>
              <w:bottom w:val="single" w:sz="4" w:space="0" w:color="auto"/>
            </w:tcBorders>
          </w:tcPr>
          <w:bookmarkEnd w:id="803"/>
          <w:p w:rsidR="00822673" w:rsidRPr="00A50E03" w:rsidRDefault="00822673" w:rsidP="00822673">
            <w:pPr>
              <w:pStyle w:val="TAH"/>
              <w:rPr>
                <w:color w:val="000000"/>
              </w:rPr>
            </w:pPr>
            <w:r w:rsidRPr="00A50E03">
              <w:rPr>
                <w:color w:val="000000"/>
              </w:rPr>
              <w:t>Information Element/Group name</w:t>
            </w:r>
          </w:p>
        </w:tc>
        <w:tc>
          <w:tcPr>
            <w:tcW w:w="56.70pt" w:type="dxa"/>
            <w:tcBorders>
              <w:bottom w:val="single" w:sz="4" w:space="0" w:color="auto"/>
            </w:tcBorders>
          </w:tcPr>
          <w:p w:rsidR="00822673" w:rsidRPr="00A50E03" w:rsidRDefault="00822673" w:rsidP="00822673">
            <w:pPr>
              <w:pStyle w:val="TAH"/>
              <w:rPr>
                <w:color w:val="000000"/>
              </w:rPr>
            </w:pPr>
            <w:r w:rsidRPr="00A50E03">
              <w:rPr>
                <w:color w:val="000000"/>
              </w:rPr>
              <w:t>Need</w:t>
            </w:r>
          </w:p>
        </w:tc>
        <w:tc>
          <w:tcPr>
            <w:tcW w:w="56.70pt" w:type="dxa"/>
            <w:tcBorders>
              <w:bottom w:val="single" w:sz="4" w:space="0" w:color="auto"/>
            </w:tcBorders>
          </w:tcPr>
          <w:p w:rsidR="00822673" w:rsidRPr="00A50E03" w:rsidRDefault="00822673" w:rsidP="00822673">
            <w:pPr>
              <w:pStyle w:val="TAH"/>
              <w:rPr>
                <w:color w:val="000000"/>
              </w:rPr>
            </w:pPr>
            <w:r w:rsidRPr="00A50E03">
              <w:rPr>
                <w:color w:val="000000"/>
              </w:rPr>
              <w:t>Multi</w:t>
            </w:r>
          </w:p>
        </w:tc>
        <w:tc>
          <w:tcPr>
            <w:tcW w:w="63.65pt" w:type="dxa"/>
            <w:tcBorders>
              <w:bottom w:val="single" w:sz="4" w:space="0" w:color="auto"/>
            </w:tcBorders>
          </w:tcPr>
          <w:p w:rsidR="00822673" w:rsidRPr="00A50E03" w:rsidRDefault="00822673" w:rsidP="00822673">
            <w:pPr>
              <w:pStyle w:val="TAH"/>
            </w:pPr>
            <w:r w:rsidRPr="00A50E03">
              <w:t>Type and reference</w:t>
            </w:r>
          </w:p>
        </w:tc>
        <w:tc>
          <w:tcPr>
            <w:tcW w:w="85.20pt" w:type="dxa"/>
            <w:tcBorders>
              <w:bottom w:val="single" w:sz="4"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bottom w:val="single" w:sz="4"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bCs/>
                <w:color w:val="000000"/>
              </w:rPr>
            </w:pPr>
            <w:r w:rsidRPr="00A50E03">
              <w:t>TSN-Length</w:t>
            </w:r>
          </w:p>
        </w:tc>
        <w:tc>
          <w:tcPr>
            <w:tcW w:w="56.70pt" w:type="dxa"/>
            <w:tcBorders>
              <w:bottom w:val="single" w:sz="4" w:space="0" w:color="auto"/>
            </w:tcBorders>
            <w:shd w:val="clear" w:color="auto" w:fill="auto"/>
          </w:tcPr>
          <w:p w:rsidR="00822673" w:rsidRPr="00A50E03" w:rsidRDefault="00822673" w:rsidP="00822673">
            <w:pPr>
              <w:pStyle w:val="TAL"/>
              <w:rPr>
                <w:bCs/>
                <w:color w:val="000000"/>
              </w:rPr>
            </w:pPr>
            <w:r w:rsidRPr="00A50E03">
              <w:t>OP</w:t>
            </w:r>
          </w:p>
        </w:tc>
        <w:tc>
          <w:tcPr>
            <w:tcW w:w="56.70pt" w:type="dxa"/>
            <w:tcBorders>
              <w:bottom w:val="single" w:sz="4" w:space="0" w:color="auto"/>
            </w:tcBorders>
            <w:shd w:val="clear" w:color="auto" w:fill="auto"/>
          </w:tcPr>
          <w:p w:rsidR="00822673" w:rsidRPr="00A50E03" w:rsidRDefault="00822673" w:rsidP="00822673">
            <w:pPr>
              <w:pStyle w:val="TAL"/>
              <w:rPr>
                <w:bCs/>
                <w:color w:val="000000"/>
              </w:rPr>
            </w:pPr>
          </w:p>
        </w:tc>
        <w:tc>
          <w:tcPr>
            <w:tcW w:w="63.65pt" w:type="dxa"/>
            <w:tcBorders>
              <w:bottom w:val="single" w:sz="4" w:space="0" w:color="auto"/>
            </w:tcBorders>
            <w:shd w:val="clear" w:color="auto" w:fill="auto"/>
          </w:tcPr>
          <w:p w:rsidR="00822673" w:rsidRPr="00A50E03" w:rsidRDefault="00822673" w:rsidP="00822673">
            <w:pPr>
              <w:pStyle w:val="TAL"/>
              <w:rPr>
                <w:lang w:eastAsia="zh-CN"/>
              </w:rPr>
            </w:pPr>
            <w:r w:rsidRPr="00A50E03">
              <w:rPr>
                <w:lang w:eastAsia="zh-CN"/>
              </w:rPr>
              <w:t>En</w:t>
            </w:r>
            <w:r w:rsidRPr="00A50E03">
              <w:t>umerated</w:t>
            </w:r>
          </w:p>
          <w:p w:rsidR="00822673" w:rsidRPr="00A50E03" w:rsidRDefault="00822673" w:rsidP="00822673">
            <w:pPr>
              <w:pStyle w:val="TAL"/>
              <w:rPr>
                <w:lang w:eastAsia="zh-CN"/>
              </w:rPr>
            </w:pPr>
            <w:r w:rsidRPr="00A50E03">
              <w:t>(tsn-6bits,</w:t>
            </w:r>
          </w:p>
          <w:p w:rsidR="00822673" w:rsidRPr="00A50E03" w:rsidRDefault="00822673" w:rsidP="00822673">
            <w:pPr>
              <w:pStyle w:val="TAL"/>
              <w:rPr>
                <w:bCs/>
                <w:color w:val="000000"/>
              </w:rPr>
            </w:pPr>
            <w:r w:rsidRPr="00A50E03">
              <w:t>tsn-9bits)</w:t>
            </w:r>
          </w:p>
        </w:tc>
        <w:tc>
          <w:tcPr>
            <w:tcW w:w="85.20pt" w:type="dxa"/>
            <w:tcBorders>
              <w:bottom w:val="single" w:sz="4" w:space="0" w:color="auto"/>
            </w:tcBorders>
            <w:shd w:val="clear" w:color="auto" w:fill="auto"/>
          </w:tcPr>
          <w:p w:rsidR="00822673" w:rsidRPr="00A50E03" w:rsidRDefault="00822673" w:rsidP="00822673">
            <w:pPr>
              <w:pStyle w:val="TAL"/>
              <w:rPr>
                <w:bCs/>
                <w:color w:val="000000"/>
              </w:rPr>
            </w:pPr>
          </w:p>
        </w:tc>
        <w:tc>
          <w:tcPr>
            <w:tcW w:w="49.60pt" w:type="dxa"/>
            <w:tcBorders>
              <w:bottom w:val="single" w:sz="4" w:space="0" w:color="auto"/>
            </w:tcBorders>
            <w:shd w:val="clear" w:color="auto" w:fill="auto"/>
          </w:tcPr>
          <w:p w:rsidR="00822673" w:rsidRPr="00A50E03" w:rsidRDefault="00822673" w:rsidP="00822673">
            <w:pPr>
              <w:pStyle w:val="TAL"/>
              <w:rPr>
                <w:bCs/>
                <w:color w:val="000000"/>
                <w:lang w:eastAsia="zh-CN"/>
              </w:rPr>
            </w:pPr>
            <w:r w:rsidRPr="00A50E03">
              <w:rPr>
                <w:bCs/>
                <w:color w:val="000000"/>
              </w:rPr>
              <w:t>REL-</w:t>
            </w:r>
            <w:r w:rsidRPr="00A50E03">
              <w:rPr>
                <w:bCs/>
                <w:color w:val="000000"/>
                <w:lang w:eastAsia="zh-CN"/>
              </w:rPr>
              <w:t>7</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bCs/>
                <w:color w:val="000000"/>
              </w:rPr>
            </w:pPr>
            <w:r w:rsidRPr="00A50E03">
              <w:rPr>
                <w:bCs/>
                <w:color w:val="000000"/>
              </w:rPr>
              <w:t>Multi-Carrier number</w:t>
            </w:r>
          </w:p>
        </w:tc>
        <w:tc>
          <w:tcPr>
            <w:tcW w:w="56.70pt" w:type="dxa"/>
            <w:tcBorders>
              <w:bottom w:val="single" w:sz="4" w:space="0" w:color="auto"/>
            </w:tcBorders>
            <w:shd w:val="clear" w:color="auto" w:fill="auto"/>
          </w:tcPr>
          <w:p w:rsidR="00822673" w:rsidRPr="00A50E03" w:rsidRDefault="00822673" w:rsidP="00822673">
            <w:pPr>
              <w:pStyle w:val="TAL"/>
              <w:rPr>
                <w:bCs/>
                <w:color w:val="000000"/>
              </w:rPr>
            </w:pPr>
            <w:r w:rsidRPr="00A50E03">
              <w:rPr>
                <w:bCs/>
                <w:color w:val="000000"/>
              </w:rPr>
              <w:t>OP</w:t>
            </w:r>
          </w:p>
        </w:tc>
        <w:tc>
          <w:tcPr>
            <w:tcW w:w="56.70pt" w:type="dxa"/>
            <w:tcBorders>
              <w:bottom w:val="single" w:sz="4" w:space="0" w:color="auto"/>
            </w:tcBorders>
            <w:shd w:val="clear" w:color="auto" w:fill="auto"/>
          </w:tcPr>
          <w:p w:rsidR="00822673" w:rsidRPr="00A50E03" w:rsidRDefault="00822673" w:rsidP="00822673">
            <w:pPr>
              <w:pStyle w:val="TAL"/>
              <w:rPr>
                <w:bCs/>
                <w:color w:val="000000"/>
              </w:rPr>
            </w:pPr>
          </w:p>
        </w:tc>
        <w:tc>
          <w:tcPr>
            <w:tcW w:w="63.65pt" w:type="dxa"/>
            <w:tcBorders>
              <w:bottom w:val="single" w:sz="4" w:space="0" w:color="auto"/>
            </w:tcBorders>
            <w:shd w:val="clear" w:color="auto" w:fill="auto"/>
          </w:tcPr>
          <w:p w:rsidR="00822673" w:rsidRPr="00A50E03" w:rsidRDefault="00822673" w:rsidP="00822673">
            <w:pPr>
              <w:pStyle w:val="TAL"/>
              <w:rPr>
                <w:bCs/>
              </w:rPr>
            </w:pPr>
            <w:r w:rsidRPr="00A50E03">
              <w:rPr>
                <w:bCs/>
                <w:color w:val="000000"/>
              </w:rPr>
              <w:t>Integer(1..maxTDD128Carrier)</w:t>
            </w:r>
          </w:p>
        </w:tc>
        <w:tc>
          <w:tcPr>
            <w:tcW w:w="85.20pt" w:type="dxa"/>
            <w:tcBorders>
              <w:bottom w:val="single" w:sz="4" w:space="0" w:color="auto"/>
            </w:tcBorders>
            <w:shd w:val="clear" w:color="auto" w:fill="auto"/>
          </w:tcPr>
          <w:p w:rsidR="00822673" w:rsidRPr="00A50E03" w:rsidRDefault="00822673" w:rsidP="00822673">
            <w:pPr>
              <w:pStyle w:val="TAL"/>
              <w:rPr>
                <w:bCs/>
                <w:color w:val="000000"/>
                <w:lang w:eastAsia="zh-CN"/>
              </w:rPr>
            </w:pPr>
          </w:p>
        </w:tc>
        <w:tc>
          <w:tcPr>
            <w:tcW w:w="49.60pt" w:type="dxa"/>
            <w:tcBorders>
              <w:bottom w:val="single" w:sz="4" w:space="0" w:color="auto"/>
            </w:tcBorders>
            <w:shd w:val="clear" w:color="auto" w:fill="auto"/>
          </w:tcPr>
          <w:p w:rsidR="00822673" w:rsidRPr="00A50E03" w:rsidRDefault="00822673" w:rsidP="00822673">
            <w:pPr>
              <w:pStyle w:val="TAL"/>
              <w:rPr>
                <w:bCs/>
                <w:color w:val="000000"/>
                <w:lang w:eastAsia="zh-CN"/>
              </w:rPr>
            </w:pPr>
            <w:r w:rsidRPr="00A50E03">
              <w:rPr>
                <w:bCs/>
                <w:color w:val="000000"/>
              </w:rPr>
              <w:t>REL-</w:t>
            </w:r>
            <w:r w:rsidRPr="00A50E03">
              <w:rPr>
                <w:bCs/>
                <w:color w:val="000000"/>
                <w:lang w:eastAsia="zh-CN"/>
              </w:rPr>
              <w:t>7</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pPr>
            <w:r w:rsidRPr="00A50E03">
              <w:t>Dl-HSPDSCH-MultiCarrier-Information</w:t>
            </w:r>
          </w:p>
        </w:tc>
        <w:tc>
          <w:tcPr>
            <w:tcW w:w="56.70pt" w:type="dxa"/>
            <w:tcBorders>
              <w:bottom w:val="single" w:sz="4" w:space="0" w:color="auto"/>
            </w:tcBorders>
            <w:shd w:val="clear" w:color="auto" w:fill="auto"/>
          </w:tcPr>
          <w:p w:rsidR="00822673" w:rsidRPr="00A50E03" w:rsidRDefault="00822673" w:rsidP="00822673">
            <w:pPr>
              <w:pStyle w:val="TAL"/>
              <w:rPr>
                <w:bCs/>
                <w:color w:val="000000"/>
                <w:lang w:eastAsia="zh-CN"/>
              </w:rPr>
            </w:pPr>
            <w:r w:rsidRPr="00A50E03">
              <w:rPr>
                <w:bCs/>
                <w:color w:val="000000"/>
                <w:lang w:eastAsia="zh-CN"/>
              </w:rPr>
              <w:t>OP</w:t>
            </w:r>
          </w:p>
        </w:tc>
        <w:tc>
          <w:tcPr>
            <w:tcW w:w="56.70pt" w:type="dxa"/>
            <w:tcBorders>
              <w:bottom w:val="single" w:sz="4" w:space="0" w:color="auto"/>
            </w:tcBorders>
            <w:shd w:val="clear" w:color="auto" w:fill="auto"/>
          </w:tcPr>
          <w:p w:rsidR="00822673" w:rsidRPr="00A50E03" w:rsidRDefault="00822673" w:rsidP="00822673">
            <w:pPr>
              <w:pStyle w:val="TAL"/>
            </w:pPr>
            <w:r w:rsidRPr="00A50E03">
              <w:t>1</w:t>
            </w:r>
            <w:r w:rsidRPr="00A50E03">
              <w:rPr>
                <w:lang w:eastAsia="zh-CN"/>
              </w:rPr>
              <w:t xml:space="preserve"> </w:t>
            </w:r>
            <w:r w:rsidRPr="00A50E03">
              <w:t>to &lt;maxTDD128Carrier&gt;</w:t>
            </w:r>
          </w:p>
        </w:tc>
        <w:tc>
          <w:tcPr>
            <w:tcW w:w="63.65pt" w:type="dxa"/>
            <w:tcBorders>
              <w:bottom w:val="single" w:sz="4" w:space="0" w:color="auto"/>
            </w:tcBorders>
            <w:shd w:val="clear" w:color="auto" w:fill="auto"/>
          </w:tcPr>
          <w:p w:rsidR="00822673" w:rsidRPr="00A50E03" w:rsidRDefault="00822673" w:rsidP="00822673">
            <w:pPr>
              <w:pStyle w:val="TAL"/>
              <w:rPr>
                <w:bCs/>
              </w:rPr>
            </w:pPr>
          </w:p>
        </w:tc>
        <w:tc>
          <w:tcPr>
            <w:tcW w:w="85.20pt" w:type="dxa"/>
            <w:tcBorders>
              <w:bottom w:val="single" w:sz="4" w:space="0" w:color="auto"/>
            </w:tcBorders>
            <w:shd w:val="clear" w:color="auto" w:fill="auto"/>
          </w:tcPr>
          <w:p w:rsidR="00822673" w:rsidRPr="00A50E03" w:rsidRDefault="00822673" w:rsidP="00822673">
            <w:pPr>
              <w:pStyle w:val="TAL"/>
              <w:rPr>
                <w:bCs/>
                <w:color w:val="000000"/>
                <w:lang w:eastAsia="zh-CN"/>
              </w:rPr>
            </w:pPr>
            <w:r w:rsidRPr="00A50E03">
              <w:rPr>
                <w:bCs/>
                <w:lang w:eastAsia="zh-CN"/>
              </w:rPr>
              <w:t>The number of HS-SCCH Sets  shall not be larger than UE Multi-Carrier capability</w:t>
            </w:r>
          </w:p>
        </w:tc>
        <w:tc>
          <w:tcPr>
            <w:tcW w:w="49.60pt" w:type="dxa"/>
            <w:tcBorders>
              <w:bottom w:val="single" w:sz="4" w:space="0" w:color="auto"/>
            </w:tcBorders>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bCs/>
                <w:color w:val="000000"/>
              </w:rPr>
            </w:pPr>
            <w:r w:rsidRPr="00A50E03">
              <w:rPr>
                <w:bCs/>
                <w:color w:val="000000"/>
              </w:rPr>
              <w:t>&gt;Carrier-Uarfcn</w:t>
            </w:r>
          </w:p>
        </w:tc>
        <w:tc>
          <w:tcPr>
            <w:tcW w:w="56.70pt" w:type="dxa"/>
            <w:tcBorders>
              <w:bottom w:val="single" w:sz="4" w:space="0" w:color="auto"/>
            </w:tcBorders>
            <w:shd w:val="clear" w:color="auto" w:fill="auto"/>
          </w:tcPr>
          <w:p w:rsidR="00822673" w:rsidRPr="00A50E03" w:rsidRDefault="00822673" w:rsidP="00822673">
            <w:pPr>
              <w:pStyle w:val="TAL"/>
              <w:rPr>
                <w:bCs/>
                <w:color w:val="000000"/>
                <w:lang w:eastAsia="zh-CN"/>
              </w:rPr>
            </w:pPr>
            <w:r w:rsidRPr="00A50E03">
              <w:rPr>
                <w:bCs/>
                <w:color w:val="000000"/>
                <w:lang w:eastAsia="zh-CN"/>
              </w:rPr>
              <w:t>MP</w:t>
            </w:r>
          </w:p>
        </w:tc>
        <w:tc>
          <w:tcPr>
            <w:tcW w:w="56.70pt" w:type="dxa"/>
            <w:tcBorders>
              <w:bottom w:val="single" w:sz="4" w:space="0" w:color="auto"/>
            </w:tcBorders>
            <w:shd w:val="clear" w:color="auto" w:fill="auto"/>
          </w:tcPr>
          <w:p w:rsidR="00822673" w:rsidRPr="00A50E03" w:rsidRDefault="00822673" w:rsidP="00822673">
            <w:pPr>
              <w:pStyle w:val="TAL"/>
              <w:rPr>
                <w:bCs/>
                <w:color w:val="000000"/>
              </w:rPr>
            </w:pPr>
          </w:p>
        </w:tc>
        <w:tc>
          <w:tcPr>
            <w:tcW w:w="63.65pt" w:type="dxa"/>
            <w:tcBorders>
              <w:bottom w:val="single" w:sz="4" w:space="0" w:color="auto"/>
            </w:tcBorders>
            <w:shd w:val="clear" w:color="auto" w:fill="auto"/>
          </w:tcPr>
          <w:p w:rsidR="00822673" w:rsidRPr="00A50E03" w:rsidRDefault="00822673" w:rsidP="00822673">
            <w:pPr>
              <w:pStyle w:val="TAL"/>
              <w:rPr>
                <w:bCs/>
              </w:rPr>
            </w:pPr>
            <w:r w:rsidRPr="00A50E03">
              <w:rPr>
                <w:color w:val="000000"/>
              </w:rPr>
              <w:t>Integer</w:t>
            </w:r>
            <w:r w:rsidRPr="00A50E03">
              <w:rPr>
                <w:bCs/>
              </w:rPr>
              <w:t>(0..16383)</w:t>
            </w:r>
          </w:p>
        </w:tc>
        <w:tc>
          <w:tcPr>
            <w:tcW w:w="85.20pt" w:type="dxa"/>
            <w:tcBorders>
              <w:bottom w:val="single" w:sz="4" w:space="0" w:color="auto"/>
            </w:tcBorders>
            <w:shd w:val="clear" w:color="auto" w:fill="auto"/>
          </w:tcPr>
          <w:p w:rsidR="00822673" w:rsidRPr="00A50E03" w:rsidRDefault="00822673" w:rsidP="00822673">
            <w:pPr>
              <w:pStyle w:val="TAL"/>
              <w:rPr>
                <w:bCs/>
                <w:color w:val="000000"/>
                <w:lang w:eastAsia="zh-CN"/>
              </w:rPr>
            </w:pPr>
          </w:p>
        </w:tc>
        <w:tc>
          <w:tcPr>
            <w:tcW w:w="49.60pt" w:type="dxa"/>
            <w:tcBorders>
              <w:bottom w:val="single" w:sz="4" w:space="0" w:color="auto"/>
            </w:tcBorders>
            <w:shd w:val="clear" w:color="auto" w:fill="auto"/>
          </w:tcPr>
          <w:p w:rsidR="00822673" w:rsidRPr="00A50E03" w:rsidRDefault="00822673" w:rsidP="00822673">
            <w:pPr>
              <w:pStyle w:val="TAL"/>
              <w:rPr>
                <w:bCs/>
                <w:color w:val="000000"/>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rPr>
                <w:color w:val="000000"/>
              </w:rPr>
            </w:pPr>
            <w:r w:rsidRPr="00A50E03">
              <w:rPr>
                <w:color w:val="000000"/>
              </w:rPr>
              <w:t>&gt;HARQ Info</w:t>
            </w:r>
          </w:p>
        </w:tc>
        <w:tc>
          <w:tcPr>
            <w:tcW w:w="56.70pt" w:type="dxa"/>
            <w:shd w:val="clear" w:color="auto" w:fill="auto"/>
          </w:tcPr>
          <w:p w:rsidR="00822673" w:rsidRPr="00A50E03" w:rsidRDefault="00822673" w:rsidP="00822673">
            <w:pPr>
              <w:pStyle w:val="TAL"/>
              <w:rPr>
                <w:color w:val="000000"/>
              </w:rPr>
            </w:pPr>
            <w:r w:rsidRPr="00A50E03">
              <w:rPr>
                <w:color w:val="000000"/>
              </w:rPr>
              <w:t>OP</w:t>
            </w:r>
          </w:p>
        </w:tc>
        <w:tc>
          <w:tcPr>
            <w:tcW w:w="56.70pt" w:type="dxa"/>
            <w:shd w:val="clear" w:color="auto" w:fill="auto"/>
          </w:tcPr>
          <w:p w:rsidR="00822673" w:rsidRPr="00A50E03" w:rsidRDefault="00822673" w:rsidP="00822673">
            <w:pPr>
              <w:pStyle w:val="TAL"/>
              <w:rPr>
                <w:color w:val="000000"/>
              </w:rPr>
            </w:pPr>
          </w:p>
        </w:tc>
        <w:tc>
          <w:tcPr>
            <w:tcW w:w="63.65pt" w:type="dxa"/>
            <w:shd w:val="clear" w:color="auto" w:fill="auto"/>
          </w:tcPr>
          <w:p w:rsidR="00822673" w:rsidRPr="00A50E03" w:rsidRDefault="00822673" w:rsidP="00822673">
            <w:pPr>
              <w:pStyle w:val="TAL"/>
              <w:rPr>
                <w:color w:val="000000"/>
              </w:rPr>
            </w:pPr>
            <w:r w:rsidRPr="00A50E03">
              <w:rPr>
                <w:color w:val="000000"/>
              </w:rPr>
              <w:t xml:space="preserve">HARQ info </w:t>
            </w:r>
            <w:hyperlink w:anchor="Para10p3p5p7a" w:history="1">
              <w:r w:rsidRPr="00A50E03">
                <w:rPr>
                  <w:rStyle w:val="Hyperlink"/>
                </w:rPr>
                <w:t>10.3.5.7a</w:t>
              </w:r>
            </w:hyperlink>
          </w:p>
        </w:tc>
        <w:tc>
          <w:tcPr>
            <w:tcW w:w="85.20pt" w:type="dxa"/>
            <w:shd w:val="clear" w:color="auto" w:fill="auto"/>
          </w:tcPr>
          <w:p w:rsidR="00822673" w:rsidRPr="00A50E03" w:rsidRDefault="00822673" w:rsidP="00822673">
            <w:pPr>
              <w:pStyle w:val="TAL"/>
              <w:rPr>
                <w:color w:val="000000"/>
              </w:rPr>
            </w:pPr>
          </w:p>
        </w:tc>
        <w:tc>
          <w:tcPr>
            <w:tcW w:w="49.60pt" w:type="dxa"/>
            <w:shd w:val="clear" w:color="auto" w:fill="auto"/>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7</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color w:val="000000"/>
              </w:rPr>
            </w:pPr>
            <w:r w:rsidRPr="00A50E03">
              <w:t>&gt;HS-PDSCH Midamble Configuration</w:t>
            </w:r>
          </w:p>
        </w:tc>
        <w:tc>
          <w:tcPr>
            <w:tcW w:w="56.70pt" w:type="dxa"/>
            <w:tcBorders>
              <w:bottom w:val="single" w:sz="4" w:space="0" w:color="auto"/>
            </w:tcBorders>
            <w:shd w:val="clear" w:color="auto" w:fill="auto"/>
          </w:tcPr>
          <w:p w:rsidR="00822673" w:rsidRPr="00A50E03" w:rsidRDefault="00822673" w:rsidP="00822673">
            <w:pPr>
              <w:pStyle w:val="TAL"/>
              <w:rPr>
                <w:color w:val="000000"/>
              </w:rPr>
            </w:pPr>
            <w:r w:rsidRPr="00A50E03">
              <w:rPr>
                <w:color w:val="000000"/>
                <w:lang w:eastAsia="zh-CN"/>
              </w:rPr>
              <w:t>OP</w:t>
            </w:r>
          </w:p>
        </w:tc>
        <w:tc>
          <w:tcPr>
            <w:tcW w:w="56.70pt" w:type="dxa"/>
            <w:tcBorders>
              <w:bottom w:val="single" w:sz="4" w:space="0" w:color="auto"/>
            </w:tcBorders>
            <w:shd w:val="clear" w:color="auto" w:fill="auto"/>
          </w:tcPr>
          <w:p w:rsidR="00822673" w:rsidRPr="00A50E03" w:rsidRDefault="00822673" w:rsidP="00822673">
            <w:pPr>
              <w:pStyle w:val="TAL"/>
              <w:rPr>
                <w:color w:val="000000"/>
              </w:rPr>
            </w:pPr>
          </w:p>
        </w:tc>
        <w:tc>
          <w:tcPr>
            <w:tcW w:w="63.65pt" w:type="dxa"/>
            <w:tcBorders>
              <w:bottom w:val="single" w:sz="4" w:space="0" w:color="auto"/>
            </w:tcBorders>
            <w:shd w:val="clear" w:color="auto" w:fill="auto"/>
          </w:tcPr>
          <w:p w:rsidR="00822673" w:rsidRPr="00A50E03" w:rsidRDefault="00822673" w:rsidP="00822673">
            <w:pPr>
              <w:pStyle w:val="TAL"/>
              <w:rPr>
                <w:color w:val="000000"/>
              </w:rPr>
            </w:pPr>
            <w:r w:rsidRPr="00A50E03">
              <w:t xml:space="preserve">HS-PDSCH Midamble Configuration </w:t>
            </w:r>
            <w:hyperlink w:anchor="Para10p3p6p36oo" w:history="1">
              <w:r w:rsidRPr="00A50E03">
                <w:rPr>
                  <w:rStyle w:val="Hyperlink"/>
                </w:rPr>
                <w:t>10.3.6.36oo</w:t>
              </w:r>
            </w:hyperlink>
          </w:p>
        </w:tc>
        <w:tc>
          <w:tcPr>
            <w:tcW w:w="85.20pt" w:type="dxa"/>
            <w:tcBorders>
              <w:bottom w:val="single" w:sz="4" w:space="0" w:color="auto"/>
            </w:tcBorders>
            <w:shd w:val="clear" w:color="auto" w:fill="auto"/>
          </w:tcPr>
          <w:p w:rsidR="00822673" w:rsidRPr="00A50E03" w:rsidRDefault="00822673" w:rsidP="00822673">
            <w:pPr>
              <w:pStyle w:val="TAL"/>
              <w:rPr>
                <w:color w:val="000000"/>
              </w:rPr>
            </w:pPr>
          </w:p>
        </w:tc>
        <w:tc>
          <w:tcPr>
            <w:tcW w:w="49.60pt" w:type="dxa"/>
            <w:tcBorders>
              <w:bottom w:val="single" w:sz="4" w:space="0" w:color="auto"/>
            </w:tcBorders>
            <w:shd w:val="clear" w:color="auto" w:fill="auto"/>
          </w:tcPr>
          <w:p w:rsidR="00822673" w:rsidRPr="00A50E03" w:rsidRDefault="00822673" w:rsidP="00822673">
            <w:pPr>
              <w:pStyle w:val="TAL"/>
              <w:rPr>
                <w:color w:val="000000"/>
              </w:rPr>
            </w:pPr>
            <w:r w:rsidRPr="00A50E03">
              <w:rPr>
                <w:color w:val="000000"/>
                <w:lang w:eastAsia="zh-CN"/>
              </w:rPr>
              <w:t>REL-7</w:t>
            </w:r>
          </w:p>
        </w:tc>
      </w:tr>
      <w:tr w:rsidR="00822673" w:rsidRPr="00A50E03" w:rsidTr="00822673">
        <w:tc>
          <w:tcPr>
            <w:tcW w:w="141.75pt" w:type="dxa"/>
            <w:shd w:val="clear" w:color="auto" w:fill="auto"/>
          </w:tcPr>
          <w:p w:rsidR="00822673" w:rsidRPr="00A50E03" w:rsidRDefault="00822673" w:rsidP="00822673">
            <w:pPr>
              <w:pStyle w:val="TAL"/>
            </w:pPr>
            <w:r w:rsidRPr="00A50E03">
              <w:t>&gt;HS-SCCH Set Configuration</w:t>
            </w:r>
          </w:p>
        </w:tc>
        <w:tc>
          <w:tcPr>
            <w:tcW w:w="56.70pt" w:type="dxa"/>
            <w:shd w:val="clear" w:color="auto" w:fill="auto"/>
          </w:tcPr>
          <w:p w:rsidR="00822673" w:rsidRPr="00A50E03" w:rsidRDefault="00822673" w:rsidP="00822673">
            <w:pPr>
              <w:pStyle w:val="TAL"/>
            </w:pPr>
            <w:r w:rsidRPr="00A50E03">
              <w:rPr>
                <w:color w:val="000000"/>
              </w:rPr>
              <w:t>OP</w:t>
            </w:r>
          </w:p>
        </w:tc>
        <w:tc>
          <w:tcPr>
            <w:tcW w:w="56.70pt" w:type="dxa"/>
            <w:shd w:val="clear" w:color="auto" w:fill="auto"/>
          </w:tcPr>
          <w:p w:rsidR="00822673" w:rsidRPr="00A50E03" w:rsidRDefault="00822673" w:rsidP="00822673">
            <w:pPr>
              <w:pStyle w:val="TAL"/>
            </w:pPr>
            <w:r w:rsidRPr="00A50E03">
              <w:t>1 to &lt;maxHS-SCCHs&gt;</w:t>
            </w:r>
          </w:p>
        </w:tc>
        <w:tc>
          <w:tcPr>
            <w:tcW w:w="63.65pt" w:type="dxa"/>
            <w:shd w:val="clear" w:color="auto" w:fill="auto"/>
          </w:tcPr>
          <w:p w:rsidR="00822673" w:rsidRPr="00A50E03" w:rsidRDefault="00822673" w:rsidP="00822673">
            <w:pPr>
              <w:pStyle w:val="TAL"/>
            </w:pP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rPr>
                <w:bCs/>
                <w:color w:val="000000"/>
              </w:rPr>
            </w:pPr>
            <w:r w:rsidRPr="00A50E03">
              <w:rPr>
                <w:bCs/>
                <w:color w:val="000000"/>
              </w:rPr>
              <w:t>&gt;&gt;</w:t>
            </w:r>
            <w:r w:rsidRPr="00A50E03">
              <w:rPr>
                <w:bCs/>
                <w:color w:val="000000"/>
                <w:lang w:eastAsia="zh-CN"/>
              </w:rPr>
              <w:t>HS-SCCH-Receive-</w:t>
            </w:r>
            <w:r w:rsidRPr="00A50E03">
              <w:rPr>
                <w:bCs/>
                <w:color w:val="000000"/>
              </w:rPr>
              <w:t>Uarfcn</w:t>
            </w:r>
          </w:p>
        </w:tc>
        <w:tc>
          <w:tcPr>
            <w:tcW w:w="56.70pt" w:type="dxa"/>
            <w:shd w:val="clear" w:color="auto" w:fill="auto"/>
          </w:tcPr>
          <w:p w:rsidR="00822673" w:rsidRPr="00A50E03" w:rsidRDefault="00822673" w:rsidP="00822673">
            <w:pPr>
              <w:pStyle w:val="TAL"/>
              <w:rPr>
                <w:bCs/>
                <w:color w:val="000000"/>
              </w:rPr>
            </w:pPr>
            <w:r w:rsidRPr="00A50E03">
              <w:t>MP</w:t>
            </w:r>
          </w:p>
        </w:tc>
        <w:tc>
          <w:tcPr>
            <w:tcW w:w="56.70pt" w:type="dxa"/>
            <w:shd w:val="clear" w:color="auto" w:fill="auto"/>
          </w:tcPr>
          <w:p w:rsidR="00822673" w:rsidRPr="00A50E03" w:rsidRDefault="00822673" w:rsidP="00822673">
            <w:pPr>
              <w:pStyle w:val="TAL"/>
              <w:rPr>
                <w:bCs/>
                <w:color w:val="000000"/>
              </w:rPr>
            </w:pPr>
          </w:p>
        </w:tc>
        <w:tc>
          <w:tcPr>
            <w:tcW w:w="63.65pt" w:type="dxa"/>
            <w:shd w:val="clear" w:color="auto" w:fill="auto"/>
          </w:tcPr>
          <w:p w:rsidR="00822673" w:rsidRPr="00A50E03" w:rsidRDefault="00822673" w:rsidP="00822673">
            <w:pPr>
              <w:pStyle w:val="TAL"/>
              <w:rPr>
                <w:bCs/>
              </w:rPr>
            </w:pPr>
            <w:r w:rsidRPr="00A50E03">
              <w:rPr>
                <w:color w:val="000000"/>
              </w:rPr>
              <w:t>Integer</w:t>
            </w:r>
            <w:r w:rsidRPr="00A50E03">
              <w:rPr>
                <w:bCs/>
              </w:rPr>
              <w:t>(0..16383)</w:t>
            </w:r>
          </w:p>
        </w:tc>
        <w:tc>
          <w:tcPr>
            <w:tcW w:w="85.20pt" w:type="dxa"/>
            <w:shd w:val="clear" w:color="auto" w:fill="auto"/>
          </w:tcPr>
          <w:p w:rsidR="00822673" w:rsidRPr="00A50E03" w:rsidRDefault="00822673" w:rsidP="00822673">
            <w:pPr>
              <w:pStyle w:val="TAL"/>
              <w:rPr>
                <w:bCs/>
                <w:color w:val="000000"/>
                <w:lang w:eastAsia="zh-CN"/>
              </w:rPr>
            </w:pPr>
          </w:p>
        </w:tc>
        <w:tc>
          <w:tcPr>
            <w:tcW w:w="49.60pt" w:type="dxa"/>
            <w:shd w:val="clear" w:color="auto" w:fill="auto"/>
          </w:tcPr>
          <w:p w:rsidR="00822673" w:rsidRPr="00A50E03" w:rsidRDefault="00822673" w:rsidP="00822673">
            <w:pPr>
              <w:pStyle w:val="TAL"/>
              <w:rPr>
                <w:bCs/>
                <w:color w:val="000000"/>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&gt;&gt;Timeslot number</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(0..6)</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&gt;&gt;First Channelisation code</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&gt;&gt;Second Channelisation code</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&gt;&gt;Midamble Allocation mode</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Enumerated</w:t>
            </w:r>
          </w:p>
          <w:p w:rsidR="00822673" w:rsidRPr="00A50E03" w:rsidRDefault="00822673" w:rsidP="00822673">
            <w:pPr>
              <w:pStyle w:val="TAL"/>
            </w:pPr>
            <w:r w:rsidRPr="00A50E03">
              <w:t>(Default midamble, Common midamble, UE specific midamble)</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 xml:space="preserve">&gt;&gt;Midamble Shift  </w:t>
            </w:r>
          </w:p>
        </w:tc>
        <w:tc>
          <w:tcPr>
            <w:tcW w:w="56.70pt" w:type="dxa"/>
            <w:shd w:val="clear" w:color="auto" w:fill="auto"/>
          </w:tcPr>
          <w:p w:rsidR="00822673" w:rsidRPr="00A50E03" w:rsidRDefault="00822673" w:rsidP="00822673">
            <w:pPr>
              <w:pStyle w:val="TAL"/>
            </w:pPr>
            <w:r w:rsidRPr="00A50E03">
              <w:t>CV-</w:t>
            </w:r>
            <w:r w:rsidRPr="00A50E03">
              <w:rPr>
                <w:i/>
                <w:iCs/>
              </w:rPr>
              <w:t>UE</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 xml:space="preserve">Integer (0..15) </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pPr>
            <w:r w:rsidRPr="00A50E03">
              <w:t>REL-</w:t>
            </w:r>
            <w:r w:rsidRPr="00A50E03">
              <w:rPr>
                <w:lang w:eastAsia="zh-CN"/>
              </w:rPr>
              <w:t>7</w:t>
            </w:r>
            <w:r w:rsidRPr="00A50E03">
              <w:t xml:space="preserve"> </w:t>
            </w:r>
          </w:p>
        </w:tc>
      </w:tr>
      <w:tr w:rsidR="00822673" w:rsidRPr="00A50E03" w:rsidTr="00822673">
        <w:tc>
          <w:tcPr>
            <w:tcW w:w="141.75pt" w:type="dxa"/>
            <w:shd w:val="clear" w:color="auto" w:fill="auto"/>
          </w:tcPr>
          <w:p w:rsidR="00822673" w:rsidRPr="00A50E03" w:rsidRDefault="00822673" w:rsidP="00822673">
            <w:pPr>
              <w:pStyle w:val="TAL"/>
            </w:pPr>
            <w:r w:rsidRPr="00A50E03">
              <w:t>&gt;&gt;Midamble configuration</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(2, 4, 6, 8, 10, 12, 14, 16)</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pPr>
            <w:r w:rsidRPr="00A50E03">
              <w:t>&gt;&gt;BLER target</w:t>
            </w:r>
          </w:p>
        </w:tc>
        <w:tc>
          <w:tcPr>
            <w:tcW w:w="56.70pt" w:type="dxa"/>
            <w:tcBorders>
              <w:bottom w:val="single" w:sz="4" w:space="0" w:color="auto"/>
            </w:tcBorders>
            <w:shd w:val="clear" w:color="auto" w:fill="auto"/>
          </w:tcPr>
          <w:p w:rsidR="00822673" w:rsidRPr="00A50E03" w:rsidRDefault="00822673" w:rsidP="00822673">
            <w:pPr>
              <w:pStyle w:val="TAL"/>
            </w:pPr>
            <w:r w:rsidRPr="00A50E03">
              <w:t>MP</w:t>
            </w:r>
          </w:p>
        </w:tc>
        <w:tc>
          <w:tcPr>
            <w:tcW w:w="56.70pt" w:type="dxa"/>
            <w:tcBorders>
              <w:bottom w:val="single" w:sz="4" w:space="0" w:color="auto"/>
            </w:tcBorders>
            <w:shd w:val="clear" w:color="auto" w:fill="auto"/>
          </w:tcPr>
          <w:p w:rsidR="00822673" w:rsidRPr="00A50E03" w:rsidRDefault="00822673" w:rsidP="00822673">
            <w:pPr>
              <w:pStyle w:val="TAL"/>
            </w:pPr>
          </w:p>
        </w:tc>
        <w:tc>
          <w:tcPr>
            <w:tcW w:w="63.65pt" w:type="dxa"/>
            <w:tcBorders>
              <w:bottom w:val="single" w:sz="4" w:space="0" w:color="auto"/>
            </w:tcBorders>
            <w:shd w:val="clear" w:color="auto" w:fill="auto"/>
          </w:tcPr>
          <w:p w:rsidR="00822673" w:rsidRPr="00A50E03" w:rsidRDefault="00822673" w:rsidP="00822673">
            <w:pPr>
              <w:pStyle w:val="TAL"/>
            </w:pPr>
            <w:r w:rsidRPr="00A50E03">
              <w:t>Real</w:t>
            </w:r>
          </w:p>
          <w:p w:rsidR="00822673" w:rsidRPr="00A50E03" w:rsidRDefault="00822673" w:rsidP="00822673">
            <w:pPr>
              <w:pStyle w:val="TAL"/>
            </w:pPr>
            <w:r w:rsidRPr="00A50E03">
              <w:t>(-3.15..0 by step of 0.05)</w:t>
            </w:r>
          </w:p>
        </w:tc>
        <w:tc>
          <w:tcPr>
            <w:tcW w:w="85.20pt" w:type="dxa"/>
            <w:tcBorders>
              <w:bottom w:val="single" w:sz="4" w:space="0" w:color="auto"/>
            </w:tcBorders>
            <w:shd w:val="clear" w:color="auto" w:fill="auto"/>
          </w:tcPr>
          <w:p w:rsidR="00822673" w:rsidRPr="00A50E03" w:rsidRDefault="00822673" w:rsidP="00822673">
            <w:pPr>
              <w:pStyle w:val="TAL"/>
            </w:pPr>
            <w:r w:rsidRPr="00A50E03">
              <w:t>Signalled value is Log10(HS-SCCH BLER quality target).</w:t>
            </w:r>
          </w:p>
          <w:p w:rsidR="00822673" w:rsidRPr="00A50E03" w:rsidRDefault="00822673" w:rsidP="00822673">
            <w:pPr>
              <w:pStyle w:val="TAL"/>
            </w:pPr>
            <w:r w:rsidRPr="00A50E03">
              <w:rPr>
                <w:rFonts w:cs="Arial"/>
              </w:rPr>
              <w:t>The UE shall use the BLER target signalled in the first occurrence of the HS-SCCH Set Configuration.</w:t>
            </w:r>
          </w:p>
        </w:tc>
        <w:tc>
          <w:tcPr>
            <w:tcW w:w="49.60pt" w:type="dxa"/>
            <w:tcBorders>
              <w:bottom w:val="single" w:sz="4" w:space="0" w:color="auto"/>
            </w:tcBorders>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&gt;&gt;HS-SICH configuration</w:t>
            </w:r>
          </w:p>
        </w:tc>
        <w:tc>
          <w:tcPr>
            <w:tcW w:w="56.70pt" w:type="dxa"/>
            <w:shd w:val="clear" w:color="auto" w:fill="auto"/>
          </w:tcPr>
          <w:p w:rsidR="00822673" w:rsidRPr="00A50E03" w:rsidRDefault="00822673" w:rsidP="00822673">
            <w:pPr>
              <w:pStyle w:val="TAL"/>
            </w:pP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&gt;&gt;&gt;Timeslot number</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(0..6)</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&gt;&gt;&gt;Channelisation code</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&gt;&gt;&gt;Midamble Allocation mode</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Enumerated (Default midamble, UE specific midamble)</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REL-7</w:t>
            </w:r>
          </w:p>
        </w:tc>
      </w:tr>
      <w:tr w:rsidR="00822673" w:rsidRPr="00A50E03" w:rsidTr="00822673">
        <w:tc>
          <w:tcPr>
            <w:tcW w:w="141.75pt" w:type="dxa"/>
            <w:shd w:val="clear" w:color="auto" w:fill="auto"/>
          </w:tcPr>
          <w:p w:rsidR="00822673" w:rsidRPr="00A50E03" w:rsidRDefault="00822673" w:rsidP="00822673">
            <w:pPr>
              <w:pStyle w:val="TAL"/>
            </w:pPr>
            <w:r w:rsidRPr="00A50E03">
              <w:t>&gt;&gt;&gt;Midamble configuration</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(2, 4, 6, 8, 10, 12, 14, 16)</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&gt;&gt;&gt;Midamble Shift</w:t>
            </w:r>
          </w:p>
        </w:tc>
        <w:tc>
          <w:tcPr>
            <w:tcW w:w="56.70pt" w:type="dxa"/>
            <w:shd w:val="clear" w:color="auto" w:fill="auto"/>
          </w:tcPr>
          <w:p w:rsidR="00822673" w:rsidRPr="00A50E03" w:rsidRDefault="00822673" w:rsidP="00822673">
            <w:pPr>
              <w:pStyle w:val="TAL"/>
            </w:pPr>
            <w:r w:rsidRPr="00A50E03">
              <w:t>CV-</w:t>
            </w:r>
            <w:r w:rsidRPr="00A50E03">
              <w:rPr>
                <w:i/>
                <w:iCs/>
              </w:rPr>
              <w:t>UE</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(0..15)</w:t>
            </w:r>
          </w:p>
        </w:tc>
        <w:tc>
          <w:tcPr>
            <w:tcW w:w="85.20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&gt;&gt;&gt;Ack-Nack Power Offset</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(-7..8 by step of 1)</w:t>
            </w:r>
          </w:p>
        </w:tc>
        <w:tc>
          <w:tcPr>
            <w:tcW w:w="85.20pt" w:type="dxa"/>
            <w:shd w:val="clear" w:color="auto" w:fill="auto"/>
          </w:tcPr>
          <w:p w:rsidR="00822673" w:rsidRPr="00A50E03" w:rsidRDefault="00822673" w:rsidP="00822673">
            <w:pPr>
              <w:pStyle w:val="TAL"/>
            </w:pPr>
            <w:r w:rsidRPr="00A50E03">
              <w:t>dB.</w:t>
            </w: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&gt;&gt;&gt;PRX</w:t>
            </w:r>
            <w:r w:rsidRPr="00A50E03">
              <w:rPr>
                <w:vertAlign w:val="subscript"/>
              </w:rPr>
              <w:t>HS-SICH</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(-120..-58 by step of 1)</w:t>
            </w:r>
          </w:p>
        </w:tc>
        <w:tc>
          <w:tcPr>
            <w:tcW w:w="85.20pt" w:type="dxa"/>
            <w:shd w:val="clear" w:color="auto" w:fill="auto"/>
          </w:tcPr>
          <w:p w:rsidR="00822673" w:rsidRPr="00A50E03" w:rsidRDefault="00822673" w:rsidP="00822673">
            <w:pPr>
              <w:pStyle w:val="TAL"/>
            </w:pPr>
            <w:r w:rsidRPr="00A50E03">
              <w:t xml:space="preserve">dBm. Desired power level for HS-SICH. </w:t>
            </w: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r w:rsidR="00822673" w:rsidRPr="00A50E03" w:rsidTr="00822673">
        <w:tc>
          <w:tcPr>
            <w:tcW w:w="141.75pt" w:type="dxa"/>
            <w:shd w:val="clear" w:color="auto" w:fill="auto"/>
          </w:tcPr>
          <w:p w:rsidR="00822673" w:rsidRPr="00A50E03" w:rsidRDefault="00822673" w:rsidP="00822673">
            <w:pPr>
              <w:pStyle w:val="TAL"/>
            </w:pPr>
            <w:r w:rsidRPr="00A50E03">
              <w:t>&gt;&gt;&gt;TPC step size</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65pt" w:type="dxa"/>
            <w:shd w:val="clear" w:color="auto" w:fill="auto"/>
          </w:tcPr>
          <w:p w:rsidR="00822673" w:rsidRPr="00A50E03" w:rsidRDefault="00822673" w:rsidP="00822673">
            <w:pPr>
              <w:pStyle w:val="TAL"/>
            </w:pPr>
            <w:r w:rsidRPr="00A50E03">
              <w:t>Integer</w:t>
            </w:r>
          </w:p>
          <w:p w:rsidR="00822673" w:rsidRPr="00A50E03" w:rsidRDefault="00822673" w:rsidP="00822673">
            <w:pPr>
              <w:pStyle w:val="TAL"/>
            </w:pPr>
            <w:r w:rsidRPr="00A50E03">
              <w:t>(1, 2, 3)</w:t>
            </w:r>
          </w:p>
        </w:tc>
        <w:tc>
          <w:tcPr>
            <w:tcW w:w="85.20pt" w:type="dxa"/>
            <w:shd w:val="clear" w:color="auto" w:fill="auto"/>
          </w:tcPr>
          <w:p w:rsidR="00822673" w:rsidRPr="00A50E03" w:rsidRDefault="00822673" w:rsidP="00822673">
            <w:pPr>
              <w:pStyle w:val="TAL"/>
            </w:pPr>
            <w:r w:rsidRPr="00A50E03">
              <w:t>dB.</w:t>
            </w:r>
          </w:p>
        </w:tc>
        <w:tc>
          <w:tcPr>
            <w:tcW w:w="49.60pt" w:type="dxa"/>
            <w:shd w:val="clear" w:color="auto" w:fill="auto"/>
          </w:tcPr>
          <w:p w:rsidR="00822673" w:rsidRPr="00A50E03" w:rsidRDefault="00822673" w:rsidP="00822673">
            <w:pPr>
              <w:pStyle w:val="TAL"/>
              <w:rPr>
                <w:lang w:eastAsia="zh-CN"/>
              </w:rPr>
            </w:pPr>
            <w:r w:rsidRPr="00A50E03">
              <w:t>REL-</w:t>
            </w:r>
            <w:r w:rsidRPr="00A50E03">
              <w:rPr>
                <w:lang w:eastAsia="zh-CN"/>
              </w:rPr>
              <w:t>7</w:t>
            </w:r>
          </w:p>
        </w:tc>
      </w:tr>
    </w:tbl>
    <w:p w:rsidR="00822673" w:rsidRPr="00A50E03" w:rsidRDefault="00822673" w:rsidP="00822673">
      <w:pPr>
        <w:rPr>
          <w:rFonts w:ascii="Arial" w:hAnsi="Arial" w:cs="Arial"/>
          <w:kern w:val="2"/>
          <w:lang w:eastAsia="zh-CN"/>
        </w:rPr>
      </w:pPr>
    </w:p>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rPr>
                <w:rFonts w:ascii="Arial" w:hAnsi="Arial" w:cs="Arial"/>
                <w:i/>
              </w:rPr>
            </w:pPr>
            <w:r w:rsidRPr="00A50E03">
              <w:rPr>
                <w:rFonts w:ascii="Arial" w:hAnsi="Arial" w:cs="Arial"/>
                <w:i/>
              </w:rPr>
              <w:t>UE</w:t>
            </w:r>
          </w:p>
        </w:tc>
        <w:tc>
          <w:tcPr>
            <w:tcW w:w="231.75pt" w:type="dxa"/>
          </w:tcPr>
          <w:p w:rsidR="00822673" w:rsidRPr="00A50E03" w:rsidRDefault="00822673" w:rsidP="00822673">
            <w:pPr>
              <w:pStyle w:val="TALCharChar"/>
            </w:pPr>
            <w:r w:rsidRPr="00A50E03">
              <w:t>This IE is mandatory present when the value of the IE "Midamble Allocation Mode" is "UE specific midamble"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804" w:name="_Toc477471472"/>
      <w:bookmarkStart w:id="805" w:name="Para10p3p6p29"/>
      <w:r w:rsidRPr="00A50E03">
        <w:rPr>
          <w:color w:val="000000"/>
        </w:rPr>
        <w:t>10.3.6.29</w:t>
      </w:r>
      <w:r w:rsidRPr="00A50E03">
        <w:rPr>
          <w:color w:val="000000"/>
        </w:rPr>
        <w:tab/>
        <w:t>Void</w:t>
      </w:r>
      <w:bookmarkEnd w:id="804"/>
    </w:p>
    <w:bookmarkEnd w:id="805"/>
    <w:p w:rsidR="00822673" w:rsidRPr="00A50E03" w:rsidRDefault="00822673" w:rsidP="00822673">
      <w:pPr>
        <w:keepNext/>
        <w:keepLines/>
        <w:rPr>
          <w:color w:val="000000"/>
        </w:rPr>
      </w:pPr>
    </w:p>
    <w:p w:rsidR="00822673" w:rsidRPr="00A50E03" w:rsidRDefault="00822673" w:rsidP="00822673">
      <w:pPr>
        <w:pStyle w:val="Heading4"/>
      </w:pPr>
      <w:bookmarkStart w:id="806" w:name="_Toc477471473"/>
      <w:bookmarkStart w:id="807" w:name="Para10p3p6p30"/>
      <w:r w:rsidRPr="00A50E03">
        <w:rPr>
          <w:color w:val="000000"/>
        </w:rPr>
        <w:t>10.3.6.30</w:t>
      </w:r>
      <w:r w:rsidRPr="00A50E03">
        <w:rPr>
          <w:color w:val="000000"/>
        </w:rPr>
        <w:tab/>
        <w:t>Void</w:t>
      </w:r>
      <w:bookmarkEnd w:id="806"/>
    </w:p>
    <w:bookmarkEnd w:id="807"/>
    <w:p w:rsidR="00822673" w:rsidRPr="00A50E03" w:rsidRDefault="00822673" w:rsidP="00822673">
      <w:pPr>
        <w:rPr>
          <w:color w:val="000000"/>
        </w:rPr>
      </w:pPr>
    </w:p>
    <w:p w:rsidR="00822673" w:rsidRPr="00A50E03" w:rsidRDefault="00822673" w:rsidP="00822673">
      <w:pPr>
        <w:pStyle w:val="Heading4"/>
      </w:pPr>
      <w:bookmarkStart w:id="808" w:name="_Toc477471474"/>
      <w:bookmarkStart w:id="809" w:name="Para10p3p6p31"/>
      <w:r w:rsidRPr="00A50E03">
        <w:rPr>
          <w:color w:val="000000"/>
        </w:rPr>
        <w:t>10.3.6.31</w:t>
      </w:r>
      <w:r w:rsidRPr="00A50E03">
        <w:rPr>
          <w:color w:val="000000"/>
        </w:rPr>
        <w:tab/>
        <w:t>Downlink rate matching restriction information</w:t>
      </w:r>
      <w:bookmarkEnd w:id="808"/>
    </w:p>
    <w:bookmarkEnd w:id="809"/>
    <w:p w:rsidR="00822673" w:rsidRPr="00A50E03" w:rsidRDefault="00822673" w:rsidP="00822673">
      <w:pPr>
        <w:rPr>
          <w:color w:val="000000"/>
        </w:rPr>
      </w:pPr>
      <w:r w:rsidRPr="00A50E03">
        <w:rPr>
          <w:color w:val="000000"/>
        </w:rPr>
        <w:t>This IE indicates which TrCH is restricted in TFI.</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Restricted TrCH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&gt;Downlink transport channel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Enumerated(DCH)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&gt;Restricted DL TrCH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&gt;Allowed TFIs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&lt;maxTF&gt;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&gt;&gt;Allowed TFI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Integer(0..31)</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810" w:name="_Toc477471475"/>
      <w:bookmarkStart w:id="811" w:name="Para10p3p6p31a"/>
      <w:r w:rsidRPr="00A50E03">
        <w:t>10.3.6.31a</w:t>
      </w:r>
      <w:r w:rsidRPr="00A50E03">
        <w:tab/>
        <w:t>Downlink secondary cell info FDD</w:t>
      </w:r>
      <w:bookmarkEnd w:id="81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bookmarkEnd w:id="811"/>
          <w:p w:rsidR="00822673" w:rsidRPr="00A50E03" w:rsidRDefault="00822673" w:rsidP="00822673">
            <w:pPr>
              <w:pStyle w:val="TALCharChar"/>
              <w:keepNext w:val="0"/>
              <w:keepLines w:val="0"/>
              <w:rPr>
                <w:b/>
                <w:bCs/>
                <w:color w:val="000000"/>
              </w:rPr>
            </w:pPr>
            <w:r w:rsidRPr="00A50E03">
              <w:rPr>
                <w:b/>
                <w:bCs/>
                <w:color w:val="000000"/>
              </w:rPr>
              <w:t>Information Element/Group name</w:t>
            </w:r>
          </w:p>
        </w:tc>
        <w:tc>
          <w:tcPr>
            <w:tcW w:w="56.70pt" w:type="dxa"/>
          </w:tcPr>
          <w:p w:rsidR="00822673" w:rsidRPr="00A50E03" w:rsidRDefault="00822673" w:rsidP="00822673">
            <w:pPr>
              <w:pStyle w:val="TALCharChar"/>
              <w:keepNext w:val="0"/>
              <w:keepLines w:val="0"/>
              <w:rPr>
                <w:b/>
                <w:bCs/>
              </w:rPr>
            </w:pPr>
            <w:r w:rsidRPr="00A50E03">
              <w:rPr>
                <w:b/>
                <w:bCs/>
                <w:color w:val="000000"/>
              </w:rPr>
              <w:t>Need</w:t>
            </w:r>
          </w:p>
        </w:tc>
        <w:tc>
          <w:tcPr>
            <w:tcW w:w="56.70pt" w:type="dxa"/>
          </w:tcPr>
          <w:p w:rsidR="00822673" w:rsidRPr="00A50E03" w:rsidRDefault="00822673" w:rsidP="00822673">
            <w:pPr>
              <w:pStyle w:val="TALCharChar"/>
              <w:keepNext w:val="0"/>
              <w:keepLines w:val="0"/>
              <w:rPr>
                <w:b/>
                <w:bCs/>
                <w:color w:val="000000"/>
              </w:rPr>
            </w:pPr>
            <w:r w:rsidRPr="00A50E03">
              <w:rPr>
                <w:b/>
                <w:bCs/>
                <w:color w:val="000000"/>
              </w:rPr>
              <w:t>Multi</w:t>
            </w:r>
          </w:p>
        </w:tc>
        <w:tc>
          <w:tcPr>
            <w:tcW w:w="63.80pt" w:type="dxa"/>
          </w:tcPr>
          <w:p w:rsidR="00822673" w:rsidRPr="00A50E03" w:rsidRDefault="00822673" w:rsidP="00822673">
            <w:pPr>
              <w:pStyle w:val="TALCharChar"/>
              <w:keepNext w:val="0"/>
              <w:keepLines w:val="0"/>
              <w:rPr>
                <w:b/>
                <w:bCs/>
                <w:color w:val="000000"/>
              </w:rPr>
            </w:pPr>
            <w:r w:rsidRPr="00A50E03">
              <w:rPr>
                <w:b/>
                <w:bCs/>
                <w:color w:val="000000"/>
              </w:rPr>
              <w:t>Type and reference</w:t>
            </w:r>
          </w:p>
        </w:tc>
        <w:tc>
          <w:tcPr>
            <w:tcW w:w="85.05pt" w:type="dxa"/>
          </w:tcPr>
          <w:p w:rsidR="00822673" w:rsidRPr="00A50E03" w:rsidRDefault="00822673" w:rsidP="00822673">
            <w:pPr>
              <w:pStyle w:val="TALCharChar"/>
              <w:keepNext w:val="0"/>
              <w:keepLines w:val="0"/>
              <w:rPr>
                <w:b/>
                <w:bCs/>
                <w:color w:val="000000"/>
              </w:rPr>
            </w:pPr>
            <w:r w:rsidRPr="00A50E03">
              <w:rPr>
                <w:b/>
                <w:bCs/>
                <w:color w:val="000000"/>
              </w:rPr>
              <w:t>Semantics description</w:t>
            </w:r>
          </w:p>
        </w:tc>
        <w:tc>
          <w:tcPr>
            <w:tcW w:w="49.60pt" w:type="dxa"/>
          </w:tcPr>
          <w:p w:rsidR="00822673" w:rsidRPr="00A50E03" w:rsidRDefault="00822673" w:rsidP="00822673">
            <w:pPr>
              <w:pStyle w:val="TALCharChar"/>
              <w:keepNext w:val="0"/>
              <w:keepLines w:val="0"/>
              <w:rPr>
                <w:b/>
                <w:bCs/>
                <w:color w:val="000000"/>
              </w:rPr>
            </w:pPr>
            <w:r w:rsidRPr="00A50E03">
              <w:rPr>
                <w:b/>
                <w:bCs/>
                <w:color w:val="000000"/>
              </w:rPr>
              <w:t>Version</w:t>
            </w:r>
          </w:p>
        </w:tc>
      </w:tr>
      <w:tr w:rsidR="00822673" w:rsidRPr="00A50E03" w:rsidTr="00822673">
        <w:tc>
          <w:tcPr>
            <w:tcW w:w="141.75pt" w:type="dxa"/>
            <w:shd w:val="clear" w:color="auto" w:fill="auto"/>
          </w:tcPr>
          <w:p w:rsidR="00822673" w:rsidRPr="00A50E03" w:rsidRDefault="00822673" w:rsidP="00822673">
            <w:pPr>
              <w:pStyle w:val="TAL"/>
            </w:pPr>
            <w:r w:rsidRPr="00A50E03">
              <w:t>CHOICE Configuration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&gt;Continue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(no data)</w:t>
            </w:r>
          </w:p>
        </w:tc>
        <w:tc>
          <w:tcPr>
            <w:tcW w:w="85.05pt" w:type="dxa"/>
          </w:tcPr>
          <w:p w:rsidR="00822673" w:rsidRPr="00A50E03" w:rsidRDefault="00822673" w:rsidP="00822673">
            <w:pPr>
              <w:pStyle w:val="TAL"/>
            </w:pPr>
            <w:r w:rsidRPr="00A50E03">
              <w:t>Used in reconfigurations without interruption of dual cell operation.</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&gt;New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&gt;&gt;New H-RNTI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&gt;&gt;Downlink 64QAM configured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85.05pt" w:type="dxa"/>
          </w:tcPr>
          <w:p w:rsidR="00822673" w:rsidRPr="00A50E03" w:rsidRDefault="00822673" w:rsidP="00822673">
            <w:pPr>
              <w:pStyle w:val="TAL"/>
            </w:pPr>
            <w:r w:rsidRPr="00A50E03">
              <w:t>Absence of this IE means that the secondary cell HS-SCCH does not use the 64QAM format. The presence of this IE means the UE uses the octet aligned table [15].</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&gt;&gt;HS-DSCH TB size table</w:t>
            </w:r>
          </w:p>
        </w:tc>
        <w:tc>
          <w:tcPr>
            <w:tcW w:w="56.70pt" w:type="dxa"/>
          </w:tcPr>
          <w:p w:rsidR="00822673" w:rsidRPr="00A50E03" w:rsidRDefault="00822673" w:rsidP="00822673">
            <w:pPr>
              <w:pStyle w:val="TAL"/>
              <w:rPr>
                <w:bCs/>
              </w:rPr>
            </w:pPr>
            <w:r w:rsidRPr="00A50E03">
              <w:t>CV-</w:t>
            </w:r>
            <w:r w:rsidRPr="00A50E03">
              <w:rPr>
                <w:i/>
                <w:iCs/>
              </w:rPr>
              <w:t>Not64QAM</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(octet aligned)</w:t>
            </w:r>
          </w:p>
        </w:tc>
        <w:tc>
          <w:tcPr>
            <w:tcW w:w="85.05pt" w:type="dxa"/>
          </w:tcPr>
          <w:p w:rsidR="00822673" w:rsidRPr="00A50E03" w:rsidRDefault="00822673" w:rsidP="00822673">
            <w:pPr>
              <w:pStyle w:val="TAL"/>
            </w:pPr>
            <w:r w:rsidRPr="00A50E03">
              <w:t>If this IE is present, octet aligned table [15] is used, else bit aligned table [15] is used.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&gt;&gt;Primary CPICH info</w:t>
            </w:r>
          </w:p>
        </w:tc>
        <w:tc>
          <w:tcPr>
            <w:tcW w:w="56.70pt" w:type="dxa"/>
          </w:tcPr>
          <w:p w:rsidR="00822673" w:rsidRPr="00A50E03" w:rsidRDefault="00822673" w:rsidP="00822673">
            <w:pPr>
              <w:pStyle w:val="TAL"/>
            </w:pPr>
            <w:r w:rsidRPr="00A50E03">
              <w:rPr>
                <w:bCs/>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&gt;&gt;DL Scrambling Code</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Secondary scrambling code</w:t>
            </w:r>
            <w:r w:rsidRPr="00A50E03">
              <w:rPr>
                <w:lang w:eastAsia="ko-KR"/>
              </w:rPr>
              <w:t xml:space="preserve"> </w:t>
            </w:r>
            <w:hyperlink w:anchor="Para10p3p6p74" w:history="1">
              <w:r w:rsidRPr="00A50E03">
                <w:rPr>
                  <w:rStyle w:val="Hyperlink"/>
                  <w:lang w:eastAsia="ko-KR"/>
                </w:rPr>
                <w:t>10.3.6.74</w:t>
              </w:r>
            </w:hyperlink>
          </w:p>
        </w:tc>
        <w:tc>
          <w:tcPr>
            <w:tcW w:w="85.05pt" w:type="dxa"/>
          </w:tcPr>
          <w:p w:rsidR="00822673" w:rsidRPr="00A50E03" w:rsidRDefault="00822673" w:rsidP="00822673">
            <w:pPr>
              <w:pStyle w:val="TAL"/>
            </w:pPr>
            <w:r w:rsidRPr="00A50E03">
              <w:t>DL Scrambling code to be applied for HS-DSCH and  HS-SCCH. Default is same scrambling code as for the primary CPICH.</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&gt;&gt;HS-SCCH Channelisation Code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&lt;maxHSSCCHs &gt;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shd w:val="clear" w:color="auto" w:fill="auto"/>
          </w:tcPr>
          <w:p w:rsidR="00822673" w:rsidRPr="00A50E03" w:rsidRDefault="00822673" w:rsidP="00822673">
            <w:pPr>
              <w:pStyle w:val="TAL"/>
            </w:pPr>
            <w:r w:rsidRPr="00A50E03">
              <w:t>&gt;&gt;&gt;HS-SCCH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(0..127)</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pPr>
            <w:r w:rsidRPr="00A50E03">
              <w:t>&gt;&gt;Measurement Power Offset</w:t>
            </w:r>
          </w:p>
        </w:tc>
        <w:tc>
          <w:tcPr>
            <w:tcW w:w="56.70pt" w:type="dxa"/>
            <w:tcBorders>
              <w:bottom w:val="single" w:sz="4" w:space="0" w:color="auto"/>
            </w:tcBorders>
          </w:tcPr>
          <w:p w:rsidR="00822673" w:rsidRPr="00A50E03" w:rsidRDefault="00822673" w:rsidP="00822673">
            <w:pPr>
              <w:pStyle w:val="TAL"/>
            </w:pPr>
            <w:r w:rsidRPr="00A50E03">
              <w:t>MP</w:t>
            </w:r>
          </w:p>
        </w:tc>
        <w:tc>
          <w:tcPr>
            <w:tcW w:w="56.70pt" w:type="dxa"/>
            <w:tcBorders>
              <w:bottom w:val="single" w:sz="4" w:space="0" w:color="auto"/>
            </w:tcBorders>
          </w:tcPr>
          <w:p w:rsidR="00822673" w:rsidRPr="00A50E03" w:rsidRDefault="00822673" w:rsidP="00822673">
            <w:pPr>
              <w:pStyle w:val="TAL"/>
            </w:pPr>
          </w:p>
        </w:tc>
        <w:tc>
          <w:tcPr>
            <w:tcW w:w="63.80pt" w:type="dxa"/>
            <w:tcBorders>
              <w:bottom w:val="single" w:sz="4" w:space="0" w:color="auto"/>
            </w:tcBorders>
          </w:tcPr>
          <w:p w:rsidR="00822673" w:rsidRPr="00A50E03" w:rsidRDefault="00822673" w:rsidP="00822673">
            <w:pPr>
              <w:pStyle w:val="TAL"/>
            </w:pPr>
            <w:r w:rsidRPr="00A50E03">
              <w:t>Real (-6 .. 13 by step of 0.5)</w:t>
            </w:r>
          </w:p>
        </w:tc>
        <w:tc>
          <w:tcPr>
            <w:tcW w:w="85.05pt" w:type="dxa"/>
            <w:tcBorders>
              <w:bottom w:val="single" w:sz="4" w:space="0" w:color="auto"/>
            </w:tcBorders>
          </w:tcPr>
          <w:p w:rsidR="00822673" w:rsidRPr="00A50E03" w:rsidRDefault="00822673" w:rsidP="00822673">
            <w:pPr>
              <w:pStyle w:val="TAL"/>
            </w:pPr>
            <w:r w:rsidRPr="00A50E03">
              <w:t xml:space="preserve">The measurement power offset, </w:t>
            </w:r>
            <w:r w:rsidRPr="00A50E03">
              <w:sym w:font="Symbol" w:char="F047"/>
            </w:r>
            <w:r w:rsidRPr="00A50E03">
              <w:t>, in dB, as described in [29].</w:t>
            </w:r>
          </w:p>
        </w:tc>
        <w:tc>
          <w:tcPr>
            <w:tcW w:w="49.60pt" w:type="dxa"/>
            <w:tcBorders>
              <w:bottom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pPr>
            <w:r w:rsidRPr="00A50E03">
              <w:t>&gt;&gt;Measurement Power Offset_1</w:t>
            </w:r>
          </w:p>
        </w:tc>
        <w:tc>
          <w:tcPr>
            <w:tcW w:w="56.70pt" w:type="dxa"/>
            <w:tcBorders>
              <w:bottom w:val="single" w:sz="4" w:space="0" w:color="auto"/>
            </w:tcBorders>
          </w:tcPr>
          <w:p w:rsidR="00822673" w:rsidRPr="00A50E03" w:rsidRDefault="00822673" w:rsidP="00822673">
            <w:pPr>
              <w:pStyle w:val="TAL"/>
            </w:pPr>
            <w:r w:rsidRPr="00A50E03">
              <w:t>OP</w:t>
            </w:r>
          </w:p>
        </w:tc>
        <w:tc>
          <w:tcPr>
            <w:tcW w:w="56.70pt" w:type="dxa"/>
            <w:tcBorders>
              <w:bottom w:val="single" w:sz="4" w:space="0" w:color="auto"/>
            </w:tcBorders>
          </w:tcPr>
          <w:p w:rsidR="00822673" w:rsidRPr="00A50E03" w:rsidRDefault="00822673" w:rsidP="00822673">
            <w:pPr>
              <w:pStyle w:val="TAL"/>
            </w:pPr>
          </w:p>
        </w:tc>
        <w:tc>
          <w:tcPr>
            <w:tcW w:w="63.80pt" w:type="dxa"/>
            <w:tcBorders>
              <w:bottom w:val="single" w:sz="4" w:space="0" w:color="auto"/>
            </w:tcBorders>
          </w:tcPr>
          <w:p w:rsidR="00822673" w:rsidRPr="00A50E03" w:rsidRDefault="00822673" w:rsidP="00822673">
            <w:pPr>
              <w:pStyle w:val="TAL"/>
            </w:pPr>
            <w:r w:rsidRPr="00A50E03">
              <w:t>Real (-6 .. 13 by step of 0.5)</w:t>
            </w:r>
          </w:p>
        </w:tc>
        <w:tc>
          <w:tcPr>
            <w:tcW w:w="85.05pt" w:type="dxa"/>
            <w:tcBorders>
              <w:bottom w:val="single" w:sz="4" w:space="0" w:color="auto"/>
            </w:tcBorders>
          </w:tcPr>
          <w:p w:rsidR="00822673" w:rsidRPr="00A50E03" w:rsidRDefault="00822673" w:rsidP="00822673">
            <w:pPr>
              <w:pStyle w:val="TAL"/>
            </w:pPr>
            <w:r w:rsidRPr="00A50E03">
              <w:t xml:space="preserve">The measurement power offset, </w:t>
            </w:r>
            <w:r w:rsidRPr="00A50E03">
              <w:sym w:font="Symbol" w:char="F047"/>
            </w:r>
            <w:r w:rsidRPr="00A50E03">
              <w:t>1, in dB, as described in [29].</w:t>
            </w:r>
          </w:p>
        </w:tc>
        <w:tc>
          <w:tcPr>
            <w:tcW w:w="49.60pt" w:type="dxa"/>
            <w:tcBorders>
              <w:bottom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pPr>
            <w:r w:rsidRPr="00A50E03">
              <w:t>&gt;&gt;UARFCN downlink (Nd)</w:t>
            </w:r>
          </w:p>
        </w:tc>
        <w:tc>
          <w:tcPr>
            <w:tcW w:w="56.70pt" w:type="dxa"/>
            <w:tcBorders>
              <w:bottom w:val="single" w:sz="4" w:space="0" w:color="auto"/>
            </w:tcBorders>
          </w:tcPr>
          <w:p w:rsidR="00822673" w:rsidRPr="00A50E03" w:rsidRDefault="00822673" w:rsidP="00822673">
            <w:pPr>
              <w:pStyle w:val="TAL"/>
            </w:pPr>
            <w:r w:rsidRPr="00A50E03">
              <w:t>MP</w:t>
            </w:r>
          </w:p>
        </w:tc>
        <w:tc>
          <w:tcPr>
            <w:tcW w:w="56.70pt" w:type="dxa"/>
            <w:tcBorders>
              <w:bottom w:val="single" w:sz="4" w:space="0" w:color="auto"/>
            </w:tcBorders>
          </w:tcPr>
          <w:p w:rsidR="00822673" w:rsidRPr="00A50E03" w:rsidRDefault="00822673" w:rsidP="00822673">
            <w:pPr>
              <w:pStyle w:val="TAL"/>
            </w:pPr>
          </w:p>
        </w:tc>
        <w:tc>
          <w:tcPr>
            <w:tcW w:w="63.80pt" w:type="dxa"/>
            <w:tcBorders>
              <w:bottom w:val="single" w:sz="4" w:space="0" w:color="auto"/>
            </w:tcBorders>
          </w:tcPr>
          <w:p w:rsidR="00822673" w:rsidRPr="00A50E03" w:rsidRDefault="00822673" w:rsidP="00822673">
            <w:pPr>
              <w:pStyle w:val="TAL"/>
            </w:pPr>
            <w:r w:rsidRPr="00A50E03">
              <w:t>Integer(0 .. 16383)</w:t>
            </w:r>
          </w:p>
        </w:tc>
        <w:tc>
          <w:tcPr>
            <w:tcW w:w="85.05pt" w:type="dxa"/>
            <w:tcBorders>
              <w:bottom w:val="single" w:sz="4" w:space="0" w:color="auto"/>
            </w:tcBorders>
          </w:tcPr>
          <w:p w:rsidR="00822673" w:rsidRPr="00A50E03" w:rsidRDefault="00822673" w:rsidP="00822673">
            <w:pPr>
              <w:pStyle w:val="TAL"/>
            </w:pPr>
            <w:r w:rsidRPr="00A50E03">
              <w:t>[21]</w:t>
            </w:r>
          </w:p>
        </w:tc>
        <w:tc>
          <w:tcPr>
            <w:tcW w:w="49.60pt" w:type="dxa"/>
            <w:tcBorders>
              <w:bottom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Arial"/>
            </w:pPr>
            <w:r w:rsidRPr="00A50E03">
              <w:t>&gt;&gt;Different Tx diversity mode configuration from serving HS-DSCH cell</w:t>
            </w:r>
          </w:p>
        </w:tc>
        <w:tc>
          <w:tcPr>
            <w:tcW w:w="56.70pt" w:type="dxa"/>
            <w:tcBorders>
              <w:bottom w:val="single" w:sz="4" w:space="0" w:color="auto"/>
            </w:tcBorders>
          </w:tcPr>
          <w:p w:rsidR="00822673" w:rsidRPr="00A50E03" w:rsidRDefault="00822673" w:rsidP="00822673">
            <w:pPr>
              <w:pStyle w:val="TALArial"/>
            </w:pPr>
            <w:r w:rsidRPr="00A50E03">
              <w:t>OP</w:t>
            </w:r>
          </w:p>
        </w:tc>
        <w:tc>
          <w:tcPr>
            <w:tcW w:w="56.70pt" w:type="dxa"/>
            <w:tcBorders>
              <w:bottom w:val="single" w:sz="4" w:space="0" w:color="auto"/>
            </w:tcBorders>
          </w:tcPr>
          <w:p w:rsidR="00822673" w:rsidRPr="00A50E03" w:rsidRDefault="00822673" w:rsidP="00822673">
            <w:pPr>
              <w:pStyle w:val="TALArial"/>
            </w:pPr>
          </w:p>
        </w:tc>
        <w:tc>
          <w:tcPr>
            <w:tcW w:w="63.80pt" w:type="dxa"/>
            <w:tcBorders>
              <w:bottom w:val="single" w:sz="4" w:space="0" w:color="auto"/>
            </w:tcBorders>
          </w:tcPr>
          <w:p w:rsidR="00822673" w:rsidRPr="00A50E03" w:rsidRDefault="00822673" w:rsidP="00822673">
            <w:pPr>
              <w:pStyle w:val="TALArial"/>
            </w:pPr>
            <w:r w:rsidRPr="00A50E03">
              <w:t>Enumerated (Different)</w:t>
            </w:r>
          </w:p>
        </w:tc>
        <w:tc>
          <w:tcPr>
            <w:tcW w:w="85.05pt" w:type="dxa"/>
            <w:tcBorders>
              <w:bottom w:val="single" w:sz="4" w:space="0" w:color="auto"/>
            </w:tcBorders>
          </w:tcPr>
          <w:p w:rsidR="00822673" w:rsidRPr="00A50E03" w:rsidRDefault="00822673" w:rsidP="00822673">
            <w:pPr>
              <w:pStyle w:val="TALArial"/>
            </w:pPr>
            <w:r w:rsidRPr="00A50E03">
              <w:t>The presence of this IE means that the Tx diversity Mode is different to the Diversity Mode indicated in the serving HS-DSCH cell. Absence of this IE means that the same Tx diversity mode is used as that used for the serving HS-DSCH cell.</w:t>
            </w:r>
          </w:p>
          <w:p w:rsidR="00822673" w:rsidRPr="00A50E03" w:rsidRDefault="00822673" w:rsidP="00822673">
            <w:pPr>
              <w:pStyle w:val="TALArial"/>
            </w:pPr>
            <w:r w:rsidRPr="00A50E03">
              <w:t>Note 2</w:t>
            </w:r>
          </w:p>
        </w:tc>
        <w:tc>
          <w:tcPr>
            <w:tcW w:w="49.60pt" w:type="dxa"/>
            <w:tcBorders>
              <w:bottom w:val="single" w:sz="4" w:space="0" w:color="auto"/>
            </w:tcBorders>
          </w:tcPr>
          <w:p w:rsidR="00822673" w:rsidRPr="00A50E03" w:rsidRDefault="00822673" w:rsidP="00822673">
            <w:pPr>
              <w:pStyle w:val="TALArial"/>
            </w:pPr>
            <w:r w:rsidRPr="00A50E03">
              <w:t>REL-8</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Arial"/>
            </w:pPr>
            <w:r w:rsidRPr="00A50E03">
              <w:t>&gt;&gt;Multiflow configuration</w:t>
            </w:r>
          </w:p>
        </w:tc>
        <w:tc>
          <w:tcPr>
            <w:tcW w:w="56.70pt" w:type="dxa"/>
            <w:tcBorders>
              <w:bottom w:val="single" w:sz="4" w:space="0" w:color="auto"/>
            </w:tcBorders>
          </w:tcPr>
          <w:p w:rsidR="00822673" w:rsidRPr="00A50E03" w:rsidRDefault="00822673" w:rsidP="00822673">
            <w:pPr>
              <w:pStyle w:val="TALArial"/>
            </w:pPr>
            <w:r w:rsidRPr="00A50E03">
              <w:t>OP</w:t>
            </w:r>
          </w:p>
        </w:tc>
        <w:tc>
          <w:tcPr>
            <w:tcW w:w="56.70pt" w:type="dxa"/>
            <w:tcBorders>
              <w:bottom w:val="single" w:sz="4" w:space="0" w:color="auto"/>
            </w:tcBorders>
          </w:tcPr>
          <w:p w:rsidR="00822673" w:rsidRPr="00A50E03" w:rsidRDefault="00822673" w:rsidP="00822673">
            <w:pPr>
              <w:pStyle w:val="TALArial"/>
            </w:pPr>
          </w:p>
        </w:tc>
        <w:tc>
          <w:tcPr>
            <w:tcW w:w="63.80pt" w:type="dxa"/>
            <w:tcBorders>
              <w:bottom w:val="single" w:sz="4" w:space="0" w:color="auto"/>
            </w:tcBorders>
          </w:tcPr>
          <w:p w:rsidR="00822673" w:rsidRPr="00A50E03" w:rsidRDefault="000955F3" w:rsidP="00822673">
            <w:pPr>
              <w:pStyle w:val="TALArial"/>
            </w:pPr>
            <w:hyperlink w:anchor="Para10p3p6p129" w:history="1">
              <w:r w:rsidR="00822673" w:rsidRPr="00A50E03">
                <w:rPr>
                  <w:rStyle w:val="Hyperlink"/>
                </w:rPr>
                <w:t>10.3.6.129</w:t>
              </w:r>
            </w:hyperlink>
            <w:r w:rsidR="00822673" w:rsidRPr="00A50E03">
              <w:t xml:space="preserve"> Multiflow configuration info</w:t>
            </w:r>
          </w:p>
        </w:tc>
        <w:tc>
          <w:tcPr>
            <w:tcW w:w="85.05pt" w:type="dxa"/>
            <w:tcBorders>
              <w:bottom w:val="single" w:sz="4" w:space="0" w:color="auto"/>
            </w:tcBorders>
          </w:tcPr>
          <w:p w:rsidR="00822673" w:rsidRPr="00A50E03" w:rsidRDefault="00822673" w:rsidP="00822673">
            <w:pPr>
              <w:pStyle w:val="TALArial"/>
            </w:pPr>
            <w:r w:rsidRPr="00A50E03">
              <w:t xml:space="preserve">If present, provides the Multiflow specific configuration information for this cell. </w:t>
            </w:r>
          </w:p>
        </w:tc>
        <w:tc>
          <w:tcPr>
            <w:tcW w:w="49.60pt" w:type="dxa"/>
            <w:tcBorders>
              <w:bottom w:val="single" w:sz="4" w:space="0" w:color="auto"/>
            </w:tcBorders>
          </w:tcPr>
          <w:p w:rsidR="00822673" w:rsidRPr="00A50E03" w:rsidRDefault="00822673" w:rsidP="00822673">
            <w:pPr>
              <w:pStyle w:val="TALArial"/>
            </w:pPr>
            <w:r w:rsidRPr="00A50E03">
              <w:t>REL-11</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lang w:eastAsia="zh-CN"/>
              </w:rPr>
            </w:pPr>
            <w:r w:rsidRPr="00A50E03">
              <w:t>Secondary cell MIMO parameters</w:t>
            </w:r>
          </w:p>
        </w:tc>
        <w:tc>
          <w:tcPr>
            <w:tcW w:w="56.70pt" w:type="dxa"/>
            <w:tcBorders>
              <w:bottom w:val="single" w:sz="4" w:space="0" w:color="auto"/>
            </w:tcBorders>
          </w:tcPr>
          <w:p w:rsidR="00822673" w:rsidRPr="00A50E03" w:rsidRDefault="00822673" w:rsidP="00822673">
            <w:pPr>
              <w:pStyle w:val="TAL"/>
              <w:rPr>
                <w:lang w:eastAsia="zh-CN"/>
              </w:rPr>
            </w:pPr>
            <w:r w:rsidRPr="00A50E03">
              <w:rPr>
                <w:lang w:eastAsia="zh-CN"/>
              </w:rPr>
              <w:t>OP</w:t>
            </w:r>
          </w:p>
        </w:tc>
        <w:tc>
          <w:tcPr>
            <w:tcW w:w="56.70pt" w:type="dxa"/>
            <w:tcBorders>
              <w:bottom w:val="single" w:sz="4" w:space="0" w:color="auto"/>
            </w:tcBorders>
          </w:tcPr>
          <w:p w:rsidR="00822673" w:rsidRPr="00A50E03" w:rsidRDefault="00822673" w:rsidP="00822673">
            <w:pPr>
              <w:pStyle w:val="TAL"/>
            </w:pPr>
          </w:p>
        </w:tc>
        <w:tc>
          <w:tcPr>
            <w:tcW w:w="63.80pt" w:type="dxa"/>
            <w:tcBorders>
              <w:bottom w:val="single" w:sz="4" w:space="0" w:color="auto"/>
            </w:tcBorders>
          </w:tcPr>
          <w:p w:rsidR="00822673" w:rsidRPr="00A50E03" w:rsidRDefault="000955F3" w:rsidP="00822673">
            <w:pPr>
              <w:pStyle w:val="TAL"/>
            </w:pPr>
            <w:hyperlink w:anchor="Para10p3p6p72b" w:history="1">
              <w:r w:rsidR="00822673" w:rsidRPr="00A50E03">
                <w:rPr>
                  <w:rStyle w:val="Hyperlink"/>
                </w:rPr>
                <w:t>10.3.6.72b</w:t>
              </w:r>
            </w:hyperlink>
            <w:r w:rsidR="00822673" w:rsidRPr="00A50E03">
              <w:t xml:space="preserve"> Secondary cell MIMO parameters</w:t>
            </w:r>
          </w:p>
        </w:tc>
        <w:tc>
          <w:tcPr>
            <w:tcW w:w="85.05pt" w:type="dxa"/>
            <w:tcBorders>
              <w:bottom w:val="single" w:sz="4" w:space="0" w:color="auto"/>
            </w:tcBorders>
          </w:tcPr>
          <w:p w:rsidR="00822673" w:rsidRPr="00A50E03" w:rsidRDefault="00822673" w:rsidP="00822673">
            <w:pPr>
              <w:pStyle w:val="TAL"/>
            </w:pPr>
            <w:r w:rsidRPr="00A50E03">
              <w:t>FDD only</w:t>
            </w:r>
          </w:p>
        </w:tc>
        <w:tc>
          <w:tcPr>
            <w:tcW w:w="49.60pt" w:type="dxa"/>
            <w:tcBorders>
              <w:bottom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lang w:eastAsia="zh-CN"/>
              </w:rPr>
            </w:pPr>
            <w:r w:rsidRPr="00A50E03">
              <w:t>Secondary cell MIMO mode with four transmit antennas parameters</w:t>
            </w:r>
          </w:p>
        </w:tc>
        <w:tc>
          <w:tcPr>
            <w:tcW w:w="56.70pt" w:type="dxa"/>
            <w:tcBorders>
              <w:bottom w:val="single" w:sz="4" w:space="0" w:color="auto"/>
            </w:tcBorders>
          </w:tcPr>
          <w:p w:rsidR="00822673" w:rsidRPr="00A50E03" w:rsidRDefault="00822673" w:rsidP="00822673">
            <w:pPr>
              <w:pStyle w:val="TAL"/>
              <w:rPr>
                <w:lang w:eastAsia="zh-CN"/>
              </w:rPr>
            </w:pPr>
            <w:r w:rsidRPr="00A50E03">
              <w:rPr>
                <w:lang w:eastAsia="zh-CN"/>
              </w:rPr>
              <w:t>OP</w:t>
            </w:r>
          </w:p>
        </w:tc>
        <w:tc>
          <w:tcPr>
            <w:tcW w:w="56.70pt" w:type="dxa"/>
            <w:tcBorders>
              <w:bottom w:val="single" w:sz="4" w:space="0" w:color="auto"/>
            </w:tcBorders>
          </w:tcPr>
          <w:p w:rsidR="00822673" w:rsidRPr="00A50E03" w:rsidRDefault="00822673" w:rsidP="00822673">
            <w:pPr>
              <w:pStyle w:val="TAL"/>
            </w:pPr>
          </w:p>
        </w:tc>
        <w:tc>
          <w:tcPr>
            <w:tcW w:w="63.80pt" w:type="dxa"/>
            <w:tcBorders>
              <w:bottom w:val="single" w:sz="4" w:space="0" w:color="auto"/>
            </w:tcBorders>
          </w:tcPr>
          <w:p w:rsidR="00822673" w:rsidRPr="00A50E03" w:rsidRDefault="00822673" w:rsidP="00822673">
            <w:pPr>
              <w:pStyle w:val="TAL"/>
            </w:pPr>
            <w:r w:rsidRPr="00A50E03">
              <w:t xml:space="preserve">Secondary cell MIMO mode with four transmit antennas parameters </w:t>
            </w:r>
            <w:hyperlink w:anchor="Para10p3p6p144" w:history="1">
              <w:r w:rsidRPr="00A50E03">
                <w:rPr>
                  <w:rStyle w:val="Hyperlink"/>
                </w:rPr>
                <w:t>10.3.6.144</w:t>
              </w:r>
            </w:hyperlink>
          </w:p>
        </w:tc>
        <w:tc>
          <w:tcPr>
            <w:tcW w:w="85.05pt" w:type="dxa"/>
            <w:tcBorders>
              <w:bottom w:val="single" w:sz="4" w:space="0" w:color="auto"/>
            </w:tcBorders>
          </w:tcPr>
          <w:p w:rsidR="00822673" w:rsidRPr="00A50E03" w:rsidRDefault="00822673" w:rsidP="00822673">
            <w:pPr>
              <w:pStyle w:val="TAL"/>
            </w:pPr>
            <w:r w:rsidRPr="00A50E03">
              <w:t>FDD only</w:t>
            </w:r>
          </w:p>
        </w:tc>
        <w:tc>
          <w:tcPr>
            <w:tcW w:w="49.60pt" w:type="dxa"/>
            <w:tcBorders>
              <w:bottom w:val="single" w:sz="4" w:space="0" w:color="auto"/>
            </w:tcBorders>
          </w:tcPr>
          <w:p w:rsidR="00822673" w:rsidRPr="00A50E03" w:rsidRDefault="00822673" w:rsidP="00822673">
            <w:pPr>
              <w:pStyle w:val="TAL"/>
              <w:rPr>
                <w:lang w:eastAsia="zh-CN"/>
              </w:rPr>
            </w:pPr>
            <w:r w:rsidRPr="00A50E03">
              <w:rPr>
                <w:lang w:eastAsia="zh-CN"/>
              </w:rPr>
              <w:t>REL-11</w:t>
            </w:r>
          </w:p>
        </w:tc>
      </w:tr>
      <w:tr w:rsidR="00822673" w:rsidRPr="00A50E03" w:rsidTr="00822673">
        <w:tc>
          <w:tcPr>
            <w:tcW w:w="453.60pt" w:type="dxa"/>
            <w:gridSpan w:val="6"/>
            <w:shd w:val="clear" w:color="auto" w:fill="auto"/>
          </w:tcPr>
          <w:p w:rsidR="00822673" w:rsidRPr="00A50E03" w:rsidRDefault="00822673" w:rsidP="00822673">
            <w:pPr>
              <w:pStyle w:val="TAN"/>
            </w:pPr>
            <w:r w:rsidRPr="00A50E03">
              <w:t>Note 1:</w:t>
            </w:r>
            <w:r w:rsidRPr="00A50E03">
              <w:rPr>
                <w:color w:val="000000"/>
              </w:rPr>
              <w:tab/>
            </w:r>
            <w:r w:rsidRPr="00A50E03">
              <w:t>The list of HS-SCCH(s) is assumed to be indexed starting from one.</w:t>
            </w:r>
          </w:p>
        </w:tc>
      </w:tr>
      <w:tr w:rsidR="00822673" w:rsidRPr="00A50E03" w:rsidTr="00822673">
        <w:tc>
          <w:tcPr>
            <w:tcW w:w="453.60pt" w:type="dxa"/>
            <w:gridSpan w:val="6"/>
            <w:shd w:val="clear" w:color="auto" w:fill="auto"/>
          </w:tcPr>
          <w:p w:rsidR="00822673" w:rsidRPr="00A50E03" w:rsidRDefault="00822673" w:rsidP="00822673">
            <w:pPr>
              <w:pStyle w:val="TAN"/>
            </w:pPr>
            <w:r w:rsidRPr="00A50E03">
              <w:t>Note 2:</w:t>
            </w:r>
            <w:r w:rsidRPr="00A50E03">
              <w:tab/>
              <w:t>The UE behaviour is unspecified if the IE "Different Tx diversity mode configuration from serving HS-DSCH cell" is present and the IE "CHOICE Configuration info" is not set to "New configuration" in the received message.</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Borders>
              <w:bottom w:val="single" w:sz="4" w:space="0" w:color="auto"/>
            </w:tcBorders>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shd w:val="clear" w:color="auto" w:fill="auto"/>
          </w:tcPr>
          <w:p w:rsidR="00822673" w:rsidRPr="00A50E03" w:rsidRDefault="00822673" w:rsidP="00822673">
            <w:pPr>
              <w:pStyle w:val="TAL"/>
              <w:rPr>
                <w:i/>
                <w:iCs/>
              </w:rPr>
            </w:pPr>
            <w:r w:rsidRPr="00A50E03">
              <w:rPr>
                <w:i/>
                <w:iCs/>
              </w:rPr>
              <w:t>Not64QAM</w:t>
            </w:r>
          </w:p>
        </w:tc>
        <w:tc>
          <w:tcPr>
            <w:tcW w:w="226.85pt" w:type="dxa"/>
          </w:tcPr>
          <w:p w:rsidR="00822673" w:rsidRPr="00A50E03" w:rsidRDefault="00822673" w:rsidP="00822673">
            <w:pPr>
              <w:pStyle w:val="TAL"/>
            </w:pPr>
            <w:r w:rsidRPr="00A50E03">
              <w:t>This IE is optionally present if 64QAM is not configured and MAC-ehs is configured.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812" w:name="_Toc477471476"/>
      <w:bookmarkStart w:id="813" w:name="Para10p3p6p31b"/>
      <w:r w:rsidRPr="00A50E03">
        <w:t>10.3.6.31b</w:t>
      </w:r>
      <w:r w:rsidRPr="00A50E03">
        <w:tab/>
        <w:t>Downlink secondary cell info FDD</w:t>
      </w:r>
      <w:r w:rsidRPr="00A50E03">
        <w:rPr>
          <w:color w:val="000000"/>
        </w:rPr>
        <w:t xml:space="preserve"> for Handover to UTRAN</w:t>
      </w:r>
      <w:bookmarkEnd w:id="812"/>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bookmarkEnd w:id="813"/>
          <w:p w:rsidR="00822673" w:rsidRPr="00A50E03" w:rsidRDefault="00822673" w:rsidP="00822673">
            <w:pPr>
              <w:spacing w:after="0pt"/>
              <w:rPr>
                <w:rFonts w:ascii="Arial" w:hAnsi="Arial"/>
                <w:b/>
                <w:bCs/>
                <w:color w:val="000000"/>
                <w:sz w:val="18"/>
              </w:rPr>
            </w:pPr>
            <w:r w:rsidRPr="00A50E03">
              <w:rPr>
                <w:rFonts w:ascii="Arial" w:hAnsi="Arial"/>
                <w:b/>
                <w:bCs/>
                <w:color w:val="000000"/>
                <w:sz w:val="18"/>
              </w:rPr>
              <w:t>Information Element/Group name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rPr>
                <w:rFonts w:ascii="Arial" w:hAnsi="Arial"/>
                <w:b/>
                <w:bCs/>
                <w:sz w:val="18"/>
              </w:rPr>
            </w:pPr>
            <w:r w:rsidRPr="00A50E03">
              <w:rPr>
                <w:rFonts w:ascii="Arial" w:hAnsi="Arial"/>
                <w:b/>
                <w:bCs/>
                <w:color w:val="000000"/>
                <w:sz w:val="18"/>
              </w:rPr>
              <w:t>Need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rPr>
                <w:rFonts w:ascii="Arial" w:hAnsi="Arial"/>
                <w:b/>
                <w:bCs/>
                <w:color w:val="000000"/>
                <w:sz w:val="18"/>
              </w:rPr>
            </w:pPr>
            <w:r w:rsidRPr="00A50E03">
              <w:rPr>
                <w:rFonts w:ascii="Arial" w:hAnsi="Arial"/>
                <w:b/>
                <w:bCs/>
                <w:color w:val="000000"/>
                <w:sz w:val="18"/>
              </w:rPr>
              <w:t>Multi</w:t>
            </w: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rPr>
                <w:rFonts w:ascii="Arial" w:hAnsi="Arial"/>
                <w:b/>
                <w:bCs/>
                <w:color w:val="000000"/>
                <w:sz w:val="18"/>
              </w:rPr>
            </w:pPr>
            <w:r w:rsidRPr="00A50E03">
              <w:rPr>
                <w:rFonts w:ascii="Arial" w:hAnsi="Arial"/>
                <w:b/>
                <w:bCs/>
                <w:color w:val="000000"/>
                <w:sz w:val="18"/>
              </w:rPr>
              <w:t>Type and reference</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rPr>
                <w:rFonts w:ascii="Arial" w:hAnsi="Arial"/>
                <w:b/>
                <w:bCs/>
                <w:color w:val="000000"/>
                <w:sz w:val="18"/>
              </w:rPr>
            </w:pPr>
            <w:r w:rsidRPr="00A50E03">
              <w:rPr>
                <w:rFonts w:ascii="Arial" w:hAnsi="Arial"/>
                <w:b/>
                <w:bCs/>
                <w:color w:val="000000"/>
                <w:sz w:val="18"/>
              </w:rPr>
              <w:t>Semantics description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rPr>
                <w:rFonts w:ascii="Arial" w:hAnsi="Arial"/>
                <w:b/>
                <w:bCs/>
                <w:color w:val="000000"/>
                <w:sz w:val="18"/>
              </w:rPr>
            </w:pPr>
            <w:r w:rsidRPr="00A50E03">
              <w:rPr>
                <w:rFonts w:ascii="Arial" w:hAnsi="Arial"/>
                <w:b/>
                <w:bCs/>
                <w:color w:val="000000"/>
                <w:sz w:val="18"/>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CHOICE Configuration info</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&gt;Continue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(no data)</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Note 1.</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cs="Arial"/>
                <w:sz w:val="18"/>
                <w:szCs w:val="18"/>
              </w:rPr>
            </w:pPr>
            <w:r w:rsidRPr="00A50E03">
              <w:rPr>
                <w:rFonts w:ascii="Arial" w:hAnsi="Arial" w:cs="Arial"/>
                <w:sz w:val="18"/>
                <w:szCs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&gt;New configuration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cs="Arial"/>
                <w:sz w:val="18"/>
                <w:szCs w:val="18"/>
              </w:rPr>
            </w:pPr>
            <w:r w:rsidRPr="00A50E03">
              <w:rPr>
                <w:rFonts w:ascii="Arial" w:hAnsi="Arial" w:cs="Arial"/>
                <w:sz w:val="18"/>
                <w:szCs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&gt;&gt;New H-RNTI</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 xml:space="preserve">H-RNTI </w:t>
            </w:r>
            <w:hyperlink w:anchor="Para10p3p3p14a" w:history="1">
              <w:r w:rsidRPr="00A50E03">
                <w:rPr>
                  <w:rStyle w:val="Hyperlink"/>
                  <w:rFonts w:ascii="Arial" w:hAnsi="Arial"/>
                  <w:sz w:val="18"/>
                </w:rPr>
                <w:t>10.3.3.14a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&gt;&gt;Primary CPICH info</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bCs/>
                <w:sz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 xml:space="preserve">Primary CPICH Info </w:t>
            </w:r>
            <w:hyperlink w:anchor="Para10p3p6p60" w:history="1">
              <w:r w:rsidRPr="00A50E03">
                <w:rPr>
                  <w:rStyle w:val="Hyperlink"/>
                  <w:rFonts w:ascii="Arial" w:hAnsi="Arial"/>
                  <w:sz w:val="18"/>
                </w:rPr>
                <w:t>10.3.6.60</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&gt;&gt;DL Scrambling Code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Secondary scrambling code</w:t>
            </w:r>
            <w:r w:rsidRPr="00A50E03">
              <w:rPr>
                <w:rFonts w:ascii="Arial" w:hAnsi="Arial"/>
                <w:sz w:val="18"/>
                <w:lang w:eastAsia="ko-KR"/>
              </w:rPr>
              <w:t xml:space="preserve"> </w:t>
            </w:r>
            <w:hyperlink w:anchor="Para10p3p6p74" w:history="1">
              <w:r w:rsidRPr="00A50E03">
                <w:rPr>
                  <w:rStyle w:val="Hyperlink"/>
                  <w:rFonts w:ascii="Arial" w:hAnsi="Arial"/>
                  <w:sz w:val="18"/>
                  <w:lang w:eastAsia="ko-KR"/>
                </w:rPr>
                <w:t>10.3.6.74</w:t>
              </w:r>
            </w:hyperlink>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DL Scrambling code to be applied for HS-DSCH and  HS-SCCH. Default is same scrambling code as for the primary CPICH.</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&gt;&gt;HS-SCCH Channelisation Code Information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MP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1 to &lt;maxHSSCCHs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Note 2</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&gt;&gt;&gt;HS-SCCH Channelisation Code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Integer</w:t>
            </w:r>
          </w:p>
          <w:p w:rsidR="00822673" w:rsidRPr="00A50E03" w:rsidRDefault="00822673" w:rsidP="00822673">
            <w:pPr>
              <w:keepNext/>
              <w:keepLines/>
              <w:spacing w:after="0pt"/>
              <w:rPr>
                <w:rFonts w:ascii="Arial" w:hAnsi="Arial"/>
                <w:sz w:val="18"/>
              </w:rPr>
            </w:pPr>
            <w:r w:rsidRPr="00A50E03">
              <w:rPr>
                <w:rFonts w:ascii="Arial" w:hAnsi="Arial"/>
                <w:sz w:val="18"/>
              </w:rPr>
              <w:t>(0..127)</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&gt;&gt;Measurement Power Offset</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Real (-6 .. 13 by step of 0.5)</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 xml:space="preserve">The measurement power offset, </w:t>
            </w:r>
            <w:r w:rsidRPr="00A50E03">
              <w:rPr>
                <w:rFonts w:ascii="Arial" w:hAnsi="Arial"/>
                <w:sz w:val="18"/>
              </w:rPr>
              <w:sym w:font="Symbol" w:char="F047"/>
            </w:r>
            <w:r w:rsidRPr="00A50E03">
              <w:rPr>
                <w:rFonts w:ascii="Arial" w:hAnsi="Arial"/>
                <w:sz w:val="18"/>
              </w:rPr>
              <w:t>, in dB, as described in [29].</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&gt;&gt;UARFCN downlink (Nd)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Integer(0 .. 16383)</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[21]</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&gt;&gt;Different Tx diversity mode configuration from serving HS-DSCH cell</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Enumerated (Different)</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The presence of this IE means that the Tx diversity Mode is different to the Diversity Mode indicated in the serving HS-DSCH cell. Absence of this IE means that the same Tx diversity mode is used as that used for the serving HS-DSCH cell.</w:t>
            </w:r>
          </w:p>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Note 3</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REL-11</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ind w:start="42.55pt" w:hanging="42.55pt"/>
              <w:rPr>
                <w:rFonts w:ascii="Arial" w:hAnsi="Arial"/>
                <w:sz w:val="18"/>
              </w:rPr>
            </w:pPr>
            <w:r w:rsidRPr="00A50E03">
              <w:rPr>
                <w:rFonts w:ascii="Arial" w:hAnsi="Arial"/>
                <w:sz w:val="18"/>
              </w:rPr>
              <w:t xml:space="preserve">Note 1: </w:t>
            </w:r>
            <w:r w:rsidRPr="00A50E03">
              <w:rPr>
                <w:color w:val="000000"/>
              </w:rPr>
              <w:tab/>
            </w:r>
            <w:r w:rsidRPr="00A50E03">
              <w:rPr>
                <w:rFonts w:ascii="Arial" w:hAnsi="Arial"/>
                <w:sz w:val="18"/>
              </w:rPr>
              <w:t>The value "Continue" should not be set.</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keepNext/>
              <w:keepLines/>
              <w:spacing w:after="0pt"/>
              <w:ind w:start="42.55pt" w:hanging="42.55pt"/>
              <w:rPr>
                <w:rFonts w:ascii="Arial" w:hAnsi="Arial"/>
                <w:sz w:val="18"/>
              </w:rPr>
            </w:pPr>
            <w:r w:rsidRPr="00A50E03">
              <w:rPr>
                <w:rFonts w:ascii="Arial" w:hAnsi="Arial"/>
                <w:sz w:val="18"/>
              </w:rPr>
              <w:t xml:space="preserve">Note 2: </w:t>
            </w:r>
            <w:r w:rsidRPr="00A50E03">
              <w:rPr>
                <w:color w:val="000000"/>
              </w:rPr>
              <w:tab/>
            </w:r>
            <w:r w:rsidRPr="00A50E03">
              <w:rPr>
                <w:rFonts w:ascii="Arial" w:hAnsi="Arial"/>
                <w:sz w:val="18"/>
              </w:rPr>
              <w:t xml:space="preserve">The list of HS-SCCH(s) is assumed to be indexed starting from one. </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ind w:start="42.55pt" w:hanging="42.55pt"/>
              <w:rPr>
                <w:rFonts w:ascii="Arial" w:hAnsi="Arial"/>
                <w:sz w:val="18"/>
              </w:rPr>
            </w:pPr>
            <w:r w:rsidRPr="00A50E03">
              <w:rPr>
                <w:rFonts w:ascii="Arial" w:hAnsi="Arial"/>
                <w:sz w:val="18"/>
              </w:rPr>
              <w:t>Note 3:</w:t>
            </w:r>
            <w:r w:rsidRPr="00A50E03">
              <w:rPr>
                <w:color w:val="000000"/>
              </w:rPr>
              <w:t xml:space="preserve"> </w:t>
            </w:r>
            <w:r w:rsidRPr="00A50E03">
              <w:rPr>
                <w:color w:val="000000"/>
              </w:rPr>
              <w:tab/>
            </w:r>
            <w:r w:rsidRPr="00A50E03">
              <w:rPr>
                <w:rFonts w:ascii="Arial" w:hAnsi="Arial"/>
                <w:sz w:val="18"/>
              </w:rPr>
              <w:t>The UE behaviour is unspecified if the IE "Different Tx diversity mode configuration from serving HS-DSCH cell" is present and the IE "CHOICE Configuration info" is not set to "New configuration" in the received message.</w:t>
            </w:r>
          </w:p>
        </w:tc>
      </w:tr>
    </w:tbl>
    <w:p w:rsidR="00822673" w:rsidRPr="00A50E03" w:rsidRDefault="00822673" w:rsidP="00822673">
      <w:pPr>
        <w:rPr>
          <w:color w:val="000000"/>
        </w:rPr>
      </w:pPr>
    </w:p>
    <w:p w:rsidR="00822673" w:rsidRPr="00A50E03" w:rsidRDefault="00822673" w:rsidP="00822673">
      <w:pPr>
        <w:pStyle w:val="Heading4"/>
      </w:pPr>
      <w:bookmarkStart w:id="814" w:name="_Toc477471477"/>
      <w:bookmarkStart w:id="815" w:name="Para10p3p6p32"/>
      <w:r w:rsidRPr="00A50E03">
        <w:rPr>
          <w:color w:val="000000"/>
        </w:rPr>
        <w:t>10.3.6.32</w:t>
      </w:r>
      <w:r w:rsidRPr="00A50E03">
        <w:rPr>
          <w:color w:val="000000"/>
        </w:rPr>
        <w:tab/>
        <w:t>Downlink Timeslots and Codes</w:t>
      </w:r>
      <w:bookmarkEnd w:id="814"/>
    </w:p>
    <w:bookmarkEnd w:id="815"/>
    <w:p w:rsidR="00822673" w:rsidRPr="00A50E03" w:rsidRDefault="00822673" w:rsidP="00822673">
      <w:pPr>
        <w:pStyle w:val="NO"/>
        <w:rPr>
          <w:color w:val="000000"/>
        </w:rPr>
      </w:pPr>
      <w:r w:rsidRPr="00A50E03">
        <w:rPr>
          <w:color w:val="000000"/>
        </w:rPr>
        <w:t>NOTE:</w:t>
      </w:r>
      <w:r w:rsidRPr="00A50E03">
        <w:rPr>
          <w:color w:val="000000"/>
        </w:rPr>
        <w:tab/>
        <w:t>Only for 1.28 Mcps TDD and 3.84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LCharChar"/>
              <w:keepNext w:val="0"/>
              <w:keepLines w:val="0"/>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Need</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Multi</w:t>
            </w:r>
          </w:p>
        </w:tc>
        <w:tc>
          <w:tcPr>
            <w:tcW w:w="63.80pt" w:type="dxa"/>
          </w:tcPr>
          <w:p w:rsidR="00822673" w:rsidRPr="00A50E03" w:rsidRDefault="00822673" w:rsidP="00822673">
            <w:pPr>
              <w:pStyle w:val="TALCharChar"/>
              <w:keepNext w:val="0"/>
              <w:keepLines w:val="0"/>
              <w:jc w:val="center"/>
              <w:rPr>
                <w:b/>
                <w:color w:val="000000"/>
              </w:rPr>
            </w:pPr>
            <w:r w:rsidRPr="00A50E03">
              <w:rPr>
                <w:b/>
                <w:color w:val="000000"/>
              </w:rPr>
              <w:t>Type and reference</w:t>
            </w:r>
          </w:p>
        </w:tc>
        <w:tc>
          <w:tcPr>
            <w:tcW w:w="134.65pt" w:type="dxa"/>
          </w:tcPr>
          <w:p w:rsidR="00822673" w:rsidRPr="00A50E03" w:rsidRDefault="00822673" w:rsidP="00822673">
            <w:pPr>
              <w:pStyle w:val="TALCharChar"/>
              <w:keepNext w:val="0"/>
              <w:keepLines w:val="0"/>
              <w:jc w:val="center"/>
              <w:rPr>
                <w:b/>
                <w:color w:val="000000"/>
              </w:rPr>
            </w:pPr>
            <w:r w:rsidRPr="00A50E03">
              <w:rPr>
                <w:b/>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First Individual timeslot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Individual timeslot info for the first timeslot used by the physical layer.</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First timeslot channelisation codes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channelisation codes </w:t>
            </w:r>
            <w:hyperlink w:anchor="Para10p3p6p17" w:history="1">
              <w:r w:rsidRPr="00A50E03">
                <w:rPr>
                  <w:rStyle w:val="Hyperlink"/>
                </w:rPr>
                <w:t>10.3.6.17</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These codes shall be used by the physical layer in the timeslot given in First Individual timeslot info.</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more timeslots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&gt;No more timeslots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&gt;Consecutive timeslots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&gt;&gt;Number of additional timeslots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Integer(1..maxTS-1)</w:t>
            </w:r>
          </w:p>
        </w:tc>
        <w:tc>
          <w:tcPr>
            <w:tcW w:w="134.65pt" w:type="dxa"/>
          </w:tcPr>
          <w:p w:rsidR="00822673" w:rsidRPr="00A50E03" w:rsidRDefault="00822673" w:rsidP="00822673">
            <w:pPr>
              <w:pStyle w:val="TALCharChar"/>
              <w:rPr>
                <w:color w:val="000000"/>
              </w:rPr>
            </w:pPr>
            <w:r w:rsidRPr="00A50E03">
              <w:rPr>
                <w:color w:val="000000"/>
              </w:rPr>
              <w:t>The timeslots used by the physical layer shall be timeslots:</w:t>
            </w:r>
          </w:p>
          <w:p w:rsidR="00822673" w:rsidRPr="00A50E03" w:rsidRDefault="00822673" w:rsidP="00822673">
            <w:pPr>
              <w:pStyle w:val="TALCharChar"/>
              <w:rPr>
                <w:color w:val="000000"/>
              </w:rPr>
            </w:pPr>
            <w:r w:rsidRPr="00A50E03">
              <w:rPr>
                <w:color w:val="000000"/>
              </w:rPr>
              <w:t>N mod maxTS</w:t>
            </w:r>
          </w:p>
          <w:p w:rsidR="00822673" w:rsidRPr="00A50E03" w:rsidRDefault="00822673" w:rsidP="00822673">
            <w:pPr>
              <w:pStyle w:val="TALCharChar"/>
              <w:rPr>
                <w:color w:val="000000"/>
              </w:rPr>
            </w:pPr>
            <w:r w:rsidRPr="00A50E03">
              <w:rPr>
                <w:color w:val="000000"/>
              </w:rPr>
              <w:t>(N+1) mod maxTS</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(N+k) mod maxTS</w:t>
            </w:r>
          </w:p>
          <w:p w:rsidR="00822673" w:rsidRPr="00A50E03" w:rsidRDefault="00822673" w:rsidP="00822673">
            <w:pPr>
              <w:pStyle w:val="TALCharChar"/>
              <w:rPr>
                <w:color w:val="000000"/>
              </w:rPr>
            </w:pPr>
            <w:r w:rsidRPr="00A50E03">
              <w:rPr>
                <w:color w:val="000000"/>
              </w:rPr>
              <w:t>in that order, where N is the timeslot number in the First individual timeslot info and k the Number of additional timeslots.</w:t>
            </w:r>
          </w:p>
          <w:p w:rsidR="00822673" w:rsidRPr="00A50E03" w:rsidRDefault="00822673" w:rsidP="00822673">
            <w:pPr>
              <w:pStyle w:val="TALCharChar"/>
              <w:rPr>
                <w:color w:val="000000"/>
              </w:rPr>
            </w:pPr>
            <w:r w:rsidRPr="00A50E03">
              <w:rPr>
                <w:color w:val="000000"/>
              </w:rPr>
              <w:t>The additional timeslots shall use the same parameters (e.g. channelisation codes, midamble shifts etc.) as the first timeslot.</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&gt;Timeslot list</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&gt;&gt;Additional timeslot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&lt;maxTS-1&gt;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The first instance of this parameter corresponds to the timeslot that shall be used second by the physical layer, the second to the timeslot that shall be used third and so 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&gt;&gt;&gt;CHOICE </w:t>
            </w:r>
            <w:r w:rsidRPr="00A50E03">
              <w:rPr>
                <w:i/>
                <w:color w:val="000000"/>
              </w:rPr>
              <w:t>parameters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&gt;&gt;&gt;&gt;Same as last</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&gt;&gt;&gt;&gt;&gt;Timeslot number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Timeslot Number </w:t>
            </w:r>
            <w:hyperlink w:anchor="Para10p3p6p84" w:history="1">
              <w:r w:rsidRPr="00A50E03">
                <w:rPr>
                  <w:rStyle w:val="Hyperlink"/>
                </w:rPr>
                <w:t>10.3.6.84</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The physical layer shall use the same parameters (e.g. channelisation codes, midamble shifts etc.) for this timeslot as for the last one. </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&gt;&gt;&gt;&gt;New parameters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&gt;&gt;&gt;&gt;&gt;Individual timeslot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&gt;&gt;&gt;&gt;&gt;Channelisation codes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Downlink channelisation codes </w:t>
            </w:r>
            <w:hyperlink w:anchor="Para10p3p6p17" w:history="1">
              <w:r w:rsidRPr="00A50E03">
                <w:rPr>
                  <w:rStyle w:val="Hyperlink"/>
                </w:rPr>
                <w:t>10.3.6.17</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816" w:name="_Toc477471478"/>
      <w:bookmarkStart w:id="817" w:name="Para10p3p6p32a"/>
      <w:r w:rsidRPr="00A50E03">
        <w:rPr>
          <w:color w:val="000000"/>
        </w:rPr>
        <w:t>10.3.6.32a</w:t>
      </w:r>
      <w:r w:rsidRPr="00A50E03">
        <w:rPr>
          <w:color w:val="000000"/>
        </w:rPr>
        <w:tab/>
        <w:t>Downlink Timeslots and Codes VHCR</w:t>
      </w:r>
      <w:bookmarkEnd w:id="816"/>
    </w:p>
    <w:bookmarkEnd w:id="817"/>
    <w:p w:rsidR="00822673" w:rsidRPr="00A50E03" w:rsidRDefault="00822673" w:rsidP="00822673">
      <w:pPr>
        <w:pStyle w:val="NO"/>
        <w:rPr>
          <w:color w:val="000000"/>
        </w:rPr>
      </w:pPr>
      <w:r w:rsidRPr="00A50E03">
        <w:rPr>
          <w:color w:val="000000"/>
        </w:rPr>
        <w:t>NOTE:</w:t>
      </w:r>
      <w:r w:rsidRPr="00A50E03">
        <w:rPr>
          <w:color w:val="000000"/>
        </w:rPr>
        <w:tab/>
        <w:t>Only for 7.68 Mcps TDD.</w:t>
      </w:r>
    </w:p>
    <w:tbl>
      <w:tblPr>
        <w:tblW w:w="496.1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993"/>
        <w:gridCol w:w="1417"/>
        <w:gridCol w:w="2835"/>
        <w:gridCol w:w="992"/>
      </w:tblGrid>
      <w:tr w:rsidR="00822673" w:rsidRPr="00A50E03" w:rsidTr="00822673">
        <w:trPr>
          <w:tblHeader/>
        </w:trPr>
        <w:tc>
          <w:tcPr>
            <w:tcW w:w="141.75pt" w:type="dxa"/>
          </w:tcPr>
          <w:p w:rsidR="00822673" w:rsidRPr="00A50E03" w:rsidRDefault="00822673" w:rsidP="00822673">
            <w:pPr>
              <w:pStyle w:val="TALCharChar"/>
              <w:keepNext w:val="0"/>
              <w:keepLines w:val="0"/>
              <w:jc w:val="center"/>
              <w:rPr>
                <w:b/>
                <w:color w:val="000000"/>
              </w:rPr>
            </w:pPr>
            <w:r w:rsidRPr="00A50E03">
              <w:rPr>
                <w:b/>
                <w:color w:val="000000"/>
              </w:rPr>
              <w:t>Information Element/Group name</w:t>
            </w:r>
          </w:p>
        </w:tc>
        <w:tc>
          <w:tcPr>
            <w:tcW w:w="42.50pt" w:type="dxa"/>
          </w:tcPr>
          <w:p w:rsidR="00822673" w:rsidRPr="00A50E03" w:rsidRDefault="00822673" w:rsidP="00822673">
            <w:pPr>
              <w:pStyle w:val="TALCharChar"/>
              <w:keepNext w:val="0"/>
              <w:keepLines w:val="0"/>
              <w:jc w:val="center"/>
              <w:rPr>
                <w:b/>
                <w:color w:val="000000"/>
              </w:rPr>
            </w:pPr>
            <w:r w:rsidRPr="00A50E03">
              <w:rPr>
                <w:b/>
                <w:color w:val="000000"/>
              </w:rPr>
              <w:t>Need</w:t>
            </w:r>
          </w:p>
        </w:tc>
        <w:tc>
          <w:tcPr>
            <w:tcW w:w="49.65pt" w:type="dxa"/>
          </w:tcPr>
          <w:p w:rsidR="00822673" w:rsidRPr="00A50E03" w:rsidRDefault="00822673" w:rsidP="00822673">
            <w:pPr>
              <w:pStyle w:val="TALCharChar"/>
              <w:keepNext w:val="0"/>
              <w:keepLines w:val="0"/>
              <w:jc w:val="center"/>
              <w:rPr>
                <w:b/>
                <w:color w:val="000000"/>
              </w:rPr>
            </w:pPr>
            <w:r w:rsidRPr="00A50E03">
              <w:rPr>
                <w:b/>
                <w:color w:val="000000"/>
              </w:rPr>
              <w:t>Multi</w:t>
            </w:r>
          </w:p>
        </w:tc>
        <w:tc>
          <w:tcPr>
            <w:tcW w:w="70.85pt" w:type="dxa"/>
          </w:tcPr>
          <w:p w:rsidR="00822673" w:rsidRPr="00A50E03" w:rsidRDefault="00822673" w:rsidP="00822673">
            <w:pPr>
              <w:pStyle w:val="TALCharChar"/>
              <w:keepNext w:val="0"/>
              <w:keepLines w:val="0"/>
              <w:jc w:val="center"/>
              <w:rPr>
                <w:b/>
                <w:color w:val="000000"/>
              </w:rPr>
            </w:pPr>
            <w:r w:rsidRPr="00A50E03">
              <w:rPr>
                <w:b/>
                <w:color w:val="000000"/>
              </w:rPr>
              <w:t>Type and reference</w:t>
            </w:r>
          </w:p>
        </w:tc>
        <w:tc>
          <w:tcPr>
            <w:tcW w:w="141.75pt" w:type="dxa"/>
          </w:tcPr>
          <w:p w:rsidR="00822673" w:rsidRPr="00A50E03" w:rsidRDefault="00822673" w:rsidP="00822673">
            <w:pPr>
              <w:pStyle w:val="TALCharChar"/>
              <w:keepNext w:val="0"/>
              <w:keepLines w:val="0"/>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keepNext w:val="0"/>
              <w:keepLines w:val="0"/>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First Individual timeslot info</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41.75pt" w:type="dxa"/>
          </w:tcPr>
          <w:p w:rsidR="00822673" w:rsidRPr="00A50E03" w:rsidRDefault="00822673" w:rsidP="00822673">
            <w:pPr>
              <w:pStyle w:val="TALCharChar"/>
              <w:keepNext w:val="0"/>
              <w:keepLines w:val="0"/>
              <w:rPr>
                <w:color w:val="000000"/>
              </w:rPr>
            </w:pPr>
            <w:r w:rsidRPr="00A50E03">
              <w:rPr>
                <w:color w:val="000000"/>
              </w:rPr>
              <w:t>Individual timeslot info for the first timeslot used by the physical layer.</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First timeslot channelisation codes VHCR</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Downlink channelisation codes VHCR </w:t>
            </w:r>
            <w:hyperlink w:anchor="Para10p3p6p17a" w:history="1">
              <w:r w:rsidRPr="00A50E03">
                <w:rPr>
                  <w:rStyle w:val="Hyperlink"/>
                </w:rPr>
                <w:t>10.3.6.17a</w:t>
              </w:r>
            </w:hyperlink>
          </w:p>
        </w:tc>
        <w:tc>
          <w:tcPr>
            <w:tcW w:w="141.75pt" w:type="dxa"/>
          </w:tcPr>
          <w:p w:rsidR="00822673" w:rsidRPr="00A50E03" w:rsidRDefault="00822673" w:rsidP="00822673">
            <w:pPr>
              <w:pStyle w:val="TALCharChar"/>
              <w:keepNext w:val="0"/>
              <w:keepLines w:val="0"/>
              <w:rPr>
                <w:color w:val="000000"/>
              </w:rPr>
            </w:pPr>
            <w:r w:rsidRPr="00A50E03">
              <w:rPr>
                <w:color w:val="000000"/>
              </w:rPr>
              <w:t>These codes shall be used by the physical layer in the timeslot given in First Individual timeslot info.</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more timeslots</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&gt;No more timeslots</w:t>
            </w:r>
          </w:p>
        </w:tc>
        <w:tc>
          <w:tcPr>
            <w:tcW w:w="42.50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r w:rsidRPr="00A50E03">
              <w:rPr>
                <w:color w:val="000000"/>
              </w:rPr>
              <w:t>(no data)</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&gt;Consecutive timeslots</w:t>
            </w:r>
          </w:p>
        </w:tc>
        <w:tc>
          <w:tcPr>
            <w:tcW w:w="42.50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&gt;&gt;Number of additional timeslots</w:t>
            </w:r>
          </w:p>
        </w:tc>
        <w:tc>
          <w:tcPr>
            <w:tcW w:w="42.50pt" w:type="dxa"/>
          </w:tcPr>
          <w:p w:rsidR="00822673" w:rsidRPr="00A50E03" w:rsidRDefault="00822673" w:rsidP="00822673">
            <w:pPr>
              <w:pStyle w:val="TALCharChar"/>
              <w:rPr>
                <w:color w:val="000000"/>
              </w:rPr>
            </w:pPr>
            <w:r w:rsidRPr="00A50E03">
              <w:rPr>
                <w:color w:val="000000"/>
              </w:rPr>
              <w:t>MP</w:t>
            </w:r>
          </w:p>
        </w:tc>
        <w:tc>
          <w:tcPr>
            <w:tcW w:w="49.65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Integer(1..maxTS-1)</w:t>
            </w:r>
          </w:p>
        </w:tc>
        <w:tc>
          <w:tcPr>
            <w:tcW w:w="141.75pt" w:type="dxa"/>
          </w:tcPr>
          <w:p w:rsidR="00822673" w:rsidRPr="00A50E03" w:rsidRDefault="00822673" w:rsidP="00822673">
            <w:pPr>
              <w:pStyle w:val="TALCharChar"/>
              <w:rPr>
                <w:color w:val="000000"/>
              </w:rPr>
            </w:pPr>
            <w:r w:rsidRPr="00A50E03">
              <w:rPr>
                <w:color w:val="000000"/>
              </w:rPr>
              <w:t>The timeslots used by the physical layer shall be timeslots:</w:t>
            </w:r>
          </w:p>
          <w:p w:rsidR="00822673" w:rsidRPr="00A50E03" w:rsidRDefault="00822673" w:rsidP="00822673">
            <w:pPr>
              <w:pStyle w:val="TALCharChar"/>
              <w:rPr>
                <w:color w:val="000000"/>
              </w:rPr>
            </w:pPr>
            <w:r w:rsidRPr="00A50E03">
              <w:rPr>
                <w:color w:val="000000"/>
              </w:rPr>
              <w:t>N mod maxTS</w:t>
            </w:r>
          </w:p>
          <w:p w:rsidR="00822673" w:rsidRPr="00A50E03" w:rsidRDefault="00822673" w:rsidP="00822673">
            <w:pPr>
              <w:pStyle w:val="TALCharChar"/>
              <w:rPr>
                <w:color w:val="000000"/>
              </w:rPr>
            </w:pPr>
            <w:r w:rsidRPr="00A50E03">
              <w:rPr>
                <w:color w:val="000000"/>
              </w:rPr>
              <w:t>(N+1) mod maxTS</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(N+k) mod maxTS</w:t>
            </w:r>
          </w:p>
          <w:p w:rsidR="00822673" w:rsidRPr="00A50E03" w:rsidRDefault="00822673" w:rsidP="00822673">
            <w:pPr>
              <w:pStyle w:val="TALCharChar"/>
              <w:rPr>
                <w:color w:val="000000"/>
              </w:rPr>
            </w:pPr>
            <w:r w:rsidRPr="00A50E03">
              <w:rPr>
                <w:color w:val="000000"/>
              </w:rPr>
              <w:t>in that order, where N is the timeslot number in the First individual timeslot info and k the Number of additional timeslots.</w:t>
            </w:r>
          </w:p>
          <w:p w:rsidR="00822673" w:rsidRPr="00A50E03" w:rsidRDefault="00822673" w:rsidP="00822673">
            <w:pPr>
              <w:pStyle w:val="TALCharChar"/>
              <w:rPr>
                <w:color w:val="000000"/>
              </w:rPr>
            </w:pPr>
            <w:r w:rsidRPr="00A50E03">
              <w:rPr>
                <w:color w:val="000000"/>
              </w:rPr>
              <w:t>The additional timeslots shall use the same parameters (e.g. channelisation codes, midamble shifts etc.) as the first timeslot.</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&gt;Timeslot list</w:t>
            </w:r>
          </w:p>
        </w:tc>
        <w:tc>
          <w:tcPr>
            <w:tcW w:w="42.50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&gt;&gt;Additional timeslot list</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r w:rsidRPr="00A50E03">
              <w:rPr>
                <w:color w:val="000000"/>
              </w:rPr>
              <w:t>1 to &lt;maxTS-1&gt;</w:t>
            </w: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r w:rsidRPr="00A50E03">
              <w:rPr>
                <w:color w:val="000000"/>
              </w:rPr>
              <w:t>The first instance of this parameter corresponds to the timeslot that shall be used second by the physical layer, the second to the timeslot that shall be used third and so on.</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&gt;&gt;&gt;CHOICE </w:t>
            </w:r>
            <w:r w:rsidRPr="00A50E03">
              <w:rPr>
                <w:i/>
                <w:color w:val="000000"/>
              </w:rPr>
              <w:t>parameters</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&gt;&gt;&gt;&gt;Same as last</w:t>
            </w:r>
          </w:p>
        </w:tc>
        <w:tc>
          <w:tcPr>
            <w:tcW w:w="42.50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&gt;&gt;&gt;&gt;&gt;Timeslot number</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Timeslot Number </w:t>
            </w:r>
            <w:hyperlink w:anchor="Para10p3p6p84" w:history="1">
              <w:r w:rsidRPr="00A50E03">
                <w:rPr>
                  <w:rStyle w:val="Hyperlink"/>
                </w:rPr>
                <w:t>10.3.6.84</w:t>
              </w:r>
            </w:hyperlink>
          </w:p>
        </w:tc>
        <w:tc>
          <w:tcPr>
            <w:tcW w:w="141.75pt" w:type="dxa"/>
          </w:tcPr>
          <w:p w:rsidR="00822673" w:rsidRPr="00A50E03" w:rsidRDefault="00822673" w:rsidP="00822673">
            <w:pPr>
              <w:pStyle w:val="TALCharChar"/>
              <w:keepNext w:val="0"/>
              <w:keepLines w:val="0"/>
              <w:rPr>
                <w:color w:val="000000"/>
              </w:rPr>
            </w:pPr>
            <w:r w:rsidRPr="00A50E03">
              <w:rPr>
                <w:color w:val="000000"/>
              </w:rPr>
              <w:t xml:space="preserve">The physical layer shall use the same parameters (e.g. channelisation codes, midamble shifts etc.) for this timeslot as for the last one. </w:t>
            </w: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&gt;&gt;&gt;&gt;New parameters</w:t>
            </w:r>
          </w:p>
        </w:tc>
        <w:tc>
          <w:tcPr>
            <w:tcW w:w="42.50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&gt;&gt;&gt;&gt;&gt;Individual timeslot info</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&gt;&gt;&gt;&gt;&gt;Channelisation codes VHCR</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49.65pt" w:type="dxa"/>
          </w:tcPr>
          <w:p w:rsidR="00822673" w:rsidRPr="00A50E03" w:rsidRDefault="00822673" w:rsidP="00822673">
            <w:pPr>
              <w:pStyle w:val="TALCharChar"/>
              <w:keepNext w:val="0"/>
              <w:keepLines w:val="0"/>
              <w:rPr>
                <w:color w:val="000000"/>
              </w:rPr>
            </w:pPr>
          </w:p>
        </w:tc>
        <w:tc>
          <w:tcPr>
            <w:tcW w:w="70.85pt" w:type="dxa"/>
          </w:tcPr>
          <w:p w:rsidR="00822673" w:rsidRPr="00A50E03" w:rsidRDefault="00822673" w:rsidP="00822673">
            <w:pPr>
              <w:pStyle w:val="TALCharChar"/>
              <w:keepNext w:val="0"/>
              <w:keepLines w:val="0"/>
              <w:rPr>
                <w:color w:val="000000"/>
              </w:rPr>
            </w:pPr>
            <w:r w:rsidRPr="00A50E03">
              <w:rPr>
                <w:color w:val="000000"/>
              </w:rPr>
              <w:t xml:space="preserve">Downlink channelisation codes  VHCR </w:t>
            </w:r>
            <w:hyperlink w:anchor="Para10p3p6p17a" w:history="1">
              <w:r w:rsidRPr="00A50E03">
                <w:rPr>
                  <w:rStyle w:val="Hyperlink"/>
                </w:rPr>
                <w:t>10.3.6.17a</w:t>
              </w:r>
            </w:hyperlink>
          </w:p>
        </w:tc>
        <w:tc>
          <w:tcPr>
            <w:tcW w:w="141.7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818" w:name="_Toc477471479"/>
      <w:bookmarkStart w:id="819" w:name="Para10p3p6p33"/>
      <w:r w:rsidRPr="00A50E03">
        <w:rPr>
          <w:color w:val="000000"/>
        </w:rPr>
        <w:t>10.3.6.33</w:t>
      </w:r>
      <w:r w:rsidRPr="00A50E03">
        <w:rPr>
          <w:color w:val="000000"/>
        </w:rPr>
        <w:tab/>
        <w:t>DPCH compressed mode info</w:t>
      </w:r>
      <w:bookmarkEnd w:id="818"/>
    </w:p>
    <w:bookmarkEnd w:id="819"/>
    <w:p w:rsidR="00822673" w:rsidRPr="00A50E03" w:rsidRDefault="00822673" w:rsidP="00822673">
      <w:pPr>
        <w:pStyle w:val="NO"/>
        <w:rPr>
          <w:color w:val="000000"/>
        </w:rPr>
      </w:pPr>
      <w:r w:rsidRPr="00A50E03">
        <w:rPr>
          <w:color w:val="000000"/>
        </w:rPr>
        <w:t>NOTE:</w:t>
      </w:r>
      <w:r w:rsidRPr="00A50E03">
        <w:rPr>
          <w:color w:val="000000"/>
        </w:rPr>
        <w:tab/>
        <w:t>Only for FDD.</w:t>
      </w:r>
    </w:p>
    <w:p w:rsidR="00822673" w:rsidRPr="00A50E03" w:rsidRDefault="00822673" w:rsidP="00822673">
      <w:pPr>
        <w:rPr>
          <w:color w:val="000000"/>
        </w:rPr>
      </w:pPr>
      <w:r w:rsidRPr="00A50E03">
        <w:rPr>
          <w:color w:val="000000"/>
        </w:rPr>
        <w:t>This information element indicates the parameters of the compressed mode to be used by the UE in order to perform inter-frequency and inter-RAT measurements.</w:t>
      </w:r>
    </w:p>
    <w:p w:rsidR="00822673" w:rsidRPr="00A50E03" w:rsidRDefault="00822673" w:rsidP="00822673">
      <w:pPr>
        <w:rPr>
          <w:color w:val="000000"/>
        </w:rPr>
      </w:pPr>
    </w:p>
    <w:tbl>
      <w:tblPr>
        <w:tblW w:w="496.1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55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27.5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Transmission gap pattern sequence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&lt;maxTGPS&gt;</w:t>
            </w:r>
          </w:p>
        </w:tc>
        <w:tc>
          <w:tcPr>
            <w:tcW w:w="63.80pt" w:type="dxa"/>
          </w:tcPr>
          <w:p w:rsidR="00822673" w:rsidRPr="00A50E03" w:rsidRDefault="00822673" w:rsidP="00822673">
            <w:pPr>
              <w:pStyle w:val="TALCharChar"/>
              <w:keepNext w:val="0"/>
              <w:keepLines w:val="0"/>
              <w:rPr>
                <w:color w:val="000000"/>
              </w:rPr>
            </w:pPr>
          </w:p>
        </w:tc>
        <w:tc>
          <w:tcPr>
            <w:tcW w:w="127.55pt" w:type="dxa"/>
          </w:tcPr>
          <w:p w:rsidR="00822673" w:rsidRPr="00A50E03" w:rsidRDefault="00822673" w:rsidP="00822673">
            <w:pPr>
              <w:pStyle w:val="TALCharChar"/>
              <w:keepNext w:val="0"/>
              <w:keepLines w:val="0"/>
              <w:rPr>
                <w:rFonts w:eastAsia="Arial Unicode MS"/>
                <w:color w:val="000000"/>
                <w:lang w:eastAsia="zh-CN"/>
              </w:rPr>
            </w:pP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rFonts w:eastAsia="Arial Unicode MS"/>
                <w:color w:val="000000"/>
                <w:lang w:eastAsia="zh-CN"/>
              </w:rPr>
              <w:t>&gt;TGPSI</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TGPSI </w:t>
            </w:r>
            <w:hyperlink w:anchor="Para10p3p6p82" w:history="1">
              <w:r w:rsidRPr="00A50E03">
                <w:rPr>
                  <w:rStyle w:val="Hyperlink"/>
                </w:rPr>
                <w:t>10.3.6.82</w:t>
              </w:r>
            </w:hyperlink>
          </w:p>
        </w:tc>
        <w:tc>
          <w:tcPr>
            <w:tcW w:w="127.5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rFonts w:eastAsia="Arial Unicode MS"/>
                <w:color w:val="000000"/>
                <w:lang w:eastAsia="zh-CN"/>
              </w:rPr>
              <w:t>&gt;TGPS Status Flag</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Enumerated(activate, deactivate)</w:t>
            </w:r>
          </w:p>
        </w:tc>
        <w:tc>
          <w:tcPr>
            <w:tcW w:w="127.55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This flag indicates whether the Transmission Gap Pattern Sequence shall be activated or deactivated.</w:t>
            </w: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lang w:eastAsia="zh-CN"/>
              </w:rPr>
              <w:t>&gt;TGCFN</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Active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rFonts w:eastAsia="Arial Unicode MS"/>
                <w:color w:val="000000"/>
                <w:lang w:eastAsia="zh-CN"/>
              </w:rPr>
              <w:t>Integer (0..255)</w:t>
            </w:r>
          </w:p>
        </w:tc>
        <w:tc>
          <w:tcPr>
            <w:tcW w:w="127.55pt" w:type="dxa"/>
          </w:tcPr>
          <w:p w:rsidR="00822673" w:rsidRPr="00A50E03" w:rsidRDefault="00822673" w:rsidP="00822673">
            <w:pPr>
              <w:pStyle w:val="TALCharChar"/>
              <w:rPr>
                <w:rFonts w:eastAsia="Arial Unicode MS"/>
                <w:color w:val="000000"/>
                <w:lang w:eastAsia="zh-CN"/>
              </w:rPr>
            </w:pPr>
            <w:r w:rsidRPr="00A50E03">
              <w:rPr>
                <w:color w:val="000000"/>
              </w:rPr>
              <w:t>Connection Frame Number</w:t>
            </w:r>
            <w:r w:rsidRPr="00A50E03">
              <w:rPr>
                <w:rFonts w:eastAsia="Arial Unicode MS"/>
                <w:color w:val="000000"/>
                <w:lang w:eastAsia="zh-CN"/>
              </w:rPr>
              <w:t xml:space="preserve"> of the first frame of the first pattern within the Transmission Gap Pattern Sequence.</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&gt;Transmission gap pattern sequence configuration parameters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27.55pt" w:type="dxa"/>
          </w:tcPr>
          <w:p w:rsidR="00822673" w:rsidRPr="00A50E03" w:rsidRDefault="00822673" w:rsidP="00822673">
            <w:pPr>
              <w:pStyle w:val="TALCharChar"/>
              <w:keepNext w:val="0"/>
              <w:keepLines w:val="0"/>
              <w:rPr>
                <w:rFonts w:eastAsia="Arial Unicode MS"/>
                <w:color w:val="000000"/>
                <w:lang w:eastAsia="zh-CN"/>
              </w:rPr>
            </w:pP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vMerge w:val="restart"/>
          </w:tcPr>
          <w:p w:rsidR="00822673" w:rsidRPr="00A50E03" w:rsidRDefault="00822673" w:rsidP="00822673">
            <w:pPr>
              <w:pStyle w:val="TALCharChar"/>
              <w:keepNext w:val="0"/>
              <w:keepLines w:val="0"/>
              <w:rPr>
                <w:rFonts w:eastAsia="Arial Unicode MS"/>
                <w:color w:val="000000"/>
                <w:lang w:eastAsia="zh-CN"/>
              </w:rPr>
            </w:pPr>
            <w:r w:rsidRPr="00A50E03">
              <w:rPr>
                <w:color w:val="000000"/>
              </w:rPr>
              <w:t>&gt;&gt;TGMP</w:t>
            </w:r>
          </w:p>
        </w:tc>
        <w:tc>
          <w:tcPr>
            <w:tcW w:w="56.70pt" w:type="dxa"/>
            <w:vMerge w:val="restart"/>
          </w:tcPr>
          <w:p w:rsidR="00822673" w:rsidRPr="00A50E03" w:rsidRDefault="00822673" w:rsidP="00822673">
            <w:pPr>
              <w:pStyle w:val="TALCharChar"/>
              <w:keepNext w:val="0"/>
              <w:keepLines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Enumerated(TDD measurement, FDD measurement, </w:t>
            </w:r>
            <w:r w:rsidRPr="00A50E03">
              <w:rPr>
                <w:snapToGrid w:val="0"/>
                <w:color w:val="000000"/>
              </w:rPr>
              <w:t>GSM carrier RSSI measurement, GSM Initial BSIC identification, GSM BSIC re-confirmation, Multi-carrier measurement,</w:t>
            </w:r>
          </w:p>
        </w:tc>
        <w:tc>
          <w:tcPr>
            <w:tcW w:w="127.55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Transmission Gap pattern sequence Measurement Purpose.</w:t>
            </w: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vMerge/>
          </w:tcPr>
          <w:p w:rsidR="00822673" w:rsidRPr="00A50E03" w:rsidRDefault="00822673" w:rsidP="00822673">
            <w:pPr>
              <w:pStyle w:val="TALCharChar"/>
              <w:keepNext w:val="0"/>
              <w:keepLines w:val="0"/>
              <w:rPr>
                <w:color w:val="000000"/>
              </w:rPr>
            </w:pPr>
          </w:p>
        </w:tc>
        <w:tc>
          <w:tcPr>
            <w:tcW w:w="56.70pt" w:type="dxa"/>
            <w:vMerge/>
          </w:tcPr>
          <w:p w:rsidR="00822673" w:rsidRPr="00A50E03" w:rsidRDefault="00822673" w:rsidP="00822673">
            <w:pPr>
              <w:pStyle w:val="TALCharChar"/>
              <w:keepNext w:val="0"/>
              <w:keepLines w:val="0"/>
              <w:rPr>
                <w:color w:val="000000"/>
              </w:rPr>
            </w:pPr>
          </w:p>
        </w:tc>
        <w:tc>
          <w:tcPr>
            <w:tcW w:w="56.70pt" w:type="dxa"/>
            <w:vMerge/>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E-UTRA measurement)</w:t>
            </w:r>
          </w:p>
        </w:tc>
        <w:tc>
          <w:tcPr>
            <w:tcW w:w="127.55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One spare value is needed</w:t>
            </w:r>
          </w:p>
        </w:tc>
        <w:tc>
          <w:tcPr>
            <w:tcW w:w="49.60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REL-8</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rPr>
                <w:rFonts w:eastAsia="Arial Unicode MS"/>
              </w:rPr>
              <w:t>&gt;&gt;Frequency specific compressed mode</w:t>
            </w:r>
          </w:p>
        </w:tc>
        <w:tc>
          <w:tcPr>
            <w:tcW w:w="56.70pt" w:type="dxa"/>
          </w:tcPr>
          <w:p w:rsidR="00822673" w:rsidRPr="00A50E03" w:rsidRDefault="00822673" w:rsidP="00822673">
            <w:pPr>
              <w:pStyle w:val="TAL"/>
              <w:rPr>
                <w:rFonts w:eastAsia="Arial Unicode MS"/>
                <w:lang w:eastAsia="zh-CN"/>
              </w:rPr>
            </w:pPr>
            <w:r w:rsidRPr="00A50E03">
              <w:t>CV-</w:t>
            </w:r>
            <w:r w:rsidRPr="00A50E03">
              <w:rPr>
                <w:i/>
                <w:iCs/>
              </w:rPr>
              <w:t>Active-FDD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rFonts w:eastAsia="Arial Unicode MS"/>
                <w:lang w:eastAsia="zh-CN"/>
              </w:rPr>
            </w:pPr>
            <w:r w:rsidRPr="00A50E03">
              <w:rPr>
                <w:rFonts w:eastAsia="Arial Unicode MS"/>
              </w:rPr>
              <w:t>Enumerated (TRUE)</w:t>
            </w:r>
          </w:p>
        </w:tc>
        <w:tc>
          <w:tcPr>
            <w:tcW w:w="127.55pt" w:type="dxa"/>
          </w:tcPr>
          <w:p w:rsidR="00822673" w:rsidRPr="00A50E03" w:rsidRDefault="00822673" w:rsidP="00822673">
            <w:pPr>
              <w:pStyle w:val="TAL"/>
              <w:rPr>
                <w:rFonts w:eastAsia="Arial Unicode MS"/>
                <w:lang w:eastAsia="zh-CN"/>
              </w:rPr>
            </w:pPr>
            <w:r w:rsidRPr="00A50E03">
              <w:t>TRUE means that the frequency specific compressed mode is configured.</w:t>
            </w:r>
          </w:p>
        </w:tc>
        <w:tc>
          <w:tcPr>
            <w:tcW w:w="49.60pt" w:type="dxa"/>
          </w:tcPr>
          <w:p w:rsidR="00822673" w:rsidRPr="00A50E03" w:rsidRDefault="00822673" w:rsidP="00822673">
            <w:pPr>
              <w:pStyle w:val="TAL"/>
              <w:rPr>
                <w:rFonts w:eastAsia="Arial Unicode MS"/>
                <w:lang w:eastAsia="zh-CN"/>
              </w:rPr>
            </w:pPr>
            <w:r w:rsidRPr="00A50E03">
              <w:t>REL-10</w:t>
            </w:r>
          </w:p>
        </w:tc>
      </w:tr>
      <w:tr w:rsidR="00822673" w:rsidRPr="00A50E03" w:rsidTr="00822673">
        <w:tc>
          <w:tcPr>
            <w:tcW w:w="141.75pt" w:type="dxa"/>
          </w:tcPr>
          <w:p w:rsidR="00822673" w:rsidRPr="00A50E03" w:rsidRDefault="00822673" w:rsidP="00822673">
            <w:pPr>
              <w:pStyle w:val="TALCharChar"/>
              <w:keepNext w:val="0"/>
              <w:keepLines w:val="0"/>
              <w:rPr>
                <w:rFonts w:eastAsia="Arial Unicode MS"/>
                <w:color w:val="000000"/>
                <w:lang w:eastAsia="zh-CN"/>
              </w:rPr>
            </w:pPr>
            <w:r w:rsidRPr="00A50E03">
              <w:rPr>
                <w:color w:val="000000"/>
              </w:rPr>
              <w:t>&gt;</w:t>
            </w:r>
            <w:r w:rsidRPr="00A50E03">
              <w:rPr>
                <w:rFonts w:eastAsia="Arial Unicode MS"/>
                <w:color w:val="000000"/>
                <w:lang w:eastAsia="zh-CN"/>
              </w:rPr>
              <w:t>&gt;TGPRC</w:t>
            </w:r>
          </w:p>
        </w:tc>
        <w:tc>
          <w:tcPr>
            <w:tcW w:w="56.70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Integer (1..511, Infinity)</w:t>
            </w:r>
          </w:p>
        </w:tc>
        <w:tc>
          <w:tcPr>
            <w:tcW w:w="127.55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The number of transmission gap patterns within the Transmission Gap Pattern Sequence.</w:t>
            </w: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keepLines w:val="0"/>
              <w:rPr>
                <w:rFonts w:eastAsia="Arial Unicode MS"/>
                <w:color w:val="000000"/>
                <w:lang w:eastAsia="zh-CN"/>
              </w:rPr>
            </w:pPr>
            <w:r w:rsidRPr="00A50E03">
              <w:rPr>
                <w:color w:val="000000"/>
              </w:rPr>
              <w:t>&gt;</w:t>
            </w:r>
            <w:r w:rsidRPr="00A50E03">
              <w:rPr>
                <w:rFonts w:eastAsia="Arial Unicode MS"/>
                <w:color w:val="000000"/>
                <w:lang w:eastAsia="zh-CN"/>
              </w:rPr>
              <w:t>&gt;TGSN</w:t>
            </w:r>
          </w:p>
        </w:tc>
        <w:tc>
          <w:tcPr>
            <w:tcW w:w="56.70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(0..14)</w:t>
            </w:r>
          </w:p>
        </w:tc>
        <w:tc>
          <w:tcPr>
            <w:tcW w:w="127.55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Transmission Gap Starting Slot Number</w:t>
            </w:r>
          </w:p>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The slot number of the first transmission gap slot within the TGCFN.</w:t>
            </w: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&gt;&gt;TGL1</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Integer(1..14)</w:t>
            </w:r>
          </w:p>
        </w:tc>
        <w:tc>
          <w:tcPr>
            <w:tcW w:w="127.55pt" w:type="dxa"/>
          </w:tcPr>
          <w:p w:rsidR="00822673" w:rsidRPr="00A50E03" w:rsidRDefault="00822673" w:rsidP="00822673">
            <w:pPr>
              <w:pStyle w:val="TALCharChar"/>
              <w:keepNext w:val="0"/>
              <w:keepLines w:val="0"/>
              <w:rPr>
                <w:color w:val="000000"/>
              </w:rPr>
            </w:pPr>
            <w:r w:rsidRPr="00A50E03">
              <w:rPr>
                <w:color w:val="000000"/>
              </w:rPr>
              <w:t>The length of the first Transmission Gap within the transmission gap pattern expressed in number of slots</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w:t>
            </w:r>
            <w:r w:rsidRPr="00A50E03">
              <w:rPr>
                <w:rFonts w:eastAsia="Arial Unicode MS"/>
                <w:color w:val="000000"/>
                <w:lang w:eastAsia="zh-CN"/>
              </w:rPr>
              <w:t>&gt;TGL2</w:t>
            </w:r>
          </w:p>
        </w:tc>
        <w:tc>
          <w:tcPr>
            <w:tcW w:w="56.70pt" w:type="dxa"/>
          </w:tcPr>
          <w:p w:rsidR="00822673" w:rsidRPr="00A50E03" w:rsidRDefault="00822673" w:rsidP="00822673">
            <w:pPr>
              <w:pStyle w:val="TALCharChar"/>
              <w:keepNext w:val="0"/>
              <w:keepLines w:val="0"/>
              <w:rPr>
                <w:color w:val="000000"/>
              </w:rPr>
            </w:pPr>
            <w:r w:rsidRPr="00A50E03">
              <w:rPr>
                <w:rFonts w:eastAsia="Arial Unicode MS"/>
                <w:color w:val="000000"/>
                <w:lang w:eastAsia="zh-CN"/>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(1..14)</w:t>
            </w:r>
          </w:p>
        </w:tc>
        <w:tc>
          <w:tcPr>
            <w:tcW w:w="127.55pt" w:type="dxa"/>
          </w:tcPr>
          <w:p w:rsidR="00822673" w:rsidRPr="00A50E03" w:rsidRDefault="00822673" w:rsidP="00822673">
            <w:pPr>
              <w:pStyle w:val="TALCharChar"/>
              <w:keepNext w:val="0"/>
              <w:keepLines w:val="0"/>
              <w:rPr>
                <w:rFonts w:eastAsia="Arial Unicode MS"/>
                <w:color w:val="000000"/>
                <w:lang w:eastAsia="zh-CN"/>
              </w:rPr>
            </w:pPr>
            <w:r w:rsidRPr="00A50E03">
              <w:rPr>
                <w:rFonts w:eastAsia="Arial Unicode MS"/>
                <w:color w:val="000000"/>
                <w:lang w:eastAsia="zh-CN"/>
              </w:rPr>
              <w:t>The length of the second Transmission Gap within the transmission gap pattern. If omitted, then TGL2=TGL1.</w:t>
            </w:r>
          </w:p>
          <w:p w:rsidR="00822673" w:rsidRPr="00A50E03" w:rsidRDefault="00822673" w:rsidP="00822673">
            <w:pPr>
              <w:pStyle w:val="TALCharChar"/>
              <w:keepNext w:val="0"/>
              <w:keepLines w:val="0"/>
              <w:rPr>
                <w:color w:val="000000"/>
              </w:rPr>
            </w:pPr>
            <w:r w:rsidRPr="00A50E03">
              <w:rPr>
                <w:rFonts w:eastAsia="Arial Unicode MS"/>
                <w:color w:val="000000"/>
                <w:lang w:eastAsia="zh-CN"/>
              </w:rPr>
              <w:t>The value of TGL2 shall be ignored if TGD is set to "undefined"</w:t>
            </w: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&gt;&gt;TGD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Integer(15..269, undefined)</w:t>
            </w:r>
          </w:p>
        </w:tc>
        <w:tc>
          <w:tcPr>
            <w:tcW w:w="127.55pt" w:type="dxa"/>
          </w:tcPr>
          <w:p w:rsidR="00822673" w:rsidRPr="00A50E03" w:rsidRDefault="00822673" w:rsidP="00822673">
            <w:pPr>
              <w:pStyle w:val="TALCharChar"/>
              <w:keepNext w:val="0"/>
              <w:keepLines w:val="0"/>
              <w:rPr>
                <w:color w:val="000000"/>
              </w:rPr>
            </w:pPr>
            <w:r w:rsidRPr="00A50E03">
              <w:rPr>
                <w:color w:val="000000"/>
              </w:rPr>
              <w:t>Transmission gap distance indicates the number of slots between starting slots of two consecutive transmission gaps within a transmission gap pattern. If there is only one transmission gap in the transmission gap pattern, this parameter shall be set to undefined.</w:t>
            </w:r>
          </w:p>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w:t>
            </w:r>
            <w:r w:rsidRPr="00A50E03">
              <w:rPr>
                <w:rFonts w:eastAsia="Arial Unicode MS"/>
                <w:color w:val="000000"/>
                <w:lang w:eastAsia="zh-CN"/>
              </w:rPr>
              <w:t>&gt;TGPL1</w:t>
            </w:r>
          </w:p>
        </w:tc>
        <w:tc>
          <w:tcPr>
            <w:tcW w:w="56.70pt" w:type="dxa"/>
          </w:tcPr>
          <w:p w:rsidR="00822673" w:rsidRPr="00A50E03" w:rsidRDefault="00822673" w:rsidP="00822673">
            <w:pPr>
              <w:pStyle w:val="TALCharChar"/>
              <w:keepNext w:val="0"/>
              <w:keepLines w:val="0"/>
              <w:rPr>
                <w:color w:val="000000"/>
              </w:rPr>
            </w:pPr>
            <w:r w:rsidRPr="00A50E03">
              <w:rPr>
                <w:rFonts w:eastAsia="Arial Unicode MS"/>
                <w:color w:val="000000"/>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(1..144)</w:t>
            </w:r>
          </w:p>
        </w:tc>
        <w:tc>
          <w:tcPr>
            <w:tcW w:w="127.55pt" w:type="dxa"/>
          </w:tcPr>
          <w:p w:rsidR="00822673" w:rsidRPr="00A50E03" w:rsidRDefault="00822673" w:rsidP="00822673">
            <w:pPr>
              <w:pStyle w:val="TALCharChar"/>
              <w:keepNext w:val="0"/>
              <w:keepLines w:val="0"/>
              <w:rPr>
                <w:color w:val="000000"/>
              </w:rPr>
            </w:pPr>
            <w:r w:rsidRPr="00A50E03">
              <w:rPr>
                <w:rFonts w:eastAsia="Arial Unicode MS"/>
                <w:color w:val="000000"/>
                <w:lang w:eastAsia="zh-CN"/>
              </w:rPr>
              <w:t>The duration of transmission gap pattern 1.</w:t>
            </w:r>
          </w:p>
        </w:tc>
        <w:tc>
          <w:tcPr>
            <w:tcW w:w="49.60pt" w:type="dxa"/>
          </w:tcPr>
          <w:p w:rsidR="00822673" w:rsidRPr="00A50E03" w:rsidRDefault="00822673" w:rsidP="00822673">
            <w:pPr>
              <w:pStyle w:val="TALCharChar"/>
              <w:keepNext w:val="0"/>
              <w:keepLines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&gt;&gt;RPP</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(mode 0, mode 1).</w:t>
            </w:r>
          </w:p>
        </w:tc>
        <w:tc>
          <w:tcPr>
            <w:tcW w:w="127.55pt" w:type="dxa"/>
          </w:tcPr>
          <w:p w:rsidR="00822673" w:rsidRPr="00A50E03" w:rsidRDefault="00822673" w:rsidP="00822673">
            <w:pPr>
              <w:pStyle w:val="TALCharChar"/>
              <w:keepNext w:val="0"/>
              <w:keepLines w:val="0"/>
              <w:rPr>
                <w:color w:val="000000"/>
              </w:rPr>
            </w:pPr>
            <w:r w:rsidRPr="00A50E03">
              <w:rPr>
                <w:color w:val="000000"/>
              </w:rPr>
              <w:t>Recovery Period Power control mode during the frame after the transmission gap within the compressed frame. Indicates whether normal PC mode or compressed PC mode is applied</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&gt;&gt;ITP</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(mode 0, mode 1).</w:t>
            </w:r>
          </w:p>
        </w:tc>
        <w:tc>
          <w:tcPr>
            <w:tcW w:w="127.55pt" w:type="dxa"/>
          </w:tcPr>
          <w:p w:rsidR="00822673" w:rsidRPr="00A50E03" w:rsidRDefault="00822673" w:rsidP="00822673">
            <w:pPr>
              <w:pStyle w:val="TALCharChar"/>
              <w:rPr>
                <w:color w:val="000000"/>
              </w:rPr>
            </w:pPr>
            <w:r w:rsidRPr="00A50E03">
              <w:rPr>
                <w:snapToGrid w:val="0"/>
                <w:color w:val="000000"/>
              </w:rPr>
              <w:t>Initial Transmit Power is the uplink power control method to be used to compute the initial transmit power after the compressed mode gap.</w:t>
            </w:r>
          </w:p>
        </w:tc>
        <w:tc>
          <w:tcPr>
            <w:tcW w:w="49.60pt" w:type="dxa"/>
          </w:tcPr>
          <w:p w:rsidR="00822673" w:rsidRPr="00A50E03" w:rsidRDefault="00822673" w:rsidP="00822673">
            <w:pPr>
              <w:pStyle w:val="TALCharChar"/>
              <w:rPr>
                <w:snapToGrid w:val="0"/>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&gt;&gt;CHOICE </w:t>
            </w:r>
            <w:r w:rsidRPr="00A50E03">
              <w:rPr>
                <w:i/>
                <w:iCs/>
                <w:color w:val="000000"/>
              </w:rPr>
              <w:t>UL/DL mode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27.5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&gt;&gt;&gt;DL only</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27.55pt" w:type="dxa"/>
          </w:tcPr>
          <w:p w:rsidR="00822673" w:rsidRPr="00A50E03" w:rsidRDefault="00822673" w:rsidP="00822673">
            <w:pPr>
              <w:pStyle w:val="TALCharChar"/>
              <w:keepNext w:val="0"/>
              <w:keepLines w:val="0"/>
              <w:rPr>
                <w:color w:val="000000"/>
              </w:rPr>
            </w:pPr>
            <w:r w:rsidRPr="00A50E03">
              <w:rPr>
                <w:snapToGrid w:val="0"/>
                <w:color w:val="000000"/>
              </w:rPr>
              <w:t>Compressed mode used in DL only</w:t>
            </w:r>
          </w:p>
        </w:tc>
        <w:tc>
          <w:tcPr>
            <w:tcW w:w="49.60pt" w:type="dxa"/>
          </w:tcPr>
          <w:p w:rsidR="00822673" w:rsidRPr="00A50E03" w:rsidRDefault="00822673" w:rsidP="00822673">
            <w:pPr>
              <w:pStyle w:val="TALCharChar"/>
              <w:keepNext w:val="0"/>
              <w:keepLines w:val="0"/>
              <w:rPr>
                <w:snapToGrid w:val="0"/>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&gt;&gt;&gt;&gt;Downlink compressed mode method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(SF/2, higher layer scheduling)</w:t>
            </w:r>
          </w:p>
        </w:tc>
        <w:tc>
          <w:tcPr>
            <w:tcW w:w="127.55pt" w:type="dxa"/>
          </w:tcPr>
          <w:p w:rsidR="00822673" w:rsidRPr="00A50E03" w:rsidRDefault="00822673" w:rsidP="00822673">
            <w:pPr>
              <w:pStyle w:val="TALCharChar"/>
              <w:keepNext w:val="0"/>
              <w:keepLines w:val="0"/>
              <w:rPr>
                <w:color w:val="000000"/>
              </w:rPr>
            </w:pPr>
            <w:r w:rsidRPr="00A50E03">
              <w:rPr>
                <w:color w:val="000000"/>
              </w:rPr>
              <w:t>Method for generating downlink compressed mode gap.</w:t>
            </w:r>
          </w:p>
          <w:p w:rsidR="00822673" w:rsidRPr="00A50E03" w:rsidRDefault="00822673" w:rsidP="00822673">
            <w:pPr>
              <w:pStyle w:val="TALCharChar"/>
              <w:keepNext w:val="0"/>
              <w:keepLines w:val="0"/>
              <w:rPr>
                <w:color w:val="000000"/>
              </w:rPr>
            </w:pPr>
            <w:r w:rsidRPr="00A50E03">
              <w:rPr>
                <w:color w:val="000000"/>
              </w:rPr>
              <w:t>If F-DPCH is configured this IE shall not be used by the UE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&gt;&gt;&gt;UL only</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27.55pt" w:type="dxa"/>
          </w:tcPr>
          <w:p w:rsidR="00822673" w:rsidRPr="00A50E03" w:rsidRDefault="00822673" w:rsidP="00822673">
            <w:pPr>
              <w:pStyle w:val="TALCharChar"/>
              <w:keepNext w:val="0"/>
              <w:keepLines w:val="0"/>
              <w:rPr>
                <w:color w:val="000000"/>
              </w:rPr>
            </w:pPr>
            <w:r w:rsidRPr="00A50E03">
              <w:rPr>
                <w:snapToGrid w:val="0"/>
                <w:color w:val="000000"/>
              </w:rPr>
              <w:t>Compressed mode used in UL only</w:t>
            </w:r>
          </w:p>
        </w:tc>
        <w:tc>
          <w:tcPr>
            <w:tcW w:w="49.60pt" w:type="dxa"/>
          </w:tcPr>
          <w:p w:rsidR="00822673" w:rsidRPr="00A50E03" w:rsidRDefault="00822673" w:rsidP="00822673">
            <w:pPr>
              <w:pStyle w:val="TALCharChar"/>
              <w:keepNext w:val="0"/>
              <w:keepLines w:val="0"/>
              <w:rPr>
                <w:snapToGrid w:val="0"/>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&gt;&gt;&gt;&gt;Uplink compressed mode method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(SF/2, higher layer scheduling)</w:t>
            </w:r>
          </w:p>
        </w:tc>
        <w:tc>
          <w:tcPr>
            <w:tcW w:w="127.55pt" w:type="dxa"/>
          </w:tcPr>
          <w:p w:rsidR="00822673" w:rsidRPr="00A50E03" w:rsidRDefault="00822673" w:rsidP="00822673">
            <w:pPr>
              <w:pStyle w:val="TALCharChar"/>
              <w:keepNext w:val="0"/>
              <w:keepLines w:val="0"/>
              <w:rPr>
                <w:color w:val="000000"/>
              </w:rPr>
            </w:pPr>
            <w:r w:rsidRPr="00A50E03">
              <w:rPr>
                <w:color w:val="000000"/>
              </w:rPr>
              <w:t>Method for generating uplink compressed mode gap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&gt;&gt;&gt;UL and DL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27.55pt" w:type="dxa"/>
          </w:tcPr>
          <w:p w:rsidR="00822673" w:rsidRPr="00A50E03" w:rsidRDefault="00822673" w:rsidP="00822673">
            <w:pPr>
              <w:pStyle w:val="TALCharChar"/>
              <w:keepNext w:val="0"/>
              <w:keepLines w:val="0"/>
              <w:rPr>
                <w:color w:val="000000"/>
              </w:rPr>
            </w:pPr>
            <w:r w:rsidRPr="00A50E03">
              <w:rPr>
                <w:snapToGrid w:val="0"/>
                <w:color w:val="000000"/>
              </w:rPr>
              <w:t>Compressed mode used in UL and DL</w:t>
            </w:r>
          </w:p>
        </w:tc>
        <w:tc>
          <w:tcPr>
            <w:tcW w:w="49.60pt" w:type="dxa"/>
          </w:tcPr>
          <w:p w:rsidR="00822673" w:rsidRPr="00A50E03" w:rsidRDefault="00822673" w:rsidP="00822673">
            <w:pPr>
              <w:pStyle w:val="TALCharChar"/>
              <w:keepNext w:val="0"/>
              <w:keepLines w:val="0"/>
              <w:rPr>
                <w:snapToGrid w:val="0"/>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&gt;&gt;&gt;&gt;Downlink compressed mode method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(SF/2, higher layer scheduling)</w:t>
            </w:r>
          </w:p>
        </w:tc>
        <w:tc>
          <w:tcPr>
            <w:tcW w:w="127.55pt" w:type="dxa"/>
          </w:tcPr>
          <w:p w:rsidR="00822673" w:rsidRPr="00A50E03" w:rsidRDefault="00822673" w:rsidP="00822673">
            <w:pPr>
              <w:pStyle w:val="TALCharChar"/>
              <w:keepNext w:val="0"/>
              <w:keepLines w:val="0"/>
              <w:rPr>
                <w:color w:val="000000"/>
              </w:rPr>
            </w:pPr>
            <w:r w:rsidRPr="00A50E03">
              <w:rPr>
                <w:color w:val="000000"/>
              </w:rPr>
              <w:t>Method for generating downlink compressed mode gap.</w:t>
            </w:r>
          </w:p>
          <w:p w:rsidR="00822673" w:rsidRPr="00A50E03" w:rsidRDefault="00822673" w:rsidP="00822673">
            <w:pPr>
              <w:pStyle w:val="TALCharChar"/>
              <w:keepNext w:val="0"/>
              <w:keepLines w:val="0"/>
              <w:rPr>
                <w:color w:val="000000"/>
              </w:rPr>
            </w:pPr>
            <w:r w:rsidRPr="00A50E03">
              <w:rPr>
                <w:color w:val="000000"/>
              </w:rPr>
              <w:t>If F-DPCH is configured this IE shall not be used by the UE</w:t>
            </w:r>
          </w:p>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&gt;&gt;&gt;&gt;Uplink compressed mode method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(SF/2, higher layer scheduling)</w:t>
            </w:r>
          </w:p>
        </w:tc>
        <w:tc>
          <w:tcPr>
            <w:tcW w:w="127.55pt" w:type="dxa"/>
          </w:tcPr>
          <w:p w:rsidR="00822673" w:rsidRPr="00A50E03" w:rsidRDefault="00822673" w:rsidP="00822673">
            <w:pPr>
              <w:pStyle w:val="TALCharChar"/>
              <w:keepNext w:val="0"/>
              <w:keepLines w:val="0"/>
              <w:rPr>
                <w:color w:val="000000"/>
              </w:rPr>
            </w:pPr>
            <w:r w:rsidRPr="00A50E03">
              <w:rPr>
                <w:color w:val="000000"/>
              </w:rPr>
              <w:t>Method for generating uplink compressed mode gap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&gt;&gt;Downlink frame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(A, B)</w:t>
            </w:r>
          </w:p>
        </w:tc>
        <w:tc>
          <w:tcPr>
            <w:tcW w:w="127.55pt" w:type="dxa"/>
          </w:tcPr>
          <w:p w:rsidR="00822673" w:rsidRPr="00A50E03" w:rsidRDefault="00822673" w:rsidP="00822673">
            <w:pPr>
              <w:pStyle w:val="TALCharChar"/>
              <w:keepNext w:val="0"/>
              <w:keepLines w:val="0"/>
              <w:rPr>
                <w:color w:val="000000"/>
              </w:rPr>
            </w:pPr>
            <w:r w:rsidRPr="00A50E03">
              <w:rPr>
                <w:color w:val="000000"/>
              </w:rPr>
              <w:t>If F-DPCH is configured this IE shall not be used by the UE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&gt;&gt;DeltaSIR1</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Real(0..3 by step of 0.1)</w:t>
            </w:r>
          </w:p>
        </w:tc>
        <w:tc>
          <w:tcPr>
            <w:tcW w:w="127.55pt" w:type="dxa"/>
          </w:tcPr>
          <w:p w:rsidR="00822673" w:rsidRPr="00A50E03" w:rsidRDefault="00822673" w:rsidP="00822673">
            <w:pPr>
              <w:pStyle w:val="TALCharChar"/>
              <w:keepNext w:val="0"/>
              <w:keepLines w:val="0"/>
              <w:rPr>
                <w:color w:val="000000"/>
              </w:rPr>
            </w:pPr>
            <w:r w:rsidRPr="00A50E03">
              <w:rPr>
                <w:color w:val="000000"/>
              </w:rPr>
              <w:t>Delta in DL SIR target value to be set in the UE during the frame containing the start of the first transmission gap in the transmission gap pattern (without including the effect of the bit-rate increase).</w:t>
            </w:r>
          </w:p>
          <w:p w:rsidR="00822673" w:rsidRPr="00A50E03" w:rsidRDefault="00822673" w:rsidP="00822673">
            <w:pPr>
              <w:pStyle w:val="TALCharChar"/>
              <w:keepNext w:val="0"/>
              <w:keepLines w:val="0"/>
              <w:rPr>
                <w:color w:val="000000"/>
              </w:rPr>
            </w:pPr>
            <w:r w:rsidRPr="00A50E03">
              <w:rPr>
                <w:color w:val="000000"/>
              </w:rPr>
              <w:t>If F-DPCH is configured this IE shall not be used by the UE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&gt;&gt;DeltaSIRafter1</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Real(0..3 by step of 0.1)</w:t>
            </w:r>
          </w:p>
        </w:tc>
        <w:tc>
          <w:tcPr>
            <w:tcW w:w="127.55pt" w:type="dxa"/>
          </w:tcPr>
          <w:p w:rsidR="00822673" w:rsidRPr="00A50E03" w:rsidRDefault="00822673" w:rsidP="00822673">
            <w:pPr>
              <w:pStyle w:val="TALCharChar"/>
              <w:keepNext w:val="0"/>
              <w:keepLines w:val="0"/>
              <w:rPr>
                <w:color w:val="000000"/>
              </w:rPr>
            </w:pPr>
            <w:r w:rsidRPr="00A50E03">
              <w:rPr>
                <w:color w:val="000000"/>
              </w:rPr>
              <w:t>Delta in DL SIR target value to be set in the UE one frame after the frame containing the start of the first transmission gap in the transmission gap pattern.</w:t>
            </w:r>
          </w:p>
          <w:p w:rsidR="00822673" w:rsidRPr="00A50E03" w:rsidRDefault="00822673" w:rsidP="00822673">
            <w:pPr>
              <w:pStyle w:val="TALCharChar"/>
              <w:keepNext w:val="0"/>
              <w:keepLines w:val="0"/>
              <w:rPr>
                <w:color w:val="000000"/>
              </w:rPr>
            </w:pPr>
            <w:r w:rsidRPr="00A50E03">
              <w:rPr>
                <w:color w:val="000000"/>
              </w:rPr>
              <w:t>If F-DPCH is configured this IE shall not be used by the UE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&gt;&gt;DeltaSIR2</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Real(0..3 by step of 0.1)</w:t>
            </w:r>
          </w:p>
        </w:tc>
        <w:tc>
          <w:tcPr>
            <w:tcW w:w="127.55pt" w:type="dxa"/>
          </w:tcPr>
          <w:p w:rsidR="00822673" w:rsidRPr="00A50E03" w:rsidRDefault="00822673" w:rsidP="00822673">
            <w:pPr>
              <w:pStyle w:val="TALCharChar"/>
              <w:keepNext w:val="0"/>
              <w:keepLines w:val="0"/>
              <w:rPr>
                <w:color w:val="000000"/>
              </w:rPr>
            </w:pPr>
            <w:r w:rsidRPr="00A50E03">
              <w:rPr>
                <w:color w:val="000000"/>
              </w:rPr>
              <w:t>Delta in DL SIR target value to be set in the UE during the frame containing the start of the second transmission gap in the transmission gap pattern (without including the effect of the bit-rate increase)</w:t>
            </w:r>
          </w:p>
          <w:p w:rsidR="00822673" w:rsidRPr="00A50E03" w:rsidRDefault="00822673" w:rsidP="00822673">
            <w:pPr>
              <w:pStyle w:val="TALCharChar"/>
              <w:keepNext w:val="0"/>
              <w:keepLines w:val="0"/>
              <w:rPr>
                <w:color w:val="000000"/>
              </w:rPr>
            </w:pPr>
            <w:r w:rsidRPr="00A50E03">
              <w:rPr>
                <w:color w:val="000000"/>
              </w:rPr>
              <w:t>When omitted, DeltaSIR2 = DeltaSIR1.</w:t>
            </w:r>
          </w:p>
          <w:p w:rsidR="00822673" w:rsidRPr="00A50E03" w:rsidRDefault="00822673" w:rsidP="00822673">
            <w:pPr>
              <w:pStyle w:val="TALCharChar"/>
              <w:keepNext w:val="0"/>
              <w:keepLines w:val="0"/>
              <w:rPr>
                <w:color w:val="000000"/>
              </w:rPr>
            </w:pPr>
            <w:r w:rsidRPr="00A50E03">
              <w:rPr>
                <w:color w:val="000000"/>
              </w:rPr>
              <w:t>If F-DPCH is configured this IE shall not be used by the UE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&gt;&gt;DeltaSIRafter2</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Real(0..3 by step of 0.1)</w:t>
            </w:r>
          </w:p>
        </w:tc>
        <w:tc>
          <w:tcPr>
            <w:tcW w:w="127.55pt" w:type="dxa"/>
          </w:tcPr>
          <w:p w:rsidR="00822673" w:rsidRPr="00A50E03" w:rsidRDefault="00822673" w:rsidP="00822673">
            <w:pPr>
              <w:pStyle w:val="TALCharChar"/>
              <w:keepNext w:val="0"/>
              <w:keepLines w:val="0"/>
              <w:rPr>
                <w:color w:val="000000"/>
              </w:rPr>
            </w:pPr>
            <w:r w:rsidRPr="00A50E03">
              <w:rPr>
                <w:color w:val="000000"/>
              </w:rPr>
              <w:t>Delta in DL SIR target value to be set in the UE one frame after the frame containing the start of the second transmission gap in the transmission gap pattern.</w:t>
            </w:r>
          </w:p>
          <w:p w:rsidR="00822673" w:rsidRPr="00A50E03" w:rsidRDefault="00822673" w:rsidP="00822673">
            <w:pPr>
              <w:pStyle w:val="TALCharChar"/>
              <w:keepNext w:val="0"/>
              <w:keepLines w:val="0"/>
              <w:rPr>
                <w:color w:val="000000"/>
              </w:rPr>
            </w:pPr>
            <w:r w:rsidRPr="00A50E03">
              <w:rPr>
                <w:color w:val="000000"/>
              </w:rPr>
              <w:t>When omitted, DeltaSIRafter2 = DeltaSIRafter1.</w:t>
            </w:r>
          </w:p>
          <w:p w:rsidR="00822673" w:rsidRPr="00A50E03" w:rsidRDefault="00822673" w:rsidP="00822673">
            <w:pPr>
              <w:pStyle w:val="TALCharChar"/>
              <w:keepNext w:val="0"/>
              <w:keepLines w:val="0"/>
              <w:rPr>
                <w:color w:val="000000"/>
              </w:rPr>
            </w:pPr>
            <w:r w:rsidRPr="00A50E03">
              <w:rPr>
                <w:color w:val="000000"/>
              </w:rPr>
              <w:t>If F-DPCH is configured this IE shall not be used by the UE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&gt;&gt;N Identify abort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Initial BSIC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Integer(1..128)</w:t>
            </w:r>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Indicates the maximum number of repeats of patterns that the UE shall use to attempt to decode the unknown BSIC of the GSM cell in the initial BSIC identification procedure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&gt;&gt;T Reconfirm abort</w:t>
            </w:r>
          </w:p>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Re-confirm BSIC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Real(0.5..10.0 by step of 0.5)</w:t>
            </w:r>
          </w:p>
        </w:tc>
        <w:tc>
          <w:tcPr>
            <w:tcW w:w="127.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Indicates the maximum time allowed for the re-confirmation of the BSIC of one GSM cell</w:t>
            </w:r>
          </w:p>
          <w:p w:rsidR="00822673" w:rsidRPr="00A50E03" w:rsidRDefault="00822673" w:rsidP="00822673">
            <w:pPr>
              <w:pStyle w:val="TALCharChar"/>
              <w:keepNext w:val="0"/>
              <w:keepLines w:val="0"/>
              <w:rPr>
                <w:color w:val="000000"/>
              </w:rPr>
            </w:pPr>
            <w:r w:rsidRPr="00A50E03">
              <w:rPr>
                <w:color w:val="000000"/>
              </w:rPr>
              <w:t>in the BSIC re-confirmation procedure. The time is given in steps of 0.5 seconds.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Active</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when the value of the IE "TGPS Status Flag" is "Activate" and not needed otherwise.</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rPr>
            </w:pPr>
            <w:r w:rsidRPr="00A50E03">
              <w:rPr>
                <w:i/>
              </w:rPr>
              <w:t>Active-FDD</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IE can be included only for FDD measurements. It is optional present when the value of the IE "TGPS Status Flag" is "Activate" and not needed otherwise.</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Initial BSIC</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when the value of the IE "TGMP" is set to "GSM Initial BSIC identification" and not needed otherwise.</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Re-confirm BSIC</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when the value of the IE "TGMP" is set to "GSM BSIC re-confirmation"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820" w:name="_Toc477471480"/>
      <w:bookmarkStart w:id="821" w:name="Para10p3p6p34"/>
      <w:r w:rsidRPr="00A50E03">
        <w:rPr>
          <w:color w:val="000000"/>
        </w:rPr>
        <w:t>10.3.6.34</w:t>
      </w:r>
      <w:r w:rsidRPr="00A50E03">
        <w:rPr>
          <w:color w:val="000000"/>
        </w:rPr>
        <w:tab/>
        <w:t>DPCH Compressed Mode Status Info</w:t>
      </w:r>
      <w:bookmarkEnd w:id="820"/>
    </w:p>
    <w:bookmarkEnd w:id="821"/>
    <w:p w:rsidR="00822673" w:rsidRPr="00A50E03" w:rsidRDefault="00822673" w:rsidP="00822673">
      <w:pPr>
        <w:rPr>
          <w:color w:val="000000"/>
        </w:rPr>
      </w:pPr>
      <w:r w:rsidRPr="00A50E03">
        <w:rPr>
          <w:color w:val="000000"/>
        </w:rPr>
        <w:t>This information element indicates status information of the compressed mode used by the UE in order to perform inter-frequency and inter-RAT measurements.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b/>
                <w:color w:val="000000"/>
              </w:rPr>
            </w:pPr>
            <w:r w:rsidRPr="00A50E03">
              <w:rPr>
                <w:color w:val="000000"/>
              </w:rPr>
              <w:t>TGPS reconfiguration CFN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 (0..255)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Transmission gap pattern sequence</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1 to &lt;maxTGPS&gt;</w:t>
            </w:r>
          </w:p>
        </w:tc>
        <w:tc>
          <w:tcPr>
            <w:tcW w:w="63.80pt" w:type="dxa"/>
          </w:tcPr>
          <w:p w:rsidR="00822673" w:rsidRPr="00A50E03" w:rsidRDefault="00822673" w:rsidP="00822673">
            <w:pPr>
              <w:pStyle w:val="TALCharChar"/>
              <w:keepNext w:val="0"/>
              <w:keepLines w:val="0"/>
              <w:widowControl w:val="0"/>
              <w:rPr>
                <w:color w:val="000000"/>
              </w:rPr>
            </w:pPr>
          </w:p>
        </w:tc>
        <w:tc>
          <w:tcPr>
            <w:tcW w:w="134.65pt" w:type="dxa"/>
          </w:tcPr>
          <w:p w:rsidR="00822673" w:rsidRPr="00A50E03" w:rsidRDefault="00822673" w:rsidP="00822673">
            <w:pPr>
              <w:pStyle w:val="TALCharChar"/>
              <w:keepNext w:val="0"/>
              <w:keepLines w:val="0"/>
              <w:widowControl w:val="0"/>
              <w:rPr>
                <w:rFonts w:eastAsia="Arial Unicode MS"/>
                <w:color w:val="000000"/>
                <w:lang w:eastAsia="zh-CN"/>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&gt;TGPSI</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 xml:space="preserve">TGPSI </w:t>
            </w:r>
            <w:hyperlink w:anchor="Para10p3p6p82" w:history="1">
              <w:r w:rsidRPr="00A50E03">
                <w:rPr>
                  <w:rStyle w:val="Hyperlink"/>
                </w:rPr>
                <w:t>10.3.6.82</w:t>
              </w:r>
            </w:hyperlink>
          </w:p>
        </w:tc>
        <w:tc>
          <w:tcPr>
            <w:tcW w:w="134.6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Transmission Gap Pattern Sequence Identifier</w:t>
            </w:r>
          </w:p>
          <w:p w:rsidR="00822673" w:rsidRPr="00A50E03" w:rsidRDefault="00822673" w:rsidP="00822673">
            <w:pPr>
              <w:pStyle w:val="TALCharChar"/>
              <w:keepNext w:val="0"/>
              <w:keepLines w:val="0"/>
              <w:widowControl w:val="0"/>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&gt;TGPS Status Flag</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Enumerated(activate, deactivate)</w:t>
            </w:r>
          </w:p>
        </w:tc>
        <w:tc>
          <w:tcPr>
            <w:tcW w:w="134.6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This flag indicates whether the Transmission Gap Pattern Sequence it shall be activated or deactivated.</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b/>
                <w:color w:val="000000"/>
                <w:lang w:eastAsia="zh-CN"/>
              </w:rPr>
            </w:pPr>
            <w:r w:rsidRPr="00A50E03">
              <w:rPr>
                <w:color w:val="000000"/>
              </w:rPr>
              <w:t>&gt;</w:t>
            </w:r>
            <w:r w:rsidRPr="00A50E03">
              <w:rPr>
                <w:rFonts w:eastAsia="Arial Unicode MS"/>
                <w:color w:val="000000"/>
                <w:lang w:eastAsia="zh-CN"/>
              </w:rPr>
              <w:t>TGCFN</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CV-</w:t>
            </w:r>
            <w:r w:rsidRPr="00A50E03">
              <w:rPr>
                <w:i/>
                <w:iCs/>
                <w:color w:val="000000"/>
              </w:rPr>
              <w:t>Active</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Integer (0..255)</w:t>
            </w:r>
          </w:p>
        </w:tc>
        <w:tc>
          <w:tcPr>
            <w:tcW w:w="134.6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color w:val="000000"/>
              </w:rPr>
              <w:t>Connection Frame Number</w:t>
            </w:r>
            <w:r w:rsidRPr="00A50E03">
              <w:rPr>
                <w:rFonts w:eastAsia="Arial Unicode MS"/>
                <w:color w:val="000000"/>
                <w:lang w:eastAsia="zh-CN"/>
              </w:rPr>
              <w:t xml:space="preserve"> of the first frame of the first pattern within the Transmission Gap Pattern Sequence.</w:t>
            </w:r>
          </w:p>
        </w:tc>
      </w:tr>
      <w:tr w:rsidR="00822673" w:rsidRPr="00A50E03" w:rsidTr="00822673">
        <w:tc>
          <w:tcPr>
            <w:tcW w:w="141.75pt" w:type="dxa"/>
          </w:tcPr>
          <w:p w:rsidR="00822673" w:rsidRPr="00A50E03" w:rsidRDefault="00822673" w:rsidP="00822673">
            <w:pPr>
              <w:pStyle w:val="TAL"/>
            </w:pPr>
            <w:r w:rsidRPr="00A50E03">
              <w:rPr>
                <w:rFonts w:eastAsia="Arial Unicode MS"/>
              </w:rPr>
              <w:t>&gt;Frequency specific compressed mode</w:t>
            </w:r>
          </w:p>
        </w:tc>
        <w:tc>
          <w:tcPr>
            <w:tcW w:w="56.70pt" w:type="dxa"/>
          </w:tcPr>
          <w:p w:rsidR="00822673" w:rsidRPr="00A50E03" w:rsidRDefault="00822673" w:rsidP="00822673">
            <w:pPr>
              <w:pStyle w:val="TAL"/>
            </w:pPr>
            <w:r w:rsidRPr="00A50E03">
              <w:t>CV-</w:t>
            </w:r>
            <w:r w:rsidRPr="00A50E03">
              <w:rPr>
                <w:i/>
                <w:iCs/>
              </w:rPr>
              <w:t>Active-OP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rFonts w:eastAsia="Arial Unicode MS"/>
                <w:lang w:eastAsia="zh-CN"/>
              </w:rPr>
            </w:pPr>
            <w:r w:rsidRPr="00A50E03">
              <w:rPr>
                <w:rFonts w:eastAsia="Arial Unicode MS"/>
              </w:rPr>
              <w:t>Enumerated (TRUE)</w:t>
            </w:r>
          </w:p>
        </w:tc>
        <w:tc>
          <w:tcPr>
            <w:tcW w:w="134.65pt" w:type="dxa"/>
          </w:tcPr>
          <w:p w:rsidR="00822673" w:rsidRPr="00A50E03" w:rsidRDefault="00822673" w:rsidP="00822673">
            <w:pPr>
              <w:pStyle w:val="TAL"/>
            </w:pPr>
            <w:r w:rsidRPr="00A50E03">
              <w:t>TRUE means that the frequency specific compressed mode is configured.</w:t>
            </w: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Active</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when the value of the IE "TGPS Status Flag" is "Activate" and not needed otherwise.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rPr>
            </w:pPr>
            <w:r w:rsidRPr="00A50E03">
              <w:rPr>
                <w:i/>
              </w:rPr>
              <w:t>Active-OP</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IE is optional present when the value of the IE "TGPS Status Flag" is "Activate"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822" w:name="_Toc477471481"/>
      <w:bookmarkStart w:id="823" w:name="Para10p3p6p34a"/>
      <w:r w:rsidRPr="00A50E03">
        <w:rPr>
          <w:color w:val="000000"/>
        </w:rPr>
        <w:t>10.3.6.34a</w:t>
      </w:r>
      <w:r w:rsidRPr="00A50E03">
        <w:rPr>
          <w:color w:val="000000"/>
        </w:rPr>
        <w:tab/>
        <w:t>DTX-DRX information</w:t>
      </w:r>
      <w:bookmarkEnd w:id="822"/>
    </w:p>
    <w:bookmarkEnd w:id="823"/>
    <w:p w:rsidR="00822673" w:rsidRPr="00A50E03" w:rsidRDefault="00822673" w:rsidP="00822673">
      <w:pPr>
        <w:pStyle w:val="NO"/>
      </w:pPr>
      <w:r w:rsidRPr="00A50E03">
        <w:t>NOTE:</w:t>
      </w:r>
      <w:r w:rsidRPr="00A50E03">
        <w:tab/>
        <w:t>For FDD only.</w:t>
      </w:r>
    </w:p>
    <w:tbl>
      <w:tblPr>
        <w:tblpPr w:leftFromText="180" w:rightFromText="180" w:vertAnchor="text" w:tblpY="1"/>
        <w:tblOverlap w:val="never"/>
        <w:tblW w:w="467.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8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1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DTX Information</w:t>
            </w:r>
          </w:p>
        </w:tc>
        <w:tc>
          <w:tcPr>
            <w:tcW w:w="49.6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 xml:space="preserve">&gt;CHOICE </w:t>
            </w:r>
            <w:r w:rsidRPr="00A50E03">
              <w:rPr>
                <w:i/>
              </w:rPr>
              <w:t>E-DCH TTI length</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&gt;&gt;10 ms</w:t>
            </w:r>
            <w:r w:rsidRPr="00A50E03">
              <w:tab/>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&gt;&gt;&gt;UE DTX cycle 1</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5, 10, 20)</w:t>
            </w:r>
          </w:p>
        </w:tc>
        <w:tc>
          <w:tcPr>
            <w:tcW w:w="113.40pt" w:type="dxa"/>
          </w:tcPr>
          <w:p w:rsidR="00822673" w:rsidRPr="00A50E03" w:rsidRDefault="00822673" w:rsidP="00822673">
            <w:pPr>
              <w:pStyle w:val="TAL"/>
            </w:pPr>
            <w:r w:rsidRPr="00A50E03">
              <w:t>Units of subframes.</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&gt;&gt;&gt;UE DTX cycle 2</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(5, 10, 20, 40, 80, 160)</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Two spare values are needed.</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&gt;&gt;&gt;MAC DTX cycle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Enumerated (5, 10, 20) </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One spare value is needed.</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&gt;&gt;2 ms</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&gt;&gt;&gt;UE DTX cycle 1</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4, 5, 8, 10, 16, 20)</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One spare value is needed.</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&gt;&gt;&gt;UE DTX cycle 2</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(4, 5, 8, 10, 16, 20, 32, 40, 64, 80, 128, 160)</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Four spare values are needed.</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&gt;&gt;&gt;MAC DTX cycle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4, 5, 8, 10, 16, 20)</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One spare value is needed.</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&gt;Inactivity Threshold for UE DTX cycle 2</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4, 8, 16, 32, 64, 128, 256)</w:t>
            </w:r>
          </w:p>
        </w:tc>
        <w:tc>
          <w:tcPr>
            <w:tcW w:w="113.40pt" w:type="dxa"/>
          </w:tcPr>
          <w:p w:rsidR="00822673" w:rsidRPr="00A50E03" w:rsidRDefault="00822673" w:rsidP="00822673">
            <w:pPr>
              <w:pStyle w:val="TAL"/>
            </w:pPr>
            <w:r w:rsidRPr="00A50E03">
              <w:t>Units of E-DCH TTIs.</w:t>
            </w:r>
          </w:p>
          <w:p w:rsidR="00822673" w:rsidRPr="00A50E03" w:rsidRDefault="00822673" w:rsidP="00822673">
            <w:pPr>
              <w:pStyle w:val="TAL"/>
            </w:pPr>
            <w:r w:rsidRPr="00A50E03">
              <w:t>Eight spare values are needed.</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&gt;Default SG in DTX Cycle 2</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eastAsia="MS Mincho" w:cs="Arial"/>
                <w:szCs w:val="18"/>
              </w:rPr>
              <w:t>Integer (0..37,38)</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rPr>
                <w:rFonts w:ascii="Arial" w:eastAsia="MS Mincho" w:hAnsi="Arial" w:cs="Arial"/>
                <w:sz w:val="18"/>
                <w:szCs w:val="18"/>
              </w:rPr>
            </w:pPr>
            <w:r w:rsidRPr="00A50E03">
              <w:rPr>
                <w:rFonts w:ascii="Arial" w:eastAsia="MS Mincho" w:hAnsi="Arial" w:cs="Arial"/>
                <w:sz w:val="18"/>
                <w:szCs w:val="18"/>
              </w:rPr>
              <w:t>Serving Grant value to be used at the transition in DTX-Cycle-2.</w:t>
            </w:r>
          </w:p>
          <w:p w:rsidR="00822673" w:rsidRPr="00A50E03" w:rsidRDefault="00822673" w:rsidP="00822673">
            <w:pPr>
              <w:pStyle w:val="TAL"/>
            </w:pPr>
            <w:r w:rsidRPr="00A50E03">
              <w:rPr>
                <w:rFonts w:eastAsia="MS Mincho" w:cs="Arial"/>
                <w:szCs w:val="18"/>
              </w:rPr>
              <w:t>(0..37) indicates E-DCH serving grant index as defined in [15]; index 38 means zero grant.</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&gt;UE DTX long preamble length</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(4, 15)</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Units of slots</w:t>
            </w:r>
          </w:p>
          <w:p w:rsidR="00822673" w:rsidRPr="00A50E03" w:rsidRDefault="00822673" w:rsidP="00822673">
            <w:pPr>
              <w:pStyle w:val="TAL"/>
            </w:pPr>
            <w:r w:rsidRPr="00A50E03">
              <w:t>Default value is 2 slots</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&gt;MAC Inactivity Threshold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(1, 2, 4, 8, 16, 32, 64, 128, 256, 512, Infinity)</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Units of E-DCH TTIs.</w:t>
            </w:r>
          </w:p>
          <w:p w:rsidR="00822673" w:rsidRPr="00A50E03" w:rsidRDefault="00822673" w:rsidP="00822673">
            <w:pPr>
              <w:pStyle w:val="TAL"/>
            </w:pPr>
            <w:r w:rsidRPr="00A50E03">
              <w:t>Five spare values are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&gt;CQI DTX Timer</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(0, 1, 2, 4, 8, 16, 32, 64, 128, 256, 512, Infinity)</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Units of subframes.</w:t>
            </w:r>
          </w:p>
          <w:p w:rsidR="00822673" w:rsidRPr="00A50E03" w:rsidRDefault="00822673" w:rsidP="00822673">
            <w:pPr>
              <w:pStyle w:val="TAL"/>
            </w:pPr>
            <w:r w:rsidRPr="00A50E03">
              <w:t>Four spare values are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&gt;UE DPCCH burst_1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(1, 2, 5)</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Units of sub-frames.</w:t>
            </w:r>
          </w:p>
          <w:p w:rsidR="00822673" w:rsidRPr="00A50E03" w:rsidRDefault="00822673" w:rsidP="00822673">
            <w:pPr>
              <w:pStyle w:val="TAL"/>
              <w:rPr>
                <w:rFonts w:cs="Arial"/>
                <w:szCs w:val="18"/>
              </w:rPr>
            </w:pPr>
            <w:r w:rsidRPr="00A50E03">
              <w:t>One spare value is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&gt;UE DPCCH burst_2</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(1, 2, 5)</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Units of sub-frames.</w:t>
            </w:r>
          </w:p>
          <w:p w:rsidR="00822673" w:rsidRPr="00A50E03" w:rsidRDefault="00822673" w:rsidP="00822673">
            <w:pPr>
              <w:pStyle w:val="TAL"/>
              <w:rPr>
                <w:rFonts w:cs="Arial"/>
                <w:szCs w:val="18"/>
              </w:rPr>
            </w:pPr>
            <w:r w:rsidRPr="00A50E03">
              <w:t>One spare value is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DTX Information for secondary uplink frequency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 xml:space="preserve">&gt;CHOICE </w:t>
            </w:r>
            <w:r w:rsidRPr="00A50E03">
              <w:rPr>
                <w:i/>
              </w:rPr>
              <w:t>E-DCH TTI length</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&gt;&gt;10 ms</w:t>
            </w:r>
            <w:r w:rsidRPr="00A50E03">
              <w:tab/>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NULL</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&gt;&gt;2 ms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&gt;&gt;&gt;UE DTX cycle 1 secondary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MD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Enumerated (1, 4, 5, 8, 10, 16, 20)</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Units of subframes.</w:t>
            </w:r>
          </w:p>
          <w:p w:rsidR="00822673" w:rsidRPr="00A50E03" w:rsidRDefault="00822673" w:rsidP="00822673">
            <w:pPr>
              <w:pStyle w:val="TALCharChar"/>
              <w:rPr>
                <w:color w:val="000000"/>
              </w:rPr>
            </w:pPr>
            <w:r w:rsidRPr="00A50E03">
              <w:rPr>
                <w:color w:val="000000"/>
              </w:rPr>
              <w:t xml:space="preserve">Default value is the value </w:t>
            </w:r>
            <w:r w:rsidRPr="00A50E03">
              <w:rPr>
                <w:rFonts w:cs="Arial"/>
                <w:szCs w:val="18"/>
              </w:rPr>
              <w:t>included in the IE "</w:t>
            </w:r>
            <w:r w:rsidRPr="00A50E03">
              <w:t>UE DTX cycle 1</w:t>
            </w:r>
            <w:r w:rsidRPr="00A50E03">
              <w:rPr>
                <w:rFonts w:cs="Arial"/>
                <w:szCs w:val="18"/>
              </w:rPr>
              <w:t>"</w:t>
            </w:r>
            <w:r w:rsidRPr="00A50E03">
              <w:rPr>
                <w:color w:val="000000"/>
              </w:rPr>
              <w:t>.</w:t>
            </w:r>
          </w:p>
          <w:p w:rsidR="00822673" w:rsidRPr="00A50E03" w:rsidRDefault="00822673" w:rsidP="00822673">
            <w:pPr>
              <w:pStyle w:val="TAL"/>
              <w:rPr>
                <w:rFonts w:cs="Arial"/>
                <w:szCs w:val="18"/>
              </w:rPr>
            </w:pPr>
            <w:r w:rsidRPr="00A50E03">
              <w:t>One spare value is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&gt;&gt;&gt;UE DTX cycle 2 secondary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Enumerated (4, 5, 8, 10, 16, 20, 32, 40, 64, 80, 128, 160, 256, 320, 512, 640, 1024, 1280)</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Units of subframes.</w:t>
            </w:r>
          </w:p>
          <w:p w:rsidR="00822673" w:rsidRPr="00A50E03" w:rsidRDefault="00822673" w:rsidP="00822673">
            <w:pPr>
              <w:pStyle w:val="TAL"/>
              <w:rPr>
                <w:rFonts w:cs="Arial"/>
                <w:szCs w:val="18"/>
              </w:rPr>
            </w:pPr>
            <w:r w:rsidRPr="00A50E03">
              <w:t>Fourteen spare values are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&gt;Inactivity Threshold for UE DTX cycle 2 secondary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MD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Enumerated (1, 4, 8, 16, 32, 64, 128, 256)</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Units of E-DCH TTIs.</w:t>
            </w:r>
          </w:p>
          <w:p w:rsidR="00822673" w:rsidRPr="00A50E03" w:rsidRDefault="00822673" w:rsidP="00822673">
            <w:pPr>
              <w:pStyle w:val="TALCharChar"/>
              <w:rPr>
                <w:color w:val="000000"/>
              </w:rPr>
            </w:pPr>
            <w:r w:rsidRPr="00A50E03">
              <w:rPr>
                <w:color w:val="000000"/>
              </w:rPr>
              <w:t xml:space="preserve">Default value is the value </w:t>
            </w:r>
            <w:r w:rsidRPr="00A50E03">
              <w:rPr>
                <w:rFonts w:cs="Arial"/>
                <w:szCs w:val="18"/>
              </w:rPr>
              <w:t>included in the IE "</w:t>
            </w:r>
            <w:r w:rsidRPr="00A50E03">
              <w:t>Inactivity Threshold for UE DTX cycle 2</w:t>
            </w:r>
            <w:r w:rsidRPr="00A50E03">
              <w:rPr>
                <w:rFonts w:cs="Arial"/>
                <w:szCs w:val="18"/>
              </w:rPr>
              <w:t>"</w:t>
            </w:r>
            <w:r w:rsidRPr="00A50E03">
              <w:rPr>
                <w:color w:val="000000"/>
              </w:rPr>
              <w:t>.</w:t>
            </w:r>
          </w:p>
          <w:p w:rsidR="00822673" w:rsidRPr="00A50E03" w:rsidRDefault="00822673" w:rsidP="00822673">
            <w:pPr>
              <w:pStyle w:val="TAL"/>
              <w:rPr>
                <w:rFonts w:cs="Arial"/>
                <w:szCs w:val="18"/>
              </w:rPr>
            </w:pPr>
            <w:r w:rsidRPr="00A50E03">
              <w:t>Eight spare values are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&gt;UE DTX long preamble length secondary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MD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Enumerated (4, 15)</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Units of slots.</w:t>
            </w:r>
          </w:p>
          <w:p w:rsidR="00822673" w:rsidRPr="00A50E03" w:rsidRDefault="00822673" w:rsidP="00822673">
            <w:pPr>
              <w:pStyle w:val="TAL"/>
              <w:rPr>
                <w:rFonts w:cs="Arial"/>
                <w:szCs w:val="18"/>
              </w:rPr>
            </w:pPr>
            <w:r w:rsidRPr="00A50E03">
              <w:rPr>
                <w:color w:val="000000"/>
              </w:rPr>
              <w:t xml:space="preserve">Default value is the value </w:t>
            </w:r>
            <w:r w:rsidRPr="00A50E03">
              <w:rPr>
                <w:rFonts w:cs="Arial"/>
                <w:szCs w:val="18"/>
              </w:rPr>
              <w:t>included in the IE "</w:t>
            </w:r>
            <w:r w:rsidRPr="00A50E03">
              <w:t>UE DTX long preamble length</w:t>
            </w:r>
            <w:r w:rsidRPr="00A50E03">
              <w:rPr>
                <w:rFonts w:cs="Arial"/>
                <w:szCs w:val="18"/>
              </w:rPr>
              <w:t>"</w:t>
            </w:r>
            <w:r w:rsidRPr="00A50E03">
              <w:rPr>
                <w:color w:val="000000"/>
              </w:rPr>
              <w:t>.</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&gt;UE DPCCH burst 1 secondary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(1, 2, 5)</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rFonts w:cs="Arial"/>
                <w:szCs w:val="18"/>
              </w:rPr>
            </w:pPr>
            <w:r w:rsidRPr="00A50E03">
              <w:rPr>
                <w:rFonts w:cs="Arial"/>
                <w:szCs w:val="18"/>
              </w:rPr>
              <w:t>Units of sub-frames.</w:t>
            </w:r>
          </w:p>
          <w:p w:rsidR="00822673" w:rsidRPr="00A50E03" w:rsidRDefault="00822673" w:rsidP="00822673">
            <w:pPr>
              <w:pStyle w:val="TALCharChar"/>
              <w:rPr>
                <w:color w:val="000000"/>
              </w:rPr>
            </w:pPr>
            <w:r w:rsidRPr="00A50E03">
              <w:rPr>
                <w:color w:val="000000"/>
              </w:rPr>
              <w:t xml:space="preserve">Default value is the value </w:t>
            </w:r>
            <w:r w:rsidRPr="00A50E03">
              <w:rPr>
                <w:rFonts w:cs="Arial"/>
                <w:szCs w:val="18"/>
              </w:rPr>
              <w:t>included in the IE "UE DPCCH burst_1"</w:t>
            </w:r>
            <w:r w:rsidRPr="00A50E03">
              <w:rPr>
                <w:color w:val="000000"/>
              </w:rPr>
              <w:t>.</w:t>
            </w:r>
          </w:p>
          <w:p w:rsidR="00822673" w:rsidRPr="00A50E03" w:rsidRDefault="00822673" w:rsidP="00822673">
            <w:pPr>
              <w:pStyle w:val="TAL"/>
              <w:rPr>
                <w:rFonts w:cs="Arial"/>
                <w:szCs w:val="18"/>
              </w:rPr>
            </w:pPr>
            <w:r w:rsidRPr="00A50E03">
              <w:t>One spare value is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&gt;UE DPCCH burst 2 secondary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(1, 2, 5)</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rFonts w:cs="Arial"/>
                <w:szCs w:val="18"/>
              </w:rPr>
            </w:pPr>
            <w:r w:rsidRPr="00A50E03">
              <w:rPr>
                <w:rFonts w:cs="Arial"/>
                <w:szCs w:val="18"/>
              </w:rPr>
              <w:t>Units of sub-frames.</w:t>
            </w:r>
          </w:p>
          <w:p w:rsidR="00822673" w:rsidRPr="00A50E03" w:rsidRDefault="00822673" w:rsidP="00822673">
            <w:pPr>
              <w:pStyle w:val="TALCharChar"/>
              <w:rPr>
                <w:color w:val="000000"/>
              </w:rPr>
            </w:pPr>
            <w:r w:rsidRPr="00A50E03">
              <w:rPr>
                <w:color w:val="000000"/>
              </w:rPr>
              <w:t xml:space="preserve">Default value is the value </w:t>
            </w:r>
            <w:r w:rsidRPr="00A50E03">
              <w:rPr>
                <w:rFonts w:cs="Arial"/>
                <w:szCs w:val="18"/>
              </w:rPr>
              <w:t>included in the IE "UE DPCCH burst_2"</w:t>
            </w:r>
            <w:r w:rsidRPr="00A50E03">
              <w:rPr>
                <w:color w:val="000000"/>
              </w:rPr>
              <w:t>.</w:t>
            </w:r>
          </w:p>
          <w:p w:rsidR="00822673" w:rsidRPr="00A50E03" w:rsidRDefault="00822673" w:rsidP="00822673">
            <w:pPr>
              <w:pStyle w:val="TAL"/>
              <w:rPr>
                <w:rFonts w:cs="Arial"/>
                <w:szCs w:val="18"/>
              </w:rPr>
            </w:pPr>
            <w:r w:rsidRPr="00A50E03">
              <w:t>One spare value is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DRX Information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&gt;UE DRX cycle</w:t>
            </w:r>
          </w:p>
        </w:tc>
        <w:tc>
          <w:tcPr>
            <w:tcW w:w="49.60pt" w:type="dxa"/>
          </w:tcPr>
          <w:p w:rsidR="00822673" w:rsidRPr="00A50E03" w:rsidRDefault="00822673" w:rsidP="00822673">
            <w:pPr>
              <w:pStyle w:val="TAL"/>
              <w:rPr>
                <w:rFonts w:cs="Arial"/>
                <w:szCs w:val="18"/>
              </w:rPr>
            </w:pPr>
            <w:r w:rsidRPr="00A50E03">
              <w:rPr>
                <w:rFonts w:cs="Arial"/>
                <w:szCs w:val="18"/>
              </w:rPr>
              <w:t>MP</w:t>
            </w:r>
          </w:p>
        </w:tc>
        <w:tc>
          <w:tcPr>
            <w:tcW w:w="49.60pt" w:type="dxa"/>
          </w:tcPr>
          <w:p w:rsidR="00822673" w:rsidRPr="00A50E03" w:rsidRDefault="00822673" w:rsidP="00822673">
            <w:pPr>
              <w:pStyle w:val="TAL"/>
              <w:rPr>
                <w:rFonts w:cs="Arial"/>
                <w:szCs w:val="18"/>
              </w:rPr>
            </w:pPr>
          </w:p>
        </w:tc>
        <w:tc>
          <w:tcPr>
            <w:tcW w:w="63.80pt" w:type="dxa"/>
          </w:tcPr>
          <w:p w:rsidR="00822673" w:rsidRPr="00A50E03" w:rsidRDefault="00822673" w:rsidP="00822673">
            <w:pPr>
              <w:pStyle w:val="TAL"/>
              <w:rPr>
                <w:rFonts w:cs="Arial"/>
                <w:szCs w:val="18"/>
              </w:rPr>
            </w:pPr>
            <w:r w:rsidRPr="00A50E03">
              <w:rPr>
                <w:rFonts w:cs="Arial"/>
                <w:szCs w:val="18"/>
              </w:rPr>
              <w:t>Enumerated (4, 5, 8, 10, 16, 20)</w:t>
            </w:r>
          </w:p>
        </w:tc>
        <w:tc>
          <w:tcPr>
            <w:tcW w:w="113.40pt" w:type="dxa"/>
          </w:tcPr>
          <w:p w:rsidR="00822673" w:rsidRPr="00A50E03" w:rsidRDefault="00822673" w:rsidP="00822673">
            <w:pPr>
              <w:pStyle w:val="TAL"/>
              <w:rPr>
                <w:rFonts w:cs="Arial"/>
                <w:szCs w:val="18"/>
              </w:rPr>
            </w:pPr>
            <w:r w:rsidRPr="00A50E03">
              <w:rPr>
                <w:rFonts w:cs="Arial"/>
                <w:szCs w:val="18"/>
              </w:rPr>
              <w:t>Units of subframes.</w:t>
            </w:r>
          </w:p>
          <w:p w:rsidR="00822673" w:rsidRPr="00A50E03" w:rsidRDefault="00822673" w:rsidP="00822673">
            <w:pPr>
              <w:pStyle w:val="TAL"/>
              <w:rPr>
                <w:rFonts w:cs="Arial"/>
                <w:szCs w:val="18"/>
              </w:rPr>
            </w:pPr>
            <w:r w:rsidRPr="00A50E03">
              <w:t>Two spare values are needed.</w:t>
            </w:r>
          </w:p>
        </w:tc>
        <w:tc>
          <w:tcPr>
            <w:tcW w:w="49.15pt" w:type="dxa"/>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&gt;UE DRX cycle 2</w:t>
            </w:r>
          </w:p>
        </w:tc>
        <w:tc>
          <w:tcPr>
            <w:tcW w:w="49.60pt" w:type="dxa"/>
          </w:tcPr>
          <w:p w:rsidR="00822673" w:rsidRPr="00A50E03" w:rsidRDefault="00822673" w:rsidP="00822673">
            <w:pPr>
              <w:pStyle w:val="TAL"/>
              <w:rPr>
                <w:rFonts w:cs="Arial"/>
                <w:szCs w:val="18"/>
              </w:rPr>
            </w:pPr>
            <w:r w:rsidRPr="00A50E03">
              <w:rPr>
                <w:rFonts w:cs="Arial"/>
                <w:szCs w:val="18"/>
              </w:rPr>
              <w:t>OP</w:t>
            </w:r>
          </w:p>
        </w:tc>
        <w:tc>
          <w:tcPr>
            <w:tcW w:w="49.60pt" w:type="dxa"/>
          </w:tcPr>
          <w:p w:rsidR="00822673" w:rsidRPr="00A50E03" w:rsidRDefault="00822673" w:rsidP="00822673">
            <w:pPr>
              <w:pStyle w:val="TAL"/>
              <w:rPr>
                <w:rFonts w:cs="Arial"/>
                <w:szCs w:val="18"/>
              </w:rPr>
            </w:pPr>
          </w:p>
        </w:tc>
        <w:tc>
          <w:tcPr>
            <w:tcW w:w="63.80pt" w:type="dxa"/>
          </w:tcPr>
          <w:p w:rsidR="00822673" w:rsidRPr="00A50E03" w:rsidRDefault="00822673" w:rsidP="00822673">
            <w:pPr>
              <w:pStyle w:val="TAL"/>
              <w:rPr>
                <w:rFonts w:cs="Arial"/>
                <w:szCs w:val="18"/>
              </w:rPr>
            </w:pPr>
            <w:r w:rsidRPr="00A50E03">
              <w:rPr>
                <w:rFonts w:cs="Arial"/>
                <w:szCs w:val="18"/>
              </w:rPr>
              <w:t xml:space="preserve">Enumerated (4, 5, 8, 10, 16, 20, </w:t>
            </w:r>
            <w:r w:rsidRPr="00A50E03">
              <w:rPr>
                <w:rFonts w:cs="Arial"/>
                <w:szCs w:val="18"/>
                <w:lang w:val="sv-SE"/>
              </w:rPr>
              <w:t>32, 40, 64, 80</w:t>
            </w:r>
            <w:r w:rsidRPr="00A50E03">
              <w:rPr>
                <w:rFonts w:cs="Arial"/>
                <w:szCs w:val="18"/>
              </w:rPr>
              <w:t>)</w:t>
            </w:r>
          </w:p>
        </w:tc>
        <w:tc>
          <w:tcPr>
            <w:tcW w:w="113.40pt" w:type="dxa"/>
          </w:tcPr>
          <w:p w:rsidR="00822673" w:rsidRPr="00A50E03" w:rsidRDefault="00822673" w:rsidP="00822673">
            <w:pPr>
              <w:pStyle w:val="TAL"/>
              <w:rPr>
                <w:rFonts w:cs="Arial"/>
                <w:szCs w:val="18"/>
              </w:rPr>
            </w:pPr>
            <w:r w:rsidRPr="00A50E03">
              <w:rPr>
                <w:rFonts w:cs="Arial"/>
                <w:szCs w:val="18"/>
              </w:rPr>
              <w:t>Units of subframes.</w:t>
            </w:r>
          </w:p>
          <w:p w:rsidR="00822673" w:rsidRPr="00A50E03" w:rsidRDefault="00822673" w:rsidP="00822673">
            <w:pPr>
              <w:pStyle w:val="TAL"/>
              <w:rPr>
                <w:rFonts w:cs="Arial"/>
                <w:szCs w:val="18"/>
              </w:rPr>
            </w:pPr>
            <w:r w:rsidRPr="00A50E03">
              <w:t>Six spare values are needed.</w:t>
            </w:r>
          </w:p>
        </w:tc>
        <w:tc>
          <w:tcPr>
            <w:tcW w:w="49.15pt" w:type="dxa"/>
          </w:tcPr>
          <w:p w:rsidR="00822673" w:rsidRPr="00A50E03" w:rsidRDefault="00822673" w:rsidP="00822673">
            <w:pPr>
              <w:pStyle w:val="TAL"/>
              <w:rPr>
                <w:color w:val="000000"/>
              </w:rPr>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&gt;Inactivity Threshold for UE DRX cycle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(0, 1, 2, 4, 8, 16, 32, 64, 128, 256, 512)</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Units of subframes.</w:t>
            </w:r>
          </w:p>
          <w:p w:rsidR="00822673" w:rsidRPr="00A50E03" w:rsidRDefault="00822673" w:rsidP="00822673">
            <w:pPr>
              <w:pStyle w:val="TAL"/>
              <w:rPr>
                <w:rFonts w:cs="Arial"/>
                <w:szCs w:val="18"/>
              </w:rPr>
            </w:pPr>
            <w:r w:rsidRPr="00A50E03">
              <w:t>Five spare values are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&gt;Inactivity Threshold for UE DRX cycle 2</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OP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(0, 1, 2, 4, 8, 16, 32, 64, 128, 256, 512)</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Units of subframes.</w:t>
            </w:r>
          </w:p>
          <w:p w:rsidR="00822673" w:rsidRPr="00A50E03" w:rsidRDefault="00822673" w:rsidP="00822673">
            <w:pPr>
              <w:pStyle w:val="TAL"/>
              <w:rPr>
                <w:rFonts w:cs="Arial"/>
                <w:szCs w:val="18"/>
              </w:rPr>
            </w:pPr>
            <w:r w:rsidRPr="00A50E03">
              <w:t>Five spare values are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&gt;Inactivity Threshold for UE Grant Monitoring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(0, 1, 2, 4, 8, 16, 32, 64, 128, 256 )</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Units of E-DCH TTIs.</w:t>
            </w:r>
          </w:p>
          <w:p w:rsidR="00822673" w:rsidRPr="00A50E03" w:rsidRDefault="00822673" w:rsidP="00822673">
            <w:pPr>
              <w:pStyle w:val="TAL"/>
              <w:rPr>
                <w:rFonts w:cs="Arial"/>
                <w:szCs w:val="18"/>
              </w:rPr>
            </w:pPr>
            <w:r w:rsidRPr="00A50E03">
              <w:t>Six spare values are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&gt;UE DRX Grant Monitoring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Boolean</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Uplink DPCCH slot format information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MP</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Enumerated (1, 4)</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Slot format # to be used on UL DPCCH [26].</w:t>
            </w:r>
          </w:p>
          <w:p w:rsidR="00822673" w:rsidRPr="00A50E03" w:rsidRDefault="00822673" w:rsidP="00822673">
            <w:pPr>
              <w:pStyle w:val="TAL"/>
              <w:rPr>
                <w:rFonts w:cs="Arial"/>
                <w:szCs w:val="18"/>
              </w:rPr>
            </w:pPr>
            <w:r w:rsidRPr="00A50E03">
              <w:t>One spare value is needed.</w:t>
            </w:r>
          </w:p>
        </w:tc>
        <w:tc>
          <w:tcPr>
            <w:tcW w:w="49.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824" w:name="_Toc477471482"/>
      <w:bookmarkStart w:id="825" w:name="Para10p3p6p34b"/>
      <w:r w:rsidRPr="00A50E03">
        <w:rPr>
          <w:color w:val="000000"/>
        </w:rPr>
        <w:t>10.3.6.34b</w:t>
      </w:r>
      <w:r w:rsidRPr="00A50E03">
        <w:rPr>
          <w:color w:val="000000"/>
        </w:rPr>
        <w:tab/>
        <w:t>DTX-DRX timing information</w:t>
      </w:r>
      <w:bookmarkEnd w:id="824"/>
    </w:p>
    <w:bookmarkEnd w:id="825"/>
    <w:p w:rsidR="00822673" w:rsidRPr="00A50E03" w:rsidRDefault="00822673" w:rsidP="00822673">
      <w:pPr>
        <w:pStyle w:val="NO"/>
      </w:pPr>
      <w:r w:rsidRPr="00A50E03">
        <w:t>NOTE:</w:t>
      </w:r>
      <w:r w:rsidRPr="00A50E03">
        <w:tab/>
        <w:t>For FDD only.</w:t>
      </w:r>
    </w:p>
    <w:tbl>
      <w:tblPr>
        <w:tblW w:w="467.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8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1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rPr>
              <w:t>timing</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 xml:space="preserve">&gt;Continue </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(no data)</w:t>
            </w:r>
          </w:p>
        </w:tc>
        <w:tc>
          <w:tcPr>
            <w:tcW w:w="113.40pt" w:type="dxa"/>
          </w:tcPr>
          <w:p w:rsidR="00822673" w:rsidRPr="00A50E03" w:rsidRDefault="00822673" w:rsidP="00822673">
            <w:pPr>
              <w:pStyle w:val="TAL"/>
            </w:pPr>
            <w:r w:rsidRPr="00A50E03">
              <w:t>Used in reconfigurations without interruption of DTX-DRX and HS-SCCH less.</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&gt;New timing</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&gt;&gt;Enabling Delay</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(0, 1, 2, 4, 8, 16, 32, 64, 128)</w:t>
            </w:r>
          </w:p>
        </w:tc>
        <w:tc>
          <w:tcPr>
            <w:tcW w:w="113.40pt" w:type="dxa"/>
          </w:tcPr>
          <w:p w:rsidR="00822673" w:rsidRPr="00A50E03" w:rsidRDefault="00822673" w:rsidP="00822673">
            <w:pPr>
              <w:pStyle w:val="TAL"/>
            </w:pPr>
            <w:r w:rsidRPr="00A50E03">
              <w:t>In radio frames.</w:t>
            </w:r>
          </w:p>
          <w:p w:rsidR="00822673" w:rsidRPr="00A50E03" w:rsidRDefault="00822673" w:rsidP="00822673">
            <w:pPr>
              <w:pStyle w:val="TAL"/>
            </w:pPr>
            <w:r w:rsidRPr="00A50E03">
              <w:t>Seven spare values are needed.</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&gt;&gt;UE DTX DRX Offset</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 159)</w:t>
            </w:r>
          </w:p>
        </w:tc>
        <w:tc>
          <w:tcPr>
            <w:tcW w:w="113.40pt" w:type="dxa"/>
          </w:tcPr>
          <w:p w:rsidR="00822673" w:rsidRPr="00A50E03" w:rsidRDefault="00822673" w:rsidP="00822673">
            <w:pPr>
              <w:pStyle w:val="TAL"/>
            </w:pPr>
            <w:r w:rsidRPr="00A50E03">
              <w:t>Units of subframes. Offset of the DTX and DRX cycles at the given TTI.</w:t>
            </w:r>
          </w:p>
        </w:tc>
        <w:tc>
          <w:tcPr>
            <w:tcW w:w="49.15pt" w:type="dxa"/>
          </w:tcPr>
          <w:p w:rsidR="00822673" w:rsidRPr="00A50E03" w:rsidRDefault="00822673" w:rsidP="00822673">
            <w:pPr>
              <w:pStyle w:val="TAL"/>
            </w:pPr>
            <w:r w:rsidRPr="00A50E03">
              <w:rPr>
                <w:color w:val="000000"/>
              </w:rPr>
              <w:t>REL-7</w:t>
            </w:r>
          </w:p>
        </w:tc>
      </w:tr>
      <w:tr w:rsidR="00822673" w:rsidRPr="00A50E03" w:rsidTr="00822673">
        <w:tc>
          <w:tcPr>
            <w:tcW w:w="467.30pt" w:type="dxa"/>
            <w:gridSpan w:val="6"/>
          </w:tcPr>
          <w:p w:rsidR="00822673" w:rsidRPr="00A50E03" w:rsidRDefault="00822673" w:rsidP="00822673">
            <w:pPr>
              <w:pStyle w:val="TAL"/>
              <w:rPr>
                <w:color w:val="000000"/>
              </w:rPr>
            </w:pPr>
            <w:r w:rsidRPr="00A50E03">
              <w:rPr>
                <w:color w:val="000000"/>
              </w:rPr>
              <w:t>Note:</w:t>
            </w:r>
            <w:r w:rsidRPr="00A50E03">
              <w:rPr>
                <w:color w:val="000000"/>
              </w:rPr>
              <w:tab/>
            </w:r>
            <w:r w:rsidRPr="00A50E03">
              <w:t xml:space="preserve">Only the values of the IE “UE DTX DRX Offset” that fulfill the equation </w:t>
            </w:r>
            <w:r w:rsidRPr="00A50E03">
              <w:rPr>
                <w:i/>
              </w:rPr>
              <w:t xml:space="preserve">UE DTX DRX Offset </w:t>
            </w:r>
            <w:r w:rsidRPr="00A50E03">
              <w:t>mod 5=0 can be configured with 10ms E-DCH TTI. The UE behaviour is not specified if any other values are used with 10ms TTI.</w:t>
            </w:r>
          </w:p>
        </w:tc>
      </w:tr>
    </w:tbl>
    <w:p w:rsidR="00822673" w:rsidRPr="00A50E03" w:rsidRDefault="00822673" w:rsidP="00822673">
      <w:pPr>
        <w:rPr>
          <w:color w:val="000000"/>
        </w:rPr>
      </w:pPr>
    </w:p>
    <w:p w:rsidR="00822673" w:rsidRPr="00A50E03" w:rsidRDefault="00822673" w:rsidP="00822673">
      <w:pPr>
        <w:pStyle w:val="Heading4"/>
      </w:pPr>
      <w:bookmarkStart w:id="826" w:name="_Toc477471483"/>
      <w:bookmarkStart w:id="827" w:name="Para10p3p6p35"/>
      <w:r w:rsidRPr="00A50E03">
        <w:rPr>
          <w:color w:val="000000"/>
        </w:rPr>
        <w:t>10.3.6.35</w:t>
      </w:r>
      <w:r w:rsidRPr="00A50E03">
        <w:rPr>
          <w:color w:val="000000"/>
        </w:rPr>
        <w:tab/>
        <w:t>Dynamic persistence level</w:t>
      </w:r>
      <w:bookmarkEnd w:id="82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82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Dynamic persistence level</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Integer(1..8)</w:t>
            </w:r>
          </w:p>
        </w:tc>
        <w:tc>
          <w:tcPr>
            <w:tcW w:w="134.65pt" w:type="dxa"/>
          </w:tcPr>
          <w:p w:rsidR="00822673" w:rsidRPr="00A50E03" w:rsidRDefault="00822673" w:rsidP="00822673">
            <w:pPr>
              <w:pStyle w:val="TALCharChar"/>
              <w:rPr>
                <w:color w:val="000000"/>
              </w:rPr>
            </w:pPr>
            <w:r w:rsidRPr="00A50E03">
              <w:rPr>
                <w:color w:val="000000"/>
              </w:rPr>
              <w:t>Level shall be mapped to a dynamic persistence value in the range 0 .. 1. The mapping is described in subclause 8.5.12.</w:t>
            </w:r>
          </w:p>
        </w:tc>
      </w:tr>
    </w:tbl>
    <w:p w:rsidR="00822673" w:rsidRPr="00A50E03" w:rsidRDefault="00822673" w:rsidP="00822673">
      <w:pPr>
        <w:rPr>
          <w:color w:val="000000"/>
        </w:rPr>
      </w:pPr>
    </w:p>
    <w:p w:rsidR="00822673" w:rsidRPr="00A50E03" w:rsidRDefault="00822673" w:rsidP="00822673">
      <w:pPr>
        <w:pStyle w:val="Heading4"/>
      </w:pPr>
      <w:bookmarkStart w:id="828" w:name="_Toc477471484"/>
      <w:bookmarkStart w:id="829" w:name="Para10p3p6p35a"/>
      <w:r w:rsidRPr="00A50E03">
        <w:t>10.3.6.35a</w:t>
      </w:r>
      <w:r w:rsidRPr="00A50E03">
        <w:tab/>
        <w:t>FPACH info</w:t>
      </w:r>
      <w:bookmarkEnd w:id="828"/>
    </w:p>
    <w:bookmarkEnd w:id="829"/>
    <w:p w:rsidR="00822673" w:rsidRPr="00A50E03" w:rsidRDefault="00822673" w:rsidP="00822673">
      <w:r w:rsidRPr="00A50E03">
        <w:t>NOTE:</w:t>
      </w:r>
      <w:r w:rsidRPr="00A50E03">
        <w:tab/>
        <w:t>Only for 1.28 Mcps TDD.</w:t>
      </w:r>
    </w:p>
    <w:tbl>
      <w:tblPr>
        <w:tblW w:w="453.60pt" w:type="dxa"/>
        <w:tblInd w:w="18.90pt" w:type="dxa"/>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Timeslot number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Integer(0..6)</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Channelisation code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Enumerated((16/1)..(16/16)</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Midamble Shift and burst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rPr>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 xml:space="preserve">Midamble shift and burst type </w:t>
            </w:r>
            <w:hyperlink w:anchor="Para10p3p6p41" w:history="1">
              <w:r w:rsidRPr="00A50E03">
                <w:rPr>
                  <w:rStyle w:val="Hyperlink"/>
                </w:rPr>
                <w:t>10.3.6.41</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WT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Integer(1..4)</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The number of sub-frames, following the sub-frame in which the SYNC UL is transmitted, in which the FPACH can be transmitted.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REL-4</w:t>
            </w:r>
          </w:p>
        </w:tc>
      </w:tr>
    </w:tbl>
    <w:p w:rsidR="00822673" w:rsidRPr="00A50E03" w:rsidRDefault="00822673" w:rsidP="00822673"/>
    <w:p w:rsidR="00822673" w:rsidRPr="00A50E03" w:rsidRDefault="00822673" w:rsidP="00822673">
      <w:pPr>
        <w:pStyle w:val="Heading4"/>
        <w:rPr>
          <w:snapToGrid w:val="0"/>
        </w:rPr>
      </w:pPr>
      <w:bookmarkStart w:id="830" w:name="_Toc477471485"/>
      <w:bookmarkStart w:id="831" w:name="Para10p3p6p35b"/>
      <w:r w:rsidRPr="00A50E03">
        <w:rPr>
          <w:snapToGrid w:val="0"/>
        </w:rPr>
        <w:t>10.3.6.35b</w:t>
      </w:r>
      <w:r w:rsidRPr="00A50E03">
        <w:rPr>
          <w:snapToGrid w:val="0"/>
        </w:rPr>
        <w:tab/>
        <w:t>Frequency band indicator</w:t>
      </w:r>
      <w:bookmarkEnd w:id="83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83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Frequency band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Enumerated(Band I, Band II, Band III, Band IV, Band V, Band VI, Band VII, extension indicator)</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Pr>
        <w:rPr>
          <w:snapToGrid w:val="0"/>
        </w:rPr>
      </w:pPr>
    </w:p>
    <w:p w:rsidR="00822673" w:rsidRPr="00A50E03" w:rsidRDefault="00822673" w:rsidP="00822673">
      <w:pPr>
        <w:pStyle w:val="Heading4"/>
        <w:rPr>
          <w:snapToGrid w:val="0"/>
        </w:rPr>
      </w:pPr>
      <w:bookmarkStart w:id="832" w:name="_Toc477471486"/>
      <w:bookmarkStart w:id="833" w:name="Para10p3p6p35c"/>
      <w:r w:rsidRPr="00A50E03">
        <w:rPr>
          <w:snapToGrid w:val="0"/>
        </w:rPr>
        <w:t>10.3.6.35c</w:t>
      </w:r>
      <w:r w:rsidRPr="00A50E03">
        <w:rPr>
          <w:snapToGrid w:val="0"/>
        </w:rPr>
        <w:tab/>
        <w:t>Frequency band indicator 2</w:t>
      </w:r>
      <w:bookmarkEnd w:id="83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83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Frequency band indicator 2</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Enumerated(Band VIII, Band IX, Band X, Band XI, Band XII, Band XIII, Band XIV, Band XV, Band XVI, Band XVII, Band XVIII, Band XIX, Band XX, Band XXI, Band XXII, extension indicator)</w:t>
            </w:r>
          </w:p>
        </w:tc>
        <w:tc>
          <w:tcPr>
            <w:tcW w:w="85.05pt" w:type="dxa"/>
          </w:tcPr>
          <w:p w:rsidR="00822673" w:rsidRPr="00A50E03" w:rsidRDefault="00822673" w:rsidP="00822673">
            <w:pPr>
              <w:pStyle w:val="TALCharChar"/>
              <w:keepNext w:val="0"/>
              <w:rPr>
                <w:color w:val="000000"/>
              </w:rPr>
            </w:pPr>
            <w:r w:rsidRPr="00A50E03">
              <w:rPr>
                <w:color w:val="000000"/>
              </w:rPr>
              <w:t>Band XV – Band XVIII and Band XXII are yet to be defined in this version of the specification</w:t>
            </w:r>
          </w:p>
        </w:tc>
        <w:tc>
          <w:tcPr>
            <w:tcW w:w="49.60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Pr>
        <w:rPr>
          <w:snapToGrid w:val="0"/>
        </w:rPr>
      </w:pPr>
    </w:p>
    <w:p w:rsidR="00822673" w:rsidRPr="00A50E03" w:rsidRDefault="00822673" w:rsidP="00822673">
      <w:pPr>
        <w:pStyle w:val="Heading4"/>
        <w:rPr>
          <w:snapToGrid w:val="0"/>
        </w:rPr>
      </w:pPr>
      <w:bookmarkStart w:id="834" w:name="_Toc477471487"/>
      <w:bookmarkStart w:id="835" w:name="Para10p3p6p35ca"/>
      <w:r w:rsidRPr="00A50E03">
        <w:rPr>
          <w:snapToGrid w:val="0"/>
        </w:rPr>
        <w:t xml:space="preserve">10.3.6.35ca </w:t>
      </w:r>
      <w:r w:rsidRPr="00A50E03">
        <w:rPr>
          <w:snapToGrid w:val="0"/>
        </w:rPr>
        <w:tab/>
        <w:t>Frequency band indicator 3</w:t>
      </w:r>
      <w:bookmarkEnd w:id="83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83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Frequency band indicator 3</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rFonts w:cs="Arial"/>
                <w:szCs w:val="18"/>
                <w:lang w:eastAsia="zh-CN"/>
              </w:rPr>
              <w:t>Enumerated (Band XXV, Band XXVI, extension indicator)</w:t>
            </w:r>
          </w:p>
        </w:tc>
        <w:tc>
          <w:tcPr>
            <w:tcW w:w="85.05pt" w:type="dxa"/>
          </w:tcPr>
          <w:p w:rsidR="00822673" w:rsidRPr="00A50E03" w:rsidRDefault="00822673" w:rsidP="00822673">
            <w:pPr>
              <w:pStyle w:val="TALCharChar"/>
              <w:rPr>
                <w:lang w:eastAsia="zh-CN"/>
              </w:rPr>
            </w:pPr>
            <w:r w:rsidRPr="00A50E03">
              <w:rPr>
                <w:lang w:eastAsia="zh-CN"/>
              </w:rPr>
              <w:t>Sixty One spare</w:t>
            </w:r>
          </w:p>
          <w:p w:rsidR="00822673" w:rsidRPr="00A50E03" w:rsidRDefault="00822673" w:rsidP="00822673">
            <w:pPr>
              <w:pStyle w:val="TALCharChar"/>
              <w:rPr>
                <w:lang w:eastAsia="zh-CN"/>
              </w:rPr>
            </w:pPr>
            <w:r w:rsidRPr="00A50E03">
              <w:rPr>
                <w:lang w:eastAsia="zh-CN"/>
              </w:rPr>
              <w:t>values are needed.</w:t>
            </w:r>
          </w:p>
        </w:tc>
        <w:tc>
          <w:tcPr>
            <w:tcW w:w="49.60pt" w:type="dxa"/>
          </w:tcPr>
          <w:p w:rsidR="00822673" w:rsidRPr="00A50E03" w:rsidRDefault="00822673" w:rsidP="00822673">
            <w:pPr>
              <w:pStyle w:val="TALCharChar"/>
              <w:keepNext w:val="0"/>
              <w:rPr>
                <w:color w:val="000000"/>
              </w:rPr>
            </w:pPr>
            <w:r w:rsidRPr="00A50E03">
              <w:rPr>
                <w:color w:val="000000"/>
              </w:rPr>
              <w:t>REL-10</w:t>
            </w:r>
          </w:p>
        </w:tc>
      </w:tr>
    </w:tbl>
    <w:p w:rsidR="00822673" w:rsidRPr="00A50E03" w:rsidRDefault="00822673" w:rsidP="00822673">
      <w:pPr>
        <w:rPr>
          <w:snapToGrid w:val="0"/>
        </w:rPr>
      </w:pPr>
    </w:p>
    <w:p w:rsidR="00822673" w:rsidRPr="00A50E03" w:rsidRDefault="00822673" w:rsidP="00822673">
      <w:pPr>
        <w:pStyle w:val="Heading4"/>
        <w:rPr>
          <w:snapToGrid w:val="0"/>
        </w:rPr>
      </w:pPr>
      <w:bookmarkStart w:id="836" w:name="_Toc477471488"/>
      <w:bookmarkStart w:id="837" w:name="Para10p3p6p35d"/>
      <w:r w:rsidRPr="00A50E03">
        <w:rPr>
          <w:snapToGrid w:val="0"/>
        </w:rPr>
        <w:t>10.3.6.35d</w:t>
      </w:r>
      <w:r w:rsidRPr="00A50E03">
        <w:rPr>
          <w:snapToGrid w:val="0"/>
        </w:rPr>
        <w:tab/>
        <w:t>Frequency band indicator for TDD</w:t>
      </w:r>
      <w:bookmarkEnd w:id="83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83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Frequency band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Enumerated(Band a, Band b, Band c, Band d, Band e, Band f, reserved, reserved)</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REL-10</w:t>
            </w:r>
          </w:p>
        </w:tc>
      </w:tr>
    </w:tbl>
    <w:p w:rsidR="00822673" w:rsidRPr="00A50E03" w:rsidRDefault="00822673" w:rsidP="00822673">
      <w:pPr>
        <w:rPr>
          <w:snapToGrid w:val="0"/>
        </w:rPr>
      </w:pPr>
    </w:p>
    <w:p w:rsidR="00822673" w:rsidRPr="00A50E03" w:rsidRDefault="00822673" w:rsidP="00822673">
      <w:pPr>
        <w:pStyle w:val="Heading4"/>
      </w:pPr>
      <w:bookmarkStart w:id="838" w:name="_Toc477471489"/>
      <w:bookmarkStart w:id="839" w:name="Para10p3p6p36"/>
      <w:r w:rsidRPr="00A50E03">
        <w:rPr>
          <w:color w:val="000000"/>
        </w:rPr>
        <w:t>10.3.6.36</w:t>
      </w:r>
      <w:r w:rsidRPr="00A50E03">
        <w:rPr>
          <w:color w:val="000000"/>
        </w:rPr>
        <w:tab/>
        <w:t>Frequency info</w:t>
      </w:r>
      <w:bookmarkEnd w:id="83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83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&gt;&gt;UARFCN uplink (Nu)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Integer(0..16383)</w:t>
            </w:r>
          </w:p>
        </w:tc>
        <w:tc>
          <w:tcPr>
            <w:tcW w:w="134.65pt" w:type="dxa"/>
          </w:tcPr>
          <w:p w:rsidR="00822673" w:rsidRPr="00A50E03" w:rsidRDefault="00822673" w:rsidP="00822673">
            <w:pPr>
              <w:pStyle w:val="TALCharChar"/>
              <w:rPr>
                <w:color w:val="000000"/>
              </w:rPr>
            </w:pPr>
            <w:r w:rsidRPr="00A50E03">
              <w:rPr>
                <w:color w:val="000000"/>
              </w:rPr>
              <w:t xml:space="preserve"> If this IE is not present, the default duplex distance defined for the operating frequency band shall be used [21]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&gt;&gt;UARFCN downlink (Nd)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 16383)</w:t>
            </w:r>
          </w:p>
        </w:tc>
        <w:tc>
          <w:tcPr>
            <w:tcW w:w="134.65pt" w:type="dxa"/>
          </w:tcPr>
          <w:p w:rsidR="00822673" w:rsidRPr="00A50E03" w:rsidRDefault="00822673" w:rsidP="00822673">
            <w:pPr>
              <w:pStyle w:val="TALCharChar"/>
              <w:rPr>
                <w:color w:val="000000"/>
              </w:rPr>
            </w:pPr>
            <w:r w:rsidRPr="00A50E03">
              <w:rPr>
                <w:color w:val="000000"/>
              </w:rPr>
              <w:t>[21]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&gt;&gt;UARFCN (Nt)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 16383)</w:t>
            </w:r>
          </w:p>
        </w:tc>
        <w:tc>
          <w:tcPr>
            <w:tcW w:w="134.65pt" w:type="dxa"/>
          </w:tcPr>
          <w:p w:rsidR="00822673" w:rsidRPr="00A50E03" w:rsidRDefault="00822673" w:rsidP="00822673">
            <w:pPr>
              <w:pStyle w:val="TALCharChar"/>
              <w:rPr>
                <w:color w:val="000000"/>
              </w:rPr>
            </w:pPr>
            <w:r w:rsidRPr="00A50E03">
              <w:rPr>
                <w:color w:val="000000"/>
              </w:rPr>
              <w:t>[22]</w:t>
            </w:r>
            <w:r w:rsidRPr="00A50E03">
              <w:rPr>
                <w:rStyle w:val="CommentReference"/>
                <w:rFonts w:ascii="Times New Roman" w:hAnsi="Times New Roman"/>
                <w:vanish/>
                <w:color w:val="000000"/>
              </w:rPr>
              <w:t xml:space="preserve"> </w:t>
            </w:r>
          </w:p>
        </w:tc>
      </w:tr>
    </w:tbl>
    <w:p w:rsidR="00822673" w:rsidRPr="00A50E03" w:rsidRDefault="00822673" w:rsidP="00822673">
      <w:pPr>
        <w:rPr>
          <w:color w:val="000000"/>
        </w:rPr>
      </w:pPr>
    </w:p>
    <w:p w:rsidR="00822673" w:rsidRPr="00A50E03" w:rsidRDefault="00822673" w:rsidP="00822673">
      <w:pPr>
        <w:pStyle w:val="Heading4"/>
      </w:pPr>
      <w:bookmarkStart w:id="840" w:name="_Toc477471490"/>
      <w:bookmarkStart w:id="841" w:name="Para10p3p6p36oo"/>
      <w:r w:rsidRPr="00A50E03">
        <w:t>10.3.6.36oo</w:t>
      </w:r>
      <w:r w:rsidRPr="00A50E03">
        <w:tab/>
        <w:t>HS-PDSCH Midamble Configuration</w:t>
      </w:r>
      <w:bookmarkEnd w:id="840"/>
    </w:p>
    <w:bookmarkEnd w:id="841"/>
    <w:p w:rsidR="00822673" w:rsidRPr="00A50E03" w:rsidRDefault="00822673" w:rsidP="00822673">
      <w:pPr>
        <w:ind w:firstLine="36pt"/>
      </w:pPr>
      <w:r w:rsidRPr="00A50E03">
        <w:t>NOTE:</w:t>
      </w:r>
      <w:r w:rsidRPr="00A50E03">
        <w:tab/>
        <w:t>Only for TDD 1.28 Mcps.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pPr>
            <w:r w:rsidRPr="00A50E03">
              <w:t>Midamble Allocation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Enumerated(Default midamble, Common midamble, UE specific midamble)</w:t>
            </w:r>
          </w:p>
        </w:tc>
        <w:tc>
          <w:tcPr>
            <w:tcW w:w="85.05pt" w:type="dxa"/>
          </w:tcPr>
          <w:p w:rsidR="00822673" w:rsidRPr="00A50E03" w:rsidRDefault="00822673" w:rsidP="00822673">
            <w:pPr>
              <w:pStyle w:val="TALCharChar"/>
            </w:pPr>
            <w:r w:rsidRPr="00A50E03">
              <w:t xml:space="preserve">This midamble allocation mode applies to all HS-PDSCH resources assigned to the UE. </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Midamble Configuration</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Integer(2, 4, 6, 8, 10, 12, 14, 16)</w:t>
            </w:r>
          </w:p>
        </w:tc>
        <w:tc>
          <w:tcPr>
            <w:tcW w:w="85.05pt" w:type="dxa"/>
          </w:tcPr>
          <w:p w:rsidR="00822673" w:rsidRPr="00A50E03" w:rsidRDefault="00822673" w:rsidP="00822673">
            <w:pPr>
              <w:pStyle w:val="TALCharChar"/>
            </w:pPr>
            <w:r w:rsidRPr="00A50E03">
              <w:t>This configuration applies to all HS-PDSCH resources assigned to the UE.</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Midamble Shift</w:t>
            </w:r>
          </w:p>
        </w:tc>
        <w:tc>
          <w:tcPr>
            <w:tcW w:w="56.70pt" w:type="dxa"/>
          </w:tcPr>
          <w:p w:rsidR="00822673" w:rsidRPr="00A50E03" w:rsidRDefault="00822673" w:rsidP="00822673">
            <w:pPr>
              <w:pStyle w:val="TALCharChar"/>
              <w:rPr>
                <w:i/>
                <w:iCs/>
              </w:rPr>
            </w:pPr>
            <w:r w:rsidRPr="00A50E03">
              <w:t>CV-</w:t>
            </w:r>
            <w:r w:rsidRPr="00A50E03">
              <w:rPr>
                <w:i/>
                <w:iCs/>
              </w:rPr>
              <w:t>UE</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Integer(0..15)</w:t>
            </w:r>
          </w:p>
        </w:tc>
        <w:tc>
          <w:tcPr>
            <w:tcW w:w="85.05pt" w:type="dxa"/>
          </w:tcPr>
          <w:p w:rsidR="00822673" w:rsidRPr="00A50E03" w:rsidRDefault="00822673" w:rsidP="00822673">
            <w:pPr>
              <w:pStyle w:val="TALCharChar"/>
            </w:pPr>
            <w:r w:rsidRPr="00A50E03">
              <w:t>This shift, when present, applies to all HS-PDSCH  resources assigned to the UE.</w:t>
            </w:r>
          </w:p>
        </w:tc>
        <w:tc>
          <w:tcPr>
            <w:tcW w:w="49.60pt" w:type="dxa"/>
          </w:tcPr>
          <w:p w:rsidR="00822673" w:rsidRPr="00A50E03" w:rsidRDefault="00822673" w:rsidP="00822673">
            <w:pPr>
              <w:pStyle w:val="TALCharChar"/>
            </w:pPr>
            <w:r w:rsidRPr="00A50E03">
              <w:t>REL-5</w:t>
            </w:r>
          </w:p>
        </w:tc>
      </w:tr>
    </w:tbl>
    <w:p w:rsidR="00822673" w:rsidRPr="00A50E03" w:rsidRDefault="00822673" w:rsidP="00822673">
      <w:pPr>
        <w:pStyle w:val="B1"/>
        <w:ind w:start="0pt" w:firstLine="0pt"/>
      </w:pPr>
    </w:p>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pStyle w:val="TAL"/>
              <w:rPr>
                <w:i/>
                <w:iCs/>
              </w:rPr>
            </w:pPr>
            <w:r w:rsidRPr="00A50E03">
              <w:rPr>
                <w:i/>
                <w:iCs/>
              </w:rPr>
              <w:t>UE</w:t>
            </w:r>
          </w:p>
        </w:tc>
        <w:tc>
          <w:tcPr>
            <w:tcW w:w="231.75pt" w:type="dxa"/>
          </w:tcPr>
          <w:p w:rsidR="00822673" w:rsidRPr="00A50E03" w:rsidRDefault="00822673" w:rsidP="00822673">
            <w:pPr>
              <w:pStyle w:val="TAL"/>
            </w:pPr>
            <w:r w:rsidRPr="00A50E03">
              <w:t>This IE is mandatory present when the value of the IE "Midamble Allocation Mode" is "UE specific midamble"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842" w:name="_Toc477471491"/>
      <w:bookmarkStart w:id="843" w:name="Para10p3p6p36o"/>
      <w:r w:rsidRPr="00A50E03">
        <w:t>10.3.6.36o</w:t>
      </w:r>
      <w:r w:rsidRPr="00A50E03">
        <w:tab/>
        <w:t>HS-PDSCH Timeslot Configuration</w:t>
      </w:r>
      <w:bookmarkEnd w:id="842"/>
    </w:p>
    <w:bookmarkEnd w:id="843"/>
    <w:p w:rsidR="00822673" w:rsidRPr="00A50E03" w:rsidRDefault="00822673" w:rsidP="00822673">
      <w:pPr>
        <w:ind w:firstLine="36pt"/>
      </w:pPr>
      <w:r w:rsidRPr="00A50E03">
        <w:t>NOTE:</w:t>
      </w:r>
      <w:r w:rsidRPr="00A50E03">
        <w:tab/>
        <w:t>Only for TDD 3.84 Mcps.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HS-PDSCH Timeslot Configuration List</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bCs/>
                <w:color w:val="000000"/>
              </w:rPr>
            </w:pPr>
            <w:r w:rsidRPr="00A50E03">
              <w:rPr>
                <w:b w:val="0"/>
                <w:bCs/>
                <w:color w:val="000000"/>
              </w:rPr>
              <w:t>1 to &lt;maxTS-1&gt;</w:t>
            </w:r>
          </w:p>
        </w:tc>
        <w:tc>
          <w:tcPr>
            <w:tcW w:w="63.80pt" w:type="dxa"/>
          </w:tcPr>
          <w:p w:rsidR="00822673" w:rsidRPr="00A50E03" w:rsidRDefault="00822673" w:rsidP="00822673">
            <w:pPr>
              <w:pStyle w:val="TAH"/>
              <w:jc w:val="start"/>
              <w:rPr>
                <w:b w:val="0"/>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&gt;Timeslot Number</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Integer (0..14)</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t>&gt;CHOICE Burst Type</w:t>
            </w:r>
          </w:p>
        </w:tc>
        <w:tc>
          <w:tcPr>
            <w:tcW w:w="56.70pt" w:type="dxa"/>
          </w:tcPr>
          <w:p w:rsidR="00822673" w:rsidRPr="00A50E03" w:rsidRDefault="00822673" w:rsidP="00822673">
            <w:pPr>
              <w:pStyle w:val="TALCharChar"/>
              <w:rPr>
                <w:b/>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t>&gt;&gt;Type 1</w:t>
            </w:r>
          </w:p>
        </w:tc>
        <w:tc>
          <w:tcPr>
            <w:tcW w:w="56.70pt" w:type="dxa"/>
          </w:tcPr>
          <w:p w:rsidR="00822673" w:rsidRPr="00A50E03" w:rsidRDefault="00822673" w:rsidP="00822673">
            <w:pPr>
              <w:pStyle w:val="TALCharChar"/>
              <w:rPr>
                <w:b/>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Allocation Mode</w:t>
            </w:r>
          </w:p>
        </w:tc>
        <w:tc>
          <w:tcPr>
            <w:tcW w:w="56.70pt" w:type="dxa"/>
          </w:tcPr>
          <w:p w:rsidR="00822673" w:rsidRPr="00A50E03" w:rsidRDefault="00822673" w:rsidP="00822673">
            <w:pPr>
              <w:pStyle w:val="TALCharChar"/>
              <w:rPr>
                <w:b/>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Enumerated (Default midamble, Common midamble, UE specific midamble)</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configuration burst type 1 and 3</w:t>
            </w:r>
          </w:p>
        </w:tc>
        <w:tc>
          <w:tcPr>
            <w:tcW w:w="56.70pt" w:type="dxa"/>
          </w:tcPr>
          <w:p w:rsidR="00822673" w:rsidRPr="00A50E03" w:rsidRDefault="00822673" w:rsidP="00822673">
            <w:pPr>
              <w:pStyle w:val="TALCharChar"/>
              <w:rPr>
                <w:b/>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Integer (4, 8, 16)</w:t>
            </w:r>
          </w:p>
        </w:tc>
        <w:tc>
          <w:tcPr>
            <w:tcW w:w="85.05pt" w:type="dxa"/>
          </w:tcPr>
          <w:p w:rsidR="00822673" w:rsidRPr="00A50E03" w:rsidRDefault="00822673" w:rsidP="00822673">
            <w:pPr>
              <w:pStyle w:val="TALCharChar"/>
            </w:pPr>
            <w:r w:rsidRPr="00A50E03">
              <w:rPr>
                <w:color w:val="000000"/>
              </w:rPr>
              <w:t>As defined in [30]</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Shift</w:t>
            </w:r>
          </w:p>
        </w:tc>
        <w:tc>
          <w:tcPr>
            <w:tcW w:w="56.70pt" w:type="dxa"/>
          </w:tcPr>
          <w:p w:rsidR="00822673" w:rsidRPr="00A50E03" w:rsidRDefault="00822673" w:rsidP="00822673">
            <w:pPr>
              <w:pStyle w:val="TALCharChar"/>
              <w:rPr>
                <w:b/>
                <w:color w:val="000000"/>
              </w:rPr>
            </w:pPr>
            <w:r w:rsidRPr="00A50E03">
              <w:rPr>
                <w:color w:val="000000"/>
              </w:rPr>
              <w:t>CV-UE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Integer (0..15)</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 xml:space="preserve">&gt;&gt;Type 2 </w:t>
            </w:r>
          </w:p>
        </w:tc>
        <w:tc>
          <w:tcPr>
            <w:tcW w:w="56.70pt" w:type="dxa"/>
          </w:tcPr>
          <w:p w:rsidR="00822673" w:rsidRPr="00A50E03" w:rsidRDefault="00822673" w:rsidP="00822673">
            <w:pPr>
              <w:pStyle w:val="TALCharChar"/>
              <w:rPr>
                <w:b/>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Allocation Mode</w:t>
            </w:r>
          </w:p>
        </w:tc>
        <w:tc>
          <w:tcPr>
            <w:tcW w:w="56.70pt" w:type="dxa"/>
          </w:tcPr>
          <w:p w:rsidR="00822673" w:rsidRPr="00A50E03" w:rsidRDefault="00822673" w:rsidP="00822673">
            <w:pPr>
              <w:pStyle w:val="TALCharChar"/>
              <w:rPr>
                <w:b/>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Enumerated (Default midamble, Common midamble, UE specific midamble)</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Borders>
              <w:bottom w:val="single" w:sz="4" w:space="0" w:color="auto"/>
            </w:tcBorders>
          </w:tcPr>
          <w:p w:rsidR="00822673" w:rsidRPr="00A50E03" w:rsidRDefault="00822673" w:rsidP="00822673">
            <w:pPr>
              <w:pStyle w:val="TALCharChar"/>
              <w:rPr>
                <w:b/>
                <w:color w:val="000000"/>
              </w:rPr>
            </w:pPr>
            <w:r w:rsidRPr="00A50E03">
              <w:rPr>
                <w:color w:val="000000"/>
              </w:rPr>
              <w:t>&gt;&gt;&gt;Midamble configuration burst type 2</w:t>
            </w:r>
          </w:p>
        </w:tc>
        <w:tc>
          <w:tcPr>
            <w:tcW w:w="56.70pt" w:type="dxa"/>
            <w:tcBorders>
              <w:bottom w:val="single" w:sz="4" w:space="0" w:color="auto"/>
            </w:tcBorders>
          </w:tcPr>
          <w:p w:rsidR="00822673" w:rsidRPr="00A50E03" w:rsidRDefault="00822673" w:rsidP="00822673">
            <w:pPr>
              <w:pStyle w:val="TALCharChar"/>
              <w:rPr>
                <w:b/>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b/>
                <w:color w:val="000000"/>
              </w:rPr>
            </w:pPr>
            <w:r w:rsidRPr="00A50E03">
              <w:rPr>
                <w:color w:val="000000"/>
              </w:rPr>
              <w:t>Integer (3, 6)</w:t>
            </w:r>
          </w:p>
        </w:tc>
        <w:tc>
          <w:tcPr>
            <w:tcW w:w="85.05pt" w:type="dxa"/>
            <w:tcBorders>
              <w:bottom w:val="single" w:sz="4" w:space="0" w:color="auto"/>
            </w:tcBorders>
          </w:tcPr>
          <w:p w:rsidR="00822673" w:rsidRPr="00A50E03" w:rsidRDefault="00822673" w:rsidP="00822673">
            <w:pPr>
              <w:pStyle w:val="TALCharChar"/>
            </w:pPr>
            <w:r w:rsidRPr="00A50E03">
              <w:rPr>
                <w:color w:val="000000"/>
              </w:rPr>
              <w:t>As defined in [30]</w:t>
            </w:r>
          </w:p>
        </w:tc>
        <w:tc>
          <w:tcPr>
            <w:tcW w:w="49.60pt" w:type="dxa"/>
            <w:tcBorders>
              <w:bottom w:val="single" w:sz="4" w:space="0" w:color="auto"/>
            </w:tcBorders>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Shift</w:t>
            </w:r>
          </w:p>
        </w:tc>
        <w:tc>
          <w:tcPr>
            <w:tcW w:w="56.70pt" w:type="dxa"/>
          </w:tcPr>
          <w:p w:rsidR="00822673" w:rsidRPr="00A50E03" w:rsidRDefault="00822673" w:rsidP="00822673">
            <w:pPr>
              <w:pStyle w:val="TALCharChar"/>
              <w:rPr>
                <w:b/>
                <w:color w:val="000000"/>
              </w:rPr>
            </w:pPr>
            <w:r w:rsidRPr="00A50E03">
              <w:rPr>
                <w:color w:val="000000"/>
              </w:rPr>
              <w:t>CV-UE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Integer (0..5)</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bl>
    <w:p w:rsidR="00822673" w:rsidRPr="00A50E03" w:rsidRDefault="00822673" w:rsidP="00822673"/>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rPr>
                <w:rFonts w:ascii="Arial" w:hAnsi="Arial" w:cs="Arial"/>
                <w:i/>
              </w:rPr>
            </w:pPr>
            <w:r w:rsidRPr="00A50E03">
              <w:rPr>
                <w:rFonts w:ascii="Arial" w:hAnsi="Arial" w:cs="Arial"/>
                <w:i/>
              </w:rPr>
              <w:t>UE</w:t>
            </w:r>
          </w:p>
        </w:tc>
        <w:tc>
          <w:tcPr>
            <w:tcW w:w="231.75pt" w:type="dxa"/>
          </w:tcPr>
          <w:p w:rsidR="00822673" w:rsidRPr="00A50E03" w:rsidRDefault="00822673" w:rsidP="00822673">
            <w:pPr>
              <w:pStyle w:val="TALCharChar"/>
            </w:pPr>
            <w:r w:rsidRPr="00A50E03">
              <w:t>This IE is mandatory present when the value of the IE "Midamble Allocation Mode" is "UE specific midamble" and not needed otherwise.</w:t>
            </w:r>
          </w:p>
        </w:tc>
      </w:tr>
    </w:tbl>
    <w:p w:rsidR="00822673" w:rsidRPr="00A50E03" w:rsidRDefault="00822673" w:rsidP="00822673"/>
    <w:p w:rsidR="00822673" w:rsidRPr="00A50E03" w:rsidRDefault="00822673" w:rsidP="00822673">
      <w:pPr>
        <w:pStyle w:val="Heading4"/>
      </w:pPr>
      <w:bookmarkStart w:id="844" w:name="_Toc477471492"/>
      <w:bookmarkStart w:id="845" w:name="Para10p3p6p36oa"/>
      <w:r w:rsidRPr="00A50E03">
        <w:t>10.3.6.36oa</w:t>
      </w:r>
      <w:r w:rsidRPr="00A50E03">
        <w:tab/>
        <w:t>HS-PDSCH Timeslot Configuration VHCR</w:t>
      </w:r>
      <w:bookmarkEnd w:id="844"/>
    </w:p>
    <w:bookmarkEnd w:id="845"/>
    <w:p w:rsidR="00822673" w:rsidRPr="00A50E03" w:rsidRDefault="00822673" w:rsidP="00822673">
      <w:pPr>
        <w:ind w:firstLine="36pt"/>
      </w:pPr>
      <w:r w:rsidRPr="00A50E03">
        <w:t>NOTE:</w:t>
      </w:r>
      <w:r w:rsidRPr="00A50E03">
        <w:tab/>
        <w:t>Only for TDD 7.68 Mcps.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HS-PDSCH Timeslot Configuration List</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bCs/>
                <w:color w:val="000000"/>
              </w:rPr>
            </w:pPr>
            <w:r w:rsidRPr="00A50E03">
              <w:rPr>
                <w:b w:val="0"/>
                <w:bCs/>
                <w:color w:val="000000"/>
              </w:rPr>
              <w:t>1 to &lt;maxTS-1&gt;</w:t>
            </w:r>
          </w:p>
        </w:tc>
        <w:tc>
          <w:tcPr>
            <w:tcW w:w="63.80pt" w:type="dxa"/>
          </w:tcPr>
          <w:p w:rsidR="00822673" w:rsidRPr="00A50E03" w:rsidRDefault="00822673" w:rsidP="00822673">
            <w:pPr>
              <w:pStyle w:val="TAH"/>
              <w:jc w:val="start"/>
              <w:rPr>
                <w:b w:val="0"/>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&gt;Timeslot Number</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Integer (0..14)</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t>&gt;CHOICE Burst Type</w:t>
            </w:r>
          </w:p>
        </w:tc>
        <w:tc>
          <w:tcPr>
            <w:tcW w:w="56.70pt" w:type="dxa"/>
          </w:tcPr>
          <w:p w:rsidR="00822673" w:rsidRPr="00A50E03" w:rsidRDefault="00822673" w:rsidP="00822673">
            <w:pPr>
              <w:pStyle w:val="TALCharChar"/>
              <w:rPr>
                <w:b/>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t>&gt;&gt;Type 1</w:t>
            </w:r>
          </w:p>
        </w:tc>
        <w:tc>
          <w:tcPr>
            <w:tcW w:w="56.70pt" w:type="dxa"/>
          </w:tcPr>
          <w:p w:rsidR="00822673" w:rsidRPr="00A50E03" w:rsidRDefault="00822673" w:rsidP="00822673">
            <w:pPr>
              <w:pStyle w:val="TALCharChar"/>
              <w:rPr>
                <w:b/>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Allocation Mode</w:t>
            </w:r>
          </w:p>
        </w:tc>
        <w:tc>
          <w:tcPr>
            <w:tcW w:w="56.70pt" w:type="dxa"/>
          </w:tcPr>
          <w:p w:rsidR="00822673" w:rsidRPr="00A50E03" w:rsidRDefault="00822673" w:rsidP="00822673">
            <w:pPr>
              <w:pStyle w:val="TALCharChar"/>
              <w:rPr>
                <w:b/>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Enumerated (Default midamble, Common midamble, UE specific midamble)</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configuration burst type 1 and 3</w:t>
            </w:r>
          </w:p>
        </w:tc>
        <w:tc>
          <w:tcPr>
            <w:tcW w:w="56.70pt" w:type="dxa"/>
          </w:tcPr>
          <w:p w:rsidR="00822673" w:rsidRPr="00A50E03" w:rsidRDefault="00822673" w:rsidP="00822673">
            <w:pPr>
              <w:pStyle w:val="TALCharChar"/>
              <w:rPr>
                <w:b/>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Integer (4, 8, 16)</w:t>
            </w:r>
          </w:p>
        </w:tc>
        <w:tc>
          <w:tcPr>
            <w:tcW w:w="85.05pt" w:type="dxa"/>
          </w:tcPr>
          <w:p w:rsidR="00822673" w:rsidRPr="00A50E03" w:rsidRDefault="00822673" w:rsidP="00822673">
            <w:pPr>
              <w:pStyle w:val="TALCharChar"/>
            </w:pPr>
            <w:r w:rsidRPr="00A50E03">
              <w:rPr>
                <w:color w:val="000000"/>
              </w:rPr>
              <w:t>As defined in [30]</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Shift</w:t>
            </w:r>
          </w:p>
        </w:tc>
        <w:tc>
          <w:tcPr>
            <w:tcW w:w="56.70pt" w:type="dxa"/>
          </w:tcPr>
          <w:p w:rsidR="00822673" w:rsidRPr="00A50E03" w:rsidRDefault="00822673" w:rsidP="00822673">
            <w:pPr>
              <w:pStyle w:val="TALCharChar"/>
              <w:rPr>
                <w:b/>
                <w:color w:val="000000"/>
              </w:rPr>
            </w:pPr>
            <w:r w:rsidRPr="00A50E03">
              <w:rPr>
                <w:color w:val="000000"/>
              </w:rPr>
              <w:t>CV-UE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Integer (0..15)</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 xml:space="preserve">&gt;&gt;Type 2 </w:t>
            </w:r>
          </w:p>
        </w:tc>
        <w:tc>
          <w:tcPr>
            <w:tcW w:w="56.70pt" w:type="dxa"/>
          </w:tcPr>
          <w:p w:rsidR="00822673" w:rsidRPr="00A50E03" w:rsidRDefault="00822673" w:rsidP="00822673">
            <w:pPr>
              <w:pStyle w:val="TALCharChar"/>
              <w:rPr>
                <w:b/>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Allocation Mode</w:t>
            </w:r>
          </w:p>
        </w:tc>
        <w:tc>
          <w:tcPr>
            <w:tcW w:w="56.70pt" w:type="dxa"/>
          </w:tcPr>
          <w:p w:rsidR="00822673" w:rsidRPr="00A50E03" w:rsidRDefault="00822673" w:rsidP="00822673">
            <w:pPr>
              <w:pStyle w:val="TALCharChar"/>
              <w:rPr>
                <w:b/>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Enumerated (Default midamble, Common midamble, UE specific midamble)</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Borders>
              <w:bottom w:val="single" w:sz="4" w:space="0" w:color="auto"/>
            </w:tcBorders>
          </w:tcPr>
          <w:p w:rsidR="00822673" w:rsidRPr="00A50E03" w:rsidRDefault="00822673" w:rsidP="00822673">
            <w:pPr>
              <w:pStyle w:val="TALCharChar"/>
              <w:rPr>
                <w:b/>
                <w:color w:val="000000"/>
              </w:rPr>
            </w:pPr>
            <w:r w:rsidRPr="00A50E03">
              <w:rPr>
                <w:color w:val="000000"/>
              </w:rPr>
              <w:t>&gt;&gt;&gt;Midamble configuration burst type 2</w:t>
            </w:r>
          </w:p>
        </w:tc>
        <w:tc>
          <w:tcPr>
            <w:tcW w:w="56.70pt" w:type="dxa"/>
            <w:tcBorders>
              <w:bottom w:val="single" w:sz="4" w:space="0" w:color="auto"/>
            </w:tcBorders>
          </w:tcPr>
          <w:p w:rsidR="00822673" w:rsidRPr="00A50E03" w:rsidRDefault="00822673" w:rsidP="00822673">
            <w:pPr>
              <w:pStyle w:val="TALCharChar"/>
              <w:rPr>
                <w:b/>
                <w:color w:val="000000"/>
              </w:rPr>
            </w:pPr>
            <w:r w:rsidRPr="00A50E03">
              <w:rPr>
                <w:color w:val="000000"/>
              </w:rPr>
              <w:t>MP</w:t>
            </w:r>
          </w:p>
        </w:tc>
        <w:tc>
          <w:tcPr>
            <w:tcW w:w="56.70pt" w:type="dxa"/>
            <w:tcBorders>
              <w:bottom w:val="single" w:sz="4" w:space="0" w:color="auto"/>
            </w:tcBorders>
          </w:tcPr>
          <w:p w:rsidR="00822673" w:rsidRPr="00A50E03" w:rsidRDefault="00822673" w:rsidP="00822673">
            <w:pPr>
              <w:pStyle w:val="TALCharChar"/>
              <w:rPr>
                <w:color w:val="000000"/>
              </w:rPr>
            </w:pPr>
          </w:p>
        </w:tc>
        <w:tc>
          <w:tcPr>
            <w:tcW w:w="63.80pt" w:type="dxa"/>
            <w:tcBorders>
              <w:bottom w:val="single" w:sz="4" w:space="0" w:color="auto"/>
            </w:tcBorders>
          </w:tcPr>
          <w:p w:rsidR="00822673" w:rsidRPr="00A50E03" w:rsidRDefault="00822673" w:rsidP="00822673">
            <w:pPr>
              <w:pStyle w:val="TALCharChar"/>
              <w:rPr>
                <w:b/>
                <w:color w:val="000000"/>
              </w:rPr>
            </w:pPr>
            <w:r w:rsidRPr="00A50E03">
              <w:rPr>
                <w:color w:val="000000"/>
              </w:rPr>
              <w:t>Integer (4, 8)</w:t>
            </w:r>
          </w:p>
        </w:tc>
        <w:tc>
          <w:tcPr>
            <w:tcW w:w="85.05pt" w:type="dxa"/>
            <w:tcBorders>
              <w:bottom w:val="single" w:sz="4" w:space="0" w:color="auto"/>
            </w:tcBorders>
          </w:tcPr>
          <w:p w:rsidR="00822673" w:rsidRPr="00A50E03" w:rsidRDefault="00822673" w:rsidP="00822673">
            <w:pPr>
              <w:pStyle w:val="TALCharChar"/>
            </w:pPr>
            <w:r w:rsidRPr="00A50E03">
              <w:rPr>
                <w:color w:val="000000"/>
              </w:rPr>
              <w:t>As defined in [30]</w:t>
            </w:r>
          </w:p>
        </w:tc>
        <w:tc>
          <w:tcPr>
            <w:tcW w:w="49.60pt" w:type="dxa"/>
            <w:tcBorders>
              <w:bottom w:val="single" w:sz="4" w:space="0" w:color="auto"/>
            </w:tcBorders>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&gt;&gt;&gt;Midamble Shift</w:t>
            </w:r>
          </w:p>
        </w:tc>
        <w:tc>
          <w:tcPr>
            <w:tcW w:w="56.70pt" w:type="dxa"/>
          </w:tcPr>
          <w:p w:rsidR="00822673" w:rsidRPr="00A50E03" w:rsidRDefault="00822673" w:rsidP="00822673">
            <w:pPr>
              <w:pStyle w:val="TALCharChar"/>
              <w:rPr>
                <w:b/>
                <w:color w:val="000000"/>
              </w:rPr>
            </w:pPr>
            <w:r w:rsidRPr="00A50E03">
              <w:rPr>
                <w:color w:val="000000"/>
              </w:rPr>
              <w:t>CV-UE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b/>
                <w:color w:val="000000"/>
              </w:rPr>
            </w:pPr>
            <w:r w:rsidRPr="00A50E03">
              <w:rPr>
                <w:color w:val="000000"/>
              </w:rPr>
              <w:t>Integer (0..7)</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bl>
    <w:p w:rsidR="00822673" w:rsidRPr="00A50E03" w:rsidRDefault="00822673" w:rsidP="00822673"/>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rPr>
                <w:rFonts w:ascii="Arial" w:hAnsi="Arial" w:cs="Arial"/>
                <w:i/>
              </w:rPr>
            </w:pPr>
            <w:r w:rsidRPr="00A50E03">
              <w:rPr>
                <w:rFonts w:ascii="Arial" w:hAnsi="Arial" w:cs="Arial"/>
                <w:i/>
              </w:rPr>
              <w:t>UE</w:t>
            </w:r>
          </w:p>
        </w:tc>
        <w:tc>
          <w:tcPr>
            <w:tcW w:w="231.75pt" w:type="dxa"/>
          </w:tcPr>
          <w:p w:rsidR="00822673" w:rsidRPr="00A50E03" w:rsidRDefault="00822673" w:rsidP="00822673">
            <w:pPr>
              <w:pStyle w:val="TALCharChar"/>
            </w:pPr>
            <w:r w:rsidRPr="00A50E03">
              <w:t>This IE is mandatory present when the value of the IE "Midamble Allocation Mode" is "UE specific midamble" and not needed otherwise.</w:t>
            </w:r>
          </w:p>
        </w:tc>
      </w:tr>
    </w:tbl>
    <w:p w:rsidR="00822673" w:rsidRPr="00A50E03" w:rsidRDefault="00822673" w:rsidP="00822673"/>
    <w:p w:rsidR="00822673" w:rsidRPr="00A50E03" w:rsidRDefault="00822673" w:rsidP="00822673">
      <w:pPr>
        <w:pStyle w:val="Heading4"/>
      </w:pPr>
      <w:bookmarkStart w:id="846" w:name="_Toc477471493"/>
      <w:bookmarkStart w:id="847" w:name="Para10p3p6p36a"/>
      <w:r w:rsidRPr="00A50E03">
        <w:t>10.3.6.36a</w:t>
      </w:r>
      <w:r w:rsidRPr="00A50E03">
        <w:tab/>
        <w:t>HS-SCCH Info</w:t>
      </w:r>
      <w:bookmarkEnd w:id="84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84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CHOICE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&gt;&gt;DL Scrambling Code</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Secondary scrambling code</w:t>
            </w:r>
            <w:r w:rsidRPr="00A50E03">
              <w:rPr>
                <w:lang w:eastAsia="ko-KR"/>
              </w:rPr>
              <w:t xml:space="preserve">  </w:t>
            </w:r>
            <w:hyperlink w:anchor="Para10p3p6p74" w:history="1">
              <w:r w:rsidRPr="00A50E03">
                <w:rPr>
                  <w:rStyle w:val="Hyperlink"/>
                  <w:lang w:eastAsia="ko-KR"/>
                </w:rPr>
                <w:t>10.3.6.74</w:t>
              </w:r>
            </w:hyperlink>
          </w:p>
        </w:tc>
        <w:tc>
          <w:tcPr>
            <w:tcW w:w="85.05pt" w:type="dxa"/>
          </w:tcPr>
          <w:p w:rsidR="00822673" w:rsidRPr="00A50E03" w:rsidRDefault="00822673" w:rsidP="00822673">
            <w:pPr>
              <w:pStyle w:val="TAL"/>
            </w:pPr>
            <w:r w:rsidRPr="00A50E03">
              <w:t>DL Scrambling code to be applied for HS-DSCH and  HS-SCCH. Default is same scrambling code as for the primary CPICH.</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&gt;&gt;HS-SCCH Channelisation Code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&lt;maxHSSCCHs &gt;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Note 2</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&gt;&gt;&gt;HS-SCCH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(0..127)</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 xml:space="preserve">&gt;&gt;CHOICE </w:t>
            </w:r>
            <w:r w:rsidRPr="00A50E03">
              <w:rPr>
                <w:i/>
              </w:rPr>
              <w:t>TDD option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&gt;&gt;&gt;3.84 Mcps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 xml:space="preserve">&gt;&gt;&gt;&gt; Ack-Nack Power Offset </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(-7..8 by step of 1) </w:t>
            </w:r>
          </w:p>
        </w:tc>
        <w:tc>
          <w:tcPr>
            <w:tcW w:w="85.05pt" w:type="dxa"/>
          </w:tcPr>
          <w:p w:rsidR="00822673" w:rsidRPr="00A50E03" w:rsidRDefault="00822673" w:rsidP="00822673">
            <w:pPr>
              <w:pStyle w:val="TAL"/>
            </w:pPr>
            <w:r w:rsidRPr="00A50E03">
              <w:t>dB</w:t>
            </w:r>
          </w:p>
          <w:p w:rsidR="00822673" w:rsidRPr="00A50E03" w:rsidRDefault="00822673" w:rsidP="00822673">
            <w:pPr>
              <w:pStyle w:val="TAL"/>
              <w:rPr>
                <w:lang w:eastAsia="zh-CN"/>
              </w:rPr>
            </w:pPr>
          </w:p>
          <w:p w:rsidR="00822673" w:rsidRPr="00A50E03" w:rsidRDefault="00822673" w:rsidP="00822673">
            <w:pPr>
              <w:pStyle w:val="TAL"/>
            </w:pPr>
            <w:r w:rsidRPr="00A50E03">
              <w:rPr>
                <w:lang w:eastAsia="zh-CN"/>
              </w:rPr>
              <w:t>Note 1</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 HS-SICH Power Control Info</w:t>
            </w:r>
          </w:p>
          <w:p w:rsidR="00822673" w:rsidRPr="00A50E03" w:rsidRDefault="00822673" w:rsidP="00822673">
            <w:pPr>
              <w:pStyle w:val="TAL"/>
            </w:pP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HS-SICH Power Control Info </w:t>
            </w:r>
            <w:hyperlink w:anchor="Para10p3p6p36b" w:history="1">
              <w:r w:rsidRPr="00A50E03">
                <w:rPr>
                  <w:rStyle w:val="Hyperlink"/>
                </w:rPr>
                <w:t>10.3.6.36b</w:t>
              </w:r>
            </w:hyperlink>
            <w:r w:rsidRPr="00A50E03">
              <w:t xml:space="preserve">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 xml:space="preserve">REL-5 </w:t>
            </w:r>
          </w:p>
        </w:tc>
      </w:tr>
      <w:tr w:rsidR="00822673" w:rsidRPr="00A50E03" w:rsidTr="00822673">
        <w:tc>
          <w:tcPr>
            <w:tcW w:w="141.75pt" w:type="dxa"/>
          </w:tcPr>
          <w:p w:rsidR="00822673" w:rsidRPr="00A50E03" w:rsidRDefault="00822673" w:rsidP="00822673">
            <w:pPr>
              <w:pStyle w:val="TAL"/>
            </w:pPr>
            <w:r w:rsidRPr="00A50E03">
              <w:t>&gt;&gt;&gt;&gt; 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w:t>
            </w:r>
          </w:p>
          <w:p w:rsidR="00822673" w:rsidRPr="00A50E03" w:rsidRDefault="00822673" w:rsidP="00822673">
            <w:pPr>
              <w:pStyle w:val="TAL"/>
            </w:pPr>
            <w:r w:rsidRPr="00A50E03">
              <w:t>(-3.15..0 by step of 0.05)</w:t>
            </w:r>
          </w:p>
        </w:tc>
        <w:tc>
          <w:tcPr>
            <w:tcW w:w="85.05pt" w:type="dxa"/>
          </w:tcPr>
          <w:p w:rsidR="00822673" w:rsidRPr="00A50E03" w:rsidRDefault="00822673" w:rsidP="00822673">
            <w:pPr>
              <w:pStyle w:val="TAL"/>
            </w:pPr>
            <w:r w:rsidRPr="00A50E03">
              <w:t>Signalled value is Log10(HS-SCCH BLER quality target).This IE is Not Present in REL-5.</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&gt;&gt;&gt;&gt; D</w:t>
            </w:r>
            <w:r w:rsidRPr="00A50E03">
              <w:rPr>
                <w:szCs w:val="18"/>
                <w:vertAlign w:val="subscript"/>
              </w:rPr>
              <w:t>hs-sync</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(-20..+10)</w:t>
            </w:r>
          </w:p>
        </w:tc>
        <w:tc>
          <w:tcPr>
            <w:tcW w:w="85.05pt" w:type="dxa"/>
          </w:tcPr>
          <w:p w:rsidR="00822673" w:rsidRPr="00A50E03" w:rsidRDefault="00822673" w:rsidP="00822673">
            <w:pPr>
              <w:pStyle w:val="TAL"/>
            </w:pPr>
            <w:r w:rsidRPr="00A50E03">
              <w:rPr>
                <w:szCs w:val="18"/>
              </w:rPr>
              <w:t>Value in dB set to indicate the dB difference between the maximum allowed HS-SCCH physical channel transmit power [33] and the beacon reference power (it is one means of controlling the area of HS-DSCH operation within the cell).</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&gt;&gt;&gt;&gt;HS-SCCH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&lt;maxHSSCCHs&gt;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Common midamble, UE specific midamble)</w:t>
            </w:r>
          </w:p>
        </w:tc>
        <w:tc>
          <w:tcPr>
            <w:tcW w:w="85.05pt" w:type="dxa"/>
          </w:tcPr>
          <w:p w:rsidR="00822673" w:rsidRPr="00A50E03" w:rsidRDefault="00822673" w:rsidP="00822673">
            <w:pPr>
              <w:pStyle w:val="TAL"/>
            </w:pPr>
            <w:r w:rsidRPr="00A50E03">
              <w:t>HS-SCCH always uses burst type 1.</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(4, 8, 16)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&gt;&gt;&gt;&gt;&gt;Midamble Shift</w:t>
            </w:r>
          </w:p>
        </w:tc>
        <w:tc>
          <w:tcPr>
            <w:tcW w:w="56.70pt" w:type="dxa"/>
          </w:tcPr>
          <w:p w:rsidR="00822673" w:rsidRPr="00A50E03" w:rsidRDefault="00822673" w:rsidP="00822673">
            <w:pPr>
              <w:pStyle w:val="TAL"/>
            </w:pPr>
            <w:r w:rsidRPr="00A50E03">
              <w:t>CV-UE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w:t>
            </w:r>
          </w:p>
          <w:p w:rsidR="00822673" w:rsidRPr="00A50E03" w:rsidRDefault="00822673" w:rsidP="00822673">
            <w:pPr>
              <w:pStyle w:val="TAL"/>
            </w:pPr>
            <w:r w:rsidRPr="00A50E03">
              <w:t>(-3.15..0 by step of 0.05)</w:t>
            </w:r>
          </w:p>
        </w:tc>
        <w:tc>
          <w:tcPr>
            <w:tcW w:w="85.05pt" w:type="dxa"/>
          </w:tcPr>
          <w:p w:rsidR="00822673" w:rsidRPr="00A50E03" w:rsidRDefault="00822673" w:rsidP="00822673">
            <w:pPr>
              <w:pStyle w:val="TAL"/>
            </w:pPr>
            <w:r w:rsidRPr="00A50E03">
              <w:t>Signalled value is Log10(HS-SCCH BLER quality target).</w:t>
            </w:r>
          </w:p>
          <w:p w:rsidR="00822673" w:rsidRPr="00A50E03" w:rsidRDefault="00822673" w:rsidP="00822673">
            <w:pPr>
              <w:pStyle w:val="TAL"/>
            </w:pPr>
            <w:r w:rsidRPr="00A50E03">
              <w:rPr>
                <w:rFonts w:cs="Arial"/>
                <w:lang w:eastAsia="zh-CN"/>
              </w:rPr>
              <w:t xml:space="preserve">This IE is </w:t>
            </w:r>
            <w:r w:rsidRPr="00A50E03">
              <w:rPr>
                <w:rFonts w:cs="Arial"/>
                <w:bCs/>
                <w:lang w:eastAsia="zh-CN"/>
              </w:rPr>
              <w:t xml:space="preserve">not present </w:t>
            </w:r>
            <w:r w:rsidRPr="00A50E03">
              <w:rPr>
                <w:rFonts w:cs="Arial"/>
                <w:lang w:eastAsia="zh-CN"/>
              </w:rPr>
              <w:t>in REL-6 and beyond.</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&gt;&gt;&gt;&gt;&gt;HS-SICH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(Default midamble, UE specific midamble)</w:t>
            </w:r>
          </w:p>
        </w:tc>
        <w:tc>
          <w:tcPr>
            <w:tcW w:w="85.05pt" w:type="dxa"/>
          </w:tcPr>
          <w:p w:rsidR="00822673" w:rsidRPr="00A50E03" w:rsidRDefault="00822673" w:rsidP="00822673">
            <w:pPr>
              <w:pStyle w:val="TAL"/>
            </w:pPr>
            <w:r w:rsidRPr="00A50E03">
              <w:t xml:space="preserve"> HS-SICH always uses burst type 1.</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(4, 8, 16)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Shift</w:t>
            </w:r>
          </w:p>
        </w:tc>
        <w:tc>
          <w:tcPr>
            <w:tcW w:w="56.70pt" w:type="dxa"/>
          </w:tcPr>
          <w:p w:rsidR="00822673" w:rsidRPr="00A50E03" w:rsidRDefault="00822673" w:rsidP="00822673">
            <w:pPr>
              <w:pStyle w:val="TAL"/>
            </w:pPr>
            <w:r w:rsidRPr="00A50E03">
              <w:t>CV-</w:t>
            </w:r>
            <w:r w:rsidRPr="00A50E03">
              <w:rPr>
                <w:i/>
              </w:rPr>
              <w:t>UE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&gt;&gt;&gt;7.68 Mcps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&gt;&gt;&gt;&gt;Ack-Nack Power Offset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(-7..8 by step of 1)</w:t>
            </w:r>
          </w:p>
        </w:tc>
        <w:tc>
          <w:tcPr>
            <w:tcW w:w="85.05pt" w:type="dxa"/>
          </w:tcPr>
          <w:p w:rsidR="00822673" w:rsidRPr="00A50E03" w:rsidRDefault="00822673" w:rsidP="00822673">
            <w:pPr>
              <w:pStyle w:val="TAL"/>
            </w:pPr>
            <w:r w:rsidRPr="00A50E03">
              <w:t>dB</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&gt;&gt;&gt;&gt;HS-SICH Power Control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HS-SICH Power Control Info </w:t>
            </w:r>
            <w:hyperlink w:anchor="Para10p3p6p36b" w:history="1">
              <w:r w:rsidRPr="00A50E03">
                <w:rPr>
                  <w:rStyle w:val="Hyperlink"/>
                </w:rPr>
                <w:t>10.3.6.36b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w:t>
            </w:r>
          </w:p>
          <w:p w:rsidR="00822673" w:rsidRPr="00A50E03" w:rsidRDefault="00822673" w:rsidP="00822673">
            <w:pPr>
              <w:pStyle w:val="TAL"/>
            </w:pPr>
            <w:r w:rsidRPr="00A50E03">
              <w:t>(-3.15..0 by step of 0.05)</w:t>
            </w:r>
          </w:p>
        </w:tc>
        <w:tc>
          <w:tcPr>
            <w:tcW w:w="85.05pt" w:type="dxa"/>
          </w:tcPr>
          <w:p w:rsidR="00822673" w:rsidRPr="00A50E03" w:rsidRDefault="00822673" w:rsidP="00822673">
            <w:pPr>
              <w:pStyle w:val="TAL"/>
            </w:pPr>
            <w:r w:rsidRPr="00A50E03">
              <w:t>Signalled value is Log10(HS-SCCH BLER quality target).</w:t>
            </w:r>
          </w:p>
        </w:tc>
        <w:tc>
          <w:tcPr>
            <w:tcW w:w="49.60pt" w:type="dxa"/>
          </w:tcPr>
          <w:p w:rsidR="00822673" w:rsidRPr="00A50E03" w:rsidRDefault="00822673" w:rsidP="00822673">
            <w:pPr>
              <w:pStyle w:val="TAL"/>
            </w:pPr>
            <w:r w:rsidRPr="00A50E03">
              <w:t>REL-</w:t>
            </w:r>
            <w:r w:rsidRPr="00A50E03">
              <w:rPr>
                <w:lang w:eastAsia="zh-CN"/>
              </w:rPr>
              <w:t>7</w:t>
            </w:r>
          </w:p>
        </w:tc>
      </w:tr>
      <w:tr w:rsidR="00822673" w:rsidRPr="00A50E03" w:rsidTr="00822673">
        <w:tc>
          <w:tcPr>
            <w:tcW w:w="141.75pt" w:type="dxa"/>
          </w:tcPr>
          <w:p w:rsidR="00822673" w:rsidRPr="00A50E03" w:rsidRDefault="00822673" w:rsidP="00822673">
            <w:pPr>
              <w:pStyle w:val="TAL"/>
            </w:pPr>
            <w:r w:rsidRPr="00A50E03">
              <w:t>&gt;&gt;&gt;&gt;D</w:t>
            </w:r>
            <w:r w:rsidRPr="00A50E03">
              <w:rPr>
                <w:szCs w:val="18"/>
                <w:vertAlign w:val="subscript"/>
              </w:rPr>
              <w:t>hs-sync</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(-20..+10)</w:t>
            </w:r>
          </w:p>
        </w:tc>
        <w:tc>
          <w:tcPr>
            <w:tcW w:w="85.05pt" w:type="dxa"/>
          </w:tcPr>
          <w:p w:rsidR="00822673" w:rsidRPr="00A50E03" w:rsidRDefault="00822673" w:rsidP="00822673">
            <w:pPr>
              <w:pStyle w:val="TAL"/>
            </w:pPr>
            <w:r w:rsidRPr="00A50E03">
              <w:rPr>
                <w:szCs w:val="18"/>
              </w:rPr>
              <w:t>Value in dB set to indicate the dB difference between the maximum allowed HS-SCCH physical channel transmit power [33] and the beacon reference power (it is one means of controlling the area of HS-DSCH operation within the cell).</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&gt;&gt;&gt;&gt;D</w:t>
            </w:r>
            <w:r w:rsidRPr="00A50E03">
              <w:rPr>
                <w:szCs w:val="18"/>
                <w:vertAlign w:val="subscript"/>
              </w:rPr>
              <w:t>hs-sync</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(-20..+10)</w:t>
            </w:r>
          </w:p>
        </w:tc>
        <w:tc>
          <w:tcPr>
            <w:tcW w:w="85.05pt" w:type="dxa"/>
          </w:tcPr>
          <w:p w:rsidR="00822673" w:rsidRPr="00A50E03" w:rsidRDefault="00822673" w:rsidP="00822673">
            <w:pPr>
              <w:pStyle w:val="TAL"/>
            </w:pPr>
            <w:r w:rsidRPr="00A50E03">
              <w:rPr>
                <w:szCs w:val="18"/>
              </w:rPr>
              <w:t>Value in dB set to indicate the dB difference between the maximum allowed HS-SCCH physical channel transmit power [33] and the beacon reference power (it is one means of controlling the area of HS-DSCH operation within the cell).</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&gt;&gt;&gt;&gt;HS-SCCH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&lt;maxHS-SCCHs&gt;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((32/1) ..(32/32))</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Common midamble, UE specific midamble)</w:t>
            </w:r>
          </w:p>
        </w:tc>
        <w:tc>
          <w:tcPr>
            <w:tcW w:w="85.05pt" w:type="dxa"/>
          </w:tcPr>
          <w:p w:rsidR="00822673" w:rsidRPr="00A50E03" w:rsidRDefault="00822673" w:rsidP="00822673">
            <w:pPr>
              <w:pStyle w:val="TAL"/>
            </w:pPr>
            <w:r w:rsidRPr="00A50E03">
              <w:t>HS-SCCH always uses burst type 1.</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(4, 8, 16)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Shift</w:t>
            </w:r>
          </w:p>
        </w:tc>
        <w:tc>
          <w:tcPr>
            <w:tcW w:w="56.70pt" w:type="dxa"/>
          </w:tcPr>
          <w:p w:rsidR="00822673" w:rsidRPr="00A50E03" w:rsidRDefault="00822673" w:rsidP="00822673">
            <w:pPr>
              <w:pStyle w:val="TAL"/>
            </w:pPr>
            <w:r w:rsidRPr="00A50E03">
              <w:t>CV-UE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&gt;&gt;&gt;&gt;&gt;HS-SICH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((32/1) ..(32/32))</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(Default midamble, UE specific midamble)</w:t>
            </w:r>
          </w:p>
        </w:tc>
        <w:tc>
          <w:tcPr>
            <w:tcW w:w="85.05pt" w:type="dxa"/>
          </w:tcPr>
          <w:p w:rsidR="00822673" w:rsidRPr="00A50E03" w:rsidRDefault="00822673" w:rsidP="00822673">
            <w:pPr>
              <w:pStyle w:val="TAL"/>
            </w:pPr>
            <w:r w:rsidRPr="00A50E03">
              <w:t>HS-SICH always uses burst type 1.</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(4, 8, 16)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Shift</w:t>
            </w:r>
          </w:p>
        </w:tc>
        <w:tc>
          <w:tcPr>
            <w:tcW w:w="56.70pt" w:type="dxa"/>
          </w:tcPr>
          <w:p w:rsidR="00822673" w:rsidRPr="00A50E03" w:rsidRDefault="00822673" w:rsidP="00822673">
            <w:pPr>
              <w:pStyle w:val="TAL"/>
            </w:pPr>
            <w:r w:rsidRPr="00A50E03">
              <w:t>CV-</w:t>
            </w:r>
            <w:r w:rsidRPr="00A50E03">
              <w:rPr>
                <w:i/>
              </w:rPr>
              <w:t>UE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&gt;&gt;&gt;1.28 Mcps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&gt;&gt;&gt;&gt;Ack-Nack Power Offset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(-7..8 by step of 1)</w:t>
            </w:r>
          </w:p>
        </w:tc>
        <w:tc>
          <w:tcPr>
            <w:tcW w:w="85.05pt" w:type="dxa"/>
          </w:tcPr>
          <w:p w:rsidR="00822673" w:rsidRPr="00A50E03" w:rsidRDefault="00822673" w:rsidP="00822673">
            <w:pPr>
              <w:pStyle w:val="TAL"/>
              <w:rPr>
                <w:lang w:eastAsia="zh-CN"/>
              </w:rPr>
            </w:pPr>
            <w:r w:rsidRPr="00A50E03">
              <w:t>dB.</w:t>
            </w:r>
            <w:r w:rsidRPr="00A50E03">
              <w:rPr>
                <w:lang w:eastAsia="zh-CN"/>
              </w:rPr>
              <w:t xml:space="preserve"> </w:t>
            </w:r>
          </w:p>
          <w:p w:rsidR="00822673" w:rsidRPr="00A50E03" w:rsidRDefault="00822673" w:rsidP="00822673">
            <w:pPr>
              <w:pStyle w:val="TAL"/>
            </w:pPr>
            <w:r w:rsidRPr="00A50E03">
              <w:rPr>
                <w:lang w:eastAsia="zh-CN"/>
              </w:rPr>
              <w:t>This IE is Not Present in REL-5.</w:t>
            </w:r>
          </w:p>
          <w:p w:rsidR="00822673" w:rsidRPr="00A50E03" w:rsidRDefault="00822673" w:rsidP="00822673">
            <w:pPr>
              <w:pStyle w:val="TAL"/>
            </w:pPr>
          </w:p>
          <w:p w:rsidR="00822673" w:rsidRPr="00A50E03" w:rsidRDefault="00822673" w:rsidP="00822673">
            <w:pPr>
              <w:pStyle w:val="TAL"/>
            </w:pPr>
            <w:r w:rsidRPr="00A50E03">
              <w:rPr>
                <w:color w:val="000000"/>
                <w:lang w:eastAsia="zh-CN"/>
              </w:rPr>
              <w:t>Note</w:t>
            </w:r>
          </w:p>
        </w:tc>
        <w:tc>
          <w:tcPr>
            <w:tcW w:w="49.60pt" w:type="dxa"/>
          </w:tcPr>
          <w:p w:rsidR="00822673" w:rsidRPr="00A50E03" w:rsidRDefault="00822673" w:rsidP="00822673">
            <w:pPr>
              <w:pStyle w:val="TAL"/>
            </w:pPr>
            <w:r w:rsidRPr="00A50E03">
              <w:t>REL-</w:t>
            </w:r>
            <w:r w:rsidRPr="00A50E03">
              <w:rPr>
                <w:lang w:eastAsia="zh-CN"/>
              </w:rPr>
              <w:t>6</w:t>
            </w:r>
          </w:p>
        </w:tc>
      </w:tr>
      <w:tr w:rsidR="00822673" w:rsidRPr="00A50E03" w:rsidTr="00822673">
        <w:tc>
          <w:tcPr>
            <w:tcW w:w="141.75pt" w:type="dxa"/>
          </w:tcPr>
          <w:p w:rsidR="00822673" w:rsidRPr="00A50E03" w:rsidRDefault="00822673" w:rsidP="00822673">
            <w:pPr>
              <w:pStyle w:val="TAL"/>
            </w:pPr>
            <w:r w:rsidRPr="00A50E03">
              <w:t>&gt;&gt;&gt;&gt;PRX</w:t>
            </w:r>
            <w:r w:rsidRPr="00A50E03">
              <w:rPr>
                <w:vertAlign w:val="subscript"/>
              </w:rPr>
              <w:t>HS-SICH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(-120..-58 by step of 1)</w:t>
            </w:r>
          </w:p>
        </w:tc>
        <w:tc>
          <w:tcPr>
            <w:tcW w:w="85.05pt" w:type="dxa"/>
          </w:tcPr>
          <w:p w:rsidR="00822673" w:rsidRPr="00A50E03" w:rsidRDefault="00822673" w:rsidP="00822673">
            <w:pPr>
              <w:pStyle w:val="TAL"/>
              <w:rPr>
                <w:lang w:eastAsia="zh-CN"/>
              </w:rPr>
            </w:pPr>
            <w:r w:rsidRPr="00A50E03">
              <w:t xml:space="preserve">dBm. Desired power level for HS-SICH. </w:t>
            </w:r>
          </w:p>
          <w:p w:rsidR="00822673" w:rsidRPr="00A50E03" w:rsidRDefault="00822673" w:rsidP="00822673">
            <w:pPr>
              <w:pStyle w:val="TAL"/>
            </w:pPr>
            <w:r w:rsidRPr="00A50E03">
              <w:rPr>
                <w:rFonts w:cs="Arial"/>
                <w:lang w:eastAsia="zh-CN"/>
              </w:rPr>
              <w:t xml:space="preserve">This IE </w:t>
            </w:r>
            <w:r w:rsidRPr="00A50E03">
              <w:t>is Not Present in REL-</w:t>
            </w:r>
            <w:r w:rsidRPr="00A50E03">
              <w:rPr>
                <w:rFonts w:cs="Arial"/>
                <w:lang w:eastAsia="zh-CN"/>
              </w:rPr>
              <w:t>5</w:t>
            </w:r>
          </w:p>
        </w:tc>
        <w:tc>
          <w:tcPr>
            <w:tcW w:w="49.60pt" w:type="dxa"/>
          </w:tcPr>
          <w:p w:rsidR="00822673" w:rsidRPr="00A50E03" w:rsidRDefault="00822673" w:rsidP="00822673">
            <w:pPr>
              <w:pStyle w:val="TAL"/>
            </w:pPr>
            <w:r w:rsidRPr="00A50E03">
              <w:t>REL-</w:t>
            </w:r>
            <w:r w:rsidRPr="00A50E03">
              <w:rPr>
                <w:lang w:eastAsia="zh-CN"/>
              </w:rPr>
              <w:t>6</w:t>
            </w:r>
          </w:p>
        </w:tc>
      </w:tr>
      <w:tr w:rsidR="00822673" w:rsidRPr="00A50E03" w:rsidTr="00822673">
        <w:tc>
          <w:tcPr>
            <w:tcW w:w="141.75pt" w:type="dxa"/>
          </w:tcPr>
          <w:p w:rsidR="00822673" w:rsidRPr="00A50E03" w:rsidRDefault="00822673" w:rsidP="00822673">
            <w:pPr>
              <w:pStyle w:val="TAL"/>
            </w:pPr>
            <w:r w:rsidRPr="00A50E03">
              <w:t>&gt;&gt;&gt;&gt;TPC step size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 3)</w:t>
            </w:r>
          </w:p>
        </w:tc>
        <w:tc>
          <w:tcPr>
            <w:tcW w:w="85.05pt" w:type="dxa"/>
          </w:tcPr>
          <w:p w:rsidR="00822673" w:rsidRPr="00A50E03" w:rsidRDefault="00822673" w:rsidP="00822673">
            <w:pPr>
              <w:pStyle w:val="TAL"/>
              <w:rPr>
                <w:lang w:eastAsia="zh-CN"/>
              </w:rPr>
            </w:pPr>
            <w:r w:rsidRPr="00A50E03">
              <w:t>dB. TPC step size</w:t>
            </w:r>
            <w:r w:rsidRPr="00A50E03">
              <w:rPr>
                <w:lang w:eastAsia="zh-CN"/>
              </w:rPr>
              <w:t xml:space="preserve"> for HS-SICH.</w:t>
            </w:r>
            <w:r w:rsidRPr="00A50E03">
              <w:t xml:space="preserve"> One spare value.</w:t>
            </w:r>
          </w:p>
          <w:p w:rsidR="00822673" w:rsidRPr="00A50E03" w:rsidRDefault="00822673" w:rsidP="00822673">
            <w:pPr>
              <w:pStyle w:val="TAL"/>
            </w:pPr>
            <w:r w:rsidRPr="00A50E03">
              <w:rPr>
                <w:lang w:eastAsia="zh-CN"/>
              </w:rPr>
              <w:t>This I</w:t>
            </w:r>
            <w:r w:rsidRPr="00A50E03">
              <w:t>E is Not Present in REL-5</w:t>
            </w:r>
            <w:r w:rsidRPr="00A50E03">
              <w:rPr>
                <w:lang w:eastAsia="zh-CN"/>
              </w:rPr>
              <w:t>.</w:t>
            </w:r>
          </w:p>
        </w:tc>
        <w:tc>
          <w:tcPr>
            <w:tcW w:w="49.60pt" w:type="dxa"/>
          </w:tcPr>
          <w:p w:rsidR="00822673" w:rsidRPr="00A50E03" w:rsidRDefault="00822673" w:rsidP="00822673">
            <w:pPr>
              <w:pStyle w:val="TAL"/>
            </w:pPr>
            <w:r w:rsidRPr="00A50E03">
              <w:t>REL-</w:t>
            </w:r>
            <w:r w:rsidRPr="00A50E03">
              <w:rPr>
                <w:lang w:eastAsia="zh-CN"/>
              </w:rPr>
              <w:t>6</w:t>
            </w:r>
          </w:p>
        </w:tc>
      </w:tr>
      <w:tr w:rsidR="00822673" w:rsidRPr="00A50E03" w:rsidTr="00822673">
        <w:tc>
          <w:tcPr>
            <w:tcW w:w="141.75pt" w:type="dxa"/>
          </w:tcPr>
          <w:p w:rsidR="00822673" w:rsidRPr="00A50E03" w:rsidRDefault="00822673" w:rsidP="00822673">
            <w:pPr>
              <w:pStyle w:val="TAL"/>
            </w:pPr>
            <w:r w:rsidRPr="00A50E03">
              <w:t>&gt;&gt;&gt;&gt;BLER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w:t>
            </w:r>
          </w:p>
          <w:p w:rsidR="00822673" w:rsidRPr="00A50E03" w:rsidRDefault="00822673" w:rsidP="00822673">
            <w:pPr>
              <w:pStyle w:val="TAL"/>
            </w:pPr>
            <w:r w:rsidRPr="00A50E03">
              <w:t>(-3.15..0 by step of 0.05)</w:t>
            </w:r>
          </w:p>
        </w:tc>
        <w:tc>
          <w:tcPr>
            <w:tcW w:w="85.05pt" w:type="dxa"/>
          </w:tcPr>
          <w:p w:rsidR="00822673" w:rsidRPr="00A50E03" w:rsidRDefault="00822673" w:rsidP="00822673">
            <w:pPr>
              <w:pStyle w:val="TAL"/>
              <w:rPr>
                <w:lang w:eastAsia="zh-CN"/>
              </w:rPr>
            </w:pPr>
            <w:r w:rsidRPr="00A50E03">
              <w:t>Signalled value is Log10(HS-SCCH BLER quality target).</w:t>
            </w:r>
          </w:p>
          <w:p w:rsidR="00822673" w:rsidRPr="00A50E03" w:rsidRDefault="00822673" w:rsidP="00822673">
            <w:pPr>
              <w:pStyle w:val="TAL"/>
            </w:pPr>
            <w:r w:rsidRPr="00A50E03">
              <w:rPr>
                <w:lang w:eastAsia="zh-CN"/>
              </w:rPr>
              <w:t>Thi</w:t>
            </w:r>
            <w:r w:rsidRPr="00A50E03">
              <w:t>s IE is Not Present in RE</w:t>
            </w:r>
            <w:r w:rsidRPr="00A50E03">
              <w:rPr>
                <w:lang w:eastAsia="zh-CN"/>
              </w:rPr>
              <w:t>L-5.</w:t>
            </w:r>
          </w:p>
        </w:tc>
        <w:tc>
          <w:tcPr>
            <w:tcW w:w="49.60pt" w:type="dxa"/>
          </w:tcPr>
          <w:p w:rsidR="00822673" w:rsidRPr="00A50E03" w:rsidRDefault="00822673" w:rsidP="00822673">
            <w:pPr>
              <w:pStyle w:val="TAL"/>
            </w:pPr>
            <w:r w:rsidRPr="00A50E03">
              <w:t>REL-</w:t>
            </w:r>
            <w:r w:rsidRPr="00A50E03">
              <w:rPr>
                <w:lang w:eastAsia="zh-CN"/>
              </w:rPr>
              <w:t>6</w:t>
            </w:r>
          </w:p>
        </w:tc>
      </w:tr>
      <w:tr w:rsidR="00822673" w:rsidRPr="00A50E03" w:rsidTr="00822673">
        <w:tc>
          <w:tcPr>
            <w:tcW w:w="141.75pt" w:type="dxa"/>
          </w:tcPr>
          <w:p w:rsidR="00822673" w:rsidRPr="00A50E03" w:rsidRDefault="00822673" w:rsidP="00822673">
            <w:pPr>
              <w:pStyle w:val="TAL"/>
            </w:pPr>
            <w:r w:rsidRPr="00A50E03">
              <w:rPr>
                <w:lang w:eastAsia="zh-CN"/>
              </w:rPr>
              <w:t>&gt;&gt;&gt;&gt;HS-SCCH TPC step size</w:t>
            </w:r>
          </w:p>
        </w:tc>
        <w:tc>
          <w:tcPr>
            <w:tcW w:w="56.70pt" w:type="dxa"/>
          </w:tcPr>
          <w:p w:rsidR="00822673" w:rsidRPr="00A50E03" w:rsidRDefault="00822673" w:rsidP="00822673">
            <w:pPr>
              <w:pStyle w:val="TAL"/>
            </w:pPr>
            <w:r w:rsidRPr="00A50E03">
              <w:rPr>
                <w:lang w:eastAsia="zh-CN"/>
              </w:rPr>
              <w:t>CV-</w:t>
            </w:r>
            <w:r w:rsidRPr="00A50E03">
              <w:rPr>
                <w:i/>
                <w:lang w:eastAsia="zh-CN"/>
              </w:rPr>
              <w:t xml:space="preserve"> NoDPCH_EAGCH</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 3)</w:t>
            </w:r>
          </w:p>
        </w:tc>
        <w:tc>
          <w:tcPr>
            <w:tcW w:w="85.05pt" w:type="dxa"/>
          </w:tcPr>
          <w:p w:rsidR="00822673" w:rsidRPr="00A50E03" w:rsidRDefault="00822673" w:rsidP="00822673">
            <w:pPr>
              <w:pStyle w:val="TAL"/>
              <w:rPr>
                <w:lang w:eastAsia="zh-CN"/>
              </w:rPr>
            </w:pPr>
            <w:r w:rsidRPr="00A50E03">
              <w:t>dB.</w:t>
            </w:r>
            <w:r w:rsidRPr="00A50E03">
              <w:rPr>
                <w:lang w:eastAsia="zh-CN"/>
              </w:rPr>
              <w:t xml:space="preserve"> </w:t>
            </w:r>
          </w:p>
          <w:p w:rsidR="00822673" w:rsidRPr="00A50E03" w:rsidRDefault="00822673" w:rsidP="00822673">
            <w:pPr>
              <w:pStyle w:val="TAL"/>
            </w:pPr>
            <w:r w:rsidRPr="00A50E03">
              <w:t>One spare value.</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&gt;&gt;&gt;&gt;Power Control GAP</w:t>
            </w:r>
          </w:p>
        </w:tc>
        <w:tc>
          <w:tcPr>
            <w:tcW w:w="56.70pt" w:type="dxa"/>
          </w:tcPr>
          <w:p w:rsidR="00822673" w:rsidRPr="00A50E03" w:rsidRDefault="00822673" w:rsidP="00822673">
            <w:pPr>
              <w:pStyle w:val="TAL"/>
            </w:pPr>
            <w:r w:rsidRPr="00A50E03">
              <w:rPr>
                <w:lang w:eastAsia="zh-CN"/>
              </w:rPr>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Integer</w:t>
            </w:r>
          </w:p>
          <w:p w:rsidR="00822673" w:rsidRPr="00A50E03" w:rsidRDefault="00822673" w:rsidP="00822673">
            <w:pPr>
              <w:pStyle w:val="TAL"/>
            </w:pPr>
            <w:r w:rsidRPr="00A50E03">
              <w:rPr>
                <w:lang w:eastAsia="zh-CN"/>
              </w:rPr>
              <w:t>(1…255)</w:t>
            </w:r>
          </w:p>
        </w:tc>
        <w:tc>
          <w:tcPr>
            <w:tcW w:w="85.05pt" w:type="dxa"/>
          </w:tcPr>
          <w:p w:rsidR="00822673" w:rsidRPr="00A50E03" w:rsidRDefault="00822673" w:rsidP="00822673">
            <w:pPr>
              <w:pStyle w:val="TAL"/>
              <w:rPr>
                <w:lang w:eastAsia="zh-CN"/>
              </w:rPr>
            </w:pPr>
            <w:r w:rsidRPr="00A50E03">
              <w:rPr>
                <w:lang w:eastAsia="zh-CN"/>
              </w:rPr>
              <w:t>Unit: Number of subframes</w:t>
            </w:r>
          </w:p>
          <w:p w:rsidR="00822673" w:rsidRPr="00A50E03" w:rsidRDefault="00822673" w:rsidP="00822673">
            <w:pPr>
              <w:pStyle w:val="TAL"/>
            </w:pPr>
            <w:r w:rsidRPr="00A50E03">
              <w:rPr>
                <w:lang w:eastAsia="zh-CN"/>
              </w:rPr>
              <w:t>Default value is 1.</w:t>
            </w:r>
          </w:p>
        </w:tc>
        <w:tc>
          <w:tcPr>
            <w:tcW w:w="49.60pt" w:type="dxa"/>
          </w:tcPr>
          <w:p w:rsidR="00822673" w:rsidRPr="00A50E03" w:rsidRDefault="00822673" w:rsidP="00822673">
            <w:pPr>
              <w:pStyle w:val="TAL"/>
            </w:pPr>
            <w:r w:rsidRPr="00A50E03">
              <w:rPr>
                <w:lang w:eastAsia="zh-CN"/>
              </w:rPr>
              <w:t>REL-7</w:t>
            </w:r>
          </w:p>
        </w:tc>
      </w:tr>
      <w:tr w:rsidR="00822673" w:rsidRPr="00A50E03" w:rsidTr="00822673">
        <w:tc>
          <w:tcPr>
            <w:tcW w:w="141.75pt" w:type="dxa"/>
          </w:tcPr>
          <w:p w:rsidR="00822673" w:rsidRPr="00A50E03" w:rsidRDefault="00822673" w:rsidP="00822673">
            <w:pPr>
              <w:pStyle w:val="TAL"/>
            </w:pPr>
            <w:r w:rsidRPr="00A50E03">
              <w:rPr>
                <w:lang w:eastAsia="zh-CN"/>
              </w:rPr>
              <w:t>&gt;&gt;&gt;&gt;Pathloss compensation switch</w:t>
            </w:r>
          </w:p>
        </w:tc>
        <w:tc>
          <w:tcPr>
            <w:tcW w:w="56.70pt" w:type="dxa"/>
          </w:tcPr>
          <w:p w:rsidR="00822673" w:rsidRPr="00A50E03" w:rsidRDefault="00822673" w:rsidP="00822673">
            <w:pPr>
              <w:pStyle w:val="TAL"/>
            </w:pPr>
            <w:r w:rsidRPr="00A50E03">
              <w:rPr>
                <w:lang w:eastAsia="zh-CN"/>
              </w:rPr>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lang w:eastAsia="zh-CN"/>
              </w:rPr>
              <w:t>Boolean</w:t>
            </w:r>
          </w:p>
        </w:tc>
        <w:tc>
          <w:tcPr>
            <w:tcW w:w="85.05pt" w:type="dxa"/>
          </w:tcPr>
          <w:p w:rsidR="00822673" w:rsidRPr="00A50E03" w:rsidRDefault="00822673" w:rsidP="00822673">
            <w:pPr>
              <w:pStyle w:val="TAL"/>
              <w:rPr>
                <w:lang w:eastAsia="zh-CN"/>
              </w:rPr>
            </w:pPr>
            <w:r w:rsidRPr="00A50E03">
              <w:rPr>
                <w:lang w:eastAsia="zh-CN"/>
              </w:rPr>
              <w:t>TRUE: UE shall perform the pathloss compensation for HS-SICH power control when HS-SICH transmission gap is less than “Power Control GAP”.</w:t>
            </w:r>
          </w:p>
          <w:p w:rsidR="00822673" w:rsidRPr="00A50E03" w:rsidRDefault="00822673" w:rsidP="00822673">
            <w:pPr>
              <w:pStyle w:val="TAL"/>
              <w:rPr>
                <w:lang w:eastAsia="zh-CN"/>
              </w:rPr>
            </w:pPr>
            <w:r w:rsidRPr="00A50E03">
              <w:rPr>
                <w:lang w:eastAsia="zh-CN"/>
              </w:rPr>
              <w:t>FALSE: UE shall not consider the pathloss compensation for HS-SICH power control.</w:t>
            </w:r>
          </w:p>
          <w:p w:rsidR="00822673" w:rsidRPr="00A50E03" w:rsidRDefault="00822673" w:rsidP="00822673">
            <w:pPr>
              <w:pStyle w:val="TAL"/>
            </w:pPr>
            <w:r w:rsidRPr="00A50E03">
              <w:rPr>
                <w:lang w:eastAsia="zh-CN"/>
              </w:rPr>
              <w:t>Default value is FALSE.</w:t>
            </w:r>
          </w:p>
        </w:tc>
        <w:tc>
          <w:tcPr>
            <w:tcW w:w="49.60pt" w:type="dxa"/>
          </w:tcPr>
          <w:p w:rsidR="00822673" w:rsidRPr="00A50E03" w:rsidRDefault="00822673" w:rsidP="00822673">
            <w:pPr>
              <w:pStyle w:val="TAL"/>
            </w:pPr>
            <w:r w:rsidRPr="00A50E03">
              <w:rPr>
                <w:lang w:eastAsia="zh-CN"/>
              </w:rPr>
              <w:t>REL-7</w:t>
            </w:r>
          </w:p>
        </w:tc>
      </w:tr>
      <w:tr w:rsidR="00822673" w:rsidRPr="00A50E03" w:rsidTr="00822673">
        <w:tc>
          <w:tcPr>
            <w:tcW w:w="141.75pt" w:type="dxa"/>
          </w:tcPr>
          <w:p w:rsidR="00822673" w:rsidRPr="00A50E03" w:rsidRDefault="00822673" w:rsidP="00822673">
            <w:pPr>
              <w:pStyle w:val="TAL"/>
            </w:pPr>
            <w:r w:rsidRPr="00A50E03">
              <w:t>&gt;&gt;&gt;HS-SCCH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&lt;maxHSSCCHs&gt;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&gt;&gt;&gt;&gt;&gt;First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&gt;&gt;&gt;&gt;&gt;Second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(Default midamble, Common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 xml:space="preserve">&gt;&gt;&gt;&gt;&gt; Midamble Shift  </w:t>
            </w:r>
          </w:p>
        </w:tc>
        <w:tc>
          <w:tcPr>
            <w:tcW w:w="56.70pt" w:type="dxa"/>
          </w:tcPr>
          <w:p w:rsidR="00822673" w:rsidRPr="00A50E03" w:rsidRDefault="00822673" w:rsidP="00822673">
            <w:pPr>
              <w:pStyle w:val="TAL"/>
            </w:pPr>
            <w:r w:rsidRPr="00A50E03">
              <w:t xml:space="preserve">CV-UE </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(0..15)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 xml:space="preserve">REL-5 </w:t>
            </w:r>
          </w:p>
        </w:tc>
      </w:tr>
      <w:tr w:rsidR="00822673" w:rsidRPr="00A50E03" w:rsidTr="00822673">
        <w:tc>
          <w:tcPr>
            <w:tcW w:w="141.75pt" w:type="dxa"/>
          </w:tcPr>
          <w:p w:rsidR="00822673" w:rsidRPr="00A50E03" w:rsidRDefault="00822673" w:rsidP="00822673">
            <w:pPr>
              <w:pStyle w:val="TAL"/>
            </w:pPr>
            <w:r w:rsidRPr="00A50E03">
              <w: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w:t>
            </w:r>
          </w:p>
          <w:p w:rsidR="00822673" w:rsidRPr="00A50E03" w:rsidRDefault="00822673" w:rsidP="00822673">
            <w:pPr>
              <w:pStyle w:val="TAL"/>
            </w:pPr>
            <w:r w:rsidRPr="00A50E03">
              <w:t>(-3.15..0 by step of 0.05)</w:t>
            </w:r>
          </w:p>
        </w:tc>
        <w:tc>
          <w:tcPr>
            <w:tcW w:w="85.05pt" w:type="dxa"/>
          </w:tcPr>
          <w:p w:rsidR="00822673" w:rsidRPr="00A50E03" w:rsidRDefault="00822673" w:rsidP="00822673">
            <w:pPr>
              <w:pStyle w:val="TAL"/>
            </w:pPr>
            <w:r w:rsidRPr="00A50E03">
              <w:t>Signalled value is Log10(HS-SCCH BLER quality target).</w:t>
            </w:r>
          </w:p>
          <w:p w:rsidR="00822673" w:rsidRPr="00A50E03" w:rsidRDefault="00822673" w:rsidP="00822673">
            <w:pPr>
              <w:pStyle w:val="TAL"/>
            </w:pPr>
            <w:r w:rsidRPr="00A50E03">
              <w:rPr>
                <w:rFonts w:cs="Arial"/>
                <w:lang w:eastAsia="zh-CN"/>
              </w:rPr>
              <w:t xml:space="preserve">This IE is </w:t>
            </w:r>
            <w:r w:rsidRPr="00A50E03">
              <w:rPr>
                <w:rFonts w:cs="Arial"/>
                <w:bCs/>
                <w:lang w:eastAsia="zh-CN"/>
              </w:rPr>
              <w:t xml:space="preserve">not present </w:t>
            </w:r>
            <w:r w:rsidRPr="00A50E03">
              <w:rPr>
                <w:rFonts w:cs="Arial"/>
                <w:lang w:eastAsia="zh-CN"/>
              </w:rPr>
              <w:t>in REL-6 and beyond.</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&gt;&gt;&gt;&gt;&gt;HS-SICH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&gt;&gt;&gt;&gt;&gt;&gt;Midamble Shift</w:t>
            </w:r>
          </w:p>
        </w:tc>
        <w:tc>
          <w:tcPr>
            <w:tcW w:w="56.70pt" w:type="dxa"/>
          </w:tcPr>
          <w:p w:rsidR="00822673" w:rsidRPr="00A50E03" w:rsidRDefault="00822673" w:rsidP="00822673">
            <w:pPr>
              <w:pStyle w:val="TAL"/>
            </w:pPr>
            <w:r w:rsidRPr="00A50E03">
              <w:t>CV-</w:t>
            </w:r>
            <w:r w:rsidRPr="00A50E03">
              <w:rPr>
                <w:i/>
              </w:rPr>
              <w:t>UE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&gt;&gt;&gt;&gt;&gt;&gt;Ack-Nack Power Offset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(-7..8 by step of 1)</w:t>
            </w:r>
          </w:p>
        </w:tc>
        <w:tc>
          <w:tcPr>
            <w:tcW w:w="85.05pt" w:type="dxa"/>
          </w:tcPr>
          <w:p w:rsidR="00822673" w:rsidRPr="00A50E03" w:rsidRDefault="00822673" w:rsidP="00822673">
            <w:pPr>
              <w:pStyle w:val="TAL"/>
              <w:rPr>
                <w:rFonts w:cs="Arial"/>
                <w:lang w:eastAsia="zh-CN"/>
              </w:rPr>
            </w:pPr>
            <w:r w:rsidRPr="00A50E03">
              <w:t>dB.</w:t>
            </w:r>
          </w:p>
          <w:p w:rsidR="00822673" w:rsidRPr="00A50E03" w:rsidRDefault="00822673" w:rsidP="00822673">
            <w:pPr>
              <w:pStyle w:val="TAL"/>
            </w:pPr>
            <w:r w:rsidRPr="00A50E03">
              <w:rPr>
                <w:rFonts w:cs="Arial"/>
                <w:lang w:eastAsia="zh-CN"/>
              </w:rPr>
              <w:t xml:space="preserve">This IE is </w:t>
            </w:r>
            <w:r w:rsidRPr="00A50E03">
              <w:rPr>
                <w:rFonts w:cs="Arial"/>
                <w:bCs/>
                <w:lang w:eastAsia="zh-CN"/>
              </w:rPr>
              <w:t xml:space="preserve">not present </w:t>
            </w:r>
            <w:r w:rsidRPr="00A50E03">
              <w:rPr>
                <w:rFonts w:cs="Arial"/>
                <w:lang w:eastAsia="zh-CN"/>
              </w:rPr>
              <w:t>in REL-6 and beyond.</w:t>
            </w:r>
          </w:p>
          <w:p w:rsidR="00822673" w:rsidRPr="00A50E03" w:rsidRDefault="00822673" w:rsidP="00822673">
            <w:pPr>
              <w:pStyle w:val="TAL"/>
              <w:rPr>
                <w:lang w:eastAsia="zh-CN"/>
              </w:rPr>
            </w:pPr>
          </w:p>
          <w:p w:rsidR="00822673" w:rsidRPr="00A50E03" w:rsidRDefault="00822673" w:rsidP="00822673">
            <w:pPr>
              <w:pStyle w:val="TAL"/>
            </w:pPr>
            <w:r w:rsidRPr="00A50E03">
              <w:rPr>
                <w:lang w:eastAsia="zh-CN"/>
              </w:rPr>
              <w:t>Note</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&gt;&gt;&gt;&gt;&gt;&gt;PRX</w:t>
            </w:r>
            <w:r w:rsidRPr="00A50E03">
              <w:rPr>
                <w:vertAlign w:val="subscript"/>
              </w:rPr>
              <w:t>HS-SICH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(-120..-58 by step of 1)</w:t>
            </w:r>
          </w:p>
        </w:tc>
        <w:tc>
          <w:tcPr>
            <w:tcW w:w="85.05pt" w:type="dxa"/>
          </w:tcPr>
          <w:p w:rsidR="00822673" w:rsidRPr="00A50E03" w:rsidRDefault="00822673" w:rsidP="00822673">
            <w:pPr>
              <w:pStyle w:val="TAL"/>
            </w:pPr>
            <w:r w:rsidRPr="00A50E03">
              <w:t xml:space="preserve">dBm. Desired power level for HS-SICH. </w:t>
            </w:r>
          </w:p>
          <w:p w:rsidR="00822673" w:rsidRPr="00A50E03" w:rsidRDefault="00822673" w:rsidP="00822673">
            <w:pPr>
              <w:pStyle w:val="TAL"/>
            </w:pPr>
            <w:r w:rsidRPr="00A50E03">
              <w:rPr>
                <w:rFonts w:cs="Arial"/>
                <w:lang w:eastAsia="zh-CN"/>
              </w:rPr>
              <w:t xml:space="preserve">This IE is </w:t>
            </w:r>
            <w:r w:rsidRPr="00A50E03">
              <w:rPr>
                <w:rFonts w:cs="Arial"/>
                <w:bCs/>
                <w:lang w:eastAsia="zh-CN"/>
              </w:rPr>
              <w:t xml:space="preserve">not present </w:t>
            </w:r>
            <w:r w:rsidRPr="00A50E03">
              <w:rPr>
                <w:rFonts w:cs="Arial"/>
                <w:lang w:eastAsia="zh-CN"/>
              </w:rPr>
              <w:t>in REL-6 and beyond.</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&gt;&gt;&gt;&gt;&gt;&gt;TPC step size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 3)</w:t>
            </w:r>
          </w:p>
        </w:tc>
        <w:tc>
          <w:tcPr>
            <w:tcW w:w="85.05pt" w:type="dxa"/>
          </w:tcPr>
          <w:p w:rsidR="00822673" w:rsidRPr="00A50E03" w:rsidRDefault="00822673" w:rsidP="00822673">
            <w:pPr>
              <w:pStyle w:val="TAL"/>
            </w:pPr>
            <w:r w:rsidRPr="00A50E03">
              <w:t>dB. One spare value.</w:t>
            </w:r>
          </w:p>
          <w:p w:rsidR="00822673" w:rsidRPr="00A50E03" w:rsidRDefault="00822673" w:rsidP="00822673">
            <w:pPr>
              <w:pStyle w:val="TAL"/>
            </w:pPr>
            <w:r w:rsidRPr="00A50E03">
              <w:rPr>
                <w:rFonts w:cs="Arial"/>
                <w:lang w:eastAsia="zh-CN"/>
              </w:rPr>
              <w:t xml:space="preserve">This IE is </w:t>
            </w:r>
            <w:r w:rsidRPr="00A50E03">
              <w:rPr>
                <w:rFonts w:cs="Arial"/>
                <w:bCs/>
                <w:lang w:eastAsia="zh-CN"/>
              </w:rPr>
              <w:t xml:space="preserve">not present </w:t>
            </w:r>
            <w:r w:rsidRPr="00A50E03">
              <w:rPr>
                <w:rFonts w:cs="Arial"/>
                <w:lang w:eastAsia="zh-CN"/>
              </w:rPr>
              <w:t>in REL-6 and beyond.</w:t>
            </w:r>
          </w:p>
        </w:tc>
        <w:tc>
          <w:tcPr>
            <w:tcW w:w="49.60pt" w:type="dxa"/>
          </w:tcPr>
          <w:p w:rsidR="00822673" w:rsidRPr="00A50E03" w:rsidRDefault="00822673" w:rsidP="00822673">
            <w:pPr>
              <w:pStyle w:val="TAL"/>
            </w:pPr>
            <w:r w:rsidRPr="00A50E03">
              <w:t>REL-5</w:t>
            </w:r>
          </w:p>
        </w:tc>
      </w:tr>
      <w:tr w:rsidR="00822673" w:rsidRPr="00A50E03" w:rsidTr="00822673">
        <w:trPr>
          <w:cantSplit/>
        </w:trPr>
        <w:tc>
          <w:tcPr>
            <w:tcW w:w="453.60pt" w:type="dxa"/>
            <w:gridSpan w:val="6"/>
          </w:tcPr>
          <w:p w:rsidR="00822673" w:rsidRPr="00A50E03" w:rsidRDefault="00822673" w:rsidP="00822673">
            <w:pPr>
              <w:pStyle w:val="TAN"/>
            </w:pPr>
            <w:r w:rsidRPr="00A50E03">
              <w:rPr>
                <w:lang w:eastAsia="zh-CN"/>
              </w:rPr>
              <w:t>Note 1:</w:t>
            </w:r>
            <w:r w:rsidRPr="00A50E03">
              <w:rPr>
                <w:color w:val="000000"/>
              </w:rPr>
              <w:tab/>
            </w:r>
            <w:r w:rsidRPr="00A50E03">
              <w:t>Ack-Nack Power Offset</w:t>
            </w:r>
            <w:r w:rsidRPr="00A50E03">
              <w:rPr>
                <w:lang w:eastAsia="zh-CN"/>
              </w:rPr>
              <w:t xml:space="preserve"> is the d</w:t>
            </w:r>
            <w:r w:rsidRPr="00A50E03">
              <w:t>ifference in the desired RX power between HS-SICH transmissions conveying an acknowledgement and transmissions conveying a negative acknowledgement signalled to the UE in IE "HS-SCCH Info".</w:t>
            </w:r>
          </w:p>
          <w:p w:rsidR="00822673" w:rsidRPr="00A50E03" w:rsidRDefault="00822673" w:rsidP="00822673">
            <w:pPr>
              <w:pStyle w:val="TAN"/>
            </w:pPr>
            <w:r w:rsidRPr="00A50E03">
              <w:t>Note 2:</w:t>
            </w:r>
            <w:r w:rsidRPr="00A50E03">
              <w:rPr>
                <w:color w:val="000000"/>
              </w:rPr>
              <w:tab/>
            </w:r>
            <w:r w:rsidRPr="00A50E03">
              <w:t>The list of HS-SCCH(s) is assumed to be indexed starting from one.</w:t>
            </w:r>
          </w:p>
        </w:tc>
      </w:tr>
    </w:tbl>
    <w:p w:rsidR="00822673" w:rsidRPr="00A50E03" w:rsidRDefault="00822673" w:rsidP="00822673"/>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rPr>
                <w:rFonts w:ascii="Arial" w:hAnsi="Arial" w:cs="Arial"/>
                <w:i/>
              </w:rPr>
            </w:pPr>
            <w:r w:rsidRPr="00A50E03">
              <w:rPr>
                <w:rFonts w:ascii="Arial" w:hAnsi="Arial" w:cs="Arial"/>
                <w:i/>
              </w:rPr>
              <w:t>UE</w:t>
            </w:r>
          </w:p>
        </w:tc>
        <w:tc>
          <w:tcPr>
            <w:tcW w:w="231.75pt" w:type="dxa"/>
          </w:tcPr>
          <w:p w:rsidR="00822673" w:rsidRPr="00A50E03" w:rsidRDefault="00822673" w:rsidP="00822673">
            <w:pPr>
              <w:pStyle w:val="TALCharChar"/>
            </w:pPr>
            <w:r w:rsidRPr="00A50E03">
              <w:t>This IE is mandatory present when the value of the IE "Midamble Allocation Mode" is "UE specific midamble" and not needed otherwise.</w:t>
            </w:r>
          </w:p>
        </w:tc>
      </w:tr>
      <w:tr w:rsidR="00822673" w:rsidRPr="00A50E03" w:rsidTr="00822673">
        <w:tc>
          <w:tcPr>
            <w:tcW w:w="222.75pt" w:type="dxa"/>
          </w:tcPr>
          <w:p w:rsidR="00822673" w:rsidRPr="00A50E03" w:rsidRDefault="00822673" w:rsidP="00822673">
            <w:pPr>
              <w:rPr>
                <w:rFonts w:ascii="Arial" w:hAnsi="Arial" w:cs="Arial"/>
                <w:i/>
              </w:rPr>
            </w:pPr>
            <w:r w:rsidRPr="00A50E03">
              <w:rPr>
                <w:i/>
                <w:lang w:eastAsia="zh-CN"/>
              </w:rPr>
              <w:t>NoDPCH_EAGCH</w:t>
            </w:r>
          </w:p>
        </w:tc>
        <w:tc>
          <w:tcPr>
            <w:tcW w:w="231.75pt" w:type="dxa"/>
          </w:tcPr>
          <w:p w:rsidR="00822673" w:rsidRPr="00A50E03" w:rsidRDefault="00822673" w:rsidP="00822673">
            <w:pPr>
              <w:pStyle w:val="TALCharChar"/>
            </w:pPr>
            <w:r w:rsidRPr="00A50E03">
              <w:rPr>
                <w:lang w:eastAsia="zh-CN"/>
              </w:rPr>
              <w:t xml:space="preserve">This IE is </w:t>
            </w:r>
            <w:r w:rsidRPr="00A50E03">
              <w:t>mandatory present when</w:t>
            </w:r>
            <w:r w:rsidRPr="00A50E03">
              <w:rPr>
                <w:lang w:eastAsia="zh-CN"/>
              </w:rPr>
              <w:t xml:space="preserve"> neither DPCH nor E-AGCH is configured</w:t>
            </w:r>
            <w:r w:rsidRPr="00A50E03">
              <w:rPr>
                <w:color w:val="000000"/>
              </w:rPr>
              <w:t xml:space="preserv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848" w:name="_Toc477471494"/>
      <w:bookmarkStart w:id="849" w:name="Para10p3p6p36ab"/>
      <w:r w:rsidRPr="00A50E03">
        <w:t>10.3.6.36ab</w:t>
      </w:r>
      <w:r w:rsidRPr="00A50E03">
        <w:tab/>
        <w:t>HS-SCCH less information</w:t>
      </w:r>
      <w:bookmarkEnd w:id="848"/>
    </w:p>
    <w:bookmarkEnd w:id="849"/>
    <w:p w:rsidR="00822673" w:rsidRPr="00A50E03" w:rsidRDefault="00822673" w:rsidP="00822673">
      <w:r w:rsidRPr="00A50E03">
        <w:t>NOTE:</w:t>
      </w:r>
      <w:r w:rsidRPr="00A50E03">
        <w:tab/>
        <w:t>For FDD only</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993"/>
        <w:gridCol w:w="1158"/>
        <w:gridCol w:w="2250"/>
        <w:gridCol w:w="99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49.65pt" w:type="dxa"/>
          </w:tcPr>
          <w:p w:rsidR="00822673" w:rsidRPr="00A50E03" w:rsidRDefault="00822673" w:rsidP="00822673">
            <w:pPr>
              <w:pStyle w:val="TAH"/>
              <w:rPr>
                <w:color w:val="000000"/>
              </w:rPr>
            </w:pPr>
            <w:r w:rsidRPr="00A50E03">
              <w:rPr>
                <w:color w:val="000000"/>
              </w:rPr>
              <w:t>Multi</w:t>
            </w:r>
          </w:p>
        </w:tc>
        <w:tc>
          <w:tcPr>
            <w:tcW w:w="57.90pt" w:type="dxa"/>
          </w:tcPr>
          <w:p w:rsidR="00822673" w:rsidRPr="00A50E03" w:rsidRDefault="00822673" w:rsidP="00822673">
            <w:pPr>
              <w:pStyle w:val="TAH"/>
              <w:rPr>
                <w:color w:val="000000"/>
              </w:rPr>
            </w:pPr>
            <w:r w:rsidRPr="00A50E03">
              <w:rPr>
                <w:color w:val="000000"/>
              </w:rPr>
              <w:t>Type and reference</w:t>
            </w:r>
          </w:p>
        </w:tc>
        <w:tc>
          <w:tcPr>
            <w:tcW w:w="112.50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CHOICE </w:t>
            </w:r>
            <w:r w:rsidRPr="00A50E03">
              <w:rPr>
                <w:i/>
                <w:iCs/>
              </w:rPr>
              <w:t>HS-SCCH less operation</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7.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&gt;Continue HS-SCCH less operation</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7.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 data)</w:t>
            </w:r>
          </w:p>
        </w:tc>
        <w:tc>
          <w:tcPr>
            <w:tcW w:w="11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&gt;New HS-SCCH less operation</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7.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&gt;&gt;HS-PDSCH Code Index</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7.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(1..15)</w:t>
            </w:r>
          </w:p>
        </w:tc>
        <w:tc>
          <w:tcPr>
            <w:tcW w:w="11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Index of first HS-PDSCH code</w:t>
            </w:r>
          </w:p>
        </w:tc>
        <w:tc>
          <w:tcPr>
            <w:tcW w:w="49.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&gt;&gt;Transport Block Size List</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1..&lt;</w:t>
            </w:r>
            <w:r w:rsidRPr="00A50E03">
              <w:rPr>
                <w:snapToGrid w:val="0"/>
              </w:rPr>
              <w:t xml:space="preserve"> maxHS-SCCHLessTrBlk</w:t>
            </w:r>
            <w:r w:rsidRPr="00A50E03">
              <w:t xml:space="preserve"> &gt;</w:t>
            </w:r>
          </w:p>
        </w:tc>
        <w:tc>
          <w:tcPr>
            <w:tcW w:w="57.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&gt;&gt;&gt;Transport Block Size Index</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7.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(1..90)</w:t>
            </w:r>
          </w:p>
        </w:tc>
        <w:tc>
          <w:tcPr>
            <w:tcW w:w="11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Index of the MAC-hs or MAC-ehs transport block size as described in appendix A of [15]</w:t>
            </w:r>
          </w:p>
        </w:tc>
        <w:tc>
          <w:tcPr>
            <w:tcW w:w="49.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&gt;&gt;&gt;HS-PDSCH Second Code Support</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7.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Boolean</w:t>
            </w:r>
          </w:p>
        </w:tc>
        <w:tc>
          <w:tcPr>
            <w:tcW w:w="11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Indicates whether the second HS-PDSCH code is used for this TB size.</w:t>
            </w:r>
          </w:p>
          <w:p w:rsidR="00822673" w:rsidRPr="00A50E03" w:rsidRDefault="00822673" w:rsidP="00822673">
            <w:pPr>
              <w:pStyle w:val="TAL"/>
            </w:pPr>
            <w:r w:rsidRPr="00A50E03">
              <w:t>If TRUE, the HS-PDSCH second code index value is the value of IE “HS-PDSCH Code Index” incremented by 1.</w:t>
            </w:r>
          </w:p>
        </w:tc>
        <w:tc>
          <w:tcPr>
            <w:tcW w:w="49.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850" w:name="_Toc477471495"/>
      <w:bookmarkStart w:id="851" w:name="Para10p3p6p36b"/>
      <w:r w:rsidRPr="00A50E03">
        <w:t>10.3.6.36b</w:t>
      </w:r>
      <w:r w:rsidRPr="00A50E03">
        <w:tab/>
        <w:t>HS-SICH Power Control Info</w:t>
      </w:r>
      <w:bookmarkEnd w:id="850"/>
    </w:p>
    <w:bookmarkEnd w:id="851"/>
    <w:p w:rsidR="00822673" w:rsidRPr="00A50E03" w:rsidRDefault="00822673" w:rsidP="00822673">
      <w:r w:rsidRPr="00A50E03">
        <w:rPr>
          <w:color w:val="000000"/>
        </w:rPr>
        <w:t>This IE is used to transfer HS-SICH power control info to the UE and only applies to TDD 3.84 Mcps and 7.68 Mcps.</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3"/>
        <w:gridCol w:w="1704"/>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65pt" w:type="dxa"/>
          </w:tcPr>
          <w:p w:rsidR="00822673" w:rsidRPr="00A50E03" w:rsidRDefault="00822673" w:rsidP="00822673">
            <w:pPr>
              <w:pStyle w:val="TAH"/>
            </w:pPr>
            <w:r w:rsidRPr="00A50E03">
              <w:t>Type and reference</w:t>
            </w:r>
          </w:p>
        </w:tc>
        <w:tc>
          <w:tcPr>
            <w:tcW w:w="85.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UL target SIR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65pt" w:type="dxa"/>
          </w:tcPr>
          <w:p w:rsidR="00822673" w:rsidRPr="00A50E03" w:rsidRDefault="00822673" w:rsidP="00822673">
            <w:pPr>
              <w:pStyle w:val="TAL"/>
            </w:pPr>
            <w:r w:rsidRPr="00A50E03">
              <w:t>Real</w:t>
            </w:r>
          </w:p>
          <w:p w:rsidR="00822673" w:rsidRPr="00A50E03" w:rsidRDefault="00822673" w:rsidP="00822673">
            <w:pPr>
              <w:pStyle w:val="TAL"/>
            </w:pPr>
            <w:r w:rsidRPr="00A50E03">
              <w:t>(-11..20 by step of 0.5 )</w:t>
            </w:r>
          </w:p>
        </w:tc>
        <w:tc>
          <w:tcPr>
            <w:tcW w:w="85.20pt" w:type="dxa"/>
          </w:tcPr>
          <w:p w:rsidR="00822673" w:rsidRPr="00A50E03" w:rsidRDefault="00822673" w:rsidP="00822673">
            <w:pPr>
              <w:pStyle w:val="TAL"/>
            </w:pPr>
            <w:r w:rsidRPr="00A50E03">
              <w:t>dB</w:t>
            </w:r>
          </w:p>
        </w:tc>
        <w:tc>
          <w:tcPr>
            <w:tcW w:w="49.60pt" w:type="dxa"/>
          </w:tcPr>
          <w:p w:rsidR="00822673" w:rsidRPr="00A50E03" w:rsidRDefault="00822673" w:rsidP="00822673">
            <w:pPr>
              <w:pStyle w:val="TAL"/>
            </w:pPr>
            <w:r w:rsidRPr="00A50E03">
              <w:t>REL-5</w:t>
            </w:r>
          </w:p>
        </w:tc>
      </w:tr>
      <w:tr w:rsidR="00822673" w:rsidRPr="00A50E03" w:rsidTr="00822673">
        <w:tc>
          <w:tcPr>
            <w:tcW w:w="141.75pt" w:type="dxa"/>
          </w:tcPr>
          <w:p w:rsidR="00822673" w:rsidRPr="00A50E03" w:rsidRDefault="00822673" w:rsidP="00822673">
            <w:pPr>
              <w:pStyle w:val="TAL"/>
            </w:pPr>
            <w:r w:rsidRPr="00A50E03">
              <w:t>HS-SICH Constant value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65pt" w:type="dxa"/>
          </w:tcPr>
          <w:p w:rsidR="00822673" w:rsidRPr="00A50E03" w:rsidRDefault="00822673" w:rsidP="00822673">
            <w:pPr>
              <w:pStyle w:val="TAL"/>
            </w:pPr>
            <w:r w:rsidRPr="00A50E03">
              <w:t xml:space="preserve">Constant value </w:t>
            </w:r>
            <w:hyperlink w:anchor="Para10p3p6p11" w:history="1">
              <w:r w:rsidRPr="00A50E03">
                <w:rPr>
                  <w:rStyle w:val="Hyperlink"/>
                </w:rPr>
                <w:t>10.3.6.11</w:t>
              </w:r>
            </w:hyperlink>
          </w:p>
        </w:tc>
        <w:tc>
          <w:tcPr>
            <w:tcW w:w="85.20pt" w:type="dxa"/>
          </w:tcPr>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REL-5</w:t>
            </w:r>
          </w:p>
        </w:tc>
      </w:tr>
    </w:tbl>
    <w:p w:rsidR="00822673" w:rsidRPr="00A50E03" w:rsidRDefault="00822673" w:rsidP="00822673"/>
    <w:p w:rsidR="00822673" w:rsidRPr="00A50E03" w:rsidRDefault="00822673" w:rsidP="00822673">
      <w:pPr>
        <w:pStyle w:val="NO"/>
      </w:pPr>
      <w:r w:rsidRPr="00A50E03">
        <w:t>NOTE 1:</w:t>
      </w:r>
      <w:r w:rsidRPr="00A50E03">
        <w:tab/>
        <w:t>Alignment to ASN.1: the IE "Constant value TDD" (</w:t>
      </w:r>
      <w:hyperlink w:anchor="Para10p3p6p11a" w:history="1">
        <w:r w:rsidRPr="00A50E03">
          <w:rPr>
            <w:rStyle w:val="Hyperlink"/>
          </w:rPr>
          <w:t>10.3.6.11a</w:t>
        </w:r>
      </w:hyperlink>
      <w:r w:rsidRPr="00A50E03">
        <w:t>) should have been used to provide the correct value range. The IE "Constant value" (10.3.6.11) is used to keep compatibility with REL-5.</w:t>
      </w:r>
    </w:p>
    <w:p w:rsidR="00822673" w:rsidRPr="00A50E03" w:rsidRDefault="00822673" w:rsidP="00822673"/>
    <w:p w:rsidR="00822673" w:rsidRPr="00A50E03" w:rsidRDefault="00822673" w:rsidP="00822673">
      <w:pPr>
        <w:pStyle w:val="Heading4"/>
      </w:pPr>
      <w:bookmarkStart w:id="852" w:name="_Toc477471496"/>
      <w:bookmarkStart w:id="853" w:name="Para10p3p6p36c"/>
      <w:r w:rsidRPr="00A50E03">
        <w:t>10.3.6.36c</w:t>
      </w:r>
      <w:r w:rsidRPr="00A50E03">
        <w:tab/>
        <w:t>HS-DSCH common system information</w:t>
      </w:r>
      <w:bookmarkEnd w:id="852"/>
    </w:p>
    <w:bookmarkEnd w:id="853"/>
    <w:p w:rsidR="00822673" w:rsidRPr="00A50E03" w:rsidRDefault="00822673" w:rsidP="00822673">
      <w:pPr>
        <w:pStyle w:val="NO"/>
        <w:rPr>
          <w:rFonts w:ascii="Arial" w:hAnsi="Arial" w:cs="Arial"/>
          <w:kern w:val="2"/>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CCCH mapping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Common RB mapping info </w:t>
            </w:r>
            <w:hyperlink w:anchor="Para10p3p4poa" w:history="1">
              <w:r w:rsidRPr="00A50E03">
                <w:rPr>
                  <w:rStyle w:val="Hyperlink"/>
                </w:rPr>
                <w:t>10.3.4.oa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SRB1 mapping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Common RB mapping info </w:t>
            </w:r>
            <w:hyperlink w:anchor="Para10p3p4poa" w:history="1">
              <w:r w:rsidRPr="00A50E03">
                <w:rPr>
                  <w:rStyle w:val="Hyperlink"/>
                </w:rPr>
                <w:t>10.3.4.oa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Note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Common MAC-ehs reordering queue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Common MAC-ehs reordering queue list </w:t>
            </w:r>
            <w:hyperlink w:anchor="Para10p3p5p3a" w:history="1">
              <w:r w:rsidRPr="00A50E03">
                <w:rPr>
                  <w:rStyle w:val="Hyperlink"/>
                </w:rPr>
                <w:t>10.3.5.3a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HS-SCCH system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HS-SCCH system info </w:t>
            </w:r>
            <w:hyperlink w:anchor="Para10p3p6p36e" w:history="1">
              <w:r w:rsidRPr="00A50E03">
                <w:rPr>
                  <w:rStyle w:val="Hyperlink"/>
                </w:rPr>
                <w:t>10.3.6.36e</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HARQ system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HARQ Info </w:t>
            </w:r>
            <w:hyperlink w:anchor="Para10p3p5p7a" w:history="1">
              <w:r w:rsidRPr="00A50E03">
                <w:rPr>
                  <w:rStyle w:val="Hyperlink"/>
                </w:rPr>
                <w:t>10.3.5.7a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Common H-RNTI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&lt;maxCommonHRNTI&gt;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&gt;Common H-RNTI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H-RNTI </w:t>
            </w:r>
            <w:hyperlink w:anchor="Para10p3p3p14a" w:history="1">
              <w:r w:rsidRPr="00A50E03">
                <w:rPr>
                  <w:rStyle w:val="Hyperlink"/>
                </w:rPr>
                <w:t>10.3.3.14a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BCCH specific H-RNTI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H-RNTI </w:t>
            </w:r>
            <w:hyperlink w:anchor="Para10p3p3p14a" w:history="1">
              <w:r w:rsidRPr="00A50E03">
                <w:rPr>
                  <w:rStyle w:val="Hyperlink"/>
                </w:rPr>
                <w:t>10.3.3.14a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bl>
    <w:p w:rsidR="00822673" w:rsidRPr="00A50E03" w:rsidRDefault="00822673" w:rsidP="00822673">
      <w:pPr>
        <w:rPr>
          <w:sz w:val="8"/>
          <w:szCs w:val="8"/>
        </w:rPr>
      </w:pPr>
    </w:p>
    <w:p w:rsidR="00822673" w:rsidRPr="00A50E03" w:rsidRDefault="00822673" w:rsidP="00822673">
      <w:pPr>
        <w:pStyle w:val="NO"/>
        <w:rPr>
          <w:color w:val="000000"/>
        </w:rPr>
      </w:pPr>
      <w:r w:rsidRPr="00A50E03">
        <w:t>NOTE:</w:t>
      </w:r>
      <w:r w:rsidRPr="00A50E03">
        <w:tab/>
        <w:t xml:space="preserve">The default values for the "SRB1 mapping info" are 1 for the </w:t>
      </w:r>
      <w:r w:rsidRPr="00A50E03">
        <w:rPr>
          <w:color w:val="000000"/>
        </w:rPr>
        <w:t>Logical channel identity and 0 for the MAC-ehs queue identity.</w:t>
      </w:r>
    </w:p>
    <w:p w:rsidR="00822673" w:rsidRPr="00A50E03" w:rsidRDefault="00822673" w:rsidP="00822673">
      <w:pPr>
        <w:pStyle w:val="Heading4"/>
        <w:rPr>
          <w:lang w:eastAsia="zh-CN"/>
        </w:rPr>
      </w:pPr>
      <w:bookmarkStart w:id="854" w:name="_Toc477471497"/>
      <w:bookmarkStart w:id="855" w:name="Para10p3p6p36ca"/>
      <w:r w:rsidRPr="00A50E03">
        <w:t>10.3.6.36c</w:t>
      </w:r>
      <w:r w:rsidRPr="00A50E03">
        <w:rPr>
          <w:lang w:eastAsia="zh-CN"/>
        </w:rPr>
        <w:t>a</w:t>
      </w:r>
      <w:r w:rsidRPr="00A50E03">
        <w:tab/>
        <w:t>HS-DSCH common system information</w:t>
      </w:r>
      <w:r w:rsidRPr="00A50E03">
        <w:rPr>
          <w:lang w:eastAsia="zh-CN"/>
        </w:rPr>
        <w:t xml:space="preserve"> 1.28Mcps TDD</w:t>
      </w:r>
      <w:bookmarkEnd w:id="854"/>
    </w:p>
    <w:bookmarkEnd w:id="855"/>
    <w:p w:rsidR="00822673" w:rsidRPr="00A50E03" w:rsidRDefault="00822673" w:rsidP="00822673">
      <w:pPr>
        <w:pStyle w:val="NO"/>
        <w:rPr>
          <w:rFonts w:ascii="Arial" w:hAnsi="Arial" w:cs="Arial"/>
          <w:kern w:val="2"/>
        </w:rPr>
      </w:pPr>
      <w:r w:rsidRPr="00A50E03">
        <w:t>NOTE:</w:t>
      </w:r>
      <w:r w:rsidRPr="00A50E03">
        <w:tab/>
        <w:t xml:space="preserve">For </w:t>
      </w:r>
      <w:r w:rsidRPr="00A50E03">
        <w:rPr>
          <w:lang w:eastAsia="zh-CN"/>
        </w:rPr>
        <w:t>1.28 Mcps TDD</w:t>
      </w:r>
      <w:r w:rsidRPr="00A50E03">
        <w:t xml:space="preserve">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CCCH mapping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t xml:space="preserve">Common RB mapping info </w:t>
            </w:r>
            <w:hyperlink w:anchor="Para10p3p4poa" w:history="1">
              <w:r w:rsidRPr="00A50E03">
                <w:rPr>
                  <w:rStyle w:val="Hyperlink"/>
                </w:rPr>
                <w:t>10.3.4.oa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SRB1 mapping info</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rPr>
                <w:b/>
              </w:rPr>
            </w:pPr>
          </w:p>
        </w:tc>
        <w:tc>
          <w:tcPr>
            <w:tcW w:w="63.80pt" w:type="dxa"/>
            <w:tcBorders>
              <w:bottom w:val="single" w:sz="4" w:space="0" w:color="auto"/>
            </w:tcBorders>
          </w:tcPr>
          <w:p w:rsidR="00822673" w:rsidRPr="00A50E03" w:rsidRDefault="00822673" w:rsidP="00822673">
            <w:pPr>
              <w:pStyle w:val="TAL"/>
            </w:pPr>
            <w:r w:rsidRPr="00A50E03">
              <w:t xml:space="preserve">Common RB mapping info </w:t>
            </w:r>
            <w:hyperlink w:anchor="Para10p3p4poa" w:history="1">
              <w:r w:rsidRPr="00A50E03">
                <w:rPr>
                  <w:rStyle w:val="Hyperlink"/>
                </w:rPr>
                <w:t>10.3.4.oa</w:t>
              </w:r>
            </w:hyperlink>
          </w:p>
        </w:tc>
        <w:tc>
          <w:tcPr>
            <w:tcW w:w="85.05pt" w:type="dxa"/>
          </w:tcPr>
          <w:p w:rsidR="00822673" w:rsidRPr="00A50E03" w:rsidRDefault="00822673" w:rsidP="00822673">
            <w:pPr>
              <w:pStyle w:val="TAL"/>
            </w:pPr>
            <w:r w:rsidRPr="00A50E03">
              <w:t xml:space="preserve">Note </w:t>
            </w:r>
            <w:r w:rsidRPr="00A50E03">
              <w:rPr>
                <w:lang w:eastAsia="zh-CN"/>
              </w:rPr>
              <w:t>1</w:t>
            </w: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Common MAC-ehs reordering queue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b/>
              </w:rPr>
            </w:pPr>
          </w:p>
        </w:tc>
        <w:tc>
          <w:tcPr>
            <w:tcW w:w="63.80pt" w:type="dxa"/>
            <w:shd w:val="clear" w:color="auto" w:fill="auto"/>
          </w:tcPr>
          <w:p w:rsidR="00822673" w:rsidRPr="00A50E03" w:rsidRDefault="00822673" w:rsidP="00822673">
            <w:pPr>
              <w:pStyle w:val="TAL"/>
            </w:pPr>
            <w:r w:rsidRPr="00A50E03">
              <w:t xml:space="preserve">Common MAC-ehs reordering queue list </w:t>
            </w:r>
            <w:hyperlink w:anchor="Para10p3p5p3a" w:history="1">
              <w:r w:rsidRPr="00A50E03">
                <w:rPr>
                  <w:rStyle w:val="Hyperlink"/>
                </w:rPr>
                <w:t>10.3.5.3a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HS-SCCH system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t>HS-SCCH system info</w:t>
            </w:r>
            <w:r w:rsidRPr="00A50E03">
              <w:rPr>
                <w:lang w:eastAsia="zh-CN"/>
              </w:rPr>
              <w:t xml:space="preserve"> 1.28Mcps TDD</w:t>
            </w:r>
            <w:r w:rsidRPr="00A50E03">
              <w:t xml:space="preserve"> </w:t>
            </w:r>
            <w:hyperlink w:anchor="Para10p3p6p36ea" w:history="1">
              <w:r w:rsidRPr="00A50E03">
                <w:rPr>
                  <w:rStyle w:val="Hyperlink"/>
                </w:rPr>
                <w:t>10.3.6.36e</w:t>
              </w:r>
              <w:r w:rsidRPr="00A50E03">
                <w:rPr>
                  <w:rStyle w:val="Hyperlink"/>
                  <w:lang w:eastAsia="zh-CN"/>
                </w:rPr>
                <w:t>a</w:t>
              </w:r>
            </w:hyperlink>
          </w:p>
        </w:tc>
        <w:tc>
          <w:tcPr>
            <w:tcW w:w="85.05pt" w:type="dxa"/>
          </w:tcPr>
          <w:p w:rsidR="00822673" w:rsidRPr="00A50E03" w:rsidRDefault="00822673" w:rsidP="00822673">
            <w:pPr>
              <w:pStyle w:val="TAL"/>
            </w:pPr>
            <w:r w:rsidRPr="00A50E03">
              <w:rPr>
                <w:lang w:eastAsia="zh-CN"/>
              </w:rPr>
              <w:t>Note 2</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HARQ system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t xml:space="preserve">HARQ Info </w:t>
            </w:r>
            <w:hyperlink w:anchor="Para10p3p5p7a" w:history="1">
              <w:r w:rsidRPr="00A50E03">
                <w:rPr>
                  <w:rStyle w:val="Hyperlink"/>
                </w:rPr>
                <w:t>10.3.5.7a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HS-PDSCH 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HS-PDSCH Midamble Configuration </w:t>
            </w:r>
            <w:hyperlink w:anchor="Para10p3p6p36oo" w:history="1">
              <w:r w:rsidRPr="00A50E03">
                <w:rPr>
                  <w:rStyle w:val="Hyperlink"/>
                </w:rPr>
                <w:t>10.3.6.36oo</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Common H-RNTI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&lt;maxCommonHRNTI&gt;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&gt;Common H-RNTI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BCCH specific H-RNTI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bl>
    <w:p w:rsidR="00822673" w:rsidRPr="00A50E03" w:rsidRDefault="00822673" w:rsidP="00822673"/>
    <w:p w:rsidR="00822673" w:rsidRPr="00A50E03" w:rsidRDefault="00822673" w:rsidP="00822673">
      <w:pPr>
        <w:pStyle w:val="NO"/>
        <w:rPr>
          <w:color w:val="000000"/>
          <w:lang w:eastAsia="zh-CN"/>
        </w:rPr>
      </w:pPr>
      <w:r w:rsidRPr="00A50E03">
        <w:t xml:space="preserve">NOTE </w:t>
      </w:r>
      <w:r w:rsidRPr="00A50E03">
        <w:rPr>
          <w:lang w:eastAsia="zh-CN"/>
        </w:rPr>
        <w:t>1</w:t>
      </w:r>
      <w:r w:rsidRPr="00A50E03">
        <w:t>:</w:t>
      </w:r>
      <w:r w:rsidRPr="00A50E03">
        <w:tab/>
        <w:t xml:space="preserve">The default values for the "SRB1 mapping info" are 1 for the </w:t>
      </w:r>
      <w:r w:rsidRPr="00A50E03">
        <w:rPr>
          <w:color w:val="000000"/>
        </w:rPr>
        <w:t>Logical channel identity and 0 for the MAC-ehs queue identity.</w:t>
      </w:r>
    </w:p>
    <w:p w:rsidR="00822673" w:rsidRPr="00A50E03" w:rsidRDefault="00822673" w:rsidP="00822673">
      <w:pPr>
        <w:pStyle w:val="NO"/>
        <w:rPr>
          <w:color w:val="000000"/>
          <w:lang w:eastAsia="zh-CN"/>
        </w:rPr>
      </w:pPr>
      <w:r w:rsidRPr="00A50E03">
        <w:rPr>
          <w:lang w:eastAsia="zh-CN"/>
        </w:rPr>
        <w:t>NOTE 2:</w:t>
      </w:r>
      <w:r w:rsidRPr="00A50E03">
        <w:rPr>
          <w:lang w:eastAsia="zh-CN"/>
        </w:rPr>
        <w:tab/>
        <w:t>These IEs correspond to the HS-DSCH configuration for CELL_FACH, CELL_PCH state.</w:t>
      </w:r>
    </w:p>
    <w:p w:rsidR="00822673" w:rsidRPr="00A50E03" w:rsidRDefault="00822673" w:rsidP="00822673"/>
    <w:p w:rsidR="00822673" w:rsidRPr="00A50E03" w:rsidRDefault="00822673" w:rsidP="00822673">
      <w:pPr>
        <w:pStyle w:val="Heading4"/>
      </w:pPr>
      <w:bookmarkStart w:id="856" w:name="_Toc477471498"/>
      <w:bookmarkStart w:id="857" w:name="Para10p3p6p36d"/>
      <w:r w:rsidRPr="00A50E03">
        <w:t>10.3.6.36d</w:t>
      </w:r>
      <w:r w:rsidRPr="00A50E03">
        <w:tab/>
        <w:t>HS-DSCH paging system information</w:t>
      </w:r>
      <w:bookmarkEnd w:id="856"/>
    </w:p>
    <w:bookmarkEnd w:id="857"/>
    <w:p w:rsidR="00822673" w:rsidRPr="00A50E03" w:rsidRDefault="00822673" w:rsidP="00822673">
      <w:r w:rsidRPr="00A50E03">
        <w:t>These parameters enable the UE in CELL_PCH and URA_PCH to receive transmissions on HSDPA cell resources.</w:t>
      </w:r>
    </w:p>
    <w:p w:rsidR="00822673" w:rsidRPr="00A50E03" w:rsidRDefault="00822673" w:rsidP="00822673">
      <w:pPr>
        <w:pStyle w:val="NO"/>
        <w:rPr>
          <w:rFonts w:ascii="Arial" w:hAnsi="Arial" w:cs="Arial"/>
          <w:kern w:val="2"/>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DL Scrambling Code</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Secondary scrambling code  </w:t>
            </w:r>
            <w:hyperlink w:anchor="Para10p3p6p74" w:history="1">
              <w:r w:rsidRPr="00A50E03">
                <w:rPr>
                  <w:rStyle w:val="Hyperlink"/>
                </w:rPr>
                <w:t>10.3.6.74</w:t>
              </w:r>
            </w:hyperlink>
          </w:p>
        </w:tc>
        <w:tc>
          <w:tcPr>
            <w:tcW w:w="85.05pt" w:type="dxa"/>
          </w:tcPr>
          <w:p w:rsidR="00822673" w:rsidRPr="00A50E03" w:rsidRDefault="00822673" w:rsidP="00822673">
            <w:pPr>
              <w:pStyle w:val="TAL"/>
              <w:rPr>
                <w:rFonts w:cs="Arial"/>
                <w:szCs w:val="18"/>
              </w:rPr>
            </w:pPr>
            <w:r w:rsidRPr="00A50E03">
              <w:t>DL Scrambling code to be applied for HS-DSCH and HS-SCCH. Default is same scrambling code as for the primary CPICH.</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PICH for HSDPA supported paging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&lt;maxSCCPCH&gt;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 xml:space="preserve">&gt;HSDPA associated PICH info </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PICH info </w:t>
            </w:r>
            <w:hyperlink w:anchor="Para10p3p6p49" w:history="1">
              <w:r w:rsidRPr="00A50E03">
                <w:rPr>
                  <w:rStyle w:val="Hyperlink"/>
                  <w:b w:val="0"/>
                </w:rPr>
                <w:t>10.3.6.49</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&gt;HS-PDSCH Channelisation Code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Integer (0..15)</w:t>
            </w:r>
          </w:p>
        </w:tc>
        <w:tc>
          <w:tcPr>
            <w:tcW w:w="85.05pt" w:type="dxa"/>
          </w:tcPr>
          <w:p w:rsidR="00822673" w:rsidRPr="00A50E03" w:rsidRDefault="00822673" w:rsidP="00822673">
            <w:pPr>
              <w:pStyle w:val="TALCharChar"/>
            </w:pPr>
            <w:r w:rsidRPr="00A50E03">
              <w:t xml:space="preserve">HS-PDSCH channel, associated with the PICH for HS-SCCH less PAGING TYPE 1 message transmission. </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Number of PCCH transmissions</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Integer (1..5)</w:t>
            </w:r>
          </w:p>
        </w:tc>
        <w:tc>
          <w:tcPr>
            <w:tcW w:w="85.05pt" w:type="dxa"/>
          </w:tcPr>
          <w:p w:rsidR="00822673" w:rsidRPr="00A50E03" w:rsidRDefault="00822673" w:rsidP="00822673">
            <w:pPr>
              <w:pStyle w:val="TALCharChar"/>
            </w:pPr>
            <w:r w:rsidRPr="00A50E03">
              <w:t>number of subframes used to transmit the PAGING TYPE 1.</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Transport Block Size List</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r w:rsidRPr="00A50E03">
              <w:rPr>
                <w:b w:val="0"/>
                <w:color w:val="000000"/>
              </w:rPr>
              <w:t>1 to 2</w:t>
            </w:r>
          </w:p>
        </w:tc>
        <w:tc>
          <w:tcPr>
            <w:tcW w:w="63.80pt" w:type="dxa"/>
          </w:tcPr>
          <w:p w:rsidR="00822673" w:rsidRPr="00A50E03" w:rsidRDefault="00822673" w:rsidP="00822673">
            <w:pPr>
              <w:pStyle w:val="TAH"/>
              <w:jc w:val="start"/>
              <w:rPr>
                <w:b w:val="0"/>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&gt;Transport Block Size Index</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Integer (1..32)</w:t>
            </w:r>
          </w:p>
        </w:tc>
        <w:tc>
          <w:tcPr>
            <w:tcW w:w="85.05pt" w:type="dxa"/>
          </w:tcPr>
          <w:p w:rsidR="00822673" w:rsidRPr="00A50E03" w:rsidRDefault="00822673" w:rsidP="00822673">
            <w:pPr>
              <w:pStyle w:val="TALCharChar"/>
            </w:pPr>
            <w:r w:rsidRPr="00A50E03">
              <w:t>Index of value range 1 to 32 of the MAC-ehs transport block size as described in appendix A of [15]</w:t>
            </w:r>
          </w:p>
        </w:tc>
        <w:tc>
          <w:tcPr>
            <w:tcW w:w="49.60pt" w:type="dxa"/>
          </w:tcPr>
          <w:p w:rsidR="00822673" w:rsidRPr="00A50E03" w:rsidRDefault="00822673" w:rsidP="00822673">
            <w:pPr>
              <w:pStyle w:val="TALCharChar"/>
            </w:pPr>
            <w:r w:rsidRPr="00A50E03">
              <w:t>REL-7</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858" w:name="_Toc477471499"/>
      <w:bookmarkStart w:id="859" w:name="Para10p3p6p36da"/>
      <w:r w:rsidRPr="00A50E03">
        <w:t>10.3.6.36d</w:t>
      </w:r>
      <w:r w:rsidRPr="00A50E03">
        <w:rPr>
          <w:lang w:eastAsia="zh-CN"/>
        </w:rPr>
        <w:t>a</w:t>
      </w:r>
      <w:r w:rsidRPr="00A50E03">
        <w:tab/>
        <w:t>HS-DSCH paging system information</w:t>
      </w:r>
      <w:r w:rsidRPr="00A50E03">
        <w:rPr>
          <w:lang w:eastAsia="zh-CN"/>
        </w:rPr>
        <w:t xml:space="preserve"> 1.28Mcps TDD</w:t>
      </w:r>
      <w:bookmarkEnd w:id="858"/>
    </w:p>
    <w:bookmarkEnd w:id="859"/>
    <w:p w:rsidR="00822673" w:rsidRPr="00A50E03" w:rsidRDefault="00822673" w:rsidP="00822673">
      <w:r w:rsidRPr="00A50E03">
        <w:t xml:space="preserve">These parameters enable the UE in CELL_PCH and URA_PCH to receive </w:t>
      </w:r>
      <w:r w:rsidRPr="00A50E03">
        <w:rPr>
          <w:lang w:eastAsia="zh-CN"/>
        </w:rPr>
        <w:t xml:space="preserve">PCCH, DCCH/DTCH </w:t>
      </w:r>
      <w:r w:rsidRPr="00A50E03">
        <w:t>transmissions on HSDPA cell resources.</w:t>
      </w:r>
    </w:p>
    <w:p w:rsidR="00822673" w:rsidRPr="00A50E03" w:rsidRDefault="00822673" w:rsidP="00822673">
      <w:pPr>
        <w:pStyle w:val="NO"/>
        <w:rPr>
          <w:rFonts w:ascii="Arial" w:hAnsi="Arial" w:cs="Arial"/>
          <w:kern w:val="2"/>
        </w:rPr>
      </w:pPr>
      <w:r w:rsidRPr="00A50E03">
        <w:t>NOTE:</w:t>
      </w:r>
      <w:r w:rsidRPr="00A50E03">
        <w:tab/>
        <w:t xml:space="preserve">Only for </w:t>
      </w:r>
      <w:r w:rsidRPr="00A50E03">
        <w:rPr>
          <w:lang w:eastAsia="zh-CN"/>
        </w:rPr>
        <w:t>1.28 Mcps TDD</w:t>
      </w:r>
      <w:r w:rsidRPr="00A50E03">
        <w: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PICH for HS</w:t>
            </w:r>
            <w:r w:rsidRPr="00A50E03">
              <w:rPr>
                <w:lang w:eastAsia="zh-CN"/>
              </w:rPr>
              <w:t>-DSCH</w:t>
            </w:r>
            <w:r w:rsidRPr="00A50E03">
              <w:t xml:space="preserve"> </w:t>
            </w:r>
            <w:r w:rsidRPr="00A50E03">
              <w:rPr>
                <w:lang w:eastAsia="zh-CN"/>
              </w:rPr>
              <w:t>list</w:t>
            </w:r>
          </w:p>
        </w:tc>
        <w:tc>
          <w:tcPr>
            <w:tcW w:w="56.70pt" w:type="dxa"/>
          </w:tcPr>
          <w:p w:rsidR="00822673" w:rsidRPr="00A50E03" w:rsidRDefault="00822673" w:rsidP="00822673">
            <w:pPr>
              <w:pStyle w:val="TAL"/>
              <w:rPr>
                <w:lang w:eastAsia="zh-CN"/>
              </w:rPr>
            </w:pPr>
            <w:r w:rsidRPr="00A50E03">
              <w:t>MP</w:t>
            </w:r>
          </w:p>
        </w:tc>
        <w:tc>
          <w:tcPr>
            <w:tcW w:w="56.70pt" w:type="dxa"/>
          </w:tcPr>
          <w:p w:rsidR="00822673" w:rsidRPr="00A50E03" w:rsidRDefault="00822673" w:rsidP="00822673">
            <w:pPr>
              <w:pStyle w:val="TAL"/>
              <w:rPr>
                <w:lang w:eastAsia="zh-CN"/>
              </w:rPr>
            </w:pPr>
            <w:r w:rsidRPr="00A50E03">
              <w:rPr>
                <w:lang w:eastAsia="zh-CN"/>
              </w:rPr>
              <w:t>1</w:t>
            </w:r>
            <w:r w:rsidRPr="00A50E03">
              <w:t xml:space="preserve"> to &lt;maxSCCPCH&gt;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t>
            </w:r>
            <w:r w:rsidRPr="00A50E03">
              <w:t xml:space="preserve">CHOICE </w:t>
            </w:r>
            <w:r w:rsidRPr="00A50E03">
              <w:rPr>
                <w:lang w:eastAsia="zh-CN"/>
              </w:rPr>
              <w:t>Configuration Mode</w:t>
            </w:r>
          </w:p>
        </w:tc>
        <w:tc>
          <w:tcPr>
            <w:tcW w:w="56.70pt" w:type="dxa"/>
          </w:tcPr>
          <w:p w:rsidR="00822673" w:rsidRPr="00A50E03" w:rsidRDefault="00822673" w:rsidP="00822673">
            <w:pPr>
              <w:pStyle w:val="TAL"/>
            </w:pPr>
            <w:r w:rsidRPr="00A50E03">
              <w:rPr>
                <w:lang w:eastAsia="zh-CN"/>
              </w:rPr>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t>&gt;</w:t>
            </w:r>
            <w:r w:rsidRPr="00A50E03">
              <w:rPr>
                <w:lang w:eastAsia="zh-CN"/>
              </w:rPr>
              <w:t>&gt;Implicit</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rFonts w:cs="Arial"/>
                <w:szCs w:val="18"/>
                <w:lang w:eastAsia="zh-CN"/>
              </w:rPr>
            </w:pPr>
            <w:r w:rsidRPr="00A50E03">
              <w:rPr>
                <w:rFonts w:cs="Arial"/>
                <w:szCs w:val="18"/>
                <w:lang w:eastAsia="zh-CN"/>
              </w:rPr>
              <w:t>The choice Indicates the PICH is shared with PCH.</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t>&gt;&gt;</w:t>
            </w:r>
            <w:r w:rsidRPr="00A50E03">
              <w:rPr>
                <w:lang w:eastAsia="zh-CN"/>
              </w:rPr>
              <w:t>&gt;Occurrence sequence number in S-CCPCH systme Info</w:t>
            </w:r>
          </w:p>
        </w:tc>
        <w:tc>
          <w:tcPr>
            <w:tcW w:w="56.70pt" w:type="dxa"/>
          </w:tcPr>
          <w:p w:rsidR="00822673" w:rsidRPr="00A50E03" w:rsidRDefault="00822673" w:rsidP="00822673">
            <w:pPr>
              <w:pStyle w:val="TAL"/>
            </w:pPr>
            <w:r w:rsidRPr="00A50E03">
              <w:t>M</w:t>
            </w:r>
            <w:r w:rsidRPr="00A50E03">
              <w:rPr>
                <w:lang w:eastAsia="zh-CN"/>
              </w:rPr>
              <w:t>D</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pPr>
            <w:r w:rsidRPr="00A50E03">
              <w:rPr>
                <w:lang w:eastAsia="zh-CN"/>
              </w:rPr>
              <w:t>Integer (1..</w:t>
            </w:r>
            <w:r w:rsidRPr="00A50E03">
              <w:t xml:space="preserve"> maxSCCPCH</w:t>
            </w:r>
            <w:r w:rsidRPr="00A50E03">
              <w:rPr>
                <w:lang w:eastAsia="zh-CN"/>
              </w:rPr>
              <w:t>)</w:t>
            </w:r>
          </w:p>
        </w:tc>
        <w:tc>
          <w:tcPr>
            <w:tcW w:w="85.05pt" w:type="dxa"/>
          </w:tcPr>
          <w:p w:rsidR="00822673" w:rsidRPr="00A50E03" w:rsidRDefault="00822673" w:rsidP="00822673">
            <w:pPr>
              <w:pStyle w:val="TAL"/>
              <w:rPr>
                <w:rFonts w:cs="Arial"/>
                <w:szCs w:val="18"/>
                <w:lang w:eastAsia="zh-CN"/>
              </w:rPr>
            </w:pPr>
            <w:r w:rsidRPr="00A50E03">
              <w:rPr>
                <w:rFonts w:cs="Arial"/>
                <w:szCs w:val="18"/>
                <w:lang w:eastAsia="zh-CN"/>
              </w:rPr>
              <w:t>Indicates the occurrence sequecnce number of "PICH Info" in Secondary CCPCH System Information.</w:t>
            </w:r>
          </w:p>
          <w:p w:rsidR="00822673" w:rsidRPr="00A50E03" w:rsidRDefault="00822673" w:rsidP="00822673">
            <w:pPr>
              <w:pStyle w:val="TAL"/>
              <w:rPr>
                <w:rFonts w:cs="Arial"/>
                <w:szCs w:val="18"/>
                <w:lang w:eastAsia="zh-CN"/>
              </w:rPr>
            </w:pPr>
            <w:r w:rsidRPr="00A50E03">
              <w:rPr>
                <w:rFonts w:cs="Arial"/>
                <w:szCs w:val="18"/>
              </w:rPr>
              <w:t>Default value</w:t>
            </w:r>
            <w:r w:rsidRPr="00A50E03">
              <w:rPr>
                <w:rFonts w:cs="Arial"/>
                <w:szCs w:val="18"/>
                <w:lang w:eastAsia="zh-CN"/>
              </w:rPr>
              <w:t xml:space="preserve"> implys the first occurrence or the only occurrence of "PICH Info" in Secondary CCPCH System Information.</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t>&gt;</w:t>
            </w:r>
            <w:r w:rsidRPr="00A50E03">
              <w:rPr>
                <w:lang w:eastAsia="zh-CN"/>
              </w:rPr>
              <w:t>&gt;Explicit</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t>&gt;</w:t>
            </w:r>
            <w:r w:rsidRPr="00A50E03">
              <w:rPr>
                <w:lang w:eastAsia="zh-CN"/>
              </w:rPr>
              <w:t>&gt;&gt;</w:t>
            </w:r>
            <w:r w:rsidRPr="00A50E03">
              <w:t>HSDPA associated PICH info</w:t>
            </w:r>
          </w:p>
        </w:tc>
        <w:tc>
          <w:tcPr>
            <w:tcW w:w="56.70pt" w:type="dxa"/>
          </w:tcPr>
          <w:p w:rsidR="00822673" w:rsidRPr="00A50E03" w:rsidRDefault="00822673" w:rsidP="00822673">
            <w:pPr>
              <w:pStyle w:val="TAL"/>
              <w:rPr>
                <w:lang w:eastAsia="zh-CN"/>
              </w:rPr>
            </w:pPr>
            <w:r w:rsidRPr="00A50E03">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pPr>
            <w:r w:rsidRPr="00A50E03">
              <w:t xml:space="preserve">PICH info </w:t>
            </w:r>
            <w:hyperlink w:anchor="Para10p3p6p49" w:history="1">
              <w:r w:rsidRPr="00A50E03">
                <w:rPr>
                  <w:rStyle w:val="Hyperlink"/>
                </w:rPr>
                <w:t>10.3.6.49</w:t>
              </w:r>
            </w:hyperlink>
          </w:p>
        </w:tc>
        <w:tc>
          <w:tcPr>
            <w:tcW w:w="85.05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DTCH/DCCH Reception window size</w:t>
            </w:r>
          </w:p>
        </w:tc>
        <w:tc>
          <w:tcPr>
            <w:tcW w:w="56.70pt" w:type="dxa"/>
          </w:tcPr>
          <w:p w:rsidR="00822673" w:rsidRPr="00A50E03" w:rsidRDefault="00822673" w:rsidP="00822673">
            <w:pPr>
              <w:pStyle w:val="TAL"/>
              <w:rPr>
                <w:lang w:eastAsia="zh-CN"/>
              </w:rPr>
            </w:pPr>
            <w:r w:rsidRPr="00A50E03">
              <w:rPr>
                <w:lang w:eastAsia="zh-CN"/>
              </w:rPr>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pPr>
            <w:r w:rsidRPr="00A50E03">
              <w:t>Integer (1..</w:t>
            </w:r>
            <w:r w:rsidRPr="00A50E03">
              <w:rPr>
                <w:lang w:eastAsia="zh-CN"/>
              </w:rPr>
              <w:t>16</w:t>
            </w:r>
            <w:r w:rsidRPr="00A50E03">
              <w:t>)</w:t>
            </w:r>
          </w:p>
        </w:tc>
        <w:tc>
          <w:tcPr>
            <w:tcW w:w="85.05pt" w:type="dxa"/>
          </w:tcPr>
          <w:p w:rsidR="00822673" w:rsidRPr="00A50E03" w:rsidRDefault="00822673" w:rsidP="00822673">
            <w:pPr>
              <w:pStyle w:val="TAL"/>
              <w:rPr>
                <w:lang w:eastAsia="zh-CN"/>
              </w:rPr>
            </w:pPr>
            <w:r w:rsidRPr="00A50E03">
              <w:rPr>
                <w:lang w:eastAsia="zh-CN"/>
              </w:rPr>
              <w:t>Number of subframe for UE to detect the HS-SCCH</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PCCH related information</w:t>
            </w:r>
          </w:p>
        </w:tc>
        <w:tc>
          <w:tcPr>
            <w:tcW w:w="56.70pt" w:type="dxa"/>
          </w:tcPr>
          <w:p w:rsidR="00822673" w:rsidRPr="00A50E03" w:rsidRDefault="00822673" w:rsidP="00822673">
            <w:pPr>
              <w:pStyle w:val="TAL"/>
              <w:rPr>
                <w:lang w:eastAsia="zh-CN"/>
              </w:rPr>
            </w:pPr>
            <w:r w:rsidRPr="00A50E03">
              <w:rPr>
                <w:lang w:eastAsia="zh-CN"/>
              </w:rPr>
              <w:t>OP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lang w:eastAsia="zh-CN"/>
              </w:rPr>
            </w:pPr>
            <w:r w:rsidRPr="00A50E03">
              <w:rPr>
                <w:lang w:eastAsia="zh-CN"/>
              </w:rPr>
              <w:t xml:space="preserve">See </w:t>
            </w:r>
            <w:r w:rsidRPr="00A50E03">
              <w:t>Note 1</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&gt;Paging associated HS-PDSCH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lang w:eastAsia="zh-CN"/>
              </w:rPr>
            </w:pPr>
            <w:r w:rsidRPr="00A50E03">
              <w:rPr>
                <w:lang w:eastAsia="zh-CN"/>
              </w:rPr>
              <w:t>1</w:t>
            </w:r>
            <w:r w:rsidRPr="00A50E03">
              <w:t xml:space="preserve"> to &lt;maxSCCPCH&gt;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rPr>
                <w:lang w:eastAsia="zh-CN"/>
              </w:rPr>
              <w:t>See Note 3</w:t>
            </w:r>
          </w:p>
        </w:tc>
        <w:tc>
          <w:tcPr>
            <w:tcW w:w="49.60pt" w:type="dxa"/>
          </w:tcPr>
          <w:p w:rsidR="00822673" w:rsidRPr="00A50E03" w:rsidRDefault="00822673" w:rsidP="00822673">
            <w:pPr>
              <w:pStyle w:val="TAL"/>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HS-PDSCH Midamble Configuration</w:t>
            </w:r>
          </w:p>
        </w:tc>
        <w:tc>
          <w:tcPr>
            <w:tcW w:w="56.70pt" w:type="dxa"/>
          </w:tcPr>
          <w:p w:rsidR="00822673" w:rsidRPr="00A50E03" w:rsidRDefault="00822673" w:rsidP="00822673">
            <w:pPr>
              <w:pStyle w:val="TAL"/>
            </w:pPr>
            <w:r w:rsidRPr="00A50E03">
              <w:rPr>
                <w:lang w:eastAsia="zh-CN"/>
              </w:rPr>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rPr>
                <w:lang w:eastAsia="zh-CN"/>
              </w:rPr>
            </w:pPr>
            <w:r w:rsidRPr="00A50E03">
              <w:t xml:space="preserve">HS-PDSCH Midamble Configuration </w:t>
            </w:r>
            <w:hyperlink w:anchor="Para10p3p6p36oo" w:history="1">
              <w:r w:rsidRPr="00A50E03">
                <w:rPr>
                  <w:rStyle w:val="Hyperlink"/>
                </w:rPr>
                <w:t>10.3.6.36oo</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lang w:eastAsia="zh-CN"/>
              </w:rPr>
              <w:t>REL-8</w:t>
            </w:r>
          </w:p>
        </w:tc>
      </w:tr>
      <w:tr w:rsidR="00822673" w:rsidRPr="00A50E03" w:rsidTr="00822673">
        <w:tc>
          <w:tcPr>
            <w:tcW w:w="141.75pt" w:type="dxa"/>
          </w:tcPr>
          <w:p w:rsidR="00822673" w:rsidRPr="00A50E03" w:rsidRDefault="00822673" w:rsidP="00822673">
            <w:pPr>
              <w:pStyle w:val="TAL"/>
            </w:pPr>
            <w:r w:rsidRPr="00A50E03">
              <w:rPr>
                <w:lang w:eastAsia="zh-CN"/>
              </w:rPr>
              <w:t>&gt;&gt;</w:t>
            </w:r>
            <w:r w:rsidRPr="00A50E03">
              <w:t>Timeslot Resource Related InformationI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rPr>
                <w:rFonts w:cs="Arial"/>
              </w:rPr>
            </w:pPr>
            <w:r w:rsidRPr="00A50E03">
              <w:t>Bit string (</w:t>
            </w:r>
            <w:r w:rsidRPr="00A50E03">
              <w:rPr>
                <w:lang w:eastAsia="zh-CN"/>
              </w:rPr>
              <w:t>6</w:t>
            </w:r>
            <w:r w:rsidRPr="00A50E03">
              <w:t>)</w:t>
            </w:r>
          </w:p>
        </w:tc>
        <w:tc>
          <w:tcPr>
            <w:tcW w:w="85.05pt" w:type="dxa"/>
          </w:tcPr>
          <w:p w:rsidR="00822673" w:rsidRPr="00A50E03" w:rsidRDefault="00822673" w:rsidP="00822673">
            <w:pPr>
              <w:pStyle w:val="TAL"/>
              <w:rPr>
                <w:lang w:eastAsia="zh-CN"/>
              </w:rPr>
            </w:pPr>
            <w:r w:rsidRPr="00A50E03">
              <w:t xml:space="preserve">Each bit indicates availability of a </w:t>
            </w:r>
            <w:r w:rsidRPr="00A50E03">
              <w:rPr>
                <w:lang w:eastAsia="zh-CN"/>
              </w:rPr>
              <w:t>timeslot</w:t>
            </w:r>
            <w:r w:rsidRPr="00A50E03">
              <w:t>, where the</w:t>
            </w:r>
            <w:r w:rsidRPr="00A50E03">
              <w:rPr>
                <w:lang w:eastAsia="zh-CN"/>
              </w:rPr>
              <w:t xml:space="preserve"> bit 0 corresponds to TS0, the bit 1 is TS2, the bit 2 is TS3… bit 6 corresponds to TS6. </w:t>
            </w:r>
          </w:p>
          <w:p w:rsidR="00822673" w:rsidRPr="00A50E03" w:rsidRDefault="00822673" w:rsidP="00822673">
            <w:pPr>
              <w:pStyle w:val="TAL"/>
              <w:rPr>
                <w:lang w:eastAsia="zh-CN"/>
              </w:rPr>
            </w:pPr>
            <w:r w:rsidRPr="00A50E03">
              <w:t xml:space="preserve">The value 1 of a bit indicates that the </w:t>
            </w:r>
            <w:r w:rsidRPr="00A50E03">
              <w:rPr>
                <w:lang w:eastAsia="zh-CN"/>
              </w:rPr>
              <w:t>corresponding timeslot</w:t>
            </w:r>
            <w:r w:rsidRPr="00A50E03">
              <w:t xml:space="preserve"> is available</w:t>
            </w:r>
            <w:r w:rsidRPr="00A50E03">
              <w:rPr>
                <w:lang w:eastAsia="zh-CN"/>
              </w:rPr>
              <w:t xml:space="preserve">. </w:t>
            </w:r>
          </w:p>
          <w:p w:rsidR="00822673" w:rsidRPr="00A50E03" w:rsidRDefault="00822673" w:rsidP="00822673">
            <w:pPr>
              <w:pStyle w:val="TAL"/>
            </w:pPr>
            <w:r w:rsidRPr="00A50E03">
              <w:rPr>
                <w:bCs/>
              </w:rPr>
              <w:t>Bit 0 is the first/leftmost bit of the bit string</w:t>
            </w:r>
            <w:r w:rsidRPr="00A50E03">
              <w:rPr>
                <w:bCs/>
                <w:lang w:eastAsia="zh-CN"/>
              </w:rPr>
              <w:t>.</w:t>
            </w:r>
          </w:p>
        </w:tc>
        <w:tc>
          <w:tcPr>
            <w:tcW w:w="49.60pt" w:type="dxa"/>
          </w:tcPr>
          <w:p w:rsidR="00822673" w:rsidRPr="00A50E03" w:rsidRDefault="00822673" w:rsidP="00822673">
            <w:pPr>
              <w:pStyle w:val="TAL"/>
            </w:pPr>
            <w:r w:rsidRPr="00A50E03">
              <w:rPr>
                <w:bCs/>
              </w:rPr>
              <w:t>REL-</w:t>
            </w:r>
            <w:r w:rsidRPr="00A50E03">
              <w:rPr>
                <w:bCs/>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&gt;&gt;</w:t>
            </w:r>
            <w:r w:rsidRPr="00A50E03">
              <w:t>Code Resource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rPr>
                <w:rFonts w:cs="Arial"/>
              </w:rPr>
            </w:pPr>
          </w:p>
        </w:tc>
        <w:tc>
          <w:tcPr>
            <w:tcW w:w="85.05pt" w:type="dxa"/>
          </w:tcPr>
          <w:p w:rsidR="00822673" w:rsidRPr="00A50E03" w:rsidRDefault="00822673" w:rsidP="00822673">
            <w:pPr>
              <w:pStyle w:val="TAL"/>
            </w:pPr>
            <w:r w:rsidRPr="00A50E03">
              <w:rPr>
                <w:lang w:eastAsia="zh-CN"/>
              </w:rPr>
              <w:t>Note 2</w:t>
            </w:r>
          </w:p>
        </w:tc>
        <w:tc>
          <w:tcPr>
            <w:tcW w:w="49.60pt" w:type="dxa"/>
          </w:tcPr>
          <w:p w:rsidR="00822673" w:rsidRPr="00A50E03" w:rsidRDefault="00822673" w:rsidP="00822673">
            <w:pPr>
              <w:pStyle w:val="TAL"/>
            </w:pPr>
            <w:r w:rsidRPr="00A50E03">
              <w:rPr>
                <w:bCs/>
              </w:rPr>
              <w:t>REL-</w:t>
            </w:r>
            <w:r w:rsidRPr="00A50E03">
              <w:rPr>
                <w:bCs/>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&gt;&gt;&gt;Start code</w:t>
            </w:r>
          </w:p>
        </w:tc>
        <w:tc>
          <w:tcPr>
            <w:tcW w:w="56.70pt" w:type="dxa"/>
          </w:tcPr>
          <w:p w:rsidR="00822673" w:rsidRPr="00A50E03" w:rsidRDefault="00822673" w:rsidP="00822673">
            <w:pPr>
              <w:pStyle w:val="TAL"/>
            </w:pPr>
            <w:r w:rsidRPr="00A50E03">
              <w:rPr>
                <w:lang w:eastAsia="zh-CN"/>
              </w:rPr>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rPr>
                <w:rFonts w:cs="Arial"/>
              </w:rPr>
            </w:pPr>
            <w:r w:rsidRPr="00A50E03">
              <w:t>Enumerated((16/1)..(16/16))</w:t>
            </w:r>
          </w:p>
        </w:tc>
        <w:tc>
          <w:tcPr>
            <w:tcW w:w="85.05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bCs/>
              </w:rPr>
            </w:pPr>
            <w:r w:rsidRPr="00A50E03">
              <w:rPr>
                <w:bCs/>
              </w:rPr>
              <w:t>REL-</w:t>
            </w:r>
            <w:r w:rsidRPr="00A50E03">
              <w:rPr>
                <w:bCs/>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&gt;&gt;&gt;Stop code</w:t>
            </w:r>
          </w:p>
        </w:tc>
        <w:tc>
          <w:tcPr>
            <w:tcW w:w="56.70pt" w:type="dxa"/>
          </w:tcPr>
          <w:p w:rsidR="00822673" w:rsidRPr="00A50E03" w:rsidRDefault="00822673" w:rsidP="00822673">
            <w:pPr>
              <w:pStyle w:val="TAL"/>
            </w:pPr>
            <w:r w:rsidRPr="00A50E03">
              <w:rPr>
                <w:lang w:eastAsia="zh-CN"/>
              </w:rPr>
              <w:t>MP</w:t>
            </w:r>
          </w:p>
        </w:tc>
        <w:tc>
          <w:tcPr>
            <w:tcW w:w="56.70pt" w:type="dxa"/>
          </w:tcPr>
          <w:p w:rsidR="00822673" w:rsidRPr="00A50E03" w:rsidRDefault="00822673" w:rsidP="00822673">
            <w:pPr>
              <w:pStyle w:val="TAL"/>
              <w:rPr>
                <w:lang w:eastAsia="zh-CN"/>
              </w:rPr>
            </w:pPr>
          </w:p>
        </w:tc>
        <w:tc>
          <w:tcPr>
            <w:tcW w:w="63.80pt" w:type="dxa"/>
          </w:tcPr>
          <w:p w:rsidR="00822673" w:rsidRPr="00A50E03" w:rsidRDefault="00822673" w:rsidP="00822673">
            <w:pPr>
              <w:pStyle w:val="TAL"/>
              <w:rPr>
                <w:rFonts w:cs="Arial"/>
              </w:rPr>
            </w:pPr>
            <w:r w:rsidRPr="00A50E03">
              <w:t>Enumerated((16/1)..(16/16))</w:t>
            </w:r>
          </w:p>
        </w:tc>
        <w:tc>
          <w:tcPr>
            <w:tcW w:w="85.05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bCs/>
              </w:rPr>
            </w:pPr>
            <w:r w:rsidRPr="00A50E03">
              <w:rPr>
                <w:bCs/>
              </w:rPr>
              <w:t>REL-</w:t>
            </w:r>
            <w:r w:rsidRPr="00A50E03">
              <w:rPr>
                <w:bCs/>
                <w:lang w:eastAsia="zh-CN"/>
              </w:rPr>
              <w:t>8</w:t>
            </w:r>
          </w:p>
        </w:tc>
      </w:tr>
      <w:tr w:rsidR="00822673" w:rsidRPr="00A50E03" w:rsidTr="00822673">
        <w:tc>
          <w:tcPr>
            <w:tcW w:w="141.75pt" w:type="dxa"/>
          </w:tcPr>
          <w:p w:rsidR="00822673" w:rsidRPr="00A50E03" w:rsidRDefault="00822673" w:rsidP="00822673">
            <w:pPr>
              <w:pStyle w:val="TAL"/>
            </w:pPr>
            <w:r w:rsidRPr="00A50E03">
              <w:rPr>
                <w:rFonts w:cs="Arial"/>
                <w:lang w:eastAsia="zh-CN"/>
              </w:rPr>
              <w:t>&gt;Paging Sub-Channel Size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w:t>
            </w:r>
            <w:r w:rsidRPr="00A50E03">
              <w:rPr>
                <w:lang w:eastAsia="zh-CN"/>
              </w:rPr>
              <w:t>3</w:t>
            </w:r>
            <w:r w:rsidRPr="00A50E03">
              <w:t>)</w:t>
            </w:r>
          </w:p>
        </w:tc>
        <w:tc>
          <w:tcPr>
            <w:tcW w:w="85.05pt" w:type="dxa"/>
          </w:tcPr>
          <w:p w:rsidR="00822673" w:rsidRPr="00A50E03" w:rsidRDefault="00822673" w:rsidP="00822673">
            <w:pPr>
              <w:pStyle w:val="TAL"/>
            </w:pPr>
            <w:r w:rsidRPr="00A50E03">
              <w:t xml:space="preserve">number of frames </w:t>
            </w:r>
            <w:r w:rsidRPr="00A50E03">
              <w:rPr>
                <w:lang w:eastAsia="zh-CN"/>
              </w:rPr>
              <w:t>for a Paging sub-channel</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Transport Block Size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2</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&gt;Transport Block Size Index</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(1..32)</w:t>
            </w:r>
          </w:p>
        </w:tc>
        <w:tc>
          <w:tcPr>
            <w:tcW w:w="85.05pt" w:type="dxa"/>
          </w:tcPr>
          <w:p w:rsidR="00822673" w:rsidRPr="00A50E03" w:rsidRDefault="00822673" w:rsidP="00822673">
            <w:pPr>
              <w:pStyle w:val="TAL"/>
            </w:pPr>
            <w:r w:rsidRPr="00A50E03">
              <w:t>Index of value range 1 to 32 of the MAC-ehs transport block size as described in Table 9.2.3.3.8 [15]</w:t>
            </w:r>
          </w:p>
        </w:tc>
        <w:tc>
          <w:tcPr>
            <w:tcW w:w="49.60pt" w:type="dxa"/>
          </w:tcPr>
          <w:p w:rsidR="00822673" w:rsidRPr="00A50E03" w:rsidRDefault="00822673" w:rsidP="00822673">
            <w:pPr>
              <w:pStyle w:val="TAL"/>
            </w:pPr>
            <w:r w:rsidRPr="00A50E03">
              <w:t>REL-</w:t>
            </w:r>
            <w:r w:rsidRPr="00A50E03">
              <w:rPr>
                <w:lang w:eastAsia="zh-CN"/>
              </w:rPr>
              <w:t>8</w:t>
            </w:r>
          </w:p>
        </w:tc>
      </w:tr>
    </w:tbl>
    <w:p w:rsidR="00822673" w:rsidRPr="00A50E03" w:rsidRDefault="00822673" w:rsidP="00822673"/>
    <w:p w:rsidR="00822673" w:rsidRPr="00A50E03" w:rsidRDefault="00822673" w:rsidP="00822673">
      <w:pPr>
        <w:pStyle w:val="NO"/>
        <w:rPr>
          <w:lang w:eastAsia="zh-CN"/>
        </w:rPr>
      </w:pPr>
      <w:r w:rsidRPr="00A50E03">
        <w:t xml:space="preserve">NOTE </w:t>
      </w:r>
      <w:r w:rsidRPr="00A50E03">
        <w:rPr>
          <w:lang w:eastAsia="zh-CN"/>
        </w:rPr>
        <w:t>1</w:t>
      </w:r>
      <w:r w:rsidRPr="00A50E03">
        <w:t>:</w:t>
      </w:r>
      <w:r w:rsidRPr="00A50E03">
        <w:tab/>
      </w:r>
      <w:r w:rsidRPr="00A50E03">
        <w:rPr>
          <w:lang w:eastAsia="zh-CN"/>
        </w:rPr>
        <w:t xml:space="preserve">The IE is not signalled when the </w:t>
      </w:r>
      <w:r w:rsidRPr="00A50E03">
        <w:rPr>
          <w:color w:val="000000"/>
        </w:rPr>
        <w:t>"PICH info"</w:t>
      </w:r>
      <w:r w:rsidRPr="00A50E03">
        <w:t xml:space="preserve"> </w:t>
      </w:r>
      <w:r w:rsidRPr="00A50E03">
        <w:rPr>
          <w:color w:val="000000"/>
        </w:rPr>
        <w:t>is present</w:t>
      </w:r>
      <w:r w:rsidRPr="00A50E03">
        <w:t xml:space="preserve"> </w:t>
      </w:r>
      <w:r w:rsidRPr="00A50E03">
        <w:rPr>
          <w:lang w:eastAsia="zh-CN"/>
        </w:rPr>
        <w:t xml:space="preserve">in </w:t>
      </w:r>
      <w:r w:rsidRPr="00A50E03">
        <w:rPr>
          <w:color w:val="000000"/>
        </w:rPr>
        <w:t>"Secondary CCPCH system information"</w:t>
      </w:r>
      <w:r w:rsidRPr="00A50E03">
        <w:t xml:space="preserve"> </w:t>
      </w:r>
      <w:r w:rsidRPr="00A50E03">
        <w:rPr>
          <w:lang w:eastAsia="zh-CN"/>
        </w:rPr>
        <w:t>in SIB5 and SIB6.</w:t>
      </w:r>
    </w:p>
    <w:p w:rsidR="00822673" w:rsidRPr="00A50E03" w:rsidRDefault="00822673" w:rsidP="00822673">
      <w:pPr>
        <w:pStyle w:val="NO"/>
        <w:rPr>
          <w:lang w:eastAsia="zh-CN"/>
        </w:rPr>
      </w:pPr>
      <w:r w:rsidRPr="00A50E03">
        <w:rPr>
          <w:lang w:eastAsia="zh-CN"/>
        </w:rPr>
        <w:t>NOTE 2:</w:t>
      </w:r>
      <w:r w:rsidRPr="00A50E03">
        <w:rPr>
          <w:lang w:eastAsia="zh-CN"/>
        </w:rPr>
        <w:tab/>
        <w:t>HS</w:t>
      </w:r>
      <w:r w:rsidRPr="00A50E03">
        <w:t>-</w:t>
      </w:r>
      <w:r w:rsidRPr="00A50E03">
        <w:rPr>
          <w:lang w:eastAsia="zh-CN"/>
        </w:rPr>
        <w:t>PDSCH</w:t>
      </w:r>
      <w:r w:rsidRPr="00A50E03">
        <w:t xml:space="preserve"> </w:t>
      </w:r>
      <w:r w:rsidRPr="00A50E03">
        <w:rPr>
          <w:lang w:eastAsia="zh-CN"/>
        </w:rPr>
        <w:t>channelisation</w:t>
      </w:r>
      <w:r w:rsidRPr="00A50E03">
        <w:t xml:space="preserve"> codes are allocated contiguously from a signalled start code to a signalled stop code, </w:t>
      </w:r>
      <w:r w:rsidRPr="00A50E03">
        <w:rPr>
          <w:lang w:eastAsia="zh-CN"/>
        </w:rPr>
        <w:t>and</w:t>
      </w:r>
      <w:r w:rsidRPr="00A50E03">
        <w:t xml:space="preserve"> the allocation includes both the start and stop code. If a value of Start code = 16 and Stop code = 1 is signalled, a spreading factor of SF=1 shall be used for the HS-PDSCH resources.</w:t>
      </w:r>
    </w:p>
    <w:p w:rsidR="00822673" w:rsidRPr="00A50E03" w:rsidRDefault="00822673" w:rsidP="00822673">
      <w:pPr>
        <w:pStyle w:val="NO"/>
        <w:rPr>
          <w:lang w:eastAsia="zh-CN"/>
        </w:rPr>
      </w:pPr>
      <w:r w:rsidRPr="00A50E03">
        <w:rPr>
          <w:lang w:eastAsia="zh-CN"/>
        </w:rPr>
        <w:t>NOTE 3:</w:t>
      </w:r>
      <w:r w:rsidRPr="00A50E03">
        <w:rPr>
          <w:lang w:eastAsia="zh-CN"/>
        </w:rPr>
        <w:tab/>
        <w:t>The timing between PICH and the paging associated HS-PDSCH is</w:t>
      </w:r>
      <w:r w:rsidRPr="00A50E03">
        <w:t xml:space="preserve"> </w:t>
      </w:r>
      <w:r w:rsidRPr="00A50E03">
        <w:rPr>
          <w:lang w:eastAsia="zh-CN"/>
        </w:rPr>
        <w:t xml:space="preserve">specified </w:t>
      </w:r>
      <w:r w:rsidRPr="00A50E03">
        <w:t>in [30]</w:t>
      </w:r>
      <w:r w:rsidRPr="00A50E03">
        <w:rPr>
          <w:lang w:eastAsia="zh-CN"/>
        </w:rPr>
        <w:t>. UE should receives the HS-PDSCH based on the timing specification.</w:t>
      </w:r>
    </w:p>
    <w:p w:rsidR="00822673" w:rsidRPr="00A50E03" w:rsidRDefault="00822673" w:rsidP="00822673"/>
    <w:p w:rsidR="00822673" w:rsidRPr="00A50E03" w:rsidRDefault="00822673" w:rsidP="00822673">
      <w:pPr>
        <w:pStyle w:val="Heading4"/>
      </w:pPr>
      <w:bookmarkStart w:id="860" w:name="_Toc477471500"/>
      <w:bookmarkStart w:id="861" w:name="Para10p3p6p36e"/>
      <w:r w:rsidRPr="00A50E03">
        <w:t>10.3.6.36e</w:t>
      </w:r>
      <w:r w:rsidRPr="00A50E03">
        <w:tab/>
        <w:t>HS-SCCH system info</w:t>
      </w:r>
      <w:bookmarkEnd w:id="860"/>
    </w:p>
    <w:bookmarkEnd w:id="861"/>
    <w:p w:rsidR="00822673" w:rsidRPr="00A50E03" w:rsidRDefault="00822673" w:rsidP="00822673">
      <w:pPr>
        <w:rPr>
          <w:color w:val="000000"/>
        </w:rPr>
      </w:pPr>
      <w:r w:rsidRPr="00A50E03">
        <w:rPr>
          <w:color w:val="000000"/>
        </w:rPr>
        <w:t>These parameters enable the UE to receive transmission on HSDPA cell resources, when the UE is not in CELL_DCH.</w:t>
      </w:r>
    </w:p>
    <w:p w:rsidR="00822673" w:rsidRPr="00A50E03" w:rsidRDefault="00822673" w:rsidP="00822673">
      <w:pPr>
        <w:pStyle w:val="NO"/>
        <w:rPr>
          <w:rFonts w:ascii="Arial" w:hAnsi="Arial" w:cs="Arial"/>
          <w:kern w:val="2"/>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DL Scrambling Code</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Secondary scrambling code</w:t>
            </w:r>
            <w:r w:rsidRPr="00A50E03">
              <w:rPr>
                <w:lang w:eastAsia="ko-KR"/>
              </w:rPr>
              <w:t xml:space="preserve">  </w:t>
            </w:r>
            <w:hyperlink w:anchor="Para10p3p6p74" w:history="1">
              <w:r w:rsidRPr="00A50E03">
                <w:rPr>
                  <w:rStyle w:val="Hyperlink"/>
                  <w:lang w:eastAsia="ko-KR"/>
                </w:rPr>
                <w:t>10.3.6.74</w:t>
              </w:r>
            </w:hyperlink>
          </w:p>
        </w:tc>
        <w:tc>
          <w:tcPr>
            <w:tcW w:w="85.05pt" w:type="dxa"/>
          </w:tcPr>
          <w:p w:rsidR="00822673" w:rsidRPr="00A50E03" w:rsidRDefault="00822673" w:rsidP="00822673">
            <w:pPr>
              <w:pStyle w:val="TAL"/>
            </w:pPr>
            <w:r w:rsidRPr="00A50E03">
              <w:t>DL Scrambling code to be applied for HS-DSCH and HS-SCCH. Default is same scrambling code as for the primary CPICH.</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HS-SCCH Channelisation Code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&lt;maxHSSCCHs&gt;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&gt;HS-SCCH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(0..127)</w:t>
            </w:r>
          </w:p>
          <w:p w:rsidR="00822673" w:rsidRPr="00A50E03" w:rsidRDefault="00822673" w:rsidP="00822673">
            <w:pPr>
              <w:pStyle w:val="TAL"/>
            </w:pPr>
            <w:r w:rsidRPr="00A50E03">
              <w:t>(NOTE)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bl>
    <w:p w:rsidR="00822673" w:rsidRPr="00A50E03" w:rsidRDefault="00822673" w:rsidP="00822673">
      <w:pPr>
        <w:pStyle w:val="NO"/>
      </w:pPr>
      <w:r w:rsidRPr="00A50E03">
        <w:t>NOTE:</w:t>
      </w:r>
      <w:r w:rsidRPr="00A50E03">
        <w:tab/>
        <w:t>UTRAN should use the first indexed HS-SCCH Channelisation code for the BCCH specific H-RNTI to indicate system information change information. Otherwise UE behaviour is unspecified.</w:t>
      </w:r>
    </w:p>
    <w:p w:rsidR="00822673" w:rsidRPr="00A50E03" w:rsidRDefault="00822673" w:rsidP="00822673"/>
    <w:p w:rsidR="00822673" w:rsidRPr="00A50E03" w:rsidRDefault="00822673" w:rsidP="00822673">
      <w:pPr>
        <w:pStyle w:val="Heading4"/>
        <w:rPr>
          <w:lang w:eastAsia="zh-CN"/>
        </w:rPr>
      </w:pPr>
      <w:bookmarkStart w:id="862" w:name="_Toc477471501"/>
      <w:bookmarkStart w:id="863" w:name="Para10p3p6p36ea"/>
      <w:r w:rsidRPr="00A50E03">
        <w:t>10.3.6.36e</w:t>
      </w:r>
      <w:r w:rsidRPr="00A50E03">
        <w:rPr>
          <w:lang w:eastAsia="zh-CN"/>
        </w:rPr>
        <w:t>a</w:t>
      </w:r>
      <w:r w:rsidRPr="00A50E03">
        <w:tab/>
        <w:t>HS-SCCH system info</w:t>
      </w:r>
      <w:r w:rsidRPr="00A50E03">
        <w:rPr>
          <w:lang w:eastAsia="zh-CN"/>
        </w:rPr>
        <w:t xml:space="preserve"> 1.28Mcps TDD</w:t>
      </w:r>
      <w:bookmarkEnd w:id="862"/>
    </w:p>
    <w:bookmarkEnd w:id="863"/>
    <w:p w:rsidR="00822673" w:rsidRPr="00A50E03" w:rsidRDefault="00822673" w:rsidP="00822673">
      <w:pPr>
        <w:rPr>
          <w:lang w:eastAsia="zh-CN"/>
        </w:rPr>
      </w:pPr>
      <w:r w:rsidRPr="00A50E03">
        <w:t>These parameters enable the UE to receive transmission on HSDPA cell resources</w:t>
      </w:r>
      <w:r w:rsidRPr="00A50E03">
        <w:rPr>
          <w:lang w:eastAsia="zh-CN"/>
        </w:rPr>
        <w:t xml:space="preserve"> on primary frequency or secondary frequency</w:t>
      </w:r>
      <w:r w:rsidRPr="00A50E03">
        <w:t>, when the UE is not in CELL_DCH.</w:t>
      </w:r>
    </w:p>
    <w:p w:rsidR="00822673" w:rsidRPr="00A50E03" w:rsidRDefault="00822673" w:rsidP="00822673">
      <w:pPr>
        <w:pStyle w:val="NO"/>
        <w:keepNext/>
        <w:rPr>
          <w:rFonts w:ascii="Arial" w:hAnsi="Arial" w:cs="Arial"/>
          <w:kern w:val="2"/>
          <w:lang w:eastAsia="zh-CN"/>
        </w:rPr>
      </w:pPr>
      <w:r w:rsidRPr="00A50E03">
        <w:t>NOTE:</w:t>
      </w:r>
      <w:r w:rsidRPr="00A50E03">
        <w:tab/>
        <w:t>for</w:t>
      </w:r>
      <w:r w:rsidRPr="00A50E03">
        <w:rPr>
          <w:lang w:eastAsia="zh-CN"/>
        </w:rPr>
        <w:t xml:space="preserve"> 1.28 Mcps TDD</w:t>
      </w:r>
      <w:r w:rsidRPr="00A50E03">
        <w:t xml:space="preserve">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HS-SCCH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&lt;maxHSSCCHs&gt;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&gt;First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&gt;Second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(Default midamble, Common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 xml:space="preserve">&gt;Midamble Shift  </w:t>
            </w:r>
          </w:p>
        </w:tc>
        <w:tc>
          <w:tcPr>
            <w:tcW w:w="56.70pt" w:type="dxa"/>
          </w:tcPr>
          <w:p w:rsidR="00822673" w:rsidRPr="00A50E03" w:rsidRDefault="00822673" w:rsidP="00822673">
            <w:pPr>
              <w:pStyle w:val="TAL"/>
            </w:pPr>
            <w:r w:rsidRPr="00A50E03">
              <w:t>CV-</w:t>
            </w:r>
            <w:r w:rsidRPr="00A50E03">
              <w:rPr>
                <w:i/>
                <w:iCs/>
              </w:rPr>
              <w:t>UE</w:t>
            </w:r>
            <w:r w:rsidRPr="00A50E03">
              <w:t xml:space="preserve"> </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(0..15)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&gt;HS-SICH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&gt;&gt;Midamble Shift</w:t>
            </w:r>
          </w:p>
        </w:tc>
        <w:tc>
          <w:tcPr>
            <w:tcW w:w="56.70pt" w:type="dxa"/>
          </w:tcPr>
          <w:p w:rsidR="00822673" w:rsidRPr="00A50E03" w:rsidRDefault="00822673" w:rsidP="00822673">
            <w:pPr>
              <w:pStyle w:val="TAL"/>
            </w:pPr>
            <w:r w:rsidRPr="00A50E03">
              <w:t>CV-</w:t>
            </w:r>
            <w:r w:rsidRPr="00A50E03">
              <w:rPr>
                <w:i/>
              </w:rPr>
              <w:t>UE</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PRX</w:t>
            </w:r>
            <w:r w:rsidRPr="00A50E03">
              <w:rPr>
                <w:vertAlign w:val="subscript"/>
              </w:rPr>
              <w:t>HS-SICH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(-120..-58 by step of 1)</w:t>
            </w:r>
          </w:p>
        </w:tc>
        <w:tc>
          <w:tcPr>
            <w:tcW w:w="85.05pt" w:type="dxa"/>
          </w:tcPr>
          <w:p w:rsidR="00822673" w:rsidRPr="00A50E03" w:rsidRDefault="00822673" w:rsidP="00822673">
            <w:pPr>
              <w:pStyle w:val="TAL"/>
            </w:pPr>
            <w:r w:rsidRPr="00A50E03">
              <w:t xml:space="preserve">dBm. Desired power level for HS-SICH. </w:t>
            </w: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A</w:t>
            </w:r>
            <w:r w:rsidRPr="00A50E03">
              <w:t>ck-</w:t>
            </w:r>
            <w:r w:rsidRPr="00A50E03">
              <w:rPr>
                <w:lang w:eastAsia="zh-CN"/>
              </w:rPr>
              <w:t>Na</w:t>
            </w:r>
            <w:r w:rsidRPr="00A50E03">
              <w:t>ck Power Offset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(-7..8 by step of 1)</w:t>
            </w:r>
          </w:p>
        </w:tc>
        <w:tc>
          <w:tcPr>
            <w:tcW w:w="85.05pt" w:type="dxa"/>
          </w:tcPr>
          <w:p w:rsidR="00822673" w:rsidRPr="00A50E03" w:rsidRDefault="00822673" w:rsidP="00822673">
            <w:pPr>
              <w:pStyle w:val="TAL"/>
            </w:pPr>
            <w:r w:rsidRPr="00A50E03">
              <w:t>dB.</w:t>
            </w:r>
            <w:r w:rsidRPr="00A50E03">
              <w:rPr>
                <w:lang w:eastAsia="zh-CN"/>
              </w:rPr>
              <w:t xml:space="preserve"> </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t>TPC step size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 3)</w:t>
            </w:r>
          </w:p>
        </w:tc>
        <w:tc>
          <w:tcPr>
            <w:tcW w:w="85.05pt" w:type="dxa"/>
          </w:tcPr>
          <w:p w:rsidR="00822673" w:rsidRPr="00A50E03" w:rsidRDefault="00822673" w:rsidP="00822673">
            <w:pPr>
              <w:pStyle w:val="TAL"/>
            </w:pPr>
            <w:r w:rsidRPr="00A50E03">
              <w:t>dB. TPC step size for HS-SICH.</w:t>
            </w:r>
          </w:p>
          <w:p w:rsidR="00822673" w:rsidRPr="00A50E03" w:rsidRDefault="00822673" w:rsidP="00822673">
            <w:pPr>
              <w:pStyle w:val="TAL"/>
            </w:pPr>
            <w:r w:rsidRPr="00A50E03">
              <w:t>One spare value.</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w:t>
            </w:r>
          </w:p>
          <w:p w:rsidR="00822673" w:rsidRPr="00A50E03" w:rsidRDefault="00822673" w:rsidP="00822673">
            <w:pPr>
              <w:pStyle w:val="TAL"/>
            </w:pPr>
            <w:r w:rsidRPr="00A50E03">
              <w:t>(-3.15..0 by step of 0.05)</w:t>
            </w:r>
          </w:p>
        </w:tc>
        <w:tc>
          <w:tcPr>
            <w:tcW w:w="85.05pt" w:type="dxa"/>
          </w:tcPr>
          <w:p w:rsidR="00822673" w:rsidRPr="00A50E03" w:rsidRDefault="00822673" w:rsidP="00822673">
            <w:pPr>
              <w:pStyle w:val="TAL"/>
            </w:pPr>
            <w:r w:rsidRPr="00A50E03">
              <w:t>Signalled value is Log10(HS-SCCH BLER quality target).</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Power Control GAP</w:t>
            </w:r>
          </w:p>
        </w:tc>
        <w:tc>
          <w:tcPr>
            <w:tcW w:w="56.70pt" w:type="dxa"/>
          </w:tcPr>
          <w:p w:rsidR="00822673" w:rsidRPr="00A50E03" w:rsidRDefault="00822673" w:rsidP="00822673">
            <w:pPr>
              <w:pStyle w:val="TAL"/>
            </w:pPr>
            <w:r w:rsidRPr="00A50E03">
              <w:rPr>
                <w:lang w:eastAsia="zh-CN"/>
              </w:rPr>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Integer</w:t>
            </w:r>
          </w:p>
          <w:p w:rsidR="00822673" w:rsidRPr="00A50E03" w:rsidRDefault="00822673" w:rsidP="00822673">
            <w:pPr>
              <w:pStyle w:val="TAL"/>
            </w:pPr>
            <w:r w:rsidRPr="00A50E03">
              <w:rPr>
                <w:lang w:eastAsia="zh-CN"/>
              </w:rPr>
              <w:t>(1…255)</w:t>
            </w:r>
          </w:p>
        </w:tc>
        <w:tc>
          <w:tcPr>
            <w:tcW w:w="85.05pt" w:type="dxa"/>
          </w:tcPr>
          <w:p w:rsidR="00822673" w:rsidRPr="00A50E03" w:rsidRDefault="00822673" w:rsidP="00822673">
            <w:pPr>
              <w:pStyle w:val="TAL"/>
              <w:rPr>
                <w:lang w:eastAsia="zh-CN"/>
              </w:rPr>
            </w:pPr>
            <w:r w:rsidRPr="00A50E03">
              <w:rPr>
                <w:lang w:eastAsia="zh-CN"/>
              </w:rPr>
              <w:t>Unit: Number of subframes</w:t>
            </w:r>
          </w:p>
          <w:p w:rsidR="00822673" w:rsidRPr="00A50E03" w:rsidRDefault="00822673" w:rsidP="00822673">
            <w:pPr>
              <w:pStyle w:val="TAL"/>
            </w:pPr>
            <w:r w:rsidRPr="00A50E03">
              <w:rPr>
                <w:lang w:eastAsia="zh-CN"/>
              </w:rPr>
              <w:t>Default value is 1.</w:t>
            </w:r>
          </w:p>
        </w:tc>
        <w:tc>
          <w:tcPr>
            <w:tcW w:w="49.60pt" w:type="dxa"/>
          </w:tcPr>
          <w:p w:rsidR="00822673" w:rsidRPr="00A50E03" w:rsidRDefault="00822673" w:rsidP="00822673">
            <w:pPr>
              <w:pStyle w:val="TAL"/>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Pathloss compensation switch</w:t>
            </w:r>
          </w:p>
        </w:tc>
        <w:tc>
          <w:tcPr>
            <w:tcW w:w="56.70pt" w:type="dxa"/>
          </w:tcPr>
          <w:p w:rsidR="00822673" w:rsidRPr="00A50E03" w:rsidRDefault="00822673" w:rsidP="00822673">
            <w:pPr>
              <w:pStyle w:val="TAL"/>
              <w:rPr>
                <w:lang w:eastAsia="zh-CN"/>
              </w:rPr>
            </w:pPr>
            <w:r w:rsidRPr="00A50E03">
              <w:rPr>
                <w:lang w:eastAsia="zh-CN"/>
              </w:rPr>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Boolean</w:t>
            </w:r>
          </w:p>
        </w:tc>
        <w:tc>
          <w:tcPr>
            <w:tcW w:w="85.05pt" w:type="dxa"/>
          </w:tcPr>
          <w:p w:rsidR="00822673" w:rsidRPr="00A50E03" w:rsidRDefault="00822673" w:rsidP="00822673">
            <w:pPr>
              <w:pStyle w:val="TAL"/>
              <w:rPr>
                <w:lang w:eastAsia="zh-CN"/>
              </w:rPr>
            </w:pPr>
            <w:r w:rsidRPr="00A50E03">
              <w:rPr>
                <w:lang w:eastAsia="zh-CN"/>
              </w:rPr>
              <w:t>TRUE: UE shall perform the pathloss compensation for HS-SICH power control when HS-SICH transmission gap is less than “Power Control GAP”.</w:t>
            </w:r>
          </w:p>
          <w:p w:rsidR="00822673" w:rsidRPr="00A50E03" w:rsidRDefault="00822673" w:rsidP="00822673">
            <w:pPr>
              <w:pStyle w:val="TAL"/>
              <w:rPr>
                <w:lang w:eastAsia="zh-CN"/>
              </w:rPr>
            </w:pPr>
            <w:r w:rsidRPr="00A50E03">
              <w:rPr>
                <w:lang w:eastAsia="zh-CN"/>
              </w:rPr>
              <w:t>FALSE: UE shall not consider the pathloss compensation for HS-SICH power control.</w:t>
            </w:r>
          </w:p>
          <w:p w:rsidR="00822673" w:rsidRPr="00A50E03" w:rsidRDefault="00822673" w:rsidP="00822673">
            <w:pPr>
              <w:pStyle w:val="TAL"/>
              <w:rPr>
                <w:lang w:eastAsia="zh-CN"/>
              </w:rPr>
            </w:pPr>
            <w:r w:rsidRPr="00A50E03">
              <w:rPr>
                <w:lang w:eastAsia="zh-CN"/>
              </w:rPr>
              <w:t>Default value is FALSE.</w:t>
            </w:r>
          </w:p>
        </w:tc>
        <w:tc>
          <w:tcPr>
            <w:tcW w:w="49.60pt" w:type="dxa"/>
          </w:tcPr>
          <w:p w:rsidR="00822673" w:rsidRPr="00A50E03" w:rsidRDefault="00822673" w:rsidP="00822673">
            <w:pPr>
              <w:pStyle w:val="TAL"/>
              <w:rPr>
                <w:lang w:eastAsia="zh-CN"/>
              </w:rPr>
            </w:pPr>
            <w:r w:rsidRPr="00A50E03">
              <w:rPr>
                <w:lang w:eastAsia="zh-CN"/>
              </w:rPr>
              <w:t>REL-8</w:t>
            </w:r>
          </w:p>
        </w:tc>
      </w:tr>
    </w:tbl>
    <w:p w:rsidR="00822673" w:rsidRPr="00A50E03" w:rsidRDefault="00822673" w:rsidP="00822673">
      <w:pPr>
        <w:pStyle w:val="B1"/>
        <w:ind w:start="0pt" w:firstLine="0pt"/>
      </w:pPr>
    </w:p>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pStyle w:val="TAL"/>
              <w:rPr>
                <w:i/>
                <w:iCs/>
              </w:rPr>
            </w:pPr>
            <w:r w:rsidRPr="00A50E03">
              <w:rPr>
                <w:i/>
                <w:iCs/>
              </w:rPr>
              <w:t>UE</w:t>
            </w:r>
          </w:p>
        </w:tc>
        <w:tc>
          <w:tcPr>
            <w:tcW w:w="231.75pt" w:type="dxa"/>
          </w:tcPr>
          <w:p w:rsidR="00822673" w:rsidRPr="00A50E03" w:rsidRDefault="00822673" w:rsidP="00822673">
            <w:pPr>
              <w:pStyle w:val="TAL"/>
            </w:pPr>
            <w:r w:rsidRPr="00A50E03">
              <w:t>This IE is mandatory present when the value of the IE "Midamble Allocation Mode" is "UE specific midamble" and not needed otherwise.</w:t>
            </w:r>
          </w:p>
        </w:tc>
      </w:tr>
    </w:tbl>
    <w:p w:rsidR="00822673" w:rsidRPr="00A50E03" w:rsidRDefault="00822673" w:rsidP="00822673"/>
    <w:p w:rsidR="00822673" w:rsidRPr="00A50E03" w:rsidRDefault="00822673" w:rsidP="00822673">
      <w:pPr>
        <w:pStyle w:val="NO"/>
        <w:rPr>
          <w:lang w:eastAsia="zh-CN"/>
        </w:rPr>
      </w:pPr>
      <w:r w:rsidRPr="00A50E03">
        <w:t>NOTE:</w:t>
      </w:r>
      <w:r w:rsidRPr="00A50E03">
        <w:tab/>
        <w:t>UTRAN should use the first indexed HS-SCCH Channelisation code for the BCCH specific H-RNTI to indicate system information change information</w:t>
      </w:r>
      <w:r w:rsidRPr="00A50E03">
        <w:rPr>
          <w:lang w:eastAsia="zh-CN"/>
        </w:rPr>
        <w:t xml:space="preserve"> on primary frequency or secondary frequency</w:t>
      </w:r>
      <w:r w:rsidRPr="00A50E03">
        <w:t>. Otherwise UE behaviour is unspecified.</w:t>
      </w:r>
    </w:p>
    <w:p w:rsidR="00822673" w:rsidRPr="00A50E03" w:rsidRDefault="00822673" w:rsidP="00822673"/>
    <w:p w:rsidR="00822673" w:rsidRPr="00A50E03" w:rsidRDefault="00822673" w:rsidP="00822673">
      <w:pPr>
        <w:pStyle w:val="Heading4"/>
      </w:pPr>
      <w:bookmarkStart w:id="864" w:name="_Toc477471502"/>
      <w:bookmarkStart w:id="865" w:name="Para10p3p6p36f"/>
      <w:r w:rsidRPr="00A50E03">
        <w:t>10.3.6.36f</w:t>
      </w:r>
      <w:r w:rsidRPr="00A50E03">
        <w:tab/>
        <w:t>Void</w:t>
      </w:r>
      <w:bookmarkEnd w:id="864"/>
    </w:p>
    <w:bookmarkEnd w:id="865"/>
    <w:p w:rsidR="00822673" w:rsidRPr="00A50E03" w:rsidRDefault="00822673" w:rsidP="00822673"/>
    <w:p w:rsidR="00822673" w:rsidRPr="00A50E03" w:rsidRDefault="00822673" w:rsidP="00822673">
      <w:pPr>
        <w:pStyle w:val="Heading4"/>
      </w:pPr>
      <w:bookmarkStart w:id="866" w:name="_Toc477471503"/>
      <w:bookmarkStart w:id="867" w:name="Para10p3p6p36g"/>
      <w:r w:rsidRPr="00A50E03">
        <w:t>10.3.6.36g</w:t>
      </w:r>
      <w:r w:rsidRPr="00A50E03">
        <w:tab/>
        <w:t>HS-DSCH DRX in CELL_FACH information</w:t>
      </w:r>
      <w:bookmarkEnd w:id="866"/>
    </w:p>
    <w:bookmarkEnd w:id="867"/>
    <w:p w:rsidR="00822673" w:rsidRPr="00A50E03" w:rsidRDefault="00822673" w:rsidP="00822673">
      <w:r w:rsidRPr="00A50E03">
        <w:t>These parameters configure the UE in CELL_FACH state to discontinuously receive HS-DSCH.</w:t>
      </w:r>
    </w:p>
    <w:p w:rsidR="00822673" w:rsidRPr="00A50E03" w:rsidRDefault="00822673" w:rsidP="00822673">
      <w:pPr>
        <w:pStyle w:val="NO"/>
        <w:rPr>
          <w:rFonts w:ascii="Arial" w:hAnsi="Arial" w:cs="Arial"/>
          <w:kern w:val="2"/>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T321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rFonts w:cs="Arial"/>
              </w:rPr>
              <w:t>100, 200,  400, 800</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time the UE waits until initiating DRX operation, in ms.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snapToGrid w:val="0"/>
              </w:rPr>
              <w:t>HS-DSCH DRX cycle</w:t>
            </w:r>
            <w:r w:rsidRPr="00A50E03">
              <w:rPr>
                <w:bCs/>
                <w:szCs w:val="18"/>
                <w:vertAlign w:val="subscript"/>
              </w:rPr>
              <w:t>FACH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rFonts w:cs="Arial"/>
                <w:szCs w:val="18"/>
              </w:rPr>
              <w:t>4, 8, 16, 32</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length of the DRX Cycle during DRX operation, in frames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HS-DSCH Rx burst</w:t>
            </w:r>
            <w:r w:rsidRPr="00A50E03">
              <w:rPr>
                <w:bCs/>
                <w:szCs w:val="18"/>
                <w:vertAlign w:val="subscript"/>
              </w:rPr>
              <w:t>FACH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w:t>
            </w:r>
            <w:r w:rsidRPr="00A50E03">
              <w:rPr>
                <w:rFonts w:cs="Arial"/>
              </w:rPr>
              <w:t>, 4, 8, 16</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period within the DRX Cycle that the UE continuously receives HS-DSCH, in frames.</w:t>
            </w:r>
          </w:p>
          <w:p w:rsidR="00822673" w:rsidRPr="00A50E03" w:rsidRDefault="00822673" w:rsidP="00822673">
            <w:pPr>
              <w:pStyle w:val="TAL"/>
              <w:rPr>
                <w:rFonts w:cs="Arial"/>
                <w:szCs w:val="18"/>
              </w:rPr>
            </w:pPr>
            <w:r w:rsidRPr="00A50E03">
              <w:rPr>
                <w:rFonts w:cs="Arial"/>
                <w:szCs w:val="18"/>
              </w:rPr>
              <w:t>Three spare values are needed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DRX Interruption by HS-DSCH data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rPr>
                <w:rFonts w:cs="Arial"/>
                <w:szCs w:val="18"/>
              </w:rPr>
            </w:pPr>
            <w:r w:rsidRPr="00A50E03">
              <w:rPr>
                <w:rFonts w:cs="Arial"/>
                <w:szCs w:val="18"/>
              </w:rPr>
              <w:t>TRUE means that the DRX operation can be interrupted by HS-DSCH data.</w:t>
            </w:r>
          </w:p>
          <w:p w:rsidR="00822673" w:rsidRPr="00A50E03" w:rsidRDefault="00822673" w:rsidP="00822673">
            <w:pPr>
              <w:pStyle w:val="TAL"/>
              <w:rPr>
                <w:rFonts w:cs="Arial"/>
                <w:szCs w:val="18"/>
              </w:rPr>
            </w:pPr>
            <w:r w:rsidRPr="00A50E03">
              <w:rPr>
                <w:rFonts w:cs="Arial"/>
                <w:szCs w:val="18"/>
              </w:rPr>
              <w:t>FALSE means that the DRX operation cannot be interrupted by HS-DSCH data</w:t>
            </w:r>
          </w:p>
        </w:tc>
        <w:tc>
          <w:tcPr>
            <w:tcW w:w="49.60pt" w:type="dxa"/>
          </w:tcPr>
          <w:p w:rsidR="00822673" w:rsidRPr="00A50E03" w:rsidRDefault="00822673" w:rsidP="00822673">
            <w:pPr>
              <w:pStyle w:val="TAL"/>
            </w:pPr>
            <w:r w:rsidRPr="00A50E03">
              <w:t>REL-8</w:t>
            </w:r>
          </w:p>
        </w:tc>
      </w:tr>
    </w:tbl>
    <w:p w:rsidR="00822673" w:rsidRPr="00A50E03" w:rsidRDefault="00822673" w:rsidP="00822673"/>
    <w:p w:rsidR="00822673" w:rsidRPr="00A50E03" w:rsidRDefault="00822673" w:rsidP="00822673">
      <w:pPr>
        <w:pStyle w:val="Heading4"/>
        <w:rPr>
          <w:lang w:eastAsia="zh-CN"/>
        </w:rPr>
      </w:pPr>
      <w:bookmarkStart w:id="868" w:name="_Toc477471504"/>
      <w:bookmarkStart w:id="869" w:name="Para10p3p6p36h"/>
      <w:r w:rsidRPr="00A50E03">
        <w:t>10.3.6.36</w:t>
      </w:r>
      <w:r w:rsidRPr="00A50E03">
        <w:rPr>
          <w:lang w:eastAsia="zh-CN"/>
        </w:rPr>
        <w:t>h</w:t>
      </w:r>
      <w:r w:rsidRPr="00A50E03">
        <w:tab/>
        <w:t>HS-DSCH DRX in CELL_FACH information</w:t>
      </w:r>
      <w:r w:rsidRPr="00A50E03">
        <w:rPr>
          <w:lang w:eastAsia="zh-CN"/>
        </w:rPr>
        <w:t xml:space="preserve"> 1.28Mcps TDD</w:t>
      </w:r>
      <w:bookmarkEnd w:id="868"/>
    </w:p>
    <w:bookmarkEnd w:id="869"/>
    <w:p w:rsidR="00822673" w:rsidRPr="00A50E03" w:rsidRDefault="00822673" w:rsidP="00822673">
      <w:r w:rsidRPr="00A50E03">
        <w:t>These parameters configure the UE in CELL_FACH state to discontinuously receive HS-DSCH.</w:t>
      </w:r>
    </w:p>
    <w:p w:rsidR="00822673" w:rsidRPr="00A50E03" w:rsidRDefault="00822673" w:rsidP="00822673">
      <w:pPr>
        <w:pStyle w:val="NO"/>
        <w:rPr>
          <w:rFonts w:ascii="Arial" w:hAnsi="Arial" w:cs="Arial"/>
          <w:kern w:val="2"/>
          <w:lang w:eastAsia="zh-CN"/>
        </w:rPr>
      </w:pPr>
      <w:r w:rsidRPr="00A50E03">
        <w:t>NOTE:</w:t>
      </w:r>
      <w:r w:rsidRPr="00A50E03">
        <w:tab/>
        <w:t xml:space="preserve">Only for </w:t>
      </w:r>
      <w:r w:rsidRPr="00A50E03">
        <w:rPr>
          <w:lang w:eastAsia="zh-CN"/>
        </w:rPr>
        <w:t>1.28 Mcps TDD</w:t>
      </w:r>
      <w:r w:rsidRPr="00A50E03">
        <w: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T321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rFonts w:cs="Arial"/>
              </w:rPr>
              <w:t>100, 200,  400, 800</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time the UE waits until initiating DRX operation, in ms.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snapToGrid w:val="0"/>
              </w:rPr>
              <w:t>DRX cycle</w:t>
            </w:r>
            <w:r w:rsidRPr="00A50E03">
              <w:rPr>
                <w:bCs/>
                <w:szCs w:val="18"/>
                <w:vertAlign w:val="subscript"/>
              </w:rPr>
              <w:t>FACH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rFonts w:cs="Arial"/>
                <w:szCs w:val="18"/>
              </w:rPr>
              <w:t>4, 8, 16, 32</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length of the DRX Cycle during DRX operation, in frames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Rx burst</w:t>
            </w:r>
            <w:r w:rsidRPr="00A50E03">
              <w:rPr>
                <w:bCs/>
                <w:szCs w:val="18"/>
                <w:vertAlign w:val="subscript"/>
              </w:rPr>
              <w:t>FACH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w:t>
            </w:r>
            <w:r w:rsidRPr="00A50E03">
              <w:rPr>
                <w:rFonts w:cs="Arial"/>
              </w:rPr>
              <w:t>, 4, 8, 16</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period within the DRX Cycle that the UE continuously receives HS-DSCH, in frames.</w:t>
            </w:r>
          </w:p>
          <w:p w:rsidR="00822673" w:rsidRPr="00A50E03" w:rsidRDefault="00822673" w:rsidP="00822673">
            <w:pPr>
              <w:pStyle w:val="TAL"/>
              <w:rPr>
                <w:rFonts w:cs="Arial"/>
                <w:szCs w:val="18"/>
              </w:rPr>
            </w:pPr>
            <w:r w:rsidRPr="00A50E03">
              <w:rPr>
                <w:rFonts w:cs="Arial"/>
                <w:szCs w:val="18"/>
              </w:rPr>
              <w:t>Three spare values are needed</w:t>
            </w:r>
          </w:p>
        </w:tc>
        <w:tc>
          <w:tcPr>
            <w:tcW w:w="49.60pt" w:type="dxa"/>
          </w:tcPr>
          <w:p w:rsidR="00822673" w:rsidRPr="00A50E03" w:rsidRDefault="00822673" w:rsidP="00822673">
            <w:pPr>
              <w:pStyle w:val="TAL"/>
            </w:pPr>
            <w:r w:rsidRPr="00A50E03">
              <w:t>REL-8</w:t>
            </w:r>
          </w:p>
        </w:tc>
      </w:tr>
    </w:tbl>
    <w:p w:rsidR="00822673" w:rsidRPr="00A50E03" w:rsidRDefault="00822673" w:rsidP="00822673"/>
    <w:p w:rsidR="00822673" w:rsidRPr="00A50E03" w:rsidRDefault="00822673" w:rsidP="00822673">
      <w:pPr>
        <w:pStyle w:val="Heading4"/>
      </w:pPr>
      <w:bookmarkStart w:id="870" w:name="_Toc477471505"/>
      <w:bookmarkStart w:id="871" w:name="Para10p3p6p37"/>
      <w:r w:rsidRPr="00A50E03">
        <w:rPr>
          <w:color w:val="000000"/>
        </w:rPr>
        <w:t>10.3.6.37</w:t>
      </w:r>
      <w:r w:rsidRPr="00A50E03">
        <w:rPr>
          <w:color w:val="000000"/>
        </w:rPr>
        <w:tab/>
        <w:t>Individual timeslot info</w:t>
      </w:r>
      <w:bookmarkEnd w:id="87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871"/>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Timeslot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Timeslot number </w:t>
            </w:r>
            <w:hyperlink w:anchor="Para10p3p6p84" w:history="1">
              <w:r w:rsidRPr="00A50E03">
                <w:rPr>
                  <w:rStyle w:val="Hyperlink"/>
                </w:rPr>
                <w:t>10.3.6.84</w:t>
              </w:r>
            </w:hyperlink>
          </w:p>
        </w:tc>
        <w:tc>
          <w:tcPr>
            <w:tcW w:w="85.05pt" w:type="dxa"/>
          </w:tcPr>
          <w:p w:rsidR="00822673" w:rsidRPr="00A50E03" w:rsidRDefault="00822673" w:rsidP="00822673">
            <w:pPr>
              <w:pStyle w:val="TALCharChar"/>
              <w:keepNext w:val="0"/>
              <w:rPr>
                <w:color w:val="000000"/>
              </w:rPr>
            </w:pPr>
            <w:r w:rsidRPr="00A50E03">
              <w:rPr>
                <w:color w:val="000000"/>
              </w:rPr>
              <w:t>Timeslot within a frame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TFCI existence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indicates that the TFCI exists. It shall be coded in the physical channel defined in [30] of this timeslot.</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Midamble Shift and burst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Midamble shift and burst type </w:t>
            </w:r>
            <w:hyperlink w:anchor="Para10p3p6p41" w:history="1">
              <w:r w:rsidRPr="00A50E03">
                <w:rPr>
                  <w:rStyle w:val="Hyperlink"/>
                </w:rPr>
                <w:t>10.3.6.41</w:t>
              </w:r>
            </w:hyperlink>
          </w:p>
        </w:tc>
        <w:tc>
          <w:tcPr>
            <w:tcW w:w="85.05pt" w:type="dxa"/>
          </w:tcPr>
          <w:p w:rsidR="00822673" w:rsidRPr="00A50E03" w:rsidRDefault="00822673" w:rsidP="00822673">
            <w:pPr>
              <w:pStyle w:val="TALCharChar"/>
              <w:keepNext w:val="0"/>
              <w:rPr>
                <w:color w:val="000000"/>
              </w:rPr>
            </w:pPr>
            <w:r w:rsidRPr="00A50E03">
              <w:rPr>
                <w:lang w:eastAsia="zh-CN"/>
              </w:rPr>
              <w:t xml:space="preserve">For 1.28 Mcps TDD, if </w:t>
            </w:r>
            <w:r w:rsidRPr="00A50E03">
              <w:rPr>
                <w:color w:val="000000"/>
                <w:lang w:eastAsia="zh-CN"/>
              </w:rPr>
              <w:t>the</w:t>
            </w:r>
            <w:r w:rsidRPr="00A50E03">
              <w:rPr>
                <w:color w:val="000000"/>
              </w:rPr>
              <w:t xml:space="preserve"> cell </w:t>
            </w:r>
            <w:r w:rsidRPr="00A50E03">
              <w:rPr>
                <w:color w:val="000000"/>
                <w:lang w:eastAsia="zh-CN"/>
              </w:rPr>
              <w:t xml:space="preserve">is </w:t>
            </w:r>
            <w:r w:rsidRPr="00A50E03">
              <w:rPr>
                <w:color w:val="000000"/>
              </w:rPr>
              <w:t>operating in MBSFN mode</w:t>
            </w:r>
            <w:r w:rsidRPr="00A50E03">
              <w:rPr>
                <w:lang w:eastAsia="zh-CN"/>
              </w:rPr>
              <w:t xml:space="preserve">, the UE shall </w:t>
            </w:r>
            <w:r w:rsidRPr="00A50E03">
              <w:rPr>
                <w:color w:val="000000"/>
              </w:rPr>
              <w:t>ignore the contents of this IE.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&gt;&gt;Modulation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Enumerated(QPSK, 8PSK)</w:t>
            </w: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&gt;&gt;SS-TPC Symbols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Enumerated(0, 1, 16/SF)</w:t>
            </w:r>
          </w:p>
        </w:tc>
        <w:tc>
          <w:tcPr>
            <w:tcW w:w="85.05pt" w:type="dxa"/>
          </w:tcPr>
          <w:p w:rsidR="00822673" w:rsidRPr="00A50E03" w:rsidRDefault="00822673" w:rsidP="00822673">
            <w:pPr>
              <w:pStyle w:val="TALCharChar"/>
              <w:keepNext w:val="0"/>
              <w:rPr>
                <w:color w:val="000000"/>
              </w:rPr>
            </w:pPr>
            <w:r w:rsidRPr="00A50E03">
              <w:rPr>
                <w:color w:val="000000"/>
              </w:rPr>
              <w:t>Denotes amount of SS and TPC bits send in this timeslot</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pPr>
            <w:r w:rsidRPr="00A50E03">
              <w:t>&gt;&gt;Additional TPC-SS Symbols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Integer(1..15)</w:t>
            </w:r>
          </w:p>
        </w:tc>
        <w:tc>
          <w:tcPr>
            <w:tcW w:w="85.05pt" w:type="dxa"/>
          </w:tcPr>
          <w:p w:rsidR="00822673" w:rsidRPr="00A50E03" w:rsidRDefault="00822673" w:rsidP="00822673">
            <w:pPr>
              <w:pStyle w:val="TALCharChar"/>
            </w:pPr>
            <w:r w:rsidRPr="00A50E03">
              <w:t>Specifies the number of additional codes in this timeslot that carry TPC and SS symbols as specified in [33]</w:t>
            </w:r>
          </w:p>
        </w:tc>
        <w:tc>
          <w:tcPr>
            <w:tcW w:w="49.60pt" w:type="dxa"/>
          </w:tcPr>
          <w:p w:rsidR="00822673" w:rsidRPr="00A50E03" w:rsidRDefault="00822673" w:rsidP="00822673">
            <w:pPr>
              <w:pStyle w:val="TALCharChar"/>
            </w:pPr>
            <w:r w:rsidRPr="00A50E03">
              <w:t>REL-4</w:t>
            </w:r>
          </w:p>
        </w:tc>
      </w:tr>
    </w:tbl>
    <w:p w:rsidR="00822673" w:rsidRPr="00A50E03" w:rsidRDefault="00822673" w:rsidP="00822673">
      <w:pPr>
        <w:rPr>
          <w:color w:val="000000"/>
        </w:rPr>
      </w:pPr>
    </w:p>
    <w:p w:rsidR="00822673" w:rsidRPr="00A50E03" w:rsidRDefault="00822673" w:rsidP="00822673">
      <w:pPr>
        <w:pStyle w:val="Heading4"/>
      </w:pPr>
      <w:bookmarkStart w:id="872" w:name="_Toc477471506"/>
      <w:bookmarkStart w:id="873" w:name="Para10p3p6p38"/>
      <w:r w:rsidRPr="00A50E03">
        <w:rPr>
          <w:color w:val="000000"/>
        </w:rPr>
        <w:t>10.3.6.38</w:t>
      </w:r>
      <w:r w:rsidRPr="00A50E03">
        <w:rPr>
          <w:color w:val="000000"/>
        </w:rPr>
        <w:tab/>
        <w:t>Individual Timeslot interference</w:t>
      </w:r>
      <w:bookmarkEnd w:id="872"/>
    </w:p>
    <w:bookmarkEnd w:id="873"/>
    <w:p w:rsidR="00822673" w:rsidRPr="00A50E03" w:rsidRDefault="00822673" w:rsidP="00822673">
      <w:pPr>
        <w:rPr>
          <w:color w:val="000000"/>
        </w:rPr>
      </w:pPr>
      <w:r w:rsidRPr="00A50E03">
        <w:rPr>
          <w:color w:val="000000"/>
        </w:rPr>
        <w:t>Parameters used by the UE for uplink open loop power control in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LCharChar"/>
              <w:jc w:val="center"/>
              <w:rPr>
                <w:b/>
                <w:color w:val="000000"/>
              </w:rPr>
            </w:pPr>
            <w:r w:rsidRPr="00A50E03">
              <w:rPr>
                <w:b/>
                <w:color w:val="000000"/>
              </w:rPr>
              <w:t>Information element</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134.65pt" w:type="dxa"/>
          </w:tcPr>
          <w:p w:rsidR="00822673" w:rsidRPr="00A50E03" w:rsidRDefault="00822673" w:rsidP="00822673">
            <w:pPr>
              <w:pStyle w:val="TALCharChar"/>
              <w:jc w:val="center"/>
              <w:rPr>
                <w:b/>
                <w:color w:val="000000"/>
              </w:rPr>
            </w:pPr>
            <w:r w:rsidRPr="00A50E03">
              <w:rPr>
                <w:b/>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Timeslot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Timeslot number </w:t>
            </w:r>
            <w:hyperlink w:anchor="Para10p3p6p84" w:history="1">
              <w:r w:rsidRPr="00A50E03">
                <w:rPr>
                  <w:rStyle w:val="Hyperlink"/>
                </w:rPr>
                <w:t>10.3.6.84</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UL Timeslot Interference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UL Interference TDD</w:t>
            </w:r>
            <w:r w:rsidRPr="00A50E03">
              <w:rPr>
                <w:color w:val="000000"/>
              </w:rPr>
              <w:br/>
            </w:r>
            <w:hyperlink w:anchor="Para10p3p6p87a" w:history="1">
              <w:r w:rsidRPr="00A50E03">
                <w:rPr>
                  <w:rStyle w:val="Hyperlink"/>
                </w:rPr>
                <w:t>10.3.6.87a</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874" w:name="_Toc477471507"/>
      <w:bookmarkStart w:id="875" w:name="Para10p3p6p39"/>
      <w:r w:rsidRPr="00A50E03">
        <w:rPr>
          <w:color w:val="000000"/>
        </w:rPr>
        <w:t>10.3.6.39</w:t>
      </w:r>
      <w:r w:rsidRPr="00A50E03">
        <w:rPr>
          <w:color w:val="000000"/>
        </w:rPr>
        <w:tab/>
        <w:t>Maximum allowed UL TX power</w:t>
      </w:r>
      <w:bookmarkEnd w:id="874"/>
    </w:p>
    <w:bookmarkEnd w:id="875"/>
    <w:p w:rsidR="00822673" w:rsidRPr="00A50E03" w:rsidRDefault="00822673" w:rsidP="00822673">
      <w:pPr>
        <w:keepNext/>
        <w:keepLines/>
        <w:rPr>
          <w:color w:val="000000"/>
        </w:rPr>
      </w:pPr>
      <w:r w:rsidRPr="00A50E03">
        <w:rPr>
          <w:color w:val="000000"/>
        </w:rPr>
        <w:t>This information element indicates the maximum allowed uplink transmit power.</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Maximum allowed UL TX power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Integer(-50..33)</w:t>
            </w:r>
          </w:p>
        </w:tc>
        <w:tc>
          <w:tcPr>
            <w:tcW w:w="134.65pt" w:type="dxa"/>
          </w:tcPr>
          <w:p w:rsidR="00822673" w:rsidRPr="00A50E03" w:rsidRDefault="00822673" w:rsidP="00822673">
            <w:pPr>
              <w:pStyle w:val="TALCharChar"/>
              <w:rPr>
                <w:color w:val="000000"/>
              </w:rPr>
            </w:pPr>
            <w:r w:rsidRPr="00A50E03">
              <w:rPr>
                <w:color w:val="000000"/>
              </w:rPr>
              <w:t>In dBm</w:t>
            </w:r>
          </w:p>
        </w:tc>
      </w:tr>
    </w:tbl>
    <w:p w:rsidR="00822673" w:rsidRPr="00A50E03" w:rsidRDefault="00822673" w:rsidP="00822673"/>
    <w:p w:rsidR="00822673" w:rsidRPr="00A50E03" w:rsidRDefault="00822673" w:rsidP="00822673">
      <w:pPr>
        <w:pStyle w:val="Heading4"/>
      </w:pPr>
      <w:bookmarkStart w:id="876" w:name="_Toc477471508"/>
      <w:bookmarkStart w:id="877" w:name="Para10p3p6p39a"/>
      <w:r w:rsidRPr="00A50E03">
        <w:t>10.3.6.39a</w:t>
      </w:r>
      <w:r w:rsidRPr="00A50E03">
        <w:tab/>
      </w:r>
      <w:r w:rsidRPr="00A50E03">
        <w:rPr>
          <w:lang w:eastAsia="zh-CN"/>
        </w:rPr>
        <w:t>Multi-frequency</w:t>
      </w:r>
      <w:r w:rsidRPr="00A50E03">
        <w:t xml:space="preserve"> </w:t>
      </w:r>
      <w:r w:rsidRPr="00A50E03">
        <w:rPr>
          <w:lang w:eastAsia="zh-CN"/>
        </w:rPr>
        <w:t>I</w:t>
      </w:r>
      <w:r w:rsidRPr="00A50E03">
        <w:t>nfo (</w:t>
      </w:r>
      <w:r w:rsidRPr="00A50E03">
        <w:rPr>
          <w:lang w:eastAsia="zh-CN"/>
        </w:rPr>
        <w:t xml:space="preserve">1.28 Mcps </w:t>
      </w:r>
      <w:r w:rsidRPr="00A50E03">
        <w:t>TDD only)</w:t>
      </w:r>
      <w:bookmarkEnd w:id="87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313"/>
        <w:gridCol w:w="1664"/>
        <w:gridCol w:w="992"/>
      </w:tblGrid>
      <w:tr w:rsidR="00822673" w:rsidRPr="00A50E03" w:rsidTr="00822673">
        <w:tc>
          <w:tcPr>
            <w:tcW w:w="141.75pt" w:type="dxa"/>
          </w:tcPr>
          <w:bookmarkEnd w:id="877"/>
          <w:p w:rsidR="00822673" w:rsidRPr="00A50E03" w:rsidRDefault="00822673" w:rsidP="00822673">
            <w:pPr>
              <w:pStyle w:val="TAH"/>
              <w:spacing w:line="0pt" w:lineRule="atLeast"/>
            </w:pPr>
            <w:r w:rsidRPr="00A50E03">
              <w:t>IE/Group Name</w:t>
            </w:r>
          </w:p>
        </w:tc>
        <w:tc>
          <w:tcPr>
            <w:tcW w:w="56.70pt" w:type="dxa"/>
          </w:tcPr>
          <w:p w:rsidR="00822673" w:rsidRPr="00A50E03" w:rsidRDefault="00822673" w:rsidP="00822673">
            <w:pPr>
              <w:pStyle w:val="TAH"/>
              <w:spacing w:line="0pt" w:lineRule="atLeast"/>
            </w:pPr>
            <w:r w:rsidRPr="00A50E03">
              <w:t>Presence</w:t>
            </w:r>
          </w:p>
        </w:tc>
        <w:tc>
          <w:tcPr>
            <w:tcW w:w="56.70pt" w:type="dxa"/>
          </w:tcPr>
          <w:p w:rsidR="00822673" w:rsidRPr="00A50E03" w:rsidRDefault="00822673" w:rsidP="00822673">
            <w:pPr>
              <w:pStyle w:val="TAH"/>
              <w:spacing w:line="0pt" w:lineRule="atLeast"/>
            </w:pPr>
            <w:r w:rsidRPr="00A50E03">
              <w:t>Multi</w:t>
            </w:r>
          </w:p>
        </w:tc>
        <w:tc>
          <w:tcPr>
            <w:tcW w:w="65.65pt" w:type="dxa"/>
          </w:tcPr>
          <w:p w:rsidR="00822673" w:rsidRPr="00A50E03" w:rsidRDefault="00822673" w:rsidP="00822673">
            <w:pPr>
              <w:pStyle w:val="TAH"/>
              <w:spacing w:line="0pt" w:lineRule="atLeast"/>
            </w:pPr>
            <w:r w:rsidRPr="00A50E03">
              <w:t>IE Type and Reference</w:t>
            </w:r>
          </w:p>
        </w:tc>
        <w:tc>
          <w:tcPr>
            <w:tcW w:w="83.20pt" w:type="dxa"/>
          </w:tcPr>
          <w:p w:rsidR="00822673" w:rsidRPr="00A50E03" w:rsidRDefault="00822673" w:rsidP="00822673">
            <w:pPr>
              <w:pStyle w:val="TAH"/>
              <w:spacing w:line="0pt" w:lineRule="atLeast"/>
            </w:pPr>
            <w:r w:rsidRPr="00A50E03">
              <w:t>Semantics Description</w:t>
            </w:r>
          </w:p>
        </w:tc>
        <w:tc>
          <w:tcPr>
            <w:tcW w:w="49.60pt" w:type="dxa"/>
          </w:tcPr>
          <w:p w:rsidR="00822673" w:rsidRPr="00A50E03" w:rsidRDefault="00822673" w:rsidP="00822673">
            <w:pPr>
              <w:pStyle w:val="TAH"/>
              <w:spacing w:line="0pt" w:lineRule="atLeast"/>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Second Frequency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5.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Integer</w:t>
            </w:r>
            <w:r w:rsidRPr="00A50E03">
              <w:rPr>
                <w:color w:val="000000"/>
                <w:lang w:eastAsia="zh-CN"/>
              </w:rPr>
              <w:t xml:space="preserve"> </w:t>
            </w:r>
            <w:r w:rsidRPr="00A50E03">
              <w:rPr>
                <w:color w:val="000000"/>
              </w:rPr>
              <w:t>(0 .. 16383)</w:t>
            </w:r>
          </w:p>
        </w:tc>
        <w:tc>
          <w:tcPr>
            <w:tcW w:w="83.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lang w:eastAsia="zh-CN"/>
              </w:rPr>
              <w:t>1.28 Mcps TDD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lang w:eastAsia="zh-CN"/>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FPACH Frequency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5.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w:t>
            </w:r>
            <w:r w:rsidRPr="00A50E03">
              <w:rPr>
                <w:color w:val="000000"/>
                <w:lang w:eastAsia="zh-CN"/>
              </w:rPr>
              <w:t xml:space="preserve"> </w:t>
            </w:r>
            <w:r w:rsidRPr="00A50E03">
              <w:rPr>
                <w:color w:val="000000"/>
              </w:rPr>
              <w:t>(0 .. 16383)</w:t>
            </w:r>
          </w:p>
        </w:tc>
        <w:tc>
          <w:tcPr>
            <w:tcW w:w="83.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lang w:eastAsia="zh-CN"/>
              </w:rPr>
              <w:t>1.28 Mcps TDD only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lang w:eastAsia="zh-CN"/>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UpPCH Position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5.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w:t>
            </w:r>
            <w:r w:rsidRPr="00A50E03">
              <w:rPr>
                <w:color w:val="000000"/>
                <w:lang w:eastAsia="zh-CN"/>
              </w:rPr>
              <w:t xml:space="preserve"> </w:t>
            </w:r>
            <w:r w:rsidRPr="00A50E03">
              <w:rPr>
                <w:color w:val="000000"/>
              </w:rPr>
              <w:t>(0</w:t>
            </w:r>
            <w:r w:rsidRPr="00A50E03">
              <w:rPr>
                <w:color w:val="000000"/>
                <w:lang w:eastAsia="zh-CN"/>
              </w:rPr>
              <w:t xml:space="preserve"> .. </w:t>
            </w:r>
            <w:r w:rsidRPr="00A50E03">
              <w:rPr>
                <w:color w:val="000000"/>
              </w:rPr>
              <w:t>127)</w:t>
            </w:r>
          </w:p>
        </w:tc>
        <w:tc>
          <w:tcPr>
            <w:tcW w:w="83.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Only for </w:t>
            </w:r>
            <w:r w:rsidRPr="00A50E03">
              <w:t>1.28 M</w:t>
            </w:r>
            <w:r w:rsidRPr="00A50E03">
              <w:rPr>
                <w:lang w:eastAsia="zh-CN"/>
              </w:rPr>
              <w:t xml:space="preserve">cps </w:t>
            </w:r>
            <w:r w:rsidRPr="00A50E03">
              <w:t>TDD, if UpPCH occupies UpPTS, the parameter is not needed. Or the parameter is caculated for the uplink access position of a cell</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REL-7</w:t>
            </w:r>
          </w:p>
        </w:tc>
      </w:tr>
    </w:tbl>
    <w:p w:rsidR="00822673" w:rsidRPr="00A50E03" w:rsidRDefault="00822673" w:rsidP="00822673">
      <w:pPr>
        <w:rPr>
          <w:color w:val="000000"/>
        </w:rPr>
      </w:pPr>
    </w:p>
    <w:p w:rsidR="00822673" w:rsidRPr="00A50E03" w:rsidRDefault="00822673" w:rsidP="00822673">
      <w:pPr>
        <w:pStyle w:val="Heading4"/>
      </w:pPr>
      <w:bookmarkStart w:id="878" w:name="_Toc477471509"/>
      <w:bookmarkStart w:id="879" w:name="Para10p3p6p40"/>
      <w:r w:rsidRPr="00A50E03">
        <w:rPr>
          <w:color w:val="000000"/>
        </w:rPr>
        <w:t>10.3.6.40</w:t>
      </w:r>
      <w:r w:rsidRPr="00A50E03">
        <w:rPr>
          <w:color w:val="000000"/>
        </w:rPr>
        <w:tab/>
        <w:t>Void</w:t>
      </w:r>
      <w:bookmarkEnd w:id="878"/>
    </w:p>
    <w:bookmarkEnd w:id="879"/>
    <w:p w:rsidR="00822673" w:rsidRPr="00A50E03" w:rsidRDefault="00822673" w:rsidP="00822673">
      <w:pPr>
        <w:rPr>
          <w:color w:val="000000"/>
        </w:rPr>
      </w:pPr>
    </w:p>
    <w:p w:rsidR="00822673" w:rsidRPr="00A50E03" w:rsidRDefault="00822673" w:rsidP="00822673">
      <w:pPr>
        <w:pStyle w:val="Heading4"/>
      </w:pPr>
      <w:bookmarkStart w:id="880" w:name="_Toc477471510"/>
      <w:bookmarkStart w:id="881" w:name="Para10p3p6p40a"/>
      <w:r w:rsidRPr="00A50E03">
        <w:t>10.3.6.40a</w:t>
      </w:r>
      <w:r w:rsidRPr="00A50E03">
        <w:tab/>
        <w:t>Measurement Feedback Info</w:t>
      </w:r>
      <w:bookmarkEnd w:id="88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7"/>
        <w:gridCol w:w="1134"/>
        <w:gridCol w:w="1134"/>
        <w:gridCol w:w="1276"/>
        <w:gridCol w:w="1701"/>
        <w:gridCol w:w="990"/>
      </w:tblGrid>
      <w:tr w:rsidR="00822673" w:rsidRPr="00A50E03" w:rsidTr="00822673">
        <w:tc>
          <w:tcPr>
            <w:tcW w:w="141.85pt" w:type="dxa"/>
          </w:tcPr>
          <w:bookmarkEnd w:id="88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85pt" w:type="dxa"/>
          </w:tcPr>
          <w:p w:rsidR="00822673" w:rsidRPr="00A50E03" w:rsidRDefault="00822673" w:rsidP="00822673">
            <w:pPr>
              <w:pStyle w:val="TALCharChar"/>
            </w:pPr>
            <w:r w:rsidRPr="00A50E03">
              <w:t xml:space="preserve">CHOICE </w:t>
            </w:r>
            <w:r w:rsidRPr="00A50E03">
              <w:rPr>
                <w:i/>
              </w:rPr>
              <w:t>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50pt" w:type="dxa"/>
          </w:tcPr>
          <w:p w:rsidR="00822673" w:rsidRPr="00A50E03" w:rsidRDefault="00822673" w:rsidP="00822673">
            <w:pPr>
              <w:pStyle w:val="TALCharChar"/>
            </w:pPr>
            <w:r w:rsidRPr="00A50E03">
              <w:t>REL-5</w:t>
            </w:r>
          </w:p>
        </w:tc>
      </w:tr>
      <w:tr w:rsidR="00822673" w:rsidRPr="00A50E03" w:rsidTr="00822673">
        <w:tc>
          <w:tcPr>
            <w:tcW w:w="141.85pt" w:type="dxa"/>
          </w:tcPr>
          <w:p w:rsidR="00822673" w:rsidRPr="00A50E03" w:rsidRDefault="00822673" w:rsidP="00822673">
            <w:pPr>
              <w:pStyle w:val="TALCharChar"/>
            </w:pPr>
            <w:r w:rsidRPr="00A50E03">
              <w:t>&gt;FDD</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50pt" w:type="dxa"/>
          </w:tcPr>
          <w:p w:rsidR="00822673" w:rsidRPr="00A50E03" w:rsidRDefault="00822673" w:rsidP="00822673">
            <w:pPr>
              <w:pStyle w:val="TALCharChar"/>
            </w:pPr>
            <w:r w:rsidRPr="00A50E03">
              <w:t>REL-5</w:t>
            </w:r>
          </w:p>
        </w:tc>
      </w:tr>
      <w:tr w:rsidR="00822673" w:rsidRPr="00A50E03" w:rsidTr="00822673">
        <w:tc>
          <w:tcPr>
            <w:tcW w:w="141.85pt" w:type="dxa"/>
          </w:tcPr>
          <w:p w:rsidR="00822673" w:rsidRPr="00A50E03" w:rsidRDefault="00822673" w:rsidP="00822673">
            <w:pPr>
              <w:pStyle w:val="TALCharChar"/>
            </w:pPr>
            <w:r w:rsidRPr="00A50E03">
              <w:t>&gt;&gt;Measurement Power Offset</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Real (-6 .. 13 by step of 0.5)</w:t>
            </w:r>
          </w:p>
        </w:tc>
        <w:tc>
          <w:tcPr>
            <w:tcW w:w="85.05pt" w:type="dxa"/>
          </w:tcPr>
          <w:p w:rsidR="00822673" w:rsidRPr="00A50E03" w:rsidRDefault="00822673" w:rsidP="00822673">
            <w:pPr>
              <w:pStyle w:val="TALCharChar"/>
            </w:pPr>
            <w:r w:rsidRPr="00A50E03">
              <w:t xml:space="preserve">The measurement power offset, </w:t>
            </w:r>
            <w:r w:rsidRPr="00A50E03">
              <w:sym w:font="Symbol" w:char="F047"/>
            </w:r>
            <w:r w:rsidRPr="00A50E03">
              <w:t>, in dB, as described in [29].</w:t>
            </w:r>
          </w:p>
        </w:tc>
        <w:tc>
          <w:tcPr>
            <w:tcW w:w="49.50pt" w:type="dxa"/>
          </w:tcPr>
          <w:p w:rsidR="00822673" w:rsidRPr="00A50E03" w:rsidRDefault="00822673" w:rsidP="00822673">
            <w:pPr>
              <w:pStyle w:val="TALCharChar"/>
            </w:pPr>
            <w:r w:rsidRPr="00A50E03">
              <w:t>REL-5</w:t>
            </w:r>
          </w:p>
        </w:tc>
      </w:tr>
      <w:tr w:rsidR="00822673" w:rsidRPr="00A50E03" w:rsidTr="00822673">
        <w:trPr>
          <w:cantSplit/>
          <w:trHeight w:val="450"/>
        </w:trPr>
        <w:tc>
          <w:tcPr>
            <w:tcW w:w="141.85pt" w:type="dxa"/>
            <w:vMerge w:val="restart"/>
          </w:tcPr>
          <w:p w:rsidR="00822673" w:rsidRPr="00A50E03" w:rsidRDefault="00822673" w:rsidP="00822673">
            <w:pPr>
              <w:pStyle w:val="TALCharChar"/>
            </w:pPr>
            <w:r w:rsidRPr="00A50E03">
              <w:t>&gt;&gt;CQI Feedback cycle, k</w:t>
            </w:r>
          </w:p>
        </w:tc>
        <w:tc>
          <w:tcPr>
            <w:tcW w:w="56.70pt" w:type="dxa"/>
            <w:vMerge w:val="restart"/>
          </w:tcPr>
          <w:p w:rsidR="00822673" w:rsidRPr="00A50E03" w:rsidRDefault="00822673" w:rsidP="00822673">
            <w:pPr>
              <w:pStyle w:val="TALCharChar"/>
            </w:pPr>
            <w:r w:rsidRPr="00A50E03">
              <w:t>MP</w:t>
            </w:r>
          </w:p>
        </w:tc>
        <w:tc>
          <w:tcPr>
            <w:tcW w:w="56.70pt" w:type="dxa"/>
            <w:vMerge w:val="restart"/>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(0, 2, 4, 8, 10, 20, 40, 80, 160,</w:t>
            </w:r>
          </w:p>
        </w:tc>
        <w:tc>
          <w:tcPr>
            <w:tcW w:w="85.05pt" w:type="dxa"/>
          </w:tcPr>
          <w:p w:rsidR="00822673" w:rsidRPr="00A50E03" w:rsidRDefault="00822673" w:rsidP="00822673">
            <w:pPr>
              <w:pStyle w:val="TALCharChar"/>
            </w:pPr>
            <w:r w:rsidRPr="00A50E03">
              <w:t>In milliseconds.</w:t>
            </w:r>
          </w:p>
        </w:tc>
        <w:tc>
          <w:tcPr>
            <w:tcW w:w="49.50pt" w:type="dxa"/>
          </w:tcPr>
          <w:p w:rsidR="00822673" w:rsidRPr="00A50E03" w:rsidRDefault="00822673" w:rsidP="00822673">
            <w:pPr>
              <w:pStyle w:val="TALCharChar"/>
            </w:pPr>
            <w:r w:rsidRPr="00A50E03">
              <w:t>REL-5</w:t>
            </w:r>
          </w:p>
        </w:tc>
      </w:tr>
      <w:tr w:rsidR="00822673" w:rsidRPr="00A50E03" w:rsidTr="00822673">
        <w:trPr>
          <w:cantSplit/>
          <w:trHeight w:val="450"/>
        </w:trPr>
        <w:tc>
          <w:tcPr>
            <w:tcW w:w="141.85pt" w:type="dxa"/>
            <w:vMerge/>
          </w:tcPr>
          <w:p w:rsidR="00822673" w:rsidRPr="00A50E03" w:rsidRDefault="00822673" w:rsidP="00822673">
            <w:pPr>
              <w:pStyle w:val="TF"/>
            </w:pPr>
          </w:p>
        </w:tc>
        <w:tc>
          <w:tcPr>
            <w:tcW w:w="56.70pt" w:type="dxa"/>
            <w:vMerge/>
          </w:tcPr>
          <w:p w:rsidR="00822673" w:rsidRPr="00A50E03" w:rsidRDefault="00822673" w:rsidP="00822673">
            <w:pPr>
              <w:pStyle w:val="TF"/>
            </w:pPr>
          </w:p>
        </w:tc>
        <w:tc>
          <w:tcPr>
            <w:tcW w:w="56.70pt" w:type="dxa"/>
            <w:vMerge/>
          </w:tcPr>
          <w:p w:rsidR="00822673" w:rsidRPr="00A50E03" w:rsidRDefault="00822673" w:rsidP="00822673">
            <w:pPr>
              <w:pStyle w:val="TF"/>
            </w:pPr>
          </w:p>
        </w:tc>
        <w:tc>
          <w:tcPr>
            <w:tcW w:w="63.80pt" w:type="dxa"/>
          </w:tcPr>
          <w:p w:rsidR="00822673" w:rsidRPr="00A50E03" w:rsidRDefault="00822673" w:rsidP="00822673">
            <w:pPr>
              <w:pStyle w:val="TF"/>
              <w:jc w:val="start"/>
              <w:rPr>
                <w:b w:val="0"/>
                <w:bCs/>
                <w:sz w:val="18"/>
              </w:rPr>
            </w:pPr>
            <w:r w:rsidRPr="00A50E03">
              <w:rPr>
                <w:b w:val="0"/>
                <w:bCs/>
                <w:sz w:val="18"/>
              </w:rPr>
              <w:t>16, 32, 64)</w:t>
            </w:r>
          </w:p>
        </w:tc>
        <w:tc>
          <w:tcPr>
            <w:tcW w:w="85.05pt" w:type="dxa"/>
          </w:tcPr>
          <w:p w:rsidR="00822673" w:rsidRPr="00A50E03" w:rsidRDefault="00822673" w:rsidP="00822673">
            <w:pPr>
              <w:pStyle w:val="TF"/>
              <w:jc w:val="start"/>
              <w:rPr>
                <w:b w:val="0"/>
                <w:bCs/>
                <w:sz w:val="18"/>
              </w:rPr>
            </w:pPr>
            <w:r w:rsidRPr="00A50E03">
              <w:rPr>
                <w:b w:val="0"/>
                <w:bCs/>
                <w:sz w:val="18"/>
              </w:rPr>
              <w:t xml:space="preserve">In milliseconds. </w:t>
            </w:r>
          </w:p>
        </w:tc>
        <w:tc>
          <w:tcPr>
            <w:tcW w:w="49.50pt" w:type="dxa"/>
          </w:tcPr>
          <w:p w:rsidR="00822673" w:rsidRPr="00A50E03" w:rsidRDefault="00822673" w:rsidP="00822673">
            <w:pPr>
              <w:pStyle w:val="TALCharChar"/>
            </w:pPr>
            <w:r w:rsidRPr="00A50E03">
              <w:t>REL-7</w:t>
            </w:r>
          </w:p>
        </w:tc>
      </w:tr>
      <w:tr w:rsidR="00822673" w:rsidRPr="00A50E03" w:rsidTr="00822673">
        <w:trPr>
          <w:cantSplit/>
          <w:trHeight w:val="450"/>
        </w:trPr>
        <w:tc>
          <w:tcPr>
            <w:tcW w:w="141.85pt" w:type="dxa"/>
          </w:tcPr>
          <w:p w:rsidR="00822673" w:rsidRPr="00A50E03" w:rsidRDefault="00822673" w:rsidP="00822673">
            <w:pPr>
              <w:pStyle w:val="TALCharChar"/>
            </w:pPr>
            <w:r w:rsidRPr="00A50E03">
              <w:t>&gt;&gt;HS-DPCCH reduction configuration</w:t>
            </w:r>
          </w:p>
        </w:tc>
        <w:tc>
          <w:tcPr>
            <w:tcW w:w="56.70pt" w:type="dxa"/>
          </w:tcPr>
          <w:p w:rsidR="00822673" w:rsidRPr="00A50E03" w:rsidRDefault="00822673" w:rsidP="00822673">
            <w:pPr>
              <w:pStyle w:val="TALCharChar"/>
              <w:rPr>
                <w:i/>
              </w:rPr>
            </w:pPr>
            <w:r w:rsidRPr="00A50E03">
              <w:t>CV-</w:t>
            </w:r>
            <w:r w:rsidRPr="00A50E03">
              <w:rPr>
                <w:i/>
              </w:rPr>
              <w:t>Message</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50pt" w:type="dxa"/>
          </w:tcPr>
          <w:p w:rsidR="00822673" w:rsidRPr="00A50E03" w:rsidRDefault="00822673" w:rsidP="00822673">
            <w:pPr>
              <w:pStyle w:val="TALCharChar"/>
            </w:pPr>
            <w:r w:rsidRPr="00A50E03">
              <w:t>REL-12</w:t>
            </w:r>
          </w:p>
        </w:tc>
      </w:tr>
      <w:tr w:rsidR="00822673" w:rsidRPr="00A50E03" w:rsidTr="00822673">
        <w:trPr>
          <w:cantSplit/>
          <w:trHeight w:val="450"/>
        </w:trPr>
        <w:tc>
          <w:tcPr>
            <w:tcW w:w="141.85pt" w:type="dxa"/>
          </w:tcPr>
          <w:p w:rsidR="00822673" w:rsidRPr="00A50E03" w:rsidRDefault="00822673" w:rsidP="00822673">
            <w:pPr>
              <w:pStyle w:val="TALCharChar"/>
            </w:pPr>
            <w:r w:rsidRPr="00A50E03">
              <w:rPr>
                <w:rStyle w:val="msoins0"/>
                <w:rFonts w:cs="Arial"/>
                <w:color w:val="000000"/>
                <w:szCs w:val="18"/>
              </w:rPr>
              <w:t>&gt;&gt;&gt;HS-DPCCH reduction type</w:t>
            </w:r>
          </w:p>
        </w:tc>
        <w:tc>
          <w:tcPr>
            <w:tcW w:w="56.70pt" w:type="dxa"/>
          </w:tcPr>
          <w:p w:rsidR="00822673" w:rsidRPr="00A50E03" w:rsidRDefault="00822673" w:rsidP="00822673">
            <w:pPr>
              <w:pStyle w:val="TALCharChar"/>
            </w:pPr>
            <w:r w:rsidRPr="00A50E03">
              <w:rPr>
                <w:rStyle w:val="msoins0"/>
                <w:rFonts w:cs="Arial"/>
                <w:color w:val="000000"/>
                <w:szCs w:val="18"/>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rPr>
                <w:rStyle w:val="msoins0"/>
                <w:rFonts w:cs="Arial"/>
                <w:color w:val="000000"/>
                <w:szCs w:val="18"/>
              </w:rPr>
              <w:t>Enumerated (Type1, Type2)</w:t>
            </w:r>
          </w:p>
        </w:tc>
        <w:tc>
          <w:tcPr>
            <w:tcW w:w="85.05pt" w:type="dxa"/>
          </w:tcPr>
          <w:p w:rsidR="00822673" w:rsidRPr="00A50E03" w:rsidRDefault="00822673" w:rsidP="00822673">
            <w:pPr>
              <w:pStyle w:val="TALCharChar"/>
              <w:rPr>
                <w:rStyle w:val="msoins0"/>
                <w:rFonts w:cs="Arial"/>
                <w:color w:val="000000"/>
                <w:szCs w:val="18"/>
              </w:rPr>
            </w:pPr>
            <w:r w:rsidRPr="00A50E03">
              <w:rPr>
                <w:rStyle w:val="msoins0"/>
                <w:rFonts w:cs="Arial"/>
                <w:color w:val="000000"/>
                <w:szCs w:val="18"/>
              </w:rPr>
              <w:t>The Type of HS-DPCCH reduction the UE shall apply.</w:t>
            </w:r>
          </w:p>
          <w:p w:rsidR="00822673" w:rsidRPr="00A50E03" w:rsidRDefault="00822673" w:rsidP="00822673">
            <w:pPr>
              <w:pStyle w:val="TALCharChar"/>
              <w:rPr>
                <w:rStyle w:val="msoins0"/>
                <w:color w:val="000000"/>
                <w:szCs w:val="18"/>
              </w:rPr>
            </w:pPr>
          </w:p>
          <w:p w:rsidR="00822673" w:rsidRPr="00A50E03" w:rsidRDefault="00822673" w:rsidP="00822673">
            <w:pPr>
              <w:pStyle w:val="TALCharChar"/>
            </w:pPr>
            <w:r w:rsidRPr="00A50E03">
              <w:rPr>
                <w:rStyle w:val="msoins0"/>
                <w:rFonts w:cs="Arial"/>
                <w:color w:val="000000"/>
                <w:szCs w:val="18"/>
              </w:rPr>
              <w:t>Absense of this IE means that the UE shall apply both HS-DPCCH reduction Type1 and HS-DPCCH reduction Type2.</w:t>
            </w:r>
          </w:p>
        </w:tc>
        <w:tc>
          <w:tcPr>
            <w:tcW w:w="49.50pt" w:type="dxa"/>
          </w:tcPr>
          <w:p w:rsidR="00822673" w:rsidRPr="00A50E03" w:rsidRDefault="00822673" w:rsidP="00822673">
            <w:pPr>
              <w:pStyle w:val="TALCharChar"/>
            </w:pPr>
            <w:r w:rsidRPr="00A50E03">
              <w:rPr>
                <w:rStyle w:val="msoins0"/>
                <w:rFonts w:cs="Arial"/>
                <w:color w:val="000000"/>
                <w:sz w:val="20"/>
              </w:rPr>
              <w:t>REL-12</w:t>
            </w:r>
          </w:p>
        </w:tc>
      </w:tr>
      <w:tr w:rsidR="00822673" w:rsidRPr="00A50E03" w:rsidTr="00822673">
        <w:trPr>
          <w:cantSplit/>
          <w:trHeight w:val="450"/>
        </w:trPr>
        <w:tc>
          <w:tcPr>
            <w:tcW w:w="141.85pt" w:type="dxa"/>
          </w:tcPr>
          <w:p w:rsidR="00822673" w:rsidRPr="00A50E03" w:rsidRDefault="00822673" w:rsidP="00822673">
            <w:pPr>
              <w:pStyle w:val="TALCharChar"/>
            </w:pPr>
            <w:r w:rsidRPr="00A50E03">
              <w:t>&gt;&gt;&gt;CQI Feedback cycle2, k</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w:t>
            </w:r>
          </w:p>
          <w:p w:rsidR="00822673" w:rsidRPr="00A50E03" w:rsidRDefault="00822673" w:rsidP="00822673">
            <w:pPr>
              <w:pStyle w:val="TALCharChar"/>
            </w:pPr>
            <w:r w:rsidRPr="00A50E03">
              <w:t>(0, 8, 10, 16, 20, 32, 40, 64, 80, 160)</w:t>
            </w:r>
          </w:p>
        </w:tc>
        <w:tc>
          <w:tcPr>
            <w:tcW w:w="85.05pt" w:type="dxa"/>
          </w:tcPr>
          <w:p w:rsidR="00822673" w:rsidRPr="00A50E03" w:rsidRDefault="00822673" w:rsidP="00822673">
            <w:pPr>
              <w:pStyle w:val="TALCharChar"/>
            </w:pPr>
            <w:r w:rsidRPr="00A50E03">
              <w:t>In milliseconds.</w:t>
            </w:r>
          </w:p>
          <w:p w:rsidR="00822673" w:rsidRPr="00A50E03" w:rsidRDefault="00822673" w:rsidP="00822673">
            <w:pPr>
              <w:pStyle w:val="TALCharChar"/>
            </w:pPr>
            <w:r w:rsidRPr="00A50E03">
              <w:t>Six spare values are needed.</w:t>
            </w:r>
          </w:p>
        </w:tc>
        <w:tc>
          <w:tcPr>
            <w:tcW w:w="49.50pt" w:type="dxa"/>
          </w:tcPr>
          <w:p w:rsidR="00822673" w:rsidRPr="00A50E03" w:rsidRDefault="00822673" w:rsidP="00822673">
            <w:pPr>
              <w:pStyle w:val="TALCharChar"/>
            </w:pPr>
            <w:r w:rsidRPr="00A50E03">
              <w:t>REL-12</w:t>
            </w:r>
          </w:p>
        </w:tc>
      </w:tr>
      <w:tr w:rsidR="00822673" w:rsidRPr="00A50E03" w:rsidTr="00822673">
        <w:trPr>
          <w:cantSplit/>
          <w:trHeight w:val="450"/>
        </w:trPr>
        <w:tc>
          <w:tcPr>
            <w:tcW w:w="141.85pt" w:type="dxa"/>
          </w:tcPr>
          <w:p w:rsidR="00822673" w:rsidRPr="00A50E03" w:rsidRDefault="00822673" w:rsidP="00822673">
            <w:pPr>
              <w:pStyle w:val="TALCharChar"/>
            </w:pPr>
            <w:r w:rsidRPr="00A50E03">
              <w:t>&gt;&gt;&gt;CQI cycle switch timer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rPr>
                <w:color w:val="000000"/>
              </w:rPr>
              <w:t>Enumerated (4, 8, 16, 32, 64, 128, 256, 512, Infinity)</w:t>
            </w:r>
          </w:p>
        </w:tc>
        <w:tc>
          <w:tcPr>
            <w:tcW w:w="85.05pt" w:type="dxa"/>
          </w:tcPr>
          <w:p w:rsidR="00822673" w:rsidRPr="00A50E03" w:rsidRDefault="00822673" w:rsidP="00822673">
            <w:pPr>
              <w:pStyle w:val="TALCharChar"/>
            </w:pPr>
            <w:r w:rsidRPr="00A50E03">
              <w:t>Units of subframes.</w:t>
            </w:r>
          </w:p>
          <w:p w:rsidR="00822673" w:rsidRPr="00A50E03" w:rsidRDefault="00822673" w:rsidP="00822673">
            <w:pPr>
              <w:pStyle w:val="TALCharChar"/>
            </w:pPr>
            <w:r w:rsidRPr="00A50E03">
              <w:t>Seven spare values are needed.</w:t>
            </w:r>
          </w:p>
        </w:tc>
        <w:tc>
          <w:tcPr>
            <w:tcW w:w="49.50pt" w:type="dxa"/>
          </w:tcPr>
          <w:p w:rsidR="00822673" w:rsidRPr="00A50E03" w:rsidRDefault="00822673" w:rsidP="00822673">
            <w:pPr>
              <w:pStyle w:val="TALCharChar"/>
            </w:pPr>
            <w:r w:rsidRPr="00A50E03">
              <w:t>REL-12</w:t>
            </w:r>
          </w:p>
        </w:tc>
      </w:tr>
      <w:tr w:rsidR="00822673" w:rsidRPr="00A50E03" w:rsidTr="00822673">
        <w:tc>
          <w:tcPr>
            <w:tcW w:w="141.85pt" w:type="dxa"/>
          </w:tcPr>
          <w:p w:rsidR="00822673" w:rsidRPr="00A50E03" w:rsidRDefault="00822673" w:rsidP="00822673">
            <w:pPr>
              <w:pStyle w:val="TALCharChar"/>
            </w:pPr>
            <w:r w:rsidRPr="00A50E03">
              <w:t>&gt;&gt;CQI repetition factor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(1..4)</w:t>
            </w:r>
          </w:p>
        </w:tc>
        <w:tc>
          <w:tcPr>
            <w:tcW w:w="85.05pt" w:type="dxa"/>
          </w:tcPr>
          <w:p w:rsidR="00822673" w:rsidRPr="00A50E03" w:rsidRDefault="00822673" w:rsidP="00822673">
            <w:pPr>
              <w:pStyle w:val="TALCharChar"/>
            </w:pPr>
          </w:p>
        </w:tc>
        <w:tc>
          <w:tcPr>
            <w:tcW w:w="49.50pt" w:type="dxa"/>
          </w:tcPr>
          <w:p w:rsidR="00822673" w:rsidRPr="00A50E03" w:rsidRDefault="00822673" w:rsidP="00822673">
            <w:pPr>
              <w:pStyle w:val="TALCharChar"/>
            </w:pPr>
            <w:r w:rsidRPr="00A50E03">
              <w:t>REL-5</w:t>
            </w:r>
          </w:p>
        </w:tc>
      </w:tr>
      <w:tr w:rsidR="00822673" w:rsidRPr="00A50E03" w:rsidTr="00822673">
        <w:tc>
          <w:tcPr>
            <w:tcW w:w="141.85pt" w:type="dxa"/>
          </w:tcPr>
          <w:p w:rsidR="00822673" w:rsidRPr="00A50E03" w:rsidRDefault="00822673" w:rsidP="00822673">
            <w:pPr>
              <w:pStyle w:val="TALCharChar"/>
            </w:pPr>
            <w:r w:rsidRPr="00A50E03">
              <w:t>&gt;&gt;CQI repetition factor for Multiflow assisting cells</w:t>
            </w:r>
          </w:p>
        </w:tc>
        <w:tc>
          <w:tcPr>
            <w:tcW w:w="56.70pt" w:type="dxa"/>
          </w:tcPr>
          <w:p w:rsidR="00822673" w:rsidRPr="00A50E03" w:rsidRDefault="00822673" w:rsidP="00822673">
            <w:pPr>
              <w:pStyle w:val="TALCharChar"/>
            </w:pPr>
            <w:r w:rsidRPr="00A50E03">
              <w:t>CV-</w:t>
            </w:r>
            <w:r w:rsidRPr="00A50E03">
              <w:rPr>
                <w:i/>
              </w:rPr>
              <w:t>Multiflow</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(1..4)</w:t>
            </w:r>
          </w:p>
        </w:tc>
        <w:tc>
          <w:tcPr>
            <w:tcW w:w="85.05pt" w:type="dxa"/>
          </w:tcPr>
          <w:p w:rsidR="00822673" w:rsidRPr="00A50E03" w:rsidRDefault="00822673" w:rsidP="00822673">
            <w:pPr>
              <w:pStyle w:val="TALCharChar"/>
            </w:pPr>
            <w:r w:rsidRPr="00A50E03">
              <w:t xml:space="preserve">If present, this IE indicates that all the assisting cells use the CQI repetition factor indicated by this </w:t>
            </w:r>
            <w:r w:rsidRPr="00A50E03">
              <w:rPr>
                <w:rFonts w:hint="eastAsia"/>
                <w:lang w:eastAsia="zh-CN"/>
              </w:rPr>
              <w:t>IE</w:t>
            </w:r>
            <w:r w:rsidRPr="00A50E03">
              <w:t>.</w:t>
            </w:r>
          </w:p>
        </w:tc>
        <w:tc>
          <w:tcPr>
            <w:tcW w:w="49.50pt" w:type="dxa"/>
          </w:tcPr>
          <w:p w:rsidR="00822673" w:rsidRPr="00A50E03" w:rsidRDefault="00822673" w:rsidP="00822673">
            <w:pPr>
              <w:pStyle w:val="TALCharChar"/>
            </w:pPr>
            <w:r w:rsidRPr="00A50E03">
              <w:t>REL-11</w:t>
            </w:r>
          </w:p>
        </w:tc>
      </w:tr>
      <w:tr w:rsidR="00822673" w:rsidRPr="00A50E03" w:rsidTr="00822673">
        <w:tc>
          <w:tcPr>
            <w:tcW w:w="141.85pt" w:type="dxa"/>
            <w:vMerge w:val="restart"/>
          </w:tcPr>
          <w:p w:rsidR="00822673" w:rsidRPr="00A50E03" w:rsidRDefault="00822673" w:rsidP="00822673">
            <w:pPr>
              <w:pStyle w:val="TALCharChar"/>
            </w:pPr>
            <w:r w:rsidRPr="00A50E03">
              <w:rPr>
                <w:color w:val="000000"/>
              </w:rPr>
              <w:t>&gt;&gt;</w:t>
            </w:r>
            <w:r w:rsidRPr="00A50E03">
              <w:rPr>
                <w:rFonts w:ascii="Symbol" w:hAnsi="Symbol"/>
              </w:rPr>
              <w:t></w:t>
            </w:r>
            <w:r w:rsidRPr="00A50E03">
              <w:rPr>
                <w:vertAlign w:val="subscript"/>
              </w:rPr>
              <w:t>CQI</w:t>
            </w:r>
          </w:p>
        </w:tc>
        <w:tc>
          <w:tcPr>
            <w:tcW w:w="56.70pt" w:type="dxa"/>
            <w:vMerge w:val="restart"/>
          </w:tcPr>
          <w:p w:rsidR="00822673" w:rsidRPr="00A50E03" w:rsidRDefault="00822673" w:rsidP="00822673">
            <w:pPr>
              <w:pStyle w:val="TALCharChar"/>
            </w:pPr>
            <w:r w:rsidRPr="00A50E03">
              <w:rPr>
                <w:color w:val="000000"/>
              </w:rPr>
              <w:t>MP</w:t>
            </w:r>
          </w:p>
        </w:tc>
        <w:tc>
          <w:tcPr>
            <w:tcW w:w="56.70pt" w:type="dxa"/>
            <w:vMerge w:val="restart"/>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(0..8</w:t>
            </w:r>
          </w:p>
        </w:tc>
        <w:tc>
          <w:tcPr>
            <w:tcW w:w="85.05pt" w:type="dxa"/>
          </w:tcPr>
          <w:p w:rsidR="00822673" w:rsidRPr="00A50E03" w:rsidRDefault="00822673" w:rsidP="00822673">
            <w:pPr>
              <w:pStyle w:val="TALCharChar"/>
            </w:pPr>
            <w:r w:rsidRPr="00A50E03">
              <w:rPr>
                <w:color w:val="000000"/>
              </w:rPr>
              <w:t xml:space="preserve">Refer to quantization of the power offset in [28] </w:t>
            </w:r>
          </w:p>
        </w:tc>
        <w:tc>
          <w:tcPr>
            <w:tcW w:w="49.50pt" w:type="dxa"/>
          </w:tcPr>
          <w:p w:rsidR="00822673" w:rsidRPr="00A50E03" w:rsidRDefault="00822673" w:rsidP="00822673">
            <w:pPr>
              <w:pStyle w:val="TALCharChar"/>
            </w:pPr>
            <w:r w:rsidRPr="00A50E03">
              <w:rPr>
                <w:color w:val="000000"/>
              </w:rPr>
              <w:t>REL-5</w:t>
            </w:r>
          </w:p>
        </w:tc>
      </w:tr>
      <w:tr w:rsidR="00822673" w:rsidRPr="00A50E03" w:rsidTr="00822673">
        <w:tc>
          <w:tcPr>
            <w:tcW w:w="141.8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9..10)</w:t>
            </w:r>
          </w:p>
        </w:tc>
        <w:tc>
          <w:tcPr>
            <w:tcW w:w="85.05pt" w:type="dxa"/>
          </w:tcPr>
          <w:p w:rsidR="00822673" w:rsidRPr="00A50E03" w:rsidRDefault="00822673" w:rsidP="00822673">
            <w:pPr>
              <w:pStyle w:val="TALCharChar"/>
              <w:rPr>
                <w:color w:val="000000"/>
              </w:rPr>
            </w:pPr>
          </w:p>
        </w:tc>
        <w:tc>
          <w:tcPr>
            <w:tcW w:w="49.50pt" w:type="dxa"/>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85pt" w:type="dxa"/>
          </w:tcPr>
          <w:p w:rsidR="00822673" w:rsidRPr="00A50E03" w:rsidRDefault="00822673" w:rsidP="00822673">
            <w:pPr>
              <w:pStyle w:val="TALCharChar"/>
            </w:pPr>
            <w:r w:rsidRPr="00A50E03">
              <w:t>&gt;TDD</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(no data)</w:t>
            </w:r>
          </w:p>
        </w:tc>
        <w:tc>
          <w:tcPr>
            <w:tcW w:w="49.50pt" w:type="dxa"/>
          </w:tcPr>
          <w:p w:rsidR="00822673" w:rsidRPr="00A50E03" w:rsidRDefault="00822673" w:rsidP="00822673">
            <w:pPr>
              <w:pStyle w:val="TALCharChar"/>
            </w:pPr>
            <w:r w:rsidRPr="00A50E03">
              <w:t>REL-5</w:t>
            </w:r>
          </w:p>
        </w:tc>
      </w:tr>
    </w:tbl>
    <w:p w:rsidR="00822673" w:rsidRPr="00A50E03" w:rsidRDefault="00822673" w:rsidP="00822673">
      <w:pPr>
        <w:rPr>
          <w:noProof/>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H"/>
              <w:jc w:val="start"/>
              <w:rPr>
                <w:b w:val="0"/>
                <w:i/>
                <w:color w:val="000000"/>
              </w:rPr>
            </w:pPr>
            <w:r w:rsidRPr="00A50E03">
              <w:rPr>
                <w:b w:val="0"/>
                <w:i/>
                <w:color w:val="000000"/>
              </w:rPr>
              <w:t>Message</w:t>
            </w:r>
          </w:p>
        </w:tc>
        <w:tc>
          <w:tcPr>
            <w:tcW w:w="226.85pt" w:type="dxa"/>
          </w:tcPr>
          <w:p w:rsidR="00822673" w:rsidRPr="00A50E03" w:rsidRDefault="00822673" w:rsidP="00822673">
            <w:pPr>
              <w:pStyle w:val="TAH"/>
              <w:jc w:val="start"/>
              <w:rPr>
                <w:b w:val="0"/>
                <w:color w:val="000000"/>
              </w:rPr>
            </w:pPr>
            <w:r w:rsidRPr="00A50E03">
              <w:rPr>
                <w:b w:val="0"/>
                <w:color w:val="000000"/>
              </w:rPr>
              <w:t>This IE is not needed in the HANDOVER TO UTRAN COMMAND message. Otherwise it is optional.</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Multiflow</w:t>
            </w:r>
          </w:p>
        </w:tc>
        <w:tc>
          <w:tcPr>
            <w:tcW w:w="226.85pt" w:type="dxa"/>
          </w:tcPr>
          <w:p w:rsidR="00822673" w:rsidRPr="00A50E03" w:rsidRDefault="00822673" w:rsidP="00822673">
            <w:pPr>
              <w:pStyle w:val="TALCharChar"/>
              <w:rPr>
                <w:color w:val="000000"/>
              </w:rPr>
            </w:pPr>
            <w:r w:rsidRPr="00A50E03">
              <w:rPr>
                <w:color w:val="000000"/>
              </w:rPr>
              <w:t>The IE is optional when the Multiflow operation is configured,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882" w:name="_Toc477471511"/>
      <w:bookmarkStart w:id="883" w:name="Para10p3p6p41"/>
      <w:r w:rsidRPr="00A50E03">
        <w:rPr>
          <w:color w:val="000000"/>
        </w:rPr>
        <w:t>10.3.6.41</w:t>
      </w:r>
      <w:r w:rsidRPr="00A50E03">
        <w:rPr>
          <w:color w:val="000000"/>
        </w:rPr>
        <w:tab/>
        <w:t>Midamble shift and burst type</w:t>
      </w:r>
      <w:bookmarkEnd w:id="882"/>
    </w:p>
    <w:bookmarkEnd w:id="883"/>
    <w:p w:rsidR="00822673" w:rsidRPr="00A50E03" w:rsidRDefault="00822673" w:rsidP="00822673">
      <w:pPr>
        <w:pStyle w:val="NO"/>
        <w:rPr>
          <w:color w:val="000000"/>
        </w:rPr>
      </w:pPr>
      <w:r w:rsidRPr="00A50E03">
        <w:rPr>
          <w:color w:val="000000"/>
        </w:rPr>
        <w:t>NOTE:</w:t>
      </w:r>
      <w:r w:rsidRPr="00A50E03">
        <w:rPr>
          <w:color w:val="000000"/>
        </w:rPr>
        <w:tab/>
        <w:t>Only for TDD.</w:t>
      </w:r>
    </w:p>
    <w:p w:rsidR="00822673" w:rsidRPr="00A50E03" w:rsidRDefault="00822673" w:rsidP="00822673">
      <w:pPr>
        <w:rPr>
          <w:color w:val="000000"/>
        </w:rPr>
      </w:pPr>
      <w:r w:rsidRPr="00A50E03">
        <w:rPr>
          <w:color w:val="000000"/>
        </w:rPr>
        <w:t>This information element indicates burst type and midamble allocation. Three different midamble allocation schemes exist:</w:t>
      </w:r>
    </w:p>
    <w:p w:rsidR="00822673" w:rsidRPr="00A50E03" w:rsidRDefault="00822673" w:rsidP="00822673">
      <w:pPr>
        <w:pStyle w:val="B1"/>
        <w:rPr>
          <w:color w:val="000000"/>
        </w:rPr>
      </w:pPr>
      <w:r w:rsidRPr="00A50E03">
        <w:rPr>
          <w:color w:val="000000"/>
        </w:rPr>
        <w:t>-</w:t>
      </w:r>
      <w:r w:rsidRPr="00A50E03">
        <w:rPr>
          <w:color w:val="000000"/>
        </w:rPr>
        <w:tab/>
        <w:t>Default midamble: the midamble shift is selected by layer 1 depending on the associated channelisation code (DL and UL)</w:t>
      </w:r>
    </w:p>
    <w:p w:rsidR="00822673" w:rsidRPr="00A50E03" w:rsidRDefault="00822673" w:rsidP="00822673">
      <w:pPr>
        <w:pStyle w:val="B1"/>
        <w:rPr>
          <w:color w:val="000000"/>
        </w:rPr>
      </w:pPr>
      <w:r w:rsidRPr="00A50E03">
        <w:rPr>
          <w:color w:val="000000"/>
        </w:rPr>
        <w:t>-</w:t>
      </w:r>
      <w:r w:rsidRPr="00A50E03">
        <w:rPr>
          <w:color w:val="000000"/>
        </w:rPr>
        <w:tab/>
        <w:t>Common midamble: the midamble shift is chosen by layer 1 depending on the number of channelisation codes (possible in DL only)</w:t>
      </w:r>
    </w:p>
    <w:p w:rsidR="00822673" w:rsidRPr="00A50E03" w:rsidRDefault="00822673" w:rsidP="00822673">
      <w:pPr>
        <w:pStyle w:val="B1"/>
        <w:rPr>
          <w:color w:val="000000"/>
        </w:rPr>
      </w:pPr>
      <w:r w:rsidRPr="00A50E03">
        <w:rPr>
          <w:color w:val="000000"/>
        </w:rPr>
        <w:t>-</w:t>
      </w:r>
      <w:r w:rsidRPr="00A50E03">
        <w:rPr>
          <w:color w:val="000000"/>
        </w:rPr>
        <w:tab/>
        <w:t>UE specific midamble: a UE specific midamble is explicitly assigned (DL and UL).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 xml:space="preserve">CHOICE </w:t>
            </w:r>
            <w:r w:rsidRPr="00A50E03">
              <w:rPr>
                <w:b w:val="0"/>
                <w:i/>
                <w:iCs/>
              </w:rPr>
              <w:t>TDD option</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FootnoteText"/>
              <w:ind w:start="0pt" w:firstLine="0pt"/>
            </w:pPr>
          </w:p>
        </w:tc>
        <w:tc>
          <w:tcPr>
            <w:tcW w:w="63.80pt" w:type="dxa"/>
          </w:tcPr>
          <w:p w:rsidR="00822673" w:rsidRPr="00A50E03" w:rsidRDefault="00822673" w:rsidP="00822673">
            <w:pPr>
              <w:pStyle w:val="FootnoteText"/>
              <w:ind w:start="0pt" w:firstLine="0pt"/>
            </w:pPr>
          </w:p>
        </w:tc>
        <w:tc>
          <w:tcPr>
            <w:tcW w:w="85.05pt" w:type="dxa"/>
          </w:tcPr>
          <w:p w:rsidR="00822673" w:rsidRPr="00A50E03" w:rsidRDefault="00822673" w:rsidP="00822673">
            <w:pPr>
              <w:pStyle w:val="FootnoteText"/>
              <w:ind w:start="0pt" w:firstLine="0pt"/>
            </w:pP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&gt;3.84 Mcps TDD</w:t>
            </w:r>
          </w:p>
        </w:tc>
        <w:tc>
          <w:tcPr>
            <w:tcW w:w="56.70pt" w:type="dxa"/>
          </w:tcPr>
          <w:p w:rsidR="00822673" w:rsidRPr="00A50E03" w:rsidRDefault="00822673" w:rsidP="00822673">
            <w:pPr>
              <w:pStyle w:val="TOC6"/>
              <w:widowControl/>
              <w:ind w:start="0pt" w:end="0pt" w:firstLine="0pt"/>
              <w:rPr>
                <w:b/>
                <w:noProof w:val="0"/>
              </w:rPr>
            </w:pP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 xml:space="preserve">&gt;&gt;CHOICE </w:t>
            </w:r>
            <w:r w:rsidRPr="00A50E03">
              <w:rPr>
                <w:b w:val="0"/>
                <w:i/>
                <w:iCs/>
                <w:color w:val="000000"/>
              </w:rPr>
              <w:t>Burst Type</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&gt;&gt;&gt;Type 1</w:t>
            </w:r>
          </w:p>
        </w:tc>
        <w:tc>
          <w:tcPr>
            <w:tcW w:w="56.70pt" w:type="dxa"/>
          </w:tcPr>
          <w:p w:rsidR="00822673" w:rsidRPr="00A50E03" w:rsidRDefault="00822673" w:rsidP="00822673">
            <w:pPr>
              <w:pStyle w:val="TAH"/>
              <w:keepNext w:val="0"/>
              <w:jc w:val="start"/>
              <w:rPr>
                <w:b w:val="0"/>
                <w:color w:val="000000"/>
              </w:rPr>
            </w:pP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Allocation 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(Default midamble, Common midamble, UE specific midamble)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configuration burst type 1 and 3</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Integer(4, 8, 16)</w:t>
            </w:r>
          </w:p>
        </w:tc>
        <w:tc>
          <w:tcPr>
            <w:tcW w:w="85.05pt" w:type="dxa"/>
          </w:tcPr>
          <w:p w:rsidR="00822673" w:rsidRPr="00A50E03" w:rsidRDefault="00822673" w:rsidP="00822673">
            <w:pPr>
              <w:pStyle w:val="TALCharChar"/>
              <w:keepNext w:val="0"/>
              <w:rPr>
                <w:color w:val="000000"/>
              </w:rPr>
            </w:pPr>
            <w:r w:rsidRPr="00A50E03">
              <w:rPr>
                <w:color w:val="000000"/>
              </w:rPr>
              <w:t>As defined in [30]</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Shift</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UE</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Integer(0..15)</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&gt;&gt;&gt;Type 2 </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Allocation 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(Default midamble, Common midamble, UE specific midamble)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configuration burst type 2</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Integer(3, 6)</w:t>
            </w:r>
          </w:p>
        </w:tc>
        <w:tc>
          <w:tcPr>
            <w:tcW w:w="85.05pt" w:type="dxa"/>
          </w:tcPr>
          <w:p w:rsidR="00822673" w:rsidRPr="00A50E03" w:rsidRDefault="00822673" w:rsidP="00822673">
            <w:pPr>
              <w:pStyle w:val="TALCharChar"/>
              <w:keepNext w:val="0"/>
              <w:rPr>
                <w:color w:val="000000"/>
              </w:rPr>
            </w:pPr>
            <w:r w:rsidRPr="00A50E03">
              <w:rPr>
                <w:color w:val="000000"/>
              </w:rPr>
              <w:t>As defined in [30]</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Shift</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UE</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Integer(0..5)</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&gt;&gt;&gt;Type 3</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Allocation 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(Default midamble, UE specific midamble)</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configuration burst type 1 and 3</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Integer(4, 8, 16)</w:t>
            </w:r>
          </w:p>
        </w:tc>
        <w:tc>
          <w:tcPr>
            <w:tcW w:w="85.05pt" w:type="dxa"/>
          </w:tcPr>
          <w:p w:rsidR="00822673" w:rsidRPr="00A50E03" w:rsidRDefault="00822673" w:rsidP="00822673">
            <w:pPr>
              <w:pStyle w:val="TALCharChar"/>
              <w:keepNext w:val="0"/>
              <w:rPr>
                <w:color w:val="000000"/>
              </w:rPr>
            </w:pPr>
            <w:r w:rsidRPr="00A50E03">
              <w:rPr>
                <w:color w:val="000000"/>
              </w:rPr>
              <w:t>As defined in [30]</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Shift</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UE</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(0..15)</w:t>
            </w:r>
          </w:p>
        </w:tc>
        <w:tc>
          <w:tcPr>
            <w:tcW w:w="85.05pt" w:type="dxa"/>
          </w:tcPr>
          <w:p w:rsidR="00822673" w:rsidRPr="00A50E03" w:rsidRDefault="00822673" w:rsidP="00822673">
            <w:pPr>
              <w:pStyle w:val="TAN"/>
              <w:keepNext w:val="0"/>
              <w:ind w:start="0pt" w:firstLine="0pt"/>
              <w:rPr>
                <w:color w:val="000000"/>
              </w:rPr>
            </w:pPr>
            <w:r w:rsidRPr="00A50E03">
              <w:rPr>
                <w:color w:val="000000"/>
              </w:rPr>
              <w:t>NOTE:</w:t>
            </w:r>
            <w:r w:rsidRPr="00A50E03">
              <w:rPr>
                <w:color w:val="000000"/>
              </w:rPr>
              <w:tab/>
              <w:t>Burst Type 3 is only used in uplink.</w:t>
            </w:r>
          </w:p>
        </w:tc>
        <w:tc>
          <w:tcPr>
            <w:tcW w:w="49.60pt" w:type="dxa"/>
          </w:tcPr>
          <w:p w:rsidR="00822673" w:rsidRPr="00A50E03" w:rsidRDefault="00822673" w:rsidP="00822673">
            <w:pPr>
              <w:pStyle w:val="TAN"/>
              <w:keepNext w:val="0"/>
              <w:ind w:start="0pt" w:firstLine="0pt"/>
              <w:rPr>
                <w:color w:val="000000"/>
              </w:rPr>
            </w:pPr>
          </w:p>
        </w:tc>
      </w:tr>
      <w:tr w:rsidR="00822673" w:rsidRPr="00A50E03" w:rsidTr="00822673">
        <w:tc>
          <w:tcPr>
            <w:tcW w:w="141.75pt" w:type="dxa"/>
          </w:tcPr>
          <w:p w:rsidR="00822673" w:rsidRPr="00A50E03" w:rsidRDefault="00822673" w:rsidP="00822673">
            <w:pPr>
              <w:pStyle w:val="TALCharChar"/>
            </w:pPr>
            <w:r w:rsidRPr="00A50E03">
              <w:t>&gt;&gt;&gt; MBSFN Burst Type</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(no data) DL only</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t>&gt;7.68 Mcps TDD</w:t>
            </w:r>
          </w:p>
        </w:tc>
        <w:tc>
          <w:tcPr>
            <w:tcW w:w="56.70pt" w:type="dxa"/>
          </w:tcPr>
          <w:p w:rsidR="00822673" w:rsidRPr="00A50E03" w:rsidRDefault="00822673" w:rsidP="00822673">
            <w:pPr>
              <w:pStyle w:val="TAC"/>
              <w:keepNext w:val="0"/>
              <w:rPr>
                <w:rFonts w:cs="Arial"/>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rPr>
                <w:color w:val="000000"/>
              </w:rPr>
              <w:t xml:space="preserve">&gt;&gt;CHOICE </w:t>
            </w:r>
            <w:r w:rsidRPr="00A50E03">
              <w:rPr>
                <w:i/>
                <w:iCs/>
                <w:color w:val="000000"/>
              </w:rPr>
              <w:t>Burst Type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rPr>
                <w:rFonts w:cs="Arial"/>
              </w:rPr>
            </w:pPr>
          </w:p>
        </w:tc>
        <w:tc>
          <w:tcPr>
            <w:tcW w:w="63.80pt" w:type="dxa"/>
          </w:tcPr>
          <w:p w:rsidR="00822673" w:rsidRPr="00A50E03" w:rsidRDefault="00822673" w:rsidP="00822673">
            <w:pPr>
              <w:pStyle w:val="TALCharChar"/>
              <w:keepNext w:val="0"/>
              <w:rPr>
                <w:rFonts w:cs="Arial"/>
              </w:rPr>
            </w:pPr>
          </w:p>
        </w:tc>
        <w:tc>
          <w:tcPr>
            <w:tcW w:w="85.05pt" w:type="dxa"/>
          </w:tcPr>
          <w:p w:rsidR="00822673" w:rsidRPr="00A50E03" w:rsidRDefault="00822673" w:rsidP="00822673">
            <w:pPr>
              <w:pStyle w:val="TALCharChar"/>
              <w:keepNext w:val="0"/>
              <w:rPr>
                <w:rFonts w:cs="Arial"/>
              </w:rPr>
            </w:pPr>
          </w:p>
        </w:tc>
        <w:tc>
          <w:tcPr>
            <w:tcW w:w="49.60pt" w:type="dxa"/>
          </w:tcPr>
          <w:p w:rsidR="00822673" w:rsidRPr="00A50E03" w:rsidRDefault="00822673" w:rsidP="00822673">
            <w:pPr>
              <w:pStyle w:val="TALCharChar"/>
              <w:keepNext w:val="0"/>
              <w:rPr>
                <w:rFonts w:cs="Arial"/>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keepNext w:val="0"/>
            </w:pPr>
            <w:r w:rsidRPr="00A50E03">
              <w:rPr>
                <w:color w:val="000000"/>
              </w:rPr>
              <w:t>&gt;&gt;&gt;Type 1</w:t>
            </w:r>
          </w:p>
        </w:tc>
        <w:tc>
          <w:tcPr>
            <w:tcW w:w="56.70pt" w:type="dxa"/>
          </w:tcPr>
          <w:p w:rsidR="00822673" w:rsidRPr="00A50E03" w:rsidRDefault="00822673" w:rsidP="00822673">
            <w:pPr>
              <w:pStyle w:val="TAC"/>
              <w:keepNext w:val="0"/>
              <w:rPr>
                <w:rFonts w:cs="Arial"/>
              </w:rPr>
            </w:pPr>
          </w:p>
        </w:tc>
        <w:tc>
          <w:tcPr>
            <w:tcW w:w="56.70pt" w:type="dxa"/>
          </w:tcPr>
          <w:p w:rsidR="00822673" w:rsidRPr="00A50E03" w:rsidRDefault="00822673" w:rsidP="00822673">
            <w:pPr>
              <w:pStyle w:val="TALCharChar"/>
              <w:keepNext w:val="0"/>
              <w:rPr>
                <w:rFonts w:cs="Arial"/>
              </w:rPr>
            </w:pPr>
          </w:p>
        </w:tc>
        <w:tc>
          <w:tcPr>
            <w:tcW w:w="63.80pt" w:type="dxa"/>
          </w:tcPr>
          <w:p w:rsidR="00822673" w:rsidRPr="00A50E03" w:rsidRDefault="00822673" w:rsidP="00822673">
            <w:pPr>
              <w:pStyle w:val="TALCharChar"/>
              <w:keepNext w:val="0"/>
              <w:rPr>
                <w:rFonts w:cs="Arial"/>
              </w:rPr>
            </w:pPr>
          </w:p>
        </w:tc>
        <w:tc>
          <w:tcPr>
            <w:tcW w:w="85.05pt" w:type="dxa"/>
          </w:tcPr>
          <w:p w:rsidR="00822673" w:rsidRPr="00A50E03" w:rsidRDefault="00822673" w:rsidP="00822673">
            <w:pPr>
              <w:pStyle w:val="TALCharChar"/>
              <w:keepNext w:val="0"/>
              <w:rPr>
                <w:rFonts w:cs="Arial"/>
              </w:rPr>
            </w:pPr>
          </w:p>
        </w:tc>
        <w:tc>
          <w:tcPr>
            <w:tcW w:w="49.60pt" w:type="dxa"/>
          </w:tcPr>
          <w:p w:rsidR="00822673" w:rsidRPr="00A50E03" w:rsidRDefault="00822673" w:rsidP="00822673">
            <w:pPr>
              <w:pStyle w:val="TALCharChar"/>
              <w:keepNext w:val="0"/>
              <w:rPr>
                <w:rFonts w:cs="Arial"/>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keepNext w:val="0"/>
            </w:pPr>
            <w:r w:rsidRPr="00A50E03">
              <w:rPr>
                <w:color w:val="000000"/>
              </w:rPr>
              <w:t>&gt;&gt;&gt;&gt;Midamble Allocation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rPr>
                <w:rFonts w:cs="Arial"/>
              </w:rPr>
            </w:pPr>
          </w:p>
        </w:tc>
        <w:tc>
          <w:tcPr>
            <w:tcW w:w="63.80pt" w:type="dxa"/>
          </w:tcPr>
          <w:p w:rsidR="00822673" w:rsidRPr="00A50E03" w:rsidRDefault="00822673" w:rsidP="00822673">
            <w:pPr>
              <w:pStyle w:val="TALCharChar"/>
              <w:keepNext w:val="0"/>
              <w:rPr>
                <w:rFonts w:cs="Arial"/>
              </w:rPr>
            </w:pPr>
            <w:r w:rsidRPr="00A50E03">
              <w:rPr>
                <w:color w:val="000000"/>
              </w:rPr>
              <w:t>Enumerated (Default midamble, Common midamble, UE specific midamble)</w:t>
            </w:r>
          </w:p>
        </w:tc>
        <w:tc>
          <w:tcPr>
            <w:tcW w:w="85.05pt" w:type="dxa"/>
          </w:tcPr>
          <w:p w:rsidR="00822673" w:rsidRPr="00A50E03" w:rsidRDefault="00822673" w:rsidP="00822673">
            <w:pPr>
              <w:pStyle w:val="TALCharChar"/>
              <w:keepNext w:val="0"/>
              <w:rPr>
                <w:rFonts w:cs="Arial"/>
              </w:rPr>
            </w:pPr>
          </w:p>
        </w:tc>
        <w:tc>
          <w:tcPr>
            <w:tcW w:w="49.60pt" w:type="dxa"/>
          </w:tcPr>
          <w:p w:rsidR="00822673" w:rsidRPr="00A50E03" w:rsidRDefault="00822673" w:rsidP="00822673">
            <w:pPr>
              <w:pStyle w:val="TALCharChar"/>
              <w:keepNext w:val="0"/>
              <w:rPr>
                <w:rFonts w:cs="Arial"/>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
            </w:pPr>
            <w:r w:rsidRPr="00A50E03">
              <w:t>&gt;&gt;&gt;&gt;Midamble configuration burst type 1 and 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t>Integer(4, 8, 16)</w:t>
            </w:r>
          </w:p>
        </w:tc>
        <w:tc>
          <w:tcPr>
            <w:tcW w:w="85.05pt" w:type="dxa"/>
          </w:tcPr>
          <w:p w:rsidR="00822673" w:rsidRPr="00A50E03" w:rsidRDefault="00822673" w:rsidP="00822673">
            <w:pPr>
              <w:pStyle w:val="TAL"/>
              <w:rPr>
                <w:rFonts w:cs="Arial"/>
              </w:rPr>
            </w:pPr>
            <w:r w:rsidRPr="00A50E03">
              <w:t>As defined in [30]</w:t>
            </w:r>
          </w:p>
        </w:tc>
        <w:tc>
          <w:tcPr>
            <w:tcW w:w="49.60pt" w:type="dxa"/>
          </w:tcPr>
          <w:p w:rsidR="00822673" w:rsidRPr="00A50E03" w:rsidRDefault="00822673" w:rsidP="00822673">
            <w:pPr>
              <w:pStyle w:val="TAL"/>
              <w:rPr>
                <w:rFonts w:cs="Arial"/>
              </w:rPr>
            </w:pPr>
            <w:r w:rsidRPr="00A50E03">
              <w:rPr>
                <w:rFonts w:cs="Arial"/>
                <w:szCs w:val="18"/>
              </w:rPr>
              <w:t>REL-7</w:t>
            </w:r>
          </w:p>
        </w:tc>
      </w:tr>
      <w:tr w:rsidR="00822673" w:rsidRPr="00A50E03" w:rsidTr="00822673">
        <w:tc>
          <w:tcPr>
            <w:tcW w:w="141.75pt" w:type="dxa"/>
          </w:tcPr>
          <w:p w:rsidR="00822673" w:rsidRPr="00A50E03" w:rsidRDefault="00822673" w:rsidP="00822673">
            <w:pPr>
              <w:pStyle w:val="TAL"/>
            </w:pPr>
            <w:r w:rsidRPr="00A50E03">
              <w:t>&gt;&gt;&gt;&gt;Midamble Shift</w:t>
            </w:r>
          </w:p>
        </w:tc>
        <w:tc>
          <w:tcPr>
            <w:tcW w:w="56.70pt" w:type="dxa"/>
          </w:tcPr>
          <w:p w:rsidR="00822673" w:rsidRPr="00A50E03" w:rsidRDefault="00822673" w:rsidP="00822673">
            <w:pPr>
              <w:pStyle w:val="TAL"/>
              <w:rPr>
                <w:rFonts w:cs="Arial"/>
              </w:rPr>
            </w:pPr>
            <w:r w:rsidRPr="00A50E03">
              <w:t>CV-</w:t>
            </w:r>
            <w:r w:rsidRPr="00A50E03">
              <w:rPr>
                <w:i/>
                <w:iCs/>
              </w:rPr>
              <w:t>UE</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t>Integer(0..15)</w:t>
            </w:r>
          </w:p>
        </w:tc>
        <w:tc>
          <w:tcPr>
            <w:tcW w:w="85.05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rPr>
            </w:pPr>
            <w:r w:rsidRPr="00A50E03">
              <w:rPr>
                <w:rFonts w:cs="Arial"/>
                <w:szCs w:val="18"/>
              </w:rPr>
              <w:t>REL-7</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t xml:space="preserve">&gt;&gt;&gt;Type 2 </w:t>
            </w:r>
          </w:p>
        </w:tc>
        <w:tc>
          <w:tcPr>
            <w:tcW w:w="56.70pt" w:type="dxa"/>
          </w:tcPr>
          <w:p w:rsidR="00822673" w:rsidRPr="00A50E03" w:rsidRDefault="00822673" w:rsidP="00822673">
            <w:pPr>
              <w:pStyle w:val="TAL"/>
              <w:rPr>
                <w:rFonts w:cs="Arial"/>
              </w:rPr>
            </w:pP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p>
        </w:tc>
        <w:tc>
          <w:tcPr>
            <w:tcW w:w="85.05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t>&gt;&gt;&gt;&gt;Midamble Allocation Mode</w:t>
            </w:r>
          </w:p>
        </w:tc>
        <w:tc>
          <w:tcPr>
            <w:tcW w:w="56.70pt" w:type="dxa"/>
          </w:tcPr>
          <w:p w:rsidR="00822673" w:rsidRPr="00A50E03" w:rsidRDefault="00822673" w:rsidP="00822673">
            <w:pPr>
              <w:pStyle w:val="TAL"/>
              <w:rPr>
                <w:rFonts w:cs="Arial"/>
              </w:rPr>
            </w:pPr>
            <w:r w:rsidRPr="00A50E03">
              <w:rPr>
                <w:rFonts w:cs="Arial"/>
              </w:rPr>
              <w:t>MP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Enumerated (Default midamble, Common midamble, UE specific midamble)</w:t>
            </w:r>
          </w:p>
        </w:tc>
        <w:tc>
          <w:tcPr>
            <w:tcW w:w="85.05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t>&gt;&gt;&gt;&gt;Midamble configuration burst type 2</w:t>
            </w:r>
          </w:p>
        </w:tc>
        <w:tc>
          <w:tcPr>
            <w:tcW w:w="56.70pt" w:type="dxa"/>
          </w:tcPr>
          <w:p w:rsidR="00822673" w:rsidRPr="00A50E03" w:rsidRDefault="00822673" w:rsidP="00822673">
            <w:pPr>
              <w:pStyle w:val="TAL"/>
              <w:rPr>
                <w:rFonts w:cs="Arial"/>
              </w:rPr>
            </w:pPr>
            <w:r w:rsidRPr="00A50E03">
              <w:rPr>
                <w:rFonts w:cs="Arial"/>
              </w:rPr>
              <w:t>MP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Integer(4, 8)</w:t>
            </w:r>
          </w:p>
        </w:tc>
        <w:tc>
          <w:tcPr>
            <w:tcW w:w="85.05pt" w:type="dxa"/>
          </w:tcPr>
          <w:p w:rsidR="00822673" w:rsidRPr="00A50E03" w:rsidRDefault="00822673" w:rsidP="00822673">
            <w:pPr>
              <w:pStyle w:val="TAL"/>
              <w:rPr>
                <w:rFonts w:cs="Arial"/>
              </w:rPr>
            </w:pPr>
            <w:r w:rsidRPr="00A50E03">
              <w:rPr>
                <w:rFonts w:cs="Arial"/>
              </w:rPr>
              <w:t>As defined in [30]</w:t>
            </w:r>
          </w:p>
        </w:tc>
        <w:tc>
          <w:tcPr>
            <w:tcW w:w="49.60pt" w:type="dxa"/>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t>&gt;&gt;&gt;&gt;Midamble Shift</w:t>
            </w:r>
          </w:p>
        </w:tc>
        <w:tc>
          <w:tcPr>
            <w:tcW w:w="56.70pt" w:type="dxa"/>
          </w:tcPr>
          <w:p w:rsidR="00822673" w:rsidRPr="00A50E03" w:rsidRDefault="00822673" w:rsidP="00822673">
            <w:pPr>
              <w:pStyle w:val="TAL"/>
              <w:rPr>
                <w:rFonts w:cs="Arial"/>
              </w:rPr>
            </w:pPr>
            <w:r w:rsidRPr="00A50E03">
              <w:rPr>
                <w:rFonts w:cs="Arial"/>
              </w:rPr>
              <w:t>CV-</w:t>
            </w:r>
            <w:r w:rsidRPr="00A50E03">
              <w:rPr>
                <w:rFonts w:cs="Arial"/>
                <w:i/>
                <w:iCs/>
              </w:rPr>
              <w:t>UE</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Integer(0..7)</w:t>
            </w:r>
          </w:p>
        </w:tc>
        <w:tc>
          <w:tcPr>
            <w:tcW w:w="85.05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szCs w:val="18"/>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pPr>
            <w:r w:rsidRPr="00A50E03">
              <w:rPr>
                <w:color w:val="000000"/>
              </w:rPr>
              <w:t>&gt;&gt;&gt;Type 3</w:t>
            </w:r>
          </w:p>
        </w:tc>
        <w:tc>
          <w:tcPr>
            <w:tcW w:w="56.70pt" w:type="dxa"/>
          </w:tcPr>
          <w:p w:rsidR="00822673" w:rsidRPr="00A50E03" w:rsidRDefault="00822673" w:rsidP="00822673">
            <w:pPr>
              <w:pStyle w:val="TAC"/>
              <w:keepNext w:val="0"/>
              <w:rPr>
                <w:rFonts w:cs="Arial"/>
              </w:rPr>
            </w:pPr>
          </w:p>
        </w:tc>
        <w:tc>
          <w:tcPr>
            <w:tcW w:w="56.70pt" w:type="dxa"/>
          </w:tcPr>
          <w:p w:rsidR="00822673" w:rsidRPr="00A50E03" w:rsidRDefault="00822673" w:rsidP="00822673">
            <w:pPr>
              <w:pStyle w:val="TALCharChar"/>
              <w:keepNext w:val="0"/>
              <w:rPr>
                <w:rFonts w:cs="Arial"/>
              </w:rPr>
            </w:pPr>
          </w:p>
        </w:tc>
        <w:tc>
          <w:tcPr>
            <w:tcW w:w="63.80pt" w:type="dxa"/>
          </w:tcPr>
          <w:p w:rsidR="00822673" w:rsidRPr="00A50E03" w:rsidRDefault="00822673" w:rsidP="00822673">
            <w:pPr>
              <w:pStyle w:val="TALCharChar"/>
              <w:keepNext w:val="0"/>
              <w:rPr>
                <w:rFonts w:cs="Arial"/>
              </w:rPr>
            </w:pPr>
          </w:p>
        </w:tc>
        <w:tc>
          <w:tcPr>
            <w:tcW w:w="85.05pt" w:type="dxa"/>
          </w:tcPr>
          <w:p w:rsidR="00822673" w:rsidRPr="00A50E03" w:rsidRDefault="00822673" w:rsidP="00822673">
            <w:pPr>
              <w:pStyle w:val="TALCharChar"/>
              <w:keepNext w:val="0"/>
              <w:rPr>
                <w:rFonts w:cs="Arial"/>
              </w:rPr>
            </w:pPr>
          </w:p>
        </w:tc>
        <w:tc>
          <w:tcPr>
            <w:tcW w:w="49.60pt" w:type="dxa"/>
          </w:tcPr>
          <w:p w:rsidR="00822673" w:rsidRPr="00A50E03" w:rsidRDefault="00822673" w:rsidP="00822673">
            <w:pPr>
              <w:pStyle w:val="TALCharChar"/>
              <w:keepNext w:val="0"/>
              <w:rPr>
                <w:rFonts w:cs="Arial"/>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Allocation Mode</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rPr>
                <w:rFonts w:cs="Arial"/>
              </w:rPr>
            </w:pPr>
          </w:p>
        </w:tc>
        <w:tc>
          <w:tcPr>
            <w:tcW w:w="63.80pt" w:type="dxa"/>
          </w:tcPr>
          <w:p w:rsidR="00822673" w:rsidRPr="00A50E03" w:rsidRDefault="00822673" w:rsidP="00822673">
            <w:pPr>
              <w:pStyle w:val="TALCharChar"/>
              <w:keepNext w:val="0"/>
              <w:rPr>
                <w:rFonts w:cs="Arial"/>
              </w:rPr>
            </w:pPr>
            <w:r w:rsidRPr="00A50E03">
              <w:rPr>
                <w:color w:val="000000"/>
              </w:rPr>
              <w:t>Enumerated (Default midamble, UE specific midamble)</w:t>
            </w:r>
          </w:p>
        </w:tc>
        <w:tc>
          <w:tcPr>
            <w:tcW w:w="85.05pt" w:type="dxa"/>
          </w:tcPr>
          <w:p w:rsidR="00822673" w:rsidRPr="00A50E03" w:rsidRDefault="00822673" w:rsidP="00822673">
            <w:pPr>
              <w:pStyle w:val="TALCharChar"/>
              <w:keepNext w:val="0"/>
              <w:rPr>
                <w:rFonts w:cs="Arial"/>
              </w:rPr>
            </w:pPr>
          </w:p>
        </w:tc>
        <w:tc>
          <w:tcPr>
            <w:tcW w:w="49.60pt" w:type="dxa"/>
          </w:tcPr>
          <w:p w:rsidR="00822673" w:rsidRPr="00A50E03" w:rsidRDefault="00822673" w:rsidP="00822673">
            <w:pPr>
              <w:pStyle w:val="TALCharChar"/>
              <w:keepNext w:val="0"/>
              <w:rPr>
                <w:rFonts w:cs="Arial"/>
              </w:rPr>
            </w:pPr>
            <w:r w:rsidRPr="00A50E03">
              <w:rPr>
                <w:rFonts w:cs="Arial"/>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configuration burst type 1 and 3</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rPr>
                <w:rFonts w:cs="Arial"/>
              </w:rPr>
            </w:pPr>
          </w:p>
        </w:tc>
        <w:tc>
          <w:tcPr>
            <w:tcW w:w="63.80pt" w:type="dxa"/>
          </w:tcPr>
          <w:p w:rsidR="00822673" w:rsidRPr="00A50E03" w:rsidRDefault="00822673" w:rsidP="00822673">
            <w:pPr>
              <w:pStyle w:val="TALCharChar"/>
              <w:keepNext w:val="0"/>
              <w:rPr>
                <w:rFonts w:cs="Arial"/>
              </w:rPr>
            </w:pPr>
            <w:r w:rsidRPr="00A50E03">
              <w:rPr>
                <w:color w:val="000000"/>
              </w:rPr>
              <w:t>Integer(4, 8, 16)</w:t>
            </w:r>
          </w:p>
        </w:tc>
        <w:tc>
          <w:tcPr>
            <w:tcW w:w="85.05pt" w:type="dxa"/>
          </w:tcPr>
          <w:p w:rsidR="00822673" w:rsidRPr="00A50E03" w:rsidRDefault="00822673" w:rsidP="00822673">
            <w:pPr>
              <w:pStyle w:val="TALCharChar"/>
              <w:keepNext w:val="0"/>
              <w:rPr>
                <w:rFonts w:cs="Arial"/>
              </w:rPr>
            </w:pPr>
            <w:r w:rsidRPr="00A50E03">
              <w:rPr>
                <w:color w:val="000000"/>
              </w:rPr>
              <w:t>As defined in [30]</w:t>
            </w:r>
          </w:p>
        </w:tc>
        <w:tc>
          <w:tcPr>
            <w:tcW w:w="49.60pt" w:type="dxa"/>
          </w:tcPr>
          <w:p w:rsidR="00822673" w:rsidRPr="00A50E03" w:rsidRDefault="00822673" w:rsidP="00822673">
            <w:pPr>
              <w:pStyle w:val="TALCharChar"/>
              <w:keepNext w:val="0"/>
              <w:rPr>
                <w:rFonts w:cs="Arial"/>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&gt;&gt;&gt;&gt;Midamble Shift</w:t>
            </w:r>
          </w:p>
        </w:tc>
        <w:tc>
          <w:tcPr>
            <w:tcW w:w="56.70pt" w:type="dxa"/>
          </w:tcPr>
          <w:p w:rsidR="00822673" w:rsidRPr="00A50E03" w:rsidRDefault="00822673" w:rsidP="00822673">
            <w:pPr>
              <w:pStyle w:val="TALCharChar"/>
              <w:rPr>
                <w:rFonts w:cs="Arial"/>
              </w:rPr>
            </w:pPr>
            <w:r w:rsidRPr="00A50E03">
              <w:t>CV-</w:t>
            </w:r>
            <w:r w:rsidRPr="00A50E03">
              <w:rPr>
                <w:i/>
                <w:iCs/>
              </w:rPr>
              <w:t>UE</w:t>
            </w:r>
          </w:p>
        </w:tc>
        <w:tc>
          <w:tcPr>
            <w:tcW w:w="56.70pt" w:type="dxa"/>
          </w:tcPr>
          <w:p w:rsidR="00822673" w:rsidRPr="00A50E03" w:rsidRDefault="00822673" w:rsidP="00822673">
            <w:pPr>
              <w:pStyle w:val="TALCharChar"/>
              <w:keepNext w:val="0"/>
              <w:rPr>
                <w:rFonts w:cs="Arial"/>
              </w:rPr>
            </w:pPr>
          </w:p>
        </w:tc>
        <w:tc>
          <w:tcPr>
            <w:tcW w:w="63.80pt" w:type="dxa"/>
          </w:tcPr>
          <w:p w:rsidR="00822673" w:rsidRPr="00A50E03" w:rsidRDefault="00822673" w:rsidP="00822673">
            <w:pPr>
              <w:pStyle w:val="TALCharChar"/>
              <w:keepNext w:val="0"/>
              <w:rPr>
                <w:rFonts w:cs="Arial"/>
              </w:rPr>
            </w:pPr>
            <w:r w:rsidRPr="00A50E03">
              <w:rPr>
                <w:color w:val="000000"/>
              </w:rPr>
              <w:t>Integer (0..15)</w:t>
            </w:r>
          </w:p>
        </w:tc>
        <w:tc>
          <w:tcPr>
            <w:tcW w:w="85.05pt" w:type="dxa"/>
          </w:tcPr>
          <w:p w:rsidR="00822673" w:rsidRPr="00A50E03" w:rsidRDefault="00822673" w:rsidP="00822673">
            <w:pPr>
              <w:pStyle w:val="TALCharChar"/>
              <w:keepNext w:val="0"/>
              <w:rPr>
                <w:rFonts w:cs="Arial"/>
              </w:rPr>
            </w:pPr>
            <w:r w:rsidRPr="00A50E03">
              <w:rPr>
                <w:color w:val="000000"/>
              </w:rPr>
              <w:t>NOTE:</w:t>
            </w:r>
            <w:r w:rsidRPr="00A50E03">
              <w:rPr>
                <w:color w:val="000000"/>
              </w:rPr>
              <w:tab/>
              <w:t>Burst Type 3 is only used in uplink.</w:t>
            </w:r>
          </w:p>
        </w:tc>
        <w:tc>
          <w:tcPr>
            <w:tcW w:w="49.60pt" w:type="dxa"/>
          </w:tcPr>
          <w:p w:rsidR="00822673" w:rsidRPr="00A50E03" w:rsidRDefault="00822673" w:rsidP="00822673">
            <w:pPr>
              <w:pStyle w:val="TALCharChar"/>
              <w:keepNext w:val="0"/>
              <w:rPr>
                <w:rFonts w:cs="Arial"/>
              </w:rPr>
            </w:pPr>
            <w:r w:rsidRPr="00A50E03">
              <w:rPr>
                <w:rFonts w:cs="Arial"/>
                <w:color w:val="000000"/>
                <w:szCs w:val="18"/>
              </w:rPr>
              <w:t>REL-7</w:t>
            </w:r>
          </w:p>
        </w:tc>
      </w:tr>
      <w:tr w:rsidR="00822673" w:rsidRPr="00A50E03" w:rsidTr="00822673">
        <w:tc>
          <w:tcPr>
            <w:tcW w:w="141.75pt" w:type="dxa"/>
          </w:tcPr>
          <w:p w:rsidR="00822673" w:rsidRPr="00A50E03" w:rsidRDefault="00822673" w:rsidP="00822673">
            <w:pPr>
              <w:pStyle w:val="TALCharChar"/>
            </w:pPr>
            <w:r w:rsidRPr="00A50E03">
              <w:t>&gt;&gt;&gt; MBSFN Burst Type</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rPr>
                <w:rFonts w:cs="Arial"/>
              </w:rP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(no data) DL only</w:t>
            </w:r>
          </w:p>
        </w:tc>
        <w:tc>
          <w:tcPr>
            <w:tcW w:w="49.60pt" w:type="dxa"/>
          </w:tcPr>
          <w:p w:rsidR="00822673" w:rsidRPr="00A50E03" w:rsidRDefault="00822673" w:rsidP="00822673">
            <w:pPr>
              <w:pStyle w:val="TALCharChar"/>
              <w:rPr>
                <w:rFonts w:cs="Arial"/>
                <w:szCs w:val="18"/>
              </w:rPr>
            </w:pPr>
            <w:r w:rsidRPr="00A50E03">
              <w:rPr>
                <w:rFonts w:cs="Arial"/>
                <w:szCs w:val="18"/>
              </w:rPr>
              <w:t>REL-7</w:t>
            </w:r>
          </w:p>
        </w:tc>
      </w:tr>
      <w:tr w:rsidR="00822673" w:rsidRPr="00A50E03" w:rsidTr="00822673">
        <w:tc>
          <w:tcPr>
            <w:tcW w:w="141.75pt" w:type="dxa"/>
          </w:tcPr>
          <w:p w:rsidR="00822673" w:rsidRPr="00A50E03" w:rsidRDefault="00822673" w:rsidP="00822673">
            <w:pPr>
              <w:pStyle w:val="TALCharChar"/>
              <w:keepNext w:val="0"/>
            </w:pPr>
            <w:r w:rsidRPr="00A50E03">
              <w:t>&gt;1.28 Mcps TDD</w:t>
            </w:r>
          </w:p>
        </w:tc>
        <w:tc>
          <w:tcPr>
            <w:tcW w:w="56.70pt" w:type="dxa"/>
          </w:tcPr>
          <w:p w:rsidR="00822673" w:rsidRPr="00A50E03" w:rsidRDefault="00822673" w:rsidP="00822673">
            <w:pPr>
              <w:pStyle w:val="TAC"/>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&gt;&gt;Midamble Allocation Mode</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Enumerated (Default midamble, Common midamble, UE specific midamble)</w:t>
            </w: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&gt;&gt;Midamble configuration</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Integer(2, 4, 6, 8, 10, 12, 14, 16)</w:t>
            </w:r>
          </w:p>
        </w:tc>
        <w:tc>
          <w:tcPr>
            <w:tcW w:w="85.05pt" w:type="dxa"/>
          </w:tcPr>
          <w:p w:rsidR="00822673" w:rsidRPr="00A50E03" w:rsidRDefault="00822673" w:rsidP="00822673">
            <w:pPr>
              <w:pStyle w:val="TALCharChar"/>
              <w:keepNext w:val="0"/>
            </w:pPr>
            <w:r w:rsidRPr="00A50E03">
              <w:t>As defined in [30]</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&gt;&gt;Midamble Shift</w:t>
            </w:r>
          </w:p>
        </w:tc>
        <w:tc>
          <w:tcPr>
            <w:tcW w:w="56.70pt" w:type="dxa"/>
          </w:tcPr>
          <w:p w:rsidR="00822673" w:rsidRPr="00A50E03" w:rsidRDefault="00822673" w:rsidP="00822673">
            <w:pPr>
              <w:pStyle w:val="TALCharChar"/>
              <w:keepNext w:val="0"/>
            </w:pPr>
            <w:r w:rsidRPr="00A50E03">
              <w:t>CV-</w:t>
            </w:r>
            <w:r w:rsidRPr="00A50E03">
              <w:rPr>
                <w:i/>
                <w:iCs/>
              </w:rPr>
              <w:t>UE</w:t>
            </w: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pPr>
            <w:r w:rsidRPr="00A50E03">
              <w:t>Integer (0..15)</w:t>
            </w: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REL-4</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UE</w:t>
            </w:r>
          </w:p>
        </w:tc>
        <w:tc>
          <w:tcPr>
            <w:tcW w:w="226.85pt" w:type="dxa"/>
          </w:tcPr>
          <w:p w:rsidR="00822673" w:rsidRPr="00A50E03" w:rsidRDefault="00822673" w:rsidP="00822673">
            <w:pPr>
              <w:pStyle w:val="TALCharChar"/>
              <w:rPr>
                <w:color w:val="000000"/>
              </w:rPr>
            </w:pPr>
            <w:r w:rsidRPr="00A50E03">
              <w:rPr>
                <w:color w:val="000000"/>
              </w:rPr>
              <w:t>This IE is mandatory present when the value of the IE "Midamble Allocation Mode" is "UE-specific midamble"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884" w:name="_Toc477471512"/>
      <w:bookmarkStart w:id="885" w:name="Para10p3p6p41a"/>
      <w:r w:rsidRPr="00A50E03">
        <w:rPr>
          <w:color w:val="000000"/>
        </w:rPr>
        <w:t>10.3.6.41a</w:t>
      </w:r>
      <w:r w:rsidRPr="00A50E03">
        <w:rPr>
          <w:color w:val="000000"/>
        </w:rPr>
        <w:tab/>
        <w:t>MIMO parameters</w:t>
      </w:r>
      <w:bookmarkEnd w:id="884"/>
    </w:p>
    <w:tbl>
      <w:tblPr>
        <w:tblW w:w="467.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067"/>
        <w:gridCol w:w="900"/>
      </w:tblGrid>
      <w:tr w:rsidR="00822673" w:rsidRPr="00A50E03" w:rsidTr="00822673">
        <w:trPr>
          <w:tblHeader/>
        </w:trPr>
        <w:tc>
          <w:tcPr>
            <w:tcW w:w="141.75pt" w:type="dxa"/>
          </w:tcPr>
          <w:bookmarkEnd w:id="88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03.35pt" w:type="dxa"/>
          </w:tcPr>
          <w:p w:rsidR="00822673" w:rsidRPr="00A50E03" w:rsidRDefault="00822673" w:rsidP="00822673">
            <w:pPr>
              <w:pStyle w:val="TAH"/>
              <w:rPr>
                <w:color w:val="000000"/>
              </w:rPr>
            </w:pPr>
            <w:r w:rsidRPr="00A50E03">
              <w:rPr>
                <w:color w:val="000000"/>
              </w:rPr>
              <w:t>Semantics description</w:t>
            </w:r>
          </w:p>
        </w:tc>
        <w:tc>
          <w:tcPr>
            <w:tcW w:w="4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rPr>
                <w:rFonts w:eastAsia="Arial Unicode MS"/>
                <w:lang w:eastAsia="zh-CN"/>
              </w:rPr>
              <w:t>MIMO operation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(start, continue)</w:t>
            </w: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t>CHOICE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rFonts w:eastAsia="Arial Unicode MS"/>
                <w:lang w:eastAsia="zh-CN"/>
              </w:rPr>
              <w:t>&gt;&gt;MIMO N_cqi_typeA/M_cqi ratio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Enumerated(1/2, 2/3, 3/4, 4/5, 5/6, 6/7, 7/8, 8/9, 9/10, 1/1)</w:t>
            </w: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rPr>
                <w:rFonts w:eastAsia="Arial Unicode MS"/>
                <w:lang w:eastAsia="zh-CN"/>
              </w:rPr>
              <w:t>&gt;&gt;MIMO pilot configuration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MIMO pilot configuration </w:t>
            </w:r>
            <w:hyperlink w:anchor="Para10p3p6p41b" w:history="1">
              <w:r w:rsidRPr="00A50E03">
                <w:rPr>
                  <w:rStyle w:val="Hyperlink"/>
                </w:rPr>
                <w:t>10.3.6.41b</w:t>
              </w:r>
            </w:hyperlink>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widowControl w:val="0"/>
              <w:spacing w:after="0pt"/>
              <w:rPr>
                <w:rFonts w:ascii="Arial" w:eastAsia="Arial Unicode MS" w:hAnsi="Arial"/>
                <w:noProof/>
                <w:color w:val="000000"/>
                <w:sz w:val="18"/>
                <w:lang w:eastAsia="ko-KR"/>
              </w:rPr>
            </w:pPr>
            <w:r w:rsidRPr="00A50E03">
              <w:rPr>
                <w:rFonts w:ascii="Arial" w:eastAsia="Arial Unicode MS" w:hAnsi="Arial"/>
                <w:noProof/>
                <w:color w:val="000000"/>
                <w:sz w:val="18"/>
                <w:lang w:eastAsia="ko-KR"/>
              </w:rPr>
              <w:t>&gt;&gt;Precoding weight set  restriction</w:t>
            </w:r>
          </w:p>
          <w:p w:rsidR="00822673" w:rsidRPr="00A50E03" w:rsidRDefault="00822673" w:rsidP="00822673">
            <w:pPr>
              <w:ind w:firstLine="14.20pt"/>
              <w:rPr>
                <w:rFonts w:ascii="Arial" w:eastAsia="Arial Unicode MS" w:hAnsi="Arial"/>
                <w:sz w:val="18"/>
                <w:lang w:eastAsia="ko-KR"/>
              </w:rPr>
            </w:pPr>
          </w:p>
        </w:tc>
        <w:tc>
          <w:tcPr>
            <w:tcW w:w="56.70pt" w:type="dxa"/>
          </w:tcPr>
          <w:p w:rsidR="00822673" w:rsidRPr="00A50E03" w:rsidRDefault="00822673" w:rsidP="00822673">
            <w:pPr>
              <w:widowControl w:val="0"/>
              <w:spacing w:after="0pt"/>
              <w:rPr>
                <w:rFonts w:ascii="Arial" w:hAnsi="Arial"/>
                <w:noProof/>
                <w:color w:val="000000"/>
                <w:sz w:val="18"/>
                <w:lang w:eastAsia="ko-KR"/>
              </w:rPr>
            </w:pPr>
            <w:r w:rsidRPr="00A50E03">
              <w:rPr>
                <w:rFonts w:ascii="Arial" w:hAnsi="Arial"/>
                <w:noProof/>
                <w:color w:val="000000"/>
                <w:sz w:val="18"/>
                <w:lang w:eastAsia="ko-KR"/>
              </w:rPr>
              <w:t>OP</w:t>
            </w:r>
          </w:p>
        </w:tc>
        <w:tc>
          <w:tcPr>
            <w:tcW w:w="56.70pt" w:type="dxa"/>
          </w:tcPr>
          <w:p w:rsidR="00822673" w:rsidRPr="00A50E03" w:rsidRDefault="00822673" w:rsidP="00822673">
            <w:pPr>
              <w:widowControl w:val="0"/>
              <w:spacing w:after="0pt"/>
              <w:rPr>
                <w:rFonts w:ascii="Arial" w:hAnsi="Arial"/>
                <w:noProof/>
                <w:color w:val="000000"/>
                <w:sz w:val="18"/>
                <w:lang w:eastAsia="ko-KR"/>
              </w:rPr>
            </w:pPr>
          </w:p>
        </w:tc>
        <w:tc>
          <w:tcPr>
            <w:tcW w:w="63.80pt" w:type="dxa"/>
          </w:tcPr>
          <w:p w:rsidR="00822673" w:rsidRPr="00A50E03" w:rsidRDefault="00822673" w:rsidP="00822673">
            <w:pPr>
              <w:widowControl w:val="0"/>
              <w:spacing w:after="0pt"/>
              <w:rPr>
                <w:rFonts w:ascii="Arial" w:hAnsi="Arial"/>
                <w:noProof/>
                <w:color w:val="000000"/>
                <w:sz w:val="18"/>
                <w:lang w:eastAsia="ko-KR"/>
              </w:rPr>
            </w:pPr>
            <w:r w:rsidRPr="00A50E03">
              <w:rPr>
                <w:rFonts w:ascii="Arial" w:hAnsi="Arial"/>
                <w:noProof/>
                <w:color w:val="000000"/>
                <w:sz w:val="18"/>
                <w:lang w:eastAsia="ko-KR"/>
              </w:rPr>
              <w:t>Enumerated (TRUE)</w:t>
            </w:r>
          </w:p>
        </w:tc>
        <w:tc>
          <w:tcPr>
            <w:tcW w:w="103.35pt" w:type="dxa"/>
          </w:tcPr>
          <w:p w:rsidR="00822673" w:rsidRPr="00A50E03" w:rsidRDefault="00822673" w:rsidP="00822673">
            <w:pPr>
              <w:widowControl w:val="0"/>
              <w:spacing w:after="0pt"/>
              <w:rPr>
                <w:rFonts w:ascii="Arial" w:hAnsi="Arial"/>
                <w:noProof/>
                <w:color w:val="000000"/>
                <w:sz w:val="18"/>
                <w:lang w:eastAsia="ko-KR"/>
              </w:rPr>
            </w:pPr>
            <w:r w:rsidRPr="00A50E03">
              <w:rPr>
                <w:rFonts w:ascii="Arial" w:hAnsi="Arial"/>
                <w:sz w:val="18"/>
              </w:rPr>
              <w:t xml:space="preserve">If present and MIMO operation is set to start, the UE starts using </w:t>
            </w:r>
            <w:r w:rsidRPr="00A50E03">
              <w:rPr>
                <w:rFonts w:ascii="Arial" w:hAnsi="Arial"/>
                <w:noProof/>
                <w:color w:val="000000"/>
                <w:sz w:val="18"/>
                <w:lang w:eastAsia="ko-KR"/>
              </w:rPr>
              <w:t>precoding weight set restriction.</w:t>
            </w:r>
          </w:p>
        </w:tc>
        <w:tc>
          <w:tcPr>
            <w:tcW w:w="45pt" w:type="dxa"/>
          </w:tcPr>
          <w:p w:rsidR="00822673" w:rsidRPr="00A50E03" w:rsidRDefault="00822673" w:rsidP="00822673">
            <w:pPr>
              <w:widowControl w:val="0"/>
              <w:spacing w:after="0pt"/>
              <w:rPr>
                <w:rFonts w:ascii="Arial" w:hAnsi="Arial"/>
                <w:noProof/>
                <w:color w:val="000000"/>
                <w:sz w:val="18"/>
                <w:lang w:eastAsia="ko-KR"/>
              </w:rPr>
            </w:pPr>
            <w:r w:rsidRPr="00A50E03">
              <w:rPr>
                <w:rFonts w:ascii="Arial" w:hAnsi="Arial"/>
                <w:noProof/>
                <w:color w:val="000000"/>
                <w:sz w:val="18"/>
                <w:lang w:eastAsia="ko-KR"/>
              </w:rPr>
              <w:t>REL-7</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 xml:space="preserve">&gt;&gt;CHOICE </w:t>
            </w:r>
            <w:r w:rsidRPr="00A50E03">
              <w:rPr>
                <w:i/>
              </w:rPr>
              <w:t>TDD option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&gt;&gt;&gt;</w:t>
            </w:r>
            <w:r w:rsidRPr="00A50E03">
              <w:rPr>
                <w:lang w:eastAsia="zh-CN"/>
              </w:rPr>
              <w:t>1</w:t>
            </w:r>
            <w:r w:rsidRPr="00A50E03">
              <w:t>.</w:t>
            </w:r>
            <w:r w:rsidRPr="00A50E03">
              <w:rPr>
                <w:lang w:eastAsia="zh-CN"/>
              </w:rPr>
              <w:t>28</w:t>
            </w:r>
            <w:r w:rsidRPr="00A50E03">
              <w:t xml:space="preserve"> Mcps</w:t>
            </w:r>
            <w:r w:rsidRPr="00A50E03">
              <w:rPr>
                <w:lang w:eastAsia="zh-CN"/>
              </w:rPr>
              <w:t xml:space="preserve">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&gt;&gt;&gt;</w:t>
            </w:r>
            <w:r w:rsidRPr="00A50E03">
              <w:rPr>
                <w:lang w:eastAsia="zh-CN"/>
              </w:rPr>
              <w:t>&gt;MIMO</w:t>
            </w:r>
            <w:r w:rsidRPr="00A50E03">
              <w:t xml:space="preserve"> SF</w:t>
            </w:r>
            <w:r w:rsidRPr="00A50E03">
              <w:rPr>
                <w:lang w:eastAsia="zh-CN"/>
              </w:rPr>
              <w:t xml:space="preserve"> Mode</w:t>
            </w:r>
            <w:r w:rsidRPr="00A50E03">
              <w:t xml:space="preserve"> for </w:t>
            </w:r>
            <w:r w:rsidRPr="00A50E03">
              <w:rPr>
                <w:lang w:eastAsia="zh-CN"/>
              </w:rPr>
              <w:t xml:space="preserve">HS-PDSCH </w:t>
            </w:r>
            <w:r w:rsidRPr="00A50E03">
              <w:t>dual stream</w:t>
            </w:r>
          </w:p>
        </w:tc>
        <w:tc>
          <w:tcPr>
            <w:tcW w:w="56.70pt" w:type="dxa"/>
          </w:tcPr>
          <w:p w:rsidR="00822673" w:rsidRPr="00A50E03" w:rsidRDefault="00822673" w:rsidP="00822673">
            <w:pPr>
              <w:pStyle w:val="TAL"/>
            </w:pPr>
            <w:r w:rsidRPr="00A50E03">
              <w:rPr>
                <w:lang w:eastAsia="zh-CN"/>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lang w:eastAsia="zh-CN"/>
              </w:rPr>
              <w:t>SF1</w:t>
            </w:r>
            <w:r w:rsidRPr="00A50E03">
              <w:t xml:space="preserve">, </w:t>
            </w:r>
            <w:r w:rsidRPr="00A50E03">
              <w:rPr>
                <w:lang w:eastAsia="zh-CN"/>
              </w:rPr>
              <w:t>SF1/SF16</w:t>
            </w:r>
            <w:r w:rsidRPr="00A50E03">
              <w:t>)</w:t>
            </w: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&gt;&gt;&gt;&gt;HS-SICH Reference Signal Info</w:t>
            </w:r>
          </w:p>
        </w:tc>
        <w:tc>
          <w:tcPr>
            <w:tcW w:w="56.70pt" w:type="dxa"/>
          </w:tcPr>
          <w:p w:rsidR="00822673" w:rsidRPr="00A50E03" w:rsidRDefault="00822673" w:rsidP="00822673">
            <w:pPr>
              <w:pStyle w:val="TAL"/>
              <w:rPr>
                <w:lang w:eastAsia="zh-CN"/>
              </w:rPr>
            </w:pPr>
            <w:r w:rsidRPr="00A50E03">
              <w:rPr>
                <w:lang w:eastAsia="zh-CN"/>
              </w:rPr>
              <w:t>OP</w:t>
            </w:r>
          </w:p>
        </w:tc>
        <w:tc>
          <w:tcPr>
            <w:tcW w:w="56.70pt" w:type="dxa"/>
          </w:tcPr>
          <w:p w:rsidR="00822673" w:rsidRPr="00A50E03" w:rsidRDefault="00822673" w:rsidP="00822673">
            <w:pPr>
              <w:pStyle w:val="TAL"/>
            </w:pPr>
            <w:r w:rsidRPr="00A50E03">
              <w:t>&lt;1 to maxHSSCCHs &gt;</w:t>
            </w:r>
          </w:p>
        </w:tc>
        <w:tc>
          <w:tcPr>
            <w:tcW w:w="63.80pt" w:type="dxa"/>
          </w:tcPr>
          <w:p w:rsidR="00822673" w:rsidRPr="00A50E03" w:rsidRDefault="00822673" w:rsidP="00822673">
            <w:pPr>
              <w:pStyle w:val="TAL"/>
            </w:pPr>
          </w:p>
        </w:tc>
        <w:tc>
          <w:tcPr>
            <w:tcW w:w="103.35pt" w:type="dxa"/>
          </w:tcPr>
          <w:p w:rsidR="00822673" w:rsidRPr="00A50E03" w:rsidRDefault="00822673" w:rsidP="00822673">
            <w:pPr>
              <w:pStyle w:val="TAL"/>
              <w:rPr>
                <w:lang w:eastAsia="zh-CN"/>
              </w:rPr>
            </w:pPr>
            <w:r w:rsidRPr="00A50E03">
              <w:rPr>
                <w:lang w:eastAsia="zh-CN"/>
              </w:rPr>
              <w:t>The order of the list corresponds to the order of HS-SCCHs in HS-SCCH info</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&gt;&gt;&gt;&gt;&gt; Reference Signal Midamble configuration</w:t>
            </w:r>
          </w:p>
        </w:tc>
        <w:tc>
          <w:tcPr>
            <w:tcW w:w="56.70pt" w:type="dxa"/>
          </w:tcPr>
          <w:p w:rsidR="00822673" w:rsidRPr="00A50E03" w:rsidRDefault="00822673" w:rsidP="00822673">
            <w:pPr>
              <w:pStyle w:val="TAL"/>
              <w:rPr>
                <w:lang w:eastAsia="zh-CN"/>
              </w:rPr>
            </w:pPr>
            <w:r w:rsidRPr="00A50E03">
              <w:rPr>
                <w:lang w:eastAsia="zh-CN"/>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(2, 4, 6, 8, 10, 12, 14, 16)</w:t>
            </w:r>
          </w:p>
        </w:tc>
        <w:tc>
          <w:tcPr>
            <w:tcW w:w="103.35pt" w:type="dxa"/>
          </w:tcPr>
          <w:p w:rsidR="00822673" w:rsidRPr="00A50E03" w:rsidRDefault="00822673" w:rsidP="00822673">
            <w:pPr>
              <w:pStyle w:val="TAL"/>
              <w:rPr>
                <w:lang w:eastAsia="zh-CN"/>
              </w:rPr>
            </w:pPr>
            <w:r w:rsidRPr="00A50E03">
              <w:t>Midamble Allocation mode</w:t>
            </w:r>
            <w:r w:rsidRPr="00A50E03">
              <w:rPr>
                <w:lang w:eastAsia="zh-CN"/>
              </w:rPr>
              <w:t xml:space="preserve"> is </w:t>
            </w:r>
            <w:r w:rsidRPr="00A50E03">
              <w:t>UE specific midamble</w:t>
            </w:r>
            <w:r w:rsidRPr="00A50E03">
              <w:rPr>
                <w:lang w:eastAsia="zh-CN"/>
              </w:rPr>
              <w:t xml:space="preserve"> allocation </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t>&gt;&gt;&gt;&gt;&gt;</w:t>
            </w:r>
            <w:r w:rsidRPr="00A50E03">
              <w:rPr>
                <w:lang w:eastAsia="zh-CN"/>
              </w:rPr>
              <w:t>Reference Signal</w:t>
            </w:r>
            <w:r w:rsidRPr="00A50E03">
              <w:t xml:space="preserve"> </w:t>
            </w:r>
            <w:r w:rsidRPr="00A50E03">
              <w:rPr>
                <w:lang w:eastAsia="zh-CN"/>
              </w:rPr>
              <w:t>M</w:t>
            </w:r>
            <w:r w:rsidRPr="00A50E03">
              <w:t xml:space="preserve">idamble </w:t>
            </w:r>
            <w:r w:rsidRPr="00A50E03">
              <w:rPr>
                <w:lang w:eastAsia="zh-CN"/>
              </w:rPr>
              <w:t>S</w:t>
            </w:r>
            <w:r w:rsidRPr="00A50E03">
              <w:t>hift</w:t>
            </w:r>
          </w:p>
        </w:tc>
        <w:tc>
          <w:tcPr>
            <w:tcW w:w="56.70pt" w:type="dxa"/>
          </w:tcPr>
          <w:p w:rsidR="00822673" w:rsidRPr="00A50E03" w:rsidRDefault="00822673" w:rsidP="00822673">
            <w:pPr>
              <w:pStyle w:val="TAL"/>
              <w:rPr>
                <w:lang w:eastAsia="zh-CN"/>
              </w:rPr>
            </w:pPr>
            <w:r w:rsidRPr="00A50E03">
              <w:rPr>
                <w:lang w:eastAsia="zh-CN"/>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w:t>
            </w:r>
            <w:r w:rsidRPr="00A50E03">
              <w:rPr>
                <w:lang w:eastAsia="zh-CN"/>
              </w:rPr>
              <w:t>15</w:t>
            </w:r>
            <w:r w:rsidRPr="00A50E03">
              <w:t>)</w:t>
            </w:r>
          </w:p>
        </w:tc>
        <w:tc>
          <w:tcPr>
            <w:tcW w:w="103.35pt" w:type="dxa"/>
          </w:tcPr>
          <w:p w:rsidR="00822673" w:rsidRPr="00A50E03" w:rsidRDefault="00822673" w:rsidP="00822673">
            <w:pPr>
              <w:pStyle w:val="TAL"/>
            </w:pPr>
            <w:r w:rsidRPr="00A50E03">
              <w:t xml:space="preserve">The </w:t>
            </w:r>
            <w:r w:rsidRPr="00A50E03">
              <w:rPr>
                <w:lang w:eastAsia="zh-CN"/>
              </w:rPr>
              <w:t xml:space="preserve">allocated </w:t>
            </w:r>
            <w:r w:rsidRPr="00A50E03">
              <w:t>midamble shift.</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&gt;&gt;&gt;&gt;&gt;</w:t>
            </w:r>
            <w:r w:rsidRPr="00A50E03">
              <w:rPr>
                <w:lang w:eastAsia="zh-CN"/>
              </w:rPr>
              <w:t>Reference Signal</w:t>
            </w:r>
            <w:r w:rsidRPr="00A50E03">
              <w:t xml:space="preserve"> Timeslot number</w:t>
            </w:r>
          </w:p>
        </w:tc>
        <w:tc>
          <w:tcPr>
            <w:tcW w:w="56.70pt" w:type="dxa"/>
          </w:tcPr>
          <w:p w:rsidR="00822673" w:rsidRPr="00A50E03" w:rsidRDefault="00822673" w:rsidP="00822673">
            <w:pPr>
              <w:pStyle w:val="TAL"/>
              <w:rPr>
                <w:lang w:eastAsia="zh-CN"/>
              </w:rPr>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w:t>
            </w:r>
            <w:r w:rsidRPr="00A50E03">
              <w:rPr>
                <w:lang w:eastAsia="zh-CN"/>
              </w:rPr>
              <w:t>1</w:t>
            </w:r>
            <w:r w:rsidRPr="00A50E03">
              <w:t>..</w:t>
            </w:r>
            <w:r w:rsidRPr="00A50E03">
              <w:rPr>
                <w:lang w:eastAsia="zh-CN"/>
              </w:rPr>
              <w:t>5</w:t>
            </w:r>
            <w:r w:rsidRPr="00A50E03">
              <w:t>)</w:t>
            </w: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&gt;&gt;&gt;</w:t>
            </w:r>
            <w:r w:rsidRPr="00A50E03">
              <w:rPr>
                <w:lang w:eastAsia="zh-CN"/>
              </w:rPr>
              <w:t>3.84</w:t>
            </w:r>
            <w:r w:rsidRPr="00A50E03">
              <w:t xml:space="preserve"> Mcps TDD or </w:t>
            </w:r>
            <w:r w:rsidRPr="00A50E03">
              <w:rPr>
                <w:lang w:eastAsia="zh-CN"/>
              </w:rPr>
              <w:t>7</w:t>
            </w:r>
            <w:r w:rsidRPr="00A50E03">
              <w:t>.</w:t>
            </w:r>
            <w:r w:rsidRPr="00A50E03">
              <w:rPr>
                <w:lang w:eastAsia="zh-CN"/>
              </w:rPr>
              <w:t>68</w:t>
            </w:r>
            <w:r w:rsidRPr="00A50E03">
              <w:t xml:space="preserve">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03.35pt" w:type="dxa"/>
          </w:tcPr>
          <w:p w:rsidR="00822673" w:rsidRPr="00A50E03" w:rsidRDefault="00822673" w:rsidP="00822673">
            <w:pPr>
              <w:pStyle w:val="TAL"/>
            </w:pPr>
            <w:r w:rsidRPr="00A50E03">
              <w:t>(no data)</w:t>
            </w:r>
          </w:p>
        </w:tc>
        <w:tc>
          <w:tcPr>
            <w:tcW w:w="45pt" w:type="dxa"/>
          </w:tcPr>
          <w:p w:rsidR="00822673" w:rsidRPr="00A50E03" w:rsidRDefault="00822673" w:rsidP="00822673">
            <w:pPr>
              <w:pStyle w:val="TAL"/>
            </w:pPr>
            <w:r w:rsidRPr="00A50E03">
              <w:t>REL-8</w:t>
            </w:r>
          </w:p>
        </w:tc>
      </w:tr>
    </w:tbl>
    <w:p w:rsidR="00822673" w:rsidRPr="00A50E03" w:rsidRDefault="00822673" w:rsidP="00822673">
      <w:pPr>
        <w:rPr>
          <w:rFonts w:eastAsia="MS Mincho"/>
        </w:rPr>
      </w:pPr>
    </w:p>
    <w:p w:rsidR="00822673" w:rsidRPr="00A50E03" w:rsidRDefault="00822673" w:rsidP="00822673">
      <w:pPr>
        <w:pStyle w:val="Heading4"/>
      </w:pPr>
      <w:bookmarkStart w:id="886" w:name="_Toc477471513"/>
      <w:bookmarkStart w:id="887" w:name="Para10p3p6p41b"/>
      <w:r w:rsidRPr="00A50E03">
        <w:rPr>
          <w:color w:val="000000"/>
        </w:rPr>
        <w:t>10.3.6.41b</w:t>
      </w:r>
      <w:r w:rsidRPr="00A50E03">
        <w:rPr>
          <w:color w:val="000000"/>
        </w:rPr>
        <w:tab/>
        <w:t>MIMO pilot configuration</w:t>
      </w:r>
      <w:bookmarkEnd w:id="886"/>
    </w:p>
    <w:tbl>
      <w:tblPr>
        <w:tblW w:w="467.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067"/>
        <w:gridCol w:w="900"/>
      </w:tblGrid>
      <w:tr w:rsidR="00822673" w:rsidRPr="00A50E03" w:rsidTr="00822673">
        <w:trPr>
          <w:tblHeader/>
        </w:trPr>
        <w:tc>
          <w:tcPr>
            <w:tcW w:w="141.75pt" w:type="dxa"/>
          </w:tcPr>
          <w:bookmarkEnd w:id="88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03.35pt" w:type="dxa"/>
          </w:tcPr>
          <w:p w:rsidR="00822673" w:rsidRPr="00A50E03" w:rsidRDefault="00822673" w:rsidP="00822673">
            <w:pPr>
              <w:pStyle w:val="TAH"/>
              <w:rPr>
                <w:color w:val="000000"/>
              </w:rPr>
            </w:pPr>
            <w:r w:rsidRPr="00A50E03">
              <w:rPr>
                <w:color w:val="000000"/>
              </w:rPr>
              <w:t>Semantics description</w:t>
            </w:r>
          </w:p>
        </w:tc>
        <w:tc>
          <w:tcPr>
            <w:tcW w:w="4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 xml:space="preserve">CHOICE </w:t>
            </w:r>
            <w:r w:rsidRPr="00A50E03">
              <w:rPr>
                <w:rFonts w:eastAsia="Arial Unicode MS"/>
                <w:i/>
                <w:color w:val="000000"/>
                <w:lang w:eastAsia="zh-CN"/>
              </w:rPr>
              <w:t>Second CPICH pattern</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103.35pt" w:type="dxa"/>
          </w:tcPr>
          <w:p w:rsidR="00822673" w:rsidRPr="00A50E03" w:rsidRDefault="00822673" w:rsidP="00822673">
            <w:pPr>
              <w:pStyle w:val="TALCharChar"/>
              <w:keepNext w:val="0"/>
              <w:keepLines w:val="0"/>
              <w:widowControl w:val="0"/>
              <w:rPr>
                <w:color w:val="000000"/>
              </w:rPr>
            </w:pPr>
          </w:p>
        </w:tc>
        <w:tc>
          <w:tcPr>
            <w:tcW w:w="45pt" w:type="dxa"/>
          </w:tcPr>
          <w:p w:rsidR="00822673" w:rsidRPr="00A50E03" w:rsidRDefault="00822673" w:rsidP="00822673">
            <w:pPr>
              <w:pStyle w:val="TALCharChar"/>
              <w:keepNext w:val="0"/>
              <w:keepLines w:val="0"/>
              <w:widowControl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&gt;Antenna2 P-CPICH</w:t>
            </w:r>
          </w:p>
        </w:tc>
        <w:tc>
          <w:tcPr>
            <w:tcW w:w="56.70pt" w:type="dxa"/>
          </w:tcPr>
          <w:p w:rsidR="00822673" w:rsidRPr="00A50E03" w:rsidRDefault="00822673" w:rsidP="00822673">
            <w:pPr>
              <w:pStyle w:val="TALCharChar"/>
              <w:keepNext w:val="0"/>
              <w:keepLines w:val="0"/>
              <w:widowControl w:val="0"/>
              <w:rPr>
                <w:color w:val="000000"/>
              </w:rPr>
            </w:pP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103.35pt" w:type="dxa"/>
          </w:tcPr>
          <w:p w:rsidR="00822673" w:rsidRPr="00A50E03" w:rsidRDefault="00822673" w:rsidP="00822673">
            <w:pPr>
              <w:pStyle w:val="TALCharChar"/>
              <w:keepNext w:val="0"/>
              <w:keepLines w:val="0"/>
              <w:widowControl w:val="0"/>
              <w:rPr>
                <w:color w:val="000000"/>
              </w:rPr>
            </w:pPr>
            <w:r w:rsidRPr="00A50E03">
              <w:rPr>
                <w:color w:val="000000"/>
              </w:rPr>
              <w:t>(no data)</w:t>
            </w:r>
          </w:p>
        </w:tc>
        <w:tc>
          <w:tcPr>
            <w:tcW w:w="45pt" w:type="dxa"/>
          </w:tcPr>
          <w:p w:rsidR="00822673" w:rsidRPr="00A50E03" w:rsidRDefault="00822673" w:rsidP="00822673">
            <w:pPr>
              <w:pStyle w:val="TALCharChar"/>
              <w:keepNext w:val="0"/>
              <w:keepLines w:val="0"/>
              <w:widowControl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&gt;Antenna1 S-CPICH</w:t>
            </w:r>
          </w:p>
        </w:tc>
        <w:tc>
          <w:tcPr>
            <w:tcW w:w="56.70pt" w:type="dxa"/>
          </w:tcPr>
          <w:p w:rsidR="00822673" w:rsidRPr="00A50E03" w:rsidRDefault="00822673" w:rsidP="00822673">
            <w:pPr>
              <w:pStyle w:val="TALCharChar"/>
              <w:keepNext w:val="0"/>
              <w:keepLines w:val="0"/>
              <w:widowControl w:val="0"/>
              <w:rPr>
                <w:color w:val="000000"/>
              </w:rPr>
            </w:pP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103.35pt" w:type="dxa"/>
          </w:tcPr>
          <w:p w:rsidR="00822673" w:rsidRPr="00A50E03" w:rsidRDefault="00822673" w:rsidP="00822673">
            <w:pPr>
              <w:pStyle w:val="TALCharChar"/>
              <w:keepNext w:val="0"/>
              <w:keepLines w:val="0"/>
              <w:widowControl w:val="0"/>
              <w:rPr>
                <w:color w:val="000000"/>
              </w:rPr>
            </w:pPr>
          </w:p>
        </w:tc>
        <w:tc>
          <w:tcPr>
            <w:tcW w:w="45pt" w:type="dxa"/>
          </w:tcPr>
          <w:p w:rsidR="00822673" w:rsidRPr="00A50E03" w:rsidRDefault="00822673" w:rsidP="00822673">
            <w:pPr>
              <w:pStyle w:val="TALCharChar"/>
              <w:keepNext w:val="0"/>
              <w:keepLines w:val="0"/>
              <w:widowControl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&gt;&gt;Channelisation code</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Integer (0..255)</w:t>
            </w:r>
          </w:p>
        </w:tc>
        <w:tc>
          <w:tcPr>
            <w:tcW w:w="103.35pt" w:type="dxa"/>
          </w:tcPr>
          <w:p w:rsidR="00822673" w:rsidRPr="00A50E03" w:rsidRDefault="00822673" w:rsidP="00822673">
            <w:pPr>
              <w:pStyle w:val="TALCharChar"/>
              <w:keepNext w:val="0"/>
              <w:keepLines w:val="0"/>
              <w:widowControl w:val="0"/>
              <w:rPr>
                <w:color w:val="000000"/>
              </w:rPr>
            </w:pPr>
          </w:p>
        </w:tc>
        <w:tc>
          <w:tcPr>
            <w:tcW w:w="45pt" w:type="dxa"/>
          </w:tcPr>
          <w:p w:rsidR="00822673" w:rsidRPr="00A50E03" w:rsidRDefault="00822673" w:rsidP="00822673">
            <w:pPr>
              <w:pStyle w:val="TALCharChar"/>
              <w:keepNext w:val="0"/>
              <w:keepLines w:val="0"/>
              <w:widowControl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 Power Offset for S-CPICH for MIMO</w:t>
            </w:r>
          </w:p>
        </w:tc>
        <w:tc>
          <w:tcPr>
            <w:tcW w:w="56.70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OP</w:t>
            </w:r>
          </w:p>
        </w:tc>
        <w:tc>
          <w:tcPr>
            <w:tcW w:w="56.70pt" w:type="dxa"/>
          </w:tcPr>
          <w:p w:rsidR="00822673" w:rsidRPr="00A50E03" w:rsidRDefault="00822673" w:rsidP="00822673">
            <w:pPr>
              <w:pStyle w:val="TALCharChar"/>
              <w:keepNext w:val="0"/>
              <w:keepLines w:val="0"/>
              <w:widowControl w:val="0"/>
              <w:rPr>
                <w:rFonts w:eastAsia="Arial Unicode MS"/>
                <w:color w:val="000000"/>
                <w:lang w:eastAsia="zh-CN"/>
              </w:rPr>
            </w:pPr>
          </w:p>
        </w:tc>
        <w:tc>
          <w:tcPr>
            <w:tcW w:w="63.80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Integer(-6</w:t>
            </w:r>
          </w:p>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 0)</w:t>
            </w:r>
          </w:p>
          <w:p w:rsidR="00822673" w:rsidRPr="00A50E03" w:rsidRDefault="00822673" w:rsidP="00822673">
            <w:pPr>
              <w:pStyle w:val="TALCharChar"/>
              <w:keepNext w:val="0"/>
              <w:keepLines w:val="0"/>
              <w:widowControl w:val="0"/>
              <w:rPr>
                <w:rFonts w:eastAsia="Arial Unicode MS"/>
                <w:color w:val="000000"/>
                <w:lang w:eastAsia="zh-CN"/>
              </w:rPr>
            </w:pPr>
          </w:p>
        </w:tc>
        <w:tc>
          <w:tcPr>
            <w:tcW w:w="103.35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Power offset relative to the P-CPICH Tx power in dB</w:t>
            </w:r>
          </w:p>
          <w:p w:rsidR="00822673" w:rsidRPr="00A50E03" w:rsidRDefault="00822673" w:rsidP="00822673">
            <w:pPr>
              <w:pStyle w:val="TALCharChar"/>
              <w:keepNext w:val="0"/>
              <w:keepLines w:val="0"/>
              <w:widowControl w:val="0"/>
              <w:rPr>
                <w:rFonts w:eastAsia="Arial Unicode MS"/>
                <w:color w:val="000000"/>
                <w:lang w:eastAsia="zh-CN"/>
              </w:rPr>
            </w:pPr>
          </w:p>
        </w:tc>
        <w:tc>
          <w:tcPr>
            <w:tcW w:w="4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REL-7</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888" w:name="_Toc477471514"/>
      <w:bookmarkStart w:id="889" w:name="Para10p3p6p41c"/>
      <w:r w:rsidRPr="00A50E03">
        <w:rPr>
          <w:szCs w:val="24"/>
        </w:rPr>
        <w:t>10.3.6.</w:t>
      </w:r>
      <w:r w:rsidRPr="00A50E03">
        <w:rPr>
          <w:szCs w:val="24"/>
          <w:lang w:eastAsia="zh-CN"/>
        </w:rPr>
        <w:t>41c</w:t>
      </w:r>
      <w:r w:rsidRPr="00A50E03">
        <w:rPr>
          <w:szCs w:val="24"/>
        </w:rPr>
        <w:tab/>
      </w:r>
      <w:r w:rsidRPr="00A50E03">
        <w:t>Non-scheduled transmission grant info</w:t>
      </w:r>
      <w:r w:rsidRPr="00A50E03">
        <w:rPr>
          <w:lang w:eastAsia="zh-CN"/>
        </w:rPr>
        <w:t xml:space="preserve"> (TDD only)</w:t>
      </w:r>
      <w:bookmarkEnd w:id="88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88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CHOICE </w:t>
            </w:r>
            <w:r w:rsidRPr="00A50E03">
              <w:rPr>
                <w:i/>
              </w:rPr>
              <w:t>TDD Option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&gt;3.84/7.68 Mcps TDD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&gt;&gt;Timeslot Resource Related InformationI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(13)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Bitmap indicating which of the timeslots configured for E-DCH are allocated for non-scheduled transmissions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bCs/>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&gt;&gt;Power Resource Related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(1..32)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Specifies the maximum allowed E-PUCH resource that the UE may use [15].</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bCs/>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&gt;&gt;Activation Time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Activation time </w:t>
            </w:r>
            <w:hyperlink w:anchor="Para10p3p3p1" w:history="1">
              <w:r w:rsidRPr="00A50E03">
                <w:rPr>
                  <w:rStyle w:val="Hyperlink"/>
                </w:rPr>
                <w:t>10.3.3.1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bCs/>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&gt;&gt;Repetition period and length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Default is "Repetition period" = 1 (continuous)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w:t>
            </w:r>
            <w:r w:rsidRPr="00A50E03">
              <w:rPr>
                <w:lang w:eastAsia="zh-CN"/>
              </w:rPr>
              <w:t>&gt;</w:t>
            </w:r>
            <w:r w:rsidRPr="00A50E03">
              <w:t>Repetition period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 2, 4, 8, 16, 32, 64)</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Periodicity in terms of TTIs for which resource is allocated. 1= continuous dallocation, 2 indicates every other TTI, 4 = every 4</w:t>
            </w:r>
            <w:r w:rsidRPr="00A50E03">
              <w:rPr>
                <w:vertAlign w:val="superscript"/>
              </w:rPr>
              <w:t>th</w:t>
            </w:r>
            <w:r w:rsidRPr="00A50E03">
              <w:t>, 8 every 8</w:t>
            </w:r>
            <w:r w:rsidRPr="00A50E03">
              <w:rPr>
                <w:vertAlign w:val="superscript"/>
              </w:rPr>
              <w:t>th</w:t>
            </w:r>
            <w:r w:rsidRPr="00A50E03">
              <w:t xml:space="preserve"> etc.</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bCs/>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&gt;&gt;&gt;Repetition Length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(1..Repetition period-1)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TTI in which resource is assigned. If Repetition period = 1 then value is ignored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bCs/>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&gt;&gt;Code Resource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Enumerated</w:t>
            </w:r>
            <w:r w:rsidRPr="00A50E03">
              <w:rPr>
                <w:color w:val="000000"/>
                <w:lang w:eastAsia="zh-CN"/>
              </w:rPr>
              <w:t xml:space="preserve"> </w:t>
            </w:r>
            <w:r w:rsidRPr="00A50E03">
              <w:rPr>
                <w:color w:val="000000"/>
              </w:rPr>
              <w:t>((1/1),(2/1),(2/2),(4/1)..(4/4),(8/1)..(8/8),(16/1)..(16/16))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bCs/>
                <w:color w:val="000000"/>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w:t>
            </w:r>
            <w:r w:rsidRPr="00A50E03">
              <w:rPr>
                <w:lang w:eastAsia="zh-CN"/>
              </w:rPr>
              <w:t>1.28</w:t>
            </w:r>
            <w:r w:rsidRPr="00A50E03">
              <w:t xml:space="preserve"> Mcps TDD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lang w:eastAsia="zh-CN"/>
              </w:rPr>
            </w:pPr>
            <w:r w:rsidRPr="00A50E03">
              <w:rPr>
                <w:bCs/>
                <w:color w:val="000000"/>
                <w:lang w:eastAsia="zh-CN"/>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&gt;&gt;N</w:t>
            </w:r>
            <w:r w:rsidRPr="00A50E03">
              <w:rPr>
                <w:vertAlign w:val="subscript"/>
              </w:rPr>
              <w:t>E-UCCH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(1..</w:t>
            </w:r>
            <w:r w:rsidRPr="00A50E03">
              <w:rPr>
                <w:lang w:eastAsia="zh-CN"/>
              </w:rPr>
              <w:t>8</w:t>
            </w:r>
            <w:r w:rsidRPr="00A50E03">
              <w: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Number of E-UCCH and TPC instances within an E-DCH TTI. Default =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&gt;&gt;N</w:t>
            </w:r>
            <w:r w:rsidRPr="00A50E03">
              <w:rPr>
                <w:vertAlign w:val="subscript"/>
                <w:lang w:eastAsia="zh-CN"/>
              </w:rPr>
              <w:t>E-HICH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CV-Scheduled E-PUCH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Integer(4..15)</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Minimum number of slots between start last active slot of E-DCH TTI and start of ACK/NACK on E-HICH</w:t>
            </w:r>
            <w:r w:rsidRPr="00A50E03">
              <w:rPr>
                <w:lang w:eastAsia="zh-CN"/>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&gt;&gt;Timeslot Resource Related InformationI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Bit string (</w:t>
            </w:r>
            <w:r w:rsidRPr="00A50E03">
              <w:rPr>
                <w:lang w:eastAsia="zh-CN"/>
              </w:rPr>
              <w:t>5</w:t>
            </w:r>
            <w:r w:rsidRPr="00A50E03">
              <w: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Bitmap indicating which of the timeslots configured for E-DCH are allocated for non-scheduled transmissions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&gt;&gt;Power Resource Related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 xml:space="preserve">Integer (1..32) </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Indicates 0-31 PRRI index defined in [31], which specifies the maximum allowed E-PUCH resource that the UE may use [15].</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&gt;&gt;Activation Time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 xml:space="preserve">Activation time </w:t>
            </w:r>
            <w:hyperlink w:anchor="Para10p3p3p1" w:history="1">
              <w:r w:rsidRPr="00A50E03">
                <w:rPr>
                  <w:rStyle w:val="Hyperlink"/>
                </w:rPr>
                <w:t>10.3.3.1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Specifies the E-PUCH Offset in Radio Frame level.</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lang w:eastAsia="zh-CN"/>
              </w:rPr>
              <w:t>&gt;&gt;Subframe number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w:t>
            </w:r>
            <w:r w:rsidRPr="00A50E03">
              <w:rPr>
                <w:lang w:eastAsia="zh-CN"/>
              </w:rPr>
              <w:t>0</w:t>
            </w:r>
            <w:r w:rsidRPr="00A50E03">
              <w:t>..1)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Specifies the E-PUCH Offset in subframe level.</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&gt;&gt;Repetition period and length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Default is "Repetition period" = 1 (continuous)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&gt;&gt;&gt;Repetition period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(1, 2, 4, 8, 16, 32, 64)</w:t>
            </w:r>
            <w:r w:rsidRPr="00A50E03">
              <w:rPr>
                <w:lang w:eastAsia="zh-CN"/>
              </w:rPr>
              <w:t xml:space="preserve"> </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Periodicity in terms of TTIs for which resource is allocated. 1= continuous allocation, 2 indicates every other TTI, 4 = every 4</w:t>
            </w:r>
            <w:r w:rsidRPr="00A50E03">
              <w:rPr>
                <w:vertAlign w:val="superscript"/>
              </w:rPr>
              <w:t>th</w:t>
            </w:r>
            <w:r w:rsidRPr="00A50E03">
              <w:t>, 8 every 8</w:t>
            </w:r>
            <w:r w:rsidRPr="00A50E03">
              <w:rPr>
                <w:vertAlign w:val="superscript"/>
              </w:rPr>
              <w:t>th</w:t>
            </w:r>
            <w:r w:rsidRPr="00A50E03">
              <w:t xml:space="preserve"> etc.</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&gt;&gt;&gt;Repetition Length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(1..Repetition period-1)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TTI in which resource is assigned. If Repetition period = 1 then value is ignored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&gt;&gt;Code Resource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Enumerated</w:t>
            </w:r>
            <w:r w:rsidRPr="00A50E03">
              <w:rPr>
                <w:lang w:eastAsia="zh-CN"/>
              </w:rPr>
              <w:t xml:space="preserve"> </w:t>
            </w:r>
            <w:r w:rsidRPr="00A50E03">
              <w:t>((1/1),</w:t>
            </w:r>
            <w:r w:rsidRPr="00A50E03">
              <w:rPr>
                <w:lang w:eastAsia="zh-CN"/>
              </w:rPr>
              <w:t xml:space="preserve"> </w:t>
            </w:r>
            <w:r w:rsidRPr="00A50E03">
              <w:t>(2/1),(2/2),(4/1)..(4/4),(8/1)..(8/8),(16/1)..(16/16))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rPr>
                <w:bCs/>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lang w:eastAsia="zh-CN"/>
              </w:rPr>
              <w:t xml:space="preserve">&gt;&gt;E-HICH </w:t>
            </w:r>
            <w:r w:rsidRPr="00A50E03">
              <w:t>Information</w:t>
            </w:r>
            <w:r w:rsidRPr="00A50E03">
              <w:rPr>
                <w:lang w:eastAsia="zh-CN"/>
              </w:rPr>
              <w:t xml:space="preserve"> </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lang w:eastAsia="zh-CN"/>
              </w:rPr>
            </w:pPr>
            <w:r w:rsidRPr="00A50E03">
              <w:rPr>
                <w:bCs/>
                <w:color w:val="000000"/>
                <w:lang w:eastAsia="zh-CN"/>
              </w:rPr>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w:t>
            </w:r>
            <w:r w:rsidRPr="00A50E03">
              <w:rPr>
                <w:lang w:eastAsia="zh-CN"/>
              </w:rPr>
              <w:t>&gt;&gt;</w:t>
            </w:r>
            <w:r w:rsidRPr="00A50E03">
              <w:t>Timeslot number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(0..6)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t>REL-</w:t>
            </w:r>
            <w:r w:rsidRPr="00A50E03">
              <w:rPr>
                <w:lang w:eastAsia="zh-CN"/>
              </w:rPr>
              <w:t>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w:t>
            </w:r>
            <w:r w:rsidRPr="00A50E03">
              <w:rPr>
                <w:lang w:eastAsia="zh-CN"/>
              </w:rPr>
              <w:t>&gt;&gt;</w:t>
            </w:r>
            <w:r w:rsidRPr="00A50E03">
              <w:t>Channelisation code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Enumerated ((16/1)..(16/16))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t>REL-</w:t>
            </w:r>
            <w:r w:rsidRPr="00A50E03">
              <w:rPr>
                <w:lang w:eastAsia="zh-CN"/>
              </w:rPr>
              <w:t>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w:t>
            </w:r>
            <w:r w:rsidRPr="00A50E03">
              <w:rPr>
                <w:lang w:eastAsia="zh-CN"/>
              </w:rPr>
              <w:t>&gt;&gt;</w:t>
            </w:r>
            <w:r w:rsidRPr="00A50E03">
              <w:t>Midamble Allocation mode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Enumerated (Default midamble, UE specific midamble)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t>REL-</w:t>
            </w:r>
            <w:r w:rsidRPr="00A50E03">
              <w:rPr>
                <w:lang w:eastAsia="zh-CN"/>
              </w:rPr>
              <w:t>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w:t>
            </w:r>
            <w:r w:rsidRPr="00A50E03">
              <w:rPr>
                <w:lang w:eastAsia="zh-CN"/>
              </w:rPr>
              <w:t>&gt;&gt;</w:t>
            </w:r>
            <w:r w:rsidRPr="00A50E03">
              <w:t>Midamble configuration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(2, 4, 6, 8, 10, 12, 14, 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t>REL-</w:t>
            </w:r>
            <w:r w:rsidRPr="00A50E03">
              <w:rPr>
                <w:lang w:eastAsia="zh-CN"/>
              </w:rPr>
              <w:t>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w:t>
            </w:r>
            <w:r w:rsidRPr="00A50E03">
              <w:rPr>
                <w:lang w:eastAsia="zh-CN"/>
              </w:rPr>
              <w:t>&gt;&gt;</w:t>
            </w:r>
            <w:r w:rsidRPr="00A50E03">
              <w:t>Midamble Shift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rPr>
              <w:t>UE</w:t>
            </w:r>
            <w:r w:rsidRPr="00A50E03">
              <w:rPr>
                <w:i/>
                <w:lang w:eastAsia="zh-CN"/>
              </w:rPr>
              <w:t xml:space="preserve"> </w:t>
            </w:r>
            <w:r w:rsidRPr="00A50E03">
              <w:t>specific</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(0..15)</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t>REL-</w:t>
            </w:r>
            <w:r w:rsidRPr="00A50E03">
              <w:rPr>
                <w:lang w:eastAsia="zh-CN"/>
              </w:rPr>
              <w:t>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&gt;&gt;&gt;Signature Sequence Group Index</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Integer (0..19)</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color w:val="000000"/>
              </w:rPr>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w:t>
            </w:r>
            <w:r w:rsidRPr="00A50E03">
              <w:rPr>
                <w:lang w:eastAsia="zh-CN"/>
              </w:rPr>
              <w:t>T-SI-NST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lang w:eastAsia="zh-CN"/>
              </w:rPr>
              <w:t>CV-E-RUCCH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noProof/>
                <w:color w:val="000000"/>
              </w:rPr>
              <w:t>Enumerated (everyEDCHTTI, 20,40,60,80,160,200)</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rPr>
                <w:noProof/>
                <w:color w:val="000000"/>
              </w:rPr>
            </w:pPr>
            <w:r w:rsidRPr="00A50E03">
              <w:rPr>
                <w:noProof/>
                <w:color w:val="000000"/>
              </w:rPr>
              <w:t>Values in ms.</w:t>
            </w:r>
          </w:p>
          <w:p w:rsidR="00822673" w:rsidRPr="00A50E03" w:rsidRDefault="00822673" w:rsidP="00822673">
            <w:pPr>
              <w:pStyle w:val="TAL"/>
            </w:pPr>
            <w:r w:rsidRPr="00A50E03">
              <w:rPr>
                <w:noProof/>
              </w:rPr>
              <w:t xml:space="preserve">If </w:t>
            </w:r>
            <w:r w:rsidRPr="00A50E03">
              <w:rPr>
                <w:noProof/>
                <w:color w:val="000000"/>
              </w:rPr>
              <w:t>T-SI</w:t>
            </w:r>
            <w:r w:rsidRPr="00A50E03">
              <w:rPr>
                <w:noProof/>
                <w:color w:val="000000"/>
                <w:lang w:eastAsia="zh-CN"/>
              </w:rPr>
              <w:t xml:space="preserve">-NST </w:t>
            </w:r>
            <w:r w:rsidRPr="00A50E03">
              <w:rPr>
                <w:noProof/>
                <w:color w:val="000000"/>
              </w:rPr>
              <w:t xml:space="preserve">expires then UE should include scheduling information in </w:t>
            </w:r>
            <w:r w:rsidRPr="00A50E03">
              <w:rPr>
                <w:noProof/>
                <w:color w:val="000000"/>
                <w:lang w:eastAsia="zh-CN"/>
              </w:rPr>
              <w:t>the next</w:t>
            </w:r>
            <w:r w:rsidRPr="00A50E03">
              <w:rPr>
                <w:noProof/>
                <w:color w:val="000000"/>
              </w:rPr>
              <w:t xml:space="preserve"> new </w:t>
            </w:r>
            <w:r w:rsidRPr="00A50E03">
              <w:rPr>
                <w:noProof/>
                <w:color w:val="000000"/>
                <w:lang w:eastAsia="zh-CN"/>
              </w:rPr>
              <w:t>non-scheduled</w:t>
            </w:r>
            <w:r w:rsidRPr="00A50E03">
              <w:rPr>
                <w:noProof/>
                <w:color w:val="000000"/>
              </w:rPr>
              <w:t xml:space="preserve"> MAC-e PDU</w:t>
            </w:r>
            <w:r w:rsidRPr="00A50E03">
              <w:rPr>
                <w:noProof/>
                <w:color w:val="000000"/>
                <w:lang w:eastAsia="zh-CN"/>
              </w:rPr>
              <w:t xml:space="preserve"> or MAC-i PDU.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REL-</w:t>
            </w:r>
            <w:r w:rsidRPr="00A50E03">
              <w:rPr>
                <w:lang w:eastAsia="zh-CN"/>
              </w:rPr>
              <w:t>7</w:t>
            </w:r>
          </w:p>
        </w:tc>
      </w:tr>
    </w:tbl>
    <w:p w:rsidR="00822673" w:rsidRPr="00A50E03" w:rsidRDefault="00822673" w:rsidP="00822673">
      <w:pPr>
        <w:rPr>
          <w:lang w:eastAsia="zh-CN"/>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Scheduled E-PUCH</w:t>
            </w:r>
          </w:p>
        </w:tc>
        <w:tc>
          <w:tcPr>
            <w:tcW w:w="226.85pt" w:type="dxa"/>
          </w:tcPr>
          <w:p w:rsidR="00822673" w:rsidRPr="00A50E03" w:rsidRDefault="00822673" w:rsidP="00822673">
            <w:pPr>
              <w:pStyle w:val="TALCharChar"/>
              <w:rPr>
                <w:lang w:eastAsia="zh-CN"/>
              </w:rPr>
            </w:pPr>
            <w:r w:rsidRPr="00A50E03">
              <w:rPr>
                <w:rFonts w:cs="Arial"/>
                <w:sz w:val="20"/>
              </w:rPr>
              <w:t xml:space="preserve">If </w:t>
            </w:r>
            <w:r w:rsidRPr="00A50E03">
              <w:rPr>
                <w:rFonts w:cs="Arial"/>
                <w:sz w:val="20"/>
                <w:lang w:eastAsia="zh-CN"/>
              </w:rPr>
              <w:t>NE-HICH is given in scheduled E-PUCH information, this IE is not needed, otherwise it is mandatory</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UE specific</w:t>
            </w:r>
          </w:p>
        </w:tc>
        <w:tc>
          <w:tcPr>
            <w:tcW w:w="226.85pt" w:type="dxa"/>
          </w:tcPr>
          <w:p w:rsidR="00822673" w:rsidRPr="00A50E03" w:rsidRDefault="00822673" w:rsidP="00822673">
            <w:pPr>
              <w:pStyle w:val="TALCharChar"/>
              <w:rPr>
                <w:rFonts w:cs="Arial"/>
                <w:sz w:val="20"/>
                <w:lang w:eastAsia="zh-CN"/>
              </w:rPr>
            </w:pPr>
            <w:r w:rsidRPr="00A50E03">
              <w:rPr>
                <w:rFonts w:cs="Arial"/>
                <w:sz w:val="20"/>
                <w:lang w:eastAsia="zh-CN"/>
              </w:rPr>
              <w:t>If UE specific midamble allocation mode is configured, this IE is mandatory, otherwise it is not needed.</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E-RUCCH info</w:t>
            </w:r>
          </w:p>
        </w:tc>
        <w:tc>
          <w:tcPr>
            <w:tcW w:w="226.85pt" w:type="dxa"/>
          </w:tcPr>
          <w:p w:rsidR="00822673" w:rsidRPr="00A50E03" w:rsidRDefault="00822673" w:rsidP="00822673">
            <w:pPr>
              <w:pStyle w:val="TALCharChar"/>
              <w:rPr>
                <w:lang w:eastAsia="zh-CN"/>
              </w:rPr>
            </w:pPr>
            <w:r w:rsidRPr="00A50E03">
              <w:t>This IE is optionally present if the IE</w:t>
            </w:r>
            <w:r w:rsidRPr="00A50E03">
              <w:rPr>
                <w:lang w:eastAsia="zh-CN"/>
              </w:rPr>
              <w:t xml:space="preserve"> "</w:t>
            </w:r>
            <w:r w:rsidRPr="00A50E03">
              <w:t>E-RUCCH Info</w:t>
            </w:r>
            <w:r w:rsidRPr="00A50E03">
              <w:rPr>
                <w:lang w:eastAsia="zh-CN"/>
              </w:rPr>
              <w:t xml:space="preserve">" is not included, </w:t>
            </w:r>
            <w:r w:rsidRPr="00A50E03">
              <w:rPr>
                <w:color w:val="000000"/>
              </w:rPr>
              <w:t>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890" w:name="_Toc477471515"/>
      <w:bookmarkStart w:id="891" w:name="Para10p3p6p42"/>
      <w:r w:rsidRPr="00A50E03">
        <w:rPr>
          <w:color w:val="000000"/>
        </w:rPr>
        <w:t>10.3.6.42</w:t>
      </w:r>
      <w:r w:rsidRPr="00A50E03">
        <w:rPr>
          <w:color w:val="000000"/>
        </w:rPr>
        <w:tab/>
        <w:t>PDSCH Capacity Allocation info</w:t>
      </w:r>
      <w:bookmarkEnd w:id="890"/>
    </w:p>
    <w:bookmarkEnd w:id="891"/>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tblHeader/>
        </w:trPr>
        <w:tc>
          <w:tcPr>
            <w:tcW w:w="141.75pt" w:type="dxa"/>
          </w:tcPr>
          <w:p w:rsidR="00822673" w:rsidRPr="00A50E03" w:rsidRDefault="00822673" w:rsidP="00822673">
            <w:pPr>
              <w:pStyle w:val="TAR"/>
              <w:jc w:val="start"/>
              <w:rPr>
                <w:i/>
                <w:color w:val="000000"/>
              </w:rPr>
            </w:pPr>
            <w:r w:rsidRPr="00A50E03">
              <w:rPr>
                <w:color w:val="000000"/>
              </w:rPr>
              <w:t>PDSCH allocation period info</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 xml:space="preserve">Allocation Period Info </w:t>
            </w:r>
            <w:hyperlink w:anchor="Para10p3p6p4" w:history="1">
              <w:r w:rsidRPr="00A50E03">
                <w:rPr>
                  <w:rStyle w:val="Hyperlink"/>
                </w:rPr>
                <w:t>10.3.6.4</w:t>
              </w:r>
            </w:hyperlink>
          </w:p>
        </w:tc>
        <w:tc>
          <w:tcPr>
            <w:tcW w:w="134.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 xml:space="preserve">CHOICE </w:t>
            </w:r>
            <w:r w:rsidRPr="00A50E03">
              <w:rPr>
                <w:i/>
                <w:color w:val="000000"/>
              </w:rPr>
              <w:t>Configuration</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34.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&gt;Old configuration</w:t>
            </w:r>
          </w:p>
        </w:tc>
        <w:tc>
          <w:tcPr>
            <w:tcW w:w="56.70pt" w:type="dxa"/>
          </w:tcPr>
          <w:p w:rsidR="00822673" w:rsidRPr="00A50E03" w:rsidRDefault="00822673" w:rsidP="00822673">
            <w:pPr>
              <w:pStyle w:val="TAR"/>
              <w:jc w:val="start"/>
              <w:rPr>
                <w:color w:val="000000"/>
              </w:rPr>
            </w:pP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34.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&gt;&gt;TFCS ID</w:t>
            </w:r>
          </w:p>
        </w:tc>
        <w:tc>
          <w:tcPr>
            <w:tcW w:w="56.70pt" w:type="dxa"/>
          </w:tcPr>
          <w:p w:rsidR="00822673" w:rsidRPr="00A50E03" w:rsidRDefault="00822673" w:rsidP="00822673">
            <w:pPr>
              <w:pStyle w:val="TAR"/>
              <w:jc w:val="start"/>
              <w:rPr>
                <w:color w:val="000000"/>
              </w:rPr>
            </w:pPr>
            <w:r w:rsidRPr="00A50E03">
              <w:rPr>
                <w:color w:val="000000"/>
              </w:rPr>
              <w:t>MD</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Integer(1..8)</w:t>
            </w:r>
          </w:p>
        </w:tc>
        <w:tc>
          <w:tcPr>
            <w:tcW w:w="134.65pt" w:type="dxa"/>
          </w:tcPr>
          <w:p w:rsidR="00822673" w:rsidRPr="00A50E03" w:rsidRDefault="00822673" w:rsidP="00822673">
            <w:pPr>
              <w:pStyle w:val="TAR"/>
              <w:jc w:val="start"/>
              <w:rPr>
                <w:color w:val="000000"/>
              </w:rPr>
            </w:pPr>
            <w:r w:rsidRPr="00A50E03">
              <w:rPr>
                <w:color w:val="000000"/>
              </w:rPr>
              <w:t>Default is 1.</w:t>
            </w: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&gt;&gt;PDSCH Identity</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Integer(1..hiPDSCHidentities)</w:t>
            </w:r>
          </w:p>
        </w:tc>
        <w:tc>
          <w:tcPr>
            <w:tcW w:w="134.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&gt;New configuration</w:t>
            </w:r>
          </w:p>
        </w:tc>
        <w:tc>
          <w:tcPr>
            <w:tcW w:w="56.70pt" w:type="dxa"/>
          </w:tcPr>
          <w:p w:rsidR="00822673" w:rsidRPr="00A50E03" w:rsidRDefault="00822673" w:rsidP="00822673">
            <w:pPr>
              <w:pStyle w:val="TAR"/>
              <w:jc w:val="start"/>
              <w:rPr>
                <w:color w:val="000000"/>
              </w:rPr>
            </w:pP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34.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&gt;&gt;PDSCH Info</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 xml:space="preserve">PDSCH Info </w:t>
            </w:r>
            <w:hyperlink w:anchor="Para10p3p6p44" w:history="1">
              <w:r w:rsidRPr="00A50E03">
                <w:rPr>
                  <w:rStyle w:val="Hyperlink"/>
                </w:rPr>
                <w:t>10.3.6.44</w:t>
              </w:r>
            </w:hyperlink>
          </w:p>
        </w:tc>
        <w:tc>
          <w:tcPr>
            <w:tcW w:w="134.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&gt;&gt;PDSCH Identity</w:t>
            </w:r>
          </w:p>
        </w:tc>
        <w:tc>
          <w:tcPr>
            <w:tcW w:w="56.70pt" w:type="dxa"/>
          </w:tcPr>
          <w:p w:rsidR="00822673" w:rsidRPr="00A50E03" w:rsidRDefault="00822673" w:rsidP="00822673">
            <w:pPr>
              <w:pStyle w:val="TAR"/>
              <w:jc w:val="start"/>
              <w:rPr>
                <w:color w:val="000000"/>
              </w:rPr>
            </w:pPr>
            <w:r w:rsidRPr="00A50E03">
              <w:rPr>
                <w:color w:val="000000"/>
              </w:rPr>
              <w:t>OP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Integer(1..hiPDSCHidentities)</w:t>
            </w:r>
          </w:p>
        </w:tc>
        <w:tc>
          <w:tcPr>
            <w:tcW w:w="134.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&gt;&gt;PDSCH power control info</w:t>
            </w:r>
          </w:p>
        </w:tc>
        <w:tc>
          <w:tcPr>
            <w:tcW w:w="56.70pt" w:type="dxa"/>
          </w:tcPr>
          <w:p w:rsidR="00822673" w:rsidRPr="00A50E03" w:rsidRDefault="00822673" w:rsidP="00822673">
            <w:pPr>
              <w:pStyle w:val="TAR"/>
              <w:jc w:val="start"/>
              <w:rPr>
                <w:color w:val="000000"/>
              </w:rPr>
            </w:pPr>
            <w:r w:rsidRPr="00A50E03">
              <w:rPr>
                <w:color w:val="000000"/>
              </w:rPr>
              <w:t>OP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 xml:space="preserve">PDSCH power control info </w:t>
            </w:r>
            <w:hyperlink w:anchor="Para10p3p6p45" w:history="1">
              <w:r w:rsidRPr="00A50E03">
                <w:rPr>
                  <w:rStyle w:val="Hyperlink"/>
                </w:rPr>
                <w:t>10.3.6.45</w:t>
              </w:r>
            </w:hyperlink>
          </w:p>
        </w:tc>
        <w:tc>
          <w:tcPr>
            <w:tcW w:w="134.65pt" w:type="dxa"/>
          </w:tcPr>
          <w:p w:rsidR="00822673" w:rsidRPr="00A50E03" w:rsidRDefault="00822673" w:rsidP="00822673">
            <w:pPr>
              <w:pStyle w:val="TAR"/>
              <w:jc w:val="start"/>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892" w:name="_Toc477471516"/>
      <w:bookmarkStart w:id="893" w:name="Para10p3p6p43"/>
      <w:r w:rsidRPr="00A50E03">
        <w:rPr>
          <w:color w:val="000000"/>
        </w:rPr>
        <w:t>10.3.6.43</w:t>
      </w:r>
      <w:r w:rsidRPr="00A50E03">
        <w:rPr>
          <w:color w:val="000000"/>
        </w:rPr>
        <w:tab/>
        <w:t>Void</w:t>
      </w:r>
      <w:bookmarkEnd w:id="892"/>
    </w:p>
    <w:bookmarkEnd w:id="893"/>
    <w:p w:rsidR="00822673" w:rsidRPr="00A50E03" w:rsidRDefault="00822673" w:rsidP="00822673">
      <w:pPr>
        <w:rPr>
          <w:color w:val="000000"/>
        </w:rPr>
      </w:pPr>
    </w:p>
    <w:p w:rsidR="00822673" w:rsidRPr="00A50E03" w:rsidRDefault="00822673" w:rsidP="00822673">
      <w:pPr>
        <w:pStyle w:val="Heading4"/>
      </w:pPr>
      <w:bookmarkStart w:id="894" w:name="_Toc477471517"/>
      <w:bookmarkStart w:id="895" w:name="Para10p3p6p44"/>
      <w:r w:rsidRPr="00A50E03">
        <w:rPr>
          <w:color w:val="000000"/>
        </w:rPr>
        <w:t>10.3.6.44</w:t>
      </w:r>
      <w:r w:rsidRPr="00A50E03">
        <w:rPr>
          <w:color w:val="000000"/>
        </w:rPr>
        <w:tab/>
        <w:t>PDSCH info</w:t>
      </w:r>
      <w:bookmarkEnd w:id="894"/>
    </w:p>
    <w:bookmarkEnd w:id="895"/>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85.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247"/>
        <w:gridCol w:w="1080"/>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12.35pt" w:type="dxa"/>
          </w:tcPr>
          <w:p w:rsidR="00822673" w:rsidRPr="00A50E03" w:rsidRDefault="00822673" w:rsidP="00822673">
            <w:pPr>
              <w:pStyle w:val="TAH"/>
            </w:pPr>
            <w:r w:rsidRPr="00A50E03">
              <w:t>Semantics description</w:t>
            </w:r>
          </w:p>
        </w:tc>
        <w:tc>
          <w:tcPr>
            <w:tcW w:w="54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TFCS ID</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Integer(1..8)</w:t>
            </w:r>
          </w:p>
        </w:tc>
        <w:tc>
          <w:tcPr>
            <w:tcW w:w="112.35pt" w:type="dxa"/>
          </w:tcPr>
          <w:p w:rsidR="00822673" w:rsidRPr="00A50E03" w:rsidRDefault="00822673" w:rsidP="00822673">
            <w:pPr>
              <w:pStyle w:val="TALCharChar"/>
              <w:rPr>
                <w:color w:val="000000"/>
              </w:rPr>
            </w:pPr>
            <w:r w:rsidRPr="00A50E03">
              <w:rPr>
                <w:color w:val="000000"/>
              </w:rPr>
              <w:t>TFCS to be used. Default value is 1.</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Common timeslot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Common timeslot info </w:t>
            </w:r>
            <w:hyperlink w:anchor="Para10p3p6p10" w:history="1">
              <w:r w:rsidRPr="00A50E03">
                <w:rPr>
                  <w:rStyle w:val="Hyperlink"/>
                </w:rPr>
                <w:t>10.3.6.10</w:t>
              </w:r>
            </w:hyperlink>
          </w:p>
        </w:tc>
        <w:tc>
          <w:tcPr>
            <w:tcW w:w="112.3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PDSCH timeslots and codes for1.28 Mcps TDD or 3.84 Mcps TDD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Downlink Timeslots and Codes </w:t>
            </w:r>
            <w:hyperlink w:anchor="Para10p3p6p32" w:history="1">
              <w:r w:rsidRPr="00A50E03">
                <w:rPr>
                  <w:rStyle w:val="Hyperlink"/>
                </w:rPr>
                <w:t>10.3.6.32</w:t>
              </w:r>
            </w:hyperlink>
          </w:p>
        </w:tc>
        <w:tc>
          <w:tcPr>
            <w:tcW w:w="112.35pt" w:type="dxa"/>
          </w:tcPr>
          <w:p w:rsidR="00822673" w:rsidRPr="00A50E03" w:rsidRDefault="00822673" w:rsidP="00822673">
            <w:pPr>
              <w:pStyle w:val="TALCharChar"/>
              <w:rPr>
                <w:color w:val="000000"/>
              </w:rPr>
            </w:pPr>
            <w:r w:rsidRPr="00A50E03">
              <w:rPr>
                <w:color w:val="000000"/>
              </w:rPr>
              <w:t>Default is to use the old timeslots and codes.</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PDSCH timeslots and codes for 7.68 Mcps TDD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Downlink Timeslots and Codes VHR </w:t>
            </w:r>
            <w:hyperlink w:anchor="Para10p3p6p32a" w:history="1">
              <w:r w:rsidRPr="00A50E03">
                <w:rPr>
                  <w:rStyle w:val="Hyperlink"/>
                </w:rPr>
                <w:t>10.3.6.32a</w:t>
              </w:r>
            </w:hyperlink>
          </w:p>
        </w:tc>
        <w:tc>
          <w:tcPr>
            <w:tcW w:w="112.35pt" w:type="dxa"/>
          </w:tcPr>
          <w:p w:rsidR="00822673" w:rsidRPr="00A50E03" w:rsidRDefault="00822673" w:rsidP="00822673">
            <w:pPr>
              <w:pStyle w:val="TALCharChar"/>
              <w:rPr>
                <w:color w:val="000000"/>
              </w:rPr>
            </w:pPr>
            <w:r w:rsidRPr="00A50E03">
              <w:rPr>
                <w:color w:val="000000"/>
              </w:rPr>
              <w:t>Default is to use the old timeslots and codes.</w:t>
            </w:r>
          </w:p>
        </w:tc>
        <w:tc>
          <w:tcPr>
            <w:tcW w:w="54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896" w:name="_Toc477471518"/>
      <w:bookmarkStart w:id="897" w:name="Para10p3p6p45"/>
      <w:r w:rsidRPr="00A50E03">
        <w:rPr>
          <w:color w:val="000000"/>
        </w:rPr>
        <w:t>10.3.6.45</w:t>
      </w:r>
      <w:r w:rsidRPr="00A50E03">
        <w:rPr>
          <w:color w:val="000000"/>
        </w:rPr>
        <w:tab/>
        <w:t>PDSCH Power Control info</w:t>
      </w:r>
      <w:bookmarkEnd w:id="896"/>
    </w:p>
    <w:bookmarkEnd w:id="897"/>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TPC Step Size</w:t>
            </w:r>
          </w:p>
        </w:tc>
        <w:tc>
          <w:tcPr>
            <w:tcW w:w="56.70pt" w:type="dxa"/>
          </w:tcPr>
          <w:p w:rsidR="00822673" w:rsidRPr="00A50E03" w:rsidRDefault="00822673" w:rsidP="00822673">
            <w:pPr>
              <w:pStyle w:val="TAR"/>
              <w:jc w:val="start"/>
              <w:rPr>
                <w:color w:val="000000"/>
              </w:rPr>
            </w:pPr>
            <w:r w:rsidRPr="00A50E03">
              <w:rPr>
                <w:color w:val="000000"/>
              </w:rPr>
              <w:t>OP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w:t>
            </w:r>
          </w:p>
          <w:p w:rsidR="00822673" w:rsidRPr="00A50E03" w:rsidRDefault="00822673" w:rsidP="00822673">
            <w:pPr>
              <w:pStyle w:val="TAR"/>
              <w:jc w:val="start"/>
              <w:rPr>
                <w:color w:val="000000"/>
              </w:rPr>
            </w:pPr>
            <w:r w:rsidRPr="00A50E03">
              <w:rPr>
                <w:color w:val="000000"/>
              </w:rPr>
              <w:t>(1, 2, 3)</w:t>
            </w:r>
          </w:p>
        </w:tc>
        <w:tc>
          <w:tcPr>
            <w:tcW w:w="134.65pt" w:type="dxa"/>
          </w:tcPr>
          <w:p w:rsidR="00822673" w:rsidRPr="00A50E03" w:rsidRDefault="00822673" w:rsidP="00822673">
            <w:pPr>
              <w:pStyle w:val="TAR"/>
              <w:jc w:val="start"/>
              <w:rPr>
                <w:color w:val="000000"/>
              </w:rPr>
            </w:pPr>
            <w:r w:rsidRPr="00A50E03">
              <w:rPr>
                <w:color w:val="000000"/>
              </w:rPr>
              <w:t>In dB</w:t>
            </w: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UL CCTrCH TPC List</w:t>
            </w:r>
          </w:p>
        </w:tc>
        <w:tc>
          <w:tcPr>
            <w:tcW w:w="56.70pt" w:type="dxa"/>
          </w:tcPr>
          <w:p w:rsidR="00822673" w:rsidRPr="00A50E03" w:rsidRDefault="00822673" w:rsidP="00822673">
            <w:pPr>
              <w:pStyle w:val="TAR"/>
              <w:jc w:val="start"/>
              <w:rPr>
                <w:color w:val="000000"/>
              </w:rPr>
            </w:pPr>
            <w:r w:rsidRPr="00A50E03">
              <w:rPr>
                <w:color w:val="000000"/>
              </w:rPr>
              <w:t>OP</w:t>
            </w:r>
          </w:p>
        </w:tc>
        <w:tc>
          <w:tcPr>
            <w:tcW w:w="56.70pt" w:type="dxa"/>
          </w:tcPr>
          <w:p w:rsidR="00822673" w:rsidRPr="00A50E03" w:rsidRDefault="00822673" w:rsidP="00822673">
            <w:pPr>
              <w:pStyle w:val="TAR"/>
              <w:jc w:val="start"/>
              <w:rPr>
                <w:color w:val="000000"/>
              </w:rPr>
            </w:pPr>
            <w:r w:rsidRPr="00A50E03">
              <w:rPr>
                <w:color w:val="000000"/>
              </w:rPr>
              <w:t>1..&lt;maxCCTrCH&gt;</w:t>
            </w:r>
          </w:p>
        </w:tc>
        <w:tc>
          <w:tcPr>
            <w:tcW w:w="63.80pt" w:type="dxa"/>
          </w:tcPr>
          <w:p w:rsidR="00822673" w:rsidRPr="00A50E03" w:rsidRDefault="00822673" w:rsidP="00822673">
            <w:pPr>
              <w:pStyle w:val="TAR"/>
              <w:jc w:val="start"/>
              <w:rPr>
                <w:color w:val="000000"/>
              </w:rPr>
            </w:pPr>
          </w:p>
        </w:tc>
        <w:tc>
          <w:tcPr>
            <w:tcW w:w="134.65pt" w:type="dxa"/>
          </w:tcPr>
          <w:p w:rsidR="00822673" w:rsidRPr="00A50E03" w:rsidRDefault="00822673" w:rsidP="00822673">
            <w:pPr>
              <w:pStyle w:val="TAR"/>
              <w:jc w:val="start"/>
              <w:rPr>
                <w:color w:val="000000"/>
              </w:rPr>
            </w:pPr>
            <w:r w:rsidRPr="00A50E03">
              <w:rPr>
                <w:color w:val="000000"/>
              </w:rPr>
              <w:t>UL CCTrCH identities for TPC commands associated with this DL CCTrCH.</w:t>
            </w:r>
          </w:p>
          <w:p w:rsidR="00822673" w:rsidRPr="00A50E03" w:rsidRDefault="00822673" w:rsidP="00822673">
            <w:pPr>
              <w:pStyle w:val="TAR"/>
              <w:jc w:val="start"/>
              <w:rPr>
                <w:color w:val="000000"/>
              </w:rPr>
            </w:pPr>
          </w:p>
          <w:p w:rsidR="00822673" w:rsidRPr="00A50E03" w:rsidRDefault="00822673" w:rsidP="00822673">
            <w:pPr>
              <w:pStyle w:val="TAR"/>
              <w:jc w:val="start"/>
              <w:rPr>
                <w:color w:val="000000"/>
              </w:rPr>
            </w:pPr>
            <w:r w:rsidRPr="00A50E03">
              <w:rPr>
                <w:color w:val="000000"/>
              </w:rPr>
              <w:t xml:space="preserve">This list is not used in 1.28 Mcps TDD. </w:t>
            </w: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&gt;UL TPC TFCS Identity</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 xml:space="preserve">Transport Format Combination Set Identity </w:t>
            </w:r>
            <w:hyperlink w:anchor="Para10p3p5p21" w:history="1">
              <w:r w:rsidRPr="00A50E03">
                <w:rPr>
                  <w:rStyle w:val="Hyperlink"/>
                </w:rPr>
                <w:t>10.3.5.21</w:t>
              </w:r>
            </w:hyperlink>
          </w:p>
        </w:tc>
        <w:tc>
          <w:tcPr>
            <w:tcW w:w="134.65pt" w:type="dxa"/>
          </w:tcPr>
          <w:p w:rsidR="00822673" w:rsidRPr="00A50E03" w:rsidRDefault="00822673" w:rsidP="00822673">
            <w:pPr>
              <w:pStyle w:val="TAR"/>
              <w:jc w:val="start"/>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898" w:name="_Toc477471519"/>
      <w:bookmarkStart w:id="899" w:name="Para10p3p6p46"/>
      <w:r w:rsidRPr="00A50E03">
        <w:rPr>
          <w:color w:val="000000"/>
        </w:rPr>
        <w:t>10.3.6.46</w:t>
      </w:r>
      <w:r w:rsidRPr="00A50E03">
        <w:rPr>
          <w:color w:val="000000"/>
        </w:rPr>
        <w:tab/>
        <w:t>PDSCH system information</w:t>
      </w:r>
      <w:bookmarkEnd w:id="898"/>
    </w:p>
    <w:bookmarkEnd w:id="899"/>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187"/>
      </w:tblGrid>
      <w:tr w:rsidR="00822673" w:rsidRPr="00A50E03" w:rsidTr="00822673">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9.3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PDSCH information</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r w:rsidRPr="00A50E03">
              <w:rPr>
                <w:color w:val="000000"/>
              </w:rPr>
              <w:t>1 to &lt;maxPDSCH&gt;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&gt;PDSCH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Integer(1..hiPDSCHidentities)</w:t>
            </w: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&gt;PDSCH info</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PDSCH info </w:t>
            </w:r>
            <w:hyperlink w:anchor="Para10p3p6p44" w:history="1">
              <w:r w:rsidRPr="00A50E03">
                <w:rPr>
                  <w:rStyle w:val="Hyperlink"/>
                </w:rPr>
                <w:t>10.3.6.44</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&gt;SFN Time Info</w:t>
            </w:r>
          </w:p>
        </w:tc>
        <w:tc>
          <w:tcPr>
            <w:tcW w:w="46.70pt" w:type="dxa"/>
          </w:tcPr>
          <w:p w:rsidR="00822673" w:rsidRPr="00A50E03" w:rsidRDefault="00822673" w:rsidP="00822673">
            <w:pPr>
              <w:pStyle w:val="TALCharChar"/>
              <w:rPr>
                <w:color w:val="000000"/>
              </w:rPr>
            </w:pPr>
            <w:r w:rsidRPr="00A50E03">
              <w:rPr>
                <w:color w:val="000000"/>
              </w:rPr>
              <w:t>CH-</w:t>
            </w:r>
            <w:r w:rsidRPr="00A50E03">
              <w:rPr>
                <w:i/>
                <w:iCs/>
                <w:color w:val="000000"/>
              </w:rPr>
              <w:t>Block17</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SFN Time Info </w:t>
            </w:r>
            <w:hyperlink w:anchor="Para10p3p6p75" w:history="1">
              <w:r w:rsidRPr="00A50E03">
                <w:rPr>
                  <w:rStyle w:val="Hyperlink"/>
                </w:rPr>
                <w:t>10.3.6.75</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&gt;DSCH TFS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&gt;DSCH Transport Channels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&lt;maxTrCH&gt;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rFonts w:cs="Arial"/>
                <w:szCs w:val="18"/>
              </w:rPr>
              <w:t>If PDSCH is configured for 3.84Mcps TDD in Rel-5 or for 7.68 Mcps in Rel-7 this IE may be included.</w:t>
            </w:r>
          </w:p>
        </w:tc>
        <w:tc>
          <w:tcPr>
            <w:tcW w:w="59.3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 DSCH Transport channel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&gt;&gt;DSCH TFS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&gt;DSCH TFCS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Block17</w:t>
            </w:r>
          </w:p>
        </w:tc>
        <w:tc>
          <w:tcPr>
            <w:tcW w:w="226.85pt" w:type="dxa"/>
          </w:tcPr>
          <w:p w:rsidR="00822673" w:rsidRPr="00A50E03" w:rsidRDefault="00822673" w:rsidP="00822673">
            <w:pPr>
              <w:pStyle w:val="TALCharChar"/>
              <w:rPr>
                <w:color w:val="000000"/>
              </w:rPr>
            </w:pPr>
            <w:r w:rsidRPr="00A50E03">
              <w:rPr>
                <w:color w:val="000000"/>
              </w:rPr>
              <w:t>This IE is not needed in System Information Block 17.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900" w:name="_Toc477471520"/>
      <w:bookmarkStart w:id="901" w:name="Para10p3p6p47"/>
      <w:r w:rsidRPr="00A50E03">
        <w:rPr>
          <w:color w:val="000000"/>
        </w:rPr>
        <w:t>10.3.6.47</w:t>
      </w:r>
      <w:r w:rsidRPr="00A50E03">
        <w:rPr>
          <w:color w:val="000000"/>
        </w:rPr>
        <w:tab/>
        <w:t>Void</w:t>
      </w:r>
      <w:bookmarkEnd w:id="900"/>
    </w:p>
    <w:bookmarkEnd w:id="901"/>
    <w:p w:rsidR="00822673" w:rsidRPr="00A50E03" w:rsidRDefault="00822673" w:rsidP="00822673">
      <w:pPr>
        <w:rPr>
          <w:color w:val="000000"/>
        </w:rPr>
      </w:pPr>
    </w:p>
    <w:p w:rsidR="00822673" w:rsidRPr="00A50E03" w:rsidRDefault="00822673" w:rsidP="00822673">
      <w:pPr>
        <w:pStyle w:val="Heading4"/>
      </w:pPr>
      <w:bookmarkStart w:id="902" w:name="_Toc477471521"/>
      <w:bookmarkStart w:id="903" w:name="Para10p3p6p48"/>
      <w:r w:rsidRPr="00A50E03">
        <w:rPr>
          <w:color w:val="000000"/>
        </w:rPr>
        <w:t>10.3.6.48</w:t>
      </w:r>
      <w:r w:rsidRPr="00A50E03">
        <w:rPr>
          <w:color w:val="000000"/>
        </w:rPr>
        <w:tab/>
        <w:t>Persistence scaling factors</w:t>
      </w:r>
      <w:bookmarkEnd w:id="902"/>
    </w:p>
    <w:bookmarkEnd w:id="903"/>
    <w:p w:rsidR="00822673" w:rsidRPr="00A50E03" w:rsidRDefault="00822673" w:rsidP="00822673">
      <w:pPr>
        <w:rPr>
          <w:color w:val="000000"/>
        </w:rPr>
      </w:pPr>
      <w:r w:rsidRPr="00A50E03">
        <w:rPr>
          <w:color w:val="000000"/>
        </w:rPr>
        <w:t>This IE defines scaling factors associated with ASC 2 – ASC 7 to be applied to the dynamic persistence value.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Access Service Class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maxASCpersist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multiplicity corresponds to the number of PRACH partitions minus 2</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&gt;Persistence scaling factor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Real(0.9..0.2, by step of 0.1)</w:t>
            </w:r>
          </w:p>
        </w:tc>
        <w:tc>
          <w:tcPr>
            <w:tcW w:w="134.65pt" w:type="dxa"/>
          </w:tcPr>
          <w:p w:rsidR="00822673" w:rsidRPr="00A50E03" w:rsidRDefault="00822673" w:rsidP="00822673">
            <w:pPr>
              <w:pStyle w:val="TALCharChar"/>
              <w:rPr>
                <w:color w:val="000000"/>
              </w:rPr>
            </w:pPr>
            <w:r w:rsidRPr="00A50E03">
              <w:rPr>
                <w:color w:val="000000"/>
              </w:rPr>
              <w:t>Scaling factors in the range 0,…,1</w:t>
            </w:r>
          </w:p>
        </w:tc>
      </w:tr>
    </w:tbl>
    <w:p w:rsidR="00822673" w:rsidRPr="00A50E03" w:rsidRDefault="00822673" w:rsidP="00822673">
      <w:pPr>
        <w:rPr>
          <w:color w:val="000000"/>
        </w:rPr>
      </w:pPr>
    </w:p>
    <w:p w:rsidR="00822673" w:rsidRPr="00A50E03" w:rsidRDefault="00822673" w:rsidP="00822673">
      <w:pPr>
        <w:pStyle w:val="Heading4"/>
      </w:pPr>
      <w:bookmarkStart w:id="904" w:name="_Toc477471522"/>
      <w:bookmarkStart w:id="905" w:name="Para10p3p6p49"/>
      <w:r w:rsidRPr="00A50E03">
        <w:rPr>
          <w:color w:val="000000"/>
        </w:rPr>
        <w:t>10.3.6.49</w:t>
      </w:r>
      <w:r w:rsidRPr="00A50E03">
        <w:rPr>
          <w:color w:val="000000"/>
        </w:rPr>
        <w:tab/>
        <w:t>PICH Info</w:t>
      </w:r>
      <w:bookmarkEnd w:id="90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905"/>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&gt;&gt;Channelisation code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Integer(0..255)</w:t>
            </w:r>
          </w:p>
        </w:tc>
        <w:tc>
          <w:tcPr>
            <w:tcW w:w="85.05pt" w:type="dxa"/>
          </w:tcPr>
          <w:p w:rsidR="00822673" w:rsidRPr="00A50E03" w:rsidRDefault="00822673" w:rsidP="00822673">
            <w:pPr>
              <w:pStyle w:val="TALCharChar"/>
              <w:keepNext w:val="0"/>
              <w:rPr>
                <w:color w:val="000000"/>
              </w:rPr>
            </w:pPr>
            <w:r w:rsidRPr="00A50E03">
              <w:rPr>
                <w:color w:val="000000"/>
              </w:rPr>
              <w:t>SF is fixed and equal to 256</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&gt;&gt;Number of PI per frame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(18, 36, 72, 144)</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&gt;&gt;STTD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STTD Indicator </w:t>
            </w:r>
            <w:hyperlink w:anchor="Para10p3p6p78" w:history="1">
              <w:r w:rsidRPr="00A50E03">
                <w:rPr>
                  <w:rStyle w:val="Hyperlink"/>
                </w:rPr>
                <w:t>10.3.6.78</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&gt;&gt;Timeslot number</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Timeslot number </w:t>
            </w:r>
            <w:hyperlink w:anchor="Para10p3p6p84" w:history="1">
              <w:r w:rsidRPr="00A50E03">
                <w:rPr>
                  <w:rStyle w:val="Hyperlink"/>
                </w:rPr>
                <w:t>10.3.6.84</w:t>
              </w:r>
            </w:hyperlink>
          </w:p>
        </w:tc>
        <w:tc>
          <w:tcPr>
            <w:tcW w:w="85.05pt" w:type="dxa"/>
          </w:tcPr>
          <w:p w:rsidR="00822673" w:rsidRPr="00A50E03" w:rsidRDefault="00822673" w:rsidP="00822673">
            <w:pPr>
              <w:pStyle w:val="TALCharChar"/>
              <w:keepNext w:val="0"/>
              <w:rPr>
                <w:color w:val="000000"/>
              </w:rPr>
            </w:pPr>
            <w:r w:rsidRPr="00A50E03">
              <w:rPr>
                <w:color w:val="000000"/>
              </w:rPr>
              <w:t>Default value is the timeslot used by the SCCPCH carrying the associated PCH.</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&gt;&gt;Midamble shift and burst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Midamble shift and burst type </w:t>
            </w:r>
            <w:hyperlink w:anchor="Para10p3p6p41" w:history="1">
              <w:r w:rsidRPr="00A50E03">
                <w:rPr>
                  <w:rStyle w:val="Hyperlink"/>
                </w:rPr>
                <w:t>10.3.6.41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rPr>
                <w:color w:val="000000"/>
              </w:rPr>
              <w:t>&gt;&gt;&gt;&gt;Channelisation code</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keepNext w:val="0"/>
              <w:rPr>
                <w:color w:val="000000"/>
              </w:rPr>
            </w:pPr>
            <w:r w:rsidRPr="00A50E03">
              <w:rPr>
                <w:color w:val="000000"/>
              </w:rPr>
              <w:t>(16/1)...(16/16))</w:t>
            </w:r>
          </w:p>
        </w:tc>
        <w:tc>
          <w:tcPr>
            <w:tcW w:w="85.05pt" w:type="dxa"/>
          </w:tcPr>
          <w:p w:rsidR="00822673" w:rsidRPr="00A50E03" w:rsidRDefault="00822673" w:rsidP="00822673">
            <w:pPr>
              <w:pStyle w:val="TALCharChar"/>
              <w:keepNext w:val="0"/>
              <w:rPr>
                <w:color w:val="000000"/>
              </w:rPr>
            </w:pPr>
            <w:r w:rsidRPr="00A50E03">
              <w:rPr>
                <w:color w:val="000000"/>
              </w:rPr>
              <w:t>Default value is the channelisation code used by the SCCPCH carrying the associated PCH.</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&gt;&gt;&gt;&gt;Channelisation code</w:t>
            </w:r>
          </w:p>
        </w:tc>
        <w:tc>
          <w:tcPr>
            <w:tcW w:w="56.70pt" w:type="dxa"/>
          </w:tcPr>
          <w:p w:rsidR="00822673" w:rsidRPr="00A50E03" w:rsidRDefault="00822673" w:rsidP="00822673">
            <w:pPr>
              <w:pStyle w:val="TALCharChar"/>
              <w:keepNext w:val="0"/>
              <w:rPr>
                <w:rFonts w:cs="Arial"/>
                <w:color w:val="000000"/>
              </w:rPr>
            </w:pPr>
            <w:r w:rsidRPr="00A50E03">
              <w:rPr>
                <w:rFonts w:cs="Arial"/>
                <w:color w:val="000000"/>
              </w:rPr>
              <w:t>MD</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keepNext w:val="0"/>
              <w:rPr>
                <w:rFonts w:ascii="Times New Roman" w:hAnsi="Times New Roman"/>
                <w:color w:val="000000"/>
              </w:rPr>
            </w:pPr>
            <w:r w:rsidRPr="00A50E03">
              <w:rPr>
                <w:color w:val="000000"/>
              </w:rPr>
              <w:t>(32/1)...(32/32))</w:t>
            </w:r>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Default value is the channelisation code used by the SCCPCH carrying the associated PCH.</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&gt;&gt;&gt;&gt;Codes list</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ascii="Times New Roman" w:hAnsi="Times New Roman"/>
                <w:color w:val="000000"/>
              </w:rPr>
              <w:t>1..2</w:t>
            </w: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
            </w:pPr>
            <w:r w:rsidRPr="00A50E03">
              <w:t>The IE shall always be set to 2 to align with [30]</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&gt;&gt;&gt;&gt;&gt;Channelisation code</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keepNext w:val="0"/>
              <w:rPr>
                <w:rFonts w:ascii="Times New Roman" w:hAnsi="Times New Roman"/>
                <w:color w:val="000000"/>
              </w:rPr>
            </w:pPr>
            <w:r w:rsidRPr="00A50E03">
              <w:rPr>
                <w:color w:val="000000"/>
              </w:rPr>
              <w:t>(16/1)...(16/16))</w:t>
            </w: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&gt;&gt;Repetition period/length</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Enumerated((4/2),(8/2), (8/4),(16/2), (16/4), (32/2),(32/4),(64/2),(64/4))</w:t>
            </w:r>
          </w:p>
        </w:tc>
        <w:tc>
          <w:tcPr>
            <w:tcW w:w="85.05pt" w:type="dxa"/>
          </w:tcPr>
          <w:p w:rsidR="00822673" w:rsidRPr="00A50E03" w:rsidRDefault="00822673" w:rsidP="00822673">
            <w:pPr>
              <w:pStyle w:val="TALCharChar"/>
              <w:keepNext w:val="0"/>
              <w:rPr>
                <w:color w:val="000000"/>
              </w:rPr>
            </w:pPr>
            <w:r w:rsidRPr="00A50E03">
              <w:rPr>
                <w:color w:val="000000"/>
              </w:rPr>
              <w:t>Default value is "(64/2)".</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&gt;&gt;Offset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(0...Repetition period -1)</w:t>
            </w:r>
          </w:p>
        </w:tc>
        <w:tc>
          <w:tcPr>
            <w:tcW w:w="85.05pt" w:type="dxa"/>
          </w:tcPr>
          <w:p w:rsidR="00822673" w:rsidRPr="00A50E03" w:rsidRDefault="00822673" w:rsidP="00822673">
            <w:pPr>
              <w:pStyle w:val="TALCharChar"/>
              <w:keepNext w:val="0"/>
              <w:rPr>
                <w:color w:val="000000"/>
              </w:rPr>
            </w:pPr>
            <w:r w:rsidRPr="00A50E03">
              <w:rPr>
                <w:color w:val="000000"/>
              </w:rPr>
              <w:t xml:space="preserve">SFN mod Repetitionperiod = Offset. </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&gt;&gt;Paging indicator length</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(4, 8, 16)</w:t>
            </w:r>
          </w:p>
        </w:tc>
        <w:tc>
          <w:tcPr>
            <w:tcW w:w="85.05pt" w:type="dxa"/>
          </w:tcPr>
          <w:p w:rsidR="00822673" w:rsidRPr="00A50E03" w:rsidRDefault="00822673" w:rsidP="00822673">
            <w:pPr>
              <w:pStyle w:val="TALCharChar"/>
              <w:keepNext w:val="0"/>
              <w:rPr>
                <w:color w:val="000000"/>
              </w:rPr>
            </w:pPr>
            <w:r w:rsidRPr="00A50E03">
              <w:rPr>
                <w:color w:val="000000"/>
              </w:rPr>
              <w:t>Indicates the length of one paging indicator in Bits. Default value is 4.</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&gt;&gt;N</w:t>
            </w:r>
            <w:r w:rsidRPr="00A50E03">
              <w:rPr>
                <w:color w:val="000000"/>
                <w:vertAlign w:val="subscript"/>
              </w:rPr>
              <w:t>GAP</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Integer(2, 4, 8)</w:t>
            </w:r>
          </w:p>
        </w:tc>
        <w:tc>
          <w:tcPr>
            <w:tcW w:w="85.05pt" w:type="dxa"/>
          </w:tcPr>
          <w:p w:rsidR="00822673" w:rsidRPr="00A50E03" w:rsidRDefault="00822673" w:rsidP="00822673">
            <w:pPr>
              <w:pStyle w:val="TALCharChar"/>
              <w:keepNext w:val="0"/>
              <w:rPr>
                <w:color w:val="000000"/>
              </w:rPr>
            </w:pPr>
            <w:r w:rsidRPr="00A50E03">
              <w:rPr>
                <w:color w:val="000000"/>
              </w:rPr>
              <w:t>Number of frames between the last frame carrying PICH for this Paging Occasion and the first frame carrying paging messages for this Paging Occasion. Default value is 4.</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&gt;&gt;N</w:t>
            </w:r>
            <w:r w:rsidRPr="00A50E03">
              <w:rPr>
                <w:color w:val="000000"/>
                <w:vertAlign w:val="subscript"/>
              </w:rPr>
              <w:t>PCH</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 .. 8)</w:t>
            </w:r>
          </w:p>
        </w:tc>
        <w:tc>
          <w:tcPr>
            <w:tcW w:w="85.05pt" w:type="dxa"/>
          </w:tcPr>
          <w:p w:rsidR="00822673" w:rsidRPr="00A50E03" w:rsidRDefault="00822673" w:rsidP="00822673">
            <w:pPr>
              <w:pStyle w:val="TALCharChar"/>
              <w:keepNext w:val="0"/>
              <w:rPr>
                <w:color w:val="000000"/>
              </w:rPr>
            </w:pPr>
            <w:r w:rsidRPr="00A50E03">
              <w:rPr>
                <w:color w:val="000000"/>
              </w:rPr>
              <w:t>Number of paging groups. Default value is 2.</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06" w:name="_Toc477471523"/>
      <w:bookmarkStart w:id="907" w:name="Para10p3p6p50"/>
      <w:r w:rsidRPr="00A50E03">
        <w:rPr>
          <w:color w:val="000000"/>
        </w:rPr>
        <w:t>10.3.6.50</w:t>
      </w:r>
      <w:r w:rsidRPr="00A50E03">
        <w:rPr>
          <w:color w:val="000000"/>
        </w:rPr>
        <w:tab/>
        <w:t>PICH Power offset</w:t>
      </w:r>
      <w:bookmarkEnd w:id="906"/>
    </w:p>
    <w:bookmarkEnd w:id="907"/>
    <w:p w:rsidR="00822673" w:rsidRPr="00A50E03" w:rsidRDefault="00822673" w:rsidP="00822673">
      <w:pPr>
        <w:rPr>
          <w:color w:val="000000"/>
        </w:rPr>
      </w:pPr>
      <w:r w:rsidRPr="00A50E03">
        <w:rPr>
          <w:color w:val="000000"/>
        </w:rPr>
        <w:t>This is the power transmitted on the PICH minus power of the Primary CPICH in FDD and Primary CCPCH Tx Power in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PICH Power offset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Integer(-10 .. +5)</w:t>
            </w:r>
          </w:p>
        </w:tc>
        <w:tc>
          <w:tcPr>
            <w:tcW w:w="134.65pt" w:type="dxa"/>
          </w:tcPr>
          <w:p w:rsidR="00822673" w:rsidRPr="00A50E03" w:rsidRDefault="00822673" w:rsidP="00822673">
            <w:pPr>
              <w:pStyle w:val="TALCharChar"/>
              <w:rPr>
                <w:color w:val="000000"/>
              </w:rPr>
            </w:pPr>
            <w:r w:rsidRPr="00A50E03">
              <w:rPr>
                <w:color w:val="000000"/>
              </w:rPr>
              <w:t>Offset in dB</w:t>
            </w:r>
          </w:p>
        </w:tc>
      </w:tr>
    </w:tbl>
    <w:p w:rsidR="00822673" w:rsidRPr="00A50E03" w:rsidRDefault="00822673" w:rsidP="00822673">
      <w:pPr>
        <w:rPr>
          <w:color w:val="000000"/>
        </w:rPr>
      </w:pPr>
    </w:p>
    <w:p w:rsidR="00822673" w:rsidRPr="00A50E03" w:rsidRDefault="00822673" w:rsidP="00822673">
      <w:pPr>
        <w:pStyle w:val="Heading4"/>
      </w:pPr>
      <w:bookmarkStart w:id="908" w:name="_Toc477471524"/>
      <w:bookmarkStart w:id="909" w:name="Para10p3p6p50a"/>
      <w:r w:rsidRPr="00A50E03">
        <w:rPr>
          <w:color w:val="000000"/>
        </w:rPr>
        <w:t>10.3.6.50a</w:t>
      </w:r>
      <w:r w:rsidRPr="00A50E03">
        <w:rPr>
          <w:color w:val="000000"/>
        </w:rPr>
        <w:tab/>
        <w:t>PLCCH Info</w:t>
      </w:r>
      <w:bookmarkEnd w:id="908"/>
    </w:p>
    <w:bookmarkEnd w:id="909"/>
    <w:p w:rsidR="00822673" w:rsidRPr="00A50E03" w:rsidRDefault="00822673" w:rsidP="00822673">
      <w:pPr>
        <w:pStyle w:val="NO"/>
        <w:rPr>
          <w:color w:val="000000"/>
        </w:rPr>
      </w:pPr>
      <w:r w:rsidRPr="00A50E03">
        <w:rPr>
          <w:color w:val="000000"/>
        </w:rPr>
        <w:t>NOTE:</w:t>
      </w:r>
      <w:r w:rsidRPr="00A50E03">
        <w:rPr>
          <w:color w:val="000000"/>
        </w:rPr>
        <w:tab/>
        <w:t>Only for 1.28 Mcps TDD</w:t>
      </w:r>
    </w:p>
    <w:tbl>
      <w:tblPr>
        <w:tblW w:w="368.5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tblGrid>
      <w:tr w:rsidR="00822673" w:rsidRPr="00A50E03" w:rsidTr="00822673">
        <w:trPr>
          <w:tblHeader/>
        </w:trPr>
        <w:tc>
          <w:tcPr>
            <w:tcW w:w="113.40pt" w:type="dxa"/>
          </w:tcPr>
          <w:p w:rsidR="00822673" w:rsidRPr="00A50E03" w:rsidRDefault="00822673" w:rsidP="00822673">
            <w:pPr>
              <w:pStyle w:val="TALCharChar"/>
              <w:keepNext w:val="0"/>
              <w:keepLines w:val="0"/>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keepNext w:val="0"/>
              <w:keepLines w:val="0"/>
              <w:jc w:val="center"/>
              <w:rPr>
                <w:b/>
                <w:color w:val="000000"/>
              </w:rPr>
            </w:pPr>
            <w:r w:rsidRPr="00A50E03">
              <w:rPr>
                <w:b/>
                <w:color w:val="000000"/>
              </w:rPr>
              <w:t>Need</w:t>
            </w:r>
          </w:p>
        </w:tc>
        <w:tc>
          <w:tcPr>
            <w:tcW w:w="42.55pt" w:type="dxa"/>
          </w:tcPr>
          <w:p w:rsidR="00822673" w:rsidRPr="00A50E03" w:rsidRDefault="00822673" w:rsidP="00822673">
            <w:pPr>
              <w:pStyle w:val="TALCharChar"/>
              <w:keepNext w:val="0"/>
              <w:keepLines w:val="0"/>
              <w:jc w:val="center"/>
              <w:rPr>
                <w:b/>
                <w:color w:val="000000"/>
              </w:rPr>
            </w:pPr>
            <w:r w:rsidRPr="00A50E03">
              <w:rPr>
                <w:b/>
                <w:color w:val="000000"/>
              </w:rPr>
              <w:t>Multi</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Type and reference</w:t>
            </w:r>
          </w:p>
        </w:tc>
        <w:tc>
          <w:tcPr>
            <w:tcW w:w="106.30pt" w:type="dxa"/>
          </w:tcPr>
          <w:p w:rsidR="00822673" w:rsidRPr="00A50E03" w:rsidRDefault="00822673" w:rsidP="00822673">
            <w:pPr>
              <w:pStyle w:val="TALCharChar"/>
              <w:keepNext w:val="0"/>
              <w:keepLines w:val="0"/>
              <w:jc w:val="center"/>
              <w:rPr>
                <w:b/>
                <w:color w:val="000000"/>
              </w:rPr>
            </w:pPr>
            <w:r w:rsidRPr="00A50E03">
              <w:rPr>
                <w:b/>
                <w:color w:val="000000"/>
              </w:rPr>
              <w:t>Semantics description</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PLCCH sequence number</w:t>
            </w:r>
          </w:p>
        </w:tc>
        <w:tc>
          <w:tcPr>
            <w:tcW w:w="49.60pt" w:type="dxa"/>
          </w:tcPr>
          <w:p w:rsidR="00822673" w:rsidRPr="00A50E03" w:rsidRDefault="00822673" w:rsidP="00822673">
            <w:pPr>
              <w:pStyle w:val="TALCharChar"/>
              <w:keepNext w:val="0"/>
              <w:keepLines w:val="0"/>
              <w:rPr>
                <w:color w:val="000000"/>
              </w:rPr>
            </w:pPr>
            <w:r w:rsidRPr="00A50E03">
              <w:rPr>
                <w:color w:val="000000"/>
              </w:rPr>
              <w:t>M</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Integer(1..14)</w:t>
            </w: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Timeslot number</w:t>
            </w:r>
          </w:p>
        </w:tc>
        <w:tc>
          <w:tcPr>
            <w:tcW w:w="49.60pt" w:type="dxa"/>
          </w:tcPr>
          <w:p w:rsidR="00822673" w:rsidRPr="00A50E03" w:rsidRDefault="00822673" w:rsidP="00822673">
            <w:pPr>
              <w:pStyle w:val="TALCharChar"/>
              <w:keepNext w:val="0"/>
              <w:keepLines w:val="0"/>
              <w:rPr>
                <w:color w:val="000000"/>
              </w:rPr>
            </w:pPr>
            <w:r w:rsidRPr="00A50E03">
              <w:rPr>
                <w:color w:val="000000"/>
              </w:rPr>
              <w:t>M</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Integer(0..6)</w:t>
            </w: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Channelisation Code</w:t>
            </w:r>
          </w:p>
        </w:tc>
        <w:tc>
          <w:tcPr>
            <w:tcW w:w="49.60pt" w:type="dxa"/>
          </w:tcPr>
          <w:p w:rsidR="00822673" w:rsidRPr="00A50E03" w:rsidRDefault="00822673" w:rsidP="00822673">
            <w:pPr>
              <w:pStyle w:val="TALCharChar"/>
              <w:keepNext w:val="0"/>
              <w:keepLines w:val="0"/>
              <w:rPr>
                <w:color w:val="000000"/>
              </w:rPr>
            </w:pPr>
            <w:r w:rsidRPr="00A50E03">
              <w:rPr>
                <w:color w:val="000000"/>
              </w:rPr>
              <w:t>M</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Enumerated((16/1)..(16/16))</w:t>
            </w: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TPC command target rate</w:t>
            </w:r>
          </w:p>
        </w:tc>
        <w:tc>
          <w:tcPr>
            <w:tcW w:w="49.60pt" w:type="dxa"/>
          </w:tcPr>
          <w:p w:rsidR="00822673" w:rsidRPr="00A50E03" w:rsidRDefault="00822673" w:rsidP="00822673">
            <w:pPr>
              <w:pStyle w:val="TALCharChar"/>
              <w:keepNext w:val="0"/>
              <w:keepLines w:val="0"/>
              <w:rPr>
                <w:color w:val="000000"/>
              </w:rPr>
            </w:pPr>
            <w:r w:rsidRPr="00A50E03">
              <w:rPr>
                <w:color w:val="000000"/>
              </w:rPr>
              <w:t>M</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Real(0.01..0.1 by steps of 0.01)</w:t>
            </w:r>
          </w:p>
        </w:tc>
        <w:tc>
          <w:tcPr>
            <w:tcW w:w="106.30pt" w:type="dxa"/>
          </w:tcPr>
          <w:p w:rsidR="00822673" w:rsidRPr="00A50E03" w:rsidRDefault="00822673" w:rsidP="00822673">
            <w:pPr>
              <w:pStyle w:val="TALCharChar"/>
              <w:keepNext w:val="0"/>
              <w:keepLines w:val="0"/>
              <w:rPr>
                <w:color w:val="000000"/>
              </w:rPr>
            </w:pPr>
            <w:r w:rsidRPr="00A50E03">
              <w:rPr>
                <w:color w:val="000000"/>
              </w:rPr>
              <w:t>Transmit Power Control command target rate</w:t>
            </w:r>
          </w:p>
        </w:tc>
      </w:tr>
    </w:tbl>
    <w:p w:rsidR="00822673" w:rsidRPr="00A50E03" w:rsidRDefault="00822673" w:rsidP="00822673">
      <w:pPr>
        <w:rPr>
          <w:color w:val="000000"/>
        </w:rPr>
      </w:pPr>
    </w:p>
    <w:p w:rsidR="00822673" w:rsidRPr="00A50E03" w:rsidRDefault="00822673" w:rsidP="00822673">
      <w:pPr>
        <w:pStyle w:val="Heading4"/>
      </w:pPr>
      <w:bookmarkStart w:id="910" w:name="_Toc477471525"/>
      <w:bookmarkStart w:id="911" w:name="Para10p3p6p51"/>
      <w:r w:rsidRPr="00A50E03">
        <w:rPr>
          <w:color w:val="000000"/>
        </w:rPr>
        <w:t>10.3.6.51</w:t>
      </w:r>
      <w:r w:rsidRPr="00A50E03">
        <w:rPr>
          <w:color w:val="000000"/>
        </w:rPr>
        <w:tab/>
        <w:t>PRACH Channelisation Code List</w:t>
      </w:r>
      <w:bookmarkEnd w:id="910"/>
    </w:p>
    <w:bookmarkEnd w:id="911"/>
    <w:p w:rsidR="00822673" w:rsidRPr="00A50E03" w:rsidRDefault="00822673" w:rsidP="00822673">
      <w:pPr>
        <w:pStyle w:val="NO"/>
        <w:rPr>
          <w:color w:val="000000"/>
        </w:rPr>
      </w:pPr>
      <w:r w:rsidRPr="00A50E03">
        <w:rPr>
          <w:color w:val="000000"/>
        </w:rPr>
        <w:t>NOTE:</w:t>
      </w:r>
      <w:r w:rsidRPr="00A50E03">
        <w:rPr>
          <w:color w:val="000000"/>
        </w:rPr>
        <w:tab/>
        <w:t>Only for 3.84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SF</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&gt;SF16</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&gt;&gt;Channelisation Code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8</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&gt;&gt;&gt;Channelisation code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w:t>
            </w:r>
          </w:p>
          <w:p w:rsidR="00822673" w:rsidRPr="00A50E03" w:rsidRDefault="00822673" w:rsidP="00822673">
            <w:pPr>
              <w:pStyle w:val="TALCharChar"/>
              <w:keepNext w:val="0"/>
              <w:rPr>
                <w:color w:val="000000"/>
              </w:rPr>
            </w:pPr>
            <w:r w:rsidRPr="00A50E03">
              <w:rPr>
                <w:color w:val="000000"/>
              </w:rPr>
              <w:t>((16/1)...(16/16))</w:t>
            </w:r>
          </w:p>
        </w:tc>
        <w:tc>
          <w:tcPr>
            <w:tcW w:w="85.05pt" w:type="dxa"/>
          </w:tcPr>
          <w:p w:rsidR="00822673" w:rsidRPr="00A50E03" w:rsidRDefault="00822673" w:rsidP="00822673">
            <w:pPr>
              <w:pStyle w:val="TALCharChar"/>
              <w:keepNext w:val="0"/>
              <w:rPr>
                <w:color w:val="000000"/>
              </w:rPr>
            </w:pPr>
            <w:r w:rsidRPr="00A50E03">
              <w:rPr>
                <w:color w:val="000000"/>
              </w:rPr>
              <w:t>There is a 1:1 mapping between spreading code and midamble shift defined in [30] for channelisation codes (16/1) to (16/8).</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NOTE: channelisation codes (16/9) to (16/16) are not to be used.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&gt;SF8</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&gt;&gt;Channelisation Code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8</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&gt;&gt;&gt;Channelisation Code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Enumerated((8/1)..(8/8))</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12" w:name="_Toc477471526"/>
      <w:bookmarkStart w:id="913" w:name="Para10p3p6p51a"/>
      <w:r w:rsidRPr="00A50E03">
        <w:t>10.3.6.51a</w:t>
      </w:r>
      <w:r w:rsidRPr="00A50E03">
        <w:tab/>
        <w:t>PRACH Channelisation Code 1.28 Mcps TDD</w:t>
      </w:r>
      <w:bookmarkEnd w:id="912"/>
    </w:p>
    <w:bookmarkEnd w:id="913"/>
    <w:p w:rsidR="00822673" w:rsidRPr="00A50E03" w:rsidRDefault="00822673" w:rsidP="00822673">
      <w:pPr>
        <w:pStyle w:val="NO"/>
      </w:pPr>
      <w:r w:rsidRPr="00A50E03">
        <w:t>NOTE:</w:t>
      </w:r>
      <w:r w:rsidRPr="00A50E03">
        <w:tab/>
        <w:t>Only for 1.28 Mcps TDD.</w:t>
      </w:r>
    </w:p>
    <w:tbl>
      <w:tblPr>
        <w:tblW w:w="453.60pt" w:type="dxa"/>
        <w:tblInd w:w="19.60pt" w:type="dxa"/>
        <w:tblLayout w:type="fixed"/>
        <w:tblLook w:firstRow="0" w:lastRow="0" w:firstColumn="0" w:lastColumn="0" w:noHBand="0" w:noVBand="0"/>
      </w:tblPr>
      <w:tblGrid>
        <w:gridCol w:w="2839"/>
        <w:gridCol w:w="1136"/>
        <w:gridCol w:w="1136"/>
        <w:gridCol w:w="1278"/>
        <w:gridCol w:w="1704"/>
        <w:gridCol w:w="979"/>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color w:val="000000"/>
              </w:rPr>
            </w:pPr>
            <w:r w:rsidRPr="00A50E03">
              <w:rPr>
                <w:color w:val="000000"/>
              </w:rPr>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color w:val="000000"/>
              </w:rPr>
            </w:pPr>
            <w:r w:rsidRPr="00A50E03">
              <w:rPr>
                <w:color w:val="000000"/>
              </w:rPr>
              <w:t>Semantics description</w:t>
            </w:r>
          </w:p>
        </w:tc>
        <w:tc>
          <w:tcPr>
            <w:tcW w:w="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jc w:val="start"/>
              <w:rPr>
                <w:b w:val="0"/>
                <w:color w:val="000000"/>
              </w:rPr>
            </w:pPr>
            <w:r w:rsidRPr="00A50E03">
              <w:rPr>
                <w:b w:val="0"/>
                <w:color w:val="000000"/>
              </w:rPr>
              <w:t>Channelisation Code List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b w:val="0"/>
                <w:color w:val="000000"/>
              </w:rPr>
            </w:pPr>
            <w:r w:rsidRPr="00A50E03">
              <w:rPr>
                <w:b w:val="0"/>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b w:val="0"/>
                <w:color w:val="000000"/>
              </w:rPr>
            </w:pPr>
            <w:r w:rsidRPr="00A50E03">
              <w:rPr>
                <w:b w:val="0"/>
                <w:color w:val="000000"/>
              </w:rPr>
              <w:t>1 to 4</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b w:val="0"/>
                <w:color w:val="000000"/>
              </w:rPr>
            </w:pP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jc w:val="start"/>
              <w:rPr>
                <w:rFonts w:ascii="Times New Roman" w:hAnsi="Times New Roman"/>
                <w:b w:val="0"/>
                <w:color w:val="000000"/>
              </w:rPr>
            </w:pPr>
          </w:p>
        </w:tc>
        <w:tc>
          <w:tcPr>
            <w:tcW w:w="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jc w:val="start"/>
              <w:rPr>
                <w:b w:val="0"/>
                <w:color w:val="000000"/>
              </w:rPr>
            </w:pPr>
            <w:r w:rsidRPr="00A50E03">
              <w:rPr>
                <w:b w:val="0"/>
                <w:color w:val="000000"/>
              </w:rPr>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jc w:val="start"/>
              <w:rPr>
                <w:b w:val="0"/>
                <w:color w:val="000000"/>
              </w:rPr>
            </w:pPr>
            <w:r w:rsidRPr="00A50E03">
              <w:rPr>
                <w:b w:val="0"/>
                <w:color w:val="000000"/>
              </w:rPr>
              <w:t>&gt;Channelisation Code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b w:val="0"/>
                <w:color w:val="000000"/>
              </w:rPr>
            </w:pPr>
            <w:r w:rsidRPr="00A50E03">
              <w:rPr>
                <w:b w:val="0"/>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b w:val="0"/>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rPr>
                <w:b w:val="0"/>
                <w:color w:val="000000"/>
              </w:rPr>
            </w:pPr>
            <w:r w:rsidRPr="00A50E03">
              <w:rPr>
                <w:b w:val="0"/>
                <w:color w:val="000000"/>
              </w:rPr>
              <w:t>Enumerated( (4/1)..(4/4),(8/1)..(8/8),(16/1)..(16/16))</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jc w:val="start"/>
              <w:rPr>
                <w:rFonts w:ascii="Times New Roman" w:hAnsi="Times New Roman"/>
                <w:b w:val="0"/>
                <w:color w:val="000000"/>
              </w:rPr>
            </w:pPr>
          </w:p>
        </w:tc>
        <w:tc>
          <w:tcPr>
            <w:tcW w:w="48.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jc w:val="start"/>
              <w:rPr>
                <w:b w:val="0"/>
                <w:color w:val="000000"/>
              </w:rPr>
            </w:pPr>
            <w:r w:rsidRPr="00A50E03">
              <w:rPr>
                <w:b w:val="0"/>
                <w:color w:val="000000"/>
              </w:rPr>
              <w:t>REL-4</w:t>
            </w:r>
          </w:p>
        </w:tc>
      </w:tr>
    </w:tbl>
    <w:p w:rsidR="00822673" w:rsidRPr="00A50E03" w:rsidRDefault="00822673" w:rsidP="00822673"/>
    <w:p w:rsidR="00822673" w:rsidRPr="00A50E03" w:rsidRDefault="00822673" w:rsidP="00822673">
      <w:pPr>
        <w:pStyle w:val="Heading4"/>
      </w:pPr>
      <w:bookmarkStart w:id="914" w:name="_Toc477471527"/>
      <w:bookmarkStart w:id="915" w:name="Para10p3p6p51b"/>
      <w:r w:rsidRPr="00A50E03">
        <w:rPr>
          <w:color w:val="000000"/>
        </w:rPr>
        <w:t>10.3.6.51b</w:t>
      </w:r>
      <w:r w:rsidRPr="00A50E03">
        <w:rPr>
          <w:color w:val="000000"/>
        </w:rPr>
        <w:tab/>
        <w:t>PRACH Channelisation Code List VHCR</w:t>
      </w:r>
      <w:bookmarkEnd w:id="914"/>
    </w:p>
    <w:bookmarkEnd w:id="915"/>
    <w:p w:rsidR="00822673" w:rsidRPr="00A50E03" w:rsidRDefault="00822673" w:rsidP="00822673">
      <w:pPr>
        <w:pStyle w:val="NO"/>
        <w:rPr>
          <w:color w:val="000000"/>
        </w:rPr>
      </w:pPr>
      <w:r w:rsidRPr="00A50E03">
        <w:rPr>
          <w:color w:val="000000"/>
        </w:rPr>
        <w:t>NOTE:</w:t>
      </w:r>
      <w:r w:rsidRPr="00A50E03">
        <w:rPr>
          <w:color w:val="000000"/>
        </w:rPr>
        <w:tab/>
        <w:t>Only for 7.68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SF</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&gt;SF32</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&gt;&gt;Channelisation Code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16</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&gt;&gt;&gt;Channelisation code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w:t>
            </w:r>
          </w:p>
          <w:p w:rsidR="00822673" w:rsidRPr="00A50E03" w:rsidRDefault="00822673" w:rsidP="00822673">
            <w:pPr>
              <w:pStyle w:val="TALCharChar"/>
              <w:keepNext w:val="0"/>
              <w:rPr>
                <w:color w:val="000000"/>
              </w:rPr>
            </w:pPr>
            <w:r w:rsidRPr="00A50E03">
              <w:rPr>
                <w:color w:val="000000"/>
              </w:rPr>
              <w:t>((32/1)...(32/32))</w:t>
            </w:r>
          </w:p>
        </w:tc>
        <w:tc>
          <w:tcPr>
            <w:tcW w:w="85.05pt" w:type="dxa"/>
          </w:tcPr>
          <w:p w:rsidR="00822673" w:rsidRPr="00A50E03" w:rsidRDefault="00822673" w:rsidP="00822673">
            <w:pPr>
              <w:pStyle w:val="TALCharChar"/>
              <w:keepNext w:val="0"/>
              <w:rPr>
                <w:color w:val="000000"/>
              </w:rPr>
            </w:pPr>
            <w:r w:rsidRPr="00A50E03">
              <w:rPr>
                <w:color w:val="000000"/>
              </w:rPr>
              <w:t>There is a 1:1 mapping between spreading code and midamble shift defined in [30] for channelisation codes (32/1) to (32/16).</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NOTE: channelisation codes (32/17) to (32/32) are not to be used.</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&gt;SF16</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&gt;&gt;Channelisation Code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16</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&gt;&gt;&gt;Channelisation code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w:t>
            </w:r>
          </w:p>
          <w:p w:rsidR="00822673" w:rsidRPr="00A50E03" w:rsidRDefault="00822673" w:rsidP="00822673">
            <w:pPr>
              <w:pStyle w:val="TALCharChar"/>
              <w:keepNext w:val="0"/>
              <w:rPr>
                <w:color w:val="000000"/>
              </w:rPr>
            </w:pPr>
            <w:r w:rsidRPr="00A50E03">
              <w:rPr>
                <w:color w:val="000000"/>
              </w:rPr>
              <w:t>((16/1)...(16/16))</w:t>
            </w:r>
          </w:p>
        </w:tc>
        <w:tc>
          <w:tcPr>
            <w:tcW w:w="85.05pt" w:type="dxa"/>
          </w:tcPr>
          <w:p w:rsidR="00822673" w:rsidRPr="00A50E03" w:rsidRDefault="00822673" w:rsidP="00822673">
            <w:pPr>
              <w:pStyle w:val="TALCharChar"/>
              <w:keepNext w:val="0"/>
              <w:rPr>
                <w:color w:val="000000"/>
              </w:rPr>
            </w:pPr>
            <w:r w:rsidRPr="00A50E03">
              <w:rPr>
                <w:color w:val="000000"/>
              </w:rPr>
              <w:t>There is a 1:1 mapping between spreading code and midamble shift defined in [30] for channelisation codes (16/1) to (16/16).</w:t>
            </w:r>
          </w:p>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bl>
    <w:p w:rsidR="00822673" w:rsidRPr="00A50E03" w:rsidRDefault="00822673" w:rsidP="00822673"/>
    <w:p w:rsidR="00822673" w:rsidRPr="00A50E03" w:rsidRDefault="00822673" w:rsidP="00822673">
      <w:pPr>
        <w:pStyle w:val="Heading4"/>
      </w:pPr>
      <w:bookmarkStart w:id="916" w:name="_Toc477471528"/>
      <w:bookmarkStart w:id="917" w:name="Para10p3p6p52"/>
      <w:r w:rsidRPr="00A50E03">
        <w:rPr>
          <w:color w:val="000000"/>
        </w:rPr>
        <w:t>10.3.6.52</w:t>
      </w:r>
      <w:r w:rsidRPr="00A50E03">
        <w:rPr>
          <w:color w:val="000000"/>
        </w:rPr>
        <w:tab/>
        <w:t>PRACH info (for RACH)</w:t>
      </w:r>
      <w:bookmarkEnd w:id="91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917"/>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CharChar"/>
              <w:keepNext w:val="0"/>
              <w:rPr>
                <w:i/>
              </w:rPr>
            </w:pPr>
            <w:r w:rsidRPr="00A50E03">
              <w:t xml:space="preserve">CHOICE </w:t>
            </w:r>
            <w:r w:rsidRPr="00A50E03">
              <w:rPr>
                <w:i/>
              </w:rPr>
              <w:t>mode</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&gt;FDD</w:t>
            </w:r>
          </w:p>
        </w:tc>
        <w:tc>
          <w:tcPr>
            <w:tcW w:w="56.70pt" w:type="dxa"/>
          </w:tcPr>
          <w:p w:rsidR="00822673" w:rsidRPr="00A50E03" w:rsidRDefault="00822673" w:rsidP="00822673">
            <w:pPr>
              <w:pStyle w:val="TALCharChar"/>
              <w:keepNext w:val="0"/>
            </w:pP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&gt;&gt;Available Signature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string(16)</w:t>
            </w:r>
          </w:p>
        </w:tc>
        <w:tc>
          <w:tcPr>
            <w:tcW w:w="85.05pt" w:type="dxa"/>
          </w:tcPr>
          <w:p w:rsidR="00822673" w:rsidRPr="00A50E03" w:rsidRDefault="00822673" w:rsidP="00822673">
            <w:pPr>
              <w:pStyle w:val="TALCharChar"/>
              <w:keepNext w:val="0"/>
              <w:rPr>
                <w:color w:val="000000"/>
              </w:rPr>
            </w:pPr>
            <w:r w:rsidRPr="00A50E03">
              <w:rPr>
                <w:color w:val="000000"/>
              </w:rPr>
              <w:t>Each bit indicates availability for a signature, where the signatures are numbered "signature 0" up to "signature 15". The value 1 of a bit indicates that the corresponding signature is available and the value 0 that it is not available.</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&gt;&gt;Available SF</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(32,64,128,256)</w:t>
            </w:r>
          </w:p>
        </w:tc>
        <w:tc>
          <w:tcPr>
            <w:tcW w:w="85.05pt" w:type="dxa"/>
          </w:tcPr>
          <w:p w:rsidR="00822673" w:rsidRPr="00A50E03" w:rsidRDefault="00822673" w:rsidP="00822673">
            <w:pPr>
              <w:pStyle w:val="TALCharChar"/>
              <w:keepNext w:val="0"/>
              <w:rPr>
                <w:color w:val="000000"/>
              </w:rPr>
            </w:pPr>
            <w:r w:rsidRPr="00A50E03">
              <w:rPr>
                <w:color w:val="000000"/>
              </w:rPr>
              <w:t>In chips per symbol</w:t>
            </w:r>
          </w:p>
          <w:p w:rsidR="00822673" w:rsidRPr="00A50E03" w:rsidRDefault="00822673" w:rsidP="00822673">
            <w:pPr>
              <w:pStyle w:val="TALCharChar"/>
              <w:keepNext w:val="0"/>
              <w:rPr>
                <w:color w:val="000000"/>
              </w:rPr>
            </w:pPr>
            <w:r w:rsidRPr="00A50E03">
              <w:rPr>
                <w:color w:val="000000"/>
              </w:rPr>
              <w:t>Defines the minimum allowed SF (i.e. the maximum rate)</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&gt;&gt;Preamble scrambling code number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 .. 15)</w:t>
            </w:r>
          </w:p>
        </w:tc>
        <w:tc>
          <w:tcPr>
            <w:tcW w:w="85.05pt" w:type="dxa"/>
          </w:tcPr>
          <w:p w:rsidR="00822673" w:rsidRPr="00A50E03" w:rsidRDefault="00822673" w:rsidP="00822673">
            <w:pPr>
              <w:pStyle w:val="TALCharChar"/>
              <w:keepNext w:val="0"/>
              <w:rPr>
                <w:color w:val="000000"/>
              </w:rPr>
            </w:pPr>
            <w:r w:rsidRPr="00A50E03">
              <w:rPr>
                <w:color w:val="000000"/>
              </w:rPr>
              <w:t>Identification of scrambling code see [28]</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&gt;&gt;Puncturing Limit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Real(0.40..1.00 by step of 0.04)</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&gt;&gt;Available Sub Channel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string(12)</w:t>
            </w:r>
          </w:p>
        </w:tc>
        <w:tc>
          <w:tcPr>
            <w:tcW w:w="85.05pt" w:type="dxa"/>
          </w:tcPr>
          <w:p w:rsidR="00822673" w:rsidRPr="00A50E03" w:rsidRDefault="00822673" w:rsidP="00822673">
            <w:pPr>
              <w:pStyle w:val="TALCharChar"/>
              <w:keepNext w:val="0"/>
              <w:rPr>
                <w:color w:val="000000"/>
              </w:rPr>
            </w:pPr>
            <w:r w:rsidRPr="00A50E03">
              <w:rPr>
                <w:color w:val="000000"/>
              </w:rPr>
              <w:t>Each bit indicates availability for a subchannel, where the subchannels are numbered "subchannel 0" to "subchannel 11". The value 1 of a bit indicates that the corresponding subchannel is available and the value 0 indicates that it is not available.</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&gt;&gt;&gt;&gt;Timeslot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Timeslot number </w:t>
            </w:r>
            <w:hyperlink w:anchor="Para10p3p6p84" w:history="1">
              <w:r w:rsidRPr="00A50E03">
                <w:rPr>
                  <w:rStyle w:val="Hyperlink"/>
                </w:rPr>
                <w:t>10.3.6.84</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&gt;&gt;&gt;&gt;PRACH Channelisation Code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PRACH Channelisation Code List </w:t>
            </w:r>
            <w:hyperlink w:anchor="Para10p3p6p51" w:history="1">
              <w:r w:rsidRPr="00A50E03">
                <w:rPr>
                  <w:rStyle w:val="Hyperlink"/>
                </w:rPr>
                <w:t>10.3.6.51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&gt;&gt;&gt;&gt;PRACH Midamble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(Direct, Direct/Inverted)</w:t>
            </w:r>
          </w:p>
        </w:tc>
        <w:tc>
          <w:tcPr>
            <w:tcW w:w="85.05pt" w:type="dxa"/>
          </w:tcPr>
          <w:p w:rsidR="00822673" w:rsidRPr="00A50E03" w:rsidRDefault="00822673" w:rsidP="00822673">
            <w:pPr>
              <w:pStyle w:val="TALCharChar"/>
              <w:keepNext w:val="0"/>
              <w:rPr>
                <w:color w:val="000000"/>
              </w:rPr>
            </w:pPr>
            <w:r w:rsidRPr="00A50E03">
              <w:rPr>
                <w:color w:val="000000"/>
              </w:rPr>
              <w:t>Direct or direct and inverted midamble are used for PRACH</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w:t>
            </w:r>
            <w:r w:rsidRPr="00A50E03">
              <w:rPr>
                <w:color w:val="000000"/>
                <w:lang w:eastAsia="zh-CN"/>
              </w:rPr>
              <w:t>&gt;&gt;</w:t>
            </w:r>
            <w:r w:rsidRPr="00A50E03">
              <w:t>PNBSCH allocation</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PNBSCH allocation</w:t>
            </w:r>
            <w:r w:rsidRPr="00A50E03">
              <w:rPr>
                <w:color w:val="000000"/>
              </w:rPr>
              <w:t xml:space="preserve"> </w:t>
            </w:r>
            <w:hyperlink w:anchor="Para10p3p8p10a" w:history="1">
              <w:r w:rsidRPr="00A50E03">
                <w:rPr>
                  <w:rStyle w:val="Hyperlink"/>
                </w:rPr>
                <w:t>10.3.8.10a</w:t>
              </w:r>
            </w:hyperlink>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Identifies frames used for cell synchronisation purposes</w:t>
            </w:r>
          </w:p>
        </w:tc>
        <w:tc>
          <w:tcPr>
            <w:tcW w:w="49.60pt" w:type="dxa"/>
          </w:tcPr>
          <w:p w:rsidR="00822673" w:rsidRPr="00A50E03" w:rsidRDefault="00822673" w:rsidP="00822673">
            <w:pPr>
              <w:pStyle w:val="TALCharChar"/>
              <w:keepNext w:val="0"/>
              <w:rPr>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&gt;&gt;&gt;&gt;Timeslot number</w:t>
            </w:r>
          </w:p>
        </w:tc>
        <w:tc>
          <w:tcPr>
            <w:tcW w:w="56.70pt" w:type="dxa"/>
          </w:tcPr>
          <w:p w:rsidR="00822673" w:rsidRPr="00A50E03" w:rsidRDefault="00822673" w:rsidP="00822673">
            <w:pPr>
              <w:pStyle w:val="TALCharChar"/>
              <w:keepNext w:val="0"/>
              <w:rPr>
                <w:rFonts w:cs="Arial"/>
                <w:color w:val="000000"/>
              </w:rPr>
            </w:pPr>
            <w:r w:rsidRPr="00A50E03">
              <w:rPr>
                <w:rFonts w:cs="Arial"/>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Timeslot number </w:t>
            </w:r>
            <w:hyperlink w:anchor="Para10p3p6p84" w:history="1">
              <w:r w:rsidRPr="00A50E03">
                <w:rPr>
                  <w:rStyle w:val="Hyperlink"/>
                </w:rPr>
                <w:t>10.3.6.84</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&gt;&gt;&gt;&gt;PRACH Channelisation Code List VHCR</w:t>
            </w:r>
          </w:p>
        </w:tc>
        <w:tc>
          <w:tcPr>
            <w:tcW w:w="56.70pt" w:type="dxa"/>
          </w:tcPr>
          <w:p w:rsidR="00822673" w:rsidRPr="00A50E03" w:rsidRDefault="00822673" w:rsidP="00822673">
            <w:pPr>
              <w:pStyle w:val="TALCharChar"/>
              <w:keepNext w:val="0"/>
              <w:rPr>
                <w:rFonts w:cs="Arial"/>
                <w:color w:val="000000"/>
              </w:rPr>
            </w:pPr>
            <w:r w:rsidRPr="00A50E03">
              <w:rPr>
                <w:rFonts w:cs="Arial"/>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PRACH Channelisation Code List VHCR </w:t>
            </w:r>
            <w:hyperlink w:anchor="Para10p3p6p51b" w:history="1">
              <w:r w:rsidRPr="00A50E03">
                <w:rPr>
                  <w:rStyle w:val="Hyperlink"/>
                </w:rPr>
                <w:t>10.3.6.51b</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&gt;&gt;&gt;&gt;PRACH Midamble</w:t>
            </w:r>
          </w:p>
        </w:tc>
        <w:tc>
          <w:tcPr>
            <w:tcW w:w="56.70pt" w:type="dxa"/>
          </w:tcPr>
          <w:p w:rsidR="00822673" w:rsidRPr="00A50E03" w:rsidRDefault="00822673" w:rsidP="00822673">
            <w:pPr>
              <w:pStyle w:val="TALCharChar"/>
              <w:keepNext w:val="0"/>
              <w:rPr>
                <w:rFonts w:cs="Arial"/>
                <w:color w:val="000000"/>
              </w:rPr>
            </w:pPr>
            <w:r w:rsidRPr="00A50E03">
              <w:rPr>
                <w:rFonts w:cs="Arial"/>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Enumerated (Direct, Direct/Inverted)</w:t>
            </w:r>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Direct or direct and inverted midamble are used for PRACH</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w:t>
            </w:r>
            <w:r w:rsidRPr="00A50E03">
              <w:rPr>
                <w:color w:val="000000"/>
                <w:lang w:eastAsia="zh-CN"/>
              </w:rPr>
              <w:t>&gt;&gt;</w:t>
            </w:r>
            <w:r w:rsidRPr="00A50E03">
              <w:t>PNBSCH allocation</w:t>
            </w:r>
          </w:p>
        </w:tc>
        <w:tc>
          <w:tcPr>
            <w:tcW w:w="56.70pt" w:type="dxa"/>
          </w:tcPr>
          <w:p w:rsidR="00822673" w:rsidRPr="00A50E03" w:rsidRDefault="00822673" w:rsidP="00822673">
            <w:pPr>
              <w:pStyle w:val="TALCharChar"/>
              <w:keepNext w:val="0"/>
              <w:rPr>
                <w:rFonts w:cs="Arial"/>
                <w:color w:val="000000"/>
              </w:rPr>
            </w:pPr>
            <w:r w:rsidRPr="00A50E03">
              <w:rPr>
                <w:rFonts w:cs="Arial"/>
                <w:color w:val="000000"/>
              </w:rPr>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PNBSCH allocation</w:t>
            </w:r>
            <w:r w:rsidRPr="00A50E03">
              <w:rPr>
                <w:color w:val="000000"/>
              </w:rPr>
              <w:t xml:space="preserve"> </w:t>
            </w:r>
            <w:hyperlink w:anchor="Para10p3p8p10a" w:history="1">
              <w:r w:rsidRPr="00A50E03">
                <w:rPr>
                  <w:rStyle w:val="Hyperlink"/>
                </w:rPr>
                <w:t>10.3.8.10a</w:t>
              </w:r>
            </w:hyperlink>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Identifies frames used for cell synchronisation purposes</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rPr>
                <w:color w:val="000000"/>
              </w:rPr>
              <w:t>&gt;&gt;&gt;&gt;SYNC_UL info</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SYNC_UL info </w:t>
            </w:r>
            <w:hyperlink w:anchor="Para10p3p6p78a" w:history="1">
              <w:r w:rsidRPr="00A50E03">
                <w:rPr>
                  <w:rStyle w:val="Hyperlink"/>
                </w:rPr>
                <w:t>10.3.6.78a</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rPr>
                <w:color w:val="000000"/>
              </w:rPr>
              <w:t>&gt;&gt;&gt;&gt;PRACH Definition</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1..&lt;maxPRACH_FPACH&gt;</w:t>
            </w: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&gt;&gt;&gt;&gt;&gt;Timeslot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Timeslot number </w:t>
            </w:r>
            <w:hyperlink w:anchor="Para10p3p6p84" w:history="1">
              <w:r w:rsidRPr="00A50E03">
                <w:rPr>
                  <w:rStyle w:val="Hyperlink"/>
                </w:rPr>
                <w:t>10.3.6.84</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&gt;&gt;&gt;&gt;&gt;PRACH Channelisation Code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PRACH Channelisation Code 1.28 Mcps TDD </w:t>
            </w:r>
            <w:hyperlink w:anchor="Para10p3p6p51a" w:history="1">
              <w:r w:rsidRPr="00A50E03">
                <w:rPr>
                  <w:rStyle w:val="Hyperlink"/>
                </w:rPr>
                <w:t>10.3.6.51a</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&gt;&gt;&gt;&gt;&gt;Midamble Shift and burst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Midamble shift and burst type </w:t>
            </w:r>
            <w:hyperlink w:anchor="Para10p3p6p41" w:history="1">
              <w:r w:rsidRPr="00A50E03">
                <w:rPr>
                  <w:rStyle w:val="Hyperlink"/>
                </w:rPr>
                <w:t>10.3.6.41</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&gt;&gt;&gt;&gt;&gt;FPACH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FPACH info </w:t>
            </w:r>
            <w:hyperlink w:anchor="Para10p3p6p35a" w:history="1">
              <w:r w:rsidRPr="00A50E03">
                <w:rPr>
                  <w:rStyle w:val="Hyperlink"/>
                </w:rPr>
                <w:t>10.3.6.35a</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bl>
    <w:p w:rsidR="00822673" w:rsidRPr="00A50E03" w:rsidRDefault="00822673" w:rsidP="00822673">
      <w:pPr>
        <w:rPr>
          <w:color w:val="000000"/>
        </w:rPr>
      </w:pPr>
    </w:p>
    <w:p w:rsidR="00822673" w:rsidRPr="00A50E03" w:rsidRDefault="00822673" w:rsidP="00822673">
      <w:pPr>
        <w:pStyle w:val="Heading4"/>
      </w:pPr>
      <w:bookmarkStart w:id="918" w:name="_Toc477471529"/>
      <w:bookmarkStart w:id="919" w:name="Para10p3p6p53"/>
      <w:r w:rsidRPr="00A50E03">
        <w:rPr>
          <w:color w:val="000000"/>
        </w:rPr>
        <w:t>10.3.6.53</w:t>
      </w:r>
      <w:r w:rsidRPr="00A50E03">
        <w:rPr>
          <w:color w:val="000000"/>
        </w:rPr>
        <w:tab/>
        <w:t>PRACH partitioning</w:t>
      </w:r>
      <w:bookmarkEnd w:id="91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91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Access Service class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maxASC</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If only "NumASC+1" (with, NumASC+1 &lt; maxASC) ASCs are listed, the remaining (NumASC+2 through maxASC) ASCs are unspecified.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&gt;ASC Setting</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ASC setting </w:t>
            </w:r>
            <w:hyperlink w:anchor="Para10p3p6p6" w:history="1">
              <w:r w:rsidRPr="00A50E03">
                <w:rPr>
                  <w:rStyle w:val="Hyperlink"/>
                </w:rPr>
                <w:t>10.3.6.6</w:t>
              </w:r>
            </w:hyperlink>
          </w:p>
        </w:tc>
        <w:tc>
          <w:tcPr>
            <w:tcW w:w="134.65pt" w:type="dxa"/>
          </w:tcPr>
          <w:p w:rsidR="00822673" w:rsidRPr="00A50E03" w:rsidRDefault="00822673" w:rsidP="00822673">
            <w:pPr>
              <w:pStyle w:val="TALCharChar"/>
              <w:rPr>
                <w:color w:val="000000"/>
              </w:rPr>
            </w:pPr>
            <w:r w:rsidRPr="00A50E03">
              <w:rPr>
                <w:color w:val="000000"/>
              </w:rPr>
              <w:t>The default values are same as the previous ASC.</w:t>
            </w:r>
          </w:p>
          <w:p w:rsidR="00822673" w:rsidRPr="00A50E03" w:rsidRDefault="00822673" w:rsidP="00822673">
            <w:pPr>
              <w:pStyle w:val="TALCharChar"/>
              <w:rPr>
                <w:color w:val="000000"/>
              </w:rPr>
            </w:pPr>
            <w:r w:rsidRPr="00A50E03">
              <w:rPr>
                <w:color w:val="000000"/>
              </w:rPr>
              <w:t>If the "default" is used for the first ASC, the default values are all available signatures</w:t>
            </w:r>
          </w:p>
          <w:p w:rsidR="00822673" w:rsidRPr="00A50E03" w:rsidRDefault="00822673" w:rsidP="00822673">
            <w:pPr>
              <w:pStyle w:val="TALCharChar"/>
              <w:rPr>
                <w:color w:val="000000"/>
              </w:rPr>
            </w:pPr>
            <w:r w:rsidRPr="00A50E03">
              <w:rPr>
                <w:color w:val="000000"/>
              </w:rPr>
              <w:t>and "all available sub-channels" for FDD and "all available channelisation codes" and "all available subchannels" with "subchannel size=Size 1" in TDD.</w:t>
            </w:r>
          </w:p>
        </w:tc>
      </w:tr>
    </w:tbl>
    <w:p w:rsidR="00822673" w:rsidRPr="00A50E03" w:rsidRDefault="00822673" w:rsidP="00822673">
      <w:pPr>
        <w:rPr>
          <w:color w:val="000000"/>
        </w:rPr>
      </w:pPr>
    </w:p>
    <w:p w:rsidR="00822673" w:rsidRPr="00A50E03" w:rsidRDefault="00822673" w:rsidP="00822673">
      <w:pPr>
        <w:pStyle w:val="Heading4"/>
      </w:pPr>
      <w:bookmarkStart w:id="920" w:name="_Toc477471530"/>
      <w:bookmarkStart w:id="921" w:name="Para10p3p6p54"/>
      <w:r w:rsidRPr="00A50E03">
        <w:rPr>
          <w:color w:val="000000"/>
        </w:rPr>
        <w:t>10.3.6.54</w:t>
      </w:r>
      <w:r w:rsidRPr="00A50E03">
        <w:rPr>
          <w:color w:val="000000"/>
        </w:rPr>
        <w:tab/>
        <w:t>PRACH power offset</w:t>
      </w:r>
      <w:bookmarkEnd w:id="920"/>
    </w:p>
    <w:bookmarkEnd w:id="921"/>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Power Ramp Step</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(1..8)</w:t>
            </w:r>
          </w:p>
        </w:tc>
        <w:tc>
          <w:tcPr>
            <w:tcW w:w="134.65pt" w:type="dxa"/>
          </w:tcPr>
          <w:p w:rsidR="00822673" w:rsidRPr="00A50E03" w:rsidRDefault="00822673" w:rsidP="00822673">
            <w:pPr>
              <w:pStyle w:val="TALCharChar"/>
              <w:rPr>
                <w:color w:val="000000"/>
              </w:rPr>
            </w:pPr>
            <w:r w:rsidRPr="00A50E03">
              <w:rPr>
                <w:color w:val="000000"/>
              </w:rPr>
              <w:t>Power step when no acquisition indicator is received in dB</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Preamble Retrans Max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(1..64)</w:t>
            </w:r>
          </w:p>
        </w:tc>
        <w:tc>
          <w:tcPr>
            <w:tcW w:w="134.65pt" w:type="dxa"/>
          </w:tcPr>
          <w:p w:rsidR="00822673" w:rsidRPr="00A50E03" w:rsidRDefault="00822673" w:rsidP="00822673">
            <w:pPr>
              <w:pStyle w:val="TALCharChar"/>
              <w:rPr>
                <w:color w:val="000000"/>
              </w:rPr>
            </w:pPr>
            <w:r w:rsidRPr="00A50E03">
              <w:rPr>
                <w:color w:val="000000"/>
              </w:rPr>
              <w:t>Maximum number of preambles in one preamble ramping cycle</w:t>
            </w:r>
          </w:p>
        </w:tc>
      </w:tr>
    </w:tbl>
    <w:p w:rsidR="00822673" w:rsidRPr="00A50E03" w:rsidRDefault="00822673" w:rsidP="00822673">
      <w:pPr>
        <w:rPr>
          <w:color w:val="000000"/>
        </w:rPr>
      </w:pPr>
    </w:p>
    <w:p w:rsidR="00822673" w:rsidRPr="00A50E03" w:rsidRDefault="00822673" w:rsidP="00822673">
      <w:pPr>
        <w:pStyle w:val="Heading4"/>
      </w:pPr>
      <w:bookmarkStart w:id="922" w:name="_Toc477471531"/>
      <w:bookmarkStart w:id="923" w:name="Para10p3p6p54a"/>
      <w:r w:rsidRPr="00A50E03">
        <w:t>10.3.6.54a</w:t>
      </w:r>
      <w:r w:rsidRPr="00A50E03">
        <w:tab/>
      </w:r>
      <w:r w:rsidRPr="00A50E03">
        <w:tab/>
        <w:t>PRACH preamble control parameters (for Enhanced Uplink)</w:t>
      </w:r>
      <w:bookmarkEnd w:id="922"/>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275"/>
        <w:gridCol w:w="1985"/>
        <w:gridCol w:w="992"/>
      </w:tblGrid>
      <w:tr w:rsidR="00822673" w:rsidRPr="00A50E03" w:rsidTr="00822673">
        <w:tc>
          <w:tcPr>
            <w:tcW w:w="141.75pt" w:type="dxa"/>
          </w:tcPr>
          <w:bookmarkEnd w:id="923"/>
          <w:p w:rsidR="00822673" w:rsidRPr="00A50E03" w:rsidRDefault="00822673" w:rsidP="00822673">
            <w:pPr>
              <w:pStyle w:val="TAH"/>
              <w:keepNext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rPr>
                <w:color w:val="000000"/>
              </w:rPr>
            </w:pPr>
            <w:r w:rsidRPr="00A50E03">
              <w:rPr>
                <w:color w:val="000000"/>
              </w:rPr>
              <w:t>Need</w:t>
            </w:r>
          </w:p>
        </w:tc>
        <w:tc>
          <w:tcPr>
            <w:tcW w:w="78pt" w:type="dxa"/>
          </w:tcPr>
          <w:p w:rsidR="00822673" w:rsidRPr="00A50E03" w:rsidRDefault="00822673" w:rsidP="00822673">
            <w:pPr>
              <w:pStyle w:val="TAH"/>
              <w:keepNext w:val="0"/>
              <w:rPr>
                <w:color w:val="000000"/>
              </w:rPr>
            </w:pPr>
            <w:r w:rsidRPr="00A50E03">
              <w:rPr>
                <w:color w:val="000000"/>
              </w:rPr>
              <w:t>Multi</w:t>
            </w:r>
          </w:p>
        </w:tc>
        <w:tc>
          <w:tcPr>
            <w:tcW w:w="63.75pt" w:type="dxa"/>
          </w:tcPr>
          <w:p w:rsidR="00822673" w:rsidRPr="00A50E03" w:rsidRDefault="00822673" w:rsidP="00822673">
            <w:pPr>
              <w:pStyle w:val="TAH"/>
              <w:keepNext w:val="0"/>
              <w:rPr>
                <w:color w:val="000000"/>
              </w:rPr>
            </w:pPr>
            <w:r w:rsidRPr="00A50E03">
              <w:rPr>
                <w:color w:val="000000"/>
              </w:rPr>
              <w:t>Type and reference</w:t>
            </w:r>
          </w:p>
        </w:tc>
        <w:tc>
          <w:tcPr>
            <w:tcW w:w="99.2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
            </w:pPr>
            <w:r w:rsidRPr="00A50E03">
              <w:t>Available Signature</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Bit string(16)</w:t>
            </w:r>
          </w:p>
        </w:tc>
        <w:tc>
          <w:tcPr>
            <w:tcW w:w="99.25pt" w:type="dxa"/>
          </w:tcPr>
          <w:p w:rsidR="00822673" w:rsidRPr="00A50E03" w:rsidRDefault="00822673" w:rsidP="00822673">
            <w:pPr>
              <w:pStyle w:val="TAL"/>
            </w:pPr>
            <w:r w:rsidRPr="00A50E03">
              <w:t>The default value is the inverse of the bitstring indicated in the IE "Available Signature" in the IE "PRACH Info (for RACH)" in the first occurrence in list "PRACH system information list" in SIB5 or SIB5bis.</w:t>
            </w:r>
          </w:p>
          <w:p w:rsidR="00822673" w:rsidRPr="00A50E03" w:rsidRDefault="00822673" w:rsidP="00822673">
            <w:pPr>
              <w:pStyle w:val="TAL"/>
            </w:pPr>
            <w:r w:rsidRPr="00A50E03">
              <w:t xml:space="preserve">Each bit indicates availability for a signature. </w:t>
            </w:r>
            <w:r w:rsidRPr="00A50E03">
              <w:br/>
              <w:t>Each available signature on the AICH is associated with one Common E-DCH Resource Configuration in the “Common E-DCH resource configuration information list”.</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E-AI Indication</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rPr>
                <w:bCs/>
              </w:rPr>
              <w:t>BOOLEAN</w:t>
            </w:r>
          </w:p>
        </w:tc>
        <w:tc>
          <w:tcPr>
            <w:tcW w:w="99.25pt" w:type="dxa"/>
          </w:tcPr>
          <w:p w:rsidR="00822673" w:rsidRPr="00A50E03" w:rsidRDefault="00822673" w:rsidP="00822673">
            <w:pPr>
              <w:pStyle w:val="TAL"/>
            </w:pPr>
            <w:r w:rsidRPr="00A50E03">
              <w:t>TRUE: E-AIs are in use on the AICH. FALSE: E-AIs are not in use on the AICH.</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 xml:space="preserve">Preamble scrambling code number </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Integer (0 .. 15)</w:t>
            </w:r>
          </w:p>
        </w:tc>
        <w:tc>
          <w:tcPr>
            <w:tcW w:w="99.25pt" w:type="dxa"/>
          </w:tcPr>
          <w:p w:rsidR="00822673" w:rsidRPr="00A50E03" w:rsidRDefault="00822673" w:rsidP="00822673">
            <w:pPr>
              <w:pStyle w:val="TAL"/>
            </w:pPr>
            <w:r w:rsidRPr="00A50E03">
              <w:t>The default value is the value indicated in the IE "Preamble scrambling code number" in the IE "PRACH Info (for RACH)" in the first occurrence in list "PRACH system information list" in SIB5 or SIB5bis.</w:t>
            </w:r>
          </w:p>
          <w:p w:rsidR="00822673" w:rsidRPr="00A50E03" w:rsidRDefault="00822673" w:rsidP="00822673">
            <w:pPr>
              <w:pStyle w:val="TAL"/>
            </w:pPr>
            <w:r w:rsidRPr="00A50E03">
              <w:t>Identification of scrambling code, see [28]</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Available Sub Channel Number</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Bit string(12)</w:t>
            </w:r>
          </w:p>
        </w:tc>
        <w:tc>
          <w:tcPr>
            <w:tcW w:w="99.25pt" w:type="dxa"/>
          </w:tcPr>
          <w:p w:rsidR="00822673" w:rsidRPr="00A50E03" w:rsidRDefault="00822673" w:rsidP="00822673">
            <w:pPr>
              <w:pStyle w:val="TAL"/>
            </w:pPr>
            <w:r w:rsidRPr="00A50E03">
              <w:t>The default value is the same value indicated in the IE "Available Sub Channel Number" in the IE "PRACH system information list"</w:t>
            </w:r>
            <w:r w:rsidRPr="00A50E03">
              <w:rPr>
                <w:lang w:eastAsia="zh-CN"/>
              </w:rPr>
              <w:t xml:space="preserve"> </w:t>
            </w:r>
            <w:r w:rsidRPr="00A50E03">
              <w:t>in the first occurrence in list "PRACH system information list" in SIB5 or SIB5bis.</w:t>
            </w:r>
          </w:p>
          <w:p w:rsidR="00822673" w:rsidRPr="00A50E03" w:rsidRDefault="00822673" w:rsidP="00822673">
            <w:pPr>
              <w:pStyle w:val="TAL"/>
            </w:pPr>
            <w:r w:rsidRPr="00A50E03">
              <w:t>Each bit indicates availability for a subchannel, where the subchannels are numbered "subchannel 0" to "subchannel 11". The value 1 of a bit indicates that the corresponding subchannel is available and the value 0 indicates that it is not available.</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PRACH partitioning</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PRACH partitioning </w:t>
            </w:r>
            <w:hyperlink w:anchor="Para10p3p6p53" w:history="1">
              <w:r w:rsidRPr="00A50E03">
                <w:rPr>
                  <w:rStyle w:val="Hyperlink"/>
                </w:rPr>
                <w:t>10.3.6.53</w:t>
              </w:r>
            </w:hyperlink>
          </w:p>
        </w:tc>
        <w:tc>
          <w:tcPr>
            <w:tcW w:w="99.25pt" w:type="dxa"/>
          </w:tcPr>
          <w:p w:rsidR="00822673" w:rsidRPr="00A50E03" w:rsidRDefault="00822673" w:rsidP="00822673">
            <w:pPr>
              <w:pStyle w:val="TAL"/>
            </w:pPr>
            <w:r w:rsidRPr="00A50E03">
              <w:t>Default value is the value of "PRACH partitioning" in the first occurrence in list “PRACH system information list” in SIB5 or SIB5bis.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Persistence scaling factors</w:t>
            </w:r>
          </w:p>
        </w:tc>
        <w:tc>
          <w:tcPr>
            <w:tcW w:w="42.50pt" w:type="dxa"/>
          </w:tcPr>
          <w:p w:rsidR="00822673" w:rsidRPr="00A50E03" w:rsidRDefault="00822673" w:rsidP="00822673">
            <w:pPr>
              <w:pStyle w:val="TAL"/>
            </w:pPr>
            <w:r w:rsidRPr="00A50E03">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Persistence scaling factors </w:t>
            </w:r>
            <w:hyperlink w:anchor="Para10p3p6p48" w:history="1">
              <w:r w:rsidRPr="00A50E03">
                <w:rPr>
                  <w:rStyle w:val="Hyperlink"/>
                </w:rPr>
                <w:t>10.3.6.48</w:t>
              </w:r>
            </w:hyperlink>
          </w:p>
        </w:tc>
        <w:tc>
          <w:tcPr>
            <w:tcW w:w="99.25pt" w:type="dxa"/>
          </w:tcPr>
          <w:p w:rsidR="00822673" w:rsidRPr="00A50E03" w:rsidRDefault="00822673" w:rsidP="00822673">
            <w:pPr>
              <w:pStyle w:val="TAL"/>
            </w:pPr>
            <w:r w:rsidRPr="00A50E03">
              <w:t>This IE shall not be present if only ASC 0 and ASC 1 are defined. If this IE is absent, default value is the value of "Persistence scaling factors" in the first occurrence in list “PRACH system information list” in SIB5 or SIB5bis, if value exists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AC-to-ASC mapping</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AC-to-ASC mapping </w:t>
            </w:r>
            <w:hyperlink w:anchor="Para10p3p6p1" w:history="1">
              <w:r w:rsidRPr="00A50E03">
                <w:rPr>
                  <w:rStyle w:val="Hyperlink"/>
                </w:rPr>
                <w:t>10.3.6.1</w:t>
              </w:r>
            </w:hyperlink>
          </w:p>
        </w:tc>
        <w:tc>
          <w:tcPr>
            <w:tcW w:w="99.25pt" w:type="dxa"/>
          </w:tcPr>
          <w:p w:rsidR="00822673" w:rsidRPr="00A50E03" w:rsidRDefault="00822673" w:rsidP="00822673">
            <w:pPr>
              <w:pStyle w:val="TAL"/>
            </w:pPr>
            <w:r w:rsidRPr="00A50E03">
              <w:t>Default value is the value of "AC-to-ASC mapping" in the first occurrence in list “PRACH system information list” in SIB5 or SIB5bis.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Primary CPICH TX power</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Primary CPICH TX power </w:t>
            </w:r>
            <w:hyperlink w:anchor="Para10p3p6p61" w:history="1">
              <w:r w:rsidRPr="00A50E03">
                <w:rPr>
                  <w:rStyle w:val="Hyperlink"/>
                </w:rPr>
                <w:t>10.3.6.61</w:t>
              </w:r>
            </w:hyperlink>
          </w:p>
        </w:tc>
        <w:tc>
          <w:tcPr>
            <w:tcW w:w="99.25pt" w:type="dxa"/>
          </w:tcPr>
          <w:p w:rsidR="00822673" w:rsidRPr="00A50E03" w:rsidRDefault="00822673" w:rsidP="00822673">
            <w:pPr>
              <w:pStyle w:val="TAL"/>
            </w:pPr>
            <w:r w:rsidRPr="00A50E03">
              <w:t>Default value is the value of "Primary CPICH TX power" in the first occurrence in list “PRACH system information list” in SIB5 or SIB5bis.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Constant value</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Constant value </w:t>
            </w:r>
            <w:hyperlink w:anchor="Para10p3p6p11" w:history="1">
              <w:r w:rsidRPr="00A50E03">
                <w:rPr>
                  <w:rStyle w:val="Hyperlink"/>
                </w:rPr>
                <w:t>10.3.6.11</w:t>
              </w:r>
            </w:hyperlink>
          </w:p>
        </w:tc>
        <w:tc>
          <w:tcPr>
            <w:tcW w:w="99.25pt" w:type="dxa"/>
          </w:tcPr>
          <w:p w:rsidR="00822673" w:rsidRPr="00A50E03" w:rsidRDefault="00822673" w:rsidP="00822673">
            <w:pPr>
              <w:pStyle w:val="TAL"/>
            </w:pPr>
            <w:r w:rsidRPr="00A50E03">
              <w:t>Default value is the value of "Constant value" in the first occurrence in list “PRACH system information list” in SIB5 or SIB5bis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PRACH power offset</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PRACH power offset </w:t>
            </w:r>
            <w:hyperlink w:anchor="Para10p3p6p54" w:history="1">
              <w:r w:rsidRPr="00A50E03">
                <w:rPr>
                  <w:rStyle w:val="Hyperlink"/>
                </w:rPr>
                <w:t>10.3.6.54</w:t>
              </w:r>
            </w:hyperlink>
          </w:p>
        </w:tc>
        <w:tc>
          <w:tcPr>
            <w:tcW w:w="99.25pt" w:type="dxa"/>
          </w:tcPr>
          <w:p w:rsidR="00822673" w:rsidRPr="00A50E03" w:rsidRDefault="00822673" w:rsidP="00822673">
            <w:pPr>
              <w:pStyle w:val="TAL"/>
            </w:pPr>
            <w:r w:rsidRPr="00A50E03">
              <w:t>Default value is the value of "PRACH power offset" in the first occurrence in list “PRACH system information list” in SIB5 or SIB5bis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PRACH transmission parameters</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RACH transmission parameters </w:t>
            </w:r>
            <w:hyperlink w:anchor="Para10p3p6p67" w:history="1">
              <w:r w:rsidRPr="00A50E03">
                <w:rPr>
                  <w:rStyle w:val="Hyperlink"/>
                </w:rPr>
                <w:t>10.3.6.67</w:t>
              </w:r>
            </w:hyperlink>
          </w:p>
        </w:tc>
        <w:tc>
          <w:tcPr>
            <w:tcW w:w="99.25pt" w:type="dxa"/>
          </w:tcPr>
          <w:p w:rsidR="00822673" w:rsidRPr="00A50E03" w:rsidRDefault="00822673" w:rsidP="00822673">
            <w:pPr>
              <w:pStyle w:val="TAL"/>
            </w:pPr>
            <w:r w:rsidRPr="00A50E03">
              <w:t>Default value is the value of "RACH transmission parameters" in the first occurrence in list “PRACH system information list” in SIB5 or SIB5bis.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AICH info</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AICH info </w:t>
            </w:r>
            <w:hyperlink w:anchor="Para10p3p6p2" w:history="1">
              <w:r w:rsidRPr="00A50E03">
                <w:rPr>
                  <w:rStyle w:val="Hyperlink"/>
                </w:rPr>
                <w:t>10.3.6.2</w:t>
              </w:r>
            </w:hyperlink>
          </w:p>
        </w:tc>
        <w:tc>
          <w:tcPr>
            <w:tcW w:w="99.25pt" w:type="dxa"/>
          </w:tcPr>
          <w:p w:rsidR="00822673" w:rsidRPr="00A50E03" w:rsidRDefault="00822673" w:rsidP="00822673">
            <w:pPr>
              <w:pStyle w:val="TAL"/>
            </w:pPr>
            <w:r w:rsidRPr="00A50E03">
              <w:t>Default value is the value of "AICH info" in the first occurrence in list “PRACH system information list” in SIB5 or SIB5bis.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Power offset P</w:t>
            </w:r>
            <w:r w:rsidRPr="00A50E03">
              <w:rPr>
                <w:sz w:val="16"/>
              </w:rPr>
              <w:t>p-e</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Integer(-5..10)</w:t>
            </w:r>
          </w:p>
        </w:tc>
        <w:tc>
          <w:tcPr>
            <w:tcW w:w="99.25pt" w:type="dxa"/>
          </w:tcPr>
          <w:p w:rsidR="00822673" w:rsidRPr="00A50E03" w:rsidRDefault="00822673" w:rsidP="00822673">
            <w:pPr>
              <w:pStyle w:val="TAL"/>
            </w:pPr>
            <w:r w:rsidRPr="00A50E03">
              <w:t>In dB. Power offset between the last transmitted preamble and the initial DPCCH transmission as defined in [26]</w:t>
            </w: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pPr>
      <w:bookmarkStart w:id="924" w:name="_Toc477471532"/>
      <w:bookmarkStart w:id="925" w:name="Para10p3p6p55"/>
      <w:r w:rsidRPr="00A50E03">
        <w:rPr>
          <w:color w:val="000000"/>
        </w:rPr>
        <w:t>10.3.6.55</w:t>
      </w:r>
      <w:r w:rsidRPr="00A50E03">
        <w:rPr>
          <w:color w:val="000000"/>
        </w:rPr>
        <w:tab/>
        <w:t>PRACH system information list</w:t>
      </w:r>
      <w:bookmarkEnd w:id="924"/>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rPr>
          <w:tblHeader/>
        </w:trPr>
        <w:tc>
          <w:tcPr>
            <w:tcW w:w="141.75pt" w:type="dxa"/>
          </w:tcPr>
          <w:bookmarkEnd w:id="925"/>
          <w:p w:rsidR="00822673" w:rsidRPr="00A50E03" w:rsidRDefault="00822673" w:rsidP="00822673">
            <w:pPr>
              <w:pStyle w:val="TALCharChar"/>
              <w:keepNext w:val="0"/>
              <w:keepLines w:val="0"/>
              <w:jc w:val="center"/>
              <w:rPr>
                <w:b/>
                <w:color w:val="000000"/>
              </w:rPr>
            </w:pPr>
            <w:r w:rsidRPr="00A50E03">
              <w:rPr>
                <w:b/>
                <w:color w:val="000000"/>
              </w:rPr>
              <w:t>Information element</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Need</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Multi</w:t>
            </w:r>
          </w:p>
        </w:tc>
        <w:tc>
          <w:tcPr>
            <w:tcW w:w="63.80pt" w:type="dxa"/>
          </w:tcPr>
          <w:p w:rsidR="00822673" w:rsidRPr="00A50E03" w:rsidRDefault="00822673" w:rsidP="00822673">
            <w:pPr>
              <w:pStyle w:val="TALCharChar"/>
              <w:keepNext w:val="0"/>
              <w:keepLines w:val="0"/>
              <w:jc w:val="center"/>
              <w:rPr>
                <w:b/>
                <w:color w:val="000000"/>
              </w:rPr>
            </w:pPr>
            <w:r w:rsidRPr="00A50E03">
              <w:rPr>
                <w:b/>
                <w:color w:val="000000"/>
              </w:rPr>
              <w:t>Type and reference</w:t>
            </w:r>
          </w:p>
        </w:tc>
        <w:tc>
          <w:tcPr>
            <w:tcW w:w="134.65pt" w:type="dxa"/>
          </w:tcPr>
          <w:p w:rsidR="00822673" w:rsidRPr="00A50E03" w:rsidRDefault="00822673" w:rsidP="00822673">
            <w:pPr>
              <w:pStyle w:val="TALCharChar"/>
              <w:keepNext w:val="0"/>
              <w:keepLines w:val="0"/>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keepNext w:val="0"/>
              <w:keepLines w:val="0"/>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PRACH system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 &lt;maxPRACH&gt;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&gt;PRACH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PRACH info (for RACH) </w:t>
            </w:r>
            <w:hyperlink w:anchor="Para10p3p6p52" w:history="1">
              <w:r w:rsidRPr="00A50E03">
                <w:rPr>
                  <w:rStyle w:val="Hyperlink"/>
                </w:rPr>
                <w:t>10.3.6.52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&gt;Transport channel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&gt;RACH TFS</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Transport format set </w:t>
            </w:r>
            <w:hyperlink w:anchor="Para10p3p5p23" w:history="1">
              <w:r w:rsidRPr="00A50E03">
                <w:rPr>
                  <w:rStyle w:val="Hyperlink"/>
                </w:rPr>
                <w:t>10.3.5.23</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value of "RACH TFS" for the previous PRACH in the list</w:t>
            </w:r>
          </w:p>
          <w:p w:rsidR="00822673" w:rsidRPr="00A50E03" w:rsidRDefault="00822673" w:rsidP="00822673">
            <w:pPr>
              <w:pStyle w:val="TAN"/>
              <w:keepNext w:val="0"/>
              <w:keepLines w:val="0"/>
              <w:rPr>
                <w:color w:val="000000"/>
              </w:rPr>
            </w:pPr>
            <w:r w:rsidRPr="00A50E03">
              <w:rPr>
                <w:color w:val="000000"/>
              </w:rPr>
              <w:t>NOTE: The first occurrence is then MP).</w:t>
            </w:r>
          </w:p>
          <w:p w:rsidR="00822673" w:rsidRPr="00A50E03" w:rsidRDefault="00822673" w:rsidP="00822673">
            <w:pPr>
              <w:pStyle w:val="TAN"/>
              <w:keepNext w:val="0"/>
              <w:keepLines w:val="0"/>
              <w:rPr>
                <w:color w:val="000000"/>
              </w:rPr>
            </w:pPr>
            <w:r w:rsidRPr="00A50E03">
              <w:rPr>
                <w:color w:val="000000"/>
              </w:rPr>
              <w:t>NOTE: For TDD in this release there is a single TF within the RACH TFS.</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&gt;Additional RACH TFS for CCCH</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Additional Dynamic Transport Format Information for CCCH </w:t>
            </w:r>
            <w:hyperlink w:anchor="Para10p3p5p2a" w:history="1">
              <w:r w:rsidRPr="00A50E03">
                <w:rPr>
                  <w:rStyle w:val="Hyperlink"/>
                </w:rPr>
                <w:t>10.3.5.2a</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FDD only</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&gt;RACH TFCS</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value of "RACH TFCS" for the previous PRACH in the list.</w:t>
            </w:r>
          </w:p>
          <w:p w:rsidR="00822673" w:rsidRPr="00A50E03" w:rsidRDefault="00822673" w:rsidP="00822673">
            <w:pPr>
              <w:pStyle w:val="TAN"/>
              <w:keepNext w:val="0"/>
              <w:keepLines w:val="0"/>
              <w:rPr>
                <w:color w:val="000000"/>
              </w:rPr>
            </w:pPr>
            <w:r w:rsidRPr="00A50E03">
              <w:rPr>
                <w:color w:val="000000"/>
              </w:rPr>
              <w:t>NOTE: The first occurrence is then MP).</w:t>
            </w:r>
          </w:p>
          <w:p w:rsidR="00822673" w:rsidRPr="00A50E03" w:rsidRDefault="00822673" w:rsidP="00822673">
            <w:pPr>
              <w:pStyle w:val="TAN"/>
              <w:keepNext w:val="0"/>
              <w:keepLines w:val="0"/>
              <w:rPr>
                <w:color w:val="000000"/>
              </w:rPr>
            </w:pPr>
            <w:r w:rsidRPr="00A50E03">
              <w:rPr>
                <w:color w:val="000000"/>
              </w:rPr>
              <w:t>NOTE: For TDD in this release there is no TFCS required.</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&gt;Additional RACH TFCS for CCCH</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Add-RACH-TFS</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Additional RACH TFCS for CCCH </w:t>
            </w:r>
            <w:hyperlink w:anchor="Para10p3p5p2b" w:history="1">
              <w:r w:rsidRPr="00A50E03">
                <w:rPr>
                  <w:rStyle w:val="Hyperlink"/>
                </w:rPr>
                <w:t>10.3.5.2b</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&gt;PRACH partitioning</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PRACH partitioning </w:t>
            </w:r>
            <w:hyperlink w:anchor="Para10p3p6p53" w:history="1">
              <w:r w:rsidRPr="00A50E03">
                <w:rPr>
                  <w:rStyle w:val="Hyperlink"/>
                </w:rPr>
                <w:t>10.3.6.53</w:t>
              </w:r>
            </w:hyperlink>
          </w:p>
        </w:tc>
        <w:tc>
          <w:tcPr>
            <w:tcW w:w="134.65pt" w:type="dxa"/>
          </w:tcPr>
          <w:p w:rsidR="00822673" w:rsidRPr="00A50E03" w:rsidRDefault="00822673" w:rsidP="00822673">
            <w:pPr>
              <w:pStyle w:val="TALCharChar"/>
              <w:rPr>
                <w:color w:val="000000"/>
              </w:rPr>
            </w:pPr>
            <w:r w:rsidRPr="00A50E03">
              <w:rPr>
                <w:color w:val="000000"/>
              </w:rPr>
              <w:t>Default value is the value of "PRACH partitioning" for the previous PRACH in the list (note : the first occurrence is then MP)</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&gt;Persistence scaling factors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Persistence scaling factors </w:t>
            </w:r>
            <w:hyperlink w:anchor="Para10p3p6p48" w:history="1">
              <w:r w:rsidRPr="00A50E03">
                <w:rPr>
                  <w:rStyle w:val="Hyperlink"/>
                </w:rPr>
                <w:t>10.3.6.48</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This IE shall not be present if only ASC 0 and ASC 1 are defined. If this IE is absent, value is the value of "Persistence scaling factors" for the previous PRACH in the list if value exists</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&gt;AC-to-ASC mapping</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SIB5-MD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AC-to-ASC mapping </w:t>
            </w:r>
            <w:hyperlink w:anchor="Para10p3p6p1" w:history="1">
              <w:r w:rsidRPr="00A50E03">
                <w:rPr>
                  <w:rStyle w:val="Hyperlink"/>
                </w:rPr>
                <w:t>10.3.6.1</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Only present in SIB 5 and in SIB 5bis.</w:t>
            </w:r>
          </w:p>
          <w:p w:rsidR="00822673" w:rsidRPr="00A50E03" w:rsidRDefault="00822673" w:rsidP="00822673">
            <w:pPr>
              <w:pStyle w:val="TALCharChar"/>
              <w:keepNext w:val="0"/>
              <w:keepLines w:val="0"/>
              <w:rPr>
                <w:color w:val="000000"/>
              </w:rPr>
            </w:pPr>
            <w:r w:rsidRPr="00A50E03">
              <w:rPr>
                <w:color w:val="000000"/>
              </w:rPr>
              <w:t>Default value is the value of "AC-to-ASC mapping" for the previous PRACH in the list.</w:t>
            </w:r>
          </w:p>
          <w:p w:rsidR="00822673" w:rsidRPr="00A50E03" w:rsidRDefault="00822673" w:rsidP="00822673">
            <w:pPr>
              <w:pStyle w:val="TAN"/>
              <w:rPr>
                <w:color w:val="000000"/>
              </w:rPr>
            </w:pPr>
            <w:r w:rsidRPr="00A50E03">
              <w:rPr>
                <w:color w:val="000000"/>
              </w:rPr>
              <w:t>NOTE: The first occurrence is then MP in SIB5 and in SIB5bis.</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&gt;CHOICE </w:t>
            </w:r>
            <w:r w:rsidRPr="00A50E03">
              <w:rPr>
                <w:i/>
                <w:color w:val="000000"/>
              </w:rPr>
              <w:t>mode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&gt;&gt;FDD</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&gt;&gt;&gt;Primary CPICH TX power</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Primary CPICH TX power </w:t>
            </w:r>
            <w:hyperlink w:anchor="Para10p3p6p61" w:history="1">
              <w:r w:rsidRPr="00A50E03">
                <w:rPr>
                  <w:rStyle w:val="Hyperlink"/>
                </w:rPr>
                <w:t>10.3.6.61</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value of "Primary CPICH TX power" for the previous PRACH in the list.</w:t>
            </w:r>
          </w:p>
          <w:p w:rsidR="00822673" w:rsidRPr="00A50E03" w:rsidRDefault="00822673" w:rsidP="00822673">
            <w:pPr>
              <w:pStyle w:val="TAN"/>
              <w:rPr>
                <w:color w:val="000000"/>
              </w:rPr>
            </w:pPr>
            <w:r w:rsidRPr="00A50E03">
              <w:rPr>
                <w:color w:val="000000"/>
              </w:rPr>
              <w:t>NOTE: The first occurrence is then MP.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&gt;&gt;&gt;Constant value</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Constant value </w:t>
            </w:r>
            <w:hyperlink w:anchor="Para10p3p6p11" w:history="1">
              <w:r w:rsidRPr="00A50E03">
                <w:rPr>
                  <w:rStyle w:val="Hyperlink"/>
                </w:rPr>
                <w:t>10.3.6.11</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value of "Constant value" for the previous PRACH in the list.</w:t>
            </w:r>
          </w:p>
          <w:p w:rsidR="00822673" w:rsidRPr="00A50E03" w:rsidRDefault="00822673" w:rsidP="00822673">
            <w:pPr>
              <w:pStyle w:val="TAN"/>
              <w:rPr>
                <w:color w:val="000000"/>
              </w:rPr>
            </w:pPr>
            <w:r w:rsidRPr="00A50E03">
              <w:rPr>
                <w:color w:val="000000"/>
              </w:rPr>
              <w:t>NOTE: The first occurrence is then MP.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&gt;&gt;&gt;PRACH power offset </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PRACH power offset </w:t>
            </w:r>
            <w:hyperlink w:anchor="Para10p3p6p54" w:history="1">
              <w:r w:rsidRPr="00A50E03">
                <w:rPr>
                  <w:rStyle w:val="Hyperlink"/>
                </w:rPr>
                <w:t>10.3.6.54</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value of "PRACH power offset" for the previous PRACH in the list.</w:t>
            </w:r>
          </w:p>
          <w:p w:rsidR="00822673" w:rsidRPr="00A50E03" w:rsidRDefault="00822673" w:rsidP="00822673">
            <w:pPr>
              <w:pStyle w:val="TAN"/>
              <w:rPr>
                <w:color w:val="000000"/>
              </w:rPr>
            </w:pPr>
            <w:r w:rsidRPr="00A50E03">
              <w:rPr>
                <w:color w:val="000000"/>
              </w:rPr>
              <w:t>NOTE: The first occurrence is then MP.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&gt;&gt;&gt;RACH transmission parameters</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RACH transmission parameters </w:t>
            </w:r>
            <w:hyperlink w:anchor="Para10p3p6p67" w:history="1">
              <w:r w:rsidRPr="00A50E03">
                <w:rPr>
                  <w:rStyle w:val="Hyperlink"/>
                </w:rPr>
                <w:t>10.3.6.67</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value of "RACH transmission parameters" for the previous PRACH in the list.</w:t>
            </w:r>
          </w:p>
          <w:p w:rsidR="00822673" w:rsidRPr="00A50E03" w:rsidRDefault="00822673" w:rsidP="00822673">
            <w:pPr>
              <w:pStyle w:val="TAN"/>
              <w:rPr>
                <w:color w:val="000000"/>
              </w:rPr>
            </w:pPr>
            <w:r w:rsidRPr="00A50E03">
              <w:rPr>
                <w:color w:val="000000"/>
              </w:rPr>
              <w:t>NOTE: The first occurrence is then MP.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&gt;&gt;&gt;AICH info</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AICH info </w:t>
            </w:r>
            <w:hyperlink w:anchor="Para10p3p6p2" w:history="1">
              <w:r w:rsidRPr="00A50E03">
                <w:rPr>
                  <w:rStyle w:val="Hyperlink"/>
                </w:rPr>
                <w:t>10.3.6.2</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Default value is the value of "AICH info" for the previous PRACH in the list.</w:t>
            </w:r>
          </w:p>
          <w:p w:rsidR="00822673" w:rsidRPr="00A50E03" w:rsidRDefault="00822673" w:rsidP="00822673">
            <w:pPr>
              <w:pStyle w:val="TAN"/>
              <w:rPr>
                <w:color w:val="000000"/>
              </w:rPr>
            </w:pPr>
            <w:r w:rsidRPr="00A50E03">
              <w:rPr>
                <w:color w:val="000000"/>
              </w:rPr>
              <w:t>NOTE: The first occurrence is then MP.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&gt;&gt;TDD</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 data)</w:t>
            </w:r>
          </w:p>
        </w:tc>
        <w:tc>
          <w:tcPr>
            <w:tcW w:w="49.60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394"/>
        <w:gridCol w:w="4678"/>
      </w:tblGrid>
      <w:tr w:rsidR="00822673" w:rsidRPr="00A50E03" w:rsidTr="00822673">
        <w:tc>
          <w:tcPr>
            <w:tcW w:w="219.70pt" w:type="dxa"/>
          </w:tcPr>
          <w:p w:rsidR="00822673" w:rsidRPr="00A50E03" w:rsidRDefault="00822673" w:rsidP="00822673">
            <w:pPr>
              <w:pStyle w:val="TAH"/>
              <w:rPr>
                <w:color w:val="000000"/>
              </w:rPr>
            </w:pPr>
            <w:r w:rsidRPr="00A50E03">
              <w:rPr>
                <w:color w:val="000000"/>
              </w:rPr>
              <w:t>Condition</w:t>
            </w:r>
          </w:p>
        </w:tc>
        <w:tc>
          <w:tcPr>
            <w:tcW w:w="233.90pt" w:type="dxa"/>
          </w:tcPr>
          <w:p w:rsidR="00822673" w:rsidRPr="00A50E03" w:rsidRDefault="00822673" w:rsidP="00822673">
            <w:pPr>
              <w:pStyle w:val="TAH"/>
              <w:rPr>
                <w:color w:val="000000"/>
              </w:rPr>
            </w:pPr>
            <w:r w:rsidRPr="00A50E03">
              <w:rPr>
                <w:color w:val="000000"/>
              </w:rPr>
              <w:t>Explanation</w:t>
            </w:r>
          </w:p>
        </w:tc>
      </w:tr>
      <w:tr w:rsidR="00822673" w:rsidRPr="00A50E03" w:rsidTr="00822673">
        <w:tblPrEx>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PrEx>
        <w:tc>
          <w:tcPr>
            <w:tcW w:w="219.70pt" w:type="dxa"/>
          </w:tcPr>
          <w:p w:rsidR="00822673" w:rsidRPr="00A50E03" w:rsidRDefault="00822673" w:rsidP="00822673">
            <w:pPr>
              <w:pStyle w:val="TALCharChar"/>
              <w:rPr>
                <w:i/>
                <w:color w:val="000000"/>
              </w:rPr>
            </w:pPr>
            <w:r w:rsidRPr="00A50E03">
              <w:rPr>
                <w:i/>
                <w:color w:val="000000"/>
              </w:rPr>
              <w:t>SIB5-MD</w:t>
            </w:r>
          </w:p>
        </w:tc>
        <w:tc>
          <w:tcPr>
            <w:tcW w:w="233.90pt" w:type="dxa"/>
          </w:tcPr>
          <w:p w:rsidR="00822673" w:rsidRPr="00A50E03" w:rsidRDefault="00822673" w:rsidP="00822673">
            <w:pPr>
              <w:pStyle w:val="TALCharChar"/>
              <w:rPr>
                <w:color w:val="000000"/>
              </w:rPr>
            </w:pPr>
            <w:r w:rsidRPr="00A50E03">
              <w:rPr>
                <w:color w:val="000000"/>
              </w:rPr>
              <w:t>The information element is present only in SIB 5 and in SIB5bis. In SIB 5 and in SIB 5bis it is mandatory with default.</w:t>
            </w:r>
          </w:p>
        </w:tc>
      </w:tr>
      <w:tr w:rsidR="00822673" w:rsidRPr="00A50E03" w:rsidTr="00822673">
        <w:tblPrEx>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PrEx>
        <w:tc>
          <w:tcPr>
            <w:tcW w:w="219.70pt" w:type="dxa"/>
          </w:tcPr>
          <w:p w:rsidR="00822673" w:rsidRPr="00A50E03" w:rsidRDefault="00822673" w:rsidP="00822673">
            <w:pPr>
              <w:pStyle w:val="TALCharChar"/>
              <w:rPr>
                <w:color w:val="000000"/>
              </w:rPr>
            </w:pPr>
            <w:r w:rsidRPr="00A50E03">
              <w:rPr>
                <w:i/>
                <w:iCs/>
                <w:color w:val="000000"/>
              </w:rPr>
              <w:t>Add-RACH-TFS</w:t>
            </w:r>
          </w:p>
        </w:tc>
        <w:tc>
          <w:tcPr>
            <w:tcW w:w="233.90pt" w:type="dxa"/>
          </w:tcPr>
          <w:p w:rsidR="00822673" w:rsidRPr="00A50E03" w:rsidRDefault="00822673" w:rsidP="00822673">
            <w:pPr>
              <w:pStyle w:val="TALCharChar"/>
              <w:rPr>
                <w:color w:val="000000"/>
              </w:rPr>
            </w:pPr>
            <w:r w:rsidRPr="00A50E03">
              <w:rPr>
                <w:color w:val="000000"/>
              </w:rPr>
              <w:t>The information element is MP if the IE "Additional RACH TFS for CCCH" is included. Otherwise the information element is not needed.</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t>If the setting of the PRACH information results in that a combination of a signature, preamble scrambling code and subchannel corresponds to a RACH with different TFS and/or TFCS, then for that combination only the TFS/TFCS of the PRACH listed first is valid, where PRACHs listed in System Information Block type 5 or 5bis shall be counted first.</w:t>
      </w:r>
    </w:p>
    <w:p w:rsidR="00822673" w:rsidRPr="00A50E03" w:rsidRDefault="00822673" w:rsidP="00822673">
      <w:pPr>
        <w:pStyle w:val="Heading4"/>
      </w:pPr>
      <w:bookmarkStart w:id="926" w:name="_Toc477471533"/>
      <w:bookmarkStart w:id="927" w:name="Para10p3p6p56"/>
      <w:r w:rsidRPr="00A50E03">
        <w:rPr>
          <w:color w:val="000000"/>
        </w:rPr>
        <w:t>10.3.6.56</w:t>
      </w:r>
      <w:r w:rsidRPr="00A50E03">
        <w:rPr>
          <w:color w:val="000000"/>
        </w:rPr>
        <w:tab/>
        <w:t>Predefined PhyCH configuration</w:t>
      </w:r>
      <w:bookmarkEnd w:id="926"/>
    </w:p>
    <w:bookmarkEnd w:id="927"/>
    <w:p w:rsidR="00822673" w:rsidRPr="00A50E03" w:rsidRDefault="00822673" w:rsidP="00822673">
      <w:pPr>
        <w:rPr>
          <w:color w:val="000000"/>
        </w:rPr>
      </w:pPr>
      <w:r w:rsidRPr="00A50E03">
        <w:rPr>
          <w:color w:val="000000"/>
        </w:rPr>
        <w:t>This information element concerns a pre- defined configuration of physical channel parameters.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Uplink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Uplink DPCH info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Uplink DPCH info Pre </w:t>
            </w:r>
            <w:hyperlink w:anchor="Para10p3p6p90" w:history="1">
              <w:r w:rsidRPr="00A50E03">
                <w:rPr>
                  <w:rStyle w:val="Hyperlink"/>
                </w:rPr>
                <w:t>10.3.6.90</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b/>
                <w:color w:val="000000"/>
              </w:rPr>
              <w:t>Downlink radio resources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Downlink information common for all radio links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Downlink information common for all radio links Pre</w:t>
            </w:r>
          </w:p>
          <w:p w:rsidR="00822673" w:rsidRPr="00A50E03" w:rsidRDefault="000955F3" w:rsidP="00822673">
            <w:pPr>
              <w:pStyle w:val="TALCharChar"/>
              <w:rPr>
                <w:color w:val="000000"/>
              </w:rPr>
            </w:pPr>
            <w:hyperlink w:anchor="Para10p3p6p26" w:history="1">
              <w:r w:rsidR="00822673" w:rsidRPr="00A50E03">
                <w:rPr>
                  <w:rStyle w:val="Hyperlink"/>
                </w:rPr>
                <w:t>10.3.6.26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28" w:name="_Toc477471534"/>
      <w:bookmarkStart w:id="929" w:name="Para10p3p6p57"/>
      <w:r w:rsidRPr="00A50E03">
        <w:rPr>
          <w:color w:val="000000"/>
        </w:rPr>
        <w:t>10.3.6.57</w:t>
      </w:r>
      <w:r w:rsidRPr="00A50E03">
        <w:rPr>
          <w:color w:val="000000"/>
        </w:rPr>
        <w:tab/>
        <w:t>Primary CCPCH info</w:t>
      </w:r>
      <w:bookmarkEnd w:id="92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929"/>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&gt;&gt;TX Diversity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indicates that transmit diversity is used.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pPr>
            <w:r w:rsidRPr="00A50E03">
              <w:t xml:space="preserve">&gt;&gt;CHOICE </w:t>
            </w:r>
            <w:r w:rsidRPr="00A50E03">
              <w:rPr>
                <w:i/>
                <w:iCs/>
              </w:rPr>
              <w:t>TDD option</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pPr>
            <w:r w:rsidRPr="00A50E03">
              <w:t>&gt;&gt;&gt;3.84 and 7.68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w:t>
            </w:r>
            <w:r w:rsidRPr="00A50E03">
              <w:t>&gt;&gt;</w:t>
            </w:r>
            <w:r w:rsidRPr="00A50E03">
              <w:rPr>
                <w:color w:val="000000"/>
              </w:rPr>
              <w:t xml:space="preserve">CHOICE </w:t>
            </w:r>
            <w:r w:rsidRPr="00A50E03">
              <w:rPr>
                <w:i/>
                <w:iCs/>
                <w:color w:val="000000"/>
              </w:rPr>
              <w:t>SyncCase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w:t>
            </w:r>
            <w:r w:rsidRPr="00A50E03">
              <w:rPr>
                <w:color w:val="000000"/>
              </w:rPr>
              <w:t>&gt;&gt;&gt;Sync Case 1</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w:t>
            </w:r>
            <w:r w:rsidRPr="00A50E03">
              <w:rPr>
                <w:color w:val="000000"/>
              </w:rPr>
              <w:t>&gt;&gt;&gt;&gt;Timeslot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(0...14)</w:t>
            </w:r>
          </w:p>
        </w:tc>
        <w:tc>
          <w:tcPr>
            <w:tcW w:w="85.05pt" w:type="dxa"/>
          </w:tcPr>
          <w:p w:rsidR="00822673" w:rsidRPr="00A50E03" w:rsidRDefault="00822673" w:rsidP="00822673">
            <w:pPr>
              <w:pStyle w:val="TALCharChar"/>
              <w:keepNext w:val="0"/>
              <w:rPr>
                <w:color w:val="000000"/>
              </w:rPr>
            </w:pPr>
            <w:r w:rsidRPr="00A50E03">
              <w:rPr>
                <w:color w:val="000000"/>
              </w:rPr>
              <w:t>PCCPCH timeslot</w:t>
            </w:r>
            <w:r w:rsidRPr="00A50E03">
              <w:rPr>
                <w:color w:val="000000"/>
              </w:rPr>
              <w:br/>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w:t>
            </w:r>
            <w:r w:rsidRPr="00A50E03">
              <w:rPr>
                <w:color w:val="000000"/>
              </w:rPr>
              <w:t>&gt;&gt;&gt;Sync Case 2</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w:t>
            </w:r>
            <w:r w:rsidRPr="00A50E03">
              <w:rPr>
                <w:color w:val="000000"/>
              </w:rPr>
              <w:t>&gt;&gt;&gt;&gt;Timeslot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Integer(0..6)</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FootnoteText"/>
              <w:ind w:start="0pt" w:firstLine="0pt"/>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t>&gt;&gt;&gt;&gt;TSTD indicator</w:t>
            </w:r>
          </w:p>
        </w:tc>
        <w:tc>
          <w:tcPr>
            <w:tcW w:w="56.70pt" w:type="dxa"/>
          </w:tcPr>
          <w:p w:rsidR="00822673" w:rsidRPr="00A50E03" w:rsidRDefault="00822673" w:rsidP="00822673">
            <w:pPr>
              <w:pStyle w:val="TALCharChar"/>
              <w:keepNext w:val="0"/>
              <w:rPr>
                <w:rFonts w:ascii="Times New Roman" w:hAnsi="Times New Roman"/>
                <w:color w:val="000000"/>
              </w:rPr>
            </w:pPr>
            <w:r w:rsidRPr="00A50E03">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pPr>
            <w:r w:rsidRPr="00A50E03">
              <w:t>TSTD indicator</w:t>
            </w:r>
          </w:p>
          <w:p w:rsidR="00822673" w:rsidRPr="00A50E03" w:rsidRDefault="000955F3" w:rsidP="00822673">
            <w:pPr>
              <w:pStyle w:val="TALCharChar"/>
              <w:keepNext w:val="0"/>
              <w:rPr>
                <w:rFonts w:ascii="Times New Roman" w:hAnsi="Times New Roman"/>
                <w:color w:val="000000"/>
              </w:rPr>
            </w:pPr>
            <w:hyperlink w:anchor="Para10p3p6p85a" w:history="1">
              <w:r w:rsidR="00822673" w:rsidRPr="00A50E03">
                <w:rPr>
                  <w:rStyle w:val="Hyperlink"/>
                </w:rPr>
                <w:t>10.3.6.85a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&gt;&gt;Cell parameters ID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Cell parameters Id </w:t>
            </w:r>
            <w:hyperlink w:anchor="Para10p3p6p9" w:history="1">
              <w:r w:rsidRPr="00A50E03">
                <w:rPr>
                  <w:rStyle w:val="Hyperlink"/>
                </w:rPr>
                <w:t>10.3.6.9</w:t>
              </w:r>
            </w:hyperlink>
          </w:p>
        </w:tc>
        <w:tc>
          <w:tcPr>
            <w:tcW w:w="85.05pt" w:type="dxa"/>
          </w:tcPr>
          <w:p w:rsidR="00822673" w:rsidRPr="00A50E03" w:rsidRDefault="00822673" w:rsidP="00822673">
            <w:pPr>
              <w:pStyle w:val="TALCharChar"/>
              <w:keepNext w:val="0"/>
              <w:rPr>
                <w:color w:val="000000"/>
              </w:rPr>
            </w:pPr>
            <w:r w:rsidRPr="00A50E03">
              <w:rPr>
                <w:color w:val="000000"/>
              </w:rPr>
              <w:t>The Cell parameters ID is described in [32].</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&gt;&gt;SCTD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SCTD indicator </w:t>
            </w:r>
            <w:hyperlink w:anchor="Para10p3p6p70a" w:history="1">
              <w:r w:rsidRPr="00A50E03">
                <w:rPr>
                  <w:rStyle w:val="Hyperlink"/>
                </w:rPr>
                <w:t>10.3.6.70a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30" w:name="_Toc477471535"/>
      <w:bookmarkStart w:id="931" w:name="Para10p3p6p58"/>
      <w:r w:rsidRPr="00A50E03">
        <w:rPr>
          <w:color w:val="000000"/>
        </w:rPr>
        <w:t>10.3.6.58</w:t>
      </w:r>
      <w:r w:rsidRPr="00A50E03">
        <w:rPr>
          <w:color w:val="000000"/>
        </w:rPr>
        <w:tab/>
        <w:t>Primary CCPCH info post</w:t>
      </w:r>
      <w:bookmarkEnd w:id="930"/>
    </w:p>
    <w:bookmarkEnd w:id="931"/>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 xml:space="preserve">CHOICE </w:t>
            </w:r>
            <w:r w:rsidRPr="00A50E03">
              <w:rPr>
                <w:b w:val="0"/>
                <w:i/>
                <w:iCs/>
                <w:color w:val="000000"/>
              </w:rPr>
              <w:t>TDD option</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&gt;3.84 Mcps TDD</w:t>
            </w:r>
          </w:p>
        </w:tc>
        <w:tc>
          <w:tcPr>
            <w:tcW w:w="56.70pt" w:type="dxa"/>
          </w:tcPr>
          <w:p w:rsidR="00822673" w:rsidRPr="00A50E03" w:rsidRDefault="00822673" w:rsidP="00822673">
            <w:pPr>
              <w:pStyle w:val="TALCharChar"/>
              <w:keepNext w:val="0"/>
            </w:pP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&gt;&gt;CHOICE</w:t>
            </w:r>
            <w:r w:rsidRPr="00A50E03">
              <w:rPr>
                <w:i/>
                <w:iCs/>
                <w:color w:val="000000"/>
              </w:rPr>
              <w:t xml:space="preserve"> SyncCase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&gt;&gt;&gt;Sync Case 1</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&gt;&gt;&gt;&gt;Timeslot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(0...14)</w:t>
            </w:r>
          </w:p>
        </w:tc>
        <w:tc>
          <w:tcPr>
            <w:tcW w:w="85.05pt" w:type="dxa"/>
          </w:tcPr>
          <w:p w:rsidR="00822673" w:rsidRPr="00A50E03" w:rsidRDefault="00822673" w:rsidP="00822673">
            <w:pPr>
              <w:pStyle w:val="TALCharChar"/>
              <w:keepNext w:val="0"/>
              <w:rPr>
                <w:color w:val="000000"/>
              </w:rPr>
            </w:pPr>
            <w:r w:rsidRPr="00A50E03">
              <w:rPr>
                <w:color w:val="000000"/>
              </w:rPr>
              <w:t>PCCPCH timeslot</w:t>
            </w:r>
            <w:r w:rsidRPr="00A50E03">
              <w:rPr>
                <w:color w:val="000000"/>
              </w:rPr>
              <w:br/>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&gt;&gt;&gt;Sync Case 2</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&gt;&gt;&gt;&gt;Timeslot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Integer(0..6)</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&gt;&gt;CHOICE</w:t>
            </w:r>
            <w:r w:rsidRPr="00A50E03">
              <w:rPr>
                <w:i/>
                <w:iCs/>
                <w:color w:val="000000"/>
              </w:rPr>
              <w:t xml:space="preserve"> SyncCase</w:t>
            </w:r>
          </w:p>
        </w:tc>
        <w:tc>
          <w:tcPr>
            <w:tcW w:w="56.70pt" w:type="dxa"/>
          </w:tcPr>
          <w:p w:rsidR="00822673" w:rsidRPr="00A50E03" w:rsidRDefault="00822673" w:rsidP="00822673">
            <w:pPr>
              <w:pStyle w:val="TALCharChar"/>
              <w:keepNext w:val="0"/>
              <w:rPr>
                <w:rFonts w:cs="Arial"/>
                <w:color w:val="000000"/>
              </w:rPr>
            </w:pPr>
            <w:r w:rsidRPr="00A50E03">
              <w:rPr>
                <w:rFonts w:cs="Arial"/>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&gt;&gt;&gt;Sync Case 1</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&gt;&gt;&gt;&gt;Timeslot</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Integer (0…14)</w:t>
            </w:r>
          </w:p>
        </w:tc>
        <w:tc>
          <w:tcPr>
            <w:tcW w:w="85.05pt" w:type="dxa"/>
          </w:tcPr>
          <w:p w:rsidR="00822673" w:rsidRPr="00A50E03" w:rsidRDefault="00822673" w:rsidP="00822673">
            <w:pPr>
              <w:pStyle w:val="TALCharChar"/>
              <w:keepNext w:val="0"/>
            </w:pPr>
            <w:r w:rsidRPr="00A50E03">
              <w:rPr>
                <w:color w:val="000000"/>
              </w:rPr>
              <w:t>PCCPCH timeslot</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&gt;&gt;&gt;Sync Case 2</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&gt;&gt;&gt;&gt;Timeslot</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Integer(0..6)</w:t>
            </w: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&gt;&gt;TSTD indicator</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TSTD indicator </w:t>
            </w:r>
            <w:hyperlink w:anchor="Para10p3p6p85a" w:history="1">
              <w:r w:rsidRPr="00A50E03">
                <w:rPr>
                  <w:rStyle w:val="Hyperlink"/>
                </w:rPr>
                <w:t>10.3.6.85a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Cell parameters ID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Cell parameters Id </w:t>
            </w:r>
            <w:hyperlink w:anchor="Para10p3p6p9" w:history="1">
              <w:r w:rsidRPr="00A50E03">
                <w:rPr>
                  <w:rStyle w:val="Hyperlink"/>
                </w:rPr>
                <w:t>10.3.6.9</w:t>
              </w:r>
            </w:hyperlink>
          </w:p>
        </w:tc>
        <w:tc>
          <w:tcPr>
            <w:tcW w:w="85.05pt" w:type="dxa"/>
          </w:tcPr>
          <w:p w:rsidR="00822673" w:rsidRPr="00A50E03" w:rsidRDefault="00822673" w:rsidP="00822673">
            <w:pPr>
              <w:pStyle w:val="TALCharChar"/>
              <w:keepNext w:val="0"/>
              <w:rPr>
                <w:color w:val="000000"/>
              </w:rPr>
            </w:pPr>
            <w:r w:rsidRPr="00A50E03">
              <w:rPr>
                <w:color w:val="000000"/>
              </w:rPr>
              <w:t>The Cell parameters ID is described in [32].</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SCTD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SCTD indicator </w:t>
            </w:r>
            <w:hyperlink w:anchor="Para10p3p6p70a" w:history="1">
              <w:r w:rsidRPr="00A50E03">
                <w:rPr>
                  <w:rStyle w:val="Hyperlink"/>
                </w:rPr>
                <w:t>10.3.6.70a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32" w:name="_Toc477471536"/>
      <w:bookmarkStart w:id="933" w:name="Para10p3p6p59"/>
      <w:r w:rsidRPr="00A50E03">
        <w:rPr>
          <w:color w:val="000000"/>
        </w:rPr>
        <w:t>10.3.6.59</w:t>
      </w:r>
      <w:r w:rsidRPr="00A50E03">
        <w:rPr>
          <w:color w:val="000000"/>
        </w:rPr>
        <w:tab/>
        <w:t>Primary CCPCH TX Power</w:t>
      </w:r>
      <w:bookmarkEnd w:id="932"/>
    </w:p>
    <w:bookmarkEnd w:id="933"/>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Primary CCPCH Tx Power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Integer(6..43)</w:t>
            </w:r>
          </w:p>
        </w:tc>
        <w:tc>
          <w:tcPr>
            <w:tcW w:w="134.65pt" w:type="dxa"/>
          </w:tcPr>
          <w:p w:rsidR="00822673" w:rsidRPr="00A50E03" w:rsidRDefault="00822673" w:rsidP="00822673">
            <w:pPr>
              <w:pStyle w:val="TALCharChar"/>
              <w:rPr>
                <w:color w:val="000000"/>
              </w:rPr>
            </w:pPr>
            <w:r w:rsidRPr="00A50E03">
              <w:rPr>
                <w:color w:val="000000"/>
              </w:rPr>
              <w:t>In dBm</w:t>
            </w:r>
          </w:p>
        </w:tc>
      </w:tr>
    </w:tbl>
    <w:p w:rsidR="00822673" w:rsidRPr="00A50E03" w:rsidRDefault="00822673" w:rsidP="00822673">
      <w:pPr>
        <w:rPr>
          <w:color w:val="000000"/>
        </w:rPr>
      </w:pPr>
    </w:p>
    <w:p w:rsidR="00822673" w:rsidRPr="00A50E03" w:rsidRDefault="00822673" w:rsidP="00822673">
      <w:pPr>
        <w:pStyle w:val="Heading4"/>
      </w:pPr>
      <w:bookmarkStart w:id="934" w:name="_Toc477471537"/>
      <w:bookmarkStart w:id="935" w:name="Para10p3p6p60"/>
      <w:r w:rsidRPr="00A50E03">
        <w:rPr>
          <w:color w:val="000000"/>
        </w:rPr>
        <w:t>10.3.6.60</w:t>
      </w:r>
      <w:r w:rsidRPr="00A50E03">
        <w:rPr>
          <w:color w:val="000000"/>
        </w:rPr>
        <w:tab/>
        <w:t>Primary CPICH info</w:t>
      </w:r>
      <w:bookmarkEnd w:id="934"/>
    </w:p>
    <w:bookmarkEnd w:id="935"/>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Primary scrambling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Integer(0..511)</w:t>
            </w:r>
          </w:p>
        </w:tc>
        <w:tc>
          <w:tcPr>
            <w:tcW w:w="134.8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36" w:name="_Toc477471538"/>
      <w:bookmarkStart w:id="937" w:name="Para10p3p6p61"/>
      <w:r w:rsidRPr="00A50E03">
        <w:rPr>
          <w:color w:val="000000"/>
        </w:rPr>
        <w:t>10.3.6.61</w:t>
      </w:r>
      <w:r w:rsidRPr="00A50E03">
        <w:rPr>
          <w:color w:val="000000"/>
        </w:rPr>
        <w:tab/>
        <w:t>Primary CPICH Tx power</w:t>
      </w:r>
      <w:bookmarkEnd w:id="936"/>
    </w:p>
    <w:bookmarkEnd w:id="937"/>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Primary CPICH Tx Power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Integer(-10..50)</w:t>
            </w:r>
          </w:p>
        </w:tc>
        <w:tc>
          <w:tcPr>
            <w:tcW w:w="134.65pt" w:type="dxa"/>
          </w:tcPr>
          <w:p w:rsidR="00822673" w:rsidRPr="00A50E03" w:rsidRDefault="00822673" w:rsidP="00822673">
            <w:pPr>
              <w:pStyle w:val="TALCharChar"/>
              <w:rPr>
                <w:color w:val="000000"/>
              </w:rPr>
            </w:pPr>
            <w:r w:rsidRPr="00A50E03">
              <w:rPr>
                <w:color w:val="000000"/>
              </w:rPr>
              <w:t>Power in dBm.</w:t>
            </w:r>
          </w:p>
        </w:tc>
      </w:tr>
    </w:tbl>
    <w:p w:rsidR="00822673" w:rsidRPr="00A50E03" w:rsidRDefault="00822673" w:rsidP="00822673">
      <w:pPr>
        <w:rPr>
          <w:color w:val="000000"/>
        </w:rPr>
      </w:pPr>
    </w:p>
    <w:p w:rsidR="00822673" w:rsidRPr="00A50E03" w:rsidRDefault="00822673" w:rsidP="00822673">
      <w:pPr>
        <w:pStyle w:val="Heading4"/>
      </w:pPr>
      <w:bookmarkStart w:id="938" w:name="_Toc477471539"/>
      <w:bookmarkStart w:id="939" w:name="Para10p3p6p62"/>
      <w:r w:rsidRPr="00A50E03">
        <w:rPr>
          <w:color w:val="000000"/>
        </w:rPr>
        <w:t>10.3.6.62</w:t>
      </w:r>
      <w:r w:rsidRPr="00A50E03">
        <w:rPr>
          <w:color w:val="000000"/>
        </w:rPr>
        <w:tab/>
        <w:t>Primary CPICH usage for channel estimation</w:t>
      </w:r>
      <w:bookmarkEnd w:id="938"/>
    </w:p>
    <w:bookmarkEnd w:id="939"/>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Primary CPICH usage for channel estimation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Enumerated(Primary CPICH may be used, Primary CPICH shall not be used)</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40" w:name="_Toc477471540"/>
      <w:bookmarkStart w:id="941" w:name="Para10p3p6p63"/>
      <w:r w:rsidRPr="00A50E03">
        <w:rPr>
          <w:color w:val="000000"/>
        </w:rPr>
        <w:t>10.3.6.63</w:t>
      </w:r>
      <w:r w:rsidRPr="00A50E03">
        <w:rPr>
          <w:color w:val="000000"/>
        </w:rPr>
        <w:tab/>
        <w:t>PUSCH info</w:t>
      </w:r>
      <w:bookmarkEnd w:id="940"/>
    </w:p>
    <w:bookmarkEnd w:id="941"/>
    <w:p w:rsidR="00822673" w:rsidRPr="00A50E03" w:rsidRDefault="00822673" w:rsidP="00822673">
      <w:pPr>
        <w:pStyle w:val="NO"/>
        <w:rPr>
          <w:color w:val="000000"/>
        </w:rPr>
      </w:pPr>
      <w:r w:rsidRPr="00A50E03">
        <w:rPr>
          <w:color w:val="000000"/>
        </w:rPr>
        <w:t>NOTE:</w:t>
      </w:r>
      <w:r w:rsidRPr="00A50E03">
        <w:rPr>
          <w:color w:val="000000"/>
        </w:rPr>
        <w:tab/>
        <w:t>Only for 1.28 Mcps and 3.84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tblHeader/>
        </w:trPr>
        <w:tc>
          <w:tcPr>
            <w:tcW w:w="141.75pt" w:type="dxa"/>
          </w:tcPr>
          <w:p w:rsidR="00822673" w:rsidRPr="00A50E03" w:rsidRDefault="00822673" w:rsidP="00822673">
            <w:pPr>
              <w:pStyle w:val="TALCharChar"/>
              <w:rPr>
                <w:color w:val="000000"/>
              </w:rPr>
            </w:pPr>
            <w:r w:rsidRPr="00A50E03">
              <w:rPr>
                <w:color w:val="000000"/>
              </w:rPr>
              <w:t>TFCS ID</w:t>
            </w:r>
          </w:p>
        </w:tc>
        <w:tc>
          <w:tcPr>
            <w:tcW w:w="56.70pt" w:type="dxa"/>
          </w:tcPr>
          <w:p w:rsidR="00822673" w:rsidRPr="00A50E03" w:rsidRDefault="00822673" w:rsidP="00822673">
            <w:pPr>
              <w:pStyle w:val="TAR"/>
              <w:jc w:val="start"/>
              <w:rPr>
                <w:color w:val="000000"/>
              </w:rPr>
            </w:pPr>
            <w:r w:rsidRPr="00A50E03">
              <w:rPr>
                <w:color w:val="000000"/>
              </w:rPr>
              <w:t>MD</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Integer(1..8)</w:t>
            </w:r>
          </w:p>
        </w:tc>
        <w:tc>
          <w:tcPr>
            <w:tcW w:w="134.65pt" w:type="dxa"/>
          </w:tcPr>
          <w:p w:rsidR="00822673" w:rsidRPr="00A50E03" w:rsidRDefault="00822673" w:rsidP="00822673">
            <w:pPr>
              <w:pStyle w:val="TAR"/>
              <w:jc w:val="start"/>
              <w:rPr>
                <w:color w:val="000000"/>
              </w:rPr>
            </w:pPr>
            <w:r w:rsidRPr="00A50E03">
              <w:rPr>
                <w:color w:val="000000"/>
              </w:rPr>
              <w:t>Default value is 1</w:t>
            </w:r>
          </w:p>
        </w:tc>
      </w:tr>
      <w:tr w:rsidR="00822673" w:rsidRPr="00A50E03" w:rsidTr="00822673">
        <w:trPr>
          <w:tblHeader/>
        </w:trPr>
        <w:tc>
          <w:tcPr>
            <w:tcW w:w="141.75pt" w:type="dxa"/>
          </w:tcPr>
          <w:p w:rsidR="00822673" w:rsidRPr="00A50E03" w:rsidRDefault="00822673" w:rsidP="00822673">
            <w:pPr>
              <w:pStyle w:val="TAH"/>
              <w:jc w:val="start"/>
              <w:rPr>
                <w:b w:val="0"/>
                <w:color w:val="000000"/>
              </w:rPr>
            </w:pPr>
            <w:r w:rsidRPr="00A50E03">
              <w:rPr>
                <w:b w:val="0"/>
                <w:color w:val="000000"/>
              </w:rPr>
              <w:t>Common timeslot info</w:t>
            </w:r>
          </w:p>
        </w:tc>
        <w:tc>
          <w:tcPr>
            <w:tcW w:w="56.70pt" w:type="dxa"/>
          </w:tcPr>
          <w:p w:rsidR="00822673" w:rsidRPr="00A50E03" w:rsidRDefault="00822673" w:rsidP="00822673">
            <w:pPr>
              <w:pStyle w:val="TAH"/>
              <w:jc w:val="start"/>
              <w:rPr>
                <w:b w:val="0"/>
                <w:color w:val="000000"/>
              </w:rPr>
            </w:pPr>
            <w:r w:rsidRPr="00A50E03">
              <w:rPr>
                <w:b w:val="0"/>
                <w:color w:val="000000"/>
              </w:rPr>
              <w:t>OP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Common timeslot info </w:t>
            </w:r>
            <w:hyperlink w:anchor="Para10p3p6p10" w:history="1">
              <w:r w:rsidRPr="00A50E03">
                <w:rPr>
                  <w:rStyle w:val="Hyperlink"/>
                  <w:b w:val="0"/>
                </w:rPr>
                <w:t>10.3.6.10</w:t>
              </w:r>
            </w:hyperlink>
          </w:p>
        </w:tc>
        <w:tc>
          <w:tcPr>
            <w:tcW w:w="134.65pt" w:type="dxa"/>
          </w:tcPr>
          <w:p w:rsidR="00822673" w:rsidRPr="00A50E03" w:rsidRDefault="00822673" w:rsidP="00822673">
            <w:pPr>
              <w:pStyle w:val="TAH"/>
              <w:jc w:val="start"/>
              <w:rPr>
                <w:b w:val="0"/>
                <w:color w:val="000000"/>
              </w:rPr>
            </w:pPr>
          </w:p>
        </w:tc>
      </w:tr>
      <w:tr w:rsidR="00822673" w:rsidRPr="00A50E03" w:rsidTr="00822673">
        <w:trPr>
          <w:tblHeader/>
        </w:trPr>
        <w:tc>
          <w:tcPr>
            <w:tcW w:w="141.75pt" w:type="dxa"/>
          </w:tcPr>
          <w:p w:rsidR="00822673" w:rsidRPr="00A50E03" w:rsidRDefault="00822673" w:rsidP="00822673">
            <w:pPr>
              <w:pStyle w:val="TAH"/>
              <w:jc w:val="start"/>
              <w:rPr>
                <w:b w:val="0"/>
                <w:color w:val="000000"/>
              </w:rPr>
            </w:pPr>
            <w:r w:rsidRPr="00A50E03">
              <w:rPr>
                <w:b w:val="0"/>
                <w:color w:val="000000"/>
              </w:rPr>
              <w:t>PUSCH timeslots and codes</w:t>
            </w:r>
          </w:p>
        </w:tc>
        <w:tc>
          <w:tcPr>
            <w:tcW w:w="56.70pt" w:type="dxa"/>
          </w:tcPr>
          <w:p w:rsidR="00822673" w:rsidRPr="00A50E03" w:rsidRDefault="00822673" w:rsidP="00822673">
            <w:pPr>
              <w:pStyle w:val="TAH"/>
              <w:jc w:val="start"/>
              <w:rPr>
                <w:b w:val="0"/>
                <w:color w:val="000000"/>
              </w:rPr>
            </w:pPr>
            <w:r w:rsidRPr="00A50E03">
              <w:rPr>
                <w:b w:val="0"/>
                <w:color w:val="000000"/>
              </w:rPr>
              <w:t>OP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Uplink Timeslots and Codes </w:t>
            </w:r>
            <w:hyperlink w:anchor="Para10p3p6p94" w:history="1">
              <w:r w:rsidRPr="00A50E03">
                <w:rPr>
                  <w:rStyle w:val="Hyperlink"/>
                  <w:b w:val="0"/>
                </w:rPr>
                <w:t>10.3.6.94</w:t>
              </w:r>
            </w:hyperlink>
          </w:p>
        </w:tc>
        <w:tc>
          <w:tcPr>
            <w:tcW w:w="134.65pt" w:type="dxa"/>
          </w:tcPr>
          <w:p w:rsidR="00822673" w:rsidRPr="00A50E03" w:rsidRDefault="00822673" w:rsidP="00822673">
            <w:pPr>
              <w:pStyle w:val="TAH"/>
              <w:jc w:val="start"/>
              <w:rPr>
                <w:b w:val="0"/>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42" w:name="_Toc477471541"/>
      <w:bookmarkStart w:id="943" w:name="Para10p3p6p63a"/>
      <w:r w:rsidRPr="00A50E03">
        <w:rPr>
          <w:color w:val="000000"/>
        </w:rPr>
        <w:t>10.3.6.63a</w:t>
      </w:r>
      <w:r w:rsidRPr="00A50E03">
        <w:rPr>
          <w:color w:val="000000"/>
        </w:rPr>
        <w:tab/>
        <w:t>PUSCH info VHCR</w:t>
      </w:r>
      <w:bookmarkEnd w:id="942"/>
    </w:p>
    <w:bookmarkEnd w:id="943"/>
    <w:p w:rsidR="00822673" w:rsidRPr="00A50E03" w:rsidRDefault="00822673" w:rsidP="00822673">
      <w:pPr>
        <w:pStyle w:val="NO"/>
        <w:rPr>
          <w:color w:val="000000"/>
        </w:rPr>
      </w:pPr>
      <w:r w:rsidRPr="00A50E03">
        <w:rPr>
          <w:color w:val="000000"/>
        </w:rPr>
        <w:t>NOTE:</w:t>
      </w:r>
      <w:r w:rsidRPr="00A50E03">
        <w:rPr>
          <w:color w:val="000000"/>
        </w:rPr>
        <w:tab/>
        <w:t>Only 7.68 Mcps TDD (REL-7).</w:t>
      </w:r>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409"/>
        <w:gridCol w:w="9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20.45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rPr>
          <w:tblHeader/>
        </w:trPr>
        <w:tc>
          <w:tcPr>
            <w:tcW w:w="141.75pt" w:type="dxa"/>
          </w:tcPr>
          <w:p w:rsidR="00822673" w:rsidRPr="00A50E03" w:rsidRDefault="00822673" w:rsidP="00822673">
            <w:pPr>
              <w:pStyle w:val="TALCharChar"/>
              <w:rPr>
                <w:color w:val="000000"/>
              </w:rPr>
            </w:pPr>
            <w:r w:rsidRPr="00A50E03">
              <w:rPr>
                <w:color w:val="000000"/>
              </w:rPr>
              <w:t>TFCS ID</w:t>
            </w:r>
          </w:p>
        </w:tc>
        <w:tc>
          <w:tcPr>
            <w:tcW w:w="56.70pt" w:type="dxa"/>
          </w:tcPr>
          <w:p w:rsidR="00822673" w:rsidRPr="00A50E03" w:rsidRDefault="00822673" w:rsidP="00822673">
            <w:pPr>
              <w:pStyle w:val="TAR"/>
              <w:jc w:val="start"/>
              <w:rPr>
                <w:color w:val="000000"/>
              </w:rPr>
            </w:pPr>
            <w:r w:rsidRPr="00A50E03">
              <w:rPr>
                <w:color w:val="000000"/>
              </w:rPr>
              <w:t>MD</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Integer(1..8)</w:t>
            </w:r>
          </w:p>
        </w:tc>
        <w:tc>
          <w:tcPr>
            <w:tcW w:w="120.45pt" w:type="dxa"/>
          </w:tcPr>
          <w:p w:rsidR="00822673" w:rsidRPr="00A50E03" w:rsidRDefault="00822673" w:rsidP="00822673">
            <w:pPr>
              <w:pStyle w:val="TAR"/>
              <w:jc w:val="start"/>
              <w:rPr>
                <w:color w:val="000000"/>
              </w:rPr>
            </w:pPr>
            <w:r w:rsidRPr="00A50E03">
              <w:rPr>
                <w:color w:val="000000"/>
              </w:rPr>
              <w:t>Default value is 1</w:t>
            </w:r>
          </w:p>
        </w:tc>
        <w:tc>
          <w:tcPr>
            <w:tcW w:w="49.65pt" w:type="dxa"/>
          </w:tcPr>
          <w:p w:rsidR="00822673" w:rsidRPr="00A50E03" w:rsidRDefault="00822673" w:rsidP="00822673">
            <w:pPr>
              <w:pStyle w:val="TAR"/>
              <w:jc w:val="start"/>
              <w:rPr>
                <w:color w:val="000000"/>
              </w:rPr>
            </w:pPr>
            <w:r w:rsidRPr="00A50E03">
              <w:rPr>
                <w:color w:val="000000"/>
              </w:rPr>
              <w:t>REL-7</w:t>
            </w:r>
          </w:p>
        </w:tc>
      </w:tr>
      <w:tr w:rsidR="00822673" w:rsidRPr="00A50E03" w:rsidTr="00822673">
        <w:trPr>
          <w:tblHeader/>
        </w:trPr>
        <w:tc>
          <w:tcPr>
            <w:tcW w:w="141.75pt" w:type="dxa"/>
          </w:tcPr>
          <w:p w:rsidR="00822673" w:rsidRPr="00A50E03" w:rsidRDefault="00822673" w:rsidP="00822673">
            <w:pPr>
              <w:pStyle w:val="TAH"/>
              <w:jc w:val="start"/>
              <w:rPr>
                <w:b w:val="0"/>
                <w:color w:val="000000"/>
              </w:rPr>
            </w:pPr>
            <w:r w:rsidRPr="00A50E03">
              <w:rPr>
                <w:b w:val="0"/>
                <w:color w:val="000000"/>
              </w:rPr>
              <w:t>Common timeslot info</w:t>
            </w:r>
          </w:p>
        </w:tc>
        <w:tc>
          <w:tcPr>
            <w:tcW w:w="56.70pt" w:type="dxa"/>
          </w:tcPr>
          <w:p w:rsidR="00822673" w:rsidRPr="00A50E03" w:rsidRDefault="00822673" w:rsidP="00822673">
            <w:pPr>
              <w:pStyle w:val="TAH"/>
              <w:jc w:val="start"/>
              <w:rPr>
                <w:b w:val="0"/>
                <w:color w:val="000000"/>
              </w:rPr>
            </w:pPr>
            <w:r w:rsidRPr="00A50E03">
              <w:rPr>
                <w:b w:val="0"/>
                <w:color w:val="000000"/>
              </w:rPr>
              <w:t>OP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Common timeslot info </w:t>
            </w:r>
            <w:hyperlink w:anchor="Para10p3p6p10" w:history="1">
              <w:r w:rsidRPr="00A50E03">
                <w:rPr>
                  <w:rStyle w:val="Hyperlink"/>
                  <w:b w:val="0"/>
                </w:rPr>
                <w:t>10.3.6.10</w:t>
              </w:r>
            </w:hyperlink>
          </w:p>
        </w:tc>
        <w:tc>
          <w:tcPr>
            <w:tcW w:w="120.45pt" w:type="dxa"/>
          </w:tcPr>
          <w:p w:rsidR="00822673" w:rsidRPr="00A50E03" w:rsidRDefault="00822673" w:rsidP="00822673">
            <w:pPr>
              <w:pStyle w:val="TAH"/>
              <w:jc w:val="start"/>
              <w:rPr>
                <w:b w:val="0"/>
                <w:color w:val="000000"/>
              </w:rPr>
            </w:pPr>
          </w:p>
        </w:tc>
        <w:tc>
          <w:tcPr>
            <w:tcW w:w="49.65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rPr>
          <w:tblHeader/>
        </w:trPr>
        <w:tc>
          <w:tcPr>
            <w:tcW w:w="141.75pt" w:type="dxa"/>
          </w:tcPr>
          <w:p w:rsidR="00822673" w:rsidRPr="00A50E03" w:rsidRDefault="00822673" w:rsidP="00822673">
            <w:pPr>
              <w:pStyle w:val="TAH"/>
              <w:jc w:val="start"/>
              <w:rPr>
                <w:b w:val="0"/>
                <w:color w:val="000000"/>
              </w:rPr>
            </w:pPr>
            <w:r w:rsidRPr="00A50E03">
              <w:rPr>
                <w:b w:val="0"/>
                <w:color w:val="000000"/>
              </w:rPr>
              <w:t>PUSCH timeslots and codes VHCR</w:t>
            </w:r>
          </w:p>
        </w:tc>
        <w:tc>
          <w:tcPr>
            <w:tcW w:w="56.70pt" w:type="dxa"/>
          </w:tcPr>
          <w:p w:rsidR="00822673" w:rsidRPr="00A50E03" w:rsidRDefault="00822673" w:rsidP="00822673">
            <w:pPr>
              <w:pStyle w:val="TAH"/>
              <w:jc w:val="start"/>
              <w:rPr>
                <w:b w:val="0"/>
                <w:color w:val="000000"/>
              </w:rPr>
            </w:pPr>
            <w:r w:rsidRPr="00A50E03">
              <w:rPr>
                <w:b w:val="0"/>
                <w:color w:val="000000"/>
              </w:rPr>
              <w:t>OP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Uplink Timeslots and Codes VHCR </w:t>
            </w:r>
            <w:hyperlink w:anchor="Para10p3p6p94b" w:history="1">
              <w:r w:rsidRPr="00A50E03">
                <w:rPr>
                  <w:rStyle w:val="Hyperlink"/>
                  <w:b w:val="0"/>
                </w:rPr>
                <w:t>10.3.6.94b</w:t>
              </w:r>
            </w:hyperlink>
          </w:p>
        </w:tc>
        <w:tc>
          <w:tcPr>
            <w:tcW w:w="120.45pt" w:type="dxa"/>
          </w:tcPr>
          <w:p w:rsidR="00822673" w:rsidRPr="00A50E03" w:rsidRDefault="00822673" w:rsidP="00822673">
            <w:pPr>
              <w:pStyle w:val="TAH"/>
              <w:jc w:val="start"/>
              <w:rPr>
                <w:b w:val="0"/>
                <w:color w:val="000000"/>
              </w:rPr>
            </w:pPr>
          </w:p>
        </w:tc>
        <w:tc>
          <w:tcPr>
            <w:tcW w:w="49.65pt" w:type="dxa"/>
          </w:tcPr>
          <w:p w:rsidR="00822673" w:rsidRPr="00A50E03" w:rsidRDefault="00822673" w:rsidP="00822673">
            <w:pPr>
              <w:pStyle w:val="TAH"/>
              <w:jc w:val="start"/>
              <w:rPr>
                <w:b w:val="0"/>
                <w:color w:val="000000"/>
              </w:rPr>
            </w:pPr>
            <w:r w:rsidRPr="00A50E03">
              <w:rPr>
                <w:b w:val="0"/>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944" w:name="_Toc477471542"/>
      <w:bookmarkStart w:id="945" w:name="Para10p3p6p64"/>
      <w:r w:rsidRPr="00A50E03">
        <w:rPr>
          <w:color w:val="000000"/>
        </w:rPr>
        <w:t>10.3.6.64</w:t>
      </w:r>
      <w:r w:rsidRPr="00A50E03">
        <w:rPr>
          <w:color w:val="000000"/>
        </w:rPr>
        <w:tab/>
        <w:t>PUSCH Capacity Allocation info</w:t>
      </w:r>
      <w:bookmarkEnd w:id="944"/>
    </w:p>
    <w:bookmarkEnd w:id="945"/>
    <w:p w:rsidR="00822673" w:rsidRPr="00A50E03" w:rsidRDefault="00822673" w:rsidP="00822673">
      <w:pPr>
        <w:pStyle w:val="NO"/>
        <w:keepNext/>
        <w:rPr>
          <w:color w:val="000000"/>
        </w:rPr>
      </w:pPr>
      <w:r w:rsidRPr="00A50E03">
        <w:rPr>
          <w:color w:val="000000"/>
        </w:rPr>
        <w:t>NOTE:</w:t>
      </w:r>
      <w:r w:rsidRPr="00A50E03">
        <w:rPr>
          <w:color w:val="000000"/>
        </w:rPr>
        <w:tab/>
        <w:t>Only for TDD.</w:t>
      </w:r>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409"/>
        <w:gridCol w:w="9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20.45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 xml:space="preserve">CHOICE </w:t>
            </w:r>
            <w:r w:rsidRPr="00A50E03">
              <w:rPr>
                <w:i/>
                <w:iCs/>
                <w:color w:val="000000"/>
              </w:rPr>
              <w:t>PUSCH allocation</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&gt;PUSCH allocation pending</w:t>
            </w:r>
          </w:p>
        </w:tc>
        <w:tc>
          <w:tcPr>
            <w:tcW w:w="56.70pt" w:type="dxa"/>
          </w:tcPr>
          <w:p w:rsidR="00822673" w:rsidRPr="00A50E03" w:rsidRDefault="00822673" w:rsidP="00822673">
            <w:pPr>
              <w:pStyle w:val="TAR"/>
              <w:jc w:val="start"/>
              <w:rPr>
                <w:color w:val="000000"/>
              </w:rPr>
            </w:pP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20.45pt" w:type="dxa"/>
          </w:tcPr>
          <w:p w:rsidR="00822673" w:rsidRPr="00A50E03" w:rsidRDefault="00822673" w:rsidP="00822673">
            <w:pPr>
              <w:pStyle w:val="TAR"/>
              <w:jc w:val="start"/>
              <w:rPr>
                <w:color w:val="000000"/>
              </w:rPr>
            </w:pPr>
            <w:r w:rsidRPr="00A50E03">
              <w:rPr>
                <w:color w:val="000000"/>
              </w:rPr>
              <w:t>(no data)</w:t>
            </w: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&gt;PUSCH allocation assignment</w:t>
            </w:r>
          </w:p>
        </w:tc>
        <w:tc>
          <w:tcPr>
            <w:tcW w:w="56.70pt" w:type="dxa"/>
          </w:tcPr>
          <w:p w:rsidR="00822673" w:rsidRPr="00A50E03" w:rsidRDefault="00822673" w:rsidP="00822673">
            <w:pPr>
              <w:pStyle w:val="TAR"/>
              <w:jc w:val="start"/>
              <w:rPr>
                <w:color w:val="000000"/>
              </w:rPr>
            </w:pP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&gt;&gt;PUSCH allocation period info</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 xml:space="preserve">Allocation Period Info </w:t>
            </w:r>
            <w:hyperlink w:anchor="Para10p3p6p4" w:history="1">
              <w:r w:rsidRPr="00A50E03">
                <w:rPr>
                  <w:rStyle w:val="Hyperlink"/>
                </w:rPr>
                <w:t>10.3.6.4</w:t>
              </w:r>
            </w:hyperlink>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&gt;&gt;PUSCH power control info</w:t>
            </w:r>
          </w:p>
        </w:tc>
        <w:tc>
          <w:tcPr>
            <w:tcW w:w="56.70pt" w:type="dxa"/>
          </w:tcPr>
          <w:p w:rsidR="00822673" w:rsidRPr="00A50E03" w:rsidRDefault="00822673" w:rsidP="00822673">
            <w:pPr>
              <w:pStyle w:val="TAR"/>
              <w:jc w:val="start"/>
              <w:rPr>
                <w:color w:val="000000"/>
              </w:rPr>
            </w:pPr>
            <w:r w:rsidRPr="00A50E03">
              <w:rPr>
                <w:color w:val="000000"/>
              </w:rPr>
              <w:t>OP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PUSCH power control info</w:t>
            </w:r>
            <w:r w:rsidRPr="00A50E03">
              <w:rPr>
                <w:color w:val="000000"/>
              </w:rPr>
              <w:br/>
            </w:r>
            <w:hyperlink w:anchor="Para10p3p6p65" w:history="1">
              <w:r w:rsidRPr="00A50E03">
                <w:rPr>
                  <w:rStyle w:val="Hyperlink"/>
                </w:rPr>
                <w:t>10.3.6.65</w:t>
              </w:r>
            </w:hyperlink>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 xml:space="preserve">&gt;&gt;CHOICE </w:t>
            </w:r>
            <w:r w:rsidRPr="00A50E03">
              <w:rPr>
                <w:i/>
                <w:color w:val="000000"/>
              </w:rPr>
              <w:t>Configuration</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&gt;&gt;&gt;Old configuration</w:t>
            </w:r>
          </w:p>
        </w:tc>
        <w:tc>
          <w:tcPr>
            <w:tcW w:w="56.70pt" w:type="dxa"/>
          </w:tcPr>
          <w:p w:rsidR="00822673" w:rsidRPr="00A50E03" w:rsidRDefault="00822673" w:rsidP="00822673">
            <w:pPr>
              <w:pStyle w:val="TAR"/>
              <w:jc w:val="start"/>
              <w:rPr>
                <w:color w:val="000000"/>
              </w:rPr>
            </w:pP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&gt;&gt;&gt;&gt;TFCS ID</w:t>
            </w:r>
          </w:p>
        </w:tc>
        <w:tc>
          <w:tcPr>
            <w:tcW w:w="56.70pt" w:type="dxa"/>
          </w:tcPr>
          <w:p w:rsidR="00822673" w:rsidRPr="00A50E03" w:rsidRDefault="00822673" w:rsidP="00822673">
            <w:pPr>
              <w:pStyle w:val="TAR"/>
              <w:jc w:val="start"/>
              <w:rPr>
                <w:color w:val="000000"/>
              </w:rPr>
            </w:pPr>
            <w:r w:rsidRPr="00A50E03">
              <w:rPr>
                <w:color w:val="000000"/>
              </w:rPr>
              <w:t>MD</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Integer(1..8)</w:t>
            </w:r>
          </w:p>
        </w:tc>
        <w:tc>
          <w:tcPr>
            <w:tcW w:w="120.45pt" w:type="dxa"/>
          </w:tcPr>
          <w:p w:rsidR="00822673" w:rsidRPr="00A50E03" w:rsidRDefault="00822673" w:rsidP="00822673">
            <w:pPr>
              <w:pStyle w:val="TAR"/>
              <w:jc w:val="start"/>
              <w:rPr>
                <w:color w:val="000000"/>
              </w:rPr>
            </w:pPr>
            <w:r w:rsidRPr="00A50E03">
              <w:rPr>
                <w:color w:val="000000"/>
              </w:rPr>
              <w:t>Default is 1.</w:t>
            </w: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&gt;&gt;&gt;&gt;PUSCH Identity</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Integer(1..hiPUSCHidentities)</w:t>
            </w: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&gt;&gt;&gt;New 1.28 Mcps TDD or 3.84 Mcps TDD configuration</w:t>
            </w:r>
          </w:p>
        </w:tc>
        <w:tc>
          <w:tcPr>
            <w:tcW w:w="56.70pt" w:type="dxa"/>
          </w:tcPr>
          <w:p w:rsidR="00822673" w:rsidRPr="00A50E03" w:rsidRDefault="00822673" w:rsidP="00822673">
            <w:pPr>
              <w:pStyle w:val="TAR"/>
              <w:jc w:val="start"/>
              <w:rPr>
                <w:color w:val="000000"/>
              </w:rPr>
            </w:pP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&gt;&gt;&gt;&gt;PUSCH info</w:t>
            </w:r>
          </w:p>
        </w:tc>
        <w:tc>
          <w:tcPr>
            <w:tcW w:w="56.70pt" w:type="dxa"/>
          </w:tcPr>
          <w:p w:rsidR="00822673" w:rsidRPr="00A50E03" w:rsidRDefault="00822673" w:rsidP="00822673">
            <w:pPr>
              <w:pStyle w:val="TAR"/>
              <w:jc w:val="start"/>
              <w:rPr>
                <w:color w:val="000000"/>
              </w:rPr>
            </w:pPr>
            <w:r w:rsidRPr="00A50E03">
              <w:rPr>
                <w:color w:val="000000"/>
              </w:rPr>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PUSCH info</w:t>
            </w:r>
          </w:p>
          <w:p w:rsidR="00822673" w:rsidRPr="00A50E03" w:rsidRDefault="000955F3" w:rsidP="00822673">
            <w:pPr>
              <w:pStyle w:val="TAR"/>
              <w:jc w:val="start"/>
              <w:rPr>
                <w:color w:val="000000"/>
              </w:rPr>
            </w:pPr>
            <w:hyperlink w:anchor="Para10p3p6p63" w:history="1">
              <w:r w:rsidR="00822673" w:rsidRPr="00A50E03">
                <w:rPr>
                  <w:rStyle w:val="Hyperlink"/>
                </w:rPr>
                <w:t>10.3.6.63</w:t>
              </w:r>
            </w:hyperlink>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R"/>
              <w:jc w:val="start"/>
              <w:rPr>
                <w:color w:val="000000"/>
              </w:rPr>
            </w:pPr>
            <w:r w:rsidRPr="00A50E03">
              <w:rPr>
                <w:color w:val="000000"/>
              </w:rPr>
              <w:t>&gt;&gt;&gt;&gt;PUSCH Identity</w:t>
            </w:r>
          </w:p>
        </w:tc>
        <w:tc>
          <w:tcPr>
            <w:tcW w:w="56.70pt" w:type="dxa"/>
          </w:tcPr>
          <w:p w:rsidR="00822673" w:rsidRPr="00A50E03" w:rsidRDefault="00822673" w:rsidP="00822673">
            <w:pPr>
              <w:pStyle w:val="TAR"/>
              <w:jc w:val="start"/>
              <w:rPr>
                <w:color w:val="000000"/>
              </w:rPr>
            </w:pPr>
            <w:r w:rsidRPr="00A50E03">
              <w:rPr>
                <w:color w:val="000000"/>
              </w:rPr>
              <w:t>OP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Integer(1.. hiPUSCHidentities)</w:t>
            </w: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p>
        </w:tc>
      </w:tr>
      <w:tr w:rsidR="00822673" w:rsidRPr="00A50E03" w:rsidTr="00822673">
        <w:trPr>
          <w:tblHeader/>
        </w:trPr>
        <w:tc>
          <w:tcPr>
            <w:tcW w:w="141.75pt" w:type="dxa"/>
          </w:tcPr>
          <w:p w:rsidR="00822673" w:rsidRPr="00A50E03" w:rsidRDefault="00822673" w:rsidP="00822673">
            <w:pPr>
              <w:pStyle w:val="TALCharChar"/>
            </w:pPr>
            <w:r w:rsidRPr="00A50E03">
              <w:t>&gt;&gt;&gt;New 7.68 Mcps TDD configuration</w:t>
            </w:r>
          </w:p>
        </w:tc>
        <w:tc>
          <w:tcPr>
            <w:tcW w:w="56.70pt" w:type="dxa"/>
          </w:tcPr>
          <w:p w:rsidR="00822673" w:rsidRPr="00A50E03" w:rsidRDefault="00822673" w:rsidP="00822673">
            <w:pPr>
              <w:pStyle w:val="TAR"/>
              <w:jc w:val="start"/>
              <w:rPr>
                <w:color w:val="000000"/>
              </w:rPr>
            </w:pP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p>
        </w:tc>
        <w:tc>
          <w:tcPr>
            <w:tcW w:w="120.45pt" w:type="dxa"/>
          </w:tcPr>
          <w:p w:rsidR="00822673" w:rsidRPr="00A50E03" w:rsidRDefault="00822673" w:rsidP="00822673">
            <w:pPr>
              <w:pStyle w:val="TALCharChar"/>
            </w:pPr>
          </w:p>
        </w:tc>
        <w:tc>
          <w:tcPr>
            <w:tcW w:w="49.65pt" w:type="dxa"/>
          </w:tcPr>
          <w:p w:rsidR="00822673" w:rsidRPr="00A50E03" w:rsidRDefault="00822673" w:rsidP="00822673">
            <w:pPr>
              <w:pStyle w:val="TALCharChar"/>
            </w:pPr>
            <w:r w:rsidRPr="00A50E03">
              <w:t>REL-7</w:t>
            </w:r>
          </w:p>
        </w:tc>
      </w:tr>
      <w:tr w:rsidR="00822673" w:rsidRPr="00A50E03" w:rsidTr="00822673">
        <w:trPr>
          <w:tblHeader/>
        </w:trPr>
        <w:tc>
          <w:tcPr>
            <w:tcW w:w="141.75pt" w:type="dxa"/>
          </w:tcPr>
          <w:p w:rsidR="00822673" w:rsidRPr="00A50E03" w:rsidRDefault="00822673" w:rsidP="00822673">
            <w:pPr>
              <w:pStyle w:val="TALCharChar"/>
            </w:pPr>
            <w:r w:rsidRPr="00A50E03">
              <w:t>&gt;&gt;&gt;&gt;PUSCH info VHCR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R"/>
              <w:jc w:val="start"/>
              <w:rPr>
                <w:color w:val="000000"/>
              </w:rPr>
            </w:pPr>
            <w:r w:rsidRPr="00A50E03">
              <w:rPr>
                <w:color w:val="000000"/>
              </w:rPr>
              <w:t>PUSCH info VHCR</w:t>
            </w:r>
          </w:p>
          <w:p w:rsidR="00822673" w:rsidRPr="00A50E03" w:rsidRDefault="000955F3" w:rsidP="00822673">
            <w:pPr>
              <w:pStyle w:val="TALCharChar"/>
            </w:pPr>
            <w:hyperlink w:anchor="Para10p3p6p63a" w:history="1">
              <w:r w:rsidR="00822673" w:rsidRPr="00A50E03">
                <w:rPr>
                  <w:rStyle w:val="Hyperlink"/>
                </w:rPr>
                <w:t>10.3.6.63a</w:t>
              </w:r>
            </w:hyperlink>
          </w:p>
        </w:tc>
        <w:tc>
          <w:tcPr>
            <w:tcW w:w="120.45pt" w:type="dxa"/>
          </w:tcPr>
          <w:p w:rsidR="00822673" w:rsidRPr="00A50E03" w:rsidRDefault="00822673" w:rsidP="00822673">
            <w:pPr>
              <w:pStyle w:val="TALCharChar"/>
            </w:pPr>
          </w:p>
        </w:tc>
        <w:tc>
          <w:tcPr>
            <w:tcW w:w="49.65pt" w:type="dxa"/>
          </w:tcPr>
          <w:p w:rsidR="00822673" w:rsidRPr="00A50E03" w:rsidRDefault="00822673" w:rsidP="00822673">
            <w:pPr>
              <w:pStyle w:val="TALCharChar"/>
            </w:pPr>
            <w:r w:rsidRPr="00A50E03">
              <w:t>REL-7</w:t>
            </w:r>
          </w:p>
        </w:tc>
      </w:tr>
      <w:tr w:rsidR="00822673" w:rsidRPr="00A50E03" w:rsidTr="00822673">
        <w:trPr>
          <w:tblHeader/>
        </w:trPr>
        <w:tc>
          <w:tcPr>
            <w:tcW w:w="141.75pt" w:type="dxa"/>
          </w:tcPr>
          <w:p w:rsidR="00822673" w:rsidRPr="00A50E03" w:rsidRDefault="00822673" w:rsidP="00822673">
            <w:pPr>
              <w:pStyle w:val="TALCharChar"/>
            </w:pPr>
            <w:r w:rsidRPr="00A50E03">
              <w:t>&gt;&gt;&gt;&gt;PUSCH Identity</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R"/>
              <w:jc w:val="start"/>
              <w:rPr>
                <w:color w:val="000000"/>
              </w:rPr>
            </w:pPr>
          </w:p>
        </w:tc>
        <w:tc>
          <w:tcPr>
            <w:tcW w:w="63.80pt" w:type="dxa"/>
          </w:tcPr>
          <w:p w:rsidR="00822673" w:rsidRPr="00A50E03" w:rsidRDefault="00822673" w:rsidP="00822673">
            <w:pPr>
              <w:pStyle w:val="TALCharChar"/>
            </w:pPr>
            <w:r w:rsidRPr="00A50E03">
              <w:t>Integer(1.. hiPUSCHidentities)</w:t>
            </w:r>
          </w:p>
        </w:tc>
        <w:tc>
          <w:tcPr>
            <w:tcW w:w="120.45pt" w:type="dxa"/>
          </w:tcPr>
          <w:p w:rsidR="00822673" w:rsidRPr="00A50E03" w:rsidRDefault="00822673" w:rsidP="00822673">
            <w:pPr>
              <w:pStyle w:val="TAR"/>
              <w:jc w:val="start"/>
              <w:rPr>
                <w:color w:val="000000"/>
              </w:rPr>
            </w:pPr>
          </w:p>
        </w:tc>
        <w:tc>
          <w:tcPr>
            <w:tcW w:w="49.65pt" w:type="dxa"/>
          </w:tcPr>
          <w:p w:rsidR="00822673" w:rsidRPr="00A50E03" w:rsidRDefault="00822673" w:rsidP="00822673">
            <w:pPr>
              <w:pStyle w:val="TAR"/>
              <w:jc w:val="start"/>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946" w:name="_Toc477471543"/>
      <w:bookmarkStart w:id="947" w:name="Para10p3p6p65"/>
      <w:r w:rsidRPr="00A50E03">
        <w:rPr>
          <w:color w:val="000000"/>
        </w:rPr>
        <w:t>10.3.6.65</w:t>
      </w:r>
      <w:r w:rsidRPr="00A50E03">
        <w:rPr>
          <w:color w:val="000000"/>
        </w:rPr>
        <w:tab/>
        <w:t>PUSCH power control info</w:t>
      </w:r>
      <w:bookmarkEnd w:id="946"/>
    </w:p>
    <w:bookmarkEnd w:id="947"/>
    <w:p w:rsidR="00822673" w:rsidRPr="00A50E03" w:rsidRDefault="00822673" w:rsidP="00822673">
      <w:pPr>
        <w:pStyle w:val="NO"/>
        <w:rPr>
          <w:color w:val="000000"/>
        </w:rPr>
      </w:pPr>
      <w:r w:rsidRPr="00A50E03">
        <w:rPr>
          <w:color w:val="000000"/>
        </w:rPr>
        <w:t>NOTE:</w:t>
      </w:r>
      <w:r w:rsidRPr="00A50E03">
        <w:rPr>
          <w:color w:val="000000"/>
        </w:rPr>
        <w:tab/>
        <w:t>Only for TDD.</w:t>
      </w:r>
    </w:p>
    <w:p w:rsidR="00822673" w:rsidRPr="00A50E03" w:rsidRDefault="00822673" w:rsidP="00822673">
      <w:pPr>
        <w:rPr>
          <w:color w:val="000000"/>
        </w:rPr>
      </w:pPr>
      <w:r w:rsidRPr="00A50E03">
        <w:rPr>
          <w:color w:val="000000"/>
        </w:rPr>
        <w:t>Interference level measured for a frequency at the UTRAN access point used by UE to set PUSCH output power.</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rPr>
          <w:cantSplit/>
        </w:trPr>
        <w:tc>
          <w:tcPr>
            <w:tcW w:w="141.75pt" w:type="dxa"/>
            <w:vMerge w:val="restart"/>
          </w:tcPr>
          <w:p w:rsidR="00822673" w:rsidRPr="00A50E03" w:rsidRDefault="00822673" w:rsidP="00822673">
            <w:pPr>
              <w:pStyle w:val="TALCharChar"/>
            </w:pPr>
            <w:r w:rsidRPr="00A50E03">
              <w:t>UL target SIR</w:t>
            </w:r>
          </w:p>
        </w:tc>
        <w:tc>
          <w:tcPr>
            <w:tcW w:w="56.70pt" w:type="dxa"/>
            <w:vMerge w:val="restart"/>
          </w:tcPr>
          <w:p w:rsidR="00822673" w:rsidRPr="00A50E03" w:rsidRDefault="00822673" w:rsidP="00822673">
            <w:pPr>
              <w:pStyle w:val="TALCharChar"/>
            </w:pPr>
            <w:r w:rsidRPr="00A50E03">
              <w:t>MP</w:t>
            </w:r>
          </w:p>
        </w:tc>
        <w:tc>
          <w:tcPr>
            <w:tcW w:w="56.70pt" w:type="dxa"/>
            <w:vMerge w:val="restart"/>
          </w:tcPr>
          <w:p w:rsidR="00822673" w:rsidRPr="00A50E03" w:rsidRDefault="00822673" w:rsidP="00822673">
            <w:pPr>
              <w:pStyle w:val="TALCharChar"/>
            </w:pPr>
          </w:p>
        </w:tc>
        <w:tc>
          <w:tcPr>
            <w:tcW w:w="63.80pt" w:type="dxa"/>
            <w:vMerge w:val="restart"/>
          </w:tcPr>
          <w:p w:rsidR="00822673" w:rsidRPr="00A50E03" w:rsidRDefault="00822673" w:rsidP="00822673">
            <w:pPr>
              <w:pStyle w:val="TALCharChar"/>
              <w:rPr>
                <w:rFonts w:ascii="Times New Roman" w:hAnsi="Times New Roman"/>
              </w:rPr>
            </w:pPr>
            <w:r w:rsidRPr="00A50E03">
              <w:t>Real (-11 .. 20 by step of 0.5 dB)</w:t>
            </w:r>
          </w:p>
        </w:tc>
        <w:tc>
          <w:tcPr>
            <w:tcW w:w="85.05pt" w:type="dxa"/>
          </w:tcPr>
          <w:p w:rsidR="00822673" w:rsidRPr="00A50E03" w:rsidRDefault="00822673" w:rsidP="00822673">
            <w:pPr>
              <w:pStyle w:val="TALCharChar"/>
              <w:rPr>
                <w:rFonts w:ascii="Times New Roman" w:hAnsi="Times New Roman"/>
              </w:rPr>
            </w:pPr>
          </w:p>
        </w:tc>
        <w:tc>
          <w:tcPr>
            <w:tcW w:w="49.60pt" w:type="dxa"/>
          </w:tcPr>
          <w:p w:rsidR="00822673" w:rsidRPr="00A50E03" w:rsidRDefault="00822673" w:rsidP="00822673">
            <w:pPr>
              <w:pStyle w:val="TALCharChar"/>
            </w:pPr>
          </w:p>
        </w:tc>
      </w:tr>
      <w:tr w:rsidR="00822673" w:rsidRPr="00A50E03" w:rsidTr="00822673">
        <w:trPr>
          <w:cantSplit/>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vMerge/>
          </w:tcPr>
          <w:p w:rsidR="00822673" w:rsidRPr="00A50E03" w:rsidRDefault="00822673" w:rsidP="00822673">
            <w:pPr>
              <w:pStyle w:val="TALCharChar"/>
            </w:pPr>
          </w:p>
        </w:tc>
        <w:tc>
          <w:tcPr>
            <w:tcW w:w="85.05pt" w:type="dxa"/>
          </w:tcPr>
          <w:p w:rsidR="00822673" w:rsidRPr="00A50E03" w:rsidRDefault="00822673" w:rsidP="00822673">
            <w:pPr>
              <w:pStyle w:val="TALCharChar"/>
              <w:rPr>
                <w:rFonts w:ascii="Times New Roman" w:hAnsi="Times New Roman"/>
                <w:bCs/>
              </w:rPr>
            </w:pPr>
            <w:r w:rsidRPr="00A50E03">
              <w:rPr>
                <w:bCs/>
                <w:color w:val="000000"/>
              </w:rPr>
              <w:t xml:space="preserve">For 1.28 Mcps TDD this parameter represents </w:t>
            </w:r>
            <w:r w:rsidRPr="00A50E03">
              <w:rPr>
                <w:bCs/>
              </w:rPr>
              <w:t>PRX</w:t>
            </w:r>
            <w:r w:rsidRPr="00A50E03">
              <w:rPr>
                <w:bCs/>
                <w:position w:val="-4"/>
              </w:rPr>
              <w:t xml:space="preserve">PUSCHdes </w:t>
            </w:r>
            <w:r w:rsidRPr="00A50E03">
              <w:rPr>
                <w:rFonts w:cs="Arial"/>
                <w:bCs/>
                <w:szCs w:val="18"/>
              </w:rPr>
              <w:t xml:space="preserve">with range </w:t>
            </w:r>
            <w:r w:rsidRPr="00A50E03">
              <w:rPr>
                <w:bCs/>
                <w:color w:val="000000"/>
              </w:rPr>
              <w:t>Integer(-120…-58 by step of 1) dBm</w:t>
            </w:r>
          </w:p>
        </w:tc>
        <w:tc>
          <w:tcPr>
            <w:tcW w:w="49.60pt" w:type="dxa"/>
          </w:tcPr>
          <w:p w:rsidR="00822673" w:rsidRPr="00A50E03" w:rsidRDefault="00822673" w:rsidP="00822673">
            <w:pPr>
              <w:pStyle w:val="TALCharChar"/>
            </w:pPr>
            <w:r w:rsidRPr="00A50E03">
              <w:t>REL-4</w:t>
            </w:r>
          </w:p>
        </w:tc>
      </w:tr>
      <w:tr w:rsidR="00822673" w:rsidRPr="00A50E03" w:rsidTr="00822673">
        <w:tc>
          <w:tcPr>
            <w:tcW w:w="141.75pt" w:type="dxa"/>
          </w:tcPr>
          <w:p w:rsidR="00822673" w:rsidRPr="00A50E03" w:rsidRDefault="00822673" w:rsidP="00822673">
            <w:pPr>
              <w:pStyle w:val="TALCharChar"/>
            </w:pPr>
            <w:r w:rsidRPr="00A50E03">
              <w:t>CHOICE TDD option</w:t>
            </w:r>
          </w:p>
        </w:tc>
        <w:tc>
          <w:tcPr>
            <w:tcW w:w="56.70pt" w:type="dxa"/>
          </w:tcPr>
          <w:p w:rsidR="00822673" w:rsidRPr="00A50E03" w:rsidRDefault="00822673" w:rsidP="00822673">
            <w:pPr>
              <w:pStyle w:val="TAC"/>
              <w:keepNext w:val="0"/>
              <w:rPr>
                <w:color w:val="000000"/>
              </w:rPr>
            </w:pPr>
            <w:r w:rsidRPr="00A50E03">
              <w:rPr>
                <w:color w:val="000000"/>
              </w:rPr>
              <w:t>MP</w:t>
            </w:r>
          </w:p>
        </w:tc>
        <w:tc>
          <w:tcPr>
            <w:tcW w:w="56.70pt" w:type="dxa"/>
          </w:tcPr>
          <w:p w:rsidR="00822673" w:rsidRPr="00A50E03" w:rsidRDefault="00822673" w:rsidP="00822673">
            <w:pPr>
              <w:pStyle w:val="TAC"/>
              <w:keepNext w:val="0"/>
              <w:rPr>
                <w:color w:val="000000"/>
              </w:rPr>
            </w:pPr>
          </w:p>
        </w:tc>
        <w:tc>
          <w:tcPr>
            <w:tcW w:w="63.80pt" w:type="dxa"/>
          </w:tcPr>
          <w:p w:rsidR="00822673" w:rsidRPr="00A50E03" w:rsidRDefault="00822673" w:rsidP="00822673">
            <w:pPr>
              <w:pStyle w:val="TAC"/>
              <w:keepNext w:val="0"/>
              <w:rPr>
                <w:rFonts w:ascii="Times New Roman" w:hAnsi="Times New Roman"/>
                <w:color w:val="000000"/>
              </w:rPr>
            </w:pPr>
          </w:p>
        </w:tc>
        <w:tc>
          <w:tcPr>
            <w:tcW w:w="85.05pt" w:type="dxa"/>
          </w:tcPr>
          <w:p w:rsidR="00822673" w:rsidRPr="00A50E03" w:rsidRDefault="00822673" w:rsidP="00822673">
            <w:pPr>
              <w:pStyle w:val="TAC"/>
              <w:keepNext w:val="0"/>
              <w:rPr>
                <w:rFonts w:ascii="Times New Roman" w:hAnsi="Times New Roman"/>
                <w:color w:val="000000"/>
              </w:rPr>
            </w:pPr>
          </w:p>
        </w:tc>
        <w:tc>
          <w:tcPr>
            <w:tcW w:w="49.60pt" w:type="dxa"/>
          </w:tcPr>
          <w:p w:rsidR="00822673" w:rsidRPr="00A50E03" w:rsidRDefault="00822673" w:rsidP="00822673">
            <w:pPr>
              <w:pStyle w:val="TAC"/>
              <w:keepNext w:val="0"/>
              <w:jc w:val="start"/>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pPr>
            <w:r w:rsidRPr="00A50E03">
              <w:t>&gt;3.84 Mcps TDD</w:t>
            </w:r>
          </w:p>
        </w:tc>
        <w:tc>
          <w:tcPr>
            <w:tcW w:w="56.70pt" w:type="dxa"/>
          </w:tcPr>
          <w:p w:rsidR="00822673" w:rsidRPr="00A50E03" w:rsidRDefault="00822673" w:rsidP="00822673">
            <w:pPr>
              <w:pStyle w:val="TAC"/>
              <w:keepNext w:val="0"/>
              <w:rPr>
                <w:rFonts w:ascii="Times New Roman" w:hAnsi="Times New Roman"/>
                <w:color w:val="000000"/>
              </w:rPr>
            </w:pPr>
          </w:p>
        </w:tc>
        <w:tc>
          <w:tcPr>
            <w:tcW w:w="56.70pt" w:type="dxa"/>
          </w:tcPr>
          <w:p w:rsidR="00822673" w:rsidRPr="00A50E03" w:rsidRDefault="00822673" w:rsidP="00822673">
            <w:pPr>
              <w:pStyle w:val="TAC"/>
              <w:keepNext w:val="0"/>
              <w:rPr>
                <w:rFonts w:ascii="Times New Roman" w:hAnsi="Times New Roman"/>
                <w:color w:val="000000"/>
              </w:rPr>
            </w:pPr>
          </w:p>
        </w:tc>
        <w:tc>
          <w:tcPr>
            <w:tcW w:w="63.80pt" w:type="dxa"/>
          </w:tcPr>
          <w:p w:rsidR="00822673" w:rsidRPr="00A50E03" w:rsidRDefault="00822673" w:rsidP="00822673">
            <w:pPr>
              <w:pStyle w:val="TAC"/>
              <w:keepNext w:val="0"/>
              <w:rPr>
                <w:rFonts w:ascii="Times New Roman" w:hAnsi="Times New Roman"/>
                <w:color w:val="000000"/>
              </w:rPr>
            </w:pPr>
          </w:p>
        </w:tc>
        <w:tc>
          <w:tcPr>
            <w:tcW w:w="85.05pt" w:type="dxa"/>
          </w:tcPr>
          <w:p w:rsidR="00822673" w:rsidRPr="00A50E03" w:rsidRDefault="00822673" w:rsidP="00822673">
            <w:pPr>
              <w:pStyle w:val="TALCharChar"/>
            </w:pPr>
            <w:r w:rsidRPr="00A50E03">
              <w:t>(no data)</w:t>
            </w:r>
          </w:p>
        </w:tc>
        <w:tc>
          <w:tcPr>
            <w:tcW w:w="49.60pt" w:type="dxa"/>
          </w:tcPr>
          <w:p w:rsidR="00822673" w:rsidRPr="00A50E03" w:rsidRDefault="00822673" w:rsidP="00822673">
            <w:pPr>
              <w:pStyle w:val="TAC"/>
              <w:keepNext w:val="0"/>
              <w:jc w:val="start"/>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t>&gt;&gt;TPC Step Size</w:t>
            </w:r>
          </w:p>
        </w:tc>
        <w:tc>
          <w:tcPr>
            <w:tcW w:w="56.70pt" w:type="dxa"/>
          </w:tcPr>
          <w:p w:rsidR="00822673" w:rsidRPr="00A50E03" w:rsidRDefault="00822673" w:rsidP="00822673">
            <w:pPr>
              <w:pStyle w:val="TALCharChar"/>
              <w:keepNext w:val="0"/>
              <w:rPr>
                <w:rFonts w:ascii="Times New Roman" w:hAnsi="Times New Roman"/>
                <w:color w:val="000000"/>
              </w:rPr>
            </w:pPr>
            <w:r w:rsidRPr="00A50E03">
              <w:t>OP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R"/>
              <w:keepNext w:val="0"/>
              <w:jc w:val="start"/>
            </w:pPr>
            <w:r w:rsidRPr="00A50E03">
              <w:t>Integer</w:t>
            </w:r>
          </w:p>
          <w:p w:rsidR="00822673" w:rsidRPr="00A50E03" w:rsidRDefault="00822673" w:rsidP="00822673">
            <w:pPr>
              <w:pStyle w:val="TALCharChar"/>
              <w:keepNext w:val="0"/>
              <w:rPr>
                <w:rFonts w:ascii="Times New Roman" w:hAnsi="Times New Roman"/>
                <w:color w:val="000000"/>
              </w:rPr>
            </w:pPr>
            <w:r w:rsidRPr="00A50E03">
              <w:t>(1, 2, 3)</w:t>
            </w:r>
          </w:p>
        </w:tc>
        <w:tc>
          <w:tcPr>
            <w:tcW w:w="85.05pt" w:type="dxa"/>
          </w:tcPr>
          <w:p w:rsidR="00822673" w:rsidRPr="00A50E03" w:rsidRDefault="00822673" w:rsidP="00822673">
            <w:pPr>
              <w:pStyle w:val="TALCharChar"/>
              <w:keepNext w:val="0"/>
              <w:rPr>
                <w:rFonts w:ascii="Times New Roman" w:hAnsi="Times New Roman"/>
                <w:color w:val="000000"/>
              </w:rPr>
            </w:pPr>
            <w:r w:rsidRPr="00A50E03">
              <w:t>In dB</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rPr>
                <w:rFonts w:cs="Arial"/>
              </w:rPr>
            </w:pPr>
            <w:r w:rsidRPr="00A50E03">
              <w:rPr>
                <w:rFonts w:cs="Arial"/>
              </w:rPr>
              <w:t>&gt;&gt;Beacon PL Est.</w:t>
            </w:r>
          </w:p>
        </w:tc>
        <w:tc>
          <w:tcPr>
            <w:tcW w:w="56.70pt" w:type="dxa"/>
          </w:tcPr>
          <w:p w:rsidR="00822673" w:rsidRPr="00A50E03" w:rsidRDefault="00822673" w:rsidP="00822673">
            <w:pPr>
              <w:pStyle w:val="TALCharChar"/>
              <w:rPr>
                <w:rFonts w:cs="Arial"/>
              </w:rPr>
            </w:pPr>
            <w:r w:rsidRPr="00A50E03">
              <w:rPr>
                <w:rFonts w:cs="Arial"/>
              </w:rPr>
              <w:t>OP</w:t>
            </w:r>
          </w:p>
        </w:tc>
        <w:tc>
          <w:tcPr>
            <w:tcW w:w="56.70pt" w:type="dxa"/>
          </w:tcPr>
          <w:p w:rsidR="00822673" w:rsidRPr="00A50E03" w:rsidRDefault="00822673" w:rsidP="00822673">
            <w:pPr>
              <w:pStyle w:val="TALCharChar"/>
              <w:rPr>
                <w:rFonts w:cs="Arial"/>
              </w:rPr>
            </w:pPr>
          </w:p>
        </w:tc>
        <w:tc>
          <w:tcPr>
            <w:tcW w:w="63.80pt" w:type="dxa"/>
          </w:tcPr>
          <w:p w:rsidR="00822673" w:rsidRPr="00A50E03" w:rsidRDefault="00822673" w:rsidP="00822673">
            <w:pPr>
              <w:pStyle w:val="TALCharChar"/>
              <w:rPr>
                <w:rFonts w:cs="Arial"/>
              </w:rPr>
            </w:pPr>
            <w:r w:rsidRPr="00A50E03">
              <w:rPr>
                <w:rFonts w:cs="Arial"/>
              </w:rPr>
              <w:t>Enumerated (</w:t>
            </w:r>
            <w:r w:rsidRPr="00A50E03">
              <w:t>TRUE</w:t>
            </w:r>
            <w:r w:rsidRPr="00A50E03">
              <w:rPr>
                <w:rFonts w:cs="Arial"/>
              </w:rPr>
              <w:t>)</w:t>
            </w:r>
          </w:p>
        </w:tc>
        <w:tc>
          <w:tcPr>
            <w:tcW w:w="85.05pt" w:type="dxa"/>
          </w:tcPr>
          <w:p w:rsidR="00822673" w:rsidRPr="00A50E03" w:rsidRDefault="00822673" w:rsidP="00822673">
            <w:pPr>
              <w:pStyle w:val="TALCharChar"/>
              <w:rPr>
                <w:rFonts w:cs="Arial"/>
              </w:rPr>
            </w:pPr>
            <w:r w:rsidRPr="00A50E03">
              <w:rPr>
                <w:rFonts w:cs="Arial"/>
              </w:rPr>
              <w:t xml:space="preserve">The presence of this IE indicates that the UE </w:t>
            </w:r>
            <w:r w:rsidRPr="00A50E03">
              <w:rPr>
                <w:rFonts w:cs="Arial"/>
                <w:color w:val="000000"/>
              </w:rPr>
              <w:t>may take into account path loss estimated from beacon function physical channels. The absence indicates that UE may not take into account path loss estimated from beacon function physical channels</w:t>
            </w:r>
          </w:p>
        </w:tc>
        <w:tc>
          <w:tcPr>
            <w:tcW w:w="49.60pt" w:type="dxa"/>
          </w:tcPr>
          <w:p w:rsidR="00822673" w:rsidRPr="00A50E03" w:rsidRDefault="00822673" w:rsidP="00822673">
            <w:pPr>
              <w:pStyle w:val="TALCharChar"/>
              <w:rPr>
                <w:rFonts w:cs="Arial"/>
              </w:rPr>
            </w:pPr>
            <w:r w:rsidRPr="00A50E03">
              <w:rPr>
                <w:rFonts w:cs="Arial"/>
              </w:rPr>
              <w:t>REL-6</w:t>
            </w:r>
          </w:p>
        </w:tc>
      </w:tr>
    </w:tbl>
    <w:p w:rsidR="00822673" w:rsidRPr="00A50E03" w:rsidRDefault="00822673" w:rsidP="00822673">
      <w:pPr>
        <w:rPr>
          <w:color w:val="000000"/>
        </w:rPr>
      </w:pPr>
    </w:p>
    <w:p w:rsidR="00822673" w:rsidRPr="00A50E03" w:rsidRDefault="00822673" w:rsidP="00822673">
      <w:pPr>
        <w:pStyle w:val="Heading4"/>
      </w:pPr>
      <w:bookmarkStart w:id="948" w:name="_Toc477471544"/>
      <w:bookmarkStart w:id="949" w:name="Para10p3p6p66"/>
      <w:r w:rsidRPr="00A50E03">
        <w:rPr>
          <w:color w:val="000000"/>
        </w:rPr>
        <w:t>10.3.6.66</w:t>
      </w:r>
      <w:r w:rsidRPr="00A50E03">
        <w:rPr>
          <w:color w:val="000000"/>
        </w:rPr>
        <w:tab/>
        <w:t>PUSCH system information</w:t>
      </w:r>
      <w:bookmarkEnd w:id="948"/>
    </w:p>
    <w:bookmarkEnd w:id="949"/>
    <w:p w:rsidR="00822673" w:rsidRPr="00A50E03" w:rsidRDefault="00822673" w:rsidP="00822673">
      <w:pPr>
        <w:pStyle w:val="NO"/>
        <w:rPr>
          <w:color w:val="000000"/>
        </w:rPr>
      </w:pPr>
      <w:r w:rsidRPr="00A50E03">
        <w:rPr>
          <w:color w:val="000000"/>
        </w:rPr>
        <w:t>NOTE:</w:t>
      </w:r>
      <w:r w:rsidRPr="00A50E03">
        <w:rPr>
          <w:color w:val="000000"/>
        </w:rPr>
        <w:tab/>
        <w:t>Only for 1.28 Mcps or 3.84 Mcps TDD.</w:t>
      </w:r>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66.4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PUSCH information</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r w:rsidRPr="00A50E03">
              <w:rPr>
                <w:color w:val="000000"/>
              </w:rPr>
              <w:t>1 to &lt;maxPUSCH&gt;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&gt;PUSCH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Integer(1..hiPUSCHidentities)</w:t>
            </w: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&gt;PUSCH info</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PUSCH info </w:t>
            </w:r>
            <w:hyperlink w:anchor="Para10p3p6p63" w:history="1">
              <w:r w:rsidRPr="00A50E03">
                <w:rPr>
                  <w:rStyle w:val="Hyperlink"/>
                </w:rPr>
                <w:t>10.3.6.63</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&gt;SFN Time Info</w:t>
            </w:r>
          </w:p>
        </w:tc>
        <w:tc>
          <w:tcPr>
            <w:tcW w:w="46.70pt" w:type="dxa"/>
          </w:tcPr>
          <w:p w:rsidR="00822673" w:rsidRPr="00A50E03" w:rsidRDefault="00822673" w:rsidP="00822673">
            <w:pPr>
              <w:pStyle w:val="TALCharChar"/>
              <w:keepNext w:val="0"/>
              <w:keepLines w:val="0"/>
              <w:rPr>
                <w:color w:val="000000"/>
              </w:rPr>
            </w:pPr>
            <w:r w:rsidRPr="00A50E03">
              <w:rPr>
                <w:color w:val="000000"/>
              </w:rPr>
              <w:t>CH-</w:t>
            </w:r>
            <w:r w:rsidRPr="00A50E03">
              <w:rPr>
                <w:i/>
                <w:iCs/>
                <w:color w:val="000000"/>
              </w:rPr>
              <w:t>Block17</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SFN Time Info </w:t>
            </w:r>
            <w:hyperlink w:anchor="Para10p3p6p75" w:history="1">
              <w:r w:rsidRPr="00A50E03">
                <w:rPr>
                  <w:rStyle w:val="Hyperlink"/>
                </w:rPr>
                <w:t>10.3.6.75</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&gt;USCH TFS</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Transport format set </w:t>
            </w:r>
            <w:hyperlink w:anchor="Para10p3p5p23" w:history="1">
              <w:r w:rsidRPr="00A50E03">
                <w:rPr>
                  <w:rStyle w:val="Hyperlink"/>
                </w:rPr>
                <w:t>10.3.5.23</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&gt;USCH Transport Channels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&lt;maxTrCH&gt;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rFonts w:cs="Arial"/>
                <w:szCs w:val="18"/>
              </w:rPr>
              <w:t>If PUSCH is configured for 3.84 Mcps TDD in Rel-5 this IE may be included.</w:t>
            </w:r>
          </w:p>
        </w:tc>
        <w:tc>
          <w:tcPr>
            <w:tcW w:w="66.4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 USCH Transport channel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&gt;&gt;USCH TFS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&gt;USCH TFCS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p>
        </w:tc>
      </w:tr>
    </w:tbl>
    <w:p w:rsidR="00822673" w:rsidRPr="00A50E03" w:rsidRDefault="00822673" w:rsidP="00822673">
      <w:pPr>
        <w:keepNext/>
        <w:keepLines/>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Block17</w:t>
            </w:r>
          </w:p>
        </w:tc>
        <w:tc>
          <w:tcPr>
            <w:tcW w:w="226.85pt" w:type="dxa"/>
          </w:tcPr>
          <w:p w:rsidR="00822673" w:rsidRPr="00A50E03" w:rsidRDefault="00822673" w:rsidP="00822673">
            <w:pPr>
              <w:pStyle w:val="TALCharChar"/>
              <w:rPr>
                <w:color w:val="000000"/>
              </w:rPr>
            </w:pPr>
            <w:r w:rsidRPr="00A50E03">
              <w:rPr>
                <w:color w:val="000000"/>
              </w:rPr>
              <w:t>This IE is not needed in System Information Block 17.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950" w:name="_Toc477471545"/>
      <w:bookmarkStart w:id="951" w:name="Para10p3p6p66a"/>
      <w:r w:rsidRPr="00A50E03">
        <w:rPr>
          <w:color w:val="000000"/>
        </w:rPr>
        <w:t>10.3.6.66a</w:t>
      </w:r>
      <w:r w:rsidRPr="00A50E03">
        <w:rPr>
          <w:color w:val="000000"/>
        </w:rPr>
        <w:tab/>
        <w:t>PUSCH system information VHCR</w:t>
      </w:r>
      <w:bookmarkEnd w:id="950"/>
    </w:p>
    <w:bookmarkEnd w:id="951"/>
    <w:p w:rsidR="00822673" w:rsidRPr="00A50E03" w:rsidRDefault="00822673" w:rsidP="00822673">
      <w:pPr>
        <w:pStyle w:val="NO"/>
        <w:rPr>
          <w:color w:val="000000"/>
        </w:rPr>
      </w:pPr>
      <w:r w:rsidRPr="00A50E03">
        <w:rPr>
          <w:color w:val="000000"/>
        </w:rPr>
        <w:t>NOTE:</w:t>
      </w:r>
      <w:r w:rsidRPr="00A50E03">
        <w:rPr>
          <w:color w:val="000000"/>
        </w:rPr>
        <w:tab/>
        <w:t>Only for 7.68 Mcps TDD (REL-7).</w:t>
      </w:r>
    </w:p>
    <w:tbl>
      <w:tblPr>
        <w:tblW w:w="432.3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329"/>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66.4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PUSCH information</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r w:rsidRPr="00A50E03">
              <w:rPr>
                <w:color w:val="000000"/>
              </w:rPr>
              <w:t>1 to &lt;maxPUSCH&gt;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&gt;PUSCH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Integer(1..hiPUSCHidentities)</w:t>
            </w:r>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&gt;PUSCH info VHCR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PUSCH info VHCR </w:t>
            </w:r>
            <w:hyperlink w:anchor="Para10p3p6p63a" w:history="1">
              <w:r w:rsidRPr="00A50E03">
                <w:rPr>
                  <w:rStyle w:val="Hyperlink"/>
                </w:rPr>
                <w:t>10.3.6.63a</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&gt;SFN Time Info</w:t>
            </w:r>
          </w:p>
        </w:tc>
        <w:tc>
          <w:tcPr>
            <w:tcW w:w="46.70pt" w:type="dxa"/>
          </w:tcPr>
          <w:p w:rsidR="00822673" w:rsidRPr="00A50E03" w:rsidRDefault="00822673" w:rsidP="00822673">
            <w:pPr>
              <w:pStyle w:val="TALCharChar"/>
              <w:keepNext w:val="0"/>
              <w:keepLines w:val="0"/>
              <w:rPr>
                <w:color w:val="000000"/>
              </w:rPr>
            </w:pPr>
            <w:r w:rsidRPr="00A50E03">
              <w:rPr>
                <w:color w:val="000000"/>
              </w:rPr>
              <w:t>CH-</w:t>
            </w:r>
            <w:r w:rsidRPr="00A50E03">
              <w:rPr>
                <w:i/>
                <w:iCs/>
                <w:color w:val="000000"/>
              </w:rPr>
              <w:t>Block17</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SFN Time Info </w:t>
            </w:r>
            <w:hyperlink w:anchor="Para10p3p6p75" w:history="1">
              <w:r w:rsidRPr="00A50E03">
                <w:rPr>
                  <w:rStyle w:val="Hyperlink"/>
                </w:rPr>
                <w:t>10.3.6.75</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&gt;USCH TFS</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Transport format set </w:t>
            </w:r>
            <w:hyperlink w:anchor="Para10p3p5p23" w:history="1">
              <w:r w:rsidRPr="00A50E03">
                <w:rPr>
                  <w:rStyle w:val="Hyperlink"/>
                </w:rPr>
                <w:t>10.3.5.23</w:t>
              </w:r>
            </w:hyperlink>
          </w:p>
        </w:tc>
        <w:tc>
          <w:tcPr>
            <w:tcW w:w="107.35pt" w:type="dxa"/>
          </w:tcPr>
          <w:p w:rsidR="00822673" w:rsidRPr="00A50E03" w:rsidRDefault="00822673" w:rsidP="00822673">
            <w:pPr>
              <w:pStyle w:val="TALCharChar"/>
              <w:keepNext w:val="0"/>
              <w:keepLines w:val="0"/>
              <w:rPr>
                <w:color w:val="000000"/>
              </w:rPr>
            </w:pPr>
          </w:p>
        </w:tc>
        <w:tc>
          <w:tcPr>
            <w:tcW w:w="66.4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&gt;USCH Transport Channels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&lt;maxTrCH&gt;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rFonts w:cs="Arial"/>
                <w:szCs w:val="18"/>
              </w:rPr>
              <w:t>If PUSCH is configured for 7.68 Mcps TDD in Rel-7 this IE may be included.</w:t>
            </w:r>
          </w:p>
        </w:tc>
        <w:tc>
          <w:tcPr>
            <w:tcW w:w="66.4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 USCH Transport channel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&gt;&gt;USCH TFS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&gt;USCH TFCS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107.35pt" w:type="dxa"/>
          </w:tcPr>
          <w:p w:rsidR="00822673" w:rsidRPr="00A50E03" w:rsidRDefault="00822673" w:rsidP="00822673">
            <w:pPr>
              <w:pStyle w:val="TALCharChar"/>
              <w:rPr>
                <w:color w:val="000000"/>
              </w:rPr>
            </w:pPr>
          </w:p>
        </w:tc>
        <w:tc>
          <w:tcPr>
            <w:tcW w:w="66.45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keepNext/>
        <w:keepLines/>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Block17</w:t>
            </w:r>
          </w:p>
        </w:tc>
        <w:tc>
          <w:tcPr>
            <w:tcW w:w="226.85pt" w:type="dxa"/>
          </w:tcPr>
          <w:p w:rsidR="00822673" w:rsidRPr="00A50E03" w:rsidRDefault="00822673" w:rsidP="00822673">
            <w:pPr>
              <w:pStyle w:val="TALCharChar"/>
              <w:rPr>
                <w:color w:val="000000"/>
              </w:rPr>
            </w:pPr>
            <w:r w:rsidRPr="00A50E03">
              <w:rPr>
                <w:color w:val="000000"/>
              </w:rPr>
              <w:t>This IE is not needed in System Information Block 17.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952" w:name="_Toc477471546"/>
      <w:bookmarkStart w:id="953" w:name="Para10p3p6p67"/>
      <w:r w:rsidRPr="00A50E03">
        <w:rPr>
          <w:color w:val="000000"/>
        </w:rPr>
        <w:t>10.3.6.67</w:t>
      </w:r>
      <w:r w:rsidRPr="00A50E03">
        <w:rPr>
          <w:color w:val="000000"/>
        </w:rPr>
        <w:tab/>
        <w:t>RACH transmission parameters</w:t>
      </w:r>
      <w:bookmarkEnd w:id="952"/>
    </w:p>
    <w:bookmarkEnd w:id="953"/>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Mmax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Integer(1..32)</w:t>
            </w:r>
          </w:p>
        </w:tc>
        <w:tc>
          <w:tcPr>
            <w:tcW w:w="134.65pt" w:type="dxa"/>
          </w:tcPr>
          <w:p w:rsidR="00822673" w:rsidRPr="00A50E03" w:rsidRDefault="00822673" w:rsidP="00822673">
            <w:pPr>
              <w:pStyle w:val="TALCharChar"/>
              <w:rPr>
                <w:color w:val="000000"/>
              </w:rPr>
            </w:pPr>
            <w:r w:rsidRPr="00A50E03">
              <w:rPr>
                <w:color w:val="000000"/>
              </w:rPr>
              <w:t>Maximum number of preamble cycles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NB01min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Integer(0..50)</w:t>
            </w:r>
          </w:p>
        </w:tc>
        <w:tc>
          <w:tcPr>
            <w:tcW w:w="134.65pt" w:type="dxa"/>
          </w:tcPr>
          <w:p w:rsidR="00822673" w:rsidRPr="00A50E03" w:rsidRDefault="00822673" w:rsidP="00822673">
            <w:pPr>
              <w:pStyle w:val="TALCharChar"/>
              <w:rPr>
                <w:color w:val="000000"/>
              </w:rPr>
            </w:pPr>
            <w:r w:rsidRPr="00A50E03">
              <w:rPr>
                <w:color w:val="000000"/>
              </w:rPr>
              <w:t>Sets lower bound for random back-off</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NB01max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Integer(0..50)</w:t>
            </w:r>
          </w:p>
        </w:tc>
        <w:tc>
          <w:tcPr>
            <w:tcW w:w="134.65pt" w:type="dxa"/>
          </w:tcPr>
          <w:p w:rsidR="00822673" w:rsidRPr="00A50E03" w:rsidRDefault="00822673" w:rsidP="00822673">
            <w:pPr>
              <w:pStyle w:val="TALCharChar"/>
              <w:rPr>
                <w:color w:val="000000"/>
              </w:rPr>
            </w:pPr>
            <w:r w:rsidRPr="00A50E03">
              <w:rPr>
                <w:color w:val="000000"/>
              </w:rPr>
              <w:t>Sets upper bound for random back-off</w:t>
            </w:r>
          </w:p>
        </w:tc>
      </w:tr>
    </w:tbl>
    <w:p w:rsidR="00822673" w:rsidRPr="00A50E03" w:rsidRDefault="00822673" w:rsidP="00822673">
      <w:pPr>
        <w:rPr>
          <w:color w:val="000000"/>
        </w:rPr>
      </w:pPr>
    </w:p>
    <w:p w:rsidR="00822673" w:rsidRPr="00A50E03" w:rsidRDefault="00822673" w:rsidP="00822673">
      <w:pPr>
        <w:pStyle w:val="Heading4"/>
      </w:pPr>
      <w:bookmarkStart w:id="954" w:name="_Toc477471547"/>
      <w:bookmarkStart w:id="955" w:name="Para10p3p6p68"/>
      <w:r w:rsidRPr="00A50E03">
        <w:rPr>
          <w:color w:val="000000"/>
        </w:rPr>
        <w:t>10.3.6.68</w:t>
      </w:r>
      <w:r w:rsidRPr="00A50E03">
        <w:rPr>
          <w:color w:val="000000"/>
        </w:rPr>
        <w:tab/>
        <w:t>Radio link addition information</w:t>
      </w:r>
      <w:bookmarkEnd w:id="954"/>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7"/>
        <w:gridCol w:w="1134"/>
        <w:gridCol w:w="1134"/>
        <w:gridCol w:w="1276"/>
        <w:gridCol w:w="1702"/>
        <w:gridCol w:w="992"/>
      </w:tblGrid>
      <w:tr w:rsidR="00822673" w:rsidRPr="00A50E03" w:rsidTr="00822673">
        <w:trPr>
          <w:tblHeader/>
        </w:trPr>
        <w:tc>
          <w:tcPr>
            <w:tcW w:w="141.85pt" w:type="dxa"/>
          </w:tcPr>
          <w:bookmarkEnd w:id="95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1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color w:val="000000"/>
              </w:rPr>
              <w:t>Primary CPICH info</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color w:val="000000"/>
              </w:rPr>
              <w:t>Cell ID</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Cell ID </w:t>
            </w:r>
            <w:hyperlink w:anchor="Para10p3p2p2" w:history="1">
              <w:r w:rsidRPr="00A50E03">
                <w:rPr>
                  <w:rStyle w:val="Hyperlink"/>
                </w:rPr>
                <w:t>10.3.2.2</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DPCH info</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color w:val="000000"/>
              </w:rPr>
              <w:t>&gt;Downlink DPCH info for each RL</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Downlink DPCH info for each RL </w:t>
            </w:r>
            <w:hyperlink w:anchor="Para10p3p6p21" w:history="1">
              <w:r w:rsidRPr="00A50E03">
                <w:rPr>
                  <w:rStyle w:val="Hyperlink"/>
                </w:rPr>
                <w:t>10.3.6.21</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color w:val="000000"/>
              </w:rPr>
              <w:t>&gt;Downlink F-DPCH info for each RL</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Downlink F-F-DPCH info for each RL </w:t>
            </w:r>
            <w:hyperlink w:anchor="Para10p3p6p23ob" w:history="1">
              <w:r w:rsidRPr="00A50E03">
                <w:rPr>
                  <w:rStyle w:val="Hyperlink"/>
                </w:rPr>
                <w:t>10.3.6.23ob</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rFonts w:hint="eastAsia"/>
                <w:lang w:eastAsia="zh-CN"/>
              </w:rPr>
              <w:t>&gt;</w:t>
            </w: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F-DPCH info</w:t>
            </w:r>
          </w:p>
        </w:tc>
        <w:tc>
          <w:tcPr>
            <w:tcW w:w="56.70pt" w:type="dxa"/>
          </w:tcPr>
          <w:p w:rsidR="00822673" w:rsidRPr="00A50E03" w:rsidDel="003B3559" w:rsidRDefault="00822673" w:rsidP="00822673">
            <w:pPr>
              <w:pStyle w:val="TALCharChar"/>
            </w:pP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 xml:space="preserve">F-DPCH info </w:t>
            </w:r>
            <w:hyperlink w:anchor="Para10p3p6p147" w:history="1">
              <w:r w:rsidRPr="00A50E03">
                <w:rPr>
                  <w:rStyle w:val="Hyperlink"/>
                  <w:lang w:eastAsia="zh-CN"/>
                </w:rPr>
                <w:t>10.3.6.147</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rFonts w:hint="eastAsia"/>
                <w:lang w:eastAsia="zh-CN"/>
              </w:rPr>
              <w:t>REL-12</w:t>
            </w: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rFonts w:cs="Arial"/>
                <w:color w:val="000000"/>
              </w:rPr>
              <w:t>E-HICH Information</w:t>
            </w:r>
          </w:p>
        </w:tc>
        <w:tc>
          <w:tcPr>
            <w:tcW w:w="56.70pt" w:type="dxa"/>
          </w:tcPr>
          <w:p w:rsidR="00822673" w:rsidRPr="00A50E03" w:rsidRDefault="00822673" w:rsidP="00822673">
            <w:pPr>
              <w:pStyle w:val="TALCharChar"/>
            </w:pPr>
            <w:r w:rsidRPr="00A50E03">
              <w:rPr>
                <w:rFonts w:cs="Arial"/>
                <w:color w:val="000000"/>
              </w:rPr>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rFonts w:cs="Arial"/>
                <w:color w:val="000000"/>
              </w:rPr>
              <w:t xml:space="preserve">E-HICH Info </w:t>
            </w:r>
            <w:hyperlink w:anchor="Para10p3p6p101" w:history="1">
              <w:r w:rsidRPr="00A50E03">
                <w:rPr>
                  <w:rStyle w:val="Hyperlink"/>
                  <w:rFonts w:cs="Arial"/>
                </w:rPr>
                <w:t>10.3.6.101</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rFonts w:cs="Arial"/>
                <w:color w:val="000000"/>
              </w:rPr>
              <w:t>REL-6</w:t>
            </w:r>
          </w:p>
        </w:tc>
      </w:tr>
      <w:tr w:rsidR="00822673" w:rsidRPr="00A50E03" w:rsidTr="00822673">
        <w:tc>
          <w:tcPr>
            <w:tcW w:w="141.85pt" w:type="dxa"/>
          </w:tcPr>
          <w:p w:rsidR="00822673" w:rsidRPr="00A50E03" w:rsidRDefault="00822673" w:rsidP="00822673">
            <w:pPr>
              <w:pStyle w:val="TALCharChar"/>
              <w:keepNext w:val="0"/>
              <w:rPr>
                <w:color w:val="000000"/>
              </w:rPr>
            </w:pPr>
            <w:r w:rsidRPr="00A50E03">
              <w:rPr>
                <w:rFonts w:cs="Arial"/>
                <w:color w:val="000000"/>
              </w:rPr>
              <w:t>E-RGCH Information</w:t>
            </w:r>
          </w:p>
        </w:tc>
        <w:tc>
          <w:tcPr>
            <w:tcW w:w="56.70pt" w:type="dxa"/>
          </w:tcPr>
          <w:p w:rsidR="00822673" w:rsidRPr="00A50E03" w:rsidRDefault="00822673" w:rsidP="00822673">
            <w:pPr>
              <w:pStyle w:val="TALCharChar"/>
            </w:pPr>
            <w:r w:rsidRPr="00A50E03">
              <w:rPr>
                <w:rFonts w:cs="Arial"/>
                <w:color w:val="000000"/>
              </w:rPr>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rPr>
                <w:rFonts w:cs="Arial"/>
                <w:color w:val="000000"/>
              </w:rPr>
            </w:pPr>
            <w:r w:rsidRPr="00A50E03">
              <w:rPr>
                <w:rFonts w:cs="Arial"/>
                <w:color w:val="000000"/>
              </w:rPr>
              <w:t>E-RGCH Info</w:t>
            </w:r>
          </w:p>
          <w:p w:rsidR="00822673" w:rsidRPr="00A50E03" w:rsidRDefault="000955F3" w:rsidP="00822673">
            <w:pPr>
              <w:pStyle w:val="TALCharChar"/>
              <w:keepNext w:val="0"/>
              <w:rPr>
                <w:color w:val="000000"/>
              </w:rPr>
            </w:pPr>
            <w:hyperlink w:anchor="Para10p3p6p102" w:history="1">
              <w:r w:rsidR="00822673" w:rsidRPr="00A50E03">
                <w:rPr>
                  <w:rStyle w:val="Hyperlink"/>
                  <w:rFonts w:cs="Arial"/>
                </w:rPr>
                <w:t>10.3.6.102</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rFonts w:cs="Arial"/>
                <w:color w:val="000000"/>
              </w:rPr>
              <w:t>REL-6</w:t>
            </w:r>
          </w:p>
        </w:tc>
      </w:tr>
      <w:tr w:rsidR="00822673" w:rsidRPr="00A50E03" w:rsidTr="00822673">
        <w:tblPrEx>
          <w:tblLook w:firstRow="1" w:lastRow="0" w:firstColumn="1" w:lastColumn="0" w:noHBand="0" w:noVBand="1"/>
        </w:tblPrEx>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rFonts w:cs="Arial"/>
                <w:color w:val="000000"/>
                <w:kern w:val="2"/>
              </w:rPr>
            </w:pPr>
            <w:r w:rsidRPr="00A50E03">
              <w:t>F-TPICH</w:t>
            </w:r>
            <w:r w:rsidRPr="00A50E03">
              <w:rPr>
                <w:rFonts w:cs="Arial"/>
              </w:rPr>
              <w:t xml:space="preserve">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rFonts w:cs="Arial"/>
                <w:color w:val="000000"/>
                <w:kern w:val="2"/>
              </w:rPr>
            </w:pPr>
            <w:r w:rsidRPr="00A50E03">
              <w:rPr>
                <w:rFonts w:cs="Arial"/>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kern w:val="2"/>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rPr>
            </w:pPr>
            <w:r w:rsidRPr="00A50E03">
              <w:rPr>
                <w:rFonts w:cs="Arial"/>
                <w:lang w:eastAsia="zh-CN"/>
              </w:rPr>
              <w:t>F</w:t>
            </w:r>
            <w:r w:rsidRPr="00A50E03">
              <w:rPr>
                <w:rFonts w:cs="Arial"/>
              </w:rPr>
              <w:t>-</w:t>
            </w:r>
            <w:r w:rsidRPr="00A50E03">
              <w:rPr>
                <w:rFonts w:cs="Arial"/>
                <w:lang w:eastAsia="zh-CN"/>
              </w:rPr>
              <w:t>TPI</w:t>
            </w:r>
            <w:r w:rsidRPr="00A50E03">
              <w:rPr>
                <w:rFonts w:cs="Arial"/>
              </w:rPr>
              <w:t>CH Info</w:t>
            </w:r>
          </w:p>
          <w:p w:rsidR="00822673" w:rsidRPr="00A50E03" w:rsidRDefault="000955F3" w:rsidP="00822673">
            <w:pPr>
              <w:pStyle w:val="TALCharChar"/>
              <w:rPr>
                <w:rFonts w:cs="Arial"/>
                <w:color w:val="000000"/>
                <w:kern w:val="2"/>
              </w:rPr>
            </w:pPr>
            <w:hyperlink w:anchor="Para10p3p6p127" w:history="1">
              <w:r w:rsidR="00822673" w:rsidRPr="00A50E03">
                <w:rPr>
                  <w:rStyle w:val="Hyperlink"/>
                  <w:rFonts w:cs="Arial"/>
                </w:rPr>
                <w:t>10.3.6.</w:t>
              </w:r>
              <w:r w:rsidR="00822673" w:rsidRPr="00A50E03">
                <w:rPr>
                  <w:rStyle w:val="Hyperlink"/>
                  <w:rFonts w:cs="Arial"/>
                  <w:lang w:eastAsia="zh-CN"/>
                </w:rPr>
                <w:t>127</w:t>
              </w:r>
            </w:hyperlink>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kern w:val="2"/>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rFonts w:cs="Arial"/>
                <w:color w:val="000000"/>
                <w:kern w:val="2"/>
              </w:rPr>
            </w:pPr>
            <w:r w:rsidRPr="00A50E03">
              <w:rPr>
                <w:rFonts w:cs="Arial"/>
                <w:lang w:eastAsia="zh-CN"/>
              </w:rPr>
              <w:t>REL-11</w:t>
            </w:r>
          </w:p>
        </w:tc>
      </w:tr>
      <w:tr w:rsidR="00822673" w:rsidRPr="00A50E03" w:rsidTr="00822673">
        <w:tc>
          <w:tcPr>
            <w:tcW w:w="141.85pt" w:type="dxa"/>
          </w:tcPr>
          <w:p w:rsidR="00822673" w:rsidRPr="00A50E03" w:rsidRDefault="00822673" w:rsidP="00822673">
            <w:pPr>
              <w:pStyle w:val="TALCharChar"/>
              <w:keepNext w:val="0"/>
              <w:rPr>
                <w:rFonts w:cs="Arial"/>
                <w:color w:val="000000"/>
              </w:rPr>
            </w:pPr>
            <w:r w:rsidRPr="00A50E03">
              <w:rPr>
                <w:rFonts w:cs="Arial"/>
                <w:color w:val="000000"/>
              </w:rPr>
              <w:t>Target cell preconfiguration information</w:t>
            </w:r>
          </w:p>
        </w:tc>
        <w:tc>
          <w:tcPr>
            <w:tcW w:w="56.70pt" w:type="dxa"/>
          </w:tcPr>
          <w:p w:rsidR="00822673" w:rsidRPr="00A50E03" w:rsidRDefault="00822673" w:rsidP="00822673">
            <w:pPr>
              <w:pStyle w:val="TALCharChar"/>
              <w:rPr>
                <w:rFonts w:cs="Arial"/>
                <w:color w:val="000000"/>
              </w:rPr>
            </w:pPr>
            <w:r w:rsidRPr="00A50E03">
              <w:rPr>
                <w:rFonts w:cs="Arial"/>
                <w:color w:val="000000"/>
              </w:rPr>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rPr>
                <w:rFonts w:cs="Arial"/>
                <w:color w:val="000000"/>
              </w:rPr>
            </w:pPr>
            <w:r w:rsidRPr="00A50E03">
              <w:rPr>
                <w:rFonts w:cs="Arial"/>
                <w:color w:val="000000"/>
              </w:rPr>
              <w:t xml:space="preserve">Target cell preconfiguration information </w:t>
            </w:r>
            <w:hyperlink w:anchor="Para10p3p6p79a" w:history="1">
              <w:r w:rsidRPr="00A50E03">
                <w:rPr>
                  <w:rStyle w:val="Hyperlink"/>
                  <w:rFonts w:cs="Arial"/>
                </w:rPr>
                <w:t>10.3.6.79a</w:t>
              </w:r>
            </w:hyperlink>
          </w:p>
        </w:tc>
        <w:tc>
          <w:tcPr>
            <w:tcW w:w="85.1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rFonts w:cs="Arial"/>
                <w:color w:val="000000"/>
              </w:rPr>
            </w:pPr>
            <w:r w:rsidRPr="00A50E03">
              <w:rPr>
                <w:rFonts w:cs="Arial"/>
                <w:color w:val="000000"/>
              </w:rPr>
              <w:t>REL-8</w:t>
            </w:r>
          </w:p>
        </w:tc>
      </w:tr>
    </w:tbl>
    <w:p w:rsidR="00822673" w:rsidRPr="00A50E03" w:rsidRDefault="00822673" w:rsidP="00822673">
      <w:pPr>
        <w:pStyle w:val="NO"/>
        <w:rPr>
          <w:color w:val="000000"/>
        </w:rPr>
      </w:pPr>
    </w:p>
    <w:p w:rsidR="00822673" w:rsidRPr="00A50E03" w:rsidRDefault="00822673" w:rsidP="00822673">
      <w:pPr>
        <w:pStyle w:val="Heading4"/>
      </w:pPr>
      <w:bookmarkStart w:id="956" w:name="_Toc477471548"/>
      <w:bookmarkStart w:id="957" w:name="Para10p3p6p69"/>
      <w:r w:rsidRPr="00A50E03">
        <w:rPr>
          <w:color w:val="000000"/>
        </w:rPr>
        <w:t>10.3.6.69</w:t>
      </w:r>
      <w:r w:rsidRPr="00A50E03">
        <w:rPr>
          <w:color w:val="000000"/>
        </w:rPr>
        <w:tab/>
        <w:t>Radio link removal information</w:t>
      </w:r>
      <w:bookmarkEnd w:id="95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95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Primary CPICH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Primary CPICH info </w:t>
            </w:r>
            <w:hyperlink w:anchor="Para10p3p6p60" w:history="1">
              <w:r w:rsidRPr="00A50E03">
                <w:rPr>
                  <w:rStyle w:val="Hyperlink"/>
                </w:rPr>
                <w:t>10.3.6.60</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58" w:name="_Toc477471549"/>
      <w:bookmarkStart w:id="959" w:name="Para10p3p6p69a"/>
      <w:r w:rsidRPr="00A50E03">
        <w:t>10.3.6.69a</w:t>
      </w:r>
      <w:r w:rsidRPr="00A50E03">
        <w:tab/>
        <w:t>E-DCH reconfiguration information</w:t>
      </w:r>
      <w:bookmarkEnd w:id="958"/>
    </w:p>
    <w:bookmarkEnd w:id="959"/>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E-DCH RL Info new serving cell</w:t>
            </w:r>
          </w:p>
        </w:tc>
        <w:tc>
          <w:tcPr>
            <w:tcW w:w="56.70pt" w:type="dxa"/>
          </w:tcPr>
          <w:p w:rsidR="00822673" w:rsidRPr="00A50E03" w:rsidRDefault="00822673" w:rsidP="00822673">
            <w:pPr>
              <w:pStyle w:val="TALCharChar"/>
            </w:pPr>
            <w:r w:rsidRPr="00A50E03">
              <w:rPr>
                <w:color w:val="000000"/>
              </w:rPr>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&gt;Primary CPICH info</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CharChar"/>
              <w:keepNext w:val="0"/>
              <w:rPr>
                <w:color w:val="000000"/>
              </w:rPr>
            </w:pPr>
            <w:r w:rsidRPr="00A50E03">
              <w:rPr>
                <w:color w:val="000000"/>
              </w:rPr>
              <w:t>Indicates scheduling E-DCH cell from the active set cells.</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&gt;E-AGCH Info</w:t>
            </w:r>
          </w:p>
        </w:tc>
        <w:tc>
          <w:tcPr>
            <w:tcW w:w="56.70pt" w:type="dxa"/>
          </w:tcPr>
          <w:p w:rsidR="00822673" w:rsidRPr="00A50E03" w:rsidRDefault="00822673" w:rsidP="00822673">
            <w:pPr>
              <w:pStyle w:val="TALCharChar"/>
            </w:pPr>
            <w:r w:rsidRPr="00A50E03">
              <w:rPr>
                <w:color w:val="000000"/>
              </w:rPr>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E-AGCH Info </w:t>
            </w:r>
            <w:hyperlink w:anchor="Para10p3p6p100" w:history="1">
              <w:r w:rsidRPr="00A50E03">
                <w:rPr>
                  <w:rStyle w:val="Hyperlink"/>
                </w:rPr>
                <w:t>10.3.6.100</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&gt;E-ROCH Info</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t xml:space="preserve">E-ROCH Info FDD </w:t>
            </w:r>
            <w:hyperlink w:anchor="Para10p3p6p146" w:history="1">
              <w:r w:rsidRPr="00A50E03">
                <w:rPr>
                  <w:rStyle w:val="Hyperlink"/>
                </w:rPr>
                <w:t>10.3.6.146</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t>REL-11</w:t>
            </w:r>
          </w:p>
        </w:tc>
      </w:tr>
      <w:tr w:rsidR="00822673" w:rsidRPr="00A50E03" w:rsidTr="00822673">
        <w:tc>
          <w:tcPr>
            <w:tcW w:w="141.75pt" w:type="dxa"/>
          </w:tcPr>
          <w:p w:rsidR="00822673" w:rsidRPr="00A50E03" w:rsidRDefault="00822673" w:rsidP="00822673">
            <w:pPr>
              <w:pStyle w:val="TALCharChar"/>
            </w:pPr>
            <w:r w:rsidRPr="00A50E03">
              <w:t>&gt;Serving Grant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bCs/>
              </w:rPr>
            </w:pPr>
            <w:r w:rsidRPr="00A50E03">
              <w:rPr>
                <w:bCs/>
              </w:rPr>
              <w:t>&gt;&gt;Serving Grant value</w:t>
            </w:r>
          </w:p>
        </w:tc>
        <w:tc>
          <w:tcPr>
            <w:tcW w:w="56.70pt" w:type="dxa"/>
          </w:tcPr>
          <w:p w:rsidR="00822673" w:rsidRPr="00A50E03" w:rsidRDefault="00822673" w:rsidP="00822673">
            <w:pPr>
              <w:pStyle w:val="TALCharChar"/>
              <w:rPr>
                <w:bCs/>
              </w:rPr>
            </w:pPr>
            <w:r w:rsidRPr="00A50E03">
              <w:rPr>
                <w:bCs/>
              </w:rPr>
              <w:t>OP</w:t>
            </w:r>
          </w:p>
        </w:tc>
        <w:tc>
          <w:tcPr>
            <w:tcW w:w="56.70pt" w:type="dxa"/>
          </w:tcPr>
          <w:p w:rsidR="00822673" w:rsidRPr="00A50E03" w:rsidRDefault="00822673" w:rsidP="00822673">
            <w:pPr>
              <w:pStyle w:val="TALCharChar"/>
              <w:rPr>
                <w:bCs/>
              </w:rPr>
            </w:pPr>
          </w:p>
        </w:tc>
        <w:tc>
          <w:tcPr>
            <w:tcW w:w="63.80pt" w:type="dxa"/>
          </w:tcPr>
          <w:p w:rsidR="00822673" w:rsidRPr="00A50E03" w:rsidRDefault="00822673" w:rsidP="00822673">
            <w:pPr>
              <w:pStyle w:val="TALCharChar"/>
              <w:rPr>
                <w:bCs/>
              </w:rPr>
            </w:pPr>
            <w:r w:rsidRPr="00A50E03">
              <w:rPr>
                <w:bCs/>
              </w:rPr>
              <w:t>Integer (0..37,38)</w:t>
            </w:r>
          </w:p>
        </w:tc>
        <w:tc>
          <w:tcPr>
            <w:tcW w:w="85.05pt" w:type="dxa"/>
          </w:tcPr>
          <w:p w:rsidR="00822673" w:rsidRPr="00A50E03" w:rsidRDefault="00822673" w:rsidP="00822673">
            <w:pPr>
              <w:pStyle w:val="TALCharChar"/>
              <w:rPr>
                <w:bCs/>
              </w:rPr>
            </w:pPr>
            <w:r w:rsidRPr="00A50E03">
              <w:t>(0..37) indicates E-DCH serving grant index as defined in [15]; index 38 means zero grant.</w:t>
            </w:r>
          </w:p>
        </w:tc>
        <w:tc>
          <w:tcPr>
            <w:tcW w:w="49.60pt" w:type="dxa"/>
          </w:tcPr>
          <w:p w:rsidR="00822673" w:rsidRPr="00A50E03" w:rsidRDefault="00822673" w:rsidP="00822673">
            <w:pPr>
              <w:pStyle w:val="TALCharChar"/>
              <w:rPr>
                <w:bCs/>
              </w:rPr>
            </w:pPr>
            <w:r w:rsidRPr="00A50E03">
              <w:rPr>
                <w:bCs/>
              </w:rPr>
              <w:t>REL-6</w:t>
            </w:r>
          </w:p>
        </w:tc>
      </w:tr>
      <w:tr w:rsidR="00822673" w:rsidRPr="00A50E03" w:rsidTr="00822673">
        <w:tc>
          <w:tcPr>
            <w:tcW w:w="141.75pt" w:type="dxa"/>
          </w:tcPr>
          <w:p w:rsidR="00822673" w:rsidRPr="00A50E03" w:rsidRDefault="00822673" w:rsidP="00822673">
            <w:pPr>
              <w:pStyle w:val="TALCharChar"/>
            </w:pPr>
            <w:r w:rsidRPr="00A50E03">
              <w:rPr>
                <w:bCs/>
              </w:rPr>
              <w:t>&gt;</w:t>
            </w:r>
            <w:r w:rsidRPr="00A50E03">
              <w:t>&gt;Primary/Secondary Grant Selector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 (primary, secondary)</w:t>
            </w:r>
          </w:p>
        </w:tc>
        <w:tc>
          <w:tcPr>
            <w:tcW w:w="85.05pt" w:type="dxa"/>
          </w:tcPr>
          <w:p w:rsidR="00822673" w:rsidRPr="00A50E03" w:rsidRDefault="00822673" w:rsidP="00822673">
            <w:pPr>
              <w:pStyle w:val="TALCharChar"/>
              <w:rPr>
                <w:bCs/>
              </w:rPr>
            </w:pPr>
            <w:r w:rsidRPr="00A50E03">
              <w:rPr>
                <w:bCs/>
              </w:rPr>
              <w:t>Indicates whether the Serving Grant is received with a Primary E-RNTI or Secondary E-RNTI.</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&gt;E-DPCCH/DPCCH power offset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(0..8)</w:t>
            </w:r>
          </w:p>
        </w:tc>
        <w:tc>
          <w:tcPr>
            <w:tcW w:w="85.05pt" w:type="dxa"/>
          </w:tcPr>
          <w:p w:rsidR="00822673" w:rsidRPr="00A50E03" w:rsidRDefault="00822673" w:rsidP="00822673">
            <w:pPr>
              <w:pStyle w:val="TALCharChar"/>
            </w:pPr>
            <w:r w:rsidRPr="00A50E03">
              <w:t>Refer to quantization of the power offset in [28].</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&gt;Reference E-TFCIs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r w:rsidRPr="00A50E03">
              <w:t>1 to 8</w:t>
            </w: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See [29].</w:t>
            </w: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41.75pt" w:type="dxa"/>
          </w:tcPr>
          <w:p w:rsidR="00822673" w:rsidRPr="00A50E03" w:rsidRDefault="00822673" w:rsidP="00822673">
            <w:pPr>
              <w:pStyle w:val="TALCharChar"/>
            </w:pPr>
            <w:r w:rsidRPr="00A50E03">
              <w:t>&gt;&gt;Reference E-TFCI</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(0..127)</w:t>
            </w: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rPr>
          <w:trHeight w:val="450"/>
        </w:trPr>
        <w:tc>
          <w:tcPr>
            <w:tcW w:w="141.75pt" w:type="dxa"/>
            <w:vMerge w:val="restart"/>
          </w:tcPr>
          <w:p w:rsidR="00822673" w:rsidRPr="00A50E03" w:rsidRDefault="00822673" w:rsidP="00822673">
            <w:pPr>
              <w:pStyle w:val="TALCharChar"/>
            </w:pPr>
            <w:r w:rsidRPr="00A50E03">
              <w:t>&gt;&gt;Reference E-TFCI PO</w:t>
            </w:r>
          </w:p>
        </w:tc>
        <w:tc>
          <w:tcPr>
            <w:tcW w:w="56.70pt" w:type="dxa"/>
            <w:vMerge w:val="restart"/>
          </w:tcPr>
          <w:p w:rsidR="00822673" w:rsidRPr="00A50E03" w:rsidRDefault="00822673" w:rsidP="00822673">
            <w:pPr>
              <w:pStyle w:val="TALCharChar"/>
            </w:pPr>
            <w:r w:rsidRPr="00A50E03">
              <w:t>MP</w:t>
            </w:r>
          </w:p>
        </w:tc>
        <w:tc>
          <w:tcPr>
            <w:tcW w:w="56.70pt" w:type="dxa"/>
            <w:vMerge w:val="restart"/>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(0..29,</w:t>
            </w:r>
          </w:p>
        </w:tc>
        <w:tc>
          <w:tcPr>
            <w:tcW w:w="85.05pt" w:type="dxa"/>
            <w:shd w:val="clear" w:color="auto" w:fill="auto"/>
          </w:tcPr>
          <w:p w:rsidR="00822673" w:rsidRPr="00A50E03" w:rsidRDefault="00822673" w:rsidP="00822673">
            <w:pPr>
              <w:pStyle w:val="TALCharChar"/>
            </w:pPr>
            <w:r w:rsidRPr="00A50E03">
              <w:t>Refer to quantization of the power offset in [28].</w:t>
            </w:r>
          </w:p>
        </w:tc>
        <w:tc>
          <w:tcPr>
            <w:tcW w:w="49.60pt" w:type="dxa"/>
            <w:shd w:val="clear" w:color="auto" w:fill="auto"/>
          </w:tcPr>
          <w:p w:rsidR="00822673" w:rsidRPr="00A50E03" w:rsidRDefault="00822673" w:rsidP="00822673">
            <w:pPr>
              <w:pStyle w:val="TALCharChar"/>
            </w:pPr>
            <w:r w:rsidRPr="00A50E03">
              <w:t>REL-6</w:t>
            </w:r>
          </w:p>
        </w:tc>
      </w:tr>
      <w:tr w:rsidR="00822673" w:rsidRPr="00A50E03" w:rsidTr="00822673">
        <w:trPr>
          <w:trHeight w:val="450"/>
        </w:trPr>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rPr>
                <w:color w:val="000000"/>
              </w:rPr>
              <w:t>30, 31)</w:t>
            </w:r>
          </w:p>
        </w:tc>
        <w:tc>
          <w:tcPr>
            <w:tcW w:w="85.05pt" w:type="dxa"/>
            <w:shd w:val="clear" w:color="auto" w:fill="auto"/>
          </w:tcPr>
          <w:p w:rsidR="00822673" w:rsidRPr="00A50E03" w:rsidRDefault="00822673" w:rsidP="00822673">
            <w:pPr>
              <w:pStyle w:val="TALCharChar"/>
            </w:pPr>
            <w:r w:rsidRPr="00A50E03">
              <w:rPr>
                <w:color w:val="000000"/>
              </w:rPr>
              <w:t>Values 30 and 31 are only used for E-TFCI &gt; ETFCI Boost</w:t>
            </w:r>
          </w:p>
        </w:tc>
        <w:tc>
          <w:tcPr>
            <w:tcW w:w="49.60pt" w:type="dxa"/>
            <w:shd w:val="clear" w:color="auto" w:fill="auto"/>
          </w:tcPr>
          <w:p w:rsidR="00822673" w:rsidRPr="00A50E03" w:rsidRDefault="00822673" w:rsidP="00822673">
            <w:pPr>
              <w:pStyle w:val="TALCharChar"/>
            </w:pPr>
            <w:r w:rsidRPr="00A50E03">
              <w:rPr>
                <w:color w:val="000000"/>
              </w:rPr>
              <w:t>REL-7</w:t>
            </w:r>
          </w:p>
        </w:tc>
      </w:tr>
      <w:tr w:rsidR="00822673" w:rsidRPr="00A50E03" w:rsidTr="00822673">
        <w:tc>
          <w:tcPr>
            <w:tcW w:w="141.75pt" w:type="dxa"/>
          </w:tcPr>
          <w:p w:rsidR="00822673" w:rsidRPr="00A50E03" w:rsidRDefault="00822673" w:rsidP="00822673">
            <w:pPr>
              <w:pStyle w:val="TALCharChar"/>
            </w:pPr>
            <w:r w:rsidRPr="00A50E03">
              <w:t xml:space="preserve">&gt;Power Offset for Scheduling Info </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(0..6)</w:t>
            </w:r>
          </w:p>
        </w:tc>
        <w:tc>
          <w:tcPr>
            <w:tcW w:w="85.05pt" w:type="dxa"/>
          </w:tcPr>
          <w:p w:rsidR="00822673" w:rsidRPr="00A50E03" w:rsidRDefault="00822673" w:rsidP="00822673">
            <w:pPr>
              <w:pStyle w:val="TALCharChar"/>
            </w:pPr>
            <w:r w:rsidRPr="00A50E03">
              <w:t>Only used when no MACd PDU’s are included in the same MAC-e or MAC-i PDU. Unit is in dB.</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&gt;3-Index-Step Threshold</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(0..37)</w:t>
            </w:r>
          </w:p>
        </w:tc>
        <w:tc>
          <w:tcPr>
            <w:tcW w:w="85.05pt" w:type="dxa"/>
          </w:tcPr>
          <w:p w:rsidR="00822673" w:rsidRPr="00A50E03" w:rsidRDefault="00822673" w:rsidP="00822673">
            <w:pPr>
              <w:pStyle w:val="TALCharChar"/>
            </w:pPr>
            <w:r w:rsidRPr="00A50E03">
              <w:t>Refers to an index in the “SG-Table” (see [15]).</w:t>
            </w:r>
          </w:p>
          <w:p w:rsidR="00822673" w:rsidRPr="00A50E03" w:rsidRDefault="00822673" w:rsidP="00822673">
            <w:pPr>
              <w:pStyle w:val="TALCharChar"/>
            </w:pPr>
            <w:r w:rsidRPr="00A50E03">
              <w:t>NOTE 1</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pPr>
            <w:r w:rsidRPr="00A50E03">
              <w:t>&gt;2-Index-Step Threshold</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(0..37)</w:t>
            </w:r>
          </w:p>
        </w:tc>
        <w:tc>
          <w:tcPr>
            <w:tcW w:w="85.05pt" w:type="dxa"/>
          </w:tcPr>
          <w:p w:rsidR="00822673" w:rsidRPr="00A50E03" w:rsidRDefault="00822673" w:rsidP="00822673">
            <w:pPr>
              <w:pStyle w:val="TALCharChar"/>
            </w:pPr>
            <w:r w:rsidRPr="00A50E03">
              <w:t>Refers to an index in the “SG-Table” (see [15]).</w:t>
            </w:r>
          </w:p>
          <w:p w:rsidR="00822673" w:rsidRPr="00A50E03" w:rsidRDefault="00822673" w:rsidP="00822673">
            <w:pPr>
              <w:pStyle w:val="TALCharChar"/>
            </w:pPr>
            <w:r w:rsidRPr="00A50E03">
              <w:t>NOTE 1</w:t>
            </w: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&gt;E-HICH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 xml:space="preserve">E-HICH Info </w:t>
            </w:r>
            <w:hyperlink w:anchor="Para10p3p6p101" w:history="1">
              <w:r w:rsidRPr="00A50E03">
                <w:rPr>
                  <w:rStyle w:val="Hyperlink"/>
                </w:rPr>
                <w:t>10.3.6.101</w:t>
              </w:r>
            </w:hyperlink>
          </w:p>
        </w:tc>
        <w:tc>
          <w:tcPr>
            <w:tcW w:w="85.05pt" w:type="dxa"/>
          </w:tcPr>
          <w:p w:rsidR="00822673" w:rsidRPr="00A50E03" w:rsidRDefault="00822673" w:rsidP="00822673">
            <w:pPr>
              <w:pStyle w:val="TALCharChar"/>
            </w:pPr>
            <w:r w:rsidRPr="00A50E03">
              <w:t>This IE is not present if the serving E-DCH cell is added to the active set with this message.</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&gt;CHOICE E-RGCH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r w:rsidRPr="00A50E03">
              <w:t>This IE is not present if the serving E-DCH cell is added to the active set with this message</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&gt;&gt;E-RGCH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E-RGCH Info</w:t>
            </w:r>
          </w:p>
          <w:p w:rsidR="00822673" w:rsidRPr="00A50E03" w:rsidRDefault="000955F3" w:rsidP="00822673">
            <w:pPr>
              <w:pStyle w:val="TALCharChar"/>
              <w:rPr>
                <w:color w:val="000000"/>
              </w:rPr>
            </w:pPr>
            <w:hyperlink w:anchor="Para10p3p6p102" w:history="1">
              <w:r w:rsidR="00822673" w:rsidRPr="00A50E03">
                <w:rPr>
                  <w:rStyle w:val="Hyperlink"/>
                </w:rPr>
                <w:t>10.3.6.102</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&gt;&gt;E-RGCH release indicator</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r w:rsidRPr="00A50E03">
              <w:rPr>
                <w:color w:val="000000"/>
              </w:rPr>
              <w:t>(no data)</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E-DCH RL Info other cells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pPr>
            <w:r w:rsidRPr="00A50E03">
              <w:rPr>
                <w:color w:val="000000"/>
              </w:rPr>
              <w:t>1 to &lt;maxEDCHRL&gt;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r w:rsidRPr="00A50E03">
              <w:t>This IE is not allowed to include information on a RL added by this message, except in the case of an update to target cell preconfiguration information.</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&gt;Primary CPICH info</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&gt;CHOICE E-HICH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&gt;&gt;E-HICH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 xml:space="preserve">E-HICH Info </w:t>
            </w:r>
            <w:hyperlink w:anchor="Para10p3p6p101" w:history="1">
              <w:r w:rsidRPr="00A50E03">
                <w:rPr>
                  <w:rStyle w:val="Hyperlink"/>
                </w:rPr>
                <w:t>10.3.6.101</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&gt;&gt;E-HICH release indicator</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r w:rsidRPr="00A50E03">
              <w:rPr>
                <w:color w:val="000000"/>
              </w:rPr>
              <w:t>(no data)</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t>&gt;&gt;Secondary TB E-HICH release indicator</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t>(no data)</w:t>
            </w:r>
          </w:p>
        </w:tc>
        <w:tc>
          <w:tcPr>
            <w:tcW w:w="49.60pt" w:type="dxa"/>
          </w:tcPr>
          <w:p w:rsidR="00822673" w:rsidRPr="00A50E03" w:rsidRDefault="00822673" w:rsidP="00822673">
            <w:pPr>
              <w:pStyle w:val="TALCharChar"/>
              <w:rPr>
                <w:color w:val="000000"/>
              </w:rPr>
            </w:pPr>
            <w:r w:rsidRPr="00A50E03">
              <w:t>REL-11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&gt;CHOICE E-RGCH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&gt;&gt;E-RGCH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r w:rsidRPr="00A50E03">
              <w:rPr>
                <w:color w:val="000000"/>
              </w:rPr>
              <w:t>E-RGCH Info</w:t>
            </w:r>
          </w:p>
          <w:p w:rsidR="00822673" w:rsidRPr="00A50E03" w:rsidRDefault="000955F3" w:rsidP="00822673">
            <w:pPr>
              <w:pStyle w:val="TALCharChar"/>
              <w:rPr>
                <w:color w:val="000000"/>
              </w:rPr>
            </w:pPr>
            <w:hyperlink w:anchor="Para10p3p6p102" w:history="1">
              <w:r w:rsidR="00822673" w:rsidRPr="00A50E03">
                <w:rPr>
                  <w:rStyle w:val="Hyperlink"/>
                </w:rPr>
                <w:t>10.3.6.102</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&gt;&gt;E-RGCH release indicator</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r w:rsidRPr="00A50E03">
              <w:rPr>
                <w:color w:val="000000"/>
              </w:rPr>
              <w:t>(no data)</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453.60pt" w:type="dxa"/>
            <w:gridSpan w:val="6"/>
          </w:tcPr>
          <w:p w:rsidR="00822673" w:rsidRPr="00A50E03" w:rsidRDefault="00822673" w:rsidP="00822673">
            <w:pPr>
              <w:pStyle w:val="TAN"/>
            </w:pPr>
            <w:r w:rsidRPr="00A50E03">
              <w:t>NOTE 1:</w:t>
            </w:r>
            <w:r w:rsidRPr="00A50E03">
              <w:tab/>
              <w:t>If the 3-index-Step Threshold value is greater than 2-index-Step Threshold, the UE behaviour is unspecified.</w:t>
            </w:r>
          </w:p>
        </w:tc>
      </w:tr>
    </w:tbl>
    <w:p w:rsidR="00822673" w:rsidRPr="00A50E03" w:rsidRDefault="00822673" w:rsidP="00822673"/>
    <w:p w:rsidR="00822673" w:rsidRPr="00A50E03" w:rsidRDefault="00822673" w:rsidP="00822673">
      <w:pPr>
        <w:pStyle w:val="Heading4"/>
      </w:pPr>
      <w:bookmarkStart w:id="960" w:name="_Toc477471550"/>
      <w:bookmarkStart w:id="961" w:name="Para10p3p6p69b"/>
      <w:r w:rsidRPr="00A50E03">
        <w:t>10.3.6.69b</w:t>
      </w:r>
      <w:r w:rsidRPr="00A50E03">
        <w:tab/>
        <w:t>E-DCH reconfiguration information same serving cell</w:t>
      </w:r>
      <w:bookmarkEnd w:id="960"/>
    </w:p>
    <w:bookmarkEnd w:id="961"/>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color w:val="000000"/>
              </w:rPr>
            </w:pPr>
            <w:r w:rsidRPr="00A50E03">
              <w:t>E-DPCCH/DPCCH power offset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Integer (0..8)</w:t>
            </w:r>
          </w:p>
        </w:tc>
        <w:tc>
          <w:tcPr>
            <w:tcW w:w="85.05pt" w:type="dxa"/>
          </w:tcPr>
          <w:p w:rsidR="00822673" w:rsidRPr="00A50E03" w:rsidRDefault="00822673" w:rsidP="00822673">
            <w:pPr>
              <w:pStyle w:val="TAL"/>
            </w:pPr>
            <w:r w:rsidRPr="00A50E03">
              <w:t>This IE is not present if the serving E-DCH cell is changed with this message.</w:t>
            </w:r>
          </w:p>
          <w:p w:rsidR="00822673" w:rsidRPr="00A50E03" w:rsidRDefault="00822673" w:rsidP="00822673">
            <w:pPr>
              <w:pStyle w:val="TAL"/>
              <w:rPr>
                <w:color w:val="000000"/>
              </w:rPr>
            </w:pPr>
            <w:r w:rsidRPr="00A50E03">
              <w:t>Refer to quantization of the power offset in [28].</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Reference E-TFCIs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jc w:val="center"/>
              <w:rPr>
                <w:color w:val="000000"/>
              </w:rPr>
            </w:pPr>
            <w:r w:rsidRPr="00A50E03">
              <w:t>1 to 8</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pPr>
            <w:r w:rsidRPr="00A50E03">
              <w:t>This IE is not present if the serving E-DCH cell is changed with this message.</w:t>
            </w:r>
          </w:p>
          <w:p w:rsidR="00822673" w:rsidRPr="00A50E03" w:rsidRDefault="00822673" w:rsidP="00822673">
            <w:pPr>
              <w:pStyle w:val="TALCharChar"/>
              <w:keepNext w:val="0"/>
              <w:rPr>
                <w:color w:val="000000"/>
              </w:rPr>
            </w:pPr>
            <w:r w:rsidRPr="00A50E03">
              <w:t>See [29].</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&gt;Reference E-TFCI</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t>Integer (0..127)</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t>REL-7</w:t>
            </w:r>
          </w:p>
        </w:tc>
      </w:tr>
      <w:tr w:rsidR="00822673" w:rsidRPr="00A50E03" w:rsidTr="00822673">
        <w:tc>
          <w:tcPr>
            <w:tcW w:w="141.75pt" w:type="dxa"/>
            <w:vMerge w:val="restart"/>
          </w:tcPr>
          <w:p w:rsidR="00822673" w:rsidRPr="00A50E03" w:rsidRDefault="00822673" w:rsidP="00822673">
            <w:pPr>
              <w:pStyle w:val="TALCharChar"/>
              <w:keepNext w:val="0"/>
              <w:rPr>
                <w:color w:val="000000"/>
              </w:rPr>
            </w:pPr>
            <w:r w:rsidRPr="00A50E03">
              <w:t>&gt;Reference E-TFCI PO</w:t>
            </w:r>
          </w:p>
        </w:tc>
        <w:tc>
          <w:tcPr>
            <w:tcW w:w="56.70pt" w:type="dxa"/>
            <w:vMerge w:val="restart"/>
          </w:tcPr>
          <w:p w:rsidR="00822673" w:rsidRPr="00A50E03" w:rsidRDefault="00822673" w:rsidP="00822673">
            <w:pPr>
              <w:pStyle w:val="TALCharChar"/>
            </w:pPr>
            <w:r w:rsidRPr="00A50E03">
              <w:t>MP</w:t>
            </w:r>
          </w:p>
        </w:tc>
        <w:tc>
          <w:tcPr>
            <w:tcW w:w="56.70pt" w:type="dxa"/>
            <w:vMerge w:val="restart"/>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t>Integer (0..29,</w:t>
            </w:r>
          </w:p>
        </w:tc>
        <w:tc>
          <w:tcPr>
            <w:tcW w:w="85.05pt" w:type="dxa"/>
          </w:tcPr>
          <w:p w:rsidR="00822673" w:rsidRPr="00A50E03" w:rsidRDefault="00822673" w:rsidP="00822673">
            <w:pPr>
              <w:pStyle w:val="TALCharChar"/>
              <w:keepNext w:val="0"/>
              <w:rPr>
                <w:color w:val="000000"/>
              </w:rPr>
            </w:pPr>
            <w:r w:rsidRPr="00A50E03">
              <w:t>Refer to quantization of the power offset in [28].</w:t>
            </w:r>
          </w:p>
        </w:tc>
        <w:tc>
          <w:tcPr>
            <w:tcW w:w="49.60pt" w:type="dxa"/>
          </w:tcPr>
          <w:p w:rsidR="00822673" w:rsidRPr="00A50E03" w:rsidRDefault="00822673" w:rsidP="00822673">
            <w:pPr>
              <w:pStyle w:val="TALCharChar"/>
              <w:keepNext w:val="0"/>
              <w:rPr>
                <w:color w:val="000000"/>
              </w:rPr>
            </w:pPr>
            <w:r w:rsidRPr="00A50E03">
              <w:t>REL-7</w:t>
            </w:r>
          </w:p>
        </w:tc>
      </w:tr>
      <w:tr w:rsidR="00822673" w:rsidRPr="00A50E03" w:rsidTr="00822673">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30, 31)</w:t>
            </w:r>
          </w:p>
        </w:tc>
        <w:tc>
          <w:tcPr>
            <w:tcW w:w="85.05pt" w:type="dxa"/>
          </w:tcPr>
          <w:p w:rsidR="00822673" w:rsidRPr="00A50E03" w:rsidRDefault="00822673" w:rsidP="00822673">
            <w:pPr>
              <w:pStyle w:val="TALCharChar"/>
              <w:keepNext w:val="0"/>
              <w:rPr>
                <w:color w:val="000000"/>
              </w:rPr>
            </w:pPr>
            <w:r w:rsidRPr="00A50E03">
              <w:rPr>
                <w:color w:val="000000"/>
              </w:rPr>
              <w:t>Values 30 and 31 are only used for E-TFCI &gt; ETFCI Boost</w:t>
            </w:r>
          </w:p>
        </w:tc>
        <w:tc>
          <w:tcPr>
            <w:tcW w:w="49.60pt" w:type="dxa"/>
          </w:tcPr>
          <w:p w:rsidR="00822673" w:rsidRPr="00A50E03" w:rsidRDefault="00822673" w:rsidP="00822673">
            <w:pPr>
              <w:pStyle w:val="TALCharChar"/>
              <w:keepNext w:val="0"/>
              <w:rPr>
                <w:color w:val="000000"/>
              </w:rPr>
            </w:pPr>
            <w:r w:rsidRPr="00A50E03">
              <w:rPr>
                <w:color w:val="000000"/>
              </w:rPr>
              <w:t>REL-7</w:t>
            </w:r>
          </w:p>
        </w:tc>
      </w:tr>
    </w:tbl>
    <w:p w:rsidR="00822673" w:rsidRPr="00A50E03" w:rsidRDefault="00822673" w:rsidP="00822673"/>
    <w:p w:rsidR="00822673" w:rsidRPr="00A50E03" w:rsidRDefault="00822673" w:rsidP="00822673">
      <w:pPr>
        <w:pStyle w:val="Heading4"/>
      </w:pPr>
      <w:bookmarkStart w:id="962" w:name="_Toc477471551"/>
      <w:bookmarkStart w:id="963" w:name="Para10p3p6p70"/>
      <w:r w:rsidRPr="00A50E03">
        <w:t>10.3.6.70</w:t>
      </w:r>
      <w:r w:rsidRPr="00A50E03">
        <w:tab/>
        <w:t>Void</w:t>
      </w:r>
      <w:bookmarkEnd w:id="962"/>
    </w:p>
    <w:bookmarkEnd w:id="963"/>
    <w:p w:rsidR="00822673" w:rsidRPr="00A50E03" w:rsidRDefault="00822673" w:rsidP="00822673">
      <w:pPr>
        <w:pStyle w:val="NO"/>
        <w:rPr>
          <w:color w:val="000000"/>
        </w:rPr>
      </w:pPr>
    </w:p>
    <w:p w:rsidR="00822673" w:rsidRPr="00A50E03" w:rsidRDefault="00822673" w:rsidP="00822673">
      <w:pPr>
        <w:pStyle w:val="Heading4"/>
      </w:pPr>
      <w:bookmarkStart w:id="964" w:name="_Toc477471552"/>
      <w:bookmarkStart w:id="965" w:name="Para10p3p6p70a"/>
      <w:r w:rsidRPr="00A50E03">
        <w:rPr>
          <w:color w:val="000000"/>
        </w:rPr>
        <w:t>10.3.6.70a</w:t>
      </w:r>
      <w:r w:rsidRPr="00A50E03">
        <w:rPr>
          <w:color w:val="000000"/>
        </w:rPr>
        <w:tab/>
        <w:t>SCTD indicator</w:t>
      </w:r>
      <w:bookmarkEnd w:id="964"/>
    </w:p>
    <w:bookmarkEnd w:id="965"/>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SCTD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indicates that SCTD is used</w:t>
            </w:r>
          </w:p>
        </w:tc>
      </w:tr>
    </w:tbl>
    <w:p w:rsidR="00822673" w:rsidRPr="00A50E03" w:rsidRDefault="00822673" w:rsidP="00822673">
      <w:pPr>
        <w:rPr>
          <w:color w:val="000000"/>
        </w:rPr>
      </w:pPr>
    </w:p>
    <w:p w:rsidR="00822673" w:rsidRPr="00A50E03" w:rsidRDefault="00822673" w:rsidP="00822673">
      <w:pPr>
        <w:pStyle w:val="Heading4"/>
      </w:pPr>
      <w:bookmarkStart w:id="966" w:name="_Toc477471553"/>
      <w:bookmarkStart w:id="967" w:name="Para10p3p6p71"/>
      <w:r w:rsidRPr="00A50E03">
        <w:rPr>
          <w:color w:val="000000"/>
        </w:rPr>
        <w:t>10.3.6.71</w:t>
      </w:r>
      <w:r w:rsidRPr="00A50E03">
        <w:rPr>
          <w:color w:val="000000"/>
        </w:rPr>
        <w:tab/>
        <w:t>Secondary CCPCH info</w:t>
      </w:r>
      <w:bookmarkEnd w:id="966"/>
    </w:p>
    <w:tbl>
      <w:tblPr>
        <w:tblW w:w="435.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257"/>
        <w:gridCol w:w="1080"/>
      </w:tblGrid>
      <w:tr w:rsidR="00822673" w:rsidRPr="00A50E03" w:rsidTr="00822673">
        <w:trPr>
          <w:tblHeader/>
        </w:trPr>
        <w:tc>
          <w:tcPr>
            <w:tcW w:w="141.75pt" w:type="dxa"/>
          </w:tcPr>
          <w:bookmarkEnd w:id="96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62.85pt" w:type="dxa"/>
          </w:tcPr>
          <w:p w:rsidR="00822673" w:rsidRPr="00A50E03" w:rsidRDefault="00822673" w:rsidP="00822673">
            <w:pPr>
              <w:pStyle w:val="TAH"/>
              <w:rPr>
                <w:color w:val="000000"/>
              </w:rPr>
            </w:pPr>
            <w:r w:rsidRPr="00A50E03">
              <w:rPr>
                <w:color w:val="000000"/>
              </w:rPr>
              <w:t>Semantics description</w:t>
            </w:r>
          </w:p>
        </w:tc>
        <w:tc>
          <w:tcPr>
            <w:tcW w:w="54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&gt;&gt;Secondary scrambling code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Secondary scrambling code </w:t>
            </w:r>
            <w:hyperlink w:anchor="Para10p3p6p74" w:history="1">
              <w:r w:rsidRPr="00A50E03">
                <w:rPr>
                  <w:rStyle w:val="Hyperlink"/>
                </w:rPr>
                <w:t>10.3.6.74</w:t>
              </w:r>
            </w:hyperlink>
          </w:p>
        </w:tc>
        <w:tc>
          <w:tcPr>
            <w:tcW w:w="62.85pt" w:type="dxa"/>
          </w:tcPr>
          <w:p w:rsidR="00822673" w:rsidRPr="00A50E03" w:rsidRDefault="00822673" w:rsidP="00822673">
            <w:pPr>
              <w:pStyle w:val="TALCharChar"/>
              <w:rPr>
                <w:color w:val="000000"/>
              </w:rPr>
            </w:pPr>
            <w:r w:rsidRPr="00A50E03">
              <w:rPr>
                <w:color w:val="000000"/>
              </w:rPr>
              <w:t>May only be sent for SCCPCH channels not carrying the PCH.</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&gt;&gt;STTD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STTD Indicator </w:t>
            </w:r>
            <w:hyperlink w:anchor="Para10p3p6p78" w:history="1">
              <w:r w:rsidRPr="00A50E03">
                <w:rPr>
                  <w:rStyle w:val="Hyperlink"/>
                </w:rPr>
                <w:t>10.3.6.78</w:t>
              </w:r>
            </w:hyperlink>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&gt;&gt;Spreading factor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Integer(4, 8, 16, 32, 64, 128, 256)</w:t>
            </w: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&gt;&gt;Code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Integer(0..Spreading factor - 1)</w:t>
            </w: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&gt;&gt;Pilot symbol existence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62.85pt" w:type="dxa"/>
          </w:tcPr>
          <w:p w:rsidR="00822673" w:rsidRPr="00A50E03" w:rsidRDefault="00822673" w:rsidP="00822673">
            <w:pPr>
              <w:pStyle w:val="TALCharChar"/>
              <w:rPr>
                <w:color w:val="000000"/>
              </w:rPr>
            </w:pPr>
            <w:r w:rsidRPr="00A50E03">
              <w:rPr>
                <w:color w:val="000000"/>
              </w:rPr>
              <w:t xml:space="preserve">TRUE means the existence. </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&gt;&gt;TFCI existence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62.85pt" w:type="dxa"/>
          </w:tcPr>
          <w:p w:rsidR="00822673" w:rsidRPr="00A50E03" w:rsidRDefault="00822673" w:rsidP="00822673">
            <w:pPr>
              <w:pStyle w:val="TALCharChar"/>
              <w:rPr>
                <w:color w:val="000000"/>
              </w:rPr>
            </w:pPr>
            <w:r w:rsidRPr="00A50E03">
              <w:rPr>
                <w:color w:val="000000"/>
              </w:rPr>
              <w:t xml:space="preserve">TRUE indicates that TFCI is used. When </w:t>
            </w:r>
            <w:r w:rsidRPr="00A50E03">
              <w:rPr>
                <w:snapToGrid w:val="0"/>
                <w:color w:val="000000"/>
              </w:rPr>
              <w:t xml:space="preserve">spreading factor is less than or equal to 64, </w:t>
            </w:r>
            <w:r w:rsidRPr="00A50E03">
              <w:rPr>
                <w:color w:val="000000"/>
              </w:rPr>
              <w:t>FALSE indicates that TFCI is not used and therefore DTX is used in the TFCI field.</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&gt;&gt;Fixed or Flexible Position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(Fixed, Flexible)</w:t>
            </w: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&gt;&gt;Timing Offset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Integer(0..38144 by step of 256)</w:t>
            </w:r>
          </w:p>
        </w:tc>
        <w:tc>
          <w:tcPr>
            <w:tcW w:w="62.85pt" w:type="dxa"/>
          </w:tcPr>
          <w:p w:rsidR="00822673" w:rsidRPr="00A50E03" w:rsidRDefault="00822673" w:rsidP="00822673">
            <w:pPr>
              <w:pStyle w:val="TALCharChar"/>
              <w:rPr>
                <w:color w:val="000000"/>
              </w:rPr>
            </w:pPr>
            <w:r w:rsidRPr="00A50E03">
              <w:rPr>
                <w:color w:val="000000"/>
              </w:rPr>
              <w:t>Chip</w:t>
            </w:r>
          </w:p>
          <w:p w:rsidR="00822673" w:rsidRPr="00A50E03" w:rsidRDefault="00822673" w:rsidP="00822673">
            <w:pPr>
              <w:pStyle w:val="TALCharChar"/>
              <w:rPr>
                <w:color w:val="000000"/>
              </w:rPr>
            </w:pPr>
            <w:r w:rsidRPr="00A50E03">
              <w:rPr>
                <w:color w:val="000000"/>
              </w:rPr>
              <w:t>Delay of the Secondary CCPCH relative to the Primary CCPCH.</w:t>
            </w:r>
          </w:p>
          <w:p w:rsidR="00822673" w:rsidRPr="00A50E03" w:rsidRDefault="00822673" w:rsidP="00822673">
            <w:pPr>
              <w:pStyle w:val="TALCharChar"/>
              <w:rPr>
                <w:color w:val="000000"/>
              </w:rPr>
            </w:pPr>
            <w:r w:rsidRPr="00A50E03">
              <w:rPr>
                <w:color w:val="000000"/>
              </w:rPr>
              <w:t>Default value is 0.</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&gt;1.28 Mcps TDD or 3.84 Mcps 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&gt;&gt;Offset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(0...Repetition Period -1)</w:t>
            </w:r>
          </w:p>
        </w:tc>
        <w:tc>
          <w:tcPr>
            <w:tcW w:w="62.85pt" w:type="dxa"/>
          </w:tcPr>
          <w:p w:rsidR="00822673" w:rsidRPr="00A50E03" w:rsidRDefault="00822673" w:rsidP="00822673">
            <w:pPr>
              <w:pStyle w:val="TALCharChar"/>
              <w:rPr>
                <w:color w:val="000000"/>
              </w:rPr>
            </w:pPr>
            <w:r w:rsidRPr="00A50E03">
              <w:rPr>
                <w:color w:val="000000"/>
              </w:rPr>
              <w:t>SFN modulo Repetition period = offset. Repetition period is the one indicated in the accompanying Common timeslot info IE</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&gt;&gt;Common timeslot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Common timeslot info </w:t>
            </w:r>
            <w:hyperlink w:anchor="Para10p3p6p10" w:history="1">
              <w:r w:rsidRPr="00A50E03">
                <w:rPr>
                  <w:rStyle w:val="Hyperlink"/>
                </w:rPr>
                <w:t>10.3.6.10</w:t>
              </w:r>
            </w:hyperlink>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&gt;&gt;Individual timeslot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&gt;&gt;Code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16</w:t>
            </w:r>
          </w:p>
        </w:tc>
        <w:tc>
          <w:tcPr>
            <w:tcW w:w="63.80pt" w:type="dxa"/>
          </w:tcPr>
          <w:p w:rsidR="00822673" w:rsidRPr="00A50E03" w:rsidRDefault="00822673" w:rsidP="00822673">
            <w:pPr>
              <w:pStyle w:val="TALCharChar"/>
              <w:keepNext w:val="0"/>
              <w:rPr>
                <w:color w:val="000000"/>
              </w:rPr>
            </w:pP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Enumerated((16/1)..(16/16))</w:t>
            </w: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&gt;7.68 Mcps 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&gt;&gt;Offset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(0...Repetition Period -1)</w:t>
            </w:r>
          </w:p>
        </w:tc>
        <w:tc>
          <w:tcPr>
            <w:tcW w:w="62.85pt" w:type="dxa"/>
          </w:tcPr>
          <w:p w:rsidR="00822673" w:rsidRPr="00A50E03" w:rsidRDefault="00822673" w:rsidP="00822673">
            <w:pPr>
              <w:pStyle w:val="TALCharChar"/>
              <w:rPr>
                <w:color w:val="000000"/>
              </w:rPr>
            </w:pPr>
            <w:r w:rsidRPr="00A50E03">
              <w:rPr>
                <w:color w:val="000000"/>
              </w:rPr>
              <w:t>SFN modulo Repetition period = offset. Repetition period is the one indicated in the accompanying Common timeslot info IE</w:t>
            </w:r>
          </w:p>
        </w:tc>
        <w:tc>
          <w:tcPr>
            <w:tcW w:w="54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&gt;&gt;Common timeslot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Common timeslot info </w:t>
            </w:r>
            <w:hyperlink w:anchor="Para10p3p6p10" w:history="1">
              <w:r w:rsidRPr="00A50E03">
                <w:rPr>
                  <w:rStyle w:val="Hyperlink"/>
                </w:rPr>
                <w:t>10.3.6.10</w:t>
              </w:r>
            </w:hyperlink>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&gt;&gt;Individual timeslot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&gt;&gt;Code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32</w:t>
            </w:r>
          </w:p>
        </w:tc>
        <w:tc>
          <w:tcPr>
            <w:tcW w:w="63.80pt" w:type="dxa"/>
          </w:tcPr>
          <w:p w:rsidR="00822673" w:rsidRPr="00A50E03" w:rsidRDefault="00822673" w:rsidP="00822673">
            <w:pPr>
              <w:pStyle w:val="TALCharChar"/>
              <w:keepNext w:val="0"/>
              <w:rPr>
                <w:color w:val="000000"/>
              </w:rPr>
            </w:pP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Enumerated((32/1)..(32/32))</w:t>
            </w:r>
          </w:p>
        </w:tc>
        <w:tc>
          <w:tcPr>
            <w:tcW w:w="62.85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968" w:name="_Toc477471554"/>
      <w:bookmarkStart w:id="969" w:name="Para10p3p6p71a"/>
      <w:r w:rsidRPr="00A50E03">
        <w:rPr>
          <w:color w:val="000000"/>
        </w:rPr>
        <w:t>10.3.6.71a</w:t>
      </w:r>
      <w:r w:rsidRPr="00A50E03">
        <w:rPr>
          <w:color w:val="000000"/>
        </w:rPr>
        <w:tab/>
        <w:t>Secondary CCPCH info MBMS</w:t>
      </w:r>
      <w:bookmarkEnd w:id="968"/>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rPr>
          <w:tblHeader/>
        </w:trPr>
        <w:tc>
          <w:tcPr>
            <w:tcW w:w="141.75pt" w:type="dxa"/>
          </w:tcPr>
          <w:bookmarkEnd w:id="96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&gt;&gt;Secondary scrambling code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Secondary scrambling code </w:t>
            </w:r>
            <w:hyperlink w:anchor="Para10p3p6p74" w:history="1">
              <w:r w:rsidRPr="00A50E03">
                <w:rPr>
                  <w:rStyle w:val="Hyperlink"/>
                </w:rPr>
                <w:t>10.3.6.74</w:t>
              </w:r>
            </w:hyperlink>
          </w:p>
        </w:tc>
        <w:tc>
          <w:tcPr>
            <w:tcW w:w="99.20pt" w:type="dxa"/>
          </w:tcPr>
          <w:p w:rsidR="00822673" w:rsidRPr="00A50E03" w:rsidRDefault="00822673" w:rsidP="00822673">
            <w:pPr>
              <w:pStyle w:val="TALCharChar"/>
              <w:rPr>
                <w:color w:val="000000"/>
              </w:rPr>
            </w:pPr>
            <w:r w:rsidRPr="00A50E03">
              <w:rPr>
                <w:color w:val="000000"/>
              </w:rPr>
              <w:t>May only be sent for SCCPCH channels not carrying the PCH.</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&gt;&gt;STTD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STTD Indicator </w:t>
            </w:r>
            <w:hyperlink w:anchor="Para10p3p6p78" w:history="1">
              <w:r w:rsidRPr="00A50E03">
                <w:rPr>
                  <w:rStyle w:val="Hyperlink"/>
                </w:rPr>
                <w:t>10.3.6.78</w:t>
              </w:r>
            </w:hyperlink>
          </w:p>
        </w:tc>
        <w:tc>
          <w:tcPr>
            <w:tcW w:w="99.20pt" w:type="dxa"/>
          </w:tcPr>
          <w:p w:rsidR="00822673" w:rsidRPr="00A50E03" w:rsidRDefault="00822673" w:rsidP="00822673">
            <w:pPr>
              <w:pStyle w:val="TALCharChar"/>
              <w:rPr>
                <w:color w:val="000000"/>
              </w:rPr>
            </w:pPr>
            <w:r w:rsidRPr="00A50E03">
              <w:rPr>
                <w:color w:val="000000"/>
              </w:rPr>
              <w:t>If the cell is operating in MBSFN mode as indicated in subclause 8.1.1.6.3, the UE behaviour upon reception of this IE is unspecified.</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&gt;&gt;Spreading factor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Integer(4, 8, 16, 32, 64, 128, 256)</w:t>
            </w:r>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&gt;&gt;Code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Integer(0..Spreading factor – 1)</w:t>
            </w:r>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&gt;&gt;Timing Offset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Integer(0..38144 by step of 256)</w:t>
            </w:r>
          </w:p>
        </w:tc>
        <w:tc>
          <w:tcPr>
            <w:tcW w:w="99.20pt" w:type="dxa"/>
          </w:tcPr>
          <w:p w:rsidR="00822673" w:rsidRPr="00A50E03" w:rsidRDefault="00822673" w:rsidP="00822673">
            <w:pPr>
              <w:pStyle w:val="TALCharChar"/>
              <w:rPr>
                <w:color w:val="000000"/>
              </w:rPr>
            </w:pPr>
            <w:r w:rsidRPr="00A50E03">
              <w:rPr>
                <w:color w:val="000000"/>
              </w:rPr>
              <w:t>Chip</w:t>
            </w:r>
          </w:p>
          <w:p w:rsidR="00822673" w:rsidRPr="00A50E03" w:rsidRDefault="00822673" w:rsidP="00822673">
            <w:pPr>
              <w:pStyle w:val="TALCharChar"/>
              <w:rPr>
                <w:color w:val="000000"/>
              </w:rPr>
            </w:pPr>
            <w:r w:rsidRPr="00A50E03">
              <w:rPr>
                <w:color w:val="000000"/>
              </w:rPr>
              <w:t>Delay of the Secondary CCPCH relative to the Primary CCPCH.</w:t>
            </w:r>
          </w:p>
          <w:p w:rsidR="00822673" w:rsidRPr="00A50E03" w:rsidRDefault="00822673" w:rsidP="00822673">
            <w:pPr>
              <w:pStyle w:val="TALCharChar"/>
              <w:rPr>
                <w:color w:val="000000"/>
              </w:rPr>
            </w:pPr>
            <w:r w:rsidRPr="00A50E03">
              <w:rPr>
                <w:color w:val="000000"/>
              </w:rPr>
              <w:t>Default value is 0.</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pPr>
            <w:r w:rsidRPr="00A50E03">
              <w:t>&gt;&gt;CHOICE Modulation</w:t>
            </w:r>
          </w:p>
        </w:tc>
        <w:tc>
          <w:tcPr>
            <w:tcW w:w="56.70pt" w:type="dxa"/>
          </w:tcPr>
          <w:p w:rsidR="00822673" w:rsidRPr="00A50E03" w:rsidRDefault="00822673" w:rsidP="00822673">
            <w:pPr>
              <w:pStyle w:val="TALCharChar"/>
            </w:pPr>
            <w:r w:rsidRPr="00A50E03">
              <w:t>CV-MBSFN</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99.20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pPr>
            <w:r w:rsidRPr="00A50E03">
              <w:t>&gt;&gt;&gt;QPSK</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99.20pt" w:type="dxa"/>
          </w:tcPr>
          <w:p w:rsidR="00822673" w:rsidRPr="00A50E03" w:rsidRDefault="00822673" w:rsidP="00822673">
            <w:pPr>
              <w:pStyle w:val="TALCharChar"/>
            </w:pPr>
            <w:r w:rsidRPr="00A50E03">
              <w:t>(no data)</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pPr>
            <w:r w:rsidRPr="00A50E03">
              <w:t>&gt;&gt;&gt;16QAM</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99.20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pPr>
            <w:r w:rsidRPr="00A50E03">
              <w:t>&gt;&gt;&gt;&gt;CPICH secondary CCPCH power offset</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Integer(-11..4)</w:t>
            </w:r>
          </w:p>
        </w:tc>
        <w:tc>
          <w:tcPr>
            <w:tcW w:w="99.20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
            </w:pPr>
            <w:r w:rsidRPr="00A50E03">
              <w:t>&gt;1.28/3.84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99.2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&gt;&gt; Common timeslot info MBMS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Common timeslot info MBMS </w:t>
            </w:r>
            <w:hyperlink w:anchor="Para10p3p6p10a" w:history="1">
              <w:r w:rsidRPr="00A50E03">
                <w:rPr>
                  <w:rStyle w:val="Hyperlink"/>
                </w:rPr>
                <w:t>10.3.6.10a</w:t>
              </w:r>
            </w:hyperlink>
          </w:p>
        </w:tc>
        <w:tc>
          <w:tcPr>
            <w:tcW w:w="99.20pt" w:type="dxa"/>
          </w:tcPr>
          <w:p w:rsidR="00822673" w:rsidRPr="00A50E03" w:rsidRDefault="00822673" w:rsidP="00822673">
            <w:pPr>
              <w:pStyle w:val="TAL"/>
            </w:pPr>
            <w:r w:rsidRPr="00A50E03">
              <w:t>Interleaving mode, TFCI coding and puncturing limit for Secondary CCPCH info MBMS</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&gt;&gt;Downlink Timeslots and Codes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Downlink timeslots and codes </w:t>
            </w:r>
            <w:hyperlink w:anchor="Para10p3p6p32" w:history="1">
              <w:r w:rsidRPr="00A50E03">
                <w:rPr>
                  <w:rStyle w:val="Hyperlink"/>
                </w:rPr>
                <w:t>10.3.6.32</w:t>
              </w:r>
            </w:hyperlink>
          </w:p>
        </w:tc>
        <w:tc>
          <w:tcPr>
            <w:tcW w:w="99.20pt" w:type="dxa"/>
          </w:tcPr>
          <w:p w:rsidR="00822673" w:rsidRPr="00A50E03" w:rsidRDefault="00822673" w:rsidP="00822673">
            <w:pPr>
              <w:pStyle w:val="TAL"/>
            </w:pPr>
            <w:r w:rsidRPr="00A50E03">
              <w:t>One or more timeslots and codes for S-CCPCH supporting MBMS MTCH</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 xml:space="preserve">&gt;&gt; </w:t>
            </w:r>
            <w:r w:rsidRPr="00A50E03">
              <w:rPr>
                <w:lang w:eastAsia="zh-CN"/>
              </w:rPr>
              <w:t>MBSFN Special</w:t>
            </w:r>
            <w:r w:rsidRPr="00A50E03">
              <w:t xml:space="preserve"> Time Slot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Time Slot LCR</w:t>
            </w:r>
            <w:r w:rsidRPr="00A50E03">
              <w:rPr>
                <w:lang w:eastAsia="zh-CN"/>
              </w:rPr>
              <w:t xml:space="preserve"> Extension </w:t>
            </w:r>
            <w:hyperlink w:anchor="Para10p3p6p83a" w:history="1">
              <w:r w:rsidRPr="00A50E03">
                <w:rPr>
                  <w:rStyle w:val="Hyperlink"/>
                </w:rPr>
                <w:t>10.3.6.</w:t>
              </w:r>
              <w:r w:rsidRPr="00A50E03">
                <w:rPr>
                  <w:rStyle w:val="Hyperlink"/>
                  <w:lang w:eastAsia="zh-CN"/>
                </w:rPr>
                <w:t>83a</w:t>
              </w:r>
            </w:hyperlink>
          </w:p>
        </w:tc>
        <w:tc>
          <w:tcPr>
            <w:tcW w:w="99.20pt" w:type="dxa"/>
          </w:tcPr>
          <w:p w:rsidR="00822673" w:rsidRPr="00A50E03" w:rsidRDefault="00822673" w:rsidP="00822673">
            <w:pPr>
              <w:pStyle w:val="TAL"/>
            </w:pPr>
            <w:r w:rsidRPr="00A50E03">
              <w:rPr>
                <w:lang w:eastAsia="zh-CN"/>
              </w:rPr>
              <w:t xml:space="preserve">For 1.28 Mcps TDD </w:t>
            </w:r>
            <w:r w:rsidRPr="00A50E03">
              <w:rPr>
                <w:color w:val="000000"/>
              </w:rPr>
              <w:t>MBSFN</w:t>
            </w:r>
            <w:r w:rsidRPr="00A50E03">
              <w:rPr>
                <w:color w:val="000000"/>
                <w:lang w:eastAsia="zh-CN"/>
              </w:rPr>
              <w:t xml:space="preserve"> only</w:t>
            </w:r>
            <w:r w:rsidRPr="00A50E03">
              <w:rPr>
                <w:color w:val="000000"/>
              </w:rPr>
              <w:t xml:space="preserve"> mode</w:t>
            </w:r>
            <w:r w:rsidRPr="00A50E03">
              <w:rPr>
                <w:lang w:eastAsia="zh-CN"/>
              </w:rPr>
              <w:t>, t</w:t>
            </w:r>
            <w:r w:rsidRPr="00A50E03">
              <w:t>his IE</w:t>
            </w:r>
            <w:r w:rsidRPr="00A50E03">
              <w:rPr>
                <w:lang w:eastAsia="zh-CN"/>
              </w:rPr>
              <w:t xml:space="preserve"> indicates the SCCPCH is deployed on the MBSFN Special Time Slot [30].</w:t>
            </w:r>
            <w:r w:rsidRPr="00A50E03">
              <w:t xml:space="preserve"> </w:t>
            </w:r>
            <w:r w:rsidRPr="00A50E03">
              <w:rPr>
                <w:lang w:eastAsia="zh-CN"/>
              </w:rPr>
              <w:t>The IE ‘</w:t>
            </w:r>
            <w:r w:rsidRPr="00A50E03">
              <w:rPr>
                <w:color w:val="000000"/>
              </w:rPr>
              <w:t>Timeslot number</w:t>
            </w:r>
            <w:r w:rsidRPr="00A50E03">
              <w:rPr>
                <w:lang w:eastAsia="zh-CN"/>
              </w:rPr>
              <w:t>’ in ‘Downlink Timeslots and Codes’ s</w:t>
            </w:r>
            <w:r w:rsidRPr="00A50E03">
              <w:t xml:space="preserve">hall be ignored if </w:t>
            </w:r>
            <w:r w:rsidRPr="00A50E03">
              <w:rPr>
                <w:lang w:eastAsia="zh-CN"/>
              </w:rPr>
              <w:t>this IE appears.</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&gt;&gt;Modulation</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Enumerated (QPSK, 16QAM)</w:t>
            </w:r>
          </w:p>
        </w:tc>
        <w:tc>
          <w:tcPr>
            <w:tcW w:w="99.2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t>&gt;7.68 Mcps TDD</w:t>
            </w:r>
          </w:p>
        </w:tc>
        <w:tc>
          <w:tcPr>
            <w:tcW w:w="56.70pt" w:type="dxa"/>
          </w:tcPr>
          <w:p w:rsidR="00822673" w:rsidRPr="00A50E03" w:rsidRDefault="00822673" w:rsidP="00822673">
            <w:pPr>
              <w:pStyle w:val="TAL"/>
              <w:rPr>
                <w:rFonts w:cs="Arial"/>
              </w:rPr>
            </w:pP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p>
        </w:tc>
        <w:tc>
          <w:tcPr>
            <w:tcW w:w="99.20pt" w:type="dxa"/>
          </w:tcPr>
          <w:p w:rsidR="00822673" w:rsidRPr="00A50E03" w:rsidRDefault="00822673" w:rsidP="00822673">
            <w:pPr>
              <w:pStyle w:val="TAL"/>
              <w:rPr>
                <w:rFonts w:cs="Arial"/>
              </w:rPr>
            </w:pPr>
          </w:p>
        </w:tc>
        <w:tc>
          <w:tcPr>
            <w:tcW w:w="49.60pt" w:type="dxa"/>
          </w:tcPr>
          <w:p w:rsidR="00822673" w:rsidRPr="00A50E03" w:rsidRDefault="00822673" w:rsidP="00822673">
            <w:pPr>
              <w:pStyle w:val="TAL"/>
              <w:rPr>
                <w:rFonts w:cs="Arial"/>
              </w:rPr>
            </w:pPr>
            <w:r w:rsidRPr="00A50E03">
              <w:rPr>
                <w:rFonts w:cs="Arial"/>
              </w:rPr>
              <w:t>REL-7</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t>&gt;&gt;Common timeslot info MBMS</w:t>
            </w:r>
          </w:p>
        </w:tc>
        <w:tc>
          <w:tcPr>
            <w:tcW w:w="56.70pt" w:type="dxa"/>
          </w:tcPr>
          <w:p w:rsidR="00822673" w:rsidRPr="00A50E03" w:rsidRDefault="00822673" w:rsidP="00822673">
            <w:pPr>
              <w:pStyle w:val="TAL"/>
              <w:rPr>
                <w:rFonts w:cs="Arial"/>
              </w:rPr>
            </w:pPr>
            <w:r w:rsidRPr="00A50E03">
              <w:rPr>
                <w:rFonts w:cs="Arial"/>
              </w:rPr>
              <w:t>MP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 xml:space="preserve">Common timeslot info MBMS </w:t>
            </w:r>
            <w:hyperlink w:anchor="Para10p3p6p10a" w:history="1">
              <w:r w:rsidRPr="00A50E03">
                <w:rPr>
                  <w:rStyle w:val="Hyperlink"/>
                  <w:rFonts w:cs="Arial"/>
                </w:rPr>
                <w:t>10.3.6.10a</w:t>
              </w:r>
            </w:hyperlink>
          </w:p>
        </w:tc>
        <w:tc>
          <w:tcPr>
            <w:tcW w:w="99.20pt" w:type="dxa"/>
          </w:tcPr>
          <w:p w:rsidR="00822673" w:rsidRPr="00A50E03" w:rsidRDefault="00822673" w:rsidP="00822673">
            <w:pPr>
              <w:pStyle w:val="TAL"/>
              <w:rPr>
                <w:rFonts w:cs="Arial"/>
              </w:rPr>
            </w:pPr>
            <w:r w:rsidRPr="00A50E03">
              <w:rPr>
                <w:rFonts w:cs="Arial"/>
              </w:rPr>
              <w:t>Interleaving mode, TFCI coding and puncturing limit for Secondary CCPCH info MBMS</w:t>
            </w:r>
          </w:p>
        </w:tc>
        <w:tc>
          <w:tcPr>
            <w:tcW w:w="49.60pt" w:type="dxa"/>
          </w:tcPr>
          <w:p w:rsidR="00822673" w:rsidRPr="00A50E03" w:rsidRDefault="00822673" w:rsidP="00822673">
            <w:pPr>
              <w:pStyle w:val="TAL"/>
              <w:rPr>
                <w:rFonts w:cs="Arial"/>
              </w:rPr>
            </w:pPr>
            <w:r w:rsidRPr="00A50E03">
              <w:rPr>
                <w:rFonts w:cs="Arial"/>
              </w:rPr>
              <w:t>REL-7</w:t>
            </w:r>
          </w:p>
        </w:tc>
      </w:tr>
      <w:tr w:rsidR="00822673" w:rsidRPr="00A50E03" w:rsidTr="00822673">
        <w:tc>
          <w:tcPr>
            <w:tcW w:w="141.75pt" w:type="dxa"/>
          </w:tcPr>
          <w:p w:rsidR="00822673" w:rsidRPr="00A50E03" w:rsidRDefault="00822673" w:rsidP="00822673">
            <w:pPr>
              <w:pStyle w:val="TAL"/>
              <w:rPr>
                <w:rFonts w:cs="Arial"/>
              </w:rPr>
            </w:pPr>
            <w:r w:rsidRPr="00A50E03">
              <w:rPr>
                <w:rFonts w:cs="Arial"/>
              </w:rPr>
              <w:t>&gt;&gt;Downlink Timeslots and Codes VHCR</w:t>
            </w:r>
          </w:p>
        </w:tc>
        <w:tc>
          <w:tcPr>
            <w:tcW w:w="56.70pt" w:type="dxa"/>
          </w:tcPr>
          <w:p w:rsidR="00822673" w:rsidRPr="00A50E03" w:rsidRDefault="00822673" w:rsidP="00822673">
            <w:pPr>
              <w:pStyle w:val="TAL"/>
              <w:rPr>
                <w:rFonts w:cs="Arial"/>
              </w:rPr>
            </w:pPr>
            <w:r w:rsidRPr="00A50E03">
              <w:rPr>
                <w:rFonts w:cs="Arial"/>
              </w:rPr>
              <w:t>MP</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 xml:space="preserve">Downlink timeslots and codes VHCR </w:t>
            </w:r>
            <w:hyperlink w:anchor="Para10p3p6p32a" w:history="1">
              <w:r w:rsidRPr="00A50E03">
                <w:rPr>
                  <w:rStyle w:val="Hyperlink"/>
                  <w:rFonts w:cs="Arial"/>
                </w:rPr>
                <w:t>10.3.6.32a</w:t>
              </w:r>
            </w:hyperlink>
          </w:p>
        </w:tc>
        <w:tc>
          <w:tcPr>
            <w:tcW w:w="99.20pt" w:type="dxa"/>
          </w:tcPr>
          <w:p w:rsidR="00822673" w:rsidRPr="00A50E03" w:rsidRDefault="00822673" w:rsidP="00822673">
            <w:pPr>
              <w:pStyle w:val="TAL"/>
              <w:rPr>
                <w:rFonts w:cs="Arial"/>
              </w:rPr>
            </w:pPr>
            <w:r w:rsidRPr="00A50E03">
              <w:rPr>
                <w:rFonts w:cs="Arial"/>
              </w:rPr>
              <w:t>One or more timeslots and codes for S-CCPCH supporting MBMS MTCH</w:t>
            </w:r>
          </w:p>
        </w:tc>
        <w:tc>
          <w:tcPr>
            <w:tcW w:w="49.60pt" w:type="dxa"/>
          </w:tcPr>
          <w:p w:rsidR="00822673" w:rsidRPr="00A50E03" w:rsidRDefault="00822673" w:rsidP="00822673">
            <w:pPr>
              <w:pStyle w:val="TAL"/>
              <w:rPr>
                <w:rFonts w:cs="Arial"/>
              </w:rPr>
            </w:pPr>
            <w:r w:rsidRPr="00A50E03">
              <w:rPr>
                <w:rFonts w:cs="Arial"/>
              </w:rPr>
              <w:t>REL-7</w:t>
            </w:r>
          </w:p>
        </w:tc>
      </w:tr>
      <w:tr w:rsidR="00822673" w:rsidRPr="00A50E03" w:rsidTr="00822673">
        <w:tc>
          <w:tcPr>
            <w:tcW w:w="141.75pt" w:type="dxa"/>
          </w:tcPr>
          <w:p w:rsidR="00822673" w:rsidRPr="00A50E03" w:rsidRDefault="00822673" w:rsidP="00822673">
            <w:pPr>
              <w:pStyle w:val="TALCharChar"/>
            </w:pPr>
            <w:r w:rsidRPr="00A50E03">
              <w:t>&gt;&gt;Modulation</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Enumerated (QPSK, 16QAM)</w:t>
            </w:r>
          </w:p>
        </w:tc>
        <w:tc>
          <w:tcPr>
            <w:tcW w:w="99.20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
            </w:pPr>
            <w:r w:rsidRPr="00A50E03">
              <w:t>&gt;3.84 Mcps TDD MBSFN IMB</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99.2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color w:val="000000"/>
              </w:rPr>
              <w:t>&gt;&gt;Secondary scrambling code</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 xml:space="preserve">Secondary scrambling code </w:t>
            </w:r>
            <w:hyperlink w:anchor="Para10p3p6p74" w:history="1">
              <w:r w:rsidRPr="00A50E03">
                <w:rPr>
                  <w:rStyle w:val="Hyperlink"/>
                </w:rPr>
                <w:t>10.3.6.74</w:t>
              </w:r>
            </w:hyperlink>
          </w:p>
        </w:tc>
        <w:tc>
          <w:tcPr>
            <w:tcW w:w="99.20pt" w:type="dxa"/>
          </w:tcPr>
          <w:p w:rsidR="00822673" w:rsidRPr="00A50E03" w:rsidRDefault="00822673" w:rsidP="00822673">
            <w:pPr>
              <w:pStyle w:val="TAL"/>
            </w:pPr>
            <w:r w:rsidRPr="00A50E03">
              <w:rPr>
                <w:color w:val="000000"/>
              </w:rPr>
              <w:t>Not applicable: if present, the UE behaviour is unspecified</w:t>
            </w: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&gt;&gt;STTD indicator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 xml:space="preserve">STTD Indicator </w:t>
            </w:r>
            <w:hyperlink w:anchor="Para10p3p6p78" w:history="1">
              <w:r w:rsidRPr="00A50E03">
                <w:rPr>
                  <w:rStyle w:val="Hyperlink"/>
                </w:rPr>
                <w:t>10.3.6.78</w:t>
              </w:r>
            </w:hyperlink>
          </w:p>
        </w:tc>
        <w:tc>
          <w:tcPr>
            <w:tcW w:w="99.20pt" w:type="dxa"/>
          </w:tcPr>
          <w:p w:rsidR="00822673" w:rsidRPr="00A50E03" w:rsidRDefault="00822673" w:rsidP="00822673">
            <w:pPr>
              <w:pStyle w:val="TAL"/>
              <w:rPr>
                <w:color w:val="000000"/>
              </w:rPr>
            </w:pPr>
            <w:r w:rsidRPr="00A50E03">
              <w:rPr>
                <w:color w:val="000000"/>
              </w:rPr>
              <w:t>Not applicable: the UE behaviour is unspecified</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&gt;&gt;Spreading factor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 (4, 8, 16, 32, 64, 128, 256)</w:t>
            </w:r>
          </w:p>
        </w:tc>
        <w:tc>
          <w:tcPr>
            <w:tcW w:w="99.20pt" w:type="dxa"/>
          </w:tcPr>
          <w:p w:rsidR="00822673" w:rsidRPr="00A50E03" w:rsidRDefault="00822673" w:rsidP="00822673">
            <w:pPr>
              <w:pStyle w:val="TAL"/>
              <w:rPr>
                <w:color w:val="000000"/>
              </w:rPr>
            </w:pPr>
            <w:r w:rsidRPr="00A50E03">
              <w:rPr>
                <w:color w:val="000000"/>
              </w:rPr>
              <w:t>SF = 256; other values not applicable</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&gt;&gt;Code number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 (0..Spreading factor – 1)</w:t>
            </w:r>
          </w:p>
        </w:tc>
        <w:tc>
          <w:tcPr>
            <w:tcW w:w="99.20pt" w:type="dxa"/>
          </w:tcPr>
          <w:p w:rsidR="00822673" w:rsidRPr="00A50E03" w:rsidRDefault="00822673" w:rsidP="00822673">
            <w:pPr>
              <w:pStyle w:val="TAL"/>
              <w:rPr>
                <w:color w:val="000000"/>
              </w:rPr>
            </w:pPr>
            <w:r w:rsidRPr="00A50E03">
              <w:rPr>
                <w:color w:val="000000"/>
              </w:rPr>
              <w:t>Only code numbers 2 to 15 are applicable</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&gt;&gt;Timing Offset</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 (0..38144 by step of 256)</w:t>
            </w:r>
          </w:p>
        </w:tc>
        <w:tc>
          <w:tcPr>
            <w:tcW w:w="99.20pt" w:type="dxa"/>
          </w:tcPr>
          <w:p w:rsidR="00822673" w:rsidRPr="00A50E03" w:rsidRDefault="00822673" w:rsidP="00822673">
            <w:pPr>
              <w:pStyle w:val="TAL"/>
              <w:rPr>
                <w:color w:val="000000"/>
              </w:rPr>
            </w:pPr>
            <w:r w:rsidRPr="00A50E03">
              <w:rPr>
                <w:color w:val="000000"/>
              </w:rPr>
              <w:t>Not applicable: if present, the UE behaviour is unspecified</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rPr>
            </w:pPr>
            <w:r w:rsidRPr="00A50E03">
              <w:t>&gt;&gt;CHOICE Modulation</w:t>
            </w:r>
          </w:p>
        </w:tc>
        <w:tc>
          <w:tcPr>
            <w:tcW w:w="56.70pt" w:type="dxa"/>
          </w:tcPr>
          <w:p w:rsidR="00822673" w:rsidRPr="00A50E03" w:rsidRDefault="00822673" w:rsidP="00822673">
            <w:pPr>
              <w:pStyle w:val="TAL"/>
              <w:rPr>
                <w:color w:val="000000"/>
              </w:rPr>
            </w:pPr>
            <w:r w:rsidRPr="00A50E03">
              <w:t>CV-MBSFN</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99.2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pPr>
            <w:r w:rsidRPr="00A50E03">
              <w:t>&gt;&gt;&gt;QPSK</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99.20pt" w:type="dxa"/>
          </w:tcPr>
          <w:p w:rsidR="00822673" w:rsidRPr="00A50E03" w:rsidRDefault="00822673" w:rsidP="00822673">
            <w:pPr>
              <w:pStyle w:val="TAL"/>
              <w:rPr>
                <w:color w:val="000000"/>
              </w:rPr>
            </w:pPr>
            <w:r w:rsidRPr="00A50E03">
              <w:t>(no data)</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&gt;&gt;&gt;16QAM</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99.20pt" w:type="dxa"/>
          </w:tcPr>
          <w:p w:rsidR="00822673" w:rsidRPr="00A50E03" w:rsidRDefault="00822673" w:rsidP="00822673">
            <w:pPr>
              <w:pStyle w:val="TAL"/>
            </w:pPr>
            <w:r w:rsidRPr="00A50E03">
              <w:rPr>
                <w:color w:val="000000"/>
              </w:rPr>
              <w:t>Not applicable: the UE behaviour is unspecified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&gt;&gt;&gt;&gt;CPICH secondary CCPCH power offset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t>Integer (</w:t>
            </w:r>
            <w:r w:rsidRPr="00A50E03">
              <w:noBreakHyphen/>
              <w:t>11..4)</w:t>
            </w:r>
          </w:p>
        </w:tc>
        <w:tc>
          <w:tcPr>
            <w:tcW w:w="99.2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MBSFN</w:t>
            </w:r>
          </w:p>
        </w:tc>
        <w:tc>
          <w:tcPr>
            <w:tcW w:w="226.85pt" w:type="dxa"/>
          </w:tcPr>
          <w:p w:rsidR="00822673" w:rsidRPr="00A50E03" w:rsidRDefault="00822673" w:rsidP="00822673">
            <w:pPr>
              <w:pStyle w:val="TALCharChar"/>
              <w:rPr>
                <w:color w:val="000000"/>
              </w:rPr>
            </w:pPr>
            <w:r w:rsidRPr="00A50E03">
              <w:rPr>
                <w:color w:val="000000"/>
              </w:rPr>
              <w:t xml:space="preserve">This IE is mandatory present when the cell on which this IE is sent is operating in MBSFN mode according to </w:t>
            </w:r>
            <w:r w:rsidRPr="00A50E03">
              <w:t>subclause 8.1.1.6.3. Otherwise the IE is not needed.</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For FDD, the S-CCPCH signalled in this IE is always configured with flexible position, TFCI is always present and pilot is always absent.</w:t>
      </w:r>
    </w:p>
    <w:p w:rsidR="00822673" w:rsidRPr="00A50E03" w:rsidRDefault="00822673" w:rsidP="00822673">
      <w:pPr>
        <w:pStyle w:val="Heading4"/>
      </w:pPr>
      <w:bookmarkStart w:id="970" w:name="_Toc477471555"/>
      <w:bookmarkStart w:id="971" w:name="Para10p3p6p71b"/>
      <w:r w:rsidRPr="00A50E03">
        <w:rPr>
          <w:color w:val="000000"/>
        </w:rPr>
        <w:t>10.3.6.71b</w:t>
      </w:r>
      <w:r w:rsidRPr="00A50E03">
        <w:rPr>
          <w:color w:val="000000"/>
        </w:rPr>
        <w:tab/>
        <w:t>Secondary CCPCH info MBMS Diff</w:t>
      </w:r>
      <w:bookmarkEnd w:id="970"/>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rPr>
          <w:tblHeader/>
        </w:trPr>
        <w:tc>
          <w:tcPr>
            <w:tcW w:w="141.75pt" w:type="dxa"/>
          </w:tcPr>
          <w:bookmarkEnd w:id="97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Secondary scrambling code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Secondary scrambling code </w:t>
            </w:r>
            <w:hyperlink w:anchor="Para10p3p6p74" w:history="1">
              <w:r w:rsidRPr="00A50E03">
                <w:rPr>
                  <w:rStyle w:val="Hyperlink"/>
                </w:rPr>
                <w:t>10.3.6.74</w:t>
              </w:r>
            </w:hyperlink>
          </w:p>
        </w:tc>
        <w:tc>
          <w:tcPr>
            <w:tcW w:w="99.20pt" w:type="dxa"/>
          </w:tcPr>
          <w:p w:rsidR="00822673" w:rsidRPr="00A50E03" w:rsidRDefault="00822673" w:rsidP="00822673">
            <w:pPr>
              <w:pStyle w:val="TALCharChar"/>
              <w:rPr>
                <w:color w:val="000000"/>
              </w:rPr>
            </w:pPr>
            <w:r w:rsidRPr="00A50E03">
              <w:rPr>
                <w:color w:val="000000"/>
              </w:rPr>
              <w:t>May only be sent for SCCPCH channels not carrying the PCH.</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STTD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STTD Indicator </w:t>
            </w:r>
            <w:hyperlink w:anchor="Para10p3p6p78" w:history="1">
              <w:r w:rsidRPr="00A50E03">
                <w:rPr>
                  <w:rStyle w:val="Hyperlink"/>
                </w:rPr>
                <w:t>10.3.6.78</w:t>
              </w:r>
            </w:hyperlink>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Spreading factor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Integer(4, 8, 16, 32, 64, 128, 256)</w:t>
            </w:r>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Code number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Integer(0..Spreading factor – 1)</w:t>
            </w:r>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Timing Offset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Integer(0..38144 by step of 256)</w:t>
            </w:r>
          </w:p>
        </w:tc>
        <w:tc>
          <w:tcPr>
            <w:tcW w:w="99.20pt" w:type="dxa"/>
          </w:tcPr>
          <w:p w:rsidR="00822673" w:rsidRPr="00A50E03" w:rsidRDefault="00822673" w:rsidP="00822673">
            <w:pPr>
              <w:pStyle w:val="TALCharChar"/>
              <w:rPr>
                <w:color w:val="000000"/>
              </w:rPr>
            </w:pPr>
            <w:r w:rsidRPr="00A50E03">
              <w:rPr>
                <w:color w:val="000000"/>
              </w:rPr>
              <w:t>Chip</w:t>
            </w:r>
          </w:p>
          <w:p w:rsidR="00822673" w:rsidRPr="00A50E03" w:rsidRDefault="00822673" w:rsidP="00822673">
            <w:pPr>
              <w:pStyle w:val="TALCharChar"/>
              <w:rPr>
                <w:color w:val="000000"/>
              </w:rPr>
            </w:pPr>
            <w:r w:rsidRPr="00A50E03">
              <w:rPr>
                <w:color w:val="000000"/>
              </w:rPr>
              <w:t>Delay of the Secondary CCPCH relative to the Primary CCPCH.</w:t>
            </w:r>
          </w:p>
        </w:tc>
        <w:tc>
          <w:tcPr>
            <w:tcW w:w="49.6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t>NOTE:</w:t>
      </w:r>
      <w:r w:rsidRPr="00A50E03">
        <w:tab/>
        <w:t>For FDD, the S-CCPCH signalled in this IE is always configured with flexible position, TFCI is always present and pilot is always absent.</w:t>
      </w:r>
    </w:p>
    <w:p w:rsidR="00822673" w:rsidRPr="00A50E03" w:rsidRDefault="00822673" w:rsidP="00822673">
      <w:pPr>
        <w:pStyle w:val="Heading4"/>
      </w:pPr>
      <w:bookmarkStart w:id="972" w:name="_Toc477471556"/>
      <w:bookmarkStart w:id="973" w:name="Para10p3p6p72"/>
      <w:r w:rsidRPr="00A50E03">
        <w:rPr>
          <w:color w:val="000000"/>
        </w:rPr>
        <w:t>10.3.6.72</w:t>
      </w:r>
      <w:r w:rsidRPr="00A50E03">
        <w:rPr>
          <w:color w:val="000000"/>
        </w:rPr>
        <w:tab/>
        <w:t>Secondary CCPCH system information</w:t>
      </w:r>
      <w:bookmarkEnd w:id="972"/>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973"/>
          <w:p w:rsidR="00822673" w:rsidRPr="00A50E03" w:rsidRDefault="00822673" w:rsidP="00822673">
            <w:pPr>
              <w:pStyle w:val="TALCharChar"/>
              <w:jc w:val="center"/>
              <w:rPr>
                <w:b/>
                <w:color w:val="000000"/>
              </w:rPr>
            </w:pPr>
            <w:r w:rsidRPr="00A50E03">
              <w:rPr>
                <w:b/>
                <w:color w:val="000000"/>
              </w:rPr>
              <w:t>Information element</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134.65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Secondary CCPCH system information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&lt;maxSCCPCH&gt;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&gt;Secondary CCPCH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Secondary CCPCH info </w:t>
            </w:r>
            <w:hyperlink w:anchor="Para10p3p6p71" w:history="1">
              <w:r w:rsidRPr="00A50E03">
                <w:rPr>
                  <w:rStyle w:val="Hyperlink"/>
                </w:rPr>
                <w:t>10.3.6.71</w:t>
              </w:r>
            </w:hyperlink>
          </w:p>
        </w:tc>
        <w:tc>
          <w:tcPr>
            <w:tcW w:w="134.65pt" w:type="dxa"/>
          </w:tcPr>
          <w:p w:rsidR="00822673" w:rsidRPr="00A50E03" w:rsidRDefault="00822673" w:rsidP="00822673">
            <w:pPr>
              <w:pStyle w:val="TALCharChar"/>
              <w:rPr>
                <w:color w:val="000000"/>
              </w:rPr>
            </w:pPr>
            <w:r w:rsidRPr="00A50E03">
              <w:rPr>
                <w:color w:val="000000"/>
              </w:rPr>
              <w:t>Note 1</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&gt;TFCS</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134.65pt" w:type="dxa"/>
          </w:tcPr>
          <w:p w:rsidR="00822673" w:rsidRPr="00A50E03" w:rsidRDefault="00822673" w:rsidP="00822673">
            <w:pPr>
              <w:pStyle w:val="TALCharChar"/>
              <w:rPr>
                <w:color w:val="000000"/>
              </w:rPr>
            </w:pPr>
            <w:r w:rsidRPr="00A50E03">
              <w:rPr>
                <w:color w:val="000000"/>
              </w:rPr>
              <w:t>For FACHs and PCH</w:t>
            </w:r>
          </w:p>
          <w:p w:rsidR="00822673" w:rsidRPr="00A50E03" w:rsidRDefault="00822673" w:rsidP="00822673">
            <w:pPr>
              <w:pStyle w:val="TALCharChar"/>
              <w:rPr>
                <w:color w:val="000000"/>
              </w:rPr>
            </w:pPr>
            <w:r w:rsidRPr="00A50E03">
              <w:rPr>
                <w:color w:val="000000"/>
              </w:rPr>
              <w:t>Default value is the value of "TFCS" for the previous SCCPCH in the list.</w:t>
            </w:r>
          </w:p>
          <w:p w:rsidR="00822673" w:rsidRPr="00A50E03" w:rsidRDefault="00822673" w:rsidP="00822673">
            <w:pPr>
              <w:pStyle w:val="TAN"/>
              <w:rPr>
                <w:color w:val="000000"/>
              </w:rPr>
            </w:pPr>
            <w:r w:rsidRPr="00A50E03">
              <w:rPr>
                <w:color w:val="000000"/>
              </w:rPr>
              <w:t>NOTE:</w:t>
            </w:r>
            <w:r w:rsidRPr="00A50E03">
              <w:rPr>
                <w:color w:val="000000"/>
              </w:rPr>
              <w:tab/>
              <w:t>The first occurrence is then MP.</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&gt;FACH/PCH information list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r w:rsidRPr="00A50E03">
              <w:rPr>
                <w:color w:val="000000"/>
              </w:rPr>
              <w:t>1 to &lt;maxFACHPCH&gt;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Default value is the value of "FACH/PCH" for the previous SCCPCH in the list.</w:t>
            </w:r>
          </w:p>
          <w:p w:rsidR="00822673" w:rsidRPr="00A50E03" w:rsidRDefault="00822673" w:rsidP="00822673">
            <w:pPr>
              <w:pStyle w:val="TAN"/>
              <w:rPr>
                <w:color w:val="000000"/>
              </w:rPr>
            </w:pPr>
            <w:r w:rsidRPr="00A50E03">
              <w:rPr>
                <w:color w:val="000000"/>
              </w:rPr>
              <w:t>NOTE:</w:t>
            </w:r>
            <w:r w:rsidRPr="00A50E03">
              <w:rPr>
                <w:color w:val="000000"/>
              </w:rPr>
              <w:tab/>
              <w:t>The first occurrence is then MP.</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34.65pt" w:type="dxa"/>
          </w:tcPr>
          <w:p w:rsidR="00822673" w:rsidRPr="00A50E03" w:rsidRDefault="00822673" w:rsidP="00822673">
            <w:pPr>
              <w:pStyle w:val="TALCharChar"/>
              <w:rPr>
                <w:color w:val="000000"/>
              </w:rPr>
            </w:pPr>
            <w:r w:rsidRPr="00A50E03">
              <w:rPr>
                <w:color w:val="000000"/>
              </w:rPr>
              <w:t>For each FACH and PCH</w:t>
            </w:r>
          </w:p>
          <w:p w:rsidR="00822673" w:rsidRPr="00A50E03" w:rsidRDefault="00822673" w:rsidP="00822673">
            <w:pPr>
              <w:pStyle w:val="TALCharChar"/>
              <w:rPr>
                <w:color w:val="000000"/>
              </w:rPr>
            </w:pPr>
            <w:r w:rsidRPr="00A50E03">
              <w:rPr>
                <w:color w:val="000000"/>
              </w:rPr>
              <w:t>Note 2</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&gt;&gt;Transport channel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&gt;&gt;CTCH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The value TRUE indicates that a CTCH is mapped on the FACH, and FALSE that no CTCH is mapped.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&gt;PICH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PICH info </w:t>
            </w:r>
            <w:hyperlink w:anchor="Para10p3p6p49" w:history="1">
              <w:r w:rsidRPr="00A50E03">
                <w:rPr>
                  <w:rStyle w:val="Hyperlink"/>
                </w:rPr>
                <w:t>10.3.6.49</w:t>
              </w:r>
            </w:hyperlink>
          </w:p>
        </w:tc>
        <w:tc>
          <w:tcPr>
            <w:tcW w:w="134.65pt" w:type="dxa"/>
          </w:tcPr>
          <w:p w:rsidR="00822673" w:rsidRPr="00A50E03" w:rsidRDefault="00822673" w:rsidP="00822673">
            <w:pPr>
              <w:pStyle w:val="TALCharChar"/>
              <w:rPr>
                <w:color w:val="000000"/>
              </w:rPr>
            </w:pPr>
            <w:r w:rsidRPr="00A50E03">
              <w:rPr>
                <w:color w:val="000000"/>
              </w:rPr>
              <w:t>PICH info is present only when PCH is multiplexed on Secondary CCPCH</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MCCH configuration information</w:t>
            </w:r>
          </w:p>
        </w:tc>
        <w:tc>
          <w:tcPr>
            <w:tcW w:w="56.70pt" w:type="dxa"/>
          </w:tcPr>
          <w:p w:rsidR="00822673" w:rsidRPr="00A50E03" w:rsidRDefault="00822673" w:rsidP="00822673">
            <w:pPr>
              <w:pStyle w:val="TALCharChar"/>
              <w:rPr>
                <w:color w:val="000000"/>
              </w:rPr>
            </w:pPr>
            <w:r w:rsidRPr="00A50E03">
              <w:rPr>
                <w:color w:val="000000"/>
              </w:rPr>
              <w:t>CV-SIB type 5</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MCCH configuration information</w:t>
            </w:r>
          </w:p>
          <w:p w:rsidR="00822673" w:rsidRPr="00A50E03" w:rsidRDefault="000955F3" w:rsidP="00822673">
            <w:pPr>
              <w:pStyle w:val="TALCharChar"/>
              <w:rPr>
                <w:color w:val="000000"/>
              </w:rPr>
            </w:pPr>
            <w:hyperlink w:anchor="Para10p3p9ap13" w:history="1">
              <w:r w:rsidR="00822673" w:rsidRPr="00A50E03">
                <w:rPr>
                  <w:rStyle w:val="Hyperlink"/>
                </w:rPr>
                <w:t>10.3.9a.13</w:t>
              </w:r>
            </w:hyperlink>
          </w:p>
        </w:tc>
        <w:tc>
          <w:tcPr>
            <w:tcW w:w="134.65pt" w:type="dxa"/>
          </w:tcPr>
          <w:p w:rsidR="00822673" w:rsidRPr="00A50E03" w:rsidRDefault="00822673" w:rsidP="00822673">
            <w:pPr>
              <w:pStyle w:val="TALCharChar"/>
              <w:rPr>
                <w:color w:val="000000"/>
              </w:rPr>
            </w:pPr>
            <w:r w:rsidRPr="00A50E03">
              <w:rPr>
                <w:color w:val="000000"/>
              </w:rPr>
              <w:t>Included if MCCH is on an S-CCPCH used also for Non- MBMS</w:t>
            </w:r>
          </w:p>
          <w:p w:rsidR="00822673" w:rsidRPr="00A50E03" w:rsidRDefault="00822673" w:rsidP="00822673">
            <w:pPr>
              <w:pStyle w:val="TALCharChar"/>
              <w:rPr>
                <w:color w:val="000000"/>
              </w:rPr>
            </w:pPr>
            <w:r w:rsidRPr="00A50E03">
              <w:rPr>
                <w:color w:val="000000"/>
              </w:rPr>
              <w:t>Note 3</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1:</w:t>
      </w:r>
      <w:r w:rsidRPr="00A50E03">
        <w:rPr>
          <w:color w:val="000000"/>
        </w:rPr>
        <w:tab/>
        <w:t>The secondary CCPCHs carrying a PCH shall be listed first.</w:t>
      </w:r>
    </w:p>
    <w:p w:rsidR="00822673" w:rsidRPr="00A50E03" w:rsidRDefault="00822673" w:rsidP="00822673">
      <w:pPr>
        <w:pStyle w:val="NO"/>
        <w:rPr>
          <w:color w:val="000000"/>
        </w:rPr>
      </w:pPr>
      <w:r w:rsidRPr="00A50E03">
        <w:rPr>
          <w:color w:val="000000"/>
        </w:rPr>
        <w:t>NOTE 2:</w:t>
      </w:r>
      <w:r w:rsidRPr="00A50E03">
        <w:rPr>
          <w:color w:val="000000"/>
        </w:rPr>
        <w:tab/>
        <w:t>TFS for PCH shall be the first "FACH/PCH information" in the list if a PCH exists for the respective secondary CCPCH.</w:t>
      </w:r>
    </w:p>
    <w:p w:rsidR="00822673" w:rsidRPr="00A50E03" w:rsidRDefault="00822673" w:rsidP="00822673">
      <w:pPr>
        <w:pStyle w:val="NO"/>
        <w:rPr>
          <w:color w:val="000000"/>
        </w:rPr>
      </w:pPr>
      <w:r w:rsidRPr="00A50E03">
        <w:rPr>
          <w:color w:val="000000"/>
        </w:rPr>
        <w:t>NOTE 3:</w:t>
      </w:r>
      <w:r w:rsidRPr="00A50E03">
        <w:rPr>
          <w:color w:val="000000"/>
        </w:rPr>
        <w:tab/>
        <w:t>If the IE "MCCH configuration information is included", it applies to the last S-CCPCH in the IE "Secondary CCPCH system information list" and to the last FACH included in the</w:t>
      </w:r>
      <w:r w:rsidRPr="00A50E03">
        <w:t xml:space="preserve"> IE "</w:t>
      </w:r>
      <w:r w:rsidRPr="00A50E03">
        <w:rPr>
          <w:color w:val="000000"/>
        </w:rPr>
        <w:t>FACH/PCH information list".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SIB type 5</w:t>
            </w:r>
          </w:p>
        </w:tc>
        <w:tc>
          <w:tcPr>
            <w:tcW w:w="226.85pt" w:type="dxa"/>
          </w:tcPr>
          <w:p w:rsidR="00822673" w:rsidRPr="00A50E03" w:rsidRDefault="00822673" w:rsidP="00822673">
            <w:pPr>
              <w:pStyle w:val="TALCharChar"/>
              <w:rPr>
                <w:color w:val="000000"/>
              </w:rPr>
            </w:pPr>
            <w:r w:rsidRPr="00A50E03">
              <w:rPr>
                <w:color w:val="000000"/>
              </w:rPr>
              <w:t>The IE is optional if the IE " Secondary CCPCH system information" is included in the SIB type 5 or 5bis, otherwise the IE is not needed in the message</w:t>
            </w:r>
          </w:p>
        </w:tc>
      </w:tr>
    </w:tbl>
    <w:p w:rsidR="00822673" w:rsidRPr="00A50E03" w:rsidRDefault="00822673" w:rsidP="00822673">
      <w:pPr>
        <w:pStyle w:val="NO"/>
        <w:rPr>
          <w:color w:val="000000"/>
        </w:rPr>
      </w:pPr>
    </w:p>
    <w:p w:rsidR="00822673" w:rsidRPr="00A50E03" w:rsidRDefault="00822673" w:rsidP="00822673">
      <w:pPr>
        <w:pStyle w:val="Heading4"/>
      </w:pPr>
      <w:bookmarkStart w:id="974" w:name="_Toc477471557"/>
      <w:bookmarkStart w:id="975" w:name="Para10p3p6p72a"/>
      <w:r w:rsidRPr="00A50E03">
        <w:rPr>
          <w:color w:val="000000"/>
        </w:rPr>
        <w:t>10.3.6.72a</w:t>
      </w:r>
      <w:r w:rsidRPr="00A50E03">
        <w:rPr>
          <w:color w:val="000000"/>
        </w:rPr>
        <w:tab/>
        <w:t>Secondary CCPCH system information MBMS</w:t>
      </w:r>
      <w:bookmarkEnd w:id="974"/>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51"/>
        <w:gridCol w:w="993"/>
        <w:gridCol w:w="1134"/>
        <w:gridCol w:w="1275"/>
        <w:gridCol w:w="2268"/>
        <w:gridCol w:w="1276"/>
      </w:tblGrid>
      <w:tr w:rsidR="00822673" w:rsidRPr="00A50E03" w:rsidTr="00822673">
        <w:tc>
          <w:tcPr>
            <w:tcW w:w="127.55pt" w:type="dxa"/>
          </w:tcPr>
          <w:bookmarkEnd w:id="975"/>
          <w:p w:rsidR="00822673" w:rsidRPr="00A50E03" w:rsidRDefault="00822673" w:rsidP="00822673">
            <w:pPr>
              <w:pStyle w:val="TALCharChar"/>
              <w:jc w:val="center"/>
              <w:rPr>
                <w:b/>
                <w:color w:val="000000"/>
              </w:rPr>
            </w:pPr>
            <w:r w:rsidRPr="00A50E03">
              <w:rPr>
                <w:b/>
                <w:color w:val="000000"/>
              </w:rPr>
              <w:t>Information element</w:t>
            </w:r>
          </w:p>
        </w:tc>
        <w:tc>
          <w:tcPr>
            <w:tcW w:w="49.65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75pt" w:type="dxa"/>
          </w:tcPr>
          <w:p w:rsidR="00822673" w:rsidRPr="00A50E03" w:rsidRDefault="00822673" w:rsidP="00822673">
            <w:pPr>
              <w:pStyle w:val="TALCharChar"/>
              <w:jc w:val="center"/>
              <w:rPr>
                <w:b/>
                <w:color w:val="000000"/>
              </w:rPr>
            </w:pPr>
            <w:r w:rsidRPr="00A50E03">
              <w:rPr>
                <w:b/>
                <w:color w:val="000000"/>
              </w:rPr>
              <w:t>Type and reference</w:t>
            </w:r>
          </w:p>
        </w:tc>
        <w:tc>
          <w:tcPr>
            <w:tcW w:w="113.40pt" w:type="dxa"/>
          </w:tcPr>
          <w:p w:rsidR="00822673" w:rsidRPr="00A50E03" w:rsidRDefault="00822673" w:rsidP="00822673">
            <w:pPr>
              <w:pStyle w:val="TALCharChar"/>
              <w:jc w:val="center"/>
              <w:rPr>
                <w:b/>
                <w:color w:val="000000"/>
              </w:rPr>
            </w:pPr>
            <w:r w:rsidRPr="00A50E03">
              <w:rPr>
                <w:b/>
                <w:color w:val="000000"/>
              </w:rPr>
              <w:t>Semantics description</w:t>
            </w:r>
          </w:p>
        </w:tc>
        <w:tc>
          <w:tcPr>
            <w:tcW w:w="63.8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27.55pt" w:type="dxa"/>
          </w:tcPr>
          <w:p w:rsidR="00822673" w:rsidRPr="00A50E03" w:rsidRDefault="00822673" w:rsidP="00822673">
            <w:pPr>
              <w:pStyle w:val="TALCharChar"/>
              <w:rPr>
                <w:color w:val="000000"/>
              </w:rPr>
            </w:pPr>
            <w:r w:rsidRPr="00A50E03">
              <w:rPr>
                <w:color w:val="000000"/>
              </w:rPr>
              <w:t>Secondary CCPCH system information</w:t>
            </w:r>
          </w:p>
        </w:tc>
        <w:tc>
          <w:tcPr>
            <w:tcW w:w="49.6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p>
        </w:tc>
        <w:tc>
          <w:tcPr>
            <w:tcW w:w="113.40pt" w:type="dxa"/>
          </w:tcPr>
          <w:p w:rsidR="00822673" w:rsidRPr="00A50E03" w:rsidRDefault="00822673" w:rsidP="00822673">
            <w:pPr>
              <w:pStyle w:val="TALCharChar"/>
              <w:rPr>
                <w:color w:val="000000"/>
              </w:rPr>
            </w:pPr>
            <w:r w:rsidRPr="00A50E03">
              <w:rPr>
                <w:color w:val="000000"/>
              </w:rPr>
              <w:t>An S-CCPCH carrying MCCH and possibly also MTCH and MSCH</w:t>
            </w:r>
          </w:p>
        </w:tc>
        <w:tc>
          <w:tcPr>
            <w:tcW w:w="63.80pt" w:type="dxa"/>
          </w:tcPr>
          <w:p w:rsidR="00822673" w:rsidRPr="00A50E03" w:rsidRDefault="00822673" w:rsidP="00822673">
            <w:pPr>
              <w:pStyle w:val="TALCharChar"/>
              <w:rPr>
                <w:color w:val="000000"/>
              </w:rP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rPr>
                <w:color w:val="000000"/>
              </w:rPr>
              <w:t>&gt;Secondary CCPCH info MBMS</w:t>
            </w:r>
          </w:p>
        </w:tc>
        <w:tc>
          <w:tcPr>
            <w:tcW w:w="49.6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 xml:space="preserve">Secondary CCPCH info MBMS </w:t>
            </w:r>
            <w:hyperlink w:anchor="Para10p3p6p71a" w:history="1">
              <w:r w:rsidRPr="00A50E03">
                <w:rPr>
                  <w:rStyle w:val="Hyperlink"/>
                </w:rPr>
                <w:t>10.3.6.71a</w:t>
              </w:r>
            </w:hyperlink>
          </w:p>
        </w:tc>
        <w:tc>
          <w:tcPr>
            <w:tcW w:w="113.4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rPr>
                <w:color w:val="000000"/>
              </w:rPr>
              <w:t>&gt;TFCS</w:t>
            </w:r>
          </w:p>
        </w:tc>
        <w:tc>
          <w:tcPr>
            <w:tcW w:w="49.6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 xml:space="preserve">Transport format combination set </w:t>
            </w:r>
            <w:hyperlink w:anchor="Para10p3p5p20" w:history="1">
              <w:r w:rsidRPr="00A50E03">
                <w:rPr>
                  <w:rStyle w:val="Hyperlink"/>
                </w:rPr>
                <w:t>10.3.5.20</w:t>
              </w:r>
            </w:hyperlink>
          </w:p>
        </w:tc>
        <w:tc>
          <w:tcPr>
            <w:tcW w:w="113.40pt" w:type="dxa"/>
          </w:tcPr>
          <w:p w:rsidR="00822673" w:rsidRPr="00A50E03" w:rsidRDefault="00822673" w:rsidP="00822673">
            <w:pPr>
              <w:pStyle w:val="TAN"/>
              <w:rPr>
                <w:color w:val="000000"/>
              </w:rPr>
            </w:pPr>
          </w:p>
        </w:tc>
        <w:tc>
          <w:tcPr>
            <w:tcW w:w="63.80pt" w:type="dxa"/>
          </w:tcPr>
          <w:p w:rsidR="00822673" w:rsidRPr="00A50E03" w:rsidRDefault="00822673" w:rsidP="00822673">
            <w:pPr>
              <w:pStyle w:val="TALCharChar"/>
              <w:rPr>
                <w:color w:val="000000"/>
              </w:rP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rPr>
                <w:color w:val="000000"/>
              </w:rPr>
              <w:t>&gt;FACH carrying MCCH</w:t>
            </w:r>
          </w:p>
        </w:tc>
        <w:tc>
          <w:tcPr>
            <w:tcW w:w="49.6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p>
        </w:tc>
        <w:tc>
          <w:tcPr>
            <w:tcW w:w="113.4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rPr>
                <w:color w:val="000000"/>
              </w:rPr>
              <w:t>&gt;&gt;TFS</w:t>
            </w:r>
          </w:p>
        </w:tc>
        <w:tc>
          <w:tcPr>
            <w:tcW w:w="49.6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13.4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rPr>
                <w:color w:val="000000"/>
              </w:rPr>
              <w:t>&gt;&gt;MCCH configuration information</w:t>
            </w:r>
          </w:p>
        </w:tc>
        <w:tc>
          <w:tcPr>
            <w:tcW w:w="49.6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MCCH configuration information</w:t>
            </w:r>
          </w:p>
          <w:p w:rsidR="00822673" w:rsidRPr="00A50E03" w:rsidRDefault="000955F3" w:rsidP="00822673">
            <w:pPr>
              <w:pStyle w:val="TALCharChar"/>
              <w:rPr>
                <w:color w:val="000000"/>
              </w:rPr>
            </w:pPr>
            <w:hyperlink w:anchor="Para10p3p9ap13" w:history="1">
              <w:r w:rsidR="00822673" w:rsidRPr="00A50E03">
                <w:rPr>
                  <w:rStyle w:val="Hyperlink"/>
                </w:rPr>
                <w:t>10.3.9a.13</w:t>
              </w:r>
            </w:hyperlink>
          </w:p>
        </w:tc>
        <w:tc>
          <w:tcPr>
            <w:tcW w:w="113.4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t>&gt;FACH carrying MTCH list</w:t>
            </w:r>
          </w:p>
        </w:tc>
        <w:tc>
          <w:tcPr>
            <w:tcW w:w="49.65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t>1 to &lt;maxFACHPCH&gt;</w:t>
            </w:r>
          </w:p>
        </w:tc>
        <w:tc>
          <w:tcPr>
            <w:tcW w:w="63.75pt" w:type="dxa"/>
          </w:tcPr>
          <w:p w:rsidR="00822673" w:rsidRPr="00A50E03" w:rsidRDefault="00822673" w:rsidP="00822673">
            <w:pPr>
              <w:pStyle w:val="TALCharChar"/>
              <w:rPr>
                <w:color w:val="000000"/>
              </w:rPr>
            </w:pPr>
          </w:p>
        </w:tc>
        <w:tc>
          <w:tcPr>
            <w:tcW w:w="113.4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rPr>
                <w:color w:val="000000"/>
              </w:rPr>
              <w:t>&gt;&gt;TFS</w:t>
            </w:r>
          </w:p>
        </w:tc>
        <w:tc>
          <w:tcPr>
            <w:tcW w:w="49.6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13.4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t>&gt;Scheduling information</w:t>
            </w:r>
          </w:p>
        </w:tc>
        <w:tc>
          <w:tcPr>
            <w:tcW w:w="49.65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p>
        </w:tc>
        <w:tc>
          <w:tcPr>
            <w:tcW w:w="113.4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REL-6</w:t>
            </w:r>
          </w:p>
        </w:tc>
      </w:tr>
      <w:tr w:rsidR="00822673" w:rsidRPr="00A50E03" w:rsidTr="00822673">
        <w:tc>
          <w:tcPr>
            <w:tcW w:w="127.55pt" w:type="dxa"/>
          </w:tcPr>
          <w:p w:rsidR="00822673" w:rsidRPr="00A50E03" w:rsidRDefault="00822673" w:rsidP="00822673">
            <w:pPr>
              <w:pStyle w:val="TALCharChar"/>
              <w:rPr>
                <w:color w:val="000000"/>
              </w:rPr>
            </w:pPr>
            <w:r w:rsidRPr="00A50E03">
              <w:t>&gt;&gt;FACH carrying MSCH</w:t>
            </w:r>
          </w:p>
        </w:tc>
        <w:tc>
          <w:tcPr>
            <w:tcW w:w="49.65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 xml:space="preserve">Transport format set </w:t>
            </w:r>
            <w:hyperlink w:anchor="Para10p3p5p23" w:history="1">
              <w:r w:rsidRPr="00A50E03">
                <w:rPr>
                  <w:rStyle w:val="Hyperlink"/>
                </w:rPr>
                <w:t>10.3.5.23</w:t>
              </w:r>
            </w:hyperlink>
          </w:p>
        </w:tc>
        <w:tc>
          <w:tcPr>
            <w:tcW w:w="113.40pt" w:type="dxa"/>
          </w:tcPr>
          <w:p w:rsidR="00822673" w:rsidRPr="00A50E03" w:rsidRDefault="00822673" w:rsidP="00822673">
            <w:pPr>
              <w:pStyle w:val="TALCharChar"/>
              <w:rPr>
                <w:color w:val="000000"/>
              </w:rPr>
            </w:pPr>
            <w:r w:rsidRPr="00A50E03">
              <w:t>Transport channel carrying MSCH</w:t>
            </w:r>
          </w:p>
        </w:tc>
        <w:tc>
          <w:tcPr>
            <w:tcW w:w="63.80pt" w:type="dxa"/>
          </w:tcPr>
          <w:p w:rsidR="00822673" w:rsidRPr="00A50E03" w:rsidRDefault="00822673" w:rsidP="00822673">
            <w:pPr>
              <w:pStyle w:val="TALCharChar"/>
            </w:pPr>
            <w:r w:rsidRPr="00A50E03">
              <w:t>REL-6</w:t>
            </w:r>
          </w:p>
        </w:tc>
      </w:tr>
    </w:tbl>
    <w:p w:rsidR="00822673" w:rsidRPr="00A50E03" w:rsidRDefault="00822673" w:rsidP="00822673">
      <w:pPr>
        <w:pStyle w:val="NO"/>
        <w:rPr>
          <w:color w:val="000000"/>
        </w:rPr>
      </w:pPr>
    </w:p>
    <w:p w:rsidR="00822673" w:rsidRPr="00A50E03" w:rsidRDefault="00822673" w:rsidP="00822673">
      <w:pPr>
        <w:pStyle w:val="Heading4"/>
      </w:pPr>
      <w:bookmarkStart w:id="976" w:name="_Toc477471558"/>
      <w:bookmarkStart w:id="977" w:name="Para10p3p6p72b"/>
      <w:r w:rsidRPr="00A50E03">
        <w:t>10.3.6.72b</w:t>
      </w:r>
      <w:r w:rsidRPr="00A50E03">
        <w:tab/>
        <w:t>Secondary cell MIMO parameters</w:t>
      </w:r>
      <w:bookmarkEnd w:id="976"/>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bookmarkEnd w:id="977"/>
          <w:p w:rsidR="00822673" w:rsidRPr="00A50E03" w:rsidRDefault="00822673" w:rsidP="00822673">
            <w:pPr>
              <w:pStyle w:val="TALCharChar"/>
              <w:keepNext w:val="0"/>
              <w:keepLines w:val="0"/>
              <w:rPr>
                <w:b/>
                <w:bCs/>
                <w:color w:val="000000"/>
              </w:rPr>
            </w:pPr>
            <w:r w:rsidRPr="00A50E03">
              <w:rPr>
                <w:b/>
                <w:bCs/>
                <w:color w:val="000000"/>
              </w:rPr>
              <w:t>Information Element/Group name</w:t>
            </w:r>
          </w:p>
        </w:tc>
        <w:tc>
          <w:tcPr>
            <w:tcW w:w="56.70pt" w:type="dxa"/>
          </w:tcPr>
          <w:p w:rsidR="00822673" w:rsidRPr="00A50E03" w:rsidRDefault="00822673" w:rsidP="00822673">
            <w:pPr>
              <w:pStyle w:val="TALCharChar"/>
              <w:keepNext w:val="0"/>
              <w:keepLines w:val="0"/>
              <w:rPr>
                <w:b/>
                <w:bCs/>
              </w:rPr>
            </w:pPr>
            <w:r w:rsidRPr="00A50E03">
              <w:rPr>
                <w:b/>
                <w:bCs/>
                <w:color w:val="000000"/>
              </w:rPr>
              <w:t>Need</w:t>
            </w:r>
          </w:p>
        </w:tc>
        <w:tc>
          <w:tcPr>
            <w:tcW w:w="56.70pt" w:type="dxa"/>
          </w:tcPr>
          <w:p w:rsidR="00822673" w:rsidRPr="00A50E03" w:rsidRDefault="00822673" w:rsidP="00822673">
            <w:pPr>
              <w:pStyle w:val="TALCharChar"/>
              <w:keepNext w:val="0"/>
              <w:keepLines w:val="0"/>
              <w:rPr>
                <w:b/>
                <w:bCs/>
                <w:color w:val="000000"/>
              </w:rPr>
            </w:pPr>
            <w:r w:rsidRPr="00A50E03">
              <w:rPr>
                <w:b/>
                <w:bCs/>
                <w:color w:val="000000"/>
              </w:rPr>
              <w:t>Multi</w:t>
            </w:r>
          </w:p>
        </w:tc>
        <w:tc>
          <w:tcPr>
            <w:tcW w:w="63.80pt" w:type="dxa"/>
          </w:tcPr>
          <w:p w:rsidR="00822673" w:rsidRPr="00A50E03" w:rsidRDefault="00822673" w:rsidP="00822673">
            <w:pPr>
              <w:pStyle w:val="TALCharChar"/>
              <w:keepNext w:val="0"/>
              <w:keepLines w:val="0"/>
              <w:rPr>
                <w:b/>
                <w:bCs/>
                <w:color w:val="000000"/>
              </w:rPr>
            </w:pPr>
            <w:r w:rsidRPr="00A50E03">
              <w:rPr>
                <w:b/>
                <w:bCs/>
                <w:color w:val="000000"/>
              </w:rPr>
              <w:t>Type and reference</w:t>
            </w:r>
          </w:p>
        </w:tc>
        <w:tc>
          <w:tcPr>
            <w:tcW w:w="85.05pt" w:type="dxa"/>
          </w:tcPr>
          <w:p w:rsidR="00822673" w:rsidRPr="00A50E03" w:rsidRDefault="00822673" w:rsidP="00822673">
            <w:pPr>
              <w:pStyle w:val="TALCharChar"/>
              <w:keepNext w:val="0"/>
              <w:keepLines w:val="0"/>
              <w:rPr>
                <w:b/>
                <w:bCs/>
                <w:color w:val="000000"/>
              </w:rPr>
            </w:pPr>
            <w:r w:rsidRPr="00A50E03">
              <w:rPr>
                <w:b/>
                <w:bCs/>
                <w:color w:val="000000"/>
              </w:rPr>
              <w:t>Semantics description</w:t>
            </w:r>
          </w:p>
        </w:tc>
        <w:tc>
          <w:tcPr>
            <w:tcW w:w="49.60pt" w:type="dxa"/>
          </w:tcPr>
          <w:p w:rsidR="00822673" w:rsidRPr="00A50E03" w:rsidRDefault="00822673" w:rsidP="00822673">
            <w:pPr>
              <w:pStyle w:val="TALCharChar"/>
              <w:keepNext w:val="0"/>
              <w:keepLines w:val="0"/>
              <w:rPr>
                <w:b/>
                <w:bCs/>
                <w:color w:val="000000"/>
              </w:rPr>
            </w:pPr>
            <w:r w:rsidRPr="00A50E03">
              <w:rPr>
                <w:b/>
                <w:bCs/>
                <w:color w:val="000000"/>
              </w:rPr>
              <w:t>Version</w:t>
            </w:r>
          </w:p>
        </w:tc>
      </w:tr>
      <w:tr w:rsidR="00822673" w:rsidRPr="00A50E03" w:rsidTr="00822673">
        <w:tc>
          <w:tcPr>
            <w:tcW w:w="141.75pt" w:type="dxa"/>
            <w:shd w:val="clear" w:color="auto" w:fill="auto"/>
          </w:tcPr>
          <w:p w:rsidR="00822673" w:rsidRPr="00A50E03" w:rsidRDefault="00822673" w:rsidP="00822673">
            <w:pPr>
              <w:pStyle w:val="TAL"/>
            </w:pPr>
            <w:r w:rsidRPr="00A50E03">
              <w:t xml:space="preserve">CHOICE </w:t>
            </w:r>
            <w:r w:rsidRPr="00A50E03">
              <w:rPr>
                <w:i/>
                <w:iCs/>
              </w:rPr>
              <w:t>Configuration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REL-9</w:t>
            </w:r>
          </w:p>
        </w:tc>
      </w:tr>
      <w:tr w:rsidR="00822673" w:rsidRPr="00A50E03" w:rsidTr="00822673">
        <w:tc>
          <w:tcPr>
            <w:tcW w:w="141.75pt" w:type="dxa"/>
            <w:shd w:val="clear" w:color="auto" w:fill="auto"/>
          </w:tcPr>
          <w:p w:rsidR="00822673" w:rsidRPr="00A50E03" w:rsidRDefault="00822673" w:rsidP="00822673">
            <w:pPr>
              <w:pStyle w:val="TAL"/>
            </w:pPr>
            <w:r w:rsidRPr="00A50E03">
              <w:t>&gt;Continue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(no data)</w:t>
            </w:r>
          </w:p>
        </w:tc>
        <w:tc>
          <w:tcPr>
            <w:tcW w:w="85.05pt" w:type="dxa"/>
          </w:tcPr>
          <w:p w:rsidR="00822673" w:rsidRPr="00A50E03" w:rsidRDefault="00822673" w:rsidP="00822673">
            <w:pPr>
              <w:pStyle w:val="TAL"/>
            </w:pPr>
            <w:r w:rsidRPr="00A50E03" w:rsidDel="008132A7">
              <w:t>(no data)</w:t>
            </w:r>
            <w:r w:rsidRPr="00A50E03">
              <w:t>Used in reconfigurations without interruption of dual cell operation with MIMO.</w:t>
            </w:r>
          </w:p>
        </w:tc>
        <w:tc>
          <w:tcPr>
            <w:tcW w:w="49.60pt" w:type="dxa"/>
          </w:tcPr>
          <w:p w:rsidR="00822673" w:rsidRPr="00A50E03" w:rsidRDefault="00822673" w:rsidP="00822673">
            <w:pPr>
              <w:pStyle w:val="TAL"/>
            </w:pPr>
            <w:r w:rsidRPr="00A50E03">
              <w:t>REL-9</w:t>
            </w:r>
          </w:p>
        </w:tc>
      </w:tr>
      <w:tr w:rsidR="00822673" w:rsidRPr="00A50E03" w:rsidTr="00822673">
        <w:tc>
          <w:tcPr>
            <w:tcW w:w="141.75pt" w:type="dxa"/>
            <w:shd w:val="clear" w:color="auto" w:fill="auto"/>
          </w:tcPr>
          <w:p w:rsidR="00822673" w:rsidRPr="00A50E03" w:rsidRDefault="00822673" w:rsidP="00822673">
            <w:pPr>
              <w:pStyle w:val="TAL"/>
            </w:pPr>
            <w:r w:rsidRPr="00A50E03">
              <w:t>&gt;New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REL-9</w:t>
            </w:r>
          </w:p>
        </w:tc>
      </w:tr>
      <w:tr w:rsidR="00822673" w:rsidRPr="00A50E03" w:rsidTr="00822673">
        <w:tc>
          <w:tcPr>
            <w:tcW w:w="141.75pt" w:type="dxa"/>
            <w:shd w:val="clear" w:color="auto" w:fill="auto"/>
          </w:tcPr>
          <w:p w:rsidR="00822673" w:rsidRPr="00A50E03" w:rsidRDefault="00822673" w:rsidP="00822673">
            <w:pPr>
              <w:pStyle w:val="TAL"/>
            </w:pPr>
            <w:r w:rsidRPr="00A50E03">
              <w:t>&gt;&gt;</w:t>
            </w:r>
            <w:r w:rsidRPr="00A50E03">
              <w:rPr>
                <w:rFonts w:eastAsia="Arial Unicode MS"/>
                <w:lang w:eastAsia="zh-CN"/>
              </w:rPr>
              <w:t xml:space="preserve"> MIMO N_cqi_typeA/M_cqi ratio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Enumerated(1/2, 2/3, 3/4, 4/5, 5/6, 6/7, 7/8, 8/9, 9/10, 1/1)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REL-9</w:t>
            </w:r>
          </w:p>
        </w:tc>
      </w:tr>
      <w:tr w:rsidR="00822673" w:rsidRPr="00A50E03" w:rsidTr="00822673">
        <w:tc>
          <w:tcPr>
            <w:tcW w:w="141.75pt" w:type="dxa"/>
            <w:shd w:val="clear" w:color="auto" w:fill="auto"/>
          </w:tcPr>
          <w:p w:rsidR="00822673" w:rsidRPr="00A50E03" w:rsidRDefault="00822673" w:rsidP="00822673">
            <w:pPr>
              <w:pStyle w:val="TAL"/>
            </w:pPr>
            <w:r w:rsidRPr="00A50E03">
              <w:rPr>
                <w:rFonts w:eastAsia="Arial Unicode MS"/>
                <w:lang w:eastAsia="zh-CN"/>
              </w:rPr>
              <w:t>&gt;&gt;MIMO pilot configuration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MIMO pilot configuration </w:t>
            </w:r>
            <w:hyperlink w:anchor="Para10p3p6p41b" w:history="1">
              <w:r w:rsidRPr="00A50E03">
                <w:rPr>
                  <w:rStyle w:val="Hyperlink"/>
                </w:rPr>
                <w:t>10.3.6.41b</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
              <w:rPr>
                <w:rFonts w:eastAsia="Arial Unicode MS"/>
                <w:lang w:eastAsia="zh-CN"/>
              </w:rPr>
            </w:pPr>
            <w:r w:rsidRPr="00A50E03">
              <w:rPr>
                <w:rFonts w:eastAsia="Arial Unicode MS"/>
                <w:lang w:eastAsia="zh-CN"/>
              </w:rPr>
              <w:t>&gt;&gt;Precoding weight set restriction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noProof/>
                <w:color w:val="000000"/>
                <w:lang w:eastAsia="ko-KR"/>
              </w:rPr>
              <w:t>If present, the UE applies precoding weight set restriction to this secondary cell.</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bl>
    <w:p w:rsidR="00822673" w:rsidRPr="00A50E03" w:rsidRDefault="00822673" w:rsidP="00822673">
      <w:pPr>
        <w:pStyle w:val="NO"/>
        <w:rPr>
          <w:color w:val="000000"/>
        </w:rPr>
      </w:pPr>
    </w:p>
    <w:p w:rsidR="00822673" w:rsidRPr="00A50E03" w:rsidRDefault="00822673" w:rsidP="00822673">
      <w:pPr>
        <w:pStyle w:val="Heading4"/>
      </w:pPr>
      <w:bookmarkStart w:id="978" w:name="_Toc477471559"/>
      <w:bookmarkStart w:id="979" w:name="Para10p3p6p73"/>
      <w:r w:rsidRPr="00A50E03">
        <w:rPr>
          <w:color w:val="000000"/>
        </w:rPr>
        <w:t>10.3.6.73</w:t>
      </w:r>
      <w:r w:rsidRPr="00A50E03">
        <w:rPr>
          <w:color w:val="000000"/>
        </w:rPr>
        <w:tab/>
        <w:t>Secondary CPICH info</w:t>
      </w:r>
      <w:bookmarkEnd w:id="978"/>
    </w:p>
    <w:bookmarkEnd w:id="979"/>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Secondary scrambling code</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Secondary scrambling code </w:t>
            </w:r>
            <w:hyperlink w:anchor="Para10p3p6p74" w:history="1">
              <w:r w:rsidRPr="00A50E03">
                <w:rPr>
                  <w:rStyle w:val="Hyperlink"/>
                </w:rPr>
                <w:t>10.3.6.74</w:t>
              </w:r>
            </w:hyperlink>
          </w:p>
        </w:tc>
        <w:tc>
          <w:tcPr>
            <w:tcW w:w="134.65pt" w:type="dxa"/>
          </w:tcPr>
          <w:p w:rsidR="00822673" w:rsidRPr="00A50E03" w:rsidRDefault="00822673" w:rsidP="00822673">
            <w:pPr>
              <w:pStyle w:val="TALCharChar"/>
              <w:rPr>
                <w:color w:val="000000"/>
              </w:rPr>
            </w:pPr>
            <w:r w:rsidRPr="00A50E03">
              <w:rPr>
                <w:color w:val="000000"/>
              </w:rPr>
              <w:t>Default is the same scrambling code as for the Primary CPICH</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Integer(0..255)</w:t>
            </w:r>
          </w:p>
        </w:tc>
        <w:tc>
          <w:tcPr>
            <w:tcW w:w="134.65pt" w:type="dxa"/>
          </w:tcPr>
          <w:p w:rsidR="00822673" w:rsidRPr="00A50E03" w:rsidRDefault="00822673" w:rsidP="00822673">
            <w:pPr>
              <w:pStyle w:val="TALCharChar"/>
              <w:rPr>
                <w:color w:val="000000"/>
              </w:rPr>
            </w:pPr>
            <w:r w:rsidRPr="00A50E03">
              <w:rPr>
                <w:color w:val="000000"/>
              </w:rPr>
              <w:t>SF=256</w:t>
            </w:r>
          </w:p>
        </w:tc>
      </w:tr>
    </w:tbl>
    <w:p w:rsidR="00822673" w:rsidRPr="00A50E03" w:rsidRDefault="00822673" w:rsidP="00822673">
      <w:pPr>
        <w:rPr>
          <w:color w:val="000000"/>
        </w:rPr>
      </w:pPr>
    </w:p>
    <w:p w:rsidR="00822673" w:rsidRPr="00A50E03" w:rsidRDefault="00822673" w:rsidP="00822673">
      <w:pPr>
        <w:pStyle w:val="Heading4"/>
      </w:pPr>
      <w:bookmarkStart w:id="980" w:name="_Toc477471560"/>
      <w:bookmarkStart w:id="981" w:name="Para10p3p6p74"/>
      <w:r w:rsidRPr="00A50E03">
        <w:rPr>
          <w:color w:val="000000"/>
        </w:rPr>
        <w:t>10.3.6.74</w:t>
      </w:r>
      <w:r w:rsidRPr="00A50E03">
        <w:rPr>
          <w:color w:val="000000"/>
        </w:rPr>
        <w:tab/>
        <w:t>Secondary scrambling code</w:t>
      </w:r>
      <w:bookmarkEnd w:id="98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98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Secondary scrambling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Integer(1..15)</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82" w:name="_10.3.6.74a_Serving_HS-DSCH"/>
      <w:bookmarkStart w:id="983" w:name="_Toc477471561"/>
      <w:bookmarkStart w:id="984" w:name="Para10p3p6p74a"/>
      <w:bookmarkEnd w:id="982"/>
      <w:r w:rsidRPr="00A50E03">
        <w:t>10.3.6.74a</w:t>
      </w:r>
      <w:r w:rsidRPr="00A50E03">
        <w:tab/>
        <w:t>Serving HS-DSCH cell information</w:t>
      </w:r>
      <w:bookmarkEnd w:id="98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777"/>
        <w:gridCol w:w="1276"/>
        <w:gridCol w:w="2835"/>
        <w:gridCol w:w="992"/>
      </w:tblGrid>
      <w:tr w:rsidR="00822673" w:rsidRPr="00A50E03" w:rsidTr="00822673">
        <w:tc>
          <w:tcPr>
            <w:tcW w:w="112.90pt" w:type="dxa"/>
          </w:tcPr>
          <w:bookmarkEnd w:id="984"/>
          <w:p w:rsidR="00822673" w:rsidRPr="00A50E03" w:rsidRDefault="00822673" w:rsidP="00822673">
            <w:pPr>
              <w:pStyle w:val="TH"/>
              <w:rPr>
                <w:bCs/>
                <w:color w:val="000000"/>
                <w:sz w:val="18"/>
                <w:szCs w:val="18"/>
              </w:rPr>
            </w:pPr>
            <w:r w:rsidRPr="00A50E03">
              <w:rPr>
                <w:bCs/>
                <w:color w:val="000000"/>
                <w:sz w:val="18"/>
                <w:szCs w:val="18"/>
              </w:rPr>
              <w:t>Information Element/Group name</w:t>
            </w:r>
          </w:p>
        </w:tc>
        <w:tc>
          <w:tcPr>
            <w:tcW w:w="46.70pt" w:type="dxa"/>
          </w:tcPr>
          <w:p w:rsidR="00822673" w:rsidRPr="00A50E03" w:rsidRDefault="00822673" w:rsidP="00822673">
            <w:pPr>
              <w:pStyle w:val="TH"/>
              <w:rPr>
                <w:bCs/>
                <w:color w:val="000000"/>
                <w:sz w:val="18"/>
                <w:szCs w:val="18"/>
              </w:rPr>
            </w:pPr>
            <w:r w:rsidRPr="00A50E03">
              <w:rPr>
                <w:bCs/>
                <w:color w:val="000000"/>
                <w:sz w:val="18"/>
                <w:szCs w:val="18"/>
              </w:rPr>
              <w:t>Need</w:t>
            </w:r>
          </w:p>
        </w:tc>
        <w:tc>
          <w:tcPr>
            <w:tcW w:w="38.85pt" w:type="dxa"/>
          </w:tcPr>
          <w:p w:rsidR="00822673" w:rsidRPr="00A50E03" w:rsidRDefault="00822673" w:rsidP="00822673">
            <w:pPr>
              <w:pStyle w:val="TH"/>
              <w:rPr>
                <w:bCs/>
                <w:sz w:val="18"/>
                <w:szCs w:val="18"/>
              </w:rPr>
            </w:pPr>
            <w:r w:rsidRPr="00A50E03">
              <w:rPr>
                <w:bCs/>
                <w:color w:val="000000"/>
                <w:sz w:val="18"/>
                <w:szCs w:val="18"/>
              </w:rPr>
              <w:t>Multi</w:t>
            </w:r>
          </w:p>
        </w:tc>
        <w:tc>
          <w:tcPr>
            <w:tcW w:w="63.80pt" w:type="dxa"/>
          </w:tcPr>
          <w:p w:rsidR="00822673" w:rsidRPr="00A50E03" w:rsidRDefault="00822673" w:rsidP="00822673">
            <w:pPr>
              <w:pStyle w:val="TH"/>
              <w:rPr>
                <w:bCs/>
                <w:color w:val="000000"/>
                <w:sz w:val="18"/>
                <w:szCs w:val="18"/>
              </w:rPr>
            </w:pPr>
            <w:r w:rsidRPr="00A50E03">
              <w:rPr>
                <w:bCs/>
                <w:color w:val="000000"/>
                <w:sz w:val="18"/>
                <w:szCs w:val="18"/>
              </w:rPr>
              <w:t>Type and reference</w:t>
            </w:r>
          </w:p>
        </w:tc>
        <w:tc>
          <w:tcPr>
            <w:tcW w:w="141.75pt" w:type="dxa"/>
          </w:tcPr>
          <w:p w:rsidR="00822673" w:rsidRPr="00A50E03" w:rsidRDefault="00822673" w:rsidP="00822673">
            <w:pPr>
              <w:pStyle w:val="TH"/>
              <w:rPr>
                <w:bCs/>
                <w:sz w:val="18"/>
                <w:szCs w:val="18"/>
              </w:rPr>
            </w:pPr>
            <w:r w:rsidRPr="00A50E03">
              <w:rPr>
                <w:bCs/>
                <w:color w:val="000000"/>
                <w:sz w:val="18"/>
                <w:szCs w:val="18"/>
              </w:rPr>
              <w:t>Semantics description</w:t>
            </w:r>
          </w:p>
        </w:tc>
        <w:tc>
          <w:tcPr>
            <w:tcW w:w="49.60pt" w:type="dxa"/>
          </w:tcPr>
          <w:p w:rsidR="00822673" w:rsidRPr="00A50E03" w:rsidRDefault="00822673" w:rsidP="00822673">
            <w:pPr>
              <w:pStyle w:val="TH"/>
              <w:rPr>
                <w:bCs/>
                <w:color w:val="000000"/>
                <w:sz w:val="18"/>
                <w:szCs w:val="18"/>
              </w:rPr>
            </w:pPr>
            <w:r w:rsidRPr="00A50E03">
              <w:rPr>
                <w:bCs/>
                <w:color w:val="000000"/>
                <w:sz w:val="18"/>
                <w:szCs w:val="18"/>
              </w:rPr>
              <w:t>Version</w:t>
            </w:r>
          </w:p>
        </w:tc>
      </w:tr>
      <w:tr w:rsidR="00822673" w:rsidRPr="00A50E03" w:rsidTr="00822673">
        <w:tc>
          <w:tcPr>
            <w:tcW w:w="112.90pt" w:type="dxa"/>
            <w:vMerge w:val="restart"/>
          </w:tcPr>
          <w:p w:rsidR="00822673" w:rsidRPr="00A50E03" w:rsidRDefault="00822673" w:rsidP="00822673">
            <w:pPr>
              <w:pStyle w:val="TALCharChar"/>
            </w:pPr>
            <w:r w:rsidRPr="00A50E03">
              <w:sym w:font="Symbol" w:char="F044"/>
            </w:r>
            <w:r w:rsidRPr="00A50E03">
              <w:rPr>
                <w:vertAlign w:val="subscript"/>
              </w:rPr>
              <w:t>ACK</w:t>
            </w:r>
          </w:p>
        </w:tc>
        <w:tc>
          <w:tcPr>
            <w:tcW w:w="46.70pt" w:type="dxa"/>
            <w:vMerge w:val="restart"/>
          </w:tcPr>
          <w:p w:rsidR="00822673" w:rsidRPr="00A50E03" w:rsidRDefault="00822673" w:rsidP="00822673">
            <w:pPr>
              <w:pStyle w:val="TALCharChar"/>
            </w:pPr>
            <w:r w:rsidRPr="00A50E03">
              <w:t>OP</w:t>
            </w:r>
          </w:p>
        </w:tc>
        <w:tc>
          <w:tcPr>
            <w:tcW w:w="38.85pt" w:type="dxa"/>
            <w:vMerge w:val="restart"/>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Integer(0..8</w:t>
            </w:r>
          </w:p>
        </w:tc>
        <w:tc>
          <w:tcPr>
            <w:tcW w:w="141.75pt" w:type="dxa"/>
          </w:tcPr>
          <w:p w:rsidR="00822673" w:rsidRPr="00A50E03" w:rsidRDefault="00822673" w:rsidP="00822673">
            <w:pPr>
              <w:pStyle w:val="TALCharChar"/>
            </w:pPr>
            <w:r w:rsidRPr="00A50E03">
              <w:t>Refer to quantization of the power offset in [28]</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vMerge/>
          </w:tcPr>
          <w:p w:rsidR="00822673" w:rsidRPr="00A50E03" w:rsidRDefault="00822673" w:rsidP="00822673">
            <w:pPr>
              <w:pStyle w:val="TALCharChar"/>
            </w:pPr>
          </w:p>
        </w:tc>
        <w:tc>
          <w:tcPr>
            <w:tcW w:w="46.70pt" w:type="dxa"/>
            <w:vMerge/>
          </w:tcPr>
          <w:p w:rsidR="00822673" w:rsidRPr="00A50E03" w:rsidRDefault="00822673" w:rsidP="00822673">
            <w:pPr>
              <w:pStyle w:val="TALCharChar"/>
            </w:pPr>
          </w:p>
        </w:tc>
        <w:tc>
          <w:tcPr>
            <w:tcW w:w="38.85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9..10)</w:t>
            </w:r>
          </w:p>
        </w:tc>
        <w:tc>
          <w:tcPr>
            <w:tcW w:w="141.7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REL-11</w:t>
            </w:r>
          </w:p>
        </w:tc>
      </w:tr>
      <w:tr w:rsidR="00822673" w:rsidRPr="00A50E03" w:rsidTr="00822673">
        <w:tc>
          <w:tcPr>
            <w:tcW w:w="112.90pt" w:type="dxa"/>
            <w:vMerge w:val="restart"/>
          </w:tcPr>
          <w:p w:rsidR="00822673" w:rsidRPr="00A50E03" w:rsidRDefault="00822673" w:rsidP="00822673">
            <w:pPr>
              <w:pStyle w:val="TALCharChar"/>
            </w:pPr>
            <w:r w:rsidRPr="00A50E03">
              <w:sym w:font="Symbol" w:char="F044"/>
            </w:r>
            <w:r w:rsidRPr="00A50E03">
              <w:rPr>
                <w:vertAlign w:val="subscript"/>
              </w:rPr>
              <w:t>NACK</w:t>
            </w:r>
          </w:p>
        </w:tc>
        <w:tc>
          <w:tcPr>
            <w:tcW w:w="46.70pt" w:type="dxa"/>
            <w:vMerge w:val="restart"/>
          </w:tcPr>
          <w:p w:rsidR="00822673" w:rsidRPr="00A50E03" w:rsidRDefault="00822673" w:rsidP="00822673">
            <w:pPr>
              <w:pStyle w:val="TALCharChar"/>
            </w:pPr>
            <w:r w:rsidRPr="00A50E03">
              <w:t>OP</w:t>
            </w:r>
          </w:p>
        </w:tc>
        <w:tc>
          <w:tcPr>
            <w:tcW w:w="38.85pt" w:type="dxa"/>
            <w:vMerge w:val="restart"/>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Integer(0..8</w:t>
            </w:r>
          </w:p>
        </w:tc>
        <w:tc>
          <w:tcPr>
            <w:tcW w:w="141.75pt" w:type="dxa"/>
          </w:tcPr>
          <w:p w:rsidR="00822673" w:rsidRPr="00A50E03" w:rsidRDefault="00822673" w:rsidP="00822673">
            <w:pPr>
              <w:pStyle w:val="TALCharChar"/>
            </w:pPr>
            <w:r w:rsidRPr="00A50E03">
              <w:t>Refer to quantization of the power offset in [28]</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vMerge/>
          </w:tcPr>
          <w:p w:rsidR="00822673" w:rsidRPr="00A50E03" w:rsidRDefault="00822673" w:rsidP="00822673">
            <w:pPr>
              <w:pStyle w:val="TALCharChar"/>
            </w:pPr>
          </w:p>
        </w:tc>
        <w:tc>
          <w:tcPr>
            <w:tcW w:w="46.70pt" w:type="dxa"/>
            <w:vMerge/>
          </w:tcPr>
          <w:p w:rsidR="00822673" w:rsidRPr="00A50E03" w:rsidRDefault="00822673" w:rsidP="00822673">
            <w:pPr>
              <w:pStyle w:val="TALCharChar"/>
            </w:pPr>
          </w:p>
        </w:tc>
        <w:tc>
          <w:tcPr>
            <w:tcW w:w="38.85pt" w:type="dxa"/>
            <w:vMerge/>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9..10)</w:t>
            </w:r>
          </w:p>
        </w:tc>
        <w:tc>
          <w:tcPr>
            <w:tcW w:w="141.7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REL-11</w:t>
            </w:r>
          </w:p>
        </w:tc>
      </w:tr>
      <w:tr w:rsidR="00822673" w:rsidRPr="00A50E03" w:rsidTr="00822673">
        <w:tc>
          <w:tcPr>
            <w:tcW w:w="112.90pt" w:type="dxa"/>
          </w:tcPr>
          <w:p w:rsidR="00822673" w:rsidRPr="00A50E03" w:rsidRDefault="00822673" w:rsidP="00822673">
            <w:pPr>
              <w:pStyle w:val="TALCharChar"/>
              <w:rPr>
                <w:bCs/>
              </w:rPr>
            </w:pPr>
            <w:r w:rsidRPr="00A50E03">
              <w:rPr>
                <w:bCs/>
              </w:rPr>
              <w:t>HARQ_preamble_mode</w:t>
            </w:r>
          </w:p>
        </w:tc>
        <w:tc>
          <w:tcPr>
            <w:tcW w:w="46.70pt" w:type="dxa"/>
          </w:tcPr>
          <w:p w:rsidR="00822673" w:rsidRPr="00A50E03" w:rsidRDefault="00822673" w:rsidP="00822673">
            <w:pPr>
              <w:pStyle w:val="TALCharChar"/>
              <w:rPr>
                <w:bCs/>
              </w:rPr>
            </w:pPr>
            <w:r w:rsidRPr="00A50E03">
              <w:rPr>
                <w:bCs/>
              </w:rPr>
              <w:t>MP</w:t>
            </w:r>
          </w:p>
        </w:tc>
        <w:tc>
          <w:tcPr>
            <w:tcW w:w="38.85pt" w:type="dxa"/>
          </w:tcPr>
          <w:p w:rsidR="00822673" w:rsidRPr="00A50E03" w:rsidRDefault="00822673" w:rsidP="00822673">
            <w:pPr>
              <w:pStyle w:val="TALCharChar"/>
              <w:rPr>
                <w:bCs/>
              </w:rPr>
            </w:pPr>
          </w:p>
        </w:tc>
        <w:tc>
          <w:tcPr>
            <w:tcW w:w="63.80pt" w:type="dxa"/>
          </w:tcPr>
          <w:p w:rsidR="00822673" w:rsidRPr="00A50E03" w:rsidRDefault="00822673" w:rsidP="00822673">
            <w:pPr>
              <w:pStyle w:val="TALCharChar"/>
              <w:rPr>
                <w:bCs/>
              </w:rPr>
            </w:pPr>
            <w:r w:rsidRPr="00A50E03">
              <w:rPr>
                <w:bCs/>
              </w:rPr>
              <w:t>Integer(0, 1)</w:t>
            </w:r>
          </w:p>
        </w:tc>
        <w:tc>
          <w:tcPr>
            <w:tcW w:w="141.75pt" w:type="dxa"/>
          </w:tcPr>
          <w:p w:rsidR="00822673" w:rsidRPr="00A50E03" w:rsidRDefault="00822673" w:rsidP="00822673">
            <w:pPr>
              <w:pStyle w:val="TALCharChar"/>
              <w:rPr>
                <w:bCs/>
              </w:rPr>
            </w:pPr>
            <w:r w:rsidRPr="00A50E03">
              <w:rPr>
                <w:bCs/>
              </w:rPr>
              <w:t>1 indicates that preamble and postamble are used on the HS-DPCCH – see [29]</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rPr>
                <w:color w:val="000000"/>
                <w:szCs w:val="18"/>
              </w:rPr>
            </w:pPr>
            <w:r w:rsidRPr="00A50E03">
              <w:rPr>
                <w:color w:val="000000"/>
                <w:szCs w:val="18"/>
              </w:rPr>
              <w:t>Primary CPICH info</w:t>
            </w:r>
          </w:p>
        </w:tc>
        <w:tc>
          <w:tcPr>
            <w:tcW w:w="46.70pt" w:type="dxa"/>
          </w:tcPr>
          <w:p w:rsidR="00822673" w:rsidRPr="00A50E03" w:rsidRDefault="00822673" w:rsidP="00822673">
            <w:pPr>
              <w:pStyle w:val="TALCharChar"/>
              <w:rPr>
                <w:szCs w:val="18"/>
              </w:rPr>
            </w:pPr>
            <w:r w:rsidRPr="00A50E03">
              <w:rPr>
                <w:color w:val="000000"/>
                <w:szCs w:val="18"/>
              </w:rPr>
              <w:t>OP</w:t>
            </w:r>
          </w:p>
        </w:tc>
        <w:tc>
          <w:tcPr>
            <w:tcW w:w="38.85pt" w:type="dxa"/>
          </w:tcPr>
          <w:p w:rsidR="00822673" w:rsidRPr="00A50E03" w:rsidRDefault="00822673" w:rsidP="00822673">
            <w:pPr>
              <w:pStyle w:val="TALCharChar"/>
              <w:rPr>
                <w:szCs w:val="18"/>
              </w:rPr>
            </w:pPr>
          </w:p>
        </w:tc>
        <w:tc>
          <w:tcPr>
            <w:tcW w:w="63.80pt" w:type="dxa"/>
          </w:tcPr>
          <w:p w:rsidR="00822673" w:rsidRPr="00A50E03" w:rsidRDefault="00822673" w:rsidP="00822673">
            <w:pPr>
              <w:pStyle w:val="TALCharChar"/>
              <w:rPr>
                <w:color w:val="000000"/>
                <w:szCs w:val="18"/>
              </w:rPr>
            </w:pPr>
            <w:r w:rsidRPr="00A50E03">
              <w:rPr>
                <w:color w:val="000000"/>
                <w:szCs w:val="18"/>
              </w:rPr>
              <w:t xml:space="preserve">Primary CPICH info </w:t>
            </w:r>
            <w:hyperlink w:anchor="Para10p3p6p60" w:history="1">
              <w:r w:rsidRPr="00A50E03">
                <w:rPr>
                  <w:rStyle w:val="Hyperlink"/>
                  <w:szCs w:val="18"/>
                </w:rPr>
                <w:t>10.3.6.60</w:t>
              </w:r>
            </w:hyperlink>
          </w:p>
        </w:tc>
        <w:tc>
          <w:tcPr>
            <w:tcW w:w="141.75pt" w:type="dxa"/>
          </w:tcPr>
          <w:p w:rsidR="00822673" w:rsidRPr="00A50E03" w:rsidRDefault="00822673" w:rsidP="00822673">
            <w:pPr>
              <w:pStyle w:val="TALCharChar"/>
              <w:rPr>
                <w:szCs w:val="18"/>
              </w:rPr>
            </w:pPr>
            <w:r w:rsidRPr="00A50E03">
              <w:rPr>
                <w:szCs w:val="18"/>
              </w:rPr>
              <w:t>Indicate the new HS-DSCH serving cell</w:t>
            </w:r>
          </w:p>
        </w:tc>
        <w:tc>
          <w:tcPr>
            <w:tcW w:w="49.60pt" w:type="dxa"/>
          </w:tcPr>
          <w:p w:rsidR="00822673" w:rsidRPr="00A50E03" w:rsidRDefault="00822673" w:rsidP="00822673">
            <w:pPr>
              <w:pStyle w:val="TALCharChar"/>
              <w:rPr>
                <w:color w:val="000000"/>
                <w:szCs w:val="18"/>
              </w:rPr>
            </w:pPr>
            <w:r w:rsidRPr="00A50E03">
              <w:rPr>
                <w:color w:val="000000"/>
                <w:szCs w:val="18"/>
              </w:rPr>
              <w:t>REL-6</w:t>
            </w:r>
          </w:p>
        </w:tc>
      </w:tr>
      <w:tr w:rsidR="00822673" w:rsidRPr="00A50E03" w:rsidTr="00822673">
        <w:tc>
          <w:tcPr>
            <w:tcW w:w="112.90pt" w:type="dxa"/>
          </w:tcPr>
          <w:p w:rsidR="00822673" w:rsidRPr="00A50E03" w:rsidRDefault="00822673" w:rsidP="00822673">
            <w:pPr>
              <w:pStyle w:val="TALCharChar"/>
              <w:rPr>
                <w:szCs w:val="18"/>
              </w:rPr>
            </w:pPr>
            <w:r w:rsidRPr="00A50E03">
              <w:rPr>
                <w:color w:val="000000"/>
                <w:szCs w:val="18"/>
              </w:rPr>
              <w:t>Downlink HS-PDSCH Information</w:t>
            </w:r>
          </w:p>
        </w:tc>
        <w:tc>
          <w:tcPr>
            <w:tcW w:w="46.70pt" w:type="dxa"/>
          </w:tcPr>
          <w:p w:rsidR="00822673" w:rsidRPr="00A50E03" w:rsidRDefault="00822673" w:rsidP="00822673">
            <w:pPr>
              <w:pStyle w:val="TALCharChar"/>
              <w:rPr>
                <w:szCs w:val="18"/>
              </w:rPr>
            </w:pPr>
            <w:r w:rsidRPr="00A50E03">
              <w:rPr>
                <w:szCs w:val="18"/>
              </w:rPr>
              <w:t>OP</w:t>
            </w:r>
          </w:p>
        </w:tc>
        <w:tc>
          <w:tcPr>
            <w:tcW w:w="38.85pt" w:type="dxa"/>
          </w:tcPr>
          <w:p w:rsidR="00822673" w:rsidRPr="00A50E03" w:rsidRDefault="00822673" w:rsidP="00822673">
            <w:pPr>
              <w:pStyle w:val="TALCharChar"/>
              <w:rPr>
                <w:szCs w:val="18"/>
              </w:rPr>
            </w:pPr>
          </w:p>
        </w:tc>
        <w:tc>
          <w:tcPr>
            <w:tcW w:w="63.80pt" w:type="dxa"/>
          </w:tcPr>
          <w:p w:rsidR="00822673" w:rsidRPr="00A50E03" w:rsidRDefault="00822673" w:rsidP="00822673">
            <w:pPr>
              <w:pStyle w:val="TALCharChar"/>
              <w:rPr>
                <w:szCs w:val="18"/>
              </w:rPr>
            </w:pPr>
            <w:r w:rsidRPr="00A50E03">
              <w:rPr>
                <w:color w:val="000000"/>
                <w:szCs w:val="18"/>
              </w:rPr>
              <w:t xml:space="preserve">Downlink HS_PDSCH Information </w:t>
            </w:r>
            <w:hyperlink w:anchor="Para10p3p6p23a" w:history="1">
              <w:r w:rsidRPr="00A50E03">
                <w:rPr>
                  <w:rStyle w:val="Hyperlink"/>
                  <w:szCs w:val="18"/>
                </w:rPr>
                <w:t>10.3.6.23a</w:t>
              </w:r>
            </w:hyperlink>
          </w:p>
        </w:tc>
        <w:tc>
          <w:tcPr>
            <w:tcW w:w="141.75pt" w:type="dxa"/>
          </w:tcPr>
          <w:p w:rsidR="00822673" w:rsidRPr="00A50E03" w:rsidRDefault="00822673" w:rsidP="00822673">
            <w:pPr>
              <w:pStyle w:val="TALCharChar"/>
              <w:rPr>
                <w:szCs w:val="18"/>
              </w:rPr>
            </w:pPr>
          </w:p>
        </w:tc>
        <w:tc>
          <w:tcPr>
            <w:tcW w:w="49.60pt" w:type="dxa"/>
          </w:tcPr>
          <w:p w:rsidR="00822673" w:rsidRPr="00A50E03" w:rsidRDefault="00822673" w:rsidP="00822673">
            <w:pPr>
              <w:pStyle w:val="TALCharChar"/>
              <w:rPr>
                <w:szCs w:val="18"/>
              </w:rPr>
            </w:pPr>
            <w:r w:rsidRPr="00A50E03">
              <w:rPr>
                <w:color w:val="000000"/>
                <w:szCs w:val="18"/>
              </w:rPr>
              <w:t>REL-6</w:t>
            </w:r>
          </w:p>
        </w:tc>
      </w:tr>
      <w:tr w:rsidR="00822673" w:rsidRPr="00A50E03" w:rsidTr="00822673">
        <w:tc>
          <w:tcPr>
            <w:tcW w:w="112.90pt" w:type="dxa"/>
          </w:tcPr>
          <w:p w:rsidR="00822673" w:rsidRPr="00A50E03" w:rsidRDefault="00822673" w:rsidP="00822673">
            <w:pPr>
              <w:pStyle w:val="TALCharChar"/>
              <w:rPr>
                <w:color w:val="000000"/>
                <w:szCs w:val="18"/>
              </w:rPr>
            </w:pPr>
            <w:r w:rsidRPr="00A50E03">
              <w:rPr>
                <w:color w:val="000000"/>
                <w:szCs w:val="18"/>
              </w:rPr>
              <w:t>HARQ Info</w:t>
            </w:r>
          </w:p>
        </w:tc>
        <w:tc>
          <w:tcPr>
            <w:tcW w:w="46.70pt" w:type="dxa"/>
          </w:tcPr>
          <w:p w:rsidR="00822673" w:rsidRPr="00A50E03" w:rsidRDefault="00822673" w:rsidP="00822673">
            <w:pPr>
              <w:pStyle w:val="TALCharChar"/>
              <w:rPr>
                <w:color w:val="000000"/>
                <w:szCs w:val="18"/>
              </w:rPr>
            </w:pPr>
            <w:r w:rsidRPr="00A50E03">
              <w:rPr>
                <w:color w:val="000000"/>
                <w:szCs w:val="18"/>
              </w:rPr>
              <w:t>OP</w:t>
            </w:r>
          </w:p>
        </w:tc>
        <w:tc>
          <w:tcPr>
            <w:tcW w:w="38.85pt" w:type="dxa"/>
          </w:tcPr>
          <w:p w:rsidR="00822673" w:rsidRPr="00A50E03" w:rsidRDefault="00822673" w:rsidP="00822673">
            <w:pPr>
              <w:pStyle w:val="TALCharChar"/>
              <w:rPr>
                <w:szCs w:val="18"/>
              </w:rPr>
            </w:pPr>
          </w:p>
        </w:tc>
        <w:tc>
          <w:tcPr>
            <w:tcW w:w="63.80pt" w:type="dxa"/>
          </w:tcPr>
          <w:p w:rsidR="00822673" w:rsidRPr="00A50E03" w:rsidRDefault="00822673" w:rsidP="00822673">
            <w:pPr>
              <w:pStyle w:val="TALCharChar"/>
              <w:rPr>
                <w:color w:val="000000"/>
                <w:szCs w:val="18"/>
              </w:rPr>
            </w:pPr>
            <w:r w:rsidRPr="00A50E03">
              <w:rPr>
                <w:color w:val="000000"/>
                <w:szCs w:val="18"/>
              </w:rPr>
              <w:t xml:space="preserve">HARQ info </w:t>
            </w:r>
            <w:hyperlink w:anchor="Para10p3p5p7a" w:history="1">
              <w:r w:rsidRPr="00A50E03">
                <w:rPr>
                  <w:rStyle w:val="Hyperlink"/>
                  <w:szCs w:val="18"/>
                </w:rPr>
                <w:t>10.3.5.7a</w:t>
              </w:r>
            </w:hyperlink>
          </w:p>
        </w:tc>
        <w:tc>
          <w:tcPr>
            <w:tcW w:w="141.75pt" w:type="dxa"/>
          </w:tcPr>
          <w:p w:rsidR="00822673" w:rsidRPr="00A50E03" w:rsidRDefault="00822673" w:rsidP="00822673">
            <w:pPr>
              <w:pStyle w:val="TALCharChar"/>
              <w:rPr>
                <w:color w:val="000000"/>
                <w:szCs w:val="18"/>
              </w:rPr>
            </w:pPr>
          </w:p>
        </w:tc>
        <w:tc>
          <w:tcPr>
            <w:tcW w:w="49.60pt" w:type="dxa"/>
          </w:tcPr>
          <w:p w:rsidR="00822673" w:rsidRPr="00A50E03" w:rsidRDefault="00822673" w:rsidP="00822673">
            <w:pPr>
              <w:pStyle w:val="TALCharChar"/>
              <w:rPr>
                <w:color w:val="000000"/>
                <w:szCs w:val="18"/>
              </w:rPr>
            </w:pPr>
            <w:r w:rsidRPr="00A50E03">
              <w:rPr>
                <w:color w:val="000000"/>
                <w:szCs w:val="18"/>
              </w:rPr>
              <w:t>REL-6</w:t>
            </w:r>
          </w:p>
        </w:tc>
      </w:tr>
      <w:tr w:rsidR="00822673" w:rsidRPr="00A50E03" w:rsidTr="00822673">
        <w:tc>
          <w:tcPr>
            <w:tcW w:w="112.90pt" w:type="dxa"/>
          </w:tcPr>
          <w:p w:rsidR="00822673" w:rsidRPr="00A50E03" w:rsidRDefault="00822673" w:rsidP="00822673">
            <w:pPr>
              <w:pStyle w:val="TALCharChar"/>
              <w:rPr>
                <w:color w:val="000000"/>
                <w:szCs w:val="18"/>
              </w:rPr>
            </w:pPr>
            <w:r w:rsidRPr="00A50E03">
              <w:rPr>
                <w:color w:val="000000"/>
                <w:szCs w:val="18"/>
              </w:rPr>
              <w:t>MAC-hs reset indicator</w:t>
            </w:r>
          </w:p>
        </w:tc>
        <w:tc>
          <w:tcPr>
            <w:tcW w:w="46.70pt" w:type="dxa"/>
          </w:tcPr>
          <w:p w:rsidR="00822673" w:rsidRPr="00A50E03" w:rsidRDefault="00822673" w:rsidP="00822673">
            <w:pPr>
              <w:pStyle w:val="TALCharChar"/>
              <w:rPr>
                <w:color w:val="000000"/>
                <w:szCs w:val="18"/>
              </w:rPr>
            </w:pPr>
            <w:r w:rsidRPr="00A50E03">
              <w:rPr>
                <w:color w:val="000000"/>
                <w:szCs w:val="18"/>
              </w:rPr>
              <w:t>OP</w:t>
            </w:r>
          </w:p>
        </w:tc>
        <w:tc>
          <w:tcPr>
            <w:tcW w:w="38.85pt" w:type="dxa"/>
          </w:tcPr>
          <w:p w:rsidR="00822673" w:rsidRPr="00A50E03" w:rsidRDefault="00822673" w:rsidP="00822673">
            <w:pPr>
              <w:pStyle w:val="TALCharChar"/>
              <w:rPr>
                <w:szCs w:val="18"/>
              </w:rPr>
            </w:pPr>
          </w:p>
        </w:tc>
        <w:tc>
          <w:tcPr>
            <w:tcW w:w="63.80pt" w:type="dxa"/>
          </w:tcPr>
          <w:p w:rsidR="00822673" w:rsidRPr="00A50E03" w:rsidRDefault="00822673" w:rsidP="00822673">
            <w:pPr>
              <w:pStyle w:val="TALCharChar"/>
              <w:rPr>
                <w:color w:val="000000"/>
                <w:szCs w:val="18"/>
              </w:rPr>
            </w:pPr>
            <w:r w:rsidRPr="00A50E03">
              <w:rPr>
                <w:color w:val="000000"/>
                <w:szCs w:val="18"/>
              </w:rPr>
              <w:t>Enumerated (</w:t>
            </w:r>
            <w:r w:rsidRPr="00A50E03">
              <w:t>TRUE</w:t>
            </w:r>
            <w:r w:rsidRPr="00A50E03">
              <w:rPr>
                <w:color w:val="000000"/>
                <w:szCs w:val="18"/>
              </w:rPr>
              <w:t>)</w:t>
            </w:r>
          </w:p>
        </w:tc>
        <w:tc>
          <w:tcPr>
            <w:tcW w:w="141.75pt" w:type="dxa"/>
          </w:tcPr>
          <w:p w:rsidR="00822673" w:rsidRPr="00A50E03" w:rsidRDefault="00822673" w:rsidP="00822673">
            <w:pPr>
              <w:pStyle w:val="TALCharChar"/>
              <w:rPr>
                <w:color w:val="000000"/>
                <w:szCs w:val="18"/>
              </w:rPr>
            </w:pPr>
            <w:r w:rsidRPr="00A50E03">
              <w:rPr>
                <w:color w:val="000000"/>
                <w:szCs w:val="18"/>
              </w:rPr>
              <w:t>TRUE Indicates the MAC-hs</w:t>
            </w:r>
            <w:r w:rsidRPr="00A50E03">
              <w:rPr>
                <w:color w:val="000000"/>
              </w:rPr>
              <w:t>/ehs</w:t>
            </w:r>
            <w:r w:rsidRPr="00A50E03">
              <w:rPr>
                <w:color w:val="000000"/>
                <w:szCs w:val="18"/>
              </w:rPr>
              <w:t xml:space="preserve"> entity needs to be reset.</w:t>
            </w:r>
          </w:p>
        </w:tc>
        <w:tc>
          <w:tcPr>
            <w:tcW w:w="49.60pt" w:type="dxa"/>
          </w:tcPr>
          <w:p w:rsidR="00822673" w:rsidRPr="00A50E03" w:rsidRDefault="00822673" w:rsidP="00822673">
            <w:pPr>
              <w:pStyle w:val="TALCharChar"/>
              <w:rPr>
                <w:color w:val="000000"/>
                <w:szCs w:val="18"/>
              </w:rPr>
            </w:pPr>
            <w:r w:rsidRPr="00A50E03">
              <w:rPr>
                <w:color w:val="000000"/>
                <w:szCs w:val="18"/>
              </w:rPr>
              <w:t>REL-6</w:t>
            </w:r>
          </w:p>
        </w:tc>
      </w:tr>
      <w:tr w:rsidR="00822673" w:rsidRPr="00A50E03" w:rsidTr="00822673">
        <w:tc>
          <w:tcPr>
            <w:tcW w:w="112.90pt" w:type="dxa"/>
          </w:tcPr>
          <w:p w:rsidR="00822673" w:rsidRPr="00A50E03" w:rsidRDefault="00822673" w:rsidP="00822673">
            <w:pPr>
              <w:pStyle w:val="TALCharChar"/>
              <w:rPr>
                <w:color w:val="000000"/>
                <w:szCs w:val="18"/>
              </w:rPr>
            </w:pPr>
            <w:r w:rsidRPr="00A50E03">
              <w:rPr>
                <w:lang w:eastAsia="zh-CN"/>
              </w:rPr>
              <w:t>MAC-hs reset indicator for Multiflow assisting cells</w:t>
            </w:r>
          </w:p>
        </w:tc>
        <w:tc>
          <w:tcPr>
            <w:tcW w:w="46.70pt" w:type="dxa"/>
          </w:tcPr>
          <w:p w:rsidR="00822673" w:rsidRPr="00A50E03" w:rsidRDefault="00822673" w:rsidP="00822673">
            <w:pPr>
              <w:pStyle w:val="TALCharChar"/>
              <w:rPr>
                <w:color w:val="000000"/>
                <w:szCs w:val="18"/>
                <w:lang w:eastAsia="zh-CN"/>
              </w:rPr>
            </w:pPr>
            <w:r w:rsidRPr="00A50E03">
              <w:rPr>
                <w:lang w:eastAsia="zh-CN"/>
              </w:rPr>
              <w:t>OP</w:t>
            </w:r>
          </w:p>
        </w:tc>
        <w:tc>
          <w:tcPr>
            <w:tcW w:w="38.85pt" w:type="dxa"/>
          </w:tcPr>
          <w:p w:rsidR="00822673" w:rsidRPr="00A50E03" w:rsidRDefault="00822673" w:rsidP="00822673">
            <w:pPr>
              <w:pStyle w:val="TALCharChar"/>
              <w:rPr>
                <w:szCs w:val="18"/>
              </w:rPr>
            </w:pPr>
          </w:p>
        </w:tc>
        <w:tc>
          <w:tcPr>
            <w:tcW w:w="63.80pt" w:type="dxa"/>
          </w:tcPr>
          <w:p w:rsidR="00822673" w:rsidRPr="00A50E03" w:rsidRDefault="00822673" w:rsidP="00822673">
            <w:pPr>
              <w:pStyle w:val="TALCharChar"/>
              <w:rPr>
                <w:color w:val="000000"/>
                <w:szCs w:val="18"/>
              </w:rPr>
            </w:pPr>
            <w:r w:rsidRPr="00A50E03">
              <w:t>Enumerated (TRUE)</w:t>
            </w:r>
          </w:p>
        </w:tc>
        <w:tc>
          <w:tcPr>
            <w:tcW w:w="141.75pt" w:type="dxa"/>
          </w:tcPr>
          <w:p w:rsidR="00822673" w:rsidRPr="00A50E03" w:rsidRDefault="00822673" w:rsidP="00822673">
            <w:pPr>
              <w:pStyle w:val="TALCharChar"/>
              <w:rPr>
                <w:color w:val="000000"/>
                <w:szCs w:val="18"/>
              </w:rPr>
            </w:pPr>
            <w:r w:rsidRPr="00A50E03">
              <w:rPr>
                <w:lang w:eastAsia="zh-CN"/>
              </w:rPr>
              <w:t>TRUE indicates that the MAC-hs/ehs entity related to the assisting cells needs to be reset.</w:t>
            </w:r>
          </w:p>
        </w:tc>
        <w:tc>
          <w:tcPr>
            <w:tcW w:w="49.60pt" w:type="dxa"/>
          </w:tcPr>
          <w:p w:rsidR="00822673" w:rsidRPr="00A50E03" w:rsidRDefault="00822673" w:rsidP="00822673">
            <w:pPr>
              <w:pStyle w:val="TALCharChar"/>
              <w:rPr>
                <w:color w:val="000000"/>
                <w:szCs w:val="18"/>
              </w:rPr>
            </w:pPr>
            <w:r w:rsidRPr="00A50E03">
              <w:rPr>
                <w:lang w:eastAsia="zh-CN"/>
              </w:rPr>
              <w:t>REL-11</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985" w:name="_Toc477471562"/>
      <w:bookmarkStart w:id="986" w:name="Para10p3p6p74b"/>
      <w:r w:rsidRPr="00A50E03">
        <w:rPr>
          <w:color w:val="000000"/>
        </w:rPr>
        <w:t>10.3.6.74b</w:t>
      </w:r>
      <w:r w:rsidRPr="00A50E03">
        <w:rPr>
          <w:color w:val="000000"/>
        </w:rPr>
        <w:tab/>
        <w:t>Serving Cell Change Parameters</w:t>
      </w:r>
      <w:bookmarkEnd w:id="985"/>
    </w:p>
    <w:bookmarkEnd w:id="986"/>
    <w:p w:rsidR="00822673" w:rsidRPr="00A50E03" w:rsidRDefault="00822673" w:rsidP="00822673">
      <w:r w:rsidRPr="00A50E03">
        <w:t>The IE "Serving Cell Change Parameters" is used prepare the UE for enhanced serving cell change.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51"/>
        <w:gridCol w:w="993"/>
        <w:gridCol w:w="992"/>
        <w:gridCol w:w="1417"/>
        <w:gridCol w:w="2127"/>
        <w:gridCol w:w="992"/>
      </w:tblGrid>
      <w:tr w:rsidR="00822673" w:rsidRPr="00A50E03" w:rsidTr="00822673">
        <w:tc>
          <w:tcPr>
            <w:tcW w:w="127.55pt" w:type="dxa"/>
          </w:tcPr>
          <w:p w:rsidR="00822673" w:rsidRPr="00A50E03" w:rsidRDefault="00822673" w:rsidP="00822673">
            <w:pPr>
              <w:pStyle w:val="TAH"/>
              <w:rPr>
                <w:color w:val="000000"/>
              </w:rPr>
            </w:pPr>
            <w:r w:rsidRPr="00A50E03">
              <w:rPr>
                <w:color w:val="000000"/>
              </w:rPr>
              <w:t>Information Element/Group name</w:t>
            </w:r>
          </w:p>
        </w:tc>
        <w:tc>
          <w:tcPr>
            <w:tcW w:w="49.65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106.3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27.55pt" w:type="dxa"/>
          </w:tcPr>
          <w:p w:rsidR="00822673" w:rsidRPr="00A50E03" w:rsidRDefault="00822673" w:rsidP="00822673">
            <w:pPr>
              <w:pStyle w:val="TAL"/>
            </w:pPr>
            <w:r w:rsidRPr="00A50E03">
              <w:rPr>
                <w:color w:val="000000"/>
              </w:rPr>
              <w:t>Serving Cell Change MAC reset</w:t>
            </w:r>
          </w:p>
        </w:tc>
        <w:tc>
          <w:tcPr>
            <w:tcW w:w="49.65pt" w:type="dxa"/>
          </w:tcPr>
          <w:p w:rsidR="00822673" w:rsidRPr="00A50E03" w:rsidRDefault="00822673" w:rsidP="00822673">
            <w:pPr>
              <w:pStyle w:val="TAL"/>
            </w:pPr>
            <w:r w:rsidRPr="00A50E03">
              <w:rPr>
                <w:color w:val="000000"/>
              </w:rPr>
              <w:t>MP</w:t>
            </w:r>
          </w:p>
        </w:tc>
        <w:tc>
          <w:tcPr>
            <w:tcW w:w="49.6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rPr>
                <w:color w:val="000000"/>
              </w:rPr>
              <w:t>Boolean</w:t>
            </w:r>
          </w:p>
        </w:tc>
        <w:tc>
          <w:tcPr>
            <w:tcW w:w="106.35pt" w:type="dxa"/>
          </w:tcPr>
          <w:p w:rsidR="00822673" w:rsidRPr="00A50E03" w:rsidRDefault="00822673" w:rsidP="00822673">
            <w:pPr>
              <w:pStyle w:val="TAL"/>
            </w:pPr>
            <w:r w:rsidRPr="00A50E03">
              <w:t xml:space="preserve">TRUE means </w:t>
            </w:r>
            <w:r w:rsidRPr="00A50E03">
              <w:rPr>
                <w:color w:val="000000"/>
              </w:rPr>
              <w:t>the MAC-hs/ehs entity needs to be reset</w:t>
            </w:r>
            <w:r w:rsidRPr="00A50E03">
              <w:t>, FALSE means TPC combination Index is used to</w:t>
            </w:r>
            <w:r w:rsidRPr="00A50E03">
              <w:rPr>
                <w:rFonts w:cs="Arial"/>
              </w:rPr>
              <w:t xml:space="preserve"> determine if MAC-hs/ehs reset is needed, 8.2.2.3</w:t>
            </w: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27.55pt" w:type="dxa"/>
          </w:tcPr>
          <w:p w:rsidR="00822673" w:rsidRPr="00A50E03" w:rsidRDefault="00822673" w:rsidP="00822673">
            <w:pPr>
              <w:pStyle w:val="TAL"/>
              <w:rPr>
                <w:color w:val="000000"/>
              </w:rPr>
            </w:pPr>
            <w:r w:rsidRPr="00A50E03">
              <w:rPr>
                <w:color w:val="000000"/>
              </w:rPr>
              <w:t>Serving Cell Change Message Type</w:t>
            </w:r>
          </w:p>
        </w:tc>
        <w:tc>
          <w:tcPr>
            <w:tcW w:w="49.65pt" w:type="dxa"/>
          </w:tcPr>
          <w:p w:rsidR="00822673" w:rsidRPr="00A50E03" w:rsidRDefault="00822673" w:rsidP="00822673">
            <w:pPr>
              <w:pStyle w:val="TAL"/>
              <w:rPr>
                <w:color w:val="000000"/>
              </w:rPr>
            </w:pPr>
            <w:r w:rsidRPr="00A50E03">
              <w:rPr>
                <w:color w:val="000000"/>
              </w:rPr>
              <w:t>MP</w:t>
            </w:r>
          </w:p>
        </w:tc>
        <w:tc>
          <w:tcPr>
            <w:tcW w:w="49.60pt" w:type="dxa"/>
          </w:tcPr>
          <w:p w:rsidR="00822673" w:rsidRPr="00A50E03" w:rsidRDefault="00822673" w:rsidP="00822673">
            <w:pPr>
              <w:pStyle w:val="TAL"/>
            </w:pPr>
          </w:p>
        </w:tc>
        <w:tc>
          <w:tcPr>
            <w:tcW w:w="70.85pt" w:type="dxa"/>
          </w:tcPr>
          <w:p w:rsidR="00822673" w:rsidRPr="00A50E03" w:rsidRDefault="00822673" w:rsidP="00822673">
            <w:pPr>
              <w:pStyle w:val="TAL"/>
              <w:rPr>
                <w:color w:val="000000"/>
              </w:rPr>
            </w:pPr>
            <w:r w:rsidRPr="00A50E03">
              <w:rPr>
                <w:color w:val="000000"/>
              </w:rPr>
              <w:t>Enumerated (RadioBearerSetup, RadioBearerReconfiguration, TransportChannelReconfiguration, PhysicalChannelReconfiguration)</w:t>
            </w:r>
          </w:p>
        </w:tc>
        <w:tc>
          <w:tcPr>
            <w:tcW w:w="106.35pt" w:type="dxa"/>
          </w:tcPr>
          <w:p w:rsidR="00822673" w:rsidRPr="00A50E03" w:rsidRDefault="00822673" w:rsidP="00822673">
            <w:pPr>
              <w:pStyle w:val="TAL"/>
            </w:pPr>
            <w:r w:rsidRPr="00A50E03">
              <w:t>The reconfiguration procedure configuration used for Target cell preconfiguration, 8.2.2.4</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27.55pt" w:type="dxa"/>
          </w:tcPr>
          <w:p w:rsidR="00822673" w:rsidRPr="00A50E03" w:rsidRDefault="00822673" w:rsidP="00822673">
            <w:pPr>
              <w:pStyle w:val="TAL"/>
              <w:rPr>
                <w:color w:val="000000"/>
              </w:rPr>
            </w:pPr>
            <w:r w:rsidRPr="00A50E03">
              <w:rPr>
                <w:color w:val="000000"/>
              </w:rPr>
              <w:t>Serving Cell Change Transaction Id</w:t>
            </w:r>
          </w:p>
        </w:tc>
        <w:tc>
          <w:tcPr>
            <w:tcW w:w="49.65pt" w:type="dxa"/>
          </w:tcPr>
          <w:p w:rsidR="00822673" w:rsidRPr="00A50E03" w:rsidRDefault="00822673" w:rsidP="00822673">
            <w:pPr>
              <w:pStyle w:val="TAL"/>
              <w:rPr>
                <w:color w:val="000000"/>
              </w:rPr>
            </w:pPr>
            <w:r w:rsidRPr="00A50E03">
              <w:rPr>
                <w:color w:val="000000"/>
              </w:rPr>
              <w:t>MP</w:t>
            </w:r>
          </w:p>
        </w:tc>
        <w:tc>
          <w:tcPr>
            <w:tcW w:w="49.60pt" w:type="dxa"/>
          </w:tcPr>
          <w:p w:rsidR="00822673" w:rsidRPr="00A50E03" w:rsidRDefault="00822673" w:rsidP="00822673">
            <w:pPr>
              <w:pStyle w:val="TAL"/>
            </w:pPr>
          </w:p>
        </w:tc>
        <w:tc>
          <w:tcPr>
            <w:tcW w:w="70.85pt" w:type="dxa"/>
          </w:tcPr>
          <w:p w:rsidR="00822673" w:rsidRPr="00A50E03" w:rsidRDefault="00822673" w:rsidP="00822673">
            <w:pPr>
              <w:pStyle w:val="TAL"/>
              <w:rPr>
                <w:color w:val="000000"/>
              </w:rPr>
            </w:pPr>
            <w:r w:rsidRPr="00A50E03">
              <w:rPr>
                <w:color w:val="000000"/>
              </w:rPr>
              <w:t>Integer (0..3)</w:t>
            </w:r>
          </w:p>
        </w:tc>
        <w:tc>
          <w:tcPr>
            <w:tcW w:w="106.35pt" w:type="dxa"/>
          </w:tcPr>
          <w:p w:rsidR="00822673" w:rsidRPr="00A50E03" w:rsidRDefault="00822673" w:rsidP="00822673">
            <w:pPr>
              <w:pStyle w:val="TAL"/>
            </w:pPr>
            <w:r w:rsidRPr="00A50E03">
              <w:rPr>
                <w:color w:val="000000"/>
              </w:rPr>
              <w:t xml:space="preserve">Transaction Id that shall be used as the RRC Transaction Identifier with the corresponding reponse message configured by the IE “Serving Cell Change Message Type” </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27.55pt" w:type="dxa"/>
          </w:tcPr>
          <w:p w:rsidR="00822673" w:rsidRPr="00A50E03" w:rsidRDefault="00822673" w:rsidP="00822673">
            <w:pPr>
              <w:pStyle w:val="TAL"/>
              <w:rPr>
                <w:color w:val="000000"/>
              </w:rPr>
            </w:pPr>
            <w:r w:rsidRPr="00A50E03">
              <w:rPr>
                <w:rFonts w:hint="eastAsia"/>
                <w:lang w:eastAsia="zh-CN"/>
              </w:rPr>
              <w:t>Enhanced Serving Cell Change for Event 1c</w:t>
            </w:r>
            <w:r w:rsidRPr="00A50E03">
              <w:rPr>
                <w:color w:val="000000"/>
              </w:rPr>
              <w:t xml:space="preserve"> Support Indicator</w:t>
            </w:r>
          </w:p>
        </w:tc>
        <w:tc>
          <w:tcPr>
            <w:tcW w:w="49.65pt" w:type="dxa"/>
          </w:tcPr>
          <w:p w:rsidR="00822673" w:rsidRPr="00A50E03" w:rsidRDefault="00822673" w:rsidP="00822673">
            <w:pPr>
              <w:pStyle w:val="TAL"/>
              <w:rPr>
                <w:color w:val="000000"/>
              </w:rPr>
            </w:pPr>
            <w:r w:rsidRPr="00A50E03">
              <w:rPr>
                <w:color w:val="000000"/>
              </w:rPr>
              <w:t>OP</w:t>
            </w:r>
          </w:p>
        </w:tc>
        <w:tc>
          <w:tcPr>
            <w:tcW w:w="49.60pt" w:type="dxa"/>
          </w:tcPr>
          <w:p w:rsidR="00822673" w:rsidRPr="00A50E03" w:rsidRDefault="00822673" w:rsidP="00822673">
            <w:pPr>
              <w:pStyle w:val="TAL"/>
            </w:pPr>
          </w:p>
        </w:tc>
        <w:tc>
          <w:tcPr>
            <w:tcW w:w="70.85pt" w:type="dxa"/>
          </w:tcPr>
          <w:p w:rsidR="00822673" w:rsidRPr="00A50E03" w:rsidRDefault="00822673" w:rsidP="00822673">
            <w:pPr>
              <w:pStyle w:val="TAL"/>
              <w:rPr>
                <w:color w:val="000000"/>
              </w:rPr>
            </w:pPr>
            <w:r w:rsidRPr="00A50E03">
              <w:t>Enumerated (</w:t>
            </w:r>
            <w:r w:rsidRPr="00A50E03">
              <w:rPr>
                <w:rFonts w:hint="eastAsia"/>
                <w:lang w:eastAsia="zh-CN"/>
              </w:rPr>
              <w:t>TRUE</w:t>
            </w:r>
            <w:r w:rsidRPr="00A50E03">
              <w:t>)</w:t>
            </w:r>
          </w:p>
        </w:tc>
        <w:tc>
          <w:tcPr>
            <w:tcW w:w="106.35pt" w:type="dxa"/>
          </w:tcPr>
          <w:p w:rsidR="00822673" w:rsidRPr="00A50E03" w:rsidRDefault="00822673" w:rsidP="00822673">
            <w:pPr>
              <w:pStyle w:val="TAL"/>
              <w:rPr>
                <w:color w:val="000000"/>
              </w:rPr>
            </w:pPr>
            <w:r w:rsidRPr="00A50E03">
              <w:rPr>
                <w:color w:val="000000"/>
              </w:rPr>
              <w:t xml:space="preserve">TRUE means that </w:t>
            </w:r>
            <w:r w:rsidRPr="00A50E03">
              <w:rPr>
                <w:rFonts w:hint="eastAsia"/>
                <w:color w:val="000000"/>
              </w:rPr>
              <w:t>Enhanced Serving Cell Change for Event 1</w:t>
            </w:r>
            <w:r w:rsidRPr="00A50E03">
              <w:rPr>
                <w:rFonts w:hint="eastAsia"/>
                <w:color w:val="000000"/>
                <w:lang w:eastAsia="zh-CN"/>
              </w:rPr>
              <w:t xml:space="preserve">c </w:t>
            </w:r>
            <w:r w:rsidRPr="00A50E03">
              <w:rPr>
                <w:color w:val="000000"/>
              </w:rPr>
              <w:t>is enabled</w:t>
            </w:r>
            <w:r w:rsidRPr="00A50E03">
              <w:rPr>
                <w:rFonts w:hint="eastAsia"/>
                <w:color w:val="000000"/>
                <w:lang w:eastAsia="zh-CN"/>
              </w:rPr>
              <w:t xml:space="preserve"> </w:t>
            </w:r>
          </w:p>
        </w:tc>
        <w:tc>
          <w:tcPr>
            <w:tcW w:w="49.60pt" w:type="dxa"/>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12</w:t>
            </w:r>
          </w:p>
        </w:tc>
      </w:tr>
    </w:tbl>
    <w:p w:rsidR="00822673" w:rsidRPr="00A50E03" w:rsidRDefault="00822673" w:rsidP="00822673"/>
    <w:p w:rsidR="00822673" w:rsidRPr="00A50E03" w:rsidRDefault="00822673" w:rsidP="00822673">
      <w:pPr>
        <w:pStyle w:val="Heading4"/>
      </w:pPr>
      <w:bookmarkStart w:id="987" w:name="_Toc477471563"/>
      <w:bookmarkStart w:id="988" w:name="Para10p3p6p75"/>
      <w:r w:rsidRPr="00A50E03">
        <w:rPr>
          <w:color w:val="000000"/>
        </w:rPr>
        <w:t>10.3.6.75</w:t>
      </w:r>
      <w:r w:rsidRPr="00A50E03">
        <w:rPr>
          <w:color w:val="000000"/>
        </w:rPr>
        <w:tab/>
        <w:t>SFN Time info</w:t>
      </w:r>
      <w:bookmarkEnd w:id="98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98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Activation time SFN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(0..4095)</w:t>
            </w:r>
          </w:p>
        </w:tc>
        <w:tc>
          <w:tcPr>
            <w:tcW w:w="134.65pt" w:type="dxa"/>
          </w:tcPr>
          <w:p w:rsidR="00822673" w:rsidRPr="00A50E03" w:rsidRDefault="00822673" w:rsidP="00822673">
            <w:pPr>
              <w:pStyle w:val="TALCharChar"/>
              <w:rPr>
                <w:color w:val="000000"/>
              </w:rPr>
            </w:pPr>
            <w:r w:rsidRPr="00A50E03">
              <w:rPr>
                <w:color w:val="000000"/>
              </w:rPr>
              <w:t>System frame number start of the physical channel existence.</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Integer(1..4096)</w:t>
            </w:r>
          </w:p>
        </w:tc>
        <w:tc>
          <w:tcPr>
            <w:tcW w:w="134.65pt" w:type="dxa"/>
          </w:tcPr>
          <w:p w:rsidR="00822673" w:rsidRPr="00A50E03" w:rsidRDefault="00822673" w:rsidP="00822673">
            <w:pPr>
              <w:pStyle w:val="TALCharChar"/>
              <w:rPr>
                <w:color w:val="000000"/>
              </w:rPr>
            </w:pPr>
            <w:r w:rsidRPr="00A50E03">
              <w:rPr>
                <w:color w:val="000000"/>
              </w:rPr>
              <w:t xml:space="preserve">Total number of frames the physical channel will exist. </w:t>
            </w:r>
          </w:p>
        </w:tc>
      </w:tr>
    </w:tbl>
    <w:p w:rsidR="00822673" w:rsidRPr="00A50E03" w:rsidRDefault="00822673" w:rsidP="00822673">
      <w:pPr>
        <w:rPr>
          <w:color w:val="000000"/>
        </w:rPr>
      </w:pPr>
    </w:p>
    <w:p w:rsidR="00822673" w:rsidRPr="00A50E03" w:rsidRDefault="00822673" w:rsidP="00822673">
      <w:pPr>
        <w:pStyle w:val="Heading4"/>
      </w:pPr>
      <w:bookmarkStart w:id="989" w:name="_Toc477471564"/>
      <w:bookmarkStart w:id="990" w:name="Para10p3p6p75a"/>
      <w:r w:rsidRPr="00A50E03">
        <w:rPr>
          <w:color w:val="000000"/>
        </w:rPr>
        <w:t>10.3.6.75a</w:t>
      </w:r>
      <w:r w:rsidRPr="00A50E03">
        <w:rPr>
          <w:color w:val="000000"/>
        </w:rPr>
        <w:tab/>
        <w:t>Special Burst Scheduling</w:t>
      </w:r>
      <w:bookmarkEnd w:id="989"/>
    </w:p>
    <w:bookmarkEnd w:id="990"/>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0pt" w:type="dxa"/>
        <w:tblInd w:w="19.60pt" w:type="dxa"/>
        <w:tblLayout w:type="fixed"/>
        <w:tblLook w:firstRow="0" w:lastRow="0" w:firstColumn="0" w:lastColumn="0" w:noHBand="0" w:noVBand="0"/>
      </w:tblPr>
      <w:tblGrid>
        <w:gridCol w:w="2835"/>
        <w:gridCol w:w="1134"/>
        <w:gridCol w:w="1134"/>
        <w:gridCol w:w="1276"/>
        <w:gridCol w:w="2693"/>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Special Burst Generation Period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Integer (0..7)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Value represents number of radio frames</w:t>
            </w:r>
          </w:p>
          <w:p w:rsidR="00822673" w:rsidRPr="00A50E03" w:rsidRDefault="00822673" w:rsidP="00822673">
            <w:pPr>
              <w:pStyle w:val="TALCharChar"/>
              <w:rPr>
                <w:color w:val="000000"/>
              </w:rPr>
            </w:pPr>
            <w:r w:rsidRPr="00A50E03">
              <w:rPr>
                <w:color w:val="000000"/>
              </w:rPr>
              <w:t>0 = 2 frames, 1 = 4 frames,</w:t>
            </w:r>
          </w:p>
          <w:p w:rsidR="00822673" w:rsidRPr="00A50E03" w:rsidRDefault="00822673" w:rsidP="00822673">
            <w:pPr>
              <w:pStyle w:val="TALCharChar"/>
              <w:rPr>
                <w:color w:val="000000"/>
              </w:rPr>
            </w:pPr>
            <w:r w:rsidRPr="00A50E03">
              <w:rPr>
                <w:color w:val="000000"/>
              </w:rPr>
              <w:t>2 = 8 frames, 3 = 16 frames,</w:t>
            </w:r>
          </w:p>
          <w:p w:rsidR="00822673" w:rsidRPr="00A50E03" w:rsidRDefault="00822673" w:rsidP="00822673">
            <w:pPr>
              <w:pStyle w:val="TALCharChar"/>
              <w:rPr>
                <w:color w:val="000000"/>
              </w:rPr>
            </w:pPr>
            <w:r w:rsidRPr="00A50E03">
              <w:rPr>
                <w:color w:val="000000"/>
              </w:rPr>
              <w:t>4 = 32 frames, 5 = 64 frames,</w:t>
            </w:r>
          </w:p>
          <w:p w:rsidR="00822673" w:rsidRPr="00A50E03" w:rsidRDefault="00822673" w:rsidP="00822673">
            <w:pPr>
              <w:pStyle w:val="TALCharChar"/>
              <w:rPr>
                <w:color w:val="000000"/>
              </w:rPr>
            </w:pPr>
            <w:r w:rsidRPr="00A50E03">
              <w:rPr>
                <w:color w:val="000000"/>
              </w:rPr>
              <w:t>6 = 128 frames, 7 =256 frames</w:t>
            </w:r>
          </w:p>
          <w:p w:rsidR="00822673" w:rsidRPr="00A50E03" w:rsidRDefault="00822673" w:rsidP="00822673">
            <w:pPr>
              <w:pStyle w:val="TALCharChar"/>
              <w:rPr>
                <w:rFonts w:ascii="Times New Roman" w:hAnsi="Times New Roman"/>
                <w:color w:val="000000"/>
              </w:rPr>
            </w:pPr>
          </w:p>
        </w:tc>
      </w:tr>
    </w:tbl>
    <w:p w:rsidR="00822673" w:rsidRPr="00A50E03" w:rsidRDefault="00822673" w:rsidP="00822673">
      <w:pPr>
        <w:rPr>
          <w:color w:val="000000"/>
        </w:rPr>
      </w:pPr>
    </w:p>
    <w:p w:rsidR="00822673" w:rsidRPr="00A50E03" w:rsidRDefault="00822673" w:rsidP="00822673">
      <w:pPr>
        <w:pStyle w:val="Heading4"/>
      </w:pPr>
      <w:bookmarkStart w:id="991" w:name="_Toc477471565"/>
      <w:bookmarkStart w:id="992" w:name="Para10p3p6p76"/>
      <w:r w:rsidRPr="00A50E03">
        <w:rPr>
          <w:color w:val="000000"/>
        </w:rPr>
        <w:t>10.3.6.76</w:t>
      </w:r>
      <w:r w:rsidRPr="00A50E03">
        <w:rPr>
          <w:color w:val="000000"/>
        </w:rPr>
        <w:tab/>
        <w:t>Void</w:t>
      </w:r>
      <w:bookmarkEnd w:id="991"/>
    </w:p>
    <w:bookmarkEnd w:id="992"/>
    <w:p w:rsidR="00822673" w:rsidRPr="00A50E03" w:rsidRDefault="00822673" w:rsidP="00822673">
      <w:pPr>
        <w:rPr>
          <w:color w:val="000000"/>
        </w:rPr>
      </w:pPr>
    </w:p>
    <w:p w:rsidR="00822673" w:rsidRPr="00A50E03" w:rsidRDefault="00822673" w:rsidP="00822673">
      <w:pPr>
        <w:pStyle w:val="Heading4"/>
      </w:pPr>
      <w:bookmarkStart w:id="993" w:name="_Toc477471566"/>
      <w:bookmarkStart w:id="994" w:name="Para10p3p6p77"/>
      <w:r w:rsidRPr="00A50E03">
        <w:rPr>
          <w:color w:val="000000"/>
        </w:rPr>
        <w:t>10.3.6.77</w:t>
      </w:r>
      <w:r w:rsidRPr="00A50E03">
        <w:rPr>
          <w:color w:val="000000"/>
        </w:rPr>
        <w:tab/>
        <w:t>Void</w:t>
      </w:r>
      <w:bookmarkEnd w:id="993"/>
    </w:p>
    <w:bookmarkEnd w:id="994"/>
    <w:p w:rsidR="00822673" w:rsidRPr="00A50E03" w:rsidRDefault="00822673" w:rsidP="00822673">
      <w:pPr>
        <w:pStyle w:val="NO"/>
        <w:rPr>
          <w:color w:val="000000"/>
        </w:rPr>
      </w:pPr>
    </w:p>
    <w:p w:rsidR="00822673" w:rsidRPr="00A50E03" w:rsidRDefault="00822673" w:rsidP="00822673">
      <w:pPr>
        <w:pStyle w:val="Heading4"/>
      </w:pPr>
      <w:bookmarkStart w:id="995" w:name="_Toc477471567"/>
      <w:bookmarkStart w:id="996" w:name="Para10p3p6p78"/>
      <w:r w:rsidRPr="00A50E03">
        <w:rPr>
          <w:color w:val="000000"/>
        </w:rPr>
        <w:t>10.3.6.78</w:t>
      </w:r>
      <w:r w:rsidRPr="00A50E03">
        <w:rPr>
          <w:color w:val="000000"/>
        </w:rPr>
        <w:tab/>
        <w:t>STTD indicator</w:t>
      </w:r>
      <w:bookmarkEnd w:id="995"/>
    </w:p>
    <w:bookmarkEnd w:id="996"/>
    <w:p w:rsidR="00822673" w:rsidRPr="00A50E03" w:rsidRDefault="00822673" w:rsidP="00822673">
      <w:pPr>
        <w:pStyle w:val="NO"/>
        <w:rPr>
          <w:color w:val="000000"/>
        </w:rPr>
      </w:pPr>
      <w:r w:rsidRPr="00A50E03">
        <w:rPr>
          <w:color w:val="000000"/>
        </w:rPr>
        <w:t>NOTE:</w:t>
      </w:r>
      <w:r w:rsidRPr="00A50E03">
        <w:rPr>
          <w:color w:val="000000"/>
        </w:rPr>
        <w:tab/>
        <w:t>Only for FDD</w:t>
      </w:r>
    </w:p>
    <w:p w:rsidR="00822673" w:rsidRPr="00A50E03" w:rsidRDefault="00822673" w:rsidP="00822673">
      <w:pPr>
        <w:keepNext/>
        <w:keepLines/>
        <w:rPr>
          <w:color w:val="000000"/>
        </w:rPr>
      </w:pPr>
      <w:r w:rsidRPr="00A50E03">
        <w:rPr>
          <w:color w:val="000000"/>
        </w:rPr>
        <w:t>Indicates whether STTD is used or not.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STTD Indicator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that STTD is used</w:t>
            </w:r>
          </w:p>
        </w:tc>
      </w:tr>
    </w:tbl>
    <w:p w:rsidR="00822673" w:rsidRPr="00A50E03" w:rsidRDefault="00822673" w:rsidP="00822673">
      <w:pPr>
        <w:rPr>
          <w:color w:val="000000"/>
        </w:rPr>
      </w:pPr>
    </w:p>
    <w:p w:rsidR="00822673" w:rsidRPr="00A50E03" w:rsidRDefault="00822673" w:rsidP="00822673">
      <w:pPr>
        <w:pStyle w:val="Heading4"/>
        <w:rPr>
          <w:color w:val="000000"/>
          <w:lang w:eastAsia="zh-CN"/>
        </w:rPr>
      </w:pPr>
      <w:bookmarkStart w:id="997" w:name="_Toc477471568"/>
      <w:bookmarkStart w:id="998" w:name="Para10p3p6p78o"/>
      <w:r w:rsidRPr="00A50E03">
        <w:t>10.3.6.</w:t>
      </w:r>
      <w:r w:rsidRPr="00A50E03">
        <w:rPr>
          <w:lang w:eastAsia="zh-CN"/>
        </w:rPr>
        <w:t>78o</w:t>
      </w:r>
      <w:r w:rsidRPr="00A50E03">
        <w:rPr>
          <w:lang w:eastAsia="zh-CN"/>
        </w:rPr>
        <w:tab/>
      </w:r>
      <w:r w:rsidRPr="00A50E03">
        <w:rPr>
          <w:color w:val="000000"/>
        </w:rPr>
        <w:t>SYNC_UL codes bitmap</w:t>
      </w:r>
      <w:bookmarkEnd w:id="997"/>
    </w:p>
    <w:bookmarkEnd w:id="998"/>
    <w:p w:rsidR="00822673" w:rsidRPr="00A50E03" w:rsidRDefault="00822673" w:rsidP="00822673">
      <w:pPr>
        <w:pStyle w:val="NO"/>
        <w:rPr>
          <w:lang w:eastAsia="zh-CN"/>
        </w:rPr>
      </w:pPr>
      <w:r w:rsidRPr="00A50E03">
        <w:t>NOTE:</w:t>
      </w:r>
      <w:r w:rsidRPr="00A50E03">
        <w:tab/>
        <w:t>Only for 1.28 Mcps TDD.</w:t>
      </w:r>
    </w:p>
    <w:tbl>
      <w:tblPr>
        <w:tblW w:w="453.60pt" w:type="dxa"/>
        <w:tblInd w:w="18.90pt" w:type="dxa"/>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Information Element/ 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Version</w:t>
            </w:r>
          </w:p>
        </w:tc>
      </w:tr>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SYNC_UL codes bitmap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lang w:eastAsia="zh-CN"/>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Bitstring(8)</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Each bit indicates availability of a SYNC_UL code, where the SYNC_UL codes are numbered "code 0" to "code 7".</w:t>
            </w:r>
          </w:p>
          <w:p w:rsidR="00822673" w:rsidRPr="00A50E03" w:rsidRDefault="00822673" w:rsidP="00822673">
            <w:pPr>
              <w:pStyle w:val="TAL"/>
            </w:pPr>
            <w:r w:rsidRPr="00A50E03">
              <w:t>The value 1 of a bit indicates that the corresponding SYNC_UL code can be used.</w:t>
            </w:r>
          </w:p>
          <w:p w:rsidR="00822673" w:rsidRPr="00A50E03" w:rsidRDefault="00822673" w:rsidP="00822673">
            <w:pPr>
              <w:pStyle w:val="TAL"/>
            </w:pPr>
            <w:r w:rsidRPr="00A50E03">
              <w:t>The value 0 of a bit indicates that the corresponding SYNC_UL code can not be used.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4"/>
      </w:pPr>
      <w:bookmarkStart w:id="999" w:name="_Toc477471569"/>
      <w:bookmarkStart w:id="1000" w:name="Para10p3p6p78a"/>
      <w:r w:rsidRPr="00A50E03">
        <w:t>10.3.6.78a</w:t>
      </w:r>
      <w:r w:rsidRPr="00A50E03">
        <w:tab/>
        <w:t>SYNC_UL info</w:t>
      </w:r>
      <w:bookmarkEnd w:id="999"/>
    </w:p>
    <w:bookmarkEnd w:id="1000"/>
    <w:p w:rsidR="00822673" w:rsidRPr="00A50E03" w:rsidRDefault="00822673" w:rsidP="00822673">
      <w:pPr>
        <w:pStyle w:val="NO"/>
      </w:pPr>
      <w:r w:rsidRPr="00A50E03">
        <w:t>NOTE:</w:t>
      </w:r>
      <w:r w:rsidRPr="00A50E03">
        <w:tab/>
        <w:t>Only for 1.28 Mcps TDD.</w:t>
      </w:r>
    </w:p>
    <w:tbl>
      <w:tblPr>
        <w:tblW w:w="453.60pt" w:type="dxa"/>
        <w:tblInd w:w="18.90pt" w:type="dxa"/>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Information Element/ 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SYNC_UL codes bitmap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R"/>
              <w:keepNext w:val="0"/>
              <w:jc w:val="start"/>
              <w:rPr>
                <w:color w:val="000000"/>
                <w:lang w:eastAsia="zh-CN"/>
              </w:rPr>
            </w:pPr>
            <w:r w:rsidRPr="00A50E03">
              <w:rPr>
                <w:color w:val="000000"/>
              </w:rPr>
              <w:t>SYNC_UL codes bitmap</w:t>
            </w:r>
          </w:p>
          <w:p w:rsidR="00822673" w:rsidRPr="00A50E03" w:rsidRDefault="000955F3" w:rsidP="00822673">
            <w:pPr>
              <w:pStyle w:val="TALCharChar"/>
              <w:keepNext w:val="0"/>
            </w:pPr>
            <w:hyperlink w:anchor="Para10p3p6p78o" w:history="1">
              <w:r w:rsidR="00822673" w:rsidRPr="00A50E03">
                <w:rPr>
                  <w:rStyle w:val="Hyperlink"/>
                </w:rPr>
                <w:t>10.3.6.</w:t>
              </w:r>
              <w:r w:rsidR="00822673" w:rsidRPr="00A50E03">
                <w:rPr>
                  <w:rStyle w:val="Hyperlink"/>
                  <w:lang w:eastAsia="zh-CN"/>
                </w:rPr>
                <w:t>78o</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PRX</w:t>
            </w:r>
            <w:r w:rsidRPr="00A50E03">
              <w:rPr>
                <w:vertAlign w:val="subscript"/>
              </w:rPr>
              <w:t>UpPCHdes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Integer(-120…-58 by step of 1)</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In dBm</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Power Ramp Step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Integer(0,1,2,3)</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In dB</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Max SYNC_UL Transmissions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Integer(1,2,4,8)</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Maximum numbers of SYNC_UL transmissions in a power ramping sequence.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Mmax</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Integer(1..32)</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Maximum number of synchronisation attempts.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color w:val="000000"/>
              </w:rPr>
              <w:t>REL-4</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E-RUCCH SYNC_UL codes bitmap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SYNC_UL codes bitmap</w:t>
            </w:r>
          </w:p>
          <w:p w:rsidR="00822673" w:rsidRPr="00A50E03" w:rsidRDefault="000955F3" w:rsidP="00822673">
            <w:pPr>
              <w:pStyle w:val="TAL"/>
            </w:pPr>
            <w:hyperlink w:anchor="Para10p3p6p78o" w:history="1">
              <w:r w:rsidR="00822673" w:rsidRPr="00A50E03">
                <w:rPr>
                  <w:rStyle w:val="Hyperlink"/>
                </w:rPr>
                <w:t>10.3.6.</w:t>
              </w:r>
              <w:r w:rsidR="00822673" w:rsidRPr="00A50E03">
                <w:rPr>
                  <w:rStyle w:val="Hyperlink"/>
                  <w:lang w:eastAsia="zh-CN"/>
                </w:rPr>
                <w:t>78o</w:t>
              </w:r>
            </w:hyperlink>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Heading4"/>
      </w:pPr>
      <w:bookmarkStart w:id="1001" w:name="_Toc477471570"/>
      <w:bookmarkStart w:id="1002" w:name="Para10p3p6p78b"/>
      <w:r w:rsidRPr="00A50E03">
        <w:rPr>
          <w:color w:val="000000"/>
        </w:rPr>
        <w:t>10.3.6.78b</w:t>
      </w:r>
      <w:r w:rsidRPr="00A50E03">
        <w:rPr>
          <w:color w:val="000000"/>
        </w:rPr>
        <w:tab/>
      </w:r>
      <w:r w:rsidRPr="00A50E03">
        <w:rPr>
          <w:color w:val="000000"/>
        </w:rPr>
        <w:tab/>
        <w:t>TDD MBSFN Information</w:t>
      </w:r>
      <w:bookmarkEnd w:id="1001"/>
    </w:p>
    <w:bookmarkEnd w:id="1002"/>
    <w:p w:rsidR="00822673" w:rsidRPr="00A50E03" w:rsidRDefault="00822673" w:rsidP="00822673">
      <w:pPr>
        <w:pStyle w:val="NO"/>
      </w:pPr>
      <w:r w:rsidRPr="00A50E03">
        <w:t>NOTE:</w:t>
      </w:r>
      <w:r w:rsidRPr="00A50E03">
        <w:tab/>
        <w:t>Only for TDD</w:t>
      </w:r>
    </w:p>
    <w:p w:rsidR="00822673" w:rsidRPr="00A50E03" w:rsidRDefault="00822673" w:rsidP="00822673">
      <w:pPr>
        <w:rPr>
          <w:color w:val="000000"/>
        </w:rPr>
      </w:pPr>
      <w:r w:rsidRPr="00A50E03">
        <w:rPr>
          <w:color w:val="000000"/>
        </w:rPr>
        <w:t>This information indicates which timeslots are assigned to TDD MBSFN and the scrambling codes assigned to each timeslot.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Time slot list</w:t>
            </w:r>
          </w:p>
        </w:tc>
        <w:tc>
          <w:tcPr>
            <w:tcW w:w="56.70pt" w:type="dxa"/>
          </w:tcPr>
          <w:p w:rsidR="00822673" w:rsidRPr="00A50E03" w:rsidRDefault="00822673" w:rsidP="00822673">
            <w:pPr>
              <w:pStyle w:val="TAH"/>
              <w:keepNext w:val="0"/>
              <w:jc w:val="start"/>
              <w:rPr>
                <w:rFonts w:ascii="Times New Roman" w:hAnsi="Times New Roman"/>
                <w:b w:val="0"/>
              </w:rPr>
            </w:pPr>
            <w:r w:rsidRPr="00A50E03">
              <w:rPr>
                <w:rFonts w:ascii="Times New Roman" w:hAnsi="Times New Roman"/>
                <w:b w:val="0"/>
              </w:rPr>
              <w:t>MP</w:t>
            </w:r>
          </w:p>
        </w:tc>
        <w:tc>
          <w:tcPr>
            <w:tcW w:w="56.70pt" w:type="dxa"/>
          </w:tcPr>
          <w:p w:rsidR="00822673" w:rsidRPr="00A50E03" w:rsidRDefault="00822673" w:rsidP="00822673">
            <w:pPr>
              <w:pStyle w:val="TAH"/>
              <w:keepNext w:val="0"/>
              <w:jc w:val="start"/>
              <w:rPr>
                <w:rFonts w:ascii="Times New Roman" w:hAnsi="Times New Roman"/>
                <w:b w:val="0"/>
                <w:color w:val="000000"/>
              </w:rPr>
            </w:pPr>
            <w:r w:rsidRPr="00A50E03">
              <w:rPr>
                <w:rFonts w:ascii="Times New Roman" w:hAnsi="Times New Roman"/>
                <w:b w:val="0"/>
              </w:rPr>
              <w:t>1.. &lt;maxTS&gt;</w:t>
            </w:r>
          </w:p>
        </w:tc>
        <w:tc>
          <w:tcPr>
            <w:tcW w:w="63.80pt" w:type="dxa"/>
          </w:tcPr>
          <w:p w:rsidR="00822673" w:rsidRPr="00A50E03" w:rsidRDefault="00822673" w:rsidP="00822673">
            <w:pPr>
              <w:pStyle w:val="TAH"/>
              <w:keepNext w:val="0"/>
              <w:jc w:val="start"/>
              <w:rPr>
                <w:rFonts w:ascii="Times New Roman" w:hAnsi="Times New Roman"/>
                <w:b w:val="0"/>
              </w:rPr>
            </w:pPr>
          </w:p>
        </w:tc>
        <w:tc>
          <w:tcPr>
            <w:tcW w:w="85.05pt" w:type="dxa"/>
          </w:tcPr>
          <w:p w:rsidR="00822673" w:rsidRPr="00A50E03" w:rsidRDefault="00822673" w:rsidP="00822673">
            <w:pPr>
              <w:pStyle w:val="TAH"/>
              <w:keepNext w:val="0"/>
              <w:jc w:val="start"/>
              <w:rPr>
                <w:rFonts w:ascii="Times New Roman" w:hAnsi="Times New Roman"/>
                <w:b w:val="0"/>
              </w:rPr>
            </w:pPr>
          </w:p>
        </w:tc>
        <w:tc>
          <w:tcPr>
            <w:tcW w:w="49.60pt" w:type="dxa"/>
          </w:tcPr>
          <w:p w:rsidR="00822673" w:rsidRPr="00A50E03" w:rsidRDefault="00822673" w:rsidP="00822673">
            <w:pPr>
              <w:pStyle w:val="TAH"/>
              <w:keepNext w:val="0"/>
              <w:jc w:val="start"/>
              <w:rPr>
                <w:rFonts w:ascii="Times New Roman" w:hAnsi="Times New Roman"/>
              </w:rPr>
            </w:pPr>
            <w:r w:rsidRPr="00A50E03">
              <w:rPr>
                <w:b w:val="0"/>
              </w:rPr>
              <w:t>REL-7</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&gt;Timeslot Number</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r w:rsidRPr="00A50E03">
              <w:rPr>
                <w:b w:val="0"/>
                <w:color w:val="000000"/>
              </w:rPr>
              <w:t>Timeslot Number</w:t>
            </w:r>
            <w:r w:rsidRPr="00A50E03">
              <w:rPr>
                <w:color w:val="000000"/>
              </w:rPr>
              <w:t xml:space="preserve"> </w:t>
            </w:r>
            <w:hyperlink w:anchor="Para10p3p6p84" w:history="1">
              <w:r w:rsidRPr="00A50E03">
                <w:rPr>
                  <w:rStyle w:val="Hyperlink"/>
                  <w:b w:val="0"/>
                </w:rPr>
                <w:t>10.3.6.84</w:t>
              </w:r>
            </w:hyperlink>
          </w:p>
        </w:tc>
        <w:tc>
          <w:tcPr>
            <w:tcW w:w="85.05pt" w:type="dxa"/>
          </w:tcPr>
          <w:p w:rsidR="00822673" w:rsidRPr="00A50E03" w:rsidRDefault="00822673" w:rsidP="00822673">
            <w:pPr>
              <w:pStyle w:val="TAH"/>
              <w:keepNext w:val="0"/>
              <w:jc w:val="start"/>
              <w:rPr>
                <w:b w:val="0"/>
                <w:color w:val="000000"/>
              </w:rPr>
            </w:pPr>
          </w:p>
        </w:tc>
        <w:tc>
          <w:tcPr>
            <w:tcW w:w="49.60pt" w:type="dxa"/>
          </w:tcPr>
          <w:p w:rsidR="00822673" w:rsidRPr="00A50E03" w:rsidRDefault="00822673" w:rsidP="00822673">
            <w:pPr>
              <w:pStyle w:val="TAH"/>
              <w:keepNext w:val="0"/>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&gt;Cell parameters ID</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parameters Id </w:t>
            </w:r>
            <w:hyperlink w:anchor="Para10p3p6p9" w:history="1">
              <w:r w:rsidRPr="00A50E03">
                <w:rPr>
                  <w:rStyle w:val="Hyperlink"/>
                </w:rPr>
                <w:t>10.3.6.9</w:t>
              </w:r>
            </w:hyperlink>
          </w:p>
        </w:tc>
        <w:tc>
          <w:tcPr>
            <w:tcW w:w="85.05pt" w:type="dxa"/>
          </w:tcPr>
          <w:p w:rsidR="00822673" w:rsidRPr="00A50E03" w:rsidRDefault="00822673" w:rsidP="00822673">
            <w:pPr>
              <w:pStyle w:val="TAH"/>
              <w:keepNext w:val="0"/>
              <w:jc w:val="start"/>
              <w:rPr>
                <w:b w:val="0"/>
                <w:color w:val="000000"/>
              </w:rPr>
            </w:pPr>
          </w:p>
        </w:tc>
        <w:tc>
          <w:tcPr>
            <w:tcW w:w="49.60pt" w:type="dxa"/>
          </w:tcPr>
          <w:p w:rsidR="00822673" w:rsidRPr="00A50E03" w:rsidRDefault="00822673" w:rsidP="00822673">
            <w:pPr>
              <w:pStyle w:val="TAH"/>
              <w:keepNext w:val="0"/>
              <w:jc w:val="start"/>
              <w:rPr>
                <w:b w:val="0"/>
                <w:color w:val="000000"/>
              </w:rPr>
            </w:pPr>
            <w:r w:rsidRPr="00A50E03">
              <w:rPr>
                <w:b w:val="0"/>
                <w:color w:val="000000"/>
              </w:rPr>
              <w:t>REL-7</w:t>
            </w:r>
          </w:p>
        </w:tc>
      </w:tr>
    </w:tbl>
    <w:p w:rsidR="00822673" w:rsidRPr="00A50E03" w:rsidRDefault="00822673" w:rsidP="00822673"/>
    <w:p w:rsidR="00822673" w:rsidRPr="00A50E03" w:rsidRDefault="00822673" w:rsidP="00822673">
      <w:pPr>
        <w:pStyle w:val="Heading4"/>
      </w:pPr>
      <w:bookmarkStart w:id="1003" w:name="_Toc477471571"/>
      <w:bookmarkStart w:id="1004" w:name="Para10p3p6p78c"/>
      <w:r w:rsidRPr="00A50E03">
        <w:rPr>
          <w:color w:val="000000"/>
        </w:rPr>
        <w:t>10.3.6.78</w:t>
      </w:r>
      <w:r w:rsidRPr="00A50E03">
        <w:rPr>
          <w:color w:val="000000"/>
          <w:lang w:eastAsia="zh-CN"/>
        </w:rPr>
        <w:t>c</w:t>
      </w:r>
      <w:r w:rsidRPr="00A50E03">
        <w:rPr>
          <w:color w:val="000000"/>
          <w:lang w:eastAsia="zh-CN"/>
        </w:rPr>
        <w:tab/>
      </w:r>
      <w:r w:rsidRPr="00A50E03">
        <w:rPr>
          <w:color w:val="000000"/>
          <w:lang w:eastAsia="zh-CN"/>
        </w:rPr>
        <w:tab/>
      </w:r>
      <w:r w:rsidRPr="00A50E03">
        <w:t>LCR TDD MBSFN Information</w:t>
      </w:r>
      <w:bookmarkEnd w:id="1003"/>
    </w:p>
    <w:bookmarkEnd w:id="1004"/>
    <w:p w:rsidR="00822673" w:rsidRPr="00A50E03" w:rsidRDefault="00822673" w:rsidP="00822673">
      <w:pPr>
        <w:pStyle w:val="NO"/>
        <w:rPr>
          <w:rFonts w:ascii="Arial" w:hAnsi="Arial" w:cs="Arial"/>
          <w:sz w:val="18"/>
          <w:szCs w:val="18"/>
        </w:rPr>
      </w:pPr>
      <w:r w:rsidRPr="00A50E03">
        <w:rPr>
          <w:rFonts w:ascii="Arial" w:hAnsi="Arial" w:cs="Arial"/>
          <w:sz w:val="18"/>
          <w:szCs w:val="18"/>
        </w:rPr>
        <w:t>NOTE:</w:t>
      </w:r>
      <w:r w:rsidRPr="00A50E03">
        <w:rPr>
          <w:rFonts w:ascii="Arial" w:hAnsi="Arial" w:cs="Arial"/>
          <w:sz w:val="18"/>
          <w:szCs w:val="18"/>
        </w:rPr>
        <w:tab/>
        <w:t xml:space="preserve">Only for </w:t>
      </w:r>
      <w:r w:rsidRPr="00A50E03">
        <w:rPr>
          <w:rFonts w:ascii="Arial" w:hAnsi="Arial" w:cs="Arial"/>
          <w:sz w:val="18"/>
          <w:szCs w:val="18"/>
          <w:lang w:eastAsia="zh-CN"/>
        </w:rPr>
        <w:t xml:space="preserve">1.28Mcps </w:t>
      </w:r>
      <w:r w:rsidRPr="00A50E03">
        <w:rPr>
          <w:rFonts w:ascii="Arial" w:hAnsi="Arial" w:cs="Arial"/>
          <w:sz w:val="18"/>
          <w:szCs w:val="18"/>
        </w:rPr>
        <w:t>TDD</w:t>
      </w:r>
    </w:p>
    <w:p w:rsidR="00822673" w:rsidRPr="00A50E03" w:rsidRDefault="00822673" w:rsidP="00822673">
      <w:pPr>
        <w:rPr>
          <w:rFonts w:ascii="Arial" w:hAnsi="Arial" w:cs="Arial"/>
          <w:sz w:val="18"/>
          <w:szCs w:val="18"/>
        </w:rPr>
      </w:pPr>
      <w:r w:rsidRPr="00A50E03">
        <w:rPr>
          <w:rFonts w:ascii="Arial" w:hAnsi="Arial" w:cs="Arial"/>
          <w:sz w:val="18"/>
          <w:szCs w:val="18"/>
        </w:rPr>
        <w:t xml:space="preserve">This information indicates which timeslots </w:t>
      </w:r>
      <w:r w:rsidRPr="00A50E03">
        <w:rPr>
          <w:rFonts w:ascii="Arial" w:hAnsi="Arial" w:cs="Arial"/>
          <w:sz w:val="18"/>
          <w:szCs w:val="18"/>
          <w:lang w:eastAsia="zh-CN"/>
        </w:rPr>
        <w:t xml:space="preserve">of the secondary frequency of a multi-frequency cell are </w:t>
      </w:r>
      <w:r w:rsidRPr="00A50E03">
        <w:rPr>
          <w:rFonts w:ascii="Arial" w:hAnsi="Arial" w:cs="Arial"/>
          <w:sz w:val="18"/>
          <w:szCs w:val="18"/>
        </w:rPr>
        <w:t>assigned to 1.28Mcps TDD MBSFN and the scrambling codes related to each timeslot.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pPr>
            <w:r w:rsidRPr="00A50E03">
              <w:t>Information Element/Group name</w:t>
            </w:r>
          </w:p>
        </w:tc>
        <w:tc>
          <w:tcPr>
            <w:tcW w:w="56.70pt" w:type="dxa"/>
          </w:tcPr>
          <w:p w:rsidR="00822673" w:rsidRPr="00A50E03" w:rsidRDefault="00822673" w:rsidP="00822673">
            <w:pPr>
              <w:pStyle w:val="TAH"/>
              <w:keepNext w:val="0"/>
            </w:pPr>
            <w:r w:rsidRPr="00A50E03">
              <w:t>Need</w:t>
            </w:r>
          </w:p>
        </w:tc>
        <w:tc>
          <w:tcPr>
            <w:tcW w:w="56.70pt" w:type="dxa"/>
          </w:tcPr>
          <w:p w:rsidR="00822673" w:rsidRPr="00A50E03" w:rsidRDefault="00822673" w:rsidP="00822673">
            <w:pPr>
              <w:pStyle w:val="TAH"/>
              <w:keepNext w:val="0"/>
            </w:pPr>
            <w:r w:rsidRPr="00A50E03">
              <w:t>Multi</w:t>
            </w:r>
          </w:p>
        </w:tc>
        <w:tc>
          <w:tcPr>
            <w:tcW w:w="63.80pt" w:type="dxa"/>
          </w:tcPr>
          <w:p w:rsidR="00822673" w:rsidRPr="00A50E03" w:rsidRDefault="00822673" w:rsidP="00822673">
            <w:pPr>
              <w:pStyle w:val="TAH"/>
              <w:keepNext w:val="0"/>
            </w:pPr>
            <w:r w:rsidRPr="00A50E03">
              <w:t>Type and reference</w:t>
            </w:r>
          </w:p>
        </w:tc>
        <w:tc>
          <w:tcPr>
            <w:tcW w:w="85.05pt" w:type="dxa"/>
          </w:tcPr>
          <w:p w:rsidR="00822673" w:rsidRPr="00A50E03" w:rsidRDefault="00822673" w:rsidP="00822673">
            <w:pPr>
              <w:pStyle w:val="TAH"/>
              <w:keepNext w:val="0"/>
            </w:pPr>
            <w:r w:rsidRPr="00A50E03">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rPr>
          <w:tblHeader/>
        </w:trPr>
        <w:tc>
          <w:tcPr>
            <w:tcW w:w="141.75pt" w:type="dxa"/>
          </w:tcPr>
          <w:p w:rsidR="00822673" w:rsidRPr="00A50E03" w:rsidRDefault="00822673" w:rsidP="00822673">
            <w:pPr>
              <w:pStyle w:val="TAL"/>
            </w:pPr>
            <w:r w:rsidRPr="00A50E03">
              <w:t>Time slot info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&lt;maxMBSFNclusters&gt;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rPr>
          <w:tblHeader/>
        </w:trPr>
        <w:tc>
          <w:tcPr>
            <w:tcW w:w="141.75pt" w:type="dxa"/>
          </w:tcPr>
          <w:p w:rsidR="00822673" w:rsidRPr="00A50E03" w:rsidRDefault="00822673" w:rsidP="00822673">
            <w:pPr>
              <w:pStyle w:val="TAL"/>
            </w:pPr>
            <w:r w:rsidRPr="00A50E03">
              <w:t>&gt;Frequency index</w:t>
            </w:r>
          </w:p>
        </w:tc>
        <w:tc>
          <w:tcPr>
            <w:tcW w:w="56.70pt" w:type="dxa"/>
          </w:tcPr>
          <w:p w:rsidR="00822673" w:rsidRPr="00A50E03" w:rsidRDefault="00822673" w:rsidP="00822673">
            <w:pPr>
              <w:pStyle w:val="TAL"/>
              <w:rPr>
                <w:rFonts w:cs="Arial"/>
              </w:rPr>
            </w:pPr>
            <w:r w:rsidRPr="00A50E03">
              <w:rPr>
                <w:rFonts w:cs="Arial"/>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(1..&lt;maxMBSFNclusters&gt;)</w:t>
            </w:r>
          </w:p>
        </w:tc>
        <w:tc>
          <w:tcPr>
            <w:tcW w:w="85.05pt" w:type="dxa"/>
          </w:tcPr>
          <w:p w:rsidR="00822673" w:rsidRPr="00A50E03" w:rsidRDefault="00822673" w:rsidP="00822673">
            <w:pPr>
              <w:pStyle w:val="TAL"/>
            </w:pPr>
            <w:r w:rsidRPr="00A50E03">
              <w:t>For 1.28 Mcps TDD index pointing to a frequency indicated in the SIB 11.</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&gt;Time slot list</w:t>
            </w:r>
          </w:p>
        </w:tc>
        <w:tc>
          <w:tcPr>
            <w:tcW w:w="56.70pt" w:type="dxa"/>
          </w:tcPr>
          <w:p w:rsidR="00822673" w:rsidRPr="00A50E03" w:rsidRDefault="00822673" w:rsidP="00822673">
            <w:pPr>
              <w:pStyle w:val="TAL"/>
              <w:rPr>
                <w:rFonts w:cs="Arial"/>
              </w:rPr>
            </w:pPr>
            <w:r w:rsidRPr="00A50E03">
              <w:rPr>
                <w:rFonts w:cs="Arial"/>
              </w:rPr>
              <w:t>MP</w:t>
            </w:r>
          </w:p>
        </w:tc>
        <w:tc>
          <w:tcPr>
            <w:tcW w:w="56.70pt" w:type="dxa"/>
          </w:tcPr>
          <w:p w:rsidR="00822673" w:rsidRPr="00A50E03" w:rsidRDefault="00822673" w:rsidP="00822673">
            <w:pPr>
              <w:pStyle w:val="TAL"/>
              <w:rPr>
                <w:rFonts w:cs="Arial"/>
              </w:rPr>
            </w:pPr>
            <w:r w:rsidRPr="00A50E03">
              <w:rPr>
                <w:rFonts w:cs="Arial"/>
              </w:rPr>
              <w:t>1 to &lt;maxTS&gt;</w:t>
            </w: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rPr>
                <w:rFonts w:ascii="Times New Roman" w:hAnsi="Times New Roman"/>
              </w:rPr>
            </w:pPr>
            <w:r w:rsidRPr="00A50E03">
              <w:t>REL-7</w:t>
            </w:r>
          </w:p>
        </w:tc>
      </w:tr>
      <w:tr w:rsidR="00822673" w:rsidRPr="00A50E03" w:rsidTr="00822673">
        <w:tc>
          <w:tcPr>
            <w:tcW w:w="141.75pt" w:type="dxa"/>
          </w:tcPr>
          <w:p w:rsidR="00822673" w:rsidRPr="00A50E03" w:rsidRDefault="00822673" w:rsidP="00822673">
            <w:pPr>
              <w:pStyle w:val="TAL"/>
            </w:pPr>
            <w:r w:rsidRPr="00A50E03">
              <w: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Timeslot Number </w:t>
            </w:r>
            <w:hyperlink w:anchor="Para10p3p6p84" w:history="1">
              <w:r w:rsidRPr="00A50E03">
                <w:rPr>
                  <w:rStyle w:val="Hyperlink"/>
                </w:rPr>
                <w:t>10.3.6.84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&gt;&gt;Cell parameters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Cell parameters Id </w:t>
            </w:r>
            <w:hyperlink w:anchor="Para10p3p6p9" w:history="1">
              <w:r w:rsidRPr="00A50E03">
                <w:rPr>
                  <w:rStyle w:val="Hyperlink"/>
                </w:rPr>
                <w:t>10.3.6.9</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Heading4"/>
        <w:rPr>
          <w:lang w:eastAsia="zh-CN"/>
        </w:rPr>
      </w:pPr>
      <w:bookmarkStart w:id="1005" w:name="_Toc477471572"/>
      <w:bookmarkStart w:id="1006" w:name="Para10p3p6p78d"/>
      <w:r w:rsidRPr="00A50E03">
        <w:t>10.3.6.</w:t>
      </w:r>
      <w:r w:rsidRPr="00A50E03">
        <w:rPr>
          <w:lang w:eastAsia="zh-CN"/>
        </w:rPr>
        <w:t>78d</w:t>
      </w:r>
      <w:r w:rsidRPr="00A50E03">
        <w:tab/>
        <w:t>SYNC_UL info</w:t>
      </w:r>
      <w:r w:rsidRPr="00A50E03">
        <w:rPr>
          <w:lang w:eastAsia="zh-CN"/>
        </w:rPr>
        <w:t xml:space="preserve"> for E-RUCCH</w:t>
      </w:r>
      <w:bookmarkEnd w:id="1005"/>
    </w:p>
    <w:bookmarkEnd w:id="1006"/>
    <w:p w:rsidR="00822673" w:rsidRPr="00A50E03" w:rsidRDefault="00822673" w:rsidP="00822673">
      <w:pPr>
        <w:pStyle w:val="NO"/>
      </w:pPr>
      <w:r w:rsidRPr="00A50E03">
        <w:t>NOTE:</w:t>
      </w:r>
      <w:r w:rsidRPr="00A50E03">
        <w:tab/>
        <w:t>Only for 1.28 Mcps TDD.</w:t>
      </w:r>
    </w:p>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8"/>
        <w:gridCol w:w="1136"/>
        <w:gridCol w:w="1136"/>
        <w:gridCol w:w="1278"/>
        <w:gridCol w:w="1704"/>
        <w:gridCol w:w="994"/>
      </w:tblGrid>
      <w:tr w:rsidR="00822673" w:rsidRPr="00A50E03" w:rsidTr="00822673">
        <w:tc>
          <w:tcPr>
            <w:tcW w:w="141.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Information Element/Group name</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Need</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Multi</w:t>
            </w:r>
          </w:p>
        </w:tc>
        <w:tc>
          <w:tcPr>
            <w:tcW w:w="63.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Type and reference</w:t>
            </w:r>
          </w:p>
        </w:tc>
        <w:tc>
          <w:tcPr>
            <w:tcW w:w="85.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Semantics description</w:t>
            </w: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Version</w:t>
            </w:r>
          </w:p>
        </w:tc>
      </w:tr>
      <w:tr w:rsidR="00822673" w:rsidRPr="00A50E03" w:rsidTr="00822673">
        <w:tc>
          <w:tcPr>
            <w:tcW w:w="141.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PRXUpPCHdes</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t>CV-</w:t>
            </w:r>
            <w:r w:rsidRPr="00A50E03">
              <w:rPr>
                <w:i/>
                <w:iCs/>
              </w:rPr>
              <w:t>Synchronisation parameters</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p>
        </w:tc>
        <w:tc>
          <w:tcPr>
            <w:tcW w:w="63.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Integer(-120…-58 by step of 1)</w:t>
            </w:r>
          </w:p>
        </w:tc>
        <w:tc>
          <w:tcPr>
            <w:tcW w:w="85.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In dBm</w:t>
            </w: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lang w:eastAsia="zh-CN"/>
              </w:rPr>
            </w:pPr>
            <w:r w:rsidRPr="00A50E03">
              <w:rPr>
                <w:color w:val="000000"/>
                <w:lang w:eastAsia="zh-CN"/>
              </w:rPr>
              <w:t>REL-7</w:t>
            </w:r>
          </w:p>
        </w:tc>
      </w:tr>
      <w:tr w:rsidR="00822673" w:rsidRPr="00A50E03" w:rsidTr="00822673">
        <w:tc>
          <w:tcPr>
            <w:tcW w:w="141.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Power Ramp Step</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t>CV-</w:t>
            </w:r>
            <w:r w:rsidRPr="00A50E03">
              <w:rPr>
                <w:i/>
                <w:iCs/>
              </w:rPr>
              <w:t>Synchronisation parameters</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p>
        </w:tc>
        <w:tc>
          <w:tcPr>
            <w:tcW w:w="63.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Integer(0,1,2,3)</w:t>
            </w:r>
          </w:p>
        </w:tc>
        <w:tc>
          <w:tcPr>
            <w:tcW w:w="85.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In dB</w:t>
            </w: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lang w:eastAsia="zh-CN"/>
              </w:rPr>
              <w:t>REL-7</w:t>
            </w:r>
          </w:p>
        </w:tc>
      </w:tr>
      <w:tr w:rsidR="00822673" w:rsidRPr="00A50E03" w:rsidTr="00822673">
        <w:tc>
          <w:tcPr>
            <w:tcW w:w="141.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Max SYNC_UL Transmissions</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t>CV-</w:t>
            </w:r>
            <w:r w:rsidRPr="00A50E03">
              <w:rPr>
                <w:i/>
                <w:iCs/>
              </w:rPr>
              <w:t>Synchronisation parameters</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p>
        </w:tc>
        <w:tc>
          <w:tcPr>
            <w:tcW w:w="63.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Integer(1,2,4,8)</w:t>
            </w:r>
          </w:p>
        </w:tc>
        <w:tc>
          <w:tcPr>
            <w:tcW w:w="85.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Maximum numbers of SYNC_UL transmissions in a power ramping sequence.</w:t>
            </w: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lang w:eastAsia="zh-CN"/>
              </w:rPr>
              <w:t>REL-7</w:t>
            </w:r>
          </w:p>
        </w:tc>
      </w:tr>
      <w:tr w:rsidR="00822673" w:rsidRPr="00A50E03" w:rsidTr="00822673">
        <w:tc>
          <w:tcPr>
            <w:tcW w:w="141.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Mmax</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MP</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p>
        </w:tc>
        <w:tc>
          <w:tcPr>
            <w:tcW w:w="63.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Integer(1..32)</w:t>
            </w:r>
          </w:p>
        </w:tc>
        <w:tc>
          <w:tcPr>
            <w:tcW w:w="85.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Maximum number of synchronisation attempts.</w:t>
            </w: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lang w:eastAsia="zh-CN"/>
              </w:rPr>
              <w:t>REL-7</w:t>
            </w:r>
          </w:p>
        </w:tc>
      </w:tr>
      <w:tr w:rsidR="00822673" w:rsidRPr="00A50E03" w:rsidTr="00822673">
        <w:tc>
          <w:tcPr>
            <w:tcW w:w="141.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E-RUCCH SYNC_UL codes bitmap</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r w:rsidRPr="00A50E03">
              <w:rPr>
                <w:color w:val="000000"/>
              </w:rPr>
              <w:t>MP</w:t>
            </w:r>
          </w:p>
        </w:tc>
        <w:tc>
          <w:tcPr>
            <w:tcW w:w="5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p>
        </w:tc>
        <w:tc>
          <w:tcPr>
            <w:tcW w:w="63.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color w:val="000000"/>
                <w:lang w:eastAsia="zh-CN"/>
              </w:rPr>
              <w:t>SYNC_UL codes bitmap</w:t>
            </w:r>
          </w:p>
          <w:p w:rsidR="00822673" w:rsidRPr="00A50E03" w:rsidRDefault="000955F3" w:rsidP="00822673">
            <w:pPr>
              <w:pStyle w:val="TAL"/>
              <w:rPr>
                <w:rFonts w:eastAsia="MS Mincho"/>
                <w:color w:val="000000"/>
              </w:rPr>
            </w:pPr>
            <w:hyperlink w:anchor="Para10p3p6p78o" w:history="1">
              <w:r w:rsidR="00822673" w:rsidRPr="00A50E03">
                <w:rPr>
                  <w:rStyle w:val="Hyperlink"/>
                  <w:lang w:eastAsia="zh-CN"/>
                </w:rPr>
                <w:t>10.3.6.78o</w:t>
              </w:r>
            </w:hyperlink>
          </w:p>
        </w:tc>
        <w:tc>
          <w:tcPr>
            <w:tcW w:w="85.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rPr>
            </w:pP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color w:val="000000"/>
                <w:lang w:eastAsia="zh-CN"/>
              </w:rPr>
            </w:pPr>
            <w:r w:rsidRPr="00A50E03">
              <w:rPr>
                <w:color w:val="000000"/>
                <w:lang w:eastAsia="zh-CN"/>
              </w:rPr>
              <w:t>REL-7</w:t>
            </w:r>
          </w:p>
        </w:tc>
      </w:tr>
    </w:tbl>
    <w:p w:rsidR="00822673" w:rsidRPr="00A50E03" w:rsidRDefault="00822673" w:rsidP="00822673">
      <w:pPr>
        <w:rPr>
          <w:color w:val="000000"/>
          <w:lang w:eastAsia="zh-CN"/>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Condition</w:t>
            </w:r>
          </w:p>
        </w:tc>
        <w:tc>
          <w:tcPr>
            <w:tcW w:w="22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eastAsia="MS Mincho"/>
                <w:color w:val="000000"/>
              </w:rPr>
            </w:pPr>
            <w:r w:rsidRPr="00A50E03">
              <w:rPr>
                <w:color w:val="000000"/>
              </w:rPr>
              <w:t>Explanation</w:t>
            </w:r>
          </w:p>
        </w:tc>
      </w:tr>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i/>
                <w:iCs/>
                <w:lang w:eastAsia="zh-CN"/>
              </w:rPr>
            </w:pPr>
            <w:r w:rsidRPr="00A50E03">
              <w:rPr>
                <w:i/>
                <w:iCs/>
              </w:rPr>
              <w:t>Synchronisation</w:t>
            </w:r>
            <w:r w:rsidRPr="00A50E03">
              <w:rPr>
                <w:i/>
                <w:iCs/>
                <w:lang w:eastAsia="zh-CN"/>
              </w:rPr>
              <w:t xml:space="preserve"> </w:t>
            </w:r>
            <w:r w:rsidRPr="00A50E03">
              <w:rPr>
                <w:i/>
                <w:iCs/>
              </w:rPr>
              <w:t>parameters</w:t>
            </w:r>
          </w:p>
        </w:tc>
        <w:tc>
          <w:tcPr>
            <w:tcW w:w="22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MS Mincho"/>
              </w:rPr>
            </w:pPr>
            <w:r w:rsidRPr="00A50E03">
              <w:t xml:space="preserve">This IE is mandatory present if the IE “Synchronisation parameters” </w:t>
            </w:r>
            <w:r w:rsidRPr="00A50E03">
              <w:rPr>
                <w:color w:val="000000"/>
              </w:rPr>
              <w:t xml:space="preserve">does </w:t>
            </w:r>
            <w:r w:rsidRPr="00A50E03">
              <w:rPr>
                <w:lang w:eastAsia="zh-CN"/>
              </w:rPr>
              <w:t>not exist,</w:t>
            </w:r>
            <w:r w:rsidRPr="00A50E03">
              <w:t xml:space="preserve"> Otherwise it is not needed.</w:t>
            </w:r>
          </w:p>
        </w:tc>
      </w:tr>
    </w:tbl>
    <w:p w:rsidR="00822673" w:rsidRPr="00A50E03" w:rsidRDefault="00822673" w:rsidP="00822673"/>
    <w:p w:rsidR="00822673" w:rsidRPr="00A50E03" w:rsidRDefault="00822673" w:rsidP="00822673">
      <w:pPr>
        <w:pStyle w:val="Heading4"/>
      </w:pPr>
      <w:bookmarkStart w:id="1007" w:name="_Toc477471573"/>
      <w:bookmarkStart w:id="1008" w:name="Para10p3p6p79"/>
      <w:r w:rsidRPr="00A50E03">
        <w:rPr>
          <w:color w:val="000000"/>
        </w:rPr>
        <w:t>10.3.6.79</w:t>
      </w:r>
      <w:r w:rsidRPr="00A50E03">
        <w:rPr>
          <w:color w:val="000000"/>
        </w:rPr>
        <w:tab/>
        <w:t>TDD open loop power control</w:t>
      </w:r>
      <w:bookmarkEnd w:id="1007"/>
    </w:p>
    <w:bookmarkEnd w:id="1008"/>
    <w:p w:rsidR="00822673" w:rsidRPr="00A50E03" w:rsidRDefault="00822673" w:rsidP="00822673">
      <w:pPr>
        <w:rPr>
          <w:color w:val="000000"/>
        </w:rPr>
      </w:pPr>
      <w:r w:rsidRPr="00A50E03">
        <w:rPr>
          <w:color w:val="000000"/>
        </w:rPr>
        <w:t>This information element contains parameters for open loop power control setting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Primary CCPCH Tx Power</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r w:rsidRPr="00A50E03">
              <w:rPr>
                <w:b w:val="0"/>
                <w:color w:val="000000"/>
              </w:rPr>
              <w:t xml:space="preserve">Primary CCPCH Tx Power </w:t>
            </w:r>
            <w:hyperlink w:anchor="Para10p3p6p59" w:history="1">
              <w:r w:rsidRPr="00A50E03">
                <w:rPr>
                  <w:rStyle w:val="Hyperlink"/>
                  <w:b w:val="0"/>
                </w:rPr>
                <w:t>10.3.6.59</w:t>
              </w:r>
            </w:hyperlink>
          </w:p>
        </w:tc>
        <w:tc>
          <w:tcPr>
            <w:tcW w:w="85.05pt" w:type="dxa"/>
          </w:tcPr>
          <w:p w:rsidR="00822673" w:rsidRPr="00A50E03" w:rsidRDefault="00822673" w:rsidP="00822673">
            <w:pPr>
              <w:pStyle w:val="TAH"/>
              <w:keepNext w:val="0"/>
              <w:jc w:val="start"/>
              <w:rPr>
                <w:b w:val="0"/>
                <w:color w:val="000000"/>
              </w:rPr>
            </w:pPr>
            <w:r w:rsidRPr="00A50E03">
              <w:rPr>
                <w:b w:val="0"/>
                <w:color w:val="000000"/>
              </w:rPr>
              <w:t>For path loss calculation</w:t>
            </w:r>
          </w:p>
        </w:tc>
        <w:tc>
          <w:tcPr>
            <w:tcW w:w="49.6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 xml:space="preserve">CHOICE </w:t>
            </w:r>
            <w:r w:rsidRPr="00A50E03">
              <w:rPr>
                <w:b w:val="0"/>
                <w:i/>
                <w:iCs/>
              </w:rPr>
              <w:t>TDD option</w:t>
            </w:r>
          </w:p>
        </w:tc>
        <w:tc>
          <w:tcPr>
            <w:tcW w:w="56.70pt" w:type="dxa"/>
          </w:tcPr>
          <w:p w:rsidR="00822673" w:rsidRPr="00A50E03" w:rsidRDefault="00822673" w:rsidP="00822673">
            <w:pPr>
              <w:pStyle w:val="TAH"/>
              <w:keepNext w:val="0"/>
              <w:jc w:val="start"/>
              <w:rPr>
                <w:b w:val="0"/>
              </w:rPr>
            </w:pPr>
            <w:r w:rsidRPr="00A50E03">
              <w:rPr>
                <w:b w:val="0"/>
              </w:rPr>
              <w:t>MP</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H"/>
              <w:keepNext w:val="0"/>
              <w:jc w:val="start"/>
              <w:rPr>
                <w:rFonts w:ascii="Times New Roman" w:hAnsi="Times New Roman"/>
                <w:b w:val="0"/>
              </w:rPr>
            </w:pPr>
          </w:p>
        </w:tc>
        <w:tc>
          <w:tcPr>
            <w:tcW w:w="85.05pt" w:type="dxa"/>
          </w:tcPr>
          <w:p w:rsidR="00822673" w:rsidRPr="00A50E03" w:rsidRDefault="00822673" w:rsidP="00822673">
            <w:pPr>
              <w:pStyle w:val="TAH"/>
              <w:keepNext w:val="0"/>
              <w:jc w:val="start"/>
              <w:rPr>
                <w:rFonts w:ascii="Times New Roman" w:hAnsi="Times New Roman"/>
                <w:b w:val="0"/>
              </w:rPr>
            </w:pPr>
          </w:p>
        </w:tc>
        <w:tc>
          <w:tcPr>
            <w:tcW w:w="49.60pt" w:type="dxa"/>
          </w:tcPr>
          <w:p w:rsidR="00822673" w:rsidRPr="00A50E03" w:rsidRDefault="00822673" w:rsidP="00822673">
            <w:pPr>
              <w:pStyle w:val="TAH"/>
              <w:keepNext w:val="0"/>
              <w:jc w:val="start"/>
              <w:rPr>
                <w:b w:val="0"/>
              </w:rPr>
            </w:pPr>
            <w:r w:rsidRPr="00A50E03">
              <w:rPr>
                <w:b w:val="0"/>
              </w:rPr>
              <w:t>REL-4</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&gt;3.84 Mcps TDD</w:t>
            </w:r>
          </w:p>
        </w:tc>
        <w:tc>
          <w:tcPr>
            <w:tcW w:w="56.70pt" w:type="dxa"/>
          </w:tcPr>
          <w:p w:rsidR="00822673" w:rsidRPr="00A50E03" w:rsidRDefault="00822673" w:rsidP="00822673">
            <w:pPr>
              <w:pStyle w:val="TAH"/>
              <w:keepNext w:val="0"/>
              <w:jc w:val="start"/>
              <w:rPr>
                <w:rFonts w:ascii="Times New Roman" w:hAnsi="Times New Roman"/>
                <w:b w:val="0"/>
              </w:rPr>
            </w:pP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H"/>
              <w:keepNext w:val="0"/>
              <w:jc w:val="start"/>
              <w:rPr>
                <w:rFonts w:ascii="Times New Roman" w:hAnsi="Times New Roman"/>
                <w:b w:val="0"/>
              </w:rPr>
            </w:pPr>
          </w:p>
        </w:tc>
        <w:tc>
          <w:tcPr>
            <w:tcW w:w="85.05pt" w:type="dxa"/>
          </w:tcPr>
          <w:p w:rsidR="00822673" w:rsidRPr="00A50E03" w:rsidRDefault="00822673" w:rsidP="00822673">
            <w:pPr>
              <w:pStyle w:val="TAH"/>
              <w:keepNext w:val="0"/>
              <w:jc w:val="start"/>
              <w:rPr>
                <w:rFonts w:ascii="Times New Roman" w:hAnsi="Times New Roman"/>
                <w:b w:val="0"/>
              </w:rPr>
            </w:pPr>
          </w:p>
        </w:tc>
        <w:tc>
          <w:tcPr>
            <w:tcW w:w="49.60pt" w:type="dxa"/>
          </w:tcPr>
          <w:p w:rsidR="00822673" w:rsidRPr="00A50E03" w:rsidRDefault="00822673" w:rsidP="00822673">
            <w:pPr>
              <w:pStyle w:val="TAH"/>
              <w:keepNext w:val="0"/>
              <w:jc w:val="start"/>
              <w:rPr>
                <w:rFonts w:ascii="Times New Roman" w:hAnsi="Times New Roman"/>
              </w:rPr>
            </w:pPr>
            <w:r w:rsidRPr="00A50E03">
              <w:rPr>
                <w:b w:val="0"/>
              </w:rPr>
              <w:t>REL-4</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&gt;&gt;Alpha</w:t>
            </w:r>
          </w:p>
        </w:tc>
        <w:tc>
          <w:tcPr>
            <w:tcW w:w="56.70pt" w:type="dxa"/>
          </w:tcPr>
          <w:p w:rsidR="00822673" w:rsidRPr="00A50E03" w:rsidRDefault="00822673" w:rsidP="00822673">
            <w:pPr>
              <w:pStyle w:val="TAH"/>
              <w:keepNext w:val="0"/>
              <w:jc w:val="start"/>
              <w:rPr>
                <w:b w:val="0"/>
                <w:color w:val="000000"/>
              </w:rPr>
            </w:pPr>
            <w:r w:rsidRPr="00A50E03">
              <w:rPr>
                <w:b w:val="0"/>
                <w:color w:val="000000"/>
              </w:rPr>
              <w:t>OP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r w:rsidRPr="00A50E03">
              <w:rPr>
                <w:b w:val="0"/>
                <w:color w:val="000000"/>
              </w:rPr>
              <w:t xml:space="preserve">Alpha </w:t>
            </w:r>
            <w:hyperlink w:anchor="Para10p3p6p5" w:history="1">
              <w:r w:rsidRPr="00A50E03">
                <w:rPr>
                  <w:rStyle w:val="Hyperlink"/>
                  <w:b w:val="0"/>
                </w:rPr>
                <w:t>10.3.6.5</w:t>
              </w:r>
            </w:hyperlink>
          </w:p>
        </w:tc>
        <w:tc>
          <w:tcPr>
            <w:tcW w:w="85.05pt" w:type="dxa"/>
          </w:tcPr>
          <w:p w:rsidR="00822673" w:rsidRPr="00A50E03" w:rsidRDefault="00822673" w:rsidP="00822673">
            <w:pPr>
              <w:pStyle w:val="TAH"/>
              <w:keepNext w:val="0"/>
              <w:jc w:val="start"/>
              <w:rPr>
                <w:b w:val="0"/>
                <w:color w:val="000000"/>
              </w:rPr>
            </w:pPr>
          </w:p>
        </w:tc>
        <w:tc>
          <w:tcPr>
            <w:tcW w:w="49.6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&gt;&gt;PRACH Constant Value</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H"/>
              <w:keepNext w:val="0"/>
              <w:jc w:val="start"/>
              <w:rPr>
                <w:b w:val="0"/>
                <w:color w:val="000000"/>
              </w:rPr>
            </w:pPr>
            <w:hyperlink w:anchor="Para10p3p6p11a" w:history="1">
              <w:r w:rsidR="00822673" w:rsidRPr="00A50E03">
                <w:rPr>
                  <w:rStyle w:val="Hyperlink"/>
                  <w:b w:val="0"/>
                </w:rPr>
                <w:t>10.3.6.11a</w:t>
              </w:r>
            </w:hyperlink>
          </w:p>
        </w:tc>
        <w:tc>
          <w:tcPr>
            <w:tcW w:w="85.05pt" w:type="dxa"/>
          </w:tcPr>
          <w:p w:rsidR="00822673" w:rsidRPr="00A50E03" w:rsidRDefault="00822673" w:rsidP="00822673">
            <w:pPr>
              <w:pStyle w:val="TAH"/>
              <w:keepNext w:val="0"/>
              <w:jc w:val="start"/>
              <w:rPr>
                <w:b w:val="0"/>
                <w:color w:val="000000"/>
              </w:rPr>
            </w:pPr>
            <w:r w:rsidRPr="00A50E03">
              <w:rPr>
                <w:b w:val="0"/>
                <w:color w:val="000000"/>
              </w:rPr>
              <w:t>Operator controlled PRACH Margin</w:t>
            </w:r>
          </w:p>
        </w:tc>
        <w:tc>
          <w:tcPr>
            <w:tcW w:w="49.6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&gt;&gt;DPCH Constant Value</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color w:val="000000"/>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H"/>
              <w:keepNext w:val="0"/>
              <w:jc w:val="start"/>
              <w:rPr>
                <w:b w:val="0"/>
                <w:color w:val="000000"/>
              </w:rPr>
            </w:pPr>
            <w:r w:rsidRPr="00A50E03">
              <w:rPr>
                <w:b w:val="0"/>
                <w:color w:val="000000"/>
              </w:rPr>
              <w:t>Operator controlled UL DPCH Margin</w:t>
            </w:r>
          </w:p>
        </w:tc>
        <w:tc>
          <w:tcPr>
            <w:tcW w:w="49.6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&gt;&gt;PUSCH Constant Value</w:t>
            </w:r>
          </w:p>
        </w:tc>
        <w:tc>
          <w:tcPr>
            <w:tcW w:w="56.70pt" w:type="dxa"/>
          </w:tcPr>
          <w:p w:rsidR="00822673" w:rsidRPr="00A50E03" w:rsidRDefault="00822673" w:rsidP="00822673">
            <w:pPr>
              <w:pStyle w:val="TAH"/>
              <w:keepNext w:val="0"/>
              <w:jc w:val="start"/>
              <w:rPr>
                <w:b w:val="0"/>
                <w:color w:val="000000"/>
              </w:rPr>
            </w:pPr>
            <w:r w:rsidRPr="00A50E03">
              <w:rPr>
                <w:b w:val="0"/>
                <w:color w:val="000000"/>
              </w:rPr>
              <w:t>OP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color w:val="000000"/>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H"/>
              <w:keepNext w:val="0"/>
              <w:jc w:val="start"/>
              <w:rPr>
                <w:b w:val="0"/>
                <w:color w:val="000000"/>
              </w:rPr>
            </w:pPr>
            <w:r w:rsidRPr="00A50E03">
              <w:rPr>
                <w:b w:val="0"/>
                <w:color w:val="000000"/>
              </w:rPr>
              <w:t>Operator controlled PUSCH Margin</w:t>
            </w:r>
          </w:p>
        </w:tc>
        <w:tc>
          <w:tcPr>
            <w:tcW w:w="49.6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w:t>
            </w:r>
            <w:r w:rsidRPr="00A50E03">
              <w:rPr>
                <w:b w:val="0"/>
              </w:rPr>
              <w:t>UE positioning related parameters</w:t>
            </w:r>
          </w:p>
        </w:tc>
        <w:tc>
          <w:tcPr>
            <w:tcW w:w="56.70pt" w:type="dxa"/>
          </w:tcPr>
          <w:p w:rsidR="00822673" w:rsidRPr="00A50E03" w:rsidRDefault="00822673" w:rsidP="00822673">
            <w:pPr>
              <w:pStyle w:val="TAH"/>
              <w:keepNext w:val="0"/>
              <w:jc w:val="start"/>
              <w:rPr>
                <w:b w:val="0"/>
              </w:rPr>
            </w:pPr>
            <w:r w:rsidRPr="00A50E03">
              <w:rPr>
                <w:b w:val="0"/>
              </w:rPr>
              <w:t>CV-</w:t>
            </w:r>
            <w:r w:rsidRPr="00A50E03">
              <w:rPr>
                <w:b w:val="0"/>
                <w:i/>
                <w:iCs/>
              </w:rPr>
              <w:t>IPDLs</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H"/>
              <w:keepNext w:val="0"/>
              <w:jc w:val="start"/>
              <w:rPr>
                <w:b w:val="0"/>
              </w:rPr>
            </w:pPr>
          </w:p>
        </w:tc>
        <w:tc>
          <w:tcPr>
            <w:tcW w:w="49.60pt" w:type="dxa"/>
          </w:tcPr>
          <w:p w:rsidR="00822673" w:rsidRPr="00A50E03" w:rsidRDefault="00822673" w:rsidP="00822673">
            <w:pPr>
              <w:pStyle w:val="TAH"/>
              <w:keepNext w:val="0"/>
              <w:jc w:val="start"/>
              <w:rPr>
                <w:b w:val="0"/>
              </w:rPr>
            </w:pPr>
            <w:r w:rsidRPr="00A50E03">
              <w:rPr>
                <w:b w:val="0"/>
              </w:rPr>
              <w:t>REL-4</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w:t>
            </w:r>
            <w:r w:rsidRPr="00A50E03">
              <w:rPr>
                <w:b w:val="0"/>
              </w:rPr>
              <w:t>&gt;IPDL-Alpha</w:t>
            </w:r>
          </w:p>
        </w:tc>
        <w:tc>
          <w:tcPr>
            <w:tcW w:w="56.70pt" w:type="dxa"/>
          </w:tcPr>
          <w:p w:rsidR="00822673" w:rsidRPr="00A50E03" w:rsidRDefault="00822673" w:rsidP="00822673">
            <w:pPr>
              <w:pStyle w:val="TAH"/>
              <w:keepNext w:val="0"/>
              <w:jc w:val="start"/>
              <w:rPr>
                <w:b w:val="0"/>
              </w:rPr>
            </w:pPr>
            <w:r w:rsidRPr="00A50E03">
              <w:rPr>
                <w:b w:val="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LCharChar"/>
              <w:keepNext w:val="0"/>
            </w:pPr>
            <w:r w:rsidRPr="00A50E03">
              <w:t xml:space="preserve">Alpha </w:t>
            </w:r>
            <w:hyperlink w:anchor="Para10p3p6p5" w:history="1">
              <w:r w:rsidRPr="00A50E03">
                <w:rPr>
                  <w:rStyle w:val="Hyperlink"/>
                </w:rPr>
                <w:t>10.3.6.5</w:t>
              </w:r>
            </w:hyperlink>
          </w:p>
        </w:tc>
        <w:tc>
          <w:tcPr>
            <w:tcW w:w="85.05pt" w:type="dxa"/>
          </w:tcPr>
          <w:p w:rsidR="00822673" w:rsidRPr="00A50E03" w:rsidRDefault="00822673" w:rsidP="00822673">
            <w:pPr>
              <w:pStyle w:val="TAH"/>
              <w:keepNext w:val="0"/>
              <w:jc w:val="start"/>
              <w:rPr>
                <w:b w:val="0"/>
              </w:rPr>
            </w:pPr>
          </w:p>
        </w:tc>
        <w:tc>
          <w:tcPr>
            <w:tcW w:w="49.60pt" w:type="dxa"/>
          </w:tcPr>
          <w:p w:rsidR="00822673" w:rsidRPr="00A50E03" w:rsidRDefault="00822673" w:rsidP="00822673">
            <w:pPr>
              <w:pStyle w:val="TAH"/>
              <w:keepNext w:val="0"/>
              <w:jc w:val="start"/>
              <w:rPr>
                <w:b w:val="0"/>
              </w:rPr>
            </w:pPr>
            <w:r w:rsidRPr="00A50E03">
              <w:rPr>
                <w:b w:val="0"/>
              </w:rPr>
              <w:t>REL-4</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w:t>
            </w:r>
            <w:r w:rsidRPr="00A50E03">
              <w:rPr>
                <w:b w:val="0"/>
              </w:rPr>
              <w:t>&gt;Max power increase</w:t>
            </w:r>
          </w:p>
        </w:tc>
        <w:tc>
          <w:tcPr>
            <w:tcW w:w="56.70pt" w:type="dxa"/>
          </w:tcPr>
          <w:p w:rsidR="00822673" w:rsidRPr="00A50E03" w:rsidRDefault="00822673" w:rsidP="00822673">
            <w:pPr>
              <w:pStyle w:val="TAH"/>
              <w:keepNext w:val="0"/>
              <w:jc w:val="start"/>
              <w:rPr>
                <w:b w:val="0"/>
              </w:rPr>
            </w:pPr>
            <w:r w:rsidRPr="00A50E03">
              <w:rPr>
                <w:b w:val="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LCharChar"/>
              <w:keepNext w:val="0"/>
            </w:pPr>
            <w:r w:rsidRPr="00A50E03">
              <w:t>Integer (0..3)</w:t>
            </w:r>
          </w:p>
        </w:tc>
        <w:tc>
          <w:tcPr>
            <w:tcW w:w="85.05pt" w:type="dxa"/>
          </w:tcPr>
          <w:p w:rsidR="00822673" w:rsidRPr="00A50E03" w:rsidRDefault="00822673" w:rsidP="00822673">
            <w:pPr>
              <w:pStyle w:val="TAH"/>
              <w:keepNext w:val="0"/>
              <w:jc w:val="start"/>
              <w:rPr>
                <w:b w:val="0"/>
              </w:rPr>
            </w:pPr>
            <w:r w:rsidRPr="00A50E03">
              <w:rPr>
                <w:b w:val="0"/>
              </w:rPr>
              <w:t>In db</w:t>
            </w:r>
          </w:p>
        </w:tc>
        <w:tc>
          <w:tcPr>
            <w:tcW w:w="49.60pt" w:type="dxa"/>
          </w:tcPr>
          <w:p w:rsidR="00822673" w:rsidRPr="00A50E03" w:rsidRDefault="00822673" w:rsidP="00822673">
            <w:pPr>
              <w:pStyle w:val="TAH"/>
              <w:keepNext w:val="0"/>
              <w:jc w:val="start"/>
              <w:rPr>
                <w:b w:val="0"/>
              </w:rPr>
            </w:pPr>
            <w:r w:rsidRPr="00A50E03">
              <w:rPr>
                <w:b w:val="0"/>
              </w:rPr>
              <w:t>REL-4</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&gt;7.68 Mcps TDD</w:t>
            </w:r>
          </w:p>
        </w:tc>
        <w:tc>
          <w:tcPr>
            <w:tcW w:w="56.70pt" w:type="dxa"/>
          </w:tcPr>
          <w:p w:rsidR="00822673" w:rsidRPr="00A50E03" w:rsidRDefault="00822673" w:rsidP="00822673">
            <w:pPr>
              <w:pStyle w:val="TAH"/>
              <w:keepNext w:val="0"/>
              <w:jc w:val="start"/>
              <w:rPr>
                <w:rFonts w:ascii="Times New Roman" w:hAnsi="Times New Roman"/>
                <w:b w:val="0"/>
              </w:rPr>
            </w:pP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H"/>
              <w:keepNext w:val="0"/>
              <w:jc w:val="start"/>
              <w:rPr>
                <w:b w:val="0"/>
              </w:rPr>
            </w:pPr>
          </w:p>
        </w:tc>
        <w:tc>
          <w:tcPr>
            <w:tcW w:w="49.60pt" w:type="dxa"/>
          </w:tcPr>
          <w:p w:rsidR="00822673" w:rsidRPr="00A50E03" w:rsidRDefault="00822673" w:rsidP="00822673">
            <w:pPr>
              <w:pStyle w:val="TAH"/>
              <w:keepNext w:val="0"/>
              <w:jc w:val="start"/>
              <w:rPr>
                <w:b w:val="0"/>
              </w:rPr>
            </w:pPr>
            <w:r w:rsidRPr="00A50E03">
              <w:rPr>
                <w:b w:val="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&gt;&gt;Alpha</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color w:val="000000"/>
              </w:rPr>
              <w:t>OP</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rFonts w:ascii="Times New Roman" w:hAnsi="Times New Roman"/>
              </w:rPr>
            </w:pPr>
            <w:r w:rsidRPr="00A50E03">
              <w:rPr>
                <w:color w:val="000000"/>
              </w:rPr>
              <w:t xml:space="preserve">Alpha </w:t>
            </w:r>
            <w:hyperlink w:anchor="Para10p3p6p5" w:history="1">
              <w:r w:rsidRPr="00A50E03">
                <w:rPr>
                  <w:rStyle w:val="Hyperlink"/>
                </w:rPr>
                <w:t>10.3.6.5</w:t>
              </w:r>
            </w:hyperlink>
          </w:p>
        </w:tc>
        <w:tc>
          <w:tcPr>
            <w:tcW w:w="85.05pt" w:type="dxa"/>
          </w:tcPr>
          <w:p w:rsidR="00822673" w:rsidRPr="00A50E03" w:rsidRDefault="00822673" w:rsidP="00822673">
            <w:pPr>
              <w:pStyle w:val="TAH"/>
              <w:keepNext w:val="0"/>
              <w:jc w:val="start"/>
              <w:rPr>
                <w:b w:val="0"/>
              </w:rPr>
            </w:pPr>
          </w:p>
        </w:tc>
        <w:tc>
          <w:tcPr>
            <w:tcW w:w="49.60pt" w:type="dxa"/>
          </w:tcPr>
          <w:p w:rsidR="00822673" w:rsidRPr="00A50E03" w:rsidRDefault="00822673" w:rsidP="00822673">
            <w:pPr>
              <w:pStyle w:val="TAH"/>
              <w:keepNext w:val="0"/>
              <w:jc w:val="start"/>
              <w:rPr>
                <w:b w:val="0"/>
              </w:rPr>
            </w:pPr>
            <w:r w:rsidRPr="00A50E03">
              <w:rPr>
                <w:b w:val="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&gt;&gt;PRACH Constant Value</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color w:val="000000"/>
              </w:rPr>
              <w:t>MP</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rFonts w:ascii="Times New Roman" w:hAnsi="Times New Roman"/>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H"/>
              <w:keepNext w:val="0"/>
              <w:jc w:val="start"/>
              <w:rPr>
                <w:b w:val="0"/>
              </w:rPr>
            </w:pPr>
            <w:r w:rsidRPr="00A50E03">
              <w:rPr>
                <w:b w:val="0"/>
                <w:color w:val="000000"/>
              </w:rPr>
              <w:t>Operator controlled PRACH Margin</w:t>
            </w:r>
          </w:p>
        </w:tc>
        <w:tc>
          <w:tcPr>
            <w:tcW w:w="49.60pt" w:type="dxa"/>
          </w:tcPr>
          <w:p w:rsidR="00822673" w:rsidRPr="00A50E03" w:rsidRDefault="00822673" w:rsidP="00822673">
            <w:pPr>
              <w:pStyle w:val="TAH"/>
              <w:keepNext w:val="0"/>
              <w:jc w:val="start"/>
              <w:rPr>
                <w:b w:val="0"/>
              </w:rPr>
            </w:pPr>
            <w:r w:rsidRPr="00A50E03">
              <w:rPr>
                <w:b w:val="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&gt;&gt;DPCH Constant Value</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color w:val="000000"/>
              </w:rPr>
              <w:t>MP</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rFonts w:ascii="Times New Roman" w:hAnsi="Times New Roman"/>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H"/>
              <w:keepNext w:val="0"/>
              <w:jc w:val="start"/>
              <w:rPr>
                <w:b w:val="0"/>
              </w:rPr>
            </w:pPr>
            <w:r w:rsidRPr="00A50E03">
              <w:rPr>
                <w:b w:val="0"/>
                <w:color w:val="000000"/>
              </w:rPr>
              <w:t>Operator controlled UL DPCH Margin</w:t>
            </w:r>
          </w:p>
        </w:tc>
        <w:tc>
          <w:tcPr>
            <w:tcW w:w="49.60pt" w:type="dxa"/>
          </w:tcPr>
          <w:p w:rsidR="00822673" w:rsidRPr="00A50E03" w:rsidRDefault="00822673" w:rsidP="00822673">
            <w:pPr>
              <w:pStyle w:val="TAH"/>
              <w:keepNext w:val="0"/>
              <w:jc w:val="start"/>
              <w:rPr>
                <w:b w:val="0"/>
              </w:rPr>
            </w:pPr>
            <w:r w:rsidRPr="00A50E03">
              <w:rPr>
                <w:b w:val="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&gt;&gt;PUSCH Constant Value</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color w:val="000000"/>
              </w:rPr>
              <w:t>OP</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rFonts w:ascii="Times New Roman" w:hAnsi="Times New Roman"/>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H"/>
              <w:keepNext w:val="0"/>
              <w:jc w:val="start"/>
              <w:rPr>
                <w:b w:val="0"/>
              </w:rPr>
            </w:pPr>
            <w:r w:rsidRPr="00A50E03">
              <w:rPr>
                <w:b w:val="0"/>
                <w:color w:val="000000"/>
              </w:rPr>
              <w:t>Operator controlled PUSCH Margin</w:t>
            </w:r>
          </w:p>
        </w:tc>
        <w:tc>
          <w:tcPr>
            <w:tcW w:w="49.60pt" w:type="dxa"/>
          </w:tcPr>
          <w:p w:rsidR="00822673" w:rsidRPr="00A50E03" w:rsidRDefault="00822673" w:rsidP="00822673">
            <w:pPr>
              <w:pStyle w:val="TAH"/>
              <w:keepNext w:val="0"/>
              <w:jc w:val="start"/>
              <w:rPr>
                <w:b w:val="0"/>
              </w:rPr>
            </w:pPr>
            <w:r w:rsidRPr="00A50E03">
              <w:rPr>
                <w:b w:val="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w:t>
            </w:r>
            <w:r w:rsidRPr="00A50E03">
              <w:rPr>
                <w:b w:val="0"/>
              </w:rPr>
              <w:t>UE positioning related parameters</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rPr>
              <w:t>CV-</w:t>
            </w:r>
            <w:r w:rsidRPr="00A50E03">
              <w:rPr>
                <w:b w:val="0"/>
                <w:i/>
                <w:iCs/>
              </w:rPr>
              <w:t>IPDLs</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H"/>
              <w:keepNext w:val="0"/>
              <w:jc w:val="start"/>
              <w:rPr>
                <w:b w:val="0"/>
              </w:rPr>
            </w:pPr>
          </w:p>
        </w:tc>
        <w:tc>
          <w:tcPr>
            <w:tcW w:w="49.60pt" w:type="dxa"/>
          </w:tcPr>
          <w:p w:rsidR="00822673" w:rsidRPr="00A50E03" w:rsidRDefault="00822673" w:rsidP="00822673">
            <w:pPr>
              <w:pStyle w:val="TAH"/>
              <w:keepNext w:val="0"/>
              <w:jc w:val="start"/>
              <w:rPr>
                <w:b w:val="0"/>
              </w:rPr>
            </w:pPr>
            <w:r w:rsidRPr="00A50E03">
              <w:rPr>
                <w:b w:val="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w:t>
            </w:r>
            <w:r w:rsidRPr="00A50E03">
              <w:rPr>
                <w:b w:val="0"/>
              </w:rPr>
              <w:t>&gt;IPDL-Alpha</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rPr>
              <w:t>MP</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rFonts w:ascii="Times New Roman" w:hAnsi="Times New Roman"/>
              </w:rPr>
            </w:pPr>
            <w:r w:rsidRPr="00A50E03">
              <w:t xml:space="preserve">Alpha </w:t>
            </w:r>
            <w:hyperlink w:anchor="Para10p3p6p5" w:history="1">
              <w:r w:rsidRPr="00A50E03">
                <w:rPr>
                  <w:rStyle w:val="Hyperlink"/>
                </w:rPr>
                <w:t>10.3.6.5</w:t>
              </w:r>
            </w:hyperlink>
          </w:p>
        </w:tc>
        <w:tc>
          <w:tcPr>
            <w:tcW w:w="85.05pt" w:type="dxa"/>
          </w:tcPr>
          <w:p w:rsidR="00822673" w:rsidRPr="00A50E03" w:rsidRDefault="00822673" w:rsidP="00822673">
            <w:pPr>
              <w:pStyle w:val="TAH"/>
              <w:keepNext w:val="0"/>
              <w:jc w:val="start"/>
              <w:rPr>
                <w:b w:val="0"/>
              </w:rPr>
            </w:pPr>
          </w:p>
        </w:tc>
        <w:tc>
          <w:tcPr>
            <w:tcW w:w="49.60pt" w:type="dxa"/>
          </w:tcPr>
          <w:p w:rsidR="00822673" w:rsidRPr="00A50E03" w:rsidRDefault="00822673" w:rsidP="00822673">
            <w:pPr>
              <w:pStyle w:val="TAH"/>
              <w:keepNext w:val="0"/>
              <w:jc w:val="start"/>
              <w:rPr>
                <w:b w:val="0"/>
              </w:rPr>
            </w:pPr>
          </w:p>
        </w:tc>
      </w:tr>
      <w:tr w:rsidR="00822673" w:rsidRPr="00A50E03" w:rsidTr="00822673">
        <w:tc>
          <w:tcPr>
            <w:tcW w:w="141.75pt" w:type="dxa"/>
          </w:tcPr>
          <w:p w:rsidR="00822673" w:rsidRPr="00A50E03" w:rsidRDefault="00822673" w:rsidP="00822673">
            <w:pPr>
              <w:pStyle w:val="FP"/>
              <w:rPr>
                <w:rFonts w:ascii="Arial" w:hAnsi="Arial" w:cs="Arial"/>
                <w:color w:val="000000"/>
                <w:sz w:val="18"/>
                <w:szCs w:val="18"/>
              </w:rPr>
            </w:pPr>
            <w:r w:rsidRPr="00A50E03">
              <w:rPr>
                <w:rFonts w:ascii="Arial" w:hAnsi="Arial" w:cs="Arial"/>
                <w:color w:val="000000"/>
                <w:sz w:val="18"/>
                <w:szCs w:val="18"/>
              </w:rPr>
              <w:t>&gt;&gt;</w:t>
            </w:r>
            <w:r w:rsidRPr="00A50E03">
              <w:rPr>
                <w:rFonts w:ascii="Arial" w:hAnsi="Arial" w:cs="Arial"/>
                <w:sz w:val="18"/>
                <w:szCs w:val="18"/>
              </w:rPr>
              <w:t>&gt;Max power increase</w:t>
            </w:r>
          </w:p>
        </w:tc>
        <w:tc>
          <w:tcPr>
            <w:tcW w:w="56.70pt" w:type="dxa"/>
          </w:tcPr>
          <w:p w:rsidR="00822673" w:rsidRPr="00A50E03" w:rsidRDefault="00822673" w:rsidP="00822673">
            <w:pPr>
              <w:pStyle w:val="FP"/>
              <w:rPr>
                <w:rFonts w:ascii="Arial" w:hAnsi="Arial" w:cs="Arial"/>
                <w:sz w:val="18"/>
                <w:szCs w:val="18"/>
              </w:rPr>
            </w:pPr>
            <w:r w:rsidRPr="00A50E03">
              <w:rPr>
                <w:rFonts w:ascii="Arial" w:hAnsi="Arial" w:cs="Arial"/>
                <w:sz w:val="18"/>
                <w:szCs w:val="18"/>
              </w:rPr>
              <w:t>MP</w:t>
            </w:r>
          </w:p>
        </w:tc>
        <w:tc>
          <w:tcPr>
            <w:tcW w:w="56.70pt" w:type="dxa"/>
          </w:tcPr>
          <w:p w:rsidR="00822673" w:rsidRPr="00A50E03" w:rsidRDefault="00822673" w:rsidP="00822673">
            <w:pPr>
              <w:pStyle w:val="FP"/>
              <w:rPr>
                <w:rFonts w:ascii="Arial" w:hAnsi="Arial" w:cs="Arial"/>
                <w:color w:val="000000"/>
                <w:sz w:val="18"/>
                <w:szCs w:val="18"/>
              </w:rPr>
            </w:pPr>
          </w:p>
        </w:tc>
        <w:tc>
          <w:tcPr>
            <w:tcW w:w="63.80pt" w:type="dxa"/>
          </w:tcPr>
          <w:p w:rsidR="00822673" w:rsidRPr="00A50E03" w:rsidRDefault="00822673" w:rsidP="00822673">
            <w:pPr>
              <w:pStyle w:val="TH"/>
              <w:keepNext w:val="0"/>
              <w:jc w:val="start"/>
              <w:rPr>
                <w:rFonts w:cs="Arial"/>
                <w:b w:val="0"/>
                <w:sz w:val="18"/>
                <w:szCs w:val="18"/>
              </w:rPr>
            </w:pPr>
            <w:r w:rsidRPr="00A50E03">
              <w:rPr>
                <w:rFonts w:cs="Arial"/>
                <w:b w:val="0"/>
                <w:sz w:val="18"/>
                <w:szCs w:val="18"/>
              </w:rPr>
              <w:t>Integer (0..3)</w:t>
            </w:r>
          </w:p>
        </w:tc>
        <w:tc>
          <w:tcPr>
            <w:tcW w:w="85.05pt" w:type="dxa"/>
          </w:tcPr>
          <w:p w:rsidR="00822673" w:rsidRPr="00A50E03" w:rsidRDefault="00822673" w:rsidP="00822673">
            <w:pPr>
              <w:pStyle w:val="FP"/>
              <w:rPr>
                <w:rFonts w:ascii="Arial" w:hAnsi="Arial" w:cs="Arial"/>
                <w:sz w:val="18"/>
                <w:szCs w:val="18"/>
              </w:rPr>
            </w:pPr>
            <w:r w:rsidRPr="00A50E03">
              <w:rPr>
                <w:rFonts w:ascii="Arial" w:hAnsi="Arial" w:cs="Arial"/>
                <w:sz w:val="18"/>
                <w:szCs w:val="18"/>
              </w:rPr>
              <w:t>In db</w:t>
            </w:r>
          </w:p>
        </w:tc>
        <w:tc>
          <w:tcPr>
            <w:tcW w:w="49.60pt" w:type="dxa"/>
          </w:tcPr>
          <w:p w:rsidR="00822673" w:rsidRPr="00A50E03" w:rsidRDefault="00822673" w:rsidP="00822673">
            <w:pPr>
              <w:pStyle w:val="FP"/>
              <w:rPr>
                <w:rFonts w:ascii="Arial" w:hAnsi="Arial" w:cs="Arial"/>
                <w:sz w:val="18"/>
                <w:szCs w:val="18"/>
              </w:rPr>
            </w:pPr>
            <w:r w:rsidRPr="00A50E03">
              <w:rPr>
                <w:rFonts w:ascii="Arial" w:hAnsi="Arial" w:cs="Arial"/>
                <w:sz w:val="18"/>
                <w:szCs w:val="18"/>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&gt;1.28 Mcps TDD</w:t>
            </w:r>
          </w:p>
        </w:tc>
        <w:tc>
          <w:tcPr>
            <w:tcW w:w="56.70pt" w:type="dxa"/>
          </w:tcPr>
          <w:p w:rsidR="00822673" w:rsidRPr="00A50E03" w:rsidRDefault="00822673" w:rsidP="00822673">
            <w:pPr>
              <w:pStyle w:val="TAH"/>
              <w:keepNext w:val="0"/>
              <w:jc w:val="start"/>
              <w:rPr>
                <w:rFonts w:ascii="Times New Roman" w:hAnsi="Times New Roman"/>
                <w:b w:val="0"/>
              </w:rPr>
            </w:pP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H"/>
              <w:keepNext w:val="0"/>
              <w:jc w:val="start"/>
              <w:rPr>
                <w:b w:val="0"/>
              </w:rPr>
            </w:pPr>
            <w:r w:rsidRPr="00A50E03">
              <w:rPr>
                <w:b w:val="0"/>
              </w:rPr>
              <w:t>(no data)</w:t>
            </w:r>
          </w:p>
        </w:tc>
        <w:tc>
          <w:tcPr>
            <w:tcW w:w="49.60pt" w:type="dxa"/>
          </w:tcPr>
          <w:p w:rsidR="00822673" w:rsidRPr="00A50E03" w:rsidRDefault="00822673" w:rsidP="00822673">
            <w:pPr>
              <w:pStyle w:val="TAH"/>
              <w:keepNext w:val="0"/>
              <w:jc w:val="start"/>
              <w:rPr>
                <w:b w:val="0"/>
              </w:rPr>
            </w:pPr>
            <w:r w:rsidRPr="00A50E03">
              <w:rPr>
                <w:b w:val="0"/>
              </w:rPr>
              <w:t>REL-4</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IPDLs</w:t>
            </w:r>
          </w:p>
        </w:tc>
        <w:tc>
          <w:tcPr>
            <w:tcW w:w="226.85pt" w:type="dxa"/>
          </w:tcPr>
          <w:p w:rsidR="00822673" w:rsidRPr="00A50E03" w:rsidRDefault="00822673" w:rsidP="00822673">
            <w:pPr>
              <w:pStyle w:val="TALCharChar"/>
              <w:rPr>
                <w:color w:val="000000"/>
              </w:rPr>
            </w:pPr>
            <w:r w:rsidRPr="00A50E03">
              <w:rPr>
                <w:color w:val="000000"/>
              </w:rPr>
              <w:t>This IE is present only if idle periods are applied</w:t>
            </w:r>
          </w:p>
        </w:tc>
      </w:tr>
    </w:tbl>
    <w:p w:rsidR="00822673" w:rsidRPr="00A50E03" w:rsidRDefault="00822673" w:rsidP="00822673">
      <w:pPr>
        <w:rPr>
          <w:color w:val="000000"/>
        </w:rPr>
      </w:pPr>
    </w:p>
    <w:p w:rsidR="00822673" w:rsidRPr="00A50E03" w:rsidRDefault="00822673" w:rsidP="00822673">
      <w:pPr>
        <w:pStyle w:val="Heading4"/>
      </w:pPr>
      <w:bookmarkStart w:id="1009" w:name="_Toc477471574"/>
      <w:bookmarkStart w:id="1010" w:name="Para10p3p6p79a"/>
      <w:r w:rsidRPr="00A50E03">
        <w:rPr>
          <w:color w:val="000000"/>
        </w:rPr>
        <w:t>10.3.6.79a</w:t>
      </w:r>
      <w:r w:rsidRPr="00A50E03">
        <w:rPr>
          <w:color w:val="000000"/>
        </w:rPr>
        <w:tab/>
        <w:t>Target cell preconfiguration information</w:t>
      </w:r>
      <w:bookmarkEnd w:id="1009"/>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2"/>
        <w:gridCol w:w="1137"/>
        <w:gridCol w:w="1135"/>
        <w:gridCol w:w="1275"/>
        <w:gridCol w:w="1701"/>
        <w:gridCol w:w="6"/>
        <w:gridCol w:w="990"/>
      </w:tblGrid>
      <w:tr w:rsidR="00822673" w:rsidRPr="00A50E03" w:rsidTr="00822673">
        <w:trPr>
          <w:tblHeader/>
        </w:trPr>
        <w:tc>
          <w:tcPr>
            <w:tcW w:w="141.60pt" w:type="dxa"/>
          </w:tcPr>
          <w:bookmarkEnd w:id="1010"/>
          <w:p w:rsidR="00822673" w:rsidRPr="00A50E03" w:rsidRDefault="00822673" w:rsidP="00822673">
            <w:pPr>
              <w:pStyle w:val="TAH"/>
              <w:rPr>
                <w:color w:val="000000"/>
              </w:rPr>
            </w:pPr>
            <w:r w:rsidRPr="00A50E03">
              <w:rPr>
                <w:color w:val="000000"/>
              </w:rPr>
              <w:t>Information Element/Group name</w:t>
            </w:r>
          </w:p>
        </w:tc>
        <w:tc>
          <w:tcPr>
            <w:tcW w:w="56.85pt" w:type="dxa"/>
          </w:tcPr>
          <w:p w:rsidR="00822673" w:rsidRPr="00A50E03" w:rsidRDefault="00822673" w:rsidP="00822673">
            <w:pPr>
              <w:pStyle w:val="TAH"/>
              <w:rPr>
                <w:color w:val="000000"/>
              </w:rPr>
            </w:pPr>
            <w:r w:rsidRPr="00A50E03">
              <w:rPr>
                <w:color w:val="000000"/>
              </w:rPr>
              <w:t>Need</w:t>
            </w:r>
          </w:p>
        </w:tc>
        <w:tc>
          <w:tcPr>
            <w:tcW w:w="56.75pt" w:type="dxa"/>
          </w:tcPr>
          <w:p w:rsidR="00822673" w:rsidRPr="00A50E03" w:rsidRDefault="00822673" w:rsidP="00822673">
            <w:pPr>
              <w:pStyle w:val="TAH"/>
              <w:rPr>
                <w:color w:val="000000"/>
              </w:rPr>
            </w:pPr>
            <w:r w:rsidRPr="00A50E03">
              <w:rPr>
                <w:color w:val="000000"/>
              </w:rPr>
              <w:t>Multi</w:t>
            </w:r>
          </w:p>
        </w:tc>
        <w:tc>
          <w:tcPr>
            <w:tcW w:w="63.75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80pt" w:type="dxa"/>
            <w:gridSpan w:val="2"/>
          </w:tcPr>
          <w:p w:rsidR="00822673" w:rsidRPr="00A50E03" w:rsidRDefault="00822673" w:rsidP="00822673">
            <w:pPr>
              <w:pStyle w:val="TAH"/>
              <w:rPr>
                <w:color w:val="000000"/>
              </w:rPr>
            </w:pPr>
            <w:r w:rsidRPr="00A50E03">
              <w:rPr>
                <w:color w:val="000000"/>
              </w:rPr>
              <w:t>Version</w:t>
            </w:r>
          </w:p>
        </w:tc>
      </w:tr>
      <w:tr w:rsidR="00822673" w:rsidRPr="00A50E03" w:rsidTr="00822673">
        <w:tc>
          <w:tcPr>
            <w:tcW w:w="141.60pt" w:type="dxa"/>
          </w:tcPr>
          <w:p w:rsidR="00822673" w:rsidRPr="00A50E03" w:rsidRDefault="00822673" w:rsidP="00822673">
            <w:pPr>
              <w:pStyle w:val="TAL"/>
            </w:pPr>
            <w:r w:rsidRPr="00A50E03">
              <w:t>Activation time offset</w:t>
            </w:r>
          </w:p>
        </w:tc>
        <w:tc>
          <w:tcPr>
            <w:tcW w:w="56.85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Interger (0..255)</w:t>
            </w:r>
          </w:p>
        </w:tc>
        <w:tc>
          <w:tcPr>
            <w:tcW w:w="85.05pt" w:type="dxa"/>
          </w:tcPr>
          <w:p w:rsidR="00822673" w:rsidRPr="00A50E03" w:rsidRDefault="00822673" w:rsidP="00822673">
            <w:pPr>
              <w:pStyle w:val="TAL"/>
            </w:pPr>
            <w:r w:rsidRPr="00A50E03">
              <w:rPr>
                <w:bCs/>
              </w:rPr>
              <w:t>If present, the “Activation time offset” IE is used by UE to calculate Activation time for inclusion in measurement report for event 1d or 1c.</w:t>
            </w:r>
          </w:p>
        </w:tc>
        <w:tc>
          <w:tcPr>
            <w:tcW w:w="49.80pt" w:type="dxa"/>
            <w:gridSpan w:val="2"/>
          </w:tcPr>
          <w:p w:rsidR="00822673" w:rsidRPr="00A50E03" w:rsidRDefault="00822673" w:rsidP="00822673">
            <w:pPr>
              <w:pStyle w:val="TAL"/>
            </w:pPr>
            <w:r w:rsidRPr="00A50E03">
              <w:t>REL-8</w:t>
            </w:r>
          </w:p>
        </w:tc>
      </w:tr>
      <w:tr w:rsidR="00822673" w:rsidRPr="00A50E03" w:rsidTr="00822673">
        <w:tc>
          <w:tcPr>
            <w:tcW w:w="141.60pt" w:type="dxa"/>
          </w:tcPr>
          <w:p w:rsidR="00822673" w:rsidRPr="00A50E03" w:rsidRDefault="00822673" w:rsidP="00822673">
            <w:pPr>
              <w:pStyle w:val="TAL"/>
            </w:pPr>
            <w:r w:rsidRPr="00A50E03">
              <w:t>New H-RNTI</w:t>
            </w:r>
          </w:p>
        </w:tc>
        <w:tc>
          <w:tcPr>
            <w:tcW w:w="56.85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H-RNTI </w:t>
            </w:r>
            <w:hyperlink w:anchor="Para10p3p3p14a" w:history="1">
              <w:r w:rsidRPr="00A50E03">
                <w:rPr>
                  <w:rStyle w:val="Hyperlink"/>
                </w:rPr>
                <w:t>10.3.3.14a</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pPr>
            <w:r w:rsidRPr="00A50E03">
              <w:rPr>
                <w:bCs/>
              </w:rPr>
              <w:t>REL-8</w:t>
            </w:r>
          </w:p>
        </w:tc>
      </w:tr>
      <w:tr w:rsidR="00822673" w:rsidRPr="00A50E03" w:rsidTr="00822673">
        <w:tc>
          <w:tcPr>
            <w:tcW w:w="141.60pt" w:type="dxa"/>
          </w:tcPr>
          <w:p w:rsidR="00822673" w:rsidRPr="00A50E03" w:rsidRDefault="00822673" w:rsidP="00822673">
            <w:pPr>
              <w:pStyle w:val="TAL"/>
            </w:pPr>
            <w:r w:rsidRPr="00A50E03">
              <w:rPr>
                <w:rFonts w:cs="Arial"/>
              </w:rPr>
              <w:t>New Primary E-RNTI</w:t>
            </w:r>
          </w:p>
        </w:tc>
        <w:tc>
          <w:tcPr>
            <w:tcW w:w="56.85pt" w:type="dxa"/>
          </w:tcPr>
          <w:p w:rsidR="00822673" w:rsidRPr="00A50E03" w:rsidRDefault="00822673" w:rsidP="00822673">
            <w:pPr>
              <w:pStyle w:val="TAL"/>
            </w:pPr>
            <w:r w:rsidRPr="00A50E03">
              <w:rPr>
                <w:rFonts w:cs="Arial"/>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rPr>
            </w:pPr>
            <w:r w:rsidRPr="00A50E03">
              <w:rPr>
                <w:rFonts w:cs="Arial"/>
              </w:rPr>
              <w:t>E-RNTI</w:t>
            </w:r>
          </w:p>
          <w:p w:rsidR="00822673" w:rsidRPr="00A50E03" w:rsidRDefault="000955F3" w:rsidP="00822673">
            <w:pPr>
              <w:pStyle w:val="TAL"/>
            </w:pPr>
            <w:hyperlink w:anchor="Para10p3p3p10a" w:history="1">
              <w:r w:rsidR="00822673" w:rsidRPr="00A50E03">
                <w:rPr>
                  <w:rStyle w:val="Hyperlink"/>
                  <w:rFonts w:cs="Arial"/>
                </w:rPr>
                <w:t>10.3.3.10a</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pPr>
            <w:r w:rsidRPr="00A50E03">
              <w:rPr>
                <w:rFonts w:cs="Arial"/>
              </w:rPr>
              <w:t>REL-8</w:t>
            </w:r>
          </w:p>
        </w:tc>
      </w:tr>
      <w:tr w:rsidR="00822673" w:rsidRPr="00A50E03" w:rsidTr="00822673">
        <w:tc>
          <w:tcPr>
            <w:tcW w:w="141.60pt" w:type="dxa"/>
          </w:tcPr>
          <w:p w:rsidR="00822673" w:rsidRPr="00A50E03" w:rsidRDefault="00822673" w:rsidP="00822673">
            <w:pPr>
              <w:pStyle w:val="TAL"/>
            </w:pPr>
            <w:r w:rsidRPr="00A50E03">
              <w:rPr>
                <w:rFonts w:cs="Arial"/>
              </w:rPr>
              <w:t>New Secondary E-RNTI</w:t>
            </w:r>
          </w:p>
        </w:tc>
        <w:tc>
          <w:tcPr>
            <w:tcW w:w="56.85pt" w:type="dxa"/>
          </w:tcPr>
          <w:p w:rsidR="00822673" w:rsidRPr="00A50E03" w:rsidRDefault="00822673" w:rsidP="00822673">
            <w:pPr>
              <w:pStyle w:val="TAL"/>
            </w:pPr>
            <w:r w:rsidRPr="00A50E03">
              <w:rPr>
                <w:rFonts w:cs="Arial"/>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rPr>
                <w:rFonts w:cs="Arial"/>
              </w:rPr>
              <w:t xml:space="preserve">E-RNTI </w:t>
            </w:r>
            <w:hyperlink w:anchor="Para10p3p3p10a" w:history="1">
              <w:r w:rsidRPr="00A50E03">
                <w:rPr>
                  <w:rStyle w:val="Hyperlink"/>
                  <w:rFonts w:cs="Arial"/>
                </w:rPr>
                <w:t>10.3.3.10a</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pPr>
            <w:r w:rsidRPr="00A50E03">
              <w:rPr>
                <w:rFonts w:cs="Arial"/>
              </w:rPr>
              <w:t>REL-8</w:t>
            </w:r>
          </w:p>
        </w:tc>
      </w:tr>
      <w:tr w:rsidR="00822673" w:rsidRPr="00A50E03" w:rsidTr="00822673">
        <w:tc>
          <w:tcPr>
            <w:tcW w:w="141.60pt" w:type="dxa"/>
          </w:tcPr>
          <w:p w:rsidR="00822673" w:rsidRPr="00A50E03" w:rsidRDefault="00822673" w:rsidP="00822673">
            <w:pPr>
              <w:pStyle w:val="TAL"/>
            </w:pPr>
            <w:r w:rsidRPr="00A50E03">
              <w:t>Serving HS-DSCH cell information</w:t>
            </w:r>
          </w:p>
        </w:tc>
        <w:tc>
          <w:tcPr>
            <w:tcW w:w="56.85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Serving HS-DSCH cell information </w:t>
            </w:r>
            <w:hyperlink w:anchor="Para10p3p6p74a" w:history="1">
              <w:r w:rsidRPr="00A50E03">
                <w:rPr>
                  <w:rStyle w:val="Hyperlink"/>
                </w:rPr>
                <w:t>10.3.6.74a</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pPr>
            <w:r w:rsidRPr="00A50E03">
              <w:t>REL-8</w:t>
            </w:r>
          </w:p>
        </w:tc>
      </w:tr>
      <w:tr w:rsidR="00822673" w:rsidRPr="00A50E03" w:rsidTr="00822673">
        <w:tc>
          <w:tcPr>
            <w:tcW w:w="141.60pt" w:type="dxa"/>
          </w:tcPr>
          <w:p w:rsidR="00822673" w:rsidRPr="00A50E03" w:rsidRDefault="00822673" w:rsidP="00822673">
            <w:pPr>
              <w:pStyle w:val="TAL"/>
            </w:pPr>
            <w:r w:rsidRPr="00A50E03">
              <w:rPr>
                <w:rFonts w:cs="Arial"/>
              </w:rPr>
              <w:t xml:space="preserve">E-DCH </w:t>
            </w:r>
            <w:r w:rsidRPr="00A50E03">
              <w:t>reconfiguration</w:t>
            </w:r>
            <w:r w:rsidRPr="00A50E03">
              <w:rPr>
                <w:rFonts w:cs="Arial"/>
              </w:rPr>
              <w:t xml:space="preserve"> information</w:t>
            </w:r>
          </w:p>
        </w:tc>
        <w:tc>
          <w:tcPr>
            <w:tcW w:w="56.85pt" w:type="dxa"/>
          </w:tcPr>
          <w:p w:rsidR="00822673" w:rsidRPr="00A50E03" w:rsidRDefault="00822673" w:rsidP="00822673">
            <w:pPr>
              <w:pStyle w:val="TAL"/>
            </w:pPr>
            <w:r w:rsidRPr="00A50E03">
              <w:rPr>
                <w:rFonts w:cs="Arial"/>
              </w:rPr>
              <w:t>MP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rPr>
                <w:rFonts w:cs="Arial"/>
              </w:rPr>
              <w:t xml:space="preserve">E-DCH </w:t>
            </w:r>
            <w:r w:rsidRPr="00A50E03">
              <w:t>reconfiguration</w:t>
            </w:r>
            <w:r w:rsidRPr="00A50E03">
              <w:rPr>
                <w:rFonts w:cs="Arial"/>
              </w:rPr>
              <w:t xml:space="preserve"> information </w:t>
            </w:r>
            <w:hyperlink w:anchor="Para10p3p6p69a" w:history="1">
              <w:r w:rsidRPr="00A50E03">
                <w:rPr>
                  <w:rStyle w:val="Hyperlink"/>
                  <w:rFonts w:cs="Arial"/>
                </w:rPr>
                <w:t>10.3.6.69a</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pPr>
            <w:r w:rsidRPr="00A50E03">
              <w:rPr>
                <w:rFonts w:cs="Arial"/>
              </w:rPr>
              <w:t>REL-8</w:t>
            </w:r>
          </w:p>
        </w:tc>
      </w:tr>
      <w:tr w:rsidR="00822673" w:rsidRPr="00A50E03" w:rsidTr="00822673">
        <w:tc>
          <w:tcPr>
            <w:tcW w:w="141.60pt" w:type="dxa"/>
          </w:tcPr>
          <w:p w:rsidR="00822673" w:rsidRPr="00A50E03" w:rsidRDefault="00822673" w:rsidP="00822673">
            <w:pPr>
              <w:pStyle w:val="TAL"/>
            </w:pPr>
            <w:r w:rsidRPr="00A50E03">
              <w:t>DTX-DRX timing information</w:t>
            </w:r>
          </w:p>
        </w:tc>
        <w:tc>
          <w:tcPr>
            <w:tcW w:w="56.85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DTX-DRX timing information </w:t>
            </w:r>
            <w:hyperlink w:anchor="Para10p3p6p34b" w:history="1">
              <w:r w:rsidRPr="00A50E03">
                <w:rPr>
                  <w:rStyle w:val="Hyperlink"/>
                </w:rPr>
                <w:t>10.3.6.34b</w:t>
              </w:r>
            </w:hyperlink>
            <w:r w:rsidRPr="00A50E03">
              <w:tab/>
            </w:r>
          </w:p>
        </w:tc>
        <w:tc>
          <w:tcPr>
            <w:tcW w:w="85.35pt" w:type="dxa"/>
            <w:gridSpan w:val="2"/>
          </w:tcPr>
          <w:p w:rsidR="00822673" w:rsidRPr="00A50E03" w:rsidRDefault="00822673" w:rsidP="00822673">
            <w:pPr>
              <w:pStyle w:val="TAL"/>
            </w:pPr>
          </w:p>
        </w:tc>
        <w:tc>
          <w:tcPr>
            <w:tcW w:w="49.50pt" w:type="dxa"/>
          </w:tcPr>
          <w:p w:rsidR="00822673" w:rsidRPr="00A50E03" w:rsidRDefault="00822673" w:rsidP="00822673">
            <w:pPr>
              <w:pStyle w:val="TAL"/>
            </w:pPr>
            <w:r w:rsidRPr="00A50E03">
              <w:t>REL-8</w:t>
            </w:r>
          </w:p>
        </w:tc>
      </w:tr>
      <w:tr w:rsidR="00822673" w:rsidRPr="00A50E03" w:rsidTr="00822673">
        <w:tc>
          <w:tcPr>
            <w:tcW w:w="141.60pt" w:type="dxa"/>
          </w:tcPr>
          <w:p w:rsidR="00822673" w:rsidRPr="00A50E03" w:rsidRDefault="00822673" w:rsidP="00822673">
            <w:pPr>
              <w:pStyle w:val="TAL"/>
            </w:pPr>
            <w:r w:rsidRPr="00A50E03">
              <w:t>DTX-DRX Information</w:t>
            </w:r>
          </w:p>
        </w:tc>
        <w:tc>
          <w:tcPr>
            <w:tcW w:w="56.85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DTX-DRX Information </w:t>
            </w:r>
            <w:hyperlink w:anchor="Para10p3p6p34a" w:history="1">
              <w:r w:rsidRPr="00A50E03">
                <w:rPr>
                  <w:rStyle w:val="Hyperlink"/>
                </w:rPr>
                <w:t>10.3.6.34a</w:t>
              </w:r>
            </w:hyperlink>
          </w:p>
        </w:tc>
        <w:tc>
          <w:tcPr>
            <w:tcW w:w="85.35pt" w:type="dxa"/>
            <w:gridSpan w:val="2"/>
          </w:tcPr>
          <w:p w:rsidR="00822673" w:rsidRPr="00A50E03" w:rsidRDefault="00822673" w:rsidP="00822673">
            <w:pPr>
              <w:pStyle w:val="TAL"/>
            </w:pPr>
          </w:p>
        </w:tc>
        <w:tc>
          <w:tcPr>
            <w:tcW w:w="49.50pt" w:type="dxa"/>
          </w:tcPr>
          <w:p w:rsidR="00822673" w:rsidRPr="00A50E03" w:rsidRDefault="00822673" w:rsidP="00822673">
            <w:pPr>
              <w:pStyle w:val="TAL"/>
            </w:pPr>
            <w:r w:rsidRPr="00A50E03">
              <w:t>REL-8</w:t>
            </w:r>
          </w:p>
        </w:tc>
      </w:tr>
      <w:tr w:rsidR="00822673" w:rsidRPr="00A50E03" w:rsidTr="00822673">
        <w:tc>
          <w:tcPr>
            <w:tcW w:w="141.60pt" w:type="dxa"/>
          </w:tcPr>
          <w:p w:rsidR="00822673" w:rsidRPr="00A50E03" w:rsidRDefault="00822673" w:rsidP="00822673">
            <w:pPr>
              <w:pStyle w:val="TAL"/>
            </w:pPr>
            <w:r w:rsidRPr="00A50E03">
              <w:t>HS-SCCH less Information</w:t>
            </w:r>
          </w:p>
        </w:tc>
        <w:tc>
          <w:tcPr>
            <w:tcW w:w="56.85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HS-SCCH less Information </w:t>
            </w:r>
            <w:hyperlink w:anchor="Para10p3p6p36ab" w:history="1">
              <w:r w:rsidRPr="00A50E03">
                <w:rPr>
                  <w:rStyle w:val="Hyperlink"/>
                </w:rPr>
                <w:t>10.3.6.36ab</w:t>
              </w:r>
            </w:hyperlink>
          </w:p>
        </w:tc>
        <w:tc>
          <w:tcPr>
            <w:tcW w:w="85.35pt" w:type="dxa"/>
            <w:gridSpan w:val="2"/>
          </w:tcPr>
          <w:p w:rsidR="00822673" w:rsidRPr="00A50E03" w:rsidRDefault="00822673" w:rsidP="00822673">
            <w:pPr>
              <w:pStyle w:val="TAL"/>
            </w:pPr>
          </w:p>
        </w:tc>
        <w:tc>
          <w:tcPr>
            <w:tcW w:w="49.50pt" w:type="dxa"/>
          </w:tcPr>
          <w:p w:rsidR="00822673" w:rsidRPr="00A50E03" w:rsidRDefault="00822673" w:rsidP="00822673">
            <w:pPr>
              <w:pStyle w:val="TAL"/>
            </w:pPr>
            <w:r w:rsidRPr="00A50E03">
              <w:t>REL-8</w:t>
            </w:r>
          </w:p>
        </w:tc>
      </w:tr>
      <w:tr w:rsidR="00822673" w:rsidRPr="00A50E03" w:rsidTr="00822673">
        <w:tc>
          <w:tcPr>
            <w:tcW w:w="141.60pt" w:type="dxa"/>
          </w:tcPr>
          <w:p w:rsidR="00822673" w:rsidRPr="00A50E03" w:rsidRDefault="00822673" w:rsidP="00822673">
            <w:pPr>
              <w:pStyle w:val="TAL"/>
            </w:pPr>
            <w:r w:rsidRPr="00A50E03">
              <w:t>MIMO parameters</w:t>
            </w:r>
          </w:p>
        </w:tc>
        <w:tc>
          <w:tcPr>
            <w:tcW w:w="56.85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MIMO parameters </w:t>
            </w:r>
            <w:hyperlink w:anchor="Para10p3p6p41a" w:history="1">
              <w:r w:rsidRPr="00A50E03">
                <w:rPr>
                  <w:rStyle w:val="Hyperlink"/>
                </w:rPr>
                <w:t>10.3.6.41a</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pPr>
            <w:r w:rsidRPr="00A50E03">
              <w:t>REL-8</w:t>
            </w:r>
          </w:p>
        </w:tc>
      </w:tr>
      <w:tr w:rsidR="00822673" w:rsidRPr="00A50E03" w:rsidTr="00822673">
        <w:tc>
          <w:tcPr>
            <w:tcW w:w="141.60pt" w:type="dxa"/>
          </w:tcPr>
          <w:p w:rsidR="00822673" w:rsidRPr="00A50E03" w:rsidRDefault="00822673" w:rsidP="00822673">
            <w:pPr>
              <w:pStyle w:val="TAL"/>
            </w:pPr>
            <w:r w:rsidRPr="00A50E03">
              <w:t>MIMO mode with four transmit antennas parameters</w:t>
            </w:r>
          </w:p>
        </w:tc>
        <w:tc>
          <w:tcPr>
            <w:tcW w:w="56.85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MIMO mode with four transmit antennas parameters </w:t>
            </w:r>
            <w:hyperlink w:anchor="Para10p3p6p142" w:history="1">
              <w:r w:rsidRPr="00A50E03">
                <w:rPr>
                  <w:rStyle w:val="Hyperlink"/>
                </w:rPr>
                <w:t>10.3.6.142</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pPr>
            <w:r w:rsidRPr="00A50E03">
              <w:t>REL-11</w:t>
            </w:r>
          </w:p>
        </w:tc>
      </w:tr>
      <w:tr w:rsidR="00822673" w:rsidRPr="00A50E03" w:rsidTr="00822673">
        <w:tc>
          <w:tcPr>
            <w:tcW w:w="141.60pt" w:type="dxa"/>
          </w:tcPr>
          <w:p w:rsidR="00822673" w:rsidRPr="00A50E03" w:rsidRDefault="00822673" w:rsidP="00822673">
            <w:pPr>
              <w:pStyle w:val="TAL"/>
              <w:rPr>
                <w:rFonts w:cs="Arial"/>
              </w:rPr>
            </w:pPr>
            <w:r w:rsidRPr="00A50E03">
              <w:rPr>
                <w:rFonts w:cs="Arial"/>
                <w:szCs w:val="18"/>
                <w:lang w:eastAsia="zh-CN"/>
              </w:rPr>
              <w:t>Downlink secondary cell info FDD</w:t>
            </w:r>
          </w:p>
        </w:tc>
        <w:tc>
          <w:tcPr>
            <w:tcW w:w="56.85pt" w:type="dxa"/>
          </w:tcPr>
          <w:p w:rsidR="00822673" w:rsidRPr="00A50E03" w:rsidRDefault="00822673" w:rsidP="00822673">
            <w:pPr>
              <w:pStyle w:val="TAL"/>
              <w:rPr>
                <w:rFonts w:cs="Arial"/>
              </w:rPr>
            </w:pPr>
            <w:r w:rsidRPr="00A50E03">
              <w:rPr>
                <w:rFonts w:cs="Arial"/>
                <w:szCs w:val="18"/>
                <w:lang w:eastAsia="zh-CN"/>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rPr>
            </w:pPr>
            <w:r w:rsidRPr="00A50E03">
              <w:rPr>
                <w:rFonts w:cs="Arial"/>
                <w:szCs w:val="18"/>
                <w:lang w:eastAsia="zh-CN"/>
              </w:rPr>
              <w:t xml:space="preserve">Downlink secondary cell info FDD </w:t>
            </w:r>
            <w:hyperlink w:anchor="Para10p3p6p31a" w:history="1">
              <w:r w:rsidRPr="00A50E03">
                <w:rPr>
                  <w:rStyle w:val="Hyperlink"/>
                  <w:rFonts w:cs="Arial"/>
                  <w:szCs w:val="18"/>
                  <w:lang w:eastAsia="zh-CN"/>
                </w:rPr>
                <w:t>10.3.6.31a</w:t>
              </w:r>
            </w:hyperlink>
          </w:p>
        </w:tc>
        <w:tc>
          <w:tcPr>
            <w:tcW w:w="85.05pt" w:type="dxa"/>
          </w:tcPr>
          <w:p w:rsidR="00822673" w:rsidRPr="00A50E03" w:rsidRDefault="00822673" w:rsidP="00822673">
            <w:pPr>
              <w:pStyle w:val="TAL"/>
            </w:pPr>
          </w:p>
        </w:tc>
        <w:tc>
          <w:tcPr>
            <w:tcW w:w="49.80pt" w:type="dxa"/>
            <w:gridSpan w:val="2"/>
          </w:tcPr>
          <w:p w:rsidR="00822673" w:rsidRPr="00A50E03" w:rsidRDefault="00822673" w:rsidP="00822673">
            <w:pPr>
              <w:pStyle w:val="TAL"/>
              <w:rPr>
                <w:rFonts w:cs="Arial"/>
              </w:rPr>
            </w:pPr>
            <w:r w:rsidRPr="00A50E03">
              <w:rPr>
                <w:rFonts w:cs="Arial"/>
                <w:szCs w:val="18"/>
                <w:lang w:eastAsia="zh-CN"/>
              </w:rPr>
              <w:t>REL-8</w:t>
            </w:r>
          </w:p>
        </w:tc>
      </w:tr>
      <w:tr w:rsidR="00822673" w:rsidRPr="00A50E03" w:rsidTr="00822673">
        <w:tc>
          <w:tcPr>
            <w:tcW w:w="141.60pt" w:type="dxa"/>
          </w:tcPr>
          <w:p w:rsidR="00822673" w:rsidRPr="00A50E03" w:rsidRDefault="00822673" w:rsidP="00822673">
            <w:pPr>
              <w:pStyle w:val="TALCharChar"/>
              <w:keepNext w:val="0"/>
              <w:keepLines w:val="0"/>
              <w:rPr>
                <w:color w:val="000000"/>
              </w:rPr>
            </w:pPr>
            <w:r w:rsidRPr="00A50E03">
              <w:rPr>
                <w:color w:val="000000"/>
              </w:rPr>
              <w:t>Additional downlink secondary cell info list FDD</w:t>
            </w:r>
          </w:p>
        </w:tc>
        <w:tc>
          <w:tcPr>
            <w:tcW w:w="56.85pt" w:type="dxa"/>
          </w:tcPr>
          <w:p w:rsidR="00822673" w:rsidRPr="00A50E03" w:rsidRDefault="00822673" w:rsidP="00822673">
            <w:pPr>
              <w:pStyle w:val="TALCharChar"/>
              <w:keepNext w:val="0"/>
              <w:keepLines w:val="0"/>
              <w:rPr>
                <w:color w:val="000000"/>
              </w:rPr>
            </w:pPr>
            <w:r w:rsidRPr="00A50E03">
              <w:rPr>
                <w:color w:val="000000"/>
              </w:rPr>
              <w:t>OP</w:t>
            </w:r>
          </w:p>
        </w:tc>
        <w:tc>
          <w:tcPr>
            <w:tcW w:w="56.75pt" w:type="dxa"/>
          </w:tcPr>
          <w:p w:rsidR="00822673" w:rsidRPr="00A50E03" w:rsidRDefault="00822673" w:rsidP="00822673">
            <w:pPr>
              <w:pStyle w:val="TALCharChar"/>
              <w:keepNext w:val="0"/>
              <w:keepLines w:val="0"/>
              <w:rPr>
                <w:color w:val="000000"/>
              </w:rPr>
            </w:pPr>
            <w:r w:rsidRPr="00A50E03">
              <w:rPr>
                <w:color w:val="000000"/>
              </w:rPr>
              <w:t>2</w:t>
            </w:r>
          </w:p>
        </w:tc>
        <w:tc>
          <w:tcPr>
            <w:tcW w:w="63.75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80pt" w:type="dxa"/>
            <w:gridSpan w:val="2"/>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60pt" w:type="dxa"/>
          </w:tcPr>
          <w:p w:rsidR="00822673" w:rsidRPr="00A50E03" w:rsidRDefault="00822673" w:rsidP="00822673">
            <w:pPr>
              <w:pStyle w:val="TALCharChar"/>
              <w:keepNext w:val="0"/>
              <w:keepLines w:val="0"/>
              <w:rPr>
                <w:color w:val="000000"/>
              </w:rPr>
            </w:pPr>
            <w:r w:rsidRPr="00A50E03">
              <w:rPr>
                <w:color w:val="000000"/>
              </w:rPr>
              <w:t>&gt;Downlink secondary cell info FDD</w:t>
            </w:r>
          </w:p>
        </w:tc>
        <w:tc>
          <w:tcPr>
            <w:tcW w:w="56.85pt" w:type="dxa"/>
          </w:tcPr>
          <w:p w:rsidR="00822673" w:rsidRPr="00A50E03" w:rsidRDefault="00822673" w:rsidP="00822673">
            <w:pPr>
              <w:pStyle w:val="TALCharChar"/>
              <w:keepNext w:val="0"/>
              <w:keepLines w:val="0"/>
              <w:rPr>
                <w:color w:val="000000"/>
              </w:rPr>
            </w:pPr>
            <w:r w:rsidRPr="00A50E03">
              <w:rPr>
                <w:color w:val="000000"/>
              </w:rPr>
              <w:t>OP</w:t>
            </w:r>
          </w:p>
        </w:tc>
        <w:tc>
          <w:tcPr>
            <w:tcW w:w="56.7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rPr>
            </w:pPr>
            <w:r w:rsidRPr="00A50E03">
              <w:rPr>
                <w:color w:val="000000"/>
              </w:rPr>
              <w:t xml:space="preserve">Downlink secondary cell info FDD </w:t>
            </w:r>
            <w:hyperlink w:anchor="Para10p3p6p31a" w:history="1">
              <w:r w:rsidRPr="00A50E03">
                <w:rPr>
                  <w:rStyle w:val="Hyperlink"/>
                </w:rPr>
                <w:t>10.3.6.31a</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FDD only</w:t>
            </w:r>
          </w:p>
        </w:tc>
        <w:tc>
          <w:tcPr>
            <w:tcW w:w="49.80pt" w:type="dxa"/>
            <w:gridSpan w:val="2"/>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Additional downlink secondary cell info list FDD 2</w:t>
            </w:r>
          </w:p>
        </w:tc>
        <w:tc>
          <w:tcPr>
            <w:tcW w:w="5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5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4</w:t>
            </w:r>
          </w:p>
        </w:tc>
        <w:tc>
          <w:tcPr>
            <w:tcW w:w="63.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80pt" w:type="dxa"/>
            <w:gridSpan w:val="2"/>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&gt;Downlink secondary cell info FDD</w:t>
            </w:r>
          </w:p>
        </w:tc>
        <w:tc>
          <w:tcPr>
            <w:tcW w:w="5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OP</w:t>
            </w:r>
          </w:p>
        </w:tc>
        <w:tc>
          <w:tcPr>
            <w:tcW w:w="5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Downlink secondary cell info FDD </w:t>
            </w:r>
            <w:hyperlink w:anchor="Para10p3p6p31a" w:history="1">
              <w:r w:rsidRPr="00A50E03">
                <w:rPr>
                  <w:rStyle w:val="Hyperlink"/>
                </w:rPr>
                <w:t>10.3.6.31a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FDD only</w:t>
            </w:r>
          </w:p>
        </w:tc>
        <w:tc>
          <w:tcPr>
            <w:tcW w:w="49.80pt" w:type="dxa"/>
            <w:gridSpan w:val="2"/>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60pt" w:type="dxa"/>
          </w:tcPr>
          <w:p w:rsidR="00822673" w:rsidRPr="00A50E03" w:rsidRDefault="00822673" w:rsidP="00822673">
            <w:pPr>
              <w:pStyle w:val="TAL"/>
              <w:rPr>
                <w:rFonts w:cs="Arial"/>
                <w:szCs w:val="18"/>
                <w:lang w:eastAsia="zh-CN"/>
              </w:rPr>
            </w:pPr>
            <w:r w:rsidRPr="00A50E03">
              <w:rPr>
                <w:noProof/>
                <w:color w:val="000000"/>
                <w:lang w:eastAsia="zh-CN"/>
              </w:rPr>
              <w:t>Uplink secondary cell info FDD</w:t>
            </w:r>
          </w:p>
        </w:tc>
        <w:tc>
          <w:tcPr>
            <w:tcW w:w="56.85pt" w:type="dxa"/>
          </w:tcPr>
          <w:p w:rsidR="00822673" w:rsidRPr="00A50E03" w:rsidRDefault="00822673" w:rsidP="00822673">
            <w:pPr>
              <w:pStyle w:val="TAL"/>
              <w:rPr>
                <w:rFonts w:cs="Arial"/>
                <w:szCs w:val="18"/>
                <w:lang w:eastAsia="zh-CN"/>
              </w:rPr>
            </w:pPr>
            <w:r w:rsidRPr="00A50E03">
              <w:rPr>
                <w:rFonts w:cs="Arial"/>
                <w:szCs w:val="18"/>
                <w:lang w:eastAsia="zh-CN"/>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szCs w:val="18"/>
                <w:lang w:eastAsia="zh-CN"/>
              </w:rPr>
            </w:pPr>
            <w:r w:rsidRPr="00A50E03">
              <w:rPr>
                <w:noProof/>
                <w:color w:val="000000"/>
                <w:lang w:eastAsia="zh-CN"/>
              </w:rPr>
              <w:t xml:space="preserve">Uplink secondary cell info FDD </w:t>
            </w:r>
            <w:hyperlink w:anchor="Para10p3p6p115" w:history="1">
              <w:r w:rsidRPr="00A50E03">
                <w:rPr>
                  <w:rStyle w:val="Hyperlink"/>
                  <w:noProof/>
                  <w:lang w:eastAsia="zh-CN"/>
                </w:rPr>
                <w:t>10.3.6.115</w:t>
              </w:r>
            </w:hyperlink>
          </w:p>
        </w:tc>
        <w:tc>
          <w:tcPr>
            <w:tcW w:w="85.05pt" w:type="dxa"/>
          </w:tcPr>
          <w:p w:rsidR="00822673" w:rsidRPr="00A50E03" w:rsidRDefault="00822673" w:rsidP="00822673">
            <w:pPr>
              <w:pStyle w:val="TAL"/>
            </w:pPr>
            <w:r w:rsidRPr="00A50E03">
              <w:rPr>
                <w:noProof/>
                <w:lang w:eastAsia="zh-CN"/>
              </w:rPr>
              <w:t>FDD only</w:t>
            </w:r>
          </w:p>
        </w:tc>
        <w:tc>
          <w:tcPr>
            <w:tcW w:w="49.80pt" w:type="dxa"/>
            <w:gridSpan w:val="2"/>
          </w:tcPr>
          <w:p w:rsidR="00822673" w:rsidRPr="00A50E03" w:rsidRDefault="00822673" w:rsidP="00822673">
            <w:pPr>
              <w:pStyle w:val="TAL"/>
              <w:rPr>
                <w:rFonts w:cs="Arial"/>
                <w:szCs w:val="18"/>
                <w:lang w:eastAsia="zh-CN"/>
              </w:rPr>
            </w:pPr>
            <w:r w:rsidRPr="00A50E03">
              <w:rPr>
                <w:rFonts w:cs="Arial"/>
                <w:szCs w:val="18"/>
                <w:lang w:eastAsia="zh-CN"/>
              </w:rPr>
              <w:t>REL-9</w:t>
            </w:r>
          </w:p>
        </w:tc>
      </w:tr>
      <w:tr w:rsidR="00822673" w:rsidRPr="00A50E03" w:rsidTr="00822673">
        <w:tc>
          <w:tcPr>
            <w:tcW w:w="141.60pt" w:type="dxa"/>
          </w:tcPr>
          <w:p w:rsidR="00822673" w:rsidRPr="00A50E03" w:rsidRDefault="00822673" w:rsidP="00822673">
            <w:pPr>
              <w:pStyle w:val="TAL"/>
              <w:rPr>
                <w:rFonts w:cs="Arial"/>
                <w:szCs w:val="18"/>
                <w:lang w:eastAsia="zh-CN"/>
              </w:rPr>
            </w:pPr>
            <w:r w:rsidRPr="00A50E03">
              <w:rPr>
                <w:rFonts w:cs="Arial"/>
                <w:color w:val="000000"/>
              </w:rPr>
              <w:t xml:space="preserve">E-DCH </w:t>
            </w:r>
            <w:r w:rsidRPr="00A50E03">
              <w:rPr>
                <w:color w:val="000000"/>
              </w:rPr>
              <w:t>reconfiguration</w:t>
            </w:r>
            <w:r w:rsidRPr="00A50E03">
              <w:rPr>
                <w:rFonts w:cs="Arial"/>
                <w:color w:val="000000"/>
              </w:rPr>
              <w:t xml:space="preserve"> information</w:t>
            </w:r>
            <w:r w:rsidRPr="00A50E03">
              <w:rPr>
                <w:rFonts w:cs="Arial"/>
                <w:color w:val="000000"/>
                <w:lang w:eastAsia="zh-CN"/>
              </w:rPr>
              <w:t xml:space="preserve"> on secondary UL frequency</w:t>
            </w:r>
          </w:p>
        </w:tc>
        <w:tc>
          <w:tcPr>
            <w:tcW w:w="56.85pt" w:type="dxa"/>
          </w:tcPr>
          <w:p w:rsidR="00822673" w:rsidRPr="00A50E03" w:rsidRDefault="00822673" w:rsidP="00822673">
            <w:pPr>
              <w:pStyle w:val="TAL"/>
              <w:rPr>
                <w:rFonts w:cs="Arial"/>
                <w:szCs w:val="18"/>
                <w:lang w:eastAsia="zh-CN"/>
              </w:rPr>
            </w:pPr>
            <w:r w:rsidRPr="00A50E03">
              <w:rPr>
                <w:rFonts w:cs="Arial"/>
                <w:szCs w:val="18"/>
                <w:lang w:eastAsia="zh-CN"/>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lang w:eastAsia="zh-CN"/>
              </w:rPr>
            </w:pPr>
            <w:r w:rsidRPr="00A50E03">
              <w:rPr>
                <w:rFonts w:cs="Arial"/>
                <w:color w:val="000000"/>
              </w:rPr>
              <w:t xml:space="preserve">E-DCH </w:t>
            </w:r>
            <w:r w:rsidRPr="00A50E03">
              <w:rPr>
                <w:color w:val="000000"/>
              </w:rPr>
              <w:t>reconfiguration</w:t>
            </w:r>
            <w:r w:rsidRPr="00A50E03">
              <w:rPr>
                <w:rFonts w:cs="Arial"/>
                <w:color w:val="000000"/>
              </w:rPr>
              <w:t xml:space="preserve"> information</w:t>
            </w:r>
            <w:r w:rsidRPr="00A50E03">
              <w:rPr>
                <w:rFonts w:cs="Arial"/>
                <w:color w:val="000000"/>
                <w:lang w:eastAsia="zh-CN"/>
              </w:rPr>
              <w:t xml:space="preserve"> on secondary UL frequency</w:t>
            </w:r>
          </w:p>
          <w:p w:rsidR="00822673" w:rsidRPr="00A50E03" w:rsidRDefault="000955F3" w:rsidP="00822673">
            <w:pPr>
              <w:pStyle w:val="TAL"/>
              <w:rPr>
                <w:noProof/>
              </w:rPr>
            </w:pPr>
            <w:hyperlink w:anchor="Para10p3p6p121" w:history="1">
              <w:r w:rsidR="00822673" w:rsidRPr="00A50E03">
                <w:rPr>
                  <w:rStyle w:val="Hyperlink"/>
                  <w:noProof/>
                </w:rPr>
                <w:t>10.3.6.121</w:t>
              </w:r>
            </w:hyperlink>
          </w:p>
        </w:tc>
        <w:tc>
          <w:tcPr>
            <w:tcW w:w="85.05pt" w:type="dxa"/>
          </w:tcPr>
          <w:p w:rsidR="00822673" w:rsidRPr="00A50E03" w:rsidRDefault="00822673" w:rsidP="00822673">
            <w:pPr>
              <w:pStyle w:val="TAL"/>
              <w:rPr>
                <w:noProof/>
                <w:lang w:eastAsia="zh-CN"/>
              </w:rPr>
            </w:pPr>
            <w:r w:rsidRPr="00A50E03">
              <w:rPr>
                <w:noProof/>
                <w:lang w:eastAsia="zh-CN"/>
              </w:rPr>
              <w:t>FDD only</w:t>
            </w:r>
          </w:p>
        </w:tc>
        <w:tc>
          <w:tcPr>
            <w:tcW w:w="49.80pt" w:type="dxa"/>
            <w:gridSpan w:val="2"/>
          </w:tcPr>
          <w:p w:rsidR="00822673" w:rsidRPr="00A50E03" w:rsidRDefault="00822673" w:rsidP="00822673">
            <w:pPr>
              <w:pStyle w:val="TAL"/>
              <w:rPr>
                <w:rFonts w:cs="Arial"/>
                <w:szCs w:val="18"/>
                <w:lang w:eastAsia="zh-CN"/>
              </w:rPr>
            </w:pPr>
            <w:r w:rsidRPr="00A50E03">
              <w:rPr>
                <w:rFonts w:cs="Arial"/>
                <w:szCs w:val="18"/>
                <w:lang w:eastAsia="zh-CN"/>
              </w:rPr>
              <w:t>REL-9</w:t>
            </w:r>
          </w:p>
        </w:tc>
      </w:tr>
      <w:tr w:rsidR="00822673" w:rsidRPr="00A50E03" w:rsidTr="00822673">
        <w:tc>
          <w:tcPr>
            <w:tcW w:w="141.60pt" w:type="dxa"/>
          </w:tcPr>
          <w:p w:rsidR="00822673" w:rsidRPr="00A50E03" w:rsidRDefault="00822673" w:rsidP="00822673">
            <w:pPr>
              <w:pStyle w:val="TAL"/>
              <w:rPr>
                <w:rFonts w:cs="Arial"/>
                <w:color w:val="000000"/>
              </w:rPr>
            </w:pPr>
            <w:r w:rsidRPr="00A50E03">
              <w:rPr>
                <w:color w:val="000000"/>
              </w:rPr>
              <w:t xml:space="preserve">Uplink </w:t>
            </w:r>
            <w:r w:rsidRPr="00A50E03">
              <w:rPr>
                <w:color w:val="000000"/>
                <w:lang w:eastAsia="zh-CN"/>
              </w:rPr>
              <w:t>CLTD</w:t>
            </w:r>
            <w:r w:rsidRPr="00A50E03">
              <w:rPr>
                <w:color w:val="000000"/>
              </w:rPr>
              <w:t xml:space="preserve"> info FDD</w:t>
            </w:r>
          </w:p>
        </w:tc>
        <w:tc>
          <w:tcPr>
            <w:tcW w:w="56.85pt" w:type="dxa"/>
          </w:tcPr>
          <w:p w:rsidR="00822673" w:rsidRPr="00A50E03" w:rsidRDefault="00822673" w:rsidP="00822673">
            <w:pPr>
              <w:pStyle w:val="TAL"/>
              <w:rPr>
                <w:rFonts w:cs="Arial"/>
                <w:szCs w:val="18"/>
                <w:lang w:eastAsia="zh-CN"/>
              </w:rPr>
            </w:pPr>
            <w:r w:rsidRPr="00A50E03">
              <w:rPr>
                <w:rFonts w:cs="Arial"/>
                <w:lang w:eastAsia="zh-CN"/>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color w:val="000000"/>
                <w:lang w:eastAsia="zh-CN"/>
              </w:rPr>
            </w:pPr>
            <w:r w:rsidRPr="00A50E03">
              <w:rPr>
                <w:color w:val="000000"/>
              </w:rPr>
              <w:t xml:space="preserve">Uplink </w:t>
            </w:r>
            <w:r w:rsidRPr="00A50E03">
              <w:rPr>
                <w:color w:val="000000"/>
                <w:lang w:eastAsia="zh-CN"/>
              </w:rPr>
              <w:t>CLTD</w:t>
            </w:r>
            <w:r w:rsidRPr="00A50E03">
              <w:rPr>
                <w:color w:val="000000"/>
              </w:rPr>
              <w:t xml:space="preserve"> info FDD</w:t>
            </w:r>
          </w:p>
          <w:p w:rsidR="00822673" w:rsidRPr="00A50E03" w:rsidRDefault="000955F3" w:rsidP="00822673">
            <w:pPr>
              <w:pStyle w:val="TAL"/>
              <w:rPr>
                <w:rFonts w:cs="Arial"/>
                <w:color w:val="000000"/>
              </w:rPr>
            </w:pPr>
            <w:hyperlink w:anchor="Para10p3p6p125" w:history="1">
              <w:r w:rsidR="00822673" w:rsidRPr="00A50E03">
                <w:rPr>
                  <w:rStyle w:val="Hyperlink"/>
                </w:rPr>
                <w:t>10.3.6.125</w:t>
              </w:r>
            </w:hyperlink>
          </w:p>
        </w:tc>
        <w:tc>
          <w:tcPr>
            <w:tcW w:w="85.05pt" w:type="dxa"/>
          </w:tcPr>
          <w:p w:rsidR="00822673" w:rsidRPr="00A50E03" w:rsidRDefault="00822673" w:rsidP="00822673">
            <w:pPr>
              <w:pStyle w:val="TAL"/>
              <w:rPr>
                <w:lang w:eastAsia="zh-CN"/>
              </w:rPr>
            </w:pPr>
            <w:r w:rsidRPr="00A50E03">
              <w:rPr>
                <w:noProof/>
                <w:color w:val="000000"/>
                <w:lang w:eastAsia="zh-CN"/>
              </w:rPr>
              <w:t>FDD only</w:t>
            </w:r>
          </w:p>
        </w:tc>
        <w:tc>
          <w:tcPr>
            <w:tcW w:w="49.80pt" w:type="dxa"/>
            <w:gridSpan w:val="2"/>
          </w:tcPr>
          <w:p w:rsidR="00822673" w:rsidRPr="00A50E03" w:rsidRDefault="00822673" w:rsidP="00822673">
            <w:pPr>
              <w:pStyle w:val="TAL"/>
              <w:rPr>
                <w:rFonts w:cs="Arial"/>
                <w:szCs w:val="18"/>
                <w:lang w:eastAsia="zh-CN"/>
              </w:rPr>
            </w:pPr>
            <w:r w:rsidRPr="00A50E03">
              <w:rPr>
                <w:rFonts w:cs="Arial"/>
                <w:color w:val="000000"/>
                <w:lang w:eastAsia="zh-CN"/>
              </w:rPr>
              <w:t>REL-11</w:t>
            </w:r>
          </w:p>
        </w:tc>
      </w:tr>
      <w:tr w:rsidR="00822673" w:rsidRPr="00A50E03" w:rsidTr="00822673">
        <w:tblPrEx>
          <w:tblLook w:firstRow="1" w:lastRow="0" w:firstColumn="1" w:lastColumn="0" w:noHBand="0" w:noVBand="1"/>
        </w:tblPrEx>
        <w:tc>
          <w:tcPr>
            <w:tcW w:w="141.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kern w:val="2"/>
              </w:rPr>
            </w:pPr>
            <w:r w:rsidRPr="00A50E03">
              <w:rPr>
                <w:color w:val="000000"/>
              </w:rPr>
              <w:t>F-TPICH</w:t>
            </w:r>
            <w:r w:rsidRPr="00A50E03">
              <w:t xml:space="preserve"> reconfiguration info</w:t>
            </w:r>
          </w:p>
        </w:tc>
        <w:tc>
          <w:tcPr>
            <w:tcW w:w="5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kern w:val="2"/>
                <w:lang w:eastAsia="zh-CN"/>
              </w:rPr>
            </w:pPr>
            <w:r w:rsidRPr="00A50E03">
              <w:rPr>
                <w:rFonts w:cs="Arial"/>
                <w:lang w:eastAsia="zh-CN"/>
              </w:rPr>
              <w:t>OP</w:t>
            </w:r>
          </w:p>
        </w:tc>
        <w:tc>
          <w:tcPr>
            <w:tcW w:w="5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kern w:val="2"/>
              </w:rPr>
            </w:pPr>
          </w:p>
        </w:tc>
        <w:tc>
          <w:tcPr>
            <w:tcW w:w="63.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rPr>
            </w:pPr>
            <w:r w:rsidRPr="00A50E03">
              <w:rPr>
                <w:color w:val="000000"/>
              </w:rPr>
              <w:t>F-TPICH</w:t>
            </w:r>
            <w:r w:rsidRPr="00A50E03">
              <w:t xml:space="preserve"> reconfiguration info</w:t>
            </w:r>
          </w:p>
          <w:p w:rsidR="00822673" w:rsidRPr="00A50E03" w:rsidRDefault="000955F3" w:rsidP="00822673">
            <w:pPr>
              <w:pStyle w:val="TAL"/>
              <w:rPr>
                <w:color w:val="000000"/>
                <w:kern w:val="2"/>
              </w:rPr>
            </w:pPr>
            <w:hyperlink w:anchor="Para10p3p6p128" w:history="1">
              <w:r w:rsidR="00822673" w:rsidRPr="00A50E03">
                <w:rPr>
                  <w:rStyle w:val="Hyperlink"/>
                  <w:rFonts w:cs="Arial"/>
                </w:rPr>
                <w:t>10.3.6.</w:t>
              </w:r>
              <w:r w:rsidR="00822673" w:rsidRPr="00A50E03">
                <w:rPr>
                  <w:rStyle w:val="Hyperlink"/>
                  <w:rFonts w:cs="Arial"/>
                  <w:lang w:eastAsia="zh-CN"/>
                </w:rPr>
                <w:t>128</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noProof/>
                <w:color w:val="000000"/>
                <w:kern w:val="2"/>
                <w:lang w:eastAsia="zh-CN"/>
              </w:rPr>
            </w:pPr>
          </w:p>
        </w:tc>
        <w:tc>
          <w:tcPr>
            <w:tcW w:w="49.80pt" w:type="dxa"/>
            <w:gridSpan w:val="2"/>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color w:val="000000"/>
                <w:kern w:val="2"/>
                <w:lang w:eastAsia="zh-CN"/>
              </w:rPr>
            </w:pPr>
            <w:r w:rsidRPr="00A50E03">
              <w:rPr>
                <w:rFonts w:cs="Arial"/>
                <w:lang w:eastAsia="zh-CN"/>
              </w:rPr>
              <w:t>REL-11</w:t>
            </w:r>
          </w:p>
        </w:tc>
      </w:tr>
      <w:tr w:rsidR="00822673" w:rsidRPr="00A50E03" w:rsidTr="00822673">
        <w:tc>
          <w:tcPr>
            <w:tcW w:w="141.60pt" w:type="dxa"/>
          </w:tcPr>
          <w:p w:rsidR="00822673" w:rsidRPr="00A50E03" w:rsidRDefault="00822673" w:rsidP="00822673">
            <w:pPr>
              <w:pStyle w:val="TAL"/>
              <w:rPr>
                <w:rFonts w:cs="Arial"/>
                <w:color w:val="000000"/>
              </w:rPr>
            </w:pPr>
            <w:r w:rsidRPr="00A50E03">
              <w:rPr>
                <w:rFonts w:cs="Arial"/>
                <w:color w:val="000000"/>
              </w:rPr>
              <w:t>Uplink OLTD info FDD</w:t>
            </w:r>
          </w:p>
        </w:tc>
        <w:tc>
          <w:tcPr>
            <w:tcW w:w="56.85pt" w:type="dxa"/>
          </w:tcPr>
          <w:p w:rsidR="00822673" w:rsidRPr="00A50E03" w:rsidRDefault="00822673" w:rsidP="00822673">
            <w:pPr>
              <w:pStyle w:val="TAL"/>
              <w:rPr>
                <w:rFonts w:cs="Arial"/>
                <w:szCs w:val="18"/>
                <w:lang w:eastAsia="zh-CN"/>
              </w:rPr>
            </w:pPr>
            <w:r w:rsidRPr="00A50E03">
              <w:rPr>
                <w:rFonts w:cs="Arial"/>
                <w:color w:val="000000"/>
                <w:lang w:eastAsia="zh-CN"/>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lang w:eastAsia="zh-CN"/>
              </w:rPr>
            </w:pPr>
            <w:r w:rsidRPr="00A50E03">
              <w:rPr>
                <w:rFonts w:cs="Arial"/>
                <w:color w:val="000000"/>
                <w:lang w:eastAsia="zh-CN"/>
              </w:rPr>
              <w:t>Uplink OLTD info FDD</w:t>
            </w:r>
          </w:p>
          <w:p w:rsidR="00822673" w:rsidRPr="00A50E03" w:rsidRDefault="000955F3" w:rsidP="00822673">
            <w:pPr>
              <w:pStyle w:val="TAL"/>
              <w:rPr>
                <w:rFonts w:cs="Arial"/>
                <w:color w:val="000000"/>
              </w:rPr>
            </w:pPr>
            <w:hyperlink w:anchor="Para10p3p6p126" w:history="1">
              <w:r w:rsidR="00822673" w:rsidRPr="00A50E03">
                <w:rPr>
                  <w:rStyle w:val="Hyperlink"/>
                  <w:rFonts w:cs="Arial"/>
                  <w:lang w:eastAsia="zh-CN"/>
                </w:rPr>
                <w:t>10.3.6.126</w:t>
              </w:r>
            </w:hyperlink>
          </w:p>
        </w:tc>
        <w:tc>
          <w:tcPr>
            <w:tcW w:w="85.05pt" w:type="dxa"/>
          </w:tcPr>
          <w:p w:rsidR="00822673" w:rsidRPr="00A50E03" w:rsidRDefault="00822673" w:rsidP="00822673">
            <w:pPr>
              <w:pStyle w:val="TAL"/>
              <w:rPr>
                <w:noProof/>
                <w:lang w:eastAsia="zh-CN"/>
              </w:rPr>
            </w:pPr>
            <w:r w:rsidRPr="00A50E03">
              <w:rPr>
                <w:rFonts w:cs="Arial"/>
                <w:color w:val="000000"/>
                <w:lang w:eastAsia="zh-CN"/>
              </w:rPr>
              <w:t>FDD only</w:t>
            </w:r>
          </w:p>
        </w:tc>
        <w:tc>
          <w:tcPr>
            <w:tcW w:w="49.80pt" w:type="dxa"/>
            <w:gridSpan w:val="2"/>
          </w:tcPr>
          <w:p w:rsidR="00822673" w:rsidRPr="00A50E03" w:rsidRDefault="00822673" w:rsidP="00822673">
            <w:pPr>
              <w:pStyle w:val="TAL"/>
              <w:rPr>
                <w:rFonts w:cs="Arial"/>
                <w:szCs w:val="18"/>
                <w:lang w:eastAsia="zh-CN"/>
              </w:rPr>
            </w:pPr>
            <w:r w:rsidRPr="00A50E03">
              <w:rPr>
                <w:rFonts w:cs="Arial"/>
                <w:color w:val="000000"/>
                <w:lang w:eastAsia="zh-CN"/>
              </w:rPr>
              <w:t>REL-11</w:t>
            </w:r>
          </w:p>
        </w:tc>
      </w:tr>
      <w:tr w:rsidR="00822673" w:rsidRPr="00A50E03" w:rsidTr="00822673">
        <w:tc>
          <w:tcPr>
            <w:tcW w:w="141.60pt" w:type="dxa"/>
          </w:tcPr>
          <w:p w:rsidR="00822673" w:rsidRPr="00A50E03" w:rsidRDefault="00822673" w:rsidP="00822673">
            <w:pPr>
              <w:pStyle w:val="TAL"/>
              <w:rPr>
                <w:rFonts w:cs="Arial"/>
                <w:color w:val="000000"/>
              </w:rPr>
            </w:pPr>
            <w:r w:rsidRPr="00A50E03">
              <w:t>UL 16QAM configuration</w:t>
            </w:r>
          </w:p>
        </w:tc>
        <w:tc>
          <w:tcPr>
            <w:tcW w:w="56.85pt" w:type="dxa"/>
          </w:tcPr>
          <w:p w:rsidR="00822673" w:rsidRPr="00A50E03" w:rsidRDefault="00822673" w:rsidP="00822673">
            <w:pPr>
              <w:pStyle w:val="TAL"/>
              <w:rPr>
                <w:rFonts w:cs="Arial"/>
                <w:color w:val="000000"/>
                <w:lang w:eastAsia="zh-CN"/>
              </w:rPr>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lang w:eastAsia="zh-CN"/>
              </w:rPr>
            </w:pPr>
            <w:r w:rsidRPr="00A50E03">
              <w:t xml:space="preserve">UL 16QAM configuration </w:t>
            </w:r>
            <w:hyperlink w:anchor="Para10p3p6p86o" w:history="1">
              <w:r w:rsidRPr="00A50E03">
                <w:rPr>
                  <w:rStyle w:val="Hyperlink"/>
                </w:rPr>
                <w:t>10.3.6.86o</w:t>
              </w:r>
            </w:hyperlink>
          </w:p>
        </w:tc>
        <w:tc>
          <w:tcPr>
            <w:tcW w:w="85.05pt" w:type="dxa"/>
          </w:tcPr>
          <w:p w:rsidR="00822673" w:rsidRPr="00A50E03" w:rsidRDefault="00822673" w:rsidP="00822673">
            <w:pPr>
              <w:pStyle w:val="TAL"/>
              <w:rPr>
                <w:rFonts w:cs="Arial"/>
                <w:color w:val="000000"/>
                <w:lang w:eastAsia="zh-CN"/>
              </w:rPr>
            </w:pPr>
          </w:p>
        </w:tc>
        <w:tc>
          <w:tcPr>
            <w:tcW w:w="49.80pt" w:type="dxa"/>
            <w:gridSpan w:val="2"/>
          </w:tcPr>
          <w:p w:rsidR="00822673" w:rsidRPr="00A50E03" w:rsidRDefault="00822673" w:rsidP="00822673">
            <w:pPr>
              <w:pStyle w:val="TAL"/>
              <w:rPr>
                <w:rFonts w:cs="Arial"/>
                <w:color w:val="000000"/>
                <w:lang w:eastAsia="zh-CN"/>
              </w:rPr>
            </w:pPr>
            <w:r w:rsidRPr="00A50E03">
              <w:rPr>
                <w:color w:val="000000"/>
              </w:rPr>
              <w:t>REL-11</w:t>
            </w:r>
          </w:p>
        </w:tc>
      </w:tr>
      <w:tr w:rsidR="00822673" w:rsidRPr="00A50E03" w:rsidTr="00822673">
        <w:tc>
          <w:tcPr>
            <w:tcW w:w="141.60pt" w:type="dxa"/>
          </w:tcPr>
          <w:p w:rsidR="00822673" w:rsidRPr="00A50E03" w:rsidRDefault="00822673" w:rsidP="00822673">
            <w:pPr>
              <w:pStyle w:val="TAL"/>
              <w:rPr>
                <w:rFonts w:cs="Arial"/>
                <w:color w:val="000000"/>
              </w:rPr>
            </w:pPr>
            <w:r w:rsidRPr="00A50E03">
              <w:t>UL 64QAM configuration</w:t>
            </w:r>
          </w:p>
        </w:tc>
        <w:tc>
          <w:tcPr>
            <w:tcW w:w="56.85pt" w:type="dxa"/>
          </w:tcPr>
          <w:p w:rsidR="00822673" w:rsidRPr="00A50E03" w:rsidRDefault="00822673" w:rsidP="00822673">
            <w:pPr>
              <w:pStyle w:val="TAL"/>
              <w:rPr>
                <w:rFonts w:cs="Arial"/>
                <w:color w:val="000000"/>
                <w:lang w:eastAsia="zh-CN"/>
              </w:rPr>
            </w:pPr>
            <w:r w:rsidRPr="00A50E03">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lang w:eastAsia="zh-CN"/>
              </w:rPr>
            </w:pPr>
            <w:r w:rsidRPr="00A50E03">
              <w:t xml:space="preserve">UL 64QAM configuration </w:t>
            </w:r>
            <w:hyperlink w:anchor="Para10p3p6p86b" w:history="1">
              <w:r w:rsidRPr="00A50E03">
                <w:rPr>
                  <w:rStyle w:val="Hyperlink"/>
                </w:rPr>
                <w:t>10.3.6.86b</w:t>
              </w:r>
            </w:hyperlink>
          </w:p>
        </w:tc>
        <w:tc>
          <w:tcPr>
            <w:tcW w:w="85.05pt" w:type="dxa"/>
          </w:tcPr>
          <w:p w:rsidR="00822673" w:rsidRPr="00A50E03" w:rsidRDefault="00822673" w:rsidP="00822673">
            <w:pPr>
              <w:pStyle w:val="TAL"/>
              <w:rPr>
                <w:rFonts w:cs="Arial"/>
                <w:color w:val="000000"/>
                <w:lang w:eastAsia="zh-CN"/>
              </w:rPr>
            </w:pPr>
          </w:p>
        </w:tc>
        <w:tc>
          <w:tcPr>
            <w:tcW w:w="49.80pt" w:type="dxa"/>
            <w:gridSpan w:val="2"/>
          </w:tcPr>
          <w:p w:rsidR="00822673" w:rsidRPr="00A50E03" w:rsidRDefault="00822673" w:rsidP="00822673">
            <w:pPr>
              <w:pStyle w:val="TAL"/>
              <w:rPr>
                <w:rFonts w:cs="Arial"/>
                <w:color w:val="000000"/>
                <w:lang w:eastAsia="zh-CN"/>
              </w:rPr>
            </w:pPr>
            <w:r w:rsidRPr="00A50E03">
              <w:rPr>
                <w:color w:val="000000"/>
              </w:rPr>
              <w:t>REL-11</w:t>
            </w:r>
          </w:p>
        </w:tc>
      </w:tr>
      <w:tr w:rsidR="00822673" w:rsidRPr="00A50E03" w:rsidTr="00822673">
        <w:tc>
          <w:tcPr>
            <w:tcW w:w="141.60pt" w:type="dxa"/>
          </w:tcPr>
          <w:p w:rsidR="00822673" w:rsidRPr="00A50E03" w:rsidRDefault="00822673" w:rsidP="00822673">
            <w:pPr>
              <w:pStyle w:val="TAL"/>
              <w:rPr>
                <w:rFonts w:cs="Arial"/>
                <w:color w:val="000000"/>
              </w:rPr>
            </w:pPr>
            <w:r w:rsidRPr="00A50E03">
              <w:rPr>
                <w:rFonts w:cs="Arial"/>
                <w:color w:val="000000"/>
              </w:rPr>
              <w:t>Uplink MIMO info FDD</w:t>
            </w:r>
          </w:p>
        </w:tc>
        <w:tc>
          <w:tcPr>
            <w:tcW w:w="56.85pt" w:type="dxa"/>
          </w:tcPr>
          <w:p w:rsidR="00822673" w:rsidRPr="00A50E03" w:rsidRDefault="00822673" w:rsidP="00822673">
            <w:pPr>
              <w:pStyle w:val="TAL"/>
              <w:rPr>
                <w:rFonts w:cs="Arial"/>
                <w:color w:val="000000"/>
                <w:lang w:eastAsia="zh-CN"/>
              </w:rPr>
            </w:pPr>
            <w:r w:rsidRPr="00A50E03">
              <w:rPr>
                <w:rFonts w:cs="Arial"/>
                <w:color w:val="000000"/>
                <w:lang w:eastAsia="zh-CN"/>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lang w:eastAsia="zh-CN"/>
              </w:rPr>
            </w:pPr>
            <w:r w:rsidRPr="00A50E03">
              <w:rPr>
                <w:rFonts w:cs="Arial"/>
                <w:color w:val="000000"/>
                <w:lang w:eastAsia="zh-CN"/>
              </w:rPr>
              <w:t xml:space="preserve">Uplink MIMO info FDD </w:t>
            </w:r>
            <w:hyperlink w:anchor="Para10p3p6p145" w:history="1">
              <w:r w:rsidRPr="00A50E03">
                <w:rPr>
                  <w:rStyle w:val="Hyperlink"/>
                  <w:rFonts w:cs="Arial"/>
                  <w:lang w:eastAsia="zh-CN"/>
                </w:rPr>
                <w:t>10.3.6.145</w:t>
              </w:r>
            </w:hyperlink>
          </w:p>
        </w:tc>
        <w:tc>
          <w:tcPr>
            <w:tcW w:w="85.05pt" w:type="dxa"/>
          </w:tcPr>
          <w:p w:rsidR="00822673" w:rsidRPr="00A50E03" w:rsidRDefault="00822673" w:rsidP="00822673">
            <w:pPr>
              <w:pStyle w:val="TAL"/>
              <w:rPr>
                <w:rFonts w:cs="Arial"/>
                <w:color w:val="000000"/>
                <w:lang w:eastAsia="zh-CN"/>
              </w:rPr>
            </w:pPr>
            <w:r w:rsidRPr="00A50E03">
              <w:rPr>
                <w:rFonts w:cs="Arial"/>
                <w:color w:val="000000"/>
                <w:lang w:eastAsia="zh-CN"/>
              </w:rPr>
              <w:t>FDD only</w:t>
            </w:r>
          </w:p>
        </w:tc>
        <w:tc>
          <w:tcPr>
            <w:tcW w:w="49.80pt" w:type="dxa"/>
            <w:gridSpan w:val="2"/>
          </w:tcPr>
          <w:p w:rsidR="00822673" w:rsidRPr="00A50E03" w:rsidRDefault="00822673" w:rsidP="00822673">
            <w:pPr>
              <w:pStyle w:val="TAL"/>
              <w:rPr>
                <w:rFonts w:cs="Arial"/>
                <w:color w:val="000000"/>
                <w:lang w:eastAsia="zh-CN"/>
              </w:rPr>
            </w:pPr>
            <w:r w:rsidRPr="00A50E03">
              <w:rPr>
                <w:rFonts w:cs="Arial"/>
                <w:color w:val="000000"/>
                <w:lang w:eastAsia="zh-CN"/>
              </w:rPr>
              <w:t>REL-11</w:t>
            </w:r>
          </w:p>
        </w:tc>
      </w:tr>
      <w:tr w:rsidR="00822673" w:rsidRPr="00A50E03" w:rsidTr="00822673">
        <w:tc>
          <w:tcPr>
            <w:tcW w:w="141.60pt" w:type="dxa"/>
          </w:tcPr>
          <w:p w:rsidR="00822673" w:rsidRPr="00A50E03" w:rsidRDefault="00822673" w:rsidP="00822673">
            <w:pPr>
              <w:pStyle w:val="TAL"/>
              <w:rPr>
                <w:rFonts w:cs="Arial"/>
                <w:color w:val="000000"/>
              </w:rPr>
            </w:pPr>
            <w:r w:rsidRPr="00A50E03">
              <w:rPr>
                <w:rFonts w:hint="eastAsia"/>
                <w:color w:val="000000"/>
                <w:lang w:eastAsia="zh-CN"/>
              </w:rPr>
              <w:t>DPCCH2 info FDD</w:t>
            </w:r>
          </w:p>
        </w:tc>
        <w:tc>
          <w:tcPr>
            <w:tcW w:w="56.85pt" w:type="dxa"/>
          </w:tcPr>
          <w:p w:rsidR="00822673" w:rsidRPr="00A50E03" w:rsidRDefault="00822673" w:rsidP="00822673">
            <w:pPr>
              <w:pStyle w:val="TAL"/>
              <w:rPr>
                <w:rFonts w:cs="Arial"/>
                <w:color w:val="000000"/>
                <w:lang w:eastAsia="zh-CN"/>
              </w:rPr>
            </w:pPr>
            <w:r w:rsidRPr="00A50E03">
              <w:rPr>
                <w:rFonts w:hint="eastAsia"/>
                <w:color w:val="000000"/>
                <w:lang w:eastAsia="zh-CN"/>
              </w:rPr>
              <w:t>OP</w:t>
            </w:r>
          </w:p>
        </w:tc>
        <w:tc>
          <w:tcPr>
            <w:tcW w:w="56.75pt" w:type="dxa"/>
          </w:tcPr>
          <w:p w:rsidR="00822673" w:rsidRPr="00A50E03" w:rsidRDefault="00822673" w:rsidP="00822673">
            <w:pPr>
              <w:pStyle w:val="TAL"/>
            </w:pPr>
          </w:p>
        </w:tc>
        <w:tc>
          <w:tcPr>
            <w:tcW w:w="63.75pt" w:type="dxa"/>
          </w:tcPr>
          <w:p w:rsidR="00822673" w:rsidRPr="00A50E03" w:rsidRDefault="00822673" w:rsidP="00822673">
            <w:pPr>
              <w:pStyle w:val="TAL"/>
              <w:rPr>
                <w:rFonts w:cs="Arial"/>
                <w:color w:val="000000"/>
                <w:lang w:eastAsia="zh-CN"/>
              </w:rPr>
            </w:pPr>
            <w:r w:rsidRPr="00A50E03">
              <w:rPr>
                <w:rFonts w:hint="eastAsia"/>
                <w:color w:val="000000"/>
                <w:lang w:eastAsia="zh-CN"/>
              </w:rPr>
              <w:t xml:space="preserve">DPCCH2 info FDD </w:t>
            </w:r>
            <w:hyperlink w:anchor="Para10p3p6p148" w:history="1">
              <w:r w:rsidRPr="00A50E03">
                <w:rPr>
                  <w:rStyle w:val="Hyperlink"/>
                  <w:rFonts w:hint="eastAsia"/>
                  <w:lang w:eastAsia="zh-CN"/>
                </w:rPr>
                <w:t>10.3.6.</w:t>
              </w:r>
              <w:r w:rsidRPr="00A50E03">
                <w:rPr>
                  <w:rStyle w:val="Hyperlink"/>
                  <w:lang w:eastAsia="zh-CN"/>
                </w:rPr>
                <w:t>148</w:t>
              </w:r>
            </w:hyperlink>
          </w:p>
        </w:tc>
        <w:tc>
          <w:tcPr>
            <w:tcW w:w="85.05pt" w:type="dxa"/>
          </w:tcPr>
          <w:p w:rsidR="00822673" w:rsidRPr="00A50E03" w:rsidRDefault="00822673" w:rsidP="00822673">
            <w:pPr>
              <w:pStyle w:val="TAL"/>
              <w:rPr>
                <w:rFonts w:cs="Arial"/>
                <w:color w:val="000000"/>
                <w:lang w:eastAsia="zh-CN"/>
              </w:rPr>
            </w:pPr>
            <w:r w:rsidRPr="00A50E03">
              <w:rPr>
                <w:rFonts w:hint="eastAsia"/>
                <w:color w:val="000000"/>
                <w:lang w:eastAsia="zh-CN"/>
              </w:rPr>
              <w:t>FDD only</w:t>
            </w:r>
          </w:p>
        </w:tc>
        <w:tc>
          <w:tcPr>
            <w:tcW w:w="49.80pt" w:type="dxa"/>
            <w:gridSpan w:val="2"/>
          </w:tcPr>
          <w:p w:rsidR="00822673" w:rsidRPr="00A50E03" w:rsidRDefault="00822673" w:rsidP="00822673">
            <w:pPr>
              <w:pStyle w:val="TAL"/>
              <w:rPr>
                <w:rFonts w:cs="Arial"/>
                <w:color w:val="000000"/>
                <w:lang w:eastAsia="zh-CN"/>
              </w:rPr>
            </w:pPr>
            <w:r w:rsidRPr="00A50E03">
              <w:rPr>
                <w:rFonts w:hint="eastAsia"/>
                <w:color w:val="000000"/>
                <w:lang w:eastAsia="zh-CN"/>
              </w:rPr>
              <w:t>REL-12</w:t>
            </w:r>
          </w:p>
        </w:tc>
      </w:tr>
    </w:tbl>
    <w:p w:rsidR="00822673" w:rsidRPr="00A50E03" w:rsidRDefault="00822673" w:rsidP="00822673">
      <w:pPr>
        <w:rPr>
          <w:color w:val="000000"/>
        </w:rPr>
      </w:pPr>
    </w:p>
    <w:p w:rsidR="00822673" w:rsidRPr="00A50E03" w:rsidRDefault="00822673" w:rsidP="00822673">
      <w:pPr>
        <w:pStyle w:val="Heading4"/>
      </w:pPr>
      <w:bookmarkStart w:id="1011" w:name="_Toc477471575"/>
      <w:bookmarkStart w:id="1012" w:name="Para10p3p6p80"/>
      <w:r w:rsidRPr="00A50E03">
        <w:rPr>
          <w:color w:val="000000"/>
        </w:rPr>
        <w:t>10.3.6.80</w:t>
      </w:r>
      <w:r w:rsidRPr="00A50E03">
        <w:rPr>
          <w:color w:val="000000"/>
        </w:rPr>
        <w:tab/>
        <w:t>TFC Control duration</w:t>
      </w:r>
      <w:bookmarkEnd w:id="1011"/>
    </w:p>
    <w:tbl>
      <w:tblPr>
        <w:tblW w:w="453.60pt" w:type="dxa"/>
        <w:tblInd w:w="19.6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01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TFC Control duration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 2, 4, 8, 16, 24, 32, 48, 64, 128, 192, 256, 512)</w:t>
            </w:r>
          </w:p>
        </w:tc>
        <w:tc>
          <w:tcPr>
            <w:tcW w:w="134.65pt" w:type="dxa"/>
          </w:tcPr>
          <w:p w:rsidR="00822673" w:rsidRPr="00A50E03" w:rsidRDefault="00822673" w:rsidP="00822673">
            <w:pPr>
              <w:pStyle w:val="TALCharChar"/>
              <w:rPr>
                <w:color w:val="000000"/>
              </w:rPr>
            </w:pPr>
            <w:r w:rsidRPr="00A50E03">
              <w:rPr>
                <w:color w:val="000000"/>
              </w:rPr>
              <w:t>Defines the period in multiples of 10 ms frames for which the defined TFC sub-set is to be applied.</w:t>
            </w:r>
          </w:p>
        </w:tc>
      </w:tr>
    </w:tbl>
    <w:p w:rsidR="00822673" w:rsidRPr="00A50E03" w:rsidRDefault="00822673" w:rsidP="00822673">
      <w:pPr>
        <w:rPr>
          <w:color w:val="000000"/>
        </w:rPr>
      </w:pPr>
    </w:p>
    <w:p w:rsidR="00822673" w:rsidRPr="00A50E03" w:rsidRDefault="00822673" w:rsidP="00822673">
      <w:pPr>
        <w:pStyle w:val="Heading4"/>
      </w:pPr>
      <w:bookmarkStart w:id="1013" w:name="_Toc477471576"/>
      <w:bookmarkStart w:id="1014" w:name="Para10p3p6p81"/>
      <w:r w:rsidRPr="00A50E03">
        <w:rPr>
          <w:color w:val="000000"/>
        </w:rPr>
        <w:t>10.3.6.81</w:t>
      </w:r>
      <w:r w:rsidRPr="00A50E03">
        <w:rPr>
          <w:color w:val="000000"/>
        </w:rPr>
        <w:tab/>
        <w:t>Void</w:t>
      </w:r>
      <w:bookmarkEnd w:id="1013"/>
    </w:p>
    <w:bookmarkEnd w:id="1014"/>
    <w:p w:rsidR="00822673" w:rsidRPr="00A50E03" w:rsidRDefault="00822673" w:rsidP="00822673">
      <w:pPr>
        <w:rPr>
          <w:color w:val="000000"/>
        </w:rPr>
      </w:pPr>
    </w:p>
    <w:p w:rsidR="00822673" w:rsidRPr="00A50E03" w:rsidRDefault="00822673" w:rsidP="00822673">
      <w:pPr>
        <w:pStyle w:val="Heading4"/>
      </w:pPr>
      <w:bookmarkStart w:id="1015" w:name="_Toc477471577"/>
      <w:bookmarkStart w:id="1016" w:name="Para10p3p6p82"/>
      <w:r w:rsidRPr="00A50E03">
        <w:rPr>
          <w:color w:val="000000"/>
        </w:rPr>
        <w:t>10.3.6.82</w:t>
      </w:r>
      <w:r w:rsidRPr="00A50E03">
        <w:rPr>
          <w:color w:val="000000"/>
        </w:rPr>
        <w:tab/>
        <w:t>TGPSI</w:t>
      </w:r>
      <w:bookmarkEnd w:id="101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01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TGPSI</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Integer(1..MaxTGPS)</w:t>
            </w:r>
          </w:p>
        </w:tc>
        <w:tc>
          <w:tcPr>
            <w:tcW w:w="134.6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Transmission Gap Pattern Sequence Identifier</w:t>
            </w:r>
          </w:p>
          <w:p w:rsidR="00822673" w:rsidRPr="00A50E03" w:rsidRDefault="00822673" w:rsidP="00822673">
            <w:pPr>
              <w:pStyle w:val="TALCharChar"/>
              <w:keepNext w:val="0"/>
              <w:keepLines w:val="0"/>
              <w:widowControl w:val="0"/>
              <w:rPr>
                <w:color w:val="000000"/>
              </w:rPr>
            </w:pPr>
            <w:r w:rsidRPr="00A50E03">
              <w:rPr>
                <w:color w:val="000000"/>
              </w:rPr>
              <w:t>Establish a reference to the compressed mode pattern</w:t>
            </w:r>
            <w:r w:rsidRPr="00A50E03">
              <w:rPr>
                <w:rFonts w:eastAsia="Arial Unicode MS"/>
                <w:color w:val="000000"/>
                <w:lang w:eastAsia="zh-CN"/>
              </w:rPr>
              <w:t xml:space="preserve"> sequence</w:t>
            </w:r>
            <w:r w:rsidRPr="00A50E03">
              <w:rPr>
                <w:color w:val="000000"/>
              </w:rPr>
              <w:t>. Up to &lt;MaxTGPS&gt; simultaneous compressed mode pattern</w:t>
            </w:r>
            <w:r w:rsidRPr="00A50E03">
              <w:rPr>
                <w:rFonts w:eastAsia="Arial Unicode MS"/>
                <w:color w:val="000000"/>
                <w:lang w:eastAsia="zh-CN"/>
              </w:rPr>
              <w:t xml:space="preserve"> sequence</w:t>
            </w:r>
            <w:r w:rsidRPr="00A50E03">
              <w:rPr>
                <w:color w:val="000000"/>
              </w:rPr>
              <w:t>s can be used.</w:t>
            </w:r>
          </w:p>
        </w:tc>
      </w:tr>
    </w:tbl>
    <w:p w:rsidR="00822673" w:rsidRPr="00A50E03" w:rsidRDefault="00822673" w:rsidP="00822673">
      <w:pPr>
        <w:rPr>
          <w:color w:val="000000"/>
        </w:rPr>
      </w:pPr>
    </w:p>
    <w:p w:rsidR="00822673" w:rsidRPr="00A50E03" w:rsidRDefault="00822673" w:rsidP="00822673">
      <w:pPr>
        <w:pStyle w:val="Heading4"/>
      </w:pPr>
      <w:bookmarkStart w:id="1017" w:name="_Toc477471578"/>
      <w:bookmarkStart w:id="1018" w:name="Para10p3p6p83"/>
      <w:r w:rsidRPr="00A50E03">
        <w:rPr>
          <w:color w:val="000000"/>
        </w:rPr>
        <w:t>10.3.6.83</w:t>
      </w:r>
      <w:r w:rsidRPr="00A50E03">
        <w:rPr>
          <w:color w:val="000000"/>
        </w:rPr>
        <w:tab/>
        <w:t>Time info</w:t>
      </w:r>
      <w:bookmarkEnd w:id="101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01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Activation time</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Activation time </w:t>
            </w:r>
            <w:hyperlink w:anchor="Para10p3p3p1" w:history="1">
              <w:r w:rsidRPr="00A50E03">
                <w:rPr>
                  <w:rStyle w:val="Hyperlink"/>
                </w:rPr>
                <w:t>10.3.3.1</w:t>
              </w:r>
            </w:hyperlink>
          </w:p>
        </w:tc>
        <w:tc>
          <w:tcPr>
            <w:tcW w:w="134.65pt" w:type="dxa"/>
          </w:tcPr>
          <w:p w:rsidR="00822673" w:rsidRPr="00A50E03" w:rsidRDefault="00822673" w:rsidP="00822673">
            <w:pPr>
              <w:pStyle w:val="TALCharChar"/>
              <w:rPr>
                <w:color w:val="000000"/>
              </w:rPr>
            </w:pPr>
            <w:r w:rsidRPr="00A50E03">
              <w:rPr>
                <w:color w:val="000000"/>
              </w:rPr>
              <w:t>Frame number start of the physical channel existence. Default value is "Now"</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Duration</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Integer(1..4096, infinite)</w:t>
            </w:r>
          </w:p>
        </w:tc>
        <w:tc>
          <w:tcPr>
            <w:tcW w:w="134.65pt" w:type="dxa"/>
          </w:tcPr>
          <w:p w:rsidR="00822673" w:rsidRPr="00A50E03" w:rsidRDefault="00822673" w:rsidP="00822673">
            <w:pPr>
              <w:pStyle w:val="TALCharChar"/>
              <w:rPr>
                <w:color w:val="000000"/>
              </w:rPr>
            </w:pPr>
            <w:r w:rsidRPr="00A50E03">
              <w:rPr>
                <w:color w:val="000000"/>
              </w:rPr>
              <w:t>Total number of frames the physical channel will exist. Default value is "infinite".</w:t>
            </w:r>
          </w:p>
        </w:tc>
      </w:tr>
    </w:tbl>
    <w:p w:rsidR="00822673" w:rsidRPr="00A50E03" w:rsidRDefault="00822673" w:rsidP="00822673">
      <w:pPr>
        <w:rPr>
          <w:color w:val="000000"/>
        </w:rPr>
      </w:pPr>
    </w:p>
    <w:p w:rsidR="00822673" w:rsidRPr="00A50E03" w:rsidRDefault="00822673" w:rsidP="00822673">
      <w:pPr>
        <w:pStyle w:val="Heading4"/>
        <w:rPr>
          <w:shd w:val="pct15" w:color="auto" w:fill="FFFFFF"/>
          <w:lang w:eastAsia="zh-CN"/>
        </w:rPr>
      </w:pPr>
      <w:bookmarkStart w:id="1019" w:name="_Toc477471579"/>
      <w:bookmarkStart w:id="1020" w:name="Para10p3p6p83a"/>
      <w:r w:rsidRPr="00A50E03">
        <w:rPr>
          <w:color w:val="000000"/>
        </w:rPr>
        <w:t>10.3.6.</w:t>
      </w:r>
      <w:r w:rsidRPr="00A50E03">
        <w:rPr>
          <w:color w:val="000000"/>
          <w:lang w:eastAsia="zh-CN"/>
        </w:rPr>
        <w:t>83a</w:t>
      </w:r>
      <w:r w:rsidRPr="00A50E03">
        <w:tab/>
        <w:t>Time Slot LCR</w:t>
      </w:r>
      <w:r w:rsidRPr="00A50E03">
        <w:rPr>
          <w:lang w:eastAsia="zh-CN"/>
        </w:rPr>
        <w:t xml:space="preserve"> Extension</w:t>
      </w:r>
      <w:bookmarkEnd w:id="1019"/>
      <w:r w:rsidRPr="00A50E03">
        <w:rPr>
          <w:lang w:eastAsia="zh-CN"/>
        </w:rPr>
        <w:t xml:space="preserve"> </w:t>
      </w:r>
    </w:p>
    <w:tbl>
      <w:tblPr>
        <w:tblW w:w="453.65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6"/>
        <w:gridCol w:w="1134"/>
        <w:gridCol w:w="1134"/>
        <w:gridCol w:w="1276"/>
        <w:gridCol w:w="2693"/>
      </w:tblGrid>
      <w:tr w:rsidR="00822673" w:rsidRPr="00A50E03" w:rsidTr="00822673">
        <w:tc>
          <w:tcPr>
            <w:tcW w:w="141.80pt" w:type="dxa"/>
          </w:tcPr>
          <w:bookmarkEnd w:id="1020"/>
          <w:p w:rsidR="00822673" w:rsidRPr="00A50E03" w:rsidRDefault="00822673" w:rsidP="00822673">
            <w:pPr>
              <w:pStyle w:val="TAH"/>
            </w:pPr>
            <w:r w:rsidRPr="00A50E03">
              <w:t>IE/Group Name</w:t>
            </w:r>
          </w:p>
        </w:tc>
        <w:tc>
          <w:tcPr>
            <w:tcW w:w="56.70pt" w:type="dxa"/>
          </w:tcPr>
          <w:p w:rsidR="00822673" w:rsidRPr="00A50E03" w:rsidRDefault="00822673" w:rsidP="00822673">
            <w:pPr>
              <w:pStyle w:val="TAH"/>
            </w:pPr>
            <w:r w:rsidRPr="00A50E03">
              <w:t>Presence</w:t>
            </w:r>
          </w:p>
        </w:tc>
        <w:tc>
          <w:tcPr>
            <w:tcW w:w="56.70pt" w:type="dxa"/>
          </w:tcPr>
          <w:p w:rsidR="00822673" w:rsidRPr="00A50E03" w:rsidRDefault="00822673" w:rsidP="00822673">
            <w:pPr>
              <w:pStyle w:val="TAH"/>
            </w:pPr>
            <w:r w:rsidRPr="00A50E03">
              <w:t>Range</w:t>
            </w:r>
          </w:p>
        </w:tc>
        <w:tc>
          <w:tcPr>
            <w:tcW w:w="63.80pt" w:type="dxa"/>
          </w:tcPr>
          <w:p w:rsidR="00822673" w:rsidRPr="00A50E03" w:rsidRDefault="00822673" w:rsidP="00822673">
            <w:pPr>
              <w:pStyle w:val="TAH"/>
            </w:pPr>
            <w:r w:rsidRPr="00A50E03">
              <w:t>IE Type and Reference</w:t>
            </w:r>
          </w:p>
        </w:tc>
        <w:tc>
          <w:tcPr>
            <w:tcW w:w="134.65pt" w:type="dxa"/>
          </w:tcPr>
          <w:p w:rsidR="00822673" w:rsidRPr="00A50E03" w:rsidRDefault="00822673" w:rsidP="00822673">
            <w:pPr>
              <w:pStyle w:val="TAH"/>
            </w:pPr>
            <w:r w:rsidRPr="00A50E03">
              <w:t>Semantics Description</w:t>
            </w:r>
          </w:p>
        </w:tc>
      </w:tr>
      <w:tr w:rsidR="00822673" w:rsidRPr="00A50E03" w:rsidTr="00822673">
        <w:tc>
          <w:tcPr>
            <w:tcW w:w="141.80pt" w:type="dxa"/>
          </w:tcPr>
          <w:p w:rsidR="00822673" w:rsidRPr="00A50E03" w:rsidRDefault="00822673" w:rsidP="00822673">
            <w:pPr>
              <w:pStyle w:val="TAL"/>
            </w:pPr>
            <w:r w:rsidRPr="00A50E03">
              <w:t>Time Slot LCR Extension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lang w:eastAsia="zh-CN"/>
              </w:rPr>
              <w:t>TS</w:t>
            </w:r>
            <w:r w:rsidRPr="00A50E03">
              <w:t>7, …)</w:t>
            </w:r>
          </w:p>
        </w:tc>
        <w:tc>
          <w:tcPr>
            <w:tcW w:w="134.65pt" w:type="dxa"/>
          </w:tcPr>
          <w:p w:rsidR="00822673" w:rsidRPr="00A50E03" w:rsidRDefault="00822673" w:rsidP="00822673">
            <w:pPr>
              <w:pStyle w:val="TAL"/>
              <w:rPr>
                <w:lang w:eastAsia="zh-CN"/>
              </w:rPr>
            </w:pPr>
            <w:r w:rsidRPr="00A50E03">
              <w:rPr>
                <w:lang w:eastAsia="zh-CN"/>
              </w:rPr>
              <w:t>TS7 indicates the MBSFN Special Timeslot for 1.28 Mcps TDD MBSFN Dedicated Carrier. Three spare values are reserved.</w:t>
            </w:r>
          </w:p>
        </w:tc>
      </w:tr>
    </w:tbl>
    <w:p w:rsidR="00822673" w:rsidRPr="00A50E03" w:rsidRDefault="00822673" w:rsidP="00822673">
      <w:pPr>
        <w:rPr>
          <w:color w:val="000000"/>
        </w:rPr>
      </w:pPr>
    </w:p>
    <w:p w:rsidR="00822673" w:rsidRPr="00A50E03" w:rsidRDefault="00822673" w:rsidP="00822673">
      <w:pPr>
        <w:pStyle w:val="Heading4"/>
      </w:pPr>
      <w:bookmarkStart w:id="1021" w:name="_Toc477471580"/>
      <w:bookmarkStart w:id="1022" w:name="Para10p3p6p84"/>
      <w:r w:rsidRPr="00A50E03">
        <w:rPr>
          <w:color w:val="000000"/>
        </w:rPr>
        <w:t>10.3.6.84</w:t>
      </w:r>
      <w:r w:rsidRPr="00A50E03">
        <w:rPr>
          <w:color w:val="000000"/>
        </w:rPr>
        <w:tab/>
        <w:t>Timeslot number</w:t>
      </w:r>
      <w:bookmarkEnd w:id="102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1022"/>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 xml:space="preserve">CHOICE </w:t>
            </w:r>
            <w:r w:rsidRPr="00A50E03">
              <w:rPr>
                <w:b w:val="0"/>
                <w:i/>
                <w:iCs/>
                <w:color w:val="000000"/>
              </w:rPr>
              <w:t>TDD option</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H"/>
              <w:keepNext w:val="0"/>
              <w:jc w:val="start"/>
              <w:rPr>
                <w:rFonts w:ascii="Times New Roman" w:hAnsi="Times New Roman"/>
                <w:b w:val="0"/>
                <w:color w:val="000000"/>
              </w:rPr>
            </w:pPr>
          </w:p>
        </w:tc>
        <w:tc>
          <w:tcPr>
            <w:tcW w:w="85.05pt" w:type="dxa"/>
          </w:tcPr>
          <w:p w:rsidR="00822673" w:rsidRPr="00A50E03" w:rsidRDefault="00822673" w:rsidP="00822673">
            <w:pPr>
              <w:pStyle w:val="TAH"/>
              <w:keepNext w:val="0"/>
              <w:jc w:val="start"/>
              <w:rPr>
                <w:rFonts w:ascii="Times New Roman" w:hAnsi="Times New Roman"/>
                <w:b w:val="0"/>
                <w:color w:val="000000"/>
              </w:rPr>
            </w:pPr>
          </w:p>
        </w:tc>
        <w:tc>
          <w:tcPr>
            <w:tcW w:w="49.60pt" w:type="dxa"/>
          </w:tcPr>
          <w:p w:rsidR="00822673" w:rsidRPr="00A50E03" w:rsidRDefault="00822673" w:rsidP="00822673">
            <w:pPr>
              <w:pStyle w:val="TAH"/>
              <w:keepNext w:val="0"/>
              <w:jc w:val="start"/>
              <w:rPr>
                <w:b w:val="0"/>
                <w:color w:val="000000"/>
              </w:rPr>
            </w:pPr>
            <w:r w:rsidRPr="00A50E03">
              <w:rPr>
                <w:b w:val="0"/>
                <w:color w:val="000000"/>
              </w:rPr>
              <w:t>REL-4</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&gt;3.84 Mcps TDD</w:t>
            </w: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56.70pt" w:type="dxa"/>
          </w:tcPr>
          <w:p w:rsidR="00822673" w:rsidRPr="00A50E03" w:rsidRDefault="00822673" w:rsidP="00822673">
            <w:pPr>
              <w:pStyle w:val="TAH"/>
              <w:keepNext w:val="0"/>
              <w:jc w:val="start"/>
              <w:rPr>
                <w:rFonts w:ascii="Times New Roman" w:hAnsi="Times New Roman"/>
                <w:b w:val="0"/>
                <w:color w:val="000000"/>
              </w:rPr>
            </w:pPr>
          </w:p>
        </w:tc>
        <w:tc>
          <w:tcPr>
            <w:tcW w:w="63.80pt" w:type="dxa"/>
          </w:tcPr>
          <w:p w:rsidR="00822673" w:rsidRPr="00A50E03" w:rsidRDefault="00822673" w:rsidP="00822673">
            <w:pPr>
              <w:pStyle w:val="TAH"/>
              <w:keepNext w:val="0"/>
              <w:jc w:val="start"/>
              <w:rPr>
                <w:rFonts w:ascii="Times New Roman" w:hAnsi="Times New Roman"/>
                <w:b w:val="0"/>
                <w:color w:val="000000"/>
              </w:rPr>
            </w:pPr>
          </w:p>
        </w:tc>
        <w:tc>
          <w:tcPr>
            <w:tcW w:w="85.05pt" w:type="dxa"/>
          </w:tcPr>
          <w:p w:rsidR="00822673" w:rsidRPr="00A50E03" w:rsidRDefault="00822673" w:rsidP="00822673">
            <w:pPr>
              <w:pStyle w:val="TAH"/>
              <w:keepNext w:val="0"/>
              <w:jc w:val="start"/>
              <w:rPr>
                <w:rFonts w:ascii="Times New Roman" w:hAnsi="Times New Roman"/>
                <w:b w:val="0"/>
                <w:color w:val="000000"/>
              </w:rPr>
            </w:pPr>
          </w:p>
        </w:tc>
        <w:tc>
          <w:tcPr>
            <w:tcW w:w="49.60pt" w:type="dxa"/>
          </w:tcPr>
          <w:p w:rsidR="00822673" w:rsidRPr="00A50E03" w:rsidRDefault="00822673" w:rsidP="00822673">
            <w:pPr>
              <w:pStyle w:val="TAH"/>
              <w:keepNext w:val="0"/>
              <w:jc w:val="start"/>
              <w:rPr>
                <w:rFonts w:ascii="Times New Roman" w:hAnsi="Times New Roman"/>
                <w:b w:val="0"/>
                <w:color w:val="000000"/>
              </w:rPr>
            </w:pPr>
            <w:r w:rsidRPr="00A50E03">
              <w:rPr>
                <w:b w:val="0"/>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&gt;&gt;Timeslot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Integer(0..14)</w:t>
            </w:r>
          </w:p>
        </w:tc>
        <w:tc>
          <w:tcPr>
            <w:tcW w:w="85.05pt" w:type="dxa"/>
          </w:tcPr>
          <w:p w:rsidR="00822673" w:rsidRPr="00A50E03" w:rsidRDefault="00822673" w:rsidP="00822673">
            <w:pPr>
              <w:pStyle w:val="TALCharChar"/>
              <w:keepNext w:val="0"/>
              <w:rPr>
                <w:color w:val="000000"/>
              </w:rPr>
            </w:pPr>
            <w:r w:rsidRPr="00A50E03">
              <w:rPr>
                <w:color w:val="000000"/>
              </w:rPr>
              <w:t>Timeslot within a frame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&gt;&gt;Timeslot number</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Integer(0..14)</w:t>
            </w:r>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Timeslot within a frame</w:t>
            </w: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&gt;&gt;Timeslot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Integer(0..6)</w:t>
            </w:r>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Timeslot within a subframe</w:t>
            </w: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bl>
    <w:p w:rsidR="00822673" w:rsidRPr="00A50E03" w:rsidRDefault="00822673" w:rsidP="00822673">
      <w:pPr>
        <w:rPr>
          <w:color w:val="000000"/>
        </w:rPr>
      </w:pPr>
    </w:p>
    <w:p w:rsidR="00822673" w:rsidRPr="00A50E03" w:rsidRDefault="00822673" w:rsidP="00822673">
      <w:pPr>
        <w:pStyle w:val="Heading4"/>
      </w:pPr>
      <w:bookmarkStart w:id="1023" w:name="_Toc477471581"/>
      <w:bookmarkStart w:id="1024" w:name="Para10p3p6p85"/>
      <w:r w:rsidRPr="00A50E03">
        <w:rPr>
          <w:color w:val="000000"/>
        </w:rPr>
        <w:t>10.3.6.85</w:t>
      </w:r>
      <w:r w:rsidRPr="00A50E03">
        <w:rPr>
          <w:color w:val="000000"/>
        </w:rPr>
        <w:tab/>
        <w:t>TPC combination index</w:t>
      </w:r>
      <w:bookmarkEnd w:id="1023"/>
    </w:p>
    <w:bookmarkEnd w:id="1024"/>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11.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903"/>
      </w:tblGrid>
      <w:tr w:rsidR="00822673" w:rsidRPr="00A50E03" w:rsidTr="00822673">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45.15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Height w:val="225"/>
        </w:trPr>
        <w:tc>
          <w:tcPr>
            <w:tcW w:w="112.90pt" w:type="dxa"/>
            <w:vMerge w:val="restart"/>
          </w:tcPr>
          <w:p w:rsidR="00822673" w:rsidRPr="00A50E03" w:rsidRDefault="00822673" w:rsidP="00822673">
            <w:pPr>
              <w:pStyle w:val="TALCharChar"/>
              <w:rPr>
                <w:color w:val="000000"/>
              </w:rPr>
            </w:pPr>
            <w:r w:rsidRPr="00A50E03">
              <w:rPr>
                <w:color w:val="000000"/>
              </w:rPr>
              <w:t>TPC combination index</w:t>
            </w:r>
          </w:p>
        </w:tc>
        <w:tc>
          <w:tcPr>
            <w:tcW w:w="46.70pt" w:type="dxa"/>
            <w:vMerge w:val="restart"/>
          </w:tcPr>
          <w:p w:rsidR="00822673" w:rsidRPr="00A50E03" w:rsidRDefault="00822673" w:rsidP="00822673">
            <w:pPr>
              <w:pStyle w:val="TALCharChar"/>
              <w:rPr>
                <w:color w:val="000000"/>
              </w:rPr>
            </w:pPr>
            <w:r w:rsidRPr="00A50E03">
              <w:rPr>
                <w:color w:val="000000"/>
              </w:rPr>
              <w:t>MP</w:t>
            </w:r>
          </w:p>
        </w:tc>
        <w:tc>
          <w:tcPr>
            <w:tcW w:w="46.70pt" w:type="dxa"/>
            <w:vMerge w:val="restart"/>
          </w:tcPr>
          <w:p w:rsidR="00822673" w:rsidRPr="00A50E03" w:rsidRDefault="00822673" w:rsidP="00822673">
            <w:pPr>
              <w:pStyle w:val="TALCharChar"/>
              <w:rPr>
                <w:color w:val="000000"/>
              </w:rPr>
            </w:pPr>
          </w:p>
        </w:tc>
        <w:tc>
          <w:tcPr>
            <w:tcW w:w="52.25pt" w:type="dxa"/>
            <w:vMerge w:val="restart"/>
          </w:tcPr>
          <w:p w:rsidR="00822673" w:rsidRPr="00A50E03" w:rsidRDefault="00822673" w:rsidP="00822673">
            <w:pPr>
              <w:pStyle w:val="TALCharChar"/>
              <w:rPr>
                <w:color w:val="000000"/>
              </w:rPr>
            </w:pPr>
            <w:r w:rsidRPr="00A50E03">
              <w:rPr>
                <w:color w:val="000000"/>
              </w:rPr>
              <w:t>Integer(0..5)</w:t>
            </w:r>
          </w:p>
        </w:tc>
        <w:tc>
          <w:tcPr>
            <w:tcW w:w="107.35pt" w:type="dxa"/>
          </w:tcPr>
          <w:p w:rsidR="00822673" w:rsidRPr="00A50E03" w:rsidRDefault="00822673" w:rsidP="00822673">
            <w:pPr>
              <w:pStyle w:val="TALCharChar"/>
              <w:rPr>
                <w:color w:val="000000"/>
              </w:rPr>
            </w:pPr>
            <w:r w:rsidRPr="00A50E03">
              <w:rPr>
                <w:color w:val="000000"/>
              </w:rPr>
              <w:t>Radio links with the same index have TPC bits, which for the UE are known to be the same.</w:t>
            </w:r>
          </w:p>
        </w:tc>
        <w:tc>
          <w:tcPr>
            <w:tcW w:w="45.15pt" w:type="dxa"/>
          </w:tcPr>
          <w:p w:rsidR="00822673" w:rsidRPr="00A50E03" w:rsidRDefault="00822673" w:rsidP="00822673">
            <w:pPr>
              <w:pStyle w:val="TALCharChar"/>
              <w:rPr>
                <w:color w:val="000000"/>
              </w:rPr>
            </w:pPr>
          </w:p>
        </w:tc>
      </w:tr>
      <w:tr w:rsidR="00822673" w:rsidRPr="00A50E03" w:rsidTr="00822673">
        <w:trPr>
          <w:cantSplit/>
          <w:trHeight w:val="225"/>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52.25pt" w:type="dxa"/>
            <w:vMerge/>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color w:val="000000"/>
              </w:rPr>
              <w:t>Radio links that are part of the E-DCH active set and with the same index have acknowledgement feedback signals on the E-HICH which for the UE are known to be the same.</w:t>
            </w:r>
          </w:p>
        </w:tc>
        <w:tc>
          <w:tcPr>
            <w:tcW w:w="45.15pt" w:type="dxa"/>
          </w:tcPr>
          <w:p w:rsidR="00822673" w:rsidRPr="00A50E03" w:rsidRDefault="00822673" w:rsidP="00822673">
            <w:pPr>
              <w:pStyle w:val="TALCharChar"/>
              <w:rPr>
                <w:color w:val="000000"/>
              </w:rPr>
            </w:pPr>
            <w:r w:rsidRPr="00A50E03">
              <w:rPr>
                <w:color w:val="000000"/>
              </w:rPr>
              <w:t>REL-6</w:t>
            </w:r>
          </w:p>
        </w:tc>
      </w:tr>
      <w:tr w:rsidR="00822673" w:rsidRPr="00A50E03" w:rsidTr="00822673">
        <w:trPr>
          <w:cantSplit/>
          <w:trHeight w:val="225"/>
        </w:trPr>
        <w:tc>
          <w:tcPr>
            <w:tcW w:w="112.90pt" w:type="dxa"/>
            <w:vMerge/>
          </w:tcPr>
          <w:p w:rsidR="00822673" w:rsidRPr="00A50E03" w:rsidRDefault="00822673" w:rsidP="00822673">
            <w:pPr>
              <w:pStyle w:val="TH"/>
              <w:rPr>
                <w:color w:val="000000"/>
              </w:rPr>
            </w:pPr>
          </w:p>
        </w:tc>
        <w:tc>
          <w:tcPr>
            <w:tcW w:w="46.70pt" w:type="dxa"/>
            <w:vMerge/>
          </w:tcPr>
          <w:p w:rsidR="00822673" w:rsidRPr="00A50E03" w:rsidRDefault="00822673" w:rsidP="00822673">
            <w:pPr>
              <w:pStyle w:val="TH"/>
              <w:rPr>
                <w:color w:val="000000"/>
              </w:rPr>
            </w:pPr>
          </w:p>
        </w:tc>
        <w:tc>
          <w:tcPr>
            <w:tcW w:w="46.70pt" w:type="dxa"/>
            <w:vMerge/>
          </w:tcPr>
          <w:p w:rsidR="00822673" w:rsidRPr="00A50E03" w:rsidRDefault="00822673" w:rsidP="00822673">
            <w:pPr>
              <w:pStyle w:val="TH"/>
              <w:rPr>
                <w:color w:val="000000"/>
              </w:rPr>
            </w:pPr>
          </w:p>
        </w:tc>
        <w:tc>
          <w:tcPr>
            <w:tcW w:w="52.25pt" w:type="dxa"/>
            <w:vMerge/>
          </w:tcPr>
          <w:p w:rsidR="00822673" w:rsidRPr="00A50E03" w:rsidRDefault="00822673" w:rsidP="00822673">
            <w:pPr>
              <w:pStyle w:val="TH"/>
              <w:rPr>
                <w:color w:val="000000"/>
              </w:rPr>
            </w:pPr>
          </w:p>
        </w:tc>
        <w:tc>
          <w:tcPr>
            <w:tcW w:w="107.35pt" w:type="dxa"/>
          </w:tcPr>
          <w:p w:rsidR="00822673" w:rsidRPr="00A50E03" w:rsidRDefault="00822673" w:rsidP="00822673">
            <w:pPr>
              <w:pStyle w:val="TAL"/>
            </w:pPr>
            <w:r w:rsidRPr="00A50E03">
              <w:t>Radio links with the same index have TPI bits, which for the UE are known to be the same.</w:t>
            </w:r>
          </w:p>
        </w:tc>
        <w:tc>
          <w:tcPr>
            <w:tcW w:w="45.15pt" w:type="dxa"/>
          </w:tcPr>
          <w:p w:rsidR="00822673" w:rsidRPr="00A50E03" w:rsidRDefault="00822673" w:rsidP="00822673">
            <w:pPr>
              <w:pStyle w:val="TAL"/>
            </w:pPr>
            <w:r w:rsidRPr="00A50E03">
              <w:t>REL-</w:t>
            </w:r>
            <w:r w:rsidRPr="00A50E03">
              <w:rPr>
                <w:lang w:eastAsia="zh-CN"/>
              </w:rPr>
              <w:t>11</w:t>
            </w:r>
          </w:p>
        </w:tc>
      </w:tr>
    </w:tbl>
    <w:p w:rsidR="00822673" w:rsidRPr="00A50E03" w:rsidRDefault="00822673" w:rsidP="00822673">
      <w:pPr>
        <w:rPr>
          <w:color w:val="000000"/>
        </w:rPr>
      </w:pPr>
    </w:p>
    <w:p w:rsidR="00822673" w:rsidRPr="00A50E03" w:rsidRDefault="00822673" w:rsidP="00822673">
      <w:pPr>
        <w:pStyle w:val="Heading4"/>
      </w:pPr>
      <w:bookmarkStart w:id="1025" w:name="_Toc477471582"/>
      <w:bookmarkStart w:id="1026" w:name="Para10p3p6p85a"/>
      <w:r w:rsidRPr="00A50E03">
        <w:t>10.3.6.85a</w:t>
      </w:r>
      <w:r w:rsidRPr="00A50E03">
        <w:rPr>
          <w:rFonts w:ascii="Times New Roman" w:hAnsi="Times New Roman"/>
        </w:rPr>
        <w:tab/>
      </w:r>
      <w:r w:rsidRPr="00A50E03">
        <w:t>TSTD indicator</w:t>
      </w:r>
      <w:bookmarkEnd w:id="1025"/>
    </w:p>
    <w:bookmarkEnd w:id="1026"/>
    <w:p w:rsidR="00822673" w:rsidRPr="00A50E03" w:rsidRDefault="00822673" w:rsidP="00822673">
      <w:pPr>
        <w:pStyle w:val="NO"/>
      </w:pPr>
      <w:r w:rsidRPr="00A50E03">
        <w:t>NOTE:</w:t>
      </w:r>
      <w:r w:rsidRPr="00A50E03">
        <w:tab/>
        <w:t>Only for 1.28 Mcps TDD.</w:t>
      </w:r>
    </w:p>
    <w:tbl>
      <w:tblPr>
        <w:tblW w:w="453.60pt" w:type="dxa"/>
        <w:tblInd w:w="19.60pt" w:type="dxa"/>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TSTD indicator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Boolean</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Default value is TRUE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REL-4</w:t>
            </w:r>
          </w:p>
        </w:tc>
      </w:tr>
    </w:tbl>
    <w:p w:rsidR="00822673" w:rsidRPr="00A50E03" w:rsidRDefault="00822673" w:rsidP="00822673">
      <w:pPr>
        <w:spacing w:line="15pt" w:lineRule="atLeast"/>
        <w:rPr>
          <w:sz w:val="22"/>
          <w:szCs w:val="22"/>
        </w:rPr>
      </w:pPr>
    </w:p>
    <w:p w:rsidR="00822673" w:rsidRPr="00A50E03" w:rsidRDefault="00822673" w:rsidP="00822673">
      <w:pPr>
        <w:pStyle w:val="Heading4"/>
      </w:pPr>
      <w:bookmarkStart w:id="1027" w:name="_Toc477471583"/>
      <w:bookmarkStart w:id="1028" w:name="Para10p3p6p86"/>
      <w:r w:rsidRPr="00A50E03">
        <w:rPr>
          <w:color w:val="000000"/>
        </w:rPr>
        <w:t>10.3.6.86</w:t>
      </w:r>
      <w:r w:rsidRPr="00A50E03">
        <w:rPr>
          <w:color w:val="000000"/>
        </w:rPr>
        <w:tab/>
        <w:t>TX Diversity Mode</w:t>
      </w:r>
      <w:bookmarkEnd w:id="1027"/>
    </w:p>
    <w:bookmarkEnd w:id="1028"/>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Tx diversity 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(none, STTD, closed loop mode1)</w:t>
            </w:r>
          </w:p>
        </w:tc>
        <w:tc>
          <w:tcPr>
            <w:tcW w:w="134.65pt" w:type="dxa"/>
          </w:tcPr>
          <w:p w:rsidR="00822673" w:rsidRPr="00A50E03" w:rsidRDefault="00822673" w:rsidP="00822673">
            <w:pPr>
              <w:pStyle w:val="TALCharChar"/>
              <w:rPr>
                <w:color w:val="000000"/>
              </w:rPr>
            </w:pPr>
          </w:p>
        </w:tc>
      </w:tr>
    </w:tbl>
    <w:p w:rsidR="00822673" w:rsidRPr="00A50E03" w:rsidRDefault="00822673" w:rsidP="00822673"/>
    <w:p w:rsidR="00822673" w:rsidRPr="00A50E03" w:rsidRDefault="00822673" w:rsidP="00822673">
      <w:pPr>
        <w:pStyle w:val="Heading4"/>
        <w:tabs>
          <w:tab w:val="start" w:pos="31.50pt"/>
        </w:tabs>
      </w:pPr>
      <w:bookmarkStart w:id="1029" w:name="_Toc477471584"/>
      <w:bookmarkStart w:id="1030" w:name="Para10p3p6p86o"/>
      <w:r w:rsidRPr="00A50E03">
        <w:t>10.3.6.86o</w:t>
      </w:r>
      <w:r w:rsidRPr="00A50E03">
        <w:tab/>
        <w:t>UL 16QAM configuration</w:t>
      </w:r>
      <w:bookmarkEnd w:id="1029"/>
    </w:p>
    <w:bookmarkEnd w:id="1030"/>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color w:val="000000"/>
              </w:rPr>
            </w:pPr>
            <w:r w:rsidRPr="00A50E03">
              <w:t>UL 16QAM settings</w:t>
            </w:r>
          </w:p>
        </w:tc>
        <w:tc>
          <w:tcPr>
            <w:tcW w:w="56.70pt" w:type="dxa"/>
          </w:tcPr>
          <w:p w:rsidR="00822673" w:rsidRPr="00A50E03" w:rsidRDefault="00822673" w:rsidP="00822673">
            <w:pPr>
              <w:pStyle w:val="TAL"/>
            </w:pPr>
            <w:r w:rsidRPr="00A50E03">
              <w:t>CV-</w:t>
            </w:r>
            <w:r w:rsidRPr="00A50E03">
              <w:rPr>
                <w:i/>
                <w:iCs/>
              </w:rPr>
              <w:t>2msTTI</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UL 16QAM settings</w:t>
            </w:r>
          </w:p>
          <w:p w:rsidR="00822673" w:rsidRPr="00A50E03" w:rsidRDefault="000955F3" w:rsidP="00822673">
            <w:pPr>
              <w:pStyle w:val="TAL"/>
              <w:rPr>
                <w:color w:val="000000"/>
              </w:rPr>
            </w:pPr>
            <w:hyperlink w:anchor="Para10p3p6p86a" w:history="1">
              <w:r w:rsidR="00822673" w:rsidRPr="00A50E03">
                <w:rPr>
                  <w:rStyle w:val="Hyperlink"/>
                </w:rPr>
                <w:t>10.3.6.86a</w:t>
              </w:r>
            </w:hyperlink>
          </w:p>
        </w:tc>
        <w:tc>
          <w:tcPr>
            <w:tcW w:w="85.05pt" w:type="dxa"/>
          </w:tcPr>
          <w:p w:rsidR="00822673" w:rsidRPr="00A50E03" w:rsidRDefault="00822673" w:rsidP="00822673">
            <w:pPr>
              <w:pStyle w:val="TAL"/>
              <w:rPr>
                <w:color w:val="000000"/>
              </w:rPr>
            </w:pPr>
            <w:r w:rsidRPr="00A50E03">
              <w:t>Presence of this IE indicates that the UE should operate in 16QAM mode; absence indicates that the UE is not to operate in 16QAM mode. See Note 2.</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MAC-es/e reset indicator</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w:t>
            </w:r>
            <w:r w:rsidRPr="00A50E03">
              <w:t>TRUE</w:t>
            </w:r>
            <w:r w:rsidRPr="00A50E03">
              <w:rPr>
                <w:color w:val="000000"/>
              </w:rPr>
              <w:t>)</w:t>
            </w:r>
          </w:p>
        </w:tc>
        <w:tc>
          <w:tcPr>
            <w:tcW w:w="85.05pt" w:type="dxa"/>
          </w:tcPr>
          <w:p w:rsidR="00822673" w:rsidRPr="00A50E03" w:rsidRDefault="00822673" w:rsidP="00822673">
            <w:pPr>
              <w:pStyle w:val="TAL"/>
              <w:rPr>
                <w:color w:val="000000"/>
              </w:rPr>
            </w:pPr>
            <w:r w:rsidRPr="00A50E03">
              <w:rPr>
                <w:color w:val="000000"/>
              </w:rPr>
              <w:t>TRUE Indicates the MAC-es/e or MAC-i/is entity needs to be reset.</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E-TFCI table index</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(0..1)</w:t>
            </w:r>
          </w:p>
        </w:tc>
        <w:tc>
          <w:tcPr>
            <w:tcW w:w="85.05pt" w:type="dxa"/>
          </w:tcPr>
          <w:p w:rsidR="00822673" w:rsidRPr="00A50E03" w:rsidRDefault="00822673" w:rsidP="00822673">
            <w:pPr>
              <w:pStyle w:val="TAL"/>
              <w:rPr>
                <w:color w:val="000000"/>
              </w:rPr>
            </w:pPr>
            <w:r w:rsidRPr="00A50E03">
              <w:rPr>
                <w:color w:val="000000"/>
              </w:rPr>
              <w:t>Indicates which standardised E-TFCI TB size table shall be used. See Note 1.</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453.60pt" w:type="dxa"/>
            <w:gridSpan w:val="6"/>
          </w:tcPr>
          <w:p w:rsidR="00822673" w:rsidRPr="00A50E03" w:rsidRDefault="00822673" w:rsidP="00822673">
            <w:pPr>
              <w:pStyle w:val="TAN"/>
              <w:rPr>
                <w:color w:val="000000"/>
              </w:rPr>
            </w:pPr>
            <w:r w:rsidRPr="00A50E03">
              <w:t xml:space="preserve">NOTE 1: </w:t>
            </w:r>
            <w:r w:rsidRPr="00A50E03">
              <w:tab/>
              <w:t>If the UE is operating in 16QAM mode, the value of “E-TFCI table index” is increased by 2, and indices in the SG-Table refer to Scheduling Grant Table 2 in [15].</w:t>
            </w:r>
          </w:p>
        </w:tc>
      </w:tr>
      <w:tr w:rsidR="00822673" w:rsidRPr="00A50E03" w:rsidTr="00822673">
        <w:tc>
          <w:tcPr>
            <w:tcW w:w="453.60pt" w:type="dxa"/>
            <w:gridSpan w:val="6"/>
          </w:tcPr>
          <w:p w:rsidR="00822673" w:rsidRPr="00A50E03" w:rsidRDefault="00822673" w:rsidP="00822673">
            <w:pPr>
              <w:pStyle w:val="TAN"/>
            </w:pPr>
            <w:r w:rsidRPr="00A50E03">
              <w:t>NOTE 2:</w:t>
            </w:r>
            <w:r w:rsidRPr="00A50E03">
              <w:tab/>
              <w:t>If this IE is not present, the indices signaled on the E-AGCH refer to the Mapping of Absolute Grant Value Table 16B in [27].</w:t>
            </w:r>
          </w:p>
        </w:tc>
      </w:tr>
    </w:tbl>
    <w:p w:rsidR="00822673" w:rsidRPr="00A50E03" w:rsidRDefault="00822673" w:rsidP="00822673">
      <w:pPr>
        <w:rPr>
          <w:noProof/>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253"/>
      </w:tblGrid>
      <w:tr w:rsidR="00822673" w:rsidRPr="00A50E03" w:rsidTr="00822673">
        <w:tc>
          <w:tcPr>
            <w:tcW w:w="226.75pt" w:type="dxa"/>
          </w:tcPr>
          <w:p w:rsidR="00822673" w:rsidRPr="00A50E03" w:rsidRDefault="00822673" w:rsidP="00822673">
            <w:pPr>
              <w:pStyle w:val="TAH"/>
              <w:rPr>
                <w:noProof/>
                <w:color w:val="000000"/>
              </w:rPr>
            </w:pPr>
            <w:r w:rsidRPr="00A50E03">
              <w:rPr>
                <w:noProof/>
                <w:color w:val="000000"/>
              </w:rPr>
              <w:t>Condition</w:t>
            </w:r>
          </w:p>
        </w:tc>
        <w:tc>
          <w:tcPr>
            <w:tcW w:w="212.65pt" w:type="dxa"/>
          </w:tcPr>
          <w:p w:rsidR="00822673" w:rsidRPr="00A50E03" w:rsidRDefault="00822673" w:rsidP="00822673">
            <w:pPr>
              <w:pStyle w:val="TAH"/>
              <w:rPr>
                <w:noProof/>
                <w:color w:val="000000"/>
              </w:rPr>
            </w:pPr>
            <w:r w:rsidRPr="00A50E03">
              <w:rPr>
                <w:noProof/>
                <w:color w:val="000000"/>
              </w:rPr>
              <w:t>Explanation</w:t>
            </w:r>
          </w:p>
        </w:tc>
      </w:tr>
      <w:tr w:rsidR="00822673" w:rsidRPr="00A50E03" w:rsidTr="00822673">
        <w:tc>
          <w:tcPr>
            <w:tcW w:w="226.75pt" w:type="dxa"/>
          </w:tcPr>
          <w:p w:rsidR="00822673" w:rsidRPr="00A50E03" w:rsidRDefault="00822673" w:rsidP="00822673">
            <w:pPr>
              <w:pStyle w:val="TALCharChar"/>
              <w:rPr>
                <w:i/>
                <w:noProof/>
                <w:color w:val="000000"/>
              </w:rPr>
            </w:pPr>
            <w:r w:rsidRPr="00A50E03">
              <w:rPr>
                <w:i/>
                <w:noProof/>
                <w:color w:val="000000"/>
              </w:rPr>
              <w:t>2msTTI</w:t>
            </w:r>
          </w:p>
        </w:tc>
        <w:tc>
          <w:tcPr>
            <w:tcW w:w="212.65pt" w:type="dxa"/>
          </w:tcPr>
          <w:p w:rsidR="00822673" w:rsidRPr="00A50E03" w:rsidRDefault="00822673" w:rsidP="00822673">
            <w:pPr>
              <w:pStyle w:val="TALCharChar"/>
              <w:rPr>
                <w:noProof/>
                <w:color w:val="000000"/>
              </w:rPr>
            </w:pPr>
            <w:r w:rsidRPr="00A50E03">
              <w:t>This IE is present only if 2ms TTI is configured, otherwise it is not needed.</w:t>
            </w:r>
            <w:r w:rsidRPr="00A50E03">
              <w:rPr>
                <w:noProof/>
                <w:color w:val="000000"/>
              </w:rPr>
              <w:t xml:space="preserve"> </w:t>
            </w:r>
          </w:p>
        </w:tc>
      </w:tr>
    </w:tbl>
    <w:p w:rsidR="00822673" w:rsidRPr="00A50E03" w:rsidRDefault="00822673" w:rsidP="00822673">
      <w:pPr>
        <w:rPr>
          <w:color w:val="000000"/>
        </w:rPr>
      </w:pPr>
    </w:p>
    <w:p w:rsidR="00822673" w:rsidRPr="00A50E03" w:rsidRDefault="00822673" w:rsidP="00822673">
      <w:pPr>
        <w:pStyle w:val="Heading4"/>
      </w:pPr>
      <w:bookmarkStart w:id="1031" w:name="_Toc477471585"/>
      <w:bookmarkStart w:id="1032" w:name="Para10p3p6p86a"/>
      <w:r w:rsidRPr="00A50E03">
        <w:t>10.3.6.86a</w:t>
      </w:r>
      <w:r w:rsidRPr="00A50E03">
        <w:tab/>
        <w:t>UL 16QAM settings</w:t>
      </w:r>
      <w:bookmarkEnd w:id="103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417"/>
        <w:gridCol w:w="1560"/>
        <w:gridCol w:w="992"/>
      </w:tblGrid>
      <w:tr w:rsidR="00822673" w:rsidRPr="00A50E03" w:rsidTr="00822673">
        <w:tc>
          <w:tcPr>
            <w:tcW w:w="141.75pt" w:type="dxa"/>
          </w:tcPr>
          <w:bookmarkEnd w:id="103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78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BetaEd gain E-AGCH table selection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Integer (0..1)</w:t>
            </w:r>
          </w:p>
        </w:tc>
        <w:tc>
          <w:tcPr>
            <w:tcW w:w="78pt" w:type="dxa"/>
          </w:tcPr>
          <w:p w:rsidR="00822673" w:rsidRPr="00A50E03" w:rsidRDefault="00822673" w:rsidP="00822673">
            <w:pPr>
              <w:pStyle w:val="TAL"/>
            </w:pPr>
            <w:r w:rsidRPr="00A50E03">
              <w:t>The value 0 indicates that the indices signaled on the E-AGCH refer to the Mapping of Absolute Grant Value Table 16B in [27], and the value 1 indicates Mapping using Absolute Grant Value Table 16B.1 in [27].</w:t>
            </w:r>
          </w:p>
        </w:tc>
        <w:tc>
          <w:tcPr>
            <w:tcW w:w="49.60pt" w:type="dxa"/>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4"/>
        <w:tabs>
          <w:tab w:val="start" w:pos="31.50pt"/>
        </w:tabs>
      </w:pPr>
      <w:bookmarkStart w:id="1033" w:name="_Toc477471586"/>
      <w:bookmarkStart w:id="1034" w:name="Para10p3p6p86b"/>
      <w:r w:rsidRPr="00A50E03">
        <w:t>10.3.6.86b</w:t>
      </w:r>
      <w:r w:rsidRPr="00A50E03">
        <w:tab/>
        <w:t>UL 64QAM configuration</w:t>
      </w:r>
      <w:bookmarkEnd w:id="1033"/>
    </w:p>
    <w:bookmarkEnd w:id="1034"/>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color w:val="000000"/>
              </w:rPr>
            </w:pPr>
            <w:r w:rsidRPr="00A50E03">
              <w:t>UL 64QAM settings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UL 64QAM settings</w:t>
            </w:r>
          </w:p>
          <w:p w:rsidR="00822673" w:rsidRPr="00A50E03" w:rsidRDefault="000955F3" w:rsidP="00822673">
            <w:pPr>
              <w:pStyle w:val="TAL"/>
              <w:rPr>
                <w:color w:val="000000"/>
              </w:rPr>
            </w:pPr>
            <w:hyperlink w:anchor="Para10p3p6p86c" w:history="1">
              <w:r w:rsidR="00822673" w:rsidRPr="00A50E03">
                <w:rPr>
                  <w:rStyle w:val="Hyperlink"/>
                </w:rPr>
                <w:t>10.3.6.86c</w:t>
              </w:r>
            </w:hyperlink>
          </w:p>
        </w:tc>
        <w:tc>
          <w:tcPr>
            <w:tcW w:w="85.05pt" w:type="dxa"/>
          </w:tcPr>
          <w:p w:rsidR="00822673" w:rsidRPr="00A50E03" w:rsidRDefault="00822673" w:rsidP="00822673">
            <w:pPr>
              <w:pStyle w:val="TAL"/>
              <w:rPr>
                <w:color w:val="000000"/>
              </w:rPr>
            </w:pPr>
            <w:r w:rsidRPr="00A50E03">
              <w:t xml:space="preserve">Presence of this IE indicates that the UE should operate in 64QAM mode; absence indicates that the UE is not to operate in 64QAM mode. </w:t>
            </w:r>
          </w:p>
        </w:tc>
        <w:tc>
          <w:tcPr>
            <w:tcW w:w="49.60pt" w:type="dxa"/>
          </w:tcPr>
          <w:p w:rsidR="00822673" w:rsidRPr="00A50E03" w:rsidRDefault="00822673" w:rsidP="00822673">
            <w:pPr>
              <w:pStyle w:val="TAL"/>
              <w:rPr>
                <w:color w:val="000000"/>
              </w:rPr>
            </w:pPr>
            <w:r w:rsidRPr="00A50E03">
              <w:t>REL-11</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MAC-is/i reset indicator</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w:t>
            </w:r>
            <w:r w:rsidRPr="00A50E03">
              <w:t>TRUE</w:t>
            </w:r>
            <w:r w:rsidRPr="00A50E03">
              <w:rPr>
                <w:color w:val="000000"/>
              </w:rPr>
              <w:t>)</w:t>
            </w:r>
          </w:p>
        </w:tc>
        <w:tc>
          <w:tcPr>
            <w:tcW w:w="85.05pt" w:type="dxa"/>
          </w:tcPr>
          <w:p w:rsidR="00822673" w:rsidRPr="00A50E03" w:rsidRDefault="00822673" w:rsidP="00822673">
            <w:pPr>
              <w:pStyle w:val="TAL"/>
              <w:rPr>
                <w:color w:val="000000"/>
              </w:rPr>
            </w:pPr>
            <w:r w:rsidRPr="00A50E03">
              <w:rPr>
                <w:color w:val="000000"/>
              </w:rPr>
              <w:t>TRUE Indicates that MAC-i/is entity needs to be reset.</w:t>
            </w:r>
          </w:p>
        </w:tc>
        <w:tc>
          <w:tcPr>
            <w:tcW w:w="49.60pt" w:type="dxa"/>
          </w:tcPr>
          <w:p w:rsidR="00822673" w:rsidRPr="00A50E03" w:rsidRDefault="00822673" w:rsidP="00822673">
            <w:pPr>
              <w:pStyle w:val="TAL"/>
              <w:rPr>
                <w:color w:val="000000"/>
              </w:rPr>
            </w:pPr>
            <w:r w:rsidRPr="00A50E03">
              <w:rPr>
                <w:color w:val="000000"/>
              </w:rPr>
              <w:t>REL-11</w:t>
            </w:r>
          </w:p>
        </w:tc>
      </w:tr>
    </w:tbl>
    <w:p w:rsidR="00822673" w:rsidRPr="00A50E03" w:rsidRDefault="00822673" w:rsidP="00822673">
      <w:pPr>
        <w:rPr>
          <w:color w:val="000000"/>
        </w:rPr>
      </w:pPr>
    </w:p>
    <w:p w:rsidR="00822673" w:rsidRPr="00A50E03" w:rsidRDefault="00822673" w:rsidP="00822673">
      <w:pPr>
        <w:pStyle w:val="Heading4"/>
      </w:pPr>
      <w:bookmarkStart w:id="1035" w:name="_Toc477471587"/>
      <w:bookmarkStart w:id="1036" w:name="Para10p3p6p86c"/>
      <w:r w:rsidRPr="00A50E03">
        <w:t>10.3.6.86c</w:t>
      </w:r>
      <w:r w:rsidRPr="00A50E03">
        <w:tab/>
        <w:t>UL 64QAM settings</w:t>
      </w:r>
      <w:bookmarkEnd w:id="103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417"/>
        <w:gridCol w:w="1560"/>
        <w:gridCol w:w="992"/>
      </w:tblGrid>
      <w:tr w:rsidR="00822673" w:rsidRPr="00A50E03" w:rsidTr="00822673">
        <w:tc>
          <w:tcPr>
            <w:tcW w:w="141.75pt" w:type="dxa"/>
          </w:tcPr>
          <w:bookmarkEnd w:id="103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78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BetaEd gain E-AGCH table selection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70.85pt" w:type="dxa"/>
          </w:tcPr>
          <w:p w:rsidR="00822673" w:rsidRPr="00A50E03" w:rsidRDefault="00822673" w:rsidP="00822673">
            <w:pPr>
              <w:pStyle w:val="TAL"/>
            </w:pPr>
            <w:r w:rsidRPr="00A50E03">
              <w:t>Integer (0..1)</w:t>
            </w:r>
          </w:p>
        </w:tc>
        <w:tc>
          <w:tcPr>
            <w:tcW w:w="78pt" w:type="dxa"/>
          </w:tcPr>
          <w:p w:rsidR="00822673" w:rsidRPr="00A50E03" w:rsidRDefault="00822673" w:rsidP="00822673">
            <w:pPr>
              <w:pStyle w:val="TAL"/>
            </w:pPr>
            <w:r w:rsidRPr="00A50E03">
              <w:t>The value 0 indicates that the indices signaled on the E-AGCH refer to the Mapping of Absolute Grant Value Table 16B in [27], and the value 1 indicates Mapping using Absolute Grant Value Table 16B.1 in [27].</w:t>
            </w:r>
          </w:p>
        </w:tc>
        <w:tc>
          <w:tcPr>
            <w:tcW w:w="49.60pt" w:type="dxa"/>
          </w:tcPr>
          <w:p w:rsidR="00822673" w:rsidRPr="00A50E03" w:rsidRDefault="00822673" w:rsidP="00822673">
            <w:pPr>
              <w:pStyle w:val="TAL"/>
            </w:pPr>
            <w:r w:rsidRPr="00A50E03">
              <w:t>REL-11</w:t>
            </w:r>
          </w:p>
        </w:tc>
      </w:tr>
    </w:tbl>
    <w:p w:rsidR="00822673" w:rsidRPr="00A50E03" w:rsidRDefault="00822673" w:rsidP="00822673">
      <w:pPr>
        <w:rPr>
          <w:color w:val="000000"/>
        </w:rPr>
      </w:pPr>
    </w:p>
    <w:p w:rsidR="00822673" w:rsidRPr="00A50E03" w:rsidRDefault="00822673" w:rsidP="00822673">
      <w:pPr>
        <w:pStyle w:val="Heading4"/>
      </w:pPr>
      <w:bookmarkStart w:id="1037" w:name="_Toc477471588"/>
      <w:bookmarkStart w:id="1038" w:name="Para10p3p6p87"/>
      <w:r w:rsidRPr="00A50E03">
        <w:rPr>
          <w:color w:val="000000"/>
        </w:rPr>
        <w:t>10.3.6.87</w:t>
      </w:r>
      <w:r w:rsidRPr="00A50E03">
        <w:rPr>
          <w:color w:val="000000"/>
        </w:rPr>
        <w:tab/>
        <w:t>UL interference</w:t>
      </w:r>
      <w:bookmarkEnd w:id="103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03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UL interference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(-110..-70)</w:t>
            </w:r>
          </w:p>
        </w:tc>
        <w:tc>
          <w:tcPr>
            <w:tcW w:w="134.65pt" w:type="dxa"/>
          </w:tcPr>
          <w:p w:rsidR="00822673" w:rsidRPr="00A50E03" w:rsidRDefault="00822673" w:rsidP="00822673">
            <w:pPr>
              <w:pStyle w:val="TALCharChar"/>
              <w:rPr>
                <w:color w:val="000000"/>
              </w:rPr>
            </w:pPr>
            <w:r w:rsidRPr="00A50E03">
              <w:rPr>
                <w:color w:val="000000"/>
              </w:rPr>
              <w:t>In dBm</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t>In TDD, this IE is a timeslot specific value.</w:t>
      </w:r>
    </w:p>
    <w:p w:rsidR="00822673" w:rsidRPr="00A50E03" w:rsidRDefault="00822673" w:rsidP="00822673">
      <w:pPr>
        <w:pStyle w:val="Heading4"/>
      </w:pPr>
      <w:bookmarkStart w:id="1039" w:name="_Toc477471589"/>
      <w:bookmarkStart w:id="1040" w:name="Para10p3p6p87a"/>
      <w:r w:rsidRPr="00A50E03">
        <w:rPr>
          <w:color w:val="000000"/>
        </w:rPr>
        <w:t>10.3.6.87a</w:t>
      </w:r>
      <w:r w:rsidRPr="00A50E03">
        <w:rPr>
          <w:color w:val="000000"/>
        </w:rPr>
        <w:tab/>
        <w:t>UL interference TDD</w:t>
      </w:r>
      <w:bookmarkEnd w:id="1039"/>
    </w:p>
    <w:bookmarkEnd w:id="1040"/>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TDD UL interference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(-110..-52)</w:t>
            </w:r>
          </w:p>
        </w:tc>
        <w:tc>
          <w:tcPr>
            <w:tcW w:w="134.65pt" w:type="dxa"/>
          </w:tcPr>
          <w:p w:rsidR="00822673" w:rsidRPr="00A50E03" w:rsidRDefault="00822673" w:rsidP="00822673">
            <w:pPr>
              <w:pStyle w:val="TALCharChar"/>
              <w:rPr>
                <w:color w:val="000000"/>
              </w:rPr>
            </w:pPr>
            <w:r w:rsidRPr="00A50E03">
              <w:rPr>
                <w:color w:val="000000"/>
              </w:rPr>
              <w:t>In dBm</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t>This IE is a timeslot specific value.</w:t>
      </w:r>
    </w:p>
    <w:p w:rsidR="00822673" w:rsidRPr="00A50E03" w:rsidRDefault="00822673" w:rsidP="00822673">
      <w:pPr>
        <w:rPr>
          <w:color w:val="000000"/>
        </w:rPr>
      </w:pPr>
    </w:p>
    <w:p w:rsidR="00822673" w:rsidRPr="00A50E03" w:rsidRDefault="00822673" w:rsidP="00822673">
      <w:pPr>
        <w:pStyle w:val="Heading4"/>
      </w:pPr>
      <w:bookmarkStart w:id="1041" w:name="_Toc477471590"/>
      <w:bookmarkStart w:id="1042" w:name="Para10p3p6p87b"/>
      <w:r w:rsidRPr="00A50E03">
        <w:rPr>
          <w:color w:val="000000"/>
        </w:rPr>
        <w:t>10.3.6.87b</w:t>
      </w:r>
      <w:r w:rsidRPr="00A50E03">
        <w:rPr>
          <w:color w:val="000000"/>
        </w:rPr>
        <w:tab/>
        <w:t>Uplink DPCH code info for Common E-DCH</w:t>
      </w:r>
      <w:bookmarkEnd w:id="1041"/>
    </w:p>
    <w:tbl>
      <w:tblPr>
        <w:tblW w:w="428.9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260"/>
        <w:gridCol w:w="2147"/>
        <w:gridCol w:w="1045"/>
      </w:tblGrid>
      <w:tr w:rsidR="00822673" w:rsidRPr="00A50E03" w:rsidTr="00822673">
        <w:trPr>
          <w:tblHeader/>
        </w:trPr>
        <w:tc>
          <w:tcPr>
            <w:tcW w:w="112.90pt" w:type="dxa"/>
          </w:tcPr>
          <w:bookmarkEnd w:id="1042"/>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63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2.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
            </w:pPr>
            <w:r w:rsidRPr="00A50E03">
              <w:t>Scrambling code type</w:t>
            </w:r>
          </w:p>
        </w:tc>
        <w:tc>
          <w:tcPr>
            <w:tcW w:w="46.70pt" w:type="dxa"/>
          </w:tcPr>
          <w:p w:rsidR="00822673" w:rsidRPr="00A50E03" w:rsidRDefault="00822673" w:rsidP="00822673">
            <w:pPr>
              <w:pStyle w:val="TAL"/>
            </w:pPr>
            <w:r w:rsidRPr="00A50E03">
              <w:t>MP</w:t>
            </w:r>
          </w:p>
        </w:tc>
        <w:tc>
          <w:tcPr>
            <w:tcW w:w="46.70pt" w:type="dxa"/>
          </w:tcPr>
          <w:p w:rsidR="00822673" w:rsidRPr="00A50E03" w:rsidRDefault="00822673" w:rsidP="00822673">
            <w:pPr>
              <w:pStyle w:val="TAL"/>
            </w:pPr>
          </w:p>
        </w:tc>
        <w:tc>
          <w:tcPr>
            <w:tcW w:w="63pt" w:type="dxa"/>
          </w:tcPr>
          <w:p w:rsidR="00822673" w:rsidRPr="00A50E03" w:rsidRDefault="00822673" w:rsidP="00822673">
            <w:pPr>
              <w:pStyle w:val="TAL"/>
            </w:pPr>
            <w:r w:rsidRPr="00A50E03">
              <w:t>Enumerated(short, long)</w:t>
            </w:r>
          </w:p>
        </w:tc>
        <w:tc>
          <w:tcPr>
            <w:tcW w:w="107.35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REL-8</w:t>
            </w:r>
          </w:p>
        </w:tc>
      </w:tr>
      <w:tr w:rsidR="00822673" w:rsidRPr="00A50E03" w:rsidTr="00822673">
        <w:tc>
          <w:tcPr>
            <w:tcW w:w="112.90pt" w:type="dxa"/>
          </w:tcPr>
          <w:p w:rsidR="00822673" w:rsidRPr="00A50E03" w:rsidRDefault="00822673" w:rsidP="00822673">
            <w:pPr>
              <w:pStyle w:val="TAL"/>
            </w:pPr>
            <w:r w:rsidRPr="00A50E03">
              <w:t>Scrambling code number</w:t>
            </w:r>
          </w:p>
        </w:tc>
        <w:tc>
          <w:tcPr>
            <w:tcW w:w="46.70pt" w:type="dxa"/>
          </w:tcPr>
          <w:p w:rsidR="00822673" w:rsidRPr="00A50E03" w:rsidRDefault="00822673" w:rsidP="00822673">
            <w:pPr>
              <w:pStyle w:val="TAL"/>
            </w:pPr>
            <w:r w:rsidRPr="00A50E03">
              <w:t>CV-Short</w:t>
            </w:r>
          </w:p>
        </w:tc>
        <w:tc>
          <w:tcPr>
            <w:tcW w:w="46.70pt" w:type="dxa"/>
          </w:tcPr>
          <w:p w:rsidR="00822673" w:rsidRPr="00A50E03" w:rsidRDefault="00822673" w:rsidP="00822673">
            <w:pPr>
              <w:pStyle w:val="TAL"/>
            </w:pPr>
          </w:p>
        </w:tc>
        <w:tc>
          <w:tcPr>
            <w:tcW w:w="63pt" w:type="dxa"/>
          </w:tcPr>
          <w:p w:rsidR="00822673" w:rsidRPr="00A50E03" w:rsidRDefault="00822673" w:rsidP="00822673">
            <w:pPr>
              <w:pStyle w:val="TAL"/>
            </w:pPr>
            <w:r w:rsidRPr="00A50E03">
              <w:t>Integer(0..16777215)</w:t>
            </w:r>
          </w:p>
        </w:tc>
        <w:tc>
          <w:tcPr>
            <w:tcW w:w="107.35pt" w:type="dxa"/>
          </w:tcPr>
          <w:p w:rsidR="00822673" w:rsidRPr="00A50E03" w:rsidRDefault="00822673" w:rsidP="00822673">
            <w:pPr>
              <w:pStyle w:val="TAL"/>
            </w:pPr>
            <w:r w:rsidRPr="00A50E03">
              <w:t>NOTE1</w:t>
            </w:r>
          </w:p>
        </w:tc>
        <w:tc>
          <w:tcPr>
            <w:tcW w:w="52.25pt" w:type="dxa"/>
          </w:tcPr>
          <w:p w:rsidR="00822673" w:rsidRPr="00A50E03" w:rsidRDefault="00822673" w:rsidP="00822673">
            <w:pPr>
              <w:pStyle w:val="TAL"/>
            </w:pPr>
            <w:r w:rsidRPr="00A50E03">
              <w:t>REL-8</w:t>
            </w:r>
          </w:p>
        </w:tc>
      </w:tr>
      <w:tr w:rsidR="00822673" w:rsidRPr="00A50E03" w:rsidTr="00822673">
        <w:tc>
          <w:tcPr>
            <w:tcW w:w="428.90pt" w:type="dxa"/>
            <w:gridSpan w:val="6"/>
          </w:tcPr>
          <w:p w:rsidR="00822673" w:rsidRPr="00A50E03" w:rsidRDefault="00822673" w:rsidP="00822673">
            <w:pPr>
              <w:pStyle w:val="TAN"/>
            </w:pPr>
            <w:r w:rsidRPr="00A50E03">
              <w:t>NOTE1:</w:t>
            </w:r>
            <w:r w:rsidRPr="00A50E03">
              <w:tab/>
              <w:t>If this IE is not included, the value is given by:</w:t>
            </w:r>
            <w:r w:rsidRPr="00A50E03">
              <w:br/>
              <w:t>Scrambling code number = (offset + common E-DCH resource list position) mod 16777216</w:t>
            </w:r>
            <w:r w:rsidRPr="00A50E03">
              <w:br/>
              <w:t xml:space="preserve">where </w:t>
            </w:r>
            <w:r w:rsidRPr="00A50E03">
              <w:br/>
              <w:t>"offset" is the value of the last occurrence of the IE "scrambling code number".</w:t>
            </w:r>
            <w:r w:rsidRPr="00A50E03">
              <w:br/>
              <w:t>"common E-DCH resource list position" indicates the Common E-DCH resource Configuration Information number by order of appearance. The value of the "common E-DCH resource list position" is zero for the first occurrence.</w:t>
            </w:r>
          </w:p>
        </w:tc>
      </w:tr>
    </w:tbl>
    <w:p w:rsidR="00822673" w:rsidRPr="00A50E03" w:rsidRDefault="00822673" w:rsidP="00822673"/>
    <w:tbl>
      <w:tblPr>
        <w:tblW w:w="425.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969"/>
        <w:gridCol w:w="4537"/>
      </w:tblGrid>
      <w:tr w:rsidR="00822673" w:rsidRPr="00A50E03" w:rsidTr="00822673">
        <w:tc>
          <w:tcPr>
            <w:tcW w:w="198.4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ind w:start="-25.40pt"/>
              <w:rPr>
                <w:color w:val="000000"/>
              </w:rPr>
            </w:pPr>
            <w:r w:rsidRPr="00A50E03">
              <w:rPr>
                <w:color w:val="000000"/>
              </w:rPr>
              <w:t>Explanation</w:t>
            </w:r>
          </w:p>
        </w:tc>
      </w:tr>
      <w:tr w:rsidR="00822673" w:rsidRPr="00A50E03" w:rsidTr="00822673">
        <w:tc>
          <w:tcPr>
            <w:tcW w:w="198.45pt" w:type="dxa"/>
          </w:tcPr>
          <w:p w:rsidR="00822673" w:rsidRPr="00A50E03" w:rsidRDefault="00822673" w:rsidP="00822673">
            <w:pPr>
              <w:pStyle w:val="TALCharChar"/>
              <w:rPr>
                <w:i/>
                <w:color w:val="000000"/>
              </w:rPr>
            </w:pPr>
            <w:r w:rsidRPr="00A50E03">
              <w:rPr>
                <w:i/>
                <w:color w:val="000000"/>
              </w:rPr>
              <w:t>Short</w:t>
            </w:r>
          </w:p>
        </w:tc>
        <w:tc>
          <w:tcPr>
            <w:tcW w:w="226.85pt" w:type="dxa"/>
          </w:tcPr>
          <w:p w:rsidR="00822673" w:rsidRPr="00A50E03" w:rsidRDefault="00822673" w:rsidP="00822673">
            <w:pPr>
              <w:pStyle w:val="TAL"/>
            </w:pPr>
            <w:r w:rsidRPr="00A50E03">
              <w:t>This IE is mandatory present for the first occurrence. Otherwise, this IE is optional.</w:t>
            </w:r>
          </w:p>
        </w:tc>
      </w:tr>
    </w:tbl>
    <w:p w:rsidR="00822673" w:rsidRPr="00A50E03" w:rsidRDefault="00822673" w:rsidP="00822673">
      <w:pPr>
        <w:rPr>
          <w:snapToGrid w:val="0"/>
        </w:rPr>
      </w:pPr>
    </w:p>
    <w:p w:rsidR="00822673" w:rsidRPr="00A50E03" w:rsidRDefault="00822673" w:rsidP="00822673">
      <w:pPr>
        <w:pStyle w:val="Heading4"/>
      </w:pPr>
      <w:bookmarkStart w:id="1043" w:name="_Toc477471591"/>
      <w:bookmarkStart w:id="1044" w:name="Para10p3p6p88"/>
      <w:r w:rsidRPr="00A50E03">
        <w:rPr>
          <w:color w:val="000000"/>
        </w:rPr>
        <w:t>10.3.6.88</w:t>
      </w:r>
      <w:r w:rsidRPr="00A50E03">
        <w:rPr>
          <w:color w:val="000000"/>
        </w:rPr>
        <w:tab/>
        <w:t>Uplink DPCH info</w:t>
      </w:r>
      <w:bookmarkEnd w:id="1043"/>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rPr>
          <w:tblHeader/>
        </w:trPr>
        <w:tc>
          <w:tcPr>
            <w:tcW w:w="112.90pt" w:type="dxa"/>
          </w:tcPr>
          <w:bookmarkEnd w:id="1044"/>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2.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H"/>
              <w:jc w:val="start"/>
              <w:rPr>
                <w:b w:val="0"/>
                <w:color w:val="000000"/>
              </w:rPr>
            </w:pPr>
            <w:r w:rsidRPr="00A50E03">
              <w:rPr>
                <w:b w:val="0"/>
                <w:color w:val="000000"/>
              </w:rPr>
              <w:t>Uplink DPCH power control info</w:t>
            </w:r>
          </w:p>
        </w:tc>
        <w:tc>
          <w:tcPr>
            <w:tcW w:w="46.70pt" w:type="dxa"/>
          </w:tcPr>
          <w:p w:rsidR="00822673" w:rsidRPr="00A50E03" w:rsidRDefault="00822673" w:rsidP="00822673">
            <w:pPr>
              <w:pStyle w:val="TAH"/>
              <w:jc w:val="start"/>
              <w:rPr>
                <w:b w:val="0"/>
                <w:color w:val="000000"/>
              </w:rPr>
            </w:pPr>
            <w:r w:rsidRPr="00A50E03">
              <w:rPr>
                <w:b w:val="0"/>
                <w:color w:val="000000"/>
              </w:rPr>
              <w:t>OP</w:t>
            </w:r>
          </w:p>
        </w:tc>
        <w:tc>
          <w:tcPr>
            <w:tcW w:w="46.70pt" w:type="dxa"/>
          </w:tcPr>
          <w:p w:rsidR="00822673" w:rsidRPr="00A50E03" w:rsidRDefault="00822673" w:rsidP="00822673">
            <w:pPr>
              <w:pStyle w:val="TAH"/>
              <w:rPr>
                <w:b w:val="0"/>
                <w:color w:val="000000"/>
              </w:rPr>
            </w:pPr>
          </w:p>
        </w:tc>
        <w:tc>
          <w:tcPr>
            <w:tcW w:w="52.25pt" w:type="dxa"/>
          </w:tcPr>
          <w:p w:rsidR="00822673" w:rsidRPr="00A50E03" w:rsidRDefault="00822673" w:rsidP="00822673">
            <w:pPr>
              <w:pStyle w:val="TAH"/>
              <w:jc w:val="start"/>
              <w:rPr>
                <w:b w:val="0"/>
                <w:color w:val="000000"/>
              </w:rPr>
            </w:pPr>
            <w:r w:rsidRPr="00A50E03">
              <w:rPr>
                <w:b w:val="0"/>
                <w:color w:val="000000"/>
              </w:rPr>
              <w:t xml:space="preserve">Uplink DPCH power control info </w:t>
            </w:r>
            <w:hyperlink w:anchor="Para10p3p6p91" w:history="1">
              <w:r w:rsidRPr="00A50E03">
                <w:rPr>
                  <w:rStyle w:val="Hyperlink"/>
                  <w:b w:val="0"/>
                </w:rPr>
                <w:t>10.3.6.91</w:t>
              </w:r>
            </w:hyperlink>
          </w:p>
        </w:tc>
        <w:tc>
          <w:tcPr>
            <w:tcW w:w="107.35pt" w:type="dxa"/>
          </w:tcPr>
          <w:p w:rsidR="00822673" w:rsidRPr="00A50E03" w:rsidRDefault="00822673" w:rsidP="00822673">
            <w:pPr>
              <w:pStyle w:val="TAH"/>
              <w:rPr>
                <w:b w:val="0"/>
                <w:color w:val="000000"/>
              </w:rPr>
            </w:pPr>
          </w:p>
        </w:tc>
        <w:tc>
          <w:tcPr>
            <w:tcW w:w="52.25pt" w:type="dxa"/>
          </w:tcPr>
          <w:p w:rsidR="00822673" w:rsidRPr="00A50E03" w:rsidRDefault="00822673" w:rsidP="00822673">
            <w:pPr>
              <w:pStyle w:val="TAH"/>
              <w:rPr>
                <w:b w:val="0"/>
                <w:color w:val="000000"/>
              </w:rPr>
            </w:pPr>
          </w:p>
        </w:tc>
      </w:tr>
      <w:tr w:rsidR="00822673" w:rsidRPr="00A50E03" w:rsidTr="00822673">
        <w:tc>
          <w:tcPr>
            <w:tcW w:w="112.90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&gt;FDD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&gt;&gt;Scrambling code type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Enumerated(short, long)</w:t>
            </w: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&gt;&gt;Scrambling code number</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Integer(0..16777215)</w:t>
            </w: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rPr>
          <w:cantSplit/>
          <w:trHeight w:val="900"/>
        </w:trPr>
        <w:tc>
          <w:tcPr>
            <w:tcW w:w="112.90pt" w:type="dxa"/>
            <w:vMerge w:val="restart"/>
          </w:tcPr>
          <w:p w:rsidR="00822673" w:rsidRPr="00A50E03" w:rsidRDefault="00822673" w:rsidP="00822673">
            <w:pPr>
              <w:pStyle w:val="TALCharChar"/>
              <w:rPr>
                <w:color w:val="000000"/>
              </w:rPr>
            </w:pPr>
            <w:r w:rsidRPr="00A50E03">
              <w:rPr>
                <w:color w:val="000000"/>
              </w:rPr>
              <w:t>&gt;&gt;Number of DPDCH</w:t>
            </w:r>
          </w:p>
        </w:tc>
        <w:tc>
          <w:tcPr>
            <w:tcW w:w="46.70pt" w:type="dxa"/>
            <w:vMerge w:val="restart"/>
          </w:tcPr>
          <w:p w:rsidR="00822673" w:rsidRPr="00A50E03" w:rsidRDefault="00822673" w:rsidP="00822673">
            <w:pPr>
              <w:pStyle w:val="TALCharChar"/>
              <w:rPr>
                <w:color w:val="000000"/>
              </w:rPr>
            </w:pPr>
            <w:r w:rsidRPr="00A50E03">
              <w:rPr>
                <w:color w:val="000000"/>
              </w:rPr>
              <w:t>MD</w:t>
            </w:r>
          </w:p>
        </w:tc>
        <w:tc>
          <w:tcPr>
            <w:tcW w:w="46.70pt" w:type="dxa"/>
            <w:vMerge w:val="restart"/>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Integer(1..maxDPDCH-UL,</w:t>
            </w:r>
          </w:p>
        </w:tc>
        <w:tc>
          <w:tcPr>
            <w:tcW w:w="107.35pt" w:type="dxa"/>
          </w:tcPr>
          <w:p w:rsidR="00822673" w:rsidRPr="00A50E03" w:rsidRDefault="00822673" w:rsidP="00822673">
            <w:pPr>
              <w:pStyle w:val="TALCharChar"/>
              <w:rPr>
                <w:color w:val="000000"/>
              </w:rPr>
            </w:pPr>
            <w:r w:rsidRPr="00A50E03">
              <w:rPr>
                <w:color w:val="000000"/>
              </w:rPr>
              <w:t>Default value is 1.</w:t>
            </w:r>
          </w:p>
          <w:p w:rsidR="00822673" w:rsidRPr="00A50E03" w:rsidRDefault="00822673" w:rsidP="00822673">
            <w:pPr>
              <w:pStyle w:val="TALCharChar"/>
              <w:rPr>
                <w:color w:val="000000"/>
              </w:rPr>
            </w:pPr>
            <w:r w:rsidRPr="00A50E03">
              <w:rPr>
                <w:color w:val="000000"/>
              </w:rPr>
              <w:t xml:space="preserve">Number of DPDCH is 1 in HANDOVER TO UTRAN COMMAND. </w:t>
            </w:r>
          </w:p>
        </w:tc>
        <w:tc>
          <w:tcPr>
            <w:tcW w:w="52.25pt" w:type="dxa"/>
          </w:tcPr>
          <w:p w:rsidR="00822673" w:rsidRPr="00A50E03" w:rsidRDefault="00822673" w:rsidP="00822673">
            <w:pPr>
              <w:pStyle w:val="TALCharChar"/>
              <w:rPr>
                <w:color w:val="000000"/>
              </w:rPr>
            </w:pPr>
          </w:p>
        </w:tc>
      </w:tr>
      <w:tr w:rsidR="00822673" w:rsidRPr="00A50E03" w:rsidTr="00822673">
        <w:trPr>
          <w:cantSplit/>
          <w:trHeight w:val="900"/>
        </w:trPr>
        <w:tc>
          <w:tcPr>
            <w:tcW w:w="112.90pt" w:type="dxa"/>
            <w:vMerge/>
          </w:tcPr>
          <w:p w:rsidR="00822673" w:rsidRPr="00A50E03" w:rsidRDefault="00822673" w:rsidP="00822673">
            <w:pPr>
              <w:pStyle w:val="LD"/>
              <w:rPr>
                <w:noProof w:val="0"/>
                <w:color w:val="000000"/>
              </w:rPr>
            </w:pPr>
          </w:p>
        </w:tc>
        <w:tc>
          <w:tcPr>
            <w:tcW w:w="46.70pt" w:type="dxa"/>
            <w:vMerge/>
          </w:tcPr>
          <w:p w:rsidR="00822673" w:rsidRPr="00A50E03" w:rsidRDefault="00822673" w:rsidP="00822673">
            <w:pPr>
              <w:pStyle w:val="LD"/>
              <w:rPr>
                <w:noProof w:val="0"/>
                <w:color w:val="000000"/>
              </w:rPr>
            </w:pPr>
          </w:p>
        </w:tc>
        <w:tc>
          <w:tcPr>
            <w:tcW w:w="46.70pt" w:type="dxa"/>
            <w:vMerge/>
          </w:tcPr>
          <w:p w:rsidR="00822673" w:rsidRPr="00A50E03" w:rsidRDefault="00822673" w:rsidP="00822673">
            <w:pPr>
              <w:pStyle w:val="LD"/>
              <w:rPr>
                <w:noProof w:val="0"/>
                <w:color w:val="000000"/>
              </w:rPr>
            </w:pPr>
          </w:p>
        </w:tc>
        <w:tc>
          <w:tcPr>
            <w:tcW w:w="52.25pt" w:type="dxa"/>
          </w:tcPr>
          <w:p w:rsidR="00822673" w:rsidRPr="00A50E03" w:rsidRDefault="00822673" w:rsidP="00822673">
            <w:pPr>
              <w:pStyle w:val="TALCharChar"/>
            </w:pPr>
            <w:r w:rsidRPr="00A50E03">
              <w:t>0)</w:t>
            </w:r>
          </w:p>
        </w:tc>
        <w:tc>
          <w:tcPr>
            <w:tcW w:w="107.35pt" w:type="dxa"/>
          </w:tcPr>
          <w:p w:rsidR="00822673" w:rsidRPr="00A50E03" w:rsidRDefault="00822673" w:rsidP="00822673">
            <w:pPr>
              <w:pStyle w:val="TALCharChar"/>
            </w:pPr>
            <w:r w:rsidRPr="00A50E03">
              <w:t>Value 0 may only be used if target configuration has no uplink DPDCH.</w:t>
            </w:r>
          </w:p>
        </w:tc>
        <w:tc>
          <w:tcPr>
            <w:tcW w:w="52.2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&gt;&gt;Spreading factor</w:t>
            </w:r>
          </w:p>
        </w:tc>
        <w:tc>
          <w:tcPr>
            <w:tcW w:w="46.70pt" w:type="dxa"/>
          </w:tcPr>
          <w:p w:rsidR="00822673" w:rsidRPr="00A50E03" w:rsidRDefault="00822673" w:rsidP="00822673">
            <w:pPr>
              <w:pStyle w:val="TALCharChar"/>
              <w:rPr>
                <w:color w:val="000000"/>
              </w:rPr>
            </w:pPr>
            <w:r w:rsidRPr="00A50E03">
              <w:rPr>
                <w:i/>
                <w:iCs/>
                <w:color w:val="000000"/>
              </w:rPr>
              <w:t>CV-DPDCHpresent</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Integer(4, 8, 16, 32, 64, 128, 256)</w:t>
            </w:r>
          </w:p>
        </w:tc>
        <w:tc>
          <w:tcPr>
            <w:tcW w:w="107.35pt" w:type="dxa"/>
          </w:tcPr>
          <w:p w:rsidR="00822673" w:rsidRPr="00A50E03" w:rsidRDefault="00822673" w:rsidP="00822673">
            <w:pPr>
              <w:pStyle w:val="TALCharChar"/>
              <w:rPr>
                <w:color w:val="000000"/>
              </w:rPr>
            </w:pPr>
            <w:r w:rsidRPr="00A50E03">
              <w:rPr>
                <w:color w:val="000000"/>
              </w:rPr>
              <w:t>Minimum allowed SF of the channelisation code for data part</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&gt;&gt;TFCI existence</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jc w:val="both"/>
              <w:rPr>
                <w:color w:val="000000"/>
              </w:rPr>
            </w:pPr>
            <w:r w:rsidRPr="00A50E03">
              <w:rPr>
                <w:color w:val="000000"/>
              </w:rPr>
              <w:t>Boolean</w:t>
            </w:r>
          </w:p>
        </w:tc>
        <w:tc>
          <w:tcPr>
            <w:tcW w:w="107.35pt" w:type="dxa"/>
          </w:tcPr>
          <w:p w:rsidR="00822673" w:rsidRPr="00A50E03" w:rsidRDefault="00822673" w:rsidP="00822673">
            <w:pPr>
              <w:pStyle w:val="TAL"/>
              <w:rPr>
                <w:color w:val="000000"/>
              </w:rPr>
            </w:pPr>
            <w:r w:rsidRPr="00A50E03">
              <w:rPr>
                <w:color w:val="000000"/>
              </w:rPr>
              <w:t>TRUE means existence.</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&gt;&gt;Number of FBI bits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 (1, 2)</w:t>
            </w:r>
          </w:p>
        </w:tc>
        <w:tc>
          <w:tcPr>
            <w:tcW w:w="107.35pt" w:type="dxa"/>
          </w:tcPr>
          <w:p w:rsidR="00822673" w:rsidRPr="00A50E03" w:rsidRDefault="00822673" w:rsidP="00822673">
            <w:pPr>
              <w:pStyle w:val="TALCharChar"/>
              <w:rPr>
                <w:color w:val="000000"/>
              </w:rPr>
            </w:pPr>
            <w:r w:rsidRPr="00A50E03">
              <w:rPr>
                <w:color w:val="000000"/>
              </w:rPr>
              <w:t>In bits.</w:t>
            </w:r>
          </w:p>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
              <w:rPr>
                <w:color w:val="000000"/>
              </w:rPr>
            </w:pPr>
            <w:r w:rsidRPr="00A50E03">
              <w:t>&gt;&gt;Number of TPC bits</w:t>
            </w:r>
          </w:p>
        </w:tc>
        <w:tc>
          <w:tcPr>
            <w:tcW w:w="46.70pt" w:type="dxa"/>
          </w:tcPr>
          <w:p w:rsidR="00822673" w:rsidRPr="00A50E03" w:rsidRDefault="00822673" w:rsidP="00822673">
            <w:pPr>
              <w:pStyle w:val="TAL"/>
              <w:rPr>
                <w:color w:val="000000"/>
              </w:rPr>
            </w:pPr>
            <w:r w:rsidRPr="00A50E03">
              <w:t xml:space="preserve">CV- </w:t>
            </w:r>
            <w:r w:rsidRPr="00A50E03">
              <w:rPr>
                <w:i/>
                <w:iCs/>
              </w:rPr>
              <w:t>Neither TFCI nor FBI present</w:t>
            </w:r>
          </w:p>
        </w:tc>
        <w:tc>
          <w:tcPr>
            <w:tcW w:w="46.70pt" w:type="dxa"/>
          </w:tcPr>
          <w:p w:rsidR="00822673" w:rsidRPr="00A50E03" w:rsidRDefault="00822673" w:rsidP="00822673">
            <w:pPr>
              <w:rPr>
                <w:rFonts w:ascii="Arial" w:hAnsi="Arial" w:cs="Arial"/>
                <w:color w:val="000000"/>
                <w:sz w:val="18"/>
                <w:szCs w:val="18"/>
              </w:rPr>
            </w:pPr>
          </w:p>
        </w:tc>
        <w:tc>
          <w:tcPr>
            <w:tcW w:w="52.25pt" w:type="dxa"/>
          </w:tcPr>
          <w:p w:rsidR="00822673" w:rsidRPr="00A50E03" w:rsidRDefault="00822673" w:rsidP="00822673">
            <w:pPr>
              <w:pStyle w:val="TAL"/>
              <w:rPr>
                <w:color w:val="000000"/>
              </w:rPr>
            </w:pPr>
            <w:r w:rsidRPr="00A50E03">
              <w:t>Integer (4)</w:t>
            </w:r>
          </w:p>
        </w:tc>
        <w:tc>
          <w:tcPr>
            <w:tcW w:w="107.35pt" w:type="dxa"/>
          </w:tcPr>
          <w:p w:rsidR="00822673" w:rsidRPr="00A50E03" w:rsidRDefault="00822673" w:rsidP="00822673">
            <w:pPr>
              <w:pStyle w:val="TAL"/>
              <w:rPr>
                <w:color w:val="000000"/>
              </w:rPr>
            </w:pPr>
            <w:r w:rsidRPr="00A50E03">
              <w:t>In bits</w:t>
            </w:r>
          </w:p>
        </w:tc>
        <w:tc>
          <w:tcPr>
            <w:tcW w:w="52.25pt" w:type="dxa"/>
          </w:tcPr>
          <w:p w:rsidR="00822673" w:rsidRPr="00A50E03" w:rsidRDefault="00822673" w:rsidP="00822673">
            <w:pPr>
              <w:pStyle w:val="TAL"/>
              <w:rPr>
                <w:color w:val="000000"/>
              </w:rPr>
            </w:pPr>
            <w:r w:rsidRPr="00A50E03">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&gt;&gt;Puncturing Limit</w:t>
            </w:r>
          </w:p>
        </w:tc>
        <w:tc>
          <w:tcPr>
            <w:tcW w:w="46.70pt" w:type="dxa"/>
          </w:tcPr>
          <w:p w:rsidR="00822673" w:rsidRPr="00A50E03" w:rsidRDefault="00822673" w:rsidP="00822673">
            <w:pPr>
              <w:pStyle w:val="TALCharChar"/>
              <w:rPr>
                <w:color w:val="000000"/>
              </w:rPr>
            </w:pPr>
            <w:r w:rsidRPr="00A50E03">
              <w:rPr>
                <w:i/>
                <w:iCs/>
                <w:color w:val="000000"/>
              </w:rPr>
              <w:t>CV-DPDCHpresent</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Real(0.40 ..1 by step of 0.04)</w:t>
            </w: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&gt;TDD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&gt;&gt;Uplink Timing Advance Control</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Uplink Timing Advance Control </w:t>
            </w:r>
            <w:hyperlink w:anchor="Para10p3p6p96" w:history="1">
              <w:r w:rsidRPr="00A50E03">
                <w:rPr>
                  <w:rStyle w:val="Hyperlink"/>
                </w:rPr>
                <w:t>10.3.6.96</w:t>
              </w:r>
            </w:hyperlink>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&gt;&gt;UL CCTrCH List</w:t>
            </w:r>
          </w:p>
        </w:tc>
        <w:tc>
          <w:tcPr>
            <w:tcW w:w="46.70pt" w:type="dxa"/>
          </w:tcPr>
          <w:p w:rsidR="00822673" w:rsidRPr="00A50E03" w:rsidRDefault="00822673" w:rsidP="00822673">
            <w:pPr>
              <w:pStyle w:val="TALCharChar"/>
              <w:rPr>
                <w:color w:val="000000"/>
              </w:rPr>
            </w:pPr>
            <w:r w:rsidRPr="00A50E03">
              <w:rPr>
                <w:color w:val="000000"/>
              </w:rPr>
              <w:t xml:space="preserve">OP </w:t>
            </w:r>
          </w:p>
        </w:tc>
        <w:tc>
          <w:tcPr>
            <w:tcW w:w="46.70pt" w:type="dxa"/>
          </w:tcPr>
          <w:p w:rsidR="00822673" w:rsidRPr="00A50E03" w:rsidRDefault="00822673" w:rsidP="00822673">
            <w:pPr>
              <w:pStyle w:val="TALCharChar"/>
              <w:rPr>
                <w:color w:val="000000"/>
              </w:rPr>
            </w:pPr>
            <w:r w:rsidRPr="00A50E03">
              <w:rPr>
                <w:color w:val="000000"/>
              </w:rPr>
              <w:t>1 to &lt;maxCCTrCH&gt;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color w:val="000000"/>
              </w:rPr>
              <w:t>UL physical channels to establish or reconfigure list.</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&gt;&gt;&gt;TFCS ID</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Integer(1..8)</w:t>
            </w:r>
          </w:p>
        </w:tc>
        <w:tc>
          <w:tcPr>
            <w:tcW w:w="107.35pt" w:type="dxa"/>
          </w:tcPr>
          <w:p w:rsidR="00822673" w:rsidRPr="00A50E03" w:rsidRDefault="00822673" w:rsidP="00822673">
            <w:pPr>
              <w:pStyle w:val="TALCharChar"/>
              <w:rPr>
                <w:color w:val="000000"/>
              </w:rPr>
            </w:pPr>
            <w:r w:rsidRPr="00A50E03">
              <w:rPr>
                <w:color w:val="000000"/>
              </w:rPr>
              <w:t xml:space="preserve">Default value is 1. </w:t>
            </w:r>
          </w:p>
        </w:tc>
        <w:tc>
          <w:tcPr>
            <w:tcW w:w="52.25pt" w:type="dxa"/>
          </w:tcPr>
          <w:p w:rsidR="00822673" w:rsidRPr="00A50E03" w:rsidRDefault="00822673" w:rsidP="00822673">
            <w:pPr>
              <w:pStyle w:val="TALCharChar"/>
              <w:rPr>
                <w:color w:val="000000"/>
              </w:rPr>
            </w:pPr>
          </w:p>
        </w:tc>
      </w:tr>
      <w:tr w:rsidR="00822673" w:rsidRPr="00A50E03" w:rsidTr="00822673">
        <w:trPr>
          <w:cantSplit/>
        </w:trPr>
        <w:tc>
          <w:tcPr>
            <w:tcW w:w="112.90pt" w:type="dxa"/>
            <w:vMerge w:val="restart"/>
          </w:tcPr>
          <w:p w:rsidR="00822673" w:rsidRPr="00A50E03" w:rsidRDefault="00822673" w:rsidP="00822673">
            <w:pPr>
              <w:pStyle w:val="TALCharChar"/>
              <w:rPr>
                <w:color w:val="000000"/>
              </w:rPr>
            </w:pPr>
            <w:r w:rsidRPr="00A50E03">
              <w:rPr>
                <w:color w:val="000000"/>
              </w:rPr>
              <w:t xml:space="preserve">&gt;&gt;&gt;UL target SIR </w:t>
            </w:r>
          </w:p>
        </w:tc>
        <w:tc>
          <w:tcPr>
            <w:tcW w:w="46.70pt" w:type="dxa"/>
            <w:vMerge w:val="restart"/>
          </w:tcPr>
          <w:p w:rsidR="00822673" w:rsidRPr="00A50E03" w:rsidRDefault="00822673" w:rsidP="00822673">
            <w:pPr>
              <w:pStyle w:val="TALCharChar"/>
              <w:rPr>
                <w:color w:val="000000"/>
              </w:rPr>
            </w:pPr>
            <w:r w:rsidRPr="00A50E03">
              <w:rPr>
                <w:color w:val="000000"/>
              </w:rPr>
              <w:t>MP</w:t>
            </w:r>
          </w:p>
        </w:tc>
        <w:tc>
          <w:tcPr>
            <w:tcW w:w="46.70pt" w:type="dxa"/>
            <w:vMerge w:val="restart"/>
          </w:tcPr>
          <w:p w:rsidR="00822673" w:rsidRPr="00A50E03" w:rsidRDefault="00822673" w:rsidP="00822673">
            <w:pPr>
              <w:pStyle w:val="TALCharChar"/>
              <w:rPr>
                <w:color w:val="000000"/>
              </w:rPr>
            </w:pPr>
          </w:p>
        </w:tc>
        <w:tc>
          <w:tcPr>
            <w:tcW w:w="52.25pt" w:type="dxa"/>
            <w:vMerge w:val="restart"/>
          </w:tcPr>
          <w:p w:rsidR="00822673" w:rsidRPr="00A50E03" w:rsidRDefault="00822673" w:rsidP="00822673">
            <w:pPr>
              <w:pStyle w:val="TALCharChar"/>
              <w:rPr>
                <w:color w:val="000000"/>
              </w:rPr>
            </w:pPr>
            <w:r w:rsidRPr="00A50E03">
              <w:rPr>
                <w:color w:val="000000"/>
              </w:rPr>
              <w:t>Real (-11 .. 20 by step of 0.5dB)</w:t>
            </w:r>
          </w:p>
        </w:tc>
        <w:tc>
          <w:tcPr>
            <w:tcW w:w="107.35pt" w:type="dxa"/>
          </w:tcPr>
          <w:p w:rsidR="00822673" w:rsidRPr="00A50E03" w:rsidRDefault="00822673" w:rsidP="00822673">
            <w:pPr>
              <w:pStyle w:val="TALCharChar"/>
              <w:rPr>
                <w:color w:val="000000"/>
              </w:rPr>
            </w:pPr>
            <w:r w:rsidRPr="00A50E03">
              <w:rPr>
                <w:color w:val="000000"/>
              </w:rPr>
              <w:t>In dB</w:t>
            </w:r>
          </w:p>
        </w:tc>
        <w:tc>
          <w:tcPr>
            <w:tcW w:w="52.25pt" w:type="dxa"/>
          </w:tcPr>
          <w:p w:rsidR="00822673" w:rsidRPr="00A50E03" w:rsidRDefault="00822673" w:rsidP="00822673">
            <w:pPr>
              <w:pStyle w:val="TALCharChar"/>
              <w:rPr>
                <w:color w:val="000000"/>
              </w:rPr>
            </w:pPr>
          </w:p>
        </w:tc>
      </w:tr>
      <w:tr w:rsidR="00822673" w:rsidRPr="00A50E03" w:rsidTr="00822673">
        <w:trPr>
          <w:cantSplit/>
        </w:trPr>
        <w:tc>
          <w:tcPr>
            <w:tcW w:w="112.9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46.70pt" w:type="dxa"/>
            <w:vMerge/>
          </w:tcPr>
          <w:p w:rsidR="00822673" w:rsidRPr="00A50E03" w:rsidRDefault="00822673" w:rsidP="00822673">
            <w:pPr>
              <w:pStyle w:val="TALCharChar"/>
              <w:rPr>
                <w:color w:val="000000"/>
              </w:rPr>
            </w:pPr>
          </w:p>
        </w:tc>
        <w:tc>
          <w:tcPr>
            <w:tcW w:w="52.25pt" w:type="dxa"/>
            <w:vMerge/>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color w:val="000000"/>
              </w:rPr>
              <w:t xml:space="preserve">For 1.28 Mcps TDD this parameter represents </w:t>
            </w:r>
            <w:r w:rsidRPr="00A50E03">
              <w:t>PRX</w:t>
            </w:r>
            <w:r w:rsidRPr="00A50E03">
              <w:rPr>
                <w:position w:val="-4"/>
                <w:sz w:val="16"/>
              </w:rPr>
              <w:t>DPCHdes</w:t>
            </w:r>
            <w:r w:rsidRPr="00A50E03">
              <w:rPr>
                <w:position w:val="-4"/>
                <w:sz w:val="20"/>
              </w:rPr>
              <w:t xml:space="preserve"> </w:t>
            </w:r>
            <w:r w:rsidRPr="00A50E03">
              <w:rPr>
                <w:rFonts w:cs="Arial"/>
                <w:szCs w:val="18"/>
              </w:rPr>
              <w:t xml:space="preserve">with range </w:t>
            </w:r>
            <w:r w:rsidRPr="00A50E03">
              <w:rPr>
                <w:color w:val="000000"/>
              </w:rPr>
              <w:t>Integer(-120…-58 by step of 1) dBm</w:t>
            </w:r>
          </w:p>
        </w:tc>
        <w:tc>
          <w:tcPr>
            <w:tcW w:w="52.25pt" w:type="dxa"/>
          </w:tcPr>
          <w:p w:rsidR="00822673" w:rsidRPr="00A50E03" w:rsidRDefault="00822673" w:rsidP="00822673">
            <w:pPr>
              <w:pStyle w:val="TALCharChar"/>
              <w:rPr>
                <w:color w:val="000000"/>
              </w:rPr>
            </w:pPr>
            <w:r w:rsidRPr="00A50E03">
              <w:rPr>
                <w:color w:val="000000"/>
              </w:rPr>
              <w:t>REL-4</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&gt;&gt;&gt;Time info</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Time info </w:t>
            </w:r>
            <w:hyperlink w:anchor="Para10p3p6p83" w:history="1">
              <w:r w:rsidRPr="00A50E03">
                <w:rPr>
                  <w:rStyle w:val="Hyperlink"/>
                </w:rPr>
                <w:t>10.3.6.83</w:t>
              </w:r>
            </w:hyperlink>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&gt;&gt;&gt;Common timeslot info</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Common timeslot info </w:t>
            </w:r>
            <w:hyperlink w:anchor="Para10p3p6p10" w:history="1">
              <w:r w:rsidRPr="00A50E03">
                <w:rPr>
                  <w:rStyle w:val="Hyperlink"/>
                </w:rPr>
                <w:t>10.3.6.10</w:t>
              </w:r>
            </w:hyperlink>
          </w:p>
        </w:tc>
        <w:tc>
          <w:tcPr>
            <w:tcW w:w="107.35pt" w:type="dxa"/>
          </w:tcPr>
          <w:p w:rsidR="00822673" w:rsidRPr="00A50E03" w:rsidRDefault="00822673" w:rsidP="00822673">
            <w:pPr>
              <w:pStyle w:val="TALCharChar"/>
              <w:rPr>
                <w:color w:val="000000"/>
              </w:rPr>
            </w:pPr>
            <w:r w:rsidRPr="00A50E03">
              <w:rPr>
                <w:color w:val="000000"/>
              </w:rPr>
              <w:t>Default is the current Common timeslot info</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 CHOICE TDD option</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&gt;&gt;&gt;&gt; 3.84 Mcps TDD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&gt;&gt;&gt;&gt;&gt;Uplink DPCH timeslots and codes</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Uplink Timeslots and Codes </w:t>
            </w:r>
            <w:hyperlink w:anchor="Para10p3p6p94" w:history="1">
              <w:r w:rsidRPr="00A50E03">
                <w:rPr>
                  <w:rStyle w:val="Hyperlink"/>
                </w:rPr>
                <w:t>10.3.6.94</w:t>
              </w:r>
            </w:hyperlink>
          </w:p>
        </w:tc>
        <w:tc>
          <w:tcPr>
            <w:tcW w:w="107.35pt" w:type="dxa"/>
          </w:tcPr>
          <w:p w:rsidR="00822673" w:rsidRPr="00A50E03" w:rsidRDefault="00822673" w:rsidP="00822673">
            <w:pPr>
              <w:pStyle w:val="TALCharChar"/>
              <w:rPr>
                <w:color w:val="000000"/>
              </w:rPr>
            </w:pPr>
            <w:r w:rsidRPr="00A50E03">
              <w:rPr>
                <w:color w:val="000000"/>
              </w:rPr>
              <w:t>Default is to use the old timeslots and codes.</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&gt;&gt;&gt;&gt;7.68 Mcps TDD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&gt;&gt;&gt;&gt;&gt;Uplink DPCH timeslots and codes VHCR</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Uplink Timeslots and Codes VHCR </w:t>
            </w:r>
            <w:hyperlink w:anchor="Para10p3p6p94b" w:history="1">
              <w:r w:rsidRPr="00A50E03">
                <w:rPr>
                  <w:rStyle w:val="Hyperlink"/>
                </w:rPr>
                <w:t>10.3.6.94b</w:t>
              </w:r>
            </w:hyperlink>
          </w:p>
        </w:tc>
        <w:tc>
          <w:tcPr>
            <w:tcW w:w="107.35pt" w:type="dxa"/>
          </w:tcPr>
          <w:p w:rsidR="00822673" w:rsidRPr="00A50E03" w:rsidRDefault="00822673" w:rsidP="00822673">
            <w:pPr>
              <w:pStyle w:val="TALCharChar"/>
              <w:rPr>
                <w:color w:val="000000"/>
              </w:rPr>
            </w:pPr>
            <w:r w:rsidRPr="00A50E03">
              <w:rPr>
                <w:color w:val="000000"/>
              </w:rPr>
              <w:t>Default is to use the old timeslots and codes</w:t>
            </w:r>
          </w:p>
        </w:tc>
        <w:tc>
          <w:tcPr>
            <w:tcW w:w="52.2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&gt;&gt;&gt;&gt; 1.28 Mcps TDD</w:t>
            </w:r>
          </w:p>
        </w:tc>
        <w:tc>
          <w:tcPr>
            <w:tcW w:w="46.70pt" w:type="dxa"/>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&gt;&gt;&gt;&gt;&gt;Uplink DPCH timeslots and codes LCR</w:t>
            </w:r>
          </w:p>
        </w:tc>
        <w:tc>
          <w:tcPr>
            <w:tcW w:w="46.70pt" w:type="dxa"/>
          </w:tcPr>
          <w:p w:rsidR="00822673" w:rsidRPr="00A50E03" w:rsidRDefault="00822673" w:rsidP="00822673">
            <w:pPr>
              <w:pStyle w:val="TALCharChar"/>
              <w:rPr>
                <w:color w:val="000000"/>
              </w:rPr>
            </w:pPr>
            <w:r w:rsidRPr="00A50E03">
              <w:rPr>
                <w:color w:val="000000"/>
              </w:rPr>
              <w:t>MD</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Uplink Timeslots and Codes LCR </w:t>
            </w:r>
            <w:hyperlink w:anchor="Para10p3p6p94a" w:history="1">
              <w:r w:rsidRPr="00A50E03">
                <w:rPr>
                  <w:rStyle w:val="Hyperlink"/>
                </w:rPr>
                <w:t>10.3.6.94a</w:t>
              </w:r>
            </w:hyperlink>
          </w:p>
        </w:tc>
        <w:tc>
          <w:tcPr>
            <w:tcW w:w="107.35pt" w:type="dxa"/>
          </w:tcPr>
          <w:p w:rsidR="00822673" w:rsidRPr="00A50E03" w:rsidRDefault="00822673" w:rsidP="00822673">
            <w:pPr>
              <w:pStyle w:val="TALCharChar"/>
              <w:rPr>
                <w:color w:val="000000"/>
              </w:rPr>
            </w:pPr>
            <w:r w:rsidRPr="00A50E03">
              <w:rPr>
                <w:color w:val="000000"/>
              </w:rPr>
              <w:t>Default is to use the old timeslots and codes.</w:t>
            </w:r>
          </w:p>
        </w:tc>
        <w:tc>
          <w:tcPr>
            <w:tcW w:w="52.2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&gt;&gt;UL CCTrCH List to Remove</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1..&lt;maxCCTrCH&gt;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r w:rsidRPr="00A50E03">
              <w:rPr>
                <w:color w:val="000000"/>
              </w:rPr>
              <w:t>UL physical channels to remove list</w:t>
            </w:r>
          </w:p>
        </w:tc>
        <w:tc>
          <w:tcPr>
            <w:tcW w:w="52.2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&gt;&gt;&gt;TFCS ID</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Integer(1..8)</w:t>
            </w:r>
          </w:p>
        </w:tc>
        <w:tc>
          <w:tcPr>
            <w:tcW w:w="107.35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253"/>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12.6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DPDCHpresent</w:t>
            </w:r>
          </w:p>
        </w:tc>
        <w:tc>
          <w:tcPr>
            <w:tcW w:w="212.65pt" w:type="dxa"/>
          </w:tcPr>
          <w:p w:rsidR="00822673" w:rsidRPr="00A50E03" w:rsidRDefault="00822673" w:rsidP="00822673">
            <w:pPr>
              <w:pStyle w:val="TALCharChar"/>
              <w:rPr>
                <w:color w:val="000000"/>
              </w:rPr>
            </w:pPr>
            <w:r w:rsidRPr="00A50E03">
              <w:rPr>
                <w:color w:val="000000"/>
              </w:rPr>
              <w:t xml:space="preserve">This IE is mandatory if the target configuration includes a DPDCH, otherwise it is not needed. </w:t>
            </w:r>
          </w:p>
        </w:tc>
      </w:tr>
      <w:tr w:rsidR="00822673" w:rsidRPr="00A50E03" w:rsidTr="00822673">
        <w:tc>
          <w:tcPr>
            <w:tcW w:w="226.75pt" w:type="dxa"/>
          </w:tcPr>
          <w:p w:rsidR="00822673" w:rsidRPr="00A50E03" w:rsidRDefault="00822673" w:rsidP="00822673">
            <w:pPr>
              <w:pStyle w:val="TAL"/>
              <w:rPr>
                <w:i/>
              </w:rPr>
            </w:pPr>
            <w:r w:rsidRPr="00A50E03">
              <w:rPr>
                <w:i/>
              </w:rPr>
              <w:t>Neither TFCI nor FBI present</w:t>
            </w:r>
          </w:p>
        </w:tc>
        <w:tc>
          <w:tcPr>
            <w:tcW w:w="212.65pt" w:type="dxa"/>
          </w:tcPr>
          <w:p w:rsidR="00822673" w:rsidRPr="00A50E03" w:rsidRDefault="00822673" w:rsidP="00822673">
            <w:pPr>
              <w:pStyle w:val="TAL"/>
            </w:pPr>
            <w:r w:rsidRPr="00A50E03">
              <w:t>This IE is optional if the IE “TFCI existence” is set to FALSE and the IE “Number of FBI bits” is not present, otherwise it is not needed.</w:t>
            </w:r>
          </w:p>
        </w:tc>
      </w:tr>
    </w:tbl>
    <w:p w:rsidR="00822673" w:rsidRPr="00A50E03" w:rsidRDefault="00822673" w:rsidP="00822673"/>
    <w:p w:rsidR="00822673" w:rsidRPr="00A50E03" w:rsidRDefault="00822673" w:rsidP="00822673">
      <w:pPr>
        <w:pStyle w:val="Heading4"/>
      </w:pPr>
      <w:bookmarkStart w:id="1045" w:name="_Toc477471592"/>
      <w:bookmarkStart w:id="1046" w:name="Para10p3p6p89"/>
      <w:r w:rsidRPr="00A50E03">
        <w:rPr>
          <w:color w:val="000000"/>
        </w:rPr>
        <w:t>10.3.6.89</w:t>
      </w:r>
      <w:r w:rsidRPr="00A50E03">
        <w:rPr>
          <w:color w:val="000000"/>
        </w:rPr>
        <w:tab/>
        <w:t>Uplink DPCH info Post</w:t>
      </w:r>
      <w:bookmarkEnd w:id="1045"/>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850"/>
        <w:gridCol w:w="1276"/>
        <w:gridCol w:w="2693"/>
        <w:gridCol w:w="993"/>
      </w:tblGrid>
      <w:tr w:rsidR="00822673" w:rsidRPr="00A50E03" w:rsidTr="00822673">
        <w:trPr>
          <w:tblHeader/>
        </w:trPr>
        <w:tc>
          <w:tcPr>
            <w:tcW w:w="141.75pt" w:type="dxa"/>
          </w:tcPr>
          <w:bookmarkEnd w:id="104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42.5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Uplink DPCH power control info</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42.5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Uplink DPCH power control info Post </w:t>
            </w:r>
            <w:hyperlink w:anchor="Para10p3p6p92" w:history="1">
              <w:r w:rsidRPr="00A50E03">
                <w:rPr>
                  <w:rStyle w:val="Hyperlink"/>
                  <w:b w:val="0"/>
                </w:rPr>
                <w:t>10.3.6.92</w:t>
              </w:r>
            </w:hyperlink>
          </w:p>
        </w:tc>
        <w:tc>
          <w:tcPr>
            <w:tcW w:w="134.65pt" w:type="dxa"/>
          </w:tcPr>
          <w:p w:rsidR="00822673" w:rsidRPr="00A50E03" w:rsidRDefault="00822673" w:rsidP="00822673">
            <w:pPr>
              <w:pStyle w:val="TAH"/>
              <w:rPr>
                <w:b w:val="0"/>
                <w:color w:val="000000"/>
              </w:rPr>
            </w:pPr>
          </w:p>
        </w:tc>
        <w:tc>
          <w:tcPr>
            <w:tcW w:w="49.65pt" w:type="dxa"/>
          </w:tcPr>
          <w:p w:rsidR="00822673" w:rsidRPr="00A50E03" w:rsidRDefault="00822673" w:rsidP="00822673">
            <w:pPr>
              <w:pStyle w:val="TAH"/>
              <w:rPr>
                <w:b w:val="0"/>
                <w:color w:val="000000"/>
              </w:rPr>
            </w:pP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&gt;&gt;Scrambling code type</w:t>
            </w:r>
          </w:p>
        </w:tc>
        <w:tc>
          <w:tcPr>
            <w:tcW w:w="56.70pt" w:type="dxa"/>
          </w:tcPr>
          <w:p w:rsidR="00822673" w:rsidRPr="00A50E03" w:rsidRDefault="00822673" w:rsidP="00822673">
            <w:pPr>
              <w:pStyle w:val="TALCharChar"/>
              <w:rPr>
                <w:color w:val="000000"/>
              </w:rPr>
            </w:pPr>
            <w:r w:rsidRPr="00A50E03">
              <w:rPr>
                <w:color w:val="000000"/>
              </w:rPr>
              <w:t>MP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Enumerated(short, long)</w:t>
            </w:r>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&gt;&gt;Reduced scrambling code number</w:t>
            </w:r>
          </w:p>
        </w:tc>
        <w:tc>
          <w:tcPr>
            <w:tcW w:w="56.70pt" w:type="dxa"/>
          </w:tcPr>
          <w:p w:rsidR="00822673" w:rsidRPr="00A50E03" w:rsidRDefault="00822673" w:rsidP="00822673">
            <w:pPr>
              <w:pStyle w:val="TALCharChar"/>
              <w:rPr>
                <w:color w:val="000000"/>
              </w:rPr>
            </w:pPr>
            <w:r w:rsidRPr="00A50E03">
              <w:rPr>
                <w:color w:val="000000"/>
              </w:rPr>
              <w:t>MP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Integer(0..8191)</w:t>
            </w:r>
          </w:p>
        </w:tc>
        <w:tc>
          <w:tcPr>
            <w:tcW w:w="134.65pt" w:type="dxa"/>
          </w:tcPr>
          <w:p w:rsidR="00822673" w:rsidRPr="00A50E03" w:rsidRDefault="00822673" w:rsidP="00822673">
            <w:pPr>
              <w:pStyle w:val="TALCharChar"/>
              <w:rPr>
                <w:color w:val="000000"/>
              </w:rPr>
            </w:pPr>
            <w:r w:rsidRPr="00A50E03">
              <w:rPr>
                <w:color w:val="000000"/>
              </w:rPr>
              <w:t>Sub-range of values for initial use upon handover to UTRAN.</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&gt;&gt;Spreading factor</w:t>
            </w:r>
          </w:p>
        </w:tc>
        <w:tc>
          <w:tcPr>
            <w:tcW w:w="56.70pt" w:type="dxa"/>
          </w:tcPr>
          <w:p w:rsidR="00822673" w:rsidRPr="00A50E03" w:rsidRDefault="00822673" w:rsidP="00822673">
            <w:pPr>
              <w:pStyle w:val="TALCharChar"/>
              <w:rPr>
                <w:color w:val="000000"/>
              </w:rPr>
            </w:pPr>
            <w:r w:rsidRPr="00A50E03">
              <w:rPr>
                <w:color w:val="000000"/>
              </w:rPr>
              <w:t>MP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Integer(4, 8, 16, 32, 64, 128, 256)</w:t>
            </w:r>
          </w:p>
        </w:tc>
        <w:tc>
          <w:tcPr>
            <w:tcW w:w="134.65pt" w:type="dxa"/>
          </w:tcPr>
          <w:p w:rsidR="00822673" w:rsidRPr="00A50E03" w:rsidRDefault="00822673" w:rsidP="00822673">
            <w:pPr>
              <w:pStyle w:val="TALCharChar"/>
              <w:rPr>
                <w:color w:val="000000"/>
              </w:rPr>
            </w:pPr>
            <w:r w:rsidRPr="00A50E03">
              <w:rPr>
                <w:color w:val="000000"/>
              </w:rPr>
              <w:t>SF of the channelisation code for data part</w:t>
            </w:r>
          </w:p>
          <w:p w:rsidR="00822673" w:rsidRPr="00A50E03" w:rsidRDefault="00822673" w:rsidP="00822673">
            <w:pPr>
              <w:pStyle w:val="TALCharChar"/>
              <w:rPr>
                <w:color w:val="000000"/>
              </w:rPr>
            </w:pPr>
            <w:r w:rsidRPr="00A50E03">
              <w:rPr>
                <w:color w:val="000000"/>
              </w:rPr>
              <w:t>There is only one DPDCH for this case</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&gt;1.28 Mcps TDD and 3.84 Mcps TDD</w:t>
            </w:r>
          </w:p>
        </w:tc>
        <w:tc>
          <w:tcPr>
            <w:tcW w:w="56.70pt" w:type="dxa"/>
          </w:tcPr>
          <w:p w:rsidR="00822673" w:rsidRPr="00A50E03" w:rsidRDefault="00822673" w:rsidP="00822673">
            <w:pPr>
              <w:pStyle w:val="TALCharChar"/>
              <w:rPr>
                <w:color w:val="000000"/>
              </w:rPr>
            </w:pP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&gt;&gt;Uplink Timing Advance Control</w:t>
            </w:r>
          </w:p>
        </w:tc>
        <w:tc>
          <w:tcPr>
            <w:tcW w:w="56.70pt" w:type="dxa"/>
          </w:tcPr>
          <w:p w:rsidR="00822673" w:rsidRPr="00A50E03" w:rsidRDefault="00822673" w:rsidP="00822673">
            <w:pPr>
              <w:pStyle w:val="TALCharChar"/>
              <w:rPr>
                <w:color w:val="000000"/>
              </w:rPr>
            </w:pPr>
            <w:r w:rsidRPr="00A50E03">
              <w:rPr>
                <w:color w:val="000000"/>
              </w:rPr>
              <w:t>OP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Uplink Timing Advance Control </w:t>
            </w:r>
            <w:hyperlink w:anchor="Para10p3p6p96" w:history="1">
              <w:r w:rsidRPr="00A50E03">
                <w:rPr>
                  <w:rStyle w:val="Hyperlink"/>
                </w:rPr>
                <w:t>10.3.6.96</w:t>
              </w:r>
            </w:hyperlink>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&gt;&gt;Uplink DPCH timeslots and codes</w:t>
            </w:r>
          </w:p>
        </w:tc>
        <w:tc>
          <w:tcPr>
            <w:tcW w:w="56.70pt" w:type="dxa"/>
          </w:tcPr>
          <w:p w:rsidR="00822673" w:rsidRPr="00A50E03" w:rsidRDefault="00822673" w:rsidP="00822673">
            <w:pPr>
              <w:pStyle w:val="TALCharChar"/>
              <w:rPr>
                <w:color w:val="000000"/>
              </w:rPr>
            </w:pPr>
            <w:r w:rsidRPr="00A50E03">
              <w:rPr>
                <w:color w:val="000000"/>
              </w:rPr>
              <w:t>MP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Uplink Timeslots and Codes </w:t>
            </w:r>
            <w:hyperlink w:anchor="Para10p3p6p94" w:history="1">
              <w:r w:rsidRPr="00A50E03">
                <w:rPr>
                  <w:rStyle w:val="Hyperlink"/>
                </w:rPr>
                <w:t>10.3.6.94</w:t>
              </w:r>
            </w:hyperlink>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&gt;7.68 Mcps TDD</w:t>
            </w:r>
          </w:p>
        </w:tc>
        <w:tc>
          <w:tcPr>
            <w:tcW w:w="56.70pt" w:type="dxa"/>
          </w:tcPr>
          <w:p w:rsidR="00822673" w:rsidRPr="00A50E03" w:rsidRDefault="00822673" w:rsidP="00822673">
            <w:pPr>
              <w:pStyle w:val="TALCharChar"/>
              <w:rPr>
                <w:color w:val="000000"/>
              </w:rPr>
            </w:pP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&gt;&gt;Uplink Timing Advance Control</w:t>
            </w:r>
          </w:p>
        </w:tc>
        <w:tc>
          <w:tcPr>
            <w:tcW w:w="56.70pt" w:type="dxa"/>
          </w:tcPr>
          <w:p w:rsidR="00822673" w:rsidRPr="00A50E03" w:rsidRDefault="00822673" w:rsidP="00822673">
            <w:pPr>
              <w:pStyle w:val="TALCharChar"/>
              <w:rPr>
                <w:color w:val="000000"/>
              </w:rPr>
            </w:pPr>
            <w:r w:rsidRPr="00A50E03">
              <w:rPr>
                <w:color w:val="000000"/>
              </w:rPr>
              <w:t>OP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Uplink Timing Advance Control </w:t>
            </w:r>
            <w:hyperlink w:anchor="Para10p3p6p96" w:history="1">
              <w:r w:rsidRPr="00A50E03">
                <w:rPr>
                  <w:rStyle w:val="Hyperlink"/>
                </w:rPr>
                <w:t>10.3.6.96</w:t>
              </w:r>
            </w:hyperlink>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&gt;&gt;Uplink DPCH timeslots and codes</w:t>
            </w:r>
          </w:p>
        </w:tc>
        <w:tc>
          <w:tcPr>
            <w:tcW w:w="56.70pt" w:type="dxa"/>
          </w:tcPr>
          <w:p w:rsidR="00822673" w:rsidRPr="00A50E03" w:rsidRDefault="00822673" w:rsidP="00822673">
            <w:pPr>
              <w:pStyle w:val="TALCharChar"/>
              <w:rPr>
                <w:color w:val="000000"/>
              </w:rPr>
            </w:pPr>
            <w:r w:rsidRPr="00A50E03">
              <w:rPr>
                <w:color w:val="000000"/>
              </w:rPr>
              <w:t>MP</w:t>
            </w:r>
          </w:p>
        </w:tc>
        <w:tc>
          <w:tcPr>
            <w:tcW w:w="42.5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Uplink Timeslots and Codes VHCR </w:t>
            </w:r>
            <w:hyperlink w:anchor="Para10p3p6p94b" w:history="1">
              <w:r w:rsidRPr="00A50E03">
                <w:rPr>
                  <w:rStyle w:val="Hyperlink"/>
                </w:rPr>
                <w:t>10.3.6.94b</w:t>
              </w:r>
            </w:hyperlink>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1047" w:name="_Toc477471593"/>
      <w:bookmarkStart w:id="1048" w:name="Para10p3p6p90"/>
      <w:r w:rsidRPr="00A50E03">
        <w:rPr>
          <w:color w:val="000000"/>
        </w:rPr>
        <w:t>10.3.6.90</w:t>
      </w:r>
      <w:r w:rsidRPr="00A50E03">
        <w:rPr>
          <w:color w:val="000000"/>
        </w:rPr>
        <w:tab/>
        <w:t>Uplink DPCH info Pre</w:t>
      </w:r>
      <w:bookmarkEnd w:id="1047"/>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7"/>
        <w:gridCol w:w="1128"/>
      </w:tblGrid>
      <w:tr w:rsidR="00822673" w:rsidRPr="00A50E03" w:rsidTr="00822673">
        <w:trPr>
          <w:tblHeader/>
        </w:trPr>
        <w:tc>
          <w:tcPr>
            <w:tcW w:w="141.75pt" w:type="dxa"/>
          </w:tcPr>
          <w:bookmarkEnd w:id="104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35pt" w:type="dxa"/>
          </w:tcPr>
          <w:p w:rsidR="00822673" w:rsidRPr="00A50E03" w:rsidRDefault="00822673" w:rsidP="00822673">
            <w:pPr>
              <w:pStyle w:val="TAH"/>
              <w:rPr>
                <w:color w:val="000000"/>
              </w:rPr>
            </w:pPr>
            <w:r w:rsidRPr="00A50E03">
              <w:rPr>
                <w:color w:val="000000"/>
              </w:rPr>
              <w:t>Semantics description</w:t>
            </w:r>
          </w:p>
        </w:tc>
        <w:tc>
          <w:tcPr>
            <w:tcW w:w="56.40pt" w:type="dxa"/>
          </w:tcPr>
          <w:p w:rsidR="00822673" w:rsidRPr="00A50E03" w:rsidRDefault="00822673" w:rsidP="00822673">
            <w:pPr>
              <w:pStyle w:val="TAH"/>
            </w:pPr>
            <w:r w:rsidRPr="00A50E03">
              <w:t xml:space="preserve">Version </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Uplink DPCH power control info</w:t>
            </w:r>
          </w:p>
        </w:tc>
        <w:tc>
          <w:tcPr>
            <w:tcW w:w="56.70pt" w:type="dxa"/>
          </w:tcPr>
          <w:p w:rsidR="00822673" w:rsidRPr="00A50E03" w:rsidRDefault="00822673" w:rsidP="00822673">
            <w:pPr>
              <w:pStyle w:val="TAH"/>
              <w:jc w:val="start"/>
              <w:rPr>
                <w:b w:val="0"/>
                <w:color w:val="000000"/>
              </w:rPr>
            </w:pPr>
            <w:r w:rsidRPr="00A50E03">
              <w:rPr>
                <w:b w:val="0"/>
                <w:color w:val="000000"/>
              </w:rPr>
              <w:t>OP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Uplink DPCH power control info Pre </w:t>
            </w:r>
            <w:hyperlink w:anchor="Para10p3p6p93" w:history="1">
              <w:r w:rsidRPr="00A50E03">
                <w:rPr>
                  <w:rStyle w:val="Hyperlink"/>
                  <w:b w:val="0"/>
                </w:rPr>
                <w:t>10.3.6.93</w:t>
              </w:r>
            </w:hyperlink>
          </w:p>
        </w:tc>
        <w:tc>
          <w:tcPr>
            <w:tcW w:w="85.35pt" w:type="dxa"/>
          </w:tcPr>
          <w:p w:rsidR="00822673" w:rsidRPr="00A50E03" w:rsidRDefault="00822673" w:rsidP="00822673">
            <w:pPr>
              <w:pStyle w:val="TAH"/>
              <w:rPr>
                <w:b w:val="0"/>
                <w:color w:val="000000"/>
              </w:rPr>
            </w:pPr>
          </w:p>
        </w:tc>
        <w:tc>
          <w:tcPr>
            <w:tcW w:w="56.40pt" w:type="dxa"/>
          </w:tcPr>
          <w:p w:rsidR="00822673" w:rsidRPr="00A50E03" w:rsidRDefault="00822673" w:rsidP="00822673">
            <w:pPr>
              <w:rPr>
                <w:color w:val="000000"/>
              </w:rPr>
            </w:pP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p>
        </w:tc>
        <w:tc>
          <w:tcPr>
            <w:tcW w:w="56.40pt" w:type="dxa"/>
          </w:tcPr>
          <w:p w:rsidR="00822673" w:rsidRPr="00A50E03" w:rsidRDefault="00822673" w:rsidP="00822673">
            <w:pP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p>
        </w:tc>
        <w:tc>
          <w:tcPr>
            <w:tcW w:w="56.40pt" w:type="dxa"/>
          </w:tcPr>
          <w:p w:rsidR="00822673" w:rsidRPr="00A50E03" w:rsidRDefault="00822673" w:rsidP="00822673">
            <w:pP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&gt;&gt;TFCI existence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jc w:val="both"/>
              <w:rPr>
                <w:color w:val="000000"/>
              </w:rPr>
            </w:pPr>
            <w:r w:rsidRPr="00A50E03">
              <w:rPr>
                <w:color w:val="000000"/>
              </w:rPr>
              <w:t>Boolean</w:t>
            </w:r>
          </w:p>
        </w:tc>
        <w:tc>
          <w:tcPr>
            <w:tcW w:w="85.35pt" w:type="dxa"/>
          </w:tcPr>
          <w:p w:rsidR="00822673" w:rsidRPr="00A50E03" w:rsidRDefault="00822673" w:rsidP="00822673">
            <w:pPr>
              <w:pStyle w:val="TALCharChar"/>
              <w:rPr>
                <w:color w:val="000000"/>
              </w:rPr>
            </w:pPr>
            <w:r w:rsidRPr="00A50E03">
              <w:rPr>
                <w:color w:val="000000"/>
              </w:rPr>
              <w:t>TRUE means existence. Default value is TRUE</w:t>
            </w:r>
          </w:p>
          <w:p w:rsidR="00822673" w:rsidRPr="00A50E03" w:rsidRDefault="00822673" w:rsidP="00822673">
            <w:pPr>
              <w:pStyle w:val="TALCharChar"/>
              <w:rPr>
                <w:bCs/>
                <w:color w:val="000000"/>
              </w:rPr>
            </w:pPr>
            <w:r w:rsidRPr="00A50E03">
              <w:rPr>
                <w:bCs/>
                <w:color w:val="000000"/>
              </w:rPr>
              <w:t>See NOTE 1.</w:t>
            </w:r>
          </w:p>
        </w:tc>
        <w:tc>
          <w:tcPr>
            <w:tcW w:w="56.40pt" w:type="dxa"/>
          </w:tcPr>
          <w:p w:rsidR="00822673" w:rsidRPr="00A50E03" w:rsidRDefault="00822673" w:rsidP="00822673">
            <w:pPr>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t>&gt;&gt;Number of TPC bits</w:t>
            </w:r>
          </w:p>
        </w:tc>
        <w:tc>
          <w:tcPr>
            <w:tcW w:w="56.70pt" w:type="dxa"/>
          </w:tcPr>
          <w:p w:rsidR="00822673" w:rsidRPr="00A50E03" w:rsidRDefault="00822673" w:rsidP="00822673">
            <w:pPr>
              <w:pStyle w:val="TAL"/>
              <w:rPr>
                <w:color w:val="000000"/>
              </w:rPr>
            </w:pPr>
            <w:r w:rsidRPr="00A50E03">
              <w:t>CV-</w:t>
            </w:r>
            <w:r w:rsidRPr="00A50E03">
              <w:rPr>
                <w:i/>
                <w:iCs/>
              </w:rPr>
              <w:t>No TFCI</w:t>
            </w:r>
          </w:p>
        </w:tc>
        <w:tc>
          <w:tcPr>
            <w:tcW w:w="56.70pt" w:type="dxa"/>
          </w:tcPr>
          <w:p w:rsidR="00822673" w:rsidRPr="00A50E03" w:rsidRDefault="00822673" w:rsidP="00822673">
            <w:pPr>
              <w:pStyle w:val="NW"/>
              <w:rPr>
                <w:color w:val="000000"/>
              </w:rPr>
            </w:pPr>
          </w:p>
        </w:tc>
        <w:tc>
          <w:tcPr>
            <w:tcW w:w="63.80pt" w:type="dxa"/>
          </w:tcPr>
          <w:p w:rsidR="00822673" w:rsidRPr="00A50E03" w:rsidRDefault="00822673" w:rsidP="00822673">
            <w:pPr>
              <w:pStyle w:val="TAL"/>
              <w:rPr>
                <w:color w:val="000000"/>
              </w:rPr>
            </w:pPr>
            <w:r w:rsidRPr="00A50E03">
              <w:t>Integer (4)</w:t>
            </w:r>
          </w:p>
        </w:tc>
        <w:tc>
          <w:tcPr>
            <w:tcW w:w="85.35pt" w:type="dxa"/>
          </w:tcPr>
          <w:p w:rsidR="00822673" w:rsidRPr="00A50E03" w:rsidRDefault="00822673" w:rsidP="00822673">
            <w:pPr>
              <w:pStyle w:val="TAL"/>
              <w:rPr>
                <w:color w:val="000000"/>
              </w:rPr>
            </w:pPr>
            <w:r w:rsidRPr="00A50E03">
              <w:t>In bits</w:t>
            </w:r>
          </w:p>
        </w:tc>
        <w:tc>
          <w:tcPr>
            <w:tcW w:w="56.4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pPr>
            <w:r w:rsidRPr="00A50E03">
              <w:t>&gt;&gt;Puncturing Limit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Real(0.40 ..1 by step of 0.04)</w:t>
            </w:r>
          </w:p>
        </w:tc>
        <w:tc>
          <w:tcPr>
            <w:tcW w:w="85.35pt" w:type="dxa"/>
          </w:tcPr>
          <w:p w:rsidR="00822673" w:rsidRPr="00A50E03" w:rsidRDefault="00822673" w:rsidP="00822673">
            <w:pPr>
              <w:pStyle w:val="TAL"/>
            </w:pPr>
          </w:p>
        </w:tc>
        <w:tc>
          <w:tcPr>
            <w:tcW w:w="56.4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35pt" w:type="dxa"/>
          </w:tcPr>
          <w:p w:rsidR="00822673" w:rsidRPr="00A50E03" w:rsidRDefault="00822673" w:rsidP="00822673">
            <w:pPr>
              <w:pStyle w:val="TALCharChar"/>
              <w:rPr>
                <w:color w:val="000000"/>
              </w:rPr>
            </w:pPr>
          </w:p>
        </w:tc>
        <w:tc>
          <w:tcPr>
            <w:tcW w:w="56.40pt" w:type="dxa"/>
          </w:tcPr>
          <w:p w:rsidR="00822673" w:rsidRPr="00A50E03" w:rsidRDefault="00822673" w:rsidP="00822673">
            <w:pP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&gt;&gt;Common timeslot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Common Timeslot Info </w:t>
            </w:r>
            <w:hyperlink w:anchor="Para10p3p6p10" w:history="1">
              <w:r w:rsidRPr="00A50E03">
                <w:rPr>
                  <w:rStyle w:val="Hyperlink"/>
                </w:rPr>
                <w:t>10.3.6.10</w:t>
              </w:r>
            </w:hyperlink>
          </w:p>
        </w:tc>
        <w:tc>
          <w:tcPr>
            <w:tcW w:w="85.35pt" w:type="dxa"/>
          </w:tcPr>
          <w:p w:rsidR="00822673" w:rsidRPr="00A50E03" w:rsidRDefault="00822673" w:rsidP="00822673">
            <w:pPr>
              <w:pStyle w:val="TALCharChar"/>
              <w:rPr>
                <w:color w:val="000000"/>
              </w:rPr>
            </w:pPr>
          </w:p>
        </w:tc>
        <w:tc>
          <w:tcPr>
            <w:tcW w:w="56.40pt" w:type="dxa"/>
          </w:tcPr>
          <w:p w:rsidR="00822673" w:rsidRPr="00A50E03" w:rsidRDefault="00822673" w:rsidP="00822673">
            <w:pPr>
              <w:rPr>
                <w:color w:val="000000"/>
              </w:rPr>
            </w:pPr>
          </w:p>
        </w:tc>
      </w:tr>
      <w:tr w:rsidR="00822673" w:rsidRPr="00A50E03" w:rsidTr="00822673">
        <w:tc>
          <w:tcPr>
            <w:tcW w:w="460.70pt" w:type="dxa"/>
            <w:gridSpan w:val="6"/>
          </w:tcPr>
          <w:p w:rsidR="00822673" w:rsidRPr="00A50E03" w:rsidRDefault="00822673" w:rsidP="00822673">
            <w:pPr>
              <w:pStyle w:val="TAN"/>
              <w:rPr>
                <w:color w:val="000000"/>
              </w:rPr>
            </w:pPr>
            <w:r w:rsidRPr="00A50E03">
              <w:t>NOTE 1:</w:t>
            </w:r>
            <w:r w:rsidRPr="00A50E03">
              <w:tab/>
              <w:t>Number of FBI bits is not signalled but 0 is implied as transmit diversity cannot be setup here.</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pPr>
            <w:r w:rsidRPr="00A50E03">
              <w:t>Single</w:t>
            </w:r>
          </w:p>
        </w:tc>
        <w:tc>
          <w:tcPr>
            <w:tcW w:w="226.85pt" w:type="dxa"/>
          </w:tcPr>
          <w:p w:rsidR="00822673" w:rsidRPr="00A50E03" w:rsidRDefault="00822673" w:rsidP="00822673">
            <w:pPr>
              <w:pStyle w:val="TAL"/>
            </w:pPr>
            <w:r w:rsidRPr="00A50E03">
              <w:t>This IE is mandatory present if the IE "Number of DPDCH" is "1" and not needed otherwise.</w:t>
            </w:r>
          </w:p>
        </w:tc>
      </w:tr>
      <w:tr w:rsidR="00822673" w:rsidRPr="00A50E03" w:rsidTr="00822673">
        <w:tc>
          <w:tcPr>
            <w:tcW w:w="226.75pt" w:type="dxa"/>
          </w:tcPr>
          <w:p w:rsidR="00822673" w:rsidRPr="00A50E03" w:rsidRDefault="00822673" w:rsidP="00822673">
            <w:pPr>
              <w:pStyle w:val="TAL"/>
              <w:rPr>
                <w:i/>
              </w:rPr>
            </w:pPr>
            <w:r w:rsidRPr="00A50E03">
              <w:rPr>
                <w:i/>
              </w:rPr>
              <w:t>No TFCI</w:t>
            </w:r>
          </w:p>
        </w:tc>
        <w:tc>
          <w:tcPr>
            <w:tcW w:w="226.85pt" w:type="dxa"/>
          </w:tcPr>
          <w:p w:rsidR="00822673" w:rsidRPr="00A50E03" w:rsidRDefault="00822673" w:rsidP="00822673">
            <w:pPr>
              <w:pStyle w:val="TAL"/>
            </w:pPr>
            <w:r w:rsidRPr="00A50E03">
              <w:t>This IE is optional if the IE “TFCI existence” is set to FALSE,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1049" w:name="_Toc477471594"/>
      <w:bookmarkStart w:id="1050" w:name="Para10p3p6p91"/>
      <w:r w:rsidRPr="00A50E03">
        <w:rPr>
          <w:color w:val="000000"/>
        </w:rPr>
        <w:t>10.3.6.91</w:t>
      </w:r>
      <w:r w:rsidRPr="00A50E03">
        <w:rPr>
          <w:color w:val="000000"/>
        </w:rPr>
        <w:tab/>
        <w:t>Uplink DPCH power control info</w:t>
      </w:r>
      <w:bookmarkEnd w:id="1049"/>
    </w:p>
    <w:bookmarkEnd w:id="1050"/>
    <w:p w:rsidR="00822673" w:rsidRPr="00A50E03" w:rsidRDefault="00822673" w:rsidP="00822673">
      <w:pPr>
        <w:rPr>
          <w:color w:val="000000"/>
        </w:rPr>
      </w:pPr>
      <w:r w:rsidRPr="00A50E03">
        <w:rPr>
          <w:color w:val="000000"/>
        </w:rPr>
        <w:t>Parameters used by UE to set DPCH initial output power and to use for closed-loop power control in FDD and 1.28 Mcps TDD and parameters for uplink open loop power control in 3.84 Mcps TDD and 7.68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&gt;&gt;DPCCH Power offset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Integer(-164,..-6 by step of 2)</w:t>
            </w:r>
          </w:p>
        </w:tc>
        <w:tc>
          <w:tcPr>
            <w:tcW w:w="85.05pt" w:type="dxa"/>
          </w:tcPr>
          <w:p w:rsidR="00822673" w:rsidRPr="00A50E03" w:rsidRDefault="00822673" w:rsidP="00822673">
            <w:pPr>
              <w:pStyle w:val="TALCharChar"/>
              <w:keepNext w:val="0"/>
              <w:rPr>
                <w:color w:val="000000"/>
              </w:rPr>
            </w:pPr>
            <w:r w:rsidRPr="00A50E03">
              <w:rPr>
                <w:color w:val="000000"/>
              </w:rPr>
              <w:t>In dB</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&gt;&gt;PC Preamble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(0..7)</w:t>
            </w:r>
          </w:p>
        </w:tc>
        <w:tc>
          <w:tcPr>
            <w:tcW w:w="85.05pt" w:type="dxa"/>
          </w:tcPr>
          <w:p w:rsidR="00822673" w:rsidRPr="00A50E03" w:rsidRDefault="00822673" w:rsidP="00822673">
            <w:pPr>
              <w:pStyle w:val="TALCharChar"/>
              <w:keepNext w:val="0"/>
              <w:rPr>
                <w:color w:val="000000"/>
              </w:rPr>
            </w:pPr>
            <w:r w:rsidRPr="00A50E03">
              <w:rPr>
                <w:color w:val="000000"/>
              </w:rPr>
              <w:t>In number of frames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&gt;&gt;SRB delay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Integer(0..7)</w:t>
            </w:r>
          </w:p>
        </w:tc>
        <w:tc>
          <w:tcPr>
            <w:tcW w:w="85.05pt" w:type="dxa"/>
          </w:tcPr>
          <w:p w:rsidR="00822673" w:rsidRPr="00A50E03" w:rsidRDefault="00822673" w:rsidP="00822673">
            <w:pPr>
              <w:pStyle w:val="TALCharChar"/>
              <w:keepNext w:val="0"/>
              <w:rPr>
                <w:color w:val="000000"/>
              </w:rPr>
            </w:pPr>
            <w:r w:rsidRPr="00A50E03">
              <w:rPr>
                <w:color w:val="000000"/>
              </w:rPr>
              <w:t>In number of frames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&gt;&gt;Power Control Algorithm</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(algorithm 1, algorithm 2)</w:t>
            </w:r>
          </w:p>
        </w:tc>
        <w:tc>
          <w:tcPr>
            <w:tcW w:w="85.05pt" w:type="dxa"/>
          </w:tcPr>
          <w:p w:rsidR="00822673" w:rsidRPr="00A50E03" w:rsidRDefault="00822673" w:rsidP="00822673">
            <w:pPr>
              <w:pStyle w:val="TALCharChar"/>
              <w:keepNext w:val="0"/>
              <w:rPr>
                <w:color w:val="000000"/>
              </w:rPr>
            </w:pPr>
            <w:r w:rsidRPr="00A50E03">
              <w:rPr>
                <w:color w:val="000000"/>
              </w:rPr>
              <w:t>Specifies algorithm to be used by UE to interpret TPC commands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&gt;&gt;TPC step size</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algo</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(1, 2)</w:t>
            </w:r>
          </w:p>
        </w:tc>
        <w:tc>
          <w:tcPr>
            <w:tcW w:w="85.05pt" w:type="dxa"/>
          </w:tcPr>
          <w:p w:rsidR="00822673" w:rsidRPr="00A50E03" w:rsidRDefault="00822673" w:rsidP="00822673">
            <w:pPr>
              <w:pStyle w:val="TALCharChar"/>
              <w:keepNext w:val="0"/>
              <w:rPr>
                <w:color w:val="000000"/>
              </w:rPr>
            </w:pPr>
            <w:r w:rsidRPr="00A50E03">
              <w:rPr>
                <w:color w:val="000000"/>
              </w:rPr>
              <w:t>In dB</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vMerge w:val="restart"/>
          </w:tcPr>
          <w:p w:rsidR="00822673" w:rsidRPr="00A50E03" w:rsidRDefault="00822673" w:rsidP="00822673">
            <w:pPr>
              <w:pStyle w:val="TALCharChar"/>
              <w:keepNext w:val="0"/>
              <w:rPr>
                <w:color w:val="000000"/>
              </w:rPr>
            </w:pPr>
            <w:r w:rsidRPr="00A50E03">
              <w:rPr>
                <w:color w:val="000000"/>
              </w:rPr>
              <w:t>&gt;&gt;</w:t>
            </w:r>
            <w:r w:rsidRPr="00A50E03">
              <w:rPr>
                <w:rFonts w:ascii="Symbol" w:hAnsi="Symbol"/>
                <w:color w:val="000000"/>
              </w:rPr>
              <w:t></w:t>
            </w:r>
            <w:r w:rsidRPr="00A50E03">
              <w:rPr>
                <w:color w:val="000000"/>
                <w:vertAlign w:val="subscript"/>
              </w:rPr>
              <w:t>ACK</w:t>
            </w:r>
          </w:p>
        </w:tc>
        <w:tc>
          <w:tcPr>
            <w:tcW w:w="56.70pt" w:type="dxa"/>
            <w:vMerge w:val="restart"/>
          </w:tcPr>
          <w:p w:rsidR="00822673" w:rsidRPr="00A50E03" w:rsidRDefault="00822673" w:rsidP="00822673">
            <w:pPr>
              <w:pStyle w:val="TALCharChar"/>
              <w:keepNext w:val="0"/>
              <w:rPr>
                <w:color w:val="000000"/>
              </w:rPr>
            </w:pPr>
            <w:r w:rsidRPr="00A50E03">
              <w:rPr>
                <w:color w:val="000000"/>
              </w:rPr>
              <w:t>OP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keepNext w:val="0"/>
              <w:rPr>
                <w:color w:val="000000"/>
              </w:rPr>
            </w:pPr>
            <w:r w:rsidRPr="00A50E03">
              <w:t>(0..8</w:t>
            </w:r>
          </w:p>
        </w:tc>
        <w:tc>
          <w:tcPr>
            <w:tcW w:w="85.05pt" w:type="dxa"/>
          </w:tcPr>
          <w:p w:rsidR="00822673" w:rsidRPr="00A50E03" w:rsidRDefault="00822673" w:rsidP="00822673">
            <w:pPr>
              <w:pStyle w:val="TALCharChar"/>
              <w:keepNext w:val="0"/>
              <w:rPr>
                <w:color w:val="000000"/>
              </w:rPr>
            </w:pPr>
            <w:r w:rsidRPr="00A50E03">
              <w:rPr>
                <w:color w:val="000000"/>
              </w:rPr>
              <w:t xml:space="preserve">Refer to </w:t>
            </w:r>
            <w:r w:rsidRPr="00A50E03">
              <w:t>quantization of the power offset</w:t>
            </w:r>
            <w:r w:rsidRPr="00A50E03">
              <w:rPr>
                <w:color w:val="000000"/>
              </w:rPr>
              <w:t xml:space="preserve"> in [28]</w:t>
            </w:r>
          </w:p>
        </w:tc>
        <w:tc>
          <w:tcPr>
            <w:tcW w:w="49.60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pPr>
            <w:r w:rsidRPr="00A50E03">
              <w:t>9..10)</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41.75pt" w:type="dxa"/>
            <w:vMerge w:val="restart"/>
          </w:tcPr>
          <w:p w:rsidR="00822673" w:rsidRPr="00A50E03" w:rsidRDefault="00822673" w:rsidP="00822673">
            <w:pPr>
              <w:pStyle w:val="TALCharChar"/>
              <w:keepNext w:val="0"/>
              <w:rPr>
                <w:color w:val="000000"/>
              </w:rPr>
            </w:pPr>
            <w:r w:rsidRPr="00A50E03">
              <w:rPr>
                <w:color w:val="000000"/>
              </w:rPr>
              <w:t>&gt;&gt;</w:t>
            </w:r>
            <w:r w:rsidRPr="00A50E03">
              <w:rPr>
                <w:rFonts w:ascii="Symbol" w:hAnsi="Symbol"/>
                <w:color w:val="000000"/>
              </w:rPr>
              <w:t></w:t>
            </w:r>
            <w:r w:rsidRPr="00A50E03">
              <w:rPr>
                <w:color w:val="000000"/>
                <w:vertAlign w:val="subscript"/>
              </w:rPr>
              <w:t>NACK</w:t>
            </w:r>
          </w:p>
        </w:tc>
        <w:tc>
          <w:tcPr>
            <w:tcW w:w="56.70pt" w:type="dxa"/>
            <w:vMerge w:val="restart"/>
          </w:tcPr>
          <w:p w:rsidR="00822673" w:rsidRPr="00A50E03" w:rsidRDefault="00822673" w:rsidP="00822673">
            <w:pPr>
              <w:pStyle w:val="TALCharChar"/>
              <w:keepNext w:val="0"/>
              <w:rPr>
                <w:color w:val="000000"/>
              </w:rPr>
            </w:pPr>
            <w:r w:rsidRPr="00A50E03">
              <w:rPr>
                <w:color w:val="000000"/>
              </w:rPr>
              <w:t>OP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keepNext w:val="0"/>
              <w:rPr>
                <w:color w:val="000000"/>
              </w:rPr>
            </w:pPr>
            <w:r w:rsidRPr="00A50E03">
              <w:t>(0..8</w:t>
            </w:r>
          </w:p>
        </w:tc>
        <w:tc>
          <w:tcPr>
            <w:tcW w:w="85.05pt" w:type="dxa"/>
          </w:tcPr>
          <w:p w:rsidR="00822673" w:rsidRPr="00A50E03" w:rsidRDefault="00822673" w:rsidP="00822673">
            <w:pPr>
              <w:pStyle w:val="TALCharChar"/>
              <w:keepNext w:val="0"/>
              <w:rPr>
                <w:color w:val="000000"/>
              </w:rPr>
            </w:pPr>
            <w:r w:rsidRPr="00A50E03">
              <w:rPr>
                <w:color w:val="000000"/>
              </w:rPr>
              <w:t xml:space="preserve">refer to </w:t>
            </w:r>
            <w:r w:rsidRPr="00A50E03">
              <w:t>quantization of the power offset</w:t>
            </w:r>
            <w:r w:rsidRPr="00A50E03">
              <w:rPr>
                <w:color w:val="000000"/>
              </w:rPr>
              <w:t xml:space="preserve"> in [28]</w:t>
            </w:r>
          </w:p>
        </w:tc>
        <w:tc>
          <w:tcPr>
            <w:tcW w:w="49.60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pPr>
            <w:r w:rsidRPr="00A50E03">
              <w:t>9..10)</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&gt;&gt;Ack-Nack repetition factor</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Integer(1..4)</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zh-CN"/>
              </w:rPr>
              <w:t>&gt;&gt;Ack-Nack repetition factor for Multiflow assisting cells</w:t>
            </w:r>
          </w:p>
        </w:tc>
        <w:tc>
          <w:tcPr>
            <w:tcW w:w="56.70pt" w:type="dxa"/>
          </w:tcPr>
          <w:p w:rsidR="00822673" w:rsidRPr="00A50E03" w:rsidRDefault="00822673" w:rsidP="00822673">
            <w:pPr>
              <w:pStyle w:val="TALCharChar"/>
              <w:keepNext w:val="0"/>
              <w:rPr>
                <w:color w:val="000000"/>
              </w:rPr>
            </w:pPr>
            <w:r w:rsidRPr="00A50E03">
              <w:rPr>
                <w:color w:val="000000"/>
                <w:lang w:eastAsia="zh-CN"/>
              </w:rPr>
              <w:t>CV-</w:t>
            </w:r>
            <w:r w:rsidRPr="00A50E03">
              <w:rPr>
                <w:i/>
                <w:color w:val="000000"/>
                <w:lang w:eastAsia="zh-CN"/>
              </w:rPr>
              <w:t>Multiflow</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lang w:eastAsia="zh-CN"/>
              </w:rPr>
              <w:t>Integer(1..4)</w:t>
            </w:r>
          </w:p>
        </w:tc>
        <w:tc>
          <w:tcPr>
            <w:tcW w:w="85.05pt" w:type="dxa"/>
          </w:tcPr>
          <w:p w:rsidR="00822673" w:rsidRPr="00A50E03" w:rsidRDefault="00822673" w:rsidP="00822673">
            <w:pPr>
              <w:pStyle w:val="TALCharChar"/>
              <w:keepNext w:val="0"/>
              <w:rPr>
                <w:color w:val="000000"/>
                <w:lang w:eastAsia="zh-CN"/>
              </w:rPr>
            </w:pPr>
            <w:r w:rsidRPr="00A50E03">
              <w:rPr>
                <w:color w:val="000000"/>
                <w:lang w:eastAsia="zh-CN"/>
              </w:rPr>
              <w:t>If present, this IE indicates that all the assisting cells use the Ack-Nack repetition factor indicated by this IE.</w:t>
            </w:r>
          </w:p>
          <w:p w:rsidR="00822673" w:rsidRPr="00A50E03" w:rsidRDefault="00822673" w:rsidP="00822673">
            <w:pPr>
              <w:pStyle w:val="TALCharChar"/>
              <w:keepNext w:val="0"/>
              <w:rPr>
                <w:color w:val="000000"/>
              </w:rPr>
            </w:pPr>
            <w:r w:rsidRPr="00A50E03">
              <w:rPr>
                <w:rFonts w:hint="eastAsia"/>
                <w:color w:val="000000"/>
                <w:lang w:eastAsia="zh-CN"/>
              </w:rPr>
              <w:t xml:space="preserve">Absence of this IE indicates that </w:t>
            </w:r>
            <w:r w:rsidRPr="00A50E03">
              <w:rPr>
                <w:color w:val="000000"/>
                <w:lang w:eastAsia="zh-CN"/>
              </w:rPr>
              <w:t xml:space="preserve">there is no </w:t>
            </w:r>
            <w:r w:rsidRPr="00A50E03">
              <w:rPr>
                <w:rFonts w:hint="eastAsia"/>
                <w:color w:val="000000"/>
                <w:lang w:eastAsia="zh-CN"/>
              </w:rPr>
              <w:t xml:space="preserve">Ack-Nack repetition for </w:t>
            </w:r>
            <w:r w:rsidRPr="00A50E03">
              <w:rPr>
                <w:rFonts w:hint="eastAsia"/>
                <w:lang w:eastAsia="zh-CN"/>
              </w:rPr>
              <w:t>m</w:t>
            </w:r>
            <w:r w:rsidRPr="00A50E03">
              <w:rPr>
                <w:lang w:eastAsia="zh-CN"/>
              </w:rPr>
              <w:t>ultiflow</w:t>
            </w:r>
            <w:r w:rsidRPr="00A50E03">
              <w:rPr>
                <w:rFonts w:hint="eastAsia"/>
                <w:lang w:eastAsia="zh-CN"/>
              </w:rPr>
              <w:t xml:space="preserve"> assisting cell(s).</w:t>
            </w:r>
          </w:p>
        </w:tc>
        <w:tc>
          <w:tcPr>
            <w:tcW w:w="49.60pt" w:type="dxa"/>
          </w:tcPr>
          <w:p w:rsidR="00822673" w:rsidRPr="00A50E03" w:rsidRDefault="00822673" w:rsidP="00822673">
            <w:pPr>
              <w:pStyle w:val="TALCharChar"/>
              <w:keepNext w:val="0"/>
              <w:rPr>
                <w:color w:val="000000"/>
              </w:rPr>
            </w:pPr>
            <w:r w:rsidRPr="00A50E03">
              <w:rPr>
                <w:color w:val="000000"/>
                <w:lang w:eastAsia="zh-CN"/>
              </w:rPr>
              <w:t>REL-11</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&gt;&gt;HARQ_preamble_mode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 1)</w:t>
            </w:r>
          </w:p>
        </w:tc>
        <w:tc>
          <w:tcPr>
            <w:tcW w:w="85.05pt" w:type="dxa"/>
          </w:tcPr>
          <w:p w:rsidR="00822673" w:rsidRPr="00A50E03" w:rsidRDefault="00822673" w:rsidP="00822673">
            <w:pPr>
              <w:pStyle w:val="TALCharChar"/>
              <w:keepNext w:val="0"/>
              <w:rPr>
                <w:color w:val="000000"/>
              </w:rPr>
            </w:pPr>
            <w:r w:rsidRPr="00A50E03">
              <w:rPr>
                <w:color w:val="000000"/>
              </w:rPr>
              <w:t>1 indicates that preamble and postamble are used on the HS-DPCCH – see [29]</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&gt;&gt;UL target SIR</w:t>
            </w:r>
          </w:p>
        </w:tc>
        <w:tc>
          <w:tcPr>
            <w:tcW w:w="56.70pt" w:type="dxa"/>
            <w:vMerge w:val="restart"/>
          </w:tcPr>
          <w:p w:rsidR="00822673" w:rsidRPr="00A50E03" w:rsidRDefault="00822673" w:rsidP="00822673">
            <w:pPr>
              <w:pStyle w:val="TALCharChar"/>
              <w:keepNext w:val="0"/>
              <w:rPr>
                <w:color w:val="000000"/>
              </w:rPr>
            </w:pPr>
            <w:r w:rsidRPr="00A50E03">
              <w:rPr>
                <w:color w:val="000000"/>
              </w:rPr>
              <w:t>OP</w:t>
            </w:r>
          </w:p>
        </w:tc>
        <w:tc>
          <w:tcPr>
            <w:tcW w:w="56.70pt" w:type="dxa"/>
            <w:vMerge w:val="restart"/>
          </w:tcPr>
          <w:p w:rsidR="00822673" w:rsidRPr="00A50E03" w:rsidRDefault="00822673" w:rsidP="00822673">
            <w:pPr>
              <w:pStyle w:val="TALCharChar"/>
              <w:keepNext w:val="0"/>
              <w:rPr>
                <w:color w:val="000000"/>
              </w:rPr>
            </w:pPr>
          </w:p>
        </w:tc>
        <w:tc>
          <w:tcPr>
            <w:tcW w:w="63.80pt" w:type="dxa"/>
            <w:vMerge w:val="restart"/>
          </w:tcPr>
          <w:p w:rsidR="00822673" w:rsidRPr="00A50E03" w:rsidRDefault="00822673" w:rsidP="00822673">
            <w:pPr>
              <w:pStyle w:val="TALCharChar"/>
              <w:keepNext w:val="0"/>
              <w:rPr>
                <w:color w:val="000000"/>
              </w:rPr>
            </w:pPr>
            <w:r w:rsidRPr="00A50E03">
              <w:rPr>
                <w:color w:val="000000"/>
              </w:rPr>
              <w:t>Real (-11 .. 20 by step of 0.5dB)</w:t>
            </w:r>
          </w:p>
        </w:tc>
        <w:tc>
          <w:tcPr>
            <w:tcW w:w="85.05pt" w:type="dxa"/>
          </w:tcPr>
          <w:p w:rsidR="00822673" w:rsidRPr="00A50E03" w:rsidRDefault="00822673" w:rsidP="00822673">
            <w:pPr>
              <w:pStyle w:val="TALCharChar"/>
              <w:keepNext w:val="0"/>
              <w:rPr>
                <w:color w:val="000000"/>
              </w:rPr>
            </w:pPr>
            <w:r w:rsidRPr="00A50E03">
              <w:rPr>
                <w:color w:val="000000"/>
              </w:rPr>
              <w:t>In dB</w:t>
            </w: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vMerge/>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 xml:space="preserve">For 1.28 Mcps TDD this parameter represents </w:t>
            </w:r>
            <w:r w:rsidRPr="00A50E03">
              <w:t>PRX</w:t>
            </w:r>
            <w:r w:rsidRPr="00A50E03">
              <w:rPr>
                <w:position w:val="-4"/>
                <w:sz w:val="16"/>
              </w:rPr>
              <w:t>DPCHdes</w:t>
            </w:r>
            <w:r w:rsidRPr="00A50E03">
              <w:rPr>
                <w:position w:val="-4"/>
                <w:sz w:val="20"/>
              </w:rPr>
              <w:t xml:space="preserve"> </w:t>
            </w:r>
            <w:r w:rsidRPr="00A50E03">
              <w:rPr>
                <w:rFonts w:cs="Arial"/>
                <w:szCs w:val="18"/>
              </w:rPr>
              <w:t xml:space="preserve">with range </w:t>
            </w:r>
            <w:r w:rsidRPr="00A50E03">
              <w:rPr>
                <w:color w:val="000000"/>
              </w:rPr>
              <w:t>Integer(-120…-58 by step of 1) dBm</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UL OL PC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&gt;&gt;&gt;Broadcast UL OL PC info</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&gt;&gt;&gt;Individually Signalled </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 xml:space="preserve">&gt;&gt;&gt;&gt;CHOICE </w:t>
            </w:r>
            <w:r w:rsidRPr="00A50E03">
              <w:rPr>
                <w:i/>
                <w:iCs/>
              </w:rPr>
              <w:t>TDD option</w:t>
            </w:r>
          </w:p>
        </w:tc>
        <w:tc>
          <w:tcPr>
            <w:tcW w:w="56.70pt" w:type="dxa"/>
          </w:tcPr>
          <w:p w:rsidR="00822673" w:rsidRPr="00A50E03" w:rsidRDefault="00822673" w:rsidP="00822673">
            <w:pPr>
              <w:pStyle w:val="TALCharChar"/>
              <w:keepNext w:val="0"/>
              <w:rPr>
                <w:rFonts w:ascii="Times New Roman" w:hAnsi="Times New Roman"/>
              </w:rPr>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&gt;&gt;&gt;&gt;&gt;3.84 Mcps TDD</w:t>
            </w:r>
          </w:p>
        </w:tc>
        <w:tc>
          <w:tcPr>
            <w:tcW w:w="56.70pt" w:type="dxa"/>
          </w:tcPr>
          <w:p w:rsidR="00822673" w:rsidRPr="00A50E03" w:rsidRDefault="00822673" w:rsidP="00822673">
            <w:pPr>
              <w:pStyle w:val="TALCharChar"/>
              <w:keepNext w:val="0"/>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&gt;&gt;&gt;&gt;&gt;&gt;Individual timeslot interference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&lt;maxTS&gt;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&gt;&gt;&gt;&gt;&gt;&gt;&gt;Individual timeslot interference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Individual timeslot interference </w:t>
            </w:r>
            <w:hyperlink w:anchor="Para10p3p6p38" w:history="1">
              <w:r w:rsidRPr="00A50E03">
                <w:rPr>
                  <w:rStyle w:val="Hyperlink"/>
                </w:rPr>
                <w:t>10.3.6.38</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&gt;&gt;&gt;&gt;&gt;&gt;DPCH Constant Value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color w:val="000000"/>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LCharChar"/>
              <w:keepNext w:val="0"/>
              <w:rPr>
                <w:color w:val="000000"/>
              </w:rPr>
            </w:pPr>
            <w:r w:rsidRPr="00A50E03">
              <w:rPr>
                <w:color w:val="000000"/>
              </w:rPr>
              <w:t>Quality Margin</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pPr>
            <w:r w:rsidRPr="00A50E03">
              <w:t>&gt;&gt;&gt;&gt;&gt;7.68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rPr>
                <w:color w:val="000000"/>
              </w:rPr>
              <w:t>&gt;&gt;&gt;&gt;&gt;&gt;Individual timeslot interference info</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1 to &lt;maxTS&gt;</w:t>
            </w: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rPr>
                <w:color w:val="000000"/>
              </w:rPr>
              <w:t>&gt;&gt;&gt;&gt;&gt;&gt;&gt;Individual timeslot interference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Individual timeslot interference </w:t>
            </w:r>
            <w:hyperlink w:anchor="Para10p3p6p38" w:history="1">
              <w:r w:rsidRPr="00A50E03">
                <w:rPr>
                  <w:rStyle w:val="Hyperlink"/>
                </w:rPr>
                <w:t>10.3.6.38</w:t>
              </w:r>
            </w:hyperlink>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rPr>
                <w:color w:val="000000"/>
              </w:rPr>
              <w:t>&gt;&gt;&gt;&gt;&gt;&gt;DPCH Constant Value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rFonts w:ascii="Times New Roman" w:hAnsi="Times New Roman"/>
                <w:color w:val="000000"/>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Quality Margin</w:t>
            </w: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t>&gt;&gt;&gt;&gt;&gt;1.28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rPr>
                <w:rFonts w:cs="Arial"/>
              </w:rPr>
            </w:pPr>
            <w:r w:rsidRPr="00A50E03">
              <w:rPr>
                <w:rFonts w:cs="Arial"/>
              </w:rPr>
              <w:t>&gt;&gt;&gt;&gt;&gt;&gt;Beacon PL Est.</w:t>
            </w:r>
          </w:p>
        </w:tc>
        <w:tc>
          <w:tcPr>
            <w:tcW w:w="56.70pt" w:type="dxa"/>
          </w:tcPr>
          <w:p w:rsidR="00822673" w:rsidRPr="00A50E03" w:rsidRDefault="00822673" w:rsidP="00822673">
            <w:pPr>
              <w:pStyle w:val="TALCharChar"/>
              <w:rPr>
                <w:rFonts w:cs="Arial"/>
              </w:rPr>
            </w:pPr>
            <w:r w:rsidRPr="00A50E03">
              <w:rPr>
                <w:rFonts w:cs="Arial"/>
              </w:rPr>
              <w:t>CV-houtran</w:t>
            </w:r>
          </w:p>
        </w:tc>
        <w:tc>
          <w:tcPr>
            <w:tcW w:w="56.70pt" w:type="dxa"/>
          </w:tcPr>
          <w:p w:rsidR="00822673" w:rsidRPr="00A50E03" w:rsidRDefault="00822673" w:rsidP="00822673">
            <w:pPr>
              <w:pStyle w:val="TALCharChar"/>
              <w:rPr>
                <w:rFonts w:cs="Arial"/>
              </w:rPr>
            </w:pPr>
          </w:p>
        </w:tc>
        <w:tc>
          <w:tcPr>
            <w:tcW w:w="63.80pt" w:type="dxa"/>
          </w:tcPr>
          <w:p w:rsidR="00822673" w:rsidRPr="00A50E03" w:rsidRDefault="00822673" w:rsidP="00822673">
            <w:pPr>
              <w:pStyle w:val="TALCharChar"/>
              <w:rPr>
                <w:rFonts w:cs="Arial"/>
              </w:rPr>
            </w:pPr>
            <w:r w:rsidRPr="00A50E03">
              <w:rPr>
                <w:rFonts w:cs="Arial"/>
              </w:rPr>
              <w:t>Enumerated (</w:t>
            </w:r>
            <w:r w:rsidRPr="00A50E03">
              <w:t>TRUE</w:t>
            </w:r>
            <w:r w:rsidRPr="00A50E03">
              <w:rPr>
                <w:rFonts w:cs="Arial"/>
              </w:rPr>
              <w:t>)</w:t>
            </w:r>
          </w:p>
        </w:tc>
        <w:tc>
          <w:tcPr>
            <w:tcW w:w="85.05pt" w:type="dxa"/>
          </w:tcPr>
          <w:p w:rsidR="00822673" w:rsidRPr="00A50E03" w:rsidRDefault="00822673" w:rsidP="00822673">
            <w:pPr>
              <w:pStyle w:val="TALCharChar"/>
              <w:rPr>
                <w:rFonts w:cs="Arial"/>
              </w:rPr>
            </w:pPr>
            <w:r w:rsidRPr="00A50E03">
              <w:rPr>
                <w:rFonts w:cs="Arial"/>
              </w:rPr>
              <w:t>The presence of this IE indicates that the UE may take into account path loss estimated from beacon function physical channels. The absence indicates that UE may not take into account path loss estimated from beacon function physical channels</w:t>
            </w:r>
          </w:p>
        </w:tc>
        <w:tc>
          <w:tcPr>
            <w:tcW w:w="49.60pt" w:type="dxa"/>
          </w:tcPr>
          <w:p w:rsidR="00822673" w:rsidRPr="00A50E03" w:rsidRDefault="00822673" w:rsidP="00822673">
            <w:pPr>
              <w:pStyle w:val="TALCharChar"/>
              <w:rPr>
                <w:rFonts w:cs="Arial"/>
              </w:rPr>
            </w:pPr>
            <w:r w:rsidRPr="00A50E03">
              <w:rPr>
                <w:rFonts w:cs="Arial"/>
              </w:rPr>
              <w:t>REL-6</w:t>
            </w:r>
          </w:p>
        </w:tc>
      </w:tr>
      <w:tr w:rsidR="00822673" w:rsidRPr="00A50E03" w:rsidTr="00822673">
        <w:tc>
          <w:tcPr>
            <w:tcW w:w="141.75pt" w:type="dxa"/>
          </w:tcPr>
          <w:p w:rsidR="00822673" w:rsidRPr="00A50E03" w:rsidRDefault="00822673" w:rsidP="00822673">
            <w:pPr>
              <w:pStyle w:val="TALCharChar"/>
              <w:keepNext w:val="0"/>
            </w:pPr>
            <w:r w:rsidRPr="00A50E03">
              <w:t>&gt;&gt;&gt;&gt;&gt;&gt;TPC step size</w:t>
            </w:r>
          </w:p>
        </w:tc>
        <w:tc>
          <w:tcPr>
            <w:tcW w:w="56.70pt" w:type="dxa"/>
          </w:tcPr>
          <w:p w:rsidR="00822673" w:rsidRPr="00A50E03" w:rsidRDefault="00822673" w:rsidP="00822673">
            <w:pPr>
              <w:pStyle w:val="TALCharChar"/>
              <w:keepNext w:val="0"/>
              <w:rPr>
                <w:rFonts w:ascii="Times New Roman" w:hAnsi="Times New Roman"/>
                <w:color w:val="000000"/>
              </w:rPr>
            </w:pPr>
            <w:r w:rsidRPr="00A50E03">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t>Integer(1,2,3)</w:t>
            </w: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&gt;&gt;&gt;&gt;Primary CCPCH Tx Power</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Primary CCPCH Tx Power </w:t>
            </w:r>
            <w:hyperlink w:anchor="Para10p3p6p59" w:history="1">
              <w:r w:rsidRPr="00A50E03">
                <w:rPr>
                  <w:rStyle w:val="Hyperlink"/>
                </w:rPr>
                <w:t>10.3.6.59</w:t>
              </w:r>
            </w:hyperlink>
          </w:p>
        </w:tc>
        <w:tc>
          <w:tcPr>
            <w:tcW w:w="85.05pt" w:type="dxa"/>
          </w:tcPr>
          <w:p w:rsidR="00822673" w:rsidRPr="00A50E03" w:rsidRDefault="00822673" w:rsidP="00822673">
            <w:pPr>
              <w:pStyle w:val="TALCharChar"/>
              <w:keepNext w:val="0"/>
              <w:rPr>
                <w:color w:val="000000"/>
              </w:rPr>
            </w:pPr>
            <w:r w:rsidRPr="00A50E03">
              <w:rPr>
                <w:color w:val="000000"/>
              </w:rPr>
              <w:t>For Pathloss Calculation</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algo</w:t>
            </w:r>
          </w:p>
        </w:tc>
        <w:tc>
          <w:tcPr>
            <w:tcW w:w="226.85pt" w:type="dxa"/>
          </w:tcPr>
          <w:p w:rsidR="00822673" w:rsidRPr="00A50E03" w:rsidRDefault="00822673" w:rsidP="00822673">
            <w:pPr>
              <w:pStyle w:val="TALCharChar"/>
              <w:rPr>
                <w:color w:val="000000"/>
              </w:rPr>
            </w:pPr>
            <w:r w:rsidRPr="00A50E03">
              <w:rPr>
                <w:color w:val="000000"/>
              </w:rPr>
              <w:t>The IE is mandatory present if the IE "Power Control Algorithm" is set to "algorithm 1",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houtran</w:t>
            </w:r>
          </w:p>
        </w:tc>
        <w:tc>
          <w:tcPr>
            <w:tcW w:w="226.85pt" w:type="dxa"/>
          </w:tcPr>
          <w:p w:rsidR="00822673" w:rsidRPr="00A50E03" w:rsidRDefault="00822673" w:rsidP="00822673">
            <w:pPr>
              <w:pStyle w:val="TALCharChar"/>
              <w:rPr>
                <w:color w:val="000000"/>
              </w:rPr>
            </w:pPr>
            <w:r w:rsidRPr="00A50E03">
              <w:rPr>
                <w:color w:val="000000"/>
              </w:rPr>
              <w:t>This IE is optional in Cell Update Confirm, Physical Channel Reconfiguration, Radio Bearer Reconfiguration, Radio Bearer Release, Radio Bearer Setup, Transport Channel Reconfiguration and Uplink Physical Channel Control. The IE is not included in the Handover To UTRAN Command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lang w:eastAsia="zh-CN"/>
              </w:rPr>
              <w:t>Multiflow</w:t>
            </w:r>
          </w:p>
        </w:tc>
        <w:tc>
          <w:tcPr>
            <w:tcW w:w="226.85pt" w:type="dxa"/>
          </w:tcPr>
          <w:p w:rsidR="00822673" w:rsidRPr="00A50E03" w:rsidRDefault="00822673" w:rsidP="00822673">
            <w:pPr>
              <w:pStyle w:val="TALCharChar"/>
              <w:rPr>
                <w:color w:val="000000"/>
              </w:rPr>
            </w:pPr>
            <w:r w:rsidRPr="00A50E03">
              <w:rPr>
                <w:color w:val="000000"/>
                <w:lang w:eastAsia="zh-CN"/>
              </w:rPr>
              <w:t>The IE is optional when the Multiflow operation is configured, otherwise it is not needed.</w:t>
            </w:r>
          </w:p>
        </w:tc>
      </w:tr>
    </w:tbl>
    <w:p w:rsidR="00822673" w:rsidRPr="00A50E03" w:rsidRDefault="00822673" w:rsidP="00822673"/>
    <w:p w:rsidR="00822673" w:rsidRPr="00A50E03" w:rsidRDefault="00822673" w:rsidP="00822673">
      <w:pPr>
        <w:pStyle w:val="Heading4"/>
      </w:pPr>
      <w:bookmarkStart w:id="1051" w:name="_Toc477471595"/>
      <w:bookmarkStart w:id="1052" w:name="Para10p3p6p91a"/>
      <w:r w:rsidRPr="00A50E03">
        <w:rPr>
          <w:color w:val="000000"/>
        </w:rPr>
        <w:t>10.3.6.91a</w:t>
      </w:r>
      <w:r w:rsidRPr="00A50E03">
        <w:rPr>
          <w:color w:val="000000"/>
        </w:rPr>
        <w:tab/>
        <w:t>Uplink DPCH power control info for Common E-DCH</w:t>
      </w:r>
      <w:bookmarkEnd w:id="1051"/>
    </w:p>
    <w:bookmarkEnd w:id="1052"/>
    <w:p w:rsidR="00822673" w:rsidRPr="00A50E03" w:rsidRDefault="00822673" w:rsidP="00822673">
      <w:pPr>
        <w:rPr>
          <w:color w:val="000000"/>
        </w:rPr>
      </w:pPr>
      <w:r w:rsidRPr="00A50E03">
        <w:rPr>
          <w:color w:val="000000"/>
        </w:rPr>
        <w:t>Parameters used by UE to set DPCH initial output power and to use for closed-loop power control in FDD when Enhanced Uplink in CELL_FACH state and Idle mode is applied.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Power Control Algorithm</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(algorithm 1, algorithm 2)</w:t>
            </w:r>
          </w:p>
        </w:tc>
        <w:tc>
          <w:tcPr>
            <w:tcW w:w="85.05pt" w:type="dxa"/>
          </w:tcPr>
          <w:p w:rsidR="00822673" w:rsidRPr="00A50E03" w:rsidRDefault="00822673" w:rsidP="00822673">
            <w:pPr>
              <w:pStyle w:val="TAL"/>
            </w:pPr>
            <w:r w:rsidRPr="00A50E03">
              <w:t>Specifies algorithm to be used by UE to interpret TPC commands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TPC step size</w:t>
            </w:r>
          </w:p>
        </w:tc>
        <w:tc>
          <w:tcPr>
            <w:tcW w:w="56.70pt" w:type="dxa"/>
          </w:tcPr>
          <w:p w:rsidR="00822673" w:rsidRPr="00A50E03" w:rsidRDefault="00822673" w:rsidP="00822673">
            <w:pPr>
              <w:pStyle w:val="TAL"/>
            </w:pPr>
            <w:r w:rsidRPr="00A50E03">
              <w:t>CV-</w:t>
            </w:r>
            <w:r w:rsidRPr="00A50E03">
              <w:rPr>
                <w:i/>
                <w:iCs/>
              </w:rPr>
              <w:t>algo</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 2)</w:t>
            </w:r>
          </w:p>
        </w:tc>
        <w:tc>
          <w:tcPr>
            <w:tcW w:w="85.05pt" w:type="dxa"/>
          </w:tcPr>
          <w:p w:rsidR="00822673" w:rsidRPr="00A50E03" w:rsidRDefault="00822673" w:rsidP="00822673">
            <w:pPr>
              <w:pStyle w:val="TAL"/>
            </w:pPr>
            <w:r w:rsidRPr="00A50E03">
              <w:t>In dB</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ascii="Symbol" w:hAnsi="Symbol"/>
              </w:rPr>
              <w:t></w:t>
            </w:r>
            <w:r w:rsidRPr="00A50E03">
              <w:rPr>
                <w:vertAlign w:val="subscript"/>
              </w:rPr>
              <w:t>ACK</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(0..8)</w:t>
            </w:r>
          </w:p>
        </w:tc>
        <w:tc>
          <w:tcPr>
            <w:tcW w:w="85.05pt" w:type="dxa"/>
          </w:tcPr>
          <w:p w:rsidR="00822673" w:rsidRPr="00A50E03" w:rsidRDefault="00822673" w:rsidP="00822673">
            <w:pPr>
              <w:pStyle w:val="TAL"/>
            </w:pPr>
            <w:r w:rsidRPr="00A50E03">
              <w:t>Refer to quantization of the power offset in [28]</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ascii="Symbol" w:hAnsi="Symbol"/>
              </w:rPr>
              <w:t></w:t>
            </w:r>
            <w:r w:rsidRPr="00A50E03">
              <w:rPr>
                <w:vertAlign w:val="subscript"/>
              </w:rPr>
              <w:t>NACK</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(0..8)</w:t>
            </w:r>
          </w:p>
        </w:tc>
        <w:tc>
          <w:tcPr>
            <w:tcW w:w="85.05pt" w:type="dxa"/>
          </w:tcPr>
          <w:p w:rsidR="00822673" w:rsidRPr="00A50E03" w:rsidRDefault="00822673" w:rsidP="00822673">
            <w:pPr>
              <w:pStyle w:val="TAL"/>
            </w:pPr>
            <w:r w:rsidRPr="00A50E03">
              <w:t>refer to quantization of the power offset in [28]</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Ack-Nack repetition factor</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algo</w:t>
            </w:r>
          </w:p>
        </w:tc>
        <w:tc>
          <w:tcPr>
            <w:tcW w:w="226.85pt" w:type="dxa"/>
          </w:tcPr>
          <w:p w:rsidR="00822673" w:rsidRPr="00A50E03" w:rsidRDefault="00822673" w:rsidP="00822673">
            <w:pPr>
              <w:pStyle w:val="TALCharChar"/>
              <w:rPr>
                <w:color w:val="000000"/>
              </w:rPr>
            </w:pPr>
            <w:r w:rsidRPr="00A50E03">
              <w:rPr>
                <w:color w:val="000000"/>
              </w:rPr>
              <w:t>The IE is mandatory present if the IE "Power Control Algorithm" is set to "algorithm 1", otherwise the IE is not needed</w:t>
            </w:r>
          </w:p>
        </w:tc>
      </w:tr>
    </w:tbl>
    <w:p w:rsidR="00822673" w:rsidRPr="00A50E03" w:rsidRDefault="00822673" w:rsidP="00822673"/>
    <w:p w:rsidR="00822673" w:rsidRPr="00A50E03" w:rsidRDefault="00822673" w:rsidP="00822673">
      <w:pPr>
        <w:pStyle w:val="Heading4"/>
      </w:pPr>
      <w:bookmarkStart w:id="1053" w:name="_Toc477471596"/>
      <w:bookmarkStart w:id="1054" w:name="Para10p3p6p92"/>
      <w:r w:rsidRPr="00A50E03">
        <w:rPr>
          <w:color w:val="000000"/>
        </w:rPr>
        <w:t>10.3.6.92</w:t>
      </w:r>
      <w:r w:rsidRPr="00A50E03">
        <w:rPr>
          <w:color w:val="000000"/>
        </w:rPr>
        <w:tab/>
        <w:t>Uplink DPCH power control info Post</w:t>
      </w:r>
      <w:bookmarkEnd w:id="1053"/>
    </w:p>
    <w:bookmarkEnd w:id="1054"/>
    <w:p w:rsidR="00822673" w:rsidRPr="00A50E03" w:rsidRDefault="00822673" w:rsidP="00822673">
      <w:pPr>
        <w:rPr>
          <w:color w:val="000000"/>
        </w:rPr>
      </w:pPr>
      <w:r w:rsidRPr="00A50E03">
        <w:rPr>
          <w:color w:val="000000"/>
        </w:rPr>
        <w:t>Parameters used by UE to set DPCH initial output power and to use for closed-loop power control.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&gt;&gt;DPCCH Power offset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Integer(-110..-50 by step of 4)</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 dB</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&gt;&gt;PC Preamble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(0..7)</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 number of frames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&gt;&gt;SRB delay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(0..7)</w:t>
            </w:r>
          </w:p>
        </w:tc>
        <w:tc>
          <w:tcPr>
            <w:tcW w:w="85.05pt" w:type="dxa"/>
          </w:tcPr>
          <w:p w:rsidR="00822673" w:rsidRPr="00A50E03" w:rsidRDefault="00822673" w:rsidP="00822673">
            <w:pPr>
              <w:pStyle w:val="TALCharChar"/>
              <w:keepNext w:val="0"/>
              <w:rPr>
                <w:color w:val="000000"/>
              </w:rPr>
            </w:pPr>
            <w:r w:rsidRPr="00A50E03">
              <w:rPr>
                <w:color w:val="000000"/>
              </w:rPr>
              <w:t>In number of frames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 xml:space="preserve">&gt;&gt;UL target SIR </w:t>
            </w:r>
          </w:p>
        </w:tc>
        <w:tc>
          <w:tcPr>
            <w:tcW w:w="56.70pt" w:type="dxa"/>
            <w:vMerge w:val="restart"/>
          </w:tcPr>
          <w:p w:rsidR="00822673" w:rsidRPr="00A50E03" w:rsidRDefault="00822673" w:rsidP="00822673">
            <w:pPr>
              <w:pStyle w:val="TALCharChar"/>
              <w:keepNext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rPr>
                <w:color w:val="000000"/>
              </w:rPr>
            </w:pPr>
          </w:p>
        </w:tc>
        <w:tc>
          <w:tcPr>
            <w:tcW w:w="63.80pt" w:type="dxa"/>
            <w:vMerge w:val="restart"/>
          </w:tcPr>
          <w:p w:rsidR="00822673" w:rsidRPr="00A50E03" w:rsidRDefault="00822673" w:rsidP="00822673">
            <w:pPr>
              <w:pStyle w:val="TALCharChar"/>
              <w:keepNext w:val="0"/>
              <w:rPr>
                <w:color w:val="000000"/>
              </w:rPr>
            </w:pPr>
            <w:r w:rsidRPr="00A50E03">
              <w:rPr>
                <w:color w:val="000000"/>
              </w:rPr>
              <w:t>Real (-11 .. 20 by step of 0.5dB)</w:t>
            </w:r>
          </w:p>
        </w:tc>
        <w:tc>
          <w:tcPr>
            <w:tcW w:w="85.05pt" w:type="dxa"/>
          </w:tcPr>
          <w:p w:rsidR="00822673" w:rsidRPr="00A50E03" w:rsidRDefault="00822673" w:rsidP="00822673">
            <w:pPr>
              <w:pStyle w:val="TALCharChar"/>
              <w:keepNext w:val="0"/>
              <w:rPr>
                <w:color w:val="000000"/>
              </w:rPr>
            </w:pPr>
            <w:r w:rsidRPr="00A50E03">
              <w:rPr>
                <w:color w:val="000000"/>
              </w:rPr>
              <w:t>In dB</w:t>
            </w: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vMerge/>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 xml:space="preserve">For 1.28 Mcps TDD this parameter represents </w:t>
            </w:r>
            <w:r w:rsidRPr="00A50E03">
              <w:t>PRX</w:t>
            </w:r>
            <w:r w:rsidRPr="00A50E03">
              <w:rPr>
                <w:position w:val="-4"/>
                <w:sz w:val="16"/>
              </w:rPr>
              <w:t>DPCHdes</w:t>
            </w:r>
            <w:r w:rsidRPr="00A50E03">
              <w:rPr>
                <w:position w:val="-4"/>
                <w:sz w:val="20"/>
              </w:rPr>
              <w:t xml:space="preserve"> </w:t>
            </w:r>
            <w:r w:rsidRPr="00A50E03">
              <w:rPr>
                <w:rFonts w:cs="Arial"/>
                <w:szCs w:val="18"/>
              </w:rPr>
              <w:t xml:space="preserve">with range </w:t>
            </w:r>
            <w:r w:rsidRPr="00A50E03">
              <w:rPr>
                <w:color w:val="000000"/>
              </w:rPr>
              <w:t>Integer(-120…-58 by step of 1) dBm</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&gt;&gt;&gt;&gt;UL Timeslot Interference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UL Interference TDD </w:t>
            </w:r>
            <w:hyperlink w:anchor="Para10p3p6p87a" w:history="1">
              <w:r w:rsidRPr="00A50E03">
                <w:rPr>
                  <w:rStyle w:val="Hyperlink"/>
                </w:rPr>
                <w:t>10.3.6.87a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&gt;&gt;&gt;&gt;UL Timeslot Interference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UL Interference TDD </w:t>
            </w:r>
            <w:hyperlink w:anchor="Para10p3p6p87a" w:history="1">
              <w:r w:rsidRPr="00A50E03">
                <w:rPr>
                  <w:rStyle w:val="Hyperlink"/>
                </w:rPr>
                <w:t>10.3.6.87a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algo</w:t>
            </w:r>
          </w:p>
        </w:tc>
        <w:tc>
          <w:tcPr>
            <w:tcW w:w="226.85pt" w:type="dxa"/>
          </w:tcPr>
          <w:p w:rsidR="00822673" w:rsidRPr="00A50E03" w:rsidRDefault="00822673" w:rsidP="00822673">
            <w:pPr>
              <w:pStyle w:val="TALCharChar"/>
              <w:rPr>
                <w:color w:val="000000"/>
              </w:rPr>
            </w:pPr>
            <w:r w:rsidRPr="00A50E03">
              <w:rPr>
                <w:color w:val="000000"/>
              </w:rPr>
              <w:t>The IE is mandatory present if the IE "Power Control Algorithm" is set to "algorithm 1",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055" w:name="_Toc477471597"/>
      <w:bookmarkStart w:id="1056" w:name="Para10p3p6p93"/>
      <w:r w:rsidRPr="00A50E03">
        <w:rPr>
          <w:color w:val="000000"/>
        </w:rPr>
        <w:t>10.3.6.93</w:t>
      </w:r>
      <w:r w:rsidRPr="00A50E03">
        <w:rPr>
          <w:color w:val="000000"/>
        </w:rPr>
        <w:tab/>
        <w:t>Uplink DPCH power control info Pre</w:t>
      </w:r>
      <w:bookmarkEnd w:id="1055"/>
    </w:p>
    <w:bookmarkEnd w:id="1056"/>
    <w:p w:rsidR="00822673" w:rsidRPr="00A50E03" w:rsidRDefault="00822673" w:rsidP="00822673">
      <w:pPr>
        <w:rPr>
          <w:color w:val="000000"/>
        </w:rPr>
      </w:pPr>
      <w:r w:rsidRPr="00A50E03">
        <w:rPr>
          <w:color w:val="000000"/>
        </w:rPr>
        <w:t>Parameters used by UE to set DPCH initial output power and to use for closed-loop power control in FDD and parameters for uplink open loop power control in 3.84 Mcps TDD and 7.68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&gt;&gt;Power Control Algorithm</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 (algorithm 1, algorithm 2)</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Specifies algorithm to be used by UE to interpret TPC commands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&gt;&gt;TPC step size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CV-</w:t>
            </w:r>
            <w:r w:rsidRPr="00A50E03">
              <w:rPr>
                <w:i/>
                <w:iCs/>
                <w:color w:val="000000"/>
              </w:rPr>
              <w:t>algo</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(1, 2)</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 dB</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&gt;&gt;DPCH Constant Value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color w:val="000000"/>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LCharChar"/>
              <w:keepNext w:val="0"/>
              <w:rPr>
                <w:color w:val="000000"/>
              </w:rPr>
            </w:pPr>
            <w:r w:rsidRPr="00A50E03">
              <w:rPr>
                <w:color w:val="000000"/>
              </w:rPr>
              <w:t>Quality Margin</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&gt;&gt;DPCH Constant Value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Constant Value TDD</w:t>
            </w:r>
          </w:p>
          <w:p w:rsidR="00822673" w:rsidRPr="00A50E03" w:rsidRDefault="000955F3" w:rsidP="00822673">
            <w:pPr>
              <w:pStyle w:val="TALCharChar"/>
              <w:keepNext w:val="0"/>
              <w:rPr>
                <w:rFonts w:ascii="Times New Roman" w:hAnsi="Times New Roman"/>
                <w:color w:val="000000"/>
              </w:rPr>
            </w:pPr>
            <w:hyperlink w:anchor="Para10p3p6p11a" w:history="1">
              <w:r w:rsidR="00822673" w:rsidRPr="00A50E03">
                <w:rPr>
                  <w:rStyle w:val="Hyperlink"/>
                </w:rPr>
                <w:t>10.3.6.11a</w:t>
              </w:r>
            </w:hyperlink>
          </w:p>
        </w:tc>
        <w:tc>
          <w:tcPr>
            <w:tcW w:w="85.05pt" w:type="dxa"/>
          </w:tcPr>
          <w:p w:rsidR="00822673" w:rsidRPr="00A50E03" w:rsidRDefault="00822673" w:rsidP="00822673">
            <w:pPr>
              <w:pStyle w:val="TALCharChar"/>
              <w:keepNext w:val="0"/>
              <w:rPr>
                <w:color w:val="000000"/>
              </w:rPr>
            </w:pPr>
            <w:r w:rsidRPr="00A50E03">
              <w:rPr>
                <w:color w:val="000000"/>
              </w:rPr>
              <w:t>Quality Margin</w:t>
            </w:r>
          </w:p>
        </w:tc>
        <w:tc>
          <w:tcPr>
            <w:tcW w:w="49.60pt" w:type="dxa"/>
          </w:tcPr>
          <w:p w:rsidR="00822673" w:rsidRPr="00A50E03" w:rsidRDefault="00822673" w:rsidP="00822673">
            <w:pPr>
              <w:pStyle w:val="TALCharChar"/>
              <w:keepNext w:val="0"/>
              <w:rPr>
                <w:color w:val="000000"/>
              </w:rPr>
            </w:pPr>
            <w:r w:rsidRPr="00A50E03">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color w:val="000000"/>
              </w:rPr>
            </w:pPr>
            <w:r w:rsidRPr="00A50E03">
              <w:rPr>
                <w:color w:val="000000"/>
              </w:rPr>
              <w:t>(no data)</w:t>
            </w: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algo</w:t>
            </w:r>
          </w:p>
        </w:tc>
        <w:tc>
          <w:tcPr>
            <w:tcW w:w="226.85pt" w:type="dxa"/>
          </w:tcPr>
          <w:p w:rsidR="00822673" w:rsidRPr="00A50E03" w:rsidRDefault="00822673" w:rsidP="00822673">
            <w:pPr>
              <w:pStyle w:val="TALCharChar"/>
              <w:rPr>
                <w:color w:val="000000"/>
              </w:rPr>
            </w:pPr>
            <w:r w:rsidRPr="00A50E03">
              <w:rPr>
                <w:color w:val="000000"/>
              </w:rPr>
              <w:t>The IE is mandatory present if the IE "Power Control Algorithm" is set to "algorithm 1",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057" w:name="_Toc477471598"/>
      <w:bookmarkStart w:id="1058" w:name="Para10p3p6p94"/>
      <w:r w:rsidRPr="00A50E03">
        <w:rPr>
          <w:color w:val="000000"/>
        </w:rPr>
        <w:t>10.3.6.94</w:t>
      </w:r>
      <w:r w:rsidRPr="00A50E03">
        <w:rPr>
          <w:color w:val="000000"/>
        </w:rPr>
        <w:tab/>
        <w:t>Uplink Timeslots and Codes</w:t>
      </w:r>
      <w:bookmarkEnd w:id="1057"/>
    </w:p>
    <w:bookmarkEnd w:id="1058"/>
    <w:p w:rsidR="00822673" w:rsidRPr="00A50E03" w:rsidRDefault="00822673" w:rsidP="00822673">
      <w:pPr>
        <w:pStyle w:val="NO"/>
        <w:rPr>
          <w:color w:val="000000"/>
        </w:rPr>
      </w:pPr>
      <w:r w:rsidRPr="00A50E03">
        <w:rPr>
          <w:color w:val="000000"/>
        </w:rPr>
        <w:t>NOTE:</w:t>
      </w:r>
      <w:r w:rsidRPr="00A50E03">
        <w:rPr>
          <w:color w:val="000000"/>
        </w:rPr>
        <w:tab/>
        <w:t>Only for 1.28 Mcps TDD and 3.84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LCharChar"/>
              <w:keepNext w:val="0"/>
              <w:keepLines w:val="0"/>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Need</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Multi</w:t>
            </w:r>
          </w:p>
        </w:tc>
        <w:tc>
          <w:tcPr>
            <w:tcW w:w="63.80pt" w:type="dxa"/>
          </w:tcPr>
          <w:p w:rsidR="00822673" w:rsidRPr="00A50E03" w:rsidRDefault="00822673" w:rsidP="00822673">
            <w:pPr>
              <w:pStyle w:val="TALCharChar"/>
              <w:keepNext w:val="0"/>
              <w:keepLines w:val="0"/>
              <w:jc w:val="center"/>
              <w:rPr>
                <w:b/>
                <w:color w:val="000000"/>
              </w:rPr>
            </w:pPr>
            <w:r w:rsidRPr="00A50E03">
              <w:rPr>
                <w:b/>
                <w:color w:val="000000"/>
              </w:rPr>
              <w:t>Type and reference</w:t>
            </w:r>
          </w:p>
        </w:tc>
        <w:tc>
          <w:tcPr>
            <w:tcW w:w="134.65pt" w:type="dxa"/>
          </w:tcPr>
          <w:p w:rsidR="00822673" w:rsidRPr="00A50E03" w:rsidRDefault="00822673" w:rsidP="00822673">
            <w:pPr>
              <w:pStyle w:val="TALCharChar"/>
              <w:keepNext w:val="0"/>
              <w:keepLines w:val="0"/>
              <w:jc w:val="center"/>
              <w:rPr>
                <w:b/>
                <w:color w:val="000000"/>
              </w:rPr>
            </w:pPr>
            <w:r w:rsidRPr="00A50E03">
              <w:rPr>
                <w:b/>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Dynamic SF usage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jc w:val="center"/>
              <w:rPr>
                <w:b/>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jc w:val="center"/>
              <w:rPr>
                <w:b/>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First Individual timeslot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Individual timeslot info for the first timeslot used by the physical layer.</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First timeslot Code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1..2</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Code list used in the timeslot. given in First individual timeslot info.</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&gt;Channelisation Code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Enumerated((1/1),)(2/1),(2/2),(4/1)..(4/4),(8/1)..(8/8),(16/1)..(16/16))</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more timeslots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&gt;No more timeslots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&gt;Consecutive timeslots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&gt;&gt;Number of additional timeslots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Integer(1..maxTS-1)</w:t>
            </w:r>
          </w:p>
        </w:tc>
        <w:tc>
          <w:tcPr>
            <w:tcW w:w="134.65pt" w:type="dxa"/>
          </w:tcPr>
          <w:p w:rsidR="00822673" w:rsidRPr="00A50E03" w:rsidRDefault="00822673" w:rsidP="00822673">
            <w:pPr>
              <w:pStyle w:val="TALCharChar"/>
              <w:rPr>
                <w:color w:val="000000"/>
              </w:rPr>
            </w:pPr>
            <w:r w:rsidRPr="00A50E03">
              <w:rPr>
                <w:color w:val="000000"/>
              </w:rPr>
              <w:t>The timeslots used by the physical layer shall be timeslots:</w:t>
            </w:r>
          </w:p>
          <w:p w:rsidR="00822673" w:rsidRPr="00A50E03" w:rsidRDefault="00822673" w:rsidP="00822673">
            <w:pPr>
              <w:pStyle w:val="TALCharChar"/>
              <w:rPr>
                <w:color w:val="000000"/>
              </w:rPr>
            </w:pPr>
            <w:r w:rsidRPr="00A50E03">
              <w:rPr>
                <w:color w:val="000000"/>
              </w:rPr>
              <w:t>N mod maxTS</w:t>
            </w:r>
          </w:p>
          <w:p w:rsidR="00822673" w:rsidRPr="00A50E03" w:rsidRDefault="00822673" w:rsidP="00822673">
            <w:pPr>
              <w:pStyle w:val="TALCharChar"/>
              <w:rPr>
                <w:color w:val="000000"/>
              </w:rPr>
            </w:pPr>
            <w:r w:rsidRPr="00A50E03">
              <w:rPr>
                <w:color w:val="000000"/>
              </w:rPr>
              <w:t>(N+1) mod maxTS</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(N+k) mod maxTS</w:t>
            </w:r>
          </w:p>
          <w:p w:rsidR="00822673" w:rsidRPr="00A50E03" w:rsidRDefault="00822673" w:rsidP="00822673">
            <w:pPr>
              <w:pStyle w:val="TALCharChar"/>
              <w:rPr>
                <w:color w:val="000000"/>
              </w:rPr>
            </w:pPr>
            <w:r w:rsidRPr="00A50E03">
              <w:rPr>
                <w:color w:val="000000"/>
              </w:rPr>
              <w:t>in that order, where N is the timeslot number in the First individual timeslot info and k the Number of additional timeslots.</w:t>
            </w:r>
          </w:p>
          <w:p w:rsidR="00822673" w:rsidRPr="00A50E03" w:rsidRDefault="00822673" w:rsidP="00822673">
            <w:pPr>
              <w:pStyle w:val="TALCharChar"/>
              <w:rPr>
                <w:color w:val="000000"/>
              </w:rPr>
            </w:pPr>
            <w:r w:rsidRPr="00A50E03">
              <w:rPr>
                <w:color w:val="000000"/>
              </w:rPr>
              <w:t>The additional timeslots shall use the same parameters (e.g. channelisation codes, midamble shifts etc.) as the first timeslot.</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&gt;Timeslot list</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&gt;&gt;Additional timeslot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&lt;maxTS-1&gt;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The first instance of this parameter corresponds to the timeslot that shall be used second by the physical layer, the second to the timeslot that shall be used third and so 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&gt;&gt;&gt;CHOICE </w:t>
            </w:r>
            <w:r w:rsidRPr="00A50E03">
              <w:rPr>
                <w:i/>
                <w:color w:val="000000"/>
              </w:rPr>
              <w:t>parameters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&gt;&gt;&gt;&gt;Same as last</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&gt;&gt;&gt;&gt;&gt;Timeslot number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Timeslot Number </w:t>
            </w:r>
            <w:hyperlink w:anchor="Para10p3p6p84" w:history="1">
              <w:r w:rsidRPr="00A50E03">
                <w:rPr>
                  <w:rStyle w:val="Hyperlink"/>
                </w:rPr>
                <w:t>10.3.6.84</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This physical layer shall use the same parameters (e.g. channelisation codes, midamble shifts etc.) for this timeslot as for the last one. </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&gt;&gt;&gt;&gt;New parameters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&gt;&gt;&gt;&gt;&gt;Individual timeslot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&gt;&gt;&gt;&gt;&gt;Code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1..2</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&gt;&gt;&gt;&gt;&gt;&gt;Channelisation Code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Enumerated((1/1),)(2/1),(2/2),(4/1)..(4/4),(8/1)..(8/8),(16/1)..(16/16))</w:t>
            </w:r>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059" w:name="_Toc477471599"/>
      <w:bookmarkStart w:id="1060" w:name="Para10p3p6p94a"/>
      <w:r w:rsidRPr="00A50E03">
        <w:rPr>
          <w:color w:val="000000"/>
        </w:rPr>
        <w:t>10.3.6.94a</w:t>
      </w:r>
      <w:r w:rsidRPr="00A50E03">
        <w:rPr>
          <w:color w:val="000000"/>
        </w:rPr>
        <w:tab/>
        <w:t>Uplink Timeslots and Codes LCR</w:t>
      </w:r>
      <w:bookmarkEnd w:id="1059"/>
    </w:p>
    <w:bookmarkEnd w:id="1060"/>
    <w:p w:rsidR="00822673" w:rsidRPr="00A50E03" w:rsidRDefault="00822673" w:rsidP="00822673">
      <w:pPr>
        <w:pStyle w:val="NO"/>
        <w:rPr>
          <w:color w:val="000000"/>
        </w:rPr>
      </w:pPr>
      <w:r w:rsidRPr="00A50E03">
        <w:rPr>
          <w:color w:val="000000"/>
        </w:rPr>
        <w:t>NOTE:</w:t>
      </w:r>
      <w:r w:rsidRPr="00A50E03">
        <w:rPr>
          <w:color w:val="000000"/>
        </w:rPr>
        <w:tab/>
        <w:t>Only for 1.28 Mcps TDD</w:t>
      </w:r>
    </w:p>
    <w:tbl>
      <w:tblPr>
        <w:tblW w:w="368.5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tblGrid>
      <w:tr w:rsidR="00822673" w:rsidRPr="00A50E03" w:rsidTr="00822673">
        <w:trPr>
          <w:tblHeader/>
        </w:trPr>
        <w:tc>
          <w:tcPr>
            <w:tcW w:w="113.40pt" w:type="dxa"/>
          </w:tcPr>
          <w:p w:rsidR="00822673" w:rsidRPr="00A50E03" w:rsidRDefault="00822673" w:rsidP="00822673">
            <w:pPr>
              <w:pStyle w:val="TALCharChar"/>
              <w:keepNext w:val="0"/>
              <w:keepLines w:val="0"/>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keepNext w:val="0"/>
              <w:keepLines w:val="0"/>
              <w:jc w:val="center"/>
              <w:rPr>
                <w:b/>
                <w:color w:val="000000"/>
              </w:rPr>
            </w:pPr>
            <w:r w:rsidRPr="00A50E03">
              <w:rPr>
                <w:b/>
                <w:color w:val="000000"/>
              </w:rPr>
              <w:t>Need</w:t>
            </w:r>
          </w:p>
        </w:tc>
        <w:tc>
          <w:tcPr>
            <w:tcW w:w="42.55pt" w:type="dxa"/>
          </w:tcPr>
          <w:p w:rsidR="00822673" w:rsidRPr="00A50E03" w:rsidRDefault="00822673" w:rsidP="00822673">
            <w:pPr>
              <w:pStyle w:val="TALCharChar"/>
              <w:keepNext w:val="0"/>
              <w:keepLines w:val="0"/>
              <w:jc w:val="center"/>
              <w:rPr>
                <w:b/>
                <w:color w:val="000000"/>
              </w:rPr>
            </w:pPr>
            <w:r w:rsidRPr="00A50E03">
              <w:rPr>
                <w:b/>
                <w:color w:val="000000"/>
              </w:rPr>
              <w:t>Multi</w:t>
            </w:r>
          </w:p>
        </w:tc>
        <w:tc>
          <w:tcPr>
            <w:tcW w:w="56.70pt" w:type="dxa"/>
          </w:tcPr>
          <w:p w:rsidR="00822673" w:rsidRPr="00A50E03" w:rsidRDefault="00822673" w:rsidP="00822673">
            <w:pPr>
              <w:pStyle w:val="TALCharChar"/>
              <w:keepNext w:val="0"/>
              <w:keepLines w:val="0"/>
              <w:jc w:val="center"/>
              <w:rPr>
                <w:b/>
                <w:color w:val="000000"/>
              </w:rPr>
            </w:pPr>
            <w:r w:rsidRPr="00A50E03">
              <w:rPr>
                <w:b/>
                <w:color w:val="000000"/>
              </w:rPr>
              <w:t>Type and reference</w:t>
            </w:r>
          </w:p>
        </w:tc>
        <w:tc>
          <w:tcPr>
            <w:tcW w:w="106.30pt" w:type="dxa"/>
          </w:tcPr>
          <w:p w:rsidR="00822673" w:rsidRPr="00A50E03" w:rsidRDefault="00822673" w:rsidP="00822673">
            <w:pPr>
              <w:pStyle w:val="TALCharChar"/>
              <w:keepNext w:val="0"/>
              <w:keepLines w:val="0"/>
              <w:jc w:val="center"/>
              <w:rPr>
                <w:b/>
                <w:color w:val="000000"/>
              </w:rPr>
            </w:pPr>
            <w:r w:rsidRPr="00A50E03">
              <w:rPr>
                <w:b/>
                <w:color w:val="000000"/>
              </w:rPr>
              <w:t>Semantics description</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Dynamic SF usage</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jc w:val="center"/>
              <w:rPr>
                <w:b/>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Boolean</w:t>
            </w:r>
          </w:p>
        </w:tc>
        <w:tc>
          <w:tcPr>
            <w:tcW w:w="106.30pt" w:type="dxa"/>
          </w:tcPr>
          <w:p w:rsidR="00822673" w:rsidRPr="00A50E03" w:rsidRDefault="00822673" w:rsidP="00822673">
            <w:pPr>
              <w:pStyle w:val="TALCharChar"/>
              <w:keepNext w:val="0"/>
              <w:keepLines w:val="0"/>
              <w:jc w:val="center"/>
              <w:rPr>
                <w:b/>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First Individual timeslot info</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06.30pt" w:type="dxa"/>
          </w:tcPr>
          <w:p w:rsidR="00822673" w:rsidRPr="00A50E03" w:rsidRDefault="00822673" w:rsidP="00822673">
            <w:pPr>
              <w:pStyle w:val="TALCharChar"/>
              <w:keepNext w:val="0"/>
              <w:keepLines w:val="0"/>
              <w:rPr>
                <w:color w:val="000000"/>
              </w:rPr>
            </w:pPr>
            <w:r w:rsidRPr="00A50E03">
              <w:rPr>
                <w:color w:val="000000"/>
              </w:rPr>
              <w:t>Individual timeslot info for the first timeslot used by the physical layer.</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First timeslot Code List</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r w:rsidRPr="00A50E03">
              <w:rPr>
                <w:color w:val="000000"/>
              </w:rPr>
              <w:t>1..2</w:t>
            </w: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r w:rsidRPr="00A50E03">
              <w:rPr>
                <w:color w:val="000000"/>
              </w:rPr>
              <w:t>Code list used in the timeslot. given in First individual timeslot info.</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&gt;Channelisation Code</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Enumerated((1/1),)(2/1),(2/2),(4/1)..(4/4),(8/1)..(8/8),(16/1)..(16/16))</w:t>
            </w: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&gt;PLCCH Info</w:t>
            </w:r>
          </w:p>
        </w:tc>
        <w:tc>
          <w:tcPr>
            <w:tcW w:w="49.60pt" w:type="dxa"/>
          </w:tcPr>
          <w:p w:rsidR="00822673" w:rsidRPr="00A50E03" w:rsidRDefault="00822673" w:rsidP="00822673">
            <w:pPr>
              <w:pStyle w:val="TALCharChar"/>
              <w:keepNext w:val="0"/>
              <w:keepLines w:val="0"/>
              <w:rPr>
                <w:color w:val="000000"/>
              </w:rPr>
            </w:pPr>
            <w:r w:rsidRPr="00A50E03">
              <w:rPr>
                <w:color w:val="000000"/>
              </w:rPr>
              <w:t>CV-no_DL_DPCH</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PLCCH Info </w:t>
            </w:r>
            <w:hyperlink w:anchor="Para10p3p6p50a" w:history="1">
              <w:r w:rsidRPr="00A50E03">
                <w:rPr>
                  <w:rStyle w:val="Hyperlink"/>
                </w:rPr>
                <w:t>10.3.6.50a</w:t>
              </w:r>
            </w:hyperlink>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more timeslots</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&gt;No more timeslots</w:t>
            </w:r>
          </w:p>
        </w:tc>
        <w:tc>
          <w:tcPr>
            <w:tcW w:w="49.60pt" w:type="dxa"/>
          </w:tcPr>
          <w:p w:rsidR="00822673" w:rsidRPr="00A50E03" w:rsidRDefault="00822673" w:rsidP="00822673">
            <w:pPr>
              <w:pStyle w:val="TALCharChar"/>
              <w:keepNext w:val="0"/>
              <w:keepLines w:val="0"/>
              <w:rPr>
                <w:color w:val="000000"/>
              </w:rPr>
            </w:pP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r w:rsidRPr="00A50E03">
              <w:rPr>
                <w:color w:val="000000"/>
              </w:rPr>
              <w:t>(no data)</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&gt;Consecutive timeslots</w:t>
            </w:r>
          </w:p>
        </w:tc>
        <w:tc>
          <w:tcPr>
            <w:tcW w:w="49.60pt" w:type="dxa"/>
          </w:tcPr>
          <w:p w:rsidR="00822673" w:rsidRPr="00A50E03" w:rsidRDefault="00822673" w:rsidP="00822673">
            <w:pPr>
              <w:pStyle w:val="TALCharChar"/>
              <w:keepNext w:val="0"/>
              <w:keepLines w:val="0"/>
              <w:rPr>
                <w:color w:val="000000"/>
              </w:rPr>
            </w:pP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&gt;&gt;Number of additional timeslots</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Integer(1..maxTS-1)</w:t>
            </w:r>
          </w:p>
        </w:tc>
        <w:tc>
          <w:tcPr>
            <w:tcW w:w="106.30pt" w:type="dxa"/>
          </w:tcPr>
          <w:p w:rsidR="00822673" w:rsidRPr="00A50E03" w:rsidRDefault="00822673" w:rsidP="00822673">
            <w:pPr>
              <w:pStyle w:val="TALCharChar"/>
              <w:rPr>
                <w:color w:val="000000"/>
              </w:rPr>
            </w:pPr>
            <w:r w:rsidRPr="00A50E03">
              <w:rPr>
                <w:color w:val="000000"/>
              </w:rPr>
              <w:t>The timeslots used by the physical layer shall be timeslots:</w:t>
            </w:r>
          </w:p>
          <w:p w:rsidR="00822673" w:rsidRPr="00A50E03" w:rsidRDefault="00822673" w:rsidP="00822673">
            <w:pPr>
              <w:pStyle w:val="TALCharChar"/>
              <w:rPr>
                <w:color w:val="000000"/>
              </w:rPr>
            </w:pPr>
            <w:r w:rsidRPr="00A50E03">
              <w:rPr>
                <w:color w:val="000000"/>
              </w:rPr>
              <w:t>N mod maxTS</w:t>
            </w:r>
          </w:p>
          <w:p w:rsidR="00822673" w:rsidRPr="00A50E03" w:rsidRDefault="00822673" w:rsidP="00822673">
            <w:pPr>
              <w:pStyle w:val="TALCharChar"/>
              <w:rPr>
                <w:color w:val="000000"/>
              </w:rPr>
            </w:pPr>
            <w:r w:rsidRPr="00A50E03">
              <w:rPr>
                <w:color w:val="000000"/>
              </w:rPr>
              <w:t>(N+1) mod maxTS</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(N+k) mod maxTS</w:t>
            </w:r>
          </w:p>
          <w:p w:rsidR="00822673" w:rsidRPr="00A50E03" w:rsidRDefault="00822673" w:rsidP="00822673">
            <w:pPr>
              <w:pStyle w:val="TALCharChar"/>
              <w:rPr>
                <w:color w:val="000000"/>
              </w:rPr>
            </w:pPr>
            <w:r w:rsidRPr="00A50E03">
              <w:rPr>
                <w:color w:val="000000"/>
              </w:rPr>
              <w:t>in that order, where N is the timeslot number in the First individual timeslot info and k the Number of additional timeslots.</w:t>
            </w:r>
          </w:p>
          <w:p w:rsidR="00822673" w:rsidRPr="00A50E03" w:rsidRDefault="00822673" w:rsidP="00822673">
            <w:pPr>
              <w:pStyle w:val="TALCharChar"/>
              <w:rPr>
                <w:color w:val="000000"/>
              </w:rPr>
            </w:pPr>
            <w:r w:rsidRPr="00A50E03">
              <w:rPr>
                <w:color w:val="000000"/>
              </w:rPr>
              <w:t>The additional timeslots shall use the same parameters (e.g. channelisation codes, midamble shifts etc.) as the first timeslot.</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&gt;Timeslot list</w:t>
            </w:r>
          </w:p>
        </w:tc>
        <w:tc>
          <w:tcPr>
            <w:tcW w:w="49.60pt" w:type="dxa"/>
          </w:tcPr>
          <w:p w:rsidR="00822673" w:rsidRPr="00A50E03" w:rsidRDefault="00822673" w:rsidP="00822673">
            <w:pPr>
              <w:pStyle w:val="TALCharChar"/>
              <w:keepNext w:val="0"/>
              <w:keepLines w:val="0"/>
              <w:rPr>
                <w:color w:val="000000"/>
              </w:rPr>
            </w:pP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&gt;&gt;Additional timeslot list</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r w:rsidRPr="00A50E03">
              <w:rPr>
                <w:color w:val="000000"/>
              </w:rPr>
              <w:t>1 to &lt;maxTS-1&gt;</w:t>
            </w: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r w:rsidRPr="00A50E03">
              <w:rPr>
                <w:color w:val="000000"/>
              </w:rPr>
              <w:t>The first instance of this parameter corresponds to the timeslot that shall be used second by the physical layer, the second to the timeslot that shall be used third and so on.</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 xml:space="preserve">&gt;&gt;&gt;CHOICE </w:t>
            </w:r>
            <w:r w:rsidRPr="00A50E03">
              <w:rPr>
                <w:i/>
                <w:color w:val="000000"/>
              </w:rPr>
              <w:t>parameters</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&gt;&gt;&gt;&gt;Same as last</w:t>
            </w:r>
          </w:p>
        </w:tc>
        <w:tc>
          <w:tcPr>
            <w:tcW w:w="49.60pt" w:type="dxa"/>
          </w:tcPr>
          <w:p w:rsidR="00822673" w:rsidRPr="00A50E03" w:rsidRDefault="00822673" w:rsidP="00822673">
            <w:pPr>
              <w:pStyle w:val="TALCharChar"/>
              <w:keepNext w:val="0"/>
              <w:keepLines w:val="0"/>
              <w:rPr>
                <w:color w:val="000000"/>
              </w:rPr>
            </w:pP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&gt;&gt;&gt;&gt;&gt;Timeslot number</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Timeslot Number </w:t>
            </w:r>
            <w:hyperlink w:anchor="Para10p3p6p84" w:history="1">
              <w:r w:rsidRPr="00A50E03">
                <w:rPr>
                  <w:rStyle w:val="Hyperlink"/>
                </w:rPr>
                <w:t>10.3.6.84</w:t>
              </w:r>
            </w:hyperlink>
          </w:p>
        </w:tc>
        <w:tc>
          <w:tcPr>
            <w:tcW w:w="106.30pt" w:type="dxa"/>
          </w:tcPr>
          <w:p w:rsidR="00822673" w:rsidRPr="00A50E03" w:rsidRDefault="00822673" w:rsidP="00822673">
            <w:pPr>
              <w:pStyle w:val="TALCharChar"/>
              <w:keepNext w:val="0"/>
              <w:keepLines w:val="0"/>
              <w:rPr>
                <w:color w:val="000000"/>
              </w:rPr>
            </w:pPr>
            <w:r w:rsidRPr="00A50E03">
              <w:rPr>
                <w:color w:val="000000"/>
              </w:rPr>
              <w:t xml:space="preserve">This physical layer shall use the same parameters (e.g. channelisation codes, midamble shifts etc.) for this timeslot as for the last one. </w:t>
            </w: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&gt;&gt;&gt;&gt;New parameters</w:t>
            </w:r>
          </w:p>
        </w:tc>
        <w:tc>
          <w:tcPr>
            <w:tcW w:w="49.60pt" w:type="dxa"/>
          </w:tcPr>
          <w:p w:rsidR="00822673" w:rsidRPr="00A50E03" w:rsidRDefault="00822673" w:rsidP="00822673">
            <w:pPr>
              <w:pStyle w:val="TALCharChar"/>
              <w:keepNext w:val="0"/>
              <w:keepLines w:val="0"/>
              <w:rPr>
                <w:color w:val="000000"/>
              </w:rPr>
            </w:pP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&gt;&gt;&gt;&gt;&gt;Individual timeslot info</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Individual timeslot info </w:t>
            </w:r>
            <w:hyperlink w:anchor="Para10p3p6p37" w:history="1">
              <w:r w:rsidRPr="00A50E03">
                <w:rPr>
                  <w:rStyle w:val="Hyperlink"/>
                </w:rPr>
                <w:t>10.3.6.37</w:t>
              </w:r>
            </w:hyperlink>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&gt;&gt;&gt;&gt;&gt;Code List</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r w:rsidRPr="00A50E03">
              <w:rPr>
                <w:color w:val="000000"/>
              </w:rPr>
              <w:t>1..2</w:t>
            </w:r>
          </w:p>
        </w:tc>
        <w:tc>
          <w:tcPr>
            <w:tcW w:w="56.70pt" w:type="dxa"/>
          </w:tcPr>
          <w:p w:rsidR="00822673" w:rsidRPr="00A50E03" w:rsidRDefault="00822673" w:rsidP="00822673">
            <w:pPr>
              <w:pStyle w:val="TALCharChar"/>
              <w:keepNext w:val="0"/>
              <w:keepLines w:val="0"/>
              <w:rPr>
                <w:color w:val="000000"/>
              </w:rPr>
            </w:pP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&gt;&gt;&gt;&gt;&gt;&gt;Channelisation Code</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Enumerated((1/1),)(2/1),(2/2),(4/1)..(4/4),(8/1)..(8/8),(16/1)..(16/16))</w:t>
            </w:r>
          </w:p>
        </w:tc>
        <w:tc>
          <w:tcPr>
            <w:tcW w:w="106.30pt" w:type="dxa"/>
          </w:tcPr>
          <w:p w:rsidR="00822673" w:rsidRPr="00A50E03" w:rsidRDefault="00822673" w:rsidP="00822673">
            <w:pPr>
              <w:pStyle w:val="TALCharChar"/>
              <w:keepNext w:val="0"/>
              <w:keepLines w:val="0"/>
              <w:rPr>
                <w:color w:val="000000"/>
              </w:rPr>
            </w:pPr>
          </w:p>
        </w:tc>
      </w:tr>
      <w:tr w:rsidR="00822673" w:rsidRPr="00A50E03" w:rsidTr="00822673">
        <w:tc>
          <w:tcPr>
            <w:tcW w:w="113.40pt" w:type="dxa"/>
          </w:tcPr>
          <w:p w:rsidR="00822673" w:rsidRPr="00A50E03" w:rsidRDefault="00822673" w:rsidP="00822673">
            <w:pPr>
              <w:pStyle w:val="TALCharChar"/>
              <w:keepNext w:val="0"/>
              <w:keepLines w:val="0"/>
              <w:rPr>
                <w:color w:val="000000"/>
              </w:rPr>
            </w:pPr>
            <w:r w:rsidRPr="00A50E03">
              <w:rPr>
                <w:color w:val="000000"/>
              </w:rPr>
              <w:t>&gt;&gt;&gt;&gt;&gt;&gt; PLCCH Info</w:t>
            </w:r>
          </w:p>
        </w:tc>
        <w:tc>
          <w:tcPr>
            <w:tcW w:w="49.60pt" w:type="dxa"/>
          </w:tcPr>
          <w:p w:rsidR="00822673" w:rsidRPr="00A50E03" w:rsidRDefault="00822673" w:rsidP="00822673">
            <w:pPr>
              <w:pStyle w:val="TALCharChar"/>
              <w:keepNext w:val="0"/>
              <w:keepLines w:val="0"/>
              <w:rPr>
                <w:color w:val="000000"/>
              </w:rPr>
            </w:pPr>
            <w:r w:rsidRPr="00A50E03">
              <w:rPr>
                <w:color w:val="000000"/>
              </w:rPr>
              <w:t>CV-no_DL_DPCH</w:t>
            </w:r>
          </w:p>
        </w:tc>
        <w:tc>
          <w:tcPr>
            <w:tcW w:w="42.55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 xml:space="preserve">PLCCH Info </w:t>
            </w:r>
            <w:hyperlink w:anchor="Para10p3p6p50a" w:history="1">
              <w:r w:rsidRPr="00A50E03">
                <w:rPr>
                  <w:rStyle w:val="Hyperlink"/>
                </w:rPr>
                <w:t>10.3.6.50a</w:t>
              </w:r>
            </w:hyperlink>
          </w:p>
        </w:tc>
        <w:tc>
          <w:tcPr>
            <w:tcW w:w="106.30pt" w:type="dxa"/>
          </w:tcPr>
          <w:p w:rsidR="00822673" w:rsidRPr="00A50E03" w:rsidRDefault="00822673" w:rsidP="00822673">
            <w:pPr>
              <w:pStyle w:val="TALCharChar"/>
              <w:keepNext w:val="0"/>
              <w:keepLines w:val="0"/>
              <w:rPr>
                <w:color w:val="000000"/>
              </w:rPr>
            </w:pPr>
            <w:r w:rsidRPr="00A50E03">
              <w:rPr>
                <w:color w:val="000000"/>
              </w:rPr>
              <w:t>Default is same as set of parameter values as assigned to last timeslot</w:t>
            </w:r>
          </w:p>
        </w:tc>
      </w:tr>
    </w:tbl>
    <w:p w:rsidR="00822673" w:rsidRPr="00A50E03" w:rsidRDefault="00822673" w:rsidP="00822673"/>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253"/>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12.6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No_DL_DPCH</w:t>
            </w:r>
          </w:p>
        </w:tc>
        <w:tc>
          <w:tcPr>
            <w:tcW w:w="212.65pt" w:type="dxa"/>
          </w:tcPr>
          <w:p w:rsidR="00822673" w:rsidRPr="00A50E03" w:rsidRDefault="00822673" w:rsidP="00822673">
            <w:pPr>
              <w:pStyle w:val="TALCharChar"/>
              <w:rPr>
                <w:color w:val="000000"/>
              </w:rPr>
            </w:pPr>
            <w:r w:rsidRPr="00A50E03">
              <w:rPr>
                <w:color w:val="000000"/>
              </w:rPr>
              <w:t xml:space="preserve">This IE is mandatory present for 1.28 Mcps TDD only in the case that Uplink Timeslots and Codes are assigned for UL DPCH and no DL DPCH is allocated to the UE. </w:t>
            </w:r>
          </w:p>
        </w:tc>
      </w:tr>
    </w:tbl>
    <w:p w:rsidR="00822673" w:rsidRPr="00A50E03" w:rsidRDefault="00822673" w:rsidP="00822673">
      <w:pPr>
        <w:rPr>
          <w:color w:val="000000"/>
        </w:rPr>
      </w:pPr>
    </w:p>
    <w:p w:rsidR="00822673" w:rsidRPr="00A50E03" w:rsidRDefault="00822673" w:rsidP="00822673">
      <w:pPr>
        <w:pStyle w:val="Heading4"/>
      </w:pPr>
      <w:bookmarkStart w:id="1061" w:name="_Toc477471600"/>
      <w:bookmarkStart w:id="1062" w:name="Para10p3p6p94b"/>
      <w:r w:rsidRPr="00A50E03">
        <w:rPr>
          <w:color w:val="000000"/>
        </w:rPr>
        <w:t>10.3.6.94b</w:t>
      </w:r>
      <w:r w:rsidRPr="00A50E03">
        <w:rPr>
          <w:color w:val="000000"/>
        </w:rPr>
        <w:tab/>
        <w:t>Uplink Timeslots and Codes VHCR</w:t>
      </w:r>
      <w:bookmarkEnd w:id="1061"/>
    </w:p>
    <w:bookmarkEnd w:id="1062"/>
    <w:p w:rsidR="00822673" w:rsidRPr="00A50E03" w:rsidRDefault="00822673" w:rsidP="00822673">
      <w:pPr>
        <w:pStyle w:val="NO"/>
        <w:rPr>
          <w:color w:val="000000"/>
        </w:rPr>
      </w:pPr>
      <w:r w:rsidRPr="00A50E03">
        <w:rPr>
          <w:color w:val="000000"/>
        </w:rPr>
        <w:t>NOTE:</w:t>
      </w:r>
      <w:r w:rsidRPr="00A50E03">
        <w:rPr>
          <w:color w:val="000000"/>
        </w:rPr>
        <w:tab/>
        <w:t>Only for 7.68 Mcps TDD</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7"/>
        <w:gridCol w:w="990"/>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35pt" w:type="dxa"/>
          </w:tcPr>
          <w:p w:rsidR="00822673" w:rsidRPr="00A50E03" w:rsidRDefault="00822673" w:rsidP="00822673">
            <w:pPr>
              <w:pStyle w:val="TAH"/>
            </w:pPr>
            <w:r w:rsidRPr="00A50E03">
              <w:t>Semantics description</w:t>
            </w:r>
          </w:p>
        </w:tc>
        <w:tc>
          <w:tcPr>
            <w:tcW w:w="49.5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Dynamic SF usage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First Individual timeslot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Individual timeslot info </w:t>
            </w:r>
            <w:hyperlink w:anchor="Para10p3p6p37" w:history="1">
              <w:r w:rsidRPr="00A50E03">
                <w:rPr>
                  <w:rStyle w:val="Hyperlink"/>
                </w:rPr>
                <w:t>10.3.6.37</w:t>
              </w:r>
            </w:hyperlink>
          </w:p>
        </w:tc>
        <w:tc>
          <w:tcPr>
            <w:tcW w:w="85.35pt" w:type="dxa"/>
          </w:tcPr>
          <w:p w:rsidR="00822673" w:rsidRPr="00A50E03" w:rsidRDefault="00822673" w:rsidP="00822673">
            <w:pPr>
              <w:pStyle w:val="TAL"/>
            </w:pPr>
            <w:r w:rsidRPr="00A50E03">
              <w:t>Individual timeslot info for the first timeslot used by the physical layer.</w:t>
            </w: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First timeslot Code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1..2</w:t>
            </w: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r w:rsidRPr="00A50E03">
              <w:t>Code list used in the timeslot. given in First individual timeslot info.</w:t>
            </w: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Enumerated((1/1),)(2/1),(2/2),(4/1)..(4/4),(8/1)..(8/8.16/1) .. (16/16).(32/1)..(32/32))</w:t>
            </w: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rPr>
              <w:t>more timeslots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&gt;No more timeslots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r w:rsidRPr="00A50E03">
              <w:t>(no data)</w:t>
            </w: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&gt;Consecutive timeslots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&gt;&gt;Number of additional timeslots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Integer(1..maxTS-1)</w:t>
            </w:r>
          </w:p>
        </w:tc>
        <w:tc>
          <w:tcPr>
            <w:tcW w:w="85.35pt" w:type="dxa"/>
          </w:tcPr>
          <w:p w:rsidR="00822673" w:rsidRPr="00A50E03" w:rsidRDefault="00822673" w:rsidP="00822673">
            <w:pPr>
              <w:pStyle w:val="TAL"/>
            </w:pPr>
            <w:r w:rsidRPr="00A50E03">
              <w:t>The timeslots used by the physical layer shall be timeslots:</w:t>
            </w:r>
          </w:p>
          <w:p w:rsidR="00822673" w:rsidRPr="00A50E03" w:rsidRDefault="00822673" w:rsidP="00822673">
            <w:pPr>
              <w:pStyle w:val="TAL"/>
            </w:pPr>
            <w:r w:rsidRPr="00A50E03">
              <w:t>N mod maxTS</w:t>
            </w:r>
          </w:p>
          <w:p w:rsidR="00822673" w:rsidRPr="00A50E03" w:rsidRDefault="00822673" w:rsidP="00822673">
            <w:pPr>
              <w:pStyle w:val="TAL"/>
            </w:pPr>
            <w:r w:rsidRPr="00A50E03">
              <w:t>(N+1) mod maxTS</w:t>
            </w:r>
          </w:p>
          <w:p w:rsidR="00822673" w:rsidRPr="00A50E03" w:rsidRDefault="00822673" w:rsidP="00822673">
            <w:pPr>
              <w:pStyle w:val="TAL"/>
            </w:pPr>
            <w:r w:rsidRPr="00A50E03">
              <w:t>...</w:t>
            </w:r>
          </w:p>
          <w:p w:rsidR="00822673" w:rsidRPr="00A50E03" w:rsidRDefault="00822673" w:rsidP="00822673">
            <w:pPr>
              <w:pStyle w:val="TAL"/>
            </w:pPr>
            <w:r w:rsidRPr="00A50E03">
              <w:t>(N+k) mod maxTS</w:t>
            </w:r>
          </w:p>
          <w:p w:rsidR="00822673" w:rsidRPr="00A50E03" w:rsidRDefault="00822673" w:rsidP="00822673">
            <w:pPr>
              <w:pStyle w:val="TAL"/>
            </w:pPr>
            <w:r w:rsidRPr="00A50E03">
              <w:t>in that order, where N is the timeslot number in the First individual timeslot info and k the Number of additional timeslots.</w:t>
            </w:r>
          </w:p>
          <w:p w:rsidR="00822673" w:rsidRPr="00A50E03" w:rsidRDefault="00822673" w:rsidP="00822673">
            <w:pPr>
              <w:pStyle w:val="TAL"/>
            </w:pPr>
            <w:r w:rsidRPr="00A50E03">
              <w:t>The additional timeslots shall use the same parameters (e.g. channelisation codes, midamble shifts etc.) as the first timeslot.</w:t>
            </w: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&gt;Timeslot list</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&gt;&gt;Additional timeslot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&lt;maxTS-1&gt;</w:t>
            </w: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r w:rsidRPr="00A50E03">
              <w:t>The first instance of this parameter corresponds to the timeslot that shall be used second by the physical layer, the second to the timeslot that shall be used third and so on.</w:t>
            </w: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&gt;&gt;&gt;CHOICE </w:t>
            </w:r>
            <w:r w:rsidRPr="00A50E03">
              <w:rPr>
                <w:i/>
              </w:rPr>
              <w:t>parameters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&gt;&gt;&gt;&gt;Same as last</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Timeslot Number </w:t>
            </w:r>
            <w:hyperlink w:anchor="Para10p3p6p84" w:history="1">
              <w:r w:rsidRPr="00A50E03">
                <w:rPr>
                  <w:rStyle w:val="Hyperlink"/>
                </w:rPr>
                <w:t>10.3.6.84</w:t>
              </w:r>
            </w:hyperlink>
          </w:p>
        </w:tc>
        <w:tc>
          <w:tcPr>
            <w:tcW w:w="85.35pt" w:type="dxa"/>
          </w:tcPr>
          <w:p w:rsidR="00822673" w:rsidRPr="00A50E03" w:rsidRDefault="00822673" w:rsidP="00822673">
            <w:pPr>
              <w:pStyle w:val="TAL"/>
            </w:pPr>
            <w:r w:rsidRPr="00A50E03">
              <w:t xml:space="preserve">This physical layer shall use the same parameters (e.g. channelisation codes, midamble shifts etc.) for this timeslot as for the last one. </w:t>
            </w: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&gt;&gt;&gt;&gt;New parameters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&gt;&gt;&gt;&gt;&gt;Individual timeslot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Individual timeslot info </w:t>
            </w:r>
            <w:hyperlink w:anchor="Para10p3p6p37" w:history="1">
              <w:r w:rsidRPr="00A50E03">
                <w:rPr>
                  <w:rStyle w:val="Hyperlink"/>
                </w:rPr>
                <w:t>10.3.6.37</w:t>
              </w:r>
            </w:hyperlink>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&gt;&gt;&gt;&gt;&gt;Code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1..2</w:t>
            </w:r>
          </w:p>
        </w:tc>
        <w:tc>
          <w:tcPr>
            <w:tcW w:w="63.80pt" w:type="dxa"/>
          </w:tcPr>
          <w:p w:rsidR="00822673" w:rsidRPr="00A50E03" w:rsidRDefault="00822673" w:rsidP="00822673">
            <w:pPr>
              <w:pStyle w:val="TAL"/>
            </w:pP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Enumerated((1/1),)(2/1),(2/2),(4/1)..(4/4),(8/1)..(8/8).(16/1).. (16/16).(32/1)..(32/32))</w:t>
            </w:r>
          </w:p>
        </w:tc>
        <w:tc>
          <w:tcPr>
            <w:tcW w:w="85.35pt" w:type="dxa"/>
          </w:tcPr>
          <w:p w:rsidR="00822673" w:rsidRPr="00A50E03" w:rsidRDefault="00822673" w:rsidP="00822673">
            <w:pPr>
              <w:pStyle w:val="TAL"/>
            </w:pPr>
          </w:p>
        </w:tc>
        <w:tc>
          <w:tcPr>
            <w:tcW w:w="49.50pt" w:type="dxa"/>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4"/>
      </w:pPr>
      <w:bookmarkStart w:id="1063" w:name="_Toc477471601"/>
      <w:bookmarkStart w:id="1064" w:name="Para10p3p6p95"/>
      <w:r w:rsidRPr="00A50E03">
        <w:rPr>
          <w:color w:val="000000"/>
        </w:rPr>
        <w:t>10.3.6.95</w:t>
      </w:r>
      <w:r w:rsidRPr="00A50E03">
        <w:rPr>
          <w:color w:val="000000"/>
        </w:rPr>
        <w:tab/>
        <w:t>Uplink Timing Advance</w:t>
      </w:r>
      <w:bookmarkEnd w:id="1063"/>
    </w:p>
    <w:bookmarkEnd w:id="1064"/>
    <w:p w:rsidR="00822673" w:rsidRPr="00A50E03" w:rsidRDefault="00822673" w:rsidP="00822673">
      <w:pPr>
        <w:pStyle w:val="NO"/>
        <w:rPr>
          <w:color w:val="000000"/>
        </w:rPr>
      </w:pPr>
      <w:r w:rsidRPr="00A50E03">
        <w:rPr>
          <w:color w:val="000000"/>
        </w:rPr>
        <w:t>NOTE:</w:t>
      </w:r>
      <w:r w:rsidRPr="00A50E03">
        <w:rPr>
          <w:color w:val="000000"/>
        </w:rPr>
        <w:tab/>
        <w:t>Only for 3.84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UL Timing Advance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(0..63)</w:t>
            </w:r>
          </w:p>
        </w:tc>
        <w:tc>
          <w:tcPr>
            <w:tcW w:w="85.05pt" w:type="dxa"/>
          </w:tcPr>
          <w:p w:rsidR="00822673" w:rsidRPr="00A50E03" w:rsidRDefault="00822673" w:rsidP="00822673">
            <w:pPr>
              <w:pStyle w:val="TALCharChar"/>
              <w:rPr>
                <w:color w:val="000000"/>
              </w:rPr>
            </w:pPr>
            <w:r w:rsidRPr="00A50E03">
              <w:rPr>
                <w:color w:val="000000"/>
              </w:rPr>
              <w:t>Absolute timing advance value to be used to avoid large delay spread at the NodeB</w:t>
            </w:r>
          </w:p>
        </w:tc>
        <w:tc>
          <w:tcPr>
            <w:tcW w:w="49.6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065" w:name="_Toc477471602"/>
      <w:bookmarkStart w:id="1066" w:name="Para10p3p6p95a"/>
      <w:r w:rsidRPr="00A50E03">
        <w:rPr>
          <w:color w:val="000000"/>
        </w:rPr>
        <w:t>10.3.6.95a</w:t>
      </w:r>
      <w:r w:rsidRPr="00A50E03">
        <w:rPr>
          <w:color w:val="000000"/>
        </w:rPr>
        <w:tab/>
        <w:t>Extended Uplink Timing Advance</w:t>
      </w:r>
      <w:bookmarkEnd w:id="1065"/>
    </w:p>
    <w:bookmarkEnd w:id="1066"/>
    <w:p w:rsidR="00822673" w:rsidRPr="00A50E03" w:rsidRDefault="00822673" w:rsidP="00822673">
      <w:pPr>
        <w:pStyle w:val="NO"/>
        <w:rPr>
          <w:color w:val="000000"/>
        </w:rPr>
      </w:pPr>
      <w:r w:rsidRPr="00A50E03">
        <w:rPr>
          <w:color w:val="000000"/>
        </w:rPr>
        <w:t>NOTE:</w:t>
      </w:r>
      <w:r w:rsidRPr="00A50E03">
        <w:rPr>
          <w:color w:val="000000"/>
        </w:rPr>
        <w:tab/>
        <w:t>Only for 3.84 and 7.68 Mcps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iCs/>
              </w:rPr>
              <w:t>TDD mode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&gt;3.84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&gt;&gt;Extended UL Timing Advance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(0..255)</w:t>
            </w:r>
          </w:p>
        </w:tc>
        <w:tc>
          <w:tcPr>
            <w:tcW w:w="85.05pt" w:type="dxa"/>
          </w:tcPr>
          <w:p w:rsidR="00822673" w:rsidRPr="00A50E03" w:rsidRDefault="00822673" w:rsidP="00822673">
            <w:pPr>
              <w:pStyle w:val="TAL"/>
            </w:pPr>
            <w:r w:rsidRPr="00A50E03">
              <w:t>Absolute timing advance value to be used to avoid large delay spread at the NodeB</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&gt;7.68.Mcps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&gt;&gt;Extended UL Timing Advance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(0..511)</w:t>
            </w:r>
          </w:p>
        </w:tc>
        <w:tc>
          <w:tcPr>
            <w:tcW w:w="85.05pt" w:type="dxa"/>
          </w:tcPr>
          <w:p w:rsidR="00822673" w:rsidRPr="00A50E03" w:rsidRDefault="00822673" w:rsidP="00822673">
            <w:pPr>
              <w:pStyle w:val="TAL"/>
            </w:pPr>
            <w:r w:rsidRPr="00A50E03">
              <w:t>Absolute timing advance value to be used to avoid large delay spread at the NodeB</w:t>
            </w:r>
          </w:p>
        </w:tc>
        <w:tc>
          <w:tcPr>
            <w:tcW w:w="49.60pt" w:type="dxa"/>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4"/>
      </w:pPr>
      <w:bookmarkStart w:id="1067" w:name="_Toc477471603"/>
      <w:bookmarkStart w:id="1068" w:name="Para10p3p6p96"/>
      <w:r w:rsidRPr="00A50E03">
        <w:rPr>
          <w:color w:val="000000"/>
        </w:rPr>
        <w:t>10.3.6.96</w:t>
      </w:r>
      <w:r w:rsidRPr="00A50E03">
        <w:rPr>
          <w:color w:val="000000"/>
        </w:rPr>
        <w:tab/>
        <w:t>Uplink Timing Advance Control</w:t>
      </w:r>
      <w:bookmarkEnd w:id="1067"/>
    </w:p>
    <w:bookmarkEnd w:id="1068"/>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Timing Advance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&gt;Disabled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Null</w:t>
            </w:r>
          </w:p>
        </w:tc>
        <w:tc>
          <w:tcPr>
            <w:tcW w:w="85.05pt" w:type="dxa"/>
          </w:tcPr>
          <w:p w:rsidR="00822673" w:rsidRPr="00A50E03" w:rsidRDefault="00822673" w:rsidP="00822673">
            <w:pPr>
              <w:pStyle w:val="TALCharChar"/>
              <w:keepNext w:val="0"/>
              <w:rPr>
                <w:color w:val="000000"/>
              </w:rPr>
            </w:pPr>
            <w:r w:rsidRPr="00A50E03">
              <w:rPr>
                <w:color w:val="000000"/>
              </w:rPr>
              <w:t>Indicates that no timing advance is applied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&gt;Enabled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pPr>
            <w:r w:rsidRPr="00A50E03">
              <w:t xml:space="preserve">&gt;&gt;CHOICE </w:t>
            </w:r>
            <w:r w:rsidRPr="00A50E03">
              <w:rPr>
                <w:i/>
                <w:iCs/>
              </w:rPr>
              <w:t>TDD option</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rPr>
                <w:rFonts w:ascii="Times New Roman" w:hAnsi="Times New Roman"/>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pPr>
            <w:r w:rsidRPr="00A50E03">
              <w:t>&gt;&gt;&gt;3.84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rPr>
                <w:rFonts w:ascii="Times New Roman" w:hAnsi="Times New Roman"/>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&gt;&gt;&gt;&gt;UL Timing Advance</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Uplink Timing Advance </w:t>
            </w:r>
            <w:hyperlink w:anchor="Para10p3p6p95" w:history="1">
              <w:r w:rsidRPr="00A50E03">
                <w:rPr>
                  <w:rStyle w:val="Hyperlink"/>
                </w:rPr>
                <w:t>10.3.6.95</w:t>
              </w:r>
            </w:hyperlink>
          </w:p>
        </w:tc>
        <w:tc>
          <w:tcPr>
            <w:tcW w:w="85.05pt" w:type="dxa"/>
          </w:tcPr>
          <w:p w:rsidR="00822673" w:rsidRPr="00A50E03" w:rsidRDefault="00822673" w:rsidP="00822673">
            <w:pPr>
              <w:pStyle w:val="TALCharChar"/>
              <w:keepNext w:val="0"/>
              <w:rPr>
                <w:color w:val="000000"/>
              </w:rPr>
            </w:pPr>
            <w:r w:rsidRPr="00A50E03">
              <w:rPr>
                <w:color w:val="000000"/>
              </w:rPr>
              <w:t>Absolute timing advance value to be used to avoid large delay spread at the NodeB.</w:t>
            </w:r>
          </w:p>
          <w:p w:rsidR="00822673" w:rsidRPr="00A50E03" w:rsidRDefault="00822673" w:rsidP="00822673">
            <w:pPr>
              <w:pStyle w:val="TALCharChar"/>
              <w:keepNext w:val="0"/>
              <w:rPr>
                <w:color w:val="000000"/>
              </w:rPr>
            </w:pPr>
            <w:r w:rsidRPr="00A50E03">
              <w:rPr>
                <w:color w:val="000000"/>
              </w:rPr>
              <w:t>Default value is the existing value for uplink timing advance.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t>&gt;&gt;Extended Timing Advance</w:t>
            </w:r>
          </w:p>
        </w:tc>
        <w:tc>
          <w:tcPr>
            <w:tcW w:w="56.70pt" w:type="dxa"/>
          </w:tcPr>
          <w:p w:rsidR="00822673" w:rsidRPr="00A50E03" w:rsidRDefault="00822673" w:rsidP="00822673">
            <w:pPr>
              <w:pStyle w:val="TALCharChar"/>
              <w:keepNext w:val="0"/>
              <w:rPr>
                <w:color w:val="000000"/>
              </w:rPr>
            </w:pPr>
            <w:r w:rsidRPr="00A50E03">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 xml:space="preserve">Extended UL Timing Advance Control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t>REL-7</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w:t>
            </w:r>
            <w:r w:rsidRPr="00A50E03">
              <w:rPr>
                <w:b w:val="0"/>
                <w:bCs/>
                <w:color w:val="000000"/>
              </w:rPr>
              <w:t>&gt;&gt;</w:t>
            </w:r>
            <w:r w:rsidRPr="00A50E03">
              <w:rPr>
                <w:b w:val="0"/>
                <w:color w:val="000000"/>
              </w:rPr>
              <w:t>Activation Time</w:t>
            </w:r>
          </w:p>
        </w:tc>
        <w:tc>
          <w:tcPr>
            <w:tcW w:w="56.70pt" w:type="dxa"/>
          </w:tcPr>
          <w:p w:rsidR="00822673" w:rsidRPr="00A50E03" w:rsidRDefault="00822673" w:rsidP="00822673">
            <w:pPr>
              <w:pStyle w:val="TAH"/>
              <w:keepNext w:val="0"/>
              <w:jc w:val="start"/>
              <w:rPr>
                <w:b w:val="0"/>
                <w:color w:val="000000"/>
              </w:rPr>
            </w:pPr>
            <w:r w:rsidRPr="00A50E03">
              <w:rPr>
                <w:b w:val="0"/>
                <w:color w:val="000000"/>
              </w:rPr>
              <w:t>OP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r w:rsidRPr="00A50E03">
              <w:rPr>
                <w:b w:val="0"/>
                <w:color w:val="000000"/>
              </w:rPr>
              <w:t xml:space="preserve">Activation Time </w:t>
            </w:r>
            <w:hyperlink w:anchor="Para10p3p3p1" w:history="1">
              <w:r w:rsidRPr="00A50E03">
                <w:rPr>
                  <w:rStyle w:val="Hyperlink"/>
                  <w:b w:val="0"/>
                </w:rPr>
                <w:t>10.3.3.1</w:t>
              </w:r>
            </w:hyperlink>
          </w:p>
        </w:tc>
        <w:tc>
          <w:tcPr>
            <w:tcW w:w="85.05pt" w:type="dxa"/>
          </w:tcPr>
          <w:p w:rsidR="00822673" w:rsidRPr="00A50E03" w:rsidRDefault="00822673" w:rsidP="00822673">
            <w:pPr>
              <w:pStyle w:val="TALCharChar"/>
              <w:keepNext w:val="0"/>
              <w:rPr>
                <w:color w:val="000000"/>
              </w:rPr>
            </w:pPr>
            <w:r w:rsidRPr="00A50E03">
              <w:rPr>
                <w:color w:val="000000"/>
              </w:rPr>
              <w:t>Frame number timing advance is to be applied. This IE is required when a new UL Timing Advance adjustment is specified and Activation Time is not otherwise specified in the RRC message.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&gt;&gt;&gt;7.68 Mcps TDD</w:t>
            </w:r>
          </w:p>
        </w:tc>
        <w:tc>
          <w:tcPr>
            <w:tcW w:w="56.70pt" w:type="dxa"/>
          </w:tcPr>
          <w:p w:rsidR="00822673" w:rsidRPr="00A50E03" w:rsidRDefault="00822673" w:rsidP="00822673">
            <w:pPr>
              <w:pStyle w:val="TAH"/>
              <w:keepNext w:val="0"/>
              <w:jc w:val="start"/>
              <w:rPr>
                <w:rFonts w:ascii="Times New Roman" w:hAnsi="Times New Roman"/>
                <w:b w:val="0"/>
              </w:rPr>
            </w:pPr>
          </w:p>
        </w:tc>
        <w:tc>
          <w:tcPr>
            <w:tcW w:w="56.70pt" w:type="dxa"/>
          </w:tcPr>
          <w:p w:rsidR="00822673" w:rsidRPr="00A50E03" w:rsidRDefault="00822673" w:rsidP="00822673">
            <w:pPr>
              <w:pStyle w:val="TAH"/>
              <w:keepNext w:val="0"/>
              <w:jc w:val="start"/>
              <w:rPr>
                <w:rFonts w:ascii="Times New Roman" w:hAnsi="Times New Roman"/>
                <w:b w:val="0"/>
              </w:rPr>
            </w:pPr>
          </w:p>
        </w:tc>
        <w:tc>
          <w:tcPr>
            <w:tcW w:w="63.80pt" w:type="dxa"/>
          </w:tcPr>
          <w:p w:rsidR="00822673" w:rsidRPr="00A50E03" w:rsidRDefault="00822673" w:rsidP="00822673">
            <w:pPr>
              <w:pStyle w:val="TAH"/>
              <w:keepNext w:val="0"/>
              <w:jc w:val="start"/>
              <w:rPr>
                <w:rFonts w:ascii="Times New Roman" w:hAnsi="Times New Roman"/>
                <w:b w:val="0"/>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&gt;&gt;&gt;&gt;</w:t>
            </w:r>
            <w:r w:rsidRPr="00A50E03">
              <w:rPr>
                <w:b w:val="0"/>
              </w:rPr>
              <w:t xml:space="preserve">Extended </w:t>
            </w:r>
            <w:r w:rsidRPr="00A50E03">
              <w:rPr>
                <w:b w:val="0"/>
                <w:color w:val="000000"/>
              </w:rPr>
              <w:t>UL Timing Advance</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color w:val="000000"/>
              </w:rPr>
              <w:t>MD</w:t>
            </w:r>
          </w:p>
        </w:tc>
        <w:tc>
          <w:tcPr>
            <w:tcW w:w="56.70pt" w:type="dxa"/>
          </w:tcPr>
          <w:p w:rsidR="00822673" w:rsidRPr="00A50E03" w:rsidRDefault="00822673" w:rsidP="00822673">
            <w:pPr>
              <w:pStyle w:val="TAH"/>
              <w:keepNext w:val="0"/>
              <w:jc w:val="start"/>
              <w:rPr>
                <w:rFonts w:ascii="Times New Roman" w:hAnsi="Times New Roman"/>
                <w:b w:val="0"/>
              </w:rPr>
            </w:pPr>
          </w:p>
        </w:tc>
        <w:tc>
          <w:tcPr>
            <w:tcW w:w="63.80pt" w:type="dxa"/>
          </w:tcPr>
          <w:p w:rsidR="00822673" w:rsidRPr="00A50E03" w:rsidRDefault="00822673" w:rsidP="00822673">
            <w:pPr>
              <w:pStyle w:val="TAH"/>
              <w:keepNext w:val="0"/>
              <w:jc w:val="start"/>
              <w:rPr>
                <w:rFonts w:ascii="Times New Roman" w:hAnsi="Times New Roman"/>
                <w:b w:val="0"/>
              </w:rPr>
            </w:pPr>
            <w:r w:rsidRPr="00A50E03">
              <w:rPr>
                <w:b w:val="0"/>
              </w:rPr>
              <w:t xml:space="preserve">Extended </w:t>
            </w:r>
            <w:r w:rsidRPr="00A50E03">
              <w:rPr>
                <w:b w:val="0"/>
                <w:color w:val="000000"/>
              </w:rPr>
              <w:t xml:space="preserve">Uplink Timing Advance </w:t>
            </w:r>
            <w:hyperlink w:anchor="Para10p3p6p95a" w:history="1">
              <w:r w:rsidRPr="00A50E03">
                <w:rPr>
                  <w:rStyle w:val="Hyperlink"/>
                  <w:b w:val="0"/>
                </w:rPr>
                <w:t>10.3.6.95a</w:t>
              </w:r>
            </w:hyperlink>
          </w:p>
        </w:tc>
        <w:tc>
          <w:tcPr>
            <w:tcW w:w="85.05pt" w:type="dxa"/>
          </w:tcPr>
          <w:p w:rsidR="00822673" w:rsidRPr="00A50E03" w:rsidRDefault="00822673" w:rsidP="00822673">
            <w:pPr>
              <w:pStyle w:val="TALCharChar"/>
              <w:keepNext w:val="0"/>
              <w:rPr>
                <w:color w:val="000000"/>
              </w:rPr>
            </w:pPr>
            <w:r w:rsidRPr="00A50E03">
              <w:rPr>
                <w:color w:val="000000"/>
              </w:rPr>
              <w:t>Absolute timing advance value to be used to avoid large delay spread at the NodeB.</w:t>
            </w:r>
          </w:p>
          <w:p w:rsidR="00822673" w:rsidRPr="00A50E03" w:rsidRDefault="00822673" w:rsidP="00822673">
            <w:pPr>
              <w:pStyle w:val="TALCharChar"/>
              <w:keepNext w:val="0"/>
            </w:pPr>
            <w:r w:rsidRPr="00A50E03">
              <w:rPr>
                <w:color w:val="000000"/>
              </w:rPr>
              <w:t>Default value is the existing value for uplink timing advance.</w:t>
            </w:r>
          </w:p>
        </w:tc>
        <w:tc>
          <w:tcPr>
            <w:tcW w:w="49.60pt" w:type="dxa"/>
          </w:tcPr>
          <w:p w:rsidR="00822673" w:rsidRPr="00A50E03" w:rsidRDefault="00822673" w:rsidP="00822673">
            <w:pPr>
              <w:pStyle w:val="TALCharChar"/>
              <w:keepNext w:val="0"/>
            </w:pPr>
            <w:r w:rsidRPr="00A50E03">
              <w:rPr>
                <w:color w:val="00000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color w:val="000000"/>
              </w:rPr>
              <w:t>&gt;&gt;</w:t>
            </w:r>
            <w:r w:rsidRPr="00A50E03">
              <w:rPr>
                <w:b w:val="0"/>
                <w:bCs/>
                <w:color w:val="000000"/>
              </w:rPr>
              <w:t>&gt;&gt;</w:t>
            </w:r>
            <w:r w:rsidRPr="00A50E03">
              <w:rPr>
                <w:b w:val="0"/>
                <w:color w:val="000000"/>
              </w:rPr>
              <w:t>Activation Time</w:t>
            </w:r>
          </w:p>
        </w:tc>
        <w:tc>
          <w:tcPr>
            <w:tcW w:w="56.70pt" w:type="dxa"/>
          </w:tcPr>
          <w:p w:rsidR="00822673" w:rsidRPr="00A50E03" w:rsidRDefault="00822673" w:rsidP="00822673">
            <w:pPr>
              <w:pStyle w:val="TAH"/>
              <w:keepNext w:val="0"/>
              <w:jc w:val="start"/>
              <w:rPr>
                <w:rFonts w:ascii="Times New Roman" w:hAnsi="Times New Roman"/>
                <w:b w:val="0"/>
              </w:rPr>
            </w:pPr>
            <w:r w:rsidRPr="00A50E03">
              <w:rPr>
                <w:b w:val="0"/>
                <w:color w:val="000000"/>
              </w:rPr>
              <w:t>OP</w:t>
            </w:r>
          </w:p>
        </w:tc>
        <w:tc>
          <w:tcPr>
            <w:tcW w:w="56.70pt" w:type="dxa"/>
          </w:tcPr>
          <w:p w:rsidR="00822673" w:rsidRPr="00A50E03" w:rsidRDefault="00822673" w:rsidP="00822673">
            <w:pPr>
              <w:pStyle w:val="TAH"/>
              <w:keepNext w:val="0"/>
              <w:jc w:val="start"/>
              <w:rPr>
                <w:rFonts w:ascii="Times New Roman" w:hAnsi="Times New Roman"/>
                <w:b w:val="0"/>
              </w:rPr>
            </w:pPr>
          </w:p>
        </w:tc>
        <w:tc>
          <w:tcPr>
            <w:tcW w:w="63.80pt" w:type="dxa"/>
          </w:tcPr>
          <w:p w:rsidR="00822673" w:rsidRPr="00A50E03" w:rsidRDefault="00822673" w:rsidP="00822673">
            <w:pPr>
              <w:pStyle w:val="TAH"/>
              <w:keepNext w:val="0"/>
              <w:jc w:val="start"/>
              <w:rPr>
                <w:rFonts w:ascii="Times New Roman" w:hAnsi="Times New Roman"/>
                <w:b w:val="0"/>
              </w:rPr>
            </w:pPr>
            <w:r w:rsidRPr="00A50E03">
              <w:rPr>
                <w:b w:val="0"/>
                <w:color w:val="000000"/>
              </w:rPr>
              <w:t xml:space="preserve">Activation Time </w:t>
            </w:r>
            <w:hyperlink w:anchor="Para10p3p3p1" w:history="1">
              <w:r w:rsidRPr="00A50E03">
                <w:rPr>
                  <w:rStyle w:val="Hyperlink"/>
                  <w:b w:val="0"/>
                </w:rPr>
                <w:t>10.3.3.1</w:t>
              </w:r>
            </w:hyperlink>
          </w:p>
        </w:tc>
        <w:tc>
          <w:tcPr>
            <w:tcW w:w="85.05pt" w:type="dxa"/>
          </w:tcPr>
          <w:p w:rsidR="00822673" w:rsidRPr="00A50E03" w:rsidRDefault="00822673" w:rsidP="00822673">
            <w:pPr>
              <w:pStyle w:val="TALCharChar"/>
              <w:keepNext w:val="0"/>
            </w:pPr>
            <w:r w:rsidRPr="00A50E03">
              <w:rPr>
                <w:color w:val="000000"/>
              </w:rPr>
              <w:t>Frame number timing advance is to be applied. This IE is required when a new UL Timing Advance adjustment is specified and Activation Time is not otherwise specified in the RRC message.</w:t>
            </w:r>
          </w:p>
        </w:tc>
        <w:tc>
          <w:tcPr>
            <w:tcW w:w="49.60pt" w:type="dxa"/>
          </w:tcPr>
          <w:p w:rsidR="00822673" w:rsidRPr="00A50E03" w:rsidRDefault="00822673" w:rsidP="00822673">
            <w:pPr>
              <w:pStyle w:val="TALCharChar"/>
              <w:keepNext w:val="0"/>
            </w:pPr>
            <w:r w:rsidRPr="00A50E03">
              <w:rPr>
                <w:color w:val="000000"/>
              </w:rPr>
              <w:t>REL-7</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&gt;&gt;1.28 Mcps TDD</w:t>
            </w:r>
          </w:p>
        </w:tc>
        <w:tc>
          <w:tcPr>
            <w:tcW w:w="56.70pt" w:type="dxa"/>
          </w:tcPr>
          <w:p w:rsidR="00822673" w:rsidRPr="00A50E03" w:rsidRDefault="00822673" w:rsidP="00822673">
            <w:pPr>
              <w:pStyle w:val="TAH"/>
              <w:keepNext w:val="0"/>
              <w:jc w:val="start"/>
              <w:rPr>
                <w:rFonts w:ascii="Times New Roman" w:hAnsi="Times New Roman"/>
                <w:b w:val="0"/>
              </w:rPr>
            </w:pPr>
          </w:p>
        </w:tc>
        <w:tc>
          <w:tcPr>
            <w:tcW w:w="56.70pt" w:type="dxa"/>
          </w:tcPr>
          <w:p w:rsidR="00822673" w:rsidRPr="00A50E03" w:rsidRDefault="00822673" w:rsidP="00822673">
            <w:pPr>
              <w:pStyle w:val="TAH"/>
              <w:keepNext w:val="0"/>
              <w:jc w:val="start"/>
              <w:rPr>
                <w:rFonts w:ascii="Times New Roman" w:hAnsi="Times New Roman"/>
                <w:b w:val="0"/>
              </w:rPr>
            </w:pPr>
          </w:p>
        </w:tc>
        <w:tc>
          <w:tcPr>
            <w:tcW w:w="63.80pt" w:type="dxa"/>
          </w:tcPr>
          <w:p w:rsidR="00822673" w:rsidRPr="00A50E03" w:rsidRDefault="00822673" w:rsidP="00822673">
            <w:pPr>
              <w:pStyle w:val="TAH"/>
              <w:keepNext w:val="0"/>
              <w:jc w:val="start"/>
              <w:rPr>
                <w:rFonts w:ascii="Times New Roman" w:hAnsi="Times New Roman"/>
                <w:b w:val="0"/>
              </w:rPr>
            </w:pPr>
          </w:p>
        </w:tc>
        <w:tc>
          <w:tcPr>
            <w:tcW w:w="85.05pt" w:type="dxa"/>
          </w:tcPr>
          <w:p w:rsidR="00822673" w:rsidRPr="00A50E03" w:rsidRDefault="00822673" w:rsidP="00822673">
            <w:pPr>
              <w:pStyle w:val="TALCharChar"/>
              <w:keepNext w:val="0"/>
            </w:pPr>
            <w:r w:rsidRPr="00A50E03">
              <w:t>(no data)</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H"/>
              <w:keepNext w:val="0"/>
              <w:jc w:val="start"/>
              <w:rPr>
                <w:b w:val="0"/>
              </w:rPr>
            </w:pPr>
            <w:r w:rsidRPr="00A50E03">
              <w:rPr>
                <w:b w:val="0"/>
              </w:rPr>
              <w:t>&gt;&gt;&gt;Uplink synchronisation parameters</w:t>
            </w:r>
          </w:p>
        </w:tc>
        <w:tc>
          <w:tcPr>
            <w:tcW w:w="56.70pt" w:type="dxa"/>
          </w:tcPr>
          <w:p w:rsidR="00822673" w:rsidRPr="00A50E03" w:rsidRDefault="00822673" w:rsidP="00822673">
            <w:pPr>
              <w:pStyle w:val="TAH"/>
              <w:keepNext w:val="0"/>
              <w:jc w:val="start"/>
              <w:rPr>
                <w:b w:val="0"/>
              </w:rPr>
            </w:pPr>
            <w:r w:rsidRPr="00A50E03">
              <w:rPr>
                <w:b w:val="0"/>
              </w:rPr>
              <w:t>MD</w:t>
            </w:r>
          </w:p>
        </w:tc>
        <w:tc>
          <w:tcPr>
            <w:tcW w:w="56.70pt" w:type="dxa"/>
          </w:tcPr>
          <w:p w:rsidR="00822673" w:rsidRPr="00A50E03" w:rsidRDefault="00822673" w:rsidP="00822673">
            <w:pPr>
              <w:pStyle w:val="TAH"/>
              <w:keepNext w:val="0"/>
              <w:jc w:val="start"/>
              <w:rPr>
                <w:b w:val="0"/>
              </w:rPr>
            </w:pPr>
          </w:p>
        </w:tc>
        <w:tc>
          <w:tcPr>
            <w:tcW w:w="63.80pt" w:type="dxa"/>
          </w:tcPr>
          <w:p w:rsidR="00822673" w:rsidRPr="00A50E03" w:rsidRDefault="00822673" w:rsidP="00822673">
            <w:pPr>
              <w:pStyle w:val="TAH"/>
              <w:keepNext w:val="0"/>
              <w:jc w:val="start"/>
              <w:rPr>
                <w:rFonts w:ascii="Times New Roman" w:hAnsi="Times New Roman"/>
                <w:b w:val="0"/>
              </w:rPr>
            </w:pPr>
          </w:p>
        </w:tc>
        <w:tc>
          <w:tcPr>
            <w:tcW w:w="85.05pt" w:type="dxa"/>
          </w:tcPr>
          <w:p w:rsidR="00822673" w:rsidRPr="00A50E03" w:rsidRDefault="00822673" w:rsidP="00822673">
            <w:pPr>
              <w:pStyle w:val="TALCharChar"/>
              <w:keepNext w:val="0"/>
            </w:pPr>
            <w:r w:rsidRPr="00A50E03">
              <w:t>Default: Uplink synchronisation step size is 1.</w:t>
            </w:r>
            <w:r w:rsidRPr="00A50E03">
              <w:br/>
              <w:t>Uplink synchronisation frequency is 1.</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&gt;&gt;&gt;&gt;Uplink synchronisation step size</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Integer(1..8)</w:t>
            </w:r>
          </w:p>
        </w:tc>
        <w:tc>
          <w:tcPr>
            <w:tcW w:w="85.05pt" w:type="dxa"/>
          </w:tcPr>
          <w:p w:rsidR="00822673" w:rsidRPr="00A50E03" w:rsidRDefault="00822673" w:rsidP="00822673">
            <w:pPr>
              <w:pStyle w:val="TALCharChar"/>
              <w:keepNext w:val="0"/>
              <w:rPr>
                <w:color w:val="000000"/>
              </w:rPr>
            </w:pPr>
            <w:r w:rsidRPr="00A50E03">
              <w:rPr>
                <w:color w:val="000000"/>
              </w:rPr>
              <w:t>This parameter specifies the step size to be used for the adjustment of the uplink transmission timing</w:t>
            </w: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&gt;&gt;&gt;&gt;Uplink synchronisation frequency</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Integer(1..8)</w:t>
            </w:r>
          </w:p>
        </w:tc>
        <w:tc>
          <w:tcPr>
            <w:tcW w:w="85.05pt" w:type="dxa"/>
          </w:tcPr>
          <w:p w:rsidR="00822673" w:rsidRPr="00A50E03" w:rsidRDefault="00822673" w:rsidP="00822673">
            <w:pPr>
              <w:pStyle w:val="TALCharChar"/>
              <w:keepNext w:val="0"/>
              <w:rPr>
                <w:color w:val="000000"/>
              </w:rPr>
            </w:pPr>
            <w:r w:rsidRPr="00A50E03">
              <w:rPr>
                <w:color w:val="000000"/>
              </w:rPr>
              <w:t>This parameter specifies the frequency of the adjustment of the uplink transmission timing</w:t>
            </w:r>
          </w:p>
        </w:tc>
        <w:tc>
          <w:tcPr>
            <w:tcW w:w="49.60pt" w:type="dxa"/>
          </w:tcPr>
          <w:p w:rsidR="00822673" w:rsidRPr="00A50E03" w:rsidRDefault="00822673" w:rsidP="00822673">
            <w:pPr>
              <w:pStyle w:val="TALCharChar"/>
              <w:keepNext w:val="0"/>
              <w:rPr>
                <w:rFonts w:ascii="Times New Roman" w:hAnsi="Times New Roman"/>
                <w:color w:val="000000"/>
              </w:rPr>
            </w:pPr>
            <w:r w:rsidRPr="00A50E03">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t>&gt;&gt;&gt;Synchronisation parameters</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rFonts w:hint="eastAsia"/>
                <w:lang w:eastAsia="zh-CN"/>
              </w:rPr>
              <w:t>CV-</w:t>
            </w:r>
            <w:r w:rsidRPr="00A50E03">
              <w:rPr>
                <w:rFonts w:hint="eastAsia"/>
                <w:i/>
                <w:lang w:eastAsia="zh-CN"/>
              </w:rPr>
              <w:t>HandoverType</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rPr>
            </w:pPr>
          </w:p>
        </w:tc>
      </w:tr>
      <w:tr w:rsidR="00822673" w:rsidRPr="00A50E03" w:rsidTr="00822673">
        <w:tc>
          <w:tcPr>
            <w:tcW w:w="141.75pt" w:type="dxa"/>
          </w:tcPr>
          <w:p w:rsidR="00822673" w:rsidRPr="00A50E03" w:rsidRDefault="00822673" w:rsidP="00822673">
            <w:pPr>
              <w:pStyle w:val="TAL"/>
              <w:rPr>
                <w:rFonts w:ascii="Times New Roman" w:hAnsi="Times New Roman"/>
                <w:color w:val="000000"/>
              </w:rPr>
            </w:pPr>
            <w:r w:rsidRPr="00A50E03">
              <w:t>&gt;&gt;&gt;&gt;SYNC_UL codes bitmap</w:t>
            </w:r>
          </w:p>
        </w:tc>
        <w:tc>
          <w:tcPr>
            <w:tcW w:w="56.70pt" w:type="dxa"/>
          </w:tcPr>
          <w:p w:rsidR="00822673" w:rsidRPr="00A50E03" w:rsidRDefault="00822673" w:rsidP="00822673">
            <w:pPr>
              <w:pStyle w:val="TAL"/>
              <w:rPr>
                <w:rFonts w:ascii="Times New Roman" w:hAnsi="Times New Roman"/>
                <w:color w:val="000000"/>
              </w:rPr>
            </w:pPr>
            <w:r w:rsidRPr="00A50E03">
              <w:t>MP</w:t>
            </w:r>
          </w:p>
        </w:tc>
        <w:tc>
          <w:tcPr>
            <w:tcW w:w="56.70pt" w:type="dxa"/>
          </w:tcPr>
          <w:p w:rsidR="00822673" w:rsidRPr="00A50E03" w:rsidRDefault="00822673" w:rsidP="00822673">
            <w:pPr>
              <w:pStyle w:val="TAL"/>
              <w:rPr>
                <w:rFonts w:ascii="Times New Roman" w:hAnsi="Times New Roman"/>
                <w:color w:val="000000"/>
              </w:rPr>
            </w:pPr>
          </w:p>
        </w:tc>
        <w:tc>
          <w:tcPr>
            <w:tcW w:w="63.80pt" w:type="dxa"/>
          </w:tcPr>
          <w:p w:rsidR="00822673" w:rsidRPr="00A50E03" w:rsidRDefault="00822673" w:rsidP="00822673">
            <w:pPr>
              <w:pStyle w:val="TAL"/>
              <w:rPr>
                <w:color w:val="000000"/>
                <w:lang w:eastAsia="zh-CN"/>
              </w:rPr>
            </w:pPr>
            <w:r w:rsidRPr="00A50E03">
              <w:rPr>
                <w:color w:val="000000"/>
              </w:rPr>
              <w:t>SYNC_UL codes bitmap</w:t>
            </w:r>
          </w:p>
          <w:p w:rsidR="00822673" w:rsidRPr="00A50E03" w:rsidRDefault="000955F3" w:rsidP="00822673">
            <w:pPr>
              <w:pStyle w:val="TAL"/>
              <w:rPr>
                <w:rFonts w:ascii="Times New Roman" w:hAnsi="Times New Roman"/>
                <w:color w:val="000000"/>
              </w:rPr>
            </w:pPr>
            <w:hyperlink w:anchor="Para10p3p6p78o" w:history="1">
              <w:r w:rsidR="00822673" w:rsidRPr="00A50E03">
                <w:rPr>
                  <w:rStyle w:val="Hyperlink"/>
                </w:rPr>
                <w:t>10.3.6.</w:t>
              </w:r>
              <w:r w:rsidR="00822673" w:rsidRPr="00A50E03">
                <w:rPr>
                  <w:rStyle w:val="Hyperlink"/>
                  <w:lang w:eastAsia="zh-CN"/>
                </w:rPr>
                <w:t>78o</w:t>
              </w:r>
            </w:hyperlink>
          </w:p>
        </w:tc>
        <w:tc>
          <w:tcPr>
            <w:tcW w:w="85.05pt" w:type="dxa"/>
          </w:tcPr>
          <w:p w:rsidR="00822673" w:rsidRPr="00A50E03" w:rsidRDefault="00822673" w:rsidP="00822673">
            <w:pPr>
              <w:pStyle w:val="TAL"/>
              <w:rPr>
                <w:rFonts w:ascii="Times New Roman" w:hAnsi="Times New Roman"/>
                <w:color w:val="000000"/>
              </w:rPr>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&gt;&gt;&gt;&gt;FPACH info</w:t>
            </w:r>
          </w:p>
        </w:tc>
        <w:tc>
          <w:tcPr>
            <w:tcW w:w="56.70pt" w:type="dxa"/>
          </w:tcPr>
          <w:p w:rsidR="00822673" w:rsidRPr="00A50E03" w:rsidRDefault="00822673" w:rsidP="00822673">
            <w:pPr>
              <w:pStyle w:val="TALCharChar"/>
              <w:keepNext w:val="0"/>
              <w:rPr>
                <w:rFonts w:ascii="Times New Roman" w:hAnsi="Times New Roman"/>
              </w:rPr>
            </w:pPr>
            <w:r w:rsidRPr="00A50E03">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rPr>
            </w:pPr>
            <w:r w:rsidRPr="00A50E03">
              <w:t xml:space="preserve">FPACH info </w:t>
            </w:r>
            <w:hyperlink w:anchor="Para10p3p6p35a" w:history="1">
              <w:r w:rsidRPr="00A50E03">
                <w:rPr>
                  <w:rStyle w:val="Hyperlink"/>
                </w:rPr>
                <w:t>10.3.6.35a</w:t>
              </w:r>
            </w:hyperlink>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CharChar"/>
            </w:pPr>
            <w:r w:rsidRPr="00A50E03">
              <w:t>&gt;&gt;&gt;&gt;PRX</w:t>
            </w:r>
            <w:r w:rsidRPr="00A50E03">
              <w:rPr>
                <w:vertAlign w:val="subscript"/>
              </w:rPr>
              <w:t>UpPCHdes</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rPr>
                <w:rFonts w:ascii="Times New Roman" w:hAnsi="Times New Roman"/>
                <w:color w:val="000000"/>
              </w:rPr>
            </w:pPr>
          </w:p>
        </w:tc>
        <w:tc>
          <w:tcPr>
            <w:tcW w:w="63.80pt" w:type="dxa"/>
          </w:tcPr>
          <w:p w:rsidR="00822673" w:rsidRPr="00A50E03" w:rsidRDefault="00822673" w:rsidP="00822673">
            <w:pPr>
              <w:pStyle w:val="TALCharChar"/>
              <w:rPr>
                <w:rFonts w:ascii="Times New Roman" w:hAnsi="Times New Roman"/>
              </w:rPr>
            </w:pPr>
            <w:r w:rsidRPr="00A50E03">
              <w:t>Integer(-120…-58 by step of 1)</w:t>
            </w:r>
          </w:p>
        </w:tc>
        <w:tc>
          <w:tcPr>
            <w:tcW w:w="85.05pt" w:type="dxa"/>
          </w:tcPr>
          <w:p w:rsidR="00822673" w:rsidRPr="00A50E03" w:rsidRDefault="00822673" w:rsidP="00822673">
            <w:pPr>
              <w:pStyle w:val="TALCharChar"/>
            </w:pPr>
            <w:r w:rsidRPr="00A50E03">
              <w:t>In dBm</w:t>
            </w:r>
          </w:p>
        </w:tc>
        <w:tc>
          <w:tcPr>
            <w:tcW w:w="49.60pt" w:type="dxa"/>
          </w:tcPr>
          <w:p w:rsidR="00822673" w:rsidRPr="00A50E03" w:rsidRDefault="00822673" w:rsidP="00822673">
            <w:pPr>
              <w:pStyle w:val="TALCharChar"/>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&gt;&gt;&gt;&gt;SYNC_UL procedure</w:t>
            </w:r>
          </w:p>
        </w:tc>
        <w:tc>
          <w:tcPr>
            <w:tcW w:w="56.70pt" w:type="dxa"/>
          </w:tcPr>
          <w:p w:rsidR="00822673" w:rsidRPr="00A50E03" w:rsidRDefault="00822673" w:rsidP="00822673">
            <w:pPr>
              <w:pStyle w:val="TALCharChar"/>
              <w:keepNext w:val="0"/>
            </w:pPr>
            <w:r w:rsidRPr="00A50E03">
              <w:t>MD</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pPr>
            <w:r w:rsidRPr="00A50E03">
              <w:t>Default is:</w:t>
            </w:r>
          </w:p>
          <w:p w:rsidR="00822673" w:rsidRPr="00A50E03" w:rsidRDefault="00822673" w:rsidP="00822673">
            <w:pPr>
              <w:pStyle w:val="TALCharChar"/>
              <w:keepNext w:val="0"/>
            </w:pPr>
            <w:r w:rsidRPr="00A50E03">
              <w:t>Max SYNC_UL Transmission is 2.</w:t>
            </w:r>
          </w:p>
          <w:p w:rsidR="00822673" w:rsidRPr="00A50E03" w:rsidRDefault="00822673" w:rsidP="00822673">
            <w:pPr>
              <w:pStyle w:val="TALCharChar"/>
              <w:keepNext w:val="0"/>
            </w:pPr>
            <w:r w:rsidRPr="00A50E03">
              <w:t>Power Ramp Step is 2.</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&gt;&gt;&gt;&gt;&gt;Max SYNC_UL Transmissions</w:t>
            </w:r>
          </w:p>
        </w:tc>
        <w:tc>
          <w:tcPr>
            <w:tcW w:w="56.70pt" w:type="dxa"/>
          </w:tcPr>
          <w:p w:rsidR="00822673" w:rsidRPr="00A50E03" w:rsidRDefault="00822673" w:rsidP="00822673">
            <w:pPr>
              <w:pStyle w:val="TALCharChar"/>
              <w:keepNext w:val="0"/>
              <w:rPr>
                <w:rFonts w:ascii="Times New Roman" w:hAnsi="Times New Roman"/>
              </w:rPr>
            </w:pPr>
            <w:r w:rsidRPr="00A50E03">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rPr>
            </w:pPr>
            <w:r w:rsidRPr="00A50E03">
              <w:t>Integer(1,2,4,8)</w:t>
            </w:r>
          </w:p>
        </w:tc>
        <w:tc>
          <w:tcPr>
            <w:tcW w:w="85.05pt" w:type="dxa"/>
          </w:tcPr>
          <w:p w:rsidR="00822673" w:rsidRPr="00A50E03" w:rsidRDefault="00822673" w:rsidP="00822673">
            <w:pPr>
              <w:pStyle w:val="TALCharChar"/>
              <w:keepNext w:val="0"/>
              <w:rPr>
                <w:rFonts w:ascii="Times New Roman" w:hAnsi="Times New Roman"/>
              </w:rPr>
            </w:pPr>
            <w:r w:rsidRPr="00A50E03">
              <w:t>Maximum numbers of SYNC_UL transmissions in a power ramping sequence.</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&gt;&gt;&gt;&gt;&gt;Power Ramp Step</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pPr>
            <w:r w:rsidRPr="00A50E03">
              <w:t>Integer(0,1,2,3)</w:t>
            </w:r>
          </w:p>
        </w:tc>
        <w:tc>
          <w:tcPr>
            <w:tcW w:w="85.05pt" w:type="dxa"/>
          </w:tcPr>
          <w:p w:rsidR="00822673" w:rsidRPr="00A50E03" w:rsidRDefault="00822673" w:rsidP="00822673">
            <w:pPr>
              <w:pStyle w:val="TALCharChar"/>
              <w:keepNext w:val="0"/>
            </w:pPr>
            <w:r w:rsidRPr="00A50E03">
              <w:t>In dB</w:t>
            </w:r>
          </w:p>
        </w:tc>
        <w:tc>
          <w:tcPr>
            <w:tcW w:w="49.60pt" w:type="dxa"/>
          </w:tcPr>
          <w:p w:rsidR="00822673" w:rsidRPr="00A50E03" w:rsidRDefault="00822673" w:rsidP="00822673">
            <w:pPr>
              <w:pStyle w:val="TALCharChar"/>
              <w:keepNext w:val="0"/>
              <w:rPr>
                <w:rFonts w:ascii="Times New Roman" w:hAnsi="Times New Roman"/>
              </w:rPr>
            </w:pPr>
            <w:r w:rsidRPr="00A50E03">
              <w:t>REL-4</w:t>
            </w:r>
          </w:p>
        </w:tc>
      </w:tr>
    </w:tbl>
    <w:p w:rsidR="00822673" w:rsidRPr="00A50E03" w:rsidRDefault="00822673" w:rsidP="00822673"/>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3828"/>
      </w:tblGrid>
      <w:tr w:rsidR="00822673" w:rsidRPr="00A50E03" w:rsidTr="00822673">
        <w:tc>
          <w:tcPr>
            <w:tcW w:w="226.75pt" w:type="dxa"/>
            <w:tcBorders>
              <w:bottom w:val="single" w:sz="4" w:space="0" w:color="auto"/>
            </w:tcBorders>
          </w:tcPr>
          <w:p w:rsidR="00822673" w:rsidRPr="00A50E03" w:rsidRDefault="00822673" w:rsidP="00822673">
            <w:pPr>
              <w:pStyle w:val="TAH"/>
            </w:pPr>
            <w:r w:rsidRPr="00A50E03">
              <w:t>Condition</w:t>
            </w:r>
          </w:p>
        </w:tc>
        <w:tc>
          <w:tcPr>
            <w:tcW w:w="191.40pt" w:type="dxa"/>
          </w:tcPr>
          <w:p w:rsidR="00822673" w:rsidRPr="00A50E03" w:rsidRDefault="00822673" w:rsidP="00822673">
            <w:pPr>
              <w:pStyle w:val="TAH"/>
            </w:pPr>
            <w:r w:rsidRPr="00A50E03">
              <w:t>Explanation</w:t>
            </w:r>
          </w:p>
        </w:tc>
      </w:tr>
      <w:tr w:rsidR="00822673" w:rsidRPr="00A50E03" w:rsidTr="00822673">
        <w:tc>
          <w:tcPr>
            <w:tcW w:w="226.75pt" w:type="dxa"/>
            <w:shd w:val="clear" w:color="auto" w:fill="auto"/>
          </w:tcPr>
          <w:p w:rsidR="00822673" w:rsidRPr="00A50E03" w:rsidRDefault="00822673" w:rsidP="00822673">
            <w:pPr>
              <w:pStyle w:val="TAL"/>
              <w:rPr>
                <w:i/>
                <w:lang w:eastAsia="zh-CN"/>
              </w:rPr>
            </w:pPr>
            <w:r w:rsidRPr="00A50E03">
              <w:rPr>
                <w:rFonts w:hint="eastAsia"/>
                <w:i/>
                <w:lang w:eastAsia="zh-CN"/>
              </w:rPr>
              <w:t>HandoverType</w:t>
            </w:r>
          </w:p>
        </w:tc>
        <w:tc>
          <w:tcPr>
            <w:tcW w:w="191.40pt" w:type="dxa"/>
          </w:tcPr>
          <w:p w:rsidR="00822673" w:rsidRPr="00A50E03" w:rsidRDefault="00822673" w:rsidP="00822673">
            <w:pPr>
              <w:pStyle w:val="TAL"/>
            </w:pPr>
            <w:r w:rsidRPr="00A50E03">
              <w:t xml:space="preserve">This IE is mandatory present if </w:t>
            </w:r>
            <w:r w:rsidRPr="00A50E03">
              <w:rPr>
                <w:rFonts w:hint="eastAsia"/>
                <w:lang w:eastAsia="zh-CN"/>
              </w:rPr>
              <w:t>it is inter-RAT handover, otherwise it is optional</w:t>
            </w:r>
            <w:r w:rsidRPr="00A50E03">
              <w:t xml:space="preserve">. </w:t>
            </w:r>
          </w:p>
        </w:tc>
      </w:tr>
    </w:tbl>
    <w:p w:rsidR="00822673" w:rsidRPr="00A50E03" w:rsidRDefault="00822673" w:rsidP="00822673">
      <w:pPr>
        <w:rPr>
          <w:color w:val="000000"/>
        </w:rPr>
      </w:pPr>
    </w:p>
    <w:p w:rsidR="00822673" w:rsidRPr="00A50E03" w:rsidRDefault="00822673" w:rsidP="00822673">
      <w:pPr>
        <w:rPr>
          <w:color w:val="000000"/>
        </w:rPr>
      </w:pPr>
    </w:p>
    <w:p w:rsidR="00822673" w:rsidRPr="00A50E03" w:rsidRDefault="00822673" w:rsidP="00822673">
      <w:pPr>
        <w:pStyle w:val="Heading4"/>
      </w:pPr>
      <w:bookmarkStart w:id="1069" w:name="_Toc477471604"/>
      <w:bookmarkStart w:id="1070" w:name="Para10p3p6p97"/>
      <w:r w:rsidRPr="00A50E03">
        <w:t>10.3.6.97</w:t>
      </w:r>
      <w:r w:rsidRPr="00A50E03">
        <w:tab/>
        <w:t>E-DCH Info</w:t>
      </w:r>
      <w:bookmarkEnd w:id="106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07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MAC-es/e reset indicator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w:t>
            </w:r>
            <w:r w:rsidRPr="00A50E03">
              <w:t>TRUE</w:t>
            </w:r>
            <w:r w:rsidRPr="00A50E03">
              <w:rPr>
                <w:color w:val="000000"/>
              </w:rPr>
              <w:t>)</w:t>
            </w:r>
          </w:p>
        </w:tc>
        <w:tc>
          <w:tcPr>
            <w:tcW w:w="85.05pt" w:type="dxa"/>
          </w:tcPr>
          <w:p w:rsidR="00822673" w:rsidRPr="00A50E03" w:rsidRDefault="00822673" w:rsidP="00822673">
            <w:pPr>
              <w:pStyle w:val="TALCharChar"/>
              <w:rPr>
                <w:color w:val="000000"/>
              </w:rPr>
            </w:pPr>
            <w:r w:rsidRPr="00A50E03">
              <w:rPr>
                <w:color w:val="000000"/>
              </w:rPr>
              <w:t>TRUE Indicates the MAC-es/e or MAC-i/is entity needs to be reset.</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&gt;&gt;E-DPCCH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E-DPCCH Info </w:t>
            </w:r>
            <w:hyperlink w:anchor="Para10p3p6p98" w:history="1">
              <w:r w:rsidRPr="00A50E03">
                <w:rPr>
                  <w:rStyle w:val="Hyperlink"/>
                </w:rPr>
                <w:t>10.3.6.98</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&gt;&gt;E-DPDCH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E-DPDCH info </w:t>
            </w:r>
            <w:hyperlink w:anchor="Para10p3p6p99" w:history="1">
              <w:r w:rsidRPr="00A50E03">
                <w:rPr>
                  <w:rStyle w:val="Hyperlink"/>
                </w:rPr>
                <w:t>10.3.6.99</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&gt;&gt;Uplink MIMO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Uplink MIMO Info FDD </w:t>
            </w:r>
            <w:hyperlink w:anchor="Para10p3p6p145" w:history="1">
              <w:r w:rsidRPr="00A50E03">
                <w:rPr>
                  <w:rStyle w:val="Hyperlink"/>
                </w:rPr>
                <w:t>10.3.6.145</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&gt;&gt;Scheduled Transmission configuration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&gt;&gt;&gt;2ms scheduled transmission grant HARQ process allocation</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Bitstring (8)</w:t>
            </w:r>
          </w:p>
        </w:tc>
        <w:tc>
          <w:tcPr>
            <w:tcW w:w="85.05pt" w:type="dxa"/>
          </w:tcPr>
          <w:p w:rsidR="00822673" w:rsidRPr="00A50E03" w:rsidRDefault="00822673" w:rsidP="00822673">
            <w:pPr>
              <w:pStyle w:val="TALCharChar"/>
              <w:rPr>
                <w:color w:val="000000"/>
              </w:rPr>
            </w:pPr>
            <w:r w:rsidRPr="00A50E03">
              <w:rPr>
                <w:color w:val="000000"/>
              </w:rPr>
              <w:t>MAC-d PDUs belonging to MAC-d flows not configured with a “Max MAC-e PDU contents size” are only allowed to be transmitted in those processes for which the bit is set to “1”.</w:t>
            </w:r>
          </w:p>
          <w:p w:rsidR="00822673" w:rsidRPr="00A50E03" w:rsidRDefault="00822673" w:rsidP="00822673">
            <w:pPr>
              <w:pStyle w:val="TALCharChar"/>
              <w:rPr>
                <w:color w:val="000000"/>
              </w:rPr>
            </w:pPr>
            <w:r w:rsidRPr="00A50E03">
              <w:rPr>
                <w:color w:val="000000"/>
              </w:rPr>
              <w:t>Bit 0 corresponds to HARQ process 0, bit 1 corresponds to HARQ process 1,…</w:t>
            </w:r>
          </w:p>
          <w:p w:rsidR="00822673" w:rsidRPr="00A50E03" w:rsidRDefault="00822673" w:rsidP="00822673">
            <w:pPr>
              <w:pStyle w:val="TALCharChar"/>
              <w:rPr>
                <w:color w:val="000000"/>
              </w:rPr>
            </w:pPr>
            <w:r w:rsidRPr="00A50E03">
              <w:rPr>
                <w:color w:val="000000"/>
              </w:rPr>
              <w:t>Default value is: transmission in all HARQ processes is allowed. Bit 0 is the first/leftmost bit of the bit string.</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&gt;&gt;&gt;Serving Grant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bCs/>
              </w:rPr>
              <w:t>&gt;&gt;&gt;&gt;Serving Grant value</w:t>
            </w:r>
          </w:p>
        </w:tc>
        <w:tc>
          <w:tcPr>
            <w:tcW w:w="56.70pt" w:type="dxa"/>
          </w:tcPr>
          <w:p w:rsidR="00822673" w:rsidRPr="00A50E03" w:rsidRDefault="00822673" w:rsidP="00822673">
            <w:pPr>
              <w:pStyle w:val="TALCharChar"/>
              <w:rPr>
                <w:color w:val="000000"/>
              </w:rPr>
            </w:pPr>
            <w:r w:rsidRPr="00A50E03">
              <w:rPr>
                <w:bCs/>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bCs/>
              </w:rPr>
              <w:t>Integer (0..37,38)</w:t>
            </w:r>
          </w:p>
        </w:tc>
        <w:tc>
          <w:tcPr>
            <w:tcW w:w="85.05pt" w:type="dxa"/>
          </w:tcPr>
          <w:p w:rsidR="00822673" w:rsidRPr="00A50E03" w:rsidRDefault="00822673" w:rsidP="00822673">
            <w:pPr>
              <w:pStyle w:val="TALCharChar"/>
              <w:rPr>
                <w:color w:val="000000"/>
              </w:rPr>
            </w:pPr>
            <w:r w:rsidRPr="00A50E03">
              <w:rPr>
                <w:color w:val="000000"/>
              </w:rPr>
              <w:t>(0..37) indicates E-DCH serving grant index as defined in [15]; index 38 means zero grant.</w:t>
            </w:r>
          </w:p>
        </w:tc>
        <w:tc>
          <w:tcPr>
            <w:tcW w:w="49.60pt" w:type="dxa"/>
          </w:tcPr>
          <w:p w:rsidR="00822673" w:rsidRPr="00A50E03" w:rsidRDefault="00822673" w:rsidP="00822673">
            <w:pPr>
              <w:pStyle w:val="TALCharChar"/>
              <w:rPr>
                <w:color w:val="000000"/>
              </w:rPr>
            </w:pPr>
            <w:r w:rsidRPr="00A50E03">
              <w:rPr>
                <w:bCs/>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&gt;&gt;&gt;&gt;Primary/Secondary Grant Selector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(“primary”, “secondary”)</w:t>
            </w:r>
          </w:p>
        </w:tc>
        <w:tc>
          <w:tcPr>
            <w:tcW w:w="85.05pt" w:type="dxa"/>
          </w:tcPr>
          <w:p w:rsidR="00822673" w:rsidRPr="00A50E03" w:rsidRDefault="00822673" w:rsidP="00822673">
            <w:pPr>
              <w:pStyle w:val="TALCharChar"/>
              <w:rPr>
                <w:color w:val="000000"/>
              </w:rPr>
            </w:pPr>
            <w:r w:rsidRPr="00A50E03">
              <w:rPr>
                <w:color w:val="000000"/>
              </w:rPr>
              <w:t>Indicates whether the Serving Grant is received with a Primary E-RNTI or Secondary E-RNTI</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rPr>
                <w:color w:val="000000"/>
              </w:rPr>
            </w:pPr>
            <w:r w:rsidRPr="00A50E03">
              <w:rPr>
                <w:rFonts w:cs="Arial"/>
                <w:color w:val="000000"/>
              </w:rPr>
              <w:t>&gt;&gt;UL 16QAM settings</w:t>
            </w:r>
          </w:p>
        </w:tc>
        <w:tc>
          <w:tcPr>
            <w:tcW w:w="56.70pt" w:type="dxa"/>
          </w:tcPr>
          <w:p w:rsidR="00822673" w:rsidRPr="00A50E03" w:rsidRDefault="00822673" w:rsidP="00822673">
            <w:pPr>
              <w:pStyle w:val="TAL"/>
              <w:rPr>
                <w:color w:val="000000"/>
              </w:rPr>
            </w:pPr>
            <w:r w:rsidRPr="00A50E03">
              <w:rPr>
                <w:rFonts w:cs="Arial"/>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CharChar"/>
              <w:rPr>
                <w:rFonts w:cs="Arial"/>
                <w:color w:val="000000"/>
              </w:rPr>
            </w:pPr>
            <w:r w:rsidRPr="00A50E03">
              <w:rPr>
                <w:rFonts w:cs="Arial"/>
                <w:color w:val="000000"/>
              </w:rPr>
              <w:t>UL 16QAM settings</w:t>
            </w:r>
          </w:p>
          <w:p w:rsidR="00822673" w:rsidRPr="00A50E03" w:rsidRDefault="000955F3" w:rsidP="00822673">
            <w:pPr>
              <w:pStyle w:val="TAL"/>
              <w:rPr>
                <w:color w:val="000000"/>
              </w:rPr>
            </w:pPr>
            <w:hyperlink w:anchor="Para10p3p6p86a" w:history="1">
              <w:r w:rsidR="00822673" w:rsidRPr="00A50E03">
                <w:rPr>
                  <w:rStyle w:val="Hyperlink"/>
                  <w:rFonts w:cs="Arial"/>
                </w:rPr>
                <w:t>10.3.6.86a</w:t>
              </w:r>
            </w:hyperlink>
          </w:p>
        </w:tc>
        <w:tc>
          <w:tcPr>
            <w:tcW w:w="85.05pt" w:type="dxa"/>
          </w:tcPr>
          <w:p w:rsidR="00822673" w:rsidRPr="00A50E03" w:rsidRDefault="00822673" w:rsidP="00822673">
            <w:pPr>
              <w:pStyle w:val="TAL"/>
              <w:rPr>
                <w:color w:val="000000"/>
              </w:rPr>
            </w:pPr>
            <w:r w:rsidRPr="00A50E03">
              <w:t>Presence of this IE indicates that the UE should operate in 16QAM mode; absence indicates that the UE is not to operate in 16QAM mode. See Note 1.</w:t>
            </w:r>
          </w:p>
        </w:tc>
        <w:tc>
          <w:tcPr>
            <w:tcW w:w="49.60pt" w:type="dxa"/>
          </w:tcPr>
          <w:p w:rsidR="00822673" w:rsidRPr="00A50E03" w:rsidRDefault="00822673" w:rsidP="00822673">
            <w:pPr>
              <w:pStyle w:val="TAL"/>
              <w:rPr>
                <w:color w:val="000000"/>
              </w:rPr>
            </w:pPr>
            <w:r w:rsidRPr="00A50E03">
              <w:rPr>
                <w:rFonts w:cs="Arial"/>
                <w:color w:val="000000"/>
              </w:rPr>
              <w:t>REL-7</w:t>
            </w:r>
          </w:p>
        </w:tc>
      </w:tr>
      <w:tr w:rsidR="00822673" w:rsidRPr="00A50E03" w:rsidTr="00822673">
        <w:tc>
          <w:tcPr>
            <w:tcW w:w="141.75pt" w:type="dxa"/>
          </w:tcPr>
          <w:p w:rsidR="00822673" w:rsidRPr="00A50E03" w:rsidRDefault="00822673" w:rsidP="00822673">
            <w:pPr>
              <w:pStyle w:val="TAL"/>
              <w:rPr>
                <w:rFonts w:cs="Arial"/>
                <w:color w:val="000000"/>
              </w:rPr>
            </w:pPr>
            <w:r w:rsidRPr="00A50E03">
              <w:rPr>
                <w:rFonts w:cs="Arial"/>
                <w:color w:val="000000"/>
              </w:rPr>
              <w:t>&gt;&gt;UL 64QAM settings</w:t>
            </w:r>
          </w:p>
        </w:tc>
        <w:tc>
          <w:tcPr>
            <w:tcW w:w="56.70pt" w:type="dxa"/>
          </w:tcPr>
          <w:p w:rsidR="00822673" w:rsidRPr="00A50E03" w:rsidRDefault="00822673" w:rsidP="00822673">
            <w:pPr>
              <w:pStyle w:val="TAL"/>
              <w:rPr>
                <w:rFonts w:cs="Arial"/>
              </w:rPr>
            </w:pPr>
            <w:r w:rsidRPr="00A50E03">
              <w:rPr>
                <w:rFonts w:cs="Arial"/>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CharChar"/>
              <w:rPr>
                <w:rFonts w:cs="Arial"/>
                <w:color w:val="000000"/>
              </w:rPr>
            </w:pPr>
            <w:r w:rsidRPr="00A50E03">
              <w:rPr>
                <w:rFonts w:cs="Arial"/>
                <w:color w:val="000000"/>
              </w:rPr>
              <w:t>UL 64QAM settings</w:t>
            </w:r>
          </w:p>
          <w:p w:rsidR="00822673" w:rsidRPr="00A50E03" w:rsidRDefault="000955F3" w:rsidP="00822673">
            <w:pPr>
              <w:pStyle w:val="TALCharChar"/>
              <w:rPr>
                <w:rFonts w:cs="Arial"/>
                <w:color w:val="000000"/>
              </w:rPr>
            </w:pPr>
            <w:hyperlink w:anchor="Para10p3p6p86c" w:history="1">
              <w:r w:rsidR="00822673" w:rsidRPr="00A50E03">
                <w:rPr>
                  <w:rStyle w:val="Hyperlink"/>
                  <w:rFonts w:cs="Arial"/>
                </w:rPr>
                <w:t>10.3.6.86c</w:t>
              </w:r>
            </w:hyperlink>
          </w:p>
        </w:tc>
        <w:tc>
          <w:tcPr>
            <w:tcW w:w="85.05pt" w:type="dxa"/>
          </w:tcPr>
          <w:p w:rsidR="00822673" w:rsidRPr="00A50E03" w:rsidRDefault="00822673" w:rsidP="00822673">
            <w:pPr>
              <w:pStyle w:val="TAL"/>
            </w:pPr>
            <w:r w:rsidRPr="00A50E03">
              <w:t xml:space="preserve">Presence of this IE indicates that the UE should operate in 64QAM mode; absence indicates that the UE is not to operate in 64QAM mode. </w:t>
            </w:r>
          </w:p>
        </w:tc>
        <w:tc>
          <w:tcPr>
            <w:tcW w:w="49.60pt" w:type="dxa"/>
          </w:tcPr>
          <w:p w:rsidR="00822673" w:rsidRPr="00A50E03" w:rsidRDefault="00822673" w:rsidP="00822673">
            <w:pPr>
              <w:pStyle w:val="TAL"/>
              <w:rPr>
                <w:rFonts w:cs="Arial"/>
                <w:color w:val="000000"/>
              </w:rPr>
            </w:pPr>
            <w:r w:rsidRPr="00A50E03">
              <w:rPr>
                <w:rFonts w:cs="Arial"/>
                <w:color w:val="000000"/>
              </w:rPr>
              <w:t>REL-11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&gt;&gt;E-RUCCH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
              <w:rPr>
                <w:color w:val="000000"/>
              </w:rPr>
            </w:pPr>
            <w:r w:rsidRPr="00A50E03">
              <w:rPr>
                <w:color w:val="000000"/>
              </w:rPr>
              <w:t>E-RUCCH Info</w:t>
            </w:r>
          </w:p>
          <w:p w:rsidR="00822673" w:rsidRPr="00A50E03" w:rsidRDefault="000955F3" w:rsidP="00822673">
            <w:pPr>
              <w:pStyle w:val="TALCharChar"/>
              <w:rPr>
                <w:color w:val="000000"/>
              </w:rPr>
            </w:pPr>
            <w:hyperlink w:anchor="Para10p3p6p103" w:history="1">
              <w:r w:rsidR="00822673" w:rsidRPr="00A50E03">
                <w:rPr>
                  <w:rStyle w:val="Hyperlink"/>
                </w:rPr>
                <w:t>10.3.6.103</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&gt;&gt;E-PUCH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E-PUCH Info </w:t>
            </w:r>
            <w:hyperlink w:anchor="Para10p3p6p104" w:history="1">
              <w:r w:rsidRPr="00A50E03">
                <w:rPr>
                  <w:rStyle w:val="Hyperlink"/>
                </w:rPr>
                <w:t>10.3.6.104</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lang w:eastAsia="zh-CN"/>
              </w:rPr>
              <w:t>&gt;&gt;</w:t>
            </w:r>
            <w:r w:rsidRPr="00A50E03">
              <w:t>Non-scheduled transmission grant info</w:t>
            </w:r>
          </w:p>
        </w:tc>
        <w:tc>
          <w:tcPr>
            <w:tcW w:w="56.70pt" w:type="dxa"/>
          </w:tcPr>
          <w:p w:rsidR="00822673" w:rsidRPr="00A50E03" w:rsidRDefault="00822673" w:rsidP="00822673">
            <w:pPr>
              <w:pStyle w:val="TALCharChar"/>
              <w:rPr>
                <w:color w:val="000000"/>
                <w:lang w:eastAsia="zh-CN"/>
              </w:rPr>
            </w:pPr>
            <w:r w:rsidRPr="00A50E03">
              <w:rPr>
                <w:color w:val="000000"/>
                <w:lang w:eastAsia="zh-CN"/>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lang w:eastAsia="zh-CN"/>
              </w:rPr>
            </w:pPr>
            <w:r w:rsidRPr="00A50E03">
              <w:rPr>
                <w:color w:val="000000"/>
                <w:lang w:eastAsia="zh-CN"/>
              </w:rPr>
              <w:t>Non-scheduled transmission grant info</w:t>
            </w:r>
          </w:p>
          <w:p w:rsidR="00822673" w:rsidRPr="00A50E03" w:rsidRDefault="000955F3" w:rsidP="00822673">
            <w:pPr>
              <w:pStyle w:val="TALCharChar"/>
              <w:rPr>
                <w:color w:val="000000"/>
                <w:lang w:eastAsia="zh-CN"/>
              </w:rPr>
            </w:pPr>
            <w:hyperlink w:anchor="Para10p3p6p41c" w:history="1">
              <w:r w:rsidR="00822673" w:rsidRPr="00A50E03">
                <w:rPr>
                  <w:rStyle w:val="Hyperlink"/>
                  <w:lang w:eastAsia="zh-CN"/>
                </w:rPr>
                <w:t>10.3.6.41c</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lang w:eastAsia="zh-CN"/>
              </w:rPr>
            </w:pPr>
            <w:r w:rsidRPr="00A50E03">
              <w:rPr>
                <w:color w:val="000000"/>
                <w:lang w:eastAsia="zh-CN"/>
              </w:rPr>
              <w:t>REL-7</w:t>
            </w:r>
          </w:p>
        </w:tc>
      </w:tr>
      <w:tr w:rsidR="00822673" w:rsidRPr="00A50E03" w:rsidTr="00822673">
        <w:tc>
          <w:tcPr>
            <w:tcW w:w="453.60pt" w:type="dxa"/>
            <w:gridSpan w:val="6"/>
          </w:tcPr>
          <w:p w:rsidR="00822673" w:rsidRPr="00A50E03" w:rsidRDefault="00822673" w:rsidP="00822673">
            <w:pPr>
              <w:pStyle w:val="TAN"/>
              <w:rPr>
                <w:color w:val="000000"/>
                <w:lang w:eastAsia="zh-CN"/>
              </w:rPr>
            </w:pPr>
            <w:r w:rsidRPr="00A50E03">
              <w:t>NOTE 1:</w:t>
            </w:r>
            <w:r w:rsidRPr="00A50E03">
              <w:tab/>
              <w:t>If this IE is not present, the indices signaled on the E-AGCH refer to the Mapping of Absolute Grant Value Table 16B in [27].</w:t>
            </w:r>
          </w:p>
        </w:tc>
      </w:tr>
    </w:tbl>
    <w:p w:rsidR="00822673" w:rsidRPr="00A50E03" w:rsidRDefault="00822673" w:rsidP="00822673"/>
    <w:p w:rsidR="00822673" w:rsidRPr="00A50E03" w:rsidRDefault="00822673" w:rsidP="00822673">
      <w:pPr>
        <w:pStyle w:val="Heading4"/>
        <w:rPr>
          <w:lang w:eastAsia="zh-CN"/>
        </w:rPr>
      </w:pPr>
      <w:bookmarkStart w:id="1071" w:name="_Toc477471605"/>
      <w:bookmarkStart w:id="1072" w:name="Para10p3p6p97a"/>
      <w:r w:rsidRPr="00A50E03">
        <w:t>10.3.6.97a</w:t>
      </w:r>
      <w:r w:rsidRPr="00A50E03">
        <w:tab/>
        <w:t>Multi-carrier E-DCH Info for LCR TDD</w:t>
      </w:r>
      <w:bookmarkEnd w:id="1071"/>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3"/>
        <w:gridCol w:w="1134"/>
        <w:gridCol w:w="1134"/>
        <w:gridCol w:w="1276"/>
        <w:gridCol w:w="1703"/>
        <w:gridCol w:w="992"/>
      </w:tblGrid>
      <w:tr w:rsidR="00822673" w:rsidRPr="00A50E03" w:rsidTr="00822673">
        <w:tc>
          <w:tcPr>
            <w:tcW w:w="141.65pt" w:type="dxa"/>
          </w:tcPr>
          <w:bookmarkEnd w:id="107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1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65pt" w:type="dxa"/>
            <w:tcBorders>
              <w:bottom w:val="single" w:sz="4" w:space="0" w:color="auto"/>
            </w:tcBorders>
          </w:tcPr>
          <w:p w:rsidR="00822673" w:rsidRPr="00A50E03" w:rsidRDefault="00822673" w:rsidP="00822673">
            <w:pPr>
              <w:pStyle w:val="TAL"/>
            </w:pPr>
            <w:r w:rsidRPr="00A50E03">
              <w:t>CHOICE</w:t>
            </w:r>
            <w:r w:rsidRPr="00A50E03">
              <w:rPr>
                <w:lang w:eastAsia="zh-CN"/>
              </w:rPr>
              <w:t xml:space="preserve"> </w:t>
            </w:r>
            <w:r w:rsidRPr="00A50E03">
              <w:rPr>
                <w:i/>
                <w:iCs/>
                <w:lang w:eastAsia="zh-CN"/>
              </w:rPr>
              <w:t>Configuration info</w:t>
            </w:r>
          </w:p>
        </w:tc>
        <w:tc>
          <w:tcPr>
            <w:tcW w:w="56.70pt" w:type="dxa"/>
            <w:tcBorders>
              <w:bottom w:val="single" w:sz="4" w:space="0" w:color="auto"/>
            </w:tcBorders>
          </w:tcPr>
          <w:p w:rsidR="00822673" w:rsidRPr="00A50E03" w:rsidRDefault="00822673" w:rsidP="00822673">
            <w:pPr>
              <w:pStyle w:val="TAL"/>
            </w:pPr>
            <w:r w:rsidRPr="00A50E03">
              <w:rPr>
                <w:lang w:eastAsia="zh-CN"/>
              </w:rPr>
              <w:t>MP</w:t>
            </w:r>
          </w:p>
        </w:tc>
        <w:tc>
          <w:tcPr>
            <w:tcW w:w="56.70pt" w:type="dxa"/>
            <w:tcBorders>
              <w:bottom w:val="single" w:sz="4" w:space="0" w:color="auto"/>
            </w:tcBorders>
          </w:tcPr>
          <w:p w:rsidR="00822673" w:rsidRPr="00A50E03" w:rsidRDefault="00822673" w:rsidP="00822673">
            <w:pPr>
              <w:pStyle w:val="TAL"/>
              <w:rPr>
                <w:bCs/>
                <w:color w:val="000000"/>
              </w:rPr>
            </w:pPr>
          </w:p>
        </w:tc>
        <w:tc>
          <w:tcPr>
            <w:tcW w:w="63.80pt" w:type="dxa"/>
            <w:tcBorders>
              <w:bottom w:val="single" w:sz="4" w:space="0" w:color="auto"/>
            </w:tcBorders>
          </w:tcPr>
          <w:p w:rsidR="00822673" w:rsidRPr="00A50E03" w:rsidRDefault="00822673" w:rsidP="00822673">
            <w:pPr>
              <w:pStyle w:val="TAL"/>
              <w:rPr>
                <w:lang w:eastAsia="zh-CN"/>
              </w:rPr>
            </w:pPr>
          </w:p>
        </w:tc>
        <w:tc>
          <w:tcPr>
            <w:tcW w:w="85.15pt" w:type="dxa"/>
            <w:tcBorders>
              <w:bottom w:val="single" w:sz="4" w:space="0" w:color="auto"/>
            </w:tcBorders>
          </w:tcPr>
          <w:p w:rsidR="00822673" w:rsidRPr="00A50E03" w:rsidRDefault="00822673" w:rsidP="00822673">
            <w:pPr>
              <w:pStyle w:val="TAL"/>
              <w:rPr>
                <w:color w:val="000000"/>
              </w:rPr>
            </w:pPr>
          </w:p>
        </w:tc>
        <w:tc>
          <w:tcPr>
            <w:tcW w:w="49.60pt" w:type="dxa"/>
            <w:tcBorders>
              <w:bottom w:val="single" w:sz="4" w:space="0" w:color="auto"/>
            </w:tcBorders>
          </w:tcPr>
          <w:p w:rsidR="00822673" w:rsidRPr="00A50E03" w:rsidRDefault="00822673" w:rsidP="00822673">
            <w:pPr>
              <w:pStyle w:val="TAL"/>
              <w:rPr>
                <w:bCs/>
                <w:color w:val="000000"/>
              </w:rPr>
            </w:pPr>
            <w:r w:rsidRPr="00A50E03">
              <w:rPr>
                <w:bCs/>
                <w:color w:val="000000"/>
              </w:rPr>
              <w:t>REL-10</w:t>
            </w:r>
          </w:p>
        </w:tc>
      </w:tr>
      <w:tr w:rsidR="00822673" w:rsidRPr="00A50E03" w:rsidTr="00822673">
        <w:tc>
          <w:tcPr>
            <w:tcW w:w="141.65pt" w:type="dxa"/>
            <w:tcBorders>
              <w:bottom w:val="single" w:sz="4" w:space="0" w:color="auto"/>
            </w:tcBorders>
          </w:tcPr>
          <w:p w:rsidR="00822673" w:rsidRPr="00A50E03" w:rsidRDefault="00822673" w:rsidP="00822673">
            <w:pPr>
              <w:pStyle w:val="TAL"/>
            </w:pPr>
            <w:r w:rsidRPr="00A50E03">
              <w:t>&gt;Continue</w:t>
            </w:r>
          </w:p>
        </w:tc>
        <w:tc>
          <w:tcPr>
            <w:tcW w:w="56.70pt" w:type="dxa"/>
            <w:tcBorders>
              <w:bottom w:val="single" w:sz="4" w:space="0" w:color="auto"/>
            </w:tcBorders>
          </w:tcPr>
          <w:p w:rsidR="00822673" w:rsidRPr="00A50E03" w:rsidRDefault="00822673" w:rsidP="00822673">
            <w:pPr>
              <w:pStyle w:val="TAL"/>
            </w:pPr>
          </w:p>
        </w:tc>
        <w:tc>
          <w:tcPr>
            <w:tcW w:w="56.70pt" w:type="dxa"/>
            <w:tcBorders>
              <w:bottom w:val="single" w:sz="4" w:space="0" w:color="auto"/>
            </w:tcBorders>
          </w:tcPr>
          <w:p w:rsidR="00822673" w:rsidRPr="00A50E03" w:rsidRDefault="00822673" w:rsidP="00822673">
            <w:pPr>
              <w:pStyle w:val="TAL"/>
              <w:rPr>
                <w:bCs/>
                <w:color w:val="000000"/>
              </w:rPr>
            </w:pPr>
          </w:p>
        </w:tc>
        <w:tc>
          <w:tcPr>
            <w:tcW w:w="63.80pt" w:type="dxa"/>
            <w:tcBorders>
              <w:bottom w:val="single" w:sz="4" w:space="0" w:color="auto"/>
            </w:tcBorders>
          </w:tcPr>
          <w:p w:rsidR="00822673" w:rsidRPr="00A50E03" w:rsidRDefault="00822673" w:rsidP="00822673">
            <w:pPr>
              <w:pStyle w:val="TAL"/>
              <w:rPr>
                <w:lang w:eastAsia="zh-CN"/>
              </w:rPr>
            </w:pPr>
          </w:p>
        </w:tc>
        <w:tc>
          <w:tcPr>
            <w:tcW w:w="85.15pt" w:type="dxa"/>
            <w:tcBorders>
              <w:bottom w:val="single" w:sz="4" w:space="0" w:color="auto"/>
            </w:tcBorders>
          </w:tcPr>
          <w:p w:rsidR="00822673" w:rsidRPr="00A50E03" w:rsidRDefault="00822673" w:rsidP="00822673">
            <w:pPr>
              <w:pStyle w:val="TAL"/>
              <w:rPr>
                <w:color w:val="000000"/>
              </w:rPr>
            </w:pPr>
            <w:r w:rsidRPr="00A50E03">
              <w:t>(no data)</w:t>
            </w:r>
          </w:p>
        </w:tc>
        <w:tc>
          <w:tcPr>
            <w:tcW w:w="49.60pt" w:type="dxa"/>
            <w:tcBorders>
              <w:bottom w:val="single" w:sz="4" w:space="0" w:color="auto"/>
            </w:tcBorders>
          </w:tcPr>
          <w:p w:rsidR="00822673" w:rsidRPr="00A50E03" w:rsidRDefault="00822673" w:rsidP="00822673">
            <w:pPr>
              <w:pStyle w:val="TAL"/>
              <w:rPr>
                <w:bCs/>
                <w:color w:val="000000"/>
              </w:rPr>
            </w:pPr>
            <w:r w:rsidRPr="00A50E03">
              <w:rPr>
                <w:bCs/>
                <w:color w:val="000000"/>
              </w:rPr>
              <w:t>REL-10</w:t>
            </w:r>
          </w:p>
        </w:tc>
      </w:tr>
      <w:tr w:rsidR="00822673" w:rsidRPr="00A50E03" w:rsidTr="00822673">
        <w:tc>
          <w:tcPr>
            <w:tcW w:w="141.65pt" w:type="dxa"/>
            <w:tcBorders>
              <w:bottom w:val="single" w:sz="4" w:space="0" w:color="auto"/>
            </w:tcBorders>
          </w:tcPr>
          <w:p w:rsidR="00822673" w:rsidRPr="00A50E03" w:rsidRDefault="00822673" w:rsidP="00822673">
            <w:pPr>
              <w:pStyle w:val="TAL"/>
            </w:pPr>
            <w:r w:rsidRPr="00A50E03">
              <w:rPr>
                <w:lang w:eastAsia="zh-CN"/>
              </w:rPr>
              <w:t>&gt;New configuration</w:t>
            </w:r>
          </w:p>
        </w:tc>
        <w:tc>
          <w:tcPr>
            <w:tcW w:w="56.70pt" w:type="dxa"/>
            <w:tcBorders>
              <w:bottom w:val="single" w:sz="4" w:space="0" w:color="auto"/>
            </w:tcBorders>
          </w:tcPr>
          <w:p w:rsidR="00822673" w:rsidRPr="00A50E03" w:rsidRDefault="00822673" w:rsidP="00822673">
            <w:pPr>
              <w:pStyle w:val="TAL"/>
            </w:pPr>
          </w:p>
        </w:tc>
        <w:tc>
          <w:tcPr>
            <w:tcW w:w="56.70pt" w:type="dxa"/>
            <w:tcBorders>
              <w:bottom w:val="single" w:sz="4" w:space="0" w:color="auto"/>
            </w:tcBorders>
          </w:tcPr>
          <w:p w:rsidR="00822673" w:rsidRPr="00A50E03" w:rsidRDefault="00822673" w:rsidP="00822673">
            <w:pPr>
              <w:pStyle w:val="TAL"/>
              <w:rPr>
                <w:bCs/>
                <w:color w:val="000000"/>
              </w:rPr>
            </w:pPr>
          </w:p>
        </w:tc>
        <w:tc>
          <w:tcPr>
            <w:tcW w:w="63.80pt" w:type="dxa"/>
            <w:tcBorders>
              <w:bottom w:val="single" w:sz="4" w:space="0" w:color="auto"/>
            </w:tcBorders>
          </w:tcPr>
          <w:p w:rsidR="00822673" w:rsidRPr="00A50E03" w:rsidRDefault="00822673" w:rsidP="00822673">
            <w:pPr>
              <w:pStyle w:val="TAL"/>
              <w:rPr>
                <w:lang w:eastAsia="zh-CN"/>
              </w:rPr>
            </w:pPr>
          </w:p>
        </w:tc>
        <w:tc>
          <w:tcPr>
            <w:tcW w:w="85.15pt" w:type="dxa"/>
            <w:tcBorders>
              <w:bottom w:val="single" w:sz="4" w:space="0" w:color="auto"/>
            </w:tcBorders>
          </w:tcPr>
          <w:p w:rsidR="00822673" w:rsidRPr="00A50E03" w:rsidRDefault="00822673" w:rsidP="00822673">
            <w:pPr>
              <w:pStyle w:val="TAL"/>
              <w:rPr>
                <w:color w:val="000000"/>
              </w:rPr>
            </w:pPr>
          </w:p>
        </w:tc>
        <w:tc>
          <w:tcPr>
            <w:tcW w:w="49.60pt" w:type="dxa"/>
            <w:tcBorders>
              <w:bottom w:val="single" w:sz="4" w:space="0" w:color="auto"/>
            </w:tcBorders>
          </w:tcPr>
          <w:p w:rsidR="00822673" w:rsidRPr="00A50E03" w:rsidRDefault="00822673" w:rsidP="00822673">
            <w:pPr>
              <w:pStyle w:val="TAL"/>
              <w:rPr>
                <w:bCs/>
                <w:color w:val="000000"/>
              </w:rPr>
            </w:pPr>
            <w:r w:rsidRPr="00A50E03">
              <w:rPr>
                <w:bCs/>
                <w:color w:val="000000"/>
              </w:rPr>
              <w:t>REL-10</w:t>
            </w:r>
          </w:p>
        </w:tc>
      </w:tr>
      <w:tr w:rsidR="00822673" w:rsidRPr="00A50E03" w:rsidTr="00822673">
        <w:tc>
          <w:tcPr>
            <w:tcW w:w="141.65pt" w:type="dxa"/>
            <w:tcBorders>
              <w:bottom w:val="single" w:sz="4" w:space="0" w:color="auto"/>
            </w:tcBorders>
          </w:tcPr>
          <w:p w:rsidR="00822673" w:rsidRPr="00A50E03" w:rsidRDefault="00822673" w:rsidP="00822673">
            <w:pPr>
              <w:pStyle w:val="TAL"/>
              <w:rPr>
                <w:bCs/>
                <w:color w:val="000000"/>
              </w:rPr>
            </w:pPr>
            <w:r w:rsidRPr="00A50E03">
              <w:rPr>
                <w:lang w:eastAsia="zh-CN"/>
              </w:rPr>
              <w:t>&gt;&gt;</w:t>
            </w:r>
            <w:r w:rsidRPr="00A50E03">
              <w:t>TSN-Length</w:t>
            </w:r>
          </w:p>
        </w:tc>
        <w:tc>
          <w:tcPr>
            <w:tcW w:w="56.70pt" w:type="dxa"/>
            <w:tcBorders>
              <w:bottom w:val="single" w:sz="4" w:space="0" w:color="auto"/>
            </w:tcBorders>
          </w:tcPr>
          <w:p w:rsidR="00822673" w:rsidRPr="00A50E03" w:rsidRDefault="00822673" w:rsidP="00822673">
            <w:pPr>
              <w:pStyle w:val="TAL"/>
              <w:rPr>
                <w:bCs/>
                <w:color w:val="000000"/>
              </w:rPr>
            </w:pPr>
            <w:r w:rsidRPr="00A50E03">
              <w:t>OP</w:t>
            </w:r>
          </w:p>
        </w:tc>
        <w:tc>
          <w:tcPr>
            <w:tcW w:w="56.70pt" w:type="dxa"/>
            <w:tcBorders>
              <w:bottom w:val="single" w:sz="4" w:space="0" w:color="auto"/>
            </w:tcBorders>
          </w:tcPr>
          <w:p w:rsidR="00822673" w:rsidRPr="00A50E03" w:rsidRDefault="00822673" w:rsidP="00822673">
            <w:pPr>
              <w:pStyle w:val="TAL"/>
              <w:rPr>
                <w:bCs/>
                <w:color w:val="000000"/>
              </w:rPr>
            </w:pPr>
          </w:p>
        </w:tc>
        <w:tc>
          <w:tcPr>
            <w:tcW w:w="63.80pt" w:type="dxa"/>
            <w:tcBorders>
              <w:bottom w:val="single" w:sz="4" w:space="0" w:color="auto"/>
            </w:tcBorders>
          </w:tcPr>
          <w:p w:rsidR="00822673" w:rsidRPr="00A50E03" w:rsidRDefault="00822673" w:rsidP="00822673">
            <w:pPr>
              <w:pStyle w:val="TAL"/>
              <w:rPr>
                <w:lang w:eastAsia="zh-CN"/>
              </w:rPr>
            </w:pPr>
            <w:r w:rsidRPr="00A50E03">
              <w:rPr>
                <w:lang w:eastAsia="zh-CN"/>
              </w:rPr>
              <w:t>En</w:t>
            </w:r>
            <w:r w:rsidRPr="00A50E03">
              <w:t>umerated</w:t>
            </w:r>
          </w:p>
          <w:p w:rsidR="00822673" w:rsidRPr="00A50E03" w:rsidRDefault="00822673" w:rsidP="00822673">
            <w:pPr>
              <w:pStyle w:val="TAL"/>
              <w:rPr>
                <w:bCs/>
                <w:color w:val="000000"/>
              </w:rPr>
            </w:pPr>
            <w:r w:rsidRPr="00A50E03">
              <w:t>(tsn-14bits)</w:t>
            </w:r>
          </w:p>
        </w:tc>
        <w:tc>
          <w:tcPr>
            <w:tcW w:w="85.15pt" w:type="dxa"/>
            <w:tcBorders>
              <w:bottom w:val="single" w:sz="4" w:space="0" w:color="auto"/>
            </w:tcBorders>
          </w:tcPr>
          <w:p w:rsidR="00822673" w:rsidRPr="00A50E03" w:rsidRDefault="00822673" w:rsidP="00822673">
            <w:pPr>
              <w:pStyle w:val="TAL"/>
              <w:rPr>
                <w:bCs/>
                <w:color w:val="000000"/>
                <w:lang w:eastAsia="zh-CN"/>
              </w:rPr>
            </w:pPr>
            <w:r w:rsidRPr="00A50E03">
              <w:rPr>
                <w:color w:val="000000"/>
              </w:rPr>
              <w:t xml:space="preserve">The presence of this IE indicates </w:t>
            </w:r>
            <w:r w:rsidRPr="00A50E03">
              <w:rPr>
                <w:color w:val="000000"/>
                <w:lang w:eastAsia="zh-CN"/>
              </w:rPr>
              <w:t>the length of TSN shall be 14 bits, otherwise, the length of TSN shall be 6 bits.</w:t>
            </w:r>
          </w:p>
        </w:tc>
        <w:tc>
          <w:tcPr>
            <w:tcW w:w="49.60pt" w:type="dxa"/>
            <w:tcBorders>
              <w:bottom w:val="single" w:sz="4" w:space="0" w:color="auto"/>
            </w:tcBorders>
          </w:tcPr>
          <w:p w:rsidR="00822673" w:rsidRPr="00A50E03" w:rsidRDefault="00822673" w:rsidP="00822673">
            <w:pPr>
              <w:pStyle w:val="TAL"/>
              <w:rPr>
                <w:bCs/>
                <w:color w:val="000000"/>
                <w:lang w:eastAsia="zh-CN"/>
              </w:rPr>
            </w:pPr>
            <w:r w:rsidRPr="00A50E03">
              <w:rPr>
                <w:bCs/>
                <w:color w:val="000000"/>
              </w:rPr>
              <w:t>REL-10</w:t>
            </w:r>
          </w:p>
        </w:tc>
      </w:tr>
      <w:tr w:rsidR="00822673" w:rsidRPr="00A50E03" w:rsidTr="00822673">
        <w:tc>
          <w:tcPr>
            <w:tcW w:w="141.65pt" w:type="dxa"/>
          </w:tcPr>
          <w:p w:rsidR="00822673" w:rsidRPr="00A50E03" w:rsidRDefault="00822673" w:rsidP="00822673">
            <w:pPr>
              <w:pStyle w:val="TAL"/>
              <w:rPr>
                <w:lang w:eastAsia="zh-CN"/>
              </w:rPr>
            </w:pPr>
            <w:r w:rsidRPr="00A50E03">
              <w:rPr>
                <w:lang w:eastAsia="zh-CN"/>
              </w:rPr>
              <w:t>&gt;&gt;</w:t>
            </w:r>
            <w:r w:rsidRPr="00A50E03">
              <w:t>Uplink Multi-carrier E-DCH Information List</w:t>
            </w:r>
          </w:p>
        </w:tc>
        <w:tc>
          <w:tcPr>
            <w:tcW w:w="56.70pt" w:type="dxa"/>
          </w:tcPr>
          <w:p w:rsidR="00822673" w:rsidRPr="00A50E03" w:rsidRDefault="00822673" w:rsidP="00822673">
            <w:pPr>
              <w:pStyle w:val="TAL"/>
              <w:rPr>
                <w:bCs/>
                <w:color w:val="000000"/>
                <w:lang w:eastAsia="zh-CN"/>
              </w:rPr>
            </w:pPr>
            <w:r w:rsidRPr="00A50E03">
              <w:rPr>
                <w:bCs/>
                <w:color w:val="000000"/>
                <w:lang w:eastAsia="zh-CN"/>
              </w:rPr>
              <w:t>OP</w:t>
            </w:r>
          </w:p>
        </w:tc>
        <w:tc>
          <w:tcPr>
            <w:tcW w:w="56.70pt" w:type="dxa"/>
          </w:tcPr>
          <w:p w:rsidR="00822673" w:rsidRPr="00A50E03" w:rsidRDefault="00822673" w:rsidP="00822673">
            <w:pPr>
              <w:pStyle w:val="TAL"/>
            </w:pPr>
            <w:r w:rsidRPr="00A50E03">
              <w:t>1</w:t>
            </w:r>
            <w:r w:rsidRPr="00A50E03">
              <w:rPr>
                <w:lang w:eastAsia="zh-CN"/>
              </w:rPr>
              <w:t xml:space="preserve"> </w:t>
            </w:r>
            <w:r w:rsidRPr="00A50E03">
              <w:t>to &lt; maxTDD128Carrier-1&gt;</w:t>
            </w:r>
          </w:p>
        </w:tc>
        <w:tc>
          <w:tcPr>
            <w:tcW w:w="63.80pt" w:type="dxa"/>
          </w:tcPr>
          <w:p w:rsidR="00822673" w:rsidRPr="00A50E03" w:rsidRDefault="00822673" w:rsidP="00822673">
            <w:pPr>
              <w:pStyle w:val="TALCharChar"/>
              <w:rPr>
                <w:color w:val="000000"/>
              </w:rPr>
            </w:pPr>
          </w:p>
        </w:tc>
        <w:tc>
          <w:tcPr>
            <w:tcW w:w="85.1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lang w:eastAsia="zh-CN"/>
              </w:rPr>
            </w:pPr>
            <w:r w:rsidRPr="00A50E03">
              <w:rPr>
                <w:color w:val="000000"/>
                <w:lang w:eastAsia="zh-CN"/>
              </w:rPr>
              <w:t>REL-10</w:t>
            </w:r>
          </w:p>
        </w:tc>
      </w:tr>
      <w:tr w:rsidR="00822673" w:rsidRPr="00A50E03" w:rsidTr="00822673">
        <w:tc>
          <w:tcPr>
            <w:tcW w:w="141.65pt" w:type="dxa"/>
          </w:tcPr>
          <w:p w:rsidR="00822673" w:rsidRPr="00A50E03" w:rsidRDefault="00822673" w:rsidP="00822673">
            <w:pPr>
              <w:pStyle w:val="TALCharChar"/>
              <w:rPr>
                <w:color w:val="000000"/>
                <w:lang w:eastAsia="zh-CN"/>
              </w:rPr>
            </w:pPr>
            <w:r w:rsidRPr="00A50E03">
              <w:rPr>
                <w:color w:val="000000"/>
                <w:lang w:eastAsia="zh-CN"/>
              </w:rPr>
              <w:t>&gt;</w:t>
            </w:r>
            <w:r w:rsidRPr="00A50E03">
              <w:rPr>
                <w:lang w:eastAsia="zh-CN"/>
              </w:rPr>
              <w:t>&gt;&gt;</w:t>
            </w:r>
            <w:r w:rsidRPr="00A50E03">
              <w:rPr>
                <w:color w:val="000000"/>
                <w:lang w:eastAsia="zh-CN"/>
              </w:rPr>
              <w:t>UARFCN</w:t>
            </w:r>
          </w:p>
        </w:tc>
        <w:tc>
          <w:tcPr>
            <w:tcW w:w="56.70pt" w:type="dxa"/>
          </w:tcPr>
          <w:p w:rsidR="00822673" w:rsidRPr="00A50E03" w:rsidRDefault="00822673" w:rsidP="00822673">
            <w:pPr>
              <w:pStyle w:val="TAL"/>
              <w:rPr>
                <w:bCs/>
                <w:color w:val="000000"/>
                <w:lang w:eastAsia="zh-CN"/>
              </w:rPr>
            </w:pPr>
            <w:r w:rsidRPr="00A50E03">
              <w:rPr>
                <w:bCs/>
                <w:color w:val="000000"/>
                <w:lang w:eastAsia="zh-CN"/>
              </w:rPr>
              <w:t>MP</w:t>
            </w:r>
          </w:p>
        </w:tc>
        <w:tc>
          <w:tcPr>
            <w:tcW w:w="56.70pt" w:type="dxa"/>
          </w:tcPr>
          <w:p w:rsidR="00822673" w:rsidRPr="00A50E03" w:rsidRDefault="00822673" w:rsidP="00822673">
            <w:pPr>
              <w:pStyle w:val="TAL"/>
              <w:rPr>
                <w:bCs/>
                <w:color w:val="000000"/>
              </w:rPr>
            </w:pPr>
          </w:p>
        </w:tc>
        <w:tc>
          <w:tcPr>
            <w:tcW w:w="63.80pt" w:type="dxa"/>
          </w:tcPr>
          <w:p w:rsidR="00822673" w:rsidRPr="00A50E03" w:rsidRDefault="00822673" w:rsidP="00822673">
            <w:pPr>
              <w:pStyle w:val="TAL"/>
              <w:rPr>
                <w:bCs/>
              </w:rPr>
            </w:pPr>
            <w:r w:rsidRPr="00A50E03">
              <w:rPr>
                <w:color w:val="000000"/>
              </w:rPr>
              <w:t>Integer</w:t>
            </w:r>
            <w:r w:rsidRPr="00A50E03">
              <w:rPr>
                <w:bCs/>
              </w:rPr>
              <w:t>(0..16383)</w:t>
            </w:r>
          </w:p>
        </w:tc>
        <w:tc>
          <w:tcPr>
            <w:tcW w:w="85.15pt" w:type="dxa"/>
          </w:tcPr>
          <w:p w:rsidR="00822673" w:rsidRPr="00A50E03" w:rsidRDefault="00822673" w:rsidP="00822673">
            <w:pPr>
              <w:pStyle w:val="TAL"/>
              <w:rPr>
                <w:bCs/>
                <w:color w:val="000000"/>
                <w:lang w:eastAsia="zh-CN"/>
              </w:rPr>
            </w:pPr>
          </w:p>
        </w:tc>
        <w:tc>
          <w:tcPr>
            <w:tcW w:w="49.60pt" w:type="dxa"/>
          </w:tcPr>
          <w:p w:rsidR="00822673" w:rsidRPr="00A50E03" w:rsidRDefault="00822673" w:rsidP="00822673">
            <w:pPr>
              <w:pStyle w:val="TAL"/>
              <w:rPr>
                <w:bCs/>
                <w:color w:val="000000"/>
                <w:lang w:eastAsia="zh-CN"/>
              </w:rPr>
            </w:pPr>
            <w:r w:rsidRPr="00A50E03">
              <w:t>REL-</w:t>
            </w:r>
            <w:r w:rsidRPr="00A50E03">
              <w:rPr>
                <w:lang w:eastAsia="zh-CN"/>
              </w:rPr>
              <w:t>10</w:t>
            </w:r>
          </w:p>
        </w:tc>
      </w:tr>
      <w:tr w:rsidR="00822673" w:rsidRPr="00A50E03" w:rsidTr="00822673">
        <w:tc>
          <w:tcPr>
            <w:tcW w:w="141.65pt" w:type="dxa"/>
          </w:tcPr>
          <w:p w:rsidR="00822673" w:rsidRPr="00A50E03" w:rsidRDefault="00822673" w:rsidP="00822673">
            <w:pPr>
              <w:pStyle w:val="TAL"/>
              <w:rPr>
                <w:color w:val="000000"/>
              </w:rPr>
            </w:pPr>
            <w:r w:rsidRPr="00A50E03">
              <w:rPr>
                <w:color w:val="000000"/>
                <w:lang w:eastAsia="zh-CN"/>
              </w:rPr>
              <w:t>&gt;</w:t>
            </w:r>
            <w:r w:rsidRPr="00A50E03">
              <w:rPr>
                <w:lang w:eastAsia="zh-CN"/>
              </w:rPr>
              <w:t>&gt;&gt;</w:t>
            </w:r>
            <w:r w:rsidRPr="00A50E03">
              <w:rPr>
                <w:color w:val="000000"/>
              </w:rPr>
              <w:t>PRXdes_base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w:t>
            </w:r>
          </w:p>
          <w:p w:rsidR="00822673" w:rsidRPr="00A50E03" w:rsidRDefault="00822673" w:rsidP="00822673">
            <w:pPr>
              <w:pStyle w:val="TAL"/>
              <w:keepNext w:val="0"/>
              <w:keepLines w:val="0"/>
              <w:widowControl w:val="0"/>
              <w:rPr>
                <w:color w:val="000000"/>
              </w:rPr>
            </w:pPr>
            <w:r w:rsidRPr="00A50E03">
              <w:rPr>
                <w:color w:val="000000"/>
              </w:rPr>
              <w:t xml:space="preserve">(-112..-50 by step of 1) </w:t>
            </w:r>
          </w:p>
        </w:tc>
        <w:tc>
          <w:tcPr>
            <w:tcW w:w="85.15pt" w:type="dxa"/>
          </w:tcPr>
          <w:p w:rsidR="00822673" w:rsidRPr="00A50E03" w:rsidRDefault="00822673" w:rsidP="00822673">
            <w:pPr>
              <w:pStyle w:val="TAL"/>
              <w:rPr>
                <w:color w:val="000000"/>
              </w:rPr>
            </w:pPr>
            <w:r w:rsidRPr="00A50E03">
              <w:rPr>
                <w:color w:val="000000"/>
              </w:rPr>
              <w:t>dBm. Reference desired power level for E-PUCH</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r w:rsidR="00822673" w:rsidRPr="00A50E03" w:rsidTr="00822673">
        <w:tc>
          <w:tcPr>
            <w:tcW w:w="141.65pt" w:type="dxa"/>
          </w:tcPr>
          <w:p w:rsidR="00822673" w:rsidRPr="00A50E03" w:rsidRDefault="00822673" w:rsidP="00822673">
            <w:pPr>
              <w:pStyle w:val="TALCharChar"/>
              <w:rPr>
                <w:color w:val="000000"/>
                <w:lang w:eastAsia="zh-CN"/>
              </w:rPr>
            </w:pPr>
            <w:r w:rsidRPr="00A50E03">
              <w:rPr>
                <w:lang w:eastAsia="zh-CN"/>
              </w:rPr>
              <w:t>&gt;&gt;</w:t>
            </w:r>
            <w:r w:rsidRPr="00A50E03">
              <w:rPr>
                <w:color w:val="000000"/>
                <w:lang w:eastAsia="zh-CN"/>
              </w:rPr>
              <w:t>&gt;</w:t>
            </w:r>
            <w:r w:rsidRPr="00A50E03">
              <w:rPr>
                <w:color w:val="000000"/>
              </w:rPr>
              <w:t>E-PUC</w:t>
            </w:r>
            <w:r w:rsidRPr="00A50E03">
              <w:rPr>
                <w:color w:val="000000"/>
                <w:lang w:eastAsia="zh-CN"/>
              </w:rPr>
              <w:t>H</w:t>
            </w:r>
            <w:r w:rsidRPr="00A50E03">
              <w:rPr>
                <w:color w:val="000000"/>
              </w:rPr>
              <w:t xml:space="preserve"> info</w:t>
            </w:r>
          </w:p>
        </w:tc>
        <w:tc>
          <w:tcPr>
            <w:tcW w:w="56.70pt" w:type="dxa"/>
          </w:tcPr>
          <w:p w:rsidR="00822673" w:rsidRPr="00A50E03" w:rsidRDefault="00822673" w:rsidP="00822673">
            <w:pPr>
              <w:pStyle w:val="TALCharChar"/>
              <w:rPr>
                <w:color w:val="000000"/>
                <w:lang w:eastAsia="zh-CN"/>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E-PUCH Info for </w:t>
            </w:r>
            <w:r w:rsidRPr="00A50E03">
              <w:rPr>
                <w:lang w:eastAsia="zh-CN"/>
              </w:rPr>
              <w:t>multi-carrier E-DCH 1.28Mcps TDD</w:t>
            </w:r>
            <w:r w:rsidRPr="00A50E03">
              <w:rPr>
                <w:color w:val="000000"/>
                <w:lang w:eastAsia="zh-CN"/>
              </w:rPr>
              <w:t xml:space="preserve"> </w:t>
            </w:r>
            <w:hyperlink w:anchor="Para10p3p6p104b" w:history="1">
              <w:r w:rsidRPr="00A50E03">
                <w:rPr>
                  <w:rStyle w:val="Hyperlink"/>
                </w:rPr>
                <w:t>10.3.6.104b</w:t>
              </w:r>
            </w:hyperlink>
          </w:p>
        </w:tc>
        <w:tc>
          <w:tcPr>
            <w:tcW w:w="85.15pt" w:type="dxa"/>
          </w:tcPr>
          <w:p w:rsidR="00822673" w:rsidRPr="00A50E03" w:rsidRDefault="00822673" w:rsidP="00822673">
            <w:pPr>
              <w:pStyle w:val="TALCharChar"/>
              <w:rPr>
                <w:color w:val="000000"/>
              </w:rPr>
            </w:pPr>
            <w:r w:rsidRPr="00A50E03">
              <w:rPr>
                <w:color w:val="000000"/>
              </w:rPr>
              <w:t>Default value is the value of the previous " E-PUC</w:t>
            </w:r>
            <w:r w:rsidRPr="00A50E03">
              <w:rPr>
                <w:color w:val="000000"/>
                <w:lang w:eastAsia="zh-CN"/>
              </w:rPr>
              <w:t>H</w:t>
            </w:r>
            <w:r w:rsidRPr="00A50E03">
              <w:rPr>
                <w:color w:val="000000"/>
              </w:rPr>
              <w:t xml:space="preserve"> info " in the list.</w:t>
            </w:r>
          </w:p>
          <w:p w:rsidR="00822673" w:rsidRPr="00A50E03" w:rsidRDefault="00822673" w:rsidP="00822673">
            <w:pPr>
              <w:pStyle w:val="TALCharChar"/>
              <w:rPr>
                <w:color w:val="000000"/>
              </w:rPr>
            </w:pPr>
            <w:r w:rsidRPr="00A50E03">
              <w:rPr>
                <w:color w:val="000000"/>
              </w:rPr>
              <w:t xml:space="preserve">Default value </w:t>
            </w:r>
            <w:r w:rsidRPr="00A50E03">
              <w:rPr>
                <w:color w:val="000000"/>
                <w:lang w:eastAsia="zh-CN"/>
              </w:rPr>
              <w:t xml:space="preserve">of </w:t>
            </w:r>
            <w:r w:rsidRPr="00A50E03">
              <w:rPr>
                <w:color w:val="000000"/>
              </w:rPr>
              <w:t>first occurrence is the value of</w:t>
            </w:r>
            <w:r w:rsidRPr="00A50E03">
              <w:rPr>
                <w:color w:val="000000"/>
                <w:lang w:eastAsia="zh-CN"/>
              </w:rPr>
              <w:t xml:space="preserve">  “E-PUCH info” in the  IE “E-DCH info”</w:t>
            </w:r>
            <w:r w:rsidRPr="00A50E03">
              <w:rPr>
                <w:color w:val="000000"/>
              </w:rPr>
              <w:t>.</w:t>
            </w:r>
          </w:p>
        </w:tc>
        <w:tc>
          <w:tcPr>
            <w:tcW w:w="49.60pt" w:type="dxa"/>
          </w:tcPr>
          <w:p w:rsidR="00822673" w:rsidRPr="00A50E03" w:rsidRDefault="00822673" w:rsidP="00822673">
            <w:pPr>
              <w:pStyle w:val="TALCharChar"/>
              <w:rPr>
                <w:color w:val="000000"/>
              </w:rPr>
            </w:pPr>
            <w:r w:rsidRPr="00A50E03">
              <w:t>REL-</w:t>
            </w:r>
            <w:r w:rsidRPr="00A50E03">
              <w:rPr>
                <w:lang w:eastAsia="zh-CN"/>
              </w:rPr>
              <w:t>10</w:t>
            </w:r>
          </w:p>
        </w:tc>
      </w:tr>
      <w:tr w:rsidR="00822673" w:rsidRPr="00A50E03" w:rsidTr="00822673">
        <w:tc>
          <w:tcPr>
            <w:tcW w:w="141.65pt" w:type="dxa"/>
          </w:tcPr>
          <w:p w:rsidR="00822673" w:rsidRPr="00A50E03" w:rsidRDefault="00822673" w:rsidP="00822673">
            <w:pPr>
              <w:pStyle w:val="TAL"/>
            </w:pPr>
            <w:r w:rsidRPr="00A50E03">
              <w:rPr>
                <w:lang w:eastAsia="zh-CN"/>
              </w:rPr>
              <w:t>&gt;&gt;&gt;</w:t>
            </w:r>
            <w:r w:rsidRPr="00A50E03">
              <w:t>E-AGCH Info</w:t>
            </w:r>
          </w:p>
        </w:tc>
        <w:tc>
          <w:tcPr>
            <w:tcW w:w="56.70pt" w:type="dxa"/>
          </w:tcPr>
          <w:p w:rsidR="00822673" w:rsidRPr="00A50E03" w:rsidRDefault="00822673" w:rsidP="00822673">
            <w:pPr>
              <w:pStyle w:val="TAL"/>
            </w:pPr>
            <w:r w:rsidRPr="00A50E03">
              <w:rPr>
                <w:color w:val="000000"/>
              </w:rPr>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t>E-AGCH Info</w:t>
            </w:r>
            <w:r w:rsidRPr="00A50E03">
              <w:rPr>
                <w:lang w:eastAsia="zh-CN"/>
              </w:rPr>
              <w:t xml:space="preserve"> 1.28Mcps TDD</w:t>
            </w:r>
            <w:r w:rsidRPr="00A50E03">
              <w:t xml:space="preserve"> </w:t>
            </w:r>
            <w:hyperlink w:anchor="Para10p3p6p100a" w:history="1">
              <w:r w:rsidRPr="00A50E03">
                <w:rPr>
                  <w:rStyle w:val="Hyperlink"/>
                </w:rPr>
                <w:t>10.3.6.100</w:t>
              </w:r>
              <w:r w:rsidRPr="00A50E03">
                <w:rPr>
                  <w:rStyle w:val="Hyperlink"/>
                  <w:lang w:eastAsia="zh-CN"/>
                </w:rPr>
                <w:t>a</w:t>
              </w:r>
            </w:hyperlink>
          </w:p>
        </w:tc>
        <w:tc>
          <w:tcPr>
            <w:tcW w:w="85.15pt" w:type="dxa"/>
          </w:tcPr>
          <w:p w:rsidR="00822673" w:rsidRPr="00A50E03" w:rsidRDefault="00822673" w:rsidP="00822673">
            <w:pPr>
              <w:pStyle w:val="TALCharChar"/>
              <w:rPr>
                <w:color w:val="000000"/>
              </w:rPr>
            </w:pPr>
            <w:r w:rsidRPr="00A50E03">
              <w:rPr>
                <w:color w:val="000000"/>
              </w:rPr>
              <w:t xml:space="preserve">Default value is the value of the previous " </w:t>
            </w:r>
            <w:r w:rsidRPr="00A50E03">
              <w:t>E-AGCH Info</w:t>
            </w:r>
            <w:r w:rsidRPr="00A50E03">
              <w:rPr>
                <w:color w:val="000000"/>
              </w:rPr>
              <w:t xml:space="preserve"> " in the list.</w:t>
            </w:r>
          </w:p>
          <w:p w:rsidR="00822673" w:rsidRPr="00A50E03" w:rsidRDefault="00822673" w:rsidP="00822673">
            <w:pPr>
              <w:pStyle w:val="TAL"/>
            </w:pPr>
            <w:r w:rsidRPr="00A50E03">
              <w:rPr>
                <w:color w:val="000000"/>
              </w:rPr>
              <w:t xml:space="preserve">Default value </w:t>
            </w:r>
            <w:r w:rsidRPr="00A50E03">
              <w:rPr>
                <w:color w:val="000000"/>
                <w:lang w:eastAsia="zh-CN"/>
              </w:rPr>
              <w:t xml:space="preserve">of </w:t>
            </w:r>
            <w:r w:rsidRPr="00A50E03">
              <w:rPr>
                <w:color w:val="000000"/>
              </w:rPr>
              <w:t xml:space="preserve">first occurrence is </w:t>
            </w:r>
            <w:r w:rsidRPr="00A50E03">
              <w:rPr>
                <w:color w:val="000000"/>
                <w:lang w:eastAsia="zh-CN"/>
              </w:rPr>
              <w:t>the value of “</w:t>
            </w:r>
            <w:r w:rsidRPr="00A50E03">
              <w:t>E-AGCH Info</w:t>
            </w:r>
            <w:r w:rsidRPr="00A50E03">
              <w:rPr>
                <w:color w:val="000000"/>
                <w:lang w:eastAsia="zh-CN"/>
              </w:rPr>
              <w:t>” in the  IE “</w:t>
            </w:r>
            <w:r w:rsidRPr="00A50E03">
              <w:rPr>
                <w:color w:val="000000"/>
              </w:rPr>
              <w:t>Downlink information for each radio link</w:t>
            </w:r>
            <w:r w:rsidRPr="00A50E03">
              <w:rPr>
                <w:color w:val="000000"/>
                <w:lang w:eastAsia="zh-CN"/>
              </w:rPr>
              <w:t>”</w:t>
            </w:r>
            <w:r w:rsidRPr="00A50E03">
              <w:rPr>
                <w:color w:val="000000"/>
              </w:rPr>
              <w:t>.</w:t>
            </w:r>
          </w:p>
        </w:tc>
        <w:tc>
          <w:tcPr>
            <w:tcW w:w="49.60pt" w:type="dxa"/>
          </w:tcPr>
          <w:p w:rsidR="00822673" w:rsidRPr="00A50E03" w:rsidRDefault="00822673" w:rsidP="00822673">
            <w:pPr>
              <w:pStyle w:val="TALCharChar"/>
              <w:rPr>
                <w:color w:val="000000"/>
              </w:rPr>
            </w:pPr>
            <w:r w:rsidRPr="00A50E03">
              <w:t>REL-</w:t>
            </w:r>
            <w:r w:rsidRPr="00A50E03">
              <w:rPr>
                <w:lang w:eastAsia="zh-CN"/>
              </w:rPr>
              <w:t>10</w:t>
            </w:r>
          </w:p>
        </w:tc>
      </w:tr>
      <w:tr w:rsidR="00822673" w:rsidRPr="00A50E03" w:rsidTr="00822673">
        <w:tc>
          <w:tcPr>
            <w:tcW w:w="141.65pt" w:type="dxa"/>
          </w:tcPr>
          <w:p w:rsidR="00822673" w:rsidRPr="00A50E03" w:rsidRDefault="00822673" w:rsidP="00822673">
            <w:pPr>
              <w:pStyle w:val="TAL"/>
              <w:rPr>
                <w:rFonts w:cs="Arial"/>
              </w:rPr>
            </w:pPr>
            <w:r w:rsidRPr="00A50E03">
              <w:rPr>
                <w:lang w:eastAsia="zh-CN"/>
              </w:rPr>
              <w:t>&gt;&gt;</w:t>
            </w:r>
            <w:r w:rsidRPr="00A50E03">
              <w:rPr>
                <w:rFonts w:cs="Arial"/>
              </w:rPr>
              <w:t>&gt;E-HICH Info</w:t>
            </w:r>
          </w:p>
        </w:tc>
        <w:tc>
          <w:tcPr>
            <w:tcW w:w="56.70pt" w:type="dxa"/>
          </w:tcPr>
          <w:p w:rsidR="00822673" w:rsidRPr="00A50E03" w:rsidRDefault="00822673" w:rsidP="00822673">
            <w:pPr>
              <w:pStyle w:val="TAL"/>
              <w:rPr>
                <w:rFonts w:cs="Arial"/>
              </w:rPr>
            </w:pPr>
            <w:r w:rsidRPr="00A50E03">
              <w:rPr>
                <w:color w:val="000000"/>
              </w:rPr>
              <w:t>MD</w:t>
            </w:r>
          </w:p>
        </w:tc>
        <w:tc>
          <w:tcPr>
            <w:tcW w:w="56.70pt" w:type="dxa"/>
          </w:tcPr>
          <w:p w:rsidR="00822673" w:rsidRPr="00A50E03" w:rsidRDefault="00822673" w:rsidP="00822673">
            <w:pPr>
              <w:pStyle w:val="TAL"/>
              <w:rPr>
                <w:rFonts w:cs="Arial"/>
              </w:rPr>
            </w:pPr>
          </w:p>
        </w:tc>
        <w:tc>
          <w:tcPr>
            <w:tcW w:w="63.80pt" w:type="dxa"/>
          </w:tcPr>
          <w:p w:rsidR="00822673" w:rsidRPr="00A50E03" w:rsidRDefault="00822673" w:rsidP="00822673">
            <w:pPr>
              <w:pStyle w:val="TAL"/>
              <w:rPr>
                <w:rFonts w:cs="Arial"/>
              </w:rPr>
            </w:pPr>
            <w:r w:rsidRPr="00A50E03">
              <w:rPr>
                <w:rFonts w:cs="Arial"/>
              </w:rPr>
              <w:t>E-HICH Info</w:t>
            </w:r>
            <w:r w:rsidRPr="00A50E03">
              <w:rPr>
                <w:lang w:eastAsia="zh-CN"/>
              </w:rPr>
              <w:t xml:space="preserve"> 1.28Mcps TDD</w:t>
            </w:r>
          </w:p>
          <w:p w:rsidR="00822673" w:rsidRPr="00A50E03" w:rsidRDefault="000955F3" w:rsidP="00822673">
            <w:pPr>
              <w:pStyle w:val="TAL"/>
              <w:rPr>
                <w:rFonts w:cs="Arial"/>
                <w:lang w:eastAsia="zh-CN"/>
              </w:rPr>
            </w:pPr>
            <w:hyperlink w:anchor="Para10p3p6p101a" w:history="1">
              <w:r w:rsidR="00822673" w:rsidRPr="00A50E03">
                <w:rPr>
                  <w:rStyle w:val="Hyperlink"/>
                  <w:rFonts w:cs="Arial"/>
                </w:rPr>
                <w:t>10.3.6.101</w:t>
              </w:r>
              <w:r w:rsidR="00822673" w:rsidRPr="00A50E03">
                <w:rPr>
                  <w:rStyle w:val="Hyperlink"/>
                  <w:rFonts w:cs="Arial"/>
                  <w:lang w:eastAsia="zh-CN"/>
                </w:rPr>
                <w:t>a</w:t>
              </w:r>
            </w:hyperlink>
          </w:p>
        </w:tc>
        <w:tc>
          <w:tcPr>
            <w:tcW w:w="85.15pt" w:type="dxa"/>
          </w:tcPr>
          <w:p w:rsidR="00822673" w:rsidRPr="00A50E03" w:rsidRDefault="00822673" w:rsidP="00822673">
            <w:pPr>
              <w:pStyle w:val="TALCharChar"/>
              <w:rPr>
                <w:color w:val="000000"/>
              </w:rPr>
            </w:pPr>
            <w:r w:rsidRPr="00A50E03">
              <w:rPr>
                <w:color w:val="000000"/>
              </w:rPr>
              <w:t>Default value is the value of the previous "</w:t>
            </w:r>
            <w:r w:rsidRPr="00A50E03">
              <w:rPr>
                <w:rFonts w:cs="Arial"/>
              </w:rPr>
              <w:t xml:space="preserve"> E-HICH Information</w:t>
            </w:r>
            <w:r w:rsidRPr="00A50E03">
              <w:rPr>
                <w:color w:val="000000"/>
              </w:rPr>
              <w:t xml:space="preserve"> " in the list.</w:t>
            </w:r>
          </w:p>
          <w:p w:rsidR="00822673" w:rsidRPr="00A50E03" w:rsidRDefault="00822673" w:rsidP="00822673">
            <w:pPr>
              <w:pStyle w:val="TAL"/>
              <w:rPr>
                <w:rFonts w:cs="Arial"/>
              </w:rPr>
            </w:pPr>
            <w:r w:rsidRPr="00A50E03">
              <w:rPr>
                <w:color w:val="000000"/>
              </w:rPr>
              <w:t xml:space="preserve">Default value </w:t>
            </w:r>
            <w:r w:rsidRPr="00A50E03">
              <w:rPr>
                <w:color w:val="000000"/>
                <w:lang w:eastAsia="zh-CN"/>
              </w:rPr>
              <w:t xml:space="preserve">of </w:t>
            </w:r>
            <w:r w:rsidRPr="00A50E03">
              <w:rPr>
                <w:color w:val="000000"/>
              </w:rPr>
              <w:t xml:space="preserve">first occurrence is </w:t>
            </w:r>
            <w:r w:rsidRPr="00A50E03">
              <w:rPr>
                <w:color w:val="000000"/>
                <w:lang w:eastAsia="zh-CN"/>
              </w:rPr>
              <w:t>the value of “</w:t>
            </w:r>
            <w:r w:rsidRPr="00A50E03">
              <w:rPr>
                <w:rFonts w:cs="Arial"/>
              </w:rPr>
              <w:t>E-HICH Information</w:t>
            </w:r>
            <w:r w:rsidRPr="00A50E03">
              <w:rPr>
                <w:color w:val="000000"/>
                <w:lang w:eastAsia="zh-CN"/>
              </w:rPr>
              <w:t>” in the  IE “</w:t>
            </w:r>
            <w:r w:rsidRPr="00A50E03">
              <w:rPr>
                <w:color w:val="000000"/>
              </w:rPr>
              <w:t>Downlink information for each radio link</w:t>
            </w:r>
            <w:r w:rsidRPr="00A50E03">
              <w:rPr>
                <w:color w:val="000000"/>
                <w:lang w:eastAsia="zh-CN"/>
              </w:rPr>
              <w:t>”</w:t>
            </w:r>
            <w:r w:rsidRPr="00A50E03">
              <w:rPr>
                <w:color w:val="000000"/>
              </w:rPr>
              <w:t>.</w:t>
            </w:r>
          </w:p>
        </w:tc>
        <w:tc>
          <w:tcPr>
            <w:tcW w:w="49.60pt" w:type="dxa"/>
          </w:tcPr>
          <w:p w:rsidR="00822673" w:rsidRPr="00A50E03" w:rsidRDefault="00822673" w:rsidP="00822673">
            <w:pPr>
              <w:pStyle w:val="TALCharChar"/>
              <w:rPr>
                <w:color w:val="000000"/>
              </w:rPr>
            </w:pPr>
            <w:r w:rsidRPr="00A50E03">
              <w:t>REL-</w:t>
            </w:r>
            <w:r w:rsidRPr="00A50E03">
              <w:rPr>
                <w:lang w:eastAsia="zh-CN"/>
              </w:rPr>
              <w:t>10</w:t>
            </w:r>
          </w:p>
        </w:tc>
      </w:tr>
      <w:tr w:rsidR="00822673" w:rsidRPr="00A50E03" w:rsidTr="00822673">
        <w:tc>
          <w:tcPr>
            <w:tcW w:w="141.65pt" w:type="dxa"/>
          </w:tcPr>
          <w:p w:rsidR="00822673" w:rsidRPr="00A50E03" w:rsidRDefault="00822673" w:rsidP="00822673">
            <w:pPr>
              <w:pStyle w:val="TAL"/>
              <w:rPr>
                <w:lang w:eastAsia="zh-CN"/>
              </w:rPr>
            </w:pPr>
            <w:r w:rsidRPr="00A50E03">
              <w:rPr>
                <w:lang w:eastAsia="zh-CN"/>
              </w:rPr>
              <w:t>&gt;&gt;</w:t>
            </w:r>
            <w:r w:rsidRPr="00A50E03">
              <w:t>Uplink Multi-carrier E-DCH Delete List</w:t>
            </w:r>
          </w:p>
        </w:tc>
        <w:tc>
          <w:tcPr>
            <w:tcW w:w="56.70pt" w:type="dxa"/>
          </w:tcPr>
          <w:p w:rsidR="00822673" w:rsidRPr="00A50E03" w:rsidRDefault="00822673" w:rsidP="00822673">
            <w:pPr>
              <w:pStyle w:val="TAL"/>
              <w:rPr>
                <w:bCs/>
                <w:color w:val="000000"/>
                <w:lang w:eastAsia="zh-CN"/>
              </w:rPr>
            </w:pPr>
            <w:r w:rsidRPr="00A50E03">
              <w:rPr>
                <w:bCs/>
                <w:color w:val="000000"/>
                <w:lang w:eastAsia="zh-CN"/>
              </w:rPr>
              <w:t>CV-</w:t>
            </w:r>
            <w:r w:rsidRPr="00A50E03">
              <w:rPr>
                <w:bCs/>
                <w:i/>
                <w:color w:val="000000"/>
                <w:lang w:eastAsia="zh-CN"/>
              </w:rPr>
              <w:t>serving_cell_change</w:t>
            </w:r>
          </w:p>
        </w:tc>
        <w:tc>
          <w:tcPr>
            <w:tcW w:w="56.70pt" w:type="dxa"/>
          </w:tcPr>
          <w:p w:rsidR="00822673" w:rsidRPr="00A50E03" w:rsidRDefault="00822673" w:rsidP="00822673">
            <w:pPr>
              <w:pStyle w:val="TAL"/>
            </w:pPr>
            <w:r w:rsidRPr="00A50E03">
              <w:t>1</w:t>
            </w:r>
            <w:r w:rsidRPr="00A50E03">
              <w:rPr>
                <w:lang w:eastAsia="zh-CN"/>
              </w:rPr>
              <w:t xml:space="preserve"> </w:t>
            </w:r>
            <w:r w:rsidRPr="00A50E03">
              <w:t>to &lt; maxTDD128Carrier-1&gt;</w:t>
            </w:r>
          </w:p>
        </w:tc>
        <w:tc>
          <w:tcPr>
            <w:tcW w:w="63.80pt" w:type="dxa"/>
          </w:tcPr>
          <w:p w:rsidR="00822673" w:rsidRPr="00A50E03" w:rsidRDefault="00822673" w:rsidP="00822673">
            <w:pPr>
              <w:pStyle w:val="TALCharChar"/>
              <w:rPr>
                <w:color w:val="000000"/>
              </w:rPr>
            </w:pPr>
          </w:p>
        </w:tc>
        <w:tc>
          <w:tcPr>
            <w:tcW w:w="85.1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lang w:eastAsia="zh-CN"/>
              </w:rPr>
            </w:pPr>
            <w:r w:rsidRPr="00A50E03">
              <w:rPr>
                <w:color w:val="000000"/>
                <w:lang w:eastAsia="zh-CN"/>
              </w:rPr>
              <w:t>REL-10</w:t>
            </w:r>
          </w:p>
        </w:tc>
      </w:tr>
      <w:tr w:rsidR="00822673" w:rsidRPr="00A50E03" w:rsidTr="00822673">
        <w:tc>
          <w:tcPr>
            <w:tcW w:w="141.65pt" w:type="dxa"/>
          </w:tcPr>
          <w:p w:rsidR="00822673" w:rsidRPr="00A50E03" w:rsidRDefault="00822673" w:rsidP="00822673">
            <w:pPr>
              <w:pStyle w:val="TALCharChar"/>
              <w:rPr>
                <w:color w:val="000000"/>
                <w:lang w:eastAsia="zh-CN"/>
              </w:rPr>
            </w:pPr>
            <w:r w:rsidRPr="00A50E03">
              <w:rPr>
                <w:color w:val="000000"/>
                <w:lang w:eastAsia="zh-CN"/>
              </w:rPr>
              <w:t>&gt;</w:t>
            </w:r>
            <w:r w:rsidRPr="00A50E03">
              <w:rPr>
                <w:lang w:eastAsia="zh-CN"/>
              </w:rPr>
              <w:t>&gt;&gt;</w:t>
            </w:r>
            <w:r w:rsidRPr="00A50E03">
              <w:rPr>
                <w:color w:val="000000"/>
                <w:lang w:eastAsia="zh-CN"/>
              </w:rPr>
              <w:t>UARFCN</w:t>
            </w:r>
          </w:p>
        </w:tc>
        <w:tc>
          <w:tcPr>
            <w:tcW w:w="56.70pt" w:type="dxa"/>
          </w:tcPr>
          <w:p w:rsidR="00822673" w:rsidRPr="00A50E03" w:rsidRDefault="00822673" w:rsidP="00822673">
            <w:pPr>
              <w:pStyle w:val="TAL"/>
              <w:rPr>
                <w:bCs/>
                <w:color w:val="000000"/>
                <w:lang w:eastAsia="zh-CN"/>
              </w:rPr>
            </w:pPr>
            <w:r w:rsidRPr="00A50E03">
              <w:rPr>
                <w:bCs/>
                <w:color w:val="000000"/>
                <w:lang w:eastAsia="zh-CN"/>
              </w:rPr>
              <w:t>MP</w:t>
            </w:r>
          </w:p>
        </w:tc>
        <w:tc>
          <w:tcPr>
            <w:tcW w:w="56.70pt" w:type="dxa"/>
          </w:tcPr>
          <w:p w:rsidR="00822673" w:rsidRPr="00A50E03" w:rsidRDefault="00822673" w:rsidP="00822673">
            <w:pPr>
              <w:pStyle w:val="TAL"/>
              <w:rPr>
                <w:bCs/>
                <w:color w:val="000000"/>
              </w:rPr>
            </w:pPr>
          </w:p>
        </w:tc>
        <w:tc>
          <w:tcPr>
            <w:tcW w:w="63.80pt" w:type="dxa"/>
          </w:tcPr>
          <w:p w:rsidR="00822673" w:rsidRPr="00A50E03" w:rsidRDefault="00822673" w:rsidP="00822673">
            <w:pPr>
              <w:pStyle w:val="TAL"/>
              <w:rPr>
                <w:bCs/>
              </w:rPr>
            </w:pPr>
            <w:r w:rsidRPr="00A50E03">
              <w:rPr>
                <w:color w:val="000000"/>
              </w:rPr>
              <w:t>Integer</w:t>
            </w:r>
            <w:r w:rsidRPr="00A50E03">
              <w:rPr>
                <w:bCs/>
              </w:rPr>
              <w:t>(0..16383)</w:t>
            </w:r>
          </w:p>
        </w:tc>
        <w:tc>
          <w:tcPr>
            <w:tcW w:w="85.15pt" w:type="dxa"/>
          </w:tcPr>
          <w:p w:rsidR="00822673" w:rsidRPr="00A50E03" w:rsidRDefault="00822673" w:rsidP="00822673">
            <w:pPr>
              <w:pStyle w:val="TAL"/>
              <w:rPr>
                <w:bCs/>
                <w:color w:val="000000"/>
                <w:lang w:eastAsia="zh-CN"/>
              </w:rPr>
            </w:pPr>
          </w:p>
        </w:tc>
        <w:tc>
          <w:tcPr>
            <w:tcW w:w="49.60pt" w:type="dxa"/>
          </w:tcPr>
          <w:p w:rsidR="00822673" w:rsidRPr="00A50E03" w:rsidRDefault="00822673" w:rsidP="00822673">
            <w:pPr>
              <w:pStyle w:val="TAL"/>
              <w:rPr>
                <w:bCs/>
                <w:color w:val="000000"/>
                <w:lang w:eastAsia="zh-CN"/>
              </w:rPr>
            </w:pPr>
            <w:r w:rsidRPr="00A50E03">
              <w:t>REL-</w:t>
            </w:r>
            <w:r w:rsidRPr="00A50E03">
              <w:rPr>
                <w:lang w:eastAsia="zh-CN"/>
              </w:rPr>
              <w:t>10</w:t>
            </w:r>
          </w:p>
        </w:tc>
      </w:tr>
    </w:tbl>
    <w:p w:rsidR="00822673" w:rsidRPr="00A50E03" w:rsidRDefault="00822673" w:rsidP="00822673"/>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bCs/>
                <w:i/>
                <w:color w:val="000000"/>
                <w:lang w:eastAsia="zh-CN"/>
              </w:rPr>
              <w:t>serving_cell_change</w:t>
            </w:r>
          </w:p>
        </w:tc>
        <w:tc>
          <w:tcPr>
            <w:tcW w:w="226.85pt" w:type="dxa"/>
          </w:tcPr>
          <w:p w:rsidR="00822673" w:rsidRPr="00A50E03" w:rsidRDefault="00822673" w:rsidP="00822673">
            <w:pPr>
              <w:pStyle w:val="TALCharChar"/>
              <w:rPr>
                <w:color w:val="000000"/>
              </w:rPr>
            </w:pPr>
            <w:r w:rsidRPr="00A50E03">
              <w:rPr>
                <w:color w:val="000000"/>
              </w:rPr>
              <w:t xml:space="preserve">This IE is not needed </w:t>
            </w:r>
            <w:r w:rsidRPr="00A50E03">
              <w:rPr>
                <w:color w:val="000000"/>
                <w:lang w:eastAsia="zh-CN"/>
              </w:rPr>
              <w:t>in the serving cell change</w:t>
            </w:r>
            <w:r w:rsidRPr="00A50E03">
              <w:rPr>
                <w:color w:val="000000"/>
              </w:rPr>
              <w:t>. Otherwise, the IE is Optional</w:t>
            </w:r>
          </w:p>
        </w:tc>
      </w:tr>
    </w:tbl>
    <w:p w:rsidR="00822673" w:rsidRPr="00A50E03" w:rsidRDefault="00822673" w:rsidP="00822673"/>
    <w:p w:rsidR="00822673" w:rsidRPr="00A50E03" w:rsidRDefault="00822673" w:rsidP="00822673">
      <w:pPr>
        <w:pStyle w:val="Heading4"/>
      </w:pPr>
      <w:bookmarkStart w:id="1073" w:name="_Toc477471606"/>
      <w:bookmarkStart w:id="1074" w:name="Para10p3p6p98"/>
      <w:r w:rsidRPr="00A50E03">
        <w:t>10.3.6.98</w:t>
      </w:r>
      <w:r w:rsidRPr="00A50E03">
        <w:tab/>
        <w:t>E-DPCCH Info</w:t>
      </w:r>
      <w:bookmarkEnd w:id="107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992"/>
        <w:gridCol w:w="1276"/>
        <w:gridCol w:w="1843"/>
        <w:gridCol w:w="992"/>
      </w:tblGrid>
      <w:tr w:rsidR="00822673" w:rsidRPr="00A50E03" w:rsidTr="00822673">
        <w:tc>
          <w:tcPr>
            <w:tcW w:w="141.75pt" w:type="dxa"/>
          </w:tcPr>
          <w:bookmarkEnd w:id="107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2.1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E-DPCCH/DPCCH power offset</w:t>
            </w:r>
          </w:p>
        </w:tc>
        <w:tc>
          <w:tcPr>
            <w:tcW w:w="56.7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(0..8)</w:t>
            </w:r>
          </w:p>
        </w:tc>
        <w:tc>
          <w:tcPr>
            <w:tcW w:w="92.15pt" w:type="dxa"/>
          </w:tcPr>
          <w:p w:rsidR="00822673" w:rsidRPr="00A50E03" w:rsidRDefault="00822673" w:rsidP="00822673">
            <w:pPr>
              <w:pStyle w:val="TAL"/>
            </w:pPr>
            <w:r w:rsidRPr="00A50E03">
              <w:t>Refer to quantization of the power offset in [28]</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Happy bit delay condition</w:t>
            </w:r>
          </w:p>
        </w:tc>
        <w:tc>
          <w:tcPr>
            <w:tcW w:w="56.7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(2ms, 10ms,20ms,50ms, 100ms, 200ms, 500ms,</w:t>
            </w:r>
          </w:p>
          <w:p w:rsidR="00822673" w:rsidRPr="00A50E03" w:rsidRDefault="00822673" w:rsidP="00822673">
            <w:pPr>
              <w:pStyle w:val="TAL"/>
            </w:pPr>
            <w:r w:rsidRPr="00A50E03">
              <w:t>1000ms)</w:t>
            </w:r>
          </w:p>
        </w:tc>
        <w:tc>
          <w:tcPr>
            <w:tcW w:w="92.15pt" w:type="dxa"/>
          </w:tcPr>
          <w:p w:rsidR="00822673" w:rsidRPr="00A50E03" w:rsidRDefault="00822673" w:rsidP="00822673">
            <w:pPr>
              <w:pStyle w:val="TAL"/>
            </w:pPr>
            <w:r w:rsidRPr="00A50E03">
              <w:t>To be used when determining the setting of the happy bit (see [15])</w:t>
            </w: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 xml:space="preserve">E-TFC Boost Info </w:t>
            </w:r>
          </w:p>
        </w:tc>
        <w:tc>
          <w:tcPr>
            <w:tcW w:w="56.7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E-TFC Boost Info </w:t>
            </w:r>
            <w:hyperlink w:anchor="Para10p3p6p106" w:history="1">
              <w:r w:rsidRPr="00A50E03">
                <w:rPr>
                  <w:rStyle w:val="Hyperlink"/>
                </w:rPr>
                <w:t>10.3.6.106</w:t>
              </w:r>
            </w:hyperlink>
          </w:p>
        </w:tc>
        <w:tc>
          <w:tcPr>
            <w:tcW w:w="92.15pt" w:type="dxa"/>
          </w:tcPr>
          <w:p w:rsidR="00822673" w:rsidRPr="00A50E03" w:rsidRDefault="00822673" w:rsidP="00822673">
            <w:pPr>
              <w:pStyle w:val="TAL"/>
              <w:rPr>
                <w:rFonts w:cs="Arial"/>
              </w:rPr>
            </w:pPr>
            <w:r w:rsidRPr="00A50E03">
              <w:rPr>
                <w:rFonts w:cs="Arial"/>
              </w:rPr>
              <w:t>Absence of this IE means that boosting of E-DPCCH is disabled</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E-DPDCH power interpolation</w:t>
            </w:r>
          </w:p>
        </w:tc>
        <w:tc>
          <w:tcPr>
            <w:tcW w:w="56.7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92.15pt" w:type="dxa"/>
          </w:tcPr>
          <w:p w:rsidR="00822673" w:rsidRPr="00A50E03" w:rsidRDefault="00822673" w:rsidP="00822673">
            <w:pPr>
              <w:pStyle w:val="TAL"/>
              <w:rPr>
                <w:rFonts w:cs="Arial"/>
                <w:lang w:eastAsia="en-US"/>
              </w:rPr>
            </w:pPr>
            <w:r w:rsidRPr="00A50E03">
              <w:t xml:space="preserve">TRUE means E-DPDCH power interpolation formula is used, FALSE means E-DPDCH power extrapolation formula is used </w:t>
            </w:r>
            <w:r w:rsidRPr="00A50E03">
              <w:rPr>
                <w:rFonts w:cs="Arial"/>
              </w:rPr>
              <w:t xml:space="preserve">for the computation of the </w:t>
            </w:r>
            <w:r w:rsidRPr="00A50E03">
              <w:rPr>
                <w:lang w:eastAsia="ko-KR"/>
              </w:rPr>
              <w:t xml:space="preserve">gain factor </w:t>
            </w:r>
            <w:r w:rsidRPr="00A50E03">
              <w:rPr>
                <w:rFonts w:ascii="Symbol" w:hAnsi="Symbol"/>
                <w:i/>
              </w:rPr>
              <w:t></w:t>
            </w:r>
            <w:r w:rsidRPr="00A50E03">
              <w:rPr>
                <w:i/>
                <w:vertAlign w:val="subscript"/>
                <w:lang w:eastAsia="ko-KR"/>
              </w:rPr>
              <w:t>ed</w:t>
            </w:r>
            <w:r w:rsidRPr="00A50E03">
              <w:rPr>
                <w:lang w:eastAsia="ko-KR"/>
              </w:rPr>
              <w:t xml:space="preserve">  </w:t>
            </w:r>
            <w:r w:rsidRPr="00A50E03">
              <w:rPr>
                <w:rFonts w:cs="Arial"/>
              </w:rPr>
              <w:t>according to [29]</w:t>
            </w:r>
            <w:r w:rsidRPr="00A50E03">
              <w:rPr>
                <w:rFonts w:cs="Arial"/>
                <w:lang w:eastAsia="en-US"/>
              </w:rPr>
              <w:t>.</w:t>
            </w:r>
          </w:p>
          <w:p w:rsidR="00822673" w:rsidRPr="00A50E03" w:rsidRDefault="00822673" w:rsidP="00822673">
            <w:pPr>
              <w:pStyle w:val="TAL"/>
            </w:pPr>
            <w:r w:rsidRPr="00A50E03">
              <w:rPr>
                <w:lang w:eastAsia="en-US"/>
              </w:rPr>
              <w:t xml:space="preserve">Absence of this IE means that E-DPDCH power extrapolation formula is used </w:t>
            </w:r>
            <w:r w:rsidRPr="00A50E03">
              <w:rPr>
                <w:rFonts w:cs="Arial"/>
                <w:lang w:eastAsia="en-US"/>
              </w:rPr>
              <w:t xml:space="preserve">for the computation of the </w:t>
            </w:r>
            <w:r w:rsidRPr="00A50E03">
              <w:rPr>
                <w:lang w:eastAsia="ko-KR"/>
              </w:rPr>
              <w:t xml:space="preserve">gain factor </w:t>
            </w:r>
            <w:r w:rsidRPr="00A50E03">
              <w:rPr>
                <w:rFonts w:ascii="Symbol" w:hAnsi="Symbol"/>
                <w:i/>
                <w:lang w:eastAsia="en-US"/>
              </w:rPr>
              <w:t></w:t>
            </w:r>
            <w:r w:rsidRPr="00A50E03">
              <w:rPr>
                <w:i/>
                <w:vertAlign w:val="subscript"/>
                <w:lang w:eastAsia="ko-KR"/>
              </w:rPr>
              <w:t>ed</w:t>
            </w:r>
            <w:r w:rsidRPr="00A50E03">
              <w:rPr>
                <w:lang w:eastAsia="ko-KR"/>
              </w:rPr>
              <w:t xml:space="preserve"> </w:t>
            </w:r>
            <w:r w:rsidRPr="00A50E03">
              <w:rPr>
                <w:rFonts w:cs="Arial"/>
                <w:lang w:eastAsia="en-US"/>
              </w:rPr>
              <w:t>according to [29].</w:t>
            </w:r>
          </w:p>
        </w:tc>
        <w:tc>
          <w:tcPr>
            <w:tcW w:w="49.60pt" w:type="dxa"/>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4"/>
      </w:pPr>
      <w:bookmarkStart w:id="1075" w:name="_Toc477471607"/>
      <w:bookmarkStart w:id="1076" w:name="Para10p3p6p99"/>
      <w:r w:rsidRPr="00A50E03">
        <w:t>10.3.6.99</w:t>
      </w:r>
      <w:r w:rsidRPr="00A50E03">
        <w:tab/>
        <w:t>E-DPDCH Info</w:t>
      </w:r>
      <w:bookmarkEnd w:id="107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417"/>
        <w:gridCol w:w="1560"/>
        <w:gridCol w:w="992"/>
      </w:tblGrid>
      <w:tr w:rsidR="00822673" w:rsidRPr="00A50E03" w:rsidTr="00822673">
        <w:tc>
          <w:tcPr>
            <w:tcW w:w="141.75pt" w:type="dxa"/>
          </w:tcPr>
          <w:bookmarkEnd w:id="107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78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E-TFCI table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(0..1)</w:t>
            </w:r>
          </w:p>
        </w:tc>
        <w:tc>
          <w:tcPr>
            <w:tcW w:w="78pt" w:type="dxa"/>
          </w:tcPr>
          <w:p w:rsidR="00822673" w:rsidRPr="00A50E03" w:rsidRDefault="00822673" w:rsidP="00822673">
            <w:pPr>
              <w:pStyle w:val="TALCharChar"/>
              <w:rPr>
                <w:color w:val="000000"/>
              </w:rPr>
            </w:pPr>
            <w:r w:rsidRPr="00A50E03">
              <w:rPr>
                <w:color w:val="000000"/>
              </w:rPr>
              <w:t>Indicates which standardised E-TFCI TB size table shall be used.  See Note 3.</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E-DCH minimum set E-TFCI</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(0..127)</w:t>
            </w:r>
          </w:p>
        </w:tc>
        <w:tc>
          <w:tcPr>
            <w:tcW w:w="78pt" w:type="dxa"/>
          </w:tcPr>
          <w:p w:rsidR="00822673" w:rsidRPr="00A50E03" w:rsidRDefault="00822673" w:rsidP="00822673">
            <w:pPr>
              <w:pStyle w:val="TALCharChar"/>
              <w:rPr>
                <w:color w:val="000000"/>
              </w:rPr>
            </w:pPr>
            <w:r w:rsidRPr="00A50E03">
              <w:rPr>
                <w:color w:val="000000"/>
              </w:rPr>
              <w:t>See [15]; Absence means no E-DCH minimum set</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 E-TFCIs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8</w:t>
            </w:r>
          </w:p>
        </w:tc>
        <w:tc>
          <w:tcPr>
            <w:tcW w:w="70.85pt" w:type="dxa"/>
          </w:tcPr>
          <w:p w:rsidR="00822673" w:rsidRPr="00A50E03" w:rsidRDefault="00822673" w:rsidP="00822673">
            <w:pPr>
              <w:pStyle w:val="TALCharChar"/>
              <w:rPr>
                <w:color w:val="000000"/>
              </w:rPr>
            </w:pPr>
          </w:p>
        </w:tc>
        <w:tc>
          <w:tcPr>
            <w:tcW w:w="78pt" w:type="dxa"/>
          </w:tcPr>
          <w:p w:rsidR="00822673" w:rsidRPr="00A50E03" w:rsidRDefault="00822673" w:rsidP="00822673">
            <w:pPr>
              <w:pStyle w:val="TALCharChar"/>
              <w:rPr>
                <w:color w:val="000000"/>
              </w:rPr>
            </w:pPr>
            <w:r w:rsidRPr="00A50E03">
              <w:rPr>
                <w:color w:val="000000"/>
              </w:rPr>
              <w:t>See [29]</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&gt;Reference E-TFCI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(0..127)</w:t>
            </w:r>
          </w:p>
        </w:tc>
        <w:tc>
          <w:tcPr>
            <w:tcW w:w="78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vMerge w:val="restart"/>
          </w:tcPr>
          <w:p w:rsidR="00822673" w:rsidRPr="00A50E03" w:rsidRDefault="00822673" w:rsidP="00822673">
            <w:pPr>
              <w:pStyle w:val="TALCharChar"/>
              <w:rPr>
                <w:color w:val="000000"/>
              </w:rPr>
            </w:pPr>
            <w:r w:rsidRPr="00A50E03">
              <w:rPr>
                <w:color w:val="000000"/>
              </w:rPr>
              <w:t>&gt;Reference E-TFCI PO</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(0..29,</w:t>
            </w:r>
          </w:p>
        </w:tc>
        <w:tc>
          <w:tcPr>
            <w:tcW w:w="78pt" w:type="dxa"/>
          </w:tcPr>
          <w:p w:rsidR="00822673" w:rsidRPr="00A50E03" w:rsidRDefault="00822673" w:rsidP="00822673">
            <w:pPr>
              <w:pStyle w:val="TALCharChar"/>
              <w:rPr>
                <w:color w:val="000000"/>
              </w:rPr>
            </w:pPr>
            <w:r w:rsidRPr="00A50E03">
              <w:rPr>
                <w:color w:val="000000"/>
              </w:rPr>
              <w:t>Refer to quantization of the power offset in [28]</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30, 31)</w:t>
            </w:r>
          </w:p>
        </w:tc>
        <w:tc>
          <w:tcPr>
            <w:tcW w:w="78pt" w:type="dxa"/>
          </w:tcPr>
          <w:p w:rsidR="00822673" w:rsidRPr="00A50E03" w:rsidRDefault="00822673" w:rsidP="00822673">
            <w:pPr>
              <w:pStyle w:val="TALCharChar"/>
              <w:rPr>
                <w:color w:val="000000"/>
              </w:rPr>
            </w:pPr>
            <w:r w:rsidRPr="00A50E03">
              <w:rPr>
                <w:color w:val="000000"/>
              </w:rPr>
              <w:t>Values 30 and 31 are only used for E-TFCI &gt; ETFCI Boost</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keepNext w:val="0"/>
            </w:pPr>
            <w:r w:rsidRPr="00A50E03">
              <w:t>Minimum reduced E-DPDCH gain factor</w:t>
            </w:r>
          </w:p>
        </w:tc>
        <w:tc>
          <w:tcPr>
            <w:tcW w:w="56.70pt" w:type="dxa"/>
          </w:tcPr>
          <w:p w:rsidR="00822673" w:rsidRPr="00A50E03" w:rsidRDefault="00822673" w:rsidP="00822673">
            <w:pPr>
              <w:pStyle w:val="TAL"/>
              <w:keepNext w:val="0"/>
            </w:pPr>
            <w:r w:rsidRPr="00A50E03">
              <w:t>OP</w:t>
            </w:r>
          </w:p>
        </w:tc>
        <w:tc>
          <w:tcPr>
            <w:tcW w:w="56.70pt" w:type="dxa"/>
          </w:tcPr>
          <w:p w:rsidR="00822673" w:rsidRPr="00A50E03" w:rsidRDefault="00822673" w:rsidP="00822673">
            <w:pPr>
              <w:pStyle w:val="TAL"/>
              <w:keepNext w:val="0"/>
            </w:pPr>
          </w:p>
        </w:tc>
        <w:tc>
          <w:tcPr>
            <w:tcW w:w="70.85pt" w:type="dxa"/>
          </w:tcPr>
          <w:p w:rsidR="00822673" w:rsidRPr="00A50E03" w:rsidRDefault="00822673" w:rsidP="00822673">
            <w:pPr>
              <w:pStyle w:val="TAL"/>
              <w:keepNext w:val="0"/>
            </w:pPr>
            <w:r w:rsidRPr="00A50E03">
              <w:t>Enumerated (8/15, 11/15, 15/15, 21/15, 30/15, 42/15, 60/15, 84/15)</w:t>
            </w:r>
          </w:p>
        </w:tc>
        <w:tc>
          <w:tcPr>
            <w:tcW w:w="78pt" w:type="dxa"/>
          </w:tcPr>
          <w:p w:rsidR="00822673" w:rsidRPr="00A50E03" w:rsidRDefault="00822673" w:rsidP="00822673">
            <w:pPr>
              <w:pStyle w:val="TAL"/>
              <w:keepNext w:val="0"/>
            </w:pPr>
            <w:r w:rsidRPr="00A50E03">
              <w:rPr>
                <w:rFonts w:cs="Arial"/>
                <w:i/>
                <w:iCs/>
                <w:sz w:val="22"/>
                <w:szCs w:val="22"/>
              </w:rPr>
              <w:t>β</w:t>
            </w:r>
            <w:r w:rsidRPr="00A50E03">
              <w:rPr>
                <w:i/>
                <w:iCs/>
                <w:sz w:val="22"/>
                <w:szCs w:val="22"/>
                <w:vertAlign w:val="subscript"/>
              </w:rPr>
              <w:t>ed,k,reduced,min</w:t>
            </w:r>
            <w:r w:rsidRPr="00A50E03">
              <w:t xml:space="preserve"> [29]; the default value is 8/15. If the configurable reduced E-DPDCH gain factor is not supported by the UE, the default value is used.</w:t>
            </w:r>
          </w:p>
        </w:tc>
        <w:tc>
          <w:tcPr>
            <w:tcW w:w="49.60pt" w:type="dxa"/>
          </w:tcPr>
          <w:p w:rsidR="00822673" w:rsidRPr="00A50E03" w:rsidRDefault="00822673" w:rsidP="00822673">
            <w:pPr>
              <w:pStyle w:val="TAL"/>
              <w:keepNext w:val="0"/>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Maximum channelisation codes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Enumerated (sf256, sf128, sf64, sf32, sf16, sf8, sf4, 2sf4, 2sf2, 2sf2and2sf4)</w:t>
            </w:r>
          </w:p>
        </w:tc>
        <w:tc>
          <w:tcPr>
            <w:tcW w:w="78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t>PL</w:t>
            </w:r>
            <w:r w:rsidRPr="00A50E03">
              <w:rPr>
                <w:vertAlign w:val="subscript"/>
              </w:rPr>
              <w:t>non-max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t>Real (0.44 ..1.0 by step of 0.04)</w:t>
            </w:r>
          </w:p>
        </w:tc>
        <w:tc>
          <w:tcPr>
            <w:tcW w:w="78pt" w:type="dxa"/>
          </w:tcPr>
          <w:p w:rsidR="00822673" w:rsidRPr="00A50E03" w:rsidRDefault="00822673" w:rsidP="00822673">
            <w:pPr>
              <w:pStyle w:val="TALCharChar"/>
              <w:rPr>
                <w:color w:val="000000"/>
              </w:rPr>
            </w:pPr>
            <w:r w:rsidRPr="00A50E03">
              <w:rPr>
                <w:color w:val="000000"/>
              </w:rPr>
              <w:t xml:space="preserve">As defined in </w:t>
            </w:r>
            <w:r w:rsidRPr="00A50E03">
              <w:t>[27]</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t>Scheduling Information Configuration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p>
        </w:tc>
        <w:tc>
          <w:tcPr>
            <w:tcW w:w="78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t>&gt;Periodicity for Scheduling Info – no grant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t>Enumerated (everyEDCHTTI,4,10,20,50,100,200,500,1000)</w:t>
            </w:r>
          </w:p>
        </w:tc>
        <w:tc>
          <w:tcPr>
            <w:tcW w:w="78pt" w:type="dxa"/>
          </w:tcPr>
          <w:p w:rsidR="00822673" w:rsidRPr="00A50E03" w:rsidRDefault="00822673" w:rsidP="00822673">
            <w:pPr>
              <w:pStyle w:val="TALCharChar"/>
              <w:rPr>
                <w:color w:val="000000"/>
              </w:rPr>
            </w:pPr>
            <w:r w:rsidRPr="00A50E03">
              <w:rPr>
                <w:color w:val="000000"/>
              </w:rPr>
              <w:t>Values in ms.</w:t>
            </w:r>
          </w:p>
          <w:p w:rsidR="00822673" w:rsidRPr="00A50E03" w:rsidRDefault="00822673" w:rsidP="00822673">
            <w:pPr>
              <w:pStyle w:val="TALCharChar"/>
              <w:rPr>
                <w:color w:val="000000"/>
              </w:rPr>
            </w:pPr>
            <w:r w:rsidRPr="00A50E03">
              <w:rPr>
                <w:color w:val="000000"/>
              </w:rPr>
              <w:t>Default value is “no report”</w:t>
            </w:r>
          </w:p>
          <w:p w:rsidR="00822673" w:rsidRPr="00A50E03" w:rsidRDefault="00822673" w:rsidP="00822673">
            <w:pPr>
              <w:pStyle w:val="TALCharChar"/>
              <w:rPr>
                <w:bCs/>
                <w:color w:val="000000"/>
              </w:rPr>
            </w:pPr>
            <w:r w:rsidRPr="00A50E03">
              <w:rPr>
                <w:color w:val="000000"/>
              </w:rPr>
              <w:t>NOTE 1.</w:t>
            </w:r>
          </w:p>
        </w:tc>
        <w:tc>
          <w:tcPr>
            <w:tcW w:w="49.60pt" w:type="dxa"/>
          </w:tcPr>
          <w:p w:rsidR="00822673" w:rsidRPr="00A50E03" w:rsidRDefault="00822673" w:rsidP="00822673">
            <w:pPr>
              <w:pStyle w:val="TALCharChar"/>
              <w:rPr>
                <w:color w:val="000000"/>
              </w:rPr>
            </w:pPr>
            <w:r w:rsidRPr="00A50E03">
              <w:rPr>
                <w:color w:val="000000"/>
              </w:rPr>
              <w:t>REL-6</w:t>
            </w:r>
          </w:p>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&gt;Periodicity for Scheduling Info – grant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t>Enumerated (everyEDCHTTI,4,10,20,50,100,200,500,1000)</w:t>
            </w:r>
          </w:p>
        </w:tc>
        <w:tc>
          <w:tcPr>
            <w:tcW w:w="78pt" w:type="dxa"/>
          </w:tcPr>
          <w:p w:rsidR="00822673" w:rsidRPr="00A50E03" w:rsidRDefault="00822673" w:rsidP="00822673">
            <w:pPr>
              <w:pStyle w:val="TALCharChar"/>
              <w:rPr>
                <w:color w:val="000000"/>
              </w:rPr>
            </w:pPr>
            <w:r w:rsidRPr="00A50E03">
              <w:rPr>
                <w:color w:val="000000"/>
              </w:rPr>
              <w:t>Values in ms.</w:t>
            </w:r>
          </w:p>
          <w:p w:rsidR="00822673" w:rsidRPr="00A50E03" w:rsidRDefault="00822673" w:rsidP="00822673">
            <w:pPr>
              <w:pStyle w:val="TALCharChar"/>
              <w:rPr>
                <w:color w:val="000000"/>
              </w:rPr>
            </w:pPr>
            <w:r w:rsidRPr="00A50E03">
              <w:rPr>
                <w:color w:val="000000"/>
              </w:rPr>
              <w:t>Default value is “no report”</w:t>
            </w:r>
          </w:p>
          <w:p w:rsidR="00822673" w:rsidRPr="00A50E03" w:rsidRDefault="00822673" w:rsidP="00822673">
            <w:pPr>
              <w:pStyle w:val="TALCharChar"/>
              <w:rPr>
                <w:bCs/>
                <w:color w:val="000000"/>
              </w:rPr>
            </w:pPr>
            <w:r w:rsidRPr="00A50E03">
              <w:rPr>
                <w:color w:val="000000"/>
              </w:rPr>
              <w:t>NOTE 1.</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t xml:space="preserve">&gt;Power Offset for Scheduling Info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t>Integer (0..6)</w:t>
            </w:r>
          </w:p>
        </w:tc>
        <w:tc>
          <w:tcPr>
            <w:tcW w:w="78pt" w:type="dxa"/>
          </w:tcPr>
          <w:p w:rsidR="00822673" w:rsidRPr="00A50E03" w:rsidRDefault="00822673" w:rsidP="00822673">
            <w:pPr>
              <w:pStyle w:val="TALCharChar"/>
              <w:rPr>
                <w:color w:val="000000"/>
              </w:rPr>
            </w:pPr>
            <w:r w:rsidRPr="00A50E03">
              <w:rPr>
                <w:color w:val="000000"/>
              </w:rPr>
              <w:t>Only used when no MACd PDUs are included in the same MAC-e or MAC-i PDU. Unit is in dB.</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3-Index-Step Threshold</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(0..37)</w:t>
            </w:r>
          </w:p>
        </w:tc>
        <w:tc>
          <w:tcPr>
            <w:tcW w:w="78pt" w:type="dxa"/>
          </w:tcPr>
          <w:p w:rsidR="00822673" w:rsidRPr="00A50E03" w:rsidRDefault="00822673" w:rsidP="00822673">
            <w:pPr>
              <w:pStyle w:val="TALCharChar"/>
              <w:rPr>
                <w:color w:val="000000"/>
              </w:rPr>
            </w:pPr>
            <w:r w:rsidRPr="00A50E03">
              <w:rPr>
                <w:color w:val="000000"/>
              </w:rPr>
              <w:t>Refers to an index in the “SG-Table” (see [15]).</w:t>
            </w:r>
          </w:p>
          <w:p w:rsidR="00822673" w:rsidRPr="00A50E03" w:rsidRDefault="00822673" w:rsidP="00822673">
            <w:pPr>
              <w:pStyle w:val="TALCharChar"/>
              <w:rPr>
                <w:color w:val="000000"/>
              </w:rPr>
            </w:pPr>
            <w:r w:rsidRPr="00A50E03">
              <w:rPr>
                <w:color w:val="000000"/>
              </w:rPr>
              <w:t>Default value is 0.</w:t>
            </w:r>
          </w:p>
          <w:p w:rsidR="00822673" w:rsidRPr="00A50E03" w:rsidRDefault="00822673" w:rsidP="00822673">
            <w:pPr>
              <w:pStyle w:val="TALCharChar"/>
              <w:rPr>
                <w:color w:val="000000"/>
              </w:rPr>
            </w:pPr>
            <w:r w:rsidRPr="00A50E03">
              <w:rPr>
                <w:color w:val="000000"/>
              </w:rPr>
              <w:t>NOTES 2, 3.</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2-Index-Step Threshold</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(0..37)</w:t>
            </w:r>
          </w:p>
        </w:tc>
        <w:tc>
          <w:tcPr>
            <w:tcW w:w="78pt" w:type="dxa"/>
          </w:tcPr>
          <w:p w:rsidR="00822673" w:rsidRPr="00A50E03" w:rsidRDefault="00822673" w:rsidP="00822673">
            <w:pPr>
              <w:pStyle w:val="TALCharChar"/>
              <w:rPr>
                <w:color w:val="000000"/>
              </w:rPr>
            </w:pPr>
            <w:r w:rsidRPr="00A50E03">
              <w:rPr>
                <w:color w:val="000000"/>
              </w:rPr>
              <w:t>Refers to an index in the “SG-Table” (see [15]).</w:t>
            </w:r>
          </w:p>
          <w:p w:rsidR="00822673" w:rsidRPr="00A50E03" w:rsidRDefault="00822673" w:rsidP="00822673">
            <w:pPr>
              <w:pStyle w:val="TALCharChar"/>
              <w:rPr>
                <w:color w:val="000000"/>
              </w:rPr>
            </w:pPr>
            <w:r w:rsidRPr="00A50E03">
              <w:rPr>
                <w:color w:val="000000"/>
              </w:rPr>
              <w:t>Default value is 0.</w:t>
            </w:r>
          </w:p>
          <w:p w:rsidR="00822673" w:rsidRPr="00A50E03" w:rsidRDefault="00822673" w:rsidP="00822673">
            <w:pPr>
              <w:pStyle w:val="TALCharChar"/>
              <w:rPr>
                <w:color w:val="000000"/>
              </w:rPr>
            </w:pPr>
            <w:r w:rsidRPr="00A50E03">
              <w:rPr>
                <w:color w:val="000000"/>
              </w:rPr>
              <w:t>NOTES 2, 3.</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453.60pt" w:type="dxa"/>
            <w:gridSpan w:val="6"/>
          </w:tcPr>
          <w:p w:rsidR="00822673" w:rsidRPr="00A50E03" w:rsidRDefault="00822673" w:rsidP="00822673">
            <w:pPr>
              <w:pStyle w:val="TAN"/>
            </w:pPr>
            <w:r w:rsidRPr="00A50E03">
              <w:t>NOTE 1:</w:t>
            </w:r>
            <w:r w:rsidRPr="00A50E03">
              <w:tab/>
              <w:t>If the Periodicity is set to 4ms and the E-DCH TTI is set to 10ms, the UE shall interpret the periodicity value as 10ms.</w:t>
            </w:r>
          </w:p>
          <w:p w:rsidR="00822673" w:rsidRPr="00A50E03" w:rsidRDefault="00822673" w:rsidP="00822673">
            <w:pPr>
              <w:pStyle w:val="TAN"/>
              <w:rPr>
                <w:color w:val="000000"/>
              </w:rPr>
            </w:pPr>
            <w:r w:rsidRPr="00A50E03">
              <w:t>NOTE 2:</w:t>
            </w:r>
            <w:r w:rsidRPr="00A50E03">
              <w:tab/>
              <w:t xml:space="preserve">If the </w:t>
            </w:r>
            <w:r w:rsidRPr="00A50E03">
              <w:rPr>
                <w:color w:val="000000"/>
              </w:rPr>
              <w:t>3-index-Step Threshold value is greater than 2-index-Step Threshold, the UE behaviour is unspecified.</w:t>
            </w:r>
          </w:p>
          <w:p w:rsidR="00822673" w:rsidRPr="00A50E03" w:rsidRDefault="00822673" w:rsidP="00822673">
            <w:pPr>
              <w:pStyle w:val="TAN"/>
            </w:pPr>
            <w:r w:rsidRPr="00A50E03">
              <w:t xml:space="preserve">NOTE 3: </w:t>
            </w:r>
            <w:r w:rsidRPr="00A50E03">
              <w:tab/>
              <w:t>If the UE is operating in 16QAM mode, the value of “E-TFCI table index” is increased by 2, and indices in the SG-Table refer to Scheduling Grant Table 2 in [15]. If the UE is operating in 64QAM mode, the UE shall use E-TFCI table 4 as specified in [15] irrespective of the value of “E-TFCI table index, and indices in the SG-Table refer to Scheduling Grant Table 2 in [15].</w:t>
            </w:r>
          </w:p>
        </w:tc>
      </w:tr>
    </w:tbl>
    <w:p w:rsidR="00822673" w:rsidRPr="00A50E03" w:rsidRDefault="00822673" w:rsidP="00822673">
      <w:pPr>
        <w:rPr>
          <w:color w:val="000000"/>
        </w:rPr>
      </w:pPr>
    </w:p>
    <w:p w:rsidR="00822673" w:rsidRPr="00A50E03" w:rsidRDefault="00822673" w:rsidP="00822673">
      <w:pPr>
        <w:pStyle w:val="Heading4"/>
      </w:pPr>
      <w:bookmarkStart w:id="1077" w:name="_Toc477471608"/>
      <w:bookmarkStart w:id="1078" w:name="Para10p3p6p100"/>
      <w:r w:rsidRPr="00A50E03">
        <w:t>10.3.6.100</w:t>
      </w:r>
      <w:r w:rsidRPr="00A50E03">
        <w:tab/>
        <w:t>E-AGCH Info</w:t>
      </w:r>
      <w:bookmarkEnd w:id="1077"/>
    </w:p>
    <w:bookmarkEnd w:id="1078"/>
    <w:p w:rsidR="00822673" w:rsidRPr="00A50E03" w:rsidRDefault="00822673" w:rsidP="00822673">
      <w:pPr>
        <w:rPr>
          <w:color w:val="000000"/>
        </w:rPr>
      </w:pPr>
      <w:r w:rsidRPr="00A50E03">
        <w:rPr>
          <w:color w:val="000000"/>
        </w:rPr>
        <w:t>Includes the configuration for the E-DCH related Absolute Grant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rPr>
              <w:t>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&gt;&gt;E-AGCH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(0..255)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&gt;&gt;CHOICE TDD Option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&gt;&gt;&gt;3.84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&gt;&gt;&gt;&gt;Long Term Grant Indicator</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FALSE = Short Term</w:t>
            </w:r>
          </w:p>
          <w:p w:rsidR="00822673" w:rsidRPr="00A50E03" w:rsidRDefault="00822673" w:rsidP="00822673">
            <w:pPr>
              <w:pStyle w:val="TAL"/>
            </w:pPr>
            <w:r w:rsidRPr="00A50E03">
              <w:t>TRUE = Long Term</w:t>
            </w:r>
          </w:p>
          <w:p w:rsidR="00822673" w:rsidRPr="00A50E03" w:rsidRDefault="00822673" w:rsidP="00822673">
            <w:pPr>
              <w:pStyle w:val="TAL"/>
            </w:pPr>
            <w:r w:rsidRPr="00A50E03">
              <w:t>Default = FALSE (Short Term)</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&gt;&gt;&gt;&gt;Length of TTRI field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Integer(1..12)</w:t>
            </w:r>
          </w:p>
        </w:tc>
        <w:tc>
          <w:tcPr>
            <w:tcW w:w="85.05pt" w:type="dxa"/>
          </w:tcPr>
          <w:p w:rsidR="00822673" w:rsidRPr="00A50E03" w:rsidRDefault="00822673" w:rsidP="00822673">
            <w:pPr>
              <w:pStyle w:val="TAL"/>
            </w:pPr>
            <w:r w:rsidRPr="00A50E03">
              <w:t>Indicated length of  the bitmap used to indicate which of the timeslots configured for E-DCH are allocated</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&gt;&gt;&gt;&gt;E-AGCH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&lt;1 to maxNumE-AGCH&gt;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&gt;&gt;&gt;&gt;&gt;TS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Enumerated(16/1, 16/2,....16/16)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&gt;&gt;&gt;&gt;&gt;CHOICE Burst Type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&gt;&gt;&gt;&gt;&gt;&gt;Type 1</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Enumerated(Default, Common, UE specific)</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configuration burst type 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Enumerated(4, 8,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shift</w:t>
            </w:r>
          </w:p>
        </w:tc>
        <w:tc>
          <w:tcPr>
            <w:tcW w:w="56.70pt" w:type="dxa"/>
          </w:tcPr>
          <w:p w:rsidR="00822673" w:rsidRPr="00A50E03" w:rsidRDefault="00822673" w:rsidP="00822673">
            <w:pPr>
              <w:pStyle w:val="TAL"/>
            </w:pPr>
            <w:r w:rsidRPr="00A50E03">
              <w:t>CV-UE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&gt;&gt;&gt;&gt;&gt;&gt;Type 2</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Enumerated(Default, Common, UE specific)</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configuration burst type 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Enumerated(3, 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shift</w:t>
            </w:r>
          </w:p>
        </w:tc>
        <w:tc>
          <w:tcPr>
            <w:tcW w:w="56.70pt" w:type="dxa"/>
          </w:tcPr>
          <w:p w:rsidR="00822673" w:rsidRPr="00A50E03" w:rsidRDefault="00822673" w:rsidP="00822673">
            <w:pPr>
              <w:pStyle w:val="TAL"/>
            </w:pPr>
            <w:r w:rsidRPr="00A50E03">
              <w:t>CV-UE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&gt;&gt;&gt;&gt;E-AGCH 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Real(-3.15 to 0 step 0.05)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&gt;&gt;&gt;7.68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&gt;&gt;&gt;&gt;Long Term Grant Indicator</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FALSE = Short Term</w:t>
            </w:r>
          </w:p>
          <w:p w:rsidR="00822673" w:rsidRPr="00A50E03" w:rsidRDefault="00822673" w:rsidP="00822673">
            <w:pPr>
              <w:pStyle w:val="TAL"/>
            </w:pPr>
            <w:r w:rsidRPr="00A50E03">
              <w:t>TRUE = Long Term</w:t>
            </w:r>
          </w:p>
          <w:p w:rsidR="00822673" w:rsidRPr="00A50E03" w:rsidRDefault="00822673" w:rsidP="00822673">
            <w:pPr>
              <w:pStyle w:val="TAL"/>
            </w:pPr>
            <w:r w:rsidRPr="00A50E03">
              <w:t>Default = FALSE (Short Term)</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&gt;&gt;&gt;&gt;Length of TTRI field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Integer(1..12)</w:t>
            </w:r>
          </w:p>
        </w:tc>
        <w:tc>
          <w:tcPr>
            <w:tcW w:w="85.05pt" w:type="dxa"/>
          </w:tcPr>
          <w:p w:rsidR="00822673" w:rsidRPr="00A50E03" w:rsidRDefault="00822673" w:rsidP="00822673">
            <w:pPr>
              <w:pStyle w:val="TAL"/>
            </w:pPr>
            <w:r w:rsidRPr="00A50E03">
              <w:t>Indicated length of  the bitmap used to indicate which of the timeslots configured for E-DCH are allocated</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&gt;&gt;&gt;&gt;E-AGCH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&lt;1 to maxNumE-AGCH&gt;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&gt;&gt;&gt;&gt;&gt;TS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Enumerated(32/1, 32/2,....32/32)</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&gt;&gt;&gt;&gt;&gt;CHOICE Burst Type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&gt;&gt;&gt;&gt;&gt;&gt;Type 1</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Enumerated(Default, Common, UE specific)</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configuration burst type 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Enumerated(4, 8,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shift</w:t>
            </w:r>
          </w:p>
        </w:tc>
        <w:tc>
          <w:tcPr>
            <w:tcW w:w="56.70pt" w:type="dxa"/>
          </w:tcPr>
          <w:p w:rsidR="00822673" w:rsidRPr="00A50E03" w:rsidRDefault="00822673" w:rsidP="00822673">
            <w:pPr>
              <w:pStyle w:val="TAL"/>
            </w:pPr>
            <w:r w:rsidRPr="00A50E03">
              <w:t>CV-UE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&gt;&gt;&gt;&gt;&gt;&gt;Type 2</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Enumerated(Default, Common, UE specific)</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configuration burst type 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Enumerated(3, 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&gt;&gt;&gt;&gt;&gt;&gt;&gt;Midamble shift</w:t>
            </w:r>
          </w:p>
        </w:tc>
        <w:tc>
          <w:tcPr>
            <w:tcW w:w="56.70pt" w:type="dxa"/>
          </w:tcPr>
          <w:p w:rsidR="00822673" w:rsidRPr="00A50E03" w:rsidRDefault="00822673" w:rsidP="00822673">
            <w:pPr>
              <w:pStyle w:val="TAL"/>
            </w:pPr>
            <w:r w:rsidRPr="00A50E03">
              <w:t>CV-UE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&gt;&gt;&gt;&gt;E-AGCH 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Real(-3.15 to 0 step 0.05)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&gt;&gt;&gt;1.28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&gt;&gt;&gt;&gt;RDI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 xml:space="preserve">TRUE indicates a RDI field is present on E-AGCH type 1, </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&gt;&gt;&gt;&gt;TPC step size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 2, 3)</w:t>
            </w:r>
          </w:p>
        </w:tc>
        <w:tc>
          <w:tcPr>
            <w:tcW w:w="85.05pt" w:type="dxa"/>
          </w:tcPr>
          <w:p w:rsidR="00822673" w:rsidRPr="00A50E03" w:rsidRDefault="00822673" w:rsidP="00822673">
            <w:pPr>
              <w:pStyle w:val="TAL"/>
            </w:pPr>
            <w:r w:rsidRPr="00A50E03">
              <w:t>dB.</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&gt;&gt;&gt;&gt;E-AGCH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&lt;1 to maxNumE-AGCH&gt;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&gt;&gt;&gt;&gt;&gt;First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&gt;&gt;&gt;&gt;&gt;Second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(Default midamble, Common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&gt;&gt;&gt;&gt;&gt; Midamble Shift  </w:t>
            </w:r>
          </w:p>
        </w:tc>
        <w:tc>
          <w:tcPr>
            <w:tcW w:w="56.70pt" w:type="dxa"/>
          </w:tcPr>
          <w:p w:rsidR="00822673" w:rsidRPr="00A50E03" w:rsidRDefault="00822673" w:rsidP="00822673">
            <w:pPr>
              <w:pStyle w:val="TAL"/>
            </w:pPr>
            <w:r w:rsidRPr="00A50E03">
              <w:t>CV-UE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(0..15)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&gt;&gt;&gt;&gt;E-AGCH 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Real(-3.15 to 0 step 0.05)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&gt;&gt;&gt;&gt;E-AGCH Inactivity Monitor </w:t>
            </w:r>
            <w:r w:rsidRPr="00A50E03">
              <w:rPr>
                <w:szCs w:val="18"/>
              </w:rPr>
              <w:t>Threshold</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(0, 1, 2, 4, 8, 16, 32, 64, 128, 256, 512, infinity)</w:t>
            </w:r>
          </w:p>
        </w:tc>
        <w:tc>
          <w:tcPr>
            <w:tcW w:w="85.05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Default value is "8".</w:t>
            </w:r>
          </w:p>
          <w:p w:rsidR="00822673" w:rsidRPr="00A50E03" w:rsidRDefault="00822673" w:rsidP="00822673">
            <w:pPr>
              <w:pStyle w:val="TAL"/>
            </w:pPr>
            <w:r w:rsidRPr="00A50E03">
              <w:t>Four spare values are needed.</w:t>
            </w: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1079" w:name="_Toc477471609"/>
      <w:bookmarkStart w:id="1080" w:name="Para10p3p6p100a"/>
      <w:r w:rsidRPr="00A50E03">
        <w:t>10.3.6.100</w:t>
      </w:r>
      <w:r w:rsidRPr="00A50E03">
        <w:rPr>
          <w:lang w:eastAsia="zh-CN"/>
        </w:rPr>
        <w:t>a</w:t>
      </w:r>
      <w:r w:rsidRPr="00A50E03">
        <w:tab/>
        <w:t>E-AGCH Info</w:t>
      </w:r>
      <w:r w:rsidRPr="00A50E03">
        <w:rPr>
          <w:lang w:eastAsia="zh-CN"/>
        </w:rPr>
        <w:t xml:space="preserve"> 1.28Mcps TDD</w:t>
      </w:r>
      <w:bookmarkEnd w:id="1079"/>
    </w:p>
    <w:bookmarkEnd w:id="1080"/>
    <w:p w:rsidR="00822673" w:rsidRPr="00A50E03" w:rsidRDefault="00822673" w:rsidP="00822673">
      <w:r w:rsidRPr="00A50E03">
        <w:t>Includes the configuration for the E-DCH related Absolute Grant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RDI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85.05pt" w:type="dxa"/>
          </w:tcPr>
          <w:p w:rsidR="00822673" w:rsidRPr="00A50E03" w:rsidRDefault="00822673" w:rsidP="00822673">
            <w:pPr>
              <w:pStyle w:val="TAL"/>
            </w:pPr>
            <w:r w:rsidRPr="00A50E03">
              <w:t xml:space="preserve">TRUE indicates a RDI field is present on E-AGCH type 1, </w:t>
            </w: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TPC step size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 2, 3)</w:t>
            </w:r>
          </w:p>
        </w:tc>
        <w:tc>
          <w:tcPr>
            <w:tcW w:w="85.05pt" w:type="dxa"/>
          </w:tcPr>
          <w:p w:rsidR="00822673" w:rsidRPr="00A50E03" w:rsidRDefault="00822673" w:rsidP="00822673">
            <w:pPr>
              <w:pStyle w:val="TAL"/>
            </w:pPr>
            <w:r w:rsidRPr="00A50E03">
              <w:t>dB.</w:t>
            </w: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E-AGCH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&lt;1 to maxNumE-AGCH&gt;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&gt;First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&gt;Second 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(Default midamble, Common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 xml:space="preserve">&gt;Midamble Shift  </w:t>
            </w:r>
          </w:p>
        </w:tc>
        <w:tc>
          <w:tcPr>
            <w:tcW w:w="56.70pt" w:type="dxa"/>
          </w:tcPr>
          <w:p w:rsidR="00822673" w:rsidRPr="00A50E03" w:rsidRDefault="00822673" w:rsidP="00822673">
            <w:pPr>
              <w:pStyle w:val="TAL"/>
            </w:pPr>
            <w:r w:rsidRPr="00A50E03">
              <w:t>CV-</w:t>
            </w:r>
            <w:r w:rsidRPr="00A50E03">
              <w:rPr>
                <w:i/>
                <w:iCs/>
              </w:rPr>
              <w:t>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(0..15)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E-AGCH BLER target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Real(-3.15 to 0 step 0.05) </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t>REL-</w:t>
            </w:r>
            <w:r w:rsidRPr="00A50E03">
              <w:rPr>
                <w:lang w:eastAsia="zh-CN"/>
              </w:rPr>
              <w:t>8</w:t>
            </w:r>
          </w:p>
        </w:tc>
      </w:tr>
    </w:tbl>
    <w:p w:rsidR="00822673" w:rsidRPr="00A50E03" w:rsidRDefault="00822673" w:rsidP="00822673">
      <w:pPr>
        <w:pStyle w:val="B1"/>
        <w:ind w:start="0pt" w:firstLine="0pt"/>
      </w:pPr>
    </w:p>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pStyle w:val="TAL"/>
              <w:rPr>
                <w:i/>
                <w:iCs/>
              </w:rPr>
            </w:pPr>
            <w:r w:rsidRPr="00A50E03">
              <w:rPr>
                <w:i/>
                <w:iCs/>
              </w:rPr>
              <w:t>UE specific</w:t>
            </w:r>
          </w:p>
        </w:tc>
        <w:tc>
          <w:tcPr>
            <w:tcW w:w="231.75pt" w:type="dxa"/>
          </w:tcPr>
          <w:p w:rsidR="00822673" w:rsidRPr="00A50E03" w:rsidRDefault="00822673" w:rsidP="00822673">
            <w:pPr>
              <w:pStyle w:val="TAL"/>
            </w:pPr>
            <w:r w:rsidRPr="00A50E03">
              <w:t>This IE is mandatory present when the value of the IE "Midamble Allocation Mode" is "UE specific midamble"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081" w:name="_Toc477471610"/>
      <w:bookmarkStart w:id="1082" w:name="Para10p3p6p101"/>
      <w:r w:rsidRPr="00A50E03">
        <w:t>10.3.6.101</w:t>
      </w:r>
      <w:r w:rsidRPr="00A50E03">
        <w:tab/>
        <w:t>E-HICH Info</w:t>
      </w:r>
      <w:bookmarkEnd w:id="1081"/>
    </w:p>
    <w:bookmarkEnd w:id="1082"/>
    <w:p w:rsidR="00822673" w:rsidRPr="00A50E03" w:rsidRDefault="00822673" w:rsidP="00822673">
      <w:r w:rsidRPr="00A50E03">
        <w:t>Includes the configuration for the E-DCH related HARQ Acknowledgement Indicator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rPr>
              <w:t>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 (0..127)</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&gt;&gt;Signature Sequence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 (0..39)</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&gt;&gt;Secondary TB Signature Sequence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 (0..39)</w:t>
            </w:r>
          </w:p>
        </w:tc>
        <w:tc>
          <w:tcPr>
            <w:tcW w:w="85.05pt" w:type="dxa"/>
          </w:tcPr>
          <w:p w:rsidR="00822673" w:rsidRPr="00A50E03" w:rsidRDefault="00822673" w:rsidP="00822673">
            <w:pPr>
              <w:pStyle w:val="TALCharChar"/>
              <w:rPr>
                <w:color w:val="000000"/>
              </w:rPr>
            </w:pPr>
            <w:r w:rsidRPr="00A50E03">
              <w:rPr>
                <w:color w:val="000000"/>
              </w:rPr>
              <w:t>The second E-HICH signature used to acknowledge the UL MIMO secondary stream transport block.</w:t>
            </w: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&gt;&gt;CHOICE </w:t>
            </w:r>
            <w:r w:rsidRPr="00A50E03">
              <w:rPr>
                <w:i/>
                <w:color w:val="000000"/>
              </w:rPr>
              <w:t>TDD Option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&gt;&gt;&gt;3.84 Mcps 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&gt;&gt;&gt;&gt;N</w:t>
            </w:r>
            <w:r w:rsidRPr="00A50E03">
              <w:rPr>
                <w:color w:val="000000"/>
                <w:szCs w:val="18"/>
                <w:vertAlign w:val="subscript"/>
              </w:rPr>
              <w:t>E-HICH</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Integer(4..44)</w:t>
            </w:r>
          </w:p>
        </w:tc>
        <w:tc>
          <w:tcPr>
            <w:tcW w:w="85.05pt" w:type="dxa"/>
          </w:tcPr>
          <w:p w:rsidR="00822673" w:rsidRPr="00A50E03" w:rsidRDefault="00822673" w:rsidP="00822673">
            <w:pPr>
              <w:pStyle w:val="TALCharChar"/>
              <w:rPr>
                <w:color w:val="000000"/>
              </w:rPr>
            </w:pPr>
            <w:r w:rsidRPr="00A50E03">
              <w:rPr>
                <w:color w:val="000000"/>
              </w:rPr>
              <w:t>Minimum number of slots between start last active slot of E-DCH TTI and start of ACK/NACK on E-HICH (see[?]]</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&gt;&gt;&gt;&gt;TS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Integer(0..14)</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Enumerated(16/1, 16/2,..16/16)</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&gt;&gt;&gt;&gt;Burst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Enumerated(Type1, Type2)</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&gt;&gt;&gt;&gt;Midambe allocation 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Enumerated(Default, Common)</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&gt;&gt;&gt;7.68 Mcps 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&gt;&gt;&gt;&gt;N</w:t>
            </w:r>
            <w:r w:rsidRPr="00A50E03">
              <w:rPr>
                <w:color w:val="000000"/>
                <w:szCs w:val="18"/>
                <w:vertAlign w:val="subscript"/>
              </w:rPr>
              <w:t>E-HICH</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Integer(4..44)</w:t>
            </w:r>
          </w:p>
        </w:tc>
        <w:tc>
          <w:tcPr>
            <w:tcW w:w="85.05pt" w:type="dxa"/>
          </w:tcPr>
          <w:p w:rsidR="00822673" w:rsidRPr="00A50E03" w:rsidRDefault="00822673" w:rsidP="00822673">
            <w:pPr>
              <w:pStyle w:val="TALCharChar"/>
              <w:rPr>
                <w:color w:val="000000"/>
              </w:rPr>
            </w:pPr>
            <w:r w:rsidRPr="00A50E03">
              <w:rPr>
                <w:color w:val="000000"/>
              </w:rPr>
              <w:t>Minimum number of slots between start last active slot of E-DCH TTI and start of ACK/NACK on E-HICH (see[?]]</w:t>
            </w: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&gt;&gt;&gt;&gt;TS number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Integer(0..14)</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Enumerated(32/1, 32/2,..32/32)</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&gt;&gt;&gt;&gt;Burst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Enumerated(Type1, Type2)</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&gt;&gt;&gt;&gt;Midambe allocation 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Enumerated(Default, Common)</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&gt;&gt;&gt;1.28 Mcps 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
            </w:pPr>
            <w:r w:rsidRPr="00A50E03">
              <w:t>&gt;&gt;&gt;&gt; N</w:t>
            </w:r>
            <w:r w:rsidRPr="00A50E03">
              <w:rPr>
                <w:szCs w:val="18"/>
                <w:vertAlign w:val="subscript"/>
              </w:rPr>
              <w:t>E-HICH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(4..15) </w:t>
            </w:r>
          </w:p>
        </w:tc>
        <w:tc>
          <w:tcPr>
            <w:tcW w:w="85.05pt" w:type="dxa"/>
          </w:tcPr>
          <w:p w:rsidR="00822673" w:rsidRPr="00A50E03" w:rsidRDefault="00822673" w:rsidP="00822673">
            <w:pPr>
              <w:pStyle w:val="TAL"/>
            </w:pPr>
            <w:r w:rsidRPr="00A50E03">
              <w:t xml:space="preserve">Minimum number of slots between start last active slot of E-DCH TTI and start of ACK/NACK on E-HICH </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&gt;&gt;&gt;&gt;E-HICH set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&lt;1 to maxNumE-HICH&gt;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&gt;&gt;&gt;&gt;&gt;EI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(0..3)</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&gt;&gt;&gt;&gt;&gt;Timeslot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&gt;&gt;&gt;&gt;&gt;Midamble Shift</w:t>
            </w:r>
          </w:p>
        </w:tc>
        <w:tc>
          <w:tcPr>
            <w:tcW w:w="56.70pt" w:type="dxa"/>
          </w:tcPr>
          <w:p w:rsidR="00822673" w:rsidRPr="00A50E03" w:rsidRDefault="00822673" w:rsidP="00822673">
            <w:pPr>
              <w:pStyle w:val="TAL"/>
            </w:pPr>
            <w:r w:rsidRPr="00A50E03">
              <w:t>CV-UE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Heading4"/>
        <w:rPr>
          <w:lang w:eastAsia="zh-CN"/>
        </w:rPr>
      </w:pPr>
      <w:bookmarkStart w:id="1083" w:name="_Toc477471611"/>
      <w:bookmarkStart w:id="1084" w:name="Para10p3p6p101a"/>
      <w:r w:rsidRPr="00A50E03">
        <w:t>10.3.6.101</w:t>
      </w:r>
      <w:r w:rsidRPr="00A50E03">
        <w:rPr>
          <w:lang w:eastAsia="zh-CN"/>
        </w:rPr>
        <w:t>a</w:t>
      </w:r>
      <w:r w:rsidRPr="00A50E03">
        <w:tab/>
        <w:t>E-HICH Info</w:t>
      </w:r>
      <w:r w:rsidRPr="00A50E03">
        <w:rPr>
          <w:lang w:eastAsia="zh-CN"/>
        </w:rPr>
        <w:t xml:space="preserve"> 1.28Mcps TDD</w:t>
      </w:r>
      <w:bookmarkEnd w:id="1083"/>
    </w:p>
    <w:bookmarkEnd w:id="1084"/>
    <w:p w:rsidR="00822673" w:rsidRPr="00A50E03" w:rsidRDefault="00822673" w:rsidP="00822673">
      <w:r w:rsidRPr="00A50E03">
        <w:t>Includes the configuration for the E-DCH related HARQ Acknowledgement Indicator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N</w:t>
            </w:r>
            <w:r w:rsidRPr="00A50E03">
              <w:rPr>
                <w:szCs w:val="18"/>
                <w:vertAlign w:val="subscript"/>
              </w:rPr>
              <w:t>E-HICH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(4..15) </w:t>
            </w:r>
          </w:p>
        </w:tc>
        <w:tc>
          <w:tcPr>
            <w:tcW w:w="85.05pt" w:type="dxa"/>
          </w:tcPr>
          <w:p w:rsidR="00822673" w:rsidRPr="00A50E03" w:rsidRDefault="00822673" w:rsidP="00822673">
            <w:pPr>
              <w:pStyle w:val="TAL"/>
            </w:pPr>
            <w:r w:rsidRPr="00A50E03">
              <w:t xml:space="preserve">Minimum number of slots between start last active slot of E-DCH TTI and start of ACK/NACK on E-HICH </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E-HICH set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&lt;1 to maxNumE-HICH&gt;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&gt;EI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(0..3)</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&gt;Timeslot number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&gt;Channelisation code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w:t>
            </w:r>
          </w:p>
          <w:p w:rsidR="00822673" w:rsidRPr="00A50E03" w:rsidRDefault="00822673" w:rsidP="00822673">
            <w:pPr>
              <w:pStyle w:val="TAL"/>
            </w:pPr>
            <w:r w:rsidRPr="00A50E03">
              <w:t>((16/1) ..(16/16))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&gt;Midamble Allocation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UE specific midamble)</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&gt;Midamble configuration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 4, 6, 8, 10, 12, 14, 16)</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&gt;Midamble Shift</w:t>
            </w:r>
          </w:p>
        </w:tc>
        <w:tc>
          <w:tcPr>
            <w:tcW w:w="56.70pt" w:type="dxa"/>
          </w:tcPr>
          <w:p w:rsidR="00822673" w:rsidRPr="00A50E03" w:rsidRDefault="00822673" w:rsidP="00822673">
            <w:pPr>
              <w:pStyle w:val="TAL"/>
            </w:pPr>
            <w:r w:rsidRPr="00A50E03">
              <w:t>CV-</w:t>
            </w:r>
            <w:r w:rsidRPr="00A50E03">
              <w:rPr>
                <w:i/>
                <w:iCs/>
              </w:rPr>
              <w:t>UE specific</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(0..15)</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bl>
    <w:p w:rsidR="00822673" w:rsidRPr="00A50E03" w:rsidRDefault="00822673" w:rsidP="00822673">
      <w:pPr>
        <w:pStyle w:val="B1"/>
        <w:ind w:start="0pt" w:firstLine="0pt"/>
      </w:pPr>
    </w:p>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pStyle w:val="TAL"/>
              <w:rPr>
                <w:i/>
                <w:iCs/>
              </w:rPr>
            </w:pPr>
            <w:r w:rsidRPr="00A50E03">
              <w:rPr>
                <w:i/>
                <w:iCs/>
              </w:rPr>
              <w:t>UE specific</w:t>
            </w:r>
          </w:p>
        </w:tc>
        <w:tc>
          <w:tcPr>
            <w:tcW w:w="231.75pt" w:type="dxa"/>
          </w:tcPr>
          <w:p w:rsidR="00822673" w:rsidRPr="00A50E03" w:rsidRDefault="00822673" w:rsidP="00822673">
            <w:pPr>
              <w:pStyle w:val="TAL"/>
            </w:pPr>
            <w:r w:rsidRPr="00A50E03">
              <w:t>This IE is mandatory present when the value of the IE "Midamble Allocation Mode" is "UE specific midamble" and not needed otherwise.</w:t>
            </w:r>
          </w:p>
        </w:tc>
      </w:tr>
    </w:tbl>
    <w:p w:rsidR="00822673" w:rsidRPr="00A50E03" w:rsidRDefault="00822673" w:rsidP="00822673"/>
    <w:p w:rsidR="00822673" w:rsidRPr="00A50E03" w:rsidRDefault="00822673" w:rsidP="00822673">
      <w:pPr>
        <w:pStyle w:val="Heading4"/>
      </w:pPr>
      <w:bookmarkStart w:id="1085" w:name="_Toc477471612"/>
      <w:bookmarkStart w:id="1086" w:name="Para10p3p6p102"/>
      <w:r w:rsidRPr="00A50E03">
        <w:t>10.3.6.102</w:t>
      </w:r>
      <w:r w:rsidRPr="00A50E03">
        <w:tab/>
        <w:t>E-RGCH Info (FDD only)</w:t>
      </w:r>
      <w:bookmarkEnd w:id="1085"/>
    </w:p>
    <w:bookmarkEnd w:id="1086"/>
    <w:p w:rsidR="00822673" w:rsidRPr="00A50E03" w:rsidRDefault="00822673" w:rsidP="00822673">
      <w:pPr>
        <w:rPr>
          <w:color w:val="000000"/>
        </w:rPr>
      </w:pPr>
      <w:r w:rsidRPr="00A50E03">
        <w:rPr>
          <w:color w:val="000000"/>
        </w:rPr>
        <w:t xml:space="preserve">Includes the configuration for the E-DCH related Relative Grant Channel. The E-RGCH is using the same channelisation code as configured for the E-HICH channel (see subclause </w:t>
      </w:r>
      <w:hyperlink w:anchor="Para10p3p6p101" w:history="1">
        <w:r w:rsidRPr="00A50E03">
          <w:rPr>
            <w:rStyle w:val="Hyperlink"/>
          </w:rPr>
          <w:t>10.3.6.101</w:t>
        </w:r>
      </w:hyperlink>
      <w:r w:rsidRPr="00A50E03">
        <w:rPr>
          <w:color w:val="000000"/>
        </w:rPr>
        <w: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Signature Sequence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Integer(0..39)</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RG combination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Integer(0..5)</w:t>
            </w:r>
          </w:p>
        </w:tc>
        <w:tc>
          <w:tcPr>
            <w:tcW w:w="85.05pt" w:type="dxa"/>
          </w:tcPr>
          <w:p w:rsidR="00822673" w:rsidRPr="00A50E03" w:rsidRDefault="00822673" w:rsidP="00822673">
            <w:pPr>
              <w:pStyle w:val="TALCharChar"/>
              <w:rPr>
                <w:color w:val="000000"/>
              </w:rPr>
            </w:pPr>
            <w:r w:rsidRPr="00A50E03">
              <w:rPr>
                <w:rFonts w:cs="Arial"/>
                <w:color w:val="000000"/>
                <w:sz w:val="20"/>
              </w:rPr>
              <w:t>Cells with an index equal to the index of the Serving E-DCH cell belong to the Serving E-DCH RLS. The E-RGCH from these cells have RG commands which for the UE are known to be the same as the RG commands from the Serving E-DCH cell.</w:t>
            </w:r>
          </w:p>
        </w:tc>
        <w:tc>
          <w:tcPr>
            <w:tcW w:w="49.60pt" w:type="dxa"/>
          </w:tcPr>
          <w:p w:rsidR="00822673" w:rsidRPr="00A50E03" w:rsidRDefault="00822673" w:rsidP="00822673">
            <w:pPr>
              <w:pStyle w:val="TALCharChar"/>
            </w:pPr>
            <w:r w:rsidRPr="00A50E03">
              <w:t>REL-6</w:t>
            </w:r>
          </w:p>
        </w:tc>
      </w:tr>
    </w:tbl>
    <w:p w:rsidR="00822673" w:rsidRPr="00A50E03" w:rsidRDefault="00822673" w:rsidP="00822673"/>
    <w:p w:rsidR="00822673" w:rsidRPr="00A50E03" w:rsidRDefault="00822673" w:rsidP="00822673">
      <w:pPr>
        <w:pStyle w:val="Heading4"/>
      </w:pPr>
      <w:bookmarkStart w:id="1087" w:name="_Toc477471613"/>
      <w:bookmarkStart w:id="1088" w:name="Para10p3p6p103"/>
      <w:r w:rsidRPr="00A50E03">
        <w:t>10.3.6.103</w:t>
      </w:r>
      <w:r w:rsidRPr="00A50E03">
        <w:tab/>
        <w:t>E-RUCCH Info (TDD only)</w:t>
      </w:r>
      <w:bookmarkEnd w:id="108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2"/>
        <w:gridCol w:w="1134"/>
        <w:gridCol w:w="1134"/>
        <w:gridCol w:w="1275"/>
        <w:gridCol w:w="1703"/>
        <w:gridCol w:w="994"/>
      </w:tblGrid>
      <w:tr w:rsidR="00822673" w:rsidRPr="00A50E03" w:rsidTr="00822673">
        <w:tc>
          <w:tcPr>
            <w:tcW w:w="141.60pt" w:type="dxa"/>
          </w:tcPr>
          <w:bookmarkEnd w:id="108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75pt" w:type="dxa"/>
          </w:tcPr>
          <w:p w:rsidR="00822673" w:rsidRPr="00A50E03" w:rsidRDefault="00822673" w:rsidP="00822673">
            <w:pPr>
              <w:pStyle w:val="TAH"/>
              <w:rPr>
                <w:color w:val="000000"/>
              </w:rPr>
            </w:pPr>
            <w:r w:rsidRPr="00A50E03">
              <w:rPr>
                <w:color w:val="000000"/>
              </w:rPr>
              <w:t>Type and reference</w:t>
            </w:r>
          </w:p>
        </w:tc>
        <w:tc>
          <w:tcPr>
            <w:tcW w:w="85.15pt" w:type="dxa"/>
          </w:tcPr>
          <w:p w:rsidR="00822673" w:rsidRPr="00A50E03" w:rsidRDefault="00822673" w:rsidP="00822673">
            <w:pPr>
              <w:pStyle w:val="TAH"/>
              <w:rPr>
                <w:color w:val="000000"/>
              </w:rPr>
            </w:pPr>
            <w:r w:rsidRPr="00A50E03">
              <w:rPr>
                <w:color w:val="000000"/>
              </w:rPr>
              <w:t>Semantics description</w:t>
            </w:r>
          </w:p>
        </w:tc>
        <w:tc>
          <w:tcPr>
            <w:tcW w:w="49.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60pt" w:type="dxa"/>
          </w:tcPr>
          <w:p w:rsidR="00822673" w:rsidRPr="00A50E03" w:rsidRDefault="00822673" w:rsidP="00822673">
            <w:pPr>
              <w:pStyle w:val="TAL"/>
            </w:pPr>
            <w:r w:rsidRPr="00A50E03">
              <w:t>CHOICE TDD mode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75pt" w:type="dxa"/>
          </w:tcPr>
          <w:p w:rsidR="00822673" w:rsidRPr="00A50E03" w:rsidRDefault="00822673" w:rsidP="00822673">
            <w:pPr>
              <w:pStyle w:val="TAL"/>
            </w:pPr>
          </w:p>
        </w:tc>
        <w:tc>
          <w:tcPr>
            <w:tcW w:w="85.15pt" w:type="dxa"/>
          </w:tcPr>
          <w:p w:rsidR="00822673" w:rsidRPr="00A50E03" w:rsidRDefault="00822673" w:rsidP="00822673">
            <w:pPr>
              <w:pStyle w:val="TAL"/>
            </w:pPr>
          </w:p>
        </w:tc>
        <w:tc>
          <w:tcPr>
            <w:tcW w:w="49.70pt" w:type="dxa"/>
          </w:tcPr>
          <w:p w:rsidR="00822673" w:rsidRPr="00A50E03" w:rsidRDefault="00822673" w:rsidP="00822673">
            <w:pPr>
              <w:pStyle w:val="TAL"/>
            </w:pPr>
            <w:r w:rsidRPr="00A50E03">
              <w:t>REL-7</w:t>
            </w:r>
          </w:p>
        </w:tc>
      </w:tr>
      <w:tr w:rsidR="00822673" w:rsidRPr="00A50E03" w:rsidTr="00822673">
        <w:tc>
          <w:tcPr>
            <w:tcW w:w="141.60pt" w:type="dxa"/>
          </w:tcPr>
          <w:p w:rsidR="00822673" w:rsidRPr="00A50E03" w:rsidRDefault="00822673" w:rsidP="00822673">
            <w:pPr>
              <w:pStyle w:val="TAL"/>
            </w:pPr>
            <w:r w:rsidRPr="00A50E03">
              <w:rPr>
                <w:lang w:eastAsia="zh-CN"/>
              </w:rPr>
              <w:t>&gt;</w:t>
            </w:r>
            <w:r w:rsidRPr="00A50E03">
              <w:t>3.84/7.68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75pt" w:type="dxa"/>
          </w:tcPr>
          <w:p w:rsidR="00822673" w:rsidRPr="00A50E03" w:rsidRDefault="00822673" w:rsidP="00822673">
            <w:pPr>
              <w:pStyle w:val="TAL"/>
            </w:pPr>
          </w:p>
        </w:tc>
        <w:tc>
          <w:tcPr>
            <w:tcW w:w="85.15pt" w:type="dxa"/>
          </w:tcPr>
          <w:p w:rsidR="00822673" w:rsidRPr="00A50E03" w:rsidRDefault="00822673" w:rsidP="00822673">
            <w:pPr>
              <w:pStyle w:val="TAL"/>
            </w:pPr>
          </w:p>
        </w:tc>
        <w:tc>
          <w:tcPr>
            <w:tcW w:w="49.70pt" w:type="dxa"/>
          </w:tcPr>
          <w:p w:rsidR="00822673" w:rsidRPr="00A50E03" w:rsidRDefault="00822673" w:rsidP="00822673">
            <w:pPr>
              <w:pStyle w:val="TAL"/>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E-RUCCH constant value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rPr>
                <w:color w:val="000000"/>
              </w:rPr>
            </w:pPr>
            <w:r w:rsidRPr="00A50E03">
              <w:rPr>
                <w:color w:val="000000"/>
              </w:rPr>
              <w:t>Integer (-35..10)</w:t>
            </w:r>
          </w:p>
        </w:tc>
        <w:tc>
          <w:tcPr>
            <w:tcW w:w="85.15pt" w:type="dxa"/>
          </w:tcPr>
          <w:p w:rsidR="00822673" w:rsidRPr="00A50E03" w:rsidRDefault="00822673" w:rsidP="00822673">
            <w:pPr>
              <w:pStyle w:val="TAL"/>
              <w:rPr>
                <w:color w:val="000000"/>
              </w:rPr>
            </w:pPr>
            <w:r w:rsidRPr="00A50E03">
              <w:rPr>
                <w:color w:val="000000"/>
              </w:rPr>
              <w:t xml:space="preserve">Power to be used </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E-RUCCH persistence scaling factor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r w:rsidRPr="00A50E03">
              <w:rPr>
                <w:color w:val="000000"/>
              </w:rPr>
              <w:t>Real(0.9..0.2 by step of 0.1)</w:t>
            </w: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T-RUCCH</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r w:rsidRPr="00A50E03">
              <w:rPr>
                <w:color w:val="000000"/>
              </w:rPr>
              <w:t>Integer(40..320 by step of 40)</w:t>
            </w:r>
          </w:p>
        </w:tc>
        <w:tc>
          <w:tcPr>
            <w:tcW w:w="85.15pt" w:type="dxa"/>
          </w:tcPr>
          <w:p w:rsidR="00822673" w:rsidRPr="00A50E03" w:rsidRDefault="00822673" w:rsidP="00822673">
            <w:pPr>
              <w:pStyle w:val="TAL"/>
              <w:rPr>
                <w:color w:val="000000"/>
              </w:rPr>
            </w:pPr>
            <w:r w:rsidRPr="00A50E03">
              <w:rPr>
                <w:color w:val="000000"/>
              </w:rPr>
              <w:t>Default =200ms</w:t>
            </w:r>
          </w:p>
          <w:p w:rsidR="00822673" w:rsidRPr="00A50E03" w:rsidRDefault="00822673" w:rsidP="00822673">
            <w:pPr>
              <w:pStyle w:val="TAL"/>
              <w:rPr>
                <w:color w:val="000000"/>
              </w:rPr>
            </w:pPr>
            <w:r w:rsidRPr="00A50E03">
              <w:rPr>
                <w:color w:val="000000"/>
              </w:rPr>
              <w:t>If T-RUCH expires before Grant is received then uE should send scheduling information again on E-RUCH</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rPr>
          <w:trHeight w:val="636"/>
        </w:trPr>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E-RUCCH timeslot number</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r w:rsidRPr="00A50E03">
              <w:rPr>
                <w:color w:val="000000"/>
              </w:rPr>
              <w:t xml:space="preserve">Timeslot number </w:t>
            </w:r>
            <w:hyperlink w:anchor="Para10p3p6p84" w:history="1">
              <w:r w:rsidRPr="00A50E03">
                <w:rPr>
                  <w:rStyle w:val="Hyperlink"/>
                </w:rPr>
                <w:t>10.3.6.84</w:t>
              </w:r>
            </w:hyperlink>
          </w:p>
        </w:tc>
        <w:tc>
          <w:tcPr>
            <w:tcW w:w="85.15pt" w:type="dxa"/>
          </w:tcPr>
          <w:p w:rsidR="00822673" w:rsidRPr="00A50E03" w:rsidRDefault="00822673" w:rsidP="00822673">
            <w:pPr>
              <w:pStyle w:val="TAL"/>
              <w:rPr>
                <w:color w:val="000000"/>
              </w:rPr>
            </w:pPr>
            <w:r w:rsidRPr="00A50E03">
              <w:rPr>
                <w:color w:val="000000"/>
              </w:rPr>
              <w:t>Default is same as PRACH timeslot number</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E-RUCCH midamble</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r w:rsidRPr="00A50E03">
              <w:rPr>
                <w:color w:val="000000"/>
              </w:rPr>
              <w:t>Enumerated(Direct, Direct/Inverted)</w:t>
            </w:r>
          </w:p>
        </w:tc>
        <w:tc>
          <w:tcPr>
            <w:tcW w:w="85.15pt" w:type="dxa"/>
          </w:tcPr>
          <w:p w:rsidR="00822673" w:rsidRPr="00A50E03" w:rsidRDefault="00822673" w:rsidP="00822673">
            <w:pPr>
              <w:pStyle w:val="TAL"/>
              <w:rPr>
                <w:color w:val="000000"/>
              </w:rPr>
            </w:pPr>
            <w:r w:rsidRPr="00A50E03">
              <w:rPr>
                <w:color w:val="000000"/>
              </w:rPr>
              <w:t>Default is as PRACH midamble</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&gt;&gt;T-Adv</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r w:rsidRPr="00A50E03">
              <w:rPr>
                <w:color w:val="000000"/>
              </w:rPr>
              <w:t>Enumerated (1, 2, 4, 8, 16, 32, 128, infinity)</w:t>
            </w:r>
          </w:p>
        </w:tc>
        <w:tc>
          <w:tcPr>
            <w:tcW w:w="85.15pt" w:type="dxa"/>
          </w:tcPr>
          <w:p w:rsidR="00822673" w:rsidRPr="00A50E03" w:rsidRDefault="00822673" w:rsidP="00822673">
            <w:pPr>
              <w:pStyle w:val="TAL"/>
              <w:rPr>
                <w:color w:val="000000"/>
              </w:rPr>
            </w:pPr>
            <w:r w:rsidRPr="00A50E03">
              <w:rPr>
                <w:color w:val="000000"/>
              </w:rPr>
              <w:t>Default is 1 second</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&gt;&gt;T-SCHED</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r w:rsidRPr="00A50E03">
              <w:rPr>
                <w:color w:val="000000"/>
              </w:rPr>
              <w:t>Enumerated (0, 40ms, 80ms, 160ms, 25oms, 1sec, 2sec, 4sec)</w:t>
            </w:r>
          </w:p>
        </w:tc>
        <w:tc>
          <w:tcPr>
            <w:tcW w:w="85.15pt" w:type="dxa"/>
          </w:tcPr>
          <w:p w:rsidR="00822673" w:rsidRPr="00A50E03" w:rsidRDefault="00822673" w:rsidP="00822673">
            <w:pPr>
              <w:pStyle w:val="TAL"/>
              <w:rPr>
                <w:color w:val="000000"/>
              </w:rPr>
            </w:pPr>
            <w:r w:rsidRPr="00A50E03">
              <w:rPr>
                <w:color w:val="000000"/>
              </w:rPr>
              <w:t>Default is 0 second (include Scheduling Information in every MAC-e PDU)</w:t>
            </w:r>
          </w:p>
        </w:tc>
        <w:tc>
          <w:tcPr>
            <w:tcW w:w="49.70pt" w:type="dxa"/>
          </w:tcPr>
          <w:p w:rsidR="00822673" w:rsidRPr="00A50E03" w:rsidRDefault="00822673" w:rsidP="00822673">
            <w:pPr>
              <w:pStyle w:val="TAL"/>
            </w:pPr>
            <w:r w:rsidRPr="00A50E03">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CHOICE TDD option</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&gt;3.84 Mcps TDD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 xml:space="preserve">&gt;&gt;CHOICE </w:t>
            </w:r>
            <w:r w:rsidRPr="00A50E03">
              <w:rPr>
                <w:i/>
                <w:iCs/>
                <w:color w:val="000000"/>
              </w:rPr>
              <w:t>SF</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&gt;&gt;&gt;SF16</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&gt;&gt;&gt;&gt;Channelisation Code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8</w:t>
            </w: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&gt;&gt;&gt;&gt;&gt;Channelisation code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w:t>
            </w:r>
          </w:p>
          <w:p w:rsidR="00822673" w:rsidRPr="00A50E03" w:rsidRDefault="00822673" w:rsidP="00822673">
            <w:pPr>
              <w:pStyle w:val="TAL"/>
              <w:keepNext w:val="0"/>
              <w:keepLines w:val="0"/>
              <w:widowControl w:val="0"/>
              <w:rPr>
                <w:color w:val="000000"/>
              </w:rPr>
            </w:pPr>
            <w:r w:rsidRPr="00A50E03">
              <w:rPr>
                <w:color w:val="000000"/>
              </w:rPr>
              <w:t>((16/1)...(16/8))</w:t>
            </w:r>
          </w:p>
        </w:tc>
        <w:tc>
          <w:tcPr>
            <w:tcW w:w="85.15pt" w:type="dxa"/>
          </w:tcPr>
          <w:p w:rsidR="00822673" w:rsidRPr="00A50E03" w:rsidRDefault="00822673" w:rsidP="00822673">
            <w:pPr>
              <w:pStyle w:val="TAL"/>
              <w:keepNext w:val="0"/>
              <w:rPr>
                <w:color w:val="000000"/>
              </w:rPr>
            </w:pPr>
            <w:r w:rsidRPr="00A50E03">
              <w:rPr>
                <w:color w:val="000000"/>
              </w:rPr>
              <w:t>There is a 1:1 mapping between spreading code and midamble shift defined in [30] for channelisation codes (16/1) to (16/8).</w:t>
            </w:r>
          </w:p>
          <w:p w:rsidR="00822673" w:rsidRPr="00A50E03" w:rsidRDefault="00822673" w:rsidP="00822673">
            <w:pPr>
              <w:pStyle w:val="TAL"/>
              <w:keepNext w:val="0"/>
              <w:rPr>
                <w:color w:val="000000"/>
              </w:rPr>
            </w:pPr>
          </w:p>
          <w:p w:rsidR="00822673" w:rsidRPr="00A50E03" w:rsidRDefault="00822673" w:rsidP="00822673">
            <w:pPr>
              <w:pStyle w:val="TAL"/>
              <w:rPr>
                <w:color w:val="000000"/>
              </w:rPr>
            </w:pPr>
            <w:r w:rsidRPr="00A50E03">
              <w:rPr>
                <w:color w:val="000000"/>
              </w:rPr>
              <w:t>NOTE: channelisation codes (16/9) to (16/16) are not to be used.</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&gt;&gt;&gt;SF8</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&gt;&gt;&gt;&gt;Channelisation Code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8</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&gt;&gt;&gt;&gt;&gt;Channelisation Code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Enumerated((8/1)..(8/8))</w:t>
            </w: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&gt;7.68 Mcps TDD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 xml:space="preserve">&gt;&gt;CHOICE </w:t>
            </w:r>
            <w:r w:rsidRPr="00A50E03">
              <w:rPr>
                <w:i/>
                <w:iCs/>
                <w:color w:val="000000"/>
              </w:rPr>
              <w:t>SF</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&gt;&gt;&gt;SF32</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&gt;&gt;&gt;&gt;Channelisation Code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16</w:t>
            </w:r>
          </w:p>
        </w:tc>
        <w:tc>
          <w:tcPr>
            <w:tcW w:w="63.75pt" w:type="dxa"/>
          </w:tcPr>
          <w:p w:rsidR="00822673" w:rsidRPr="00A50E03" w:rsidRDefault="00822673" w:rsidP="00822673">
            <w:pPr>
              <w:pStyle w:val="TAL"/>
              <w:keepNext w:val="0"/>
              <w:keepLines w:val="0"/>
              <w:widowControl w:val="0"/>
              <w:rPr>
                <w:color w:val="000000"/>
              </w:rPr>
            </w:pPr>
          </w:p>
        </w:tc>
        <w:tc>
          <w:tcPr>
            <w:tcW w:w="85.15pt" w:type="dxa"/>
          </w:tcPr>
          <w:p w:rsidR="00822673" w:rsidRPr="00A50E03" w:rsidRDefault="00822673" w:rsidP="00822673">
            <w:pPr>
              <w:pStyle w:val="TAL"/>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&gt;&gt;&gt;&gt;&gt;Channelisation code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w:t>
            </w:r>
          </w:p>
          <w:p w:rsidR="00822673" w:rsidRPr="00A50E03" w:rsidRDefault="00822673" w:rsidP="00822673">
            <w:pPr>
              <w:pStyle w:val="TAL"/>
              <w:keepNext w:val="0"/>
              <w:keepLines w:val="0"/>
              <w:widowControl w:val="0"/>
              <w:rPr>
                <w:color w:val="000000"/>
              </w:rPr>
            </w:pPr>
            <w:r w:rsidRPr="00A50E03">
              <w:rPr>
                <w:color w:val="000000"/>
              </w:rPr>
              <w:t>((32/1)...(32/16))</w:t>
            </w:r>
          </w:p>
        </w:tc>
        <w:tc>
          <w:tcPr>
            <w:tcW w:w="85.15pt" w:type="dxa"/>
          </w:tcPr>
          <w:p w:rsidR="00822673" w:rsidRPr="00A50E03" w:rsidRDefault="00822673" w:rsidP="00822673">
            <w:pPr>
              <w:pStyle w:val="TAL"/>
              <w:keepNext w:val="0"/>
              <w:rPr>
                <w:color w:val="000000"/>
              </w:rPr>
            </w:pPr>
            <w:r w:rsidRPr="00A50E03">
              <w:rPr>
                <w:color w:val="000000"/>
              </w:rPr>
              <w:t>There is a 1:1 mapping between spreading code and midamble shift defined in [30] for channelisation codes (32/1) to (32/16).</w:t>
            </w:r>
          </w:p>
          <w:p w:rsidR="00822673" w:rsidRPr="00A50E03" w:rsidRDefault="00822673" w:rsidP="00822673">
            <w:pPr>
              <w:pStyle w:val="TAL"/>
              <w:keepNext w:val="0"/>
              <w:rPr>
                <w:color w:val="000000"/>
              </w:rPr>
            </w:pPr>
          </w:p>
          <w:p w:rsidR="00822673" w:rsidRPr="00A50E03" w:rsidRDefault="00822673" w:rsidP="00822673">
            <w:pPr>
              <w:pStyle w:val="TAL"/>
              <w:rPr>
                <w:color w:val="000000"/>
              </w:rPr>
            </w:pPr>
            <w:r w:rsidRPr="00A50E03">
              <w:rPr>
                <w:color w:val="000000"/>
              </w:rPr>
              <w:t>NOTE: channelisation codes (32/17) to (32/32) are not to be used.</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&gt;&gt;&gt;SF16</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&gt;&gt;&gt;&gt;Channelisation Code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16</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lang w:eastAsia="zh-CN"/>
              </w:rPr>
              <w:t>&gt;&gt;</w:t>
            </w:r>
            <w:r w:rsidRPr="00A50E03">
              <w:rPr>
                <w:color w:val="000000"/>
              </w:rPr>
              <w:t>&gt;&gt;&gt;&gt;&gt;Channelisation Code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Enumerated((16/1)..(16/16))</w:t>
            </w: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&gt;1.28 Mcps TDD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&gt;&gt;T-RUCCH</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w:t>
            </w:r>
            <w:r w:rsidRPr="00A50E03" w:rsidDel="003C6DED">
              <w:rPr>
                <w:color w:val="000000"/>
              </w:rPr>
              <w:t xml:space="preserve"> </w:t>
            </w:r>
            <w:r w:rsidRPr="00A50E03">
              <w:rPr>
                <w:color w:val="000000"/>
              </w:rPr>
              <w:t>(</w:t>
            </w:r>
            <w:r w:rsidRPr="00A50E03">
              <w:rPr>
                <w:color w:val="000000"/>
                <w:lang w:eastAsia="zh-CN"/>
              </w:rPr>
              <w:t>20, 40, 60, 80, 120, 160, 200, 240, 280, 320, 400, 500, 600, 800, 1000, 2000</w:t>
            </w:r>
            <w:r w:rsidRPr="00A50E03">
              <w:rPr>
                <w:color w:val="000000"/>
              </w:rPr>
              <w:t>)</w:t>
            </w:r>
          </w:p>
        </w:tc>
        <w:tc>
          <w:tcPr>
            <w:tcW w:w="85.15pt" w:type="dxa"/>
          </w:tcPr>
          <w:p w:rsidR="00822673" w:rsidRPr="00A50E03" w:rsidRDefault="00822673" w:rsidP="00822673">
            <w:pPr>
              <w:pStyle w:val="TAL"/>
              <w:keepNext w:val="0"/>
              <w:rPr>
                <w:color w:val="000000"/>
              </w:rPr>
            </w:pPr>
            <w:r w:rsidRPr="00A50E03">
              <w:rPr>
                <w:color w:val="000000"/>
              </w:rPr>
              <w:t>Default = 120 ms</w:t>
            </w:r>
          </w:p>
          <w:p w:rsidR="00822673" w:rsidRPr="00A50E03" w:rsidRDefault="00822673" w:rsidP="00822673">
            <w:pPr>
              <w:pStyle w:val="TAL"/>
              <w:keepNext w:val="0"/>
              <w:rPr>
                <w:color w:val="000000"/>
              </w:rPr>
            </w:pPr>
            <w:r w:rsidRPr="00A50E03">
              <w:rPr>
                <w:color w:val="000000"/>
              </w:rPr>
              <w:t>If T-RUCCH expires before Grant is received then UE should send scheduling information again on E-RUCCH</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&gt;&gt;N-RUCCH</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Integer (0…7)</w:t>
            </w:r>
          </w:p>
        </w:tc>
        <w:tc>
          <w:tcPr>
            <w:tcW w:w="85.15pt" w:type="dxa"/>
          </w:tcPr>
          <w:p w:rsidR="00822673" w:rsidRPr="00A50E03" w:rsidRDefault="00822673" w:rsidP="00822673">
            <w:pPr>
              <w:pStyle w:val="TAL"/>
              <w:keepNext w:val="0"/>
              <w:rPr>
                <w:color w:val="000000"/>
              </w:rPr>
            </w:pPr>
            <w:r w:rsidRPr="00A50E03">
              <w:rPr>
                <w:color w:val="000000"/>
              </w:rPr>
              <w:t>Default = 3</w:t>
            </w:r>
          </w:p>
          <w:p w:rsidR="00822673" w:rsidRPr="00A50E03" w:rsidRDefault="00822673" w:rsidP="00822673">
            <w:pPr>
              <w:pStyle w:val="TAL"/>
              <w:keepNext w:val="0"/>
              <w:rPr>
                <w:color w:val="000000"/>
              </w:rPr>
            </w:pPr>
            <w:r w:rsidRPr="00A50E03">
              <w:rPr>
                <w:color w:val="000000"/>
              </w:rPr>
              <w:t>Maximum number of retransmissions of scheduling information on E-RUCCH</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&gt;&gt;T-WAIT</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Enumerated (everyEDCHTTI, 40, 80, 160, </w:t>
            </w:r>
            <w:r w:rsidRPr="00A50E03">
              <w:rPr>
                <w:color w:val="000000"/>
                <w:lang w:eastAsia="zh-CN"/>
              </w:rPr>
              <w:t>32</w:t>
            </w:r>
            <w:r w:rsidRPr="00A50E03">
              <w:rPr>
                <w:color w:val="000000"/>
              </w:rPr>
              <w:t xml:space="preserve">0, </w:t>
            </w:r>
            <w:r w:rsidRPr="00A50E03">
              <w:rPr>
                <w:color w:val="000000"/>
                <w:lang w:eastAsia="zh-CN"/>
              </w:rPr>
              <w:t>64</w:t>
            </w:r>
            <w:r w:rsidRPr="00A50E03">
              <w:rPr>
                <w:color w:val="000000"/>
              </w:rPr>
              <w:t>0, 1</w:t>
            </w:r>
            <w:r w:rsidRPr="00A50E03">
              <w:rPr>
                <w:color w:val="000000"/>
                <w:lang w:eastAsia="zh-CN"/>
              </w:rPr>
              <w:t>00</w:t>
            </w:r>
            <w:r w:rsidRPr="00A50E03">
              <w:rPr>
                <w:color w:val="000000"/>
              </w:rPr>
              <w:t xml:space="preserve">0, </w:t>
            </w:r>
            <w:r w:rsidRPr="00A50E03">
              <w:rPr>
                <w:color w:val="000000"/>
                <w:lang w:eastAsia="zh-CN"/>
              </w:rPr>
              <w:t>200</w:t>
            </w:r>
            <w:r w:rsidRPr="00A50E03">
              <w:rPr>
                <w:color w:val="000000"/>
              </w:rPr>
              <w:t>0)</w:t>
            </w:r>
          </w:p>
        </w:tc>
        <w:tc>
          <w:tcPr>
            <w:tcW w:w="85.15pt" w:type="dxa"/>
          </w:tcPr>
          <w:p w:rsidR="00822673" w:rsidRPr="00A50E03" w:rsidRDefault="00822673" w:rsidP="00822673">
            <w:pPr>
              <w:pStyle w:val="TAL"/>
              <w:keepNext w:val="0"/>
              <w:rPr>
                <w:color w:val="000000"/>
              </w:rPr>
            </w:pPr>
            <w:r w:rsidRPr="00A50E03">
              <w:rPr>
                <w:color w:val="000000"/>
              </w:rPr>
              <w:t>Values in ms.</w:t>
            </w:r>
          </w:p>
          <w:p w:rsidR="00822673" w:rsidRPr="00A50E03" w:rsidRDefault="00822673" w:rsidP="00822673">
            <w:pPr>
              <w:pStyle w:val="TAL"/>
              <w:keepNext w:val="0"/>
              <w:rPr>
                <w:color w:val="000000"/>
              </w:rPr>
            </w:pPr>
            <w:r w:rsidRPr="00A50E03">
              <w:rPr>
                <w:color w:val="000000"/>
              </w:rPr>
              <w:t>Default = 40ms</w:t>
            </w:r>
          </w:p>
          <w:p w:rsidR="00822673" w:rsidRPr="00A50E03" w:rsidRDefault="00822673" w:rsidP="00822673">
            <w:pPr>
              <w:pStyle w:val="TAL"/>
              <w:keepNext w:val="0"/>
              <w:rPr>
                <w:color w:val="000000"/>
              </w:rPr>
            </w:pPr>
            <w:r w:rsidRPr="00A50E03">
              <w:rPr>
                <w:color w:val="000000"/>
              </w:rPr>
              <w:t>If T-WAIT expires then UE should send scheduling information on E-RUCCH</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&gt;&gt;T-</w:t>
            </w:r>
            <w:r w:rsidRPr="00A50E03">
              <w:rPr>
                <w:color w:val="000000"/>
                <w:lang w:eastAsia="zh-CN"/>
              </w:rPr>
              <w:t>SI</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 (everyEDCHTTI, 20, 40, 60, 80, 160, 200)</w:t>
            </w:r>
          </w:p>
        </w:tc>
        <w:tc>
          <w:tcPr>
            <w:tcW w:w="85.15pt" w:type="dxa"/>
          </w:tcPr>
          <w:p w:rsidR="00822673" w:rsidRPr="00A50E03" w:rsidRDefault="00822673" w:rsidP="00822673">
            <w:pPr>
              <w:pStyle w:val="TAL"/>
              <w:keepNext w:val="0"/>
              <w:rPr>
                <w:color w:val="000000"/>
              </w:rPr>
            </w:pPr>
            <w:r w:rsidRPr="00A50E03">
              <w:rPr>
                <w:color w:val="000000"/>
              </w:rPr>
              <w:t>Values in ms.</w:t>
            </w:r>
          </w:p>
          <w:p w:rsidR="00822673" w:rsidRPr="00A50E03" w:rsidRDefault="00822673" w:rsidP="00822673">
            <w:pPr>
              <w:pStyle w:val="TAL"/>
              <w:keepNext w:val="0"/>
              <w:rPr>
                <w:color w:val="000000"/>
              </w:rPr>
            </w:pPr>
            <w:r w:rsidRPr="00A50E03">
              <w:rPr>
                <w:color w:val="000000"/>
              </w:rPr>
              <w:t>Default = 40ms</w:t>
            </w:r>
          </w:p>
          <w:p w:rsidR="00822673" w:rsidRPr="00A50E03" w:rsidRDefault="00822673" w:rsidP="00822673">
            <w:pPr>
              <w:pStyle w:val="TAL"/>
              <w:keepNext w:val="0"/>
              <w:rPr>
                <w:color w:val="000000"/>
              </w:rPr>
            </w:pPr>
            <w:r w:rsidRPr="00A50E03">
              <w:rPr>
                <w:color w:val="000000"/>
                <w:lang w:eastAsia="zh-CN"/>
              </w:rPr>
              <w:t xml:space="preserve">If periodic T-SI expires then UE should include </w:t>
            </w:r>
            <w:r w:rsidRPr="00A50E03">
              <w:rPr>
                <w:color w:val="000000"/>
              </w:rPr>
              <w:t>scheduling information</w:t>
            </w:r>
            <w:r w:rsidRPr="00A50E03">
              <w:rPr>
                <w:color w:val="000000"/>
                <w:lang w:eastAsia="zh-CN"/>
              </w:rPr>
              <w:t xml:space="preserve"> in a new MAC-e PDU</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&gt;&gt;</w:t>
            </w:r>
            <w:r w:rsidRPr="00A50E03">
              <w:rPr>
                <w:lang w:eastAsia="zh-CN"/>
              </w:rPr>
              <w:t>Extended Estimation Window</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Integer (</w:t>
            </w:r>
            <w:r w:rsidRPr="00A50E03">
              <w:rPr>
                <w:color w:val="000000"/>
                <w:lang w:eastAsia="zh-CN"/>
              </w:rPr>
              <w:t>2..5</w:t>
            </w:r>
            <w:r w:rsidRPr="00A50E03">
              <w:rPr>
                <w:color w:val="000000"/>
              </w:rPr>
              <w:t>)</w:t>
            </w:r>
          </w:p>
        </w:tc>
        <w:tc>
          <w:tcPr>
            <w:tcW w:w="85.15pt" w:type="dxa"/>
          </w:tcPr>
          <w:p w:rsidR="00822673" w:rsidRPr="00A50E03" w:rsidRDefault="00822673" w:rsidP="00822673">
            <w:pPr>
              <w:pStyle w:val="TAL"/>
              <w:keepNext w:val="0"/>
              <w:rPr>
                <w:color w:val="000000"/>
              </w:rPr>
            </w:pPr>
            <w:r w:rsidRPr="00A50E03">
              <w:rPr>
                <w:color w:val="000000"/>
              </w:rPr>
              <w:t xml:space="preserve">Values in </w:t>
            </w:r>
            <w:r w:rsidRPr="00A50E03">
              <w:rPr>
                <w:color w:val="000000"/>
                <w:lang w:eastAsia="zh-CN"/>
              </w:rPr>
              <w:t>5ms TTI</w:t>
            </w:r>
            <w:r w:rsidRPr="00A50E03">
              <w:rPr>
                <w:color w:val="000000"/>
              </w:rPr>
              <w:t>.</w:t>
            </w:r>
          </w:p>
          <w:p w:rsidR="00822673" w:rsidRPr="00A50E03" w:rsidRDefault="00822673" w:rsidP="00822673">
            <w:pPr>
              <w:pStyle w:val="TAL"/>
              <w:keepNext w:val="0"/>
              <w:rPr>
                <w:color w:val="000000"/>
              </w:rPr>
            </w:pPr>
            <w:r w:rsidRPr="00A50E03">
              <w:rPr>
                <w:color w:val="000000"/>
                <w:lang w:eastAsia="zh-CN"/>
              </w:rPr>
              <w:t>Indicates how many next consecutive 5ms TTIs the UE should estimate whether there is a Grant valid before sending Scheduling Infomation via E-RUCCH</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&gt;&gt;E-RUCCH Access Service class</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r w:rsidRPr="00A50E03">
              <w:rPr>
                <w:color w:val="000000"/>
              </w:rPr>
              <w:t>1 to &lt;maxASC&gt;</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r w:rsidRPr="00A50E03">
              <w:rPr>
                <w:color w:val="000000"/>
              </w:rPr>
              <w:t>If only "NumASC+1" (with, NumASC+1 &lt; maxASC) ASCs are listed, the remaining (NumASC+2 through maxASC) ASCs are unspecified.</w:t>
            </w:r>
          </w:p>
        </w:tc>
        <w:tc>
          <w:tcPr>
            <w:tcW w:w="49.70pt" w:type="dxa"/>
          </w:tcPr>
          <w:p w:rsidR="00822673" w:rsidRPr="00A50E03" w:rsidRDefault="00822673" w:rsidP="00822673">
            <w:pPr>
              <w:pStyle w:val="TAL"/>
              <w:rPr>
                <w:color w:val="000000"/>
              </w:rPr>
            </w:pPr>
            <w:r w:rsidRPr="00A50E03">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&gt;&gt;&gt;E-RUCCH ASC Setting</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ASC setting </w:t>
            </w:r>
            <w:hyperlink w:anchor="Para10p3p6p6" w:history="1">
              <w:r w:rsidRPr="00A50E03">
                <w:rPr>
                  <w:rStyle w:val="Hyperlink"/>
                </w:rPr>
                <w:t>10.3.6.6</w:t>
              </w:r>
            </w:hyperlink>
          </w:p>
        </w:tc>
        <w:tc>
          <w:tcPr>
            <w:tcW w:w="85.15pt" w:type="dxa"/>
          </w:tcPr>
          <w:p w:rsidR="00822673" w:rsidRPr="00A50E03" w:rsidRDefault="00822673" w:rsidP="00822673">
            <w:pPr>
              <w:pStyle w:val="TALCharChar"/>
              <w:rPr>
                <w:color w:val="000000"/>
              </w:rPr>
            </w:pPr>
            <w:r w:rsidRPr="00A50E03">
              <w:rPr>
                <w:color w:val="000000"/>
              </w:rPr>
              <w:t>The default values are same as the PRACH ASC.</w:t>
            </w:r>
          </w:p>
          <w:p w:rsidR="00822673" w:rsidRPr="00A50E03" w:rsidRDefault="00822673" w:rsidP="00822673">
            <w:pPr>
              <w:pStyle w:val="TAL"/>
              <w:keepNext w:val="0"/>
              <w:rPr>
                <w:color w:val="000000"/>
              </w:rPr>
            </w:pPr>
            <w:r w:rsidRPr="00A50E03">
              <w:rPr>
                <w:color w:val="000000"/>
              </w:rPr>
              <w:t>If the "default" is used for the first ASC, the default values are all available signatures and "all available sub-channels" for FDD and "all available channelisation codes" and "all available subchannels" with "subchannel size=Size 1" in TDD.</w:t>
            </w:r>
          </w:p>
        </w:tc>
        <w:tc>
          <w:tcPr>
            <w:tcW w:w="49.70pt" w:type="dxa"/>
          </w:tcPr>
          <w:p w:rsidR="00822673" w:rsidRPr="00A50E03" w:rsidRDefault="00822673" w:rsidP="00822673">
            <w:pPr>
              <w:pStyle w:val="TAL"/>
              <w:rPr>
                <w:color w:val="000000"/>
              </w:rPr>
            </w:pPr>
            <w:r w:rsidRPr="00A50E03">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&gt;&gt;E-RUCCH persistence scaling factor</w:t>
            </w:r>
            <w:r w:rsidRPr="00A50E03">
              <w:rPr>
                <w:color w:val="000000"/>
                <w:lang w:eastAsia="zh-CN"/>
              </w:rPr>
              <w:t xml:space="preserve"> list</w:t>
            </w:r>
          </w:p>
        </w:tc>
        <w:tc>
          <w:tcPr>
            <w:tcW w:w="56.70pt" w:type="dxa"/>
          </w:tcPr>
          <w:p w:rsidR="00822673" w:rsidRPr="00A50E03" w:rsidRDefault="00822673" w:rsidP="00822673">
            <w:pPr>
              <w:pStyle w:val="TAL"/>
              <w:rPr>
                <w:color w:val="000000"/>
              </w:rPr>
            </w:pPr>
            <w:r w:rsidRPr="00A50E03">
              <w:rPr>
                <w:color w:val="000000"/>
                <w:lang w:eastAsia="zh-CN"/>
              </w:rPr>
              <w:t>O</w:t>
            </w:r>
            <w:r w:rsidRPr="00A50E03">
              <w:rPr>
                <w:color w:val="000000"/>
              </w:rPr>
              <w:t>P</w:t>
            </w:r>
          </w:p>
        </w:tc>
        <w:tc>
          <w:tcPr>
            <w:tcW w:w="56.70pt" w:type="dxa"/>
          </w:tcPr>
          <w:p w:rsidR="00822673" w:rsidRPr="00A50E03" w:rsidRDefault="00822673" w:rsidP="00822673">
            <w:pPr>
              <w:pStyle w:val="TAL"/>
              <w:rPr>
                <w:color w:val="000000"/>
              </w:rPr>
            </w:pPr>
            <w:r w:rsidRPr="00A50E03">
              <w:rPr>
                <w:color w:val="000000"/>
              </w:rPr>
              <w:t>1 to &lt;maxASCpersist&gt;</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r w:rsidRPr="00A50E03">
              <w:rPr>
                <w:color w:val="000000"/>
              </w:rPr>
              <w:t>multiplicity corresponds to the number of E-RUCCH ASCs minus 2</w:t>
            </w: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&gt;&gt;&gt;Persistence scaling factor</w:t>
            </w:r>
          </w:p>
        </w:tc>
        <w:tc>
          <w:tcPr>
            <w:tcW w:w="56.70pt" w:type="dxa"/>
          </w:tcPr>
          <w:p w:rsidR="00822673" w:rsidRPr="00A50E03" w:rsidRDefault="00822673" w:rsidP="00822673">
            <w:pPr>
              <w:pStyle w:val="TAL"/>
              <w:rPr>
                <w:color w:val="000000"/>
              </w:rPr>
            </w:pPr>
            <w:r w:rsidRPr="00A50E03">
              <w:rPr>
                <w:color w:val="000000"/>
                <w:lang w:eastAsia="zh-CN"/>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Real(0.9..0.2 by step of 0.1)</w:t>
            </w: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rPr>
            </w:pPr>
            <w:r w:rsidRPr="00A50E03">
              <w:rPr>
                <w:lang w:eastAsia="zh-CN"/>
              </w:rPr>
              <w:t>&gt;&gt;</w:t>
            </w:r>
            <w:r w:rsidRPr="00A50E03">
              <w:rPr>
                <w:color w:val="000000"/>
              </w:rPr>
              <w:t>SYNC_UL info</w:t>
            </w:r>
          </w:p>
        </w:tc>
        <w:tc>
          <w:tcPr>
            <w:tcW w:w="56.70pt" w:type="dxa"/>
          </w:tcPr>
          <w:p w:rsidR="00822673" w:rsidRPr="00A50E03" w:rsidRDefault="00822673" w:rsidP="00822673">
            <w:pPr>
              <w:pStyle w:val="TAL"/>
              <w:rPr>
                <w:color w:val="000000"/>
              </w:rPr>
            </w:pPr>
            <w:r w:rsidRPr="00A50E03">
              <w:rPr>
                <w:lang w:eastAsia="zh-CN"/>
              </w:rPr>
              <w:t>O</w:t>
            </w:r>
            <w:r w:rsidRPr="00A50E03">
              <w:t>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lang w:eastAsia="zh-CN"/>
              </w:rPr>
            </w:pPr>
            <w:r w:rsidRPr="00A50E03">
              <w:rPr>
                <w:color w:val="000000"/>
              </w:rPr>
              <w:t xml:space="preserve">SYNC_UL info </w:t>
            </w:r>
            <w:r w:rsidRPr="00A50E03">
              <w:rPr>
                <w:color w:val="000000"/>
                <w:lang w:eastAsia="zh-CN"/>
              </w:rPr>
              <w:t xml:space="preserve">for E-RUCCH </w:t>
            </w:r>
            <w:hyperlink w:anchor="Para10p3p6p78d" w:history="1">
              <w:r w:rsidRPr="00A50E03">
                <w:rPr>
                  <w:rStyle w:val="Hyperlink"/>
                </w:rPr>
                <w:t>10.3.6.78d</w:t>
              </w:r>
            </w:hyperlink>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 xml:space="preserve">&gt;&gt;PRACH </w:t>
            </w:r>
            <w:r w:rsidRPr="00A50E03">
              <w:rPr>
                <w:color w:val="000000"/>
                <w:lang w:eastAsia="zh-CN"/>
              </w:rPr>
              <w:t>Information</w:t>
            </w:r>
          </w:p>
        </w:tc>
        <w:tc>
          <w:tcPr>
            <w:tcW w:w="56.70pt" w:type="dxa"/>
          </w:tcPr>
          <w:p w:rsidR="00822673" w:rsidRPr="00A50E03" w:rsidRDefault="00822673" w:rsidP="00822673">
            <w:pPr>
              <w:pStyle w:val="TAL"/>
              <w:rPr>
                <w:color w:val="000000"/>
              </w:rPr>
            </w:pPr>
            <w:r w:rsidRPr="00A50E03">
              <w:rPr>
                <w:color w:val="000000"/>
                <w:lang w:eastAsia="zh-CN"/>
              </w:rPr>
              <w:t>OP</w:t>
            </w:r>
          </w:p>
        </w:tc>
        <w:tc>
          <w:tcPr>
            <w:tcW w:w="56.70pt" w:type="dxa"/>
          </w:tcPr>
          <w:p w:rsidR="00822673" w:rsidRPr="00A50E03" w:rsidRDefault="00822673" w:rsidP="00822673">
            <w:pPr>
              <w:pStyle w:val="TAL"/>
              <w:rPr>
                <w:color w:val="000000"/>
              </w:rPr>
            </w:pPr>
            <w:r w:rsidRPr="00A50E03">
              <w:rPr>
                <w:color w:val="000000"/>
              </w:rPr>
              <w:t>1..&lt;maxPRACH_FPACH&gt;</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&gt;&gt;&gt;Timeslot number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Timeslot number </w:t>
            </w:r>
            <w:hyperlink w:anchor="Para10p3p6p84" w:history="1">
              <w:r w:rsidRPr="00A50E03">
                <w:rPr>
                  <w:rStyle w:val="Hyperlink"/>
                </w:rPr>
                <w:t>10.3.6.84</w:t>
              </w:r>
            </w:hyperlink>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&gt;&gt;&gt;</w:t>
            </w:r>
            <w:r w:rsidRPr="00A50E03">
              <w:rPr>
                <w:b/>
                <w:color w:val="000000"/>
              </w:rPr>
              <w:t xml:space="preserve"> </w:t>
            </w:r>
            <w:r w:rsidRPr="00A50E03">
              <w:rPr>
                <w:color w:val="000000"/>
              </w:rPr>
              <w:t>Channelisation Code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2</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 xml:space="preserve">&gt;&gt;&gt;&gt; </w:t>
            </w:r>
            <w:r w:rsidRPr="00A50E03">
              <w:rPr>
                <w:color w:val="000000"/>
              </w:rPr>
              <w:t>Channelisation Code</w:t>
            </w:r>
          </w:p>
        </w:tc>
        <w:tc>
          <w:tcPr>
            <w:tcW w:w="56.70pt" w:type="dxa"/>
          </w:tcPr>
          <w:p w:rsidR="00822673" w:rsidRPr="00A50E03" w:rsidRDefault="00822673" w:rsidP="00822673">
            <w:pPr>
              <w:pStyle w:val="TAL"/>
              <w:rPr>
                <w:color w:val="000000"/>
              </w:rPr>
            </w:pPr>
            <w:r w:rsidRPr="00A50E03">
              <w:rPr>
                <w:color w:val="000000"/>
                <w:lang w:eastAsia="zh-CN"/>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 ((4/1)..(4/4),(8/1)..(8/8),(16/1)..(16/16))</w:t>
            </w: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&gt;&gt;&gt;Midamble Shift and burst type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Midamble shift and burst type </w:t>
            </w:r>
            <w:hyperlink w:anchor="Para10p3p6p41" w:history="1">
              <w:r w:rsidRPr="00A50E03">
                <w:rPr>
                  <w:rStyle w:val="Hyperlink"/>
                </w:rPr>
                <w:t>10.3.6.41</w:t>
              </w:r>
            </w:hyperlink>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&gt;&gt;</w:t>
            </w:r>
            <w:r w:rsidRPr="00A50E03">
              <w:rPr>
                <w:color w:val="000000"/>
                <w:lang w:eastAsia="zh-CN"/>
              </w:rPr>
              <w:t>&gt;</w:t>
            </w:r>
            <w:r w:rsidRPr="00A50E03">
              <w:rPr>
                <w:color w:val="000000"/>
              </w:rPr>
              <w:t>FPACH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lang w:eastAsia="zh-CN"/>
              </w:rPr>
              <w:t>FPACH info</w:t>
            </w:r>
            <w:r w:rsidRPr="00A50E03">
              <w:rPr>
                <w:color w:val="000000"/>
              </w:rPr>
              <w:t xml:space="preserve"> </w:t>
            </w:r>
            <w:hyperlink w:anchor="Para10p3p6p35a" w:history="1">
              <w:r w:rsidRPr="00A50E03">
                <w:rPr>
                  <w:rStyle w:val="Hyperlink"/>
                </w:rPr>
                <w:t>10.3.6.</w:t>
              </w:r>
              <w:r w:rsidRPr="00A50E03">
                <w:rPr>
                  <w:rStyle w:val="Hyperlink"/>
                  <w:lang w:eastAsia="zh-CN"/>
                </w:rPr>
                <w:t>35a</w:t>
              </w:r>
            </w:hyperlink>
          </w:p>
        </w:tc>
        <w:tc>
          <w:tcPr>
            <w:tcW w:w="85.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1089" w:name="_Toc477471614"/>
      <w:bookmarkStart w:id="1090" w:name="Para10p3p6p103a"/>
      <w:r w:rsidRPr="00A50E03">
        <w:t>10.3.6.103</w:t>
      </w:r>
      <w:r w:rsidRPr="00A50E03">
        <w:rPr>
          <w:lang w:eastAsia="zh-CN"/>
        </w:rPr>
        <w:t>a</w:t>
      </w:r>
      <w:r w:rsidRPr="00A50E03">
        <w:tab/>
        <w:t>E-RUCCH Info</w:t>
      </w:r>
      <w:r w:rsidRPr="00A50E03">
        <w:rPr>
          <w:lang w:eastAsia="zh-CN"/>
        </w:rPr>
        <w:t xml:space="preserve"> 1.28Mcps TDD</w:t>
      </w:r>
      <w:bookmarkEnd w:id="108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2"/>
        <w:gridCol w:w="1134"/>
        <w:gridCol w:w="1134"/>
        <w:gridCol w:w="1275"/>
        <w:gridCol w:w="1703"/>
        <w:gridCol w:w="994"/>
      </w:tblGrid>
      <w:tr w:rsidR="00822673" w:rsidRPr="00A50E03" w:rsidTr="00822673">
        <w:tc>
          <w:tcPr>
            <w:tcW w:w="141.60pt" w:type="dxa"/>
          </w:tcPr>
          <w:bookmarkEnd w:id="109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75pt" w:type="dxa"/>
          </w:tcPr>
          <w:p w:rsidR="00822673" w:rsidRPr="00A50E03" w:rsidRDefault="00822673" w:rsidP="00822673">
            <w:pPr>
              <w:pStyle w:val="TAH"/>
              <w:rPr>
                <w:color w:val="000000"/>
              </w:rPr>
            </w:pPr>
            <w:r w:rsidRPr="00A50E03">
              <w:rPr>
                <w:color w:val="000000"/>
              </w:rPr>
              <w:t>Type and reference</w:t>
            </w:r>
          </w:p>
        </w:tc>
        <w:tc>
          <w:tcPr>
            <w:tcW w:w="85.15pt" w:type="dxa"/>
          </w:tcPr>
          <w:p w:rsidR="00822673" w:rsidRPr="00A50E03" w:rsidRDefault="00822673" w:rsidP="00822673">
            <w:pPr>
              <w:pStyle w:val="TAH"/>
              <w:rPr>
                <w:color w:val="000000"/>
              </w:rPr>
            </w:pPr>
            <w:r w:rsidRPr="00A50E03">
              <w:rPr>
                <w:color w:val="000000"/>
              </w:rPr>
              <w:t>Semantics description</w:t>
            </w:r>
          </w:p>
        </w:tc>
        <w:tc>
          <w:tcPr>
            <w:tcW w:w="49.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T-RUCCH</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w:t>
            </w:r>
            <w:r w:rsidRPr="00A50E03" w:rsidDel="003C6DED">
              <w:rPr>
                <w:color w:val="000000"/>
              </w:rPr>
              <w:t xml:space="preserve"> </w:t>
            </w:r>
            <w:r w:rsidRPr="00A50E03">
              <w:rPr>
                <w:color w:val="000000"/>
              </w:rPr>
              <w:t>(</w:t>
            </w:r>
            <w:r w:rsidRPr="00A50E03">
              <w:rPr>
                <w:color w:val="000000"/>
                <w:lang w:eastAsia="zh-CN"/>
              </w:rPr>
              <w:t>20, 40, 60, 80, 120, 160, 200, 240, 280, 320, 400, 500, 600, 800, 1000, 2000</w:t>
            </w:r>
            <w:r w:rsidRPr="00A50E03">
              <w:rPr>
                <w:color w:val="000000"/>
              </w:rPr>
              <w:t>)</w:t>
            </w:r>
          </w:p>
        </w:tc>
        <w:tc>
          <w:tcPr>
            <w:tcW w:w="85.15pt" w:type="dxa"/>
          </w:tcPr>
          <w:p w:rsidR="00822673" w:rsidRPr="00A50E03" w:rsidRDefault="00822673" w:rsidP="00822673">
            <w:pPr>
              <w:pStyle w:val="TAL"/>
              <w:keepNext w:val="0"/>
              <w:rPr>
                <w:color w:val="000000"/>
              </w:rPr>
            </w:pPr>
            <w:r w:rsidRPr="00A50E03">
              <w:rPr>
                <w:color w:val="000000"/>
              </w:rPr>
              <w:t>Default = 120 ms</w:t>
            </w:r>
          </w:p>
          <w:p w:rsidR="00822673" w:rsidRPr="00A50E03" w:rsidRDefault="00822673" w:rsidP="00822673">
            <w:pPr>
              <w:pStyle w:val="TAL"/>
              <w:keepNext w:val="0"/>
              <w:rPr>
                <w:color w:val="000000"/>
              </w:rPr>
            </w:pPr>
            <w:r w:rsidRPr="00A50E03">
              <w:rPr>
                <w:color w:val="000000"/>
              </w:rPr>
              <w:t>If T-RUCCH expires before Grant is received then UE should send scheduling information again on E-RUCCH</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N-RUCCH</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Integer (0…7)</w:t>
            </w:r>
          </w:p>
        </w:tc>
        <w:tc>
          <w:tcPr>
            <w:tcW w:w="85.15pt" w:type="dxa"/>
          </w:tcPr>
          <w:p w:rsidR="00822673" w:rsidRPr="00A50E03" w:rsidRDefault="00822673" w:rsidP="00822673">
            <w:pPr>
              <w:pStyle w:val="TAL"/>
              <w:keepNext w:val="0"/>
              <w:rPr>
                <w:color w:val="000000"/>
              </w:rPr>
            </w:pPr>
            <w:r w:rsidRPr="00A50E03">
              <w:rPr>
                <w:color w:val="000000"/>
              </w:rPr>
              <w:t>Default = 3</w:t>
            </w:r>
          </w:p>
          <w:p w:rsidR="00822673" w:rsidRPr="00A50E03" w:rsidRDefault="00822673" w:rsidP="00822673">
            <w:pPr>
              <w:pStyle w:val="TAL"/>
              <w:keepNext w:val="0"/>
              <w:rPr>
                <w:color w:val="000000"/>
              </w:rPr>
            </w:pPr>
            <w:r w:rsidRPr="00A50E03">
              <w:rPr>
                <w:color w:val="000000"/>
              </w:rPr>
              <w:t>Maximum number of retransmissions of scheduling information on E-RUCCH</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T-WAIT</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Enumerated (everyEDCHTTI, 40, 80, 160, </w:t>
            </w:r>
            <w:r w:rsidRPr="00A50E03">
              <w:rPr>
                <w:color w:val="000000"/>
                <w:lang w:eastAsia="zh-CN"/>
              </w:rPr>
              <w:t>32</w:t>
            </w:r>
            <w:r w:rsidRPr="00A50E03">
              <w:rPr>
                <w:color w:val="000000"/>
              </w:rPr>
              <w:t xml:space="preserve">0, </w:t>
            </w:r>
            <w:r w:rsidRPr="00A50E03">
              <w:rPr>
                <w:color w:val="000000"/>
                <w:lang w:eastAsia="zh-CN"/>
              </w:rPr>
              <w:t>64</w:t>
            </w:r>
            <w:r w:rsidRPr="00A50E03">
              <w:rPr>
                <w:color w:val="000000"/>
              </w:rPr>
              <w:t>0, 1</w:t>
            </w:r>
            <w:r w:rsidRPr="00A50E03">
              <w:rPr>
                <w:color w:val="000000"/>
                <w:lang w:eastAsia="zh-CN"/>
              </w:rPr>
              <w:t>00</w:t>
            </w:r>
            <w:r w:rsidRPr="00A50E03">
              <w:rPr>
                <w:color w:val="000000"/>
              </w:rPr>
              <w:t xml:space="preserve">0, </w:t>
            </w:r>
            <w:r w:rsidRPr="00A50E03">
              <w:rPr>
                <w:color w:val="000000"/>
                <w:lang w:eastAsia="zh-CN"/>
              </w:rPr>
              <w:t>200</w:t>
            </w:r>
            <w:r w:rsidRPr="00A50E03">
              <w:rPr>
                <w:color w:val="000000"/>
              </w:rPr>
              <w:t>0)</w:t>
            </w:r>
          </w:p>
        </w:tc>
        <w:tc>
          <w:tcPr>
            <w:tcW w:w="85.15pt" w:type="dxa"/>
          </w:tcPr>
          <w:p w:rsidR="00822673" w:rsidRPr="00A50E03" w:rsidRDefault="00822673" w:rsidP="00822673">
            <w:pPr>
              <w:pStyle w:val="TAL"/>
              <w:keepNext w:val="0"/>
              <w:rPr>
                <w:color w:val="000000"/>
              </w:rPr>
            </w:pPr>
            <w:r w:rsidRPr="00A50E03">
              <w:rPr>
                <w:color w:val="000000"/>
              </w:rPr>
              <w:t>Values in ms.</w:t>
            </w:r>
          </w:p>
          <w:p w:rsidR="00822673" w:rsidRPr="00A50E03" w:rsidRDefault="00822673" w:rsidP="00822673">
            <w:pPr>
              <w:pStyle w:val="TAL"/>
              <w:keepNext w:val="0"/>
              <w:rPr>
                <w:color w:val="000000"/>
              </w:rPr>
            </w:pPr>
            <w:r w:rsidRPr="00A50E03">
              <w:rPr>
                <w:color w:val="000000"/>
              </w:rPr>
              <w:t>Default = 40ms</w:t>
            </w:r>
          </w:p>
          <w:p w:rsidR="00822673" w:rsidRPr="00A50E03" w:rsidRDefault="00822673" w:rsidP="00822673">
            <w:pPr>
              <w:pStyle w:val="TAL"/>
              <w:keepNext w:val="0"/>
              <w:rPr>
                <w:color w:val="000000"/>
              </w:rPr>
            </w:pPr>
            <w:r w:rsidRPr="00A50E03">
              <w:rPr>
                <w:color w:val="000000"/>
              </w:rPr>
              <w:t>If T-WAIT expires then UE should send scheduling information on E-RUCCH</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T-</w:t>
            </w:r>
            <w:r w:rsidRPr="00A50E03">
              <w:rPr>
                <w:color w:val="000000"/>
                <w:lang w:eastAsia="zh-CN"/>
              </w:rPr>
              <w:t>SI</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 (everyEDCHTTI, 20, 40, 60, 80, 160, 200)</w:t>
            </w:r>
          </w:p>
        </w:tc>
        <w:tc>
          <w:tcPr>
            <w:tcW w:w="85.15pt" w:type="dxa"/>
          </w:tcPr>
          <w:p w:rsidR="00822673" w:rsidRPr="00A50E03" w:rsidRDefault="00822673" w:rsidP="00822673">
            <w:pPr>
              <w:pStyle w:val="TAL"/>
              <w:keepNext w:val="0"/>
              <w:rPr>
                <w:color w:val="000000"/>
              </w:rPr>
            </w:pPr>
            <w:r w:rsidRPr="00A50E03">
              <w:rPr>
                <w:color w:val="000000"/>
              </w:rPr>
              <w:t>Values in ms.</w:t>
            </w:r>
          </w:p>
          <w:p w:rsidR="00822673" w:rsidRPr="00A50E03" w:rsidRDefault="00822673" w:rsidP="00822673">
            <w:pPr>
              <w:pStyle w:val="TAL"/>
              <w:keepNext w:val="0"/>
              <w:rPr>
                <w:color w:val="000000"/>
              </w:rPr>
            </w:pPr>
            <w:r w:rsidRPr="00A50E03">
              <w:rPr>
                <w:color w:val="000000"/>
              </w:rPr>
              <w:t>Default = 40ms</w:t>
            </w:r>
          </w:p>
          <w:p w:rsidR="00822673" w:rsidRPr="00A50E03" w:rsidRDefault="00822673" w:rsidP="00822673">
            <w:pPr>
              <w:pStyle w:val="TAL"/>
              <w:keepNext w:val="0"/>
              <w:rPr>
                <w:color w:val="000000"/>
              </w:rPr>
            </w:pPr>
            <w:r w:rsidRPr="00A50E03">
              <w:rPr>
                <w:color w:val="000000"/>
                <w:lang w:eastAsia="zh-CN"/>
              </w:rPr>
              <w:t xml:space="preserve">If periodic T-SI expires then UE should include </w:t>
            </w:r>
            <w:r w:rsidRPr="00A50E03">
              <w:rPr>
                <w:color w:val="000000"/>
              </w:rPr>
              <w:t>scheduling information</w:t>
            </w:r>
            <w:r w:rsidRPr="00A50E03">
              <w:rPr>
                <w:color w:val="000000"/>
                <w:lang w:eastAsia="zh-CN"/>
              </w:rPr>
              <w:t xml:space="preserve"> in a new MAC-e PDU</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lang w:eastAsia="zh-CN"/>
              </w:rPr>
              <w:t>Extended Estimation Window</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Integer (</w:t>
            </w:r>
            <w:r w:rsidRPr="00A50E03">
              <w:rPr>
                <w:color w:val="000000"/>
                <w:lang w:eastAsia="zh-CN"/>
              </w:rPr>
              <w:t>2..5</w:t>
            </w:r>
            <w:r w:rsidRPr="00A50E03">
              <w:rPr>
                <w:color w:val="000000"/>
              </w:rPr>
              <w:t>)</w:t>
            </w:r>
          </w:p>
        </w:tc>
        <w:tc>
          <w:tcPr>
            <w:tcW w:w="85.15pt" w:type="dxa"/>
          </w:tcPr>
          <w:p w:rsidR="00822673" w:rsidRPr="00A50E03" w:rsidRDefault="00822673" w:rsidP="00822673">
            <w:pPr>
              <w:pStyle w:val="TAL"/>
              <w:keepNext w:val="0"/>
              <w:rPr>
                <w:color w:val="000000"/>
              </w:rPr>
            </w:pPr>
            <w:r w:rsidRPr="00A50E03">
              <w:rPr>
                <w:color w:val="000000"/>
              </w:rPr>
              <w:t xml:space="preserve">Values in </w:t>
            </w:r>
            <w:r w:rsidRPr="00A50E03">
              <w:rPr>
                <w:color w:val="000000"/>
                <w:lang w:eastAsia="zh-CN"/>
              </w:rPr>
              <w:t>5ms TTI</w:t>
            </w:r>
            <w:r w:rsidRPr="00A50E03">
              <w:rPr>
                <w:color w:val="000000"/>
              </w:rPr>
              <w:t>.</w:t>
            </w:r>
          </w:p>
          <w:p w:rsidR="00822673" w:rsidRPr="00A50E03" w:rsidRDefault="00822673" w:rsidP="00822673">
            <w:pPr>
              <w:pStyle w:val="TAL"/>
              <w:keepNext w:val="0"/>
              <w:rPr>
                <w:color w:val="000000"/>
              </w:rPr>
            </w:pPr>
            <w:r w:rsidRPr="00A50E03">
              <w:rPr>
                <w:color w:val="000000"/>
                <w:lang w:eastAsia="zh-CN"/>
              </w:rPr>
              <w:t>Indicates how many next consecutive 5ms TTIs the UE should estimate whether there is a Grant valid before sending Scheduling Infomation via E-RUCCH</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E-RUCCH Access Service class</w:t>
            </w:r>
          </w:p>
        </w:tc>
        <w:tc>
          <w:tcPr>
            <w:tcW w:w="56.70pt" w:type="dxa"/>
          </w:tcPr>
          <w:p w:rsidR="00822673" w:rsidRPr="00A50E03" w:rsidRDefault="00822673" w:rsidP="00822673">
            <w:pPr>
              <w:pStyle w:val="TAL"/>
              <w:rPr>
                <w:color w:val="000000"/>
                <w:lang w:eastAsia="zh-CN"/>
              </w:rPr>
            </w:pPr>
            <w:r w:rsidRPr="00A50E03">
              <w:rPr>
                <w:iCs/>
                <w:color w:val="000000"/>
                <w:lang w:eastAsia="zh-CN"/>
              </w:rPr>
              <w:t>OP</w:t>
            </w:r>
          </w:p>
        </w:tc>
        <w:tc>
          <w:tcPr>
            <w:tcW w:w="56.70pt" w:type="dxa"/>
          </w:tcPr>
          <w:p w:rsidR="00822673" w:rsidRPr="00A50E03" w:rsidRDefault="00822673" w:rsidP="00822673">
            <w:pPr>
              <w:pStyle w:val="TAL"/>
              <w:rPr>
                <w:color w:val="000000"/>
              </w:rPr>
            </w:pPr>
            <w:r w:rsidRPr="00A50E03">
              <w:rPr>
                <w:color w:val="000000"/>
              </w:rPr>
              <w:t>1 to &lt;maxASC&gt;</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lang w:eastAsia="zh-CN"/>
              </w:rPr>
            </w:pPr>
            <w:r w:rsidRPr="00A50E03">
              <w:rPr>
                <w:color w:val="000000"/>
              </w:rPr>
              <w:t>If only "NumASC+1" (with, NumASC+1 &lt; maxASC) ASCs are listed, the remaining (NumASC+2 through maxASC) ASCs are unspecified.</w:t>
            </w:r>
          </w:p>
          <w:p w:rsidR="00822673" w:rsidRPr="00A50E03" w:rsidRDefault="00822673" w:rsidP="00822673">
            <w:pPr>
              <w:pStyle w:val="TAL"/>
              <w:keepNext w:val="0"/>
              <w:rPr>
                <w:color w:val="000000"/>
                <w:lang w:eastAsia="zh-CN"/>
              </w:rPr>
            </w:pPr>
            <w:r w:rsidRPr="00A50E03">
              <w:rPr>
                <w:color w:val="000000"/>
                <w:lang w:eastAsia="zh-CN"/>
              </w:rPr>
              <w:t>The IE is only included when E-DCH is configured on secondary frequency for a specific UE</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&gt;E-RUCCH ASC Setting</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ASC setting </w:t>
            </w:r>
            <w:hyperlink w:anchor="Para10p3p6p6" w:history="1">
              <w:r w:rsidRPr="00A50E03">
                <w:rPr>
                  <w:rStyle w:val="Hyperlink"/>
                </w:rPr>
                <w:t>10.3.6.6</w:t>
              </w:r>
            </w:hyperlink>
          </w:p>
        </w:tc>
        <w:tc>
          <w:tcPr>
            <w:tcW w:w="85.15pt" w:type="dxa"/>
          </w:tcPr>
          <w:p w:rsidR="00822673" w:rsidRPr="00A50E03" w:rsidRDefault="00822673" w:rsidP="00822673">
            <w:pPr>
              <w:pStyle w:val="TALCharChar"/>
              <w:rPr>
                <w:color w:val="000000"/>
              </w:rPr>
            </w:pPr>
            <w:r w:rsidRPr="00A50E03">
              <w:rPr>
                <w:color w:val="000000"/>
              </w:rPr>
              <w:t>The default values are same as the PRACH ASC.</w:t>
            </w:r>
          </w:p>
          <w:p w:rsidR="00822673" w:rsidRPr="00A50E03" w:rsidRDefault="00822673" w:rsidP="00822673">
            <w:pPr>
              <w:pStyle w:val="TAL"/>
              <w:keepNext w:val="0"/>
              <w:rPr>
                <w:color w:val="000000"/>
              </w:rPr>
            </w:pPr>
            <w:r w:rsidRPr="00A50E03">
              <w:rPr>
                <w:color w:val="000000"/>
              </w:rPr>
              <w:t>If the "default" is used for the first ASC, the default values are all available signatures and "all available sub-channels" for FDD and "all available channelisation codes" and "all available subchannels" with "subchannel size=Size 1" in TDD.</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E-RUCCH persistence scaling factor</w:t>
            </w:r>
            <w:r w:rsidRPr="00A50E03">
              <w:rPr>
                <w:color w:val="000000"/>
                <w:lang w:eastAsia="zh-CN"/>
              </w:rPr>
              <w:t xml:space="preserve"> list</w:t>
            </w:r>
          </w:p>
        </w:tc>
        <w:tc>
          <w:tcPr>
            <w:tcW w:w="56.70pt" w:type="dxa"/>
          </w:tcPr>
          <w:p w:rsidR="00822673" w:rsidRPr="00A50E03" w:rsidRDefault="00822673" w:rsidP="00822673">
            <w:pPr>
              <w:pStyle w:val="TAL"/>
              <w:rPr>
                <w:color w:val="000000"/>
              </w:rPr>
            </w:pPr>
            <w:r w:rsidRPr="00A50E03">
              <w:rPr>
                <w:iCs/>
                <w:color w:val="000000"/>
                <w:lang w:eastAsia="zh-CN"/>
              </w:rPr>
              <w:t>OP</w:t>
            </w:r>
          </w:p>
        </w:tc>
        <w:tc>
          <w:tcPr>
            <w:tcW w:w="56.70pt" w:type="dxa"/>
          </w:tcPr>
          <w:p w:rsidR="00822673" w:rsidRPr="00A50E03" w:rsidRDefault="00822673" w:rsidP="00822673">
            <w:pPr>
              <w:pStyle w:val="TAL"/>
              <w:rPr>
                <w:color w:val="000000"/>
              </w:rPr>
            </w:pPr>
            <w:r w:rsidRPr="00A50E03">
              <w:rPr>
                <w:color w:val="000000"/>
              </w:rPr>
              <w:t>1 to &lt;maxASCpersist&gt;</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r w:rsidRPr="00A50E03">
              <w:rPr>
                <w:color w:val="000000"/>
              </w:rPr>
              <w:t>multiplicity corresponds to the number of E-RUCCH ASCs minus 2</w:t>
            </w: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&gt;Persistence scaling factor</w:t>
            </w:r>
          </w:p>
        </w:tc>
        <w:tc>
          <w:tcPr>
            <w:tcW w:w="56.70pt" w:type="dxa"/>
          </w:tcPr>
          <w:p w:rsidR="00822673" w:rsidRPr="00A50E03" w:rsidRDefault="00822673" w:rsidP="00822673">
            <w:pPr>
              <w:pStyle w:val="TAL"/>
              <w:rPr>
                <w:color w:val="000000"/>
              </w:rPr>
            </w:pPr>
            <w:r w:rsidRPr="00A50E03">
              <w:rPr>
                <w:color w:val="000000"/>
                <w:lang w:eastAsia="zh-CN"/>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Real(0.9..0.2 by step of 0.1)</w:t>
            </w: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rPr>
            </w:pPr>
            <w:r w:rsidRPr="00A50E03">
              <w:rPr>
                <w:color w:val="000000"/>
              </w:rPr>
              <w:t>SYNC_UL info</w:t>
            </w:r>
          </w:p>
        </w:tc>
        <w:tc>
          <w:tcPr>
            <w:tcW w:w="56.70pt" w:type="dxa"/>
          </w:tcPr>
          <w:p w:rsidR="00822673" w:rsidRPr="00A50E03" w:rsidRDefault="00822673" w:rsidP="00822673">
            <w:pPr>
              <w:pStyle w:val="TAL"/>
              <w:rPr>
                <w:color w:val="000000"/>
              </w:rPr>
            </w:pPr>
            <w:r w:rsidRPr="00A50E03">
              <w:rPr>
                <w:iCs/>
                <w:color w:val="000000"/>
                <w:lang w:eastAsia="zh-CN"/>
              </w:rPr>
              <w:t>OP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lang w:eastAsia="zh-CN"/>
              </w:rPr>
            </w:pPr>
            <w:r w:rsidRPr="00A50E03">
              <w:rPr>
                <w:color w:val="000000"/>
              </w:rPr>
              <w:t xml:space="preserve">SYNC_UL info </w:t>
            </w:r>
            <w:r w:rsidRPr="00A50E03">
              <w:rPr>
                <w:color w:val="000000"/>
                <w:lang w:eastAsia="zh-CN"/>
              </w:rPr>
              <w:t xml:space="preserve">for E-RUCCH </w:t>
            </w:r>
            <w:hyperlink w:anchor="Para10p3p6p78d" w:history="1">
              <w:r w:rsidRPr="00A50E03">
                <w:rPr>
                  <w:rStyle w:val="Hyperlink"/>
                </w:rPr>
                <w:t>10.3.6.78</w:t>
              </w:r>
              <w:r w:rsidRPr="00A50E03">
                <w:rPr>
                  <w:rStyle w:val="Hyperlink"/>
                  <w:lang w:eastAsia="zh-CN"/>
                </w:rPr>
                <w:t>d</w:t>
              </w:r>
            </w:hyperlink>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 xml:space="preserve">PRACH </w:t>
            </w:r>
            <w:r w:rsidRPr="00A50E03">
              <w:rPr>
                <w:color w:val="000000"/>
                <w:lang w:eastAsia="zh-CN"/>
              </w:rPr>
              <w:t>Information</w:t>
            </w:r>
          </w:p>
        </w:tc>
        <w:tc>
          <w:tcPr>
            <w:tcW w:w="56.70pt" w:type="dxa"/>
          </w:tcPr>
          <w:p w:rsidR="00822673" w:rsidRPr="00A50E03" w:rsidRDefault="00822673" w:rsidP="00822673">
            <w:pPr>
              <w:pStyle w:val="TAL"/>
              <w:rPr>
                <w:color w:val="000000"/>
              </w:rPr>
            </w:pPr>
            <w:r w:rsidRPr="00A50E03">
              <w:rPr>
                <w:iCs/>
                <w:color w:val="000000"/>
                <w:lang w:eastAsia="zh-CN"/>
              </w:rPr>
              <w:t>OP</w:t>
            </w:r>
          </w:p>
        </w:tc>
        <w:tc>
          <w:tcPr>
            <w:tcW w:w="56.70pt" w:type="dxa"/>
          </w:tcPr>
          <w:p w:rsidR="00822673" w:rsidRPr="00A50E03" w:rsidRDefault="00822673" w:rsidP="00822673">
            <w:pPr>
              <w:pStyle w:val="TAL"/>
              <w:rPr>
                <w:color w:val="000000"/>
              </w:rPr>
            </w:pPr>
            <w:r w:rsidRPr="00A50E03">
              <w:rPr>
                <w:color w:val="000000"/>
              </w:rPr>
              <w:t>1..&lt;maxPRACH_FPACH&gt;</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&gt;Timeslot number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Timeslot number </w:t>
            </w:r>
            <w:hyperlink w:anchor="Para10p3p6p84" w:history="1">
              <w:r w:rsidRPr="00A50E03">
                <w:rPr>
                  <w:rStyle w:val="Hyperlink"/>
                </w:rPr>
                <w:t>10.3.6.84</w:t>
              </w:r>
            </w:hyperlink>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w:t>
            </w:r>
            <w:r w:rsidRPr="00A50E03">
              <w:rPr>
                <w:b/>
                <w:color w:val="000000"/>
              </w:rPr>
              <w:t xml:space="preserve"> </w:t>
            </w:r>
            <w:r w:rsidRPr="00A50E03">
              <w:rPr>
                <w:color w:val="000000"/>
              </w:rPr>
              <w:t>Channelisation Code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1 to 2</w:t>
            </w:r>
          </w:p>
        </w:tc>
        <w:tc>
          <w:tcPr>
            <w:tcW w:w="63.75pt" w:type="dxa"/>
          </w:tcPr>
          <w:p w:rsidR="00822673" w:rsidRPr="00A50E03" w:rsidRDefault="00822673" w:rsidP="00822673">
            <w:pPr>
              <w:pStyle w:val="TAL"/>
              <w:keepNext w:val="0"/>
              <w:rPr>
                <w:color w:val="000000"/>
              </w:rPr>
            </w:pP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lang w:eastAsia="zh-CN"/>
              </w:rPr>
              <w:t>&gt;&gt;</w:t>
            </w:r>
            <w:r w:rsidRPr="00A50E03">
              <w:rPr>
                <w:color w:val="000000"/>
              </w:rPr>
              <w:t>Channelisation Code</w:t>
            </w:r>
          </w:p>
        </w:tc>
        <w:tc>
          <w:tcPr>
            <w:tcW w:w="56.70pt" w:type="dxa"/>
          </w:tcPr>
          <w:p w:rsidR="00822673" w:rsidRPr="00A50E03" w:rsidRDefault="00822673" w:rsidP="00822673">
            <w:pPr>
              <w:pStyle w:val="TAL"/>
              <w:rPr>
                <w:color w:val="000000"/>
              </w:rPr>
            </w:pPr>
            <w:r w:rsidRPr="00A50E03">
              <w:rPr>
                <w:color w:val="000000"/>
                <w:lang w:eastAsia="zh-CN"/>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Enumerated ((4/1)..(4/4),(8/1)..(8/8),(16/1)..(16/16))</w:t>
            </w:r>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Pr>
          <w:p w:rsidR="00822673" w:rsidRPr="00A50E03" w:rsidRDefault="00822673" w:rsidP="00822673">
            <w:pPr>
              <w:pStyle w:val="TAL"/>
              <w:rPr>
                <w:color w:val="000000"/>
                <w:lang w:eastAsia="zh-CN"/>
              </w:rPr>
            </w:pPr>
            <w:r w:rsidRPr="00A50E03">
              <w:rPr>
                <w:color w:val="000000"/>
              </w:rPr>
              <w:t>&gt;Midamble Shift and burst type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75pt" w:type="dxa"/>
          </w:tcPr>
          <w:p w:rsidR="00822673" w:rsidRPr="00A50E03" w:rsidRDefault="00822673" w:rsidP="00822673">
            <w:pPr>
              <w:pStyle w:val="TAL"/>
              <w:keepNext w:val="0"/>
              <w:rPr>
                <w:color w:val="000000"/>
              </w:rPr>
            </w:pPr>
            <w:r w:rsidRPr="00A50E03">
              <w:rPr>
                <w:color w:val="000000"/>
              </w:rPr>
              <w:t xml:space="preserve">Midamble shift and burst type </w:t>
            </w:r>
            <w:hyperlink w:anchor="Para10p3p6p41" w:history="1">
              <w:r w:rsidRPr="00A50E03">
                <w:rPr>
                  <w:rStyle w:val="Hyperlink"/>
                </w:rPr>
                <w:t>10.3.6.41</w:t>
              </w:r>
            </w:hyperlink>
          </w:p>
        </w:tc>
        <w:tc>
          <w:tcPr>
            <w:tcW w:w="85.15pt" w:type="dxa"/>
          </w:tcPr>
          <w:p w:rsidR="00822673" w:rsidRPr="00A50E03" w:rsidRDefault="00822673" w:rsidP="00822673">
            <w:pPr>
              <w:pStyle w:val="TAL"/>
              <w:keepNext w:val="0"/>
              <w:rPr>
                <w:color w:val="000000"/>
              </w:rPr>
            </w:pPr>
          </w:p>
        </w:tc>
        <w:tc>
          <w:tcPr>
            <w:tcW w:w="49.7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&gt;FPACH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lang w:eastAsia="zh-CN"/>
              </w:rPr>
              <w:t>FPACH info</w:t>
            </w:r>
            <w:r w:rsidRPr="00A50E03">
              <w:rPr>
                <w:color w:val="000000"/>
              </w:rPr>
              <w:t xml:space="preserve"> </w:t>
            </w:r>
            <w:hyperlink w:anchor="Para10p3p6p35a" w:history="1">
              <w:r w:rsidRPr="00A50E03">
                <w:rPr>
                  <w:rStyle w:val="Hyperlink"/>
                </w:rPr>
                <w:t>10.3.6.</w:t>
              </w:r>
              <w:r w:rsidRPr="00A50E03">
                <w:rPr>
                  <w:rStyle w:val="Hyperlink"/>
                  <w:lang w:eastAsia="zh-CN"/>
                </w:rPr>
                <w:t>35a</w:t>
              </w:r>
            </w:hyperlink>
          </w:p>
        </w:tc>
        <w:tc>
          <w:tcPr>
            <w:tcW w:w="85.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t>REL-</w:t>
            </w:r>
            <w:r w:rsidRPr="00A50E03">
              <w:rPr>
                <w:lang w:eastAsia="zh-CN"/>
              </w:rPr>
              <w:t>8</w:t>
            </w:r>
          </w:p>
        </w:tc>
      </w:tr>
    </w:tbl>
    <w:p w:rsidR="00822673" w:rsidRPr="00A50E03" w:rsidRDefault="00822673" w:rsidP="00822673">
      <w:pPr>
        <w:rPr>
          <w:color w:val="000000"/>
        </w:rPr>
      </w:pPr>
    </w:p>
    <w:p w:rsidR="00822673" w:rsidRPr="00A50E03" w:rsidRDefault="00822673" w:rsidP="00822673">
      <w:pPr>
        <w:pStyle w:val="Heading4"/>
      </w:pPr>
      <w:bookmarkStart w:id="1091" w:name="_Toc477471615"/>
      <w:bookmarkStart w:id="1092" w:name="Para10p3p6p104"/>
      <w:r w:rsidRPr="00A50E03">
        <w:t>10.3.6.104</w:t>
      </w:r>
      <w:r w:rsidRPr="00A50E03">
        <w:tab/>
      </w:r>
      <w:r w:rsidRPr="00A50E03">
        <w:tab/>
        <w:t>E-PUCH Info (TDD only)</w:t>
      </w:r>
      <w:bookmarkEnd w:id="109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09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E-TFCS information</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E-TFCS info</w:t>
            </w:r>
          </w:p>
          <w:p w:rsidR="00822673" w:rsidRPr="00A50E03" w:rsidRDefault="000955F3" w:rsidP="00822673">
            <w:pPr>
              <w:pStyle w:val="TAH"/>
              <w:jc w:val="start"/>
              <w:rPr>
                <w:b w:val="0"/>
                <w:color w:val="000000"/>
              </w:rPr>
            </w:pPr>
            <w:hyperlink w:anchor="Para10p3p6p105" w:history="1">
              <w:r w:rsidR="00822673" w:rsidRPr="00A50E03">
                <w:rPr>
                  <w:rStyle w:val="Hyperlink"/>
                  <w:b w:val="0"/>
                </w:rPr>
                <w:t>10.3.6.105</w:t>
              </w:r>
            </w:hyperlink>
          </w:p>
        </w:tc>
        <w:tc>
          <w:tcPr>
            <w:tcW w:w="85.05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REL-7</w:t>
            </w:r>
          </w:p>
        </w:tc>
      </w:tr>
      <w:tr w:rsidR="00822673" w:rsidRPr="00A50E03" w:rsidTr="00822673">
        <w:tc>
          <w:tcPr>
            <w:tcW w:w="141.75pt" w:type="dxa"/>
          </w:tcPr>
          <w:p w:rsidR="00822673" w:rsidRPr="00A50E03" w:rsidRDefault="00822673" w:rsidP="00822673">
            <w:pPr>
              <w:pStyle w:val="TAL"/>
            </w:pPr>
            <w:r w:rsidRPr="00A50E03">
              <w:t>CHOICE TDD mode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&gt;3.84/7.68 Mcps 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&gt;&gt;N</w:t>
            </w:r>
            <w:r w:rsidRPr="00A50E03">
              <w:rPr>
                <w:color w:val="000000"/>
                <w:szCs w:val="18"/>
                <w:vertAlign w:val="subscript"/>
              </w:rPr>
              <w:t>E-UCCH</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Integer(1..12)</w:t>
            </w:r>
          </w:p>
        </w:tc>
        <w:tc>
          <w:tcPr>
            <w:tcW w:w="85.05pt" w:type="dxa"/>
          </w:tcPr>
          <w:p w:rsidR="00822673" w:rsidRPr="00A50E03" w:rsidRDefault="00822673" w:rsidP="00822673">
            <w:pPr>
              <w:pStyle w:val="TAL"/>
              <w:rPr>
                <w:color w:val="000000"/>
              </w:rPr>
            </w:pPr>
            <w:r w:rsidRPr="00A50E03">
              <w:rPr>
                <w:color w:val="000000"/>
              </w:rPr>
              <w:t>No of slots that are required to carry TPC and TFCI (consecutively allocated slots beginning with the first). Default = 1 (first allocated slot).</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&gt;&gt;E-PUCH constant value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(-35..10)</w:t>
            </w:r>
          </w:p>
        </w:tc>
        <w:tc>
          <w:tcPr>
            <w:tcW w:w="85.05pt" w:type="dxa"/>
          </w:tcPr>
          <w:p w:rsidR="00822673" w:rsidRPr="00A50E03" w:rsidRDefault="00822673" w:rsidP="00822673">
            <w:pPr>
              <w:pStyle w:val="TAL"/>
              <w:rPr>
                <w:color w:val="000000"/>
              </w:rPr>
            </w:pPr>
            <w:r w:rsidRPr="00A50E03">
              <w:rPr>
                <w:color w:val="000000"/>
              </w:rPr>
              <w:t>Power to be used</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&gt;&gt;E-PUCH TS configuration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&lt;1 to maxTS-2&gt;</w:t>
            </w: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&gt;&gt;&gt;TS number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Integer(0..14)</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 xml:space="preserve">&gt;&gt;&gt;CHOICE </w:t>
            </w:r>
            <w:r w:rsidRPr="00A50E03">
              <w:rPr>
                <w:i/>
                <w:color w:val="000000"/>
              </w:rPr>
              <w:t>Burst Type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&gt;&gt;&gt;&gt;Type 1</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&gt;&gt;&gt;&gt;&gt;Midamble allocation mode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Enumerated(Default, UE specific)</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&gt;&gt;&gt;&gt;&gt;Midamble configuration burst type 1</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Enumerated(4, 8, 16)</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&gt;&gt;&gt;&gt;&gt;Midambe shift</w:t>
            </w:r>
          </w:p>
        </w:tc>
        <w:tc>
          <w:tcPr>
            <w:tcW w:w="56.70pt" w:type="dxa"/>
          </w:tcPr>
          <w:p w:rsidR="00822673" w:rsidRPr="00A50E03" w:rsidRDefault="00822673" w:rsidP="00822673">
            <w:pPr>
              <w:pStyle w:val="TAL"/>
              <w:rPr>
                <w:color w:val="000000"/>
              </w:rPr>
            </w:pPr>
            <w:r w:rsidRPr="00A50E03">
              <w:rPr>
                <w:color w:val="000000"/>
              </w:rPr>
              <w:t>CV-</w:t>
            </w:r>
            <w:r w:rsidRPr="00A50E03">
              <w:rPr>
                <w:i/>
                <w:iCs/>
                <w:color w:val="000000"/>
              </w:rPr>
              <w:t>UE specific</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(0..15)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&gt;&gt;&gt;&gt;Type 2</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&gt;&gt;&gt;&gt;&gt;Midamble allocation mode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Enumerated(Default, UE specific)</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&gt;&gt;&gt;&gt;&gt;Midamble configuration burst type 2</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Enumerated(3, 6)</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&gt;&gt;&gt;&gt;&gt;Midambe shift</w:t>
            </w:r>
          </w:p>
        </w:tc>
        <w:tc>
          <w:tcPr>
            <w:tcW w:w="56.70pt" w:type="dxa"/>
          </w:tcPr>
          <w:p w:rsidR="00822673" w:rsidRPr="00A50E03" w:rsidRDefault="00822673" w:rsidP="00822673">
            <w:pPr>
              <w:pStyle w:val="TAL"/>
              <w:rPr>
                <w:color w:val="000000"/>
              </w:rPr>
            </w:pPr>
            <w:r w:rsidRPr="00A50E03">
              <w:rPr>
                <w:color w:val="000000"/>
              </w:rPr>
              <w:t>CV-</w:t>
            </w:r>
            <w:r w:rsidRPr="00A50E03">
              <w:rPr>
                <w:i/>
                <w:iCs/>
                <w:color w:val="000000"/>
              </w:rPr>
              <w:t>UE specific</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&gt;&gt;E-PUCH code hopping</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Boolean</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&gt;&gt;E-PUCH TPC step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(1,2,3)</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&gt;&gt;Minimum allowed code rate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(0..63)</w:t>
            </w:r>
          </w:p>
        </w:tc>
        <w:tc>
          <w:tcPr>
            <w:tcW w:w="85.05pt" w:type="dxa"/>
          </w:tcPr>
          <w:p w:rsidR="00822673" w:rsidRPr="00A50E03" w:rsidRDefault="00822673" w:rsidP="00822673">
            <w:pPr>
              <w:pStyle w:val="TAL"/>
              <w:rPr>
                <w:color w:val="000000"/>
              </w:rPr>
            </w:pPr>
            <w:r w:rsidRPr="00A50E03">
              <w:rPr>
                <w:color w:val="000000"/>
              </w:rPr>
              <w:t>Maps 0.055 to 1.0 in steps of 0.015</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&gt;&gt;Maximum allowed code rate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(0..63)</w:t>
            </w:r>
          </w:p>
        </w:tc>
        <w:tc>
          <w:tcPr>
            <w:tcW w:w="85.05pt" w:type="dxa"/>
          </w:tcPr>
          <w:p w:rsidR="00822673" w:rsidRPr="00A50E03" w:rsidRDefault="00822673" w:rsidP="00822673">
            <w:pPr>
              <w:pStyle w:val="TAL"/>
              <w:rPr>
                <w:color w:val="000000"/>
              </w:rPr>
            </w:pPr>
            <w:r w:rsidRPr="00A50E03">
              <w:rPr>
                <w:color w:val="000000"/>
              </w:rPr>
              <w:t>Maps 0.055 to 1.0 in steps of 0.015</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&gt;1.28 Mcps TDD</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&gt;&gt;SNPL Reporting Type</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 (type1, type2)</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&gt;&gt;PRXdes</w:t>
            </w:r>
            <w:r w:rsidRPr="00A50E03">
              <w:rPr>
                <w:color w:val="000000"/>
              </w:rPr>
              <w:softHyphen/>
              <w:t>_base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w:t>
            </w:r>
          </w:p>
          <w:p w:rsidR="00822673" w:rsidRPr="00A50E03" w:rsidRDefault="00822673" w:rsidP="00822673">
            <w:pPr>
              <w:pStyle w:val="TAL"/>
              <w:keepNext w:val="0"/>
              <w:keepLines w:val="0"/>
              <w:widowControl w:val="0"/>
              <w:rPr>
                <w:color w:val="000000"/>
              </w:rPr>
            </w:pPr>
            <w:r w:rsidRPr="00A50E03">
              <w:rPr>
                <w:color w:val="000000"/>
              </w:rPr>
              <w:t xml:space="preserve">(-112..-50 by step of 1) </w:t>
            </w:r>
          </w:p>
        </w:tc>
        <w:tc>
          <w:tcPr>
            <w:tcW w:w="85.05pt" w:type="dxa"/>
          </w:tcPr>
          <w:p w:rsidR="00822673" w:rsidRPr="00A50E03" w:rsidRDefault="00822673" w:rsidP="00822673">
            <w:pPr>
              <w:pStyle w:val="TAL"/>
              <w:rPr>
                <w:color w:val="000000"/>
              </w:rPr>
            </w:pPr>
            <w:r w:rsidRPr="00A50E03">
              <w:rPr>
                <w:color w:val="000000"/>
              </w:rPr>
              <w:t>dBm. Reference desired power level for E-PUCH</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&gt;&gt;Beacon PL Est.</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Boolean</w:t>
            </w:r>
          </w:p>
        </w:tc>
        <w:tc>
          <w:tcPr>
            <w:tcW w:w="85.05pt" w:type="dxa"/>
          </w:tcPr>
          <w:p w:rsidR="00822673" w:rsidRPr="00A50E03" w:rsidRDefault="00822673" w:rsidP="00822673">
            <w:pPr>
              <w:pStyle w:val="TAL"/>
              <w:rPr>
                <w:color w:val="000000"/>
              </w:rPr>
            </w:pPr>
            <w:r w:rsidRPr="00A50E03">
              <w:rPr>
                <w:color w:val="000000"/>
              </w:rPr>
              <w:t>TRUE indicates that the UE may take into account path loss estimated from beacon function physical channels. Default value is FALSE</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&gt;&gt;TPC step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 2, 3)</w:t>
            </w:r>
          </w:p>
        </w:tc>
        <w:tc>
          <w:tcPr>
            <w:tcW w:w="85.05pt" w:type="dxa"/>
          </w:tcPr>
          <w:p w:rsidR="00822673" w:rsidRPr="00A50E03" w:rsidRDefault="00822673" w:rsidP="00822673">
            <w:pPr>
              <w:pStyle w:val="TAL"/>
              <w:rPr>
                <w:color w:val="000000"/>
              </w:rPr>
            </w:pPr>
            <w:r w:rsidRPr="00A50E03">
              <w:rPr>
                <w:color w:val="000000"/>
              </w:rPr>
              <w:t>dB.</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&gt;&gt;Pebase power control gap</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(1…255)</w:t>
            </w:r>
          </w:p>
        </w:tc>
        <w:tc>
          <w:tcPr>
            <w:tcW w:w="85.05pt" w:type="dxa"/>
          </w:tcPr>
          <w:p w:rsidR="00822673" w:rsidRPr="00A50E03" w:rsidRDefault="00822673" w:rsidP="00822673">
            <w:pPr>
              <w:pStyle w:val="TAL"/>
              <w:rPr>
                <w:lang w:eastAsia="zh-CN"/>
              </w:rPr>
            </w:pPr>
            <w:r w:rsidRPr="00A50E03">
              <w:rPr>
                <w:lang w:eastAsia="zh-CN"/>
              </w:rPr>
              <w:t>Unit: Number of subframes,</w:t>
            </w:r>
          </w:p>
          <w:p w:rsidR="00822673" w:rsidRPr="00A50E03" w:rsidRDefault="00822673" w:rsidP="00822673">
            <w:pPr>
              <w:pStyle w:val="TAL"/>
              <w:rPr>
                <w:lang w:eastAsia="zh-CN"/>
              </w:rPr>
            </w:pPr>
            <w:r w:rsidRPr="00A50E03">
              <w:rPr>
                <w:lang w:eastAsia="zh-CN"/>
              </w:rPr>
              <w:t>Default value is 1.</w:t>
            </w:r>
          </w:p>
          <w:p w:rsidR="00822673" w:rsidRPr="00A50E03" w:rsidRDefault="00822673" w:rsidP="00822673">
            <w:pPr>
              <w:pStyle w:val="TAL"/>
              <w:rPr>
                <w:color w:val="000000"/>
                <w:lang w:eastAsia="zh-CN"/>
              </w:rPr>
            </w:pPr>
            <w:r w:rsidRPr="00A50E03">
              <w:rPr>
                <w:color w:val="000000"/>
                <w:lang w:eastAsia="zh-CN"/>
              </w:rPr>
              <w:t>Value 255 represents infinite in which case closed loop power control shall always be used.</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&gt;&gt;Uplink synchronisation parameters</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r w:rsidRPr="00A50E03">
              <w:rPr>
                <w:color w:val="000000"/>
              </w:rPr>
              <w:t>Default: Uplink synchronisation step size 1.</w:t>
            </w:r>
            <w:r w:rsidRPr="00A50E03">
              <w:rPr>
                <w:color w:val="000000"/>
              </w:rPr>
              <w:br/>
              <w:t>Uplink synchronisation frequency 1.</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&gt;&gt;&gt;Uplink synchronisation step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(1..8)</w:t>
            </w:r>
          </w:p>
        </w:tc>
        <w:tc>
          <w:tcPr>
            <w:tcW w:w="85.05pt" w:type="dxa"/>
          </w:tcPr>
          <w:p w:rsidR="00822673" w:rsidRPr="00A50E03" w:rsidRDefault="00822673" w:rsidP="00822673">
            <w:pPr>
              <w:pStyle w:val="TAL"/>
              <w:rPr>
                <w:color w:val="000000"/>
              </w:rPr>
            </w:pPr>
            <w:r w:rsidRPr="00A50E03">
              <w:rPr>
                <w:color w:val="000000"/>
              </w:rPr>
              <w:t>This parameter specifies the step size to be used for the adjustment of the uplink transmission timing</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&gt;&gt;&gt;Uplink synchronisation frequency</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(1..8)</w:t>
            </w:r>
          </w:p>
        </w:tc>
        <w:tc>
          <w:tcPr>
            <w:tcW w:w="85.05pt" w:type="dxa"/>
          </w:tcPr>
          <w:p w:rsidR="00822673" w:rsidRPr="00A50E03" w:rsidRDefault="00822673" w:rsidP="00822673">
            <w:pPr>
              <w:pStyle w:val="TAL"/>
              <w:rPr>
                <w:color w:val="000000"/>
              </w:rPr>
            </w:pPr>
            <w:r w:rsidRPr="00A50E03">
              <w:rPr>
                <w:color w:val="000000"/>
              </w:rPr>
              <w:t>This parameter specifies the frequency of the adjustment of the uplink transmission timing</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&gt;&gt;E-PUCH TS configuration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&lt;1 to maxTS</w:t>
            </w:r>
            <w:r w:rsidRPr="00A50E03">
              <w:rPr>
                <w:color w:val="000000"/>
                <w:lang w:eastAsia="zh-CN"/>
              </w:rPr>
              <w:t>-LCR</w:t>
            </w:r>
            <w:r w:rsidRPr="00A50E03">
              <w:rPr>
                <w:color w:val="000000"/>
              </w:rPr>
              <w:t>-1&gt;</w:t>
            </w: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&gt;&gt;&gt;TS number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&gt;&gt;&gt;Midamble shift and burst type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&gt;&gt;&gt;&gt;Midamble Allocation Mode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 (Default midamble,  UE specific midamble)</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&gt;&gt;&gt;&gt;Midamble configuration</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(2, 4, 6, 8, 10, 12, 14, 16)</w:t>
            </w:r>
          </w:p>
        </w:tc>
        <w:tc>
          <w:tcPr>
            <w:tcW w:w="85.05pt" w:type="dxa"/>
          </w:tcPr>
          <w:p w:rsidR="00822673" w:rsidRPr="00A50E03" w:rsidRDefault="00822673" w:rsidP="00822673">
            <w:pPr>
              <w:pStyle w:val="TAL"/>
              <w:rPr>
                <w:color w:val="000000"/>
              </w:rPr>
            </w:pPr>
            <w:r w:rsidRPr="00A50E03">
              <w:rPr>
                <w:color w:val="000000"/>
              </w:rPr>
              <w:t>As defined in [30]</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&gt;&gt;&gt;&gt;Midamble Shift</w:t>
            </w:r>
          </w:p>
        </w:tc>
        <w:tc>
          <w:tcPr>
            <w:tcW w:w="56.70pt" w:type="dxa"/>
          </w:tcPr>
          <w:p w:rsidR="00822673" w:rsidRPr="00A50E03" w:rsidRDefault="00822673" w:rsidP="00822673">
            <w:pPr>
              <w:pStyle w:val="TAL"/>
              <w:rPr>
                <w:color w:val="000000"/>
              </w:rPr>
            </w:pPr>
            <w:r w:rsidRPr="00A50E03">
              <w:rPr>
                <w:color w:val="000000"/>
              </w:rPr>
              <w:t>CV-</w:t>
            </w:r>
            <w:r w:rsidRPr="00A50E03">
              <w:rPr>
                <w:i/>
                <w:iCs/>
                <w:color w:val="000000"/>
              </w:rPr>
              <w:t>UE specific</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(0..15)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&gt;&gt;Minimum allowed code rate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(0..63)</w:t>
            </w:r>
          </w:p>
        </w:tc>
        <w:tc>
          <w:tcPr>
            <w:tcW w:w="85.05pt" w:type="dxa"/>
          </w:tcPr>
          <w:p w:rsidR="00822673" w:rsidRPr="00A50E03" w:rsidRDefault="00822673" w:rsidP="00822673">
            <w:pPr>
              <w:pStyle w:val="TAL"/>
              <w:rPr>
                <w:color w:val="000000"/>
              </w:rPr>
            </w:pPr>
            <w:r w:rsidRPr="00A50E03">
              <w:rPr>
                <w:color w:val="000000"/>
              </w:rPr>
              <w:t>Maps 0.055 to 1.0 in steps of 0.015</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&gt;&gt;Maximum allowed code rate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(0..63)</w:t>
            </w:r>
          </w:p>
        </w:tc>
        <w:tc>
          <w:tcPr>
            <w:tcW w:w="85.05pt" w:type="dxa"/>
          </w:tcPr>
          <w:p w:rsidR="00822673" w:rsidRPr="00A50E03" w:rsidRDefault="00822673" w:rsidP="00822673">
            <w:pPr>
              <w:pStyle w:val="TAL"/>
              <w:rPr>
                <w:color w:val="000000"/>
              </w:rPr>
            </w:pPr>
            <w:r w:rsidRPr="00A50E03">
              <w:rPr>
                <w:color w:val="000000"/>
              </w:rPr>
              <w:t>Maps 0.055 to 1.0 in steps of 0.015</w:t>
            </w: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rPr>
                <w:lang w:eastAsia="zh-CN"/>
              </w:rPr>
              <w:t>&gt;&gt;Maximum number of retransmissions</w:t>
            </w:r>
            <w:r w:rsidRPr="00A50E03">
              <w:t xml:space="preserve"> for Scheduling Info </w:t>
            </w:r>
          </w:p>
        </w:tc>
        <w:tc>
          <w:tcPr>
            <w:tcW w:w="56.70pt" w:type="dxa"/>
          </w:tcPr>
          <w:p w:rsidR="00822673" w:rsidRPr="00A50E03" w:rsidRDefault="00822673" w:rsidP="00822673">
            <w:pPr>
              <w:pStyle w:val="TAL"/>
              <w:rPr>
                <w:color w:val="000000"/>
              </w:rPr>
            </w:pPr>
            <w:r w:rsidRPr="00A50E03">
              <w:rPr>
                <w:color w:val="000000"/>
                <w:lang w:eastAsia="zh-CN"/>
              </w:rPr>
              <w:t>M</w:t>
            </w:r>
            <w:r w:rsidRPr="00A50E03">
              <w:rPr>
                <w:color w:val="000000"/>
              </w:rPr>
              <w:t>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t>Integer (0..15)</w:t>
            </w:r>
          </w:p>
        </w:tc>
        <w:tc>
          <w:tcPr>
            <w:tcW w:w="85.05pt" w:type="dxa"/>
          </w:tcPr>
          <w:p w:rsidR="00822673" w:rsidRPr="00A50E03" w:rsidRDefault="00822673" w:rsidP="00822673">
            <w:pPr>
              <w:pStyle w:val="TAL"/>
              <w:rPr>
                <w:color w:val="000000"/>
              </w:rPr>
            </w:pPr>
            <w:r w:rsidRPr="00A50E03">
              <w:rPr>
                <w:color w:val="000000"/>
              </w:rPr>
              <w:t>Only used when no MAC</w:t>
            </w:r>
            <w:r w:rsidRPr="00A50E03">
              <w:rPr>
                <w:color w:val="000000"/>
                <w:lang w:eastAsia="zh-CN"/>
              </w:rPr>
              <w:t>-</w:t>
            </w:r>
            <w:r w:rsidRPr="00A50E03">
              <w:rPr>
                <w:color w:val="000000"/>
              </w:rPr>
              <w:t>d PDUs are included in the same MAC</w:t>
            </w:r>
            <w:r w:rsidRPr="00A50E03">
              <w:rPr>
                <w:color w:val="000000"/>
                <w:lang w:eastAsia="zh-CN"/>
              </w:rPr>
              <w:t>-</w:t>
            </w:r>
            <w:r w:rsidRPr="00A50E03">
              <w:rPr>
                <w:color w:val="000000"/>
              </w:rPr>
              <w:t>e PDU</w:t>
            </w:r>
            <w:r w:rsidRPr="00A50E03">
              <w:rPr>
                <w:color w:val="000000"/>
                <w:lang w:eastAsia="zh-CN"/>
              </w:rPr>
              <w:t xml:space="preserve"> or MAC-i PDU</w:t>
            </w:r>
            <w:r w:rsidRPr="00A50E03">
              <w:rPr>
                <w:color w:val="000000"/>
              </w:rPr>
              <w:t>.</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7</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&gt;&gt;Retransmission Timer</w:t>
            </w:r>
            <w:r w:rsidRPr="00A50E03">
              <w:t xml:space="preserve"> for Scheduling Info </w:t>
            </w:r>
          </w:p>
        </w:tc>
        <w:tc>
          <w:tcPr>
            <w:tcW w:w="56.70pt" w:type="dxa"/>
          </w:tcPr>
          <w:p w:rsidR="00822673" w:rsidRPr="00A50E03" w:rsidRDefault="00822673" w:rsidP="00822673">
            <w:pPr>
              <w:pStyle w:val="TAL"/>
              <w:rPr>
                <w:color w:val="000000"/>
                <w:lang w:eastAsia="zh-CN"/>
              </w:rPr>
            </w:pPr>
            <w:r w:rsidRPr="00A50E03">
              <w:rPr>
                <w:color w:val="000000"/>
                <w:lang w:eastAsia="zh-CN"/>
              </w:rPr>
              <w:t>M</w:t>
            </w:r>
            <w:r w:rsidRPr="00A50E03">
              <w:rPr>
                <w:color w:val="000000"/>
              </w:rPr>
              <w:t>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pPr>
            <w:r w:rsidRPr="00A50E03">
              <w:rPr>
                <w:lang w:eastAsia="zh-CN"/>
              </w:rPr>
              <w:t>Enumerated</w:t>
            </w:r>
            <w:r w:rsidRPr="00A50E03">
              <w:rPr>
                <w:lang w:eastAsia="ko-KR"/>
              </w:rPr>
              <w:t xml:space="preserve"> (</w:t>
            </w:r>
            <w:r w:rsidRPr="00A50E03">
              <w:t>10, 15, 20, 25, 30, 35, 40, 45, 50, 55, 60, 65, 70, 75, 80, 85, 90, 95, 100, 110, 120, 140, 160, 200, 240, 280, 320, 400</w:t>
            </w:r>
            <w:r w:rsidRPr="00A50E03">
              <w:rPr>
                <w:lang w:eastAsia="ko-KR"/>
              </w:rPr>
              <w:t>, 480, 560</w:t>
            </w:r>
            <w:r w:rsidRPr="00A50E03">
              <w:t>)</w:t>
            </w:r>
          </w:p>
        </w:tc>
        <w:tc>
          <w:tcPr>
            <w:tcW w:w="85.05pt" w:type="dxa"/>
          </w:tcPr>
          <w:p w:rsidR="00822673" w:rsidRPr="00A50E03" w:rsidRDefault="00822673" w:rsidP="00822673">
            <w:pPr>
              <w:pStyle w:val="TAL"/>
              <w:rPr>
                <w:color w:val="000000"/>
              </w:rPr>
            </w:pPr>
            <w:r w:rsidRPr="00A50E03">
              <w:rPr>
                <w:color w:val="000000"/>
              </w:rPr>
              <w:t>Only used when no MAC</w:t>
            </w:r>
            <w:r w:rsidRPr="00A50E03">
              <w:rPr>
                <w:color w:val="000000"/>
                <w:lang w:eastAsia="zh-CN"/>
              </w:rPr>
              <w:t>-</w:t>
            </w:r>
            <w:r w:rsidRPr="00A50E03">
              <w:rPr>
                <w:color w:val="000000"/>
              </w:rPr>
              <w:t>d PDUs are included in the same MAC</w:t>
            </w:r>
            <w:r w:rsidRPr="00A50E03">
              <w:rPr>
                <w:color w:val="000000"/>
                <w:lang w:eastAsia="zh-CN"/>
              </w:rPr>
              <w:t>-</w:t>
            </w:r>
            <w:r w:rsidRPr="00A50E03">
              <w:rPr>
                <w:color w:val="000000"/>
              </w:rPr>
              <w:t>e PDU or MAC-i PDU.</w:t>
            </w:r>
            <w:r w:rsidRPr="00A50E03">
              <w:rPr>
                <w:color w:val="000000"/>
                <w:lang w:eastAsia="zh-CN"/>
              </w:rPr>
              <w:t xml:space="preserve"> Unit is ms.</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7</w:t>
            </w:r>
          </w:p>
        </w:tc>
      </w:tr>
      <w:tr w:rsidR="00822673" w:rsidRPr="00A50E03" w:rsidTr="00822673">
        <w:tc>
          <w:tcPr>
            <w:tcW w:w="141.75pt" w:type="dxa"/>
          </w:tcPr>
          <w:p w:rsidR="00822673" w:rsidRPr="00A50E03" w:rsidRDefault="00822673" w:rsidP="00822673">
            <w:pPr>
              <w:pStyle w:val="TAL"/>
              <w:rPr>
                <w:color w:val="000000"/>
              </w:rPr>
            </w:pPr>
            <w:r w:rsidRPr="00A50E03">
              <w:t xml:space="preserve">Power Offset for Scheduling Info </w:t>
            </w:r>
          </w:p>
        </w:tc>
        <w:tc>
          <w:tcPr>
            <w:tcW w:w="56.70pt" w:type="dxa"/>
          </w:tcPr>
          <w:p w:rsidR="00822673" w:rsidRPr="00A50E03" w:rsidRDefault="00822673" w:rsidP="00822673">
            <w:pPr>
              <w:pStyle w:val="TAL"/>
              <w:rPr>
                <w:color w:val="000000"/>
              </w:rPr>
            </w:pPr>
            <w:r w:rsidRPr="00A50E03">
              <w:rPr>
                <w:color w:val="000000"/>
                <w:lang w:eastAsia="zh-CN"/>
              </w:rPr>
              <w:t>O</w:t>
            </w:r>
            <w:r w:rsidRPr="00A50E03">
              <w:rPr>
                <w:color w:val="000000"/>
              </w:rPr>
              <w:t>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t>Integer (0..6)</w:t>
            </w:r>
          </w:p>
        </w:tc>
        <w:tc>
          <w:tcPr>
            <w:tcW w:w="85.05pt" w:type="dxa"/>
          </w:tcPr>
          <w:p w:rsidR="00822673" w:rsidRPr="00A50E03" w:rsidRDefault="00822673" w:rsidP="00822673">
            <w:pPr>
              <w:pStyle w:val="TAL"/>
              <w:rPr>
                <w:color w:val="000000"/>
              </w:rPr>
            </w:pPr>
            <w:r w:rsidRPr="00A50E03">
              <w:rPr>
                <w:color w:val="000000"/>
              </w:rPr>
              <w:t>If present, this IE should be ignored for LCR TDD. Only used when no MACd PDUs are included in the same MACe PDU. Unit is in dB.</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7</w:t>
            </w:r>
          </w:p>
        </w:tc>
      </w:tr>
    </w:tbl>
    <w:p w:rsidR="00822673" w:rsidRPr="00A50E03" w:rsidRDefault="00822673" w:rsidP="00822673">
      <w:pPr>
        <w:pStyle w:val="B1"/>
        <w:ind w:start="0pt" w:firstLine="0pt"/>
      </w:pPr>
    </w:p>
    <w:tbl>
      <w:tblPr>
        <w:tblW w:w="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455"/>
        <w:gridCol w:w="4635"/>
      </w:tblGrid>
      <w:tr w:rsidR="00822673" w:rsidRPr="00A50E03" w:rsidTr="00822673">
        <w:tc>
          <w:tcPr>
            <w:tcW w:w="222.75pt" w:type="dxa"/>
          </w:tcPr>
          <w:p w:rsidR="00822673" w:rsidRPr="00A50E03" w:rsidRDefault="00822673" w:rsidP="00822673">
            <w:pPr>
              <w:pStyle w:val="TAH"/>
            </w:pPr>
            <w:r w:rsidRPr="00A50E03">
              <w:t>Condition</w:t>
            </w:r>
          </w:p>
        </w:tc>
        <w:tc>
          <w:tcPr>
            <w:tcW w:w="231.75pt" w:type="dxa"/>
          </w:tcPr>
          <w:p w:rsidR="00822673" w:rsidRPr="00A50E03" w:rsidRDefault="00822673" w:rsidP="00822673">
            <w:pPr>
              <w:pStyle w:val="TAH"/>
            </w:pPr>
            <w:r w:rsidRPr="00A50E03">
              <w:t>Explanation</w:t>
            </w:r>
          </w:p>
        </w:tc>
      </w:tr>
      <w:tr w:rsidR="00822673" w:rsidRPr="00A50E03" w:rsidTr="00822673">
        <w:tc>
          <w:tcPr>
            <w:tcW w:w="222.75pt" w:type="dxa"/>
          </w:tcPr>
          <w:p w:rsidR="00822673" w:rsidRPr="00A50E03" w:rsidRDefault="00822673" w:rsidP="00822673">
            <w:pPr>
              <w:pStyle w:val="TAL"/>
              <w:rPr>
                <w:i/>
                <w:iCs/>
              </w:rPr>
            </w:pPr>
            <w:r w:rsidRPr="00A50E03">
              <w:rPr>
                <w:i/>
                <w:iCs/>
              </w:rPr>
              <w:t>UE specific</w:t>
            </w:r>
          </w:p>
        </w:tc>
        <w:tc>
          <w:tcPr>
            <w:tcW w:w="231.75pt" w:type="dxa"/>
          </w:tcPr>
          <w:p w:rsidR="00822673" w:rsidRPr="00A50E03" w:rsidRDefault="00822673" w:rsidP="00822673">
            <w:pPr>
              <w:pStyle w:val="TAL"/>
            </w:pPr>
            <w:r w:rsidRPr="00A50E03">
              <w:t>This IE is mandatory present when the value of the IE "Midamble Allocation Mode" is "UE specific midamble"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093" w:name="_Toc477471616"/>
      <w:bookmarkStart w:id="1094" w:name="Para10p3p6p104a"/>
      <w:r w:rsidRPr="00A50E03">
        <w:t>10.3.6.104</w:t>
      </w:r>
      <w:r w:rsidRPr="00A50E03">
        <w:rPr>
          <w:lang w:eastAsia="zh-CN"/>
        </w:rPr>
        <w:t>a</w:t>
      </w:r>
      <w:r w:rsidRPr="00A50E03">
        <w:tab/>
      </w:r>
      <w:r w:rsidRPr="00A50E03">
        <w:tab/>
        <w:t xml:space="preserve">E-PUCH Info </w:t>
      </w:r>
      <w:r w:rsidRPr="00A50E03">
        <w:rPr>
          <w:lang w:eastAsia="zh-CN"/>
        </w:rPr>
        <w:t>1.28Mcps TDD</w:t>
      </w:r>
      <w:bookmarkEnd w:id="109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09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E-TFCS information</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E-TFCS info</w:t>
            </w:r>
          </w:p>
          <w:p w:rsidR="00822673" w:rsidRPr="00A50E03" w:rsidRDefault="000955F3" w:rsidP="00822673">
            <w:pPr>
              <w:pStyle w:val="TAH"/>
              <w:jc w:val="start"/>
              <w:rPr>
                <w:b w:val="0"/>
                <w:color w:val="000000"/>
              </w:rPr>
            </w:pPr>
            <w:hyperlink w:anchor="Para10p3p6p105" w:history="1">
              <w:r w:rsidR="00822673" w:rsidRPr="00A50E03">
                <w:rPr>
                  <w:rStyle w:val="Hyperlink"/>
                  <w:b w:val="0"/>
                </w:rPr>
                <w:t>10.3.6.105</w:t>
              </w:r>
            </w:hyperlink>
          </w:p>
        </w:tc>
        <w:tc>
          <w:tcPr>
            <w:tcW w:w="85.05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lang w:eastAsia="zh-CN"/>
              </w:rPr>
            </w:pPr>
            <w:r w:rsidRPr="00A50E03">
              <w:rPr>
                <w:b w:val="0"/>
                <w:color w:val="000000"/>
              </w:rPr>
              <w:t>REL-</w:t>
            </w:r>
            <w:r w:rsidRPr="00A50E03">
              <w:rPr>
                <w:b w:val="0"/>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SNPL Reporting Type</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 (type1, type2)</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PRXdes_base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w:t>
            </w:r>
          </w:p>
          <w:p w:rsidR="00822673" w:rsidRPr="00A50E03" w:rsidRDefault="00822673" w:rsidP="00822673">
            <w:pPr>
              <w:pStyle w:val="TAL"/>
              <w:keepNext w:val="0"/>
              <w:keepLines w:val="0"/>
              <w:widowControl w:val="0"/>
              <w:rPr>
                <w:color w:val="000000"/>
              </w:rPr>
            </w:pPr>
            <w:r w:rsidRPr="00A50E03">
              <w:rPr>
                <w:color w:val="000000"/>
              </w:rPr>
              <w:t xml:space="preserve">(-112..-50 by step of 1) </w:t>
            </w:r>
          </w:p>
        </w:tc>
        <w:tc>
          <w:tcPr>
            <w:tcW w:w="85.05pt" w:type="dxa"/>
          </w:tcPr>
          <w:p w:rsidR="00822673" w:rsidRPr="00A50E03" w:rsidRDefault="00822673" w:rsidP="00822673">
            <w:pPr>
              <w:pStyle w:val="TAL"/>
              <w:rPr>
                <w:color w:val="000000"/>
              </w:rPr>
            </w:pPr>
            <w:r w:rsidRPr="00A50E03">
              <w:rPr>
                <w:color w:val="000000"/>
              </w:rPr>
              <w:t>dBm. Reference desired power level for E-PUCH</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Beacon PL Est.</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Boolean</w:t>
            </w:r>
          </w:p>
        </w:tc>
        <w:tc>
          <w:tcPr>
            <w:tcW w:w="85.05pt" w:type="dxa"/>
          </w:tcPr>
          <w:p w:rsidR="00822673" w:rsidRPr="00A50E03" w:rsidRDefault="00822673" w:rsidP="00822673">
            <w:pPr>
              <w:pStyle w:val="TAL"/>
              <w:rPr>
                <w:color w:val="000000"/>
              </w:rPr>
            </w:pPr>
            <w:r w:rsidRPr="00A50E03">
              <w:rPr>
                <w:color w:val="000000"/>
              </w:rPr>
              <w:t>TRUE indicates that the UE may take into account path loss estimated from beacon function physical channels. Default value is FALSE</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TPC step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 2, 3)</w:t>
            </w:r>
          </w:p>
        </w:tc>
        <w:tc>
          <w:tcPr>
            <w:tcW w:w="85.05pt" w:type="dxa"/>
          </w:tcPr>
          <w:p w:rsidR="00822673" w:rsidRPr="00A50E03" w:rsidRDefault="00822673" w:rsidP="00822673">
            <w:pPr>
              <w:pStyle w:val="TAL"/>
              <w:rPr>
                <w:color w:val="000000"/>
              </w:rPr>
            </w:pPr>
            <w:r w:rsidRPr="00A50E03">
              <w:rPr>
                <w:color w:val="000000"/>
              </w:rPr>
              <w:t>dB.</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Pebase power control gap</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(1…255)</w:t>
            </w:r>
          </w:p>
        </w:tc>
        <w:tc>
          <w:tcPr>
            <w:tcW w:w="85.05pt" w:type="dxa"/>
          </w:tcPr>
          <w:p w:rsidR="00822673" w:rsidRPr="00A50E03" w:rsidRDefault="00822673" w:rsidP="00822673">
            <w:pPr>
              <w:pStyle w:val="TAL"/>
              <w:rPr>
                <w:lang w:eastAsia="zh-CN"/>
              </w:rPr>
            </w:pPr>
            <w:r w:rsidRPr="00A50E03">
              <w:rPr>
                <w:lang w:eastAsia="zh-CN"/>
              </w:rPr>
              <w:t>Unit: Number of subframes,</w:t>
            </w:r>
          </w:p>
          <w:p w:rsidR="00822673" w:rsidRPr="00A50E03" w:rsidRDefault="00822673" w:rsidP="00822673">
            <w:pPr>
              <w:pStyle w:val="TAL"/>
              <w:rPr>
                <w:lang w:eastAsia="zh-CN"/>
              </w:rPr>
            </w:pPr>
            <w:r w:rsidRPr="00A50E03">
              <w:rPr>
                <w:lang w:eastAsia="zh-CN"/>
              </w:rPr>
              <w:t>Default value is 1.</w:t>
            </w:r>
          </w:p>
          <w:p w:rsidR="00822673" w:rsidRPr="00A50E03" w:rsidRDefault="00822673" w:rsidP="00822673">
            <w:pPr>
              <w:pStyle w:val="TAL"/>
              <w:rPr>
                <w:color w:val="000000"/>
                <w:lang w:eastAsia="zh-CN"/>
              </w:rPr>
            </w:pPr>
            <w:r w:rsidRPr="00A50E03">
              <w:rPr>
                <w:color w:val="000000"/>
                <w:lang w:eastAsia="zh-CN"/>
              </w:rPr>
              <w:t>Value 255 represents infinite in which case closed loop power control shall always be used.</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Uplink synchronisation parameters</w:t>
            </w:r>
          </w:p>
        </w:tc>
        <w:tc>
          <w:tcPr>
            <w:tcW w:w="56.70pt" w:type="dxa"/>
          </w:tcPr>
          <w:p w:rsidR="00822673" w:rsidRPr="00A50E03" w:rsidRDefault="00822673" w:rsidP="00822673">
            <w:pPr>
              <w:pStyle w:val="TAL"/>
              <w:rPr>
                <w:color w:val="000000"/>
              </w:rPr>
            </w:pPr>
            <w:r w:rsidRPr="00A50E03">
              <w:rPr>
                <w:color w:val="000000"/>
              </w:rPr>
              <w:t>MD</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r w:rsidRPr="00A50E03">
              <w:rPr>
                <w:color w:val="000000"/>
              </w:rPr>
              <w:t>Default: Uplink synchronisation step size 1.</w:t>
            </w:r>
            <w:r w:rsidRPr="00A50E03">
              <w:rPr>
                <w:color w:val="000000"/>
              </w:rPr>
              <w:br/>
              <w:t>Uplink synchronisation frequency 1.</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&gt;Uplink synchronisation step size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(1..8)</w:t>
            </w:r>
          </w:p>
        </w:tc>
        <w:tc>
          <w:tcPr>
            <w:tcW w:w="85.05pt" w:type="dxa"/>
          </w:tcPr>
          <w:p w:rsidR="00822673" w:rsidRPr="00A50E03" w:rsidRDefault="00822673" w:rsidP="00822673">
            <w:pPr>
              <w:pStyle w:val="TAL"/>
              <w:rPr>
                <w:color w:val="000000"/>
              </w:rPr>
            </w:pPr>
            <w:r w:rsidRPr="00A50E03">
              <w:rPr>
                <w:color w:val="000000"/>
              </w:rPr>
              <w:t>This parameter specifies the step size to be used for the adjustment of the uplink transmission timing</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&gt;Uplink synchronisation frequency</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(1..8)</w:t>
            </w:r>
          </w:p>
        </w:tc>
        <w:tc>
          <w:tcPr>
            <w:tcW w:w="85.05pt" w:type="dxa"/>
          </w:tcPr>
          <w:p w:rsidR="00822673" w:rsidRPr="00A50E03" w:rsidRDefault="00822673" w:rsidP="00822673">
            <w:pPr>
              <w:pStyle w:val="TAL"/>
              <w:rPr>
                <w:color w:val="000000"/>
              </w:rPr>
            </w:pPr>
            <w:r w:rsidRPr="00A50E03">
              <w:rPr>
                <w:color w:val="000000"/>
              </w:rPr>
              <w:t>This parameter specifies the frequency of the adjustment of the uplink transmission timing</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E-PUCH TS configuration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&lt;1 to maxTS</w:t>
            </w:r>
            <w:r w:rsidRPr="00A50E03">
              <w:rPr>
                <w:color w:val="000000"/>
                <w:lang w:eastAsia="zh-CN"/>
              </w:rPr>
              <w:t>-LCR</w:t>
            </w:r>
            <w:r w:rsidRPr="00A50E03">
              <w:rPr>
                <w:color w:val="000000"/>
              </w:rPr>
              <w:t>-1&gt;</w:t>
            </w: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&gt;TS number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&gt;Midamble shift and burst type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&gt;&gt;Midamble Allocation Mode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 (Default midamble,  UE specific midamble)</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&gt;&gt;Midamble configuration</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(2, 4, 6, 8, 10, 12, 14, 16)</w:t>
            </w:r>
          </w:p>
        </w:tc>
        <w:tc>
          <w:tcPr>
            <w:tcW w:w="85.05pt" w:type="dxa"/>
          </w:tcPr>
          <w:p w:rsidR="00822673" w:rsidRPr="00A50E03" w:rsidRDefault="00822673" w:rsidP="00822673">
            <w:pPr>
              <w:pStyle w:val="TAL"/>
              <w:rPr>
                <w:color w:val="000000"/>
              </w:rPr>
            </w:pPr>
            <w:r w:rsidRPr="00A50E03">
              <w:rPr>
                <w:color w:val="000000"/>
              </w:rPr>
              <w:t>As defined in [30]</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&gt;&gt;Midamble Shift</w:t>
            </w:r>
          </w:p>
        </w:tc>
        <w:tc>
          <w:tcPr>
            <w:tcW w:w="56.70pt" w:type="dxa"/>
          </w:tcPr>
          <w:p w:rsidR="00822673" w:rsidRPr="00A50E03" w:rsidRDefault="00822673" w:rsidP="00822673">
            <w:pPr>
              <w:pStyle w:val="TAL"/>
              <w:rPr>
                <w:color w:val="000000"/>
              </w:rPr>
            </w:pPr>
            <w:r w:rsidRPr="00A50E03">
              <w:rPr>
                <w:color w:val="000000"/>
              </w:rPr>
              <w:t>CV-UE specific</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(0..15)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Minimum allowed code rate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(0..63)</w:t>
            </w:r>
          </w:p>
        </w:tc>
        <w:tc>
          <w:tcPr>
            <w:tcW w:w="85.05pt" w:type="dxa"/>
          </w:tcPr>
          <w:p w:rsidR="00822673" w:rsidRPr="00A50E03" w:rsidRDefault="00822673" w:rsidP="00822673">
            <w:pPr>
              <w:pStyle w:val="TAL"/>
              <w:rPr>
                <w:color w:val="000000"/>
              </w:rPr>
            </w:pPr>
            <w:r w:rsidRPr="00A50E03">
              <w:rPr>
                <w:color w:val="000000"/>
              </w:rPr>
              <w:t>Maps 0.055 to 1.0 in steps of 0.015</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Maximum allowed code rate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(0..63)</w:t>
            </w:r>
          </w:p>
        </w:tc>
        <w:tc>
          <w:tcPr>
            <w:tcW w:w="85.05pt" w:type="dxa"/>
          </w:tcPr>
          <w:p w:rsidR="00822673" w:rsidRPr="00A50E03" w:rsidRDefault="00822673" w:rsidP="00822673">
            <w:pPr>
              <w:pStyle w:val="TAL"/>
              <w:rPr>
                <w:color w:val="000000"/>
              </w:rPr>
            </w:pPr>
            <w:r w:rsidRPr="00A50E03">
              <w:rPr>
                <w:color w:val="000000"/>
              </w:rPr>
              <w:t>Maps 0.055 to 1.0 in steps of 0.015</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lang w:eastAsia="zh-CN"/>
              </w:rPr>
              <w:t>Maximum number of retransmissions</w:t>
            </w:r>
            <w:r w:rsidRPr="00A50E03">
              <w:t xml:space="preserve"> for Scheduling Info </w:t>
            </w:r>
          </w:p>
        </w:tc>
        <w:tc>
          <w:tcPr>
            <w:tcW w:w="56.70pt" w:type="dxa"/>
          </w:tcPr>
          <w:p w:rsidR="00822673" w:rsidRPr="00A50E03" w:rsidRDefault="00822673" w:rsidP="00822673">
            <w:pPr>
              <w:pStyle w:val="TAL"/>
              <w:rPr>
                <w:color w:val="000000"/>
              </w:rPr>
            </w:pPr>
            <w:r w:rsidRPr="00A50E03">
              <w:rPr>
                <w:color w:val="000000"/>
                <w:lang w:eastAsia="zh-CN"/>
              </w:rPr>
              <w:t>M</w:t>
            </w:r>
            <w:r w:rsidRPr="00A50E03">
              <w:rPr>
                <w:color w:val="000000"/>
              </w:rPr>
              <w:t>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t>Integer (0..15)</w:t>
            </w:r>
          </w:p>
        </w:tc>
        <w:tc>
          <w:tcPr>
            <w:tcW w:w="85.05pt" w:type="dxa"/>
          </w:tcPr>
          <w:p w:rsidR="00822673" w:rsidRPr="00A50E03" w:rsidRDefault="00822673" w:rsidP="00822673">
            <w:pPr>
              <w:pStyle w:val="TAL"/>
              <w:rPr>
                <w:color w:val="000000"/>
              </w:rPr>
            </w:pPr>
            <w:r w:rsidRPr="00A50E03">
              <w:rPr>
                <w:color w:val="000000"/>
              </w:rPr>
              <w:t>Only used when no MAC</w:t>
            </w:r>
            <w:r w:rsidRPr="00A50E03">
              <w:rPr>
                <w:color w:val="000000"/>
                <w:lang w:eastAsia="zh-CN"/>
              </w:rPr>
              <w:t>-</w:t>
            </w:r>
            <w:r w:rsidRPr="00A50E03">
              <w:rPr>
                <w:color w:val="000000"/>
              </w:rPr>
              <w:t>d PDUs are included in the same MAC</w:t>
            </w:r>
            <w:r w:rsidRPr="00A50E03">
              <w:rPr>
                <w:color w:val="000000"/>
                <w:lang w:eastAsia="zh-CN"/>
              </w:rPr>
              <w:t>-</w:t>
            </w:r>
            <w:r w:rsidRPr="00A50E03">
              <w:rPr>
                <w:color w:val="000000"/>
              </w:rPr>
              <w:t>i PDU.</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Retransmission Timer</w:t>
            </w:r>
            <w:r w:rsidRPr="00A50E03">
              <w:t xml:space="preserve"> for Scheduling Info </w:t>
            </w:r>
          </w:p>
        </w:tc>
        <w:tc>
          <w:tcPr>
            <w:tcW w:w="56.70pt" w:type="dxa"/>
          </w:tcPr>
          <w:p w:rsidR="00822673" w:rsidRPr="00A50E03" w:rsidRDefault="00822673" w:rsidP="00822673">
            <w:pPr>
              <w:pStyle w:val="TAL"/>
              <w:rPr>
                <w:color w:val="000000"/>
                <w:lang w:eastAsia="zh-CN"/>
              </w:rPr>
            </w:pPr>
            <w:r w:rsidRPr="00A50E03">
              <w:rPr>
                <w:color w:val="000000"/>
                <w:lang w:eastAsia="zh-CN"/>
              </w:rPr>
              <w:t>M</w:t>
            </w:r>
            <w:r w:rsidRPr="00A50E03">
              <w:rPr>
                <w:color w:val="000000"/>
              </w:rPr>
              <w:t>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pPr>
            <w:r w:rsidRPr="00A50E03">
              <w:rPr>
                <w:lang w:eastAsia="zh-CN"/>
              </w:rPr>
              <w:t>Enumerated</w:t>
            </w:r>
            <w:r w:rsidRPr="00A50E03">
              <w:rPr>
                <w:lang w:eastAsia="ko-KR"/>
              </w:rPr>
              <w:t xml:space="preserve"> (</w:t>
            </w:r>
            <w:r w:rsidRPr="00A50E03">
              <w:t>10, 15, 20, 25, 30, 35, 40, 45, 50, 55, 60, 65, 70, 75, 80, 85, 90, 95, 100, 110, 120, 140, 160, 200, 240, 280, 320, 400</w:t>
            </w:r>
            <w:r w:rsidRPr="00A50E03">
              <w:rPr>
                <w:lang w:eastAsia="ko-KR"/>
              </w:rPr>
              <w:t>, 480, 560</w:t>
            </w:r>
            <w:r w:rsidRPr="00A50E03">
              <w:t>)</w:t>
            </w:r>
          </w:p>
        </w:tc>
        <w:tc>
          <w:tcPr>
            <w:tcW w:w="85.05pt" w:type="dxa"/>
          </w:tcPr>
          <w:p w:rsidR="00822673" w:rsidRPr="00A50E03" w:rsidRDefault="00822673" w:rsidP="00822673">
            <w:pPr>
              <w:pStyle w:val="TAL"/>
              <w:rPr>
                <w:color w:val="000000"/>
              </w:rPr>
            </w:pPr>
            <w:r w:rsidRPr="00A50E03">
              <w:rPr>
                <w:color w:val="000000"/>
              </w:rPr>
              <w:t>Only used when no MAC</w:t>
            </w:r>
            <w:r w:rsidRPr="00A50E03">
              <w:rPr>
                <w:color w:val="000000"/>
                <w:lang w:eastAsia="zh-CN"/>
              </w:rPr>
              <w:t>-</w:t>
            </w:r>
            <w:r w:rsidRPr="00A50E03">
              <w:rPr>
                <w:color w:val="000000"/>
              </w:rPr>
              <w:t>d PDUs are included in the same MAC</w:t>
            </w:r>
            <w:r w:rsidRPr="00A50E03">
              <w:rPr>
                <w:color w:val="000000"/>
                <w:lang w:eastAsia="zh-CN"/>
              </w:rPr>
              <w:t>-</w:t>
            </w:r>
            <w:r w:rsidRPr="00A50E03">
              <w:rPr>
                <w:color w:val="000000"/>
              </w:rPr>
              <w:t>i PDU.</w:t>
            </w:r>
            <w:r w:rsidRPr="00A50E03">
              <w:rPr>
                <w:color w:val="000000"/>
                <w:lang w:eastAsia="zh-CN"/>
              </w:rPr>
              <w:t xml:space="preserve"> Unit is ms.</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bl>
    <w:p w:rsidR="00822673" w:rsidRPr="00A50E03" w:rsidRDefault="00822673" w:rsidP="00822673">
      <w:pPr>
        <w:rPr>
          <w:color w:val="000000"/>
        </w:rPr>
      </w:pPr>
    </w:p>
    <w:p w:rsidR="00822673" w:rsidRPr="00A50E03" w:rsidRDefault="00822673" w:rsidP="00822673">
      <w:pPr>
        <w:pStyle w:val="Heading4"/>
      </w:pPr>
      <w:bookmarkStart w:id="1095" w:name="_Toc477471617"/>
      <w:bookmarkStart w:id="1096" w:name="Para10p3p6p104b"/>
      <w:r w:rsidRPr="00A50E03">
        <w:t>10.3.6.104</w:t>
      </w:r>
      <w:r w:rsidRPr="00A50E03">
        <w:rPr>
          <w:lang w:eastAsia="zh-CN"/>
        </w:rPr>
        <w:t>b</w:t>
      </w:r>
      <w:r w:rsidRPr="00A50E03">
        <w:tab/>
      </w:r>
      <w:r w:rsidRPr="00A50E03">
        <w:tab/>
        <w:t xml:space="preserve">E-PUCH Info for </w:t>
      </w:r>
      <w:r w:rsidRPr="00A50E03">
        <w:rPr>
          <w:lang w:eastAsia="zh-CN"/>
        </w:rPr>
        <w:t>multi-carrier E-DCH 1.28Mcps TDD</w:t>
      </w:r>
      <w:bookmarkEnd w:id="1095"/>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09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E-PUCH TS configuration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r w:rsidRPr="00A50E03">
              <w:rPr>
                <w:color w:val="000000"/>
              </w:rPr>
              <w:t>&lt;1 to maxTS-LCR-1&gt;</w:t>
            </w: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&gt;TS number</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(1..5)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&gt;Midamble shift and burst type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&gt;&gt;Midamble Allocation Mode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Enumerated (Default midamble,  UE specific midamble)</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&gt;&gt;Midamble configuration</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(2, 4, 6, 8, 10, 12, 14, 16)</w:t>
            </w:r>
          </w:p>
        </w:tc>
        <w:tc>
          <w:tcPr>
            <w:tcW w:w="85.05pt" w:type="dxa"/>
          </w:tcPr>
          <w:p w:rsidR="00822673" w:rsidRPr="00A50E03" w:rsidRDefault="00822673" w:rsidP="00822673">
            <w:pPr>
              <w:pStyle w:val="TAL"/>
              <w:rPr>
                <w:color w:val="000000"/>
              </w:rPr>
            </w:pPr>
            <w:r w:rsidRPr="00A50E03">
              <w:rPr>
                <w:color w:val="000000"/>
              </w:rPr>
              <w:t>As defined in [30]</w:t>
            </w: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&gt;&gt;Midamble Shift</w:t>
            </w:r>
          </w:p>
        </w:tc>
        <w:tc>
          <w:tcPr>
            <w:tcW w:w="56.70pt" w:type="dxa"/>
          </w:tcPr>
          <w:p w:rsidR="00822673" w:rsidRPr="00A50E03" w:rsidRDefault="00822673" w:rsidP="00822673">
            <w:pPr>
              <w:pStyle w:val="TAL"/>
              <w:rPr>
                <w:color w:val="000000"/>
              </w:rPr>
            </w:pPr>
            <w:r w:rsidRPr="00A50E03">
              <w:rPr>
                <w:color w:val="000000"/>
              </w:rPr>
              <w:t>CV-UE specific</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keepNext w:val="0"/>
              <w:keepLines w:val="0"/>
              <w:widowControl w:val="0"/>
              <w:rPr>
                <w:color w:val="000000"/>
              </w:rPr>
            </w:pPr>
            <w:r w:rsidRPr="00A50E03">
              <w:rPr>
                <w:color w:val="000000"/>
              </w:rPr>
              <w:t>Integer (0..15)</w:t>
            </w: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lang w:eastAsia="zh-CN"/>
              </w:rPr>
            </w:pPr>
            <w:r w:rsidRPr="00A50E03">
              <w:rPr>
                <w:color w:val="000000"/>
              </w:rPr>
              <w:t>REL-</w:t>
            </w:r>
            <w:r w:rsidRPr="00A50E03">
              <w:rPr>
                <w:color w:val="000000"/>
                <w:lang w:eastAsia="zh-CN"/>
              </w:rPr>
              <w:t>10</w:t>
            </w:r>
          </w:p>
        </w:tc>
      </w:tr>
    </w:tbl>
    <w:p w:rsidR="00822673" w:rsidRPr="00A50E03" w:rsidRDefault="00822673" w:rsidP="00822673">
      <w:pPr>
        <w:rPr>
          <w:lang w:eastAsia="zh-CN"/>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lang w:eastAsia="zh-CN"/>
              </w:rPr>
            </w:pPr>
            <w:r w:rsidRPr="00A50E03">
              <w:rPr>
                <w:i/>
                <w:color w:val="000000"/>
                <w:lang w:eastAsia="zh-CN"/>
              </w:rPr>
              <w:t>UE specific</w:t>
            </w:r>
          </w:p>
        </w:tc>
        <w:tc>
          <w:tcPr>
            <w:tcW w:w="226.85pt" w:type="dxa"/>
          </w:tcPr>
          <w:p w:rsidR="00822673" w:rsidRPr="00A50E03" w:rsidRDefault="00822673" w:rsidP="00822673">
            <w:pPr>
              <w:pStyle w:val="TALCharChar"/>
              <w:rPr>
                <w:rFonts w:cs="Arial"/>
                <w:sz w:val="20"/>
                <w:lang w:eastAsia="zh-CN"/>
              </w:rPr>
            </w:pPr>
            <w:r w:rsidRPr="00A50E03">
              <w:rPr>
                <w:rFonts w:cs="Arial"/>
                <w:sz w:val="20"/>
                <w:lang w:eastAsia="zh-CN"/>
              </w:rPr>
              <w:t>If UE specific midamble allocation mode is configured, this IE is mandatory,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1097" w:name="_Toc477471618"/>
      <w:bookmarkStart w:id="1098" w:name="Para10p3p6p105"/>
      <w:r w:rsidRPr="00A50E03">
        <w:t>10.3.6.105</w:t>
      </w:r>
      <w:r w:rsidRPr="00A50E03">
        <w:tab/>
        <w:t>E-TFCS info (TDD only)</w:t>
      </w:r>
      <w:bookmarkEnd w:id="109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313"/>
        <w:gridCol w:w="1664"/>
        <w:gridCol w:w="992"/>
      </w:tblGrid>
      <w:tr w:rsidR="00822673" w:rsidRPr="00A50E03" w:rsidTr="00822673">
        <w:tc>
          <w:tcPr>
            <w:tcW w:w="141.75pt" w:type="dxa"/>
          </w:tcPr>
          <w:bookmarkEnd w:id="1098"/>
          <w:p w:rsidR="00822673" w:rsidRPr="00A50E03" w:rsidRDefault="00822673" w:rsidP="00822673">
            <w:pPr>
              <w:pStyle w:val="TAH"/>
              <w:spacing w:line="0pt" w:lineRule="atLeast"/>
            </w:pPr>
            <w:r w:rsidRPr="00A50E03">
              <w:t>IE/Group Name</w:t>
            </w:r>
          </w:p>
        </w:tc>
        <w:tc>
          <w:tcPr>
            <w:tcW w:w="56.70pt" w:type="dxa"/>
          </w:tcPr>
          <w:p w:rsidR="00822673" w:rsidRPr="00A50E03" w:rsidRDefault="00822673" w:rsidP="00822673">
            <w:pPr>
              <w:pStyle w:val="TAH"/>
              <w:spacing w:line="0pt" w:lineRule="atLeast"/>
            </w:pPr>
            <w:r w:rsidRPr="00A50E03">
              <w:t>Presence</w:t>
            </w:r>
          </w:p>
        </w:tc>
        <w:tc>
          <w:tcPr>
            <w:tcW w:w="56.70pt" w:type="dxa"/>
          </w:tcPr>
          <w:p w:rsidR="00822673" w:rsidRPr="00A50E03" w:rsidRDefault="00822673" w:rsidP="00822673">
            <w:pPr>
              <w:pStyle w:val="TAH"/>
              <w:spacing w:line="0pt" w:lineRule="atLeast"/>
            </w:pPr>
            <w:r w:rsidRPr="00A50E03">
              <w:t>Multi</w:t>
            </w:r>
          </w:p>
        </w:tc>
        <w:tc>
          <w:tcPr>
            <w:tcW w:w="65.65pt" w:type="dxa"/>
          </w:tcPr>
          <w:p w:rsidR="00822673" w:rsidRPr="00A50E03" w:rsidRDefault="00822673" w:rsidP="00822673">
            <w:pPr>
              <w:pStyle w:val="TAH"/>
              <w:spacing w:line="0pt" w:lineRule="atLeast"/>
            </w:pPr>
            <w:r w:rsidRPr="00A50E03">
              <w:t>IE Type and Reference</w:t>
            </w:r>
          </w:p>
        </w:tc>
        <w:tc>
          <w:tcPr>
            <w:tcW w:w="83.20pt" w:type="dxa"/>
          </w:tcPr>
          <w:p w:rsidR="00822673" w:rsidRPr="00A50E03" w:rsidRDefault="00822673" w:rsidP="00822673">
            <w:pPr>
              <w:pStyle w:val="TAH"/>
              <w:spacing w:line="0pt" w:lineRule="atLeast"/>
            </w:pPr>
            <w:r w:rsidRPr="00A50E03">
              <w:t>Semantics Description</w:t>
            </w:r>
          </w:p>
        </w:tc>
        <w:tc>
          <w:tcPr>
            <w:tcW w:w="49.60pt" w:type="dxa"/>
          </w:tcPr>
          <w:p w:rsidR="00822673" w:rsidRPr="00A50E03" w:rsidRDefault="00822673" w:rsidP="00822673">
            <w:pPr>
              <w:pStyle w:val="TAH"/>
              <w:spacing w:line="0pt" w:lineRule="atLeast"/>
            </w:pPr>
            <w:r w:rsidRPr="00A50E03">
              <w:t>Version</w:t>
            </w:r>
          </w:p>
        </w:tc>
      </w:tr>
      <w:tr w:rsidR="00822673" w:rsidRPr="00A50E03" w:rsidTr="00822673">
        <w:tc>
          <w:tcPr>
            <w:tcW w:w="141.75pt" w:type="dxa"/>
          </w:tcPr>
          <w:p w:rsidR="00822673" w:rsidRPr="00A50E03" w:rsidRDefault="00822673" w:rsidP="00822673">
            <w:pPr>
              <w:pStyle w:val="TAL"/>
            </w:pPr>
            <w:r w:rsidRPr="00A50E03">
              <w:t>Reference Beta Information QPSK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&lt;1 to 8&gt;</w:t>
            </w:r>
          </w:p>
        </w:tc>
        <w:tc>
          <w:tcPr>
            <w:tcW w:w="65.65pt" w:type="dxa"/>
          </w:tcPr>
          <w:p w:rsidR="00822673" w:rsidRPr="00A50E03" w:rsidRDefault="00822673" w:rsidP="00822673">
            <w:pPr>
              <w:pStyle w:val="TAL"/>
              <w:rPr>
                <w:bCs/>
              </w:rPr>
            </w:pPr>
          </w:p>
        </w:tc>
        <w:tc>
          <w:tcPr>
            <w:tcW w:w="83.2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ind w:start="7.10pt"/>
            </w:pPr>
            <w:r w:rsidRPr="00A50E03">
              <w:t>&gt;Reference Code Rate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5.65pt" w:type="dxa"/>
          </w:tcPr>
          <w:p w:rsidR="00822673" w:rsidRPr="00A50E03" w:rsidRDefault="00822673" w:rsidP="00822673">
            <w:pPr>
              <w:pStyle w:val="TAL"/>
            </w:pPr>
            <w:r w:rsidRPr="00A50E03">
              <w:t>Integer (0..10)</w:t>
            </w:r>
          </w:p>
          <w:p w:rsidR="00822673" w:rsidRPr="00A50E03" w:rsidRDefault="00822673" w:rsidP="00822673">
            <w:pPr>
              <w:pStyle w:val="TAL"/>
              <w:spacing w:line="0pt" w:lineRule="atLeast"/>
            </w:pPr>
          </w:p>
        </w:tc>
        <w:tc>
          <w:tcPr>
            <w:tcW w:w="83.20pt" w:type="dxa"/>
          </w:tcPr>
          <w:p w:rsidR="00822673" w:rsidRPr="00A50E03" w:rsidRDefault="00822673" w:rsidP="00822673">
            <w:pPr>
              <w:pStyle w:val="TAL"/>
            </w:pPr>
            <w:r w:rsidRPr="00A50E03">
              <w:t>Unit: -</w:t>
            </w:r>
          </w:p>
          <w:p w:rsidR="00822673" w:rsidRPr="00A50E03" w:rsidRDefault="00822673" w:rsidP="00822673">
            <w:pPr>
              <w:pStyle w:val="TAL"/>
            </w:pPr>
            <w:r w:rsidRPr="00A50E03">
              <w:t>Range: 0..1</w:t>
            </w:r>
          </w:p>
          <w:p w:rsidR="00822673" w:rsidRPr="00A50E03" w:rsidRDefault="00822673" w:rsidP="00822673">
            <w:pPr>
              <w:pStyle w:val="TAL"/>
            </w:pPr>
            <w:r w:rsidRPr="00A50E03">
              <w:t xml:space="preserve">Step: 0.1 </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ind w:start="7.10pt"/>
            </w:pPr>
            <w:r w:rsidRPr="00A50E03">
              <w:t>&gt;Reference Beta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5.65pt" w:type="dxa"/>
          </w:tcPr>
          <w:p w:rsidR="00822673" w:rsidRPr="00A50E03" w:rsidRDefault="00822673" w:rsidP="00822673">
            <w:pPr>
              <w:pStyle w:val="TAL"/>
              <w:spacing w:line="0pt" w:lineRule="atLeast"/>
            </w:pPr>
            <w:r w:rsidRPr="00A50E03">
              <w:t>Integer (-15..16)</w:t>
            </w:r>
          </w:p>
        </w:tc>
        <w:tc>
          <w:tcPr>
            <w:tcW w:w="83.20pt" w:type="dxa"/>
          </w:tcPr>
          <w:p w:rsidR="00822673" w:rsidRPr="00A50E03" w:rsidRDefault="00822673" w:rsidP="00822673">
            <w:pPr>
              <w:pStyle w:val="TAL"/>
            </w:pPr>
            <w:r w:rsidRPr="00A50E03">
              <w:t>Unit range -15db to +16db</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Reference Beta Information 16QAM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&lt;1 to 8&gt;</w:t>
            </w:r>
          </w:p>
        </w:tc>
        <w:tc>
          <w:tcPr>
            <w:tcW w:w="65.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Cs/>
              </w:rPr>
            </w:pPr>
          </w:p>
        </w:tc>
        <w:tc>
          <w:tcPr>
            <w:tcW w:w="83.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ind w:start="7.10pt"/>
            </w:pPr>
            <w:r w:rsidRPr="00A50E03">
              <w:t>&gt;Reference Code Rate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5.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(0..10)</w:t>
            </w:r>
          </w:p>
          <w:p w:rsidR="00822673" w:rsidRPr="00A50E03" w:rsidRDefault="00822673" w:rsidP="00822673">
            <w:pPr>
              <w:pStyle w:val="TAL"/>
              <w:spacing w:line="0pt" w:lineRule="atLeast"/>
            </w:pPr>
          </w:p>
        </w:tc>
        <w:tc>
          <w:tcPr>
            <w:tcW w:w="83.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Unit: -</w:t>
            </w:r>
          </w:p>
          <w:p w:rsidR="00822673" w:rsidRPr="00A50E03" w:rsidRDefault="00822673" w:rsidP="00822673">
            <w:pPr>
              <w:pStyle w:val="TAL"/>
            </w:pPr>
            <w:r w:rsidRPr="00A50E03">
              <w:t>Range: 0..1</w:t>
            </w:r>
          </w:p>
          <w:p w:rsidR="00822673" w:rsidRPr="00A50E03" w:rsidRDefault="00822673" w:rsidP="00822673">
            <w:pPr>
              <w:pStyle w:val="TAL"/>
            </w:pPr>
            <w:r w:rsidRPr="00A50E03">
              <w:t xml:space="preserve">Step: 0.1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ind w:start="7.10pt"/>
            </w:pPr>
            <w:r w:rsidRPr="00A50E03">
              <w:t>&gt;Reference Beta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5.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spacing w:line="0pt" w:lineRule="atLeast"/>
            </w:pPr>
            <w:r w:rsidRPr="00A50E03">
              <w:t xml:space="preserve">Integer </w:t>
            </w:r>
          </w:p>
          <w:p w:rsidR="00822673" w:rsidRPr="00A50E03" w:rsidRDefault="00822673" w:rsidP="00822673">
            <w:pPr>
              <w:pStyle w:val="TAL"/>
              <w:spacing w:line="0pt" w:lineRule="atLeast"/>
            </w:pPr>
            <w:r w:rsidRPr="00A50E03">
              <w:t>(-15..16)</w:t>
            </w:r>
          </w:p>
        </w:tc>
        <w:tc>
          <w:tcPr>
            <w:tcW w:w="83.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Unit range -15db to +16db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4"/>
        <w:tabs>
          <w:tab w:val="start" w:pos="31.50pt"/>
        </w:tabs>
      </w:pPr>
      <w:bookmarkStart w:id="1099" w:name="_Toc477471619"/>
      <w:bookmarkStart w:id="1100" w:name="Para10p3p6p106"/>
      <w:r w:rsidRPr="00A50E03">
        <w:t>10.3.6.106</w:t>
      </w:r>
      <w:r w:rsidRPr="00A50E03">
        <w:tab/>
        <w:t>E-TFC Boost Info</w:t>
      </w:r>
      <w:bookmarkEnd w:id="109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417"/>
        <w:gridCol w:w="1560"/>
        <w:gridCol w:w="992"/>
      </w:tblGrid>
      <w:tr w:rsidR="00822673" w:rsidRPr="00A50E03" w:rsidTr="00822673">
        <w:tc>
          <w:tcPr>
            <w:tcW w:w="141.75pt" w:type="dxa"/>
          </w:tcPr>
          <w:bookmarkEnd w:id="110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78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E-TFCI boost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(0..127)</w:t>
            </w:r>
          </w:p>
        </w:tc>
        <w:tc>
          <w:tcPr>
            <w:tcW w:w="78pt" w:type="dxa"/>
          </w:tcPr>
          <w:p w:rsidR="00822673" w:rsidRPr="00A50E03" w:rsidRDefault="00822673" w:rsidP="00822673">
            <w:pPr>
              <w:pStyle w:val="TALCharChar"/>
              <w:rPr>
                <w:color w:val="000000"/>
              </w:rPr>
            </w:pPr>
            <w:r w:rsidRPr="00A50E03">
              <w:rPr>
                <w:color w:val="000000"/>
              </w:rPr>
              <w:t>E-TFCI threshold beyond which boosting of E-DPCCH is enabled</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Delta T2TP</w:t>
            </w:r>
          </w:p>
        </w:tc>
        <w:tc>
          <w:tcPr>
            <w:tcW w:w="56.70pt" w:type="dxa"/>
          </w:tcPr>
          <w:p w:rsidR="00822673" w:rsidRPr="00A50E03" w:rsidRDefault="00822673" w:rsidP="00822673">
            <w:pPr>
              <w:pStyle w:val="TALCharChar"/>
              <w:rPr>
                <w:color w:val="000000"/>
              </w:rPr>
            </w:pPr>
            <w:r w:rsidRPr="00A50E03">
              <w:rPr>
                <w:color w:val="000000"/>
              </w:rPr>
              <w:t xml:space="preserve">CV- </w:t>
            </w:r>
          </w:p>
          <w:p w:rsidR="00822673" w:rsidRPr="00A50E03" w:rsidRDefault="00822673" w:rsidP="00822673">
            <w:pPr>
              <w:pStyle w:val="TALCharChar"/>
              <w:rPr>
                <w:color w:val="000000"/>
              </w:rPr>
            </w:pPr>
            <w:r w:rsidRPr="00A50E03">
              <w:rPr>
                <w:i/>
                <w:iCs/>
                <w:color w:val="000000"/>
              </w:rPr>
              <w:t>E-TFCI boost127</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Integer (0..6)</w:t>
            </w:r>
          </w:p>
        </w:tc>
        <w:tc>
          <w:tcPr>
            <w:tcW w:w="78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E-TFCI boost127</w:t>
            </w:r>
          </w:p>
        </w:tc>
        <w:tc>
          <w:tcPr>
            <w:tcW w:w="226.85pt" w:type="dxa"/>
          </w:tcPr>
          <w:p w:rsidR="00822673" w:rsidRPr="00A50E03" w:rsidRDefault="00822673" w:rsidP="00822673">
            <w:pPr>
              <w:pStyle w:val="TALCharChar"/>
            </w:pPr>
            <w:r w:rsidRPr="00A50E03">
              <w:rPr>
                <w:rFonts w:cs="Arial"/>
                <w:sz w:val="20"/>
              </w:rPr>
              <w:t>If E-TFCI-Boost is set to 127 this IE is not needed, otherwise it is mandatory</w:t>
            </w:r>
            <w:r w:rsidRPr="00A50E03">
              <w:t>.</w:t>
            </w:r>
          </w:p>
        </w:tc>
      </w:tr>
    </w:tbl>
    <w:p w:rsidR="00822673" w:rsidRPr="00A50E03" w:rsidRDefault="00822673" w:rsidP="00822673">
      <w:pPr>
        <w:rPr>
          <w:color w:val="000000"/>
        </w:rPr>
      </w:pPr>
    </w:p>
    <w:p w:rsidR="00822673" w:rsidRPr="00A50E03" w:rsidRDefault="00822673" w:rsidP="00822673">
      <w:pPr>
        <w:pStyle w:val="Heading4"/>
      </w:pPr>
      <w:bookmarkStart w:id="1101" w:name="_Toc477471620"/>
      <w:bookmarkStart w:id="1102" w:name="Para10p3p6p107"/>
      <w:r w:rsidRPr="00A50E03">
        <w:rPr>
          <w:color w:val="000000"/>
        </w:rPr>
        <w:t>10.3.6.</w:t>
      </w:r>
      <w:r w:rsidRPr="00A50E03">
        <w:rPr>
          <w:color w:val="000000"/>
          <w:lang w:eastAsia="zh-CN"/>
        </w:rPr>
        <w:t>107</w:t>
      </w:r>
      <w:r w:rsidRPr="00A50E03">
        <w:rPr>
          <w:color w:val="000000"/>
        </w:rPr>
        <w:tab/>
      </w:r>
      <w:r w:rsidRPr="00A50E03">
        <w:rPr>
          <w:color w:val="000000"/>
          <w:lang w:eastAsia="zh-CN"/>
        </w:rPr>
        <w:t xml:space="preserve">Control Channel </w:t>
      </w:r>
      <w:r w:rsidRPr="00A50E03">
        <w:rPr>
          <w:color w:val="000000"/>
        </w:rPr>
        <w:t xml:space="preserve">DRX information </w:t>
      </w:r>
      <w:r w:rsidRPr="00A50E03">
        <w:rPr>
          <w:lang w:eastAsia="zh-CN"/>
        </w:rPr>
        <w:t>1.28Mcps TDD</w:t>
      </w:r>
      <w:bookmarkEnd w:id="1101"/>
    </w:p>
    <w:bookmarkEnd w:id="1102"/>
    <w:p w:rsidR="00822673" w:rsidRPr="00A50E03" w:rsidRDefault="00822673" w:rsidP="00822673">
      <w:pPr>
        <w:pStyle w:val="NO"/>
      </w:pPr>
      <w:r w:rsidRPr="00A50E03">
        <w:t>NOTE:</w:t>
      </w:r>
      <w:r w:rsidRPr="00A50E03">
        <w:tab/>
        <w:t>For 1.28 Mcps TDD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CHOICE</w:t>
            </w:r>
            <w:r w:rsidRPr="00A50E03">
              <w:rPr>
                <w:lang w:eastAsia="zh-CN"/>
              </w:rPr>
              <w:t xml:space="preserve"> </w:t>
            </w:r>
            <w:r w:rsidRPr="00A50E03">
              <w:rPr>
                <w:i/>
                <w:iCs/>
                <w:lang w:eastAsia="zh-CN"/>
              </w:rPr>
              <w:t xml:space="preserve">Control Channel DRX </w:t>
            </w:r>
            <w:r w:rsidRPr="00A50E03">
              <w:rPr>
                <w:i/>
                <w:iCs/>
              </w:rPr>
              <w:t>operation</w:t>
            </w:r>
          </w:p>
        </w:tc>
        <w:tc>
          <w:tcPr>
            <w:tcW w:w="49.60pt" w:type="dxa"/>
          </w:tcPr>
          <w:p w:rsidR="00822673" w:rsidRPr="00A50E03" w:rsidRDefault="00822673" w:rsidP="00822673">
            <w:pPr>
              <w:pStyle w:val="TAL"/>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t xml:space="preserve">&gt;Continue </w:t>
            </w:r>
            <w:r w:rsidRPr="00A50E03">
              <w:rPr>
                <w:lang w:eastAsia="zh-CN"/>
              </w:rPr>
              <w:t xml:space="preserve">Control Channel DRX </w:t>
            </w:r>
            <w:r w:rsidRPr="00A50E03">
              <w:t>operation</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rPr>
                <w:rFonts w:cs="Arial"/>
                <w:szCs w:val="18"/>
                <w:lang w:eastAsia="zh-CN"/>
              </w:rPr>
              <w:t>&gt;&gt;Enabling Delay</w:t>
            </w:r>
          </w:p>
        </w:tc>
        <w:tc>
          <w:tcPr>
            <w:tcW w:w="49.60pt" w:type="dxa"/>
          </w:tcPr>
          <w:p w:rsidR="00822673" w:rsidRPr="00A50E03" w:rsidRDefault="00822673" w:rsidP="00822673">
            <w:pPr>
              <w:pStyle w:val="TAL"/>
              <w:rPr>
                <w:lang w:eastAsia="zh-CN"/>
              </w:rPr>
            </w:pPr>
            <w:r w:rsidRPr="00A50E03">
              <w:rPr>
                <w:rFonts w:cs="Arial"/>
                <w:szCs w:val="18"/>
                <w:lang w:eastAsia="zh-CN"/>
              </w:rPr>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lang w:eastAsia="zh-CN"/>
              </w:rPr>
              <w:t>Enumerated (0, 1, 2, 4, 8, 16, 32, 64, 128,</w:t>
            </w:r>
            <w:r w:rsidRPr="00A50E03">
              <w:rPr>
                <w:snapToGrid w:val="0"/>
                <w:lang w:eastAsia="zh-CN"/>
              </w:rPr>
              <w:t xml:space="preserve"> infinity</w:t>
            </w:r>
            <w:r w:rsidRPr="00A50E03">
              <w:rPr>
                <w:lang w:eastAsia="zh-CN"/>
              </w:rPr>
              <w:t>)</w:t>
            </w:r>
          </w:p>
        </w:tc>
        <w:tc>
          <w:tcPr>
            <w:tcW w:w="113.40pt" w:type="dxa"/>
          </w:tcPr>
          <w:p w:rsidR="00822673" w:rsidRPr="00A50E03" w:rsidRDefault="00822673" w:rsidP="00822673">
            <w:pPr>
              <w:pStyle w:val="TAL"/>
              <w:rPr>
                <w:rFonts w:cs="Arial"/>
                <w:szCs w:val="18"/>
              </w:rPr>
            </w:pPr>
            <w:r w:rsidRPr="00A50E03">
              <w:rPr>
                <w:rFonts w:cs="Arial"/>
                <w:szCs w:val="18"/>
              </w:rPr>
              <w:t>In radio frames.</w:t>
            </w:r>
          </w:p>
          <w:p w:rsidR="00822673" w:rsidRPr="00A50E03" w:rsidRDefault="00822673" w:rsidP="00822673">
            <w:pPr>
              <w:pStyle w:val="TAL"/>
            </w:pPr>
            <w:r w:rsidRPr="00A50E03">
              <w:rPr>
                <w:lang w:eastAsia="zh-CN"/>
              </w:rPr>
              <w:t xml:space="preserve">Six </w:t>
            </w:r>
            <w:r w:rsidRPr="00A50E03">
              <w:t>spare value</w:t>
            </w:r>
            <w:r w:rsidRPr="00A50E03">
              <w:rPr>
                <w:lang w:eastAsia="zh-CN"/>
              </w:rPr>
              <w:t>s</w:t>
            </w:r>
            <w:r w:rsidRPr="00A50E03">
              <w:t xml:space="preserve"> </w:t>
            </w:r>
            <w:r w:rsidRPr="00A50E03">
              <w:rPr>
                <w:lang w:eastAsia="zh-CN"/>
              </w:rPr>
              <w:t>are</w:t>
            </w:r>
            <w:r w:rsidRPr="00A50E03">
              <w:t xml:space="preserve"> needed.</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rFonts w:cs="Arial"/>
                <w:szCs w:val="18"/>
                <w:lang w:eastAsia="zh-CN"/>
              </w:rPr>
            </w:pPr>
            <w:r w:rsidRPr="00A50E03">
              <w:t>&gt;</w:t>
            </w:r>
            <w:r w:rsidRPr="00A50E03">
              <w:rPr>
                <w:lang w:eastAsia="zh-CN"/>
              </w:rPr>
              <w:t>New</w:t>
            </w:r>
            <w:r w:rsidRPr="00A50E03">
              <w:t xml:space="preserve"> </w:t>
            </w:r>
            <w:r w:rsidRPr="00A50E03">
              <w:rPr>
                <w:lang w:eastAsia="zh-CN"/>
              </w:rPr>
              <w:t xml:space="preserve">Control Channel DRX </w:t>
            </w:r>
            <w:r w:rsidRPr="00A50E03">
              <w:t>operation</w:t>
            </w:r>
          </w:p>
        </w:tc>
        <w:tc>
          <w:tcPr>
            <w:tcW w:w="49.60pt" w:type="dxa"/>
          </w:tcPr>
          <w:p w:rsidR="00822673" w:rsidRPr="00A50E03" w:rsidRDefault="00822673" w:rsidP="00822673">
            <w:pPr>
              <w:pStyle w:val="TAL"/>
              <w:rPr>
                <w:rFonts w:cs="Arial"/>
                <w:szCs w:val="18"/>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p>
        </w:tc>
        <w:tc>
          <w:tcPr>
            <w:tcW w:w="113.40pt" w:type="dxa"/>
          </w:tcPr>
          <w:p w:rsidR="00822673" w:rsidRPr="00A50E03" w:rsidRDefault="00822673" w:rsidP="00822673">
            <w:pPr>
              <w:pStyle w:val="TAL"/>
              <w:rPr>
                <w:rFonts w:cs="Arial"/>
                <w:szCs w:val="18"/>
              </w:rPr>
            </w:pP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&gt;&gt;HS-SCCH DRX information</w:t>
            </w:r>
          </w:p>
        </w:tc>
        <w:tc>
          <w:tcPr>
            <w:tcW w:w="49.60pt" w:type="dxa"/>
          </w:tcPr>
          <w:p w:rsidR="00822673" w:rsidRPr="00A50E03" w:rsidRDefault="00822673" w:rsidP="00822673">
            <w:pPr>
              <w:pStyle w:val="TAL"/>
              <w:rPr>
                <w:rFonts w:cs="Arial"/>
                <w:szCs w:val="18"/>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lang w:eastAsia="zh-CN"/>
              </w:rPr>
            </w:pPr>
            <w:r w:rsidRPr="00A50E03">
              <w:rPr>
                <w:lang w:eastAsia="zh-CN"/>
              </w:rPr>
              <w:t>HS-SCCH DRX information 1.28 Mcps TDD</w:t>
            </w:r>
          </w:p>
          <w:p w:rsidR="00822673" w:rsidRPr="00A50E03" w:rsidRDefault="000955F3" w:rsidP="00822673">
            <w:pPr>
              <w:pStyle w:val="TAL"/>
              <w:rPr>
                <w:lang w:eastAsia="zh-CN"/>
              </w:rPr>
            </w:pPr>
            <w:hyperlink w:anchor="Para10p3p6p108" w:history="1">
              <w:r w:rsidR="00822673" w:rsidRPr="00A50E03">
                <w:rPr>
                  <w:rStyle w:val="Hyperlink"/>
                  <w:lang w:eastAsia="zh-CN"/>
                </w:rPr>
                <w:t>10.3.6.108</w:t>
              </w:r>
            </w:hyperlink>
          </w:p>
        </w:tc>
        <w:tc>
          <w:tcPr>
            <w:tcW w:w="113.40pt" w:type="dxa"/>
          </w:tcPr>
          <w:p w:rsidR="00822673" w:rsidRPr="00A50E03" w:rsidRDefault="00822673" w:rsidP="00822673">
            <w:pPr>
              <w:pStyle w:val="TAL"/>
              <w:rPr>
                <w:rFonts w:cs="Arial"/>
                <w:szCs w:val="18"/>
              </w:rPr>
            </w:pP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rFonts w:cs="Arial"/>
                <w:szCs w:val="18"/>
                <w:lang w:eastAsia="zh-CN"/>
              </w:rPr>
              <w:t xml:space="preserve">&gt;&gt;E-AGCH DRX </w:t>
            </w:r>
            <w:r w:rsidRPr="00A50E03">
              <w:rPr>
                <w:lang w:eastAsia="zh-CN"/>
              </w:rPr>
              <w:t xml:space="preserve">Information </w:t>
            </w:r>
          </w:p>
        </w:tc>
        <w:tc>
          <w:tcPr>
            <w:tcW w:w="49.60pt" w:type="dxa"/>
          </w:tcPr>
          <w:p w:rsidR="00822673" w:rsidRPr="00A50E03" w:rsidRDefault="00822673" w:rsidP="00822673">
            <w:pPr>
              <w:pStyle w:val="TAL"/>
              <w:rPr>
                <w:lang w:eastAsia="zh-CN"/>
              </w:rPr>
            </w:pPr>
            <w:r w:rsidRPr="00A50E03">
              <w:rPr>
                <w:rFonts w:cs="Arial"/>
                <w:szCs w:val="18"/>
                <w:lang w:eastAsia="zh-CN"/>
              </w:rPr>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lang w:eastAsia="zh-CN"/>
              </w:rPr>
            </w:pPr>
            <w:r w:rsidRPr="00A50E03">
              <w:rPr>
                <w:lang w:eastAsia="zh-CN"/>
              </w:rPr>
              <w:t>E-AGCH DRX information 1.28 Mcps TDD</w:t>
            </w:r>
          </w:p>
          <w:p w:rsidR="00822673" w:rsidRPr="00A50E03" w:rsidRDefault="000955F3" w:rsidP="00822673">
            <w:pPr>
              <w:pStyle w:val="TAL"/>
              <w:rPr>
                <w:lang w:eastAsia="zh-CN"/>
              </w:rPr>
            </w:pPr>
            <w:hyperlink w:anchor="Para10p3p6p109" w:history="1">
              <w:r w:rsidR="00822673" w:rsidRPr="00A50E03">
                <w:rPr>
                  <w:rStyle w:val="Hyperlink"/>
                  <w:lang w:eastAsia="zh-CN"/>
                </w:rPr>
                <w:t>10.3.6.109</w:t>
              </w:r>
            </w:hyperlink>
          </w:p>
        </w:tc>
        <w:tc>
          <w:tcPr>
            <w:tcW w:w="113.40pt" w:type="dxa"/>
          </w:tcPr>
          <w:p w:rsidR="00822673" w:rsidRPr="00A50E03" w:rsidRDefault="00822673" w:rsidP="00822673">
            <w:pPr>
              <w:pStyle w:val="TAL"/>
              <w:rPr>
                <w:rFonts w:cs="Arial"/>
                <w:szCs w:val="18"/>
              </w:rPr>
            </w:pP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rFonts w:cs="Arial"/>
                <w:szCs w:val="18"/>
                <w:lang w:eastAsia="zh-CN"/>
              </w:rPr>
            </w:pPr>
            <w:r w:rsidRPr="00A50E03">
              <w:rPr>
                <w:rFonts w:cs="Arial"/>
                <w:szCs w:val="18"/>
                <w:lang w:eastAsia="zh-CN"/>
              </w:rPr>
              <w:t>&gt;&gt;Enabling Delay</w:t>
            </w:r>
          </w:p>
        </w:tc>
        <w:tc>
          <w:tcPr>
            <w:tcW w:w="49.60pt" w:type="dxa"/>
          </w:tcPr>
          <w:p w:rsidR="00822673" w:rsidRPr="00A50E03" w:rsidRDefault="00822673" w:rsidP="00822673">
            <w:pPr>
              <w:pStyle w:val="TAL"/>
              <w:rPr>
                <w:rFonts w:cs="Arial"/>
                <w:szCs w:val="18"/>
                <w:lang w:eastAsia="zh-CN"/>
              </w:rPr>
            </w:pPr>
            <w:r w:rsidRPr="00A50E03">
              <w:rPr>
                <w:rFonts w:cs="Arial"/>
                <w:szCs w:val="18"/>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Enumerated (0, 1, 2, 4, 8, 16, 32, 64, 128,</w:t>
            </w:r>
            <w:r w:rsidRPr="00A50E03">
              <w:rPr>
                <w:snapToGrid w:val="0"/>
                <w:lang w:eastAsia="zh-CN"/>
              </w:rPr>
              <w:t xml:space="preserve"> infinity</w:t>
            </w:r>
            <w:r w:rsidRPr="00A50E03">
              <w:rPr>
                <w:lang w:eastAsia="zh-CN"/>
              </w:rPr>
              <w:t>)</w:t>
            </w:r>
          </w:p>
        </w:tc>
        <w:tc>
          <w:tcPr>
            <w:tcW w:w="113.40pt" w:type="dxa"/>
          </w:tcPr>
          <w:p w:rsidR="00822673" w:rsidRPr="00A50E03" w:rsidRDefault="00822673" w:rsidP="00822673">
            <w:pPr>
              <w:pStyle w:val="TAL"/>
              <w:rPr>
                <w:rFonts w:cs="Arial"/>
                <w:szCs w:val="18"/>
              </w:rPr>
            </w:pPr>
            <w:r w:rsidRPr="00A50E03">
              <w:rPr>
                <w:rFonts w:cs="Arial"/>
                <w:szCs w:val="18"/>
              </w:rPr>
              <w:t>In radio frames.</w:t>
            </w:r>
          </w:p>
          <w:p w:rsidR="00822673" w:rsidRPr="00A50E03" w:rsidRDefault="00822673" w:rsidP="00822673">
            <w:pPr>
              <w:pStyle w:val="TAL"/>
              <w:rPr>
                <w:rFonts w:cs="Arial"/>
                <w:szCs w:val="18"/>
              </w:rPr>
            </w:pPr>
            <w:r w:rsidRPr="00A50E03">
              <w:t>Six spare value</w:t>
            </w:r>
            <w:r w:rsidRPr="00A50E03">
              <w:rPr>
                <w:lang w:eastAsia="zh-CN"/>
              </w:rPr>
              <w:t>s</w:t>
            </w:r>
            <w:r w:rsidRPr="00A50E03">
              <w:t xml:space="preserve"> </w:t>
            </w:r>
            <w:r w:rsidRPr="00A50E03">
              <w:rPr>
                <w:lang w:eastAsia="zh-CN"/>
              </w:rPr>
              <w:t>are</w:t>
            </w:r>
            <w:r w:rsidRPr="00A50E03">
              <w:t xml:space="preserve"> needed.</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bl>
    <w:p w:rsidR="00822673" w:rsidRPr="00A50E03" w:rsidRDefault="00822673" w:rsidP="00822673">
      <w:pPr>
        <w:rPr>
          <w:color w:val="000000"/>
        </w:rPr>
      </w:pPr>
    </w:p>
    <w:p w:rsidR="00822673" w:rsidRPr="00A50E03" w:rsidRDefault="00822673" w:rsidP="00822673">
      <w:pPr>
        <w:pStyle w:val="Heading4"/>
      </w:pPr>
      <w:bookmarkStart w:id="1103" w:name="_Toc477471621"/>
      <w:bookmarkStart w:id="1104" w:name="Para10p3p6p108"/>
      <w:r w:rsidRPr="00A50E03">
        <w:rPr>
          <w:color w:val="000000"/>
        </w:rPr>
        <w:t>10.3.6.</w:t>
      </w:r>
      <w:r w:rsidRPr="00A50E03">
        <w:rPr>
          <w:color w:val="000000"/>
          <w:lang w:eastAsia="zh-CN"/>
        </w:rPr>
        <w:t>108</w:t>
      </w:r>
      <w:r w:rsidRPr="00A50E03">
        <w:rPr>
          <w:color w:val="000000"/>
        </w:rPr>
        <w:tab/>
      </w:r>
      <w:r w:rsidRPr="00A50E03">
        <w:rPr>
          <w:color w:val="000000"/>
          <w:lang w:eastAsia="zh-CN"/>
        </w:rPr>
        <w:t xml:space="preserve">HS-SCCH </w:t>
      </w:r>
      <w:r w:rsidRPr="00A50E03">
        <w:rPr>
          <w:color w:val="000000"/>
        </w:rPr>
        <w:t xml:space="preserve">DRX information </w:t>
      </w:r>
      <w:r w:rsidRPr="00A50E03">
        <w:rPr>
          <w:lang w:eastAsia="zh-CN"/>
        </w:rPr>
        <w:t>1.28 Mcps TDD</w:t>
      </w:r>
      <w:bookmarkEnd w:id="1103"/>
    </w:p>
    <w:bookmarkEnd w:id="1104"/>
    <w:p w:rsidR="00822673" w:rsidRPr="00A50E03" w:rsidRDefault="00822673" w:rsidP="00822673">
      <w:pPr>
        <w:pStyle w:val="NO"/>
      </w:pPr>
      <w:r w:rsidRPr="00A50E03">
        <w:t>NOTE:</w:t>
      </w:r>
      <w:r w:rsidRPr="00A50E03">
        <w:tab/>
        <w:t>For 1.28 Mcps TDD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HS-SCCH DRX cycle </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 4, 8, 16, 32, 64)</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One spare value is needed.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szCs w:val="18"/>
              </w:rPr>
              <w:t>Inactivity Threshold for HS-SCCH DRX cycle</w:t>
            </w:r>
          </w:p>
        </w:tc>
        <w:tc>
          <w:tcPr>
            <w:tcW w:w="49.60pt" w:type="dxa"/>
          </w:tcPr>
          <w:p w:rsidR="00822673" w:rsidRPr="00A50E03" w:rsidRDefault="00822673" w:rsidP="00822673">
            <w:pPr>
              <w:pStyle w:val="TAL"/>
              <w:rPr>
                <w:lang w:eastAsia="zh-CN"/>
              </w:rPr>
            </w:pPr>
            <w:r w:rsidRPr="00A50E03">
              <w:rPr>
                <w:szCs w:val="18"/>
              </w:rPr>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szCs w:val="18"/>
              </w:rPr>
              <w:t xml:space="preserve">Enumerated (1, 2, 4, 8, 16, 32, 64, </w:t>
            </w:r>
            <w:r w:rsidRPr="00A50E03">
              <w:t>128, 256, 512, infinity</w:t>
            </w:r>
            <w:r w:rsidRPr="00A50E03">
              <w:rPr>
                <w:szCs w:val="18"/>
              </w:rPr>
              <w:t>)</w:t>
            </w:r>
          </w:p>
        </w:tc>
        <w:tc>
          <w:tcPr>
            <w:tcW w:w="113.40pt" w:type="dxa"/>
          </w:tcPr>
          <w:p w:rsidR="00822673" w:rsidRPr="00A50E03" w:rsidRDefault="00822673" w:rsidP="00822673">
            <w:pPr>
              <w:pStyle w:val="TAL"/>
              <w:rPr>
                <w:szCs w:val="18"/>
              </w:rPr>
            </w:pPr>
            <w:r w:rsidRPr="00A50E03">
              <w:rPr>
                <w:szCs w:val="18"/>
              </w:rPr>
              <w:t>Units of subframes.</w:t>
            </w:r>
          </w:p>
          <w:p w:rsidR="00822673" w:rsidRPr="00A50E03" w:rsidRDefault="00822673" w:rsidP="00822673">
            <w:pPr>
              <w:pStyle w:val="TAL"/>
            </w:pPr>
            <w:r w:rsidRPr="00A50E03">
              <w:t>Five spare values are needed.</w:t>
            </w: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pPr>
            <w:r w:rsidRPr="00A50E03">
              <w:rPr>
                <w:szCs w:val="18"/>
              </w:rPr>
              <w:t>HS-SCCH DRX Offset</w:t>
            </w:r>
          </w:p>
        </w:tc>
        <w:tc>
          <w:tcPr>
            <w:tcW w:w="49.60pt" w:type="dxa"/>
          </w:tcPr>
          <w:p w:rsidR="00822673" w:rsidRPr="00A50E03" w:rsidRDefault="00822673" w:rsidP="00822673">
            <w:pPr>
              <w:pStyle w:val="TAL"/>
              <w:rPr>
                <w:lang w:eastAsia="zh-CN"/>
              </w:rPr>
            </w:pPr>
            <w:r w:rsidRPr="00A50E03">
              <w:rPr>
                <w:szCs w:val="18"/>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szCs w:val="18"/>
              </w:rPr>
              <w:t>Integer (0..63)</w:t>
            </w:r>
          </w:p>
        </w:tc>
        <w:tc>
          <w:tcPr>
            <w:tcW w:w="113.40pt" w:type="dxa"/>
          </w:tcPr>
          <w:p w:rsidR="00822673" w:rsidRPr="00A50E03" w:rsidRDefault="00822673" w:rsidP="00822673">
            <w:pPr>
              <w:pStyle w:val="TAL"/>
            </w:pPr>
            <w:r w:rsidRPr="00A50E03">
              <w:rPr>
                <w:szCs w:val="18"/>
              </w:rPr>
              <w:t>Units of subframes. Offset of the HS-SCCH DRX cycles.</w:t>
            </w:r>
          </w:p>
        </w:tc>
        <w:tc>
          <w:tcPr>
            <w:tcW w:w="49.60pt" w:type="dxa"/>
          </w:tcPr>
          <w:p w:rsidR="00822673" w:rsidRPr="00A50E03" w:rsidRDefault="00822673" w:rsidP="00822673">
            <w:pPr>
              <w:pStyle w:val="TAL"/>
              <w:rPr>
                <w:color w:val="000000"/>
              </w:rPr>
            </w:pPr>
            <w:r w:rsidRPr="00A50E03">
              <w:t>REL-8</w:t>
            </w:r>
          </w:p>
        </w:tc>
      </w:tr>
    </w:tbl>
    <w:p w:rsidR="00822673" w:rsidRPr="00A50E03" w:rsidRDefault="00822673" w:rsidP="00822673">
      <w:pPr>
        <w:rPr>
          <w:color w:val="000000"/>
        </w:rPr>
      </w:pPr>
    </w:p>
    <w:p w:rsidR="00822673" w:rsidRPr="00A50E03" w:rsidRDefault="00822673" w:rsidP="00822673">
      <w:pPr>
        <w:pStyle w:val="Heading4"/>
      </w:pPr>
      <w:bookmarkStart w:id="1105" w:name="_Toc477471622"/>
      <w:bookmarkStart w:id="1106" w:name="Para10p3p6p109"/>
      <w:r w:rsidRPr="00A50E03">
        <w:rPr>
          <w:color w:val="000000"/>
        </w:rPr>
        <w:t>10.3.6.</w:t>
      </w:r>
      <w:r w:rsidRPr="00A50E03">
        <w:rPr>
          <w:color w:val="000000"/>
          <w:lang w:eastAsia="zh-CN"/>
        </w:rPr>
        <w:t>109</w:t>
      </w:r>
      <w:r w:rsidRPr="00A50E03">
        <w:rPr>
          <w:color w:val="000000"/>
        </w:rPr>
        <w:tab/>
      </w:r>
      <w:r w:rsidRPr="00A50E03">
        <w:rPr>
          <w:color w:val="000000"/>
          <w:lang w:eastAsia="zh-CN"/>
        </w:rPr>
        <w:t xml:space="preserve">E-AGCH </w:t>
      </w:r>
      <w:r w:rsidRPr="00A50E03">
        <w:rPr>
          <w:color w:val="000000"/>
        </w:rPr>
        <w:t xml:space="preserve">DRX information </w:t>
      </w:r>
      <w:r w:rsidRPr="00A50E03">
        <w:rPr>
          <w:lang w:eastAsia="zh-CN"/>
        </w:rPr>
        <w:t>1.28 Mcps TDD</w:t>
      </w:r>
      <w:bookmarkEnd w:id="1105"/>
    </w:p>
    <w:bookmarkEnd w:id="1106"/>
    <w:p w:rsidR="00822673" w:rsidRPr="00A50E03" w:rsidRDefault="00822673" w:rsidP="00822673">
      <w:pPr>
        <w:pStyle w:val="NO"/>
      </w:pPr>
      <w:r w:rsidRPr="00A50E03">
        <w:t>NOTE:</w:t>
      </w:r>
      <w:r w:rsidRPr="00A50E03">
        <w:tab/>
        <w:t>For 1.28 Mcps TDD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iCs/>
              </w:rPr>
              <w:t>E-AGCH DRX information type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&gt;Same as HS-SCCH</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(no data)</w:t>
            </w:r>
          </w:p>
          <w:p w:rsidR="00822673" w:rsidRPr="00A50E03" w:rsidRDefault="00822673" w:rsidP="00822673">
            <w:pPr>
              <w:pStyle w:val="TAL"/>
            </w:pPr>
            <w:r w:rsidRPr="00A50E03">
              <w:t xml:space="preserve">Indicate the E-AGCH DRX Cycle and Offset are the same as the HS-SCCH DRX Cycle and Offset, and the E-AGCH Inactivity Monitor </w:t>
            </w:r>
            <w:r w:rsidRPr="00A50E03">
              <w:rPr>
                <w:szCs w:val="18"/>
              </w:rPr>
              <w:t>Threshold is absent</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t>&gt;E-AGCH DRX parameters</w:t>
            </w:r>
          </w:p>
        </w:tc>
        <w:tc>
          <w:tcPr>
            <w:tcW w:w="49.60pt" w:type="dxa"/>
          </w:tcPr>
          <w:p w:rsidR="00822673" w:rsidRPr="00A50E03" w:rsidRDefault="00822673" w:rsidP="00822673">
            <w:pPr>
              <w:pStyle w:val="TAL"/>
              <w:rPr>
                <w:szCs w:val="18"/>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szCs w:val="18"/>
              </w:rPr>
            </w:pPr>
          </w:p>
        </w:tc>
        <w:tc>
          <w:tcPr>
            <w:tcW w:w="113.40pt" w:type="dxa"/>
          </w:tcPr>
          <w:p w:rsidR="00822673" w:rsidRPr="00A50E03" w:rsidRDefault="00822673" w:rsidP="00822673">
            <w:pPr>
              <w:pStyle w:val="TAL"/>
              <w:rPr>
                <w:szCs w:val="18"/>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 xml:space="preserve">&gt;&gt;E-AGCH DRX cycle </w:t>
            </w:r>
          </w:p>
        </w:tc>
        <w:tc>
          <w:tcPr>
            <w:tcW w:w="49.60pt" w:type="dxa"/>
          </w:tcPr>
          <w:p w:rsidR="00822673" w:rsidRPr="00A50E03" w:rsidRDefault="00822673" w:rsidP="00822673">
            <w:pPr>
              <w:pStyle w:val="TAL"/>
              <w:rPr>
                <w:szCs w:val="18"/>
              </w:rPr>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szCs w:val="18"/>
              </w:rPr>
            </w:pPr>
            <w:r w:rsidRPr="00A50E03">
              <w:t>Enumerated (1, 2, 4, 8, 16, 32, 64)</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rPr>
                <w:szCs w:val="18"/>
              </w:rPr>
            </w:pPr>
            <w:r w:rsidRPr="00A50E03">
              <w:t>One spare value is needed.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 xml:space="preserve">&gt;&gt;E-AGCH Inactivity Monitor </w:t>
            </w:r>
            <w:r w:rsidRPr="00A50E03">
              <w:rPr>
                <w:szCs w:val="18"/>
              </w:rPr>
              <w:t>Threshold</w:t>
            </w:r>
          </w:p>
        </w:tc>
        <w:tc>
          <w:tcPr>
            <w:tcW w:w="49.6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(0, 1, 2, 4, 8, 16, 32, 64, 128, 256, 512, infinity)</w:t>
            </w:r>
          </w:p>
        </w:tc>
        <w:tc>
          <w:tcPr>
            <w:tcW w:w="113.40pt" w:type="dxa"/>
          </w:tcPr>
          <w:p w:rsidR="00822673" w:rsidRPr="00A50E03" w:rsidRDefault="00822673" w:rsidP="00822673">
            <w:pPr>
              <w:pStyle w:val="TAL"/>
            </w:pPr>
            <w:r w:rsidRPr="00A50E03">
              <w:t>Units of subframes.</w:t>
            </w:r>
          </w:p>
          <w:p w:rsidR="00822673" w:rsidRPr="00A50E03" w:rsidRDefault="00822673" w:rsidP="00822673">
            <w:pPr>
              <w:pStyle w:val="TAL"/>
            </w:pPr>
            <w:r w:rsidRPr="00A50E03">
              <w:t>Four spare values are needed. If it is absent, the same IE in the IE “E-AGCH Info” is used as E-AGCH inactivity monitor threshold.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 xml:space="preserve">&gt;&gt;E-AGCH DRX </w:t>
            </w:r>
            <w:r w:rsidRPr="00A50E03">
              <w:rPr>
                <w:szCs w:val="18"/>
              </w:rPr>
              <w:t>Offset</w:t>
            </w:r>
          </w:p>
        </w:tc>
        <w:tc>
          <w:tcPr>
            <w:tcW w:w="49.60pt" w:type="dxa"/>
          </w:tcPr>
          <w:p w:rsidR="00822673" w:rsidRPr="00A50E03" w:rsidRDefault="00822673" w:rsidP="00822673">
            <w:pPr>
              <w:pStyle w:val="TAL"/>
            </w:pPr>
            <w:r w:rsidRPr="00A50E03">
              <w:rPr>
                <w:szCs w:val="18"/>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szCs w:val="18"/>
              </w:rPr>
              <w:t>Integer (0..63)</w:t>
            </w:r>
          </w:p>
        </w:tc>
        <w:tc>
          <w:tcPr>
            <w:tcW w:w="113.40pt" w:type="dxa"/>
          </w:tcPr>
          <w:p w:rsidR="00822673" w:rsidRPr="00A50E03" w:rsidRDefault="00822673" w:rsidP="00822673">
            <w:pPr>
              <w:pStyle w:val="TAL"/>
            </w:pPr>
            <w:r w:rsidRPr="00A50E03">
              <w:rPr>
                <w:szCs w:val="18"/>
              </w:rPr>
              <w:t xml:space="preserve">Units of subframes. Offset of the </w:t>
            </w:r>
            <w:r w:rsidRPr="00A50E03">
              <w:t>E-AGCH</w:t>
            </w:r>
            <w:r w:rsidRPr="00A50E03">
              <w:rPr>
                <w:szCs w:val="18"/>
              </w:rPr>
              <w:t xml:space="preserve"> DRX cycles.</w:t>
            </w: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1107" w:name="_Toc477471623"/>
      <w:bookmarkStart w:id="1108" w:name="Para10p3p6p110"/>
      <w:r w:rsidRPr="00A50E03">
        <w:rPr>
          <w:szCs w:val="24"/>
        </w:rPr>
        <w:t>10.3.6.</w:t>
      </w:r>
      <w:r w:rsidRPr="00A50E03">
        <w:rPr>
          <w:szCs w:val="24"/>
          <w:lang w:eastAsia="zh-CN"/>
        </w:rPr>
        <w:t>110</w:t>
      </w:r>
      <w:r w:rsidRPr="00A50E03">
        <w:rPr>
          <w:szCs w:val="24"/>
        </w:rPr>
        <w:tab/>
      </w:r>
      <w:r w:rsidRPr="00A50E03">
        <w:rPr>
          <w:lang w:eastAsia="zh-CN"/>
        </w:rPr>
        <w:t>SPS</w:t>
      </w:r>
      <w:r w:rsidRPr="00A50E03">
        <w:t xml:space="preserve"> info</w:t>
      </w:r>
      <w:r w:rsidRPr="00A50E03">
        <w:rPr>
          <w:lang w:eastAsia="zh-CN"/>
        </w:rPr>
        <w:t>rmation 1.28 Mcps TDD</w:t>
      </w:r>
      <w:bookmarkEnd w:id="1107"/>
    </w:p>
    <w:bookmarkEnd w:id="1108"/>
    <w:p w:rsidR="00822673" w:rsidRPr="00A50E03" w:rsidRDefault="00822673" w:rsidP="00822673">
      <w:pPr>
        <w:pStyle w:val="NO"/>
      </w:pPr>
      <w:r w:rsidRPr="00A50E03">
        <w:t>NOTE:</w:t>
      </w:r>
      <w:r w:rsidRPr="00A50E03">
        <w:tab/>
        <w:t>For 1.28 Mcps TDD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E-DCH SPS information</w:t>
            </w:r>
          </w:p>
        </w:tc>
        <w:tc>
          <w:tcPr>
            <w:tcW w:w="49.6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E-DCH SPS information 1.28 Mcps TDD </w:t>
            </w:r>
            <w:hyperlink w:anchor="Para10p3p6p111" w:history="1">
              <w:r w:rsidRPr="00A50E03">
                <w:rPr>
                  <w:rStyle w:val="Hyperlink"/>
                </w:rPr>
                <w:t>10.3.6.111</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HS-DSCH SPS information</w:t>
            </w:r>
          </w:p>
        </w:tc>
        <w:tc>
          <w:tcPr>
            <w:tcW w:w="49.6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HS-DSCH SPS information 1.28 Mcps TDD </w:t>
            </w:r>
            <w:hyperlink w:anchor="Para10p3p6p112" w:history="1">
              <w:r w:rsidRPr="00A50E03">
                <w:rPr>
                  <w:rStyle w:val="Hyperlink"/>
                </w:rPr>
                <w:t>10.3.6.112</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1109" w:name="_Toc477471624"/>
      <w:bookmarkStart w:id="1110" w:name="Para10p3p6p111"/>
      <w:r w:rsidRPr="00A50E03">
        <w:rPr>
          <w:szCs w:val="24"/>
        </w:rPr>
        <w:t>10.3.6.</w:t>
      </w:r>
      <w:r w:rsidRPr="00A50E03">
        <w:rPr>
          <w:szCs w:val="24"/>
          <w:lang w:eastAsia="zh-CN"/>
        </w:rPr>
        <w:t>111</w:t>
      </w:r>
      <w:r w:rsidRPr="00A50E03">
        <w:rPr>
          <w:szCs w:val="24"/>
        </w:rPr>
        <w:tab/>
      </w:r>
      <w:r w:rsidRPr="00A50E03">
        <w:rPr>
          <w:lang w:eastAsia="zh-CN"/>
        </w:rPr>
        <w:t>E-DCH SPS information 1.28 Mcps TDD</w:t>
      </w:r>
      <w:bookmarkEnd w:id="1109"/>
    </w:p>
    <w:bookmarkEnd w:id="1110"/>
    <w:p w:rsidR="00822673" w:rsidRPr="00A50E03" w:rsidRDefault="00822673" w:rsidP="00822673">
      <w:pPr>
        <w:pStyle w:val="NO"/>
      </w:pPr>
      <w:r w:rsidRPr="00A50E03">
        <w:t>NOTE:</w:t>
      </w:r>
      <w:r w:rsidRPr="00A50E03">
        <w:tab/>
        <w:t>For 1.28 Mcps TDD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CHOICE</w:t>
            </w:r>
            <w:r w:rsidRPr="00A50E03">
              <w:rPr>
                <w:lang w:eastAsia="zh-CN"/>
              </w:rPr>
              <w:t xml:space="preserve"> </w:t>
            </w:r>
            <w:r w:rsidRPr="00A50E03">
              <w:rPr>
                <w:i/>
                <w:iCs/>
                <w:lang w:eastAsia="zh-CN"/>
              </w:rPr>
              <w:t>E-DCH SPS operation</w:t>
            </w:r>
          </w:p>
        </w:tc>
        <w:tc>
          <w:tcPr>
            <w:tcW w:w="49.60pt" w:type="dxa"/>
          </w:tcPr>
          <w:p w:rsidR="00822673" w:rsidRPr="00A50E03" w:rsidRDefault="00822673" w:rsidP="00822673">
            <w:pPr>
              <w:pStyle w:val="TAL"/>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t>&gt;Continue</w:t>
            </w:r>
            <w:r w:rsidRPr="00A50E03">
              <w:rPr>
                <w:lang w:eastAsia="zh-CN"/>
              </w:rPr>
              <w:t xml:space="preserve"> E-DCH SPS operation</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&gt;New E-DCH SPS operation</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 xml:space="preserve">&gt;&gt;E-HICH </w:t>
            </w:r>
            <w:r w:rsidRPr="00A50E03">
              <w:t>Information</w:t>
            </w:r>
            <w:r w:rsidRPr="00A50E03">
              <w:rPr>
                <w:lang w:eastAsia="zh-CN"/>
              </w:rPr>
              <w:t xml:space="preserve"> </w:t>
            </w:r>
          </w:p>
        </w:tc>
        <w:tc>
          <w:tcPr>
            <w:tcW w:w="49.60pt" w:type="dxa"/>
          </w:tcPr>
          <w:p w:rsidR="00822673" w:rsidRPr="00A50E03" w:rsidRDefault="00822673" w:rsidP="00822673">
            <w:pPr>
              <w:pStyle w:val="TAL"/>
              <w:rPr>
                <w:lang w:eastAsia="zh-CN"/>
              </w:rPr>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w:t>
            </w:r>
            <w:r w:rsidRPr="00A50E03">
              <w:t xml:space="preserve">CHOICE </w:t>
            </w:r>
            <w:r w:rsidRPr="00A50E03">
              <w:rPr>
                <w:lang w:eastAsia="zh-CN"/>
              </w:rPr>
              <w:t>Configuration Mode</w:t>
            </w:r>
          </w:p>
        </w:tc>
        <w:tc>
          <w:tcPr>
            <w:tcW w:w="49.60pt" w:type="dxa"/>
          </w:tcPr>
          <w:p w:rsidR="00822673" w:rsidRPr="00A50E03" w:rsidRDefault="00822673" w:rsidP="00822673">
            <w:pPr>
              <w:pStyle w:val="TAL"/>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w:t>
            </w:r>
            <w:r w:rsidRPr="00A50E03">
              <w:rPr>
                <w:lang w:eastAsia="zh-CN"/>
              </w:rPr>
              <w:t>&gt;Implicit</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t>&gt;</w:t>
            </w:r>
            <w:r w:rsidRPr="00A50E03">
              <w:rPr>
                <w:lang w:eastAsia="zh-CN"/>
              </w:rPr>
              <w:t>&gt;&gt;</w:t>
            </w:r>
            <w:r w:rsidRPr="00A50E03">
              <w:t>&gt;</w:t>
            </w:r>
            <w:r w:rsidRPr="00A50E03">
              <w:rPr>
                <w:lang w:eastAsia="zh-CN"/>
              </w:rPr>
              <w:t>&gt;</w:t>
            </w:r>
            <w:r w:rsidRPr="00A50E03">
              <w:t>EI</w:t>
            </w:r>
          </w:p>
        </w:tc>
        <w:tc>
          <w:tcPr>
            <w:tcW w:w="49.60pt" w:type="dxa"/>
          </w:tcPr>
          <w:p w:rsidR="00822673" w:rsidRPr="00A50E03" w:rsidRDefault="00822673" w:rsidP="00822673">
            <w:pPr>
              <w:pStyle w:val="TAL"/>
              <w:rPr>
                <w:lang w:eastAsia="zh-CN"/>
              </w:rPr>
            </w:pPr>
            <w:r w:rsidRPr="00A50E03">
              <w:rPr>
                <w:lang w:eastAsia="zh-CN"/>
              </w:rPr>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(0..3)</w:t>
            </w:r>
          </w:p>
        </w:tc>
        <w:tc>
          <w:tcPr>
            <w:tcW w:w="113.40pt" w:type="dxa"/>
          </w:tcPr>
          <w:p w:rsidR="00822673" w:rsidRPr="00A50E03" w:rsidRDefault="00822673" w:rsidP="00822673">
            <w:pPr>
              <w:pStyle w:val="TAL"/>
            </w:pPr>
            <w:r w:rsidRPr="00A50E03">
              <w:rPr>
                <w:lang w:eastAsia="zh-CN"/>
              </w:rPr>
              <w:t>If the IE does not exist, UE shall use the same configuration as the E-HICH for non-schedule transmission</w:t>
            </w: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w:t>
            </w:r>
            <w:r w:rsidRPr="00A50E03">
              <w:rPr>
                <w:lang w:eastAsia="zh-CN"/>
              </w:rPr>
              <w:t>&gt;&gt;&gt;Explicit</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&gt;&gt;&gt;&gt;&gt;</w:t>
            </w:r>
            <w:r w:rsidRPr="00A50E03">
              <w:t>Timeslot number</w:t>
            </w:r>
          </w:p>
        </w:tc>
        <w:tc>
          <w:tcPr>
            <w:tcW w:w="49.60pt" w:type="dxa"/>
          </w:tcPr>
          <w:p w:rsidR="00822673" w:rsidRPr="00A50E03" w:rsidRDefault="00822673" w:rsidP="00822673">
            <w:pPr>
              <w:pStyle w:val="TAL"/>
              <w:rPr>
                <w:lang w:eastAsia="zh-CN"/>
              </w:rPr>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&gt;&gt;&gt;&gt;&gt;</w:t>
            </w:r>
            <w:r w:rsidRPr="00A50E03">
              <w:t>Channelisation code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((16/1)..(16/16))</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&gt;&gt;&gt;&gt;&gt;</w:t>
            </w:r>
            <w:r w:rsidRPr="00A50E03">
              <w:t>Midamble Allocation mode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UE specific midamble)</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&gt;&gt;&gt;&gt;&gt;</w:t>
            </w:r>
            <w:r w:rsidRPr="00A50E03">
              <w:t>Midamble configuration</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 4, 6, 8, 10, 12, 14, 16)</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&gt;&gt;&gt;&gt;&gt;</w:t>
            </w:r>
            <w:r w:rsidRPr="00A50E03">
              <w:t>Midamble Shift</w:t>
            </w:r>
          </w:p>
        </w:tc>
        <w:tc>
          <w:tcPr>
            <w:tcW w:w="49.60pt" w:type="dxa"/>
          </w:tcPr>
          <w:p w:rsidR="00822673" w:rsidRPr="00A50E03" w:rsidRDefault="00822673" w:rsidP="00822673">
            <w:pPr>
              <w:pStyle w:val="TAL"/>
            </w:pPr>
            <w:r w:rsidRPr="00A50E03">
              <w:t>CV-</w:t>
            </w:r>
            <w:r w:rsidRPr="00A50E03">
              <w:rPr>
                <w:i/>
                <w:iCs/>
              </w:rPr>
              <w:t>UE</w:t>
            </w:r>
            <w:r w:rsidRPr="00A50E03">
              <w:rPr>
                <w:i/>
                <w:iCs/>
                <w:lang w:eastAsia="zh-CN"/>
              </w:rPr>
              <w:t xml:space="preserve"> </w:t>
            </w:r>
            <w:r w:rsidRPr="00A50E03">
              <w:rPr>
                <w:i/>
                <w:iCs/>
              </w:rPr>
              <w:t>specific</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(0..15)</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&gt;Signature Sequence Group Index</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(0..19)</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&gt;&gt;Transmission</w:t>
            </w:r>
            <w:r w:rsidRPr="00A50E03">
              <w:t xml:space="preserve"> Pattern List</w:t>
            </w:r>
          </w:p>
        </w:tc>
        <w:tc>
          <w:tcPr>
            <w:tcW w:w="49.60pt" w:type="dxa"/>
          </w:tcPr>
          <w:p w:rsidR="00822673" w:rsidRPr="00A50E03" w:rsidRDefault="00822673" w:rsidP="00822673">
            <w:pPr>
              <w:pStyle w:val="TAL"/>
            </w:pPr>
            <w:r w:rsidRPr="00A50E03">
              <w:rPr>
                <w:lang w:eastAsia="zh-CN"/>
              </w:rPr>
              <w:t>OP</w:t>
            </w:r>
          </w:p>
        </w:tc>
        <w:tc>
          <w:tcPr>
            <w:tcW w:w="49.60pt" w:type="dxa"/>
          </w:tcPr>
          <w:p w:rsidR="00822673" w:rsidRPr="00A50E03" w:rsidRDefault="00822673" w:rsidP="00822673">
            <w:pPr>
              <w:pStyle w:val="TAL"/>
            </w:pPr>
            <w:r w:rsidRPr="00A50E03">
              <w:t xml:space="preserve">1..&lt; </w:t>
            </w:r>
            <w:r w:rsidRPr="00A50E03">
              <w:rPr>
                <w:snapToGrid w:val="0"/>
                <w:lang w:eastAsia="zh-CN"/>
              </w:rPr>
              <w:t>maxEDCHTxPattern-TDD128</w:t>
            </w:r>
            <w:r w:rsidRPr="00A50E03">
              <w:t xml:space="preserve"> &gt;</w:t>
            </w: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&gt;Repetition period</w:t>
            </w:r>
          </w:p>
        </w:tc>
        <w:tc>
          <w:tcPr>
            <w:tcW w:w="49.60pt" w:type="dxa"/>
          </w:tcPr>
          <w:p w:rsidR="00822673" w:rsidRPr="00A50E03" w:rsidRDefault="00822673" w:rsidP="00822673">
            <w:pPr>
              <w:pStyle w:val="TAL"/>
              <w:rPr>
                <w:lang w:eastAsia="zh-CN"/>
              </w:rPr>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 2, 4, 8, 16, 32)</w:t>
            </w:r>
          </w:p>
        </w:tc>
        <w:tc>
          <w:tcPr>
            <w:tcW w:w="113.40pt" w:type="dxa"/>
          </w:tcPr>
          <w:p w:rsidR="00822673" w:rsidRPr="00A50E03" w:rsidRDefault="00822673" w:rsidP="00822673">
            <w:pPr>
              <w:pStyle w:val="TAL"/>
              <w:rPr>
                <w:lang w:eastAsia="zh-CN"/>
              </w:rPr>
            </w:pPr>
            <w:r w:rsidRPr="00A50E03">
              <w:t>Value 1 indicate continuous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&gt;Repetition length</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 Repetition period – 1)</w:t>
            </w:r>
          </w:p>
        </w:tc>
        <w:tc>
          <w:tcPr>
            <w:tcW w:w="113.40pt" w:type="dxa"/>
          </w:tcPr>
          <w:p w:rsidR="00822673" w:rsidRPr="00A50E03" w:rsidRDefault="00822673" w:rsidP="00822673">
            <w:pPr>
              <w:pStyle w:val="TAL"/>
            </w:pPr>
            <w:r w:rsidRPr="00A50E03">
              <w:t>NOTE:</w:t>
            </w:r>
            <w:r w:rsidRPr="00A50E03">
              <w:tab/>
              <w:t>This is empty if repetition period is set to 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&gt;&gt;Initial SPS info for E-DCH</w:t>
            </w:r>
          </w:p>
        </w:tc>
        <w:tc>
          <w:tcPr>
            <w:tcW w:w="49.60pt" w:type="dxa"/>
          </w:tcPr>
          <w:p w:rsidR="00822673" w:rsidRPr="00A50E03" w:rsidRDefault="00822673" w:rsidP="00822673">
            <w:pPr>
              <w:pStyle w:val="TAL"/>
            </w:pPr>
            <w:r w:rsidRPr="00A50E03">
              <w:rPr>
                <w:lang w:eastAsia="zh-CN"/>
              </w:rPr>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&gt;N</w:t>
            </w:r>
            <w:r w:rsidRPr="00A50E03">
              <w:rPr>
                <w:vertAlign w:val="subscript"/>
                <w:lang w:eastAsia="zh-CN"/>
              </w:rPr>
              <w:t>E-UCCH</w:t>
            </w:r>
          </w:p>
        </w:tc>
        <w:tc>
          <w:tcPr>
            <w:tcW w:w="49.60pt" w:type="dxa"/>
          </w:tcPr>
          <w:p w:rsidR="00822673" w:rsidRPr="00A50E03" w:rsidRDefault="00822673" w:rsidP="00822673">
            <w:pPr>
              <w:pStyle w:val="TAL"/>
              <w:rPr>
                <w:lang w:eastAsia="zh-CN"/>
              </w:rPr>
            </w:pPr>
            <w:r w:rsidRPr="00A50E03">
              <w:t>MD</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(1..8)</w:t>
            </w:r>
          </w:p>
        </w:tc>
        <w:tc>
          <w:tcPr>
            <w:tcW w:w="113.40pt" w:type="dxa"/>
          </w:tcPr>
          <w:p w:rsidR="00822673" w:rsidRPr="00A50E03" w:rsidRDefault="00822673" w:rsidP="00822673">
            <w:pPr>
              <w:pStyle w:val="TAL"/>
            </w:pPr>
            <w:r w:rsidRPr="00A50E03">
              <w:t>Number of E-UCCH and TPC instances within an E-DCH TTI. Default = 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&gt;Code Resource Information</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((1/1), (2/1),(2/2),(4/1)..(4/4),(8/1)..(8/8),(16/1)..(16/16))</w:t>
            </w:r>
          </w:p>
        </w:tc>
        <w:tc>
          <w:tcPr>
            <w:tcW w:w="113.40pt" w:type="dxa"/>
          </w:tcPr>
          <w:p w:rsidR="00822673" w:rsidRPr="00A50E03" w:rsidRDefault="00822673" w:rsidP="00822673">
            <w:pPr>
              <w:pStyle w:val="TAL"/>
            </w:pPr>
            <w:r w:rsidRPr="00A50E03">
              <w:rPr>
                <w:lang w:eastAsia="zh-CN"/>
              </w:rPr>
              <w:t xml:space="preserve">As defined in [31], </w:t>
            </w:r>
            <w:r w:rsidRPr="00A50E03">
              <w:t xml:space="preserve">indicating which of the Channel Codes configured for E-DCH are allocated for </w:t>
            </w:r>
            <w:r w:rsidRPr="00A50E03">
              <w:rPr>
                <w:lang w:eastAsia="zh-CN"/>
              </w:rPr>
              <w:t>SPS resource</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&gt;Timeslot Resource Related InformationI</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(5)</w:t>
            </w:r>
          </w:p>
        </w:tc>
        <w:tc>
          <w:tcPr>
            <w:tcW w:w="113.40pt" w:type="dxa"/>
          </w:tcPr>
          <w:p w:rsidR="00822673" w:rsidRPr="00A50E03" w:rsidRDefault="00822673" w:rsidP="00822673">
            <w:pPr>
              <w:pStyle w:val="TAL"/>
              <w:rPr>
                <w:lang w:eastAsia="zh-CN"/>
              </w:rPr>
            </w:pPr>
            <w:r w:rsidRPr="00A50E03">
              <w:rPr>
                <w:lang w:eastAsia="zh-CN"/>
              </w:rPr>
              <w:t xml:space="preserve">As defined in [31], </w:t>
            </w:r>
            <w:r w:rsidRPr="00A50E03">
              <w:t xml:space="preserve">indicating which of the timeslots configured for E-DCH are allocated for </w:t>
            </w:r>
            <w:r w:rsidRPr="00A50E03">
              <w:rPr>
                <w:lang w:eastAsia="zh-CN"/>
              </w:rPr>
              <w:t>SPS resource</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t>&gt;</w:t>
            </w:r>
            <w:r w:rsidRPr="00A50E03">
              <w:rPr>
                <w:lang w:eastAsia="zh-CN"/>
              </w:rPr>
              <w:t>&gt;&gt;</w:t>
            </w:r>
            <w:r w:rsidRPr="00A50E03">
              <w:t>Power Resource Related Information</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Integer (1..32) </w:t>
            </w:r>
          </w:p>
        </w:tc>
        <w:tc>
          <w:tcPr>
            <w:tcW w:w="113.40pt" w:type="dxa"/>
          </w:tcPr>
          <w:p w:rsidR="00822673" w:rsidRPr="00A50E03" w:rsidRDefault="00822673" w:rsidP="00822673">
            <w:pPr>
              <w:pStyle w:val="TAL"/>
              <w:rPr>
                <w:lang w:eastAsia="zh-CN"/>
              </w:rPr>
            </w:pPr>
            <w:r w:rsidRPr="00A50E03">
              <w:t>Indicates 0-31 PRRI index defined in [31], which specifies the maximum allowed E-PUCH resource that the UE may use [15].</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lang w:eastAsia="zh-CN"/>
              </w:rPr>
              <w:t>&gt;&gt;</w:t>
            </w:r>
            <w:r w:rsidRPr="00A50E03">
              <w:t>Activation Time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Activation time </w:t>
            </w:r>
            <w:hyperlink w:anchor="Para10p3p3p1" w:history="1">
              <w:r w:rsidRPr="00A50E03">
                <w:rPr>
                  <w:rStyle w:val="Hyperlink"/>
                </w:rPr>
                <w:t>10.3.3.1</w:t>
              </w:r>
            </w:hyperlink>
          </w:p>
        </w:tc>
        <w:tc>
          <w:tcPr>
            <w:tcW w:w="113.40pt" w:type="dxa"/>
          </w:tcPr>
          <w:p w:rsidR="00822673" w:rsidRPr="00A50E03" w:rsidRDefault="00822673" w:rsidP="00822673">
            <w:pPr>
              <w:pStyle w:val="TAL"/>
            </w:pPr>
            <w:r w:rsidRPr="00A50E03">
              <w:t>Specifies the E-PUCH Offset in Radio Frame level.</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lang w:eastAsia="zh-CN"/>
              </w:rPr>
              <w:t>&gt;&gt;</w:t>
            </w:r>
            <w:r w:rsidRPr="00A50E03">
              <w:t>&gt;Subframe number</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(0..1)</w:t>
            </w:r>
          </w:p>
        </w:tc>
        <w:tc>
          <w:tcPr>
            <w:tcW w:w="113.40pt" w:type="dxa"/>
          </w:tcPr>
          <w:p w:rsidR="00822673" w:rsidRPr="00A50E03" w:rsidRDefault="00822673" w:rsidP="00822673">
            <w:pPr>
              <w:pStyle w:val="TAL"/>
            </w:pPr>
            <w:r w:rsidRPr="00A50E03">
              <w:t>Specifies the E-PUCH Offset in subframe level.</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w:t>
            </w:r>
            <w:r w:rsidRPr="00A50E03">
              <w:t>Initial Tx pattern Index</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w:t>
            </w:r>
            <w:r w:rsidRPr="00A50E03">
              <w:rPr>
                <w:lang w:eastAsia="zh-CN"/>
              </w:rPr>
              <w:t>0</w:t>
            </w:r>
            <w:r w:rsidRPr="00A50E03">
              <w:t xml:space="preserve">.. </w:t>
            </w:r>
            <w:r w:rsidRPr="00A50E03">
              <w:rPr>
                <w:snapToGrid w:val="0"/>
                <w:lang w:eastAsia="zh-CN"/>
              </w:rPr>
              <w:t>maxEDCHTxPattern-TDD128-1</w:t>
            </w:r>
            <w:r w:rsidRPr="00A50E03">
              <w:t>)</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pPr>
        <w:rPr>
          <w:lang w:eastAsia="zh-CN"/>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iCs/>
                <w:lang w:eastAsia="zh-CN"/>
              </w:rPr>
            </w:pPr>
            <w:r w:rsidRPr="00A50E03">
              <w:rPr>
                <w:i/>
                <w:iCs/>
                <w:lang w:eastAsia="zh-CN"/>
              </w:rPr>
              <w:t>UE specific</w:t>
            </w:r>
          </w:p>
        </w:tc>
        <w:tc>
          <w:tcPr>
            <w:tcW w:w="226.85pt" w:type="dxa"/>
          </w:tcPr>
          <w:p w:rsidR="00822673" w:rsidRPr="00A50E03" w:rsidRDefault="00822673" w:rsidP="00822673">
            <w:pPr>
              <w:pStyle w:val="TAL"/>
              <w:rPr>
                <w:rFonts w:cs="Arial"/>
                <w:sz w:val="20"/>
                <w:lang w:eastAsia="zh-CN"/>
              </w:rPr>
            </w:pPr>
            <w:r w:rsidRPr="00A50E03">
              <w:rPr>
                <w:rFonts w:cs="Arial"/>
                <w:sz w:val="20"/>
                <w:lang w:eastAsia="zh-CN"/>
              </w:rPr>
              <w:t>If UE specific midamble allocation mode is configured, this IE is mandatory, otherwise it is not needed.</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1111" w:name="_Toc477471625"/>
      <w:bookmarkStart w:id="1112" w:name="Para10p3p6p112"/>
      <w:r w:rsidRPr="00A50E03">
        <w:rPr>
          <w:szCs w:val="24"/>
        </w:rPr>
        <w:t>10.3.6.</w:t>
      </w:r>
      <w:r w:rsidRPr="00A50E03">
        <w:rPr>
          <w:szCs w:val="24"/>
          <w:lang w:eastAsia="zh-CN"/>
        </w:rPr>
        <w:t>112</w:t>
      </w:r>
      <w:r w:rsidRPr="00A50E03">
        <w:rPr>
          <w:szCs w:val="24"/>
        </w:rPr>
        <w:tab/>
      </w:r>
      <w:r w:rsidRPr="00A50E03">
        <w:rPr>
          <w:lang w:eastAsia="zh-CN"/>
        </w:rPr>
        <w:t>HS-DSCH SPS information 1.28 Mcps TDD</w:t>
      </w:r>
      <w:bookmarkEnd w:id="1111"/>
    </w:p>
    <w:bookmarkEnd w:id="1112"/>
    <w:p w:rsidR="00822673" w:rsidRPr="00A50E03" w:rsidRDefault="00822673" w:rsidP="00822673">
      <w:pPr>
        <w:pStyle w:val="NO"/>
      </w:pPr>
      <w:r w:rsidRPr="00A50E03">
        <w:t>NOTE:</w:t>
      </w:r>
      <w:r w:rsidRPr="00A50E03">
        <w:tab/>
        <w:t>For 1.28 Mcps TDD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CHOICE</w:t>
            </w:r>
            <w:r w:rsidRPr="00A50E03">
              <w:rPr>
                <w:lang w:eastAsia="zh-CN"/>
              </w:rPr>
              <w:t xml:space="preserve"> </w:t>
            </w:r>
            <w:r w:rsidRPr="00A50E03">
              <w:rPr>
                <w:i/>
                <w:iCs/>
                <w:lang w:eastAsia="zh-CN"/>
              </w:rPr>
              <w:t>HS-DSCH SPS operation</w:t>
            </w:r>
          </w:p>
        </w:tc>
        <w:tc>
          <w:tcPr>
            <w:tcW w:w="49.60pt" w:type="dxa"/>
          </w:tcPr>
          <w:p w:rsidR="00822673" w:rsidRPr="00A50E03" w:rsidRDefault="00822673" w:rsidP="00822673">
            <w:pPr>
              <w:pStyle w:val="TAL"/>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t>&gt;Continue</w:t>
            </w:r>
            <w:r w:rsidRPr="00A50E03">
              <w:rPr>
                <w:lang w:eastAsia="zh-CN"/>
              </w:rPr>
              <w:t xml:space="preserve"> HS-DSCH SPS operation</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&gt;New HS-DSCH SPS operation</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Transport Block Size List</w:t>
            </w:r>
          </w:p>
        </w:tc>
        <w:tc>
          <w:tcPr>
            <w:tcW w:w="49.60pt" w:type="dxa"/>
          </w:tcPr>
          <w:p w:rsidR="00822673" w:rsidRPr="00A50E03" w:rsidRDefault="00822673" w:rsidP="00822673">
            <w:pPr>
              <w:pStyle w:val="TAL"/>
              <w:rPr>
                <w:lang w:eastAsia="zh-CN"/>
              </w:rPr>
            </w:pPr>
            <w:r w:rsidRPr="00A50E03">
              <w:rPr>
                <w:lang w:eastAsia="zh-CN"/>
              </w:rPr>
              <w:t>OP</w:t>
            </w:r>
          </w:p>
        </w:tc>
        <w:tc>
          <w:tcPr>
            <w:tcW w:w="49.60pt" w:type="dxa"/>
          </w:tcPr>
          <w:p w:rsidR="00822673" w:rsidRPr="00A50E03" w:rsidRDefault="00822673" w:rsidP="00822673">
            <w:pPr>
              <w:pStyle w:val="TAL"/>
            </w:pPr>
            <w:r w:rsidRPr="00A50E03">
              <w:t>1..&lt;</w:t>
            </w:r>
            <w:r w:rsidRPr="00A50E03">
              <w:rPr>
                <w:snapToGrid w:val="0"/>
                <w:lang w:eastAsia="zh-CN"/>
              </w:rPr>
              <w:t>maxTbsForHSDSCH-TDD128</w:t>
            </w:r>
            <w:r w:rsidRPr="00A50E03">
              <w:t>&gt;</w:t>
            </w: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lang w:eastAsia="zh-CN"/>
              </w:rPr>
            </w:pPr>
            <w:r w:rsidRPr="00A50E03">
              <w:t>&gt;</w:t>
            </w:r>
            <w:r w:rsidRPr="00A50E03">
              <w:rPr>
                <w:lang w:eastAsia="zh-CN"/>
              </w:rPr>
              <w:t>&gt;&gt;</w:t>
            </w:r>
            <w:r w:rsidRPr="00A50E03">
              <w:t>Transport Block Size Index</w:t>
            </w:r>
          </w:p>
        </w:tc>
        <w:tc>
          <w:tcPr>
            <w:tcW w:w="49.60pt" w:type="dxa"/>
          </w:tcPr>
          <w:p w:rsidR="00822673" w:rsidRPr="00A50E03" w:rsidRDefault="00822673" w:rsidP="00822673">
            <w:pPr>
              <w:pStyle w:val="TAL"/>
              <w:rPr>
                <w:lang w:eastAsia="zh-CN"/>
              </w:rPr>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w:t>
            </w:r>
            <w:r w:rsidRPr="00A50E03">
              <w:rPr>
                <w:lang w:eastAsia="zh-CN"/>
              </w:rPr>
              <w:t>1</w:t>
            </w:r>
            <w:r w:rsidRPr="00A50E03">
              <w:t>..6</w:t>
            </w:r>
            <w:r w:rsidRPr="00A50E03">
              <w:rPr>
                <w:lang w:eastAsia="zh-CN"/>
              </w:rPr>
              <w:t>3</w:t>
            </w:r>
            <w:r w:rsidRPr="00A50E03">
              <w:t>)</w:t>
            </w:r>
          </w:p>
        </w:tc>
        <w:tc>
          <w:tcPr>
            <w:tcW w:w="113.40pt" w:type="dxa"/>
          </w:tcPr>
          <w:p w:rsidR="00822673" w:rsidRPr="00A50E03" w:rsidRDefault="00822673" w:rsidP="00822673">
            <w:pPr>
              <w:pStyle w:val="TAL"/>
            </w:pPr>
            <w:r w:rsidRPr="00A50E03">
              <w:t>Index of the MAC-hs transport block size as described in [15]</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pPr>
            <w:r w:rsidRPr="00A50E03">
              <w:rPr>
                <w:lang w:eastAsia="zh-CN"/>
              </w:rPr>
              <w:t>&gt;&gt;</w:t>
            </w:r>
            <w:r w:rsidRPr="00A50E03">
              <w:t>Receive Pattern List</w:t>
            </w:r>
          </w:p>
        </w:tc>
        <w:tc>
          <w:tcPr>
            <w:tcW w:w="49.60pt" w:type="dxa"/>
          </w:tcPr>
          <w:p w:rsidR="00822673" w:rsidRPr="00A50E03" w:rsidRDefault="00822673" w:rsidP="00822673">
            <w:pPr>
              <w:pStyle w:val="TAL"/>
            </w:pPr>
            <w:r w:rsidRPr="00A50E03">
              <w:rPr>
                <w:lang w:eastAsia="zh-CN"/>
              </w:rPr>
              <w:t>OP</w:t>
            </w:r>
          </w:p>
        </w:tc>
        <w:tc>
          <w:tcPr>
            <w:tcW w:w="49.60pt" w:type="dxa"/>
          </w:tcPr>
          <w:p w:rsidR="00822673" w:rsidRPr="00A50E03" w:rsidRDefault="00822673" w:rsidP="00822673">
            <w:pPr>
              <w:pStyle w:val="TAL"/>
            </w:pPr>
            <w:r w:rsidRPr="00A50E03">
              <w:t>1..&lt;</w:t>
            </w:r>
            <w:r w:rsidRPr="00A50E03">
              <w:rPr>
                <w:snapToGrid w:val="0"/>
                <w:lang w:eastAsia="zh-CN"/>
              </w:rPr>
              <w:t>maxRxPatternForHSDSCH-TDD128</w:t>
            </w:r>
            <w:r w:rsidRPr="00A50E03">
              <w:t>&gt;</w:t>
            </w: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lang w:eastAsia="zh-CN"/>
              </w:rPr>
            </w:pPr>
            <w:r w:rsidRPr="00A50E03">
              <w:rPr>
                <w:color w:val="000000"/>
                <w:lang w:eastAsia="zh-CN"/>
              </w:rPr>
              <w:t>&gt;</w:t>
            </w:r>
            <w:r w:rsidRPr="00A50E03">
              <w:rPr>
                <w:lang w:eastAsia="zh-CN"/>
              </w:rPr>
              <w:t>&gt;&gt;</w:t>
            </w:r>
            <w:r w:rsidRPr="00A50E03">
              <w:rPr>
                <w:color w:val="000000"/>
              </w:rPr>
              <w:t>Repetition period</w:t>
            </w:r>
          </w:p>
        </w:tc>
        <w:tc>
          <w:tcPr>
            <w:tcW w:w="49.60pt" w:type="dxa"/>
          </w:tcPr>
          <w:p w:rsidR="00822673" w:rsidRPr="00A50E03" w:rsidRDefault="00822673" w:rsidP="00822673">
            <w:pPr>
              <w:pStyle w:val="TAL"/>
              <w:rPr>
                <w:lang w:eastAsia="zh-CN"/>
              </w:rPr>
            </w:pPr>
            <w:r w:rsidRPr="00A50E03">
              <w:rPr>
                <w:color w:val="000000"/>
              </w:rPr>
              <w:t>M</w:t>
            </w:r>
            <w:r w:rsidRPr="00A50E03">
              <w:rPr>
                <w:color w:val="000000"/>
                <w:lang w:eastAsia="zh-CN"/>
              </w:rPr>
              <w:t>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 (1, 2, 4, 8, 16, 32)</w:t>
            </w:r>
          </w:p>
        </w:tc>
        <w:tc>
          <w:tcPr>
            <w:tcW w:w="113.40pt" w:type="dxa"/>
          </w:tcPr>
          <w:p w:rsidR="00822673" w:rsidRPr="00A50E03" w:rsidRDefault="00822673" w:rsidP="00822673">
            <w:pPr>
              <w:pStyle w:val="TAL"/>
            </w:pPr>
            <w:r w:rsidRPr="00A50E03">
              <w:rPr>
                <w:color w:val="000000"/>
              </w:rPr>
              <w:t>Value 1 indicate continuous</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lang w:eastAsia="zh-CN"/>
              </w:rPr>
            </w:pPr>
            <w:r w:rsidRPr="00A50E03">
              <w:rPr>
                <w:color w:val="000000"/>
                <w:lang w:eastAsia="zh-CN"/>
              </w:rPr>
              <w:t>&gt;</w:t>
            </w:r>
            <w:r w:rsidRPr="00A50E03">
              <w:rPr>
                <w:lang w:eastAsia="zh-CN"/>
              </w:rPr>
              <w:t>&gt;&gt;</w:t>
            </w:r>
            <w:r w:rsidRPr="00A50E03">
              <w:rPr>
                <w:color w:val="000000"/>
              </w:rPr>
              <w:t>Repetition length</w:t>
            </w:r>
          </w:p>
        </w:tc>
        <w:tc>
          <w:tcPr>
            <w:tcW w:w="49.60pt" w:type="dxa"/>
          </w:tcPr>
          <w:p w:rsidR="00822673" w:rsidRPr="00A50E03" w:rsidRDefault="00822673" w:rsidP="00822673">
            <w:pPr>
              <w:pStyle w:val="TAL"/>
              <w:rPr>
                <w:color w:val="000000"/>
              </w:rPr>
            </w:pPr>
            <w:r w:rsidRPr="00A50E03">
              <w:rPr>
                <w:color w:val="000000"/>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 (1.. Repetition period – 1)</w:t>
            </w:r>
          </w:p>
        </w:tc>
        <w:tc>
          <w:tcPr>
            <w:tcW w:w="113.40pt" w:type="dxa"/>
          </w:tcPr>
          <w:p w:rsidR="00822673" w:rsidRPr="00A50E03" w:rsidRDefault="00822673" w:rsidP="00822673">
            <w:pPr>
              <w:pStyle w:val="TAL"/>
              <w:rPr>
                <w:color w:val="000000"/>
              </w:rPr>
            </w:pPr>
            <w:r w:rsidRPr="00A50E03">
              <w:t>NOTE:</w:t>
            </w:r>
            <w:r w:rsidRPr="00A50E03">
              <w:tab/>
              <w:t>This is empty if repetition period is set to 1.</w:t>
            </w: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
              <w:rPr>
                <w:color w:val="000000"/>
                <w:lang w:eastAsia="zh-CN"/>
              </w:rPr>
            </w:pPr>
            <w:r w:rsidRPr="00A50E03">
              <w:rPr>
                <w:lang w:eastAsia="zh-CN"/>
              </w:rPr>
              <w:t>&gt;&gt;</w:t>
            </w:r>
            <w:r w:rsidRPr="00A50E03">
              <w:t xml:space="preserve">HARQ Info </w:t>
            </w:r>
            <w:r w:rsidRPr="00A50E03">
              <w:rPr>
                <w:lang w:eastAsia="zh-CN"/>
              </w:rPr>
              <w:t>for Semi-Persistent Scheduling</w:t>
            </w:r>
          </w:p>
        </w:tc>
        <w:tc>
          <w:tcPr>
            <w:tcW w:w="49.60pt" w:type="dxa"/>
          </w:tcPr>
          <w:p w:rsidR="00822673" w:rsidRPr="00A50E03" w:rsidRDefault="00822673" w:rsidP="00822673">
            <w:pPr>
              <w:pStyle w:val="TAL"/>
              <w:rPr>
                <w:color w:val="000000"/>
              </w:rPr>
            </w:pPr>
            <w:r w:rsidRPr="00A50E03">
              <w:rPr>
                <w:lang w:eastAsia="zh-CN"/>
              </w:rPr>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t>REL-8</w:t>
            </w:r>
          </w:p>
        </w:tc>
      </w:tr>
      <w:tr w:rsidR="00822673" w:rsidRPr="00A50E03" w:rsidTr="00822673">
        <w:tc>
          <w:tcPr>
            <w:tcW w:w="141.75pt" w:type="dxa"/>
          </w:tcPr>
          <w:p w:rsidR="00822673" w:rsidRPr="00A50E03" w:rsidRDefault="00822673" w:rsidP="00822673">
            <w:pPr>
              <w:pStyle w:val="TAL"/>
              <w:rPr>
                <w:lang w:eastAsia="zh-CN"/>
              </w:rPr>
            </w:pPr>
            <w:r w:rsidRPr="00A50E03">
              <w:rPr>
                <w:color w:val="000000"/>
                <w:lang w:eastAsia="zh-CN"/>
              </w:rPr>
              <w:t>&gt;</w:t>
            </w:r>
            <w:r w:rsidRPr="00A50E03">
              <w:rPr>
                <w:lang w:eastAsia="zh-CN"/>
              </w:rPr>
              <w:t>&gt;&gt;</w:t>
            </w:r>
            <w:r w:rsidRPr="00A50E03">
              <w:rPr>
                <w:color w:val="000000"/>
              </w:rPr>
              <w:t>Number of Processes</w:t>
            </w:r>
          </w:p>
        </w:tc>
        <w:tc>
          <w:tcPr>
            <w:tcW w:w="49.60pt" w:type="dxa"/>
          </w:tcPr>
          <w:p w:rsidR="00822673" w:rsidRPr="00A50E03" w:rsidRDefault="00822673" w:rsidP="00822673">
            <w:pPr>
              <w:pStyle w:val="TAL"/>
              <w:rPr>
                <w:lang w:eastAsia="zh-CN"/>
              </w:rPr>
            </w:pPr>
            <w:r w:rsidRPr="00A50E03">
              <w:rPr>
                <w:color w:val="000000"/>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rFonts w:cs="Arial"/>
                <w:szCs w:val="18"/>
              </w:rPr>
              <w:t>Integer (1..8)</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w:t>
            </w:r>
            <w:r w:rsidRPr="00A50E03">
              <w:rPr>
                <w:color w:val="000000"/>
                <w:lang w:eastAsia="zh-CN"/>
              </w:rPr>
              <w:t>8</w:t>
            </w:r>
          </w:p>
        </w:tc>
      </w:tr>
      <w:tr w:rsidR="00822673" w:rsidRPr="00A50E03" w:rsidTr="00822673">
        <w:tc>
          <w:tcPr>
            <w:tcW w:w="141.75pt" w:type="dxa"/>
          </w:tcPr>
          <w:p w:rsidR="00822673" w:rsidRPr="00A50E03" w:rsidRDefault="00822673" w:rsidP="00822673">
            <w:pPr>
              <w:pStyle w:val="TAL"/>
              <w:rPr>
                <w:color w:val="000000"/>
                <w:lang w:eastAsia="zh-CN"/>
              </w:rPr>
            </w:pPr>
            <w:r w:rsidRPr="00A50E03">
              <w:rPr>
                <w:color w:val="000000"/>
              </w:rPr>
              <w:t>&gt;</w:t>
            </w:r>
            <w:r w:rsidRPr="00A50E03">
              <w:rPr>
                <w:lang w:eastAsia="zh-CN"/>
              </w:rPr>
              <w:t>&gt;&gt;</w:t>
            </w:r>
            <w:r w:rsidRPr="00A50E03">
              <w:rPr>
                <w:color w:val="000000"/>
              </w:rPr>
              <w:t>Process Memory size</w:t>
            </w:r>
          </w:p>
        </w:tc>
        <w:tc>
          <w:tcPr>
            <w:tcW w:w="49.60pt" w:type="dxa"/>
          </w:tcPr>
          <w:p w:rsidR="00822673" w:rsidRPr="00A50E03" w:rsidRDefault="00822673" w:rsidP="00822673">
            <w:pPr>
              <w:pStyle w:val="TAL"/>
              <w:rPr>
                <w:color w:val="000000"/>
              </w:rPr>
            </w:pPr>
            <w:r w:rsidRPr="00A50E03">
              <w:rPr>
                <w:color w:val="000000"/>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rFonts w:cs="Arial"/>
                <w:szCs w:val="18"/>
              </w:rPr>
            </w:pPr>
            <w:r w:rsidRPr="00A50E03">
              <w:rPr>
                <w:color w:val="000000"/>
              </w:rPr>
              <w:t>Integer (800 .. 16000 by step of 800, 17600 .. 32000 by step of 1600, 36000 .. 80000 by step of 4000, 88000 .. 160000 by step of 8000, 176000 .. 304000 by step of 16000)</w:t>
            </w:r>
          </w:p>
        </w:tc>
        <w:tc>
          <w:tcPr>
            <w:tcW w:w="113.40pt" w:type="dxa"/>
          </w:tcPr>
          <w:p w:rsidR="00822673" w:rsidRPr="00A50E03" w:rsidRDefault="00822673" w:rsidP="00822673">
            <w:pPr>
              <w:pStyle w:val="TAL"/>
            </w:pPr>
            <w:r w:rsidRPr="00A50E03">
              <w:rPr>
                <w:color w:val="000000"/>
              </w:rPr>
              <w:t>Maximum number of soft channel bits available in the virtual IR buffer [27]</w:t>
            </w:r>
          </w:p>
        </w:tc>
        <w:tc>
          <w:tcPr>
            <w:tcW w:w="49.6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color w:val="000000"/>
              </w:rPr>
            </w:pPr>
            <w:r w:rsidRPr="00A50E03">
              <w:rPr>
                <w:lang w:eastAsia="zh-CN"/>
              </w:rPr>
              <w:t>&gt;&gt;HS-SICH</w:t>
            </w:r>
            <w:r w:rsidRPr="00A50E03">
              <w:t xml:space="preserve"> List</w:t>
            </w:r>
          </w:p>
        </w:tc>
        <w:tc>
          <w:tcPr>
            <w:tcW w:w="49.60pt" w:type="dxa"/>
          </w:tcPr>
          <w:p w:rsidR="00822673" w:rsidRPr="00A50E03" w:rsidRDefault="00822673" w:rsidP="00822673">
            <w:pPr>
              <w:pStyle w:val="TAL"/>
              <w:rPr>
                <w:color w:val="000000"/>
              </w:rPr>
            </w:pPr>
            <w:r w:rsidRPr="00A50E03">
              <w:rPr>
                <w:lang w:eastAsia="zh-CN"/>
              </w:rPr>
              <w:t>MP</w:t>
            </w:r>
          </w:p>
        </w:tc>
        <w:tc>
          <w:tcPr>
            <w:tcW w:w="49.60pt" w:type="dxa"/>
          </w:tcPr>
          <w:p w:rsidR="00822673" w:rsidRPr="00A50E03" w:rsidRDefault="00822673" w:rsidP="00822673">
            <w:pPr>
              <w:pStyle w:val="TAL"/>
            </w:pPr>
            <w:r w:rsidRPr="00A50E03">
              <w:t>1..&lt;</w:t>
            </w:r>
            <w:r w:rsidRPr="00A50E03">
              <w:rPr>
                <w:snapToGrid w:val="0"/>
                <w:lang w:eastAsia="zh-CN"/>
              </w:rPr>
              <w:t>maxHSSICH-TDD128</w:t>
            </w:r>
            <w:r w:rsidRPr="00A50E03">
              <w:t>&gt;</w:t>
            </w:r>
          </w:p>
        </w:tc>
        <w:tc>
          <w:tcPr>
            <w:tcW w:w="63.8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w:t>
            </w:r>
            <w:r w:rsidRPr="00A50E03">
              <w:t xml:space="preserve">CHOICE </w:t>
            </w:r>
            <w:r w:rsidRPr="00A50E03">
              <w:rPr>
                <w:i/>
                <w:iCs/>
                <w:lang w:eastAsia="zh-CN"/>
              </w:rPr>
              <w:t>Configuration Mode</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w:t>
            </w:r>
            <w:r w:rsidRPr="00A50E03">
              <w:t>&gt;</w:t>
            </w:r>
            <w:r w:rsidRPr="00A50E03">
              <w:rPr>
                <w:lang w:eastAsia="zh-CN"/>
              </w:rPr>
              <w:t>&gt;Implicit</w:t>
            </w:r>
          </w:p>
        </w:tc>
        <w:tc>
          <w:tcPr>
            <w:tcW w:w="49.6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t>&gt;</w:t>
            </w:r>
            <w:r w:rsidRPr="00A50E03">
              <w:rPr>
                <w:lang w:eastAsia="zh-CN"/>
              </w:rPr>
              <w:t>&gt;&gt;</w:t>
            </w:r>
            <w:r w:rsidRPr="00A50E03">
              <w:t>&gt;</w:t>
            </w:r>
            <w:r w:rsidRPr="00A50E03">
              <w:rPr>
                <w:lang w:eastAsia="zh-CN"/>
              </w:rPr>
              <w:t>&gt;HS-SCCH Index</w:t>
            </w:r>
          </w:p>
        </w:tc>
        <w:tc>
          <w:tcPr>
            <w:tcW w:w="49.60pt" w:type="dxa"/>
          </w:tcPr>
          <w:p w:rsidR="00822673" w:rsidRPr="00A50E03" w:rsidRDefault="00822673" w:rsidP="00822673">
            <w:pPr>
              <w:pStyle w:val="TAL"/>
              <w:rPr>
                <w:lang w:eastAsia="zh-CN"/>
              </w:rPr>
            </w:pPr>
            <w:r w:rsidRPr="00A50E03">
              <w:t>M</w:t>
            </w:r>
            <w:r w:rsidRPr="00A50E03">
              <w:rPr>
                <w:lang w:eastAsia="zh-CN"/>
              </w:rPr>
              <w:t>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lang w:eastAsia="zh-CN"/>
              </w:rPr>
              <w:t>Integer (1..</w:t>
            </w:r>
            <w:r w:rsidRPr="00A50E03">
              <w:t xml:space="preserve"> maxHSSCCHs</w:t>
            </w:r>
            <w:r w:rsidRPr="00A50E03">
              <w:rPr>
                <w:lang w:eastAsia="zh-CN"/>
              </w:rPr>
              <w:t>)</w:t>
            </w: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t>&gt;</w:t>
            </w:r>
            <w:r w:rsidRPr="00A50E03">
              <w:rPr>
                <w:lang w:eastAsia="zh-CN"/>
              </w:rPr>
              <w:t>&gt;&gt;&gt;Explicit</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pPr>
            <w:r w:rsidRPr="00A50E03">
              <w:rPr>
                <w:lang w:eastAsia="zh-CN"/>
              </w:rPr>
              <w:t>&gt;&gt;&gt;</w:t>
            </w:r>
            <w:r w:rsidRPr="00A50E03">
              <w:t>&gt;</w:t>
            </w:r>
            <w:r w:rsidRPr="00A50E03">
              <w:rPr>
                <w:lang w:eastAsia="zh-CN"/>
              </w:rPr>
              <w:t>&gt;</w:t>
            </w:r>
            <w:r w:rsidRPr="00A50E03">
              <w:t>Timeslot number</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t>Integer (0..6)</w:t>
            </w: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t>
            </w:r>
            <w:r w:rsidRPr="00A50E03">
              <w:t>&gt;</w:t>
            </w:r>
            <w:r w:rsidRPr="00A50E03">
              <w:rPr>
                <w:lang w:eastAsia="zh-CN"/>
              </w:rPr>
              <w:t>&gt;&gt;&gt;</w:t>
            </w:r>
            <w:r w:rsidRPr="00A50E03">
              <w:t>Channelisation code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((16/1) ..(16/16))</w:t>
            </w: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t>
            </w:r>
            <w:r w:rsidRPr="00A50E03">
              <w:t>&gt;</w:t>
            </w:r>
            <w:r w:rsidRPr="00A50E03">
              <w:rPr>
                <w:lang w:eastAsia="zh-CN"/>
              </w:rPr>
              <w:t>&gt;&gt;&gt;</w:t>
            </w:r>
            <w:r w:rsidRPr="00A50E03">
              <w:t>Midamble Allocation mode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(Default midamble, UE specific midamble)</w:t>
            </w: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t>
            </w:r>
            <w:r w:rsidRPr="00A50E03">
              <w:t>&gt;</w:t>
            </w:r>
            <w:r w:rsidRPr="00A50E03">
              <w:rPr>
                <w:lang w:eastAsia="zh-CN"/>
              </w:rPr>
              <w:t>&gt;&gt;&gt;</w:t>
            </w:r>
            <w:r w:rsidRPr="00A50E03">
              <w:t>Midamble configuration</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 4, 6, 8, 10, 12, 14, 16)</w:t>
            </w: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t>
            </w:r>
            <w:r w:rsidRPr="00A50E03">
              <w:t>&gt;</w:t>
            </w:r>
            <w:r w:rsidRPr="00A50E03">
              <w:rPr>
                <w:lang w:eastAsia="zh-CN"/>
              </w:rPr>
              <w:t>&gt;&gt;&gt;</w:t>
            </w:r>
            <w:r w:rsidRPr="00A50E03">
              <w:t>Midamble Shift</w:t>
            </w:r>
          </w:p>
        </w:tc>
        <w:tc>
          <w:tcPr>
            <w:tcW w:w="49.60pt" w:type="dxa"/>
          </w:tcPr>
          <w:p w:rsidR="00822673" w:rsidRPr="00A50E03" w:rsidRDefault="00822673" w:rsidP="00822673">
            <w:pPr>
              <w:pStyle w:val="TAL"/>
            </w:pPr>
            <w:r w:rsidRPr="00A50E03">
              <w:t>CV-</w:t>
            </w:r>
            <w:r w:rsidRPr="00A50E03">
              <w:rPr>
                <w:i/>
                <w:iCs/>
              </w:rPr>
              <w:t>UE</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(0..15)</w:t>
            </w: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w:t>
            </w:r>
            <w:r w:rsidRPr="00A50E03">
              <w:rPr>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&gt;&gt;Initial SPS info for HS-DSCH</w:t>
            </w:r>
          </w:p>
        </w:tc>
        <w:tc>
          <w:tcPr>
            <w:tcW w:w="49.60pt" w:type="dxa"/>
          </w:tcPr>
          <w:p w:rsidR="00822673" w:rsidRPr="00A50E03" w:rsidRDefault="00822673" w:rsidP="00822673">
            <w:pPr>
              <w:pStyle w:val="TAL"/>
            </w:pPr>
            <w:r w:rsidRPr="00A50E03">
              <w:rPr>
                <w:lang w:eastAsia="zh-CN"/>
              </w:rPr>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 xml:space="preserve">&gt;&gt;&gt;Timeslot Information </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lang w:eastAsia="zh-CN"/>
              </w:rPr>
              <w:t>Bit string (5)</w:t>
            </w:r>
          </w:p>
        </w:tc>
        <w:tc>
          <w:tcPr>
            <w:tcW w:w="113.40pt" w:type="dxa"/>
          </w:tcPr>
          <w:p w:rsidR="00822673" w:rsidRPr="00A50E03" w:rsidRDefault="00822673" w:rsidP="00822673">
            <w:pPr>
              <w:pStyle w:val="TAL"/>
              <w:rPr>
                <w:color w:val="000000"/>
              </w:rPr>
            </w:pPr>
            <w:r w:rsidRPr="00A50E03">
              <w:rPr>
                <w:lang w:eastAsia="zh-CN"/>
              </w:rPr>
              <w:t>As defined in [31], indicating which of the timeslots configured for HS-PDSCH are allocated for SPS resource</w:t>
            </w:r>
          </w:p>
        </w:tc>
        <w:tc>
          <w:tcPr>
            <w:tcW w:w="49.60pt" w:type="dxa"/>
          </w:tcPr>
          <w:p w:rsidR="00822673" w:rsidRPr="00A50E03" w:rsidRDefault="00822673" w:rsidP="00822673">
            <w:pPr>
              <w:pStyle w:val="TAL"/>
              <w:rPr>
                <w:lang w:eastAsia="zh-CN"/>
              </w:rPr>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w:t>
            </w:r>
            <w:r w:rsidRPr="00A50E03">
              <w:t>Code Resource Information</w:t>
            </w:r>
          </w:p>
        </w:tc>
        <w:tc>
          <w:tcPr>
            <w:tcW w:w="49.60pt" w:type="dxa"/>
          </w:tcPr>
          <w:p w:rsidR="00822673" w:rsidRPr="00A50E03" w:rsidRDefault="00822673" w:rsidP="00822673">
            <w:pPr>
              <w:pStyle w:val="TAL"/>
              <w:rPr>
                <w:lang w:eastAsia="zh-CN"/>
              </w:rPr>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p>
        </w:tc>
        <w:tc>
          <w:tcPr>
            <w:tcW w:w="113.40pt" w:type="dxa"/>
          </w:tcPr>
          <w:p w:rsidR="00822673" w:rsidRPr="00A50E03" w:rsidRDefault="00822673" w:rsidP="00822673">
            <w:pPr>
              <w:pStyle w:val="TAL"/>
              <w:rPr>
                <w:lang w:eastAsia="zh-CN"/>
              </w:rPr>
            </w:pPr>
            <w:r w:rsidRPr="00A50E03">
              <w:rPr>
                <w:lang w:eastAsia="zh-CN"/>
              </w:rPr>
              <w:t>Note 1</w:t>
            </w:r>
          </w:p>
        </w:tc>
        <w:tc>
          <w:tcPr>
            <w:tcW w:w="49.60pt" w:type="dxa"/>
          </w:tcPr>
          <w:p w:rsidR="00822673" w:rsidRPr="00A50E03" w:rsidRDefault="00822673" w:rsidP="00822673">
            <w:pPr>
              <w:pStyle w:val="TAL"/>
              <w:rPr>
                <w:lang w:eastAsia="zh-CN"/>
              </w:rPr>
            </w:pPr>
            <w:r w:rsidRPr="00A50E03">
              <w:rPr>
                <w:bCs/>
              </w:rPr>
              <w:t>REL-</w:t>
            </w:r>
            <w:r w:rsidRPr="00A50E03">
              <w:rPr>
                <w:bCs/>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&gt;&gt;&gt;&gt;Start code</w:t>
            </w:r>
          </w:p>
        </w:tc>
        <w:tc>
          <w:tcPr>
            <w:tcW w:w="49.60pt" w:type="dxa"/>
          </w:tcPr>
          <w:p w:rsidR="00822673" w:rsidRPr="00A50E03" w:rsidRDefault="00822673" w:rsidP="00822673">
            <w:pPr>
              <w:pStyle w:val="TAL"/>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t>Enumerated ((16/1)..(16/16))</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bCs/>
              </w:rPr>
            </w:pPr>
            <w:r w:rsidRPr="00A50E03">
              <w:rPr>
                <w:bCs/>
              </w:rPr>
              <w:t>REL-</w:t>
            </w:r>
            <w:r w:rsidRPr="00A50E03">
              <w:rPr>
                <w:bCs/>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&gt;&gt;&gt;&gt;Stop code</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((16/1)..(16/16))</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bCs/>
              </w:rPr>
            </w:pPr>
            <w:r w:rsidRPr="00A50E03">
              <w:rPr>
                <w:bCs/>
              </w:rPr>
              <w:t>REL-</w:t>
            </w:r>
            <w:r w:rsidRPr="00A50E03">
              <w:rPr>
                <w:bCs/>
                <w:lang w:eastAsia="zh-CN"/>
              </w:rPr>
              <w:t>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&gt;&gt;&gt;Activation Time</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lang w:eastAsia="zh-CN"/>
              </w:rPr>
              <w:t xml:space="preserve">Activation time </w:t>
            </w:r>
            <w:hyperlink w:anchor="Para10p3p3p1" w:history="1">
              <w:r w:rsidRPr="00A50E03">
                <w:rPr>
                  <w:rStyle w:val="Hyperlink"/>
                  <w:lang w:eastAsia="zh-CN"/>
                </w:rPr>
                <w:t>10.3.3.1</w:t>
              </w:r>
            </w:hyperlink>
          </w:p>
        </w:tc>
        <w:tc>
          <w:tcPr>
            <w:tcW w:w="113.40pt" w:type="dxa"/>
          </w:tcPr>
          <w:p w:rsidR="00822673" w:rsidRPr="00A50E03" w:rsidRDefault="00822673" w:rsidP="00822673">
            <w:pPr>
              <w:pStyle w:val="TAL"/>
              <w:rPr>
                <w:lang w:eastAsia="zh-CN"/>
              </w:rPr>
            </w:pPr>
            <w:r w:rsidRPr="00A50E03">
              <w:rPr>
                <w:lang w:eastAsia="zh-CN"/>
              </w:rPr>
              <w:t>Specifies the HS-PDSCH Offset in Radio Frame level.</w:t>
            </w:r>
          </w:p>
        </w:tc>
        <w:tc>
          <w:tcPr>
            <w:tcW w:w="49.60pt" w:type="dxa"/>
          </w:tcPr>
          <w:p w:rsidR="00822673" w:rsidRPr="00A50E03" w:rsidRDefault="00822673" w:rsidP="00822673">
            <w:pPr>
              <w:pStyle w:val="TAL"/>
              <w:rPr>
                <w:bCs/>
              </w:rPr>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&gt;&gt;&gt;Subframe number</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Integer (0..1)</w:t>
            </w:r>
          </w:p>
        </w:tc>
        <w:tc>
          <w:tcPr>
            <w:tcW w:w="113.40pt" w:type="dxa"/>
          </w:tcPr>
          <w:p w:rsidR="00822673" w:rsidRPr="00A50E03" w:rsidRDefault="00822673" w:rsidP="00822673">
            <w:pPr>
              <w:pStyle w:val="TAL"/>
              <w:rPr>
                <w:lang w:eastAsia="zh-CN"/>
              </w:rPr>
            </w:pPr>
            <w:r w:rsidRPr="00A50E03">
              <w:rPr>
                <w:lang w:eastAsia="zh-CN"/>
              </w:rPr>
              <w:t>Specifies the HS-PDSCH Offset in subframe level.</w:t>
            </w:r>
          </w:p>
        </w:tc>
        <w:tc>
          <w:tcPr>
            <w:tcW w:w="49.60pt" w:type="dxa"/>
          </w:tcPr>
          <w:p w:rsidR="00822673" w:rsidRPr="00A50E03" w:rsidRDefault="00822673" w:rsidP="00822673">
            <w:pPr>
              <w:pStyle w:val="TAL"/>
              <w:rPr>
                <w:lang w:eastAsia="zh-CN"/>
              </w:rPr>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&gt;&gt;&gt;Initial Transport Block Size Index</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 xml:space="preserve">Integer (0.. </w:t>
            </w:r>
            <w:r w:rsidRPr="00A50E03">
              <w:t>max</w:t>
            </w:r>
            <w:r w:rsidRPr="00A50E03">
              <w:rPr>
                <w:lang w:eastAsia="zh-CN"/>
              </w:rPr>
              <w:t>TbsForHSDSCH-TDD128-1)</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lang w:eastAsia="zh-CN"/>
              </w:rPr>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&gt;&gt;&gt;Initial Rx pattern Index</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 xml:space="preserve">Integer (0.. </w:t>
            </w:r>
            <w:r w:rsidRPr="00A50E03">
              <w:t>max</w:t>
            </w:r>
            <w:r w:rsidRPr="00A50E03">
              <w:rPr>
                <w:lang w:eastAsia="zh-CN"/>
              </w:rPr>
              <w:t>RxPatternForHSDSCH-TDD128</w:t>
            </w:r>
            <w:r w:rsidRPr="00A50E03">
              <w:rPr>
                <w:snapToGrid w:val="0"/>
                <w:lang w:eastAsia="zh-CN"/>
              </w:rPr>
              <w:t>-1</w:t>
            </w:r>
            <w:r w:rsidRPr="00A50E03">
              <w:rPr>
                <w:lang w:eastAsia="zh-CN"/>
              </w:rPr>
              <w:t>)</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lang w:eastAsia="zh-CN"/>
              </w:rPr>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&gt;&gt;&gt;HS-SICH Index</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 xml:space="preserve">Integer (0.. </w:t>
            </w:r>
            <w:r w:rsidRPr="00A50E03">
              <w:rPr>
                <w:snapToGrid w:val="0"/>
                <w:lang w:eastAsia="zh-CN"/>
              </w:rPr>
              <w:t>maxHSSICH-TDD128-1</w:t>
            </w:r>
            <w:r w:rsidRPr="00A50E03">
              <w:rPr>
                <w:lang w:eastAsia="zh-CN"/>
              </w:rPr>
              <w:t>)</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lang w:eastAsia="zh-CN"/>
              </w:rPr>
            </w:pPr>
            <w:r w:rsidRPr="00A50E03">
              <w:rPr>
                <w:lang w:eastAsia="zh-CN"/>
              </w:rPr>
              <w:t>REL-8</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&gt;&gt;&gt;Modulation</w:t>
            </w:r>
          </w:p>
        </w:tc>
        <w:tc>
          <w:tcPr>
            <w:tcW w:w="49.60pt" w:type="dxa"/>
          </w:tcPr>
          <w:p w:rsidR="00822673" w:rsidRPr="00A50E03" w:rsidRDefault="00822673" w:rsidP="00822673">
            <w:pPr>
              <w:pStyle w:val="TAL"/>
              <w:rPr>
                <w:lang w:eastAsia="zh-CN"/>
              </w:rPr>
            </w:pPr>
            <w:r w:rsidRPr="00A50E03">
              <w:rPr>
                <w:lang w:eastAsia="zh-CN"/>
              </w:rPr>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Enumerated (QPSK, 16QAM)</w:t>
            </w:r>
          </w:p>
        </w:tc>
        <w:tc>
          <w:tcPr>
            <w:tcW w:w="113.40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lang w:eastAsia="zh-CN"/>
              </w:rPr>
            </w:pPr>
            <w:r w:rsidRPr="00A50E03">
              <w:rPr>
                <w:lang w:eastAsia="zh-CN"/>
              </w:rPr>
              <w:t>REL-8</w:t>
            </w:r>
          </w:p>
        </w:tc>
      </w:tr>
    </w:tbl>
    <w:p w:rsidR="00822673" w:rsidRPr="00A50E03" w:rsidRDefault="00822673" w:rsidP="00822673">
      <w:pPr>
        <w:rPr>
          <w:lang w:eastAsia="zh-CN"/>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
              <w:rPr>
                <w:i/>
                <w:iCs/>
                <w:lang w:eastAsia="zh-CN"/>
              </w:rPr>
            </w:pPr>
            <w:r w:rsidRPr="00A50E03">
              <w:rPr>
                <w:i/>
                <w:iCs/>
                <w:lang w:eastAsia="zh-CN"/>
              </w:rPr>
              <w:t>UE specific</w:t>
            </w:r>
          </w:p>
        </w:tc>
        <w:tc>
          <w:tcPr>
            <w:tcW w:w="226.85pt" w:type="dxa"/>
          </w:tcPr>
          <w:p w:rsidR="00822673" w:rsidRPr="00A50E03" w:rsidRDefault="00822673" w:rsidP="00822673">
            <w:pPr>
              <w:pStyle w:val="TAL"/>
              <w:rPr>
                <w:rFonts w:cs="Arial"/>
                <w:sz w:val="20"/>
                <w:lang w:eastAsia="zh-CN"/>
              </w:rPr>
            </w:pPr>
            <w:r w:rsidRPr="00A50E03">
              <w:rPr>
                <w:rFonts w:cs="Arial"/>
                <w:sz w:val="20"/>
                <w:lang w:eastAsia="zh-CN"/>
              </w:rPr>
              <w:t>If UE specific midamble allocation mode is configured, this IE is mandatory, otherwise it is not needed.</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HS-PDSCH channelisation codes are allocated contiguously from a signalled start code to a signalled stop code, and the allocation includes both the start and stop code. If a value of Start code = 16 and Stop code = 1 is signalled, a spreading factor of SF=1 shall be used for the HS-PDSCH resources.</w:t>
      </w:r>
    </w:p>
    <w:p w:rsidR="00822673" w:rsidRPr="00A50E03" w:rsidRDefault="00822673" w:rsidP="00822673">
      <w:pPr>
        <w:rPr>
          <w:color w:val="000000"/>
        </w:rPr>
      </w:pPr>
    </w:p>
    <w:p w:rsidR="00822673" w:rsidRPr="00A50E03" w:rsidRDefault="00822673" w:rsidP="00822673">
      <w:pPr>
        <w:pStyle w:val="Heading4"/>
        <w:rPr>
          <w:color w:val="000000"/>
        </w:rPr>
      </w:pPr>
      <w:bookmarkStart w:id="1113" w:name="_Toc477471626"/>
      <w:bookmarkStart w:id="1114" w:name="Para10p3p6p113"/>
      <w:r w:rsidRPr="00A50E03">
        <w:rPr>
          <w:color w:val="000000"/>
        </w:rPr>
        <w:t>10.3.6.113</w:t>
      </w:r>
      <w:r w:rsidRPr="00A50E03">
        <w:rPr>
          <w:color w:val="000000"/>
        </w:rPr>
        <w:tab/>
        <w:t>Downlink channelisation codes MBSFN IMB</w:t>
      </w:r>
      <w:bookmarkEnd w:id="1113"/>
    </w:p>
    <w:bookmarkEnd w:id="1114"/>
    <w:p w:rsidR="00822673" w:rsidRPr="00A50E03" w:rsidRDefault="00822673" w:rsidP="00822673">
      <w:pPr>
        <w:pStyle w:val="NO"/>
      </w:pPr>
      <w:r w:rsidRPr="00A50E03">
        <w:t>NOTE:</w:t>
      </w:r>
      <w:r w:rsidRPr="00A50E03">
        <w:tab/>
      </w:r>
      <w:r w:rsidRPr="00A50E03">
        <w:rPr>
          <w:lang w:eastAsia="zh-CN"/>
        </w:rPr>
        <w:t xml:space="preserve">3.84 Mcps TDD </w:t>
      </w:r>
      <w:r w:rsidRPr="00A50E03">
        <w:t>MBSFN IMB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First channelisation code</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(1..15)</w:t>
            </w:r>
          </w:p>
        </w:tc>
        <w:tc>
          <w:tcPr>
            <w:tcW w:w="113.40pt" w:type="dxa"/>
          </w:tcPr>
          <w:p w:rsidR="00822673" w:rsidRPr="00A50E03" w:rsidRDefault="00822673" w:rsidP="00822673">
            <w:pPr>
              <w:pStyle w:val="TAL"/>
            </w:pPr>
            <w:r w:rsidRPr="00A50E03">
              <w:t>Channelisation code (F) for SF16</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Last channelisation code</w:t>
            </w:r>
          </w:p>
        </w:tc>
        <w:tc>
          <w:tcPr>
            <w:tcW w:w="49.60pt" w:type="dxa"/>
          </w:tcPr>
          <w:p w:rsidR="00822673" w:rsidRPr="00A50E03" w:rsidRDefault="00822673" w:rsidP="00822673">
            <w:pPr>
              <w:pStyle w:val="TAL"/>
            </w:pPr>
            <w:r w:rsidRPr="00A50E03">
              <w:t>OP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(1..15)</w:t>
            </w:r>
          </w:p>
        </w:tc>
        <w:tc>
          <w:tcPr>
            <w:tcW w:w="113.40pt" w:type="dxa"/>
          </w:tcPr>
          <w:p w:rsidR="00822673" w:rsidRPr="00A50E03" w:rsidRDefault="00822673" w:rsidP="00822673">
            <w:pPr>
              <w:pStyle w:val="TAL"/>
            </w:pPr>
            <w:r w:rsidRPr="00A50E03">
              <w:t>Channelisation code (L) for SF16;</w:t>
            </w:r>
            <w:r w:rsidRPr="00A50E03">
              <w:br/>
              <w:t>If present: consecutive codes from F to L (modulo 16, excluding code 0) are used;</w:t>
            </w:r>
            <w:r w:rsidRPr="00A50E03">
              <w:br/>
              <w:t>If absent: only one code (F) is used</w:t>
            </w: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115" w:name="_Toc477471627"/>
      <w:bookmarkStart w:id="1116" w:name="Para10p3p6p114"/>
      <w:r w:rsidRPr="00A50E03">
        <w:rPr>
          <w:color w:val="000000"/>
        </w:rPr>
        <w:t>10.3.6.114</w:t>
      </w:r>
      <w:r w:rsidRPr="00A50E03">
        <w:rPr>
          <w:color w:val="000000"/>
        </w:rPr>
        <w:tab/>
        <w:t>Secondary CCPCH frame type 2 info</w:t>
      </w:r>
      <w:bookmarkEnd w:id="1115"/>
    </w:p>
    <w:bookmarkEnd w:id="1116"/>
    <w:p w:rsidR="00822673" w:rsidRPr="00A50E03" w:rsidRDefault="00822673" w:rsidP="00822673">
      <w:pPr>
        <w:pStyle w:val="NO"/>
      </w:pPr>
      <w:r w:rsidRPr="00A50E03">
        <w:t>NOTE:</w:t>
      </w:r>
      <w:r w:rsidRPr="00A50E03">
        <w:tab/>
      </w:r>
      <w:r w:rsidRPr="00A50E03">
        <w:rPr>
          <w:lang w:eastAsia="zh-CN"/>
        </w:rPr>
        <w:t>3.84 Mcps TDD</w:t>
      </w:r>
      <w:r w:rsidRPr="00A50E03">
        <w:t xml:space="preserve"> MBSFN</w:t>
      </w:r>
      <w:r w:rsidRPr="00A50E03">
        <w:rPr>
          <w:lang w:eastAsia="zh-CN"/>
        </w:rPr>
        <w:t xml:space="preserve"> </w:t>
      </w:r>
      <w:r w:rsidRPr="00A50E03">
        <w:t>IMB only.</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992"/>
        <w:gridCol w:w="1276"/>
        <w:gridCol w:w="2268"/>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Sub-frame number</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(0..4)</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Downlink channelisation codes</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 xml:space="preserve">Downlink channelisation codes MBSFN IMB </w:t>
            </w:r>
            <w:hyperlink w:anchor="Para10p3p6p113" w:history="1">
              <w:r w:rsidRPr="00A50E03">
                <w:rPr>
                  <w:rStyle w:val="Hyperlink"/>
                </w:rPr>
                <w:t>10.3.6.113</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iCs/>
              </w:rPr>
              <w:t>modulation</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&gt;QPSK</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&gt;16QAM</w:t>
            </w:r>
          </w:p>
        </w:tc>
        <w:tc>
          <w:tcPr>
            <w:tcW w:w="49.60pt" w:type="dxa"/>
          </w:tcPr>
          <w:p w:rsidR="00822673" w:rsidRPr="00A50E03" w:rsidRDefault="00822673" w:rsidP="00822673">
            <w:pPr>
              <w:pStyle w:val="TAL"/>
            </w:pP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&gt;&gt;CPICH secondary CCPCH power offset</w:t>
            </w:r>
          </w:p>
        </w:tc>
        <w:tc>
          <w:tcPr>
            <w:tcW w:w="49.60pt" w:type="dxa"/>
          </w:tcPr>
          <w:p w:rsidR="00822673" w:rsidRPr="00A50E03" w:rsidRDefault="00822673" w:rsidP="00822673">
            <w:pPr>
              <w:pStyle w:val="TAL"/>
            </w:pPr>
            <w:r w:rsidRPr="00A50E03">
              <w:t>MP</w:t>
            </w:r>
          </w:p>
        </w:tc>
        <w:tc>
          <w:tcPr>
            <w:tcW w:w="49.6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noProof/>
              </w:rPr>
              <w:t>Integer (</w:t>
            </w:r>
            <w:r w:rsidRPr="00A50E03">
              <w:rPr>
                <w:rFonts w:cs="Arial"/>
                <w:noProof/>
              </w:rPr>
              <w:t>−</w:t>
            </w:r>
            <w:r w:rsidRPr="00A50E03">
              <w:rPr>
                <w:noProof/>
              </w:rPr>
              <w:t>11..4)</w:t>
            </w:r>
          </w:p>
        </w:tc>
        <w:tc>
          <w:tcPr>
            <w:tcW w:w="113.40pt" w:type="dxa"/>
          </w:tcPr>
          <w:p w:rsidR="00822673" w:rsidRPr="00A50E03" w:rsidRDefault="00822673" w:rsidP="00822673">
            <w:pPr>
              <w:pStyle w:val="TAL"/>
            </w:pPr>
            <w:r w:rsidRPr="00A50E03">
              <w:t>In dB</w:t>
            </w: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rPr>
          <w:noProof/>
          <w:color w:val="000000"/>
          <w:lang w:eastAsia="zh-CN"/>
        </w:rPr>
      </w:pPr>
      <w:bookmarkStart w:id="1117" w:name="_Toc477471628"/>
      <w:bookmarkStart w:id="1118" w:name="Para10p3p6p115"/>
      <w:r w:rsidRPr="00A50E03">
        <w:rPr>
          <w:noProof/>
          <w:color w:val="000000"/>
        </w:rPr>
        <w:t>10.3.6.115</w:t>
      </w:r>
      <w:r w:rsidRPr="00A50E03">
        <w:rPr>
          <w:noProof/>
          <w:color w:val="000000"/>
        </w:rPr>
        <w:tab/>
        <w:t>Uplink secondary cell info FDD</w:t>
      </w:r>
      <w:bookmarkEnd w:id="1117"/>
    </w:p>
    <w:bookmarkEnd w:id="1118"/>
    <w:p w:rsidR="00822673" w:rsidRPr="00A50E03" w:rsidRDefault="00822673" w:rsidP="00822673">
      <w:pPr>
        <w:pStyle w:val="NO"/>
        <w:rPr>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559"/>
        <w:gridCol w:w="1418"/>
        <w:gridCol w:w="992"/>
      </w:tblGrid>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keepNext w:val="0"/>
              <w:keepLines w:val="0"/>
              <w:rPr>
                <w:b/>
                <w:bCs/>
                <w:noProof/>
                <w:color w:val="000000"/>
              </w:rPr>
            </w:pPr>
            <w:r w:rsidRPr="00A50E03">
              <w:rPr>
                <w:b/>
                <w:bCs/>
                <w:noProof/>
                <w:color w:val="000000"/>
              </w:rPr>
              <w:t>Information Element/Group name</w:t>
            </w:r>
          </w:p>
        </w:tc>
        <w:tc>
          <w:tcPr>
            <w:tcW w:w="56.70pt" w:type="dxa"/>
          </w:tcPr>
          <w:p w:rsidR="00822673" w:rsidRPr="00A50E03" w:rsidRDefault="00822673" w:rsidP="00822673">
            <w:pPr>
              <w:pStyle w:val="TALCharChar"/>
              <w:keepNext w:val="0"/>
              <w:keepLines w:val="0"/>
              <w:rPr>
                <w:b/>
                <w:bCs/>
                <w:noProof/>
              </w:rPr>
            </w:pPr>
            <w:r w:rsidRPr="00A50E03">
              <w:rPr>
                <w:b/>
                <w:bCs/>
                <w:noProof/>
                <w:color w:val="000000"/>
              </w:rPr>
              <w:t>Need</w:t>
            </w:r>
          </w:p>
        </w:tc>
        <w:tc>
          <w:tcPr>
            <w:tcW w:w="56.70pt" w:type="dxa"/>
          </w:tcPr>
          <w:p w:rsidR="00822673" w:rsidRPr="00A50E03" w:rsidRDefault="00822673" w:rsidP="00822673">
            <w:pPr>
              <w:pStyle w:val="TALCharChar"/>
              <w:keepNext w:val="0"/>
              <w:keepLines w:val="0"/>
              <w:rPr>
                <w:b/>
                <w:bCs/>
                <w:noProof/>
                <w:color w:val="000000"/>
              </w:rPr>
            </w:pPr>
            <w:r w:rsidRPr="00A50E03">
              <w:rPr>
                <w:b/>
                <w:bCs/>
                <w:noProof/>
                <w:color w:val="000000"/>
              </w:rPr>
              <w:t>Multi</w:t>
            </w:r>
          </w:p>
        </w:tc>
        <w:tc>
          <w:tcPr>
            <w:tcW w:w="77.95pt" w:type="dxa"/>
          </w:tcPr>
          <w:p w:rsidR="00822673" w:rsidRPr="00A50E03" w:rsidRDefault="00822673" w:rsidP="00822673">
            <w:pPr>
              <w:pStyle w:val="TALCharChar"/>
              <w:keepNext w:val="0"/>
              <w:keepLines w:val="0"/>
              <w:rPr>
                <w:b/>
                <w:bCs/>
                <w:noProof/>
                <w:color w:val="000000"/>
              </w:rPr>
            </w:pPr>
            <w:r w:rsidRPr="00A50E03">
              <w:rPr>
                <w:b/>
                <w:bCs/>
                <w:noProof/>
                <w:color w:val="000000"/>
              </w:rPr>
              <w:t>Type and reference</w:t>
            </w:r>
          </w:p>
        </w:tc>
        <w:tc>
          <w:tcPr>
            <w:tcW w:w="70.90pt" w:type="dxa"/>
          </w:tcPr>
          <w:p w:rsidR="00822673" w:rsidRPr="00A50E03" w:rsidRDefault="00822673" w:rsidP="00822673">
            <w:pPr>
              <w:pStyle w:val="TALCharChar"/>
              <w:keepNext w:val="0"/>
              <w:keepLines w:val="0"/>
              <w:rPr>
                <w:b/>
                <w:bCs/>
                <w:noProof/>
                <w:color w:val="000000"/>
              </w:rPr>
            </w:pPr>
            <w:r w:rsidRPr="00A50E03">
              <w:rPr>
                <w:b/>
                <w:bCs/>
                <w:noProof/>
                <w:color w:val="000000"/>
              </w:rPr>
              <w:t>Semantics description</w:t>
            </w:r>
          </w:p>
        </w:tc>
        <w:tc>
          <w:tcPr>
            <w:tcW w:w="49.60pt" w:type="dxa"/>
          </w:tcPr>
          <w:p w:rsidR="00822673" w:rsidRPr="00A50E03" w:rsidRDefault="00822673" w:rsidP="00822673">
            <w:pPr>
              <w:pStyle w:val="TALCharChar"/>
              <w:keepNext w:val="0"/>
              <w:keepLines w:val="0"/>
              <w:rPr>
                <w:b/>
                <w:bCs/>
                <w:noProof/>
                <w:color w:val="000000"/>
              </w:rPr>
            </w:pPr>
            <w:r w:rsidRPr="00A50E03">
              <w:rPr>
                <w:b/>
                <w:bCs/>
                <w:noProof/>
                <w:color w:val="000000"/>
              </w:rPr>
              <w:t>Version</w:t>
            </w:r>
          </w:p>
        </w:tc>
      </w:tr>
      <w:tr w:rsidR="00822673" w:rsidRPr="00A50E03" w:rsidTr="00822673">
        <w:tc>
          <w:tcPr>
            <w:tcW w:w="141.75pt" w:type="dxa"/>
            <w:shd w:val="clear" w:color="auto" w:fill="auto"/>
          </w:tcPr>
          <w:p w:rsidR="00822673" w:rsidRPr="00A50E03" w:rsidRDefault="00822673" w:rsidP="00822673">
            <w:pPr>
              <w:pStyle w:val="TAL"/>
              <w:rPr>
                <w:noProof/>
              </w:rPr>
            </w:pPr>
            <w:r w:rsidRPr="00A50E03">
              <w:rPr>
                <w:noProof/>
              </w:rPr>
              <w:t>CHOICE Configuration info</w:t>
            </w:r>
          </w:p>
        </w:tc>
        <w:tc>
          <w:tcPr>
            <w:tcW w:w="56.70pt" w:type="dxa"/>
          </w:tcPr>
          <w:p w:rsidR="00822673" w:rsidRPr="00A50E03" w:rsidRDefault="00822673" w:rsidP="00822673">
            <w:pPr>
              <w:pStyle w:val="TAL"/>
              <w:rPr>
                <w:noProof/>
              </w:rPr>
            </w:pPr>
            <w:r w:rsidRPr="00A50E03">
              <w:rPr>
                <w:noProof/>
              </w:rPr>
              <w:t>MP</w:t>
            </w:r>
          </w:p>
        </w:tc>
        <w:tc>
          <w:tcPr>
            <w:tcW w:w="56.70pt" w:type="dxa"/>
          </w:tcPr>
          <w:p w:rsidR="00822673" w:rsidRPr="00A50E03" w:rsidRDefault="00822673" w:rsidP="00822673">
            <w:pPr>
              <w:pStyle w:val="TAL"/>
              <w:rPr>
                <w:noProof/>
              </w:rPr>
            </w:pPr>
          </w:p>
        </w:tc>
        <w:tc>
          <w:tcPr>
            <w:tcW w:w="77.95pt" w:type="dxa"/>
          </w:tcPr>
          <w:p w:rsidR="00822673" w:rsidRPr="00A50E03" w:rsidRDefault="00822673" w:rsidP="00822673">
            <w:pPr>
              <w:pStyle w:val="TAL"/>
              <w:rPr>
                <w:noProof/>
              </w:rPr>
            </w:pPr>
          </w:p>
        </w:tc>
        <w:tc>
          <w:tcPr>
            <w:tcW w:w="70.90pt" w:type="dxa"/>
          </w:tcPr>
          <w:p w:rsidR="00822673" w:rsidRPr="00A50E03" w:rsidRDefault="00822673" w:rsidP="00822673">
            <w:pPr>
              <w:pStyle w:val="TAL"/>
              <w:rPr>
                <w:noProof/>
              </w:rPr>
            </w:pPr>
          </w:p>
        </w:tc>
        <w:tc>
          <w:tcPr>
            <w:tcW w:w="49.60pt" w:type="dxa"/>
          </w:tcPr>
          <w:p w:rsidR="00822673" w:rsidRPr="00A50E03" w:rsidRDefault="00822673" w:rsidP="00822673">
            <w:pPr>
              <w:pStyle w:val="TAL"/>
              <w:rPr>
                <w:noProof/>
                <w:lang w:eastAsia="zh-CN"/>
              </w:rPr>
            </w:pPr>
            <w:r w:rsidRPr="00A50E03">
              <w:rPr>
                <w:noProof/>
              </w:rPr>
              <w:t>REL-</w:t>
            </w:r>
            <w:r w:rsidRPr="00A50E03">
              <w:rPr>
                <w:noProof/>
                <w:lang w:eastAsia="zh-CN"/>
              </w:rPr>
              <w:t>9</w:t>
            </w:r>
          </w:p>
        </w:tc>
      </w:tr>
      <w:tr w:rsidR="00822673" w:rsidRPr="00A50E03" w:rsidTr="00822673">
        <w:tc>
          <w:tcPr>
            <w:tcW w:w="141.75pt" w:type="dxa"/>
            <w:shd w:val="clear" w:color="auto" w:fill="auto"/>
          </w:tcPr>
          <w:p w:rsidR="00822673" w:rsidRPr="00A50E03" w:rsidRDefault="00822673" w:rsidP="00822673">
            <w:pPr>
              <w:pStyle w:val="TAL"/>
              <w:rPr>
                <w:noProof/>
              </w:rPr>
            </w:pPr>
            <w:r w:rsidRPr="00A50E03">
              <w:rPr>
                <w:noProof/>
              </w:rPr>
              <w:t>&gt;Continue</w:t>
            </w:r>
          </w:p>
        </w:tc>
        <w:tc>
          <w:tcPr>
            <w:tcW w:w="56.70pt" w:type="dxa"/>
          </w:tcPr>
          <w:p w:rsidR="00822673" w:rsidRPr="00A50E03" w:rsidRDefault="00822673" w:rsidP="00822673">
            <w:pPr>
              <w:pStyle w:val="TAL"/>
              <w:rPr>
                <w:noProof/>
              </w:rPr>
            </w:pPr>
          </w:p>
        </w:tc>
        <w:tc>
          <w:tcPr>
            <w:tcW w:w="56.70pt" w:type="dxa"/>
          </w:tcPr>
          <w:p w:rsidR="00822673" w:rsidRPr="00A50E03" w:rsidRDefault="00822673" w:rsidP="00822673">
            <w:pPr>
              <w:pStyle w:val="TAL"/>
              <w:rPr>
                <w:noProof/>
              </w:rPr>
            </w:pPr>
          </w:p>
        </w:tc>
        <w:tc>
          <w:tcPr>
            <w:tcW w:w="77.95pt" w:type="dxa"/>
          </w:tcPr>
          <w:p w:rsidR="00822673" w:rsidRPr="00A50E03" w:rsidRDefault="00822673" w:rsidP="00822673">
            <w:pPr>
              <w:pStyle w:val="TAL"/>
              <w:rPr>
                <w:noProof/>
              </w:rPr>
            </w:pPr>
            <w:r w:rsidRPr="00A50E03">
              <w:rPr>
                <w:noProof/>
              </w:rPr>
              <w:t>(no data)</w:t>
            </w:r>
          </w:p>
        </w:tc>
        <w:tc>
          <w:tcPr>
            <w:tcW w:w="70.90pt" w:type="dxa"/>
          </w:tcPr>
          <w:p w:rsidR="00822673" w:rsidRPr="00A50E03" w:rsidRDefault="00822673" w:rsidP="00822673">
            <w:pPr>
              <w:pStyle w:val="TAL"/>
              <w:rPr>
                <w:noProof/>
                <w:lang w:eastAsia="zh-CN"/>
              </w:rPr>
            </w:pPr>
            <w:r w:rsidRPr="00A50E03">
              <w:rPr>
                <w:noProof/>
              </w:rPr>
              <w:t>Uplink secondary cell info parameters remain unchanged</w:t>
            </w:r>
            <w:r w:rsidRPr="00A50E03">
              <w:rPr>
                <w:noProof/>
                <w:lang w:eastAsia="zh-CN"/>
              </w:rPr>
              <w:t>.</w:t>
            </w:r>
          </w:p>
        </w:tc>
        <w:tc>
          <w:tcPr>
            <w:tcW w:w="49.60pt" w:type="dxa"/>
          </w:tcPr>
          <w:p w:rsidR="00822673" w:rsidRPr="00A50E03" w:rsidRDefault="00822673" w:rsidP="00822673">
            <w:pPr>
              <w:pStyle w:val="TAL"/>
              <w:rPr>
                <w:noProof/>
                <w:lang w:eastAsia="zh-CN"/>
              </w:rPr>
            </w:pPr>
            <w:r w:rsidRPr="00A50E03">
              <w:rPr>
                <w:noProof/>
              </w:rPr>
              <w:t>REL-</w:t>
            </w:r>
            <w:r w:rsidRPr="00A50E03">
              <w:rPr>
                <w:noProof/>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noProof/>
              </w:rPr>
            </w:pPr>
            <w:r w:rsidRPr="00A50E03">
              <w:rPr>
                <w:noProof/>
              </w:rPr>
              <w:t>&gt;New configuration</w:t>
            </w:r>
          </w:p>
        </w:tc>
        <w:tc>
          <w:tcPr>
            <w:tcW w:w="56.70pt" w:type="dxa"/>
            <w:tcBorders>
              <w:bottom w:val="single" w:sz="4" w:space="0" w:color="auto"/>
            </w:tcBorders>
          </w:tcPr>
          <w:p w:rsidR="00822673" w:rsidRPr="00A50E03" w:rsidRDefault="00822673" w:rsidP="00822673">
            <w:pPr>
              <w:pStyle w:val="TAL"/>
              <w:rPr>
                <w:noProof/>
              </w:rPr>
            </w:pPr>
          </w:p>
        </w:tc>
        <w:tc>
          <w:tcPr>
            <w:tcW w:w="56.70pt" w:type="dxa"/>
            <w:tcBorders>
              <w:bottom w:val="single" w:sz="4" w:space="0" w:color="auto"/>
            </w:tcBorders>
          </w:tcPr>
          <w:p w:rsidR="00822673" w:rsidRPr="00A50E03" w:rsidRDefault="00822673" w:rsidP="00822673">
            <w:pPr>
              <w:pStyle w:val="TAL"/>
              <w:rPr>
                <w:noProof/>
              </w:rPr>
            </w:pPr>
          </w:p>
        </w:tc>
        <w:tc>
          <w:tcPr>
            <w:tcW w:w="77.95pt" w:type="dxa"/>
            <w:tcBorders>
              <w:bottom w:val="single" w:sz="4" w:space="0" w:color="auto"/>
            </w:tcBorders>
          </w:tcPr>
          <w:p w:rsidR="00822673" w:rsidRPr="00A50E03" w:rsidRDefault="00822673" w:rsidP="00822673">
            <w:pPr>
              <w:pStyle w:val="TAL"/>
              <w:rPr>
                <w:noProof/>
              </w:rPr>
            </w:pPr>
          </w:p>
        </w:tc>
        <w:tc>
          <w:tcPr>
            <w:tcW w:w="70.90pt" w:type="dxa"/>
            <w:tcBorders>
              <w:bottom w:val="single" w:sz="4" w:space="0" w:color="auto"/>
            </w:tcBorders>
          </w:tcPr>
          <w:p w:rsidR="00822673" w:rsidRPr="00A50E03" w:rsidRDefault="00822673" w:rsidP="00822673">
            <w:pPr>
              <w:pStyle w:val="TAL"/>
              <w:rPr>
                <w:noProof/>
              </w:rPr>
            </w:pPr>
          </w:p>
        </w:tc>
        <w:tc>
          <w:tcPr>
            <w:tcW w:w="49.60pt" w:type="dxa"/>
            <w:tcBorders>
              <w:bottom w:val="single" w:sz="4" w:space="0" w:color="auto"/>
            </w:tcBorders>
          </w:tcPr>
          <w:p w:rsidR="00822673" w:rsidRPr="00A50E03" w:rsidRDefault="00822673" w:rsidP="00822673">
            <w:pPr>
              <w:pStyle w:val="TAL"/>
              <w:rPr>
                <w:noProof/>
                <w:lang w:eastAsia="zh-CN"/>
              </w:rPr>
            </w:pPr>
            <w:r w:rsidRPr="00A50E03">
              <w:rPr>
                <w:noProof/>
              </w:rPr>
              <w:t>REL-</w:t>
            </w:r>
            <w:r w:rsidRPr="00A50E03">
              <w:rPr>
                <w:noProof/>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noProof/>
                <w:lang w:eastAsia="zh-CN"/>
              </w:rPr>
            </w:pPr>
            <w:r w:rsidRPr="00A50E03">
              <w:rPr>
                <w:noProof/>
                <w:lang w:eastAsia="zh-CN"/>
              </w:rPr>
              <w:t>&gt;&gt;</w:t>
            </w:r>
            <w:r w:rsidRPr="00A50E03">
              <w:rPr>
                <w:lang w:eastAsia="zh-CN"/>
              </w:rPr>
              <w:t>Secondary serving E-DCH cell info</w:t>
            </w:r>
          </w:p>
        </w:tc>
        <w:tc>
          <w:tcPr>
            <w:tcW w:w="56.70pt" w:type="dxa"/>
            <w:tcBorders>
              <w:bottom w:val="single" w:sz="4" w:space="0" w:color="auto"/>
            </w:tcBorders>
          </w:tcPr>
          <w:p w:rsidR="00822673" w:rsidRPr="00A50E03" w:rsidRDefault="00822673" w:rsidP="00822673">
            <w:pPr>
              <w:pStyle w:val="TAL"/>
              <w:rPr>
                <w:noProof/>
              </w:rPr>
            </w:pPr>
            <w:r w:rsidRPr="00A50E03">
              <w:rPr>
                <w:noProof/>
              </w:rPr>
              <w:t>OP</w:t>
            </w:r>
          </w:p>
        </w:tc>
        <w:tc>
          <w:tcPr>
            <w:tcW w:w="56.70pt" w:type="dxa"/>
            <w:tcBorders>
              <w:bottom w:val="single" w:sz="4" w:space="0" w:color="auto"/>
            </w:tcBorders>
          </w:tcPr>
          <w:p w:rsidR="00822673" w:rsidRPr="00A50E03" w:rsidRDefault="00822673" w:rsidP="00822673">
            <w:pPr>
              <w:pStyle w:val="TAL"/>
              <w:rPr>
                <w:noProof/>
              </w:rPr>
            </w:pPr>
          </w:p>
        </w:tc>
        <w:tc>
          <w:tcPr>
            <w:tcW w:w="77.95pt" w:type="dxa"/>
            <w:tcBorders>
              <w:bottom w:val="single" w:sz="4" w:space="0" w:color="auto"/>
            </w:tcBorders>
          </w:tcPr>
          <w:p w:rsidR="00822673" w:rsidRPr="00A50E03" w:rsidRDefault="00822673" w:rsidP="00822673">
            <w:pPr>
              <w:pStyle w:val="TAL"/>
              <w:rPr>
                <w:noProof/>
              </w:rPr>
            </w:pPr>
            <w:r w:rsidRPr="00A50E03">
              <w:rPr>
                <w:lang w:eastAsia="zh-CN"/>
              </w:rPr>
              <w:t>Secondary serving E-DCH cell info</w:t>
            </w:r>
            <w:r w:rsidRPr="00A50E03">
              <w:rPr>
                <w:noProof/>
              </w:rPr>
              <w:t xml:space="preserve"> </w:t>
            </w:r>
            <w:hyperlink w:anchor="Para10p3p6p116" w:history="1">
              <w:r w:rsidRPr="00A50E03">
                <w:rPr>
                  <w:rStyle w:val="Hyperlink"/>
                  <w:noProof/>
                </w:rPr>
                <w:t>10.3.6.116</w:t>
              </w:r>
            </w:hyperlink>
          </w:p>
        </w:tc>
        <w:tc>
          <w:tcPr>
            <w:tcW w:w="70.90pt" w:type="dxa"/>
            <w:tcBorders>
              <w:bottom w:val="single" w:sz="4" w:space="0" w:color="auto"/>
            </w:tcBorders>
          </w:tcPr>
          <w:p w:rsidR="00822673" w:rsidRPr="00A50E03" w:rsidRDefault="00822673" w:rsidP="00822673">
            <w:pPr>
              <w:pStyle w:val="TAL"/>
              <w:rPr>
                <w:noProof/>
              </w:rPr>
            </w:pPr>
          </w:p>
        </w:tc>
        <w:tc>
          <w:tcPr>
            <w:tcW w:w="49.60pt" w:type="dxa"/>
            <w:tcBorders>
              <w:bottom w:val="single" w:sz="4" w:space="0" w:color="auto"/>
            </w:tcBorders>
          </w:tcPr>
          <w:p w:rsidR="00822673" w:rsidRPr="00A50E03" w:rsidRDefault="00822673" w:rsidP="00822673">
            <w:pPr>
              <w:pStyle w:val="TAL"/>
              <w:rPr>
                <w:noProof/>
              </w:rPr>
            </w:pPr>
            <w:r w:rsidRPr="00A50E03">
              <w:rPr>
                <w:noProof/>
              </w:rPr>
              <w:t>REL-</w:t>
            </w:r>
            <w:r w:rsidRPr="00A50E03">
              <w:rPr>
                <w:noProof/>
                <w:lang w:eastAsia="zh-CN"/>
              </w:rPr>
              <w:t>9</w:t>
            </w:r>
          </w:p>
        </w:tc>
      </w:tr>
      <w:tr w:rsidR="00822673" w:rsidRPr="00A50E03" w:rsidTr="00822673">
        <w:tc>
          <w:tcPr>
            <w:tcW w:w="141.75pt" w:type="dxa"/>
            <w:tcBorders>
              <w:bottom w:val="single" w:sz="4" w:space="0" w:color="auto"/>
            </w:tcBorders>
          </w:tcPr>
          <w:p w:rsidR="00822673" w:rsidRPr="00A50E03" w:rsidRDefault="00822673" w:rsidP="00822673">
            <w:pPr>
              <w:pStyle w:val="TAL"/>
              <w:rPr>
                <w:noProof/>
                <w:lang w:eastAsia="zh-CN"/>
              </w:rPr>
            </w:pPr>
            <w:r w:rsidRPr="00A50E03">
              <w:rPr>
                <w:noProof/>
                <w:lang w:eastAsia="zh-CN"/>
              </w:rPr>
              <w:t>&gt;&gt;</w:t>
            </w:r>
            <w:r w:rsidRPr="00A50E03">
              <w:rPr>
                <w:noProof/>
              </w:rPr>
              <w:t>Secondary E-DCH info</w:t>
            </w:r>
            <w:r w:rsidRPr="00A50E03">
              <w:rPr>
                <w:noProof/>
                <w:lang w:eastAsia="zh-CN"/>
              </w:rPr>
              <w:t xml:space="preserve"> common</w:t>
            </w:r>
          </w:p>
        </w:tc>
        <w:tc>
          <w:tcPr>
            <w:tcW w:w="56.70pt" w:type="dxa"/>
            <w:tcBorders>
              <w:bottom w:val="single" w:sz="4" w:space="0" w:color="auto"/>
            </w:tcBorders>
            <w:shd w:val="clear" w:color="auto" w:fill="auto"/>
          </w:tcPr>
          <w:p w:rsidR="00822673" w:rsidRPr="00A50E03" w:rsidRDefault="00822673" w:rsidP="00822673">
            <w:pPr>
              <w:pStyle w:val="TAL"/>
              <w:rPr>
                <w:noProof/>
                <w:lang w:eastAsia="zh-CN"/>
              </w:rPr>
            </w:pPr>
            <w:r w:rsidRPr="00A50E03">
              <w:rPr>
                <w:noProof/>
              </w:rPr>
              <w:t>OP</w:t>
            </w:r>
          </w:p>
        </w:tc>
        <w:tc>
          <w:tcPr>
            <w:tcW w:w="56.70pt" w:type="dxa"/>
            <w:tcBorders>
              <w:bottom w:val="single" w:sz="4" w:space="0" w:color="auto"/>
            </w:tcBorders>
            <w:shd w:val="clear" w:color="auto" w:fill="auto"/>
          </w:tcPr>
          <w:p w:rsidR="00822673" w:rsidRPr="00A50E03" w:rsidRDefault="00822673" w:rsidP="00822673">
            <w:pPr>
              <w:pStyle w:val="TAL"/>
              <w:rPr>
                <w:noProof/>
              </w:rPr>
            </w:pPr>
          </w:p>
        </w:tc>
        <w:tc>
          <w:tcPr>
            <w:tcW w:w="77.95pt" w:type="dxa"/>
            <w:tcBorders>
              <w:bottom w:val="single" w:sz="4" w:space="0" w:color="auto"/>
            </w:tcBorders>
            <w:shd w:val="clear" w:color="auto" w:fill="auto"/>
          </w:tcPr>
          <w:p w:rsidR="00822673" w:rsidRPr="00A50E03" w:rsidRDefault="00822673" w:rsidP="00822673">
            <w:pPr>
              <w:pStyle w:val="TAL"/>
              <w:rPr>
                <w:noProof/>
                <w:lang w:eastAsia="zh-CN"/>
              </w:rPr>
            </w:pPr>
            <w:r w:rsidRPr="00A50E03">
              <w:rPr>
                <w:noProof/>
              </w:rPr>
              <w:t xml:space="preserve">Secondary E-DCH info </w:t>
            </w:r>
            <w:r w:rsidRPr="00A50E03">
              <w:rPr>
                <w:noProof/>
                <w:lang w:eastAsia="zh-CN"/>
              </w:rPr>
              <w:t xml:space="preserve">common </w:t>
            </w:r>
            <w:hyperlink w:anchor="Para10p3p6p117" w:history="1">
              <w:r w:rsidRPr="00A50E03">
                <w:rPr>
                  <w:rStyle w:val="Hyperlink"/>
                  <w:noProof/>
                </w:rPr>
                <w:t>10.3.6.117</w:t>
              </w:r>
            </w:hyperlink>
          </w:p>
        </w:tc>
        <w:tc>
          <w:tcPr>
            <w:tcW w:w="70.90pt" w:type="dxa"/>
            <w:tcBorders>
              <w:bottom w:val="single" w:sz="4" w:space="0" w:color="auto"/>
            </w:tcBorders>
            <w:shd w:val="clear" w:color="auto" w:fill="auto"/>
          </w:tcPr>
          <w:p w:rsidR="00822673" w:rsidRPr="00A50E03" w:rsidRDefault="00822673" w:rsidP="00822673">
            <w:pPr>
              <w:pStyle w:val="TAL"/>
              <w:rPr>
                <w:noProof/>
              </w:rPr>
            </w:pPr>
          </w:p>
        </w:tc>
        <w:tc>
          <w:tcPr>
            <w:tcW w:w="49.60pt" w:type="dxa"/>
            <w:tcBorders>
              <w:bottom w:val="single" w:sz="4" w:space="0" w:color="auto"/>
            </w:tcBorders>
            <w:shd w:val="clear" w:color="auto" w:fill="auto"/>
          </w:tcPr>
          <w:p w:rsidR="00822673" w:rsidRPr="00A50E03" w:rsidRDefault="00822673" w:rsidP="00822673">
            <w:pPr>
              <w:pStyle w:val="TAL"/>
              <w:rPr>
                <w:noProof/>
                <w:lang w:eastAsia="zh-CN"/>
              </w:rPr>
            </w:pPr>
            <w:r w:rsidRPr="00A50E03">
              <w:rPr>
                <w:noProof/>
              </w:rPr>
              <w:t>REL-</w:t>
            </w:r>
            <w:r w:rsidRPr="00A50E03">
              <w:rPr>
                <w:noProof/>
                <w:lang w:eastAsia="zh-CN"/>
              </w:rPr>
              <w:t>9</w:t>
            </w:r>
          </w:p>
        </w:tc>
      </w:tr>
      <w:tr w:rsidR="00822673" w:rsidRPr="00A50E03" w:rsidTr="00822673">
        <w:tc>
          <w:tcPr>
            <w:tcW w:w="141.75pt" w:type="dxa"/>
          </w:tcPr>
          <w:p w:rsidR="00822673" w:rsidRPr="00A50E03" w:rsidRDefault="00822673" w:rsidP="00822673">
            <w:pPr>
              <w:pStyle w:val="TAL"/>
              <w:rPr>
                <w:noProof/>
                <w:lang w:eastAsia="zh-CN"/>
              </w:rPr>
            </w:pPr>
            <w:r w:rsidRPr="00A50E03">
              <w:rPr>
                <w:noProof/>
                <w:lang w:eastAsia="zh-CN"/>
              </w:rPr>
              <w:t>&gt;&gt;</w:t>
            </w:r>
            <w:r w:rsidRPr="00A50E03">
              <w:rPr>
                <w:color w:val="000000"/>
              </w:rPr>
              <w:t>Downlink information</w:t>
            </w:r>
            <w:r w:rsidRPr="00A50E03">
              <w:rPr>
                <w:color w:val="000000"/>
                <w:lang w:eastAsia="zh-CN"/>
              </w:rPr>
              <w:t xml:space="preserve"> per radio link list</w:t>
            </w:r>
            <w:r w:rsidRPr="00A50E03">
              <w:rPr>
                <w:color w:val="000000"/>
              </w:rPr>
              <w:t xml:space="preserve"> </w:t>
            </w:r>
            <w:r w:rsidRPr="00A50E03">
              <w:rPr>
                <w:color w:val="000000"/>
                <w:lang w:eastAsia="zh-CN"/>
              </w:rPr>
              <w:t>on secondary UL frequency</w:t>
            </w:r>
          </w:p>
        </w:tc>
        <w:tc>
          <w:tcPr>
            <w:tcW w:w="56.70pt" w:type="dxa"/>
            <w:shd w:val="clear" w:color="auto" w:fill="auto"/>
          </w:tcPr>
          <w:p w:rsidR="00822673" w:rsidRPr="00A50E03" w:rsidRDefault="00822673" w:rsidP="00822673">
            <w:pPr>
              <w:pStyle w:val="TAL"/>
              <w:rPr>
                <w:noProof/>
                <w:lang w:eastAsia="zh-CN"/>
              </w:rPr>
            </w:pPr>
            <w:r w:rsidRPr="00A50E03">
              <w:rPr>
                <w:noProof/>
              </w:rPr>
              <w:t>OP</w:t>
            </w:r>
          </w:p>
        </w:tc>
        <w:tc>
          <w:tcPr>
            <w:tcW w:w="56.70pt" w:type="dxa"/>
            <w:shd w:val="clear" w:color="auto" w:fill="auto"/>
          </w:tcPr>
          <w:p w:rsidR="00822673" w:rsidRPr="00A50E03" w:rsidRDefault="00822673" w:rsidP="00822673">
            <w:pPr>
              <w:pStyle w:val="TAL"/>
              <w:rPr>
                <w:noProof/>
              </w:rPr>
            </w:pPr>
          </w:p>
        </w:tc>
        <w:tc>
          <w:tcPr>
            <w:tcW w:w="77.95pt" w:type="dxa"/>
            <w:shd w:val="clear" w:color="auto" w:fill="auto"/>
          </w:tcPr>
          <w:p w:rsidR="00822673" w:rsidRPr="00A50E03" w:rsidRDefault="00822673" w:rsidP="00822673">
            <w:pPr>
              <w:pStyle w:val="TAL"/>
              <w:rPr>
                <w:noProof/>
                <w:lang w:eastAsia="zh-CN"/>
              </w:rPr>
            </w:pPr>
            <w:r w:rsidRPr="00A50E03">
              <w:rPr>
                <w:color w:val="000000"/>
              </w:rPr>
              <w:t>Downlink information</w:t>
            </w:r>
            <w:r w:rsidRPr="00A50E03">
              <w:rPr>
                <w:color w:val="000000"/>
                <w:lang w:eastAsia="zh-CN"/>
              </w:rPr>
              <w:t xml:space="preserve"> per radio link list</w:t>
            </w:r>
            <w:r w:rsidRPr="00A50E03">
              <w:rPr>
                <w:color w:val="000000"/>
              </w:rPr>
              <w:t xml:space="preserve"> </w:t>
            </w:r>
            <w:r w:rsidRPr="00A50E03">
              <w:rPr>
                <w:color w:val="000000"/>
                <w:lang w:eastAsia="zh-CN"/>
              </w:rPr>
              <w:t>on secondary UL frequency</w:t>
            </w:r>
            <w:r w:rsidRPr="00A50E03">
              <w:rPr>
                <w:noProof/>
              </w:rPr>
              <w:t xml:space="preserve"> </w:t>
            </w:r>
            <w:hyperlink w:anchor="Para10p3p6p118" w:history="1">
              <w:r w:rsidRPr="00A50E03">
                <w:rPr>
                  <w:rStyle w:val="Hyperlink"/>
                  <w:noProof/>
                </w:rPr>
                <w:t>10.3.6.118</w:t>
              </w:r>
            </w:hyperlink>
          </w:p>
        </w:tc>
        <w:tc>
          <w:tcPr>
            <w:tcW w:w="70.90pt" w:type="dxa"/>
            <w:shd w:val="clear" w:color="auto" w:fill="auto"/>
          </w:tcPr>
          <w:p w:rsidR="00822673" w:rsidRPr="00A50E03" w:rsidRDefault="00822673" w:rsidP="00822673">
            <w:pPr>
              <w:pStyle w:val="TAL"/>
              <w:rPr>
                <w:noProof/>
                <w:lang w:eastAsia="zh-CN"/>
              </w:rPr>
            </w:pPr>
          </w:p>
        </w:tc>
        <w:tc>
          <w:tcPr>
            <w:tcW w:w="49.60pt" w:type="dxa"/>
            <w:shd w:val="clear" w:color="auto" w:fill="auto"/>
          </w:tcPr>
          <w:p w:rsidR="00822673" w:rsidRPr="00A50E03" w:rsidRDefault="00822673" w:rsidP="00822673">
            <w:pPr>
              <w:pStyle w:val="TAL"/>
              <w:rPr>
                <w:noProof/>
                <w:lang w:eastAsia="zh-CN"/>
              </w:rPr>
            </w:pPr>
            <w:r w:rsidRPr="00A50E03">
              <w:rPr>
                <w:noProof/>
              </w:rPr>
              <w:t>REL-</w:t>
            </w:r>
            <w:r w:rsidRPr="00A50E03">
              <w:rPr>
                <w:noProof/>
                <w:lang w:eastAsia="zh-CN"/>
              </w:rPr>
              <w:t>9</w:t>
            </w:r>
          </w:p>
        </w:tc>
      </w:tr>
    </w:tbl>
    <w:p w:rsidR="00822673" w:rsidRPr="00A50E03" w:rsidRDefault="00822673" w:rsidP="00822673">
      <w:pPr>
        <w:rPr>
          <w:rFonts w:ascii="FrutigerNext LT Regular" w:hAnsi="FrutigerNext LT Regular"/>
          <w:szCs w:val="21"/>
          <w:lang w:eastAsia="zh-CN"/>
        </w:rPr>
      </w:pPr>
    </w:p>
    <w:p w:rsidR="00822673" w:rsidRPr="00A50E03" w:rsidRDefault="00822673" w:rsidP="00822673">
      <w:pPr>
        <w:pStyle w:val="Heading4"/>
        <w:rPr>
          <w:noProof/>
          <w:color w:val="000000"/>
          <w:lang w:eastAsia="zh-CN"/>
        </w:rPr>
      </w:pPr>
      <w:bookmarkStart w:id="1119" w:name="_Toc477471629"/>
      <w:bookmarkStart w:id="1120" w:name="Para10p3p6p116"/>
      <w:r w:rsidRPr="00A50E03">
        <w:rPr>
          <w:noProof/>
          <w:color w:val="000000"/>
        </w:rPr>
        <w:t>10.3.6.116</w:t>
      </w:r>
      <w:r w:rsidRPr="00A50E03">
        <w:rPr>
          <w:noProof/>
          <w:color w:val="000000"/>
        </w:rPr>
        <w:tab/>
        <w:t xml:space="preserve">Secondary </w:t>
      </w:r>
      <w:r w:rsidRPr="00A50E03">
        <w:rPr>
          <w:noProof/>
          <w:color w:val="000000"/>
          <w:lang w:eastAsia="zh-CN"/>
        </w:rPr>
        <w:t xml:space="preserve">serving </w:t>
      </w:r>
      <w:r w:rsidRPr="00A50E03">
        <w:rPr>
          <w:noProof/>
          <w:color w:val="000000"/>
        </w:rPr>
        <w:t xml:space="preserve">E-DCH </w:t>
      </w:r>
      <w:r w:rsidRPr="00A50E03">
        <w:rPr>
          <w:noProof/>
          <w:color w:val="000000"/>
          <w:lang w:eastAsia="zh-CN"/>
        </w:rPr>
        <w:t xml:space="preserve">cell </w:t>
      </w:r>
      <w:r w:rsidRPr="00A50E03">
        <w:rPr>
          <w:noProof/>
          <w:color w:val="000000"/>
        </w:rPr>
        <w:t>info</w:t>
      </w:r>
      <w:bookmarkEnd w:id="1119"/>
      <w:r w:rsidRPr="00A50E03">
        <w:rPr>
          <w:noProof/>
          <w:color w:val="000000"/>
          <w:lang w:eastAsia="zh-CN"/>
        </w:rPr>
        <w:t xml:space="preserve"> </w:t>
      </w:r>
    </w:p>
    <w:bookmarkEnd w:id="1120"/>
    <w:p w:rsidR="00822673" w:rsidRPr="00A50E03" w:rsidRDefault="00822673" w:rsidP="00822673">
      <w:pPr>
        <w:pStyle w:val="NO"/>
        <w:rPr>
          <w:b/>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keepNext w:val="0"/>
              <w:keepLines w:val="0"/>
              <w:rPr>
                <w:b/>
                <w:bCs/>
                <w:noProof/>
                <w:color w:val="000000"/>
              </w:rPr>
            </w:pPr>
            <w:r w:rsidRPr="00A50E03">
              <w:rPr>
                <w:b/>
                <w:bCs/>
                <w:noProof/>
                <w:color w:val="000000"/>
              </w:rPr>
              <w:t>Information Element/Group name</w:t>
            </w:r>
          </w:p>
        </w:tc>
        <w:tc>
          <w:tcPr>
            <w:tcW w:w="56.70pt" w:type="dxa"/>
          </w:tcPr>
          <w:p w:rsidR="00822673" w:rsidRPr="00A50E03" w:rsidRDefault="00822673" w:rsidP="00822673">
            <w:pPr>
              <w:pStyle w:val="TALCharChar"/>
              <w:keepNext w:val="0"/>
              <w:keepLines w:val="0"/>
              <w:rPr>
                <w:b/>
                <w:bCs/>
                <w:noProof/>
              </w:rPr>
            </w:pPr>
            <w:r w:rsidRPr="00A50E03">
              <w:rPr>
                <w:b/>
                <w:bCs/>
                <w:noProof/>
                <w:color w:val="000000"/>
              </w:rPr>
              <w:t>Need</w:t>
            </w:r>
          </w:p>
        </w:tc>
        <w:tc>
          <w:tcPr>
            <w:tcW w:w="56.70pt" w:type="dxa"/>
          </w:tcPr>
          <w:p w:rsidR="00822673" w:rsidRPr="00A50E03" w:rsidRDefault="00822673" w:rsidP="00822673">
            <w:pPr>
              <w:pStyle w:val="TALCharChar"/>
              <w:keepNext w:val="0"/>
              <w:keepLines w:val="0"/>
              <w:rPr>
                <w:b/>
                <w:bCs/>
                <w:noProof/>
                <w:color w:val="000000"/>
              </w:rPr>
            </w:pPr>
            <w:r w:rsidRPr="00A50E03">
              <w:rPr>
                <w:b/>
                <w:bCs/>
                <w:noProof/>
                <w:color w:val="000000"/>
              </w:rPr>
              <w:t>Multi</w:t>
            </w:r>
          </w:p>
        </w:tc>
        <w:tc>
          <w:tcPr>
            <w:tcW w:w="63.80pt" w:type="dxa"/>
          </w:tcPr>
          <w:p w:rsidR="00822673" w:rsidRPr="00A50E03" w:rsidRDefault="00822673" w:rsidP="00822673">
            <w:pPr>
              <w:pStyle w:val="TALCharChar"/>
              <w:keepNext w:val="0"/>
              <w:keepLines w:val="0"/>
              <w:rPr>
                <w:b/>
                <w:bCs/>
                <w:noProof/>
                <w:color w:val="000000"/>
              </w:rPr>
            </w:pPr>
            <w:r w:rsidRPr="00A50E03">
              <w:rPr>
                <w:b/>
                <w:bCs/>
                <w:noProof/>
                <w:color w:val="000000"/>
              </w:rPr>
              <w:t>Type and reference</w:t>
            </w:r>
          </w:p>
        </w:tc>
        <w:tc>
          <w:tcPr>
            <w:tcW w:w="85.05pt" w:type="dxa"/>
          </w:tcPr>
          <w:p w:rsidR="00822673" w:rsidRPr="00A50E03" w:rsidRDefault="00822673" w:rsidP="00822673">
            <w:pPr>
              <w:pStyle w:val="TALCharChar"/>
              <w:keepNext w:val="0"/>
              <w:keepLines w:val="0"/>
              <w:rPr>
                <w:b/>
                <w:bCs/>
                <w:noProof/>
                <w:color w:val="000000"/>
              </w:rPr>
            </w:pPr>
            <w:r w:rsidRPr="00A50E03">
              <w:rPr>
                <w:b/>
                <w:bCs/>
                <w:noProof/>
                <w:color w:val="000000"/>
              </w:rPr>
              <w:t>Semantics description</w:t>
            </w:r>
          </w:p>
        </w:tc>
        <w:tc>
          <w:tcPr>
            <w:tcW w:w="49.60pt" w:type="dxa"/>
          </w:tcPr>
          <w:p w:rsidR="00822673" w:rsidRPr="00A50E03" w:rsidRDefault="00822673" w:rsidP="00822673">
            <w:pPr>
              <w:pStyle w:val="TALCharChar"/>
              <w:keepNext w:val="0"/>
              <w:keepLines w:val="0"/>
              <w:rPr>
                <w:b/>
                <w:bCs/>
                <w:noProof/>
                <w:color w:val="000000"/>
              </w:rPr>
            </w:pPr>
            <w:r w:rsidRPr="00A50E03">
              <w:rPr>
                <w:b/>
                <w:bCs/>
                <w:noProof/>
                <w:color w:val="000000"/>
              </w:rPr>
              <w:t>Version</w:t>
            </w:r>
          </w:p>
        </w:tc>
      </w:tr>
      <w:tr w:rsidR="00822673" w:rsidRPr="00A50E03" w:rsidTr="00822673">
        <w:tc>
          <w:tcPr>
            <w:tcW w:w="141.75pt" w:type="dxa"/>
            <w:tcBorders>
              <w:bottom w:val="single" w:sz="4" w:space="0" w:color="auto"/>
            </w:tcBorders>
          </w:tcPr>
          <w:p w:rsidR="00822673" w:rsidRPr="00A50E03" w:rsidRDefault="00822673" w:rsidP="00822673">
            <w:pPr>
              <w:pStyle w:val="TALCharChar"/>
              <w:rPr>
                <w:color w:val="000000"/>
              </w:rPr>
            </w:pPr>
            <w:r w:rsidRPr="00A50E03">
              <w:rPr>
                <w:noProof/>
              </w:rPr>
              <w:t>Primary E-RNTI</w:t>
            </w:r>
          </w:p>
        </w:tc>
        <w:tc>
          <w:tcPr>
            <w:tcW w:w="56.70pt" w:type="dxa"/>
            <w:tcBorders>
              <w:bottom w:val="single" w:sz="4" w:space="0" w:color="auto"/>
            </w:tcBorders>
            <w:shd w:val="clear" w:color="auto" w:fill="auto"/>
          </w:tcPr>
          <w:p w:rsidR="00822673" w:rsidRPr="00A50E03" w:rsidRDefault="00822673" w:rsidP="00822673">
            <w:pPr>
              <w:pStyle w:val="TALCharChar"/>
              <w:rPr>
                <w:color w:val="000000"/>
                <w:lang w:eastAsia="zh-CN"/>
              </w:rPr>
            </w:pPr>
            <w:r w:rsidRPr="00A50E03">
              <w:rPr>
                <w:noProof/>
              </w:rPr>
              <w:t>OP</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noProof/>
              </w:rPr>
              <w:t xml:space="preserve">E-RNTI </w:t>
            </w:r>
            <w:hyperlink w:anchor="Para10p3p3p10a" w:history="1">
              <w:r w:rsidRPr="00A50E03">
                <w:rPr>
                  <w:rStyle w:val="Hyperlink"/>
                  <w:noProof/>
                </w:rPr>
                <w:t>10.3.3.10a</w:t>
              </w:r>
            </w:hyperlink>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noProof/>
              </w:rPr>
              <w:t>Secondary E-RNTI</w:t>
            </w:r>
          </w:p>
        </w:tc>
        <w:tc>
          <w:tcPr>
            <w:tcW w:w="56.70pt" w:type="dxa"/>
            <w:tcBorders>
              <w:bottom w:val="single" w:sz="4" w:space="0" w:color="auto"/>
            </w:tcBorders>
            <w:shd w:val="clear" w:color="auto" w:fill="auto"/>
          </w:tcPr>
          <w:p w:rsidR="00822673" w:rsidRPr="00A50E03" w:rsidRDefault="00822673" w:rsidP="00822673">
            <w:pPr>
              <w:pStyle w:val="TALCharChar"/>
              <w:rPr>
                <w:color w:val="000000"/>
                <w:lang w:eastAsia="zh-CN"/>
              </w:rPr>
            </w:pPr>
            <w:r w:rsidRPr="00A50E03">
              <w:rPr>
                <w:noProof/>
              </w:rPr>
              <w:t>OP</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noProof/>
              </w:rPr>
              <w:t xml:space="preserve">E-RNTI </w:t>
            </w:r>
            <w:hyperlink w:anchor="Para10p3p3p10a" w:history="1">
              <w:r w:rsidRPr="00A50E03">
                <w:rPr>
                  <w:rStyle w:val="Hyperlink"/>
                  <w:noProof/>
                </w:rPr>
                <w:t>10.3.3.10a</w:t>
              </w:r>
            </w:hyperlink>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bl>
    <w:p w:rsidR="00822673" w:rsidRPr="00A50E03" w:rsidRDefault="00791DB6" w:rsidP="00822673">
      <w:pPr>
        <w:rPr>
          <w:rFonts w:ascii="FrutigerNext LT Regular" w:hAnsi="FrutigerNext LT Regular"/>
          <w:szCs w:val="21"/>
          <w:lang w:eastAsia="zh-CN"/>
        </w:rPr>
      </w:pPr>
      <w:r w:rsidRPr="00A50E03">
        <w:rPr>
          <w:rFonts w:ascii="FrutigerNext LT Regular" w:hAnsi="FrutigerNext LT Regular"/>
          <w:noProof/>
          <w:szCs w:val="21"/>
        </w:rPr>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1824@E978BCG5750C8EGE6C97GE7C5@C09838f88&gt;CDM11027334!!!BIHO@]m110273341@7G012D110D81@G19D5110D81@G19D5!!!!!!!!!!!!!!!!!!!!!!!!!!!!!!!!!!!!!!!!!!!!!!!!!!!!84N;784NAIB78068!!!!!!BIHO@]b78068!!!!@688567110CC84151G@110CC84151G@!!!!!!!!!!!!!!!!!!!!!!!!!!!!!!!!!!!!!!!!!!!!!!!!!!!!878&gt;P87G;:V74002!!!!!!BIHO@]v74002!!!1@7G017E11083049G@8211083049G@82!!!!!!!!!!!!!!!!!!!!!!!!!!!!!!!!!!!!!!!!!!!!!!!!!!!!87F:a87I&gt;T[11022798!!!BIHO@]{110227981@7G0174110D81C3G710110D81C3G710!!!!!!!!!!!!!!!!!!!!!!!!!!!!!!!!!!!!!!!!!!!!!!!!!!!!87H?587H?HB11053890!!!BIHO@]b110538901@6885B11130861@885B1130861@885B!!!!!!!!!!!!!!!!!!!!!!!!!!!!!!!!!!!!!!!!!!!!!!!!!!!!88?Ad88&gt;B6F11011792!!!BIHO@]f110117921@7G00551104063E189C)es`gu!34/220(Housnetbuhno!ng!EB,IRTQ@/enb!!!!!!!!!!!!!!!!!!!!!!!!!!!!!!!!!!!!!!!!!!!!!!!!!!!!!!!!!!!!!!!!!!!!!!!!!!!!!!!!!!!!!!!!!!!!!!!!!!!!!!!!!!!!!!!!!!!!!!!!!!!!!!!!!!!!!!!!!!!!!!!!!!!!!!!!!!!!!!!!!!!!!!!!!!!!!!!!!!!!!!!!!!!!!!!!!!!!!!!!!!!!!!!!!!!!!!!!!!!!!!!!!!!!!!!!!!!!!!!!!!!!!!!!!!!!!!!!!!!!!!!!!!!!!!!!!!!!!!!!!!!!!!!!!!!!!!!!!!!!!!!!!!!!!!!!!!!!!!!!!!!!!!!!!!!!!!!!!!!!!!!!!!!!!!!!!!!!!!!!!!!!!!!!!!!!!!!!!!!!!!!!!!!!!!!!!!!!!!!!!!!!!!!!!!!!!!!!!!!!!!!!!!!!!!!!!!!!!!!!!!!!!!!!!!!!!!!!!!!!!!!!!!!!!!!!!!!!!!!!!!!!!!!!!!!!!!!!!!!!!!!!!!!!!!!!!!!!!!!!!!!!!!!!!!!!!!!!!!!!!!!!!!!!!!!!!!!!!!!!!!!!!!!!!!!!!!!!!!!!!!!!!!!!!!!!!!!!!!!!!!!!!!!!!!!!!!!!!!!!!!!!!!!!!!!!!!!!!!!!!!!!!!!!!!!!!!!!!!!!!!!!!!!!!!!!!!!!!!!!!!!!!!!!!!!!!!!!!!!!!!!!!!!!!!!!!!!!!!!!!!!!!!!!!!!!!!!!!!!!!!!!!!!!!!!!!!!!!!!!!!!!!!!!!!!!!!!!!!!!!!!!!!!!!!!!!!!!!!!!!!!!!!!!!!!!!!!!!!!!!!!!!!!!!!!!!!!!!!!!!!!!!!!!!!!!!!!!!!!!!!!!!!!!!!!!!!!!!!!!!!!!!!!!!!!!!!!!!!!!!!!!!!!!!!!!!!!!!!!!!!!!!!!!!!!!!!!!!!!!!!!!!!!!!!!!!!!!!!!!!!!!!!!!!!!!!!!!!!!!!!!!!!!!!!!!!!!!!!!!!!!!!!!!!!!!!!!!!!!!!!!!!!!!!!!!!!!!!!!!!!!!!!!!!!!!!!!!!!!!!!!!!!!!!!!!!!!!!!!!!!!!!!!!!!!!!!!!!!!!!!!!!!!!!!!!!!!!!!!!!!!!!!!!!!!!!!!!!!!!!!!!!!!!!!!!!!!!!!!!!!!!!!!!!!!!!!!!!!!!!!!!!!!!!!!!!!!!!!!!!!!!!!!!!!!!!!!!!!!!!!!!!!!!!!!!!!!!!!!!!!!!!!!!!!!!!!!!!!!!!!!!!!!!!!!!!!!!!!!!!!!!!!!!!!!!!!!!!!!!!!!!!!!!!!!!!!!!!!!!!!!!!!!!!!!!!!!!!!!!!!!!!!!!!!!!!!!!!!!!!!!!!!!!!!!!!!!!!!!!!!!!!!!!!!!!!!!!!!!!!!!!!!!!!!!!!!!!!!!!!!!!!!!!!!!!!!!!!!!!!!!!!!!!!!!!!!!!!!!!!!!!!!!!!!!!!!!!!!!!!!!!!!!!!!!!!!!!!!!!!!!!!!!!!!!!!!!!!!!!!!!!!!!!!!!!!!!!!!!!!!!!!!!!!!!!!!!!!!!!!!!!!!!!!!!!!!!!!!!!!!!!!!!!!!!!!!!!!!!!!!!!!!!!!!!!!!!!!!!!!!!!!!!!!!!!!!!!!!!!!!!!!!!!!!!!!!!!!!!!!!!!!!!!!!!!!!!!!!!!!!!!!!!!!!!!!!!!!!!!!!!!!!!!!!!!!!!!1!i" hidden="1"/>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822673" w:rsidRPr="00A50E03" w:rsidRDefault="00822673" w:rsidP="00822673">
      <w:pPr>
        <w:pStyle w:val="Heading4"/>
        <w:rPr>
          <w:noProof/>
          <w:color w:val="000000"/>
          <w:lang w:eastAsia="zh-CN"/>
        </w:rPr>
      </w:pPr>
      <w:bookmarkStart w:id="1121" w:name="_Toc477471630"/>
      <w:bookmarkStart w:id="1122" w:name="Para10p3p6p117"/>
      <w:r w:rsidRPr="00A50E03">
        <w:rPr>
          <w:noProof/>
          <w:color w:val="000000"/>
        </w:rPr>
        <w:t>10.3.6.117</w:t>
      </w:r>
      <w:r w:rsidRPr="00A50E03">
        <w:rPr>
          <w:noProof/>
          <w:color w:val="000000"/>
        </w:rPr>
        <w:tab/>
        <w:t>Secondary E-DCH info</w:t>
      </w:r>
      <w:r w:rsidRPr="00A50E03">
        <w:rPr>
          <w:noProof/>
          <w:color w:val="000000"/>
          <w:lang w:eastAsia="zh-CN"/>
        </w:rPr>
        <w:t xml:space="preserve"> common</w:t>
      </w:r>
      <w:bookmarkEnd w:id="1121"/>
    </w:p>
    <w:bookmarkEnd w:id="1122"/>
    <w:p w:rsidR="00822673" w:rsidRPr="00A50E03" w:rsidRDefault="00822673" w:rsidP="00822673">
      <w:pPr>
        <w:pStyle w:val="NO"/>
        <w:rPr>
          <w:b/>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keepNext w:val="0"/>
              <w:keepLines w:val="0"/>
              <w:rPr>
                <w:b/>
                <w:bCs/>
                <w:noProof/>
                <w:color w:val="000000"/>
              </w:rPr>
            </w:pPr>
            <w:r w:rsidRPr="00A50E03">
              <w:rPr>
                <w:b/>
                <w:bCs/>
                <w:noProof/>
                <w:color w:val="000000"/>
              </w:rPr>
              <w:t>Information Element/Group name</w:t>
            </w:r>
          </w:p>
        </w:tc>
        <w:tc>
          <w:tcPr>
            <w:tcW w:w="56.70pt" w:type="dxa"/>
          </w:tcPr>
          <w:p w:rsidR="00822673" w:rsidRPr="00A50E03" w:rsidRDefault="00822673" w:rsidP="00822673">
            <w:pPr>
              <w:pStyle w:val="TALCharChar"/>
              <w:keepNext w:val="0"/>
              <w:keepLines w:val="0"/>
              <w:rPr>
                <w:b/>
                <w:bCs/>
                <w:noProof/>
              </w:rPr>
            </w:pPr>
            <w:r w:rsidRPr="00A50E03">
              <w:rPr>
                <w:b/>
                <w:bCs/>
                <w:noProof/>
                <w:color w:val="000000"/>
              </w:rPr>
              <w:t>Need</w:t>
            </w:r>
          </w:p>
        </w:tc>
        <w:tc>
          <w:tcPr>
            <w:tcW w:w="56.70pt" w:type="dxa"/>
          </w:tcPr>
          <w:p w:rsidR="00822673" w:rsidRPr="00A50E03" w:rsidRDefault="00822673" w:rsidP="00822673">
            <w:pPr>
              <w:pStyle w:val="TALCharChar"/>
              <w:keepNext w:val="0"/>
              <w:keepLines w:val="0"/>
              <w:rPr>
                <w:b/>
                <w:bCs/>
                <w:noProof/>
                <w:color w:val="000000"/>
              </w:rPr>
            </w:pPr>
            <w:r w:rsidRPr="00A50E03">
              <w:rPr>
                <w:b/>
                <w:bCs/>
                <w:noProof/>
                <w:color w:val="000000"/>
              </w:rPr>
              <w:t>Multi</w:t>
            </w:r>
          </w:p>
        </w:tc>
        <w:tc>
          <w:tcPr>
            <w:tcW w:w="63.80pt" w:type="dxa"/>
          </w:tcPr>
          <w:p w:rsidR="00822673" w:rsidRPr="00A50E03" w:rsidRDefault="00822673" w:rsidP="00822673">
            <w:pPr>
              <w:pStyle w:val="TALCharChar"/>
              <w:keepNext w:val="0"/>
              <w:keepLines w:val="0"/>
              <w:rPr>
                <w:b/>
                <w:bCs/>
                <w:noProof/>
                <w:color w:val="000000"/>
              </w:rPr>
            </w:pPr>
            <w:r w:rsidRPr="00A50E03">
              <w:rPr>
                <w:b/>
                <w:bCs/>
                <w:noProof/>
                <w:color w:val="000000"/>
              </w:rPr>
              <w:t>Type and reference</w:t>
            </w:r>
          </w:p>
        </w:tc>
        <w:tc>
          <w:tcPr>
            <w:tcW w:w="85.05pt" w:type="dxa"/>
          </w:tcPr>
          <w:p w:rsidR="00822673" w:rsidRPr="00A50E03" w:rsidRDefault="00822673" w:rsidP="00822673">
            <w:pPr>
              <w:pStyle w:val="TALCharChar"/>
              <w:keepNext w:val="0"/>
              <w:keepLines w:val="0"/>
              <w:rPr>
                <w:b/>
                <w:bCs/>
                <w:noProof/>
                <w:color w:val="000000"/>
              </w:rPr>
            </w:pPr>
            <w:r w:rsidRPr="00A50E03">
              <w:rPr>
                <w:b/>
                <w:bCs/>
                <w:noProof/>
                <w:color w:val="000000"/>
              </w:rPr>
              <w:t>Semantics description</w:t>
            </w:r>
          </w:p>
        </w:tc>
        <w:tc>
          <w:tcPr>
            <w:tcW w:w="49.60pt" w:type="dxa"/>
          </w:tcPr>
          <w:p w:rsidR="00822673" w:rsidRPr="00A50E03" w:rsidRDefault="00822673" w:rsidP="00822673">
            <w:pPr>
              <w:pStyle w:val="TALCharChar"/>
              <w:keepNext w:val="0"/>
              <w:keepLines w:val="0"/>
              <w:rPr>
                <w:b/>
                <w:bCs/>
                <w:noProof/>
                <w:color w:val="000000"/>
              </w:rPr>
            </w:pPr>
            <w:r w:rsidRPr="00A50E03">
              <w:rPr>
                <w:b/>
                <w:bCs/>
                <w:noProof/>
                <w:color w:val="000000"/>
              </w:rPr>
              <w:t>Version</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b/>
                <w:bCs/>
                <w:noProof/>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b/>
                <w:bCs/>
                <w:noProof/>
                <w:color w:val="000000"/>
              </w:rPr>
            </w:pPr>
            <w:r w:rsidRPr="00A50E03">
              <w:rPr>
                <w:color w:val="000000"/>
              </w:rPr>
              <w:t>MP</w:t>
            </w:r>
          </w:p>
        </w:tc>
        <w:tc>
          <w:tcPr>
            <w:tcW w:w="56.70pt" w:type="dxa"/>
          </w:tcPr>
          <w:p w:rsidR="00822673" w:rsidRPr="00A50E03" w:rsidRDefault="00822673" w:rsidP="00822673">
            <w:pPr>
              <w:pStyle w:val="TALCharChar"/>
              <w:keepNext w:val="0"/>
              <w:keepLines w:val="0"/>
              <w:rPr>
                <w:b/>
                <w:bCs/>
                <w:noProof/>
                <w:color w:val="000000"/>
              </w:rPr>
            </w:pPr>
          </w:p>
        </w:tc>
        <w:tc>
          <w:tcPr>
            <w:tcW w:w="63.80pt" w:type="dxa"/>
          </w:tcPr>
          <w:p w:rsidR="00822673" w:rsidRPr="00A50E03" w:rsidRDefault="00822673" w:rsidP="00822673">
            <w:pPr>
              <w:pStyle w:val="TALCharChar"/>
              <w:keepNext w:val="0"/>
              <w:keepLines w:val="0"/>
              <w:rPr>
                <w:b/>
                <w:bCs/>
                <w:noProof/>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keepNext w:val="0"/>
              <w:keepLines w:val="0"/>
              <w:rPr>
                <w:b/>
                <w:bCs/>
                <w:noProof/>
                <w:color w:val="000000"/>
              </w:rPr>
            </w:pPr>
          </w:p>
        </w:tc>
        <w:tc>
          <w:tcPr>
            <w:tcW w:w="49.60pt" w:type="dxa"/>
          </w:tcPr>
          <w:p w:rsidR="00822673" w:rsidRPr="00A50E03" w:rsidRDefault="00822673" w:rsidP="00822673">
            <w:pPr>
              <w:pStyle w:val="TALCharChar"/>
              <w:keepNext w:val="0"/>
              <w:keepLines w:val="0"/>
              <w:rPr>
                <w:b/>
                <w:bCs/>
                <w:noProof/>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tcPr>
          <w:p w:rsidR="00822673" w:rsidRPr="00A50E03" w:rsidRDefault="00822673" w:rsidP="00822673">
            <w:pPr>
              <w:pStyle w:val="TALCharChar"/>
              <w:rPr>
                <w:color w:val="000000"/>
              </w:rPr>
            </w:pPr>
            <w:r w:rsidRPr="00A50E03">
              <w:rPr>
                <w:color w:val="000000"/>
              </w:rPr>
              <w:t>Scrambling code type</w:t>
            </w:r>
          </w:p>
        </w:tc>
        <w:tc>
          <w:tcPr>
            <w:tcW w:w="56.70pt" w:type="dxa"/>
            <w:tcBorders>
              <w:bottom w:val="single" w:sz="4" w:space="0" w:color="auto"/>
            </w:tcBorders>
            <w:shd w:val="clear" w:color="auto" w:fill="auto"/>
          </w:tcPr>
          <w:p w:rsidR="00822673" w:rsidRPr="00A50E03" w:rsidRDefault="00822673" w:rsidP="00822673">
            <w:pPr>
              <w:pStyle w:val="TALCharChar"/>
              <w:rPr>
                <w:color w:val="000000"/>
                <w:lang w:eastAsia="zh-CN"/>
              </w:rPr>
            </w:pPr>
            <w:r w:rsidRPr="00A50E03">
              <w:rPr>
                <w:color w:val="000000"/>
              </w:rPr>
              <w:t>MP</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Enumerated(short, long)</w:t>
            </w:r>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Scrambling code number</w:t>
            </w:r>
          </w:p>
        </w:tc>
        <w:tc>
          <w:tcPr>
            <w:tcW w:w="56.70pt" w:type="dxa"/>
            <w:tcBorders>
              <w:bottom w:val="single" w:sz="4" w:space="0" w:color="auto"/>
            </w:tcBorders>
            <w:shd w:val="clear" w:color="auto" w:fill="auto"/>
          </w:tcPr>
          <w:p w:rsidR="00822673" w:rsidRPr="00A50E03" w:rsidRDefault="00822673" w:rsidP="00822673">
            <w:pPr>
              <w:pStyle w:val="TALCharChar"/>
              <w:rPr>
                <w:color w:val="000000"/>
                <w:lang w:eastAsia="zh-CN"/>
              </w:rPr>
            </w:pPr>
            <w:r w:rsidRPr="00A50E03">
              <w:rPr>
                <w:color w:val="000000"/>
              </w:rPr>
              <w:t>MP</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Integer(0..16777215)</w:t>
            </w:r>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2ms scheduled transmission grant HARQ process allocation</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MD</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Bitstring (8)</w:t>
            </w:r>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MAC-d PDUs are only allowed to be transmitted in those processes for which the bit is set to “1”.</w:t>
            </w:r>
          </w:p>
          <w:p w:rsidR="00822673" w:rsidRPr="00A50E03" w:rsidRDefault="00822673" w:rsidP="00822673">
            <w:pPr>
              <w:pStyle w:val="TALCharChar"/>
              <w:rPr>
                <w:color w:val="000000"/>
              </w:rPr>
            </w:pPr>
            <w:r w:rsidRPr="00A50E03">
              <w:rPr>
                <w:color w:val="000000"/>
              </w:rPr>
              <w:t>Bit 0 corresponds to HARQ process 0, bit 1 corresponds to HARQ process 1,…</w:t>
            </w:r>
          </w:p>
          <w:p w:rsidR="00822673" w:rsidRPr="00A50E03" w:rsidRDefault="00822673" w:rsidP="00822673">
            <w:pPr>
              <w:pStyle w:val="TALCharChar"/>
              <w:rPr>
                <w:color w:val="000000"/>
              </w:rPr>
            </w:pPr>
            <w:r w:rsidRPr="00A50E03">
              <w:rPr>
                <w:color w:val="000000"/>
              </w:rPr>
              <w:t>Default value is: transmission in all HARQ processes is allowed. Bit 0 is the first/leftmost bit of the bit string.</w:t>
            </w: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Serving Grant</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OP</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color w:val="000000"/>
              </w:rPr>
            </w:pPr>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lang w:eastAsia="zh-CN"/>
              </w:rPr>
              <w:t>&gt;</w:t>
            </w:r>
            <w:r w:rsidRPr="00A50E03">
              <w:rPr>
                <w:color w:val="000000"/>
              </w:rPr>
              <w:t>Primary/Secondary Grant Selector</w:t>
            </w:r>
          </w:p>
        </w:tc>
        <w:tc>
          <w:tcPr>
            <w:tcW w:w="56.70pt" w:type="dxa"/>
            <w:tcBorders>
              <w:bottom w:val="single" w:sz="4" w:space="0" w:color="auto"/>
            </w:tcBorders>
            <w:shd w:val="clear" w:color="auto" w:fill="auto"/>
          </w:tcPr>
          <w:p w:rsidR="00822673" w:rsidRPr="00A50E03" w:rsidRDefault="00822673" w:rsidP="00822673">
            <w:pPr>
              <w:pStyle w:val="TALCharChar"/>
              <w:rPr>
                <w:bCs/>
                <w:lang w:eastAsia="zh-CN"/>
              </w:rPr>
            </w:pPr>
            <w:r w:rsidRPr="00A50E03">
              <w:rPr>
                <w:color w:val="000000"/>
              </w:rPr>
              <w:t>MP</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bCs/>
              </w:rPr>
            </w:pPr>
            <w:r w:rsidRPr="00A50E03">
              <w:rPr>
                <w:color w:val="000000"/>
              </w:rPr>
              <w:t>Enumerated (“primary”, “secondary”)</w:t>
            </w:r>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Indicates whether the Serving Grant is received with a Primary E-RNTI or Secondary E-RNTI</w:t>
            </w: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color w:val="000000"/>
                <w:lang w:eastAsia="zh-CN"/>
              </w:rPr>
            </w:pPr>
            <w:r w:rsidRPr="00A50E03">
              <w:t>Minimum reduced E-DPDCH gain factor</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r w:rsidRPr="00A50E03">
              <w:t>OP</w:t>
            </w:r>
          </w:p>
        </w:tc>
        <w:tc>
          <w:tcPr>
            <w:tcW w:w="56.70pt" w:type="dxa"/>
            <w:tcBorders>
              <w:bottom w:val="single" w:sz="4" w:space="0" w:color="auto"/>
            </w:tcBorders>
            <w:shd w:val="clear" w:color="auto" w:fill="auto"/>
          </w:tcPr>
          <w:p w:rsidR="00822673" w:rsidRPr="00A50E03" w:rsidRDefault="00822673" w:rsidP="00822673">
            <w:pPr>
              <w:pStyle w:val="TALCharChar"/>
              <w:rPr>
                <w:color w:val="000000"/>
              </w:rPr>
            </w:pPr>
          </w:p>
        </w:tc>
        <w:tc>
          <w:tcPr>
            <w:tcW w:w="63.80pt" w:type="dxa"/>
            <w:tcBorders>
              <w:bottom w:val="single" w:sz="4" w:space="0" w:color="auto"/>
            </w:tcBorders>
            <w:shd w:val="clear" w:color="auto" w:fill="auto"/>
          </w:tcPr>
          <w:p w:rsidR="00822673" w:rsidRPr="00A50E03" w:rsidRDefault="00822673" w:rsidP="00822673">
            <w:pPr>
              <w:pStyle w:val="TALCharChar"/>
              <w:rPr>
                <w:color w:val="000000"/>
              </w:rPr>
            </w:pPr>
            <w:r w:rsidRPr="00A50E03">
              <w:t>Enumerated (8/15, 11/15, 15/15, 21/15, 30/15, 42/15, 60/15, 84/15)</w:t>
            </w:r>
          </w:p>
        </w:tc>
        <w:tc>
          <w:tcPr>
            <w:tcW w:w="85.0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rFonts w:cs="Arial"/>
                <w:i/>
                <w:iCs/>
                <w:sz w:val="22"/>
                <w:szCs w:val="22"/>
              </w:rPr>
              <w:t>β</w:t>
            </w:r>
            <w:r w:rsidRPr="00A50E03">
              <w:rPr>
                <w:i/>
                <w:iCs/>
                <w:sz w:val="22"/>
                <w:szCs w:val="22"/>
                <w:vertAlign w:val="subscript"/>
              </w:rPr>
              <w:t>ed,k,reduced,min</w:t>
            </w:r>
            <w:r w:rsidRPr="00A50E03">
              <w:t xml:space="preserve"> [29]; the default value is 8/15. If the configurable reduced E-DPDCH gain factor is not supported by the UE, the default value is used.</w:t>
            </w:r>
          </w:p>
        </w:tc>
        <w:tc>
          <w:tcPr>
            <w:tcW w:w="49.60pt" w:type="dxa"/>
            <w:tcBorders>
              <w:bottom w:val="single" w:sz="4" w:space="0" w:color="auto"/>
            </w:tcBorders>
            <w:shd w:val="clear" w:color="auto" w:fill="auto"/>
          </w:tcPr>
          <w:p w:rsidR="00822673" w:rsidRPr="00A50E03" w:rsidRDefault="00822673" w:rsidP="00822673">
            <w:pPr>
              <w:pStyle w:val="TALCharChar"/>
              <w:rPr>
                <w:color w:val="000000"/>
              </w:rPr>
            </w:pPr>
            <w:r w:rsidRPr="00A50E03">
              <w:t>REL-</w:t>
            </w:r>
            <w:r w:rsidRPr="00A50E03">
              <w:rPr>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E-DCH minimum set E-TFCI</w:t>
            </w:r>
          </w:p>
        </w:tc>
        <w:tc>
          <w:tcPr>
            <w:tcW w:w="56.70pt" w:type="dxa"/>
            <w:shd w:val="clear" w:color="auto" w:fill="auto"/>
          </w:tcPr>
          <w:p w:rsidR="00822673" w:rsidRPr="00A50E03" w:rsidRDefault="00822673" w:rsidP="00822673">
            <w:pPr>
              <w:pStyle w:val="TALCharChar"/>
              <w:rPr>
                <w:color w:val="000000"/>
                <w:lang w:eastAsia="zh-CN"/>
              </w:rPr>
            </w:pPr>
            <w:r w:rsidRPr="00A50E03">
              <w:rPr>
                <w:lang w:eastAsia="zh-CN"/>
              </w:rPr>
              <w:t>OP</w:t>
            </w:r>
          </w:p>
        </w:tc>
        <w:tc>
          <w:tcPr>
            <w:tcW w:w="56.70pt" w:type="dxa"/>
            <w:shd w:val="clear" w:color="auto" w:fill="auto"/>
          </w:tcPr>
          <w:p w:rsidR="00822673" w:rsidRPr="00A50E03" w:rsidRDefault="00822673" w:rsidP="00822673">
            <w:pPr>
              <w:pStyle w:val="TALCharChar"/>
              <w:rPr>
                <w:color w:val="000000"/>
              </w:rPr>
            </w:pPr>
          </w:p>
        </w:tc>
        <w:tc>
          <w:tcPr>
            <w:tcW w:w="63.80pt" w:type="dxa"/>
            <w:shd w:val="clear" w:color="auto" w:fill="auto"/>
          </w:tcPr>
          <w:p w:rsidR="00822673" w:rsidRPr="00A50E03" w:rsidRDefault="00822673" w:rsidP="00822673">
            <w:pPr>
              <w:pStyle w:val="TALCharChar"/>
              <w:rPr>
                <w:color w:val="000000"/>
              </w:rPr>
            </w:pPr>
            <w:r w:rsidRPr="00A50E03">
              <w:rPr>
                <w:color w:val="000000"/>
              </w:rPr>
              <w:t>Integer (0..127)</w:t>
            </w:r>
          </w:p>
        </w:tc>
        <w:tc>
          <w:tcPr>
            <w:tcW w:w="85.05pt" w:type="dxa"/>
            <w:shd w:val="clear" w:color="auto" w:fill="auto"/>
          </w:tcPr>
          <w:p w:rsidR="00822673" w:rsidRPr="00A50E03" w:rsidRDefault="00822673" w:rsidP="00822673">
            <w:pPr>
              <w:pStyle w:val="TALCharChar"/>
              <w:rPr>
                <w:color w:val="000000"/>
                <w:lang w:eastAsia="zh-CN"/>
              </w:rPr>
            </w:pPr>
            <w:r w:rsidRPr="00A50E03">
              <w:rPr>
                <w:color w:val="000000"/>
              </w:rPr>
              <w:t>See [15]</w:t>
            </w:r>
            <w:r w:rsidRPr="00A50E03">
              <w:rPr>
                <w:color w:val="000000"/>
                <w:lang w:eastAsia="zh-CN"/>
              </w:rPr>
              <w:t>;</w:t>
            </w:r>
          </w:p>
          <w:p w:rsidR="00822673" w:rsidRPr="00A50E03" w:rsidRDefault="00822673" w:rsidP="00822673">
            <w:pPr>
              <w:pStyle w:val="TALCharChar"/>
              <w:rPr>
                <w:color w:val="000000"/>
                <w:lang w:eastAsia="zh-CN"/>
              </w:rPr>
            </w:pPr>
            <w:r w:rsidRPr="00A50E03">
              <w:rPr>
                <w:color w:val="000000"/>
              </w:rPr>
              <w:t>Absence means no E-DCH minimum set</w:t>
            </w:r>
            <w:r w:rsidRPr="00A50E03">
              <w:rPr>
                <w:color w:val="000000"/>
                <w:lang w:eastAsia="zh-CN"/>
              </w:rPr>
              <w:t xml:space="preserve"> on secondary uplink frequency</w:t>
            </w:r>
          </w:p>
        </w:tc>
        <w:tc>
          <w:tcPr>
            <w:tcW w:w="49.60pt" w:type="dxa"/>
            <w:shd w:val="clear" w:color="auto" w:fill="auto"/>
          </w:tcPr>
          <w:p w:rsidR="00822673" w:rsidRPr="00A50E03" w:rsidRDefault="00822673" w:rsidP="00822673">
            <w:pPr>
              <w:pStyle w:val="TALCharChar"/>
              <w:rPr>
                <w:color w:val="000000"/>
                <w:lang w:eastAsia="zh-CN"/>
              </w:rPr>
            </w:pPr>
            <w:r w:rsidRPr="00A50E03">
              <w:t>REL-</w:t>
            </w:r>
            <w:r w:rsidRPr="00A50E03">
              <w:rPr>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Minimum TEBS threshold</w:t>
            </w:r>
          </w:p>
        </w:tc>
        <w:tc>
          <w:tcPr>
            <w:tcW w:w="56.70pt" w:type="dxa"/>
            <w:shd w:val="clear" w:color="auto" w:fill="auto"/>
          </w:tcPr>
          <w:p w:rsidR="00822673" w:rsidRPr="00A50E03" w:rsidRDefault="00822673" w:rsidP="00822673">
            <w:pPr>
              <w:pStyle w:val="TALCharChar"/>
              <w:rPr>
                <w:i/>
                <w:lang w:eastAsia="zh-CN"/>
              </w:rPr>
            </w:pPr>
            <w:r w:rsidRPr="00A50E03">
              <w:rPr>
                <w:lang w:eastAsia="zh-CN"/>
              </w:rPr>
              <w:t>CV-</w:t>
            </w:r>
            <w:r w:rsidRPr="00A50E03">
              <w:rPr>
                <w:i/>
                <w:lang w:eastAsia="zh-CN"/>
              </w:rPr>
              <w:t>Implicit</w:t>
            </w:r>
          </w:p>
        </w:tc>
        <w:tc>
          <w:tcPr>
            <w:tcW w:w="56.70pt" w:type="dxa"/>
            <w:shd w:val="clear" w:color="auto" w:fill="auto"/>
          </w:tcPr>
          <w:p w:rsidR="00822673" w:rsidRPr="00A50E03" w:rsidRDefault="00822673" w:rsidP="00822673">
            <w:pPr>
              <w:pStyle w:val="TALCharChar"/>
              <w:rPr>
                <w:color w:val="000000"/>
              </w:rPr>
            </w:pPr>
          </w:p>
        </w:tc>
        <w:tc>
          <w:tcPr>
            <w:tcW w:w="63.80pt" w:type="dxa"/>
            <w:shd w:val="clear" w:color="auto" w:fill="auto"/>
          </w:tcPr>
          <w:p w:rsidR="00822673" w:rsidRPr="00A50E03" w:rsidRDefault="00822673" w:rsidP="00822673">
            <w:pPr>
              <w:pStyle w:val="TALCharChar"/>
              <w:rPr>
                <w:color w:val="000000"/>
              </w:rPr>
            </w:pPr>
            <w:r w:rsidRPr="00A50E03">
              <w:rPr>
                <w:color w:val="000000"/>
              </w:rPr>
              <w:t>Enumerated(2, 4, 8, 16, 32, 64, 128, 256, 512, 1024, 2K, 4K, 8K, 16K, 32K, 64K, 128K, 256K, 512K, 1024K)</w:t>
            </w:r>
          </w:p>
        </w:tc>
        <w:tc>
          <w:tcPr>
            <w:tcW w:w="85.05pt" w:type="dxa"/>
            <w:shd w:val="clear" w:color="auto" w:fill="auto"/>
          </w:tcPr>
          <w:p w:rsidR="00822673" w:rsidRPr="00A50E03" w:rsidRDefault="00822673" w:rsidP="00822673">
            <w:pPr>
              <w:pStyle w:val="TALCharChar"/>
              <w:keepNext w:val="0"/>
              <w:rPr>
                <w:color w:val="000000"/>
              </w:rPr>
            </w:pPr>
            <w:r w:rsidRPr="00A50E03">
              <w:rPr>
                <w:color w:val="000000"/>
              </w:rPr>
              <w:t>In bytes</w:t>
            </w:r>
          </w:p>
          <w:p w:rsidR="00822673" w:rsidRPr="00A50E03" w:rsidRDefault="00822673" w:rsidP="00822673">
            <w:pPr>
              <w:pStyle w:val="TALCharChar"/>
              <w:rPr>
                <w:color w:val="000000"/>
              </w:rPr>
            </w:pPr>
            <w:r w:rsidRPr="00A50E03">
              <w:rPr>
                <w:color w:val="000000"/>
              </w:rPr>
              <w:t>And N Kbytes = N*1024 bytes. Twelve spare values are needed.</w:t>
            </w:r>
          </w:p>
        </w:tc>
        <w:tc>
          <w:tcPr>
            <w:tcW w:w="49.60pt" w:type="dxa"/>
            <w:shd w:val="clear" w:color="auto" w:fill="auto"/>
          </w:tcPr>
          <w:p w:rsidR="00822673" w:rsidRPr="00A50E03" w:rsidRDefault="00822673" w:rsidP="00822673">
            <w:pPr>
              <w:pStyle w:val="TALCharChar"/>
            </w:pPr>
            <w:r w:rsidRPr="00A50E03">
              <w:t>REL-12</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t>Implicit Grant handling</w:t>
            </w:r>
          </w:p>
        </w:tc>
        <w:tc>
          <w:tcPr>
            <w:tcW w:w="56.70pt" w:type="dxa"/>
            <w:shd w:val="clear" w:color="auto" w:fill="auto"/>
          </w:tcPr>
          <w:p w:rsidR="00822673" w:rsidRPr="00A50E03" w:rsidDel="002C7CFA" w:rsidRDefault="00822673" w:rsidP="00822673">
            <w:pPr>
              <w:pStyle w:val="TALCharChar"/>
              <w:rPr>
                <w:lang w:eastAsia="zh-CN"/>
              </w:rPr>
            </w:pPr>
            <w:r w:rsidRPr="00A50E03">
              <w:rPr>
                <w:lang w:eastAsia="zh-CN"/>
              </w:rPr>
              <w:t>CV-</w:t>
            </w:r>
            <w:r w:rsidRPr="00A50E03">
              <w:rPr>
                <w:i/>
                <w:lang w:eastAsia="zh-CN"/>
              </w:rPr>
              <w:t>Message</w:t>
            </w:r>
          </w:p>
        </w:tc>
        <w:tc>
          <w:tcPr>
            <w:tcW w:w="56.70pt" w:type="dxa"/>
            <w:shd w:val="clear" w:color="auto" w:fill="auto"/>
          </w:tcPr>
          <w:p w:rsidR="00822673" w:rsidRPr="00A50E03" w:rsidRDefault="00822673" w:rsidP="00822673">
            <w:pPr>
              <w:pStyle w:val="TALCharChar"/>
              <w:rPr>
                <w:color w:val="000000"/>
              </w:rPr>
            </w:pPr>
          </w:p>
        </w:tc>
        <w:tc>
          <w:tcPr>
            <w:tcW w:w="63.80pt" w:type="dxa"/>
            <w:shd w:val="clear" w:color="auto" w:fill="auto"/>
          </w:tcPr>
          <w:p w:rsidR="00822673" w:rsidRPr="00A50E03" w:rsidRDefault="00822673" w:rsidP="00822673">
            <w:pPr>
              <w:pStyle w:val="TALCharChar"/>
              <w:rPr>
                <w:color w:val="000000"/>
              </w:rPr>
            </w:pPr>
            <w:r w:rsidRPr="00A50E03">
              <w:t>Enumerated (TRUE)</w:t>
            </w:r>
          </w:p>
        </w:tc>
        <w:tc>
          <w:tcPr>
            <w:tcW w:w="85.05pt" w:type="dxa"/>
            <w:shd w:val="clear" w:color="auto" w:fill="auto"/>
          </w:tcPr>
          <w:p w:rsidR="00822673" w:rsidRPr="00A50E03" w:rsidRDefault="00822673" w:rsidP="00822673">
            <w:pPr>
              <w:pStyle w:val="TALCharChar"/>
              <w:keepNext w:val="0"/>
              <w:rPr>
                <w:color w:val="000000"/>
              </w:rPr>
            </w:pPr>
            <w:r w:rsidRPr="00A50E03">
              <w:t>Absense of this information element means that the UE is not configured for Implicit Grant handling on the secondary uplink frequency.</w:t>
            </w:r>
          </w:p>
        </w:tc>
        <w:tc>
          <w:tcPr>
            <w:tcW w:w="49.60pt" w:type="dxa"/>
            <w:shd w:val="clear" w:color="auto" w:fill="auto"/>
          </w:tcPr>
          <w:p w:rsidR="00822673" w:rsidRPr="00A50E03" w:rsidRDefault="00822673" w:rsidP="00822673">
            <w:pPr>
              <w:pStyle w:val="TALCharChar"/>
            </w:pPr>
            <w:r w:rsidRPr="00A50E03">
              <w:rPr>
                <w:color w:val="000000"/>
              </w:rPr>
              <w:t>REL-12</w:t>
            </w:r>
          </w:p>
        </w:tc>
      </w:tr>
      <w:tr w:rsidR="00822673" w:rsidRPr="00A50E03" w:rsidTr="00822673">
        <w:tc>
          <w:tcPr>
            <w:tcW w:w="141.75pt" w:type="dxa"/>
            <w:shd w:val="clear" w:color="auto" w:fill="auto"/>
          </w:tcPr>
          <w:p w:rsidR="00822673" w:rsidRPr="00A50E03" w:rsidRDefault="00822673" w:rsidP="00822673">
            <w:pPr>
              <w:pStyle w:val="TALCharChar"/>
              <w:rPr>
                <w:lang w:eastAsia="zh-CN"/>
              </w:rPr>
            </w:pPr>
            <w:r w:rsidRPr="00A50E03">
              <w:rPr>
                <w:color w:val="000000"/>
              </w:rPr>
              <w:t>DPCCH Power offset</w:t>
            </w:r>
            <w:r w:rsidRPr="00A50E03">
              <w:rPr>
                <w:color w:val="000000"/>
                <w:lang w:eastAsia="zh-CN"/>
              </w:rPr>
              <w:t xml:space="preserve"> for </w:t>
            </w:r>
            <w:r w:rsidRPr="00A50E03">
              <w:rPr>
                <w:rFonts w:cs="Arial"/>
                <w:color w:val="000000"/>
                <w:szCs w:val="18"/>
                <w:lang w:eastAsia="zh-CN"/>
              </w:rPr>
              <w:t>secondary UL frequency</w:t>
            </w:r>
          </w:p>
        </w:tc>
        <w:tc>
          <w:tcPr>
            <w:tcW w:w="56.70pt" w:type="dxa"/>
            <w:shd w:val="clear" w:color="auto" w:fill="auto"/>
          </w:tcPr>
          <w:p w:rsidR="00822673" w:rsidRPr="00A50E03" w:rsidRDefault="00822673" w:rsidP="00822673">
            <w:pPr>
              <w:pStyle w:val="TALCharChar"/>
              <w:rPr>
                <w:lang w:eastAsia="zh-CN"/>
              </w:rPr>
            </w:pPr>
            <w:r w:rsidRPr="00A50E03">
              <w:rPr>
                <w:color w:val="000000"/>
              </w:rPr>
              <w:t>MP</w:t>
            </w:r>
          </w:p>
        </w:tc>
        <w:tc>
          <w:tcPr>
            <w:tcW w:w="56.70pt" w:type="dxa"/>
            <w:shd w:val="clear" w:color="auto" w:fill="auto"/>
          </w:tcPr>
          <w:p w:rsidR="00822673" w:rsidRPr="00A50E03" w:rsidRDefault="00822673" w:rsidP="00822673">
            <w:pPr>
              <w:pStyle w:val="TALCharChar"/>
              <w:rPr>
                <w:color w:val="000000"/>
              </w:rPr>
            </w:pPr>
          </w:p>
        </w:tc>
        <w:tc>
          <w:tcPr>
            <w:tcW w:w="63.80pt" w:type="dxa"/>
            <w:shd w:val="clear" w:color="auto" w:fill="auto"/>
          </w:tcPr>
          <w:p w:rsidR="00822673" w:rsidRPr="00A50E03" w:rsidRDefault="00822673" w:rsidP="00822673">
            <w:pPr>
              <w:pStyle w:val="TALCharChar"/>
            </w:pPr>
            <w:r w:rsidRPr="00A50E03">
              <w:rPr>
                <w:color w:val="000000"/>
              </w:rPr>
              <w:t>Integer</w:t>
            </w:r>
            <w:r w:rsidRPr="00A50E03">
              <w:rPr>
                <w:color w:val="000000"/>
                <w:lang w:eastAsia="zh-CN"/>
              </w:rPr>
              <w:t xml:space="preserve"> </w:t>
            </w:r>
            <w:r w:rsidRPr="00A50E03">
              <w:rPr>
                <w:color w:val="000000"/>
              </w:rPr>
              <w:t>(</w:t>
            </w:r>
            <w:r w:rsidRPr="00A50E03">
              <w:rPr>
                <w:color w:val="000000"/>
                <w:lang w:eastAsia="zh-CN"/>
              </w:rPr>
              <w:t>0</w:t>
            </w:r>
            <w:r w:rsidRPr="00A50E03">
              <w:rPr>
                <w:color w:val="000000"/>
              </w:rPr>
              <w:t>..</w:t>
            </w:r>
            <w:r w:rsidRPr="00A50E03">
              <w:rPr>
                <w:color w:val="000000"/>
                <w:lang w:eastAsia="zh-CN"/>
              </w:rPr>
              <w:t>7</w:t>
            </w:r>
            <w:r w:rsidRPr="00A50E03">
              <w:rPr>
                <w:color w:val="000000"/>
              </w:rPr>
              <w:t xml:space="preserve"> by step of </w:t>
            </w:r>
            <w:r w:rsidRPr="00A50E03">
              <w:rPr>
                <w:color w:val="000000"/>
                <w:lang w:eastAsia="zh-CN"/>
              </w:rPr>
              <w:t>1</w:t>
            </w:r>
            <w:r w:rsidRPr="00A50E03">
              <w:rPr>
                <w:color w:val="000000"/>
              </w:rPr>
              <w:t>)</w:t>
            </w:r>
          </w:p>
        </w:tc>
        <w:tc>
          <w:tcPr>
            <w:tcW w:w="85.05pt" w:type="dxa"/>
            <w:shd w:val="clear" w:color="auto" w:fill="auto"/>
          </w:tcPr>
          <w:p w:rsidR="00822673" w:rsidRPr="00A50E03" w:rsidRDefault="00822673" w:rsidP="00822673">
            <w:pPr>
              <w:pStyle w:val="TALCharChar"/>
              <w:keepNext w:val="0"/>
              <w:rPr>
                <w:color w:val="000000"/>
                <w:lang w:eastAsia="zh-CN"/>
              </w:rPr>
            </w:pPr>
            <w:r w:rsidRPr="00A50E03">
              <w:rPr>
                <w:color w:val="000000"/>
              </w:rPr>
              <w:t>In dB</w:t>
            </w:r>
          </w:p>
          <w:p w:rsidR="00822673" w:rsidRPr="00A50E03" w:rsidRDefault="00822673" w:rsidP="00822673">
            <w:pPr>
              <w:pStyle w:val="TALCharChar"/>
              <w:rPr>
                <w:rFonts w:cs="Arial"/>
                <w:i/>
                <w:iCs/>
                <w:sz w:val="22"/>
                <w:szCs w:val="22"/>
              </w:rPr>
            </w:pPr>
            <w:r w:rsidRPr="00A50E03">
              <w:rPr>
                <w:rFonts w:cs="Arial"/>
                <w:color w:val="000000"/>
                <w:szCs w:val="18"/>
                <w:lang w:eastAsia="zh-CN"/>
              </w:rPr>
              <w:t>The power offset between the initial DPCCH</w:t>
            </w:r>
            <w:r w:rsidRPr="00A50E03">
              <w:rPr>
                <w:rFonts w:cs="Arial"/>
                <w:color w:val="FF0000"/>
                <w:szCs w:val="18"/>
                <w:lang w:eastAsia="zh-CN"/>
              </w:rPr>
              <w:t xml:space="preserve"> </w:t>
            </w:r>
            <w:r w:rsidRPr="00A50E03">
              <w:rPr>
                <w:rFonts w:cs="Arial"/>
                <w:color w:val="000000"/>
                <w:szCs w:val="18"/>
                <w:lang w:eastAsia="zh-CN"/>
              </w:rPr>
              <w:t>power level on secondary UL frequency when it is activated and the current DPCCH power level on primary UL frequency.</w:t>
            </w:r>
          </w:p>
        </w:tc>
        <w:tc>
          <w:tcPr>
            <w:tcW w:w="49.60pt" w:type="dxa"/>
            <w:shd w:val="clear" w:color="auto" w:fill="auto"/>
          </w:tcPr>
          <w:p w:rsidR="00822673" w:rsidRPr="00A50E03" w:rsidRDefault="00822673" w:rsidP="00822673">
            <w:pPr>
              <w:pStyle w:val="TALCharCha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PC Preamble</w:t>
            </w:r>
          </w:p>
        </w:tc>
        <w:tc>
          <w:tcPr>
            <w:tcW w:w="56.70pt" w:type="dxa"/>
            <w:shd w:val="clear" w:color="auto" w:fill="auto"/>
          </w:tcPr>
          <w:p w:rsidR="00822673" w:rsidRPr="00A50E03" w:rsidRDefault="00822673" w:rsidP="00822673">
            <w:pPr>
              <w:pStyle w:val="TALCharChar"/>
              <w:rPr>
                <w:color w:val="000000"/>
                <w:lang w:eastAsia="zh-CN"/>
              </w:rPr>
            </w:pPr>
            <w:r w:rsidRPr="00A50E03">
              <w:rPr>
                <w:color w:val="000000"/>
              </w:rPr>
              <w:t>MP</w:t>
            </w:r>
          </w:p>
        </w:tc>
        <w:tc>
          <w:tcPr>
            <w:tcW w:w="56.70pt" w:type="dxa"/>
            <w:shd w:val="clear" w:color="auto" w:fill="auto"/>
          </w:tcPr>
          <w:p w:rsidR="00822673" w:rsidRPr="00A50E03" w:rsidRDefault="00822673" w:rsidP="00822673">
            <w:pPr>
              <w:pStyle w:val="TALCharChar"/>
              <w:rPr>
                <w:color w:val="000000"/>
              </w:rPr>
            </w:pPr>
          </w:p>
        </w:tc>
        <w:tc>
          <w:tcPr>
            <w:tcW w:w="63.80pt" w:type="dxa"/>
            <w:shd w:val="clear" w:color="auto" w:fill="auto"/>
          </w:tcPr>
          <w:p w:rsidR="00822673" w:rsidRPr="00A50E03" w:rsidRDefault="00822673" w:rsidP="00822673">
            <w:pPr>
              <w:pStyle w:val="TALCharChar"/>
              <w:rPr>
                <w:color w:val="000000"/>
              </w:rPr>
            </w:pPr>
            <w:r w:rsidRPr="00A50E03">
              <w:rPr>
                <w:color w:val="000000"/>
              </w:rPr>
              <w:t>Integer (0..7)</w:t>
            </w:r>
          </w:p>
        </w:tc>
        <w:tc>
          <w:tcPr>
            <w:tcW w:w="85.05pt" w:type="dxa"/>
            <w:shd w:val="clear" w:color="auto" w:fill="auto"/>
          </w:tcPr>
          <w:p w:rsidR="00822673" w:rsidRPr="00A50E03" w:rsidRDefault="00822673" w:rsidP="00822673">
            <w:pPr>
              <w:pStyle w:val="TALCharChar"/>
              <w:keepNext w:val="0"/>
              <w:rPr>
                <w:color w:val="000000"/>
              </w:rPr>
            </w:pPr>
            <w:r w:rsidRPr="00A50E03">
              <w:rPr>
                <w:color w:val="000000"/>
              </w:rPr>
              <w:t>In number of frames</w:t>
            </w:r>
          </w:p>
        </w:tc>
        <w:tc>
          <w:tcPr>
            <w:tcW w:w="49.60pt" w:type="dxa"/>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t>DPCCH Power Reset after DTX on secondary uplink frequency</w:t>
            </w:r>
          </w:p>
        </w:tc>
        <w:tc>
          <w:tcPr>
            <w:tcW w:w="56.70pt" w:type="dxa"/>
            <w:shd w:val="clear" w:color="auto" w:fill="auto"/>
          </w:tcPr>
          <w:p w:rsidR="00822673" w:rsidRPr="00A50E03" w:rsidRDefault="00822673" w:rsidP="00822673">
            <w:pPr>
              <w:pStyle w:val="TALCharChar"/>
              <w:rPr>
                <w:i/>
                <w:color w:val="000000"/>
              </w:rPr>
            </w:pPr>
            <w:r w:rsidRPr="00A50E03">
              <w:rPr>
                <w:color w:val="000000"/>
              </w:rPr>
              <w:t>CV-</w:t>
            </w:r>
            <w:r w:rsidRPr="00A50E03">
              <w:rPr>
                <w:i/>
                <w:color w:val="000000"/>
              </w:rPr>
              <w:t>Message</w:t>
            </w:r>
          </w:p>
        </w:tc>
        <w:tc>
          <w:tcPr>
            <w:tcW w:w="56.70pt" w:type="dxa"/>
            <w:shd w:val="clear" w:color="auto" w:fill="auto"/>
          </w:tcPr>
          <w:p w:rsidR="00822673" w:rsidRPr="00A50E03" w:rsidRDefault="00822673" w:rsidP="00822673">
            <w:pPr>
              <w:pStyle w:val="TALCharChar"/>
              <w:rPr>
                <w:color w:val="000000"/>
              </w:rPr>
            </w:pPr>
          </w:p>
        </w:tc>
        <w:tc>
          <w:tcPr>
            <w:tcW w:w="63.80pt" w:type="dxa"/>
            <w:shd w:val="clear" w:color="auto" w:fill="auto"/>
          </w:tcPr>
          <w:p w:rsidR="00822673" w:rsidRPr="00A50E03" w:rsidRDefault="00822673" w:rsidP="00822673">
            <w:pPr>
              <w:pStyle w:val="TALCharChar"/>
              <w:rPr>
                <w:color w:val="000000"/>
              </w:rPr>
            </w:pPr>
            <w:r w:rsidRPr="00A50E03">
              <w:t xml:space="preserve">DPCCH Power Reset after DTX on secondary uplink frequency </w:t>
            </w:r>
            <w:hyperlink w:anchor="Para10p3p6p151" w:history="1">
              <w:r w:rsidRPr="00A50E03">
                <w:rPr>
                  <w:rStyle w:val="Hyperlink"/>
                </w:rPr>
                <w:t>10.3.6.151</w:t>
              </w:r>
            </w:hyperlink>
          </w:p>
        </w:tc>
        <w:tc>
          <w:tcPr>
            <w:tcW w:w="85.05pt" w:type="dxa"/>
            <w:shd w:val="clear" w:color="auto" w:fill="auto"/>
          </w:tcPr>
          <w:p w:rsidR="00822673" w:rsidRPr="00A50E03" w:rsidRDefault="00822673" w:rsidP="00822673">
            <w:pPr>
              <w:pStyle w:val="TALCharChar"/>
              <w:keepNext w:val="0"/>
              <w:rPr>
                <w:color w:val="000000"/>
              </w:rPr>
            </w:pPr>
          </w:p>
        </w:tc>
        <w:tc>
          <w:tcPr>
            <w:tcW w:w="49.60pt" w:type="dxa"/>
            <w:shd w:val="clear" w:color="auto" w:fill="auto"/>
          </w:tcPr>
          <w:p w:rsidR="00822673" w:rsidRPr="00A50E03" w:rsidRDefault="00822673" w:rsidP="00822673">
            <w:pPr>
              <w:pStyle w:val="TALCharChar"/>
              <w:rPr>
                <w:color w:val="000000"/>
              </w:rPr>
            </w:pPr>
            <w:r w:rsidRPr="00A50E03">
              <w:t>REL-12</w:t>
            </w:r>
          </w:p>
        </w:tc>
      </w:tr>
      <w:tr w:rsidR="00822673" w:rsidRPr="00A50E03" w:rsidTr="00822673">
        <w:tc>
          <w:tcPr>
            <w:tcW w:w="141.75pt" w:type="dxa"/>
            <w:shd w:val="clear" w:color="auto" w:fill="auto"/>
          </w:tcPr>
          <w:p w:rsidR="00822673" w:rsidRPr="00A50E03" w:rsidRDefault="00822673" w:rsidP="00822673">
            <w:pPr>
              <w:pStyle w:val="TALCharChar"/>
            </w:pPr>
            <w:r w:rsidRPr="00A50E03">
              <w:t>Additional secondary cell info for mixed TTI configuration</w:t>
            </w:r>
          </w:p>
        </w:tc>
        <w:tc>
          <w:tcPr>
            <w:tcW w:w="56.70pt" w:type="dxa"/>
            <w:shd w:val="clear" w:color="auto" w:fill="auto"/>
          </w:tcPr>
          <w:p w:rsidR="00822673" w:rsidRPr="00A50E03" w:rsidRDefault="00822673" w:rsidP="00822673">
            <w:pPr>
              <w:pStyle w:val="TALCharChar"/>
              <w:rPr>
                <w:color w:val="000000"/>
              </w:rPr>
            </w:pPr>
            <w:r w:rsidRPr="00A50E03">
              <w:rPr>
                <w:rFonts w:hint="eastAsia"/>
                <w:color w:val="000000"/>
                <w:lang w:eastAsia="zh-CN"/>
              </w:rPr>
              <w:t>OP</w:t>
            </w:r>
          </w:p>
        </w:tc>
        <w:tc>
          <w:tcPr>
            <w:tcW w:w="56.70pt" w:type="dxa"/>
            <w:shd w:val="clear" w:color="auto" w:fill="auto"/>
          </w:tcPr>
          <w:p w:rsidR="00822673" w:rsidRPr="00A50E03" w:rsidRDefault="00822673" w:rsidP="00822673">
            <w:pPr>
              <w:pStyle w:val="TALCharChar"/>
              <w:rPr>
                <w:color w:val="000000"/>
              </w:rPr>
            </w:pPr>
          </w:p>
        </w:tc>
        <w:tc>
          <w:tcPr>
            <w:tcW w:w="63.80pt" w:type="dxa"/>
            <w:shd w:val="clear" w:color="auto" w:fill="auto"/>
          </w:tcPr>
          <w:p w:rsidR="00822673" w:rsidRPr="00A50E03" w:rsidRDefault="00822673" w:rsidP="00822673">
            <w:pPr>
              <w:pStyle w:val="TALCharChar"/>
            </w:pPr>
            <w:r w:rsidRPr="00A50E03">
              <w:t>Additional secondary cell info for mixed TTI configuration</w:t>
            </w:r>
            <w:r w:rsidRPr="00A50E03">
              <w:rPr>
                <w:rFonts w:hint="eastAsia"/>
                <w:lang w:eastAsia="zh-CN"/>
              </w:rPr>
              <w:t xml:space="preserve"> </w:t>
            </w:r>
            <w:hyperlink w:anchor="Para10p3p6p155" w:history="1">
              <w:r w:rsidRPr="00A50E03">
                <w:rPr>
                  <w:rStyle w:val="Hyperlink"/>
                  <w:rFonts w:hint="eastAsia"/>
                  <w:lang w:eastAsia="zh-CN"/>
                </w:rPr>
                <w:t>10.3.6.</w:t>
              </w:r>
              <w:r w:rsidRPr="00A50E03">
                <w:rPr>
                  <w:rStyle w:val="Hyperlink"/>
                  <w:lang w:eastAsia="zh-CN"/>
                </w:rPr>
                <w:t>155</w:t>
              </w:r>
            </w:hyperlink>
          </w:p>
        </w:tc>
        <w:tc>
          <w:tcPr>
            <w:tcW w:w="85.05pt" w:type="dxa"/>
            <w:shd w:val="clear" w:color="auto" w:fill="auto"/>
          </w:tcPr>
          <w:p w:rsidR="00822673" w:rsidRPr="00A50E03" w:rsidRDefault="00822673" w:rsidP="00822673">
            <w:pPr>
              <w:pStyle w:val="TALCharChar"/>
              <w:keepNext w:val="0"/>
              <w:rPr>
                <w:color w:val="000000"/>
              </w:rPr>
            </w:pPr>
          </w:p>
        </w:tc>
        <w:tc>
          <w:tcPr>
            <w:tcW w:w="49.60pt" w:type="dxa"/>
            <w:shd w:val="clear" w:color="auto" w:fill="auto"/>
          </w:tcPr>
          <w:p w:rsidR="00822673" w:rsidRPr="00A50E03" w:rsidRDefault="00822673" w:rsidP="00822673">
            <w:pPr>
              <w:pStyle w:val="TALCharChar"/>
            </w:pPr>
            <w:r w:rsidRPr="00A50E03">
              <w:rPr>
                <w:rFonts w:hint="eastAsia"/>
                <w:lang w:eastAsia="zh-CN"/>
              </w:rPr>
              <w:t>REL-14</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keepNext w:val="0"/>
              <w:rPr>
                <w:color w:val="000000"/>
              </w:rPr>
            </w:pPr>
            <w:r w:rsidRPr="00A50E03">
              <w:rPr>
                <w:color w:val="000000"/>
              </w:rPr>
              <w:t>Condition</w:t>
            </w:r>
          </w:p>
        </w:tc>
        <w:tc>
          <w:tcPr>
            <w:tcW w:w="226.85pt" w:type="dxa"/>
          </w:tcPr>
          <w:p w:rsidR="00822673" w:rsidRPr="00A50E03" w:rsidRDefault="00822673" w:rsidP="00822673">
            <w:pPr>
              <w:pStyle w:val="TAH"/>
              <w:keepNext w:val="0"/>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Message</w:t>
            </w:r>
          </w:p>
        </w:tc>
        <w:tc>
          <w:tcPr>
            <w:tcW w:w="226.85pt" w:type="dxa"/>
          </w:tcPr>
          <w:p w:rsidR="00822673" w:rsidRPr="00A50E03" w:rsidRDefault="00822673" w:rsidP="00822673">
            <w:pPr>
              <w:pStyle w:val="TALCharChar"/>
              <w:keepNext w:val="0"/>
              <w:rPr>
                <w:color w:val="000000"/>
              </w:rPr>
            </w:pPr>
            <w:r w:rsidRPr="00A50E03">
              <w:rPr>
                <w:color w:val="000000"/>
              </w:rPr>
              <w:t>This IE is not needed if the IE "Uplink secondary cell info FDD" is included in HANDOVER TO UTRAN COMMAND message. Otherwise it is optional.</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Implicit</w:t>
            </w:r>
          </w:p>
        </w:tc>
        <w:tc>
          <w:tcPr>
            <w:tcW w:w="226.85pt" w:type="dxa"/>
          </w:tcPr>
          <w:p w:rsidR="00822673" w:rsidRPr="00A50E03" w:rsidRDefault="00822673" w:rsidP="00822673">
            <w:pPr>
              <w:pStyle w:val="TALCharChar"/>
              <w:keepNext w:val="0"/>
              <w:rPr>
                <w:color w:val="000000"/>
              </w:rPr>
            </w:pPr>
            <w:r w:rsidRPr="00A50E03">
              <w:rPr>
                <w:color w:val="000000"/>
              </w:rPr>
              <w:t>This IE is optional if the IE "</w:t>
            </w:r>
            <w:r w:rsidRPr="00A50E03">
              <w:t>Implicit Grant handling</w:t>
            </w:r>
            <w:r w:rsidRPr="00A50E03">
              <w:rPr>
                <w:color w:val="000000"/>
              </w:rPr>
              <w:t>" is present in the message. Otherwise it is not needed.</w:t>
            </w:r>
          </w:p>
        </w:tc>
      </w:tr>
    </w:tbl>
    <w:p w:rsidR="00822673" w:rsidRPr="00A50E03" w:rsidRDefault="00822673" w:rsidP="00822673">
      <w:pPr>
        <w:rPr>
          <w:rFonts w:ascii="FrutigerNext LT Regular" w:hAnsi="FrutigerNext LT Regular"/>
          <w:szCs w:val="21"/>
          <w:lang w:eastAsia="zh-CN"/>
        </w:rPr>
      </w:pPr>
    </w:p>
    <w:p w:rsidR="00822673" w:rsidRPr="00A50E03" w:rsidRDefault="00822673" w:rsidP="00822673">
      <w:pPr>
        <w:pStyle w:val="Heading4"/>
        <w:rPr>
          <w:color w:val="000000"/>
          <w:lang w:eastAsia="zh-CN"/>
        </w:rPr>
      </w:pPr>
      <w:bookmarkStart w:id="1123" w:name="_Toc477471631"/>
      <w:bookmarkStart w:id="1124" w:name="Para10p3p6p118"/>
      <w:r w:rsidRPr="00A50E03">
        <w:rPr>
          <w:color w:val="000000"/>
        </w:rPr>
        <w:t>10.3.6.</w:t>
      </w:r>
      <w:r w:rsidRPr="00A50E03">
        <w:rPr>
          <w:color w:val="000000"/>
          <w:lang w:eastAsia="zh-CN"/>
        </w:rPr>
        <w:t>118</w:t>
      </w:r>
      <w:r w:rsidRPr="00A50E03">
        <w:rPr>
          <w:color w:val="000000"/>
        </w:rPr>
        <w:tab/>
        <w:t>Downlink information</w:t>
      </w:r>
      <w:r w:rsidRPr="00A50E03">
        <w:rPr>
          <w:color w:val="000000"/>
          <w:lang w:eastAsia="zh-CN"/>
        </w:rPr>
        <w:t xml:space="preserve"> per radio link list</w:t>
      </w:r>
      <w:r w:rsidRPr="00A50E03">
        <w:rPr>
          <w:color w:val="000000"/>
        </w:rPr>
        <w:t xml:space="preserve"> </w:t>
      </w:r>
      <w:r w:rsidRPr="00A50E03">
        <w:rPr>
          <w:color w:val="000000"/>
          <w:lang w:eastAsia="zh-CN"/>
        </w:rPr>
        <w:t>on secondary UL frequency</w:t>
      </w:r>
      <w:bookmarkEnd w:id="1123"/>
    </w:p>
    <w:bookmarkEnd w:id="1124"/>
    <w:p w:rsidR="00822673" w:rsidRPr="00A50E03" w:rsidRDefault="00822673" w:rsidP="00822673">
      <w:pPr>
        <w:pStyle w:val="NO"/>
        <w:rPr>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keepNext w:val="0"/>
              <w:keepLines w:val="0"/>
              <w:rPr>
                <w:b/>
                <w:bCs/>
                <w:noProof/>
                <w:color w:val="000000"/>
              </w:rPr>
            </w:pPr>
            <w:r w:rsidRPr="00A50E03">
              <w:rPr>
                <w:b/>
                <w:bCs/>
                <w:noProof/>
                <w:color w:val="000000"/>
              </w:rPr>
              <w:t>Information Element/Group name</w:t>
            </w:r>
          </w:p>
        </w:tc>
        <w:tc>
          <w:tcPr>
            <w:tcW w:w="56.70pt" w:type="dxa"/>
          </w:tcPr>
          <w:p w:rsidR="00822673" w:rsidRPr="00A50E03" w:rsidRDefault="00822673" w:rsidP="00822673">
            <w:pPr>
              <w:pStyle w:val="TALCharChar"/>
              <w:keepNext w:val="0"/>
              <w:keepLines w:val="0"/>
              <w:rPr>
                <w:b/>
                <w:bCs/>
                <w:noProof/>
              </w:rPr>
            </w:pPr>
            <w:r w:rsidRPr="00A50E03">
              <w:rPr>
                <w:b/>
                <w:bCs/>
                <w:noProof/>
                <w:color w:val="000000"/>
              </w:rPr>
              <w:t>Need</w:t>
            </w:r>
          </w:p>
        </w:tc>
        <w:tc>
          <w:tcPr>
            <w:tcW w:w="56.70pt" w:type="dxa"/>
          </w:tcPr>
          <w:p w:rsidR="00822673" w:rsidRPr="00A50E03" w:rsidRDefault="00822673" w:rsidP="00822673">
            <w:pPr>
              <w:pStyle w:val="TALCharChar"/>
              <w:keepNext w:val="0"/>
              <w:keepLines w:val="0"/>
              <w:rPr>
                <w:b/>
                <w:bCs/>
                <w:noProof/>
                <w:color w:val="000000"/>
              </w:rPr>
            </w:pPr>
            <w:r w:rsidRPr="00A50E03">
              <w:rPr>
                <w:b/>
                <w:bCs/>
                <w:noProof/>
                <w:color w:val="000000"/>
              </w:rPr>
              <w:t>Multi</w:t>
            </w:r>
          </w:p>
        </w:tc>
        <w:tc>
          <w:tcPr>
            <w:tcW w:w="63.80pt" w:type="dxa"/>
          </w:tcPr>
          <w:p w:rsidR="00822673" w:rsidRPr="00A50E03" w:rsidRDefault="00822673" w:rsidP="00822673">
            <w:pPr>
              <w:pStyle w:val="TALCharChar"/>
              <w:keepNext w:val="0"/>
              <w:keepLines w:val="0"/>
              <w:rPr>
                <w:b/>
                <w:bCs/>
                <w:noProof/>
                <w:color w:val="000000"/>
              </w:rPr>
            </w:pPr>
            <w:r w:rsidRPr="00A50E03">
              <w:rPr>
                <w:b/>
                <w:bCs/>
                <w:noProof/>
                <w:color w:val="000000"/>
              </w:rPr>
              <w:t>Type and reference</w:t>
            </w:r>
          </w:p>
        </w:tc>
        <w:tc>
          <w:tcPr>
            <w:tcW w:w="85.05pt" w:type="dxa"/>
          </w:tcPr>
          <w:p w:rsidR="00822673" w:rsidRPr="00A50E03" w:rsidRDefault="00822673" w:rsidP="00822673">
            <w:pPr>
              <w:pStyle w:val="TALCharChar"/>
              <w:keepNext w:val="0"/>
              <w:keepLines w:val="0"/>
              <w:rPr>
                <w:b/>
                <w:bCs/>
                <w:noProof/>
                <w:color w:val="000000"/>
              </w:rPr>
            </w:pPr>
            <w:r w:rsidRPr="00A50E03">
              <w:rPr>
                <w:b/>
                <w:bCs/>
                <w:noProof/>
                <w:color w:val="000000"/>
              </w:rPr>
              <w:t>Semantics description</w:t>
            </w:r>
          </w:p>
        </w:tc>
        <w:tc>
          <w:tcPr>
            <w:tcW w:w="49.60pt" w:type="dxa"/>
          </w:tcPr>
          <w:p w:rsidR="00822673" w:rsidRPr="00A50E03" w:rsidRDefault="00822673" w:rsidP="00822673">
            <w:pPr>
              <w:pStyle w:val="TALCharChar"/>
              <w:keepNext w:val="0"/>
              <w:keepLines w:val="0"/>
              <w:rPr>
                <w:b/>
                <w:bCs/>
                <w:noProof/>
                <w:color w:val="000000"/>
              </w:rPr>
            </w:pPr>
            <w:r w:rsidRPr="00A50E03">
              <w:rPr>
                <w:b/>
                <w:bCs/>
                <w:noProof/>
                <w:color w:val="000000"/>
              </w:rPr>
              <w:t>Version</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color w:val="000000"/>
                <w:lang w:eastAsia="zh-CN"/>
              </w:rPr>
            </w:pPr>
            <w:r w:rsidRPr="00A50E03">
              <w:rPr>
                <w:color w:val="000000"/>
              </w:rPr>
              <w:t xml:space="preserve">Downlink information for </w:t>
            </w:r>
            <w:r w:rsidRPr="00A50E03">
              <w:rPr>
                <w:color w:val="000000"/>
                <w:lang w:eastAsia="zh-CN"/>
              </w:rPr>
              <w:t xml:space="preserve">each </w:t>
            </w:r>
            <w:r w:rsidRPr="00A50E03">
              <w:rPr>
                <w:color w:val="000000"/>
              </w:rPr>
              <w:t>radio link</w:t>
            </w:r>
            <w:r w:rsidRPr="00A50E03">
              <w:rPr>
                <w:color w:val="000000"/>
                <w:lang w:eastAsia="zh-CN"/>
              </w:rPr>
              <w:t xml:space="preserve"> </w:t>
            </w:r>
            <w:r w:rsidRPr="00A50E03">
              <w:rPr>
                <w:lang w:eastAsia="zh-CN"/>
              </w:rPr>
              <w:t>on secondary UL frequency</w:t>
            </w:r>
          </w:p>
        </w:tc>
        <w:tc>
          <w:tcPr>
            <w:tcW w:w="56.70pt" w:type="dxa"/>
          </w:tcPr>
          <w:p w:rsidR="00822673" w:rsidRPr="00A50E03" w:rsidRDefault="00822673" w:rsidP="00822673">
            <w:pPr>
              <w:pStyle w:val="TALCharChar"/>
              <w:keepNext w:val="0"/>
              <w:keepLines w:val="0"/>
              <w:rPr>
                <w:color w:val="000000"/>
                <w:lang w:eastAsia="zh-CN"/>
              </w:rPr>
            </w:pPr>
          </w:p>
        </w:tc>
        <w:tc>
          <w:tcPr>
            <w:tcW w:w="56.70pt" w:type="dxa"/>
          </w:tcPr>
          <w:p w:rsidR="00822673" w:rsidRPr="00A50E03" w:rsidRDefault="00822673" w:rsidP="00822673">
            <w:pPr>
              <w:pStyle w:val="TALCharChar"/>
              <w:keepNext w:val="0"/>
              <w:keepLines w:val="0"/>
              <w:rPr>
                <w:color w:val="000000"/>
              </w:rPr>
            </w:pPr>
            <w:r w:rsidRPr="00A50E03">
              <w:rPr>
                <w:color w:val="000000"/>
              </w:rPr>
              <w:t>1 to &lt;</w:t>
            </w:r>
            <w:r w:rsidRPr="00A50E03">
              <w:t>maxEDCHRL</w:t>
            </w:r>
            <w:r w:rsidRPr="00A50E03">
              <w:rPr>
                <w:color w:val="000000"/>
              </w:rPr>
              <w:t>&gt;</w:t>
            </w:r>
          </w:p>
        </w:tc>
        <w:tc>
          <w:tcPr>
            <w:tcW w:w="63.80pt" w:type="dxa"/>
          </w:tcPr>
          <w:p w:rsidR="00822673" w:rsidRPr="00A50E03" w:rsidRDefault="00822673" w:rsidP="00822673">
            <w:pPr>
              <w:pStyle w:val="TALCharChar"/>
              <w:keepNext w:val="0"/>
              <w:keepLines w:val="0"/>
              <w:rPr>
                <w:b/>
                <w:bCs/>
                <w:noProof/>
                <w:color w:val="000000"/>
              </w:rPr>
            </w:pPr>
          </w:p>
        </w:tc>
        <w:tc>
          <w:tcPr>
            <w:tcW w:w="85.05pt" w:type="dxa"/>
          </w:tcPr>
          <w:p w:rsidR="00822673" w:rsidRPr="00A50E03" w:rsidRDefault="00822673" w:rsidP="00822673">
            <w:pPr>
              <w:pStyle w:val="TALCharChar"/>
              <w:keepNext w:val="0"/>
              <w:keepLines w:val="0"/>
              <w:rPr>
                <w:color w:val="000000"/>
                <w:lang w:eastAsia="zh-CN"/>
              </w:rPr>
            </w:pPr>
          </w:p>
        </w:tc>
        <w:tc>
          <w:tcPr>
            <w:tcW w:w="49.60pt" w:type="dxa"/>
          </w:tcPr>
          <w:p w:rsidR="00822673" w:rsidRPr="00A50E03" w:rsidRDefault="00822673" w:rsidP="00822673">
            <w:pPr>
              <w:pStyle w:val="TALCharChar"/>
              <w:keepNext w:val="0"/>
              <w:keepLines w:val="0"/>
              <w:rPr>
                <w:noProof/>
              </w:rPr>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Primary CPICH info</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85.05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Cell ID</w:t>
            </w:r>
          </w:p>
        </w:tc>
        <w:tc>
          <w:tcPr>
            <w:tcW w:w="56.70pt" w:type="dxa"/>
            <w:shd w:val="clear" w:color="auto" w:fill="auto"/>
          </w:tcPr>
          <w:p w:rsidR="00822673" w:rsidRPr="00A50E03" w:rsidRDefault="00822673" w:rsidP="00822673">
            <w:pPr>
              <w:pStyle w:val="TAL"/>
            </w:pPr>
            <w:r w:rsidRPr="00A50E03">
              <w:t>OP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 xml:space="preserve">Cell ID </w:t>
            </w:r>
            <w:hyperlink w:anchor="Para10p3p2p2" w:history="1">
              <w:r w:rsidRPr="00A50E03">
                <w:rPr>
                  <w:rStyle w:val="Hyperlink"/>
                </w:rPr>
                <w:t>10.3.2.2</w:t>
              </w:r>
            </w:hyperlink>
          </w:p>
        </w:tc>
        <w:tc>
          <w:tcPr>
            <w:tcW w:w="85.05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CharChar"/>
              <w:rPr>
                <w:lang w:eastAsia="zh-CN"/>
              </w:rPr>
            </w:pPr>
            <w:r w:rsidRPr="00A50E03">
              <w:rPr>
                <w:lang w:eastAsia="zh-CN"/>
              </w:rPr>
              <w:t>&gt;</w:t>
            </w:r>
            <w:r w:rsidRPr="00A50E03">
              <w:t>Downlink F-DPCH info for each RL</w:t>
            </w:r>
            <w:r w:rsidRPr="00A50E03">
              <w:rPr>
                <w:lang w:eastAsia="zh-CN"/>
              </w:rPr>
              <w:t xml:space="preserve"> on secondary UL frequency</w:t>
            </w:r>
          </w:p>
        </w:tc>
        <w:tc>
          <w:tcPr>
            <w:tcW w:w="56.70pt" w:type="dxa"/>
            <w:shd w:val="clear" w:color="auto" w:fill="auto"/>
          </w:tcPr>
          <w:p w:rsidR="00822673" w:rsidRPr="00A50E03" w:rsidRDefault="00822673" w:rsidP="00822673">
            <w:pPr>
              <w:pStyle w:val="TALCharChar"/>
              <w:rPr>
                <w:lang w:eastAsia="zh-CN"/>
              </w:rPr>
            </w:pPr>
            <w:r w:rsidRPr="00A50E03">
              <w:rPr>
                <w:lang w:eastAsia="zh-CN"/>
              </w:rPr>
              <w:t>MP</w:t>
            </w:r>
          </w:p>
        </w:tc>
        <w:tc>
          <w:tcPr>
            <w:tcW w:w="56.70pt" w:type="dxa"/>
            <w:shd w:val="clear" w:color="auto" w:fill="auto"/>
          </w:tcPr>
          <w:p w:rsidR="00822673" w:rsidRPr="00A50E03" w:rsidRDefault="00822673" w:rsidP="00822673">
            <w:pPr>
              <w:pStyle w:val="TALCharChar"/>
            </w:pPr>
          </w:p>
        </w:tc>
        <w:tc>
          <w:tcPr>
            <w:tcW w:w="63.80pt" w:type="dxa"/>
            <w:shd w:val="clear" w:color="auto" w:fill="auto"/>
          </w:tcPr>
          <w:p w:rsidR="00822673" w:rsidRPr="00A50E03" w:rsidRDefault="00822673" w:rsidP="00822673">
            <w:pPr>
              <w:pStyle w:val="TALCharChar"/>
            </w:pPr>
            <w:r w:rsidRPr="00A50E03">
              <w:t xml:space="preserve">Downlink F-DPCH info for each RL </w:t>
            </w:r>
            <w:hyperlink w:anchor="Para10p3p6p23ob" w:history="1">
              <w:r w:rsidRPr="00A50E03">
                <w:rPr>
                  <w:rStyle w:val="Hyperlink"/>
                </w:rPr>
                <w:t>10.3.6.23ob</w:t>
              </w:r>
            </w:hyperlink>
          </w:p>
        </w:tc>
        <w:tc>
          <w:tcPr>
            <w:tcW w:w="85.05pt" w:type="dxa"/>
            <w:shd w:val="clear" w:color="auto" w:fill="auto"/>
          </w:tcPr>
          <w:p w:rsidR="00822673" w:rsidRPr="00A50E03" w:rsidRDefault="00822673" w:rsidP="00822673">
            <w:pPr>
              <w:pStyle w:val="TALCharChar"/>
            </w:pPr>
          </w:p>
        </w:tc>
        <w:tc>
          <w:tcPr>
            <w:tcW w:w="49.60pt" w:type="dxa"/>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CharChar"/>
              <w:rPr>
                <w:lang w:eastAsia="zh-CN"/>
              </w:rPr>
            </w:pPr>
            <w:r w:rsidRPr="00A50E03">
              <w:rPr>
                <w:lang w:eastAsia="zh-CN"/>
              </w:rPr>
              <w:t>&gt;</w:t>
            </w:r>
            <w:r w:rsidRPr="00A50E03">
              <w:t>E-AGCH Info</w:t>
            </w:r>
          </w:p>
        </w:tc>
        <w:tc>
          <w:tcPr>
            <w:tcW w:w="56.70pt" w:type="dxa"/>
            <w:shd w:val="clear" w:color="auto" w:fill="auto"/>
          </w:tcPr>
          <w:p w:rsidR="00822673" w:rsidRPr="00A50E03" w:rsidRDefault="00822673" w:rsidP="00822673">
            <w:pPr>
              <w:pStyle w:val="TALCharChar"/>
              <w:rPr>
                <w:lang w:eastAsia="zh-CN"/>
              </w:rPr>
            </w:pPr>
            <w:r w:rsidRPr="00A50E03">
              <w:t>OP</w:t>
            </w:r>
          </w:p>
        </w:tc>
        <w:tc>
          <w:tcPr>
            <w:tcW w:w="56.70pt" w:type="dxa"/>
            <w:shd w:val="clear" w:color="auto" w:fill="auto"/>
          </w:tcPr>
          <w:p w:rsidR="00822673" w:rsidRPr="00A50E03" w:rsidRDefault="00822673" w:rsidP="00822673">
            <w:pPr>
              <w:pStyle w:val="TALCharChar"/>
            </w:pPr>
          </w:p>
        </w:tc>
        <w:tc>
          <w:tcPr>
            <w:tcW w:w="63.80pt" w:type="dxa"/>
            <w:shd w:val="clear" w:color="auto" w:fill="auto"/>
          </w:tcPr>
          <w:p w:rsidR="00822673" w:rsidRPr="00A50E03" w:rsidRDefault="00822673" w:rsidP="00822673">
            <w:pPr>
              <w:pStyle w:val="TALCharChar"/>
            </w:pPr>
            <w:r w:rsidRPr="00A50E03">
              <w:t xml:space="preserve">E-AGCH Info </w:t>
            </w:r>
            <w:hyperlink w:anchor="Para10p3p6p100" w:history="1">
              <w:r w:rsidRPr="00A50E03">
                <w:rPr>
                  <w:rStyle w:val="Hyperlink"/>
                </w:rPr>
                <w:t>10.3.6.100</w:t>
              </w:r>
            </w:hyperlink>
          </w:p>
        </w:tc>
        <w:tc>
          <w:tcPr>
            <w:tcW w:w="85.05pt" w:type="dxa"/>
            <w:shd w:val="clear" w:color="auto" w:fill="auto"/>
          </w:tcPr>
          <w:p w:rsidR="00822673" w:rsidRPr="00A50E03" w:rsidRDefault="00822673" w:rsidP="00822673">
            <w:pPr>
              <w:pStyle w:val="TALCharChar"/>
            </w:pPr>
          </w:p>
        </w:tc>
        <w:tc>
          <w:tcPr>
            <w:tcW w:w="49.60pt" w:type="dxa"/>
            <w:shd w:val="clear" w:color="auto" w:fill="auto"/>
          </w:tcPr>
          <w:p w:rsidR="00822673" w:rsidRPr="00A50E03" w:rsidRDefault="00822673" w:rsidP="00822673">
            <w:pPr>
              <w:pStyle w:val="TALCharChar"/>
              <w:rPr>
                <w:color w:val="000000"/>
              </w:rPr>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E-HICH Information</w:t>
            </w:r>
          </w:p>
        </w:tc>
        <w:tc>
          <w:tcPr>
            <w:tcW w:w="56.70pt" w:type="dxa"/>
            <w:shd w:val="clear" w:color="auto" w:fill="auto"/>
          </w:tcPr>
          <w:p w:rsidR="00822673" w:rsidRPr="00A50E03" w:rsidRDefault="00822673" w:rsidP="00822673">
            <w:pPr>
              <w:pStyle w:val="TAL"/>
            </w:pPr>
            <w:r w:rsidRPr="00A50E03">
              <w:rPr>
                <w:lang w:eastAsia="zh-CN"/>
              </w:rPr>
              <w:t>O</w:t>
            </w:r>
            <w:r w:rsidRPr="00A50E03">
              <w:t>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 xml:space="preserve">E-HICH Info </w:t>
            </w:r>
            <w:hyperlink w:anchor="Para10p3p6p101" w:history="1">
              <w:r w:rsidRPr="00A50E03">
                <w:rPr>
                  <w:rStyle w:val="Hyperlink"/>
                </w:rPr>
                <w:t>10.3.6.101</w:t>
              </w:r>
            </w:hyperlink>
          </w:p>
        </w:tc>
        <w:tc>
          <w:tcPr>
            <w:tcW w:w="85.05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
              <w:rPr>
                <w:lang w:eastAsia="zh-CN"/>
              </w:rPr>
            </w:pPr>
            <w:r w:rsidRPr="00A50E03">
              <w:t xml:space="preserve">&gt;CHOICE </w:t>
            </w:r>
            <w:r w:rsidRPr="00A50E03">
              <w:rPr>
                <w:i/>
                <w:iCs/>
              </w:rPr>
              <w:t>E-RGCH Information</w:t>
            </w:r>
          </w:p>
        </w:tc>
        <w:tc>
          <w:tcPr>
            <w:tcW w:w="56.70pt" w:type="dxa"/>
            <w:shd w:val="clear" w:color="auto" w:fill="auto"/>
          </w:tcPr>
          <w:p w:rsidR="00822673" w:rsidRPr="00A50E03" w:rsidRDefault="00822673" w:rsidP="00822673">
            <w:pPr>
              <w:pStyle w:val="TAL"/>
              <w:rPr>
                <w:lang w:eastAsia="zh-CN"/>
              </w:rPr>
            </w:pPr>
            <w:r w:rsidRPr="00A50E03">
              <w:t>OP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p>
        </w:tc>
        <w:tc>
          <w:tcPr>
            <w:tcW w:w="85.05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
            </w:pPr>
            <w:r w:rsidRPr="00A50E03">
              <w:rPr>
                <w:lang w:eastAsia="zh-CN"/>
              </w:rPr>
              <w:t>&gt;&gt;</w:t>
            </w:r>
            <w:r w:rsidRPr="00A50E03">
              <w:t>E-RGCH Information</w:t>
            </w:r>
          </w:p>
        </w:tc>
        <w:tc>
          <w:tcPr>
            <w:tcW w:w="56.70pt" w:type="dxa"/>
            <w:shd w:val="clear" w:color="auto" w:fill="auto"/>
          </w:tcPr>
          <w:p w:rsidR="00822673" w:rsidRPr="00A50E03" w:rsidRDefault="00822673" w:rsidP="00822673">
            <w:pPr>
              <w:pStyle w:val="TAL"/>
            </w:pP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E-RGCH Info</w:t>
            </w:r>
          </w:p>
          <w:p w:rsidR="00822673" w:rsidRPr="00A50E03" w:rsidRDefault="000955F3" w:rsidP="00822673">
            <w:pPr>
              <w:pStyle w:val="TAL"/>
            </w:pPr>
            <w:hyperlink w:anchor="Para10p3p6p102" w:history="1">
              <w:r w:rsidR="00822673" w:rsidRPr="00A50E03">
                <w:rPr>
                  <w:rStyle w:val="Hyperlink"/>
                </w:rPr>
                <w:t>10.3.6.102</w:t>
              </w:r>
            </w:hyperlink>
          </w:p>
        </w:tc>
        <w:tc>
          <w:tcPr>
            <w:tcW w:w="85.05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
              <w:rPr>
                <w:lang w:eastAsia="zh-CN"/>
              </w:rPr>
            </w:pPr>
            <w:r w:rsidRPr="00A50E03">
              <w:t>&gt;&gt;E-RGCH release indicator</w:t>
            </w:r>
          </w:p>
        </w:tc>
        <w:tc>
          <w:tcPr>
            <w:tcW w:w="56.70pt" w:type="dxa"/>
            <w:shd w:val="clear" w:color="auto" w:fill="auto"/>
          </w:tcPr>
          <w:p w:rsidR="00822673" w:rsidRPr="00A50E03" w:rsidRDefault="00822673" w:rsidP="00822673">
            <w:pPr>
              <w:pStyle w:val="TAL"/>
              <w:rPr>
                <w:lang w:eastAsia="zh-CN"/>
              </w:rPr>
            </w:pP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p>
        </w:tc>
        <w:tc>
          <w:tcPr>
            <w:tcW w:w="85.05pt" w:type="dxa"/>
            <w:shd w:val="clear" w:color="auto" w:fill="auto"/>
          </w:tcPr>
          <w:p w:rsidR="00822673" w:rsidRPr="00A50E03" w:rsidRDefault="00822673" w:rsidP="00822673">
            <w:pPr>
              <w:pStyle w:val="TAL"/>
            </w:pPr>
            <w:r w:rsidRPr="00A50E03">
              <w:t>(no data)</w:t>
            </w: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color w:val="000000"/>
                <w:lang w:eastAsia="zh-CN"/>
              </w:rPr>
              <w:t>9</w:t>
            </w:r>
          </w:p>
        </w:tc>
      </w:tr>
      <w:tr w:rsidR="00822673" w:rsidRPr="00A50E03" w:rsidTr="00822673">
        <w:tc>
          <w:tcPr>
            <w:tcW w:w="141.75pt" w:type="dxa"/>
          </w:tcPr>
          <w:p w:rsidR="00822673" w:rsidRPr="00A50E03" w:rsidRDefault="00822673" w:rsidP="00822673">
            <w:pPr>
              <w:pStyle w:val="TAL"/>
            </w:pPr>
            <w:r w:rsidRPr="00A50E03">
              <w:rPr>
                <w:rFonts w:hint="eastAsia"/>
                <w:lang w:eastAsia="zh-CN"/>
              </w:rPr>
              <w:t>&gt;Secondary s</w:t>
            </w:r>
            <w:r w:rsidRPr="00A50E03">
              <w:t>erving E-DCH radio link indicator</w:t>
            </w:r>
          </w:p>
        </w:tc>
        <w:tc>
          <w:tcPr>
            <w:tcW w:w="56.70pt" w:type="dxa"/>
            <w:shd w:val="clear" w:color="auto" w:fill="auto"/>
          </w:tcPr>
          <w:p w:rsidR="00822673" w:rsidRPr="00A50E03" w:rsidRDefault="00822673" w:rsidP="00822673">
            <w:pPr>
              <w:pStyle w:val="TAL"/>
              <w:rPr>
                <w:i/>
                <w:lang w:eastAsia="zh-CN"/>
              </w:rPr>
            </w:pPr>
            <w:r w:rsidRPr="00A50E03">
              <w:rPr>
                <w:lang w:eastAsia="zh-CN"/>
              </w:rPr>
              <w:t>CV-</w:t>
            </w:r>
            <w:r w:rsidRPr="00A50E03">
              <w:rPr>
                <w:i/>
                <w:lang w:eastAsia="zh-CN"/>
              </w:rPr>
              <w:t>Message</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Enumerated (TRUE)</w:t>
            </w:r>
          </w:p>
        </w:tc>
        <w:tc>
          <w:tcPr>
            <w:tcW w:w="85.05pt" w:type="dxa"/>
            <w:shd w:val="clear" w:color="auto" w:fill="auto"/>
          </w:tcPr>
          <w:p w:rsidR="00822673" w:rsidRPr="00A50E03" w:rsidRDefault="00822673" w:rsidP="00822673">
            <w:pPr>
              <w:pStyle w:val="TAL"/>
            </w:pPr>
            <w:r w:rsidRPr="00A50E03">
              <w:t xml:space="preserve">TRUE indicates that this radio link is the </w:t>
            </w:r>
            <w:r w:rsidRPr="00A50E03">
              <w:rPr>
                <w:rFonts w:hint="eastAsia"/>
                <w:lang w:eastAsia="zh-CN"/>
              </w:rPr>
              <w:t xml:space="preserve">secondary </w:t>
            </w:r>
            <w:r w:rsidRPr="00A50E03">
              <w:t>serving E-DCH radio link</w:t>
            </w:r>
          </w:p>
        </w:tc>
        <w:tc>
          <w:tcPr>
            <w:tcW w:w="49.60pt" w:type="dxa"/>
            <w:shd w:val="clear" w:color="auto" w:fill="auto"/>
          </w:tcPr>
          <w:p w:rsidR="00822673" w:rsidRPr="00A50E03" w:rsidRDefault="00822673" w:rsidP="00822673">
            <w:pPr>
              <w:pStyle w:val="TAL"/>
              <w:rPr>
                <w:color w:val="000000"/>
              </w:rPr>
            </w:pPr>
            <w:r w:rsidRPr="00A50E03">
              <w:rPr>
                <w:rFonts w:hint="eastAsia"/>
                <w:color w:val="000000"/>
                <w:lang w:eastAsia="zh-CN"/>
              </w:rPr>
              <w:t>REL-12</w:t>
            </w:r>
          </w:p>
        </w:tc>
      </w:tr>
      <w:tr w:rsidR="00822673" w:rsidRPr="00A50E03" w:rsidTr="00822673">
        <w:tc>
          <w:tcPr>
            <w:tcW w:w="141.75pt" w:type="dxa"/>
            <w:tcBorders>
              <w:bottom w:val="single" w:sz="4" w:space="0" w:color="auto"/>
            </w:tcBorders>
          </w:tcPr>
          <w:p w:rsidR="00822673" w:rsidRPr="00A50E03" w:rsidRDefault="00822673" w:rsidP="00822673">
            <w:pPr>
              <w:pStyle w:val="TAL"/>
              <w:rPr>
                <w:lang w:eastAsia="zh-CN"/>
              </w:rPr>
            </w:pPr>
            <w:r w:rsidRPr="00A50E03">
              <w:rPr>
                <w:rFonts w:hint="eastAsia"/>
                <w:lang w:eastAsia="zh-CN"/>
              </w:rPr>
              <w:t>&gt;</w:t>
            </w: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F</w:t>
            </w:r>
            <w:r w:rsidRPr="00A50E03">
              <w:rPr>
                <w:rFonts w:hint="eastAsia"/>
                <w:lang w:eastAsia="zh-CN"/>
              </w:rPr>
              <w:t>-DPCH indicator</w:t>
            </w:r>
          </w:p>
        </w:tc>
        <w:tc>
          <w:tcPr>
            <w:tcW w:w="56.70pt" w:type="dxa"/>
            <w:tcBorders>
              <w:bottom w:val="single" w:sz="4" w:space="0" w:color="auto"/>
            </w:tcBorders>
            <w:shd w:val="clear" w:color="auto" w:fill="auto"/>
          </w:tcPr>
          <w:p w:rsidR="00822673" w:rsidRPr="00A50E03" w:rsidRDefault="00822673" w:rsidP="00822673">
            <w:pPr>
              <w:pStyle w:val="TAL"/>
              <w:rPr>
                <w:i/>
                <w:lang w:eastAsia="zh-CN"/>
              </w:rPr>
            </w:pPr>
            <w:r w:rsidRPr="00A50E03">
              <w:rPr>
                <w:lang w:eastAsia="zh-CN"/>
              </w:rPr>
              <w:t>CV-</w:t>
            </w:r>
            <w:r w:rsidRPr="00A50E03">
              <w:rPr>
                <w:i/>
                <w:lang w:eastAsia="zh-CN"/>
              </w:rPr>
              <w:t>Message2</w:t>
            </w:r>
          </w:p>
        </w:tc>
        <w:tc>
          <w:tcPr>
            <w:tcW w:w="56.70pt" w:type="dxa"/>
            <w:tcBorders>
              <w:bottom w:val="single" w:sz="4" w:space="0" w:color="auto"/>
            </w:tcBorders>
            <w:shd w:val="clear" w:color="auto" w:fill="auto"/>
          </w:tcPr>
          <w:p w:rsidR="00822673" w:rsidRPr="00A50E03" w:rsidRDefault="00822673" w:rsidP="00822673">
            <w:pPr>
              <w:pStyle w:val="TAL"/>
            </w:pPr>
          </w:p>
        </w:tc>
        <w:tc>
          <w:tcPr>
            <w:tcW w:w="63.80pt" w:type="dxa"/>
            <w:tcBorders>
              <w:bottom w:val="single" w:sz="4" w:space="0" w:color="auto"/>
            </w:tcBorders>
            <w:shd w:val="clear" w:color="auto" w:fill="auto"/>
          </w:tcPr>
          <w:p w:rsidR="00822673" w:rsidRPr="00A50E03" w:rsidRDefault="00822673" w:rsidP="00822673">
            <w:pPr>
              <w:pStyle w:val="TAL"/>
            </w:pPr>
          </w:p>
        </w:tc>
        <w:tc>
          <w:tcPr>
            <w:tcW w:w="85.05pt" w:type="dxa"/>
            <w:tcBorders>
              <w:bottom w:val="single" w:sz="4" w:space="0" w:color="auto"/>
            </w:tcBorders>
            <w:shd w:val="clear" w:color="auto" w:fill="auto"/>
          </w:tcPr>
          <w:p w:rsidR="00822673" w:rsidRPr="00A50E03" w:rsidRDefault="00822673" w:rsidP="00822673">
            <w:pPr>
              <w:pStyle w:val="TAL"/>
            </w:pPr>
            <w:r w:rsidRPr="00A50E03">
              <w:t>(no data)</w:t>
            </w:r>
          </w:p>
        </w:tc>
        <w:tc>
          <w:tcPr>
            <w:tcW w:w="49.60pt" w:type="dxa"/>
            <w:tcBorders>
              <w:bottom w:val="single" w:sz="4" w:space="0" w:color="auto"/>
            </w:tcBorders>
            <w:shd w:val="clear" w:color="auto" w:fill="auto"/>
          </w:tcPr>
          <w:p w:rsidR="00822673" w:rsidRPr="00A50E03" w:rsidRDefault="00822673" w:rsidP="00822673">
            <w:pPr>
              <w:pStyle w:val="TAL"/>
              <w:rPr>
                <w:color w:val="000000"/>
                <w:lang w:eastAsia="zh-CN"/>
              </w:rPr>
            </w:pPr>
            <w:r w:rsidRPr="00A50E03">
              <w:rPr>
                <w:rFonts w:hint="eastAsia"/>
                <w:color w:val="000000"/>
                <w:lang w:eastAsia="zh-CN"/>
              </w:rPr>
              <w:t>REL-12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keepNext w:val="0"/>
              <w:rPr>
                <w:color w:val="000000"/>
              </w:rPr>
            </w:pPr>
            <w:r w:rsidRPr="00A50E03">
              <w:rPr>
                <w:color w:val="000000"/>
              </w:rPr>
              <w:t>Condition</w:t>
            </w:r>
          </w:p>
        </w:tc>
        <w:tc>
          <w:tcPr>
            <w:tcW w:w="226.85pt" w:type="dxa"/>
          </w:tcPr>
          <w:p w:rsidR="00822673" w:rsidRPr="00A50E03" w:rsidRDefault="00822673" w:rsidP="00822673">
            <w:pPr>
              <w:pStyle w:val="TAH"/>
              <w:keepNext w:val="0"/>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Message</w:t>
            </w:r>
          </w:p>
        </w:tc>
        <w:tc>
          <w:tcPr>
            <w:tcW w:w="226.85pt" w:type="dxa"/>
          </w:tcPr>
          <w:p w:rsidR="00822673" w:rsidRPr="00A50E03" w:rsidRDefault="00822673" w:rsidP="00822673">
            <w:pPr>
              <w:pStyle w:val="TALCharChar"/>
              <w:keepNext w:val="0"/>
              <w:rPr>
                <w:color w:val="000000"/>
              </w:rPr>
            </w:pPr>
            <w:r w:rsidRPr="00A50E03">
              <w:rPr>
                <w:color w:val="000000"/>
              </w:rPr>
              <w:t>This IE is not needed if the IE "Uplink secondary cell info FDD" is included in HANDOVER TO UTRAN COMMAND message. Otherwise it is optional.</w:t>
            </w:r>
          </w:p>
        </w:tc>
      </w:tr>
      <w:tr w:rsidR="00822673" w:rsidRPr="00A50E03" w:rsidTr="00822673">
        <w:tc>
          <w:tcPr>
            <w:tcW w:w="226.75pt" w:type="dxa"/>
          </w:tcPr>
          <w:p w:rsidR="00822673" w:rsidRPr="00A50E03" w:rsidRDefault="00822673" w:rsidP="00822673">
            <w:pPr>
              <w:pStyle w:val="TALCharChar"/>
              <w:keepNext w:val="0"/>
              <w:rPr>
                <w:i/>
                <w:color w:val="000000"/>
              </w:rPr>
            </w:pPr>
            <w:r w:rsidRPr="00A50E03">
              <w:rPr>
                <w:i/>
                <w:color w:val="000000"/>
              </w:rPr>
              <w:t>Message2</w:t>
            </w:r>
          </w:p>
        </w:tc>
        <w:tc>
          <w:tcPr>
            <w:tcW w:w="226.85pt" w:type="dxa"/>
          </w:tcPr>
          <w:p w:rsidR="00822673" w:rsidRPr="00A50E03" w:rsidRDefault="00822673" w:rsidP="00822673">
            <w:pPr>
              <w:pStyle w:val="TALCharChar"/>
              <w:keepNext w:val="0"/>
              <w:rPr>
                <w:color w:val="000000"/>
              </w:rPr>
            </w:pPr>
            <w:r w:rsidRPr="00A50E03">
              <w:rPr>
                <w:color w:val="000000"/>
              </w:rPr>
              <w:t>This IE is not needed if the IE "Uplink secondary cell info FDD" is included in HANDOVER TO UTRAN COMMAND message, or if the IE "Uplink secondary cell info FDD" is included as part of Target cell preconfiguration information in the ACTIVE SET UPDATE message. Otherwise it is optional.</w:t>
            </w:r>
          </w:p>
        </w:tc>
      </w:tr>
    </w:tbl>
    <w:p w:rsidR="00822673" w:rsidRPr="00A50E03" w:rsidRDefault="00822673" w:rsidP="00822673">
      <w:pPr>
        <w:rPr>
          <w:rFonts w:ascii="FrutigerNext LT Regular" w:hAnsi="FrutigerNext LT Regular"/>
          <w:szCs w:val="21"/>
          <w:lang w:eastAsia="zh-CN"/>
        </w:rPr>
      </w:pPr>
    </w:p>
    <w:p w:rsidR="00822673" w:rsidRPr="00A50E03" w:rsidRDefault="00822673" w:rsidP="00822673">
      <w:pPr>
        <w:pStyle w:val="Heading4"/>
        <w:rPr>
          <w:color w:val="000000"/>
          <w:lang w:eastAsia="zh-CN"/>
        </w:rPr>
      </w:pPr>
      <w:bookmarkStart w:id="1125" w:name="_Toc477471632"/>
      <w:bookmarkStart w:id="1126" w:name="Para10p3p6p119"/>
      <w:r w:rsidRPr="00A50E03">
        <w:rPr>
          <w:color w:val="000000"/>
        </w:rPr>
        <w:t>10.3.6.</w:t>
      </w:r>
      <w:r w:rsidRPr="00A50E03">
        <w:rPr>
          <w:color w:val="000000"/>
          <w:lang w:eastAsia="zh-CN"/>
        </w:rPr>
        <w:t>119</w:t>
      </w:r>
      <w:r w:rsidRPr="00A50E03">
        <w:rPr>
          <w:color w:val="000000"/>
        </w:rPr>
        <w:tab/>
        <w:t>Radio link addition information</w:t>
      </w:r>
      <w:r w:rsidRPr="00A50E03">
        <w:rPr>
          <w:color w:val="000000"/>
          <w:lang w:eastAsia="zh-CN"/>
        </w:rPr>
        <w:t xml:space="preserve"> on secondary UL frequency</w:t>
      </w:r>
      <w:bookmarkEnd w:id="1125"/>
    </w:p>
    <w:bookmarkEnd w:id="1126"/>
    <w:p w:rsidR="00822673" w:rsidRPr="00A50E03" w:rsidRDefault="00822673" w:rsidP="00822673">
      <w:pPr>
        <w:pStyle w:val="NO"/>
        <w:rPr>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rPr>
          <w:tblHeader/>
        </w:trPr>
        <w:tc>
          <w:tcPr>
            <w:tcW w:w="141.75pt" w:type="dxa"/>
          </w:tcPr>
          <w:p w:rsidR="00822673" w:rsidRPr="00A50E03" w:rsidRDefault="00822673" w:rsidP="00822673">
            <w:pPr>
              <w:pStyle w:val="TAH"/>
              <w:jc w:val="start"/>
              <w:rPr>
                <w:b w:val="0"/>
                <w:color w:val="000000"/>
                <w:lang w:eastAsia="zh-CN"/>
              </w:rPr>
            </w:pPr>
            <w:r w:rsidRPr="00A50E03">
              <w:rPr>
                <w:b w:val="0"/>
                <w:color w:val="000000"/>
                <w:lang w:eastAsia="zh-CN"/>
              </w:rPr>
              <w:t>Radio link addition information list on secondary UL frequency</w:t>
            </w:r>
          </w:p>
        </w:tc>
        <w:tc>
          <w:tcPr>
            <w:tcW w:w="56.70pt" w:type="dxa"/>
          </w:tcPr>
          <w:p w:rsidR="00822673" w:rsidRPr="00A50E03" w:rsidRDefault="00822673" w:rsidP="00822673">
            <w:pPr>
              <w:pStyle w:val="TAH"/>
              <w:jc w:val="start"/>
              <w:rPr>
                <w:b w:val="0"/>
                <w:color w:val="000000"/>
                <w:lang w:eastAsia="zh-CN"/>
              </w:rPr>
            </w:pPr>
          </w:p>
        </w:tc>
        <w:tc>
          <w:tcPr>
            <w:tcW w:w="56.70pt" w:type="dxa"/>
          </w:tcPr>
          <w:p w:rsidR="00822673" w:rsidRPr="00A50E03" w:rsidRDefault="00822673" w:rsidP="00822673">
            <w:pPr>
              <w:pStyle w:val="TAH"/>
              <w:jc w:val="start"/>
              <w:rPr>
                <w:b w:val="0"/>
                <w:color w:val="000000"/>
              </w:rPr>
            </w:pPr>
            <w:r w:rsidRPr="00A50E03">
              <w:rPr>
                <w:b w:val="0"/>
                <w:color w:val="000000"/>
              </w:rPr>
              <w:t>1 to &lt;max</w:t>
            </w:r>
            <w:r w:rsidRPr="00A50E03">
              <w:rPr>
                <w:b w:val="0"/>
                <w:color w:val="000000"/>
                <w:lang w:eastAsia="zh-CN"/>
              </w:rPr>
              <w:t>EDCH</w:t>
            </w:r>
            <w:r w:rsidRPr="00A50E03">
              <w:rPr>
                <w:b w:val="0"/>
                <w:color w:val="000000"/>
              </w:rPr>
              <w:t>RL</w:t>
            </w:r>
            <w:r w:rsidRPr="00A50E03">
              <w:rPr>
                <w:b w:val="0"/>
                <w:color w:val="000000"/>
                <w:lang w:eastAsia="zh-CN"/>
              </w:rPr>
              <w:t>-1</w:t>
            </w:r>
            <w:r w:rsidRPr="00A50E03">
              <w:rPr>
                <w:b w:val="0"/>
                <w:color w:val="000000"/>
              </w:rPr>
              <w:t>&gt;</w:t>
            </w:r>
          </w:p>
        </w:tc>
        <w:tc>
          <w:tcPr>
            <w:tcW w:w="63.80pt" w:type="dxa"/>
          </w:tcPr>
          <w:p w:rsidR="00822673" w:rsidRPr="00A50E03" w:rsidRDefault="00822673" w:rsidP="00822673">
            <w:pPr>
              <w:pStyle w:val="TAH"/>
              <w:jc w:val="start"/>
              <w:rPr>
                <w:b w:val="0"/>
                <w:color w:val="000000"/>
              </w:rPr>
            </w:pPr>
          </w:p>
        </w:tc>
        <w:tc>
          <w:tcPr>
            <w:tcW w:w="85.05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zh-CN"/>
              </w:rPr>
              <w:t>&gt;</w:t>
            </w:r>
            <w:r w:rsidRPr="00A50E03">
              <w:rPr>
                <w:color w:val="000000"/>
              </w:rPr>
              <w:t>Primary CPICH info</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zh-CN"/>
              </w:rPr>
              <w:t>&gt;</w:t>
            </w:r>
            <w:r w:rsidRPr="00A50E03">
              <w:rPr>
                <w:color w:val="000000"/>
              </w:rPr>
              <w:t>Cell ID</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Cell ID </w:t>
            </w:r>
            <w:hyperlink w:anchor="Para10p3p2p2" w:history="1">
              <w:r w:rsidRPr="00A50E03">
                <w:rPr>
                  <w:rStyle w:val="Hyperlink"/>
                </w:rPr>
                <w:t>10.3.2.2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zh-CN"/>
              </w:rPr>
              <w:t>&gt;</w:t>
            </w:r>
            <w:r w:rsidRPr="00A50E03">
              <w:t>Downlink F-DPCH info for each RL</w:t>
            </w:r>
            <w:r w:rsidRPr="00A50E03">
              <w:rPr>
                <w:lang w:eastAsia="zh-CN"/>
              </w:rPr>
              <w:t xml:space="preserve"> on secondary UL frequency</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t xml:space="preserve">Downlink F-DPCH info for each RL </w:t>
            </w:r>
            <w:hyperlink w:anchor="Para10p3p6p23ob" w:history="1">
              <w:r w:rsidRPr="00A50E03">
                <w:rPr>
                  <w:rStyle w:val="Hyperlink"/>
                </w:rPr>
                <w:t>10.3.6.23ob</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zh-CN"/>
              </w:rPr>
              <w:t>&gt;</w:t>
            </w:r>
            <w:r w:rsidRPr="00A50E03">
              <w:rPr>
                <w:rFonts w:cs="Arial"/>
                <w:color w:val="000000"/>
              </w:rPr>
              <w:t>E-HICH Information</w:t>
            </w:r>
          </w:p>
        </w:tc>
        <w:tc>
          <w:tcPr>
            <w:tcW w:w="56.70pt" w:type="dxa"/>
          </w:tcPr>
          <w:p w:rsidR="00822673" w:rsidRPr="00A50E03" w:rsidRDefault="00822673" w:rsidP="00822673">
            <w:pPr>
              <w:pStyle w:val="TALCharChar"/>
            </w:pPr>
            <w:r w:rsidRPr="00A50E03">
              <w:rPr>
                <w:rFonts w:cs="Arial"/>
                <w:color w:val="000000"/>
                <w:lang w:eastAsia="zh-CN"/>
              </w:rPr>
              <w:t>M</w:t>
            </w:r>
            <w:r w:rsidRPr="00A50E03">
              <w:rPr>
                <w:rFonts w:cs="Arial"/>
                <w:color w:val="000000"/>
              </w:rPr>
              <w:t>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r w:rsidRPr="00A50E03">
              <w:rPr>
                <w:rFonts w:cs="Arial"/>
                <w:color w:val="000000"/>
              </w:rPr>
              <w:t xml:space="preserve">E-HICH Info </w:t>
            </w:r>
            <w:hyperlink w:anchor="Para10p3p6p101" w:history="1">
              <w:r w:rsidRPr="00A50E03">
                <w:rPr>
                  <w:rStyle w:val="Hyperlink"/>
                  <w:rFonts w:cs="Arial"/>
                </w:rPr>
                <w:t>10.3.6.101</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zh-CN"/>
              </w:rPr>
              <w:t>&gt;</w:t>
            </w:r>
            <w:r w:rsidRPr="00A50E03">
              <w:rPr>
                <w:rFonts w:cs="Arial"/>
                <w:color w:val="000000"/>
              </w:rPr>
              <w:t>E-RGCH Information</w:t>
            </w:r>
          </w:p>
        </w:tc>
        <w:tc>
          <w:tcPr>
            <w:tcW w:w="56.70pt" w:type="dxa"/>
          </w:tcPr>
          <w:p w:rsidR="00822673" w:rsidRPr="00A50E03" w:rsidRDefault="00822673" w:rsidP="00822673">
            <w:pPr>
              <w:pStyle w:val="TALCharChar"/>
            </w:pPr>
            <w:r w:rsidRPr="00A50E03">
              <w:rPr>
                <w:rFonts w:cs="Arial"/>
                <w:color w:val="000000"/>
                <w:lang w:eastAsia="zh-CN"/>
              </w:rPr>
              <w:t>O</w:t>
            </w:r>
            <w:r w:rsidRPr="00A50E03">
              <w:rPr>
                <w:rFonts w:cs="Arial"/>
                <w:color w:val="000000"/>
              </w:rPr>
              <w:t>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rPr>
                <w:rFonts w:cs="Arial"/>
                <w:color w:val="000000"/>
              </w:rPr>
            </w:pPr>
            <w:r w:rsidRPr="00A50E03">
              <w:rPr>
                <w:rFonts w:cs="Arial"/>
                <w:color w:val="000000"/>
              </w:rPr>
              <w:t>E-RGCH Info</w:t>
            </w:r>
          </w:p>
          <w:p w:rsidR="00822673" w:rsidRPr="00A50E03" w:rsidRDefault="000955F3" w:rsidP="00822673">
            <w:pPr>
              <w:pStyle w:val="TALCharChar"/>
              <w:keepNext w:val="0"/>
              <w:rPr>
                <w:color w:val="000000"/>
              </w:rPr>
            </w:pPr>
            <w:hyperlink w:anchor="Para10p3p6p102" w:history="1">
              <w:r w:rsidR="00822673" w:rsidRPr="00A50E03">
                <w:rPr>
                  <w:rStyle w:val="Hyperlink"/>
                  <w:rFonts w:cs="Arial"/>
                </w:rPr>
                <w:t>10.3.6.102</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41.75pt" w:type="dxa"/>
          </w:tcPr>
          <w:p w:rsidR="00822673" w:rsidRPr="00A50E03" w:rsidRDefault="00822673" w:rsidP="00822673">
            <w:pPr>
              <w:pStyle w:val="TALCharChar"/>
              <w:keepNext w:val="0"/>
              <w:rPr>
                <w:color w:val="000000"/>
                <w:lang w:eastAsia="zh-CN"/>
              </w:rPr>
            </w:pPr>
            <w:r w:rsidRPr="00A50E03">
              <w:rPr>
                <w:rFonts w:hint="eastAsia"/>
                <w:lang w:eastAsia="zh-CN"/>
              </w:rPr>
              <w:t>&gt;</w:t>
            </w: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F</w:t>
            </w:r>
            <w:r w:rsidRPr="00A50E03">
              <w:rPr>
                <w:rFonts w:hint="eastAsia"/>
                <w:lang w:eastAsia="zh-CN"/>
              </w:rPr>
              <w:t>-DPCH indicator</w:t>
            </w:r>
          </w:p>
        </w:tc>
        <w:tc>
          <w:tcPr>
            <w:tcW w:w="56.70pt" w:type="dxa"/>
          </w:tcPr>
          <w:p w:rsidR="00822673" w:rsidRPr="00A50E03" w:rsidRDefault="00822673" w:rsidP="00822673">
            <w:pPr>
              <w:pStyle w:val="TALCharChar"/>
              <w:rPr>
                <w:rFonts w:cs="Arial"/>
                <w:color w:val="000000"/>
                <w:lang w:eastAsia="zh-CN"/>
              </w:rPr>
            </w:pPr>
            <w:r w:rsidRPr="00A50E03">
              <w:rPr>
                <w:rFonts w:hint="eastAsia"/>
                <w:lang w:eastAsia="zh-CN"/>
              </w:rPr>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rPr>
                <w:rFonts w:cs="Arial"/>
                <w:color w:val="000000"/>
              </w:rPr>
            </w:pPr>
          </w:p>
        </w:tc>
        <w:tc>
          <w:tcPr>
            <w:tcW w:w="85.05pt" w:type="dxa"/>
          </w:tcPr>
          <w:p w:rsidR="00822673" w:rsidRPr="00A50E03" w:rsidRDefault="00822673" w:rsidP="00822673">
            <w:pPr>
              <w:pStyle w:val="TALCharChar"/>
              <w:keepNext w:val="0"/>
              <w:rPr>
                <w:color w:val="000000"/>
              </w:rPr>
            </w:pPr>
            <w:r w:rsidRPr="00A50E03">
              <w:t>(no data)</w:t>
            </w:r>
          </w:p>
        </w:tc>
        <w:tc>
          <w:tcPr>
            <w:tcW w:w="49.60pt" w:type="dxa"/>
          </w:tcPr>
          <w:p w:rsidR="00822673" w:rsidRPr="00A50E03" w:rsidRDefault="00822673" w:rsidP="00822673">
            <w:pPr>
              <w:pStyle w:val="TALCharChar"/>
              <w:keepNext w:val="0"/>
              <w:rPr>
                <w:color w:val="000000"/>
              </w:rPr>
            </w:pPr>
            <w:r w:rsidRPr="00A50E03">
              <w:rPr>
                <w:rFonts w:hint="eastAsia"/>
                <w:color w:val="000000"/>
                <w:lang w:eastAsia="zh-CN"/>
              </w:rPr>
              <w:t>REL-12</w:t>
            </w:r>
          </w:p>
        </w:tc>
      </w:tr>
    </w:tbl>
    <w:p w:rsidR="00822673" w:rsidRPr="00A50E03" w:rsidRDefault="00822673" w:rsidP="00822673">
      <w:pPr>
        <w:rPr>
          <w:rFonts w:ascii="FrutigerNext LT Regular" w:hAnsi="FrutigerNext LT Regular"/>
          <w:szCs w:val="21"/>
          <w:lang w:eastAsia="zh-CN"/>
        </w:rPr>
      </w:pPr>
    </w:p>
    <w:p w:rsidR="00822673" w:rsidRPr="00A50E03" w:rsidRDefault="00822673" w:rsidP="00822673">
      <w:pPr>
        <w:pStyle w:val="Heading4"/>
        <w:rPr>
          <w:color w:val="000000"/>
          <w:lang w:eastAsia="zh-CN"/>
        </w:rPr>
      </w:pPr>
      <w:bookmarkStart w:id="1127" w:name="_Toc477471633"/>
      <w:bookmarkStart w:id="1128" w:name="Para10p3p6p120"/>
      <w:r w:rsidRPr="00A50E03">
        <w:rPr>
          <w:color w:val="000000"/>
        </w:rPr>
        <w:t>10.3.6.</w:t>
      </w:r>
      <w:r w:rsidRPr="00A50E03">
        <w:rPr>
          <w:color w:val="000000"/>
          <w:lang w:eastAsia="zh-CN"/>
        </w:rPr>
        <w:t>120</w:t>
      </w:r>
      <w:r w:rsidRPr="00A50E03">
        <w:rPr>
          <w:color w:val="000000"/>
        </w:rPr>
        <w:tab/>
      </w:r>
      <w:r w:rsidRPr="00A50E03">
        <w:rPr>
          <w:color w:val="000000"/>
          <w:lang w:eastAsia="zh-CN"/>
        </w:rPr>
        <w:t>R</w:t>
      </w:r>
      <w:r w:rsidRPr="00A50E03">
        <w:rPr>
          <w:color w:val="000000"/>
        </w:rPr>
        <w:t>adio link</w:t>
      </w:r>
      <w:r w:rsidRPr="00A50E03">
        <w:rPr>
          <w:color w:val="000000"/>
          <w:lang w:eastAsia="zh-CN"/>
        </w:rPr>
        <w:t xml:space="preserve"> </w:t>
      </w:r>
      <w:r w:rsidRPr="00A50E03">
        <w:rPr>
          <w:color w:val="000000"/>
        </w:rPr>
        <w:t>removal information</w:t>
      </w:r>
      <w:r w:rsidRPr="00A50E03">
        <w:rPr>
          <w:color w:val="000000"/>
          <w:lang w:eastAsia="zh-CN"/>
        </w:rPr>
        <w:t xml:space="preserve"> on secondary UL frequency</w:t>
      </w:r>
      <w:bookmarkEnd w:id="1127"/>
    </w:p>
    <w:bookmarkEnd w:id="1128"/>
    <w:p w:rsidR="00822673" w:rsidRPr="00A50E03" w:rsidRDefault="00822673" w:rsidP="00822673">
      <w:pPr>
        <w:pStyle w:val="NO"/>
        <w:rPr>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keepNext w:val="0"/>
              <w:keepLines w:val="0"/>
              <w:rPr>
                <w:b/>
                <w:bCs/>
                <w:noProof/>
                <w:color w:val="000000"/>
              </w:rPr>
            </w:pPr>
            <w:r w:rsidRPr="00A50E03">
              <w:rPr>
                <w:b/>
                <w:bCs/>
                <w:noProof/>
                <w:color w:val="000000"/>
              </w:rPr>
              <w:t>Information Element/Group name</w:t>
            </w:r>
          </w:p>
        </w:tc>
        <w:tc>
          <w:tcPr>
            <w:tcW w:w="56.70pt" w:type="dxa"/>
          </w:tcPr>
          <w:p w:rsidR="00822673" w:rsidRPr="00A50E03" w:rsidRDefault="00822673" w:rsidP="00822673">
            <w:pPr>
              <w:pStyle w:val="TALCharChar"/>
              <w:keepNext w:val="0"/>
              <w:keepLines w:val="0"/>
              <w:rPr>
                <w:b/>
                <w:bCs/>
                <w:noProof/>
              </w:rPr>
            </w:pPr>
            <w:r w:rsidRPr="00A50E03">
              <w:rPr>
                <w:b/>
                <w:bCs/>
                <w:noProof/>
                <w:color w:val="000000"/>
              </w:rPr>
              <w:t>Need</w:t>
            </w:r>
          </w:p>
        </w:tc>
        <w:tc>
          <w:tcPr>
            <w:tcW w:w="56.70pt" w:type="dxa"/>
          </w:tcPr>
          <w:p w:rsidR="00822673" w:rsidRPr="00A50E03" w:rsidRDefault="00822673" w:rsidP="00822673">
            <w:pPr>
              <w:pStyle w:val="TALCharChar"/>
              <w:keepNext w:val="0"/>
              <w:keepLines w:val="0"/>
              <w:rPr>
                <w:b/>
                <w:bCs/>
                <w:noProof/>
                <w:color w:val="000000"/>
              </w:rPr>
            </w:pPr>
            <w:r w:rsidRPr="00A50E03">
              <w:rPr>
                <w:b/>
                <w:bCs/>
                <w:noProof/>
                <w:color w:val="000000"/>
              </w:rPr>
              <w:t>Multi</w:t>
            </w:r>
          </w:p>
        </w:tc>
        <w:tc>
          <w:tcPr>
            <w:tcW w:w="63.80pt" w:type="dxa"/>
          </w:tcPr>
          <w:p w:rsidR="00822673" w:rsidRPr="00A50E03" w:rsidRDefault="00822673" w:rsidP="00822673">
            <w:pPr>
              <w:pStyle w:val="TALCharChar"/>
              <w:keepNext w:val="0"/>
              <w:keepLines w:val="0"/>
              <w:rPr>
                <w:b/>
                <w:bCs/>
                <w:noProof/>
                <w:color w:val="000000"/>
              </w:rPr>
            </w:pPr>
            <w:r w:rsidRPr="00A50E03">
              <w:rPr>
                <w:b/>
                <w:bCs/>
                <w:noProof/>
                <w:color w:val="000000"/>
              </w:rPr>
              <w:t>Type and reference</w:t>
            </w:r>
          </w:p>
        </w:tc>
        <w:tc>
          <w:tcPr>
            <w:tcW w:w="85.05pt" w:type="dxa"/>
          </w:tcPr>
          <w:p w:rsidR="00822673" w:rsidRPr="00A50E03" w:rsidRDefault="00822673" w:rsidP="00822673">
            <w:pPr>
              <w:pStyle w:val="TALCharChar"/>
              <w:keepNext w:val="0"/>
              <w:keepLines w:val="0"/>
              <w:rPr>
                <w:b/>
                <w:bCs/>
                <w:noProof/>
                <w:color w:val="000000"/>
              </w:rPr>
            </w:pPr>
            <w:r w:rsidRPr="00A50E03">
              <w:rPr>
                <w:b/>
                <w:bCs/>
                <w:noProof/>
                <w:color w:val="000000"/>
              </w:rPr>
              <w:t>Semantics description</w:t>
            </w:r>
          </w:p>
        </w:tc>
        <w:tc>
          <w:tcPr>
            <w:tcW w:w="49.60pt" w:type="dxa"/>
          </w:tcPr>
          <w:p w:rsidR="00822673" w:rsidRPr="00A50E03" w:rsidRDefault="00822673" w:rsidP="00822673">
            <w:pPr>
              <w:pStyle w:val="TALCharChar"/>
              <w:keepNext w:val="0"/>
              <w:keepLines w:val="0"/>
              <w:rPr>
                <w:b/>
                <w:bCs/>
                <w:noProof/>
                <w:color w:val="000000"/>
              </w:rPr>
            </w:pPr>
            <w:r w:rsidRPr="00A50E03">
              <w:rPr>
                <w:b/>
                <w:bCs/>
                <w:noProof/>
                <w:color w:val="000000"/>
              </w:rPr>
              <w:t>Version</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pPr>
            <w:r w:rsidRPr="00A50E03">
              <w:rPr>
                <w:lang w:eastAsia="zh-CN"/>
              </w:rPr>
              <w:t>Radio link removal information list on secondary UL frequency</w:t>
            </w:r>
          </w:p>
        </w:tc>
        <w:tc>
          <w:tcPr>
            <w:tcW w:w="56.70pt" w:type="dxa"/>
          </w:tcPr>
          <w:p w:rsidR="00822673" w:rsidRPr="00A50E03" w:rsidRDefault="00822673" w:rsidP="00822673">
            <w:pPr>
              <w:pStyle w:val="TALCharChar"/>
              <w:keepNext w:val="0"/>
              <w:keepLines w:val="0"/>
              <w:rPr>
                <w:lang w:eastAsia="en-US"/>
              </w:rPr>
            </w:pPr>
          </w:p>
        </w:tc>
        <w:tc>
          <w:tcPr>
            <w:tcW w:w="56.70pt" w:type="dxa"/>
          </w:tcPr>
          <w:p w:rsidR="00822673" w:rsidRPr="00A50E03" w:rsidRDefault="00822673" w:rsidP="00822673">
            <w:pPr>
              <w:pStyle w:val="TALCharChar"/>
              <w:keepNext w:val="0"/>
              <w:keepLines w:val="0"/>
              <w:rPr>
                <w:lang w:eastAsia="en-US"/>
              </w:rPr>
            </w:pPr>
            <w:r w:rsidRPr="00A50E03">
              <w:rPr>
                <w:lang w:eastAsia="en-US"/>
              </w:rPr>
              <w:t>1 to &lt;maxEDCHRL&gt;</w:t>
            </w:r>
          </w:p>
        </w:tc>
        <w:tc>
          <w:tcPr>
            <w:tcW w:w="63.80pt" w:type="dxa"/>
          </w:tcPr>
          <w:p w:rsidR="00822673" w:rsidRPr="00A50E03" w:rsidRDefault="00822673" w:rsidP="00822673">
            <w:pPr>
              <w:pStyle w:val="TALCharChar"/>
              <w:keepNext w:val="0"/>
              <w:keepLines w:val="0"/>
              <w:rPr>
                <w:lang w:eastAsia="en-US"/>
              </w:rPr>
            </w:pPr>
          </w:p>
        </w:tc>
        <w:tc>
          <w:tcPr>
            <w:tcW w:w="85.05pt" w:type="dxa"/>
          </w:tcPr>
          <w:p w:rsidR="00822673" w:rsidRPr="00A50E03" w:rsidRDefault="00822673" w:rsidP="00822673">
            <w:pPr>
              <w:pStyle w:val="TALCharChar"/>
              <w:keepNext w:val="0"/>
              <w:keepLines w:val="0"/>
              <w:rPr>
                <w:lang w:eastAsia="en-US"/>
              </w:rPr>
            </w:pPr>
          </w:p>
        </w:tc>
        <w:tc>
          <w:tcPr>
            <w:tcW w:w="49.60pt" w:type="dxa"/>
          </w:tcPr>
          <w:p w:rsidR="00822673" w:rsidRPr="00A50E03" w:rsidRDefault="00822673" w:rsidP="00822673">
            <w:pPr>
              <w:pStyle w:val="TALCharChar"/>
              <w:keepNext w:val="0"/>
              <w:keepLines w:val="0"/>
              <w:rPr>
                <w:lang w:eastAsia="en-US"/>
              </w:rPr>
            </w:pPr>
            <w:r w:rsidRPr="00A50E03">
              <w:rPr>
                <w:lang w:eastAsia="en-US"/>
              </w:rPr>
              <w:t>REL-9</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Primary CPICH info</w:t>
            </w:r>
          </w:p>
        </w:tc>
        <w:tc>
          <w:tcPr>
            <w:tcW w:w="56.70pt" w:type="dxa"/>
            <w:shd w:val="clear" w:color="auto" w:fill="auto"/>
          </w:tcPr>
          <w:p w:rsidR="00822673" w:rsidRPr="00A50E03" w:rsidRDefault="00822673" w:rsidP="00822673">
            <w:pPr>
              <w:pStyle w:val="TAL"/>
            </w:pPr>
            <w:r w:rsidRPr="00A50E03">
              <w:t>MP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85.05pt" w:type="dxa"/>
            <w:shd w:val="clear" w:color="auto" w:fill="auto"/>
          </w:tcPr>
          <w:p w:rsidR="00822673" w:rsidRPr="00A50E03" w:rsidRDefault="00822673" w:rsidP="00822673">
            <w:pPr>
              <w:pStyle w:val="TAL"/>
            </w:pPr>
          </w:p>
        </w:tc>
        <w:tc>
          <w:tcPr>
            <w:tcW w:w="49.60pt" w:type="dxa"/>
            <w:shd w:val="clear" w:color="auto" w:fill="auto"/>
          </w:tcPr>
          <w:p w:rsidR="00822673" w:rsidRPr="00A50E03" w:rsidRDefault="00822673" w:rsidP="00822673">
            <w:pPr>
              <w:pStyle w:val="TAL"/>
            </w:pPr>
            <w:r w:rsidRPr="00A50E03">
              <w:rPr>
                <w:color w:val="000000"/>
              </w:rPr>
              <w:t>REL-</w:t>
            </w:r>
            <w:r w:rsidRPr="00A50E03">
              <w:rPr>
                <w:color w:val="000000"/>
                <w:lang w:eastAsia="zh-CN"/>
              </w:rPr>
              <w:t>9</w:t>
            </w:r>
          </w:p>
        </w:tc>
      </w:tr>
    </w:tbl>
    <w:p w:rsidR="00822673" w:rsidRPr="00A50E03" w:rsidRDefault="00822673" w:rsidP="00822673">
      <w:pPr>
        <w:rPr>
          <w:lang w:eastAsia="zh-CN"/>
        </w:rPr>
      </w:pPr>
    </w:p>
    <w:p w:rsidR="00822673" w:rsidRPr="00A50E03" w:rsidRDefault="00822673" w:rsidP="00822673">
      <w:pPr>
        <w:pStyle w:val="Heading4"/>
        <w:rPr>
          <w:noProof/>
          <w:color w:val="000000"/>
          <w:lang w:eastAsia="zh-CN"/>
        </w:rPr>
      </w:pPr>
      <w:bookmarkStart w:id="1129" w:name="_Toc477471634"/>
      <w:bookmarkStart w:id="1130" w:name="Para10p3p6p121"/>
      <w:r w:rsidRPr="00A50E03">
        <w:rPr>
          <w:noProof/>
          <w:color w:val="000000"/>
        </w:rPr>
        <w:t>10.3.6.121</w:t>
      </w:r>
      <w:r w:rsidRPr="00A50E03">
        <w:rPr>
          <w:noProof/>
          <w:color w:val="000000"/>
        </w:rPr>
        <w:tab/>
      </w:r>
      <w:r w:rsidRPr="00A50E03">
        <w:rPr>
          <w:rFonts w:cs="Arial"/>
          <w:color w:val="000000"/>
        </w:rPr>
        <w:t xml:space="preserve">E-DCH </w:t>
      </w:r>
      <w:r w:rsidRPr="00A50E03">
        <w:rPr>
          <w:color w:val="000000"/>
        </w:rPr>
        <w:t>reconfiguration</w:t>
      </w:r>
      <w:r w:rsidRPr="00A50E03">
        <w:rPr>
          <w:rFonts w:cs="Arial"/>
          <w:color w:val="000000"/>
        </w:rPr>
        <w:t xml:space="preserve"> information</w:t>
      </w:r>
      <w:r w:rsidRPr="00A50E03">
        <w:rPr>
          <w:rFonts w:cs="Arial"/>
          <w:color w:val="000000"/>
          <w:lang w:eastAsia="zh-CN"/>
        </w:rPr>
        <w:t xml:space="preserve"> on secondary UL frequency</w:t>
      </w:r>
      <w:bookmarkEnd w:id="1129"/>
    </w:p>
    <w:bookmarkEnd w:id="1130"/>
    <w:p w:rsidR="00822673" w:rsidRPr="00A50E03" w:rsidRDefault="00822673" w:rsidP="00822673">
      <w:pPr>
        <w:pStyle w:val="NO"/>
        <w:rPr>
          <w:b/>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keepNext w:val="0"/>
              <w:keepLines w:val="0"/>
              <w:rPr>
                <w:b/>
                <w:bCs/>
                <w:noProof/>
                <w:color w:val="000000"/>
              </w:rPr>
            </w:pPr>
            <w:r w:rsidRPr="00A50E03">
              <w:rPr>
                <w:b/>
                <w:bCs/>
                <w:noProof/>
                <w:color w:val="000000"/>
              </w:rPr>
              <w:t>Information Element/Group name</w:t>
            </w:r>
          </w:p>
        </w:tc>
        <w:tc>
          <w:tcPr>
            <w:tcW w:w="56.70pt" w:type="dxa"/>
          </w:tcPr>
          <w:p w:rsidR="00822673" w:rsidRPr="00A50E03" w:rsidRDefault="00822673" w:rsidP="00822673">
            <w:pPr>
              <w:pStyle w:val="TALCharChar"/>
              <w:keepNext w:val="0"/>
              <w:keepLines w:val="0"/>
              <w:rPr>
                <w:b/>
                <w:bCs/>
                <w:noProof/>
              </w:rPr>
            </w:pPr>
            <w:r w:rsidRPr="00A50E03">
              <w:rPr>
                <w:b/>
                <w:bCs/>
                <w:noProof/>
                <w:color w:val="000000"/>
              </w:rPr>
              <w:t>Need</w:t>
            </w:r>
          </w:p>
        </w:tc>
        <w:tc>
          <w:tcPr>
            <w:tcW w:w="56.70pt" w:type="dxa"/>
          </w:tcPr>
          <w:p w:rsidR="00822673" w:rsidRPr="00A50E03" w:rsidRDefault="00822673" w:rsidP="00822673">
            <w:pPr>
              <w:pStyle w:val="TALCharChar"/>
              <w:keepNext w:val="0"/>
              <w:keepLines w:val="0"/>
              <w:rPr>
                <w:b/>
                <w:bCs/>
                <w:noProof/>
                <w:color w:val="000000"/>
              </w:rPr>
            </w:pPr>
            <w:r w:rsidRPr="00A50E03">
              <w:rPr>
                <w:b/>
                <w:bCs/>
                <w:noProof/>
                <w:color w:val="000000"/>
              </w:rPr>
              <w:t>Multi</w:t>
            </w:r>
          </w:p>
        </w:tc>
        <w:tc>
          <w:tcPr>
            <w:tcW w:w="63.80pt" w:type="dxa"/>
          </w:tcPr>
          <w:p w:rsidR="00822673" w:rsidRPr="00A50E03" w:rsidRDefault="00822673" w:rsidP="00822673">
            <w:pPr>
              <w:pStyle w:val="TALCharChar"/>
              <w:keepNext w:val="0"/>
              <w:keepLines w:val="0"/>
              <w:rPr>
                <w:b/>
                <w:bCs/>
                <w:noProof/>
                <w:color w:val="000000"/>
              </w:rPr>
            </w:pPr>
            <w:r w:rsidRPr="00A50E03">
              <w:rPr>
                <w:b/>
                <w:bCs/>
                <w:noProof/>
                <w:color w:val="000000"/>
              </w:rPr>
              <w:t>Type and reference</w:t>
            </w:r>
          </w:p>
        </w:tc>
        <w:tc>
          <w:tcPr>
            <w:tcW w:w="85.05pt" w:type="dxa"/>
          </w:tcPr>
          <w:p w:rsidR="00822673" w:rsidRPr="00A50E03" w:rsidRDefault="00822673" w:rsidP="00822673">
            <w:pPr>
              <w:pStyle w:val="TALCharChar"/>
              <w:keepNext w:val="0"/>
              <w:keepLines w:val="0"/>
              <w:rPr>
                <w:b/>
                <w:bCs/>
                <w:noProof/>
                <w:color w:val="000000"/>
              </w:rPr>
            </w:pPr>
            <w:r w:rsidRPr="00A50E03">
              <w:rPr>
                <w:b/>
                <w:bCs/>
                <w:noProof/>
                <w:color w:val="000000"/>
              </w:rPr>
              <w:t>Semantics description</w:t>
            </w:r>
          </w:p>
        </w:tc>
        <w:tc>
          <w:tcPr>
            <w:tcW w:w="49.60pt" w:type="dxa"/>
          </w:tcPr>
          <w:p w:rsidR="00822673" w:rsidRPr="00A50E03" w:rsidRDefault="00822673" w:rsidP="00822673">
            <w:pPr>
              <w:pStyle w:val="TALCharChar"/>
              <w:keepNext w:val="0"/>
              <w:keepLines w:val="0"/>
              <w:rPr>
                <w:b/>
                <w:bCs/>
                <w:noProof/>
                <w:color w:val="000000"/>
              </w:rPr>
            </w:pPr>
            <w:r w:rsidRPr="00A50E03">
              <w:rPr>
                <w:b/>
                <w:bCs/>
                <w:noProof/>
                <w:color w:val="000000"/>
              </w:rPr>
              <w:t>Version</w:t>
            </w:r>
          </w:p>
        </w:tc>
      </w:tr>
      <w:tr w:rsidR="00822673" w:rsidRPr="00A50E03" w:rsidTr="00822673">
        <w:tc>
          <w:tcPr>
            <w:tcW w:w="141.75pt" w:type="dxa"/>
            <w:shd w:val="clear" w:color="auto" w:fill="auto"/>
          </w:tcPr>
          <w:p w:rsidR="00822673" w:rsidRPr="00A50E03" w:rsidRDefault="00822673" w:rsidP="00822673">
            <w:pPr>
              <w:pStyle w:val="TALCharChar"/>
              <w:rPr>
                <w:b/>
                <w:bCs/>
                <w:noProof/>
                <w:color w:val="000000"/>
              </w:rPr>
            </w:pPr>
            <w:r w:rsidRPr="00A50E03">
              <w:rPr>
                <w:color w:val="000000"/>
              </w:rPr>
              <w:t xml:space="preserve">E-DCH RL Info </w:t>
            </w:r>
            <w:r w:rsidRPr="00A50E03">
              <w:rPr>
                <w:color w:val="000000"/>
                <w:lang w:eastAsia="zh-CN"/>
              </w:rPr>
              <w:t xml:space="preserve">for </w:t>
            </w:r>
            <w:r w:rsidRPr="00A50E03">
              <w:rPr>
                <w:color w:val="000000"/>
              </w:rPr>
              <w:t xml:space="preserve">new </w:t>
            </w:r>
            <w:r w:rsidRPr="00A50E03">
              <w:rPr>
                <w:color w:val="000000"/>
                <w:lang w:eastAsia="zh-CN"/>
              </w:rPr>
              <w:t xml:space="preserve">secondary </w:t>
            </w:r>
            <w:r w:rsidRPr="00A50E03">
              <w:rPr>
                <w:color w:val="000000"/>
              </w:rPr>
              <w:t xml:space="preserve">serving </w:t>
            </w:r>
            <w:r w:rsidRPr="00A50E03">
              <w:rPr>
                <w:color w:val="000000"/>
                <w:lang w:eastAsia="zh-CN"/>
              </w:rPr>
              <w:t xml:space="preserve">E-DCH </w:t>
            </w:r>
            <w:r w:rsidRPr="00A50E03">
              <w:rPr>
                <w:color w:val="000000"/>
              </w:rPr>
              <w:t>cell</w:t>
            </w:r>
          </w:p>
        </w:tc>
        <w:tc>
          <w:tcPr>
            <w:tcW w:w="56.70pt" w:type="dxa"/>
          </w:tcPr>
          <w:p w:rsidR="00822673" w:rsidRPr="00A50E03" w:rsidRDefault="00822673" w:rsidP="00822673">
            <w:pPr>
              <w:pStyle w:val="TALCharChar"/>
              <w:keepNext w:val="0"/>
              <w:keepLines w:val="0"/>
              <w:rPr>
                <w:b/>
                <w:bCs/>
                <w:noProof/>
                <w:color w:val="000000"/>
              </w:rPr>
            </w:pPr>
            <w:r w:rsidRPr="00A50E03">
              <w:rPr>
                <w:color w:val="000000"/>
                <w:lang w:eastAsia="zh-CN"/>
              </w:rPr>
              <w:t>O</w:t>
            </w:r>
            <w:r w:rsidRPr="00A50E03">
              <w:rPr>
                <w:color w:val="000000"/>
              </w:rPr>
              <w:t>P</w:t>
            </w:r>
          </w:p>
        </w:tc>
        <w:tc>
          <w:tcPr>
            <w:tcW w:w="56.70pt" w:type="dxa"/>
          </w:tcPr>
          <w:p w:rsidR="00822673" w:rsidRPr="00A50E03" w:rsidRDefault="00822673" w:rsidP="00822673">
            <w:pPr>
              <w:pStyle w:val="TALCharChar"/>
              <w:keepNext w:val="0"/>
              <w:keepLines w:val="0"/>
              <w:rPr>
                <w:b/>
                <w:bCs/>
                <w:noProof/>
                <w:color w:val="000000"/>
              </w:rPr>
            </w:pPr>
          </w:p>
        </w:tc>
        <w:tc>
          <w:tcPr>
            <w:tcW w:w="63.80pt" w:type="dxa"/>
          </w:tcPr>
          <w:p w:rsidR="00822673" w:rsidRPr="00A50E03" w:rsidRDefault="00822673" w:rsidP="00822673">
            <w:pPr>
              <w:pStyle w:val="TALCharChar"/>
              <w:keepNext w:val="0"/>
              <w:keepLines w:val="0"/>
              <w:rPr>
                <w:b/>
                <w:bCs/>
                <w:noProof/>
                <w:color w:val="000000"/>
              </w:rPr>
            </w:pPr>
          </w:p>
        </w:tc>
        <w:tc>
          <w:tcPr>
            <w:tcW w:w="85.05pt" w:type="dxa"/>
          </w:tcPr>
          <w:p w:rsidR="00822673" w:rsidRPr="00A50E03" w:rsidRDefault="00822673" w:rsidP="00822673">
            <w:pPr>
              <w:pStyle w:val="TALCharChar"/>
              <w:keepNext w:val="0"/>
              <w:keepLines w:val="0"/>
              <w:rPr>
                <w:b/>
                <w:bCs/>
                <w:noProof/>
                <w:color w:val="000000"/>
              </w:rPr>
            </w:pPr>
          </w:p>
        </w:tc>
        <w:tc>
          <w:tcPr>
            <w:tcW w:w="49.60pt" w:type="dxa"/>
          </w:tcPr>
          <w:p w:rsidR="00822673" w:rsidRPr="00A50E03" w:rsidRDefault="00822673" w:rsidP="00822673">
            <w:pPr>
              <w:pStyle w:val="TALCharChar"/>
              <w:keepNext w:val="0"/>
              <w:keepLines w:val="0"/>
              <w:rPr>
                <w:b/>
                <w:bCs/>
                <w:noProof/>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&gt;E-AGCH Info</w:t>
            </w:r>
          </w:p>
        </w:tc>
        <w:tc>
          <w:tcPr>
            <w:tcW w:w="56.70pt" w:type="dxa"/>
          </w:tcPr>
          <w:p w:rsidR="00822673" w:rsidRPr="00A50E03" w:rsidRDefault="00822673" w:rsidP="00822673">
            <w:pPr>
              <w:pStyle w:val="TALCharChar"/>
              <w:keepNext w:val="0"/>
              <w:keepLines w:val="0"/>
            </w:pPr>
            <w:r w:rsidRPr="00A50E03">
              <w:t>MP</w:t>
            </w:r>
          </w:p>
        </w:tc>
        <w:tc>
          <w:tcPr>
            <w:tcW w:w="56.70pt" w:type="dxa"/>
          </w:tcPr>
          <w:p w:rsidR="00822673" w:rsidRPr="00A50E03" w:rsidRDefault="00822673" w:rsidP="00822673">
            <w:pPr>
              <w:pStyle w:val="TALCharChar"/>
              <w:keepNext w:val="0"/>
              <w:keepLines w:val="0"/>
              <w:rPr>
                <w:b/>
                <w:bCs/>
                <w:noProof/>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E-AGCH Info </w:t>
            </w:r>
            <w:hyperlink w:anchor="Para10p3p6p100" w:history="1">
              <w:r w:rsidRPr="00A50E03">
                <w:rPr>
                  <w:rStyle w:val="Hyperlink"/>
                </w:rPr>
                <w:t>10.3.6.100</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&gt;E-HICH Information</w:t>
            </w:r>
          </w:p>
        </w:tc>
        <w:tc>
          <w:tcPr>
            <w:tcW w:w="56.70pt" w:type="dxa"/>
          </w:tcPr>
          <w:p w:rsidR="00822673" w:rsidRPr="00A50E03" w:rsidRDefault="00822673" w:rsidP="00822673">
            <w:pPr>
              <w:pStyle w:val="TALCharChar"/>
              <w:keepNext w:val="0"/>
              <w:keepLines w:val="0"/>
            </w:pPr>
            <w:r w:rsidRPr="00A50E03">
              <w:rPr>
                <w:color w:val="000000"/>
              </w:rPr>
              <w:t>OP</w:t>
            </w:r>
          </w:p>
        </w:tc>
        <w:tc>
          <w:tcPr>
            <w:tcW w:w="56.70pt" w:type="dxa"/>
          </w:tcPr>
          <w:p w:rsidR="00822673" w:rsidRPr="00A50E03" w:rsidRDefault="00822673" w:rsidP="00822673">
            <w:pPr>
              <w:pStyle w:val="TALCharChar"/>
              <w:keepNext w:val="0"/>
              <w:keepLines w:val="0"/>
              <w:rPr>
                <w:b/>
                <w:bCs/>
                <w:noProof/>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E-HICH Info </w:t>
            </w:r>
            <w:hyperlink w:anchor="Para10p3p6p101" w:history="1">
              <w:r w:rsidRPr="00A50E03">
                <w:rPr>
                  <w:rStyle w:val="Hyperlink"/>
                </w:rPr>
                <w:t>10.3.6.101</w:t>
              </w:r>
            </w:hyperlink>
          </w:p>
        </w:tc>
        <w:tc>
          <w:tcPr>
            <w:tcW w:w="85.05pt" w:type="dxa"/>
          </w:tcPr>
          <w:p w:rsidR="00822673" w:rsidRPr="00A50E03" w:rsidRDefault="00822673" w:rsidP="00822673">
            <w:pPr>
              <w:pStyle w:val="TALCharChar"/>
              <w:keepNext w:val="0"/>
              <w:keepLines w:val="0"/>
              <w:rPr>
                <w:color w:val="000000"/>
              </w:rPr>
            </w:pPr>
            <w:r w:rsidRPr="00A50E03">
              <w:t xml:space="preserve">This IE is not present if the </w:t>
            </w:r>
            <w:r w:rsidRPr="00A50E03">
              <w:rPr>
                <w:lang w:eastAsia="zh-CN"/>
              </w:rPr>
              <w:t xml:space="preserve">secondary </w:t>
            </w:r>
            <w:r w:rsidRPr="00A50E03">
              <w:t xml:space="preserve">serving E-DCH cell is added to the </w:t>
            </w:r>
            <w:r w:rsidRPr="00A50E03">
              <w:rPr>
                <w:lang w:eastAsia="zh-CN"/>
              </w:rPr>
              <w:t xml:space="preserve">secondary E-DCH </w:t>
            </w:r>
            <w:r w:rsidRPr="00A50E03">
              <w:t>active set with this message.</w:t>
            </w: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&gt;CHOICE E-RGCH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b/>
                <w:bCs/>
                <w:noProof/>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r w:rsidRPr="00A50E03">
              <w:t xml:space="preserve">This IE is not present if the </w:t>
            </w:r>
            <w:r w:rsidRPr="00A50E03">
              <w:rPr>
                <w:lang w:eastAsia="zh-CN"/>
              </w:rPr>
              <w:t xml:space="preserve">secondary </w:t>
            </w:r>
            <w:r w:rsidRPr="00A50E03">
              <w:t xml:space="preserve">serving E-DCH cell is added to the </w:t>
            </w:r>
            <w:r w:rsidRPr="00A50E03">
              <w:rPr>
                <w:lang w:eastAsia="zh-CN"/>
              </w:rPr>
              <w:t xml:space="preserve">secondary E-DCH </w:t>
            </w:r>
            <w:r w:rsidRPr="00A50E03">
              <w:t>active set with this message.</w:t>
            </w: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w:t>
            </w:r>
            <w:r w:rsidRPr="00A50E03">
              <w:rPr>
                <w:color w:val="000000"/>
                <w:lang w:eastAsia="zh-CN"/>
              </w:rPr>
              <w:t>&gt;</w:t>
            </w:r>
            <w:r w:rsidRPr="00A50E03">
              <w:rPr>
                <w:color w:val="000000"/>
              </w:rPr>
              <w:t>E-RGCH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b/>
                <w:bCs/>
                <w:noProof/>
                <w:color w:val="000000"/>
              </w:rPr>
            </w:pPr>
          </w:p>
        </w:tc>
        <w:tc>
          <w:tcPr>
            <w:tcW w:w="63.80pt" w:type="dxa"/>
          </w:tcPr>
          <w:p w:rsidR="00822673" w:rsidRPr="00A50E03" w:rsidRDefault="00822673" w:rsidP="00822673">
            <w:pPr>
              <w:pStyle w:val="TALCharChar"/>
              <w:rPr>
                <w:color w:val="000000"/>
              </w:rPr>
            </w:pPr>
            <w:r w:rsidRPr="00A50E03">
              <w:rPr>
                <w:color w:val="000000"/>
              </w:rPr>
              <w:t>E-RGCH Info</w:t>
            </w:r>
          </w:p>
          <w:p w:rsidR="00822673" w:rsidRPr="00A50E03" w:rsidRDefault="000955F3" w:rsidP="00822673">
            <w:pPr>
              <w:pStyle w:val="TALCharChar"/>
              <w:keepNext w:val="0"/>
              <w:keepLines w:val="0"/>
              <w:rPr>
                <w:color w:val="000000"/>
              </w:rPr>
            </w:pPr>
            <w:hyperlink w:anchor="Para10p3p6p102" w:history="1">
              <w:r w:rsidR="00822673" w:rsidRPr="00A50E03">
                <w:rPr>
                  <w:rStyle w:val="Hyperlink"/>
                </w:rPr>
                <w:t>10.3.6.102</w:t>
              </w:r>
            </w:hyperlink>
          </w:p>
        </w:tc>
        <w:tc>
          <w:tcPr>
            <w:tcW w:w="85.05pt" w:type="dxa"/>
          </w:tcPr>
          <w:p w:rsidR="00822673" w:rsidRPr="00A50E03" w:rsidRDefault="00822673" w:rsidP="00822673">
            <w:pPr>
              <w:pStyle w:val="TALCharChar"/>
              <w:keepNext w:val="0"/>
              <w:keepLines w:val="0"/>
              <w:rPr>
                <w:b/>
                <w:bCs/>
                <w:noProof/>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&gt;&gt;E-RGCH release indicator</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b/>
                <w:bCs/>
                <w:noProof/>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keepNext w:val="0"/>
              <w:keepLines w:val="0"/>
              <w:rPr>
                <w:b/>
                <w:bCs/>
                <w:noProof/>
                <w:color w:val="000000"/>
              </w:rPr>
            </w:pPr>
            <w:r w:rsidRPr="00A50E03">
              <w:rPr>
                <w:color w:val="000000"/>
              </w:rPr>
              <w:t>(no data)</w:t>
            </w: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 xml:space="preserve">E-DCH RL Info </w:t>
            </w:r>
            <w:r w:rsidRPr="00A50E03">
              <w:rPr>
                <w:color w:val="000000"/>
                <w:lang w:eastAsia="zh-CN"/>
              </w:rPr>
              <w:t xml:space="preserve">for </w:t>
            </w:r>
            <w:r w:rsidRPr="00A50E03">
              <w:rPr>
                <w:color w:val="000000"/>
              </w:rPr>
              <w:t>other cells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b/>
                <w:bCs/>
                <w:noProof/>
                <w:color w:val="000000"/>
              </w:rPr>
            </w:pPr>
            <w:r w:rsidRPr="00A50E03">
              <w:rPr>
                <w:color w:val="000000"/>
              </w:rPr>
              <w:t>1 to &lt;maxEDCHRL&gt;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keepNext w:val="0"/>
              <w:keepLines w:val="0"/>
              <w:rPr>
                <w:lang w:eastAsia="zh-CN"/>
              </w:rPr>
            </w:pPr>
            <w:r w:rsidRPr="00A50E03">
              <w:t>This IE is not allowed to include information on a RL added by this message</w:t>
            </w:r>
            <w:r w:rsidRPr="00A50E03">
              <w:rPr>
                <w:lang w:eastAsia="zh-CN"/>
              </w:rPr>
              <w:t>, e</w:t>
            </w:r>
            <w:r w:rsidRPr="00A50E03">
              <w:t>xcept in the case of an update to target cell preconfiguration information</w:t>
            </w:r>
            <w:r w:rsidRPr="00A50E03">
              <w:rPr>
                <w:lang w:eastAsia="zh-CN"/>
              </w:rPr>
              <w:t>.</w:t>
            </w: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&gt;Primary CPICH info</w:t>
            </w:r>
          </w:p>
        </w:tc>
        <w:tc>
          <w:tcPr>
            <w:tcW w:w="56.70pt" w:type="dxa"/>
          </w:tcPr>
          <w:p w:rsidR="00822673" w:rsidRPr="00A50E03" w:rsidRDefault="00822673" w:rsidP="00822673">
            <w:pPr>
              <w:pStyle w:val="TALCharChar"/>
              <w:keepNext w:val="0"/>
              <w:keepLines w:val="0"/>
              <w:rPr>
                <w:color w:val="000000"/>
              </w:rPr>
            </w:pPr>
            <w:r w:rsidRPr="00A50E03">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&gt;E-HICH Information</w:t>
            </w:r>
          </w:p>
        </w:tc>
        <w:tc>
          <w:tcPr>
            <w:tcW w:w="56.70pt" w:type="dxa"/>
          </w:tcPr>
          <w:p w:rsidR="00822673" w:rsidRPr="00A50E03" w:rsidRDefault="00822673" w:rsidP="00822673">
            <w:pPr>
              <w:pStyle w:val="TALCharChar"/>
              <w:keepNext w:val="0"/>
              <w:keepLines w:val="0"/>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E-HICH Info </w:t>
            </w:r>
            <w:hyperlink w:anchor="Para10p3p6p101" w:history="1">
              <w:r w:rsidRPr="00A50E03">
                <w:rPr>
                  <w:rStyle w:val="Hyperlink"/>
                </w:rPr>
                <w:t>10.3.6.101</w:t>
              </w:r>
            </w:hyperlink>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&gt;CHOICE E-RGCH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shd w:val="clear" w:color="auto" w:fill="auto"/>
          </w:tcPr>
          <w:p w:rsidR="00822673" w:rsidRPr="00A50E03" w:rsidRDefault="00822673" w:rsidP="00822673">
            <w:pPr>
              <w:pStyle w:val="TALCharChar"/>
              <w:rPr>
                <w:color w:val="000000"/>
              </w:rPr>
            </w:pPr>
            <w:r w:rsidRPr="00A50E03">
              <w:rPr>
                <w:color w:val="000000"/>
              </w:rPr>
              <w:t>&gt;</w:t>
            </w:r>
            <w:r w:rsidRPr="00A50E03">
              <w:rPr>
                <w:color w:val="000000"/>
                <w:lang w:eastAsia="zh-CN"/>
              </w:rPr>
              <w:t>&gt;</w:t>
            </w:r>
            <w:r w:rsidRPr="00A50E03">
              <w:rPr>
                <w:color w:val="000000"/>
              </w:rPr>
              <w:t>E-RGCH Information</w:t>
            </w:r>
          </w:p>
        </w:tc>
        <w:tc>
          <w:tcPr>
            <w:tcW w:w="56.70pt" w:type="dxa"/>
          </w:tcPr>
          <w:p w:rsidR="00822673" w:rsidRPr="00A50E03" w:rsidRDefault="00822673" w:rsidP="00822673">
            <w:pPr>
              <w:pStyle w:val="TALCharChar"/>
              <w:keepNext w:val="0"/>
              <w:keepLines w:val="0"/>
            </w:pPr>
            <w:r w:rsidRPr="00A50E03">
              <w:rPr>
                <w:color w:val="000000"/>
                <w:lang w:eastAsia="zh-CN"/>
              </w:rPr>
              <w:t>M</w:t>
            </w:r>
            <w:r w:rsidRPr="00A50E03">
              <w:rPr>
                <w:color w:val="000000"/>
              </w:rPr>
              <w:t>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r w:rsidRPr="00A50E03">
              <w:rPr>
                <w:color w:val="000000"/>
              </w:rPr>
              <w:t>E-RGCH Info</w:t>
            </w:r>
          </w:p>
          <w:p w:rsidR="00822673" w:rsidRPr="00A50E03" w:rsidRDefault="000955F3" w:rsidP="00822673">
            <w:pPr>
              <w:pStyle w:val="TALCharChar"/>
              <w:rPr>
                <w:color w:val="000000"/>
              </w:rPr>
            </w:pPr>
            <w:hyperlink w:anchor="Para10p3p6p102" w:history="1">
              <w:r w:rsidR="00822673" w:rsidRPr="00A50E03">
                <w:rPr>
                  <w:rStyle w:val="Hyperlink"/>
                </w:rPr>
                <w:t>10.3.6.102</w:t>
              </w:r>
            </w:hyperlink>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rPr>
                <w:color w:val="000000"/>
              </w:rPr>
            </w:pPr>
            <w:r w:rsidRPr="00A50E03">
              <w:rPr>
                <w:color w:val="000000"/>
              </w:rPr>
              <w:t>&gt;&gt;E-RGCH release indicator</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keepNext w:val="0"/>
              <w:keepLines w:val="0"/>
            </w:pPr>
            <w:r w:rsidRPr="00A50E03">
              <w:rPr>
                <w:color w:val="000000"/>
              </w:rPr>
              <w:t>(no data)</w:t>
            </w:r>
          </w:p>
        </w:tc>
        <w:tc>
          <w:tcPr>
            <w:tcW w:w="49.60pt" w:type="dxa"/>
          </w:tcPr>
          <w:p w:rsidR="00822673" w:rsidRPr="00A50E03" w:rsidRDefault="00822673" w:rsidP="00822673">
            <w:pPr>
              <w:pStyle w:val="TALCharChar"/>
              <w:keepNext w:val="0"/>
              <w:keepLines w:val="0"/>
              <w:rPr>
                <w:color w:val="000000"/>
              </w:rPr>
            </w:pPr>
            <w:r w:rsidRPr="00A50E03">
              <w:rPr>
                <w:color w:val="000000"/>
              </w:rPr>
              <w:t>REL-</w:t>
            </w:r>
            <w:r w:rsidRPr="00A50E03">
              <w:rPr>
                <w:color w:val="000000"/>
                <w:lang w:eastAsia="zh-CN"/>
              </w:rPr>
              <w:t>9</w:t>
            </w:r>
          </w:p>
        </w:tc>
      </w:tr>
    </w:tbl>
    <w:p w:rsidR="00822673" w:rsidRPr="00A50E03" w:rsidRDefault="00822673" w:rsidP="00822673">
      <w:pPr>
        <w:rPr>
          <w:color w:val="000000"/>
        </w:rPr>
      </w:pPr>
    </w:p>
    <w:p w:rsidR="00822673" w:rsidRPr="00A50E03" w:rsidRDefault="00822673" w:rsidP="00822673">
      <w:pPr>
        <w:pStyle w:val="Heading4"/>
      </w:pPr>
      <w:bookmarkStart w:id="1131" w:name="_Toc477471635"/>
      <w:bookmarkStart w:id="1132" w:name="Para10p3p6p122"/>
      <w:r w:rsidRPr="00A50E03">
        <w:rPr>
          <w:color w:val="000000"/>
        </w:rPr>
        <w:t>1</w:t>
      </w:r>
      <w:r w:rsidRPr="00A50E03">
        <w:rPr>
          <w:color w:val="000000"/>
          <w:lang w:eastAsia="zh-CN"/>
        </w:rPr>
        <w:t>0.3.6.122</w:t>
      </w:r>
      <w:r w:rsidRPr="00A50E03">
        <w:rPr>
          <w:color w:val="000000"/>
        </w:rPr>
        <w:tab/>
      </w:r>
      <w:r w:rsidRPr="00A50E03">
        <w:t>MU-MIMO info 1.28 Mcps TDD</w:t>
      </w:r>
      <w:bookmarkEnd w:id="1131"/>
    </w:p>
    <w:bookmarkEnd w:id="1132"/>
    <w:p w:rsidR="00822673" w:rsidRPr="00A50E03" w:rsidRDefault="00822673" w:rsidP="00822673">
      <w:pPr>
        <w:keepLines/>
        <w:rPr>
          <w:color w:val="000000"/>
          <w:lang w:eastAsia="zh-CN"/>
        </w:rPr>
      </w:pPr>
      <w:r w:rsidRPr="00A50E03">
        <w:rPr>
          <w:color w:val="000000"/>
          <w:lang w:eastAsia="zh-CN"/>
        </w:rPr>
        <w:t>For 1.28 Mcps TDD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pPr>
            <w:r w:rsidRPr="00A50E03">
              <w:t xml:space="preserve">CHOICE </w:t>
            </w:r>
            <w:r w:rsidRPr="00A50E03">
              <w:rPr>
                <w:lang w:eastAsia="zh-CN"/>
              </w:rPr>
              <w:t>MU-MIMO</w:t>
            </w:r>
            <w:r w:rsidRPr="00A50E03">
              <w:t xml:space="preserve"> info</w:t>
            </w:r>
          </w:p>
        </w:tc>
        <w:tc>
          <w:tcPr>
            <w:tcW w:w="56.70pt" w:type="dxa"/>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lang w:eastAsia="zh-CN"/>
              </w:rPr>
            </w:pPr>
          </w:p>
        </w:tc>
        <w:tc>
          <w:tcPr>
            <w:tcW w:w="85.05pt" w:type="dxa"/>
          </w:tcPr>
          <w:p w:rsidR="00822673" w:rsidRPr="00A50E03" w:rsidRDefault="00822673" w:rsidP="00822673">
            <w:pPr>
              <w:pStyle w:val="TALCharChar"/>
              <w:keepNext w:val="0"/>
              <w:keepLines w:val="0"/>
              <w:jc w:val="both"/>
              <w:rPr>
                <w:color w:val="000000"/>
              </w:rPr>
            </w:pPr>
          </w:p>
        </w:tc>
        <w:tc>
          <w:tcPr>
            <w:tcW w:w="49.60pt" w:type="dxa"/>
          </w:tcPr>
          <w:p w:rsidR="00822673" w:rsidRPr="00A50E03" w:rsidRDefault="00822673" w:rsidP="00822673">
            <w:pPr>
              <w:pStyle w:val="TALCharChar"/>
              <w:keepNext w:val="0"/>
              <w:keepLines w:val="0"/>
              <w:jc w:val="both"/>
              <w:rPr>
                <w:bCs/>
                <w:color w:val="000000"/>
                <w:lang w:eastAsia="zh-CN"/>
              </w:rPr>
            </w:pPr>
            <w:r w:rsidRPr="00A50E03">
              <w:rPr>
                <w:bCs/>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lang w:eastAsia="zh-CN"/>
              </w:rPr>
            </w:pPr>
            <w:r w:rsidRPr="00A50E03">
              <w:t>&gt;Continue</w:t>
            </w:r>
          </w:p>
        </w:tc>
        <w:tc>
          <w:tcPr>
            <w:tcW w:w="56.70pt" w:type="dxa"/>
          </w:tcPr>
          <w:p w:rsidR="00822673" w:rsidRPr="00A50E03" w:rsidRDefault="00822673" w:rsidP="00822673">
            <w:pPr>
              <w:pStyle w:val="TALCharChar"/>
              <w:keepNext w:val="0"/>
              <w:keepLines w:val="0"/>
              <w:rPr>
                <w:color w:val="000000"/>
                <w:lang w:eastAsia="zh-CN"/>
              </w:rPr>
            </w:pP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lang w:eastAsia="zh-CN"/>
              </w:rPr>
            </w:pPr>
            <w:r w:rsidRPr="00A50E03">
              <w:t>(no data)</w:t>
            </w:r>
          </w:p>
        </w:tc>
        <w:tc>
          <w:tcPr>
            <w:tcW w:w="85.05pt" w:type="dxa"/>
          </w:tcPr>
          <w:p w:rsidR="00822673" w:rsidRPr="00A50E03" w:rsidRDefault="00822673" w:rsidP="00822673">
            <w:pPr>
              <w:pStyle w:val="TALCharChar"/>
              <w:keepNext w:val="0"/>
              <w:keepLines w:val="0"/>
              <w:jc w:val="both"/>
              <w:rPr>
                <w:color w:val="000000"/>
                <w:lang w:eastAsia="zh-CN"/>
              </w:rPr>
            </w:pPr>
          </w:p>
        </w:tc>
        <w:tc>
          <w:tcPr>
            <w:tcW w:w="49.60pt" w:type="dxa"/>
          </w:tcPr>
          <w:p w:rsidR="00822673" w:rsidRPr="00A50E03" w:rsidRDefault="00822673" w:rsidP="00822673">
            <w:pPr>
              <w:pStyle w:val="TALCharChar"/>
              <w:keepNext w:val="0"/>
              <w:keepLines w:val="0"/>
              <w:jc w:val="both"/>
              <w:rPr>
                <w:bCs/>
                <w:color w:val="000000"/>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keepNext w:val="0"/>
              <w:keepLines w:val="0"/>
              <w:rPr>
                <w:lang w:eastAsia="zh-CN"/>
              </w:rPr>
            </w:pPr>
            <w:r w:rsidRPr="00A50E03">
              <w:t>&gt;</w:t>
            </w:r>
            <w:r w:rsidRPr="00A50E03">
              <w:rPr>
                <w:lang w:eastAsia="zh-CN"/>
              </w:rPr>
              <w:t>New configuration</w:t>
            </w:r>
          </w:p>
        </w:tc>
        <w:tc>
          <w:tcPr>
            <w:tcW w:w="56.70pt" w:type="dxa"/>
          </w:tcPr>
          <w:p w:rsidR="00822673" w:rsidRPr="00A50E03" w:rsidRDefault="00822673" w:rsidP="00822673">
            <w:pPr>
              <w:pStyle w:val="TALCharChar"/>
              <w:keepNext w:val="0"/>
              <w:keepLines w:val="0"/>
              <w:rPr>
                <w:color w:val="000000"/>
                <w:lang w:eastAsia="zh-CN"/>
              </w:rPr>
            </w:pP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pPr>
          </w:p>
        </w:tc>
        <w:tc>
          <w:tcPr>
            <w:tcW w:w="85.05pt" w:type="dxa"/>
          </w:tcPr>
          <w:p w:rsidR="00822673" w:rsidRPr="00A50E03" w:rsidRDefault="00822673" w:rsidP="00822673">
            <w:pPr>
              <w:pStyle w:val="TALCharChar"/>
              <w:keepNext w:val="0"/>
              <w:keepLines w:val="0"/>
              <w:jc w:val="both"/>
            </w:pPr>
          </w:p>
        </w:tc>
        <w:tc>
          <w:tcPr>
            <w:tcW w:w="49.60pt" w:type="dxa"/>
          </w:tcPr>
          <w:p w:rsidR="00822673" w:rsidRPr="00A50E03" w:rsidRDefault="00822673" w:rsidP="00822673">
            <w:pPr>
              <w:pStyle w:val="TALCharChar"/>
              <w:keepNext w:val="0"/>
              <w:keepLines w:val="0"/>
              <w:jc w:val="both"/>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keepNext w:val="0"/>
              <w:keepLines w:val="0"/>
            </w:pPr>
            <w:r w:rsidRPr="00A50E03">
              <w:rPr>
                <w:lang w:eastAsia="zh-CN"/>
              </w:rPr>
              <w:t>&gt;&gt;MU-MIMO operation</w:t>
            </w:r>
          </w:p>
        </w:tc>
        <w:tc>
          <w:tcPr>
            <w:tcW w:w="56.70pt" w:type="dxa"/>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pPr>
            <w:r w:rsidRPr="00A50E03">
              <w:t>Enumerated (</w:t>
            </w:r>
            <w:r w:rsidRPr="00A50E03">
              <w:rPr>
                <w:lang w:eastAsia="zh-CN"/>
              </w:rPr>
              <w:t>Uplink</w:t>
            </w:r>
            <w:r w:rsidRPr="00A50E03">
              <w:t>,</w:t>
            </w:r>
            <w:r w:rsidRPr="00A50E03">
              <w:rPr>
                <w:lang w:eastAsia="zh-CN"/>
              </w:rPr>
              <w:t xml:space="preserve"> Downlink, Uplink and Downlink</w:t>
            </w:r>
            <w:r w:rsidRPr="00A50E03">
              <w:t>)</w:t>
            </w:r>
          </w:p>
        </w:tc>
        <w:tc>
          <w:tcPr>
            <w:tcW w:w="85.05pt" w:type="dxa"/>
          </w:tcPr>
          <w:p w:rsidR="00822673" w:rsidRPr="00A50E03" w:rsidRDefault="00822673" w:rsidP="00822673">
            <w:pPr>
              <w:pStyle w:val="TALCharChar"/>
              <w:keepNext w:val="0"/>
              <w:keepLines w:val="0"/>
              <w:jc w:val="both"/>
            </w:pPr>
            <w:r w:rsidRPr="00A50E03">
              <w:t>One spare value is needed.</w:t>
            </w:r>
          </w:p>
        </w:tc>
        <w:tc>
          <w:tcPr>
            <w:tcW w:w="49.60pt" w:type="dxa"/>
          </w:tcPr>
          <w:p w:rsidR="00822673" w:rsidRPr="00A50E03" w:rsidRDefault="00822673" w:rsidP="00822673">
            <w:pPr>
              <w:pStyle w:val="TALCharChar"/>
              <w:keepNext w:val="0"/>
              <w:keepLines w:val="0"/>
              <w:jc w:val="both"/>
            </w:pPr>
            <w:r w:rsidRPr="00A50E03">
              <w:rPr>
                <w:iCs/>
              </w:rPr>
              <w:t>REL-</w:t>
            </w:r>
            <w:r w:rsidRPr="00A50E03">
              <w:rPr>
                <w:iCs/>
                <w:lang w:eastAsia="zh-CN"/>
              </w:rPr>
              <w:t>10</w:t>
            </w:r>
          </w:p>
        </w:tc>
      </w:tr>
      <w:tr w:rsidR="00822673" w:rsidRPr="00A50E03" w:rsidTr="00822673">
        <w:tc>
          <w:tcPr>
            <w:tcW w:w="141.75pt" w:type="dxa"/>
          </w:tcPr>
          <w:p w:rsidR="00822673" w:rsidRPr="00A50E03" w:rsidRDefault="00822673" w:rsidP="00822673">
            <w:pPr>
              <w:pStyle w:val="TALCharChar"/>
              <w:keepNext w:val="0"/>
              <w:keepLines w:val="0"/>
              <w:rPr>
                <w:lang w:eastAsia="zh-CN"/>
              </w:rPr>
            </w:pPr>
            <w:r w:rsidRPr="00A50E03">
              <w:rPr>
                <w:color w:val="000000"/>
                <w:lang w:eastAsia="zh-CN"/>
              </w:rPr>
              <w:t>&gt;</w:t>
            </w:r>
            <w:r w:rsidRPr="00A50E03">
              <w:rPr>
                <w:color w:val="000000"/>
              </w:rPr>
              <w:t>&gt;</w:t>
            </w:r>
            <w:r w:rsidRPr="00A50E03">
              <w:t>S</w:t>
            </w:r>
            <w:r w:rsidRPr="00A50E03">
              <w:rPr>
                <w:lang w:eastAsia="zh-CN"/>
              </w:rPr>
              <w:t>tandalone</w:t>
            </w:r>
            <w:r w:rsidRPr="00A50E03">
              <w:t xml:space="preserve"> </w:t>
            </w:r>
            <w:r w:rsidRPr="00A50E03">
              <w:rPr>
                <w:lang w:eastAsia="zh-CN"/>
              </w:rPr>
              <w:t>midamble info</w:t>
            </w:r>
          </w:p>
        </w:tc>
        <w:tc>
          <w:tcPr>
            <w:tcW w:w="56.70pt" w:type="dxa"/>
          </w:tcPr>
          <w:p w:rsidR="00822673" w:rsidRPr="00A50E03" w:rsidRDefault="00822673" w:rsidP="00822673">
            <w:pPr>
              <w:pStyle w:val="TALCharChar"/>
              <w:keepNext w:val="0"/>
              <w:keepLines w:val="0"/>
              <w:rPr>
                <w:color w:val="000000"/>
                <w:lang w:eastAsia="zh-CN"/>
              </w:rPr>
            </w:pPr>
            <w:r w:rsidRPr="00A50E03">
              <w:rPr>
                <w:color w:val="000000"/>
                <w:lang w:eastAsia="zh-CN"/>
              </w:rPr>
              <w:t>OP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pPr>
          </w:p>
        </w:tc>
        <w:tc>
          <w:tcPr>
            <w:tcW w:w="85.05pt" w:type="dxa"/>
          </w:tcPr>
          <w:p w:rsidR="00822673" w:rsidRPr="00A50E03" w:rsidRDefault="00822673" w:rsidP="00822673">
            <w:pPr>
              <w:pStyle w:val="TALCharChar"/>
              <w:keepNext w:val="0"/>
              <w:keepLines w:val="0"/>
              <w:jc w:val="both"/>
            </w:pPr>
          </w:p>
        </w:tc>
        <w:tc>
          <w:tcPr>
            <w:tcW w:w="49.60pt" w:type="dxa"/>
          </w:tcPr>
          <w:p w:rsidR="00822673" w:rsidRPr="00A50E03" w:rsidRDefault="00822673" w:rsidP="00822673">
            <w:pPr>
              <w:pStyle w:val="TALCharChar"/>
              <w:keepNext w:val="0"/>
              <w:keepLines w:val="0"/>
              <w:jc w:val="both"/>
              <w:rPr>
                <w:iCs/>
              </w:rPr>
            </w:pPr>
            <w:r w:rsidRPr="00A50E03">
              <w:rPr>
                <w:bCs/>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pPr>
            <w:r w:rsidRPr="00A50E03">
              <w:rPr>
                <w:color w:val="000000"/>
                <w:lang w:eastAsia="zh-CN"/>
              </w:rPr>
              <w:t>&gt;</w:t>
            </w:r>
            <w:r w:rsidRPr="00A50E03">
              <w:rPr>
                <w:color w:val="000000"/>
              </w:rPr>
              <w:t>&gt;</w:t>
            </w:r>
            <w:r w:rsidRPr="00A50E03">
              <w:rPr>
                <w:color w:val="000000"/>
                <w:lang w:eastAsia="zh-CN"/>
              </w:rPr>
              <w:t>&gt;</w:t>
            </w:r>
            <w:r w:rsidRPr="00A50E03">
              <w:rPr>
                <w:lang w:eastAsia="zh-CN"/>
              </w:rPr>
              <w:t>Midamble configuration</w:t>
            </w:r>
          </w:p>
        </w:tc>
        <w:tc>
          <w:tcPr>
            <w:tcW w:w="56.70pt" w:type="dxa"/>
          </w:tcPr>
          <w:p w:rsidR="00822673" w:rsidRPr="00A50E03" w:rsidRDefault="00822673" w:rsidP="00822673">
            <w:pPr>
              <w:pStyle w:val="TALCharChar"/>
              <w:keepNext w:val="0"/>
              <w:keepLines w:val="0"/>
              <w:rPr>
                <w:color w:val="000000"/>
                <w:lang w:eastAsia="zh-CN"/>
              </w:rPr>
            </w:pPr>
            <w:r w:rsidRPr="00A50E03">
              <w:rPr>
                <w:lang w:eastAsia="zh-CN"/>
              </w:rPr>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CharChar"/>
              <w:keepNext w:val="0"/>
              <w:keepLines w:val="0"/>
              <w:jc w:val="both"/>
              <w:rPr>
                <w:color w:val="000000"/>
                <w:lang w:eastAsia="zh-CN"/>
              </w:rPr>
            </w:pPr>
            <w:r w:rsidRPr="00A50E03">
              <w:t>(2, 4, 6, 8, 10, 12, 14, 16)</w:t>
            </w:r>
          </w:p>
        </w:tc>
        <w:tc>
          <w:tcPr>
            <w:tcW w:w="85.05pt" w:type="dxa"/>
          </w:tcPr>
          <w:p w:rsidR="00822673" w:rsidRPr="00A50E03" w:rsidRDefault="00822673" w:rsidP="00822673">
            <w:pPr>
              <w:pStyle w:val="TALCharChar"/>
              <w:keepNext w:val="0"/>
              <w:keepLines w:val="0"/>
              <w:jc w:val="both"/>
              <w:rPr>
                <w:color w:val="000000"/>
              </w:rPr>
            </w:pPr>
            <w:r w:rsidRPr="00A50E03">
              <w:t>Midamble Allocation mode</w:t>
            </w:r>
            <w:r w:rsidRPr="00A50E03">
              <w:rPr>
                <w:lang w:eastAsia="zh-CN"/>
              </w:rPr>
              <w:t xml:space="preserve"> is </w:t>
            </w:r>
            <w:r w:rsidRPr="00A50E03">
              <w:t>UE specific midamble</w:t>
            </w:r>
            <w:r w:rsidRPr="00A50E03">
              <w:rPr>
                <w:lang w:eastAsia="zh-CN"/>
              </w:rPr>
              <w:t xml:space="preserve"> allocation</w:t>
            </w:r>
          </w:p>
        </w:tc>
        <w:tc>
          <w:tcPr>
            <w:tcW w:w="49.60pt" w:type="dxa"/>
          </w:tcPr>
          <w:p w:rsidR="00822673" w:rsidRPr="00A50E03" w:rsidRDefault="00822673" w:rsidP="00822673">
            <w:pPr>
              <w:pStyle w:val="TALCharChar"/>
              <w:keepNext w:val="0"/>
              <w:keepLines w:val="0"/>
              <w:jc w:val="both"/>
              <w:rPr>
                <w:bCs/>
                <w:color w:val="000000"/>
                <w:lang w:eastAsia="zh-CN"/>
              </w:rPr>
            </w:pPr>
            <w:r w:rsidRPr="00A50E03">
              <w:rPr>
                <w:bCs/>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lang w:eastAsia="zh-CN"/>
              </w:rPr>
              <w:t>&gt;</w:t>
            </w:r>
            <w:r w:rsidRPr="00A50E03">
              <w:rPr>
                <w:color w:val="000000"/>
              </w:rPr>
              <w:t>&gt;</w:t>
            </w:r>
            <w:r w:rsidRPr="00A50E03">
              <w:rPr>
                <w:color w:val="000000"/>
                <w:lang w:eastAsia="zh-CN"/>
              </w:rPr>
              <w:t>&gt;</w:t>
            </w:r>
            <w:r w:rsidRPr="00A50E03">
              <w:rPr>
                <w:lang w:eastAsia="zh-CN"/>
              </w:rPr>
              <w:t>M</w:t>
            </w:r>
            <w:r w:rsidRPr="00A50E03">
              <w:t xml:space="preserve">idamble </w:t>
            </w:r>
            <w:r w:rsidRPr="00A50E03">
              <w:rPr>
                <w:lang w:eastAsia="zh-CN"/>
              </w:rPr>
              <w:t>s</w:t>
            </w:r>
            <w:r w:rsidRPr="00A50E03">
              <w:t>hift</w:t>
            </w:r>
          </w:p>
        </w:tc>
        <w:tc>
          <w:tcPr>
            <w:tcW w:w="56.70pt" w:type="dxa"/>
          </w:tcPr>
          <w:p w:rsidR="00822673" w:rsidRPr="00A50E03" w:rsidRDefault="00822673" w:rsidP="00822673">
            <w:pPr>
              <w:pStyle w:val="TALCharChar"/>
              <w:keepNext w:val="0"/>
              <w:keepLines w:val="0"/>
              <w:rPr>
                <w:lang w:eastAsia="zh-CN"/>
              </w:rPr>
            </w:pPr>
            <w:r w:rsidRPr="00A50E03">
              <w:rPr>
                <w:lang w:eastAsia="zh-CN"/>
              </w:rPr>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w:t>
            </w:r>
            <w:r w:rsidRPr="00A50E03">
              <w:rPr>
                <w:lang w:eastAsia="zh-CN"/>
              </w:rPr>
              <w:t>15</w:t>
            </w:r>
            <w:r w:rsidRPr="00A50E03">
              <w:t>)</w:t>
            </w:r>
          </w:p>
        </w:tc>
        <w:tc>
          <w:tcPr>
            <w:tcW w:w="85.05pt" w:type="dxa"/>
          </w:tcPr>
          <w:p w:rsidR="00822673" w:rsidRPr="00A50E03" w:rsidRDefault="00822673" w:rsidP="00822673">
            <w:pPr>
              <w:pStyle w:val="TALCharChar"/>
              <w:keepNext w:val="0"/>
              <w:keepLines w:val="0"/>
              <w:jc w:val="both"/>
            </w:pPr>
            <w:r w:rsidRPr="00A50E03">
              <w:t xml:space="preserve">The </w:t>
            </w:r>
            <w:r w:rsidRPr="00A50E03">
              <w:rPr>
                <w:lang w:eastAsia="zh-CN"/>
              </w:rPr>
              <w:t xml:space="preserve">allocated </w:t>
            </w:r>
            <w:r w:rsidRPr="00A50E03">
              <w:t>midamble shift.</w:t>
            </w:r>
          </w:p>
        </w:tc>
        <w:tc>
          <w:tcPr>
            <w:tcW w:w="49.60pt" w:type="dxa"/>
          </w:tcPr>
          <w:p w:rsidR="00822673" w:rsidRPr="00A50E03" w:rsidRDefault="00822673" w:rsidP="00822673">
            <w:pPr>
              <w:pStyle w:val="TALCharChar"/>
              <w:keepNext w:val="0"/>
              <w:keepLines w:val="0"/>
              <w:jc w:val="both"/>
              <w:rPr>
                <w:bCs/>
                <w:color w:val="000000"/>
                <w:lang w:eastAsia="zh-CN"/>
              </w:rPr>
            </w:pPr>
            <w:r w:rsidRPr="00A50E03">
              <w:rPr>
                <w:bCs/>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pPr>
            <w:r w:rsidRPr="00A50E03">
              <w:rPr>
                <w:color w:val="000000"/>
                <w:lang w:eastAsia="zh-CN"/>
              </w:rPr>
              <w:t>&gt;</w:t>
            </w:r>
            <w:r w:rsidRPr="00A50E03">
              <w:rPr>
                <w:color w:val="000000"/>
              </w:rPr>
              <w:t>&gt;</w:t>
            </w:r>
            <w:r w:rsidRPr="00A50E03">
              <w:rPr>
                <w:color w:val="000000"/>
                <w:lang w:eastAsia="zh-CN"/>
              </w:rPr>
              <w:t>&gt;</w:t>
            </w:r>
            <w:r w:rsidRPr="00A50E03">
              <w:rPr>
                <w:lang w:eastAsia="zh-CN"/>
              </w:rPr>
              <w:t>Timeslot information</w:t>
            </w:r>
          </w:p>
        </w:tc>
        <w:tc>
          <w:tcPr>
            <w:tcW w:w="56.70pt" w:type="dxa"/>
          </w:tcPr>
          <w:p w:rsidR="00822673" w:rsidRPr="00A50E03" w:rsidRDefault="00822673" w:rsidP="00822673">
            <w:pPr>
              <w:pStyle w:val="TALCharChar"/>
              <w:keepNext w:val="0"/>
              <w:keepLines w:val="0"/>
              <w:rPr>
                <w:color w:val="000000"/>
                <w:lang w:eastAsia="zh-CN"/>
              </w:rPr>
            </w:pPr>
            <w:r w:rsidRPr="00A50E03">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lang w:eastAsia="zh-CN"/>
              </w:rPr>
            </w:pPr>
            <w:r w:rsidRPr="00A50E03">
              <w:rPr>
                <w:color w:val="000000"/>
              </w:rPr>
              <w:t>Bit string (5)</w:t>
            </w:r>
          </w:p>
        </w:tc>
        <w:tc>
          <w:tcPr>
            <w:tcW w:w="85.05pt" w:type="dxa"/>
          </w:tcPr>
          <w:p w:rsidR="00822673" w:rsidRPr="00A50E03" w:rsidRDefault="00822673" w:rsidP="00822673">
            <w:pPr>
              <w:pStyle w:val="TAL"/>
              <w:rPr>
                <w:lang w:eastAsia="zh-CN"/>
              </w:rPr>
            </w:pPr>
            <w:r w:rsidRPr="00A50E03">
              <w:t xml:space="preserve">Each bit indicates availability of a </w:t>
            </w:r>
            <w:r w:rsidRPr="00A50E03">
              <w:rPr>
                <w:lang w:eastAsia="zh-CN"/>
              </w:rPr>
              <w:t>timeslot</w:t>
            </w:r>
            <w:r w:rsidRPr="00A50E03">
              <w:t>, where the</w:t>
            </w:r>
            <w:r w:rsidRPr="00A50E03">
              <w:rPr>
                <w:lang w:eastAsia="zh-CN"/>
              </w:rPr>
              <w:t xml:space="preserve"> timeslot is numbered </w:t>
            </w:r>
            <w:r w:rsidRPr="00A50E03">
              <w:rPr>
                <w:color w:val="000000"/>
              </w:rPr>
              <w:t>"</w:t>
            </w:r>
            <w:r w:rsidRPr="00A50E03">
              <w:rPr>
                <w:lang w:eastAsia="zh-CN"/>
              </w:rPr>
              <w:t>Timeslot</w:t>
            </w:r>
            <w:r w:rsidRPr="00A50E03">
              <w:rPr>
                <w:color w:val="000000"/>
              </w:rPr>
              <w:t xml:space="preserve"> </w:t>
            </w:r>
            <w:r w:rsidRPr="00A50E03">
              <w:rPr>
                <w:color w:val="000000"/>
                <w:lang w:eastAsia="zh-CN"/>
              </w:rPr>
              <w:t>1</w:t>
            </w:r>
            <w:r w:rsidRPr="00A50E03">
              <w:rPr>
                <w:color w:val="000000"/>
              </w:rPr>
              <w:t>" to "</w:t>
            </w:r>
            <w:r w:rsidRPr="00A50E03">
              <w:rPr>
                <w:lang w:eastAsia="zh-CN"/>
              </w:rPr>
              <w:t>Timeslot</w:t>
            </w:r>
            <w:r w:rsidRPr="00A50E03">
              <w:rPr>
                <w:color w:val="000000"/>
              </w:rPr>
              <w:t xml:space="preserve"> </w:t>
            </w:r>
            <w:r w:rsidRPr="00A50E03">
              <w:rPr>
                <w:color w:val="000000"/>
                <w:lang w:eastAsia="zh-CN"/>
              </w:rPr>
              <w:t>5</w:t>
            </w:r>
            <w:r w:rsidRPr="00A50E03">
              <w:rPr>
                <w:color w:val="000000"/>
              </w:rPr>
              <w:t>"</w:t>
            </w:r>
            <w:r w:rsidRPr="00A50E03">
              <w:rPr>
                <w:color w:val="000000"/>
                <w:lang w:eastAsia="zh-CN"/>
              </w:rPr>
              <w:t xml:space="preserve">. </w:t>
            </w:r>
            <w:r w:rsidRPr="00A50E03">
              <w:t xml:space="preserve">The value 1 of a bit indicates that the </w:t>
            </w:r>
            <w:r w:rsidRPr="00A50E03">
              <w:rPr>
                <w:lang w:eastAsia="zh-CN"/>
              </w:rPr>
              <w:t>corresponding timeslot</w:t>
            </w:r>
            <w:r w:rsidRPr="00A50E03">
              <w:t xml:space="preserve"> is available</w:t>
            </w:r>
            <w:r w:rsidRPr="00A50E03">
              <w:rPr>
                <w:lang w:eastAsia="zh-CN"/>
              </w:rPr>
              <w:t xml:space="preserve">. </w:t>
            </w:r>
          </w:p>
          <w:p w:rsidR="00822673" w:rsidRPr="00A50E03" w:rsidRDefault="00822673" w:rsidP="00822673">
            <w:pPr>
              <w:pStyle w:val="TALCharChar"/>
              <w:keepNext w:val="0"/>
              <w:keepLines w:val="0"/>
              <w:jc w:val="both"/>
              <w:rPr>
                <w:color w:val="000000"/>
              </w:rPr>
            </w:pPr>
            <w:r w:rsidRPr="00A50E03">
              <w:rPr>
                <w:color w:val="000000"/>
              </w:rPr>
              <w:t>"</w:t>
            </w:r>
            <w:r w:rsidRPr="00A50E03">
              <w:rPr>
                <w:lang w:eastAsia="zh-CN"/>
              </w:rPr>
              <w:t>Timeslot</w:t>
            </w:r>
            <w:r w:rsidRPr="00A50E03">
              <w:rPr>
                <w:color w:val="000000"/>
              </w:rPr>
              <w:t xml:space="preserve"> </w:t>
            </w:r>
            <w:r w:rsidRPr="00A50E03">
              <w:rPr>
                <w:color w:val="000000"/>
                <w:lang w:eastAsia="zh-CN"/>
              </w:rPr>
              <w:t>1</w:t>
            </w:r>
            <w:r w:rsidRPr="00A50E03">
              <w:rPr>
                <w:color w:val="000000"/>
              </w:rPr>
              <w:t>"</w:t>
            </w:r>
            <w:r w:rsidRPr="00A50E03">
              <w:rPr>
                <w:bCs/>
              </w:rPr>
              <w:t xml:space="preserve"> is the first/leftmost bit of the bit string</w:t>
            </w:r>
            <w:r w:rsidRPr="00A50E03">
              <w:rPr>
                <w:bCs/>
                <w:lang w:eastAsia="zh-CN"/>
              </w:rPr>
              <w:t>.</w:t>
            </w:r>
          </w:p>
        </w:tc>
        <w:tc>
          <w:tcPr>
            <w:tcW w:w="49.60pt" w:type="dxa"/>
          </w:tcPr>
          <w:p w:rsidR="00822673" w:rsidRPr="00A50E03" w:rsidRDefault="00822673" w:rsidP="00822673">
            <w:pPr>
              <w:pStyle w:val="TALCharChar"/>
              <w:keepNext w:val="0"/>
              <w:keepLines w:val="0"/>
              <w:jc w:val="both"/>
              <w:rPr>
                <w:color w:val="000000"/>
                <w:lang w:eastAsia="zh-CN"/>
              </w:rPr>
            </w:pPr>
            <w:r w:rsidRPr="00A50E03">
              <w:rPr>
                <w:bCs/>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lang w:eastAsia="zh-CN"/>
              </w:rPr>
              <w:t>&gt;</w:t>
            </w:r>
            <w:r w:rsidRPr="00A50E03">
              <w:rPr>
                <w:color w:val="000000"/>
              </w:rPr>
              <w:t>&gt;</w:t>
            </w:r>
            <w:r w:rsidRPr="00A50E03">
              <w:rPr>
                <w:color w:val="000000"/>
                <w:lang w:eastAsia="zh-CN"/>
              </w:rPr>
              <w:t>&gt;</w:t>
            </w:r>
            <w:r w:rsidRPr="00A50E03">
              <w:t xml:space="preserve">Activation </w:t>
            </w:r>
            <w:r w:rsidRPr="00A50E03">
              <w:rPr>
                <w:lang w:eastAsia="zh-CN"/>
              </w:rPr>
              <w:t>t</w:t>
            </w:r>
            <w:r w:rsidRPr="00A50E03">
              <w:t>ime</w:t>
            </w:r>
          </w:p>
        </w:tc>
        <w:tc>
          <w:tcPr>
            <w:tcW w:w="56.70pt" w:type="dxa"/>
          </w:tcPr>
          <w:p w:rsidR="00822673" w:rsidRPr="00A50E03" w:rsidRDefault="00822673" w:rsidP="00822673">
            <w:pPr>
              <w:pStyle w:val="TALCharChar"/>
              <w:keepNext w:val="0"/>
              <w:keepLines w:val="0"/>
            </w:pPr>
            <w:r w:rsidRPr="00A50E03">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 xml:space="preserve">Activation time </w:t>
            </w:r>
            <w:hyperlink w:anchor="Para10p3p3p1" w:history="1">
              <w:r w:rsidRPr="00A50E03">
                <w:rPr>
                  <w:rStyle w:val="Hyperlink"/>
                </w:rPr>
                <w:t>10.3.3.1</w:t>
              </w:r>
            </w:hyperlink>
          </w:p>
        </w:tc>
        <w:tc>
          <w:tcPr>
            <w:tcW w:w="85.05pt" w:type="dxa"/>
          </w:tcPr>
          <w:p w:rsidR="00822673" w:rsidRPr="00A50E03" w:rsidRDefault="00822673" w:rsidP="00822673">
            <w:pPr>
              <w:pStyle w:val="TALCharChar"/>
              <w:keepNext w:val="0"/>
              <w:keepLines w:val="0"/>
              <w:jc w:val="both"/>
              <w:rPr>
                <w:lang w:eastAsia="zh-CN"/>
              </w:rPr>
            </w:pPr>
            <w:r w:rsidRPr="00A50E03">
              <w:t xml:space="preserve">Specifies the </w:t>
            </w:r>
            <w:r w:rsidRPr="00A50E03">
              <w:rPr>
                <w:lang w:eastAsia="zh-CN"/>
              </w:rPr>
              <w:t xml:space="preserve">standalone midamble channel </w:t>
            </w:r>
            <w:r w:rsidRPr="00A50E03">
              <w:t xml:space="preserve"> Offset in Radio Frame level.</w:t>
            </w:r>
          </w:p>
        </w:tc>
        <w:tc>
          <w:tcPr>
            <w:tcW w:w="49.60pt" w:type="dxa"/>
          </w:tcPr>
          <w:p w:rsidR="00822673" w:rsidRPr="00A50E03" w:rsidRDefault="00822673" w:rsidP="00822673">
            <w:pPr>
              <w:pStyle w:val="TALCharChar"/>
              <w:keepNext w:val="0"/>
              <w:keepLines w:val="0"/>
              <w:jc w:val="both"/>
              <w:rPr>
                <w:bCs/>
                <w:color w:val="000000"/>
                <w:lang w:eastAsia="zh-CN"/>
              </w:rPr>
            </w:pPr>
            <w:r w:rsidRPr="00A50E03">
              <w:rPr>
                <w:bCs/>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w:t>
            </w:r>
            <w:r w:rsidRPr="00A50E03">
              <w:rPr>
                <w:color w:val="000000"/>
                <w:lang w:eastAsia="zh-CN"/>
              </w:rPr>
              <w:t>&gt;&gt;</w:t>
            </w:r>
            <w:r w:rsidRPr="00A50E03">
              <w:t>Subframe number</w:t>
            </w:r>
          </w:p>
        </w:tc>
        <w:tc>
          <w:tcPr>
            <w:tcW w:w="56.70pt" w:type="dxa"/>
          </w:tcPr>
          <w:p w:rsidR="00822673" w:rsidRPr="00A50E03" w:rsidRDefault="00822673" w:rsidP="00822673">
            <w:pPr>
              <w:pStyle w:val="TALCharChar"/>
              <w:keepNext w:val="0"/>
              <w:keepLines w:val="0"/>
            </w:pPr>
            <w:r w:rsidRPr="00A50E03">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Integer (0..1)</w:t>
            </w:r>
          </w:p>
        </w:tc>
        <w:tc>
          <w:tcPr>
            <w:tcW w:w="85.05pt" w:type="dxa"/>
          </w:tcPr>
          <w:p w:rsidR="00822673" w:rsidRPr="00A50E03" w:rsidRDefault="00822673" w:rsidP="00822673">
            <w:pPr>
              <w:pStyle w:val="TALCharChar"/>
              <w:keepNext w:val="0"/>
              <w:keepLines w:val="0"/>
              <w:jc w:val="both"/>
              <w:rPr>
                <w:lang w:eastAsia="zh-CN"/>
              </w:rPr>
            </w:pPr>
            <w:r w:rsidRPr="00A50E03">
              <w:t xml:space="preserve">Specifies the </w:t>
            </w:r>
            <w:r w:rsidRPr="00A50E03">
              <w:rPr>
                <w:lang w:eastAsia="zh-CN"/>
              </w:rPr>
              <w:t xml:space="preserve">standalone midamble channel </w:t>
            </w:r>
            <w:r w:rsidRPr="00A50E03">
              <w:t xml:space="preserve"> Offset in subframe level.</w:t>
            </w:r>
          </w:p>
        </w:tc>
        <w:tc>
          <w:tcPr>
            <w:tcW w:w="49.60pt" w:type="dxa"/>
          </w:tcPr>
          <w:p w:rsidR="00822673" w:rsidRPr="00A50E03" w:rsidRDefault="00822673" w:rsidP="00822673">
            <w:pPr>
              <w:pStyle w:val="TALCharChar"/>
              <w:keepNext w:val="0"/>
              <w:keepLines w:val="0"/>
              <w:jc w:val="both"/>
              <w:rPr>
                <w:bCs/>
                <w:color w:val="000000"/>
                <w:lang w:eastAsia="zh-CN"/>
              </w:rPr>
            </w:pPr>
            <w:r w:rsidRPr="00A50E03">
              <w:rPr>
                <w:bCs/>
                <w:color w:val="000000"/>
                <w:lang w:eastAsia="zh-CN"/>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lang w:eastAsia="zh-CN"/>
              </w:rPr>
              <w:t>&gt;</w:t>
            </w:r>
            <w:r w:rsidRPr="00A50E03">
              <w:rPr>
                <w:color w:val="000000"/>
              </w:rPr>
              <w:t>&gt;</w:t>
            </w:r>
            <w:r w:rsidRPr="00A50E03">
              <w:rPr>
                <w:color w:val="000000"/>
                <w:lang w:eastAsia="zh-CN"/>
              </w:rPr>
              <w:t>&gt;</w:t>
            </w:r>
            <w:r w:rsidRPr="00A50E03">
              <w:t>Repetition period</w:t>
            </w:r>
          </w:p>
        </w:tc>
        <w:tc>
          <w:tcPr>
            <w:tcW w:w="56.70pt" w:type="dxa"/>
          </w:tcPr>
          <w:p w:rsidR="00822673" w:rsidRPr="00A50E03" w:rsidRDefault="00822673" w:rsidP="00822673">
            <w:pPr>
              <w:pStyle w:val="TALCharChar"/>
              <w:keepNext w:val="0"/>
              <w:keepLines w:val="0"/>
            </w:pPr>
            <w:r w:rsidRPr="00A50E03">
              <w:t>MP</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Enumerated (1, 2, 4, 8, 16, 32</w:t>
            </w:r>
            <w:r w:rsidRPr="00A50E03">
              <w:rPr>
                <w:color w:val="000000"/>
                <w:lang w:eastAsia="zh-CN"/>
              </w:rPr>
              <w:t>, 64</w:t>
            </w:r>
            <w:r w:rsidRPr="00A50E03">
              <w:rPr>
                <w:color w:val="000000"/>
              </w:rPr>
              <w:t>)</w:t>
            </w:r>
          </w:p>
        </w:tc>
        <w:tc>
          <w:tcPr>
            <w:tcW w:w="85.05pt" w:type="dxa"/>
          </w:tcPr>
          <w:p w:rsidR="00822673" w:rsidRPr="00A50E03" w:rsidRDefault="00822673" w:rsidP="00822673">
            <w:pPr>
              <w:pStyle w:val="TALCharChar"/>
              <w:keepNext w:val="0"/>
              <w:keepLines w:val="0"/>
              <w:jc w:val="both"/>
              <w:rPr>
                <w:lang w:eastAsia="zh-CN"/>
              </w:rPr>
            </w:pPr>
            <w:r w:rsidRPr="00A50E03">
              <w:rPr>
                <w:color w:val="000000"/>
              </w:rPr>
              <w:t>Value 1 indicates continuous</w:t>
            </w:r>
            <w:r w:rsidRPr="00A50E03">
              <w:rPr>
                <w:lang w:eastAsia="zh-CN"/>
              </w:rPr>
              <w:t>, in subframe level.</w:t>
            </w:r>
          </w:p>
          <w:p w:rsidR="00822673" w:rsidRPr="00A50E03" w:rsidRDefault="00822673" w:rsidP="00822673">
            <w:pPr>
              <w:pStyle w:val="TALCharChar"/>
              <w:keepNext w:val="0"/>
              <w:keepLines w:val="0"/>
              <w:jc w:val="both"/>
              <w:rPr>
                <w:lang w:eastAsia="zh-CN"/>
              </w:rPr>
            </w:pPr>
            <w:r w:rsidRPr="00A50E03">
              <w:rPr>
                <w:lang w:eastAsia="zh-CN"/>
              </w:rPr>
              <w:t>One spare value is needed.</w:t>
            </w:r>
          </w:p>
        </w:tc>
        <w:tc>
          <w:tcPr>
            <w:tcW w:w="49.60pt" w:type="dxa"/>
          </w:tcPr>
          <w:p w:rsidR="00822673" w:rsidRPr="00A50E03" w:rsidRDefault="00822673" w:rsidP="00822673">
            <w:pPr>
              <w:pStyle w:val="TALCharChar"/>
              <w:keepNext w:val="0"/>
              <w:keepLines w:val="0"/>
              <w:jc w:val="both"/>
              <w:rPr>
                <w:bCs/>
                <w:color w:val="000000"/>
                <w:lang w:eastAsia="zh-CN"/>
              </w:rPr>
            </w:pPr>
            <w:r w:rsidRPr="00A50E03">
              <w:rPr>
                <w:bCs/>
              </w:rPr>
              <w:t>REL-</w:t>
            </w:r>
            <w:r w:rsidRPr="00A50E03">
              <w:rPr>
                <w:bCs/>
                <w:lang w:eastAsia="zh-CN"/>
              </w:rPr>
              <w:t>10</w:t>
            </w: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lang w:eastAsia="zh-CN"/>
              </w:rPr>
              <w:t>&gt;&gt;&gt;Reference beta</w:t>
            </w:r>
          </w:p>
        </w:tc>
        <w:tc>
          <w:tcPr>
            <w:tcW w:w="56.70pt" w:type="dxa"/>
          </w:tcPr>
          <w:p w:rsidR="00822673" w:rsidRPr="00A50E03" w:rsidRDefault="00822673" w:rsidP="00822673">
            <w:pPr>
              <w:pStyle w:val="TALCharChar"/>
              <w:keepNext w:val="0"/>
            </w:pPr>
            <w:r w:rsidRPr="00A50E03">
              <w:rPr>
                <w:i/>
              </w:rPr>
              <w:t>CV</w:t>
            </w:r>
            <w:r w:rsidRPr="00A50E03">
              <w:rPr>
                <w:i/>
                <w:lang w:eastAsia="zh-CN"/>
              </w:rPr>
              <w:t>-</w:t>
            </w:r>
            <w:r w:rsidRPr="00A50E03">
              <w:rPr>
                <w:i/>
              </w:rPr>
              <w:t>UL</w:t>
            </w:r>
            <w:r w:rsidRPr="00A50E03">
              <w:rPr>
                <w:i/>
                <w:lang w:eastAsia="zh-CN"/>
              </w:rPr>
              <w:t>_</w:t>
            </w:r>
            <w:r w:rsidRPr="00A50E03">
              <w:rPr>
                <w:i/>
              </w:rPr>
              <w:t>E-DCH</w:t>
            </w:r>
          </w:p>
        </w:tc>
        <w:tc>
          <w:tcPr>
            <w:tcW w:w="56.70pt" w:type="dxa"/>
          </w:tcPr>
          <w:p w:rsidR="00822673" w:rsidRPr="00A50E03" w:rsidRDefault="00822673" w:rsidP="00822673">
            <w:pPr>
              <w:pStyle w:val="TALCharChar"/>
              <w:keepNext w:val="0"/>
              <w:keepLines w:val="0"/>
              <w:jc w:val="both"/>
              <w:rPr>
                <w:color w:val="000000"/>
              </w:rPr>
            </w:pPr>
          </w:p>
        </w:tc>
        <w:tc>
          <w:tcPr>
            <w:tcW w:w="63.80pt" w:type="dxa"/>
          </w:tcPr>
          <w:p w:rsidR="00822673" w:rsidRPr="00A50E03" w:rsidRDefault="00822673" w:rsidP="00822673">
            <w:pPr>
              <w:pStyle w:val="TALCharChar"/>
              <w:keepNext w:val="0"/>
              <w:keepLines w:val="0"/>
              <w:jc w:val="both"/>
              <w:rPr>
                <w:color w:val="000000"/>
              </w:rPr>
            </w:pPr>
            <w:r w:rsidRPr="00A50E03">
              <w:rPr>
                <w:color w:val="000000"/>
              </w:rPr>
              <w:t>Integer (</w:t>
            </w:r>
            <w:r w:rsidRPr="00A50E03">
              <w:rPr>
                <w:color w:val="000000"/>
                <w:lang w:eastAsia="zh-CN"/>
              </w:rPr>
              <w:t>-15</w:t>
            </w:r>
            <w:r w:rsidRPr="00A50E03">
              <w:rPr>
                <w:color w:val="000000"/>
              </w:rPr>
              <w:t xml:space="preserve">.. </w:t>
            </w:r>
            <w:r w:rsidRPr="00A50E03">
              <w:rPr>
                <w:color w:val="000000"/>
                <w:lang w:eastAsia="zh-CN"/>
              </w:rPr>
              <w:t>16</w:t>
            </w:r>
            <w:r w:rsidRPr="00A50E03">
              <w:rPr>
                <w:color w:val="000000"/>
              </w:rPr>
              <w:t>)</w:t>
            </w:r>
          </w:p>
        </w:tc>
        <w:tc>
          <w:tcPr>
            <w:tcW w:w="85.05pt" w:type="dxa"/>
          </w:tcPr>
          <w:p w:rsidR="00822673" w:rsidRPr="00A50E03" w:rsidRDefault="00822673" w:rsidP="00822673">
            <w:pPr>
              <w:pStyle w:val="TALCharChar"/>
              <w:keepNext w:val="0"/>
              <w:keepLines w:val="0"/>
              <w:jc w:val="both"/>
              <w:rPr>
                <w:lang w:eastAsia="zh-CN"/>
              </w:rPr>
            </w:pPr>
            <w:r w:rsidRPr="00A50E03">
              <w:rPr>
                <w:lang w:eastAsia="zh-CN"/>
              </w:rPr>
              <w:t xml:space="preserve">In </w:t>
            </w:r>
            <w:r w:rsidRPr="00A50E03">
              <w:t>dB</w:t>
            </w:r>
            <w:r w:rsidRPr="00A50E03">
              <w:rPr>
                <w:lang w:eastAsia="zh-CN"/>
              </w:rPr>
              <w:t>.</w:t>
            </w:r>
          </w:p>
        </w:tc>
        <w:tc>
          <w:tcPr>
            <w:tcW w:w="49.60pt" w:type="dxa"/>
          </w:tcPr>
          <w:p w:rsidR="00822673" w:rsidRPr="00A50E03" w:rsidRDefault="00822673" w:rsidP="00822673">
            <w:pPr>
              <w:pStyle w:val="TALCharChar"/>
              <w:keepNext w:val="0"/>
              <w:keepLines w:val="0"/>
              <w:jc w:val="both"/>
              <w:rPr>
                <w:bCs/>
              </w:rPr>
            </w:pPr>
            <w:r w:rsidRPr="00A50E03">
              <w:rPr>
                <w:bCs/>
              </w:rPr>
              <w:t>REL-</w:t>
            </w:r>
            <w:r w:rsidRPr="00A50E03">
              <w:rPr>
                <w:bCs/>
                <w:lang w:eastAsia="zh-CN"/>
              </w:rPr>
              <w:t>10</w:t>
            </w:r>
          </w:p>
        </w:tc>
      </w:tr>
    </w:tbl>
    <w:p w:rsidR="00822673" w:rsidRPr="00A50E03" w:rsidRDefault="00822673" w:rsidP="00822673">
      <w:pPr>
        <w:rPr>
          <w:rFonts w:ascii="Arial" w:hAnsi="Arial"/>
          <w:lang w:eastAsia="zh-CN"/>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rPr>
              <w:t>UL</w:t>
            </w:r>
            <w:r w:rsidRPr="00A50E03">
              <w:rPr>
                <w:i/>
                <w:lang w:eastAsia="zh-CN"/>
              </w:rPr>
              <w:t>_</w:t>
            </w:r>
            <w:r w:rsidRPr="00A50E03">
              <w:rPr>
                <w:i/>
              </w:rPr>
              <w:t>E-DCH</w:t>
            </w:r>
          </w:p>
        </w:tc>
        <w:tc>
          <w:tcPr>
            <w:tcW w:w="226.85pt" w:type="dxa"/>
          </w:tcPr>
          <w:p w:rsidR="00822673" w:rsidRPr="00A50E03" w:rsidRDefault="00822673" w:rsidP="00822673">
            <w:pPr>
              <w:pStyle w:val="TALCharChar"/>
              <w:rPr>
                <w:color w:val="000000"/>
              </w:rPr>
            </w:pPr>
            <w:r w:rsidRPr="00A50E03">
              <w:rPr>
                <w:color w:val="000000"/>
              </w:rPr>
              <w:t>This IE is mandatory present if IE "uplink transport channel type" is equal to "E-DCH".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1133" w:name="_Toc477471636"/>
      <w:bookmarkStart w:id="1134" w:name="Para10p3p6p123"/>
      <w:r w:rsidRPr="00A50E03">
        <w:t>10.3.6.123</w:t>
      </w:r>
      <w:r w:rsidRPr="00A50E03">
        <w:tab/>
        <w:t>E-RGCH Info for Common E-DCH</w:t>
      </w:r>
      <w:bookmarkEnd w:id="1133"/>
    </w:p>
    <w:bookmarkEnd w:id="1134"/>
    <w:p w:rsidR="00822673" w:rsidRPr="00A50E03" w:rsidRDefault="00822673" w:rsidP="00822673">
      <w:pPr>
        <w:rPr>
          <w:color w:val="000000"/>
        </w:rPr>
      </w:pPr>
      <w:r w:rsidRPr="00A50E03">
        <w:rPr>
          <w:color w:val="000000"/>
        </w:rPr>
        <w:t xml:space="preserve">Includes the configuration for the E-DCH related Relative Grant Channel to be used with common E-DCH in CELL_FACH and Idle mode. The E-RGCH is using the same channelisation code as configured for the E-HICH channel (see subclause </w:t>
      </w:r>
      <w:hyperlink w:anchor="Para10p3p6p124" w:history="1">
        <w:r w:rsidRPr="00A50E03">
          <w:rPr>
            <w:rStyle w:val="Hyperlink"/>
          </w:rPr>
          <w:t>10.3.6.124</w:t>
        </w:r>
      </w:hyperlink>
      <w:r w:rsidRPr="00A50E03">
        <w:rPr>
          <w:color w:val="000000"/>
        </w:rPr>
        <w: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417"/>
        <w:gridCol w:w="1560"/>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78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Signature Sequence</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pPr>
            <w:r w:rsidRPr="00A50E03">
              <w:t>Integer(0..39)</w:t>
            </w:r>
          </w:p>
        </w:tc>
        <w:tc>
          <w:tcPr>
            <w:tcW w:w="78pt" w:type="dxa"/>
          </w:tcPr>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NOTE1</w:t>
            </w:r>
          </w:p>
        </w:tc>
        <w:tc>
          <w:tcPr>
            <w:tcW w:w="49.60pt" w:type="dxa"/>
          </w:tcPr>
          <w:p w:rsidR="00822673" w:rsidRPr="00A50E03" w:rsidRDefault="00822673" w:rsidP="00822673">
            <w:pPr>
              <w:pStyle w:val="TALCharChar"/>
            </w:pPr>
            <w:r w:rsidRPr="00A50E03">
              <w:t>REL-8</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NOTE1:</w:t>
            </w:r>
            <w:r w:rsidRPr="00A50E03">
              <w:tab/>
              <w:t xml:space="preserve">The default value is defined by: </w:t>
            </w:r>
            <w:r w:rsidRPr="00A50E03">
              <w:br/>
              <w:t>Signature Sequence = (offset + common E-DCH resource list position) mod 40</w:t>
            </w:r>
            <w:r w:rsidRPr="00A50E03">
              <w:br/>
              <w:t xml:space="preserve">where "offset" is the value of the last occurrence of the IE </w:t>
            </w:r>
            <w:r w:rsidRPr="00A50E03">
              <w:rPr>
                <w:color w:val="000000"/>
              </w:rPr>
              <w:t>"</w:t>
            </w:r>
            <w:r w:rsidRPr="00A50E03">
              <w:t>Signature Sequence</w:t>
            </w:r>
            <w:r w:rsidRPr="00A50E03">
              <w:rPr>
                <w:color w:val="000000"/>
              </w:rPr>
              <w:t>". If "</w:t>
            </w:r>
            <w:r w:rsidRPr="00A50E03">
              <w:t>Signature Sequence</w:t>
            </w:r>
            <w:r w:rsidRPr="00A50E03">
              <w:rPr>
                <w:color w:val="000000"/>
              </w:rPr>
              <w:t xml:space="preserve">" is not present in the first </w:t>
            </w:r>
            <w:r w:rsidRPr="00A50E03">
              <w:t>occurrence</w:t>
            </w:r>
            <w:r w:rsidRPr="00A50E03">
              <w:rPr>
                <w:color w:val="000000"/>
              </w:rPr>
              <w:t>, "</w:t>
            </w:r>
            <w:r w:rsidRPr="00A50E03">
              <w:t>offset</w:t>
            </w:r>
            <w:r w:rsidRPr="00A50E03">
              <w:rPr>
                <w:color w:val="000000"/>
              </w:rPr>
              <w:t>" is equal to zero.</w:t>
            </w:r>
            <w:r w:rsidRPr="00A50E03">
              <w:br/>
              <w:t>"common E-DCH resource list position" indicates the Common E-DCH resource Configuration Information number by order of appearance. The value of the "common E-DCH resource list position" is zero for the first occurrence.</w:t>
            </w:r>
          </w:p>
        </w:tc>
      </w:tr>
    </w:tbl>
    <w:p w:rsidR="00822673" w:rsidRPr="00A50E03" w:rsidRDefault="00822673" w:rsidP="00822673">
      <w:pPr>
        <w:rPr>
          <w:color w:val="000000"/>
        </w:rPr>
      </w:pPr>
    </w:p>
    <w:p w:rsidR="00822673" w:rsidRPr="00A50E03" w:rsidRDefault="00822673" w:rsidP="00822673">
      <w:pPr>
        <w:pStyle w:val="Heading4"/>
      </w:pPr>
      <w:bookmarkStart w:id="1135" w:name="_Toc477471637"/>
      <w:bookmarkStart w:id="1136" w:name="Para10p3p6p124"/>
      <w:r w:rsidRPr="00A50E03">
        <w:t>10.3.6.124</w:t>
      </w:r>
      <w:r w:rsidRPr="00A50E03">
        <w:tab/>
        <w:t>E-HICH Info for Common E-DCH</w:t>
      </w:r>
      <w:bookmarkEnd w:id="1135"/>
    </w:p>
    <w:bookmarkEnd w:id="1136"/>
    <w:p w:rsidR="00822673" w:rsidRPr="00A50E03" w:rsidRDefault="00822673" w:rsidP="00822673">
      <w:r w:rsidRPr="00A50E03">
        <w:t>Includes the configuration for the E-DCH related HARQ Acknowledgement Indicator Channel.</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Channelisation Code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CV-Short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Integer (0..127)</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If this IE is not present, the value is equal to the last occurrence of this IE.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Signature Sequence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Integer (0..39)</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NOTE1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REL-8</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NOTE1:</w:t>
            </w:r>
            <w:r w:rsidRPr="00A50E03">
              <w:tab/>
              <w:t xml:space="preserve">The default value is defined by: </w:t>
            </w:r>
            <w:r w:rsidRPr="00A50E03">
              <w:br/>
              <w:t>Signature Sequence = (offset + common E-DCH resource list position) mod 40</w:t>
            </w:r>
            <w:r w:rsidRPr="00A50E03">
              <w:br/>
              <w:t>where "offset" is the value of the last occurrence of the IE "Signature Sequence". If "Signature Sequence" is not present in the first occurrence, "offset" is equal to zero.</w:t>
            </w:r>
            <w:r w:rsidRPr="00A50E03">
              <w:br/>
              <w:t>"common E-DCH resource list position" indicates the Common E-DCH resource Configuration Information number by order of appearance. The value of the "common E-DCH resource list position" is zero for the first occurrence.</w:t>
            </w:r>
          </w:p>
        </w:tc>
      </w:tr>
    </w:tbl>
    <w:p w:rsidR="00822673" w:rsidRPr="00A50E03" w:rsidRDefault="00822673" w:rsidP="00822673">
      <w:pPr>
        <w:rPr>
          <w:noProof/>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i/>
                <w:color w:val="000000"/>
              </w:rPr>
            </w:pPr>
            <w:r w:rsidRPr="00A50E03">
              <w:t>Condition</w:t>
            </w:r>
          </w:p>
        </w:tc>
        <w:tc>
          <w:tcPr>
            <w:tcW w:w="226.85pt" w:type="dxa"/>
          </w:tcPr>
          <w:p w:rsidR="00822673" w:rsidRPr="00A50E03" w:rsidRDefault="00822673" w:rsidP="00822673">
            <w:pPr>
              <w:pStyle w:val="TAH"/>
            </w:pPr>
            <w:r w:rsidRPr="00A50E03">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Short</w:t>
            </w:r>
          </w:p>
        </w:tc>
        <w:tc>
          <w:tcPr>
            <w:tcW w:w="226.85pt" w:type="dxa"/>
          </w:tcPr>
          <w:p w:rsidR="00822673" w:rsidRPr="00A50E03" w:rsidRDefault="00822673" w:rsidP="00822673">
            <w:pPr>
              <w:pStyle w:val="TAL"/>
            </w:pPr>
            <w:r w:rsidRPr="00A50E03">
              <w:t xml:space="preserve">This IE is mandatory present for the first occurrence. Otherwise, this IE is optional. </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137" w:name="_Toc477471638"/>
      <w:bookmarkStart w:id="1138" w:name="Para10p3p6p125"/>
      <w:r w:rsidRPr="00A50E03">
        <w:rPr>
          <w:color w:val="000000"/>
        </w:rPr>
        <w:t>10.3.6.125</w:t>
      </w:r>
      <w:r w:rsidRPr="00A50E03">
        <w:rPr>
          <w:color w:val="000000"/>
        </w:rPr>
        <w:tab/>
        <w:t xml:space="preserve">Uplink </w:t>
      </w:r>
      <w:r w:rsidRPr="00A50E03">
        <w:rPr>
          <w:color w:val="000000"/>
          <w:lang w:eastAsia="zh-CN"/>
        </w:rPr>
        <w:t>CLTD</w:t>
      </w:r>
      <w:r w:rsidRPr="00A50E03">
        <w:rPr>
          <w:color w:val="000000"/>
        </w:rPr>
        <w:t xml:space="preserve"> info FDD</w:t>
      </w:r>
      <w:bookmarkEnd w:id="1137"/>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bookmarkEnd w:id="1138"/>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rFonts w:cs="Arial"/>
              </w:rPr>
              <w:t>CHO</w:t>
            </w:r>
            <w:r w:rsidRPr="00A50E03">
              <w:rPr>
                <w:rFonts w:cs="Arial"/>
                <w:lang w:eastAsia="zh-CN"/>
              </w:rPr>
              <w:t>I</w:t>
            </w:r>
            <w:r w:rsidRPr="00A50E03">
              <w:rPr>
                <w:rFonts w:cs="Arial"/>
              </w:rPr>
              <w:t>CE Configuration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&gt;Continue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 xml:space="preserve">Used in reconfigurations without interruption of uplink </w:t>
            </w:r>
            <w:r w:rsidRPr="00A50E03">
              <w:rPr>
                <w:color w:val="000000"/>
                <w:lang w:eastAsia="zh-CN"/>
              </w:rPr>
              <w:t xml:space="preserve">CLTD </w:t>
            </w:r>
            <w:r w:rsidRPr="00A50E03">
              <w:rPr>
                <w:color w:val="000000"/>
              </w:rPr>
              <w:t>operation.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&gt;New configuration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&gt;&gt;S-DPCCH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lang w:eastAsia="zh-CN"/>
              </w:rPr>
              <w:t>M</w:t>
            </w:r>
            <w:r w:rsidRPr="00A50E03">
              <w:rPr>
                <w:color w:val="000000"/>
              </w:rPr>
              <w:t>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&gt;&gt;&gt;S-DPCCH/DPCCH power offset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lang w:eastAsia="zh-CN"/>
              </w:rPr>
              <w:t>M</w:t>
            </w:r>
            <w:r w:rsidRPr="00A50E03">
              <w:rPr>
                <w:color w:val="000000"/>
              </w:rPr>
              <w:t>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(0..</w:t>
            </w:r>
            <w:r w:rsidRPr="00A50E03">
              <w:rPr>
                <w:color w:val="000000"/>
                <w:lang w:eastAsia="zh-CN"/>
              </w:rPr>
              <w:t>6</w:t>
            </w:r>
            <w:r w:rsidRPr="00A50E03">
              <w:rPr>
                <w:color w:val="000000"/>
              </w:rPr>
              <w:t>)</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Refer to quantization of the power offset in [28].</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 xml:space="preserve">&gt;&gt;Initial </w:t>
            </w:r>
            <w:r w:rsidRPr="00A50E03">
              <w:t>CLTD activation state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i/>
                <w:color w:val="000000"/>
                <w:kern w:val="2"/>
                <w:lang w:eastAsia="zh-CN"/>
              </w:rPr>
              <w:t>CV-InitConfig</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 xml:space="preserve">Enumerated (first state, </w:t>
            </w:r>
            <w:r w:rsidRPr="00A50E03">
              <w:rPr>
                <w:kern w:val="2"/>
                <w:lang w:eastAsia="zh-CN"/>
              </w:rPr>
              <w:t>second</w:t>
            </w:r>
            <w:r w:rsidRPr="00A50E03">
              <w:t xml:space="preserve"> state)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Indicates the CLTD activation state as described in [27].</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&gt;&gt;Primary CPICH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i/>
                <w:color w:val="000000"/>
                <w:lang w:eastAsia="zh-CN"/>
              </w:rPr>
              <w:t>CV-DCHorMultiflow</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rPr>
              <w:t>Primary CPICH Info</w:t>
            </w:r>
          </w:p>
          <w:p w:rsidR="00822673" w:rsidRPr="00A50E03" w:rsidRDefault="000955F3" w:rsidP="00822673">
            <w:pPr>
              <w:pStyle w:val="TALCharChar"/>
              <w:keepNext w:val="0"/>
              <w:keepLines w:val="0"/>
              <w:rPr>
                <w:color w:val="000000"/>
              </w:rPr>
            </w:pPr>
            <w:hyperlink w:anchor="Para10p3p6p60" w:history="1">
              <w:r w:rsidR="00822673" w:rsidRPr="00A50E03">
                <w:rPr>
                  <w:rStyle w:val="Hyperlink"/>
                </w:rPr>
                <w:t>10.3.6.60</w:t>
              </w:r>
            </w:hyperlink>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Indicates the cell</w:t>
            </w:r>
            <w:r w:rsidRPr="00A50E03">
              <w:rPr>
                <w:color w:val="000000"/>
                <w:lang w:eastAsia="zh-CN"/>
              </w:rPr>
              <w:t xml:space="preserve"> tha</w:t>
            </w:r>
            <w:r w:rsidRPr="00A50E03">
              <w:rPr>
                <w:color w:val="000000"/>
              </w:rPr>
              <w:t xml:space="preserve">t </w:t>
            </w:r>
            <w:r w:rsidRPr="00A50E03">
              <w:rPr>
                <w:color w:val="000000"/>
                <w:kern w:val="2"/>
                <w:lang w:eastAsia="zh-CN"/>
              </w:rPr>
              <w:t>d</w:t>
            </w:r>
            <w:r w:rsidRPr="00A50E03">
              <w:rPr>
                <w:color w:val="000000"/>
                <w:lang w:eastAsia="zh-CN"/>
              </w:rPr>
              <w:t>etermines</w:t>
            </w:r>
            <w:r w:rsidRPr="00A50E03">
              <w:rPr>
                <w:color w:val="000000"/>
              </w:rPr>
              <w:t xml:space="preserve"> the precoding wei</w:t>
            </w:r>
            <w:r w:rsidRPr="00A50E03">
              <w:t>ghts</w:t>
            </w:r>
            <w:r w:rsidRPr="00A50E03">
              <w:rPr>
                <w:color w:val="000000"/>
              </w:rPr>
              <w:t xml:space="preserve"> amongst the active set cells.</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bl>
    <w:p w:rsidR="00822673" w:rsidRPr="00A50E03" w:rsidRDefault="00822673" w:rsidP="00822673">
      <w:pPr>
        <w:jc w:val="both"/>
        <w:rPr>
          <w:szCs w:val="22"/>
          <w:lang w:eastAsia="zh-CN"/>
        </w:rPr>
      </w:pP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6"/>
        <w:gridCol w:w="4539"/>
      </w:tblGrid>
      <w:tr w:rsidR="00822673" w:rsidRPr="00A50E03" w:rsidTr="00822673">
        <w:tc>
          <w:tcPr>
            <w:tcW w:w="226.80pt" w:type="dxa"/>
          </w:tcPr>
          <w:p w:rsidR="00822673" w:rsidRPr="00A50E03" w:rsidRDefault="00822673" w:rsidP="00822673">
            <w:pPr>
              <w:pStyle w:val="TAH"/>
              <w:rPr>
                <w:color w:val="000000"/>
              </w:rPr>
            </w:pPr>
            <w:r w:rsidRPr="00A50E03">
              <w:rPr>
                <w:color w:val="000000"/>
              </w:rPr>
              <w:t>Condition</w:t>
            </w:r>
          </w:p>
        </w:tc>
        <w:tc>
          <w:tcPr>
            <w:tcW w:w="226.9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80pt" w:type="dxa"/>
          </w:tcPr>
          <w:p w:rsidR="00822673" w:rsidRPr="00A50E03" w:rsidRDefault="00822673" w:rsidP="00822673">
            <w:pPr>
              <w:pStyle w:val="TALCharChar"/>
              <w:rPr>
                <w:i/>
                <w:color w:val="000000"/>
              </w:rPr>
            </w:pPr>
            <w:r w:rsidRPr="00A50E03">
              <w:rPr>
                <w:i/>
                <w:iCs/>
                <w:color w:val="000000"/>
              </w:rPr>
              <w:t>DCHorMultiflow</w:t>
            </w:r>
          </w:p>
        </w:tc>
        <w:tc>
          <w:tcPr>
            <w:tcW w:w="226.95pt" w:type="dxa"/>
          </w:tcPr>
          <w:p w:rsidR="00822673" w:rsidRPr="00A50E03" w:rsidRDefault="00822673" w:rsidP="00822673">
            <w:pPr>
              <w:pStyle w:val="TALCharChar"/>
              <w:rPr>
                <w:color w:val="000000"/>
              </w:rPr>
            </w:pPr>
            <w:r w:rsidRPr="00A50E03">
              <w:rPr>
                <w:color w:val="000000"/>
              </w:rPr>
              <w:t>If Uplink CLTD operation is configured, this IE is mandatory present if HS-DSCH is not configured and only DCH is configured. If the Multiflow operation and Uplink CLTD are simultaneously configured, then this IE is optional and indicates the Multiflow assisting serving HS-DSCH cell.</w:t>
            </w:r>
          </w:p>
        </w:tc>
      </w:tr>
      <w:tr w:rsidR="00822673" w:rsidRPr="00A50E03" w:rsidTr="00822673">
        <w:tblPrEx>
          <w:tblLook w:firstRow="1" w:lastRow="0" w:firstColumn="1" w:lastColumn="0" w:noHBand="0" w:noVBand="1"/>
        </w:tblPrEx>
        <w:tc>
          <w:tcPr>
            <w:tcW w:w="226.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
                <w:iCs/>
                <w:color w:val="000000"/>
                <w:kern w:val="2"/>
              </w:rPr>
            </w:pPr>
            <w:r w:rsidRPr="00A50E03">
              <w:rPr>
                <w:i/>
                <w:iCs/>
                <w:color w:val="000000"/>
                <w:kern w:val="2"/>
              </w:rPr>
              <w:t>InitConfig</w:t>
            </w:r>
          </w:p>
        </w:tc>
        <w:tc>
          <w:tcPr>
            <w:tcW w:w="226.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kern w:val="2"/>
              </w:rPr>
            </w:pPr>
            <w:r w:rsidRPr="00A50E03">
              <w:rPr>
                <w:color w:val="000000"/>
                <w:kern w:val="2"/>
              </w:rPr>
              <w:t xml:space="preserve">This IE is mandatory present </w:t>
            </w:r>
            <w:r w:rsidRPr="00A50E03">
              <w:rPr>
                <w:color w:val="000000"/>
                <w:kern w:val="2"/>
                <w:lang w:eastAsia="zh-CN"/>
              </w:rPr>
              <w:t xml:space="preserve">in the initial </w:t>
            </w:r>
            <w:r w:rsidRPr="00A50E03">
              <w:rPr>
                <w:lang w:eastAsia="zh-CN"/>
              </w:rPr>
              <w:t>uplink CLTD</w:t>
            </w:r>
            <w:r w:rsidRPr="00A50E03">
              <w:rPr>
                <w:color w:val="000000"/>
                <w:kern w:val="2"/>
                <w:lang w:eastAsia="zh-CN"/>
              </w:rPr>
              <w:t xml:space="preserve"> configuration</w:t>
            </w:r>
            <w:r w:rsidRPr="00A50E03">
              <w:rPr>
                <w:color w:val="000000"/>
                <w:kern w:val="2"/>
              </w:rPr>
              <w:t xml:space="preserve">. Otherwise it is </w:t>
            </w:r>
            <w:r w:rsidRPr="00A50E03">
              <w:rPr>
                <w:color w:val="000000"/>
                <w:kern w:val="2"/>
                <w:lang w:eastAsia="zh-CN"/>
              </w:rPr>
              <w:t>optional</w:t>
            </w:r>
            <w:r w:rsidRPr="00A50E03">
              <w:rPr>
                <w:color w:val="000000"/>
                <w:kern w:val="2"/>
              </w:rPr>
              <w:t>.</w:t>
            </w:r>
          </w:p>
        </w:tc>
      </w:tr>
    </w:tbl>
    <w:p w:rsidR="00822673" w:rsidRPr="00A50E03" w:rsidRDefault="00822673" w:rsidP="00822673">
      <w:pPr>
        <w:rPr>
          <w:color w:val="000000"/>
        </w:rPr>
      </w:pPr>
    </w:p>
    <w:p w:rsidR="00822673" w:rsidRPr="00A50E03" w:rsidRDefault="00822673" w:rsidP="00822673">
      <w:pPr>
        <w:pStyle w:val="Heading4"/>
      </w:pPr>
      <w:bookmarkStart w:id="1139" w:name="_Toc477471639"/>
      <w:bookmarkStart w:id="1140" w:name="Para10p3p6p126"/>
      <w:r w:rsidRPr="00A50E03">
        <w:t>10.3.6.</w:t>
      </w:r>
      <w:r w:rsidRPr="00A50E03">
        <w:rPr>
          <w:lang w:eastAsia="zh-CN"/>
        </w:rPr>
        <w:t>126</w:t>
      </w:r>
      <w:r w:rsidRPr="00A50E03">
        <w:tab/>
        <w:t xml:space="preserve">Uplink </w:t>
      </w:r>
      <w:r w:rsidRPr="00A50E03">
        <w:rPr>
          <w:lang w:eastAsia="zh-CN"/>
        </w:rPr>
        <w:t>O</w:t>
      </w:r>
      <w:r w:rsidRPr="00A50E03">
        <w:t>LTD info FDD</w:t>
      </w:r>
      <w:bookmarkEnd w:id="113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1140"/>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Information Element/Group name</w:t>
            </w:r>
          </w:p>
        </w:tc>
        <w:tc>
          <w:tcPr>
            <w:tcW w:w="56.70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Need</w:t>
            </w:r>
          </w:p>
        </w:tc>
        <w:tc>
          <w:tcPr>
            <w:tcW w:w="56.70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Multi</w:t>
            </w:r>
          </w:p>
        </w:tc>
        <w:tc>
          <w:tcPr>
            <w:tcW w:w="63.80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Type and reference</w:t>
            </w:r>
          </w:p>
        </w:tc>
        <w:tc>
          <w:tcPr>
            <w:tcW w:w="85.05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Semantics description</w:t>
            </w:r>
          </w:p>
        </w:tc>
        <w:tc>
          <w:tcPr>
            <w:tcW w:w="49.60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Version</w:t>
            </w:r>
          </w:p>
        </w:tc>
      </w:tr>
      <w:tr w:rsidR="00822673" w:rsidRPr="00A50E03" w:rsidTr="00822673">
        <w:tc>
          <w:tcPr>
            <w:tcW w:w="141.75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Uplink OLTD activation</w:t>
            </w:r>
          </w:p>
        </w:tc>
        <w:tc>
          <w:tcPr>
            <w:tcW w:w="56.70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MP</w:t>
            </w:r>
          </w:p>
        </w:tc>
        <w:tc>
          <w:tcPr>
            <w:tcW w:w="56.70pt" w:type="dxa"/>
          </w:tcPr>
          <w:p w:rsidR="00822673" w:rsidRPr="00A50E03" w:rsidRDefault="00822673" w:rsidP="00822673">
            <w:pPr>
              <w:keepNext/>
              <w:keepLines/>
              <w:spacing w:after="0pt"/>
              <w:rPr>
                <w:rFonts w:ascii="Arial" w:hAnsi="Arial"/>
                <w:sz w:val="18"/>
                <w:lang w:eastAsia="zh-CN"/>
              </w:rPr>
            </w:pPr>
          </w:p>
        </w:tc>
        <w:tc>
          <w:tcPr>
            <w:tcW w:w="63.80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Enumerated (TRUE)</w:t>
            </w:r>
          </w:p>
        </w:tc>
        <w:tc>
          <w:tcPr>
            <w:tcW w:w="85.05pt" w:type="dxa"/>
          </w:tcPr>
          <w:p w:rsidR="00822673" w:rsidRPr="00A50E03" w:rsidRDefault="00822673" w:rsidP="00822673">
            <w:pPr>
              <w:keepNext/>
              <w:keepLines/>
              <w:spacing w:after="0pt"/>
              <w:rPr>
                <w:rFonts w:ascii="Arial" w:hAnsi="Arial"/>
                <w:sz w:val="18"/>
                <w:lang w:eastAsia="zh-CN"/>
              </w:rPr>
            </w:pPr>
          </w:p>
        </w:tc>
        <w:tc>
          <w:tcPr>
            <w:tcW w:w="49.60pt" w:type="dxa"/>
          </w:tcPr>
          <w:p w:rsidR="00822673" w:rsidRPr="00A50E03" w:rsidRDefault="00822673" w:rsidP="00822673">
            <w:pPr>
              <w:keepNext/>
              <w:keepLines/>
              <w:spacing w:after="0pt"/>
              <w:rPr>
                <w:rFonts w:ascii="Arial" w:hAnsi="Arial"/>
                <w:sz w:val="18"/>
                <w:lang w:eastAsia="zh-CN"/>
              </w:rPr>
            </w:pPr>
            <w:r w:rsidRPr="00A50E03">
              <w:rPr>
                <w:rFonts w:ascii="Arial" w:hAnsi="Arial"/>
                <w:sz w:val="18"/>
                <w:lang w:eastAsia="zh-CN"/>
              </w:rPr>
              <w:t>REL-11</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141" w:name="_Toc477471640"/>
      <w:bookmarkStart w:id="1142" w:name="Para10p3p6p127"/>
      <w:r w:rsidRPr="00A50E03">
        <w:rPr>
          <w:color w:val="000000"/>
        </w:rPr>
        <w:t>10.3.6.127</w:t>
      </w:r>
      <w:r w:rsidRPr="00A50E03">
        <w:rPr>
          <w:color w:val="000000"/>
        </w:rPr>
        <w:tab/>
        <w:t>F-TPICH info</w:t>
      </w:r>
      <w:bookmarkEnd w:id="1141"/>
    </w:p>
    <w:bookmarkEnd w:id="1142"/>
    <w:p w:rsidR="00822673" w:rsidRPr="00A50E03" w:rsidRDefault="00822673" w:rsidP="00822673">
      <w:pPr>
        <w:pStyle w:val="NO"/>
        <w:rPr>
          <w:color w:val="000000"/>
        </w:rPr>
      </w:pPr>
      <w:r w:rsidRPr="00A50E03">
        <w:rPr>
          <w:color w:val="000000"/>
        </w:rPr>
        <w:t>NOTE:</w:t>
      </w:r>
      <w:r w:rsidRPr="00A50E03">
        <w:rPr>
          <w:color w:val="000000"/>
        </w:rPr>
        <w:tab/>
        <w:t xml:space="preserve">Only for </w:t>
      </w:r>
      <w:r w:rsidRPr="00A50E03">
        <w:rPr>
          <w:color w:val="000000"/>
          <w:lang w:eastAsia="zh-CN"/>
        </w:rPr>
        <w:t>F</w:t>
      </w:r>
      <w:r w:rsidRPr="00A50E03">
        <w:rPr>
          <w:color w:val="000000"/>
        </w:rPr>
        <w: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t>F-TPICH</w:t>
            </w:r>
            <w:r w:rsidRPr="00A50E03">
              <w:rPr>
                <w:rFonts w:cs="Arial"/>
              </w:rPr>
              <w:t xml:space="preserve"> slot format </w:t>
            </w:r>
          </w:p>
        </w:tc>
        <w:tc>
          <w:tcPr>
            <w:tcW w:w="56.70pt" w:type="dxa"/>
          </w:tcPr>
          <w:p w:rsidR="00822673" w:rsidRPr="00A50E03" w:rsidRDefault="00822673" w:rsidP="00822673">
            <w:pPr>
              <w:pStyle w:val="TALCharChar"/>
              <w:rPr>
                <w:color w:val="000000"/>
              </w:rPr>
            </w:pPr>
            <w:r w:rsidRPr="00A50E03">
              <w:rPr>
                <w:color w:val="000000"/>
                <w:lang w:eastAsia="zh-CN"/>
              </w:rPr>
              <w:t>M</w:t>
            </w:r>
            <w:r w:rsidRPr="00A50E03">
              <w:rPr>
                <w:color w:val="000000"/>
              </w:rPr>
              <w:t>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w:t>
            </w:r>
            <w:r w:rsidRPr="00A50E03">
              <w:rPr>
                <w:color w:val="000000"/>
                <w:lang w:eastAsia="zh-CN"/>
              </w:rPr>
              <w:t>9</w:t>
            </w:r>
            <w:r w:rsidRPr="00A50E03">
              <w:rPr>
                <w:color w:val="000000"/>
              </w:rPr>
              <w:t>)</w:t>
            </w:r>
          </w:p>
        </w:tc>
        <w:tc>
          <w:tcPr>
            <w:tcW w:w="85.05pt" w:type="dxa"/>
          </w:tcPr>
          <w:p w:rsidR="00822673" w:rsidRPr="00A50E03" w:rsidRDefault="00822673" w:rsidP="00822673">
            <w:pPr>
              <w:pStyle w:val="TALCharChar"/>
              <w:rPr>
                <w:color w:val="000000"/>
              </w:rPr>
            </w:pPr>
            <w:r w:rsidRPr="00A50E03">
              <w:rPr>
                <w:color w:val="000000"/>
              </w:rPr>
              <w:t>Slot format used by F-TPICH in [26].</w:t>
            </w:r>
          </w:p>
        </w:tc>
        <w:tc>
          <w:tcPr>
            <w:tcW w:w="49.60pt" w:type="dxa"/>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rPr>
                <w:color w:val="000000"/>
              </w:rPr>
            </w:pPr>
            <w:r w:rsidRPr="00A50E03">
              <w:t>F-TPICH</w:t>
            </w:r>
            <w:r w:rsidRPr="00A50E03">
              <w:rPr>
                <w:rFonts w:cs="Arial"/>
              </w:rPr>
              <w:t xml:space="preserve"> code number</w:t>
            </w:r>
          </w:p>
        </w:tc>
        <w:tc>
          <w:tcPr>
            <w:tcW w:w="56.70pt" w:type="dxa"/>
          </w:tcPr>
          <w:p w:rsidR="00822673" w:rsidRPr="00A50E03" w:rsidRDefault="00822673" w:rsidP="00822673">
            <w:pPr>
              <w:pStyle w:val="TALCharChar"/>
              <w:rPr>
                <w:color w:val="000000"/>
              </w:rPr>
            </w:pPr>
            <w:r w:rsidRPr="00A50E03">
              <w:rPr>
                <w:color w:val="000000"/>
                <w:lang w:eastAsia="zh-CN"/>
              </w:rPr>
              <w:t>M</w:t>
            </w:r>
            <w:r w:rsidRPr="00A50E03">
              <w:rPr>
                <w:color w:val="000000"/>
              </w:rPr>
              <w:t>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(0..255)</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rPr>
                <w:color w:val="000000"/>
              </w:rPr>
            </w:pPr>
            <w:r w:rsidRPr="00A50E03">
              <w:t>F-TPICH</w:t>
            </w:r>
            <w:r w:rsidRPr="00A50E03">
              <w:rPr>
                <w:rFonts w:cs="Arial"/>
              </w:rPr>
              <w:t xml:space="preserve"> frame offset</w:t>
            </w:r>
          </w:p>
        </w:tc>
        <w:tc>
          <w:tcPr>
            <w:tcW w:w="56.70pt" w:type="dxa"/>
          </w:tcPr>
          <w:p w:rsidR="00822673" w:rsidRPr="00A50E03" w:rsidRDefault="00822673" w:rsidP="00822673">
            <w:pPr>
              <w:pStyle w:val="TALCharChar"/>
              <w:rPr>
                <w:color w:val="000000"/>
              </w:rPr>
            </w:pPr>
            <w:r w:rsidRPr="00A50E03">
              <w:rPr>
                <w:color w:val="000000"/>
                <w:lang w:eastAsia="zh-CN"/>
              </w:rPr>
              <w:t>M</w:t>
            </w:r>
            <w:r w:rsidRPr="00A50E03">
              <w:rPr>
                <w:color w:val="000000"/>
              </w:rPr>
              <w:t>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(0..38144 by step of 256)</w:t>
            </w:r>
          </w:p>
        </w:tc>
        <w:tc>
          <w:tcPr>
            <w:tcW w:w="85.05pt" w:type="dxa"/>
          </w:tcPr>
          <w:p w:rsidR="00822673" w:rsidRPr="00A50E03" w:rsidRDefault="00822673" w:rsidP="00822673">
            <w:pPr>
              <w:pStyle w:val="TALCharChar"/>
              <w:keepNext w:val="0"/>
              <w:keepLines w:val="0"/>
              <w:rPr>
                <w:color w:val="000000"/>
                <w:lang w:eastAsia="zh-CN"/>
              </w:rPr>
            </w:pPr>
            <w:r w:rsidRPr="00A50E03">
              <w:rPr>
                <w:color w:val="000000"/>
              </w:rPr>
              <w:t>Offset (in number of chips) between the beginning of the P-CCPCH frame and the beginning of the F-TPICH frame</w:t>
            </w:r>
            <w:r w:rsidRPr="00A50E03">
              <w:rPr>
                <w:color w:val="000000"/>
                <w:lang w:eastAsia="zh-CN"/>
              </w:rPr>
              <w:t>.</w:t>
            </w:r>
          </w:p>
          <w:p w:rsidR="00822673" w:rsidRPr="00A50E03" w:rsidRDefault="00822673" w:rsidP="00822673">
            <w:pPr>
              <w:pStyle w:val="TALCharChar"/>
              <w:keepNext w:val="0"/>
              <w:keepLines w:val="0"/>
              <w:rPr>
                <w:color w:val="000000"/>
                <w:lang w:eastAsia="zh-CN"/>
              </w:rPr>
            </w:pPr>
            <w:r w:rsidRPr="00A50E03">
              <w:rPr>
                <w:color w:val="000000"/>
              </w:rPr>
              <w:t xml:space="preserve">This is called </w:t>
            </w:r>
            <w:r w:rsidRPr="00A50E03">
              <w:rPr>
                <w:color w:val="000000"/>
              </w:rPr>
              <w:sym w:font="Symbol" w:char="F074"/>
            </w:r>
            <w:r w:rsidRPr="00A50E03">
              <w:rPr>
                <w:color w:val="000000"/>
                <w:vertAlign w:val="subscript"/>
              </w:rPr>
              <w:t>F-TPICH,</w:t>
            </w:r>
            <w:r w:rsidRPr="00A50E03">
              <w:rPr>
                <w:color w:val="000000"/>
                <w:vertAlign w:val="subscript"/>
                <w:lang w:eastAsia="zh-CN"/>
              </w:rPr>
              <w:t>m</w:t>
            </w:r>
            <w:r w:rsidRPr="00A50E03">
              <w:rPr>
                <w:color w:val="000000"/>
              </w:rPr>
              <w:t xml:space="preserve"> in [26]</w:t>
            </w:r>
            <w:r w:rsidRPr="00A50E03">
              <w:rPr>
                <w:color w:val="000000"/>
                <w:lang w:eastAsia="zh-CN"/>
              </w:rPr>
              <w:t>.</w:t>
            </w:r>
          </w:p>
        </w:tc>
        <w:tc>
          <w:tcPr>
            <w:tcW w:w="49.60pt" w:type="dxa"/>
          </w:tcPr>
          <w:p w:rsidR="00822673" w:rsidRPr="00A50E03" w:rsidRDefault="00822673" w:rsidP="00822673">
            <w:pPr>
              <w:pStyle w:val="TALCharChar"/>
              <w:rPr>
                <w:color w:val="000000"/>
              </w:rPr>
            </w:pPr>
            <w:r w:rsidRPr="00A50E03">
              <w:rPr>
                <w:color w:val="000000"/>
              </w:rPr>
              <w:t>REL-11</w:t>
            </w:r>
          </w:p>
        </w:tc>
      </w:tr>
    </w:tbl>
    <w:p w:rsidR="00822673" w:rsidRPr="00A50E03" w:rsidDel="00E129FA" w:rsidRDefault="00822673" w:rsidP="00822673">
      <w:pPr>
        <w:pStyle w:val="B1"/>
        <w:ind w:startChars="-58" w:start="8.40pt"/>
        <w:rPr>
          <w:lang w:eastAsia="zh-CN"/>
        </w:rPr>
      </w:pPr>
    </w:p>
    <w:p w:rsidR="00822673" w:rsidRPr="00A50E03" w:rsidRDefault="00822673" w:rsidP="00822673">
      <w:pPr>
        <w:pStyle w:val="NO"/>
        <w:rPr>
          <w:lang w:eastAsia="zh-CN"/>
        </w:rPr>
      </w:pPr>
      <w:r w:rsidRPr="00A50E03">
        <w:t>NOTE:</w:t>
      </w:r>
      <w:r w:rsidRPr="00A50E03">
        <w:tab/>
        <w:t xml:space="preserve">The UTRAN should </w:t>
      </w:r>
      <w:r w:rsidRPr="00A50E03">
        <w:rPr>
          <w:lang w:eastAsia="zh-CN"/>
        </w:rPr>
        <w:t>configure the F-TPICH info either only for the RL</w:t>
      </w:r>
      <w:r w:rsidRPr="00A50E03">
        <w:t xml:space="preserve"> transmitt</w:t>
      </w:r>
      <w:r w:rsidRPr="00A50E03">
        <w:rPr>
          <w:lang w:eastAsia="zh-CN"/>
        </w:rPr>
        <w:t>ed</w:t>
      </w:r>
      <w:r w:rsidRPr="00A50E03">
        <w:t xml:space="preserve"> from</w:t>
      </w:r>
      <w:r w:rsidRPr="00A50E03">
        <w:rPr>
          <w:lang w:eastAsia="zh-CN"/>
        </w:rPr>
        <w:t xml:space="preserve"> </w:t>
      </w:r>
      <w:r w:rsidRPr="00A50E03">
        <w:rPr>
          <w:color w:val="000000"/>
        </w:rPr>
        <w:t>the cell</w:t>
      </w:r>
      <w:r w:rsidRPr="00A50E03">
        <w:rPr>
          <w:color w:val="000000"/>
          <w:lang w:eastAsia="zh-CN"/>
        </w:rPr>
        <w:t xml:space="preserve"> which</w:t>
      </w:r>
      <w:r w:rsidRPr="00A50E03">
        <w:rPr>
          <w:color w:val="000000"/>
        </w:rPr>
        <w:t xml:space="preserve"> </w:t>
      </w:r>
      <w:r w:rsidRPr="00A50E03">
        <w:rPr>
          <w:color w:val="000000"/>
          <w:lang w:eastAsia="zh-CN"/>
        </w:rPr>
        <w:t>determines</w:t>
      </w:r>
      <w:r w:rsidRPr="00A50E03" w:rsidDel="00511D20">
        <w:rPr>
          <w:color w:val="000000"/>
        </w:rPr>
        <w:t xml:space="preserve"> </w:t>
      </w:r>
      <w:r w:rsidRPr="00A50E03">
        <w:rPr>
          <w:color w:val="000000"/>
        </w:rPr>
        <w:t>the precoding wei</w:t>
      </w:r>
      <w:r w:rsidRPr="00A50E03">
        <w:t>ghts</w:t>
      </w:r>
      <w:r w:rsidRPr="00A50E03">
        <w:rPr>
          <w:lang w:eastAsia="zh-CN"/>
        </w:rPr>
        <w:t xml:space="preserve">, or for all the RL(s) within the RLS that </w:t>
      </w:r>
      <w:r w:rsidRPr="00A50E03">
        <w:rPr>
          <w:color w:val="000000"/>
        </w:rPr>
        <w:t>the cell</w:t>
      </w:r>
      <w:r w:rsidRPr="00A50E03">
        <w:rPr>
          <w:color w:val="000000"/>
          <w:lang w:eastAsia="zh-CN"/>
        </w:rPr>
        <w:t xml:space="preserve"> which</w:t>
      </w:r>
      <w:r w:rsidRPr="00A50E03">
        <w:rPr>
          <w:color w:val="000000"/>
        </w:rPr>
        <w:t xml:space="preserve"> </w:t>
      </w:r>
      <w:r w:rsidRPr="00A50E03">
        <w:rPr>
          <w:color w:val="000000"/>
          <w:lang w:eastAsia="zh-CN"/>
        </w:rPr>
        <w:t>determines</w:t>
      </w:r>
      <w:r w:rsidRPr="00A50E03" w:rsidDel="00511D20">
        <w:rPr>
          <w:color w:val="000000"/>
        </w:rPr>
        <w:t xml:space="preserve"> </w:t>
      </w:r>
      <w:r w:rsidRPr="00A50E03">
        <w:rPr>
          <w:color w:val="000000"/>
        </w:rPr>
        <w:t>the precoding wei</w:t>
      </w:r>
      <w:r w:rsidRPr="00A50E03">
        <w:t>ghts</w:t>
      </w:r>
      <w:r w:rsidRPr="00A50E03">
        <w:rPr>
          <w:lang w:eastAsia="zh-CN"/>
        </w:rPr>
        <w:t xml:space="preserve"> belongs to, </w:t>
      </w:r>
      <w:r w:rsidRPr="00A50E03">
        <w:t xml:space="preserve">otherwise </w:t>
      </w:r>
      <w:r w:rsidRPr="00A50E03">
        <w:rPr>
          <w:lang w:eastAsia="zh-CN"/>
        </w:rPr>
        <w:t>t</w:t>
      </w:r>
      <w:r w:rsidRPr="00A50E03">
        <w:t>he UE behaviour is not specified.</w:t>
      </w:r>
    </w:p>
    <w:p w:rsidR="00822673" w:rsidRPr="00A50E03" w:rsidRDefault="00822673" w:rsidP="00822673">
      <w:pPr>
        <w:pStyle w:val="Heading4"/>
      </w:pPr>
      <w:bookmarkStart w:id="1143" w:name="_Toc477471641"/>
      <w:bookmarkStart w:id="1144" w:name="Para10p3p6p128"/>
      <w:r w:rsidRPr="00A50E03">
        <w:t>10.3.6.</w:t>
      </w:r>
      <w:r w:rsidRPr="00A50E03">
        <w:rPr>
          <w:lang w:eastAsia="zh-CN"/>
        </w:rPr>
        <w:t>128</w:t>
      </w:r>
      <w:r w:rsidRPr="00A50E03">
        <w:tab/>
      </w:r>
      <w:r w:rsidRPr="00A50E03">
        <w:rPr>
          <w:color w:val="000000"/>
        </w:rPr>
        <w:t>F-TPICH</w:t>
      </w:r>
      <w:r w:rsidRPr="00A50E03">
        <w:t xml:space="preserve"> reconfiguration info</w:t>
      </w:r>
      <w:bookmarkEnd w:id="1143"/>
    </w:p>
    <w:bookmarkEnd w:id="1144"/>
    <w:p w:rsidR="00822673" w:rsidRPr="00A50E03" w:rsidRDefault="00822673" w:rsidP="00822673">
      <w:pPr>
        <w:pStyle w:val="NO"/>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lang w:eastAsia="zh-CN"/>
              </w:rPr>
            </w:pPr>
            <w:r w:rsidRPr="00A50E03">
              <w:t>F-TPICH</w:t>
            </w:r>
            <w:r w:rsidRPr="00A50E03">
              <w:rPr>
                <w:color w:val="000000"/>
              </w:rPr>
              <w:t xml:space="preserve"> </w:t>
            </w:r>
            <w:r w:rsidRPr="00A50E03">
              <w:rPr>
                <w:color w:val="000000"/>
                <w:lang w:eastAsia="zh-CN"/>
              </w:rPr>
              <w:t>i</w:t>
            </w:r>
            <w:r w:rsidRPr="00A50E03">
              <w:rPr>
                <w:color w:val="000000"/>
              </w:rPr>
              <w:t xml:space="preserve">nfo new cell </w:t>
            </w:r>
            <w:r w:rsidRPr="00A50E03">
              <w:rPr>
                <w:color w:val="000000"/>
                <w:lang w:eastAsia="zh-CN"/>
              </w:rPr>
              <w:t xml:space="preserve">that </w:t>
            </w:r>
            <w:r w:rsidRPr="00A50E03">
              <w:rPr>
                <w:color w:val="000000"/>
              </w:rPr>
              <w:t>determines the precoding weights</w:t>
            </w:r>
          </w:p>
        </w:tc>
        <w:tc>
          <w:tcPr>
            <w:tcW w:w="56.70pt" w:type="dxa"/>
          </w:tcPr>
          <w:p w:rsidR="00822673" w:rsidRPr="00A50E03" w:rsidRDefault="00822673" w:rsidP="00822673">
            <w:pPr>
              <w:pStyle w:val="TALCharChar"/>
            </w:pPr>
            <w:r w:rsidRPr="00A50E03">
              <w:rPr>
                <w:color w:val="000000"/>
              </w:rPr>
              <w:t>OP</w:t>
            </w:r>
          </w:p>
        </w:tc>
        <w:tc>
          <w:tcPr>
            <w:tcW w:w="56.70pt" w:type="dxa"/>
          </w:tcPr>
          <w:p w:rsidR="00822673" w:rsidRPr="00A50E03" w:rsidRDefault="00822673" w:rsidP="00822673">
            <w:pPr>
              <w:pStyle w:val="TALCharChar"/>
              <w:keepNext w:val="0"/>
              <w:jc w:val="center"/>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t>This IE is not present if the cell is added to the active set with this message</w:t>
            </w:r>
            <w:r w:rsidRPr="00A50E03">
              <w:rPr>
                <w:lang w:eastAsia="zh-CN"/>
              </w:rPr>
              <w:t>.</w:t>
            </w:r>
          </w:p>
        </w:tc>
        <w:tc>
          <w:tcPr>
            <w:tcW w:w="49.60pt" w:type="dxa"/>
          </w:tcPr>
          <w:p w:rsidR="00822673" w:rsidRPr="00A50E03" w:rsidRDefault="00822673" w:rsidP="00822673">
            <w:pPr>
              <w:pStyle w:val="TALCharChar"/>
              <w:keepNext w:val="0"/>
              <w:rPr>
                <w:color w:val="000000"/>
                <w:lang w:eastAsia="zh-CN"/>
              </w:rPr>
            </w:pPr>
            <w:r w:rsidRPr="00A50E03">
              <w:rPr>
                <w:color w:val="000000"/>
              </w:rPr>
              <w:t>REL-</w:t>
            </w:r>
            <w:r w:rsidRPr="00A50E03">
              <w:rPr>
                <w:color w:val="000000"/>
                <w:lang w:eastAsia="zh-CN"/>
              </w:rPr>
              <w:t>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w:t>
            </w:r>
            <w:r w:rsidRPr="00A50E03">
              <w:t>F-TPICH</w:t>
            </w:r>
            <w:r w:rsidRPr="00A50E03">
              <w:rPr>
                <w:rFonts w:cs="Arial"/>
              </w:rPr>
              <w:t xml:space="preserve"> info</w:t>
            </w:r>
          </w:p>
        </w:tc>
        <w:tc>
          <w:tcPr>
            <w:tcW w:w="56.70pt" w:type="dxa"/>
          </w:tcPr>
          <w:p w:rsidR="00822673" w:rsidRPr="00A50E03" w:rsidRDefault="00822673" w:rsidP="00822673">
            <w:pPr>
              <w:pStyle w:val="TALCharChar"/>
              <w:rPr>
                <w:color w:val="000000"/>
              </w:rPr>
            </w:pPr>
            <w:r w:rsidRPr="00A50E03">
              <w:rPr>
                <w:rFonts w:cs="Arial"/>
                <w:lang w:eastAsia="zh-CN"/>
              </w:rPr>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
              <w:rPr>
                <w:rFonts w:cs="Arial"/>
              </w:rPr>
            </w:pPr>
            <w:r w:rsidRPr="00A50E03">
              <w:rPr>
                <w:rFonts w:cs="Arial"/>
                <w:lang w:eastAsia="zh-CN"/>
              </w:rPr>
              <w:t>F</w:t>
            </w:r>
            <w:r w:rsidRPr="00A50E03">
              <w:rPr>
                <w:rFonts w:cs="Arial"/>
              </w:rPr>
              <w:t>-</w:t>
            </w:r>
            <w:r w:rsidRPr="00A50E03">
              <w:rPr>
                <w:rFonts w:cs="Arial"/>
                <w:lang w:eastAsia="zh-CN"/>
              </w:rPr>
              <w:t>TPI</w:t>
            </w:r>
            <w:r w:rsidRPr="00A50E03">
              <w:rPr>
                <w:rFonts w:cs="Arial"/>
              </w:rPr>
              <w:t>CH Info</w:t>
            </w:r>
          </w:p>
          <w:p w:rsidR="00822673" w:rsidRPr="00A50E03" w:rsidRDefault="000955F3" w:rsidP="00822673">
            <w:pPr>
              <w:pStyle w:val="TALCharChar"/>
              <w:rPr>
                <w:color w:val="000000"/>
              </w:rPr>
            </w:pPr>
            <w:hyperlink w:anchor="Para10p3p6p127" w:history="1">
              <w:r w:rsidR="00822673" w:rsidRPr="00A50E03">
                <w:rPr>
                  <w:rStyle w:val="Hyperlink"/>
                  <w:rFonts w:cs="Arial"/>
                </w:rPr>
                <w:t>10.3.6.</w:t>
              </w:r>
              <w:r w:rsidR="00822673" w:rsidRPr="00A50E03">
                <w:rPr>
                  <w:rStyle w:val="Hyperlink"/>
                  <w:rFonts w:cs="Arial"/>
                  <w:lang w:eastAsia="zh-CN"/>
                </w:rPr>
                <w:t>127</w:t>
              </w:r>
            </w:hyperlink>
          </w:p>
        </w:tc>
        <w:tc>
          <w:tcPr>
            <w:tcW w:w="85.05pt" w:type="dxa"/>
          </w:tcPr>
          <w:p w:rsidR="00822673" w:rsidRPr="00A50E03" w:rsidRDefault="00822673" w:rsidP="00822673">
            <w:pPr>
              <w:pStyle w:val="TALCharChar"/>
              <w:rPr>
                <w:color w:val="000000"/>
                <w:lang w:eastAsia="zh-CN"/>
              </w:rPr>
            </w:pPr>
          </w:p>
        </w:tc>
        <w:tc>
          <w:tcPr>
            <w:tcW w:w="49.60pt" w:type="dxa"/>
          </w:tcPr>
          <w:p w:rsidR="00822673" w:rsidRPr="00A50E03" w:rsidRDefault="00822673" w:rsidP="00822673">
            <w:pPr>
              <w:pStyle w:val="TALCharChar"/>
              <w:rPr>
                <w:color w:val="000000"/>
              </w:rPr>
            </w:pPr>
            <w:r w:rsidRPr="00A50E03">
              <w:rPr>
                <w:rFonts w:cs="Arial"/>
                <w:lang w:eastAsia="zh-CN"/>
              </w:rPr>
              <w:t>REL-11</w:t>
            </w:r>
          </w:p>
        </w:tc>
      </w:tr>
      <w:tr w:rsidR="00822673" w:rsidRPr="00A50E03" w:rsidTr="00822673">
        <w:tc>
          <w:tcPr>
            <w:tcW w:w="141.75pt" w:type="dxa"/>
          </w:tcPr>
          <w:p w:rsidR="00822673" w:rsidRPr="00A50E03" w:rsidRDefault="00822673" w:rsidP="00822673">
            <w:pPr>
              <w:pStyle w:val="TALCharChar"/>
              <w:rPr>
                <w:color w:val="000000"/>
              </w:rPr>
            </w:pPr>
            <w:r w:rsidRPr="00A50E03">
              <w:t>F-TPICH</w:t>
            </w:r>
            <w:r w:rsidRPr="00A50E03">
              <w:rPr>
                <w:color w:val="000000"/>
              </w:rPr>
              <w:t xml:space="preserve"> </w:t>
            </w:r>
            <w:r w:rsidRPr="00A50E03">
              <w:rPr>
                <w:color w:val="000000"/>
                <w:lang w:eastAsia="zh-CN"/>
              </w:rPr>
              <w:t>i</w:t>
            </w:r>
            <w:r w:rsidRPr="00A50E03">
              <w:rPr>
                <w:color w:val="000000"/>
              </w:rPr>
              <w:t>nfo other cells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pPr>
            <w:r w:rsidRPr="00A50E03">
              <w:rPr>
                <w:color w:val="000000"/>
              </w:rPr>
              <w:t>1 to &lt;maxRL&gt;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pPr>
            <w:r w:rsidRPr="00A50E03">
              <w:t>This IE is not allowed to include information on a RL added by this message, except in the case of an update to target cell preconfiguration information.</w:t>
            </w:r>
          </w:p>
        </w:tc>
        <w:tc>
          <w:tcPr>
            <w:tcW w:w="49.60pt" w:type="dxa"/>
          </w:tcPr>
          <w:p w:rsidR="00822673" w:rsidRPr="00A50E03" w:rsidRDefault="00822673" w:rsidP="00822673">
            <w:pPr>
              <w:pStyle w:val="TALCharChar"/>
              <w:rPr>
                <w:color w:val="000000"/>
                <w:lang w:eastAsia="zh-CN"/>
              </w:rPr>
            </w:pPr>
            <w:r w:rsidRPr="00A50E03">
              <w:rPr>
                <w:color w:val="000000"/>
              </w:rPr>
              <w:t>REL-</w:t>
            </w:r>
            <w:r w:rsidRPr="00A50E03">
              <w:rPr>
                <w:color w:val="000000"/>
                <w:lang w:eastAsia="zh-CN"/>
              </w:rPr>
              <w:t>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&gt;Primary CPICH info</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lang w:eastAsia="zh-CN"/>
              </w:rPr>
            </w:pPr>
            <w:r w:rsidRPr="00A50E03">
              <w:rPr>
                <w:color w:val="000000"/>
              </w:rPr>
              <w:t>REL-</w:t>
            </w:r>
            <w:r w:rsidRPr="00A50E03">
              <w:rPr>
                <w:color w:val="000000"/>
                <w:lang w:eastAsia="zh-CN"/>
              </w:rPr>
              <w:t>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w:t>
            </w:r>
            <w:r w:rsidRPr="00A50E03">
              <w:t xml:space="preserve">CHOICE </w:t>
            </w:r>
            <w:r w:rsidRPr="00A50E03">
              <w:rPr>
                <w:i/>
                <w:iCs/>
                <w:lang w:eastAsia="en-US"/>
              </w:rPr>
              <w:t>F-TPICH Info</w:t>
            </w:r>
          </w:p>
        </w:tc>
        <w:tc>
          <w:tcPr>
            <w:tcW w:w="56.70pt" w:type="dxa"/>
          </w:tcPr>
          <w:p w:rsidR="00822673" w:rsidRPr="00A50E03" w:rsidRDefault="00822673" w:rsidP="00822673">
            <w:pPr>
              <w:pStyle w:val="TALCharChar"/>
              <w:rPr>
                <w:color w:val="000000"/>
              </w:rPr>
            </w:pPr>
            <w:r w:rsidRPr="00A50E03">
              <w:rPr>
                <w:lang w:eastAsia="zh-CN"/>
              </w:rPr>
              <w:t>M</w:t>
            </w:r>
            <w:r w:rsidRPr="00A50E03">
              <w:t>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w:t>
            </w:r>
            <w:r w:rsidRPr="00A50E03">
              <w:rPr>
                <w:lang w:eastAsia="zh-CN"/>
              </w:rPr>
              <w:t>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w:t>
            </w:r>
            <w:r w:rsidRPr="00A50E03">
              <w:t>F-TPICH</w:t>
            </w:r>
            <w:r w:rsidRPr="00A50E03">
              <w:rPr>
                <w:color w:val="000000"/>
              </w:rPr>
              <w:t xml:space="preserve"> Info</w:t>
            </w:r>
          </w:p>
        </w:tc>
        <w:tc>
          <w:tcPr>
            <w:tcW w:w="56.70pt" w:type="dxa"/>
          </w:tcPr>
          <w:p w:rsidR="00822673" w:rsidRPr="00A50E03" w:rsidRDefault="00822673" w:rsidP="00822673">
            <w:pPr>
              <w:pStyle w:val="TALCharChar"/>
              <w:rPr>
                <w:color w:val="000000"/>
                <w:lang w:eastAsia="zh-CN"/>
              </w:rP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
              <w:rPr>
                <w:rFonts w:cs="Arial"/>
              </w:rPr>
            </w:pPr>
            <w:r w:rsidRPr="00A50E03">
              <w:rPr>
                <w:rFonts w:cs="Arial"/>
                <w:lang w:eastAsia="zh-CN"/>
              </w:rPr>
              <w:t>F</w:t>
            </w:r>
            <w:r w:rsidRPr="00A50E03">
              <w:rPr>
                <w:rFonts w:cs="Arial"/>
              </w:rPr>
              <w:t>-</w:t>
            </w:r>
            <w:r w:rsidRPr="00A50E03">
              <w:rPr>
                <w:rFonts w:cs="Arial"/>
                <w:lang w:eastAsia="zh-CN"/>
              </w:rPr>
              <w:t>TPI</w:t>
            </w:r>
            <w:r w:rsidRPr="00A50E03">
              <w:rPr>
                <w:rFonts w:cs="Arial"/>
              </w:rPr>
              <w:t>CH Info</w:t>
            </w:r>
          </w:p>
          <w:p w:rsidR="00822673" w:rsidRPr="00A50E03" w:rsidRDefault="000955F3" w:rsidP="00822673">
            <w:pPr>
              <w:pStyle w:val="TALCharChar"/>
              <w:rPr>
                <w:color w:val="000000"/>
              </w:rPr>
            </w:pPr>
            <w:hyperlink w:anchor="Para10p3p6p127" w:history="1">
              <w:r w:rsidR="00822673" w:rsidRPr="00A50E03">
                <w:rPr>
                  <w:rStyle w:val="Hyperlink"/>
                  <w:rFonts w:cs="Arial"/>
                </w:rPr>
                <w:t>10.3.6.</w:t>
              </w:r>
              <w:r w:rsidR="00822673" w:rsidRPr="00A50E03">
                <w:rPr>
                  <w:rStyle w:val="Hyperlink"/>
                  <w:rFonts w:cs="Arial"/>
                  <w:lang w:eastAsia="zh-CN"/>
                </w:rPr>
                <w:t>127</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w:t>
            </w:r>
            <w:r w:rsidRPr="00A50E03">
              <w:rPr>
                <w:lang w:eastAsia="zh-CN"/>
              </w:rPr>
              <w:t>11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w:t>
            </w:r>
            <w:r w:rsidRPr="00A50E03">
              <w:t>F-TPICH release indicator</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t>(no data)</w:t>
            </w:r>
          </w:p>
        </w:tc>
        <w:tc>
          <w:tcPr>
            <w:tcW w:w="49.60pt" w:type="dxa"/>
          </w:tcPr>
          <w:p w:rsidR="00822673" w:rsidRPr="00A50E03" w:rsidRDefault="00822673" w:rsidP="00822673">
            <w:pPr>
              <w:pStyle w:val="TALCharChar"/>
              <w:rPr>
                <w:color w:val="000000"/>
              </w:rPr>
            </w:pPr>
            <w:r w:rsidRPr="00A50E03">
              <w:t>REL-</w:t>
            </w:r>
            <w:r w:rsidRPr="00A50E03">
              <w:rPr>
                <w:lang w:eastAsia="zh-CN"/>
              </w:rPr>
              <w:t>11</w:t>
            </w:r>
          </w:p>
        </w:tc>
      </w:tr>
    </w:tbl>
    <w:p w:rsidR="00822673" w:rsidRPr="00A50E03" w:rsidRDefault="00822673" w:rsidP="00822673">
      <w:pPr>
        <w:rPr>
          <w:color w:val="000000"/>
        </w:rPr>
      </w:pPr>
    </w:p>
    <w:p w:rsidR="00822673" w:rsidRPr="00A50E03" w:rsidRDefault="00822673" w:rsidP="00822673">
      <w:pPr>
        <w:pStyle w:val="Heading4"/>
      </w:pPr>
      <w:bookmarkStart w:id="1145" w:name="_Toc477471642"/>
      <w:bookmarkStart w:id="1146" w:name="Para10p3p6p129"/>
      <w:r w:rsidRPr="00A50E03">
        <w:t>10.3.6.129</w:t>
      </w:r>
      <w:r w:rsidRPr="00A50E03">
        <w:tab/>
        <w:t>Multiflow configuration info</w:t>
      </w:r>
      <w:bookmarkEnd w:id="114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bookmarkEnd w:id="1146"/>
          <w:p w:rsidR="00822673" w:rsidRPr="00A50E03" w:rsidRDefault="00822673" w:rsidP="00822673">
            <w:pPr>
              <w:pStyle w:val="TALCharChar"/>
              <w:keepNext w:val="0"/>
              <w:keepLines w:val="0"/>
              <w:rPr>
                <w:b/>
                <w:bCs/>
                <w:color w:val="000000"/>
              </w:rPr>
            </w:pPr>
            <w:r w:rsidRPr="00A50E03">
              <w:rPr>
                <w:b/>
                <w:bCs/>
                <w:color w:val="000000"/>
              </w:rPr>
              <w:t>Information Element/Group name</w:t>
            </w:r>
          </w:p>
        </w:tc>
        <w:tc>
          <w:tcPr>
            <w:tcW w:w="56.70pt" w:type="dxa"/>
          </w:tcPr>
          <w:p w:rsidR="00822673" w:rsidRPr="00A50E03" w:rsidRDefault="00822673" w:rsidP="00822673">
            <w:pPr>
              <w:pStyle w:val="TALCharChar"/>
              <w:keepNext w:val="0"/>
              <w:keepLines w:val="0"/>
              <w:rPr>
                <w:b/>
                <w:bCs/>
              </w:rPr>
            </w:pPr>
            <w:r w:rsidRPr="00A50E03">
              <w:rPr>
                <w:b/>
                <w:bCs/>
                <w:color w:val="000000"/>
              </w:rPr>
              <w:t>Need</w:t>
            </w:r>
          </w:p>
        </w:tc>
        <w:tc>
          <w:tcPr>
            <w:tcW w:w="56.70pt" w:type="dxa"/>
          </w:tcPr>
          <w:p w:rsidR="00822673" w:rsidRPr="00A50E03" w:rsidRDefault="00822673" w:rsidP="00822673">
            <w:pPr>
              <w:pStyle w:val="TALCharChar"/>
              <w:keepNext w:val="0"/>
              <w:keepLines w:val="0"/>
              <w:rPr>
                <w:b/>
                <w:bCs/>
                <w:color w:val="000000"/>
              </w:rPr>
            </w:pPr>
            <w:r w:rsidRPr="00A50E03">
              <w:rPr>
                <w:b/>
                <w:bCs/>
                <w:color w:val="000000"/>
              </w:rPr>
              <w:t>Multi</w:t>
            </w:r>
          </w:p>
        </w:tc>
        <w:tc>
          <w:tcPr>
            <w:tcW w:w="63.80pt" w:type="dxa"/>
          </w:tcPr>
          <w:p w:rsidR="00822673" w:rsidRPr="00A50E03" w:rsidRDefault="00822673" w:rsidP="00822673">
            <w:pPr>
              <w:pStyle w:val="TALCharChar"/>
              <w:keepNext w:val="0"/>
              <w:keepLines w:val="0"/>
              <w:rPr>
                <w:b/>
                <w:bCs/>
                <w:color w:val="000000"/>
              </w:rPr>
            </w:pPr>
            <w:r w:rsidRPr="00A50E03">
              <w:rPr>
                <w:b/>
                <w:bCs/>
                <w:color w:val="000000"/>
              </w:rPr>
              <w:t>Type and reference</w:t>
            </w:r>
          </w:p>
        </w:tc>
        <w:tc>
          <w:tcPr>
            <w:tcW w:w="85.05pt" w:type="dxa"/>
          </w:tcPr>
          <w:p w:rsidR="00822673" w:rsidRPr="00A50E03" w:rsidRDefault="00822673" w:rsidP="00822673">
            <w:pPr>
              <w:pStyle w:val="TALCharChar"/>
              <w:keepNext w:val="0"/>
              <w:keepLines w:val="0"/>
              <w:rPr>
                <w:b/>
                <w:bCs/>
                <w:color w:val="000000"/>
              </w:rPr>
            </w:pPr>
            <w:r w:rsidRPr="00A50E03">
              <w:rPr>
                <w:b/>
                <w:bCs/>
                <w:color w:val="000000"/>
              </w:rPr>
              <w:t>Semantics description</w:t>
            </w:r>
          </w:p>
        </w:tc>
        <w:tc>
          <w:tcPr>
            <w:tcW w:w="49.60pt" w:type="dxa"/>
          </w:tcPr>
          <w:p w:rsidR="00822673" w:rsidRPr="00A50E03" w:rsidRDefault="00822673" w:rsidP="00822673">
            <w:pPr>
              <w:pStyle w:val="TALCharChar"/>
              <w:keepNext w:val="0"/>
              <w:keepLines w:val="0"/>
              <w:rPr>
                <w:b/>
                <w:bCs/>
                <w:color w:val="000000"/>
              </w:rPr>
            </w:pPr>
            <w:r w:rsidRPr="00A50E03">
              <w:rPr>
                <w:b/>
                <w:bCs/>
                <w:color w:val="000000"/>
              </w:rPr>
              <w:t>Version</w:t>
            </w:r>
          </w:p>
        </w:tc>
      </w:tr>
      <w:tr w:rsidR="00822673" w:rsidRPr="00A50E03" w:rsidTr="00822673">
        <w:tc>
          <w:tcPr>
            <w:tcW w:w="141.75pt" w:type="dxa"/>
            <w:shd w:val="clear" w:color="auto" w:fill="auto"/>
          </w:tcPr>
          <w:p w:rsidR="00822673" w:rsidRPr="00A50E03" w:rsidRDefault="00822673" w:rsidP="00822673">
            <w:pPr>
              <w:pStyle w:val="TAL"/>
            </w:pPr>
            <w:r w:rsidRPr="00A50E03">
              <w:t>Multiflow cell</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Enumerated(intra-NodeB,inter-NodeB)</w:t>
            </w:r>
          </w:p>
        </w:tc>
        <w:tc>
          <w:tcPr>
            <w:tcW w:w="85.05pt" w:type="dxa"/>
          </w:tcPr>
          <w:p w:rsidR="00822673" w:rsidRPr="00A50E03" w:rsidRDefault="00822673" w:rsidP="00822673">
            <w:pPr>
              <w:pStyle w:val="TAL"/>
            </w:pPr>
            <w:r w:rsidRPr="00A50E03">
              <w:t xml:space="preserve">Presence of this IE indicates that Multiflow is configured. </w:t>
            </w:r>
          </w:p>
          <w:p w:rsidR="00822673" w:rsidRPr="00A50E03" w:rsidRDefault="00822673" w:rsidP="00822673">
            <w:pPr>
              <w:pStyle w:val="TAL"/>
            </w:pPr>
          </w:p>
          <w:p w:rsidR="00822673" w:rsidRPr="00A50E03" w:rsidRDefault="00822673" w:rsidP="00822673">
            <w:pPr>
              <w:pStyle w:val="TAL"/>
            </w:pPr>
            <w:r w:rsidRPr="00A50E03">
              <w:rPr>
                <w:color w:val="000000"/>
              </w:rPr>
              <w:t>"</w:t>
            </w:r>
            <w:r w:rsidRPr="00A50E03">
              <w:t>intra-NodeB</w:t>
            </w:r>
            <w:r w:rsidRPr="00A50E03">
              <w:rPr>
                <w:color w:val="000000"/>
              </w:rPr>
              <w:t>"</w:t>
            </w:r>
            <w:r w:rsidRPr="00A50E03">
              <w:t xml:space="preserve"> means that this cell belongs to the same Node B as the serving HS-DSCH cell and should be associated to the same MAC-ehs entity. </w:t>
            </w:r>
          </w:p>
          <w:p w:rsidR="00822673" w:rsidRPr="00A50E03" w:rsidRDefault="00822673" w:rsidP="00822673">
            <w:pPr>
              <w:pStyle w:val="TAL"/>
            </w:pPr>
          </w:p>
          <w:p w:rsidR="00822673" w:rsidRPr="00A50E03" w:rsidRDefault="00822673" w:rsidP="00822673">
            <w:pPr>
              <w:pStyle w:val="TAL"/>
            </w:pPr>
            <w:r w:rsidRPr="00A50E03">
              <w:rPr>
                <w:color w:val="000000"/>
              </w:rPr>
              <w:t>"</w:t>
            </w:r>
            <w:r w:rsidRPr="00A50E03">
              <w:t>inter-NodeB</w:t>
            </w:r>
            <w:r w:rsidRPr="00A50E03">
              <w:rPr>
                <w:color w:val="000000"/>
              </w:rPr>
              <w:t>"</w:t>
            </w:r>
            <w:r w:rsidRPr="00A50E03">
              <w:t xml:space="preserve"> indicates that this is the inter-Node B cell and should be associated with the second MAC-ehs entity.</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shd w:val="clear" w:color="auto" w:fill="auto"/>
          </w:tcPr>
          <w:p w:rsidR="00822673" w:rsidRPr="00A50E03" w:rsidRDefault="00822673" w:rsidP="00822673">
            <w:pPr>
              <w:pStyle w:val="TAL"/>
            </w:pPr>
            <w:r w:rsidRPr="00A50E03">
              <w:t>Multiflow time reference cell</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Enumerated(TRUE)</w:t>
            </w:r>
          </w:p>
        </w:tc>
        <w:tc>
          <w:tcPr>
            <w:tcW w:w="85.05pt" w:type="dxa"/>
          </w:tcPr>
          <w:p w:rsidR="00822673" w:rsidRPr="00A50E03" w:rsidRDefault="00822673" w:rsidP="00822673">
            <w:pPr>
              <w:pStyle w:val="TAL"/>
            </w:pPr>
            <w:r w:rsidRPr="00A50E03">
              <w:t>Presence of this IE indicates that this cell is the time reference for the UL HS-DPCCH channel.</w:t>
            </w:r>
          </w:p>
        </w:tc>
        <w:tc>
          <w:tcPr>
            <w:tcW w:w="49.60pt" w:type="dxa"/>
          </w:tcPr>
          <w:p w:rsidR="00822673" w:rsidRPr="00A50E03" w:rsidRDefault="00822673" w:rsidP="00822673">
            <w:pPr>
              <w:pStyle w:val="TAL"/>
            </w:pPr>
            <w:r w:rsidRPr="00A50E03">
              <w:t>REL-11</w:t>
            </w:r>
          </w:p>
        </w:tc>
      </w:tr>
    </w:tbl>
    <w:p w:rsidR="00822673" w:rsidRPr="00A50E03" w:rsidRDefault="00822673" w:rsidP="00822673">
      <w:pPr>
        <w:rPr>
          <w:color w:val="000000"/>
        </w:rPr>
      </w:pPr>
    </w:p>
    <w:p w:rsidR="00822673" w:rsidRPr="00A50E03" w:rsidRDefault="00822673" w:rsidP="00822673">
      <w:pPr>
        <w:pStyle w:val="Heading4"/>
      </w:pPr>
      <w:bookmarkStart w:id="1147" w:name="_Toc477471643"/>
      <w:bookmarkStart w:id="1148" w:name="Para10p3p6p130"/>
      <w:r w:rsidRPr="00A50E03">
        <w:t>10.3.6.130</w:t>
      </w:r>
      <w:r w:rsidRPr="00A50E03">
        <w:tab/>
        <w:t>NodeB triggered HS-DPCCH Transmission</w:t>
      </w:r>
      <w:bookmarkEnd w:id="1147"/>
    </w:p>
    <w:bookmarkEnd w:id="1148"/>
    <w:p w:rsidR="00822673" w:rsidRPr="00A50E03" w:rsidRDefault="00822673" w:rsidP="00822673">
      <w:pPr>
        <w:pStyle w:val="NO"/>
        <w:rPr>
          <w:color w:val="000000"/>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t>HS-DPCCH transmission continuation back off</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(10, 20, 30, 40, 80, 160, 320, 800)</w:t>
            </w:r>
          </w:p>
        </w:tc>
        <w:tc>
          <w:tcPr>
            <w:tcW w:w="85.05pt" w:type="dxa"/>
          </w:tcPr>
          <w:p w:rsidR="00822673" w:rsidRPr="00A50E03" w:rsidRDefault="00822673" w:rsidP="00822673">
            <w:pPr>
              <w:pStyle w:val="TALCharChar"/>
              <w:rPr>
                <w:color w:val="000000"/>
              </w:rPr>
            </w:pPr>
            <w:r w:rsidRPr="00A50E03">
              <w:rPr>
                <w:color w:val="000000"/>
              </w:rPr>
              <w:t>In terms of ms</w:t>
            </w:r>
            <w:r w:rsidRPr="00A50E03">
              <w:t>.</w:t>
            </w:r>
            <w:r w:rsidRPr="00A50E03">
              <w:rPr>
                <w:color w:val="000000"/>
              </w:rPr>
              <w:t xml:space="preserve"> If not present</w:t>
            </w:r>
            <w:r w:rsidRPr="00A50E03">
              <w:t>, implicit common E-DCH resource release based on HS-DPCCH transmission continuation back off is disabled.</w:t>
            </w:r>
          </w:p>
        </w:tc>
        <w:tc>
          <w:tcPr>
            <w:tcW w:w="49.60pt" w:type="dxa"/>
          </w:tcPr>
          <w:p w:rsidR="00822673" w:rsidRPr="00A50E03" w:rsidRDefault="00822673" w:rsidP="00822673">
            <w:pPr>
              <w:pStyle w:val="TALCharChar"/>
            </w:pPr>
            <w:r w:rsidRPr="00A50E03">
              <w:t>REL-11</w:t>
            </w:r>
          </w:p>
        </w:tc>
      </w:tr>
    </w:tbl>
    <w:p w:rsidR="00822673" w:rsidRPr="00A50E03" w:rsidRDefault="00822673" w:rsidP="00822673">
      <w:pPr>
        <w:rPr>
          <w:lang w:eastAsia="zh-CN"/>
        </w:rPr>
      </w:pPr>
    </w:p>
    <w:p w:rsidR="00822673" w:rsidRPr="00A50E03" w:rsidRDefault="00822673" w:rsidP="00822673">
      <w:pPr>
        <w:pStyle w:val="Heading4"/>
      </w:pPr>
      <w:bookmarkStart w:id="1149" w:name="_Toc477471644"/>
      <w:bookmarkStart w:id="1150" w:name="Para10p3p6p131"/>
      <w:r w:rsidRPr="00A50E03">
        <w:t>10.3.6.131</w:t>
      </w:r>
      <w:r w:rsidRPr="00A50E03">
        <w:tab/>
        <w:t>Common E-DCH system info parameters for Concurrent TTI</w:t>
      </w:r>
      <w:bookmarkEnd w:id="1149"/>
    </w:p>
    <w:bookmarkEnd w:id="1150"/>
    <w:p w:rsidR="00822673" w:rsidRPr="00A50E03" w:rsidRDefault="00822673" w:rsidP="00822673">
      <w:pPr>
        <w:pStyle w:val="NO"/>
        <w:rPr>
          <w:color w:val="000000"/>
        </w:rPr>
      </w:pPr>
      <w:r w:rsidRPr="00A50E03">
        <w:t>NOTE:</w:t>
      </w:r>
      <w:r w:rsidRPr="00A50E03">
        <w:tab/>
        <w:t>Only for FDD.</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275"/>
        <w:gridCol w:w="1985"/>
        <w:gridCol w:w="992"/>
      </w:tblGrid>
      <w:tr w:rsidR="00822673" w:rsidRPr="00A50E03" w:rsidTr="00822673">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rPr>
                <w:color w:val="000000"/>
              </w:rPr>
            </w:pPr>
            <w:r w:rsidRPr="00A50E03">
              <w:rPr>
                <w:color w:val="000000"/>
              </w:rPr>
              <w:t>Need</w:t>
            </w:r>
          </w:p>
        </w:tc>
        <w:tc>
          <w:tcPr>
            <w:tcW w:w="78pt" w:type="dxa"/>
          </w:tcPr>
          <w:p w:rsidR="00822673" w:rsidRPr="00A50E03" w:rsidRDefault="00822673" w:rsidP="00822673">
            <w:pPr>
              <w:pStyle w:val="TAH"/>
              <w:keepNext w:val="0"/>
              <w:rPr>
                <w:color w:val="000000"/>
              </w:rPr>
            </w:pPr>
            <w:r w:rsidRPr="00A50E03">
              <w:rPr>
                <w:color w:val="000000"/>
              </w:rPr>
              <w:t>Multi</w:t>
            </w:r>
          </w:p>
        </w:tc>
        <w:tc>
          <w:tcPr>
            <w:tcW w:w="63.75pt" w:type="dxa"/>
          </w:tcPr>
          <w:p w:rsidR="00822673" w:rsidRPr="00A50E03" w:rsidRDefault="00822673" w:rsidP="00822673">
            <w:pPr>
              <w:pStyle w:val="TAH"/>
              <w:keepNext w:val="0"/>
              <w:rPr>
                <w:color w:val="000000"/>
              </w:rPr>
            </w:pPr>
            <w:r w:rsidRPr="00A50E03">
              <w:rPr>
                <w:color w:val="000000"/>
              </w:rPr>
              <w:t>Type and reference</w:t>
            </w:r>
          </w:p>
        </w:tc>
        <w:tc>
          <w:tcPr>
            <w:tcW w:w="99.2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
            </w:pPr>
            <w:r w:rsidRPr="00A50E03">
              <w:t>Common E-DCH MAC-d flow info for Concurrent TTI</w:t>
            </w:r>
          </w:p>
        </w:tc>
        <w:tc>
          <w:tcPr>
            <w:tcW w:w="42.50pt" w:type="dxa"/>
          </w:tcPr>
          <w:p w:rsidR="00822673" w:rsidRPr="00A50E03" w:rsidRDefault="00822673" w:rsidP="00822673">
            <w:pPr>
              <w:pStyle w:val="TAL"/>
            </w:pPr>
            <w:r w:rsidRPr="00A50E03">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Common E-DCH MAC-d flow info for Concurrent TTI</w:t>
            </w:r>
          </w:p>
          <w:p w:rsidR="00822673" w:rsidRPr="00A50E03" w:rsidRDefault="000955F3" w:rsidP="00822673">
            <w:pPr>
              <w:pStyle w:val="TAL"/>
              <w:rPr>
                <w:color w:val="000000"/>
              </w:rPr>
            </w:pPr>
            <w:hyperlink w:anchor="Para10p3p5p26" w:history="1">
              <w:r w:rsidR="00822673" w:rsidRPr="00A50E03">
                <w:rPr>
                  <w:rStyle w:val="Hyperlink"/>
                </w:rPr>
                <w:t>10.3.5.26</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Initial Serving grant value</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rPr>
                <w:bCs/>
              </w:rPr>
              <w:t>Integer (0..37)</w:t>
            </w:r>
          </w:p>
        </w:tc>
        <w:tc>
          <w:tcPr>
            <w:tcW w:w="99.25pt" w:type="dxa"/>
          </w:tcPr>
          <w:p w:rsidR="00822673" w:rsidRPr="00A50E03" w:rsidRDefault="00822673" w:rsidP="00822673">
            <w:pPr>
              <w:pStyle w:val="TAL"/>
            </w:pPr>
            <w:r w:rsidRPr="00A50E03">
              <w:t xml:space="preserve">(0..37) indicates E-DCH serving grant index as defined in [15]. </w:t>
            </w:r>
          </w:p>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E-AGCH Info</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t xml:space="preserve">E-AGCH Info </w:t>
            </w:r>
            <w:hyperlink w:anchor="Para10p3p6p100" w:history="1">
              <w:r w:rsidRPr="00A50E03">
                <w:rPr>
                  <w:rStyle w:val="Hyperlink"/>
                </w:rPr>
                <w:t>10.3.6.100</w:t>
              </w:r>
            </w:hyperlink>
          </w:p>
        </w:tc>
        <w:tc>
          <w:tcPr>
            <w:tcW w:w="99.25pt" w:type="dxa"/>
          </w:tcPr>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rFonts w:ascii="Symbol" w:hAnsi="Symbol"/>
              </w:rPr>
            </w:pPr>
            <w:r w:rsidRPr="00A50E03">
              <w:rPr>
                <w:color w:val="000000"/>
              </w:rPr>
              <w:t>Uplink DPCH power control info for Concurrent TTI</w:t>
            </w:r>
          </w:p>
        </w:tc>
        <w:tc>
          <w:tcPr>
            <w:tcW w:w="42.50pt" w:type="dxa"/>
          </w:tcPr>
          <w:p w:rsidR="00822673" w:rsidRPr="00A50E03" w:rsidRDefault="00822673" w:rsidP="00822673">
            <w:pPr>
              <w:pStyle w:val="TAL"/>
            </w:pPr>
            <w:r w:rsidRPr="00A50E03">
              <w:rPr>
                <w:color w:val="000000"/>
              </w:rPr>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rPr>
                <w:color w:val="000000"/>
              </w:rPr>
              <w:t>Uplink DPCH power control info for Concurrent TTI</w:t>
            </w:r>
          </w:p>
          <w:p w:rsidR="00822673" w:rsidRPr="00A50E03" w:rsidRDefault="000955F3" w:rsidP="00822673">
            <w:pPr>
              <w:pStyle w:val="TAL"/>
            </w:pPr>
            <w:hyperlink w:anchor="Para10p3p6p132" w:history="1">
              <w:r w:rsidR="00822673" w:rsidRPr="00A50E03">
                <w:rPr>
                  <w:rStyle w:val="Hyperlink"/>
                </w:rPr>
                <w:t>10.3.6.132</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REL-11</w:t>
            </w:r>
          </w:p>
        </w:tc>
      </w:tr>
      <w:tr w:rsidR="00822673" w:rsidRPr="00A50E03" w:rsidTr="00822673">
        <w:tc>
          <w:tcPr>
            <w:tcW w:w="141.75pt" w:type="dxa"/>
          </w:tcPr>
          <w:p w:rsidR="00822673" w:rsidRPr="00A50E03" w:rsidRDefault="00822673" w:rsidP="00822673">
            <w:pPr>
              <w:pStyle w:val="TAL"/>
            </w:pPr>
            <w:r w:rsidRPr="00A50E03">
              <w:t>E-DPCCH/DPCCH power offset</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t>Integer (0..8)</w:t>
            </w:r>
          </w:p>
        </w:tc>
        <w:tc>
          <w:tcPr>
            <w:tcW w:w="99.25pt" w:type="dxa"/>
          </w:tcPr>
          <w:p w:rsidR="00822673" w:rsidRPr="00A50E03" w:rsidRDefault="00822673" w:rsidP="00822673">
            <w:pPr>
              <w:pStyle w:val="TAL"/>
            </w:pPr>
            <w:r w:rsidRPr="00A50E03">
              <w:t xml:space="preserve">Refer to quantization of the power offset in [28]. Default value is the </w:t>
            </w:r>
            <w:r w:rsidRPr="00A50E03">
              <w:rPr>
                <w:rFonts w:cs="Arial"/>
                <w:szCs w:val="18"/>
              </w:rPr>
              <w:t>value included in the IE "</w:t>
            </w:r>
            <w:r w:rsidRPr="00A50E03">
              <w:rPr>
                <w:color w:val="000000"/>
              </w:rPr>
              <w:t>E-DPCCH Info</w:t>
            </w:r>
            <w:r w:rsidRPr="00A50E03">
              <w:rPr>
                <w:rFonts w:cs="Arial"/>
                <w:szCs w:val="18"/>
              </w:rPr>
              <w:t xml:space="preserve">" </w:t>
            </w:r>
            <w:r w:rsidRPr="00A50E03">
              <w:rPr>
                <w:rFonts w:cs="Arial"/>
                <w:bCs/>
                <w:lang w:eastAsia="en-US"/>
              </w:rPr>
              <w:t xml:space="preserve">included in the IE "Common E-DCH System Info" </w:t>
            </w:r>
            <w:r w:rsidRPr="00A50E03">
              <w:rPr>
                <w:rFonts w:cs="Arial"/>
                <w:szCs w:val="18"/>
              </w:rPr>
              <w:t>of the System Information Block Type 5/5bis</w:t>
            </w:r>
            <w:r w:rsidRPr="00A50E03">
              <w:t xml:space="preserve"> </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rPr>
                <w:color w:val="000000"/>
              </w:rPr>
              <w:t>E-DPDCH info</w:t>
            </w:r>
          </w:p>
        </w:tc>
        <w:tc>
          <w:tcPr>
            <w:tcW w:w="42.50pt" w:type="dxa"/>
          </w:tcPr>
          <w:p w:rsidR="00822673" w:rsidRPr="00A50E03" w:rsidRDefault="00822673" w:rsidP="00822673">
            <w:pPr>
              <w:pStyle w:val="TAL"/>
            </w:pPr>
            <w:r w:rsidRPr="00A50E03">
              <w:rPr>
                <w:color w:val="000000"/>
              </w:rPr>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rPr>
                <w:color w:val="000000"/>
              </w:rPr>
              <w:t xml:space="preserve">E-DPDCH info </w:t>
            </w:r>
            <w:hyperlink w:anchor="Para10p3p6p99" w:history="1">
              <w:r w:rsidRPr="00A50E03">
                <w:rPr>
                  <w:rStyle w:val="Hyperlink"/>
                </w:rPr>
                <w:t>10.3.6.99</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REL-11</w:t>
            </w:r>
          </w:p>
        </w:tc>
      </w:tr>
      <w:tr w:rsidR="00822673" w:rsidRPr="00A50E03" w:rsidTr="00822673">
        <w:tc>
          <w:tcPr>
            <w:tcW w:w="141.75pt" w:type="dxa"/>
          </w:tcPr>
          <w:p w:rsidR="00822673" w:rsidRPr="00A50E03" w:rsidRDefault="00822673" w:rsidP="00822673">
            <w:pPr>
              <w:pStyle w:val="TAL"/>
            </w:pPr>
            <w:r w:rsidRPr="00A50E03">
              <w:rPr>
                <w:color w:val="000000"/>
              </w:rPr>
              <w:t xml:space="preserve">Additional E-DCH transmission back off </w:t>
            </w:r>
          </w:p>
        </w:tc>
        <w:tc>
          <w:tcPr>
            <w:tcW w:w="42.50pt" w:type="dxa"/>
          </w:tcPr>
          <w:p w:rsidR="00822673" w:rsidRPr="00A50E03" w:rsidRDefault="00822673" w:rsidP="00822673">
            <w:pPr>
              <w:pStyle w:val="TAL"/>
            </w:pPr>
            <w:r w:rsidRPr="00A50E03">
              <w:rPr>
                <w:color w:val="000000"/>
              </w:rPr>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rPr>
                <w:color w:val="000000"/>
              </w:rPr>
              <w:t>Integer (0..15)</w:t>
            </w:r>
          </w:p>
        </w:tc>
        <w:tc>
          <w:tcPr>
            <w:tcW w:w="99.25pt" w:type="dxa"/>
          </w:tcPr>
          <w:p w:rsidR="00822673" w:rsidRPr="00A50E03" w:rsidRDefault="00822673" w:rsidP="00822673">
            <w:pPr>
              <w:pStyle w:val="TAL"/>
            </w:pPr>
            <w:r w:rsidRPr="00A50E03">
              <w:rPr>
                <w:color w:val="000000"/>
              </w:rPr>
              <w:t>In terms of TTIs.</w:t>
            </w:r>
            <w:r w:rsidRPr="00A50E03">
              <w:t xml:space="preserve"> NOTE 1</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Maximum E-DCH resource allocation for CCCH</w:t>
            </w:r>
          </w:p>
        </w:tc>
        <w:tc>
          <w:tcPr>
            <w:tcW w:w="42.50pt" w:type="dxa"/>
          </w:tcPr>
          <w:p w:rsidR="00822673" w:rsidRPr="00A50E03" w:rsidRDefault="00822673" w:rsidP="00822673">
            <w:pPr>
              <w:pStyle w:val="TAL"/>
            </w:pPr>
            <w:r w:rsidRPr="00A50E03">
              <w:rPr>
                <w:color w:val="000000"/>
              </w:rPr>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rPr>
                <w:color w:val="000000"/>
              </w:rPr>
              <w:t>Enumerated (8, 12, 16, 20, 24, 32, 40, 80)</w:t>
            </w:r>
          </w:p>
        </w:tc>
        <w:tc>
          <w:tcPr>
            <w:tcW w:w="99.25pt" w:type="dxa"/>
          </w:tcPr>
          <w:p w:rsidR="00822673" w:rsidRPr="00A50E03" w:rsidRDefault="00822673" w:rsidP="00822673">
            <w:pPr>
              <w:pStyle w:val="TAL"/>
            </w:pPr>
            <w:r w:rsidRPr="00A50E03">
              <w:rPr>
                <w:color w:val="000000"/>
              </w:rPr>
              <w:t>In terms of TTIs.</w:t>
            </w:r>
            <w:r w:rsidRPr="00A50E03">
              <w:t xml:space="preserve"> NOTE 1</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Maximum period for collision resolution phase</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t>Integer (8..24)</w:t>
            </w:r>
          </w:p>
        </w:tc>
        <w:tc>
          <w:tcPr>
            <w:tcW w:w="99.25pt" w:type="dxa"/>
          </w:tcPr>
          <w:p w:rsidR="00822673" w:rsidRPr="00A50E03" w:rsidRDefault="00822673" w:rsidP="00822673">
            <w:pPr>
              <w:pStyle w:val="TAL"/>
            </w:pPr>
            <w:r w:rsidRPr="00A50E03">
              <w:t>In terms of TTIs. NOTE 1</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E-DCH transmission continuation back off</w:t>
            </w:r>
          </w:p>
        </w:tc>
        <w:tc>
          <w:tcPr>
            <w:tcW w:w="42.50pt" w:type="dxa"/>
          </w:tcPr>
          <w:p w:rsidR="00822673" w:rsidRPr="00A50E03" w:rsidRDefault="00822673" w:rsidP="00822673">
            <w:pPr>
              <w:pStyle w:val="TAL"/>
            </w:pPr>
            <w:r w:rsidRPr="00A50E03">
              <w:rPr>
                <w:color w:val="000000"/>
              </w:rPr>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rPr>
                <w:color w:val="000000"/>
              </w:rPr>
            </w:pPr>
            <w:r w:rsidRPr="00A50E03">
              <w:rPr>
                <w:color w:val="000000"/>
              </w:rPr>
              <w:t xml:space="preserve">Enumerated (0, 4, 8, 16, 24, 40, 80, </w:t>
            </w:r>
            <w:r w:rsidRPr="00A50E03">
              <w:t>infinity</w:t>
            </w:r>
            <w:r w:rsidRPr="00A50E03">
              <w:rPr>
                <w:color w:val="000000"/>
              </w:rPr>
              <w:t>)</w:t>
            </w:r>
          </w:p>
        </w:tc>
        <w:tc>
          <w:tcPr>
            <w:tcW w:w="99.25pt" w:type="dxa"/>
          </w:tcPr>
          <w:p w:rsidR="00822673" w:rsidRPr="00A50E03" w:rsidRDefault="00822673" w:rsidP="00822673">
            <w:pPr>
              <w:pStyle w:val="TALCharChar"/>
              <w:keepNext w:val="0"/>
              <w:keepLines w:val="0"/>
              <w:widowControl w:val="0"/>
            </w:pPr>
            <w:r w:rsidRPr="00A50E03">
              <w:rPr>
                <w:color w:val="000000"/>
              </w:rPr>
              <w:t xml:space="preserve">In terms of TTIs. If set to </w:t>
            </w:r>
            <w:r w:rsidRPr="00A50E03">
              <w:t xml:space="preserve">"infinity", implicit common E-DCH resource release is disabled. </w:t>
            </w:r>
          </w:p>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rPr>
                <w:color w:val="000000"/>
              </w:rPr>
              <w:t>Measurement Feedback Info for Concurrent TTI</w:t>
            </w:r>
          </w:p>
        </w:tc>
        <w:tc>
          <w:tcPr>
            <w:tcW w:w="42.50pt" w:type="dxa"/>
          </w:tcPr>
          <w:p w:rsidR="00822673" w:rsidRPr="00A50E03" w:rsidRDefault="00822673" w:rsidP="00822673">
            <w:pPr>
              <w:pStyle w:val="TAL"/>
            </w:pPr>
            <w:r w:rsidRPr="00A50E03">
              <w:rPr>
                <w:color w:val="000000"/>
              </w:rPr>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CharChar"/>
              <w:rPr>
                <w:color w:val="000000"/>
              </w:rPr>
            </w:pPr>
            <w:r w:rsidRPr="00A50E03">
              <w:rPr>
                <w:color w:val="000000"/>
              </w:rPr>
              <w:t>Measurement Feedback Info for Concurrent TTI</w:t>
            </w:r>
          </w:p>
          <w:p w:rsidR="00822673" w:rsidRPr="00A50E03" w:rsidRDefault="000955F3" w:rsidP="00822673">
            <w:pPr>
              <w:pStyle w:val="TALCharChar"/>
            </w:pPr>
            <w:hyperlink w:anchor="Para10p3p6p133" w:history="1">
              <w:r w:rsidR="00822673" w:rsidRPr="00A50E03">
                <w:rPr>
                  <w:rStyle w:val="Hyperlink"/>
                </w:rPr>
                <w:t>10.3.6.133</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REL-11</w:t>
            </w:r>
          </w:p>
        </w:tc>
      </w:tr>
      <w:tr w:rsidR="00822673" w:rsidRPr="00A50E03" w:rsidTr="00822673">
        <w:tc>
          <w:tcPr>
            <w:tcW w:w="474.85pt" w:type="dxa"/>
            <w:gridSpan w:val="6"/>
          </w:tcPr>
          <w:p w:rsidR="00822673" w:rsidRPr="00A50E03" w:rsidRDefault="00822673" w:rsidP="00822673">
            <w:pPr>
              <w:pStyle w:val="TAN"/>
            </w:pPr>
            <w:r w:rsidRPr="00A50E03">
              <w:t>NOTE 1:</w:t>
            </w:r>
            <w:r w:rsidRPr="00A50E03">
              <w:tab/>
            </w:r>
            <w:r w:rsidRPr="00A50E03">
              <w:rPr>
                <w:rFonts w:cs="Arial"/>
                <w:szCs w:val="18"/>
              </w:rPr>
              <w:t>Default value is the value included in the IE "</w:t>
            </w:r>
            <w:r w:rsidRPr="00A50E03">
              <w:t>Common E-DCH system info</w:t>
            </w:r>
            <w:r w:rsidRPr="00A50E03">
              <w:rPr>
                <w:rFonts w:cs="Arial"/>
                <w:szCs w:val="18"/>
              </w:rPr>
              <w:t>" of the System Information Block Type 5/5bis</w:t>
            </w:r>
            <w:r w:rsidRPr="00A50E03">
              <w:t>.</w:t>
            </w:r>
          </w:p>
        </w:tc>
      </w:tr>
    </w:tbl>
    <w:p w:rsidR="00822673" w:rsidRPr="00A50E03" w:rsidRDefault="00822673" w:rsidP="00822673">
      <w:pPr>
        <w:rPr>
          <w:lang w:eastAsia="zh-CN"/>
        </w:rPr>
      </w:pPr>
    </w:p>
    <w:p w:rsidR="00822673" w:rsidRPr="00A50E03" w:rsidRDefault="00822673" w:rsidP="00822673">
      <w:pPr>
        <w:pStyle w:val="Heading4"/>
        <w:rPr>
          <w:color w:val="000000"/>
        </w:rPr>
      </w:pPr>
      <w:bookmarkStart w:id="1151" w:name="_Toc477471645"/>
      <w:bookmarkStart w:id="1152" w:name="Para10p3p6p132"/>
      <w:r w:rsidRPr="00A50E03">
        <w:rPr>
          <w:color w:val="000000"/>
        </w:rPr>
        <w:t>10.3.6.132</w:t>
      </w:r>
      <w:r w:rsidRPr="00A50E03">
        <w:rPr>
          <w:color w:val="000000"/>
        </w:rPr>
        <w:tab/>
        <w:t>Uplink DPCH power control info for Concurrent TTI</w:t>
      </w:r>
      <w:bookmarkEnd w:id="1151"/>
    </w:p>
    <w:bookmarkEnd w:id="1152"/>
    <w:p w:rsidR="00822673" w:rsidRPr="00A50E03" w:rsidRDefault="00822673" w:rsidP="00822673">
      <w:pPr>
        <w:pStyle w:val="NO"/>
        <w:rPr>
          <w:color w:val="000000"/>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rPr>
                <w:rFonts w:ascii="Symbol" w:hAnsi="Symbol"/>
              </w:rPr>
              <w:t></w:t>
            </w:r>
            <w:r w:rsidRPr="00A50E03">
              <w:rPr>
                <w:vertAlign w:val="subscript"/>
              </w:rPr>
              <w:t>ACK</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(0..8)</w:t>
            </w:r>
          </w:p>
        </w:tc>
        <w:tc>
          <w:tcPr>
            <w:tcW w:w="85.05pt" w:type="dxa"/>
          </w:tcPr>
          <w:p w:rsidR="00822673" w:rsidRPr="00A50E03" w:rsidRDefault="00822673" w:rsidP="00822673">
            <w:pPr>
              <w:pStyle w:val="TAL"/>
            </w:pPr>
            <w:r w:rsidRPr="00A50E03">
              <w:t>Refer to quantization of the power offset in [28]</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rPr>
                <w:rFonts w:ascii="Symbol" w:hAnsi="Symbol"/>
              </w:rPr>
              <w:t></w:t>
            </w:r>
            <w:r w:rsidRPr="00A50E03">
              <w:rPr>
                <w:vertAlign w:val="subscript"/>
              </w:rPr>
              <w:t>NACK</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w:t>
            </w:r>
          </w:p>
          <w:p w:rsidR="00822673" w:rsidRPr="00A50E03" w:rsidRDefault="00822673" w:rsidP="00822673">
            <w:pPr>
              <w:pStyle w:val="TAL"/>
            </w:pPr>
            <w:r w:rsidRPr="00A50E03">
              <w:t>(0..8)</w:t>
            </w:r>
          </w:p>
        </w:tc>
        <w:tc>
          <w:tcPr>
            <w:tcW w:w="85.05pt" w:type="dxa"/>
          </w:tcPr>
          <w:p w:rsidR="00822673" w:rsidRPr="00A50E03" w:rsidRDefault="00822673" w:rsidP="00822673">
            <w:pPr>
              <w:pStyle w:val="TAL"/>
            </w:pPr>
            <w:r w:rsidRPr="00A50E03">
              <w:t>refer to quantization of the power offset in [28]</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Ack-Nack repetition factor</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Integer(1..4)</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453.60pt" w:type="dxa"/>
            <w:gridSpan w:val="6"/>
          </w:tcPr>
          <w:p w:rsidR="00822673" w:rsidRPr="00A50E03" w:rsidRDefault="00822673" w:rsidP="00822673">
            <w:pPr>
              <w:pStyle w:val="TAN"/>
            </w:pPr>
            <w:r w:rsidRPr="00A50E03">
              <w:t>NOTE:</w:t>
            </w:r>
            <w:r w:rsidRPr="00A50E03">
              <w:tab/>
              <w:t>The IE’s "Power Control Algorithm" and "TPC step size" shall use the corresponding values included in the IE "Uplink DPCH power control info" of the System Information Block Type 5/5bis.</w:t>
            </w:r>
          </w:p>
        </w:tc>
      </w:tr>
    </w:tbl>
    <w:p w:rsidR="00822673" w:rsidRPr="00A50E03" w:rsidRDefault="00822673" w:rsidP="00822673">
      <w:pPr>
        <w:rPr>
          <w:lang w:eastAsia="zh-CN"/>
        </w:rPr>
      </w:pPr>
    </w:p>
    <w:p w:rsidR="00822673" w:rsidRPr="00A50E03" w:rsidRDefault="00822673" w:rsidP="00822673">
      <w:pPr>
        <w:pStyle w:val="Heading4"/>
        <w:rPr>
          <w:color w:val="000000"/>
        </w:rPr>
      </w:pPr>
      <w:bookmarkStart w:id="1153" w:name="_Toc477471646"/>
      <w:bookmarkStart w:id="1154" w:name="Para10p3p6p133"/>
      <w:r w:rsidRPr="00A50E03">
        <w:t>10.3.6.133</w:t>
      </w:r>
      <w:r w:rsidRPr="00A50E03">
        <w:tab/>
      </w:r>
      <w:r w:rsidRPr="00A50E03">
        <w:rPr>
          <w:color w:val="000000"/>
        </w:rPr>
        <w:t>Measurement Feedback Info for Concurrent TTI</w:t>
      </w:r>
      <w:bookmarkEnd w:id="1153"/>
    </w:p>
    <w:bookmarkEnd w:id="1154"/>
    <w:p w:rsidR="00822673" w:rsidRPr="00A50E03" w:rsidRDefault="00822673" w:rsidP="00822673">
      <w:pPr>
        <w:pStyle w:val="NO"/>
        <w:rPr>
          <w:color w:val="000000"/>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7"/>
        <w:gridCol w:w="1134"/>
        <w:gridCol w:w="1134"/>
        <w:gridCol w:w="1276"/>
        <w:gridCol w:w="1701"/>
        <w:gridCol w:w="990"/>
      </w:tblGrid>
      <w:tr w:rsidR="00822673" w:rsidRPr="00A50E03" w:rsidTr="00822673">
        <w:tc>
          <w:tcPr>
            <w:tcW w:w="141.8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5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Height w:val="450"/>
        </w:trPr>
        <w:tc>
          <w:tcPr>
            <w:tcW w:w="141.85pt" w:type="dxa"/>
          </w:tcPr>
          <w:p w:rsidR="00822673" w:rsidRPr="00A50E03" w:rsidRDefault="00822673" w:rsidP="00822673">
            <w:pPr>
              <w:pStyle w:val="TALCharChar"/>
            </w:pPr>
            <w:r w:rsidRPr="00A50E03">
              <w:t>CQI Feedback cycle, k</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(0, 2, 4, 8, 10, 16, 20, 32, 40, 64, 80, 160)</w:t>
            </w:r>
          </w:p>
        </w:tc>
        <w:tc>
          <w:tcPr>
            <w:tcW w:w="85.05pt" w:type="dxa"/>
          </w:tcPr>
          <w:p w:rsidR="00822673" w:rsidRPr="00A50E03" w:rsidRDefault="00822673" w:rsidP="00822673">
            <w:pPr>
              <w:pStyle w:val="TALCharChar"/>
            </w:pPr>
            <w:r w:rsidRPr="00A50E03">
              <w:t>In milliseconds.</w:t>
            </w:r>
          </w:p>
        </w:tc>
        <w:tc>
          <w:tcPr>
            <w:tcW w:w="49.50pt" w:type="dxa"/>
          </w:tcPr>
          <w:p w:rsidR="00822673" w:rsidRPr="00A50E03" w:rsidRDefault="00822673" w:rsidP="00822673">
            <w:pPr>
              <w:pStyle w:val="TALCharChar"/>
            </w:pPr>
            <w:r w:rsidRPr="00A50E03">
              <w:t>REL-11</w:t>
            </w:r>
          </w:p>
        </w:tc>
      </w:tr>
      <w:tr w:rsidR="00822673" w:rsidRPr="00A50E03" w:rsidTr="00822673">
        <w:tc>
          <w:tcPr>
            <w:tcW w:w="141.85pt" w:type="dxa"/>
          </w:tcPr>
          <w:p w:rsidR="00822673" w:rsidRPr="00A50E03" w:rsidRDefault="00822673" w:rsidP="00822673">
            <w:pPr>
              <w:pStyle w:val="TALCharChar"/>
            </w:pPr>
            <w:r w:rsidRPr="00A50E03">
              <w:t>CQI repetition factor</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(1..4)</w:t>
            </w:r>
          </w:p>
        </w:tc>
        <w:tc>
          <w:tcPr>
            <w:tcW w:w="85.05pt" w:type="dxa"/>
          </w:tcPr>
          <w:p w:rsidR="00822673" w:rsidRPr="00A50E03" w:rsidRDefault="00822673" w:rsidP="00822673">
            <w:pPr>
              <w:pStyle w:val="TALCharChar"/>
            </w:pPr>
          </w:p>
        </w:tc>
        <w:tc>
          <w:tcPr>
            <w:tcW w:w="49.50pt" w:type="dxa"/>
          </w:tcPr>
          <w:p w:rsidR="00822673" w:rsidRPr="00A50E03" w:rsidRDefault="00822673" w:rsidP="00822673">
            <w:pPr>
              <w:pStyle w:val="TALCharChar"/>
            </w:pPr>
            <w:r w:rsidRPr="00A50E03">
              <w:t>REL-11</w:t>
            </w:r>
          </w:p>
        </w:tc>
      </w:tr>
      <w:tr w:rsidR="00822673" w:rsidRPr="00A50E03" w:rsidTr="00822673">
        <w:tc>
          <w:tcPr>
            <w:tcW w:w="141.85pt" w:type="dxa"/>
          </w:tcPr>
          <w:p w:rsidR="00822673" w:rsidRPr="00A50E03" w:rsidRDefault="00822673" w:rsidP="00822673">
            <w:pPr>
              <w:pStyle w:val="TALCharChar"/>
            </w:pPr>
            <w:r w:rsidRPr="00A50E03">
              <w:rPr>
                <w:rFonts w:ascii="Symbol" w:hAnsi="Symbol"/>
              </w:rPr>
              <w:t></w:t>
            </w:r>
            <w:r w:rsidRPr="00A50E03">
              <w:rPr>
                <w:vertAlign w:val="subscript"/>
              </w:rPr>
              <w:t>CQI</w:t>
            </w:r>
          </w:p>
        </w:tc>
        <w:tc>
          <w:tcPr>
            <w:tcW w:w="56.70pt" w:type="dxa"/>
          </w:tcPr>
          <w:p w:rsidR="00822673" w:rsidRPr="00A50E03" w:rsidRDefault="00822673" w:rsidP="00822673">
            <w:pPr>
              <w:pStyle w:val="TALCharChar"/>
            </w:pPr>
            <w:r w:rsidRPr="00A50E03">
              <w:rPr>
                <w:color w:val="000000"/>
              </w:rPr>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(0..8)</w:t>
            </w:r>
          </w:p>
        </w:tc>
        <w:tc>
          <w:tcPr>
            <w:tcW w:w="85.05pt" w:type="dxa"/>
          </w:tcPr>
          <w:p w:rsidR="00822673" w:rsidRPr="00A50E03" w:rsidRDefault="00822673" w:rsidP="00822673">
            <w:pPr>
              <w:pStyle w:val="TALCharChar"/>
            </w:pPr>
            <w:r w:rsidRPr="00A50E03">
              <w:rPr>
                <w:color w:val="000000"/>
              </w:rPr>
              <w:t xml:space="preserve">Refer to quantization of the power offset in [28] </w:t>
            </w:r>
          </w:p>
        </w:tc>
        <w:tc>
          <w:tcPr>
            <w:tcW w:w="49.50pt" w:type="dxa"/>
          </w:tcPr>
          <w:p w:rsidR="00822673" w:rsidRPr="00A50E03" w:rsidRDefault="00822673" w:rsidP="00822673">
            <w:pPr>
              <w:pStyle w:val="TALCharChar"/>
            </w:pPr>
            <w:r w:rsidRPr="00A50E03">
              <w:rPr>
                <w:color w:val="000000"/>
              </w:rPr>
              <w:t>REL-11</w:t>
            </w:r>
          </w:p>
        </w:tc>
      </w:tr>
      <w:tr w:rsidR="00822673" w:rsidRPr="00A50E03" w:rsidTr="00822673">
        <w:tc>
          <w:tcPr>
            <w:tcW w:w="453.60pt" w:type="dxa"/>
            <w:gridSpan w:val="6"/>
          </w:tcPr>
          <w:p w:rsidR="00822673" w:rsidRPr="00A50E03" w:rsidRDefault="00822673" w:rsidP="00822673">
            <w:pPr>
              <w:pStyle w:val="TAN"/>
            </w:pPr>
            <w:r w:rsidRPr="00A50E03">
              <w:t>NOTE:</w:t>
            </w:r>
            <w:r w:rsidRPr="00A50E03">
              <w:tab/>
              <w:t>The IE "Measurement Power Offset" shall use the value included in the IE "Measurement Feedback Info" of the System Information Block Type 5/5bis.</w:t>
            </w:r>
          </w:p>
        </w:tc>
      </w:tr>
    </w:tbl>
    <w:p w:rsidR="00822673" w:rsidRPr="00A50E03" w:rsidRDefault="00822673" w:rsidP="00822673">
      <w:pPr>
        <w:rPr>
          <w:lang w:eastAsia="zh-CN"/>
        </w:rPr>
      </w:pPr>
    </w:p>
    <w:p w:rsidR="00822673" w:rsidRPr="00A50E03" w:rsidRDefault="00822673" w:rsidP="00822673">
      <w:pPr>
        <w:pStyle w:val="Heading4"/>
      </w:pPr>
      <w:bookmarkStart w:id="1155" w:name="_Toc477471647"/>
      <w:bookmarkStart w:id="1156" w:name="Para10p3p6p134"/>
      <w:r w:rsidRPr="00A50E03">
        <w:t>10.3.6.134</w:t>
      </w:r>
      <w:r w:rsidRPr="00A50E03">
        <w:tab/>
      </w:r>
      <w:r w:rsidRPr="00A50E03">
        <w:tab/>
        <w:t>PRACH preamble control parameters extension list (for Enhanced Uplink)</w:t>
      </w:r>
      <w:bookmarkEnd w:id="1155"/>
    </w:p>
    <w:bookmarkEnd w:id="1156"/>
    <w:p w:rsidR="00822673" w:rsidRPr="00A50E03" w:rsidRDefault="00822673" w:rsidP="00822673">
      <w:pPr>
        <w:pStyle w:val="NO"/>
        <w:rPr>
          <w:color w:val="000000"/>
        </w:rPr>
      </w:pPr>
      <w:r w:rsidRPr="00A50E03">
        <w:t>NOTE:</w:t>
      </w:r>
      <w:r w:rsidRPr="00A50E03">
        <w:tab/>
        <w:t>Only for FDD.</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275"/>
        <w:gridCol w:w="1985"/>
        <w:gridCol w:w="992"/>
      </w:tblGrid>
      <w:tr w:rsidR="00822673" w:rsidRPr="00A50E03" w:rsidTr="00822673">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rPr>
                <w:color w:val="000000"/>
              </w:rPr>
            </w:pPr>
            <w:r w:rsidRPr="00A50E03">
              <w:rPr>
                <w:color w:val="000000"/>
              </w:rPr>
              <w:t>Need</w:t>
            </w:r>
          </w:p>
        </w:tc>
        <w:tc>
          <w:tcPr>
            <w:tcW w:w="78pt" w:type="dxa"/>
          </w:tcPr>
          <w:p w:rsidR="00822673" w:rsidRPr="00A50E03" w:rsidRDefault="00822673" w:rsidP="00822673">
            <w:pPr>
              <w:pStyle w:val="TAH"/>
              <w:keepNext w:val="0"/>
              <w:rPr>
                <w:color w:val="000000"/>
              </w:rPr>
            </w:pPr>
            <w:r w:rsidRPr="00A50E03">
              <w:rPr>
                <w:color w:val="000000"/>
              </w:rPr>
              <w:t>Multi</w:t>
            </w:r>
          </w:p>
        </w:tc>
        <w:tc>
          <w:tcPr>
            <w:tcW w:w="63.75pt" w:type="dxa"/>
          </w:tcPr>
          <w:p w:rsidR="00822673" w:rsidRPr="00A50E03" w:rsidRDefault="00822673" w:rsidP="00822673">
            <w:pPr>
              <w:pStyle w:val="TAH"/>
              <w:keepNext w:val="0"/>
              <w:rPr>
                <w:color w:val="000000"/>
              </w:rPr>
            </w:pPr>
            <w:r w:rsidRPr="00A50E03">
              <w:rPr>
                <w:color w:val="000000"/>
              </w:rPr>
              <w:t>Type and reference</w:t>
            </w:r>
          </w:p>
        </w:tc>
        <w:tc>
          <w:tcPr>
            <w:tcW w:w="99.2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
            </w:pPr>
            <w:r w:rsidRPr="00A50E03">
              <w:t>PRACH preamble control parameters list (for Enhanced Uplink)</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r w:rsidRPr="00A50E03">
              <w:rPr>
                <w:color w:val="000000"/>
              </w:rPr>
              <w:t>1 to &lt;maxPRACH_EUL&gt;</w:t>
            </w:r>
          </w:p>
        </w:tc>
        <w:tc>
          <w:tcPr>
            <w:tcW w:w="63.75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PRACH preamble control parameters (for Enhanced Uplink)</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PRACH preamble control parameters extension (for Enhanced Uplink) </w:t>
            </w:r>
            <w:hyperlink w:anchor="Para10p3p6p136" w:history="1">
              <w:r w:rsidRPr="00A50E03">
                <w:rPr>
                  <w:rStyle w:val="Hyperlink"/>
                </w:rPr>
                <w:t>10.3.6.136</w:t>
              </w:r>
            </w:hyperlink>
          </w:p>
        </w:tc>
        <w:tc>
          <w:tcPr>
            <w:tcW w:w="99.25pt" w:type="dxa"/>
          </w:tcPr>
          <w:p w:rsidR="00822673" w:rsidRPr="00A50E03" w:rsidRDefault="00822673" w:rsidP="00822673">
            <w:pPr>
              <w:pStyle w:val="TAL"/>
            </w:pPr>
            <w:r w:rsidRPr="00A50E03">
              <w:t xml:space="preserve">Control parameters of the physical signal. </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&gt;Weight</w:t>
            </w:r>
          </w:p>
        </w:tc>
        <w:tc>
          <w:tcPr>
            <w:tcW w:w="42.50pt" w:type="dxa"/>
          </w:tcPr>
          <w:p w:rsidR="00822673" w:rsidRPr="00A50E03" w:rsidRDefault="00822673" w:rsidP="00822673">
            <w:pPr>
              <w:pStyle w:val="TAL"/>
            </w:pPr>
            <w:r w:rsidRPr="00A50E03">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Real (0.2..1 by step of 0.2)</w:t>
            </w:r>
          </w:p>
        </w:tc>
        <w:tc>
          <w:tcPr>
            <w:tcW w:w="99.25pt" w:type="dxa"/>
          </w:tcPr>
          <w:p w:rsidR="00822673" w:rsidRPr="00A50E03" w:rsidRDefault="00822673" w:rsidP="00822673">
            <w:pPr>
              <w:pStyle w:val="TAL"/>
            </w:pPr>
            <w:r w:rsidRPr="00A50E03">
              <w:t>Probability of selecting this occurrence of PRACH preamble control parameters.</w:t>
            </w:r>
          </w:p>
        </w:tc>
        <w:tc>
          <w:tcPr>
            <w:tcW w:w="49.60pt" w:type="dxa"/>
          </w:tcPr>
          <w:p w:rsidR="00822673" w:rsidRPr="00A50E03" w:rsidRDefault="00822673" w:rsidP="00822673">
            <w:pPr>
              <w:pStyle w:val="TAL"/>
            </w:pPr>
            <w:r w:rsidRPr="00A50E03">
              <w:t>REL-11</w:t>
            </w:r>
          </w:p>
        </w:tc>
      </w:tr>
      <w:tr w:rsidR="00822673" w:rsidRPr="00A50E03" w:rsidTr="00822673">
        <w:tc>
          <w:tcPr>
            <w:tcW w:w="474.85pt" w:type="dxa"/>
            <w:gridSpan w:val="6"/>
          </w:tcPr>
          <w:p w:rsidR="00822673" w:rsidRPr="00A50E03" w:rsidRDefault="00822673" w:rsidP="00822673">
            <w:pPr>
              <w:pStyle w:val="TAN"/>
            </w:pPr>
            <w:r w:rsidRPr="00A50E03">
              <w:t>NOTE 1:</w:t>
            </w:r>
            <w:r w:rsidRPr="00A50E03">
              <w:tab/>
            </w:r>
            <w:r w:rsidRPr="00A50E03">
              <w:rPr>
                <w:rFonts w:cs="Arial"/>
                <w:szCs w:val="18"/>
              </w:rPr>
              <w:t>A weight given by: 1 – (sum of the values of the IE "Weight" across all occurrences), shall be used as value of the L</w:t>
            </w:r>
            <w:r w:rsidRPr="00A50E03">
              <w:rPr>
                <w:rFonts w:cs="Arial"/>
                <w:szCs w:val="18"/>
                <w:vertAlign w:val="superscript"/>
              </w:rPr>
              <w:t>th</w:t>
            </w:r>
            <w:r w:rsidRPr="00A50E03">
              <w:rPr>
                <w:rFonts w:cs="Arial"/>
                <w:szCs w:val="18"/>
              </w:rPr>
              <w:t xml:space="preserve"> occurrence of the IE "Weight”, where L is as defined in sub-clause 8.5.73</w:t>
            </w:r>
            <w:r w:rsidRPr="00A50E03">
              <w:t>.</w:t>
            </w:r>
          </w:p>
        </w:tc>
      </w:tr>
    </w:tbl>
    <w:p w:rsidR="00822673" w:rsidRPr="00A50E03" w:rsidRDefault="00822673" w:rsidP="00822673"/>
    <w:p w:rsidR="00822673" w:rsidRPr="00A50E03" w:rsidRDefault="00822673" w:rsidP="00822673">
      <w:pPr>
        <w:pStyle w:val="NO"/>
      </w:pPr>
      <w:r w:rsidRPr="00A50E03">
        <w:t>NOTE 2:</w:t>
      </w:r>
      <w:r w:rsidRPr="00A50E03">
        <w:tab/>
        <w:t>The sum of the values of the IE "Weight" across all occurrences in this IE should be less than 1.</w:t>
      </w:r>
    </w:p>
    <w:p w:rsidR="00822673" w:rsidRPr="00A50E03" w:rsidRDefault="00822673" w:rsidP="00822673">
      <w:pPr>
        <w:pStyle w:val="Heading4"/>
      </w:pPr>
      <w:bookmarkStart w:id="1157" w:name="_Toc477471648"/>
      <w:bookmarkStart w:id="1158" w:name="Para10p3p6p135"/>
      <w:r w:rsidRPr="00A50E03">
        <w:t>10.3.6.135</w:t>
      </w:r>
      <w:r w:rsidRPr="00A50E03">
        <w:tab/>
      </w:r>
      <w:r w:rsidRPr="00A50E03">
        <w:tab/>
        <w:t>PRACH preamble control parameters extension list for Type 1 (for Enhanced Uplink)</w:t>
      </w:r>
      <w:bookmarkEnd w:id="1157"/>
    </w:p>
    <w:bookmarkEnd w:id="1158"/>
    <w:p w:rsidR="00822673" w:rsidRPr="00A50E03" w:rsidRDefault="00822673" w:rsidP="00822673">
      <w:pPr>
        <w:pStyle w:val="NO"/>
        <w:rPr>
          <w:color w:val="000000"/>
        </w:rPr>
      </w:pPr>
      <w:r w:rsidRPr="00A50E03">
        <w:t>NOTE:</w:t>
      </w:r>
      <w:r w:rsidRPr="00A50E03">
        <w:tab/>
        <w:t>Only for FDD.</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275"/>
        <w:gridCol w:w="1985"/>
        <w:gridCol w:w="992"/>
      </w:tblGrid>
      <w:tr w:rsidR="00822673" w:rsidRPr="00A50E03" w:rsidTr="00822673">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rPr>
                <w:color w:val="000000"/>
              </w:rPr>
            </w:pPr>
            <w:r w:rsidRPr="00A50E03">
              <w:rPr>
                <w:color w:val="000000"/>
              </w:rPr>
              <w:t>Need</w:t>
            </w:r>
          </w:p>
        </w:tc>
        <w:tc>
          <w:tcPr>
            <w:tcW w:w="78pt" w:type="dxa"/>
          </w:tcPr>
          <w:p w:rsidR="00822673" w:rsidRPr="00A50E03" w:rsidRDefault="00822673" w:rsidP="00822673">
            <w:pPr>
              <w:pStyle w:val="TAH"/>
              <w:keepNext w:val="0"/>
              <w:rPr>
                <w:color w:val="000000"/>
              </w:rPr>
            </w:pPr>
            <w:r w:rsidRPr="00A50E03">
              <w:rPr>
                <w:color w:val="000000"/>
              </w:rPr>
              <w:t>Multi</w:t>
            </w:r>
          </w:p>
        </w:tc>
        <w:tc>
          <w:tcPr>
            <w:tcW w:w="63.75pt" w:type="dxa"/>
          </w:tcPr>
          <w:p w:rsidR="00822673" w:rsidRPr="00A50E03" w:rsidRDefault="00822673" w:rsidP="00822673">
            <w:pPr>
              <w:pStyle w:val="TAH"/>
              <w:keepNext w:val="0"/>
              <w:rPr>
                <w:color w:val="000000"/>
              </w:rPr>
            </w:pPr>
            <w:r w:rsidRPr="00A50E03">
              <w:rPr>
                <w:color w:val="000000"/>
              </w:rPr>
              <w:t>Type and reference</w:t>
            </w:r>
          </w:p>
        </w:tc>
        <w:tc>
          <w:tcPr>
            <w:tcW w:w="99.2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
            </w:pPr>
            <w:r w:rsidRPr="00A50E03">
              <w:t>PRACH preamble control parameters list (for Enhanced Uplink)</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r w:rsidRPr="00A50E03">
              <w:rPr>
                <w:color w:val="000000"/>
              </w:rPr>
              <w:t>1 to &lt;maxPRACH_EUL&gt;</w:t>
            </w:r>
          </w:p>
        </w:tc>
        <w:tc>
          <w:tcPr>
            <w:tcW w:w="63.75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rPr>
                <w:lang w:eastAsia="zh-CN"/>
              </w:rPr>
              <w:t>&gt;</w:t>
            </w:r>
            <w:r w:rsidRPr="00A50E03">
              <w:t>PRACH preamble control parameters (for Enhanced Uplink)</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PRACH preamble control parameters extension (for Enhanced Uplink) </w:t>
            </w:r>
            <w:hyperlink w:anchor="Para10p3p6p136" w:history="1">
              <w:r w:rsidRPr="00A50E03">
                <w:rPr>
                  <w:rStyle w:val="Hyperlink"/>
                </w:rPr>
                <w:t>10.3.6.136</w:t>
              </w:r>
            </w:hyperlink>
          </w:p>
        </w:tc>
        <w:tc>
          <w:tcPr>
            <w:tcW w:w="99.25pt" w:type="dxa"/>
          </w:tcPr>
          <w:p w:rsidR="00822673" w:rsidRPr="00A50E03" w:rsidRDefault="00822673" w:rsidP="00822673">
            <w:pPr>
              <w:pStyle w:val="TAL"/>
            </w:pPr>
            <w:r w:rsidRPr="00A50E03">
              <w:t xml:space="preserve">Control parameters of the physical signal. </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&gt;Weight</w:t>
            </w:r>
          </w:p>
        </w:tc>
        <w:tc>
          <w:tcPr>
            <w:tcW w:w="42.50pt" w:type="dxa"/>
          </w:tcPr>
          <w:p w:rsidR="00822673" w:rsidRPr="00A50E03" w:rsidRDefault="00822673" w:rsidP="00822673">
            <w:pPr>
              <w:pStyle w:val="TAL"/>
            </w:pPr>
            <w:r w:rsidRPr="00A50E03">
              <w:t>OP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Real (0.2..1 by step of 0.2)</w:t>
            </w:r>
          </w:p>
        </w:tc>
        <w:tc>
          <w:tcPr>
            <w:tcW w:w="99.25pt" w:type="dxa"/>
          </w:tcPr>
          <w:p w:rsidR="00822673" w:rsidRPr="00A50E03" w:rsidRDefault="00822673" w:rsidP="00822673">
            <w:pPr>
              <w:pStyle w:val="TAL"/>
            </w:pPr>
            <w:r w:rsidRPr="00A50E03">
              <w:t>Probability of selecting this occurrence of PRACH preamble control parameters.</w:t>
            </w:r>
          </w:p>
        </w:tc>
        <w:tc>
          <w:tcPr>
            <w:tcW w:w="49.60pt" w:type="dxa"/>
          </w:tcPr>
          <w:p w:rsidR="00822673" w:rsidRPr="00A50E03" w:rsidRDefault="00822673" w:rsidP="00822673">
            <w:pPr>
              <w:pStyle w:val="TAL"/>
            </w:pPr>
            <w:r w:rsidRPr="00A50E03">
              <w:t>REL-11</w:t>
            </w:r>
          </w:p>
        </w:tc>
      </w:tr>
      <w:tr w:rsidR="00822673" w:rsidRPr="00A50E03" w:rsidTr="00822673">
        <w:tc>
          <w:tcPr>
            <w:tcW w:w="474.85pt" w:type="dxa"/>
            <w:gridSpan w:val="6"/>
          </w:tcPr>
          <w:p w:rsidR="00822673" w:rsidRPr="00A50E03" w:rsidRDefault="00822673" w:rsidP="00822673">
            <w:pPr>
              <w:pStyle w:val="TAN"/>
            </w:pPr>
            <w:r w:rsidRPr="00A50E03">
              <w:t>NOTE 1:</w:t>
            </w:r>
            <w:r w:rsidRPr="00A50E03">
              <w:tab/>
            </w:r>
            <w:r w:rsidRPr="00A50E03">
              <w:rPr>
                <w:rFonts w:cs="Arial"/>
                <w:szCs w:val="18"/>
              </w:rPr>
              <w:t>A weight given by: 1 – (sum of the values of the IE "Weight" across all occurrences), shall be used as value of the K</w:t>
            </w:r>
            <w:r w:rsidRPr="00A50E03">
              <w:rPr>
                <w:rFonts w:cs="Arial"/>
                <w:szCs w:val="18"/>
                <w:vertAlign w:val="superscript"/>
              </w:rPr>
              <w:t>th</w:t>
            </w:r>
            <w:r w:rsidRPr="00A50E03">
              <w:rPr>
                <w:rFonts w:cs="Arial"/>
                <w:szCs w:val="18"/>
              </w:rPr>
              <w:t xml:space="preserve"> occurrence of the IE "Weight”, where K is as defined in sub-clause 8.5.73 and 8.5.74</w:t>
            </w:r>
            <w:r w:rsidRPr="00A50E03">
              <w:t>.</w:t>
            </w:r>
          </w:p>
        </w:tc>
      </w:tr>
    </w:tbl>
    <w:p w:rsidR="00822673" w:rsidRPr="00A50E03" w:rsidRDefault="00822673" w:rsidP="00822673"/>
    <w:p w:rsidR="00822673" w:rsidRPr="00A50E03" w:rsidRDefault="00822673" w:rsidP="00822673">
      <w:pPr>
        <w:pStyle w:val="NO"/>
      </w:pPr>
      <w:r w:rsidRPr="00A50E03">
        <w:t>NOTE 2:</w:t>
      </w:r>
      <w:r w:rsidRPr="00A50E03">
        <w:tab/>
        <w:t>The sum of the values of the IE "Weight" across all occurrences in this IE should be less than or equal to 1.</w:t>
      </w:r>
    </w:p>
    <w:p w:rsidR="00822673" w:rsidRPr="00A50E03" w:rsidRDefault="00822673" w:rsidP="00822673">
      <w:pPr>
        <w:pStyle w:val="Heading4"/>
      </w:pPr>
      <w:bookmarkStart w:id="1159" w:name="_Toc477471649"/>
      <w:bookmarkStart w:id="1160" w:name="Para10p3p6p136"/>
      <w:r w:rsidRPr="00A50E03">
        <w:t>10.3.6.136</w:t>
      </w:r>
      <w:r w:rsidRPr="00A50E03">
        <w:tab/>
      </w:r>
      <w:r w:rsidRPr="00A50E03">
        <w:tab/>
        <w:t>PRACH preamble control parameters extension (for Enhanced Uplink)</w:t>
      </w:r>
      <w:bookmarkEnd w:id="1159"/>
    </w:p>
    <w:bookmarkEnd w:id="1160"/>
    <w:p w:rsidR="00822673" w:rsidRPr="00A50E03" w:rsidRDefault="00822673" w:rsidP="00822673">
      <w:pPr>
        <w:pStyle w:val="NO"/>
        <w:rPr>
          <w:color w:val="000000"/>
        </w:rPr>
      </w:pPr>
      <w:r w:rsidRPr="00A50E03">
        <w:t>NOTE:</w:t>
      </w:r>
      <w:r w:rsidRPr="00A50E03">
        <w:tab/>
        <w:t>Only for FDD.</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275"/>
        <w:gridCol w:w="1985"/>
        <w:gridCol w:w="992"/>
      </w:tblGrid>
      <w:tr w:rsidR="00822673" w:rsidRPr="00A50E03" w:rsidTr="00822673">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rPr>
                <w:color w:val="000000"/>
              </w:rPr>
            </w:pPr>
            <w:r w:rsidRPr="00A50E03">
              <w:rPr>
                <w:color w:val="000000"/>
              </w:rPr>
              <w:t>Need</w:t>
            </w:r>
          </w:p>
        </w:tc>
        <w:tc>
          <w:tcPr>
            <w:tcW w:w="78pt" w:type="dxa"/>
          </w:tcPr>
          <w:p w:rsidR="00822673" w:rsidRPr="00A50E03" w:rsidRDefault="00822673" w:rsidP="00822673">
            <w:pPr>
              <w:pStyle w:val="TAH"/>
              <w:keepNext w:val="0"/>
              <w:rPr>
                <w:color w:val="000000"/>
              </w:rPr>
            </w:pPr>
            <w:r w:rsidRPr="00A50E03">
              <w:rPr>
                <w:color w:val="000000"/>
              </w:rPr>
              <w:t>Multi</w:t>
            </w:r>
          </w:p>
        </w:tc>
        <w:tc>
          <w:tcPr>
            <w:tcW w:w="63.75pt" w:type="dxa"/>
          </w:tcPr>
          <w:p w:rsidR="00822673" w:rsidRPr="00A50E03" w:rsidRDefault="00822673" w:rsidP="00822673">
            <w:pPr>
              <w:pStyle w:val="TAH"/>
              <w:keepNext w:val="0"/>
              <w:rPr>
                <w:color w:val="000000"/>
              </w:rPr>
            </w:pPr>
            <w:r w:rsidRPr="00A50E03">
              <w:rPr>
                <w:color w:val="000000"/>
              </w:rPr>
              <w:t>Type and reference</w:t>
            </w:r>
          </w:p>
        </w:tc>
        <w:tc>
          <w:tcPr>
            <w:tcW w:w="99.2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
            </w:pPr>
            <w:r w:rsidRPr="00A50E03">
              <w:t>Available Signature</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Bit string(16)</w:t>
            </w:r>
          </w:p>
        </w:tc>
        <w:tc>
          <w:tcPr>
            <w:tcW w:w="99.25pt" w:type="dxa"/>
          </w:tcPr>
          <w:p w:rsidR="00822673" w:rsidRPr="00A50E03" w:rsidRDefault="00822673" w:rsidP="00822673">
            <w:pPr>
              <w:pStyle w:val="TAL"/>
            </w:pPr>
            <w:r w:rsidRPr="00A50E03">
              <w:t xml:space="preserve">Each bit indicates availability for a signature. </w:t>
            </w:r>
            <w:r w:rsidRPr="00A50E03">
              <w:br/>
              <w:t>Each available signature on the AICH is associated with one Common E-DCH Resource Configuration in the “Common E-DCH resource configuration information list”.</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 xml:space="preserve">Preamble scrambling code number </w:t>
            </w:r>
          </w:p>
        </w:tc>
        <w:tc>
          <w:tcPr>
            <w:tcW w:w="42.50pt" w:type="dxa"/>
          </w:tcPr>
          <w:p w:rsidR="00822673" w:rsidRPr="00A50E03" w:rsidRDefault="00822673" w:rsidP="00822673">
            <w:pPr>
              <w:pStyle w:val="TAL"/>
            </w:pPr>
            <w:r w:rsidRPr="00A50E03">
              <w:t>MP</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Integer (0 .. 15)</w:t>
            </w:r>
          </w:p>
        </w:tc>
        <w:tc>
          <w:tcPr>
            <w:tcW w:w="99.25pt" w:type="dxa"/>
          </w:tcPr>
          <w:p w:rsidR="00822673" w:rsidRPr="00A50E03" w:rsidRDefault="00822673" w:rsidP="00822673">
            <w:pPr>
              <w:pStyle w:val="TAL"/>
            </w:pPr>
            <w:r w:rsidRPr="00A50E03">
              <w:t>Identification of scrambling code, see [28]</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t>AICH info</w:t>
            </w:r>
          </w:p>
        </w:tc>
        <w:tc>
          <w:tcPr>
            <w:tcW w:w="42.50pt" w:type="dxa"/>
          </w:tcPr>
          <w:p w:rsidR="00822673" w:rsidRPr="00A50E03" w:rsidRDefault="00822673" w:rsidP="00822673">
            <w:pPr>
              <w:pStyle w:val="TAL"/>
            </w:pPr>
            <w:r w:rsidRPr="00A50E03">
              <w:t>MD</w:t>
            </w:r>
          </w:p>
        </w:tc>
        <w:tc>
          <w:tcPr>
            <w:tcW w:w="78pt" w:type="dxa"/>
          </w:tcPr>
          <w:p w:rsidR="00822673" w:rsidRPr="00A50E03" w:rsidRDefault="00822673" w:rsidP="00822673">
            <w:pPr>
              <w:pStyle w:val="TAL"/>
            </w:pPr>
          </w:p>
        </w:tc>
        <w:tc>
          <w:tcPr>
            <w:tcW w:w="63.75pt" w:type="dxa"/>
          </w:tcPr>
          <w:p w:rsidR="00822673" w:rsidRPr="00A50E03" w:rsidRDefault="00822673" w:rsidP="00822673">
            <w:pPr>
              <w:pStyle w:val="TAL"/>
            </w:pPr>
            <w:r w:rsidRPr="00A50E03">
              <w:t xml:space="preserve">AICH Info compressed </w:t>
            </w:r>
            <w:hyperlink w:anchor="Para10p3p6p137" w:history="1">
              <w:r w:rsidRPr="00A50E03">
                <w:rPr>
                  <w:rStyle w:val="Hyperlink"/>
                </w:rPr>
                <w:t>10.3.6.137</w:t>
              </w:r>
            </w:hyperlink>
          </w:p>
        </w:tc>
        <w:tc>
          <w:tcPr>
            <w:tcW w:w="99.25pt" w:type="dxa"/>
          </w:tcPr>
          <w:p w:rsidR="00822673" w:rsidRPr="00A50E03" w:rsidRDefault="00822673" w:rsidP="00822673">
            <w:pPr>
              <w:pStyle w:val="TAL"/>
            </w:pPr>
            <w:r w:rsidRPr="00A50E03">
              <w:t>Default value is the value of "AICH info" in the first occurrence in list “PRACH system information list” in SIB5 or SIB5bis.</w:t>
            </w:r>
          </w:p>
        </w:tc>
        <w:tc>
          <w:tcPr>
            <w:tcW w:w="49.60pt" w:type="dxa"/>
          </w:tcPr>
          <w:p w:rsidR="00822673" w:rsidRPr="00A50E03" w:rsidRDefault="00822673" w:rsidP="00822673">
            <w:pPr>
              <w:pStyle w:val="TAL"/>
            </w:pPr>
            <w:r w:rsidRPr="00A50E03">
              <w:t>REL-11</w:t>
            </w:r>
          </w:p>
        </w:tc>
      </w:tr>
      <w:tr w:rsidR="00822673" w:rsidRPr="00A50E03" w:rsidTr="00822673">
        <w:tc>
          <w:tcPr>
            <w:tcW w:w="474.85pt" w:type="dxa"/>
            <w:gridSpan w:val="6"/>
          </w:tcPr>
          <w:p w:rsidR="00822673" w:rsidRPr="00A50E03" w:rsidRDefault="00822673" w:rsidP="00822673">
            <w:pPr>
              <w:pStyle w:val="TAN"/>
            </w:pPr>
            <w:r w:rsidRPr="00A50E03">
              <w:t>NOTE:</w:t>
            </w:r>
            <w:r w:rsidRPr="00A50E03">
              <w:tab/>
              <w:t>The value of the IE’s "E-AI indication", "Available Sub Channel Number", "PRACH partitioning", "Persistence scaling factors", "AC-to-ASC mapping", "Primary CPICH TX power", "Constant value", "PRACH power offset", "PRACH transmission parameters", "Power offset Pp-e" are used from the IE "PRACH preamble control parameters (for Enhanced Uplink)".</w:t>
            </w:r>
          </w:p>
        </w:tc>
      </w:tr>
    </w:tbl>
    <w:p w:rsidR="00822673" w:rsidRPr="00A50E03" w:rsidRDefault="00822673" w:rsidP="00822673">
      <w:pPr>
        <w:rPr>
          <w:lang w:eastAsia="zh-CN"/>
        </w:rPr>
      </w:pPr>
    </w:p>
    <w:p w:rsidR="00822673" w:rsidRPr="00A50E03" w:rsidRDefault="00822673" w:rsidP="00822673">
      <w:pPr>
        <w:pStyle w:val="Heading4"/>
      </w:pPr>
      <w:bookmarkStart w:id="1161" w:name="_Toc477471650"/>
      <w:bookmarkStart w:id="1162" w:name="Para10p3p6p137"/>
      <w:r w:rsidRPr="00A50E03">
        <w:rPr>
          <w:color w:val="000000"/>
        </w:rPr>
        <w:t>10.3.6.137</w:t>
      </w:r>
      <w:r w:rsidRPr="00A50E03">
        <w:rPr>
          <w:color w:val="000000"/>
        </w:rPr>
        <w:tab/>
        <w:t>AICH Info compressed</w:t>
      </w:r>
      <w:bookmarkEnd w:id="1161"/>
    </w:p>
    <w:bookmarkEnd w:id="1162"/>
    <w:p w:rsidR="00822673" w:rsidRPr="00A50E03" w:rsidRDefault="00822673" w:rsidP="00822673">
      <w:pPr>
        <w:pStyle w:val="NO"/>
        <w:keepNext/>
        <w:rPr>
          <w:color w:val="000000"/>
        </w:rPr>
      </w:pPr>
      <w:r w:rsidRPr="00A50E03">
        <w:rPr>
          <w:color w:val="000000"/>
        </w:rPr>
        <w:t>NOTE:</w:t>
      </w:r>
      <w:r w:rsidRPr="00A50E03">
        <w:rPr>
          <w:color w:val="000000"/>
        </w:rPr>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Channelisation code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Integer(0..255)</w:t>
            </w:r>
          </w:p>
        </w:tc>
        <w:tc>
          <w:tcPr>
            <w:tcW w:w="134.65pt" w:type="dxa"/>
          </w:tcPr>
          <w:p w:rsidR="00822673" w:rsidRPr="00A50E03" w:rsidRDefault="00822673" w:rsidP="00822673">
            <w:pPr>
              <w:pStyle w:val="TALCharChar"/>
              <w:rPr>
                <w:color w:val="000000"/>
              </w:rPr>
            </w:pPr>
            <w:r w:rsidRPr="00A50E03">
              <w:rPr>
                <w:color w:val="000000"/>
              </w:rPr>
              <w:t>SF is fixed and equal to 256</w:t>
            </w:r>
          </w:p>
        </w:tc>
      </w:tr>
      <w:tr w:rsidR="00822673" w:rsidRPr="00A50E03" w:rsidTr="00822673">
        <w:tc>
          <w:tcPr>
            <w:tcW w:w="453.60pt" w:type="dxa"/>
            <w:gridSpan w:val="5"/>
          </w:tcPr>
          <w:p w:rsidR="00822673" w:rsidRPr="00A50E03" w:rsidRDefault="00822673" w:rsidP="00822673">
            <w:pPr>
              <w:pStyle w:val="TAN"/>
              <w:rPr>
                <w:color w:val="000000"/>
              </w:rPr>
            </w:pPr>
            <w:r w:rsidRPr="00A50E03">
              <w:t>NOTE:</w:t>
            </w:r>
            <w:r w:rsidRPr="00A50E03">
              <w:tab/>
              <w:t>The value of the IE’s "</w:t>
            </w:r>
            <w:r w:rsidRPr="00A50E03">
              <w:rPr>
                <w:color w:val="000000"/>
              </w:rPr>
              <w:t>STTD indicator</w:t>
            </w:r>
            <w:r w:rsidRPr="00A50E03">
              <w:t>" and "</w:t>
            </w:r>
            <w:r w:rsidRPr="00A50E03">
              <w:rPr>
                <w:color w:val="000000"/>
              </w:rPr>
              <w:t>AICH transmission timing</w:t>
            </w:r>
            <w:r w:rsidRPr="00A50E03">
              <w:t>" are used from the IE "AICH info" in the first occurrence in the list “PRACH system information list” in SIB5 or SIB5bis.</w:t>
            </w:r>
          </w:p>
        </w:tc>
      </w:tr>
    </w:tbl>
    <w:p w:rsidR="00822673" w:rsidRPr="00A50E03" w:rsidRDefault="00822673" w:rsidP="00822673">
      <w:pPr>
        <w:rPr>
          <w:lang w:eastAsia="zh-CN"/>
        </w:rPr>
      </w:pPr>
    </w:p>
    <w:p w:rsidR="00822673" w:rsidRPr="00A50E03" w:rsidRDefault="00822673" w:rsidP="00822673">
      <w:pPr>
        <w:pStyle w:val="Heading4"/>
        <w:rPr>
          <w:color w:val="000000"/>
        </w:rPr>
      </w:pPr>
      <w:bookmarkStart w:id="1163" w:name="_Toc477471651"/>
      <w:bookmarkStart w:id="1164" w:name="Para10p3p6p138"/>
      <w:r w:rsidRPr="00A50E03">
        <w:rPr>
          <w:color w:val="000000"/>
        </w:rPr>
        <w:t>10.3.6.138</w:t>
      </w:r>
      <w:r w:rsidRPr="00A50E03">
        <w:rPr>
          <w:color w:val="000000"/>
        </w:rPr>
        <w:tab/>
        <w:t>Common E-RGCH info FDD</w:t>
      </w:r>
      <w:bookmarkEnd w:id="1163"/>
    </w:p>
    <w:bookmarkEnd w:id="1164"/>
    <w:p w:rsidR="00822673" w:rsidRPr="00A50E03" w:rsidRDefault="00822673" w:rsidP="00822673">
      <w:pPr>
        <w:pStyle w:val="NO"/>
        <w:rPr>
          <w:color w:val="000000"/>
        </w:rPr>
      </w:pPr>
      <w:r w:rsidRPr="00A50E03">
        <w:t>NOTE:</w:t>
      </w:r>
      <w:r w:rsidRPr="00A50E03">
        <w:tab/>
        <w:t>Only for FDD.</w:t>
      </w:r>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rFonts w:cs="Arial"/>
              </w:rPr>
              <w:t>CHO</w:t>
            </w:r>
            <w:r w:rsidRPr="00A50E03">
              <w:rPr>
                <w:rFonts w:cs="Arial"/>
                <w:lang w:eastAsia="zh-CN"/>
              </w:rPr>
              <w:t>I</w:t>
            </w:r>
            <w:r w:rsidRPr="00A50E03">
              <w:rPr>
                <w:rFonts w:cs="Arial"/>
              </w:rPr>
              <w:t>CE Configuration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&gt;Continue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Used in reconfigurations without change to the Common E-RGCH configuration.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&gt;New configuration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&gt;&gt;E-RGCH Neighbour Cell List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r w:rsidRPr="00A50E03">
              <w:t>Bitstring (</w:t>
            </w:r>
            <w:r w:rsidRPr="00A50E03">
              <w:rPr>
                <w:color w:val="000000"/>
              </w:rPr>
              <w:t>maxCellMeas</w:t>
            </w:r>
            <w:r w:rsidRPr="00A50E03">
              <w:t>)</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Indicates whether the UE should evaluate a cell for performing E-RGCH reception.</w:t>
            </w:r>
          </w:p>
          <w:p w:rsidR="00822673" w:rsidRPr="00A50E03" w:rsidRDefault="00822673" w:rsidP="00822673">
            <w:pPr>
              <w:pStyle w:val="TALCharChar"/>
              <w:rPr>
                <w:color w:val="000000"/>
              </w:rPr>
            </w:pPr>
            <w:r w:rsidRPr="00A50E03">
              <w:rPr>
                <w:color w:val="000000"/>
              </w:rPr>
              <w:t xml:space="preserve">Bit 0 is for the first cell in "New intra-frequency cells" in the "Intra-frequency cell info list" included in system information, Bit 1 is for the second cell in "New intra-frequency cells" in the "Intra-frequency cell info list" included in system information, … </w:t>
            </w:r>
          </w:p>
          <w:p w:rsidR="00822673" w:rsidRPr="00A50E03" w:rsidRDefault="00822673" w:rsidP="00822673">
            <w:pPr>
              <w:pStyle w:val="TALCharChar"/>
              <w:rPr>
                <w:color w:val="000000"/>
              </w:rPr>
            </w:pPr>
            <w:r w:rsidRPr="00A50E03">
              <w:rPr>
                <w:color w:val="000000"/>
              </w:rPr>
              <w:t>Value '1' for a bit means UE should evaluate the cell. Bit 0 is the first/leftmost bit of the bit string.</w:t>
            </w:r>
          </w:p>
          <w:p w:rsidR="00822673" w:rsidRPr="00A50E03" w:rsidRDefault="00822673" w:rsidP="00822673">
            <w:pPr>
              <w:pStyle w:val="TALCharChar"/>
              <w:rPr>
                <w:color w:val="000000"/>
              </w:rPr>
            </w:pPr>
          </w:p>
          <w:p w:rsidR="00822673" w:rsidRPr="00A50E03" w:rsidRDefault="00822673" w:rsidP="00822673">
            <w:pPr>
              <w:pStyle w:val="TALCharChar"/>
              <w:keepNext w:val="0"/>
              <w:keepLines w:val="0"/>
              <w:rPr>
                <w:color w:val="000000"/>
              </w:rPr>
            </w:pPr>
            <w:r w:rsidRPr="00A50E03">
              <w:rPr>
                <w:color w:val="000000"/>
              </w:rPr>
              <w:t>NOTE: The bit that corresponds to the serving cell itself is ignored.</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&gt;&gt;Common E-RGCH channel configuration list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1 to &lt;</w:t>
            </w:r>
            <w:r w:rsidRPr="00A50E03">
              <w:rPr>
                <w:rFonts w:ascii="Times New Roman" w:hAnsi="Times New Roman"/>
                <w:color w:val="000000"/>
                <w:sz w:val="20"/>
                <w:lang w:eastAsia="en-US"/>
              </w:rPr>
              <w:t xml:space="preserve"> </w:t>
            </w:r>
            <w:r w:rsidRPr="00A50E03">
              <w:rPr>
                <w:color w:val="000000"/>
              </w:rPr>
              <w:t>maxCellMeas &gt;</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List of E-RGCH information of cells that a UE should evaluate for performing E-RGCH reception. The first entry in the list corresponds to thefirst/leftmost bit of value ‘1’ in E-RGCH Neighbour Cell List. The second entry in the list corresponds to the second bit of value ‘1’ in the E-RGCH Neighbour Cell List. …</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&gt;&gt;&gt;</w:t>
            </w:r>
            <w:r w:rsidRPr="00A50E03">
              <w:rPr>
                <w:color w:val="000000"/>
              </w:rPr>
              <w:t>Channelisation Code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rPr>
              <w:t>CV-</w:t>
            </w:r>
            <w:r w:rsidRPr="00A50E03">
              <w:rPr>
                <w:i/>
                <w:color w:val="000000"/>
              </w:rPr>
              <w:t>Common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Integer (0..127)</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If this IE is not present, the value is equal to the last occurrence of this IE.</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&gt;&gt;&gt;Signature Sequence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Common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Integer (0..39)</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If this IE is not present, the value is equal to the last occurrence of this IE.</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&gt;&gt;Minimum Serving Grant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lang w:eastAsia="zh-CN"/>
              </w:rPr>
              <w:t>M</w:t>
            </w:r>
            <w:r w:rsidRPr="00A50E03">
              <w:rPr>
                <w:color w:val="000000"/>
              </w:rPr>
              <w:t>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bCs/>
              </w:rPr>
              <w:t>Integer (0..37)</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 xml:space="preserve">(0..37) indicates E-DCH serving grant index as defined in [15]. </w:t>
            </w:r>
            <w:r w:rsidRPr="00A50E03">
              <w:rPr>
                <w:color w:val="000000"/>
              </w:rPr>
              <w:t xml:space="preserve">Default value is </w:t>
            </w:r>
            <w:r w:rsidRPr="00A50E03">
              <w:t>Initial Serving grant value broadcasted in the Common E-DCH system info</w:t>
            </w:r>
            <w:r w:rsidRPr="00A50E03">
              <w:rPr>
                <w:color w:val="000000"/>
              </w:rPr>
              <w:t>.</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&gt;&gt;Reporting Range Constant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Real(0..14.5 by step of 0.5)</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 dB.</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color w:val="000000"/>
              </w:rPr>
              <w:t>&gt;&gt;Filter coefficient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 xml:space="preserve">Filter coefficient </w:t>
            </w:r>
            <w:hyperlink w:anchor="Para10p3p7p9" w:history="1">
              <w:r w:rsidRPr="00A50E03">
                <w:rPr>
                  <w:rStyle w:val="Hyperlink"/>
                </w:rPr>
                <w:t>10.3.7.9</w:t>
              </w:r>
            </w:hyperlink>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Filter coefficient</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bl>
    <w:p w:rsidR="00822673" w:rsidRPr="00A50E03" w:rsidRDefault="00822673" w:rsidP="00822673">
      <w:pPr>
        <w:rPr>
          <w:noProof/>
        </w:rPr>
      </w:pP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962"/>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48.10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Common</w:t>
            </w:r>
          </w:p>
        </w:tc>
        <w:tc>
          <w:tcPr>
            <w:tcW w:w="248.10pt" w:type="dxa"/>
          </w:tcPr>
          <w:p w:rsidR="00822673" w:rsidRPr="00A50E03" w:rsidRDefault="00822673" w:rsidP="00822673">
            <w:pPr>
              <w:pStyle w:val="TAL"/>
              <w:tabs>
                <w:tab w:val="num" w:pos="21.60pt"/>
              </w:tabs>
            </w:pPr>
            <w:r w:rsidRPr="00A50E03">
              <w:t>This IE is mandatory present for the first occurrence. Otherwise, this IE is optional.</w:t>
            </w:r>
          </w:p>
        </w:tc>
      </w:tr>
    </w:tbl>
    <w:p w:rsidR="00822673" w:rsidRPr="00A50E03" w:rsidRDefault="00822673" w:rsidP="00822673">
      <w:pPr>
        <w:rPr>
          <w:lang w:eastAsia="zh-CN"/>
        </w:rPr>
      </w:pPr>
    </w:p>
    <w:p w:rsidR="00822673" w:rsidRPr="00A50E03" w:rsidRDefault="00822673" w:rsidP="00822673">
      <w:pPr>
        <w:pStyle w:val="Heading4"/>
      </w:pPr>
      <w:bookmarkStart w:id="1165" w:name="_Toc477471652"/>
      <w:bookmarkStart w:id="1166" w:name="Para10p3p6p139"/>
      <w:r w:rsidRPr="00A50E03">
        <w:t>10.3.6.139</w:t>
      </w:r>
      <w:r w:rsidRPr="00A50E03">
        <w:tab/>
        <w:t>HS-DSCH DRX in CELL_FACH with second DRX cycle information</w:t>
      </w:r>
      <w:bookmarkEnd w:id="1165"/>
    </w:p>
    <w:bookmarkEnd w:id="1166"/>
    <w:p w:rsidR="00822673" w:rsidRPr="00A50E03" w:rsidRDefault="00822673" w:rsidP="00822673">
      <w:r w:rsidRPr="00A50E03">
        <w:t>These parameters configure the UE in CELL_FACH state to discontinuously receive HS-DSCH with second DRX cycle.</w:t>
      </w:r>
    </w:p>
    <w:p w:rsidR="00822673" w:rsidRPr="00A50E03" w:rsidRDefault="00822673" w:rsidP="00822673">
      <w:pPr>
        <w:pStyle w:val="NO"/>
        <w:tabs>
          <w:tab w:val="start" w:pos="14.20pt"/>
          <w:tab w:val="start" w:pos="28.40pt"/>
          <w:tab w:val="start" w:pos="42.60pt"/>
          <w:tab w:val="start" w:pos="56.80pt"/>
          <w:tab w:val="start" w:pos="71pt"/>
          <w:tab w:val="start" w:pos="85.20pt"/>
          <w:tab w:val="start" w:pos="99.40pt"/>
          <w:tab w:val="start" w:pos="113.60pt"/>
          <w:tab w:val="start" w:pos="154.50pt"/>
        </w:tabs>
        <w:rPr>
          <w:rFonts w:ascii="Arial" w:hAnsi="Arial" w:cs="Arial"/>
          <w:kern w:val="2"/>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HS-DSCH second DRX cycle</w:t>
            </w:r>
            <w:r w:rsidRPr="00A50E03">
              <w:rPr>
                <w:bCs/>
                <w:szCs w:val="18"/>
                <w:vertAlign w:val="subscript"/>
              </w:rPr>
              <w:t>FACH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(4, 8, 16, 32, 6</w:t>
            </w:r>
            <w:r w:rsidRPr="00A50E03">
              <w:rPr>
                <w:rFonts w:cs="Arial"/>
                <w:szCs w:val="18"/>
              </w:rPr>
              <w:t>4, 128, 256, 512</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length of the DRX Cycle during second DRX operation, in frames.</w:t>
            </w:r>
          </w:p>
        </w:tc>
        <w:tc>
          <w:tcPr>
            <w:tcW w:w="49.60pt" w:type="dxa"/>
          </w:tcPr>
          <w:p w:rsidR="00822673" w:rsidRPr="00A50E03" w:rsidRDefault="00822673" w:rsidP="00822673">
            <w:pPr>
              <w:pStyle w:val="TAL"/>
            </w:pPr>
            <w:r w:rsidRPr="00A50E03">
              <w:t>REL-11</w:t>
            </w:r>
          </w:p>
        </w:tc>
      </w:tr>
      <w:tr w:rsidR="00822673" w:rsidRPr="00A50E03" w:rsidTr="00822673">
        <w:trPr>
          <w:trHeight w:val="1731"/>
        </w:trPr>
        <w:tc>
          <w:tcPr>
            <w:tcW w:w="141.75pt" w:type="dxa"/>
          </w:tcPr>
          <w:p w:rsidR="00822673" w:rsidRPr="00A50E03" w:rsidRDefault="00822673" w:rsidP="00822673">
            <w:pPr>
              <w:pStyle w:val="TAL"/>
            </w:pPr>
            <w:r w:rsidRPr="00A50E03">
              <w:t xml:space="preserve">CHOICE </w:t>
            </w:r>
            <w:r w:rsidRPr="00A50E03">
              <w:rPr>
                <w:i/>
                <w:iCs/>
              </w:rPr>
              <w:t>DRX level</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rFonts w:cs="Arial"/>
                <w:szCs w:val="18"/>
              </w:rPr>
            </w:pPr>
            <w:r w:rsidRPr="00A50E03">
              <w:t>This IE indicates whether both the 1</w:t>
            </w:r>
            <w:r w:rsidRPr="00A50E03">
              <w:rPr>
                <w:vertAlign w:val="superscript"/>
              </w:rPr>
              <w:t>st</w:t>
            </w:r>
            <w:r w:rsidRPr="00A50E03">
              <w:t xml:space="preserve"> and the 2</w:t>
            </w:r>
            <w:r w:rsidRPr="00A50E03">
              <w:rPr>
                <w:vertAlign w:val="superscript"/>
              </w:rPr>
              <w:t>nd</w:t>
            </w:r>
            <w:r w:rsidRPr="00A50E03">
              <w:t xml:space="preserve"> DRX cycle are used (2-level DRX) or only the 2</w:t>
            </w:r>
            <w:r w:rsidRPr="00A50E03">
              <w:rPr>
                <w:vertAlign w:val="superscript"/>
              </w:rPr>
              <w:t>nd</w:t>
            </w:r>
            <w:r w:rsidRPr="00A50E03">
              <w:t xml:space="preserve"> DRX cycle is used (1-level DRX)</w:t>
            </w:r>
          </w:p>
        </w:tc>
        <w:tc>
          <w:tcPr>
            <w:tcW w:w="49.60pt" w:type="dxa"/>
          </w:tcPr>
          <w:p w:rsidR="00822673" w:rsidRPr="00A50E03" w:rsidRDefault="00822673" w:rsidP="00822673">
            <w:pPr>
              <w:pStyle w:val="TAL"/>
            </w:pPr>
            <w:r w:rsidRPr="00A50E03">
              <w:t>REL-11</w:t>
            </w:r>
          </w:p>
        </w:tc>
      </w:tr>
      <w:tr w:rsidR="00822673" w:rsidRPr="00A50E03" w:rsidTr="00822673">
        <w:trPr>
          <w:trHeight w:val="219"/>
        </w:trPr>
        <w:tc>
          <w:tcPr>
            <w:tcW w:w="141.75pt" w:type="dxa"/>
          </w:tcPr>
          <w:p w:rsidR="00822673" w:rsidRPr="00A50E03" w:rsidRDefault="00822673" w:rsidP="00822673">
            <w:pPr>
              <w:pStyle w:val="TAL"/>
            </w:pPr>
            <w:r w:rsidRPr="00A50E03">
              <w:t>&gt;1-level DRX</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trHeight w:val="3216"/>
        </w:trPr>
        <w:tc>
          <w:tcPr>
            <w:tcW w:w="141.75pt" w:type="dxa"/>
          </w:tcPr>
          <w:p w:rsidR="00822673" w:rsidRPr="00A50E03" w:rsidRDefault="00822673" w:rsidP="00822673">
            <w:pPr>
              <w:pStyle w:val="TAL"/>
            </w:pPr>
            <w:r w:rsidRPr="00A50E03">
              <w:rPr>
                <w:snapToGrid w:val="0"/>
              </w:rPr>
              <w:t>&gt;&gt;HS-DSCH second Rx burst</w:t>
            </w:r>
            <w:r w:rsidRPr="00A50E03">
              <w:rPr>
                <w:vertAlign w:val="subscript"/>
              </w:rPr>
              <w:t>FACH</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w:t>
            </w:r>
          </w:p>
        </w:tc>
        <w:tc>
          <w:tcPr>
            <w:tcW w:w="85.05pt" w:type="dxa"/>
          </w:tcPr>
          <w:p w:rsidR="00822673" w:rsidRPr="00A50E03" w:rsidRDefault="00822673" w:rsidP="00822673">
            <w:pPr>
              <w:pStyle w:val="TAL"/>
              <w:rPr>
                <w:rFonts w:eastAsia="Calibri" w:cs="Arial"/>
                <w:szCs w:val="18"/>
              </w:rPr>
            </w:pPr>
            <w:r w:rsidRPr="00A50E03">
              <w:t>Determines the period within the second DRX Cycle that the UE continuously receives HS-DSCH, in frames.</w:t>
            </w:r>
          </w:p>
          <w:p w:rsidR="00822673" w:rsidRPr="00A50E03" w:rsidRDefault="00822673" w:rsidP="00822673">
            <w:pPr>
              <w:pStyle w:val="TAL"/>
              <w:rPr>
                <w:rFonts w:cs="Arial"/>
                <w:szCs w:val="18"/>
              </w:rPr>
            </w:pPr>
            <w:r w:rsidRPr="00A50E03">
              <w:t>Default value is the value included in the IE "</w:t>
            </w:r>
            <w:r w:rsidRPr="00A50E03">
              <w:rPr>
                <w:snapToGrid w:val="0"/>
              </w:rPr>
              <w:t>HS-DSCH Rx burst</w:t>
            </w:r>
            <w:r w:rsidRPr="00A50E03">
              <w:rPr>
                <w:vertAlign w:val="subscript"/>
              </w:rPr>
              <w:t>FACH</w:t>
            </w:r>
            <w:r w:rsidRPr="00A50E03">
              <w:t>" of the System Information Block Type 5/5bis.</w:t>
            </w:r>
          </w:p>
        </w:tc>
        <w:tc>
          <w:tcPr>
            <w:tcW w:w="49.60pt" w:type="dxa"/>
          </w:tcPr>
          <w:p w:rsidR="00822673" w:rsidRPr="00A50E03" w:rsidRDefault="00822673" w:rsidP="00822673">
            <w:pPr>
              <w:pStyle w:val="TAL"/>
            </w:pPr>
            <w:r w:rsidRPr="00A50E03">
              <w:t>REL-11</w:t>
            </w:r>
          </w:p>
        </w:tc>
      </w:tr>
      <w:tr w:rsidR="00822673" w:rsidRPr="00A50E03" w:rsidTr="00822673">
        <w:trPr>
          <w:trHeight w:val="3234"/>
        </w:trPr>
        <w:tc>
          <w:tcPr>
            <w:tcW w:w="141.75pt" w:type="dxa"/>
          </w:tcPr>
          <w:p w:rsidR="00822673" w:rsidRPr="00A50E03" w:rsidRDefault="00822673" w:rsidP="00822673">
            <w:pPr>
              <w:pStyle w:val="TAL"/>
            </w:pPr>
            <w:r w:rsidRPr="00A50E03">
              <w:t>&gt;&gt;T329</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(0.5, 1, 2, 4)</w:t>
            </w:r>
          </w:p>
        </w:tc>
        <w:tc>
          <w:tcPr>
            <w:tcW w:w="85.05pt" w:type="dxa"/>
          </w:tcPr>
          <w:p w:rsidR="00822673" w:rsidRPr="00A50E03" w:rsidRDefault="00822673" w:rsidP="00822673">
            <w:pPr>
              <w:pStyle w:val="TAL"/>
              <w:rPr>
                <w:rFonts w:eastAsia="Calibri" w:cs="Arial"/>
                <w:szCs w:val="18"/>
              </w:rPr>
            </w:pPr>
            <w:r w:rsidRPr="00A50E03">
              <w:t>Determines the time the UE waits until initiating second DRX operation, in seconds.</w:t>
            </w:r>
          </w:p>
          <w:p w:rsidR="00822673" w:rsidRPr="00A50E03" w:rsidRDefault="00822673" w:rsidP="00822673">
            <w:pPr>
              <w:pStyle w:val="TAL"/>
              <w:rPr>
                <w:rFonts w:cs="Arial"/>
                <w:szCs w:val="18"/>
              </w:rPr>
            </w:pPr>
            <w:r w:rsidRPr="00A50E03">
              <w:t>The default value is T321 (ms) contained in the IE "HS-DSCH DRX in CELL_FACH information" of the System Information Block Type 5/5bis.</w:t>
            </w:r>
          </w:p>
        </w:tc>
        <w:tc>
          <w:tcPr>
            <w:tcW w:w="49.60pt" w:type="dxa"/>
          </w:tcPr>
          <w:p w:rsidR="00822673" w:rsidRPr="00A50E03" w:rsidRDefault="00822673" w:rsidP="00822673">
            <w:pPr>
              <w:pStyle w:val="TAL"/>
            </w:pPr>
            <w:r w:rsidRPr="00A50E03">
              <w:t>REL-11</w:t>
            </w:r>
          </w:p>
        </w:tc>
      </w:tr>
      <w:tr w:rsidR="00822673" w:rsidRPr="00A50E03" w:rsidTr="00822673">
        <w:trPr>
          <w:trHeight w:val="174"/>
        </w:trPr>
        <w:tc>
          <w:tcPr>
            <w:tcW w:w="141.75pt" w:type="dxa"/>
          </w:tcPr>
          <w:p w:rsidR="00822673" w:rsidRPr="00A50E03" w:rsidRDefault="00822673" w:rsidP="00822673">
            <w:pPr>
              <w:pStyle w:val="TAL"/>
            </w:pPr>
            <w:r w:rsidRPr="00A50E03">
              <w:t>&gt;2-level DRX</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rFonts w:cs="Arial"/>
                <w:szCs w:val="18"/>
              </w:rPr>
            </w:pPr>
          </w:p>
        </w:tc>
        <w:tc>
          <w:tcPr>
            <w:tcW w:w="49.60pt" w:type="dxa"/>
          </w:tcPr>
          <w:p w:rsidR="00822673" w:rsidRPr="00A50E03" w:rsidRDefault="00822673" w:rsidP="00822673">
            <w:pPr>
              <w:pStyle w:val="TAL"/>
            </w:pPr>
            <w:r w:rsidRPr="00A50E03">
              <w:t>REL-11</w:t>
            </w:r>
          </w:p>
        </w:tc>
      </w:tr>
      <w:tr w:rsidR="00822673" w:rsidRPr="00A50E03" w:rsidTr="00822673">
        <w:trPr>
          <w:trHeight w:val="3144"/>
        </w:trPr>
        <w:tc>
          <w:tcPr>
            <w:tcW w:w="141.75pt" w:type="dxa"/>
          </w:tcPr>
          <w:p w:rsidR="00822673" w:rsidRPr="00A50E03" w:rsidRDefault="00822673" w:rsidP="00822673">
            <w:pPr>
              <w:pStyle w:val="TAL"/>
              <w:rPr>
                <w:snapToGrid w:val="0"/>
              </w:rPr>
            </w:pPr>
            <w:r w:rsidRPr="00A50E03">
              <w:t>&gt;&gt;T328</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(20, 40, 60, 80)</w:t>
            </w:r>
          </w:p>
        </w:tc>
        <w:tc>
          <w:tcPr>
            <w:tcW w:w="85.05pt" w:type="dxa"/>
          </w:tcPr>
          <w:p w:rsidR="00822673" w:rsidRPr="00A50E03" w:rsidRDefault="00822673" w:rsidP="00822673">
            <w:pPr>
              <w:pStyle w:val="TAL"/>
              <w:rPr>
                <w:rFonts w:cs="Arial"/>
                <w:szCs w:val="18"/>
              </w:rPr>
            </w:pPr>
            <w:r w:rsidRPr="00A50E03">
              <w:rPr>
                <w:rFonts w:cs="Arial"/>
                <w:szCs w:val="18"/>
              </w:rPr>
              <w:t>Determines the time the UE waits until initiating first DRX operation, in ms.</w:t>
            </w:r>
          </w:p>
          <w:p w:rsidR="00822673" w:rsidRPr="00A50E03" w:rsidRDefault="00822673" w:rsidP="00822673">
            <w:pPr>
              <w:pStyle w:val="TAL"/>
              <w:rPr>
                <w:rFonts w:cs="Arial"/>
                <w:szCs w:val="18"/>
              </w:rPr>
            </w:pPr>
            <w:r w:rsidRPr="00A50E03">
              <w:rPr>
                <w:rFonts w:cs="Arial"/>
                <w:szCs w:val="18"/>
              </w:rPr>
              <w:t>The default value is T321 (ms) contained in the IE "HS-DSCH DRX in CELL_FACH information" of the System Information Block Type 5/5bis.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&gt;&gt;HS-DSCH first Rx burst</w:t>
            </w:r>
            <w:r w:rsidRPr="00A50E03">
              <w:rPr>
                <w:bCs/>
                <w:szCs w:val="18"/>
                <w:vertAlign w:val="subscript"/>
              </w:rPr>
              <w:t>FACH</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(0.4</w:t>
            </w:r>
            <w:r w:rsidRPr="00A50E03">
              <w:rPr>
                <w:rFonts w:cs="Arial"/>
              </w:rPr>
              <w:t>, 0.8</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period within the first DRX Cycle that the UE continuously receives HS-DSCH, in frames.</w:t>
            </w:r>
          </w:p>
          <w:p w:rsidR="00822673" w:rsidRPr="00A50E03" w:rsidRDefault="00822673" w:rsidP="00822673">
            <w:pPr>
              <w:pStyle w:val="TAL"/>
              <w:rPr>
                <w:rFonts w:cs="Arial"/>
                <w:szCs w:val="18"/>
              </w:rPr>
            </w:pPr>
            <w:r w:rsidRPr="00A50E03">
              <w:rPr>
                <w:rFonts w:cs="Arial"/>
                <w:szCs w:val="18"/>
              </w:rPr>
              <w:t>Default value is the value included in the IE "</w:t>
            </w:r>
            <w:r w:rsidRPr="00A50E03">
              <w:rPr>
                <w:snapToGrid w:val="0"/>
              </w:rPr>
              <w:t>HS-DSCH Rx burst</w:t>
            </w:r>
            <w:r w:rsidRPr="00A50E03">
              <w:rPr>
                <w:bCs/>
                <w:szCs w:val="18"/>
                <w:vertAlign w:val="subscript"/>
              </w:rPr>
              <w:t>FACH</w:t>
            </w:r>
            <w:r w:rsidRPr="00A50E03">
              <w:rPr>
                <w:rFonts w:cs="Arial"/>
                <w:szCs w:val="18"/>
              </w:rPr>
              <w:t>" of the System Information Block Type 5/5bis.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&gt;&gt;HS-DSCH first DRX cycle</w:t>
            </w:r>
            <w:r w:rsidRPr="00A50E03">
              <w:rPr>
                <w:bCs/>
                <w:szCs w:val="18"/>
                <w:vertAlign w:val="subscript"/>
              </w:rPr>
              <w:t>FACH</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Enumerated (2, </w:t>
            </w:r>
            <w:r w:rsidRPr="00A50E03">
              <w:rPr>
                <w:rFonts w:cs="Arial"/>
                <w:szCs w:val="18"/>
              </w:rPr>
              <w:t>4, 8, 16, 32, 64</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length of the DRX Cycle during first DRX operation, in frames.</w:t>
            </w:r>
          </w:p>
          <w:p w:rsidR="00822673" w:rsidRPr="00A50E03" w:rsidRDefault="00822673" w:rsidP="00822673">
            <w:pPr>
              <w:pStyle w:val="TAL"/>
              <w:rPr>
                <w:rFonts w:cs="Arial"/>
                <w:szCs w:val="18"/>
              </w:rPr>
            </w:pPr>
            <w:r w:rsidRPr="00A50E03">
              <w:rPr>
                <w:rFonts w:cs="Arial"/>
                <w:szCs w:val="18"/>
              </w:rPr>
              <w:t>Default value is the value included in the IE "</w:t>
            </w:r>
            <w:r w:rsidRPr="00A50E03">
              <w:rPr>
                <w:snapToGrid w:val="0"/>
              </w:rPr>
              <w:t>HS-DSCH DRX cycle</w:t>
            </w:r>
            <w:r w:rsidRPr="00A50E03">
              <w:rPr>
                <w:bCs/>
                <w:szCs w:val="18"/>
                <w:vertAlign w:val="subscript"/>
              </w:rPr>
              <w:t>FACH</w:t>
            </w:r>
            <w:r w:rsidRPr="00A50E03">
              <w:rPr>
                <w:rFonts w:cs="Arial"/>
                <w:szCs w:val="18"/>
              </w:rPr>
              <w:t>" of the System Information Block Type 5/5bis.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&gt;&gt;HS-DSCH second Rx burst</w:t>
            </w:r>
            <w:r w:rsidRPr="00A50E03">
              <w:rPr>
                <w:bCs/>
                <w:szCs w:val="18"/>
                <w:vertAlign w:val="subscript"/>
              </w:rPr>
              <w:t>FACH</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rFonts w:cs="Arial"/>
              </w:rPr>
              <w:t>1, 2</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period within the second DRX Cycle that the UE continuously receives HS-DSCH, in frames.</w:t>
            </w:r>
          </w:p>
          <w:p w:rsidR="00822673" w:rsidRPr="00A50E03" w:rsidRDefault="00822673" w:rsidP="00822673">
            <w:pPr>
              <w:pStyle w:val="TAL"/>
              <w:rPr>
                <w:rFonts w:cs="Arial"/>
                <w:szCs w:val="18"/>
              </w:rPr>
            </w:pPr>
            <w:r w:rsidRPr="00A50E03">
              <w:rPr>
                <w:rFonts w:cs="Arial"/>
                <w:szCs w:val="18"/>
              </w:rPr>
              <w:t>Default value is the value included in the IE "</w:t>
            </w:r>
            <w:r w:rsidRPr="00A50E03">
              <w:rPr>
                <w:snapToGrid w:val="0"/>
              </w:rPr>
              <w:t>HS-DSCH Rx burst</w:t>
            </w:r>
            <w:r w:rsidRPr="00A50E03">
              <w:rPr>
                <w:bCs/>
                <w:szCs w:val="18"/>
                <w:vertAlign w:val="subscript"/>
              </w:rPr>
              <w:t>FACH</w:t>
            </w:r>
            <w:r w:rsidRPr="00A50E03">
              <w:rPr>
                <w:rFonts w:cs="Arial"/>
                <w:szCs w:val="18"/>
              </w:rPr>
              <w:t>" of the System Information Block Type 5/5bis.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snapToGrid w:val="0"/>
              </w:rPr>
            </w:pPr>
            <w:r w:rsidRPr="00A50E03">
              <w:t>&gt;&gt;T329</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(0.5, 1, 2, 4)</w:t>
            </w:r>
          </w:p>
        </w:tc>
        <w:tc>
          <w:tcPr>
            <w:tcW w:w="85.05pt" w:type="dxa"/>
          </w:tcPr>
          <w:p w:rsidR="00822673" w:rsidRPr="00A50E03" w:rsidRDefault="00822673" w:rsidP="00822673">
            <w:pPr>
              <w:pStyle w:val="TAL"/>
              <w:rPr>
                <w:rFonts w:cs="Arial"/>
                <w:szCs w:val="18"/>
              </w:rPr>
            </w:pPr>
            <w:r w:rsidRPr="00A50E03">
              <w:rPr>
                <w:rFonts w:cs="Arial"/>
                <w:szCs w:val="18"/>
              </w:rPr>
              <w:t>Determines the time the UE waits until initiating second DRX operation, in seconds.</w:t>
            </w:r>
          </w:p>
          <w:p w:rsidR="00822673" w:rsidRPr="00A50E03" w:rsidRDefault="00822673" w:rsidP="00822673">
            <w:pPr>
              <w:pStyle w:val="TAL"/>
              <w:rPr>
                <w:rFonts w:cs="Arial"/>
                <w:szCs w:val="18"/>
              </w:rPr>
            </w:pPr>
            <w:r w:rsidRPr="00A50E03">
              <w:rPr>
                <w:rFonts w:cs="Arial"/>
                <w:szCs w:val="18"/>
              </w:rPr>
              <w:t>The default value is T321 (ms) contained in the IE "HS-DSCH DRX in CELL_FACH information" of the System Information Block Type 5/5bis.</w:t>
            </w:r>
          </w:p>
        </w:tc>
        <w:tc>
          <w:tcPr>
            <w:tcW w:w="49.60pt" w:type="dxa"/>
          </w:tcPr>
          <w:p w:rsidR="00822673" w:rsidRPr="00A50E03" w:rsidRDefault="00822673" w:rsidP="00822673">
            <w:pPr>
              <w:pStyle w:val="TAL"/>
            </w:pPr>
            <w:r w:rsidRPr="00A50E03">
              <w:t>REL-11</w:t>
            </w:r>
          </w:p>
        </w:tc>
      </w:tr>
    </w:tbl>
    <w:p w:rsidR="00822673" w:rsidRPr="00A50E03" w:rsidRDefault="00822673" w:rsidP="00822673">
      <w:pPr>
        <w:rPr>
          <w:lang w:eastAsia="zh-CN"/>
        </w:rPr>
      </w:pPr>
    </w:p>
    <w:p w:rsidR="00822673" w:rsidRPr="00A50E03" w:rsidRDefault="00822673" w:rsidP="00822673">
      <w:pPr>
        <w:pStyle w:val="Heading4"/>
        <w:rPr>
          <w:color w:val="000000"/>
        </w:rPr>
      </w:pPr>
      <w:bookmarkStart w:id="1167" w:name="_Toc477471653"/>
      <w:bookmarkStart w:id="1168" w:name="Para10p3p6p140"/>
      <w:r w:rsidRPr="00A50E03">
        <w:t>10.3.6.140</w:t>
      </w:r>
      <w:r w:rsidRPr="00A50E03">
        <w:tab/>
        <w:t>Common E-DCH Resource Configuration Information List Extension</w:t>
      </w:r>
      <w:bookmarkEnd w:id="1167"/>
    </w:p>
    <w:bookmarkEnd w:id="1168"/>
    <w:p w:rsidR="00822673" w:rsidRPr="00A50E03" w:rsidRDefault="00822673" w:rsidP="00822673">
      <w:pPr>
        <w:pStyle w:val="NO"/>
        <w:rPr>
          <w:color w:val="000000"/>
        </w:rPr>
      </w:pPr>
      <w:r w:rsidRPr="00A50E03">
        <w:t>NOTE:</w:t>
      </w:r>
      <w:r w:rsidRPr="00A50E03">
        <w:tab/>
        <w:t>Only for FDD.</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1418"/>
        <w:gridCol w:w="1275"/>
        <w:gridCol w:w="1985"/>
        <w:gridCol w:w="992"/>
      </w:tblGrid>
      <w:tr w:rsidR="00822673" w:rsidRPr="00A50E03" w:rsidTr="00822673">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49.60pt" w:type="dxa"/>
          </w:tcPr>
          <w:p w:rsidR="00822673" w:rsidRPr="00A50E03" w:rsidRDefault="00822673" w:rsidP="00822673">
            <w:pPr>
              <w:pStyle w:val="TAH"/>
              <w:keepNext w:val="0"/>
              <w:rPr>
                <w:color w:val="000000"/>
              </w:rPr>
            </w:pPr>
            <w:r w:rsidRPr="00A50E03">
              <w:rPr>
                <w:color w:val="000000"/>
              </w:rPr>
              <w:t>Need</w:t>
            </w:r>
          </w:p>
        </w:tc>
        <w:tc>
          <w:tcPr>
            <w:tcW w:w="70.90pt" w:type="dxa"/>
          </w:tcPr>
          <w:p w:rsidR="00822673" w:rsidRPr="00A50E03" w:rsidRDefault="00822673" w:rsidP="00822673">
            <w:pPr>
              <w:pStyle w:val="TAH"/>
              <w:keepNext w:val="0"/>
              <w:rPr>
                <w:color w:val="000000"/>
              </w:rPr>
            </w:pPr>
            <w:r w:rsidRPr="00A50E03">
              <w:rPr>
                <w:color w:val="000000"/>
              </w:rPr>
              <w:t>Multi</w:t>
            </w:r>
          </w:p>
        </w:tc>
        <w:tc>
          <w:tcPr>
            <w:tcW w:w="63.75pt" w:type="dxa"/>
          </w:tcPr>
          <w:p w:rsidR="00822673" w:rsidRPr="00A50E03" w:rsidRDefault="00822673" w:rsidP="00822673">
            <w:pPr>
              <w:pStyle w:val="TAH"/>
              <w:keepNext w:val="0"/>
              <w:rPr>
                <w:color w:val="000000"/>
              </w:rPr>
            </w:pPr>
            <w:r w:rsidRPr="00A50E03">
              <w:rPr>
                <w:color w:val="000000"/>
              </w:rPr>
              <w:t>Type and reference</w:t>
            </w:r>
          </w:p>
        </w:tc>
        <w:tc>
          <w:tcPr>
            <w:tcW w:w="99.2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pPr>
            <w:r w:rsidRPr="00A50E03">
              <w:t>Version</w:t>
            </w:r>
          </w:p>
        </w:tc>
      </w:tr>
      <w:tr w:rsidR="00822673" w:rsidRPr="00A50E03" w:rsidTr="00822673">
        <w:tc>
          <w:tcPr>
            <w:tcW w:w="141.75pt" w:type="dxa"/>
          </w:tcPr>
          <w:p w:rsidR="00822673" w:rsidRPr="00A50E03" w:rsidRDefault="00822673" w:rsidP="00822673">
            <w:pPr>
              <w:pStyle w:val="TALCharChar"/>
            </w:pPr>
            <w:r w:rsidRPr="00A50E03">
              <w:t>Scheduled Transmission configuration</w:t>
            </w:r>
          </w:p>
        </w:tc>
        <w:tc>
          <w:tcPr>
            <w:tcW w:w="49.60pt" w:type="dxa"/>
          </w:tcPr>
          <w:p w:rsidR="00822673" w:rsidRPr="00A50E03" w:rsidRDefault="00822673" w:rsidP="00822673">
            <w:pPr>
              <w:pStyle w:val="TALCharChar"/>
            </w:pPr>
            <w:r w:rsidRPr="00A50E03">
              <w:t>OP</w:t>
            </w:r>
          </w:p>
        </w:tc>
        <w:tc>
          <w:tcPr>
            <w:tcW w:w="70.90pt" w:type="dxa"/>
          </w:tcPr>
          <w:p w:rsidR="00822673" w:rsidRPr="00A50E03" w:rsidRDefault="00822673" w:rsidP="00822673">
            <w:pPr>
              <w:pStyle w:val="TAL"/>
              <w:tabs>
                <w:tab w:val="num" w:pos="21.60pt"/>
              </w:tabs>
            </w:pPr>
          </w:p>
        </w:tc>
        <w:tc>
          <w:tcPr>
            <w:tcW w:w="63.75pt" w:type="dxa"/>
          </w:tcPr>
          <w:p w:rsidR="00822673" w:rsidRPr="00A50E03" w:rsidRDefault="00822673" w:rsidP="00822673">
            <w:pPr>
              <w:pStyle w:val="TALCharChar"/>
            </w:pPr>
          </w:p>
        </w:tc>
        <w:tc>
          <w:tcPr>
            <w:tcW w:w="99.2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pPr>
            <w:r w:rsidRPr="00A50E03">
              <w:t>&gt;Configuration for 2 ms TTI common E-DCH resources</w:t>
            </w:r>
          </w:p>
        </w:tc>
        <w:tc>
          <w:tcPr>
            <w:tcW w:w="49.60pt" w:type="dxa"/>
          </w:tcPr>
          <w:p w:rsidR="00822673" w:rsidRPr="00A50E03" w:rsidRDefault="00822673" w:rsidP="00822673">
            <w:pPr>
              <w:pStyle w:val="TALCharChar"/>
            </w:pPr>
            <w:r w:rsidRPr="00A50E03">
              <w:t>MP</w:t>
            </w:r>
          </w:p>
        </w:tc>
        <w:tc>
          <w:tcPr>
            <w:tcW w:w="70.90pt" w:type="dxa"/>
          </w:tcPr>
          <w:p w:rsidR="00822673" w:rsidRPr="00A50E03" w:rsidRDefault="00822673" w:rsidP="00822673">
            <w:pPr>
              <w:pStyle w:val="TAL"/>
              <w:tabs>
                <w:tab w:val="num" w:pos="21.60pt"/>
              </w:tabs>
            </w:pPr>
            <w:r w:rsidRPr="00A50E03">
              <w:t>1 to &lt;maxEDCHs&gt;</w:t>
            </w:r>
          </w:p>
        </w:tc>
        <w:tc>
          <w:tcPr>
            <w:tcW w:w="63.75pt" w:type="dxa"/>
          </w:tcPr>
          <w:p w:rsidR="00822673" w:rsidRPr="00A50E03" w:rsidRDefault="00822673" w:rsidP="00822673">
            <w:pPr>
              <w:pStyle w:val="TALCharChar"/>
            </w:pPr>
          </w:p>
        </w:tc>
        <w:tc>
          <w:tcPr>
            <w:tcW w:w="99.2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REL-11</w:t>
            </w:r>
          </w:p>
        </w:tc>
      </w:tr>
      <w:tr w:rsidR="00822673" w:rsidRPr="00A50E03" w:rsidTr="00822673">
        <w:tc>
          <w:tcPr>
            <w:tcW w:w="141.75pt" w:type="dxa"/>
          </w:tcPr>
          <w:p w:rsidR="00822673" w:rsidRPr="00A50E03" w:rsidRDefault="00822673" w:rsidP="00822673">
            <w:pPr>
              <w:pStyle w:val="TALCharChar"/>
            </w:pPr>
            <w:r w:rsidRPr="00A50E03">
              <w:t>&gt;&gt;2ms HARQ process allocation</w:t>
            </w:r>
          </w:p>
        </w:tc>
        <w:tc>
          <w:tcPr>
            <w:tcW w:w="49.60pt" w:type="dxa"/>
          </w:tcPr>
          <w:p w:rsidR="00822673" w:rsidRPr="00A50E03" w:rsidRDefault="00822673" w:rsidP="00822673">
            <w:pPr>
              <w:pStyle w:val="TALCharChar"/>
            </w:pPr>
            <w:r w:rsidRPr="00A50E03">
              <w:t>MD</w:t>
            </w:r>
          </w:p>
        </w:tc>
        <w:tc>
          <w:tcPr>
            <w:tcW w:w="70.90pt" w:type="dxa"/>
          </w:tcPr>
          <w:p w:rsidR="00822673" w:rsidRPr="00A50E03" w:rsidRDefault="00822673" w:rsidP="00822673">
            <w:pPr>
              <w:pStyle w:val="TALCharChar"/>
            </w:pPr>
          </w:p>
        </w:tc>
        <w:tc>
          <w:tcPr>
            <w:tcW w:w="63.75pt" w:type="dxa"/>
          </w:tcPr>
          <w:p w:rsidR="00822673" w:rsidRPr="00A50E03" w:rsidRDefault="00822673" w:rsidP="00822673">
            <w:pPr>
              <w:pStyle w:val="TALCharChar"/>
            </w:pPr>
            <w:r w:rsidRPr="00A50E03">
              <w:t>Bitstring (8)</w:t>
            </w:r>
          </w:p>
        </w:tc>
        <w:tc>
          <w:tcPr>
            <w:tcW w:w="99.25pt" w:type="dxa"/>
          </w:tcPr>
          <w:p w:rsidR="00822673" w:rsidRPr="00A50E03" w:rsidRDefault="00822673" w:rsidP="00822673">
            <w:pPr>
              <w:pStyle w:val="TALCharChar"/>
            </w:pPr>
            <w:r w:rsidRPr="00A50E03">
              <w:rPr>
                <w:rFonts w:cs="Arial"/>
              </w:rPr>
              <w:t>Bit 0 is the first/leftmost bit of the bit string</w:t>
            </w:r>
            <w:r w:rsidRPr="00A50E03">
              <w:t>. MAC-c or MAC-d PDUs for this common E-DCH MAC-d flow are only allowed to be transmitted in those processes for which the bit is set to “1”.</w:t>
            </w:r>
          </w:p>
          <w:p w:rsidR="00822673" w:rsidRPr="00A50E03" w:rsidRDefault="00822673" w:rsidP="00822673">
            <w:pPr>
              <w:pStyle w:val="TALCharChar"/>
            </w:pPr>
            <w:r w:rsidRPr="00A50E03">
              <w:t>Bit 0 corresponds to HARQ process 0, bit 1 corresponds to HARQ process 1,…</w:t>
            </w:r>
          </w:p>
          <w:p w:rsidR="00822673" w:rsidRPr="00A50E03" w:rsidRDefault="00822673" w:rsidP="00822673">
            <w:pPr>
              <w:pStyle w:val="TALCharChar"/>
            </w:pPr>
            <w:r w:rsidRPr="00A50E03">
              <w:t>NOTE1</w:t>
            </w:r>
          </w:p>
        </w:tc>
        <w:tc>
          <w:tcPr>
            <w:tcW w:w="49.60pt" w:type="dxa"/>
          </w:tcPr>
          <w:p w:rsidR="00822673" w:rsidRPr="00A50E03" w:rsidRDefault="00822673" w:rsidP="00822673">
            <w:pPr>
              <w:pStyle w:val="TALCharChar"/>
              <w:rPr>
                <w:bCs/>
              </w:rPr>
            </w:pPr>
            <w:r w:rsidRPr="00A50E03">
              <w:rPr>
                <w:bCs/>
                <w:color w:val="000000"/>
              </w:rPr>
              <w:t>REL-11</w:t>
            </w:r>
          </w:p>
        </w:tc>
      </w:tr>
      <w:tr w:rsidR="00822673" w:rsidRPr="00A50E03" w:rsidTr="00822673">
        <w:tc>
          <w:tcPr>
            <w:tcW w:w="141.75pt" w:type="dxa"/>
          </w:tcPr>
          <w:p w:rsidR="00822673" w:rsidRPr="00A50E03" w:rsidRDefault="00822673" w:rsidP="00822673">
            <w:pPr>
              <w:pStyle w:val="TALCharChar"/>
            </w:pPr>
            <w:r w:rsidRPr="00A50E03">
              <w:t>Coffset</w:t>
            </w:r>
          </w:p>
        </w:tc>
        <w:tc>
          <w:tcPr>
            <w:tcW w:w="49.60pt" w:type="dxa"/>
          </w:tcPr>
          <w:p w:rsidR="00822673" w:rsidRPr="00A50E03" w:rsidRDefault="00822673" w:rsidP="00822673">
            <w:pPr>
              <w:pStyle w:val="TALCharChar"/>
            </w:pPr>
            <w:r w:rsidRPr="00A50E03">
              <w:t>OP</w:t>
            </w:r>
          </w:p>
        </w:tc>
        <w:tc>
          <w:tcPr>
            <w:tcW w:w="70.90pt" w:type="dxa"/>
          </w:tcPr>
          <w:p w:rsidR="00822673" w:rsidRPr="00A50E03" w:rsidRDefault="00822673" w:rsidP="00822673">
            <w:pPr>
              <w:pStyle w:val="TALCharChar"/>
            </w:pPr>
          </w:p>
        </w:tc>
        <w:tc>
          <w:tcPr>
            <w:tcW w:w="63.75pt" w:type="dxa"/>
          </w:tcPr>
          <w:p w:rsidR="00822673" w:rsidRPr="00A50E03" w:rsidRDefault="00822673" w:rsidP="00822673">
            <w:pPr>
              <w:pStyle w:val="TALCharChar"/>
            </w:pPr>
            <w:r w:rsidRPr="00A50E03">
              <w:t>Integer(0..29)</w:t>
            </w:r>
          </w:p>
        </w:tc>
        <w:tc>
          <w:tcPr>
            <w:tcW w:w="99.25pt" w:type="dxa"/>
          </w:tcPr>
          <w:p w:rsidR="00822673" w:rsidRPr="00A50E03" w:rsidRDefault="00822673" w:rsidP="00822673">
            <w:pPr>
              <w:pStyle w:val="TAL"/>
            </w:pPr>
            <w:r w:rsidRPr="00A50E03">
              <w:t>(0..29) indicates cell offset as defined in [26]</w:t>
            </w:r>
          </w:p>
        </w:tc>
        <w:tc>
          <w:tcPr>
            <w:tcW w:w="49.60pt" w:type="dxa"/>
          </w:tcPr>
          <w:p w:rsidR="00822673" w:rsidRPr="00A50E03" w:rsidRDefault="00822673" w:rsidP="00822673">
            <w:pPr>
              <w:pStyle w:val="TALCharChar"/>
              <w:rPr>
                <w:bCs/>
                <w:color w:val="000000"/>
              </w:rPr>
            </w:pPr>
            <w:r w:rsidRPr="00A50E03">
              <w:rPr>
                <w:bCs/>
                <w:color w:val="000000"/>
              </w:rPr>
              <w:t>REL-11</w:t>
            </w:r>
          </w:p>
        </w:tc>
      </w:tr>
      <w:tr w:rsidR="00822673" w:rsidRPr="00A50E03" w:rsidTr="00822673">
        <w:tc>
          <w:tcPr>
            <w:tcW w:w="474.85pt" w:type="dxa"/>
            <w:gridSpan w:val="6"/>
          </w:tcPr>
          <w:p w:rsidR="00822673" w:rsidRPr="00A50E03" w:rsidRDefault="00822673" w:rsidP="00822673">
            <w:pPr>
              <w:pStyle w:val="TAN"/>
              <w:rPr>
                <w:rFonts w:cs="Arial"/>
                <w:szCs w:val="18"/>
              </w:rPr>
            </w:pPr>
            <w:r w:rsidRPr="00A50E03">
              <w:t>NOTE1:</w:t>
            </w:r>
            <w:r w:rsidRPr="00A50E03">
              <w:tab/>
              <w:t xml:space="preserve">The default value is equal to the same value of the last </w:t>
            </w:r>
            <w:r w:rsidRPr="00A50E03">
              <w:rPr>
                <w:rFonts w:cs="Arial"/>
                <w:szCs w:val="18"/>
              </w:rPr>
              <w:t xml:space="preserve">occurrence. </w:t>
            </w:r>
            <w:r w:rsidRPr="00A50E03">
              <w:t xml:space="preserve">The default value of the first </w:t>
            </w:r>
            <w:r w:rsidRPr="00A50E03">
              <w:rPr>
                <w:rFonts w:cs="Arial"/>
                <w:szCs w:val="18"/>
              </w:rPr>
              <w:t>occurrence</w:t>
            </w:r>
            <w:r w:rsidRPr="00A50E03">
              <w:t xml:space="preserve"> is that transmission in the first HARQ processes is allowed.</w:t>
            </w:r>
          </w:p>
        </w:tc>
      </w:tr>
    </w:tbl>
    <w:p w:rsidR="00822673" w:rsidRPr="00A50E03" w:rsidRDefault="00822673" w:rsidP="00822673">
      <w:pPr>
        <w:rPr>
          <w:lang w:eastAsia="zh-CN"/>
        </w:rPr>
      </w:pPr>
    </w:p>
    <w:p w:rsidR="00822673" w:rsidRPr="00A50E03" w:rsidRDefault="00822673" w:rsidP="00822673">
      <w:pPr>
        <w:pStyle w:val="Heading4"/>
        <w:rPr>
          <w:color w:val="000000"/>
        </w:rPr>
      </w:pPr>
      <w:bookmarkStart w:id="1169" w:name="_Toc477471654"/>
      <w:bookmarkStart w:id="1170" w:name="Para10p3p6p141"/>
      <w:r w:rsidRPr="00A50E03">
        <w:rPr>
          <w:color w:val="000000"/>
        </w:rPr>
        <w:t>10.3.6.141</w:t>
      </w:r>
      <w:r w:rsidRPr="00A50E03">
        <w:rPr>
          <w:color w:val="000000"/>
        </w:rPr>
        <w:tab/>
      </w:r>
      <w:r w:rsidRPr="00A50E03">
        <w:t>Fallback R99 PRACH info</w:t>
      </w:r>
      <w:bookmarkEnd w:id="1169"/>
    </w:p>
    <w:bookmarkEnd w:id="1170"/>
    <w:p w:rsidR="00822673" w:rsidRPr="00A50E03" w:rsidRDefault="00822673" w:rsidP="00822673">
      <w:pPr>
        <w:pStyle w:val="NO"/>
        <w:rPr>
          <w:color w:val="000000"/>
        </w:rPr>
      </w:pPr>
      <w:r w:rsidRPr="00A50E03">
        <w:t>NOTE:</w:t>
      </w:r>
      <w:r w:rsidRPr="00A50E03">
        <w:tab/>
        <w:t>Only for FDD.</w:t>
      </w:r>
    </w:p>
    <w:tbl>
      <w:tblPr>
        <w:tblW w:w="0pt" w:type="dxa"/>
        <w:tblInd w:w="19.60pt" w:type="dxa"/>
        <w:tblLayout w:type="fixed"/>
        <w:tblLook w:firstRow="1" w:lastRow="0" w:firstColumn="1" w:lastColumn="0" w:noHBand="0" w:noVBand="0"/>
      </w:tblPr>
      <w:tblGrid>
        <w:gridCol w:w="2835"/>
        <w:gridCol w:w="1134"/>
        <w:gridCol w:w="1134"/>
        <w:gridCol w:w="1276"/>
        <w:gridCol w:w="1842"/>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Type and Reference</w:t>
            </w:r>
          </w:p>
        </w:tc>
        <w:tc>
          <w:tcPr>
            <w:tcW w:w="92.1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CCCH Fallback</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BOOLEAN</w:t>
            </w:r>
          </w:p>
        </w:tc>
        <w:tc>
          <w:tcPr>
            <w:tcW w:w="92.1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DCCH Fallback</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BOOLEAN</w:t>
            </w:r>
          </w:p>
        </w:tc>
        <w:tc>
          <w:tcPr>
            <w:tcW w:w="92.1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bl>
    <w:p w:rsidR="00822673" w:rsidRPr="00A50E03" w:rsidRDefault="00822673" w:rsidP="00822673">
      <w:pPr>
        <w:rPr>
          <w:color w:val="000000"/>
        </w:rPr>
      </w:pPr>
    </w:p>
    <w:p w:rsidR="00822673" w:rsidRPr="00A50E03" w:rsidRDefault="00822673" w:rsidP="00822673">
      <w:pPr>
        <w:pStyle w:val="Heading4"/>
      </w:pPr>
      <w:bookmarkStart w:id="1171" w:name="_Toc477471655"/>
      <w:bookmarkStart w:id="1172" w:name="Para10p3p6p142"/>
      <w:r w:rsidRPr="00A50E03">
        <w:rPr>
          <w:color w:val="000000"/>
        </w:rPr>
        <w:t>10.3.6.142</w:t>
      </w:r>
      <w:r w:rsidRPr="00A50E03">
        <w:rPr>
          <w:color w:val="000000"/>
        </w:rPr>
        <w:tab/>
        <w:t xml:space="preserve">MIMO </w:t>
      </w:r>
      <w:r w:rsidRPr="00A50E03">
        <w:t xml:space="preserve">mode with four transmit antennas </w:t>
      </w:r>
      <w:r w:rsidRPr="00A50E03">
        <w:rPr>
          <w:color w:val="000000"/>
        </w:rPr>
        <w:t>parameters</w:t>
      </w:r>
      <w:bookmarkEnd w:id="117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117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t xml:space="preserve">CHOICE </w:t>
            </w:r>
            <w:r w:rsidRPr="00A50E03">
              <w:rPr>
                <w:i/>
                <w:iCs/>
              </w:rPr>
              <w:t>Configuration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t>&gt;Continue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(no data)</w:t>
            </w:r>
          </w:p>
        </w:tc>
        <w:tc>
          <w:tcPr>
            <w:tcW w:w="85.05pt" w:type="dxa"/>
          </w:tcPr>
          <w:p w:rsidR="00822673" w:rsidRPr="00A50E03" w:rsidRDefault="00822673" w:rsidP="00822673">
            <w:pPr>
              <w:pStyle w:val="TAL"/>
            </w:pPr>
            <w:r w:rsidRPr="00A50E03">
              <w:t>Used in reconfigurations without interruption of MIMO mode with four transmit antennas.</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t>&gt;New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pPr>
            <w:r w:rsidRPr="00A50E03">
              <w:rPr>
                <w:rFonts w:eastAsia="Arial Unicode MS"/>
                <w:lang w:eastAsia="zh-CN"/>
              </w:rPr>
              <w:t xml:space="preserve">&gt;&gt;MIMO </w:t>
            </w:r>
            <w:r w:rsidRPr="00A50E03">
              <w:t xml:space="preserve">mode with four transmit antennas  </w:t>
            </w:r>
            <w:r w:rsidRPr="00A50E03">
              <w:rPr>
                <w:rFonts w:eastAsia="Arial Unicode MS"/>
                <w:lang w:eastAsia="zh-CN"/>
              </w:rPr>
              <w:t>N_cqi_typeA/M_cqi ratio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Enumerated(1/2, 2/3, 3/4, 4/5, 5/6, 6/7, 7/8, 8/9, 9/10, 1/1)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Pr>
          <w:p w:rsidR="00822673" w:rsidRPr="00A50E03" w:rsidRDefault="00822673" w:rsidP="00822673">
            <w:pPr>
              <w:pStyle w:val="TAL"/>
              <w:rPr>
                <w:rFonts w:eastAsia="Arial Unicode MS"/>
                <w:lang w:eastAsia="zh-CN"/>
              </w:rPr>
            </w:pPr>
            <w:r w:rsidRPr="00A50E03">
              <w:rPr>
                <w:rFonts w:eastAsia="Arial Unicode MS"/>
                <w:lang w:eastAsia="zh-CN"/>
              </w:rPr>
              <w:t xml:space="preserve">&gt;&gt;MIMO </w:t>
            </w:r>
            <w:r w:rsidRPr="00A50E03">
              <w:t>mode with four transmit antennas</w:t>
            </w:r>
            <w:r w:rsidRPr="00A50E03">
              <w:rPr>
                <w:rFonts w:eastAsia="Arial Unicode MS"/>
                <w:lang w:eastAsia="zh-CN"/>
              </w:rPr>
              <w:t xml:space="preserve"> pilot configuration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MIMO mode with four transmit antennas pilot configuration </w:t>
            </w:r>
            <w:hyperlink w:anchor="Para10p3p6p143" w:history="1">
              <w:r w:rsidRPr="00A50E03">
                <w:rPr>
                  <w:rStyle w:val="Hyperlink"/>
                </w:rPr>
                <w:t>10.3.6.143</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eastAsia="Arial Unicode MS"/>
                <w:lang w:eastAsia="zh-CN"/>
              </w:rPr>
            </w:pPr>
            <w:r w:rsidRPr="00A50E03">
              <w:rPr>
                <w:rFonts w:eastAsia="Arial Unicode MS"/>
                <w:lang w:eastAsia="zh-CN"/>
              </w:rPr>
              <w:t>&gt;&gt;Precoding weight set  restriction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Bit string (64)</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The first/leftmost bit contains the most significant bit</w:t>
            </w:r>
            <w:r w:rsidRPr="00A50E03">
              <w:rPr>
                <w:rFonts w:eastAsia="Arial Unicode MS"/>
                <w:lang w:eastAsia="zh-CN"/>
              </w:rPr>
              <w:t xml:space="preserve">, </w:t>
            </w:r>
            <w:r w:rsidRPr="00A50E03">
              <w:t xml:space="preserve">where a bit value of zero indicates that the precoding indices reporting is not allowed, </w:t>
            </w:r>
            <w:r w:rsidRPr="00A50E03">
              <w:rPr>
                <w:rFonts w:cs="Arial"/>
                <w:color w:val="000000"/>
                <w:szCs w:val="18"/>
              </w:rPr>
              <w:t>as defined in [29]</w:t>
            </w:r>
            <w:r w:rsidRPr="00A50E03">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bl>
    <w:p w:rsidR="00822673" w:rsidRPr="00A50E03" w:rsidRDefault="00822673" w:rsidP="00822673">
      <w:pPr>
        <w:rPr>
          <w:rFonts w:eastAsia="MS Mincho"/>
        </w:rPr>
      </w:pPr>
    </w:p>
    <w:p w:rsidR="00822673" w:rsidRPr="00A50E03" w:rsidRDefault="00822673" w:rsidP="00822673">
      <w:pPr>
        <w:pStyle w:val="Heading4"/>
      </w:pPr>
      <w:bookmarkStart w:id="1173" w:name="_Toc477471656"/>
      <w:bookmarkStart w:id="1174" w:name="Para10p3p6p143"/>
      <w:r w:rsidRPr="00A50E03">
        <w:rPr>
          <w:color w:val="000000"/>
        </w:rPr>
        <w:t>10.3.6.143</w:t>
      </w:r>
      <w:r w:rsidRPr="00A50E03">
        <w:rPr>
          <w:color w:val="000000"/>
        </w:rPr>
        <w:tab/>
        <w:t xml:space="preserve">MIMO </w:t>
      </w:r>
      <w:r w:rsidRPr="00A50E03">
        <w:t xml:space="preserve">mode with four transmit antennas </w:t>
      </w:r>
      <w:r w:rsidRPr="00A50E03">
        <w:rPr>
          <w:color w:val="000000"/>
        </w:rPr>
        <w:t>pilot configuration</w:t>
      </w:r>
      <w:bookmarkEnd w:id="117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117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Antenna2 S-CPICH</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&gt;Channelisation code</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Integer (0..255)</w:t>
            </w: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&gt;Power Offset for S-CPICH for MIMO</w:t>
            </w:r>
            <w:r w:rsidRPr="00A50E03">
              <w:t xml:space="preserve"> mode with four transmit antennas</w:t>
            </w:r>
            <w:r w:rsidRPr="00A50E03">
              <w:rPr>
                <w:rFonts w:eastAsia="Arial Unicode MS"/>
                <w:color w:val="000000"/>
                <w:lang w:eastAsia="zh-CN"/>
              </w:rPr>
              <w:t xml:space="preserve"> on Antenna2</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Integer(-6</w:t>
            </w:r>
          </w:p>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 0)</w:t>
            </w:r>
          </w:p>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Power offset relative to the P-CPICH Tx power in dB</w:t>
            </w: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Antenna3and4</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&gt;Antenna3and4 S-CPICH</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&gt;&gt;Antenna3 S-CPICH</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&gt;&gt;&gt;Channelisation code</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Integer (0..255)</w:t>
            </w: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&gt;&gt;Antenna4 S-CPICH</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&gt;&gt;&gt;Channelisation code</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Integer (0..255)</w:t>
            </w: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&gt;&gt;Common Power Offset for S-CPICH for MIMO mode with four transmit antennas on Antenna3 and 4</w:t>
            </w:r>
          </w:p>
        </w:tc>
        <w:tc>
          <w:tcPr>
            <w:tcW w:w="56.70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Integer(-12</w:t>
            </w:r>
          </w:p>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 0)</w:t>
            </w:r>
          </w:p>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Power offset relative to the P-CPICH Tx power in dB</w:t>
            </w:r>
          </w:p>
        </w:tc>
        <w:tc>
          <w:tcPr>
            <w:tcW w:w="49.60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&gt;Antenna3and4 D-CPICH</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&gt;&gt;Antenna3 D-CPICH</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&gt;&gt;&gt;Channelisation code</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Integer (0..255)</w:t>
            </w: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&gt;&gt;Antenna4 D-CPICH</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&gt;&gt;&gt;Channelisation code</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MP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Integer (0..255)</w:t>
            </w:r>
          </w:p>
        </w:tc>
        <w:tc>
          <w:tcPr>
            <w:tcW w:w="85.0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r w:rsidRPr="00A50E03">
              <w:rPr>
                <w:color w:val="000000"/>
              </w:rPr>
              <w:t>REL-11</w:t>
            </w:r>
          </w:p>
        </w:tc>
      </w:tr>
      <w:tr w:rsidR="00822673" w:rsidRPr="00A50E03" w:rsidTr="00822673">
        <w:tc>
          <w:tcPr>
            <w:tcW w:w="141.75pt" w:type="dxa"/>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&gt;&gt;Common Power Offset for D-CPICH for MIMO mode with four transmit antennas on Antenna3 and 4</w:t>
            </w:r>
          </w:p>
        </w:tc>
        <w:tc>
          <w:tcPr>
            <w:tcW w:w="56.70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Integer(-12</w:t>
            </w:r>
          </w:p>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 0)</w:t>
            </w:r>
          </w:p>
          <w:p w:rsidR="00822673" w:rsidRPr="00A50E03" w:rsidRDefault="00822673" w:rsidP="00822673">
            <w:pPr>
              <w:pStyle w:val="TALCharChar"/>
              <w:keepNext w:val="0"/>
              <w:keepLines w:val="0"/>
              <w:widowControl w:val="0"/>
              <w:rPr>
                <w:color w:val="000000"/>
              </w:rPr>
            </w:pPr>
          </w:p>
        </w:tc>
        <w:tc>
          <w:tcPr>
            <w:tcW w:w="85.05pt" w:type="dxa"/>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Power offset relative to the P-CPICH Tx power in dB</w:t>
            </w:r>
          </w:p>
        </w:tc>
        <w:tc>
          <w:tcPr>
            <w:tcW w:w="49.60pt" w:type="dxa"/>
          </w:tcPr>
          <w:p w:rsidR="00822673" w:rsidRPr="00A50E03" w:rsidRDefault="00822673" w:rsidP="00822673">
            <w:pPr>
              <w:pStyle w:val="TALCharChar"/>
              <w:keepNext w:val="0"/>
              <w:keepLines w:val="0"/>
              <w:widowControl w:val="0"/>
              <w:rPr>
                <w:color w:val="000000"/>
              </w:rPr>
            </w:pPr>
            <w:r w:rsidRPr="00A50E03">
              <w:rPr>
                <w:rFonts w:eastAsia="Arial Unicode MS"/>
                <w:color w:val="000000"/>
                <w:lang w:eastAsia="zh-CN"/>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&gt;&gt;Initial status of D-CPICH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widowControl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widowControl w:val="0"/>
              <w:rPr>
                <w:rFonts w:eastAsia="Arial Unicode MS"/>
                <w:color w:val="000000"/>
                <w:lang w:eastAsia="zh-CN"/>
              </w:rPr>
            </w:pPr>
            <w:r w:rsidRPr="00A50E03">
              <w:rPr>
                <w:rFonts w:eastAsia="Arial Unicode MS"/>
                <w:color w:val="000000"/>
                <w:lang w:eastAsia="zh-CN"/>
              </w:rPr>
              <w:t>Enumerated(</w:t>
            </w:r>
            <w:r w:rsidRPr="00A50E03">
              <w:rPr>
                <w:color w:val="000000"/>
              </w:rPr>
              <w:t>activated</w:t>
            </w:r>
            <w:r w:rsidRPr="00A50E03">
              <w:rPr>
                <w:rFonts w:eastAsia="Arial Unicode MS"/>
                <w:color w:val="000000"/>
                <w:lang w:eastAsia="zh-CN"/>
              </w:rPr>
              <w: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widowControl w:val="0"/>
              <w:rPr>
                <w:rFonts w:eastAsia="Arial Unicode MS"/>
                <w:color w:val="000000"/>
                <w:lang w:eastAsia="zh-CN"/>
              </w:rPr>
            </w:pPr>
            <w:r w:rsidRPr="00A50E03">
              <w:rPr>
                <w:iCs/>
              </w:rPr>
              <w:t>The absence</w:t>
            </w:r>
            <w:r w:rsidRPr="00A50E03">
              <w:t xml:space="preserve"> of this IE </w:t>
            </w:r>
            <w:r w:rsidRPr="00A50E03">
              <w:rPr>
                <w:color w:val="000000"/>
              </w:rPr>
              <w:t>indicates</w:t>
            </w:r>
            <w:r w:rsidRPr="00A50E03" w:rsidDel="004766E3">
              <w:rPr>
                <w:color w:val="000000"/>
              </w:rPr>
              <w:t xml:space="preserve"> </w:t>
            </w:r>
            <w:r w:rsidRPr="00A50E03">
              <w:rPr>
                <w:color w:val="000000"/>
              </w:rPr>
              <w:t xml:space="preserve">that </w:t>
            </w:r>
            <w:r w:rsidRPr="00A50E03">
              <w:t xml:space="preserve">the </w:t>
            </w:r>
            <w:r w:rsidRPr="00A50E03">
              <w:rPr>
                <w:rFonts w:eastAsia="Arial Unicode MS"/>
                <w:color w:val="000000"/>
                <w:lang w:eastAsia="zh-CN"/>
              </w:rPr>
              <w:t>initial status of D-CPICH is deactivated.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widowControl w:val="0"/>
              <w:rPr>
                <w:rFonts w:eastAsia="Arial Unicode MS"/>
                <w:color w:val="000000"/>
                <w:lang w:eastAsia="zh-CN"/>
              </w:rPr>
            </w:pPr>
            <w:r w:rsidRPr="00A50E03">
              <w:rPr>
                <w:rFonts w:eastAsia="Arial Unicode MS"/>
                <w:color w:val="000000"/>
                <w:lang w:eastAsia="zh-CN"/>
              </w:rPr>
              <w:t>REL-11</w:t>
            </w:r>
          </w:p>
        </w:tc>
      </w:tr>
    </w:tbl>
    <w:p w:rsidR="00822673" w:rsidRPr="00A50E03" w:rsidRDefault="00822673" w:rsidP="00822673">
      <w:pPr>
        <w:rPr>
          <w:color w:val="000000"/>
        </w:rPr>
      </w:pPr>
    </w:p>
    <w:p w:rsidR="00822673" w:rsidRPr="00A50E03" w:rsidRDefault="00822673" w:rsidP="00822673">
      <w:pPr>
        <w:pStyle w:val="Heading4"/>
      </w:pPr>
      <w:bookmarkStart w:id="1175" w:name="_Toc477471657"/>
      <w:bookmarkStart w:id="1176" w:name="Para10p3p6p144"/>
      <w:r w:rsidRPr="00A50E03">
        <w:t>10.3.6.144</w:t>
      </w:r>
      <w:r w:rsidRPr="00A50E03">
        <w:tab/>
        <w:t>Secondary cell MIMO mode with four transmit antennas parameters</w:t>
      </w:r>
      <w:bookmarkEnd w:id="117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bookmarkEnd w:id="1176"/>
          <w:p w:rsidR="00822673" w:rsidRPr="00A50E03" w:rsidRDefault="00822673" w:rsidP="00822673">
            <w:pPr>
              <w:pStyle w:val="TALCharChar"/>
              <w:keepNext w:val="0"/>
              <w:keepLines w:val="0"/>
              <w:rPr>
                <w:b/>
                <w:bCs/>
                <w:color w:val="000000"/>
              </w:rPr>
            </w:pPr>
            <w:r w:rsidRPr="00A50E03">
              <w:rPr>
                <w:b/>
                <w:bCs/>
                <w:color w:val="000000"/>
              </w:rPr>
              <w:t>Information Element/Group name</w:t>
            </w:r>
          </w:p>
        </w:tc>
        <w:tc>
          <w:tcPr>
            <w:tcW w:w="56.70pt" w:type="dxa"/>
          </w:tcPr>
          <w:p w:rsidR="00822673" w:rsidRPr="00A50E03" w:rsidRDefault="00822673" w:rsidP="00822673">
            <w:pPr>
              <w:pStyle w:val="TALCharChar"/>
              <w:keepNext w:val="0"/>
              <w:keepLines w:val="0"/>
              <w:rPr>
                <w:b/>
                <w:bCs/>
              </w:rPr>
            </w:pPr>
            <w:r w:rsidRPr="00A50E03">
              <w:rPr>
                <w:b/>
                <w:bCs/>
                <w:color w:val="000000"/>
              </w:rPr>
              <w:t>Need</w:t>
            </w:r>
          </w:p>
        </w:tc>
        <w:tc>
          <w:tcPr>
            <w:tcW w:w="56.70pt" w:type="dxa"/>
          </w:tcPr>
          <w:p w:rsidR="00822673" w:rsidRPr="00A50E03" w:rsidRDefault="00822673" w:rsidP="00822673">
            <w:pPr>
              <w:pStyle w:val="TALCharChar"/>
              <w:keepNext w:val="0"/>
              <w:keepLines w:val="0"/>
              <w:rPr>
                <w:b/>
                <w:bCs/>
                <w:color w:val="000000"/>
              </w:rPr>
            </w:pPr>
            <w:r w:rsidRPr="00A50E03">
              <w:rPr>
                <w:b/>
                <w:bCs/>
                <w:color w:val="000000"/>
              </w:rPr>
              <w:t>Multi</w:t>
            </w:r>
          </w:p>
        </w:tc>
        <w:tc>
          <w:tcPr>
            <w:tcW w:w="63.80pt" w:type="dxa"/>
          </w:tcPr>
          <w:p w:rsidR="00822673" w:rsidRPr="00A50E03" w:rsidRDefault="00822673" w:rsidP="00822673">
            <w:pPr>
              <w:pStyle w:val="TALCharChar"/>
              <w:keepNext w:val="0"/>
              <w:keepLines w:val="0"/>
              <w:rPr>
                <w:b/>
                <w:bCs/>
                <w:color w:val="000000"/>
              </w:rPr>
            </w:pPr>
            <w:r w:rsidRPr="00A50E03">
              <w:rPr>
                <w:b/>
                <w:bCs/>
                <w:color w:val="000000"/>
              </w:rPr>
              <w:t>Type and reference</w:t>
            </w:r>
          </w:p>
        </w:tc>
        <w:tc>
          <w:tcPr>
            <w:tcW w:w="85.05pt" w:type="dxa"/>
          </w:tcPr>
          <w:p w:rsidR="00822673" w:rsidRPr="00A50E03" w:rsidRDefault="00822673" w:rsidP="00822673">
            <w:pPr>
              <w:pStyle w:val="TALCharChar"/>
              <w:keepNext w:val="0"/>
              <w:keepLines w:val="0"/>
              <w:rPr>
                <w:b/>
                <w:bCs/>
                <w:color w:val="000000"/>
              </w:rPr>
            </w:pPr>
            <w:r w:rsidRPr="00A50E03">
              <w:rPr>
                <w:b/>
                <w:bCs/>
                <w:color w:val="000000"/>
              </w:rPr>
              <w:t>Semantics description</w:t>
            </w:r>
          </w:p>
        </w:tc>
        <w:tc>
          <w:tcPr>
            <w:tcW w:w="49.60pt" w:type="dxa"/>
          </w:tcPr>
          <w:p w:rsidR="00822673" w:rsidRPr="00A50E03" w:rsidRDefault="00822673" w:rsidP="00822673">
            <w:pPr>
              <w:pStyle w:val="TALCharChar"/>
              <w:keepNext w:val="0"/>
              <w:keepLines w:val="0"/>
              <w:rPr>
                <w:b/>
                <w:bCs/>
                <w:color w:val="000000"/>
              </w:rPr>
            </w:pPr>
            <w:r w:rsidRPr="00A50E03">
              <w:rPr>
                <w:b/>
                <w:bCs/>
                <w:color w:val="000000"/>
              </w:rPr>
              <w:t>Version</w:t>
            </w:r>
          </w:p>
        </w:tc>
      </w:tr>
      <w:tr w:rsidR="00822673" w:rsidRPr="00A50E03" w:rsidTr="00822673">
        <w:tc>
          <w:tcPr>
            <w:tcW w:w="141.75pt" w:type="dxa"/>
            <w:shd w:val="clear" w:color="auto" w:fill="auto"/>
          </w:tcPr>
          <w:p w:rsidR="00822673" w:rsidRPr="00A50E03" w:rsidRDefault="00822673" w:rsidP="00822673">
            <w:pPr>
              <w:pStyle w:val="TAL"/>
            </w:pPr>
            <w:r w:rsidRPr="00A50E03">
              <w:t xml:space="preserve">CHOICE </w:t>
            </w:r>
            <w:r w:rsidRPr="00A50E03">
              <w:rPr>
                <w:i/>
                <w:iCs/>
              </w:rPr>
              <w:t>Configuration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shd w:val="clear" w:color="auto" w:fill="auto"/>
          </w:tcPr>
          <w:p w:rsidR="00822673" w:rsidRPr="00A50E03" w:rsidRDefault="00822673" w:rsidP="00822673">
            <w:pPr>
              <w:pStyle w:val="TAL"/>
            </w:pPr>
            <w:r w:rsidRPr="00A50E03">
              <w:t>&gt;Continue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(no data)</w:t>
            </w:r>
          </w:p>
        </w:tc>
        <w:tc>
          <w:tcPr>
            <w:tcW w:w="85.05pt" w:type="dxa"/>
          </w:tcPr>
          <w:p w:rsidR="00822673" w:rsidRPr="00A50E03" w:rsidRDefault="00822673" w:rsidP="00822673">
            <w:pPr>
              <w:pStyle w:val="TAL"/>
            </w:pPr>
            <w:r w:rsidRPr="00A50E03">
              <w:t xml:space="preserve">Used in reconfigurations without interruption of </w:t>
            </w:r>
            <w:r w:rsidRPr="00A50E03">
              <w:rPr>
                <w:rFonts w:eastAsia="Arial Unicode MS"/>
                <w:lang w:eastAsia="zh-CN"/>
              </w:rPr>
              <w:t xml:space="preserve">MIMO mode with four transmit antennas </w:t>
            </w:r>
            <w:r w:rsidRPr="00A50E03">
              <w:t>operation.</w:t>
            </w:r>
          </w:p>
        </w:tc>
        <w:tc>
          <w:tcPr>
            <w:tcW w:w="49.60pt" w:type="dxa"/>
          </w:tcPr>
          <w:p w:rsidR="00822673" w:rsidRPr="00A50E03" w:rsidRDefault="00822673" w:rsidP="00822673">
            <w:pPr>
              <w:pStyle w:val="TAL"/>
            </w:pPr>
            <w:r w:rsidRPr="00A50E03">
              <w:t>REL-11</w:t>
            </w:r>
          </w:p>
        </w:tc>
      </w:tr>
      <w:tr w:rsidR="00822673" w:rsidRPr="00A50E03" w:rsidTr="00822673">
        <w:tc>
          <w:tcPr>
            <w:tcW w:w="141.75pt" w:type="dxa"/>
            <w:shd w:val="clear" w:color="auto" w:fill="auto"/>
          </w:tcPr>
          <w:p w:rsidR="00822673" w:rsidRPr="00A50E03" w:rsidRDefault="00822673" w:rsidP="00822673">
            <w:pPr>
              <w:pStyle w:val="TAL"/>
            </w:pPr>
            <w:r w:rsidRPr="00A50E03">
              <w:t>&gt;New configuration</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shd w:val="clear" w:color="auto" w:fill="auto"/>
          </w:tcPr>
          <w:p w:rsidR="00822673" w:rsidRPr="00A50E03" w:rsidRDefault="00822673" w:rsidP="00822673">
            <w:pPr>
              <w:pStyle w:val="TAL"/>
            </w:pPr>
            <w:r w:rsidRPr="00A50E03">
              <w:t>&gt;&gt;</w:t>
            </w:r>
            <w:r w:rsidRPr="00A50E03">
              <w:rPr>
                <w:rFonts w:eastAsia="Arial Unicode MS"/>
                <w:lang w:eastAsia="zh-CN"/>
              </w:rPr>
              <w:t xml:space="preserve"> MIMO mode with four transmit antennas  N_cqi_typeA/M_cqi ratio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Enumerated(1/2, 2/3, 3/4, 4/5, 5/6, 6/7, 7/8, 8/9, 9/10, 1/1)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shd w:val="clear" w:color="auto" w:fill="auto"/>
          </w:tcPr>
          <w:p w:rsidR="00822673" w:rsidRPr="00A50E03" w:rsidRDefault="00822673" w:rsidP="00822673">
            <w:pPr>
              <w:pStyle w:val="TAL"/>
            </w:pPr>
            <w:r w:rsidRPr="00A50E03">
              <w:rPr>
                <w:rFonts w:eastAsia="Arial Unicode MS"/>
                <w:lang w:eastAsia="zh-CN"/>
              </w:rPr>
              <w:t>&gt;&gt;MIMO mode with four transmit antennas pilot configuration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MIMO mode with four transmit antennas pilot configuration </w:t>
            </w:r>
            <w:hyperlink w:anchor="Para10p3p6p143" w:history="1">
              <w:r w:rsidRPr="00A50E03">
                <w:rPr>
                  <w:rStyle w:val="Hyperlink"/>
                </w:rPr>
                <w:t>10.3.6.143</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shd w:val="clear" w:color="auto" w:fill="auto"/>
          </w:tcPr>
          <w:p w:rsidR="00822673" w:rsidRPr="00A50E03" w:rsidRDefault="00822673" w:rsidP="00822673">
            <w:pPr>
              <w:pStyle w:val="TAL"/>
              <w:rPr>
                <w:rFonts w:eastAsia="Arial Unicode MS"/>
                <w:lang w:eastAsia="zh-CN"/>
              </w:rPr>
            </w:pPr>
            <w:r w:rsidRPr="00A50E03">
              <w:rPr>
                <w:rFonts w:eastAsia="Arial Unicode MS"/>
                <w:lang w:eastAsia="zh-CN"/>
              </w:rPr>
              <w:t>&gt;&gt;Precoding weight set  restriction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Bit string (64)</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The first/leftmost bit contains the most significant bit</w:t>
            </w:r>
            <w:r w:rsidRPr="00A50E03">
              <w:rPr>
                <w:rFonts w:eastAsia="Arial Unicode MS"/>
                <w:lang w:eastAsia="zh-CN"/>
              </w:rPr>
              <w:t xml:space="preserve">, </w:t>
            </w:r>
            <w:r w:rsidRPr="00A50E03">
              <w:t xml:space="preserve">where a bit value of zero indicates that the precoding indices reporting is not allowed, </w:t>
            </w:r>
            <w:r w:rsidRPr="00A50E03">
              <w:rPr>
                <w:rFonts w:cs="Arial"/>
                <w:color w:val="000000"/>
                <w:szCs w:val="18"/>
              </w:rPr>
              <w:t>as defined in [29]</w:t>
            </w:r>
            <w:r w:rsidRPr="00A50E03">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177" w:name="_Toc477471658"/>
      <w:bookmarkStart w:id="1178" w:name="Para10p3p6p145"/>
      <w:r w:rsidRPr="00A50E03">
        <w:rPr>
          <w:color w:val="000000"/>
        </w:rPr>
        <w:t>10.3.6.145</w:t>
      </w:r>
      <w:r w:rsidRPr="00A50E03">
        <w:rPr>
          <w:color w:val="000000"/>
        </w:rPr>
        <w:tab/>
        <w:t xml:space="preserve">Uplink </w:t>
      </w:r>
      <w:r w:rsidRPr="00A50E03">
        <w:rPr>
          <w:color w:val="000000"/>
          <w:lang w:eastAsia="zh-CN"/>
        </w:rPr>
        <w:t>MIMO</w:t>
      </w:r>
      <w:r w:rsidRPr="00A50E03">
        <w:rPr>
          <w:color w:val="000000"/>
        </w:rPr>
        <w:t xml:space="preserve"> info FDD</w:t>
      </w:r>
      <w:bookmarkEnd w:id="1177"/>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bookmarkEnd w:id="1178"/>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CHOICE Configuration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bCs/>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&gt;Continue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bCs/>
              </w:rPr>
            </w:pPr>
            <w:r w:rsidRPr="00A50E03">
              <w:rPr>
                <w:bCs/>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 xml:space="preserve">Used in reconfigurations without interruption of uplink </w:t>
            </w:r>
            <w:r w:rsidRPr="00A50E03">
              <w:rPr>
                <w:color w:val="000000"/>
                <w:lang w:eastAsia="zh-CN"/>
              </w:rPr>
              <w:t xml:space="preserve">MIMO </w:t>
            </w:r>
            <w:r w:rsidRPr="00A50E03">
              <w:rPr>
                <w:color w:val="000000"/>
              </w:rPr>
              <w:t>operation.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&gt;New configuration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bCs/>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&gt;&gt;S-E-DPCCH Power Offset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bCs/>
              </w:rPr>
              <w:t>Integer (0..17)</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 xml:space="preserve">This IE provides an index for the </w:t>
            </w:r>
            <w:r w:rsidRPr="00A50E03">
              <w:rPr>
                <w:rFonts w:ascii="Symbol" w:hAnsi="Symbol"/>
              </w:rPr>
              <w:t></w:t>
            </w:r>
            <w:r w:rsidRPr="00A50E03">
              <w:rPr>
                <w:rFonts w:cs="Arial"/>
                <w:vertAlign w:val="subscript"/>
                <w:lang w:eastAsia="zh-CN"/>
              </w:rPr>
              <w:t>S</w:t>
            </w:r>
            <w:r w:rsidRPr="00A50E03">
              <w:rPr>
                <w:rFonts w:cs="Arial"/>
                <w:vertAlign w:val="subscript"/>
                <w:lang w:eastAsia="ko-KR"/>
              </w:rPr>
              <w:t>-E-DPCCH</w:t>
            </w:r>
            <w:r w:rsidRPr="00A50E03">
              <w:rPr>
                <w:color w:val="000000"/>
              </w:rPr>
              <w:t xml:space="preserve"> power offset mapping, as specified in [9] subclause 4.2.1.5.</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&gt;&gt;Minimum E-TFCI for Rank2 Transmission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bCs/>
              </w:rPr>
              <w:t>Integer (0..127)</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&gt;&gt;Inter-stream Interference Compensation Index</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OP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(0..15)</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 xml:space="preserve">If present, this IE provides an index for the inter-stream interference compensation factor </w:t>
            </w:r>
            <w:r w:rsidRPr="00A50E03">
              <w:rPr>
                <w:rStyle w:val="Strong"/>
                <w:rFonts w:ascii="Symbol" w:hAnsi="Symbol"/>
                <w:b w:val="0"/>
                <w:bCs w:val="0"/>
                <w:sz w:val="20"/>
              </w:rPr>
              <w:t></w:t>
            </w:r>
            <w:r w:rsidRPr="00A50E03">
              <w:rPr>
                <w:rStyle w:val="Strong"/>
                <w:rFonts w:cs="Arial"/>
                <w:b w:val="0"/>
                <w:bCs w:val="0"/>
                <w:sz w:val="20"/>
                <w:vertAlign w:val="subscript"/>
              </w:rPr>
              <w:t>ISI</w:t>
            </w:r>
            <w:r w:rsidRPr="00A50E03">
              <w:rPr>
                <w:color w:val="000000"/>
              </w:rPr>
              <w:t>, as specified in [28] subclause 4.2.1.3.</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bl>
    <w:p w:rsidR="00822673" w:rsidRPr="00A50E03" w:rsidRDefault="00822673" w:rsidP="00822673">
      <w:pPr>
        <w:rPr>
          <w:noProof/>
        </w:rPr>
      </w:pPr>
    </w:p>
    <w:p w:rsidR="00822673" w:rsidRPr="00A50E03" w:rsidRDefault="00822673" w:rsidP="00822673">
      <w:pPr>
        <w:pStyle w:val="Heading4"/>
        <w:rPr>
          <w:color w:val="000000"/>
        </w:rPr>
      </w:pPr>
      <w:bookmarkStart w:id="1179" w:name="_Toc477471659"/>
      <w:bookmarkStart w:id="1180" w:name="Para10p3p6p146"/>
      <w:r w:rsidRPr="00A50E03">
        <w:rPr>
          <w:color w:val="000000"/>
        </w:rPr>
        <w:t>10.3.6.146</w:t>
      </w:r>
      <w:r w:rsidRPr="00A50E03">
        <w:rPr>
          <w:color w:val="000000"/>
        </w:rPr>
        <w:tab/>
        <w:t>E-ROCH info FDD</w:t>
      </w:r>
      <w:bookmarkEnd w:id="1179"/>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bookmarkEnd w:id="1180"/>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Channelization Code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(0..255)</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rPr>
            </w:pPr>
            <w:r w:rsidRPr="00A50E03">
              <w:rPr>
                <w:rFonts w:cs="Arial"/>
              </w:rPr>
              <w:t>E-ROCH E-RNTI</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 xml:space="preserve">E-RNTI </w:t>
            </w:r>
            <w:hyperlink w:anchor="Para10p3p3p10a" w:history="1">
              <w:r w:rsidRPr="00A50E03">
                <w:rPr>
                  <w:rStyle w:val="Hyperlink"/>
                </w:rPr>
                <w:t>10.3.3.10a</w:t>
              </w:r>
            </w:hyperlink>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REL-11</w:t>
            </w:r>
          </w:p>
        </w:tc>
      </w:tr>
    </w:tbl>
    <w:p w:rsidR="00822673" w:rsidRPr="00A50E03" w:rsidRDefault="00822673" w:rsidP="00822673"/>
    <w:p w:rsidR="00822673" w:rsidRPr="00A50E03" w:rsidRDefault="00822673" w:rsidP="00822673">
      <w:pPr>
        <w:pStyle w:val="Heading4"/>
        <w:rPr>
          <w:color w:val="000000"/>
        </w:rPr>
      </w:pPr>
      <w:bookmarkStart w:id="1181" w:name="_Toc477471660"/>
      <w:bookmarkStart w:id="1182" w:name="Para10p3p6p147"/>
      <w:r w:rsidRPr="00A50E03">
        <w:rPr>
          <w:color w:val="000000"/>
        </w:rPr>
        <w:t>10.3.6.147</w:t>
      </w:r>
      <w:r w:rsidRPr="00A50E03">
        <w:rPr>
          <w:color w:val="000000"/>
        </w:rPr>
        <w:tab/>
      </w:r>
      <w:r w:rsidRPr="00A50E03">
        <w:rPr>
          <w:lang w:eastAsia="zh-CN"/>
        </w:rPr>
        <w:t xml:space="preserve">Radio </w:t>
      </w:r>
      <w:r w:rsidRPr="00A50E03">
        <w:rPr>
          <w:rFonts w:hint="eastAsia"/>
          <w:lang w:eastAsia="zh-CN"/>
        </w:rPr>
        <w:t>L</w:t>
      </w:r>
      <w:r w:rsidRPr="00A50E03">
        <w:rPr>
          <w:lang w:eastAsia="zh-CN"/>
        </w:rPr>
        <w:t xml:space="preserve">inks without </w:t>
      </w:r>
      <w:r w:rsidRPr="00A50E03">
        <w:rPr>
          <w:rFonts w:hint="eastAsia"/>
          <w:lang w:eastAsia="zh-CN"/>
        </w:rPr>
        <w:t>DPCH/</w:t>
      </w:r>
      <w:r w:rsidRPr="00A50E03">
        <w:rPr>
          <w:lang w:eastAsia="zh-CN"/>
        </w:rPr>
        <w:t>F-DPCH info</w:t>
      </w:r>
      <w:bookmarkEnd w:id="1181"/>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bookmarkEnd w:id="1182"/>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rFonts w:hint="eastAsia"/>
                <w:color w:val="000000"/>
                <w:lang w:eastAsia="zh-CN"/>
              </w:rPr>
              <w:t>F</w:t>
            </w:r>
            <w:r w:rsidRPr="00A50E03">
              <w:rPr>
                <w:color w:val="000000"/>
              </w:rPr>
              <w:t>rame offset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(0..38144 by step of 256)</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Offset (in number of chips) between the beginning of the P-CCPCH frame and the beginning of the DPCH/F-DPCH frame</w:t>
            </w:r>
          </w:p>
          <w:p w:rsidR="00822673" w:rsidRPr="00A50E03" w:rsidRDefault="00822673" w:rsidP="00822673">
            <w:pPr>
              <w:pStyle w:val="TALCharChar"/>
              <w:keepNext w:val="0"/>
              <w:keepLines w:val="0"/>
              <w:rPr>
                <w:color w:val="000000"/>
              </w:rPr>
            </w:pPr>
            <w:r w:rsidRPr="00A50E03">
              <w:rPr>
                <w:color w:val="000000"/>
              </w:rPr>
              <w:t xml:space="preserve">This is called </w:t>
            </w:r>
            <w:r w:rsidRPr="00A50E03">
              <w:rPr>
                <w:color w:val="000000"/>
              </w:rPr>
              <w:sym w:font="Symbol" w:char="F074"/>
            </w:r>
            <w:r w:rsidRPr="00A50E03">
              <w:rPr>
                <w:color w:val="000000"/>
                <w:vertAlign w:val="subscript"/>
              </w:rPr>
              <w:t xml:space="preserve"> DPCH,n</w:t>
            </w:r>
            <w:r w:rsidRPr="00A50E03">
              <w:rPr>
                <w:color w:val="000000"/>
              </w:rPr>
              <w:t xml:space="preserve"> or </w:t>
            </w:r>
            <w:r w:rsidRPr="00A50E03">
              <w:rPr>
                <w:color w:val="000000"/>
              </w:rPr>
              <w:sym w:font="Symbol" w:char="F074"/>
            </w:r>
            <w:r w:rsidRPr="00A50E03">
              <w:rPr>
                <w:color w:val="000000"/>
                <w:vertAlign w:val="subscript"/>
              </w:rPr>
              <w:t>F-DPCH,n</w:t>
            </w:r>
            <w:r w:rsidRPr="00A50E03">
              <w:rPr>
                <w:color w:val="000000"/>
              </w:rPr>
              <w:t xml:space="preserve"> in [26]</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bl>
    <w:p w:rsidR="00822673" w:rsidRPr="00A50E03" w:rsidRDefault="00822673" w:rsidP="00822673"/>
    <w:p w:rsidR="00822673" w:rsidRPr="00A50E03" w:rsidRDefault="00822673" w:rsidP="00822673">
      <w:pPr>
        <w:pStyle w:val="Heading4"/>
        <w:rPr>
          <w:color w:val="000000"/>
        </w:rPr>
      </w:pPr>
      <w:bookmarkStart w:id="1183" w:name="_Toc477471661"/>
      <w:bookmarkStart w:id="1184" w:name="Para10p3p6p148"/>
      <w:r w:rsidRPr="00A50E03">
        <w:rPr>
          <w:color w:val="000000"/>
        </w:rPr>
        <w:t>10.3.6.148</w:t>
      </w:r>
      <w:r w:rsidRPr="00A50E03">
        <w:rPr>
          <w:color w:val="000000"/>
        </w:rPr>
        <w:tab/>
      </w:r>
      <w:r w:rsidRPr="00A50E03">
        <w:rPr>
          <w:rFonts w:hint="eastAsia"/>
          <w:color w:val="000000"/>
          <w:lang w:eastAsia="zh-CN"/>
        </w:rPr>
        <w:t>DPCCH2 info FDD</w:t>
      </w:r>
      <w:bookmarkEnd w:id="1183"/>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bookmarkEnd w:id="1184"/>
          <w:p w:rsidR="00822673" w:rsidRPr="00A50E03" w:rsidRDefault="00822673" w:rsidP="00822673">
            <w:pPr>
              <w:pStyle w:val="TAH"/>
              <w:keepNext w:val="0"/>
              <w:rPr>
                <w:color w:val="000000"/>
              </w:rPr>
            </w:pPr>
            <w:r w:rsidRPr="00A50E03">
              <w:rPr>
                <w:color w:val="000000"/>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CHOICE Configuration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bCs/>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rPr>
              <w:t>REL-1</w:t>
            </w:r>
            <w:r w:rsidRPr="00A50E03">
              <w:rPr>
                <w:rFonts w:hint="eastAsia"/>
                <w:color w:val="000000"/>
                <w:lang w:eastAsia="zh-CN"/>
              </w:rPr>
              <w:t>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&gt;Continue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bCs/>
              </w:rPr>
            </w:pPr>
            <w:r w:rsidRPr="00A50E03">
              <w:rPr>
                <w:bCs/>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 xml:space="preserve">Used in reconfigurations without change to the </w:t>
            </w:r>
            <w:r w:rsidRPr="00A50E03">
              <w:rPr>
                <w:rFonts w:hint="eastAsia"/>
                <w:color w:val="000000"/>
                <w:lang w:eastAsia="zh-CN"/>
              </w:rPr>
              <w:t>DPCCH2</w:t>
            </w:r>
            <w:r w:rsidRPr="00A50E03">
              <w:rPr>
                <w:color w:val="000000"/>
                <w:lang w:eastAsia="zh-CN"/>
              </w:rPr>
              <w:t xml:space="preserve"> </w:t>
            </w:r>
            <w:r w:rsidRPr="00A50E03">
              <w:rPr>
                <w:color w:val="000000"/>
              </w:rPr>
              <w:t>configuration.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rPr>
              <w:t>REL-1</w:t>
            </w:r>
            <w:r w:rsidRPr="00A50E03">
              <w:rPr>
                <w:rFonts w:hint="eastAsia"/>
                <w:color w:val="000000"/>
                <w:lang w:eastAsia="zh-CN"/>
              </w:rPr>
              <w:t>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&gt;New configuration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bCs/>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lang w:eastAsia="zh-CN"/>
              </w:rPr>
            </w:pPr>
            <w:r w:rsidRPr="00A50E03">
              <w:rPr>
                <w:color w:val="000000"/>
              </w:rPr>
              <w:t>&gt;&gt;</w:t>
            </w:r>
            <w:r w:rsidRPr="00A50E03">
              <w:rPr>
                <w:rFonts w:hint="eastAsia"/>
                <w:color w:val="000000"/>
                <w:lang w:eastAsia="zh-CN"/>
              </w:rPr>
              <w:t>DPCCH2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OP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rPr>
              <w:t>REL-1</w:t>
            </w:r>
            <w:r w:rsidRPr="00A50E03">
              <w:rPr>
                <w:rFonts w:hint="eastAsia"/>
                <w:color w:val="000000"/>
                <w:lang w:eastAsia="zh-CN"/>
              </w:rPr>
              <w:t>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rPr>
              <w:t>&gt;&gt;</w:t>
            </w:r>
            <w:r w:rsidRPr="00A50E03">
              <w:rPr>
                <w:rFonts w:cs="Arial" w:hint="eastAsia"/>
                <w:lang w:eastAsia="zh-CN"/>
              </w:rPr>
              <w:t>&gt;</w:t>
            </w:r>
            <w:r w:rsidRPr="00A50E03">
              <w:rPr>
                <w:color w:val="000000"/>
              </w:rPr>
              <w:t>DPCCH</w:t>
            </w:r>
            <w:r w:rsidRPr="00A50E03">
              <w:rPr>
                <w:rFonts w:hint="eastAsia"/>
                <w:color w:val="000000"/>
                <w:lang w:eastAsia="zh-CN"/>
              </w:rPr>
              <w:t>2</w:t>
            </w:r>
            <w:r w:rsidRPr="00A50E03">
              <w:rPr>
                <w:color w:val="000000"/>
              </w:rPr>
              <w:t xml:space="preserve"> </w:t>
            </w:r>
            <w:r w:rsidRPr="00A50E03">
              <w:rPr>
                <w:rFonts w:hint="eastAsia"/>
                <w:color w:val="000000"/>
                <w:lang w:eastAsia="zh-CN"/>
              </w:rPr>
              <w:t xml:space="preserve">Tx </w:t>
            </w:r>
            <w:r w:rsidRPr="00A50E03">
              <w:rPr>
                <w:color w:val="000000"/>
              </w:rPr>
              <w:t>Power offset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bCs/>
              </w:rPr>
              <w:t>Integer (0..</w:t>
            </w:r>
            <w:r w:rsidRPr="00A50E03">
              <w:rPr>
                <w:rFonts w:hint="eastAsia"/>
                <w:bCs/>
                <w:lang w:eastAsia="zh-CN"/>
              </w:rPr>
              <w:t>20</w:t>
            </w:r>
            <w:r w:rsidRPr="00A50E03">
              <w:rPr>
                <w:bCs/>
              </w:rPr>
              <w:t>)</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 dB</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rPr>
              <w:t>REL-1</w:t>
            </w:r>
            <w:r w:rsidRPr="00A50E03">
              <w:rPr>
                <w:rFonts w:hint="eastAsia"/>
                <w:color w:val="000000"/>
                <w:lang w:eastAsia="zh-CN"/>
              </w:rPr>
              <w:t>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rPr>
              <w:t>&gt;&gt;</w:t>
            </w:r>
            <w:r w:rsidRPr="00A50E03">
              <w:rPr>
                <w:rFonts w:cs="Arial" w:hint="eastAsia"/>
                <w:lang w:eastAsia="zh-CN"/>
              </w:rPr>
              <w:t>F-DPCH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lang w:eastAsia="zh-CN"/>
              </w:rPr>
              <w:t>O</w:t>
            </w:r>
            <w:r w:rsidRPr="00A50E03">
              <w:rPr>
                <w:color w:val="000000"/>
              </w:rPr>
              <w:t>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rPr>
              <w:t>REL-1</w:t>
            </w:r>
            <w:r w:rsidRPr="00A50E03">
              <w:rPr>
                <w:rFonts w:hint="eastAsia"/>
                <w:color w:val="000000"/>
                <w:lang w:eastAsia="zh-CN"/>
              </w:rPr>
              <w:t>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hint="eastAsia"/>
                <w:lang w:eastAsia="zh-CN"/>
              </w:rPr>
              <w:t>&gt;&gt;&gt;</w:t>
            </w:r>
            <w:r w:rsidRPr="00A50E03">
              <w:t>F-DPCH slot format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O</w:t>
            </w:r>
            <w:r w:rsidRPr="00A50E03">
              <w:rPr>
                <w:rFonts w:hint="eastAsia"/>
                <w:color w:val="000000"/>
                <w:lang w:eastAsia="zh-CN"/>
              </w:rPr>
              <w:t>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t>Integer (0..9</w:t>
            </w:r>
            <w:r w:rsidRPr="00A50E03">
              <w:rPr>
                <w:rFonts w:hint="eastAsia"/>
                <w:lang w:eastAsia="zh-CN"/>
              </w:rPr>
              <w:t>)</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t>Slot format used by F-DPCH</w:t>
            </w:r>
            <w:r w:rsidRPr="00A50E03">
              <w:rPr>
                <w:rFonts w:hint="eastAsia"/>
                <w:lang w:eastAsia="zh-CN"/>
              </w:rPr>
              <w:t xml:space="preserve"> for DPCCH2</w:t>
            </w:r>
            <w:r w:rsidRPr="00A50E03">
              <w:t xml:space="preserve"> in [26].</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rFonts w:hint="eastAsia"/>
                <w:color w:val="000000"/>
                <w:lang w:eastAsia="zh-CN"/>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hint="eastAsia"/>
                <w:lang w:eastAsia="zh-CN"/>
              </w:rPr>
              <w:t>&gt;&gt;&gt;</w:t>
            </w:r>
            <w:r w:rsidRPr="00A50E03">
              <w:rPr>
                <w:color w:val="000000"/>
              </w:rPr>
              <w:t>Code number</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O</w:t>
            </w:r>
            <w:r w:rsidRPr="00A50E03">
              <w:rPr>
                <w:rFonts w:hint="eastAsia"/>
                <w:color w:val="000000"/>
                <w:lang w:eastAsia="zh-CN"/>
              </w:rPr>
              <w:t>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r w:rsidRPr="00A50E03">
              <w:rPr>
                <w:color w:val="000000"/>
              </w:rPr>
              <w:t>Integer (0..255)</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rFonts w:hint="eastAsia"/>
                <w:color w:val="000000"/>
                <w:lang w:eastAsia="zh-CN"/>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hint="eastAsia"/>
                <w:lang w:eastAsia="zh-CN"/>
              </w:rPr>
              <w:t>&gt;&gt;&gt;</w:t>
            </w:r>
            <w:r w:rsidRPr="00A50E03">
              <w:rPr>
                <w:rFonts w:cs="Arial"/>
                <w:lang w:eastAsia="zh-CN"/>
              </w:rPr>
              <w:t>TPC command error rate target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OP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Real (0.01..0.1 by step of 0.01)</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rFonts w:hint="eastAsia"/>
                <w:color w:val="000000"/>
                <w:lang w:eastAsia="zh-CN"/>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lang w:eastAsia="zh-CN"/>
              </w:rPr>
              <w:t>&gt;&gt;Extended E-DPCCH/DPCCH power offset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rFonts w:hint="eastAsia"/>
                <w:color w:val="000000"/>
                <w:lang w:eastAsia="zh-CN"/>
              </w:rPr>
              <w:t>OP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(9..15</w:t>
            </w:r>
            <w:r w:rsidRPr="00A50E03">
              <w:rPr>
                <w:rFonts w:hint="eastAsia"/>
                <w:color w:val="000000"/>
              </w:rPr>
              <w:t>)</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r w:rsidRPr="00A50E03">
              <w:t>Refer to quantization of the power offset in [28]</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lang w:eastAsia="zh-CN"/>
              </w:rPr>
              <w:t>&gt;&gt;Designated non-serving HS-DSCH</w:t>
            </w:r>
            <w:r w:rsidRPr="00A50E03">
              <w:rPr>
                <w:rFonts w:cs="Arial" w:hint="eastAsia"/>
                <w:lang w:eastAsia="zh-CN"/>
              </w:rPr>
              <w:t xml:space="preserve"> </w:t>
            </w:r>
            <w:r w:rsidRPr="00A50E03">
              <w:rPr>
                <w:rFonts w:cs="Arial"/>
                <w:lang w:eastAsia="zh-CN"/>
              </w:rPr>
              <w:t>c</w:t>
            </w:r>
            <w:r w:rsidRPr="00A50E03">
              <w:rPr>
                <w:rFonts w:cs="Arial" w:hint="eastAsia"/>
                <w:lang w:eastAsia="zh-CN"/>
              </w:rPr>
              <w:t>ell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rFonts w:hint="eastAsia"/>
                <w:color w:val="000000"/>
                <w:lang w:eastAsia="zh-CN"/>
              </w:rPr>
              <w:t>OP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zh-CN"/>
              </w:rPr>
            </w:pPr>
            <w:r w:rsidRPr="00A50E03">
              <w:rPr>
                <w:rFonts w:cs="Arial"/>
                <w:lang w:eastAsia="zh-CN"/>
              </w:rPr>
              <w:t>&gt;&gt;</w:t>
            </w:r>
            <w:r w:rsidRPr="00A50E03">
              <w:rPr>
                <w:rFonts w:cs="Arial" w:hint="eastAsia"/>
                <w:lang w:eastAsia="zh-CN"/>
              </w:rPr>
              <w:t>&gt;</w:t>
            </w:r>
            <w:r w:rsidRPr="00A50E03">
              <w:rPr>
                <w:rFonts w:cs="Arial"/>
                <w:lang w:eastAsia="zh-CN"/>
              </w:rPr>
              <w:t>Primary CPICH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 xml:space="preserve">Primary CPICH info </w:t>
            </w:r>
            <w:hyperlink w:anchor="Para10p3p6p60" w:history="1">
              <w:r w:rsidRPr="00A50E03">
                <w:rPr>
                  <w:rStyle w:val="Hyperlink"/>
                </w:rPr>
                <w:t>10.3.6.60</w:t>
              </w:r>
            </w:hyperlink>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lang w:eastAsia="zh-CN"/>
              </w:rPr>
            </w:pPr>
            <w:r w:rsidRPr="00A50E03">
              <w:rPr>
                <w:color w:val="000000"/>
                <w:lang w:eastAsia="zh-CN"/>
              </w:rPr>
              <w:t>REL-12</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185" w:name="_Toc477471662"/>
      <w:bookmarkStart w:id="1186" w:name="Para10p3p6p149"/>
      <w:r w:rsidRPr="00A50E03">
        <w:rPr>
          <w:color w:val="000000"/>
        </w:rPr>
        <w:t>10.3.6.149</w:t>
      </w:r>
      <w:r w:rsidRPr="00A50E03">
        <w:rPr>
          <w:color w:val="000000"/>
        </w:rPr>
        <w:tab/>
        <w:t>DCH Enhancements info FDD</w:t>
      </w:r>
      <w:bookmarkEnd w:id="1185"/>
    </w:p>
    <w:bookmarkEnd w:id="1186"/>
    <w:p w:rsidR="00822673" w:rsidRPr="00A50E03" w:rsidRDefault="00822673" w:rsidP="00822673">
      <w:pPr>
        <w:pStyle w:val="NO"/>
        <w:rPr>
          <w:color w:val="000000"/>
        </w:rPr>
      </w:pPr>
      <w:r w:rsidRPr="00A50E03">
        <w:t>NOTE:</w:t>
      </w:r>
      <w:r w:rsidRPr="00A50E03">
        <w:tab/>
        <w:t>For FDD only.</w:t>
      </w:r>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lang w:eastAsia="en-US"/>
              </w:rPr>
            </w:pPr>
            <w:r w:rsidRPr="00A50E03">
              <w:rPr>
                <w:rFonts w:cs="Arial"/>
                <w:lang w:eastAsia="en-US"/>
              </w:rPr>
              <w:t>CHO</w:t>
            </w:r>
            <w:r w:rsidRPr="00A50E03">
              <w:rPr>
                <w:rFonts w:cs="Arial"/>
                <w:lang w:eastAsia="zh-CN"/>
              </w:rPr>
              <w:t>I</w:t>
            </w:r>
            <w:r w:rsidRPr="00A50E03">
              <w:rPr>
                <w:rFonts w:cs="Arial"/>
                <w:lang w:eastAsia="en-US"/>
              </w:rPr>
              <w:t>CE Configuration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&gt;Continue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Used in reconfigurations without interruption of DCH Enhancements</w:t>
            </w:r>
            <w:r w:rsidRPr="00A50E03">
              <w:rPr>
                <w:color w:val="000000"/>
                <w:lang w:eastAsia="zh-CN"/>
              </w:rPr>
              <w:t xml:space="preserve"> </w:t>
            </w:r>
            <w:r w:rsidRPr="00A50E03">
              <w:rPr>
                <w:color w:val="000000"/>
              </w:rPr>
              <w:t>operation.</w:t>
            </w:r>
          </w:p>
          <w:p w:rsidR="00822673" w:rsidRPr="00A50E03" w:rsidRDefault="00822673" w:rsidP="00822673">
            <w:pPr>
              <w:pStyle w:val="TALCharChar"/>
              <w:keepNext w:val="0"/>
              <w:keepLines w:val="0"/>
              <w:rPr>
                <w:color w:val="000000"/>
              </w:rPr>
            </w:pPr>
            <w:r w:rsidRPr="00A50E03">
              <w:rPr>
                <w:color w:val="000000"/>
              </w:rPr>
              <w:t>Note 1.</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&gt;New configuration</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&gt;&gt;CHOICE UL Transmission Mode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&gt;&gt;&gt;10ms only</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All TFC’s are always transmitted in 10ms Mode</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&gt;&gt;&gt;20ms only</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All TFC’s are always transmitted in 20ms Mode</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&gt;&gt;&gt;10ms or 20ms</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TFC’s can be transmitted in 10ms Mode or 20ms Mode as per Uplink Transmission Mode Swtiching procedure described in [15].</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&gt;&gt;&gt;&gt;Uplink Transmission Mode switching parameters</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rFonts w:cs="Arial"/>
              </w:rPr>
              <w:t xml:space="preserve">Uplink Transmission Mode Switching Parameters </w:t>
            </w:r>
            <w:hyperlink w:anchor="Para10p3p6p150" w:history="1">
              <w:r w:rsidRPr="00A50E03">
                <w:rPr>
                  <w:rStyle w:val="Hyperlink"/>
                  <w:rFonts w:cs="Arial"/>
                </w:rPr>
                <w:t>10.3.6.150</w:t>
              </w:r>
            </w:hyperlink>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K, L, M parameters used for Trasmission Mode Switching procedure described in [15].</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&gt;&gt;CHOICE DL FET Mode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rFonts w:cs="Arial"/>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&gt;&gt;&gt;Basic</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rFonts w:cs="Arial"/>
              </w:rPr>
            </w:pPr>
            <w:r w:rsidRPr="00A50E03">
              <w:rPr>
                <w:color w:val="000000"/>
              </w:rPr>
              <w:t>(no data)</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In this mode, the ACK/NACK field in UL DPCCH does not indicate whether DL DPCH has been succefully decoded.</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&gt;&gt;&gt;Full</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rFonts w:cs="Arial"/>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In this mode, the ACK/NACK field in UL DPCCH is used to indicate whether DL DPCH has been succefully decoded.</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&gt;&gt;&gt;&gt;Early DCH quality target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rFonts w:cs="Arial"/>
              </w:rPr>
            </w:pPr>
            <w:r w:rsidRPr="00A50E03">
              <w:rPr>
                <w:color w:val="000000"/>
              </w:rPr>
              <w:t xml:space="preserve">Quality target </w:t>
            </w:r>
            <w:hyperlink w:anchor="Para10p3p5p10" w:history="1">
              <w:r w:rsidRPr="00A50E03">
                <w:rPr>
                  <w:rStyle w:val="Hyperlink"/>
                </w:rPr>
                <w:t>10.3.5.10</w:t>
              </w:r>
            </w:hyperlink>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&gt;&gt;&gt;&gt;Early DCH quality target slot</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Integer</w:t>
            </w:r>
          </w:p>
          <w:p w:rsidR="00822673" w:rsidRPr="00A50E03" w:rsidRDefault="00822673" w:rsidP="00822673">
            <w:pPr>
              <w:pStyle w:val="TALCharChar"/>
              <w:keepNext w:val="0"/>
              <w:keepLines w:val="0"/>
              <w:rPr>
                <w:color w:val="000000"/>
              </w:rPr>
            </w:pPr>
            <w:r w:rsidRPr="00A50E03">
              <w:rPr>
                <w:color w:val="000000"/>
              </w:rPr>
              <w:t>(11.. 28)</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&gt;&gt;&gt;&gt;TrCh Concatenation Info</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rFonts w:eastAsia="Arial Unicode MS"/>
                <w:color w:val="000000"/>
                <w:lang w:eastAsia="zh-CN"/>
              </w:rPr>
              <w:t>1 to &lt;maxNrOfConcatTrCH&gt;</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t>Provides the list of DL Transport Channels of type DCH that are subject to concatenation in the physical layer.</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&gt;&gt;&gt;&gt;&gt;DCH ID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DL transport channel type = DCH</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453.60pt" w:type="dxa"/>
            <w:gridSpan w:val="6"/>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ind w:start="44.20pt" w:hanging="44.20pt"/>
              <w:rPr>
                <w:color w:val="000000"/>
              </w:rPr>
            </w:pPr>
            <w:r w:rsidRPr="00A50E03">
              <w:t xml:space="preserve">Note 1: </w:t>
            </w:r>
            <w:r w:rsidRPr="00A50E03">
              <w:rPr>
                <w:color w:val="000000"/>
              </w:rPr>
              <w:tab/>
            </w:r>
            <w:r w:rsidRPr="00A50E03">
              <w:t>The value "Continue" should not be set when the "DCH Enhancements info FDD" IE is included in the HANDOVER TO UTRAN COMMAND message.</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MCM_opt</w:t>
            </w:r>
          </w:p>
        </w:tc>
        <w:tc>
          <w:tcPr>
            <w:tcW w:w="226.85pt" w:type="dxa"/>
          </w:tcPr>
          <w:p w:rsidR="00822673" w:rsidRPr="00A50E03" w:rsidRDefault="00822673" w:rsidP="00822673">
            <w:pPr>
              <w:pStyle w:val="TALCharChar"/>
              <w:rPr>
                <w:color w:val="000000"/>
              </w:rPr>
            </w:pPr>
            <w:r w:rsidRPr="00A50E03">
              <w:rPr>
                <w:color w:val="000000"/>
              </w:rPr>
              <w:t>This IE is OPTIONAL when sent in SYSTEM INFORMATION. Otherwise, the IE is not needed.</w:t>
            </w:r>
          </w:p>
        </w:tc>
      </w:tr>
    </w:tbl>
    <w:p w:rsidR="00822673" w:rsidRPr="00A50E03" w:rsidRDefault="00822673" w:rsidP="00822673">
      <w:pPr>
        <w:rPr>
          <w:color w:val="000000"/>
        </w:rPr>
      </w:pPr>
    </w:p>
    <w:p w:rsidR="00822673" w:rsidRPr="00A50E03" w:rsidRDefault="00822673" w:rsidP="00822673">
      <w:pPr>
        <w:pStyle w:val="Heading4"/>
        <w:rPr>
          <w:rFonts w:cs="Arial"/>
        </w:rPr>
      </w:pPr>
      <w:bookmarkStart w:id="1187" w:name="_Toc477471663"/>
      <w:bookmarkStart w:id="1188" w:name="Para10p3p6p150"/>
      <w:r w:rsidRPr="00A50E03">
        <w:rPr>
          <w:color w:val="000000"/>
        </w:rPr>
        <w:t>10.3.6.150</w:t>
      </w:r>
      <w:r w:rsidRPr="00A50E03">
        <w:rPr>
          <w:color w:val="000000"/>
        </w:rPr>
        <w:tab/>
      </w:r>
      <w:r w:rsidRPr="00A50E03">
        <w:rPr>
          <w:rFonts w:cs="Arial"/>
        </w:rPr>
        <w:t>Uplink Transmission Mode Switching Parameters</w:t>
      </w:r>
      <w:bookmarkEnd w:id="1187"/>
    </w:p>
    <w:bookmarkEnd w:id="1188"/>
    <w:p w:rsidR="00822673" w:rsidRPr="00A50E03" w:rsidRDefault="00822673" w:rsidP="00822673">
      <w:pPr>
        <w:pStyle w:val="NO"/>
        <w:rPr>
          <w:color w:val="000000"/>
        </w:rPr>
      </w:pPr>
      <w:r w:rsidRPr="00A50E03">
        <w:t>NOTE:</w:t>
      </w:r>
      <w:r w:rsidRPr="00A50E03">
        <w:tab/>
        <w:t>For FDD only.</w:t>
      </w:r>
    </w:p>
    <w:tbl>
      <w:tblPr>
        <w:tblW w:w="0pt" w:type="dxa"/>
        <w:tblInd w:w="19.60pt" w:type="dxa"/>
        <w:tblLayout w:type="fixed"/>
        <w:tblLook w:firstRow="1" w:lastRow="0" w:firstColumn="1" w:lastColumn="0" w:noHBand="0" w:noVBand="0"/>
      </w:tblPr>
      <w:tblGrid>
        <w:gridCol w:w="2835"/>
        <w:gridCol w:w="1134"/>
        <w:gridCol w:w="1134"/>
        <w:gridCol w:w="1276"/>
        <w:gridCol w:w="1701"/>
        <w:gridCol w:w="992"/>
      </w:tblGrid>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Information Element/Group name</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Need</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Multi</w:t>
            </w: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Type and Reference</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Semantics description</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H"/>
              <w:keepNext w:val="0"/>
              <w:rPr>
                <w:color w:val="000000"/>
                <w:lang w:eastAsia="en-US"/>
              </w:rPr>
            </w:pPr>
            <w:r w:rsidRPr="00A50E03">
              <w:rPr>
                <w:color w:val="000000"/>
                <w:lang w:eastAsia="en-US"/>
              </w:rPr>
              <w:t>Version</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lang w:eastAsia="en-US"/>
              </w:rPr>
            </w:pPr>
            <w:r w:rsidRPr="00A50E03">
              <w:rPr>
                <w:color w:val="000000"/>
                <w:lang w:eastAsia="en-US"/>
              </w:rPr>
              <w:t>K</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(1..32)</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See [19].</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L</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(1..32)</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See [19].</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r w:rsidR="00822673" w:rsidRPr="00A50E03" w:rsidTr="00822673">
        <w:tc>
          <w:tcPr>
            <w:tcW w:w="141.7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rFonts w:cs="Arial"/>
                <w:lang w:eastAsia="en-US"/>
              </w:rPr>
            </w:pPr>
            <w:r w:rsidRPr="00A50E03">
              <w:rPr>
                <w:rFonts w:cs="Arial"/>
                <w:lang w:eastAsia="en-US"/>
              </w:rPr>
              <w:t>M</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p>
        </w:tc>
        <w:tc>
          <w:tcPr>
            <w:tcW w:w="63.8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Integer (1..32)</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See [19].</w:t>
            </w:r>
          </w:p>
        </w:tc>
        <w:tc>
          <w:tcPr>
            <w:tcW w:w="49.6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keepLines w:val="0"/>
              <w:rPr>
                <w:color w:val="000000"/>
              </w:rPr>
            </w:pPr>
            <w:r w:rsidRPr="00A50E03">
              <w:rPr>
                <w:color w:val="000000"/>
              </w:rPr>
              <w:t>REL-12</w:t>
            </w:r>
          </w:p>
        </w:tc>
      </w:tr>
    </w:tbl>
    <w:p w:rsidR="00822673" w:rsidRPr="00A50E03" w:rsidRDefault="00822673" w:rsidP="00822673">
      <w:pPr>
        <w:rPr>
          <w:noProof/>
        </w:rPr>
      </w:pPr>
    </w:p>
    <w:p w:rsidR="00822673" w:rsidRPr="00A50E03" w:rsidRDefault="00822673" w:rsidP="00822673">
      <w:pPr>
        <w:pStyle w:val="Heading4"/>
      </w:pPr>
      <w:bookmarkStart w:id="1189" w:name="_Toc477471664"/>
      <w:bookmarkStart w:id="1190" w:name="Para10p3p6p151"/>
      <w:r w:rsidRPr="00A50E03">
        <w:t>10.3.6.151</w:t>
      </w:r>
      <w:r w:rsidRPr="00A50E03">
        <w:tab/>
        <w:t>DPCCH Power Reset after DTX on secondary uplink frequency</w:t>
      </w:r>
      <w:bookmarkEnd w:id="118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992"/>
        <w:gridCol w:w="1276"/>
        <w:gridCol w:w="1843"/>
        <w:gridCol w:w="992"/>
      </w:tblGrid>
      <w:tr w:rsidR="00822673" w:rsidRPr="00A50E03" w:rsidTr="00822673">
        <w:tc>
          <w:tcPr>
            <w:tcW w:w="141.75pt" w:type="dxa"/>
          </w:tcPr>
          <w:bookmarkEnd w:id="119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49.6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2.1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Filter coefficient</w:t>
            </w:r>
          </w:p>
        </w:tc>
        <w:tc>
          <w:tcPr>
            <w:tcW w:w="56.70pt" w:type="dxa"/>
          </w:tcPr>
          <w:p w:rsidR="00822673" w:rsidRPr="00A50E03" w:rsidRDefault="00822673" w:rsidP="00822673">
            <w:pPr>
              <w:pStyle w:val="TAL"/>
              <w:rPr>
                <w:color w:val="000000"/>
              </w:rPr>
            </w:pPr>
            <w:r w:rsidRPr="00A50E03">
              <w:rPr>
                <w:color w:val="000000"/>
              </w:rPr>
              <w:t>MP</w:t>
            </w:r>
          </w:p>
        </w:tc>
        <w:tc>
          <w:tcPr>
            <w:tcW w:w="49.6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(0..5)</w:t>
            </w:r>
          </w:p>
          <w:p w:rsidR="00822673" w:rsidRPr="00A50E03" w:rsidRDefault="00822673" w:rsidP="00822673">
            <w:pPr>
              <w:pStyle w:val="TAL"/>
              <w:rPr>
                <w:color w:val="000000"/>
              </w:rPr>
            </w:pPr>
          </w:p>
        </w:tc>
        <w:tc>
          <w:tcPr>
            <w:tcW w:w="92.1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
              <w:rPr>
                <w:color w:val="000000"/>
              </w:rPr>
            </w:pPr>
            <w:r w:rsidRPr="00A50E03">
              <w:rPr>
                <w:rFonts w:cs="Arial"/>
                <w:color w:val="000000"/>
                <w:szCs w:val="18"/>
                <w:bdr w:val="none" w:sz="0" w:space="0" w:color="auto" w:frame="1"/>
              </w:rPr>
              <w:t>Secondary Power Offset After Gap</w:t>
            </w:r>
          </w:p>
        </w:tc>
        <w:tc>
          <w:tcPr>
            <w:tcW w:w="56.70pt" w:type="dxa"/>
          </w:tcPr>
          <w:p w:rsidR="00822673" w:rsidRPr="00A50E03" w:rsidRDefault="00822673" w:rsidP="00822673">
            <w:pPr>
              <w:pStyle w:val="TAL"/>
              <w:rPr>
                <w:color w:val="000000"/>
              </w:rPr>
            </w:pPr>
            <w:r w:rsidRPr="00A50E03">
              <w:rPr>
                <w:color w:val="000000"/>
              </w:rPr>
              <w:t>MP</w:t>
            </w:r>
          </w:p>
        </w:tc>
        <w:tc>
          <w:tcPr>
            <w:tcW w:w="49.6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 (-8..20) by steps of 2</w:t>
            </w:r>
          </w:p>
        </w:tc>
        <w:tc>
          <w:tcPr>
            <w:tcW w:w="92.15pt" w:type="dxa"/>
          </w:tcPr>
          <w:p w:rsidR="00822673" w:rsidRPr="00A50E03" w:rsidRDefault="00822673" w:rsidP="00822673">
            <w:pPr>
              <w:pStyle w:val="TAL"/>
              <w:rPr>
                <w:color w:val="000000"/>
              </w:rPr>
            </w:pPr>
            <w:r w:rsidRPr="00A50E03">
              <w:rPr>
                <w:color w:val="000000"/>
              </w:rPr>
              <w:t>Unit is in dB.</w:t>
            </w:r>
          </w:p>
          <w:p w:rsidR="00822673" w:rsidRPr="00A50E03" w:rsidRDefault="00822673" w:rsidP="00822673">
            <w:pPr>
              <w:pStyle w:val="TAL"/>
              <w:rPr>
                <w:color w:val="000000"/>
              </w:rPr>
            </w:pPr>
            <w:r w:rsidRPr="00A50E03">
              <w:rPr>
                <w:color w:val="000000"/>
              </w:rPr>
              <w:t>An offset which is applied to a filtered DPCCH transmit power taken from the primary uplink frequency. [29]</w:t>
            </w:r>
          </w:p>
        </w:tc>
        <w:tc>
          <w:tcPr>
            <w:tcW w:w="49.60pt" w:type="dxa"/>
          </w:tcPr>
          <w:p w:rsidR="00822673" w:rsidRPr="00A50E03" w:rsidRDefault="00822673" w:rsidP="00822673">
            <w:pPr>
              <w:pStyle w:val="TAL"/>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
              <w:rPr>
                <w:color w:val="000000"/>
              </w:rPr>
            </w:pPr>
            <w:r w:rsidRPr="00A50E03">
              <w:rPr>
                <w:rFonts w:cs="Arial"/>
                <w:color w:val="000000"/>
                <w:szCs w:val="18"/>
                <w:bdr w:val="none" w:sz="0" w:space="0" w:color="auto" w:frame="1"/>
              </w:rPr>
              <w:t>Inactivity Threshold for Reset DPCCH Power</w:t>
            </w:r>
            <w:r w:rsidRPr="00A50E03">
              <w:rPr>
                <w:color w:val="000000"/>
              </w:rPr>
              <w:t xml:space="preserve"> </w:t>
            </w:r>
          </w:p>
        </w:tc>
        <w:tc>
          <w:tcPr>
            <w:tcW w:w="56.70pt" w:type="dxa"/>
          </w:tcPr>
          <w:p w:rsidR="00822673" w:rsidRPr="00A50E03" w:rsidRDefault="00822673" w:rsidP="00822673">
            <w:pPr>
              <w:pStyle w:val="TAL"/>
              <w:rPr>
                <w:color w:val="000000"/>
              </w:rPr>
            </w:pPr>
            <w:r w:rsidRPr="00A50E03">
              <w:rPr>
                <w:color w:val="000000"/>
              </w:rPr>
              <w:t>OP</w:t>
            </w:r>
          </w:p>
        </w:tc>
        <w:tc>
          <w:tcPr>
            <w:tcW w:w="49.6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(10, 20, 30, 40, 50, 60, 80, 120)</w:t>
            </w:r>
          </w:p>
        </w:tc>
        <w:tc>
          <w:tcPr>
            <w:tcW w:w="92.15pt" w:type="dxa"/>
          </w:tcPr>
          <w:p w:rsidR="00822673" w:rsidRPr="00A50E03" w:rsidRDefault="00822673" w:rsidP="00822673">
            <w:pPr>
              <w:pStyle w:val="TAL"/>
              <w:rPr>
                <w:color w:val="000000"/>
              </w:rPr>
            </w:pPr>
            <w:r w:rsidRPr="00A50E03">
              <w:rPr>
                <w:color w:val="000000"/>
              </w:rPr>
              <w:t>Value in ms.</w:t>
            </w:r>
          </w:p>
          <w:p w:rsidR="00822673" w:rsidRPr="00A50E03" w:rsidRDefault="00822673" w:rsidP="00822673">
            <w:pPr>
              <w:pStyle w:val="TAL"/>
              <w:rPr>
                <w:color w:val="000000"/>
              </w:rPr>
            </w:pPr>
            <w:r w:rsidRPr="00A50E03">
              <w:rPr>
                <w:color w:val="000000"/>
              </w:rPr>
              <w:t>The inactivity gap allowed on DPCCH after which the power for secondary uplink frequency is determined as an offset of the transmit power on primary uplink frequency. [29]</w:t>
            </w:r>
          </w:p>
          <w:p w:rsidR="00822673" w:rsidRPr="00A50E03" w:rsidRDefault="00822673" w:rsidP="00822673">
            <w:pPr>
              <w:pStyle w:val="TAL"/>
              <w:rPr>
                <w:color w:val="000000"/>
              </w:rPr>
            </w:pPr>
          </w:p>
          <w:p w:rsidR="00822673" w:rsidRPr="00A50E03" w:rsidRDefault="00822673" w:rsidP="00822673">
            <w:pPr>
              <w:pStyle w:val="TAL"/>
              <w:rPr>
                <w:color w:val="000000"/>
              </w:rPr>
            </w:pPr>
            <w:r w:rsidRPr="00A50E03">
              <w:rPr>
                <w:color w:val="000000"/>
              </w:rPr>
              <w:t>Absense of this IE means that the UE shall apply a threshold of infinity for the inactivity gap on the DPCCH</w:t>
            </w:r>
          </w:p>
        </w:tc>
        <w:tc>
          <w:tcPr>
            <w:tcW w:w="49.60pt" w:type="dxa"/>
          </w:tcPr>
          <w:p w:rsidR="00822673" w:rsidRPr="00A50E03" w:rsidRDefault="00822673" w:rsidP="00822673">
            <w:pPr>
              <w:pStyle w:val="TAL"/>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4"/>
      </w:pPr>
      <w:bookmarkStart w:id="1191" w:name="_Toc477471665"/>
      <w:bookmarkStart w:id="1192" w:name="Para10p3p6p152"/>
      <w:r w:rsidRPr="00A50E03">
        <w:t>10.3.6.152</w:t>
      </w:r>
      <w:r w:rsidRPr="00A50E03">
        <w:tab/>
        <w:t>Other TTI E-DCH Configuration Information</w:t>
      </w:r>
      <w:bookmarkEnd w:id="119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19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t>CHOICE Configuration info</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c>
          <w:tcPr>
            <w:tcW w:w="141.75pt" w:type="dxa"/>
          </w:tcPr>
          <w:p w:rsidR="00822673" w:rsidRPr="00A50E03" w:rsidRDefault="00822673" w:rsidP="00822673">
            <w:pPr>
              <w:pStyle w:val="TALCharChar"/>
              <w:rPr>
                <w:color w:val="000000"/>
              </w:rPr>
            </w:pPr>
            <w:r w:rsidRPr="00A50E03">
              <w:t>&gt;Continue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(no data)</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c>
          <w:tcPr>
            <w:tcW w:w="141.75pt" w:type="dxa"/>
          </w:tcPr>
          <w:p w:rsidR="00822673" w:rsidRPr="00A50E03" w:rsidRDefault="00822673" w:rsidP="00822673">
            <w:pPr>
              <w:pStyle w:val="TALCharChar"/>
              <w:rPr>
                <w:color w:val="000000"/>
              </w:rPr>
            </w:pPr>
            <w:r w:rsidRPr="00A50E03">
              <w:t>&gt;New configuration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&gt;&gt;E-DCH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E-DCH Info </w:t>
            </w:r>
            <w:hyperlink w:anchor="Para10p3p6p97" w:history="1">
              <w:r w:rsidRPr="00A50E03">
                <w:rPr>
                  <w:rStyle w:val="Hyperlink"/>
                </w:rPr>
                <w:t>10.3.6.97</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&gt;&gt;Added or Reconfigured UL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Added or Reconfigured UL TrCH information </w:t>
            </w:r>
            <w:hyperlink w:anchor="Para10p3p5p2" w:history="1">
              <w:r w:rsidRPr="00A50E03">
                <w:rPr>
                  <w:rStyle w:val="Hyperlink"/>
                </w:rPr>
                <w:t>10.3.5.2</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
              <w:rPr>
                <w:color w:val="000000"/>
              </w:rPr>
            </w:pPr>
            <w:r w:rsidRPr="00A50E03">
              <w:t xml:space="preserve">&gt;&gt;DTX-DRX Information </w:t>
            </w:r>
          </w:p>
        </w:tc>
        <w:tc>
          <w:tcPr>
            <w:tcW w:w="56.70pt" w:type="dxa"/>
          </w:tcPr>
          <w:p w:rsidR="00822673" w:rsidRPr="00A50E03" w:rsidRDefault="00822673" w:rsidP="00822673">
            <w:pPr>
              <w:pStyle w:val="TAL"/>
              <w:rPr>
                <w:color w:val="000000"/>
              </w:rPr>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 xml:space="preserve">DTX-DRX Information </w:t>
            </w:r>
            <w:hyperlink w:anchor="Para10p3p6p34a" w:history="1">
              <w:r w:rsidRPr="00A50E03">
                <w:rPr>
                  <w:rStyle w:val="Hyperlink"/>
                </w:rPr>
                <w:t>10.3.6.34a</w:t>
              </w:r>
            </w:hyperlink>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REL-12</w:t>
            </w:r>
          </w:p>
        </w:tc>
      </w:tr>
      <w:tr w:rsidR="00822673" w:rsidRPr="00A50E03" w:rsidTr="00822673">
        <w:tc>
          <w:tcPr>
            <w:tcW w:w="141.75pt" w:type="dxa"/>
          </w:tcPr>
          <w:p w:rsidR="00822673" w:rsidRPr="00A50E03" w:rsidRDefault="00822673" w:rsidP="00822673">
            <w:pPr>
              <w:pStyle w:val="TAL"/>
              <w:rPr>
                <w:color w:val="000000"/>
              </w:rPr>
            </w:pPr>
            <w:r w:rsidRPr="00A50E03">
              <w:t>&gt;&gt;DTX-DRX timing information</w:t>
            </w:r>
          </w:p>
        </w:tc>
        <w:tc>
          <w:tcPr>
            <w:tcW w:w="56.70pt" w:type="dxa"/>
          </w:tcPr>
          <w:p w:rsidR="00822673" w:rsidRPr="00A50E03" w:rsidRDefault="00822673" w:rsidP="00822673">
            <w:pPr>
              <w:pStyle w:val="TAL"/>
              <w:rPr>
                <w:color w:val="000000"/>
              </w:rPr>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 xml:space="preserve">DTX-DRX timing information </w:t>
            </w:r>
            <w:hyperlink w:anchor="Para10p3p6p34b" w:history="1">
              <w:r w:rsidRPr="00A50E03">
                <w:rPr>
                  <w:rStyle w:val="Hyperlink"/>
                </w:rPr>
                <w:t>10.3.6.34b</w:t>
              </w:r>
            </w:hyperlink>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REL-12</w:t>
            </w:r>
          </w:p>
        </w:tc>
      </w:tr>
      <w:tr w:rsidR="00822673" w:rsidRPr="00A50E03" w:rsidTr="00822673">
        <w:tc>
          <w:tcPr>
            <w:tcW w:w="141.75pt" w:type="dxa"/>
          </w:tcPr>
          <w:p w:rsidR="00822673" w:rsidRPr="00A50E03" w:rsidRDefault="00822673" w:rsidP="00822673">
            <w:pPr>
              <w:pStyle w:val="TALCharChar"/>
            </w:pPr>
            <w:r w:rsidRPr="00A50E03">
              <w:t>Activation delay</w:t>
            </w:r>
          </w:p>
        </w:tc>
        <w:tc>
          <w:tcPr>
            <w:tcW w:w="56.70pt" w:type="dxa"/>
          </w:tcPr>
          <w:p w:rsidR="00822673" w:rsidRPr="00A50E03" w:rsidRDefault="00822673" w:rsidP="00822673">
            <w:pPr>
              <w:pStyle w:val="TALCharChar"/>
            </w:pPr>
            <w:r w:rsidRPr="00A50E03">
              <w:t>MD</w:t>
            </w:r>
          </w:p>
        </w:tc>
        <w:tc>
          <w:tcPr>
            <w:tcW w:w="56.70pt" w:type="dxa"/>
          </w:tcPr>
          <w:p w:rsidR="00822673" w:rsidRPr="00A50E03" w:rsidRDefault="00822673" w:rsidP="00822673">
            <w:pPr>
              <w:pStyle w:val="TAH"/>
              <w:rPr>
                <w:color w:val="000000"/>
              </w:rPr>
            </w:pPr>
          </w:p>
        </w:tc>
        <w:tc>
          <w:tcPr>
            <w:tcW w:w="63.80pt" w:type="dxa"/>
          </w:tcPr>
          <w:p w:rsidR="00822673" w:rsidRPr="00A50E03" w:rsidRDefault="00822673" w:rsidP="00822673">
            <w:pPr>
              <w:pStyle w:val="TALCharChar"/>
            </w:pPr>
            <w:r w:rsidRPr="00A50E03">
              <w:t>Enumerated (0, 1, 2, 3, 4, 5)</w:t>
            </w:r>
          </w:p>
        </w:tc>
        <w:tc>
          <w:tcPr>
            <w:tcW w:w="85.05pt" w:type="dxa"/>
          </w:tcPr>
          <w:p w:rsidR="00822673" w:rsidRPr="00A50E03" w:rsidRDefault="00822673" w:rsidP="00822673">
            <w:pPr>
              <w:pStyle w:val="TALCharChar"/>
            </w:pPr>
            <w:r w:rsidRPr="00A50E03">
              <w:t>In radio frames. Default value is 0.</w:t>
            </w:r>
          </w:p>
          <w:p w:rsidR="00822673" w:rsidRPr="00A50E03" w:rsidRDefault="00822673" w:rsidP="00822673">
            <w:pPr>
              <w:pStyle w:val="TALCharChar"/>
              <w:rPr>
                <w:color w:val="000000"/>
              </w:rPr>
            </w:pPr>
            <w:r w:rsidRPr="00A50E03">
              <w:t>Two spare values are needed.</w:t>
            </w:r>
          </w:p>
        </w:tc>
        <w:tc>
          <w:tcPr>
            <w:tcW w:w="49.60pt" w:type="dxa"/>
          </w:tcPr>
          <w:p w:rsidR="00822673" w:rsidRPr="00A50E03" w:rsidRDefault="00822673" w:rsidP="00822673">
            <w:pPr>
              <w:pStyle w:val="TALCharChar"/>
            </w:pPr>
            <w:r w:rsidRPr="00A50E03">
              <w:t>REL-12</w:t>
            </w:r>
          </w:p>
        </w:tc>
      </w:tr>
    </w:tbl>
    <w:p w:rsidR="00822673" w:rsidRPr="00A50E03" w:rsidRDefault="00822673" w:rsidP="00822673">
      <w:pPr>
        <w:rPr>
          <w:color w:val="000000"/>
        </w:rPr>
      </w:pPr>
    </w:p>
    <w:p w:rsidR="00822673" w:rsidRPr="00A50E03" w:rsidRDefault="00822673" w:rsidP="00822673">
      <w:pPr>
        <w:pStyle w:val="Heading4"/>
        <w:rPr>
          <w:color w:val="000000"/>
          <w:lang w:eastAsia="zh-CN"/>
        </w:rPr>
      </w:pPr>
      <w:bookmarkStart w:id="1193" w:name="_Toc477471666"/>
      <w:bookmarkStart w:id="1194" w:name="Para10p3p6p153"/>
      <w:r w:rsidRPr="00A50E03">
        <w:rPr>
          <w:color w:val="000000"/>
        </w:rPr>
        <w:t>10.3.6.</w:t>
      </w:r>
      <w:r w:rsidRPr="00A50E03">
        <w:rPr>
          <w:color w:val="000000"/>
          <w:lang w:eastAsia="zh-CN"/>
        </w:rPr>
        <w:t>153</w:t>
      </w:r>
      <w:r w:rsidRPr="00A50E03">
        <w:rPr>
          <w:color w:val="000000"/>
        </w:rPr>
        <w:tab/>
        <w:t>Power Control Algorithm 3</w:t>
      </w:r>
      <w:bookmarkEnd w:id="1193"/>
    </w:p>
    <w:bookmarkEnd w:id="1194"/>
    <w:p w:rsidR="00822673" w:rsidRPr="00A50E03" w:rsidRDefault="00822673" w:rsidP="00822673">
      <w:pPr>
        <w:pStyle w:val="NO"/>
        <w:rPr>
          <w:lang w:eastAsia="zh-CN"/>
        </w:rPr>
      </w:pPr>
      <w:r w:rsidRPr="00A50E03">
        <w:t>NOTE:</w:t>
      </w:r>
      <w:r w:rsidRPr="00A50E03">
        <w:tab/>
        <w:t>For FDD only.</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lang w:eastAsia="en-US"/>
              </w:rPr>
            </w:pPr>
            <w:r w:rsidRPr="00A50E03">
              <w:rPr>
                <w:color w:val="000000"/>
              </w:rPr>
              <w:t>Information Element/Group name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lang w:eastAsia="en-US"/>
              </w:rPr>
            </w:pPr>
            <w:r w:rsidRPr="00A50E03">
              <w:rPr>
                <w:color w:val="000000"/>
              </w:rPr>
              <w:t>Need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lang w:eastAsia="en-US"/>
              </w:rPr>
            </w:pPr>
            <w:r w:rsidRPr="00A50E03">
              <w:rPr>
                <w:color w:val="000000"/>
              </w:rPr>
              <w:t>Multi</w:t>
            </w: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lang w:eastAsia="en-US"/>
              </w:rPr>
            </w:pPr>
            <w:r w:rsidRPr="00A50E03">
              <w:rPr>
                <w:color w:val="000000"/>
              </w:rPr>
              <w:t>Type and reference</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lang w:eastAsia="en-US"/>
              </w:rPr>
            </w:pPr>
            <w:r w:rsidRPr="00A50E03">
              <w:rPr>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lang w:eastAsia="en-US"/>
              </w:rPr>
            </w:pPr>
            <w:r w:rsidRPr="00A50E03">
              <w:rPr>
                <w:color w:val="000000"/>
              </w:rPr>
              <w:t>Version</w:t>
            </w:r>
          </w:p>
        </w:tc>
      </w:tr>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TPC slot position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lang w:eastAsia="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en-US"/>
              </w:rPr>
            </w:pPr>
            <w:r w:rsidRPr="00A50E03">
              <w:rPr>
                <w:b w:val="0"/>
                <w:color w:val="000000"/>
              </w:rPr>
              <w:t>Integer (0..</w:t>
            </w:r>
            <w:r w:rsidRPr="00A50E03">
              <w:rPr>
                <w:b w:val="0"/>
                <w:color w:val="000000"/>
                <w:lang w:eastAsia="zh-CN"/>
              </w:rPr>
              <w:t>4</w:t>
            </w:r>
            <w:r w:rsidRPr="00A50E03">
              <w:rPr>
                <w:b w:val="0"/>
                <w:color w:val="000000"/>
              </w:rPr>
              <w:t>)</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en-US"/>
              </w:rPr>
            </w:pPr>
            <w:r w:rsidRPr="00A50E03">
              <w:rPr>
                <w:b w:val="0"/>
                <w:color w:val="000000"/>
              </w:rPr>
              <w:t xml:space="preserve">Specifies </w:t>
            </w:r>
            <w:r w:rsidRPr="00A50E03">
              <w:rPr>
                <w:b w:val="0"/>
                <w:color w:val="000000"/>
                <w:lang w:eastAsia="zh-CN"/>
              </w:rPr>
              <w:t xml:space="preserve">TPC commands  slot position for </w:t>
            </w:r>
            <w:r w:rsidRPr="00A50E03">
              <w:rPr>
                <w:b w:val="0"/>
                <w:color w:val="000000"/>
              </w:rPr>
              <w:t>Algorithm 3 to be used by UE to interpret TPC commands for the radio link</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rPr>
              <w:t>REL-</w:t>
            </w:r>
            <w:r w:rsidRPr="00A50E03">
              <w:rPr>
                <w:b w:val="0"/>
                <w:color w:val="000000"/>
                <w:lang w:eastAsia="zh-CN"/>
              </w:rPr>
              <w:t>13</w:t>
            </w:r>
          </w:p>
        </w:tc>
      </w:tr>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TPC step size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lang w:eastAsia="zh-CN"/>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Integer (1, 2)</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In dB</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REL-13</w:t>
            </w:r>
          </w:p>
        </w:tc>
      </w:tr>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Decimation factor</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lang w:eastAsia="zh-CN"/>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Enumerated (3 slots, 5 slots)</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lang w:eastAsia="zh-CN"/>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jc w:val="start"/>
              <w:rPr>
                <w:b w:val="0"/>
                <w:color w:val="000000"/>
                <w:lang w:eastAsia="zh-CN"/>
              </w:rPr>
            </w:pPr>
            <w:r w:rsidRPr="00A50E03">
              <w:rPr>
                <w:b w:val="0"/>
                <w:color w:val="000000"/>
                <w:lang w:eastAsia="zh-CN"/>
              </w:rPr>
              <w:t>REL-13</w:t>
            </w:r>
          </w:p>
        </w:tc>
      </w:tr>
    </w:tbl>
    <w:p w:rsidR="00822673" w:rsidRPr="00A50E03" w:rsidRDefault="00822673" w:rsidP="00822673">
      <w:pPr>
        <w:rPr>
          <w:color w:val="000000"/>
        </w:rPr>
      </w:pPr>
    </w:p>
    <w:p w:rsidR="00822673" w:rsidRPr="00A50E03" w:rsidRDefault="00822673" w:rsidP="00822673">
      <w:pPr>
        <w:pStyle w:val="Heading4"/>
      </w:pPr>
      <w:bookmarkStart w:id="1195" w:name="_Toc477471667"/>
      <w:bookmarkStart w:id="1196" w:name="Para10p3p6p154"/>
      <w:r w:rsidRPr="00A50E03">
        <w:t>10.3.6.154</w:t>
      </w:r>
      <w:r w:rsidRPr="00A50E03">
        <w:tab/>
        <w:t>HS-SCCH DRX in CELL_FACH information</w:t>
      </w:r>
      <w:bookmarkEnd w:id="1195"/>
    </w:p>
    <w:bookmarkEnd w:id="1196"/>
    <w:p w:rsidR="00822673" w:rsidRPr="00A50E03" w:rsidRDefault="00822673" w:rsidP="00822673">
      <w:r w:rsidRPr="00A50E03">
        <w:t xml:space="preserve">These parameters configure the UE in CELL_FACH state to discontinuously receive </w:t>
      </w:r>
      <w:r w:rsidRPr="00A50E03">
        <w:rPr>
          <w:rFonts w:hint="eastAsia"/>
          <w:lang w:eastAsia="zh-CN"/>
        </w:rPr>
        <w:t xml:space="preserve">HS-SCCH order and </w:t>
      </w:r>
      <w:r w:rsidRPr="00A50E03">
        <w:t>HS-DSCH.</w:t>
      </w:r>
    </w:p>
    <w:p w:rsidR="00822673" w:rsidRPr="00A50E03" w:rsidRDefault="00822673" w:rsidP="00822673">
      <w:pPr>
        <w:tabs>
          <w:tab w:val="center" w:pos="240.95pt"/>
        </w:tabs>
      </w:pPr>
      <w:r w:rsidRPr="00A50E03">
        <w:t>See subclause 8.5.89 related to usage of these IE’s.</w:t>
      </w:r>
    </w:p>
    <w:p w:rsidR="00822673" w:rsidRPr="00A50E03" w:rsidRDefault="00822673" w:rsidP="00822673">
      <w:pPr>
        <w:pStyle w:val="NO"/>
        <w:rPr>
          <w:rFonts w:ascii="Arial" w:hAnsi="Arial" w:cs="Arial"/>
          <w:kern w:val="2"/>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HS-SCCH DRX cycle</w:t>
            </w:r>
            <w:r w:rsidRPr="00A50E03">
              <w:rPr>
                <w:bCs/>
                <w:szCs w:val="18"/>
                <w:vertAlign w:val="subscript"/>
              </w:rPr>
              <w:t>FACH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(20, 40, 80, 160, 320, 640)</w:t>
            </w:r>
          </w:p>
        </w:tc>
        <w:tc>
          <w:tcPr>
            <w:tcW w:w="85.05pt" w:type="dxa"/>
          </w:tcPr>
          <w:p w:rsidR="00822673" w:rsidRPr="00A50E03" w:rsidRDefault="00822673" w:rsidP="00822673">
            <w:pPr>
              <w:pStyle w:val="TAL"/>
              <w:rPr>
                <w:rFonts w:cs="Arial"/>
                <w:szCs w:val="18"/>
              </w:rPr>
            </w:pPr>
            <w:r w:rsidRPr="00A50E03">
              <w:rPr>
                <w:rFonts w:cs="Arial"/>
                <w:szCs w:val="18"/>
              </w:rPr>
              <w:t>Determines the actual length of the DRX Cycle during HS-SCCH DRX operation, in subframes.</w:t>
            </w:r>
          </w:p>
          <w:p w:rsidR="00822673" w:rsidRPr="00A50E03" w:rsidRDefault="00822673" w:rsidP="00822673">
            <w:pPr>
              <w:pStyle w:val="TAL"/>
              <w:rPr>
                <w:rFonts w:cs="Arial"/>
                <w:szCs w:val="18"/>
              </w:rPr>
            </w:pPr>
            <w:r w:rsidRPr="00A50E03">
              <w:t>Two spare values are needed.</w:t>
            </w:r>
          </w:p>
        </w:tc>
        <w:tc>
          <w:tcPr>
            <w:tcW w:w="49.60pt" w:type="dxa"/>
          </w:tcPr>
          <w:p w:rsidR="00822673" w:rsidRPr="00A50E03" w:rsidRDefault="00822673" w:rsidP="00822673">
            <w:pPr>
              <w:pStyle w:val="TAL"/>
            </w:pPr>
            <w:r w:rsidRPr="00A50E03">
              <w:t>REL-14</w:t>
            </w:r>
          </w:p>
        </w:tc>
      </w:tr>
      <w:tr w:rsidR="00822673" w:rsidRPr="00A50E03" w:rsidTr="00822673">
        <w:tc>
          <w:tcPr>
            <w:tcW w:w="141.75pt" w:type="dxa"/>
          </w:tcPr>
          <w:p w:rsidR="00822673" w:rsidRPr="00A50E03" w:rsidRDefault="00822673" w:rsidP="00822673">
            <w:pPr>
              <w:pStyle w:val="TAL"/>
              <w:rPr>
                <w:snapToGrid w:val="0"/>
              </w:rPr>
            </w:pPr>
            <w:r w:rsidRPr="00A50E03">
              <w:rPr>
                <w:snapToGrid w:val="0"/>
              </w:rPr>
              <w:t>HS-SCCH RX burst</w:t>
            </w:r>
            <w:r w:rsidRPr="00A50E03">
              <w:rPr>
                <w:bCs/>
                <w:szCs w:val="18"/>
                <w:vertAlign w:val="subscript"/>
              </w:rPr>
              <w:t>FACH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(1, 2)</w:t>
            </w:r>
          </w:p>
        </w:tc>
        <w:tc>
          <w:tcPr>
            <w:tcW w:w="85.05pt" w:type="dxa"/>
          </w:tcPr>
          <w:p w:rsidR="00822673" w:rsidRPr="00A50E03" w:rsidRDefault="00822673" w:rsidP="00822673">
            <w:pPr>
              <w:pStyle w:val="TAL"/>
              <w:rPr>
                <w:rFonts w:cs="Arial"/>
                <w:szCs w:val="18"/>
              </w:rPr>
            </w:pPr>
            <w:r w:rsidRPr="00A50E03">
              <w:rPr>
                <w:rFonts w:cs="Arial"/>
                <w:szCs w:val="18"/>
              </w:rPr>
              <w:t>Determines the period within the DRX Cycle that the UE continuously receives HS-SCCH order, in subframes</w:t>
            </w:r>
          </w:p>
        </w:tc>
        <w:tc>
          <w:tcPr>
            <w:tcW w:w="49.60pt" w:type="dxa"/>
          </w:tcPr>
          <w:p w:rsidR="00822673" w:rsidRPr="00A50E03" w:rsidRDefault="00822673" w:rsidP="00822673">
            <w:pPr>
              <w:pStyle w:val="TAL"/>
            </w:pPr>
            <w:r w:rsidRPr="00A50E03">
              <w:t>REL-14</w:t>
            </w:r>
          </w:p>
        </w:tc>
      </w:tr>
      <w:tr w:rsidR="00822673" w:rsidRPr="00A50E03" w:rsidTr="00822673">
        <w:tc>
          <w:tcPr>
            <w:tcW w:w="141.75pt" w:type="dxa"/>
          </w:tcPr>
          <w:p w:rsidR="00822673" w:rsidRPr="00A50E03" w:rsidRDefault="00822673" w:rsidP="00822673">
            <w:pPr>
              <w:pStyle w:val="TAL"/>
              <w:rPr>
                <w:snapToGrid w:val="0"/>
              </w:rPr>
            </w:pPr>
            <w:r w:rsidRPr="00A50E03">
              <w:t>T333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w:t>
            </w:r>
            <w:r w:rsidRPr="00A50E03">
              <w:rPr>
                <w:rFonts w:cs="Arial"/>
              </w:rPr>
              <w:t>100, 200,  400, 800</w:t>
            </w:r>
            <w:r w:rsidRPr="00A50E03">
              <w:t>)</w:t>
            </w:r>
          </w:p>
        </w:tc>
        <w:tc>
          <w:tcPr>
            <w:tcW w:w="85.05pt" w:type="dxa"/>
          </w:tcPr>
          <w:p w:rsidR="00822673" w:rsidRPr="00A50E03" w:rsidRDefault="00822673" w:rsidP="00822673">
            <w:pPr>
              <w:pStyle w:val="TAL"/>
              <w:rPr>
                <w:rFonts w:cs="Arial"/>
                <w:szCs w:val="18"/>
              </w:rPr>
            </w:pPr>
            <w:r w:rsidRPr="00A50E03">
              <w:rPr>
                <w:rFonts w:cs="Arial"/>
                <w:szCs w:val="18"/>
              </w:rPr>
              <w:t>Determines the time the UE waits until initiating DRX operation, in ms.</w:t>
            </w:r>
          </w:p>
        </w:tc>
        <w:tc>
          <w:tcPr>
            <w:tcW w:w="49.60pt" w:type="dxa"/>
          </w:tcPr>
          <w:p w:rsidR="00822673" w:rsidRPr="00A50E03" w:rsidRDefault="00822673" w:rsidP="00822673">
            <w:pPr>
              <w:pStyle w:val="TAL"/>
            </w:pPr>
            <w:r w:rsidRPr="00A50E03">
              <w:t>REL-14</w:t>
            </w:r>
          </w:p>
        </w:tc>
      </w:tr>
    </w:tbl>
    <w:p w:rsidR="00822673" w:rsidRPr="00A50E03" w:rsidRDefault="00822673" w:rsidP="00822673">
      <w:pPr>
        <w:rPr>
          <w:color w:val="000000"/>
        </w:rPr>
      </w:pPr>
    </w:p>
    <w:p w:rsidR="00822673" w:rsidRPr="00A50E03" w:rsidRDefault="00822673" w:rsidP="00822673">
      <w:pPr>
        <w:pStyle w:val="Heading4"/>
        <w:rPr>
          <w:color w:val="000000"/>
          <w:lang w:eastAsia="zh-CN"/>
        </w:rPr>
      </w:pPr>
      <w:bookmarkStart w:id="1197" w:name="_Toc477471668"/>
      <w:bookmarkStart w:id="1198" w:name="Para10p3p6p155"/>
      <w:r w:rsidRPr="00A50E03">
        <w:rPr>
          <w:color w:val="000000"/>
        </w:rPr>
        <w:t>10.3.6.</w:t>
      </w:r>
      <w:r w:rsidRPr="00A50E03">
        <w:rPr>
          <w:color w:val="000000"/>
          <w:lang w:eastAsia="zh-CN"/>
        </w:rPr>
        <w:t>155</w:t>
      </w:r>
      <w:r w:rsidRPr="00A50E03">
        <w:rPr>
          <w:color w:val="000000"/>
        </w:rPr>
        <w:tab/>
      </w:r>
      <w:r w:rsidRPr="00A50E03">
        <w:t>Additional secondary cell info for mixed TTI configuration</w:t>
      </w:r>
      <w:bookmarkEnd w:id="1197"/>
    </w:p>
    <w:bookmarkEnd w:id="1198"/>
    <w:p w:rsidR="00822673" w:rsidRPr="00A50E03" w:rsidRDefault="00822673" w:rsidP="00822673">
      <w:pPr>
        <w:pStyle w:val="NO"/>
        <w:rPr>
          <w:lang w:eastAsia="zh-CN"/>
        </w:rPr>
      </w:pPr>
      <w:r w:rsidRPr="00A50E03">
        <w:t>NOTE:</w:t>
      </w:r>
      <w:r w:rsidRPr="00A50E03">
        <w:tab/>
        <w:t>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CharChar"/>
              <w:keepNext w:val="0"/>
              <w:keepLines w:val="0"/>
              <w:rPr>
                <w:b/>
                <w:bCs/>
                <w:noProof/>
                <w:color w:val="000000"/>
              </w:rPr>
            </w:pPr>
            <w:r w:rsidRPr="00A50E03">
              <w:rPr>
                <w:b/>
                <w:bCs/>
                <w:noProof/>
                <w:color w:val="000000"/>
              </w:rPr>
              <w:t>Information Element/Group name</w:t>
            </w:r>
          </w:p>
        </w:tc>
        <w:tc>
          <w:tcPr>
            <w:tcW w:w="56.70pt" w:type="dxa"/>
          </w:tcPr>
          <w:p w:rsidR="00822673" w:rsidRPr="00A50E03" w:rsidRDefault="00822673" w:rsidP="00822673">
            <w:pPr>
              <w:pStyle w:val="TALCharChar"/>
              <w:keepNext w:val="0"/>
              <w:keepLines w:val="0"/>
              <w:rPr>
                <w:b/>
                <w:bCs/>
                <w:noProof/>
              </w:rPr>
            </w:pPr>
            <w:r w:rsidRPr="00A50E03">
              <w:rPr>
                <w:b/>
                <w:bCs/>
                <w:noProof/>
                <w:color w:val="000000"/>
              </w:rPr>
              <w:t>Need</w:t>
            </w:r>
          </w:p>
        </w:tc>
        <w:tc>
          <w:tcPr>
            <w:tcW w:w="56.70pt" w:type="dxa"/>
          </w:tcPr>
          <w:p w:rsidR="00822673" w:rsidRPr="00A50E03" w:rsidRDefault="00822673" w:rsidP="00822673">
            <w:pPr>
              <w:pStyle w:val="TALCharChar"/>
              <w:keepNext w:val="0"/>
              <w:keepLines w:val="0"/>
              <w:rPr>
                <w:b/>
                <w:bCs/>
                <w:noProof/>
                <w:color w:val="000000"/>
              </w:rPr>
            </w:pPr>
            <w:r w:rsidRPr="00A50E03">
              <w:rPr>
                <w:b/>
                <w:bCs/>
                <w:noProof/>
                <w:color w:val="000000"/>
              </w:rPr>
              <w:t>Multi</w:t>
            </w:r>
          </w:p>
        </w:tc>
        <w:tc>
          <w:tcPr>
            <w:tcW w:w="63.80pt" w:type="dxa"/>
          </w:tcPr>
          <w:p w:rsidR="00822673" w:rsidRPr="00A50E03" w:rsidRDefault="00822673" w:rsidP="00822673">
            <w:pPr>
              <w:pStyle w:val="TALCharChar"/>
              <w:keepNext w:val="0"/>
              <w:keepLines w:val="0"/>
              <w:rPr>
                <w:b/>
                <w:bCs/>
                <w:noProof/>
                <w:color w:val="000000"/>
              </w:rPr>
            </w:pPr>
            <w:r w:rsidRPr="00A50E03">
              <w:rPr>
                <w:b/>
                <w:bCs/>
                <w:noProof/>
                <w:color w:val="000000"/>
              </w:rPr>
              <w:t>Type and reference</w:t>
            </w:r>
          </w:p>
        </w:tc>
        <w:tc>
          <w:tcPr>
            <w:tcW w:w="85.05pt" w:type="dxa"/>
          </w:tcPr>
          <w:p w:rsidR="00822673" w:rsidRPr="00A50E03" w:rsidRDefault="00822673" w:rsidP="00822673">
            <w:pPr>
              <w:pStyle w:val="TALCharChar"/>
              <w:keepNext w:val="0"/>
              <w:keepLines w:val="0"/>
              <w:rPr>
                <w:b/>
                <w:bCs/>
                <w:noProof/>
                <w:color w:val="000000"/>
              </w:rPr>
            </w:pPr>
            <w:r w:rsidRPr="00A50E03">
              <w:rPr>
                <w:b/>
                <w:bCs/>
                <w:noProof/>
                <w:color w:val="000000"/>
              </w:rPr>
              <w:t>Semantics description</w:t>
            </w:r>
          </w:p>
        </w:tc>
        <w:tc>
          <w:tcPr>
            <w:tcW w:w="49.60pt" w:type="dxa"/>
          </w:tcPr>
          <w:p w:rsidR="00822673" w:rsidRPr="00A50E03" w:rsidRDefault="00822673" w:rsidP="00822673">
            <w:pPr>
              <w:pStyle w:val="TALCharChar"/>
              <w:keepNext w:val="0"/>
              <w:keepLines w:val="0"/>
              <w:rPr>
                <w:b/>
                <w:bCs/>
                <w:noProof/>
                <w:color w:val="000000"/>
              </w:rPr>
            </w:pPr>
            <w:r w:rsidRPr="00A50E03">
              <w:rPr>
                <w:b/>
                <w:bCs/>
                <w:noProof/>
                <w:color w:val="000000"/>
              </w:rPr>
              <w:t>Version</w:t>
            </w:r>
          </w:p>
        </w:tc>
      </w:tr>
      <w:tr w:rsidR="00822673" w:rsidRPr="00A50E03" w:rsidTr="00822673">
        <w:tc>
          <w:tcPr>
            <w:tcW w:w="141.75pt" w:type="dxa"/>
            <w:tcBorders>
              <w:bottom w:val="single" w:sz="4" w:space="0" w:color="auto"/>
            </w:tcBorders>
            <w:shd w:val="clear" w:color="auto" w:fill="auto"/>
          </w:tcPr>
          <w:p w:rsidR="00822673" w:rsidRPr="00A50E03" w:rsidRDefault="00822673" w:rsidP="00822673">
            <w:pPr>
              <w:pStyle w:val="TAL"/>
              <w:rPr>
                <w:color w:val="000000"/>
              </w:rPr>
            </w:pPr>
            <w:r w:rsidRPr="00A50E03">
              <w:t>E-DPCCH/DPCCH power offset</w:t>
            </w:r>
          </w:p>
        </w:tc>
        <w:tc>
          <w:tcPr>
            <w:tcW w:w="56.70pt" w:type="dxa"/>
          </w:tcPr>
          <w:p w:rsidR="00822673" w:rsidRPr="00A50E03" w:rsidRDefault="00822673" w:rsidP="00822673">
            <w:pPr>
              <w:pStyle w:val="TALCharChar"/>
              <w:keepNext w:val="0"/>
              <w:keepLines w:val="0"/>
              <w:rPr>
                <w:color w:val="000000"/>
                <w:lang w:eastAsia="zh-CN"/>
              </w:rPr>
            </w:pPr>
            <w:r w:rsidRPr="00A50E03">
              <w:rPr>
                <w:rFonts w:hint="eastAsia"/>
                <w:lang w:eastAsia="zh-CN"/>
              </w:rPr>
              <w:t>O</w:t>
            </w:r>
            <w:r w:rsidRPr="00A50E03">
              <w:t>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Integer (0..8)</w:t>
            </w:r>
          </w:p>
        </w:tc>
        <w:tc>
          <w:tcPr>
            <w:tcW w:w="85.05pt" w:type="dxa"/>
          </w:tcPr>
          <w:p w:rsidR="00822673" w:rsidRPr="00A50E03" w:rsidRDefault="00822673" w:rsidP="00822673">
            <w:pPr>
              <w:pStyle w:val="TALCharChar"/>
              <w:keepNext w:val="0"/>
              <w:keepLines w:val="0"/>
              <w:rPr>
                <w:color w:val="000000"/>
              </w:rPr>
            </w:pPr>
            <w:r w:rsidRPr="00A50E03">
              <w:t>Refer to quantization of the power offset in [28]</w:t>
            </w:r>
          </w:p>
        </w:tc>
        <w:tc>
          <w:tcPr>
            <w:tcW w:w="49.60pt" w:type="dxa"/>
          </w:tcPr>
          <w:p w:rsidR="00822673" w:rsidRPr="00A50E03" w:rsidRDefault="00822673" w:rsidP="00822673">
            <w:pPr>
              <w:pStyle w:val="TALCharChar"/>
              <w:keepNext w:val="0"/>
              <w:keepLines w:val="0"/>
              <w:rPr>
                <w:color w:val="000000"/>
                <w:lang w:eastAsia="zh-CN"/>
              </w:rPr>
            </w:pPr>
            <w:r w:rsidRPr="00A50E03">
              <w:t>REL-</w:t>
            </w:r>
            <w:r w:rsidRPr="00A50E03">
              <w:rPr>
                <w:rFonts w:hint="eastAsia"/>
                <w:lang w:eastAsia="zh-CN"/>
              </w:rPr>
              <w:t>14</w:t>
            </w:r>
          </w:p>
        </w:tc>
      </w:tr>
      <w:tr w:rsidR="00822673" w:rsidRPr="00A50E03" w:rsidTr="00822673">
        <w:tc>
          <w:tcPr>
            <w:tcW w:w="141.75pt" w:type="dxa"/>
          </w:tcPr>
          <w:p w:rsidR="00822673" w:rsidRPr="00A50E03" w:rsidRDefault="00822673" w:rsidP="00822673">
            <w:pPr>
              <w:pStyle w:val="TAL"/>
            </w:pPr>
            <w:r w:rsidRPr="00A50E03">
              <w:t>Happy bit delay condition</w:t>
            </w:r>
          </w:p>
        </w:tc>
        <w:tc>
          <w:tcPr>
            <w:tcW w:w="56.70pt" w:type="dxa"/>
            <w:shd w:val="clear" w:color="auto" w:fill="auto"/>
          </w:tcPr>
          <w:p w:rsidR="00822673" w:rsidRPr="00A50E03" w:rsidRDefault="00822673" w:rsidP="00822673">
            <w:pPr>
              <w:pStyle w:val="TAL"/>
            </w:pPr>
            <w:r w:rsidRPr="00A50E03">
              <w:rPr>
                <w:rFonts w:hint="eastAsia"/>
                <w:lang w:eastAsia="zh-CN"/>
              </w:rPr>
              <w:t>O</w:t>
            </w:r>
            <w:r w:rsidRPr="00A50E03">
              <w:t>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Enumerated (2, 10,20,50, 100, 200, 500,</w:t>
            </w:r>
          </w:p>
          <w:p w:rsidR="00822673" w:rsidRPr="00A50E03" w:rsidRDefault="00822673" w:rsidP="00822673">
            <w:pPr>
              <w:pStyle w:val="TAL"/>
            </w:pPr>
            <w:r w:rsidRPr="00A50E03">
              <w:t>1000)</w:t>
            </w:r>
          </w:p>
        </w:tc>
        <w:tc>
          <w:tcPr>
            <w:tcW w:w="85.05pt" w:type="dxa"/>
            <w:shd w:val="clear" w:color="auto" w:fill="auto"/>
          </w:tcPr>
          <w:p w:rsidR="00822673" w:rsidRPr="00A50E03" w:rsidRDefault="00822673" w:rsidP="00822673">
            <w:pPr>
              <w:pStyle w:val="TAL"/>
            </w:pPr>
            <w:r w:rsidRPr="00A50E03">
              <w:t>Value in ms.</w:t>
            </w:r>
          </w:p>
          <w:p w:rsidR="00822673" w:rsidRPr="00A50E03" w:rsidRDefault="00822673" w:rsidP="00822673">
            <w:pPr>
              <w:pStyle w:val="TAL"/>
            </w:pPr>
            <w:r w:rsidRPr="00A50E03">
              <w:t>To be used when determining the setting of the happy bit</w:t>
            </w:r>
            <w:r w:rsidRPr="00A50E03">
              <w:rPr>
                <w:rFonts w:hint="eastAsia"/>
                <w:lang w:eastAsia="zh-CN"/>
              </w:rPr>
              <w:t xml:space="preserve"> on secondary UL frequency</w:t>
            </w:r>
            <w:r w:rsidRPr="00A50E03">
              <w:t xml:space="preserve"> (see [15])</w:t>
            </w:r>
          </w:p>
        </w:tc>
        <w:tc>
          <w:tcPr>
            <w:tcW w:w="49.60pt" w:type="dxa"/>
            <w:shd w:val="clear" w:color="auto" w:fill="auto"/>
          </w:tcPr>
          <w:p w:rsidR="00822673" w:rsidRPr="00A50E03" w:rsidRDefault="00822673" w:rsidP="00822673">
            <w:pPr>
              <w:pStyle w:val="TAL"/>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pPr>
            <w:r w:rsidRPr="00A50E03">
              <w:t>E-TFC Boost Info</w:t>
            </w:r>
          </w:p>
        </w:tc>
        <w:tc>
          <w:tcPr>
            <w:tcW w:w="56.70pt" w:type="dxa"/>
            <w:shd w:val="clear" w:color="auto" w:fill="auto"/>
          </w:tcPr>
          <w:p w:rsidR="00822673" w:rsidRPr="00A50E03" w:rsidRDefault="00822673" w:rsidP="00822673">
            <w:pPr>
              <w:pStyle w:val="TAL"/>
              <w:rPr>
                <w:lang w:eastAsia="zh-CN"/>
              </w:rPr>
            </w:pPr>
            <w:r w:rsidRPr="00A50E03">
              <w:rPr>
                <w:rFonts w:hint="eastAsia"/>
                <w:lang w:eastAsia="zh-CN"/>
              </w:rPr>
              <w:t>OP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t xml:space="preserve">E-TFC Boost Info </w:t>
            </w:r>
            <w:hyperlink w:anchor="Para10p3p6p106" w:history="1">
              <w:r w:rsidRPr="00A50E03">
                <w:rPr>
                  <w:rStyle w:val="Hyperlink"/>
                </w:rPr>
                <w:t>10.3.6.106</w:t>
              </w:r>
            </w:hyperlink>
          </w:p>
        </w:tc>
        <w:tc>
          <w:tcPr>
            <w:tcW w:w="85.05pt" w:type="dxa"/>
            <w:shd w:val="clear" w:color="auto" w:fill="auto"/>
          </w:tcPr>
          <w:p w:rsidR="00822673" w:rsidRPr="00A50E03" w:rsidRDefault="00822673" w:rsidP="00822673">
            <w:pPr>
              <w:pStyle w:val="TAL"/>
            </w:pPr>
            <w:r w:rsidRPr="00A50E03">
              <w:rPr>
                <w:rFonts w:cs="Arial"/>
              </w:rPr>
              <w:t>Absence of this IE means that boosting of E-DPCCH is disabled</w:t>
            </w: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pPr>
            <w:r w:rsidRPr="00A50E03">
              <w:rPr>
                <w:color w:val="000000"/>
              </w:rPr>
              <w:t>E-TFCI table index</w:t>
            </w:r>
          </w:p>
        </w:tc>
        <w:tc>
          <w:tcPr>
            <w:tcW w:w="56.70pt" w:type="dxa"/>
            <w:shd w:val="clear" w:color="auto" w:fill="auto"/>
          </w:tcPr>
          <w:p w:rsidR="00822673" w:rsidRPr="00A50E03" w:rsidRDefault="00822673" w:rsidP="00822673">
            <w:pPr>
              <w:pStyle w:val="TAL"/>
              <w:rPr>
                <w:lang w:eastAsia="zh-CN"/>
              </w:rPr>
            </w:pPr>
            <w:r w:rsidRPr="00A50E03">
              <w:rPr>
                <w:rFonts w:hint="eastAsia"/>
                <w:color w:val="000000"/>
                <w:lang w:eastAsia="zh-CN"/>
              </w:rPr>
              <w:t>O</w:t>
            </w:r>
            <w:r w:rsidRPr="00A50E03">
              <w:rPr>
                <w:color w:val="000000"/>
              </w:rPr>
              <w:t>P</w:t>
            </w:r>
          </w:p>
        </w:tc>
        <w:tc>
          <w:tcPr>
            <w:tcW w:w="56.70pt" w:type="dxa"/>
            <w:shd w:val="clear" w:color="auto" w:fill="auto"/>
          </w:tcPr>
          <w:p w:rsidR="00822673" w:rsidRPr="00A50E03" w:rsidRDefault="00822673" w:rsidP="00822673">
            <w:pPr>
              <w:pStyle w:val="TAL"/>
            </w:pPr>
          </w:p>
        </w:tc>
        <w:tc>
          <w:tcPr>
            <w:tcW w:w="63.80pt" w:type="dxa"/>
            <w:shd w:val="clear" w:color="auto" w:fill="auto"/>
          </w:tcPr>
          <w:p w:rsidR="00822673" w:rsidRPr="00A50E03" w:rsidRDefault="00822673" w:rsidP="00822673">
            <w:pPr>
              <w:pStyle w:val="TAL"/>
            </w:pPr>
            <w:r w:rsidRPr="00A50E03">
              <w:rPr>
                <w:color w:val="000000"/>
              </w:rPr>
              <w:t>Integer (0..1)</w:t>
            </w:r>
          </w:p>
        </w:tc>
        <w:tc>
          <w:tcPr>
            <w:tcW w:w="85.05pt" w:type="dxa"/>
            <w:shd w:val="clear" w:color="auto" w:fill="auto"/>
          </w:tcPr>
          <w:p w:rsidR="00822673" w:rsidRPr="00A50E03" w:rsidRDefault="00822673" w:rsidP="00822673">
            <w:pPr>
              <w:pStyle w:val="TAL"/>
              <w:rPr>
                <w:rFonts w:cs="Arial"/>
              </w:rPr>
            </w:pPr>
            <w:r w:rsidRPr="00A50E03">
              <w:rPr>
                <w:color w:val="000000"/>
              </w:rPr>
              <w:t>Indicates which standardised E-TFCI TB size table shall be used.</w:t>
            </w:r>
          </w:p>
        </w:tc>
        <w:tc>
          <w:tcPr>
            <w:tcW w:w="49.60pt" w:type="dxa"/>
            <w:shd w:val="clear" w:color="auto" w:fill="auto"/>
          </w:tcPr>
          <w:p w:rsidR="00822673" w:rsidRPr="00A50E03" w:rsidRDefault="00822673" w:rsidP="00822673">
            <w:pPr>
              <w:pStyle w:val="TAL"/>
              <w:rPr>
                <w:color w:val="000000"/>
                <w:lang w:eastAsia="zh-CN"/>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pPr>
            <w:r w:rsidRPr="00A50E03">
              <w:rPr>
                <w:color w:val="000000"/>
              </w:rPr>
              <w:t>Reference E-TFCIs</w:t>
            </w:r>
          </w:p>
        </w:tc>
        <w:tc>
          <w:tcPr>
            <w:tcW w:w="56.70pt" w:type="dxa"/>
            <w:shd w:val="clear" w:color="auto" w:fill="auto"/>
          </w:tcPr>
          <w:p w:rsidR="00822673" w:rsidRPr="00A50E03" w:rsidRDefault="00822673" w:rsidP="00822673">
            <w:pPr>
              <w:pStyle w:val="TAL"/>
              <w:rPr>
                <w:lang w:eastAsia="zh-CN"/>
              </w:rPr>
            </w:pPr>
            <w:r w:rsidRPr="00A50E03">
              <w:rPr>
                <w:rFonts w:hint="eastAsia"/>
                <w:lang w:eastAsia="zh-CN"/>
              </w:rPr>
              <w:t>OP</w:t>
            </w:r>
          </w:p>
        </w:tc>
        <w:tc>
          <w:tcPr>
            <w:tcW w:w="56.70pt" w:type="dxa"/>
            <w:shd w:val="clear" w:color="auto" w:fill="auto"/>
          </w:tcPr>
          <w:p w:rsidR="00822673" w:rsidRPr="00A50E03" w:rsidRDefault="00822673" w:rsidP="00822673">
            <w:pPr>
              <w:pStyle w:val="TAL"/>
              <w:rPr>
                <w:lang w:eastAsia="zh-CN"/>
              </w:rPr>
            </w:pPr>
            <w:r w:rsidRPr="00A50E03">
              <w:rPr>
                <w:rFonts w:hint="eastAsia"/>
                <w:lang w:eastAsia="zh-CN"/>
              </w:rPr>
              <w:t>1 to 8</w:t>
            </w:r>
          </w:p>
        </w:tc>
        <w:tc>
          <w:tcPr>
            <w:tcW w:w="63.80pt" w:type="dxa"/>
            <w:shd w:val="clear" w:color="auto" w:fill="auto"/>
          </w:tcPr>
          <w:p w:rsidR="00822673" w:rsidRPr="00A50E03" w:rsidRDefault="00822673" w:rsidP="00822673">
            <w:pPr>
              <w:pStyle w:val="TAL"/>
            </w:pPr>
          </w:p>
        </w:tc>
        <w:tc>
          <w:tcPr>
            <w:tcW w:w="85.05pt" w:type="dxa"/>
            <w:shd w:val="clear" w:color="auto" w:fill="auto"/>
          </w:tcPr>
          <w:p w:rsidR="00822673" w:rsidRPr="00A50E03" w:rsidRDefault="00822673" w:rsidP="00822673">
            <w:pPr>
              <w:pStyle w:val="TAL"/>
              <w:rPr>
                <w:rFonts w:cs="Arial"/>
                <w:lang w:eastAsia="zh-CN"/>
              </w:rPr>
            </w:pPr>
            <w:r w:rsidRPr="00A50E03">
              <w:rPr>
                <w:rFonts w:cs="Arial"/>
                <w:lang w:eastAsia="zh-CN"/>
              </w:rPr>
              <w:t>S</w:t>
            </w:r>
            <w:r w:rsidRPr="00A50E03">
              <w:rPr>
                <w:rFonts w:cs="Arial" w:hint="eastAsia"/>
                <w:lang w:eastAsia="zh-CN"/>
              </w:rPr>
              <w:t>ee [29]</w:t>
            </w: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&gt;Reference E-TFCI</w:t>
            </w:r>
          </w:p>
        </w:tc>
        <w:tc>
          <w:tcPr>
            <w:tcW w:w="56.70pt" w:type="dxa"/>
            <w:shd w:val="clear" w:color="auto" w:fill="auto"/>
          </w:tcPr>
          <w:p w:rsidR="00822673" w:rsidRPr="00A50E03" w:rsidRDefault="00822673" w:rsidP="00822673">
            <w:pPr>
              <w:pStyle w:val="TAL"/>
              <w:rPr>
                <w:lang w:eastAsia="zh-CN"/>
              </w:rPr>
            </w:pPr>
            <w:r w:rsidRPr="00A50E03">
              <w:rPr>
                <w:rFonts w:hint="eastAsia"/>
                <w:lang w:eastAsia="zh-CN"/>
              </w:rPr>
              <w:t>MP</w:t>
            </w:r>
          </w:p>
        </w:tc>
        <w:tc>
          <w:tcPr>
            <w:tcW w:w="56.70pt" w:type="dxa"/>
            <w:shd w:val="clear" w:color="auto" w:fill="auto"/>
          </w:tcPr>
          <w:p w:rsidR="00822673" w:rsidRPr="00A50E03" w:rsidRDefault="00822673" w:rsidP="00822673">
            <w:pPr>
              <w:pStyle w:val="TAL"/>
              <w:rPr>
                <w:lang w:eastAsia="zh-CN"/>
              </w:rPr>
            </w:pPr>
          </w:p>
        </w:tc>
        <w:tc>
          <w:tcPr>
            <w:tcW w:w="63.80pt" w:type="dxa"/>
            <w:shd w:val="clear" w:color="auto" w:fill="auto"/>
          </w:tcPr>
          <w:p w:rsidR="00822673" w:rsidRPr="00A50E03" w:rsidRDefault="00822673" w:rsidP="00822673">
            <w:pPr>
              <w:pStyle w:val="TAL"/>
            </w:pPr>
            <w:r w:rsidRPr="00A50E03">
              <w:rPr>
                <w:color w:val="000000"/>
              </w:rPr>
              <w:t>Integer (0..127)</w:t>
            </w:r>
          </w:p>
        </w:tc>
        <w:tc>
          <w:tcPr>
            <w:tcW w:w="85.05pt" w:type="dxa"/>
            <w:shd w:val="clear" w:color="auto" w:fill="auto"/>
          </w:tcPr>
          <w:p w:rsidR="00822673" w:rsidRPr="00A50E03" w:rsidRDefault="00822673" w:rsidP="00822673">
            <w:pPr>
              <w:pStyle w:val="TAL"/>
              <w:rPr>
                <w:rFonts w:cs="Arial"/>
                <w:lang w:eastAsia="zh-CN"/>
              </w:rPr>
            </w:pP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&gt;Reference E-TFCI PO</w:t>
            </w:r>
          </w:p>
        </w:tc>
        <w:tc>
          <w:tcPr>
            <w:tcW w:w="56.70pt" w:type="dxa"/>
            <w:shd w:val="clear" w:color="auto" w:fill="auto"/>
          </w:tcPr>
          <w:p w:rsidR="00822673" w:rsidRPr="00A50E03" w:rsidRDefault="00822673" w:rsidP="00822673">
            <w:pPr>
              <w:pStyle w:val="TAL"/>
              <w:rPr>
                <w:lang w:eastAsia="zh-CN"/>
              </w:rPr>
            </w:pPr>
            <w:r w:rsidRPr="00A50E03">
              <w:rPr>
                <w:rFonts w:hint="eastAsia"/>
                <w:lang w:eastAsia="zh-CN"/>
              </w:rPr>
              <w:t>MP</w:t>
            </w:r>
          </w:p>
        </w:tc>
        <w:tc>
          <w:tcPr>
            <w:tcW w:w="56.70pt" w:type="dxa"/>
            <w:shd w:val="clear" w:color="auto" w:fill="auto"/>
          </w:tcPr>
          <w:p w:rsidR="00822673" w:rsidRPr="00A50E03" w:rsidRDefault="00822673" w:rsidP="00822673">
            <w:pPr>
              <w:pStyle w:val="TAL"/>
              <w:rPr>
                <w:lang w:eastAsia="zh-CN"/>
              </w:rPr>
            </w:pPr>
          </w:p>
        </w:tc>
        <w:tc>
          <w:tcPr>
            <w:tcW w:w="63.80pt" w:type="dxa"/>
            <w:shd w:val="clear" w:color="auto" w:fill="auto"/>
          </w:tcPr>
          <w:p w:rsidR="00822673" w:rsidRPr="00A50E03" w:rsidRDefault="00822673" w:rsidP="00822673">
            <w:pPr>
              <w:pStyle w:val="TAL"/>
              <w:rPr>
                <w:color w:val="000000"/>
              </w:rPr>
            </w:pPr>
            <w:r w:rsidRPr="00A50E03">
              <w:rPr>
                <w:color w:val="000000"/>
              </w:rPr>
              <w:t>Integer (0..</w:t>
            </w:r>
            <w:r w:rsidRPr="00A50E03">
              <w:rPr>
                <w:rFonts w:hint="eastAsia"/>
                <w:color w:val="000000"/>
                <w:lang w:eastAsia="zh-CN"/>
              </w:rPr>
              <w:t>31)</w:t>
            </w:r>
          </w:p>
        </w:tc>
        <w:tc>
          <w:tcPr>
            <w:tcW w:w="85.05pt" w:type="dxa"/>
            <w:shd w:val="clear" w:color="auto" w:fill="auto"/>
          </w:tcPr>
          <w:p w:rsidR="00822673" w:rsidRPr="00A50E03" w:rsidRDefault="00822673" w:rsidP="00822673">
            <w:pPr>
              <w:pStyle w:val="TAL"/>
              <w:rPr>
                <w:rFonts w:cs="Arial"/>
                <w:lang w:eastAsia="zh-CN"/>
              </w:rPr>
            </w:pPr>
            <w:r w:rsidRPr="00A50E03">
              <w:rPr>
                <w:color w:val="000000"/>
              </w:rPr>
              <w:t>Refer to quantization of the power offset in [28]</w:t>
            </w: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Maximum channelisation codes</w:t>
            </w:r>
          </w:p>
        </w:tc>
        <w:tc>
          <w:tcPr>
            <w:tcW w:w="56.70pt" w:type="dxa"/>
            <w:shd w:val="clear" w:color="auto" w:fill="auto"/>
          </w:tcPr>
          <w:p w:rsidR="00822673" w:rsidRPr="00A50E03" w:rsidRDefault="00822673" w:rsidP="00822673">
            <w:pPr>
              <w:pStyle w:val="TAL"/>
              <w:rPr>
                <w:lang w:eastAsia="zh-CN"/>
              </w:rPr>
            </w:pPr>
            <w:r w:rsidRPr="00A50E03">
              <w:rPr>
                <w:rFonts w:hint="eastAsia"/>
                <w:lang w:eastAsia="zh-CN"/>
              </w:rPr>
              <w:t>OP</w:t>
            </w:r>
          </w:p>
        </w:tc>
        <w:tc>
          <w:tcPr>
            <w:tcW w:w="56.70pt" w:type="dxa"/>
            <w:shd w:val="clear" w:color="auto" w:fill="auto"/>
          </w:tcPr>
          <w:p w:rsidR="00822673" w:rsidRPr="00A50E03" w:rsidRDefault="00822673" w:rsidP="00822673">
            <w:pPr>
              <w:pStyle w:val="TAL"/>
              <w:rPr>
                <w:lang w:eastAsia="zh-CN"/>
              </w:rPr>
            </w:pPr>
          </w:p>
        </w:tc>
        <w:tc>
          <w:tcPr>
            <w:tcW w:w="63.80pt" w:type="dxa"/>
            <w:shd w:val="clear" w:color="auto" w:fill="auto"/>
          </w:tcPr>
          <w:p w:rsidR="00822673" w:rsidRPr="00A50E03" w:rsidRDefault="00822673" w:rsidP="00822673">
            <w:pPr>
              <w:pStyle w:val="TAL"/>
              <w:rPr>
                <w:color w:val="000000"/>
              </w:rPr>
            </w:pPr>
            <w:r w:rsidRPr="00A50E03">
              <w:rPr>
                <w:color w:val="000000"/>
              </w:rPr>
              <w:t>Enumerated (sf256, sf128, sf64, sf32, sf16, sf8, sf4, 2sf4, 2sf2, 2sf2and2sf4)</w:t>
            </w:r>
          </w:p>
        </w:tc>
        <w:tc>
          <w:tcPr>
            <w:tcW w:w="85.05pt" w:type="dxa"/>
            <w:shd w:val="clear" w:color="auto" w:fill="auto"/>
          </w:tcPr>
          <w:p w:rsidR="00822673" w:rsidRPr="00A50E03" w:rsidRDefault="00822673" w:rsidP="00822673">
            <w:pPr>
              <w:pStyle w:val="TAL"/>
              <w:rPr>
                <w:color w:val="000000"/>
              </w:rPr>
            </w:pP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rPr>
                <w:color w:val="000000"/>
              </w:rPr>
            </w:pPr>
            <w:r w:rsidRPr="00A50E03">
              <w:t>Scheduling Information Configuration</w:t>
            </w:r>
          </w:p>
        </w:tc>
        <w:tc>
          <w:tcPr>
            <w:tcW w:w="56.70pt" w:type="dxa"/>
            <w:shd w:val="clear" w:color="auto" w:fill="auto"/>
          </w:tcPr>
          <w:p w:rsidR="00822673" w:rsidRPr="00A50E03" w:rsidRDefault="00822673" w:rsidP="00822673">
            <w:pPr>
              <w:pStyle w:val="TAL"/>
              <w:rPr>
                <w:lang w:eastAsia="zh-CN"/>
              </w:rPr>
            </w:pPr>
            <w:r w:rsidRPr="00A50E03">
              <w:rPr>
                <w:rFonts w:hint="eastAsia"/>
                <w:color w:val="000000"/>
                <w:lang w:eastAsia="zh-CN"/>
              </w:rPr>
              <w:t>O</w:t>
            </w:r>
            <w:r w:rsidRPr="00A50E03">
              <w:rPr>
                <w:color w:val="000000"/>
              </w:rPr>
              <w:t>P</w:t>
            </w:r>
          </w:p>
        </w:tc>
        <w:tc>
          <w:tcPr>
            <w:tcW w:w="56.70pt" w:type="dxa"/>
            <w:shd w:val="clear" w:color="auto" w:fill="auto"/>
          </w:tcPr>
          <w:p w:rsidR="00822673" w:rsidRPr="00A50E03" w:rsidRDefault="00822673" w:rsidP="00822673">
            <w:pPr>
              <w:pStyle w:val="TAL"/>
              <w:rPr>
                <w:lang w:eastAsia="zh-CN"/>
              </w:rPr>
            </w:pPr>
          </w:p>
        </w:tc>
        <w:tc>
          <w:tcPr>
            <w:tcW w:w="63.80pt" w:type="dxa"/>
            <w:shd w:val="clear" w:color="auto" w:fill="auto"/>
          </w:tcPr>
          <w:p w:rsidR="00822673" w:rsidRPr="00A50E03" w:rsidRDefault="00822673" w:rsidP="00822673">
            <w:pPr>
              <w:pStyle w:val="TAL"/>
              <w:rPr>
                <w:color w:val="000000"/>
              </w:rPr>
            </w:pPr>
          </w:p>
        </w:tc>
        <w:tc>
          <w:tcPr>
            <w:tcW w:w="85.05pt" w:type="dxa"/>
            <w:shd w:val="clear" w:color="auto" w:fill="auto"/>
          </w:tcPr>
          <w:p w:rsidR="00822673" w:rsidRPr="00A50E03" w:rsidRDefault="00822673" w:rsidP="00822673">
            <w:pPr>
              <w:pStyle w:val="TAL"/>
              <w:rPr>
                <w:color w:val="000000"/>
              </w:rPr>
            </w:pP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rPr>
                <w:color w:val="000000"/>
              </w:rPr>
            </w:pPr>
            <w:r w:rsidRPr="00A50E03">
              <w:t>&gt;Periodicity for Scheduling Info – no grant</w:t>
            </w:r>
          </w:p>
        </w:tc>
        <w:tc>
          <w:tcPr>
            <w:tcW w:w="56.70pt" w:type="dxa"/>
            <w:shd w:val="clear" w:color="auto" w:fill="auto"/>
          </w:tcPr>
          <w:p w:rsidR="00822673" w:rsidRPr="00A50E03" w:rsidRDefault="00822673" w:rsidP="00822673">
            <w:pPr>
              <w:pStyle w:val="TAL"/>
              <w:rPr>
                <w:lang w:eastAsia="zh-CN"/>
              </w:rPr>
            </w:pPr>
            <w:r w:rsidRPr="00A50E03">
              <w:rPr>
                <w:color w:val="000000"/>
              </w:rPr>
              <w:t>MD</w:t>
            </w:r>
          </w:p>
        </w:tc>
        <w:tc>
          <w:tcPr>
            <w:tcW w:w="56.70pt" w:type="dxa"/>
            <w:shd w:val="clear" w:color="auto" w:fill="auto"/>
          </w:tcPr>
          <w:p w:rsidR="00822673" w:rsidRPr="00A50E03" w:rsidRDefault="00822673" w:rsidP="00822673">
            <w:pPr>
              <w:pStyle w:val="TAL"/>
              <w:rPr>
                <w:lang w:eastAsia="zh-CN"/>
              </w:rPr>
            </w:pPr>
          </w:p>
        </w:tc>
        <w:tc>
          <w:tcPr>
            <w:tcW w:w="63.80pt" w:type="dxa"/>
            <w:shd w:val="clear" w:color="auto" w:fill="auto"/>
          </w:tcPr>
          <w:p w:rsidR="00822673" w:rsidRPr="00A50E03" w:rsidRDefault="00822673" w:rsidP="00822673">
            <w:pPr>
              <w:pStyle w:val="TAL"/>
              <w:rPr>
                <w:color w:val="000000"/>
              </w:rPr>
            </w:pPr>
            <w:r w:rsidRPr="00A50E03">
              <w:t>Enumerated (everyEDCHTTI,4,10,20,50,100,200,500,1000)</w:t>
            </w:r>
          </w:p>
        </w:tc>
        <w:tc>
          <w:tcPr>
            <w:tcW w:w="85.05pt" w:type="dxa"/>
            <w:shd w:val="clear" w:color="auto" w:fill="auto"/>
          </w:tcPr>
          <w:p w:rsidR="00822673" w:rsidRPr="00A50E03" w:rsidRDefault="00822673" w:rsidP="00822673">
            <w:pPr>
              <w:pStyle w:val="TALCharChar"/>
              <w:rPr>
                <w:color w:val="000000"/>
              </w:rPr>
            </w:pPr>
            <w:r w:rsidRPr="00A50E03">
              <w:rPr>
                <w:color w:val="000000"/>
              </w:rPr>
              <w:t>Values in ms.</w:t>
            </w:r>
          </w:p>
          <w:p w:rsidR="00822673" w:rsidRPr="00A50E03" w:rsidRDefault="00822673" w:rsidP="00822673">
            <w:pPr>
              <w:pStyle w:val="TALCharChar"/>
              <w:rPr>
                <w:color w:val="000000"/>
              </w:rPr>
            </w:pPr>
            <w:r w:rsidRPr="00A50E03">
              <w:rPr>
                <w:color w:val="000000"/>
              </w:rPr>
              <w:t>Default value is “no report”</w:t>
            </w:r>
          </w:p>
          <w:p w:rsidR="00822673" w:rsidRPr="00A50E03" w:rsidRDefault="00822673" w:rsidP="00822673">
            <w:pPr>
              <w:pStyle w:val="TAL"/>
              <w:rPr>
                <w:color w:val="000000"/>
              </w:rPr>
            </w:pP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rPr>
                <w:color w:val="000000"/>
              </w:rPr>
            </w:pPr>
            <w:r w:rsidRPr="00A50E03">
              <w:t>&gt;Periodicity for Scheduling Info – grant</w:t>
            </w:r>
          </w:p>
        </w:tc>
        <w:tc>
          <w:tcPr>
            <w:tcW w:w="56.70pt" w:type="dxa"/>
            <w:shd w:val="clear" w:color="auto" w:fill="auto"/>
          </w:tcPr>
          <w:p w:rsidR="00822673" w:rsidRPr="00A50E03" w:rsidRDefault="00822673" w:rsidP="00822673">
            <w:pPr>
              <w:pStyle w:val="TAL"/>
              <w:rPr>
                <w:lang w:eastAsia="zh-CN"/>
              </w:rPr>
            </w:pPr>
            <w:r w:rsidRPr="00A50E03">
              <w:rPr>
                <w:color w:val="000000"/>
              </w:rPr>
              <w:t>MD</w:t>
            </w:r>
          </w:p>
        </w:tc>
        <w:tc>
          <w:tcPr>
            <w:tcW w:w="56.70pt" w:type="dxa"/>
            <w:shd w:val="clear" w:color="auto" w:fill="auto"/>
          </w:tcPr>
          <w:p w:rsidR="00822673" w:rsidRPr="00A50E03" w:rsidRDefault="00822673" w:rsidP="00822673">
            <w:pPr>
              <w:pStyle w:val="TAL"/>
              <w:rPr>
                <w:lang w:eastAsia="zh-CN"/>
              </w:rPr>
            </w:pPr>
          </w:p>
        </w:tc>
        <w:tc>
          <w:tcPr>
            <w:tcW w:w="63.80pt" w:type="dxa"/>
            <w:shd w:val="clear" w:color="auto" w:fill="auto"/>
          </w:tcPr>
          <w:p w:rsidR="00822673" w:rsidRPr="00A50E03" w:rsidRDefault="00822673" w:rsidP="00822673">
            <w:pPr>
              <w:pStyle w:val="TAL"/>
              <w:rPr>
                <w:color w:val="000000"/>
              </w:rPr>
            </w:pPr>
            <w:r w:rsidRPr="00A50E03">
              <w:t>Enumerated (everyEDCHTTI,4,10,20,50,100,200,500,1000)</w:t>
            </w:r>
          </w:p>
        </w:tc>
        <w:tc>
          <w:tcPr>
            <w:tcW w:w="85.05pt" w:type="dxa"/>
            <w:shd w:val="clear" w:color="auto" w:fill="auto"/>
          </w:tcPr>
          <w:p w:rsidR="00822673" w:rsidRPr="00A50E03" w:rsidRDefault="00822673" w:rsidP="00822673">
            <w:pPr>
              <w:pStyle w:val="TALCharChar"/>
              <w:rPr>
                <w:color w:val="000000"/>
              </w:rPr>
            </w:pPr>
            <w:r w:rsidRPr="00A50E03">
              <w:rPr>
                <w:color w:val="000000"/>
              </w:rPr>
              <w:t>Values in ms.</w:t>
            </w:r>
          </w:p>
          <w:p w:rsidR="00822673" w:rsidRPr="00A50E03" w:rsidRDefault="00822673" w:rsidP="00822673">
            <w:pPr>
              <w:pStyle w:val="TALCharChar"/>
              <w:rPr>
                <w:color w:val="000000"/>
              </w:rPr>
            </w:pPr>
            <w:r w:rsidRPr="00A50E03">
              <w:rPr>
                <w:color w:val="000000"/>
              </w:rPr>
              <w:t>Default value is “no report”</w:t>
            </w:r>
          </w:p>
          <w:p w:rsidR="00822673" w:rsidRPr="00A50E03" w:rsidRDefault="00822673" w:rsidP="00822673">
            <w:pPr>
              <w:pStyle w:val="TAL"/>
              <w:rPr>
                <w:color w:val="000000"/>
              </w:rPr>
            </w:pP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r w:rsidR="00822673" w:rsidRPr="00A50E03" w:rsidTr="00822673">
        <w:tc>
          <w:tcPr>
            <w:tcW w:w="141.75pt" w:type="dxa"/>
          </w:tcPr>
          <w:p w:rsidR="00822673" w:rsidRPr="00A50E03" w:rsidRDefault="00822673" w:rsidP="00822673">
            <w:pPr>
              <w:pStyle w:val="TAL"/>
            </w:pPr>
            <w:r w:rsidRPr="00A50E03">
              <w:t>&gt;Power Offset for Scheduling Info</w:t>
            </w:r>
          </w:p>
        </w:tc>
        <w:tc>
          <w:tcPr>
            <w:tcW w:w="56.70pt" w:type="dxa"/>
            <w:shd w:val="clear" w:color="auto" w:fill="auto"/>
          </w:tcPr>
          <w:p w:rsidR="00822673" w:rsidRPr="00A50E03" w:rsidRDefault="00822673" w:rsidP="00822673">
            <w:pPr>
              <w:pStyle w:val="TAL"/>
              <w:rPr>
                <w:color w:val="000000"/>
                <w:lang w:eastAsia="zh-CN"/>
              </w:rPr>
            </w:pPr>
            <w:r w:rsidRPr="00A50E03">
              <w:rPr>
                <w:rFonts w:hint="eastAsia"/>
                <w:color w:val="000000"/>
                <w:lang w:eastAsia="zh-CN"/>
              </w:rPr>
              <w:t>MP</w:t>
            </w:r>
          </w:p>
        </w:tc>
        <w:tc>
          <w:tcPr>
            <w:tcW w:w="56.70pt" w:type="dxa"/>
            <w:shd w:val="clear" w:color="auto" w:fill="auto"/>
          </w:tcPr>
          <w:p w:rsidR="00822673" w:rsidRPr="00A50E03" w:rsidRDefault="00822673" w:rsidP="00822673">
            <w:pPr>
              <w:pStyle w:val="TAL"/>
              <w:rPr>
                <w:lang w:eastAsia="zh-CN"/>
              </w:rPr>
            </w:pPr>
          </w:p>
        </w:tc>
        <w:tc>
          <w:tcPr>
            <w:tcW w:w="63.80pt" w:type="dxa"/>
            <w:shd w:val="clear" w:color="auto" w:fill="auto"/>
          </w:tcPr>
          <w:p w:rsidR="00822673" w:rsidRPr="00A50E03" w:rsidRDefault="00822673" w:rsidP="00822673">
            <w:pPr>
              <w:pStyle w:val="TAL"/>
            </w:pPr>
            <w:r w:rsidRPr="00A50E03">
              <w:t>Integer (0..6)</w:t>
            </w:r>
          </w:p>
        </w:tc>
        <w:tc>
          <w:tcPr>
            <w:tcW w:w="85.05pt" w:type="dxa"/>
            <w:shd w:val="clear" w:color="auto" w:fill="auto"/>
          </w:tcPr>
          <w:p w:rsidR="00822673" w:rsidRPr="00A50E03" w:rsidRDefault="00822673" w:rsidP="00822673">
            <w:pPr>
              <w:pStyle w:val="TALCharChar"/>
              <w:rPr>
                <w:color w:val="000000"/>
              </w:rPr>
            </w:pPr>
            <w:r w:rsidRPr="00A50E03">
              <w:rPr>
                <w:color w:val="000000"/>
              </w:rPr>
              <w:t>Only used when no MACd PDUs are included in the same MAC-e or MAC-i PDU. Unit is in dB.</w:t>
            </w:r>
          </w:p>
        </w:tc>
        <w:tc>
          <w:tcPr>
            <w:tcW w:w="49.60pt" w:type="dxa"/>
            <w:shd w:val="clear" w:color="auto" w:fill="auto"/>
          </w:tcPr>
          <w:p w:rsidR="00822673" w:rsidRPr="00A50E03" w:rsidRDefault="00822673" w:rsidP="00822673">
            <w:pPr>
              <w:pStyle w:val="TAL"/>
              <w:rPr>
                <w:color w:val="000000"/>
              </w:rPr>
            </w:pPr>
            <w:r w:rsidRPr="00A50E03">
              <w:rPr>
                <w:color w:val="000000"/>
              </w:rPr>
              <w:t>REL-</w:t>
            </w:r>
            <w:r w:rsidRPr="00A50E03">
              <w:rPr>
                <w:rFonts w:hint="eastAsia"/>
                <w:color w:val="000000"/>
                <w:lang w:eastAsia="zh-CN"/>
              </w:rPr>
              <w:t>14</w:t>
            </w:r>
          </w:p>
        </w:tc>
      </w:tr>
    </w:tbl>
    <w:p w:rsidR="00822673" w:rsidRPr="00A50E03" w:rsidRDefault="00822673" w:rsidP="00822673">
      <w:pPr>
        <w:rPr>
          <w:color w:val="000000"/>
        </w:rPr>
      </w:pPr>
    </w:p>
    <w:p w:rsidR="00822673" w:rsidRPr="00A50E03" w:rsidRDefault="00822673" w:rsidP="00822673">
      <w:pPr>
        <w:pStyle w:val="Heading4"/>
      </w:pPr>
      <w:bookmarkStart w:id="1199" w:name="_Toc477471669"/>
      <w:bookmarkStart w:id="1200" w:name="Para10p3p6p156"/>
      <w:r w:rsidRPr="00A50E03">
        <w:t>10.3.6.</w:t>
      </w:r>
      <w:r w:rsidRPr="00A50E03">
        <w:rPr>
          <w:lang w:eastAsia="zh-CN"/>
        </w:rPr>
        <w:t>156</w:t>
      </w:r>
      <w:r w:rsidRPr="00A50E03">
        <w:tab/>
        <w:t>Other TTI E-DCH Configuration</w:t>
      </w:r>
      <w:r w:rsidRPr="00A50E03">
        <w:rPr>
          <w:rFonts w:hint="eastAsia"/>
          <w:lang w:eastAsia="zh-CN"/>
        </w:rPr>
        <w:t xml:space="preserve"> Information</w:t>
      </w:r>
      <w:r w:rsidRPr="00A50E03">
        <w:t xml:space="preserve"> </w:t>
      </w:r>
      <w:r w:rsidRPr="00A50E03">
        <w:rPr>
          <w:color w:val="000000"/>
          <w:lang w:eastAsia="zh-CN"/>
        </w:rPr>
        <w:t>on secondary UL Frequency</w:t>
      </w:r>
      <w:bookmarkEnd w:id="119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20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t>CHOICE Configuration info</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REL-14</w:t>
            </w:r>
          </w:p>
        </w:tc>
      </w:tr>
      <w:tr w:rsidR="00822673" w:rsidRPr="00A50E03" w:rsidTr="00822673">
        <w:tc>
          <w:tcPr>
            <w:tcW w:w="141.75pt" w:type="dxa"/>
          </w:tcPr>
          <w:p w:rsidR="00822673" w:rsidRPr="00A50E03" w:rsidRDefault="00822673" w:rsidP="00822673">
            <w:pPr>
              <w:pStyle w:val="TALCharChar"/>
              <w:rPr>
                <w:color w:val="000000"/>
              </w:rPr>
            </w:pPr>
            <w:r w:rsidRPr="00A50E03">
              <w:t>&gt;Continue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(no data)</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REL-14</w:t>
            </w:r>
          </w:p>
        </w:tc>
      </w:tr>
      <w:tr w:rsidR="00822673" w:rsidRPr="00A50E03" w:rsidTr="00822673">
        <w:tc>
          <w:tcPr>
            <w:tcW w:w="141.75pt" w:type="dxa"/>
          </w:tcPr>
          <w:p w:rsidR="00822673" w:rsidRPr="00A50E03" w:rsidRDefault="00822673" w:rsidP="00822673">
            <w:pPr>
              <w:pStyle w:val="TALCharChar"/>
              <w:rPr>
                <w:color w:val="000000"/>
              </w:rPr>
            </w:pPr>
            <w:r w:rsidRPr="00A50E03">
              <w:t>&gt;New configuration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REL-14</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w:t>
            </w:r>
            <w:r w:rsidRPr="00A50E03">
              <w:rPr>
                <w:noProof/>
              </w:rPr>
              <w:t xml:space="preserve">Secondary E-DCH info </w:t>
            </w:r>
            <w:r w:rsidRPr="00A50E03">
              <w:rPr>
                <w:noProof/>
                <w:lang w:eastAsia="zh-CN"/>
              </w:rPr>
              <w:t>common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noProof/>
              </w:rPr>
              <w:t xml:space="preserve">Secondary E-DCH info </w:t>
            </w:r>
            <w:r w:rsidRPr="00A50E03">
              <w:rPr>
                <w:noProof/>
                <w:lang w:eastAsia="zh-CN"/>
              </w:rPr>
              <w:t xml:space="preserve">common </w:t>
            </w:r>
            <w:hyperlink w:anchor="Para10p3p6p117" w:history="1">
              <w:r w:rsidRPr="00A50E03">
                <w:rPr>
                  <w:rStyle w:val="Hyperlink"/>
                  <w:noProof/>
                </w:rPr>
                <w:t>10.3.6.117</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rPr>
              <w:t>&gt;&gt;Added or Reconfigured UL TrCH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noProof/>
              </w:rPr>
            </w:pPr>
            <w:r w:rsidRPr="00A50E03">
              <w:rPr>
                <w:color w:val="000000"/>
              </w:rPr>
              <w:t xml:space="preserve">Added or Reconfigured UL TrCH information </w:t>
            </w:r>
            <w:hyperlink w:anchor="Para10p3p5p2" w:history="1">
              <w:r w:rsidRPr="00A50E03">
                <w:rPr>
                  <w:rStyle w:val="Hyperlink"/>
                </w:rPr>
                <w:t>10.3.5.2</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rFonts w:hint="eastAsia"/>
                <w:color w:val="000000"/>
                <w:lang w:eastAsia="zh-CN"/>
              </w:rPr>
              <w:t>Activation delay</w:t>
            </w:r>
          </w:p>
        </w:tc>
        <w:tc>
          <w:tcPr>
            <w:tcW w:w="56.70pt" w:type="dxa"/>
          </w:tcPr>
          <w:p w:rsidR="00822673" w:rsidRPr="00A50E03" w:rsidRDefault="00822673" w:rsidP="00822673">
            <w:pPr>
              <w:pStyle w:val="TALCharChar"/>
              <w:rPr>
                <w:color w:val="000000"/>
                <w:lang w:eastAsia="zh-CN"/>
              </w:rPr>
            </w:pPr>
            <w:r w:rsidRPr="00A50E03">
              <w:rPr>
                <w:rFonts w:hint="eastAsia"/>
                <w:color w:val="000000"/>
                <w:lang w:eastAsia="zh-CN"/>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(0, 1, 2, 3, 4, 5)</w:t>
            </w:r>
          </w:p>
        </w:tc>
        <w:tc>
          <w:tcPr>
            <w:tcW w:w="85.05pt" w:type="dxa"/>
          </w:tcPr>
          <w:p w:rsidR="00822673" w:rsidRPr="00A50E03" w:rsidRDefault="00822673" w:rsidP="00822673">
            <w:pPr>
              <w:pStyle w:val="TALCharChar"/>
            </w:pPr>
            <w:r w:rsidRPr="00A50E03">
              <w:t>In radio frames. Default value is 0.</w:t>
            </w:r>
          </w:p>
          <w:p w:rsidR="00822673" w:rsidRPr="00A50E03" w:rsidRDefault="00822673" w:rsidP="00822673">
            <w:pPr>
              <w:pStyle w:val="TALCharChar"/>
              <w:rPr>
                <w:color w:val="000000"/>
              </w:rPr>
            </w:pPr>
            <w:r w:rsidRPr="00A50E03">
              <w:t>Two spare values are needed.</w:t>
            </w:r>
          </w:p>
        </w:tc>
        <w:tc>
          <w:tcPr>
            <w:tcW w:w="49.60pt" w:type="dxa"/>
          </w:tcPr>
          <w:p w:rsidR="00822673" w:rsidRPr="00A50E03" w:rsidRDefault="00822673" w:rsidP="00822673">
            <w:pPr>
              <w:pStyle w:val="TALCharChar"/>
              <w:rPr>
                <w:color w:val="000000"/>
              </w:rPr>
            </w:pPr>
            <w:r w:rsidRPr="00A50E03">
              <w:t>REL-14</w:t>
            </w:r>
          </w:p>
        </w:tc>
      </w:tr>
    </w:tbl>
    <w:p w:rsidR="00822673" w:rsidRPr="00A50E03" w:rsidRDefault="00791DB6" w:rsidP="00822673">
      <w:pPr>
        <w:rPr>
          <w:color w:val="000000"/>
        </w:rPr>
      </w:pPr>
      <w:r w:rsidRPr="00A50E03">
        <w:rPr>
          <w:noProof/>
        </w:rPr>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635"/>
            <wp:effectExtent l="0" t="0" r="0" b="0"/>
            <wp:wrapNone/>
            <wp:docPr id="1" name="AutoShape 3" descr="1824@E978BCG5750C8EGE6C97GE7C5@C09838f88&gt;CDM11027334!!!BIHO@]m110273341@7G012D110D81@G19D5110D81@G19D5!!!!!!!!!!!!!!!!!!!!!!!!!!!!!!!!!!!!!!!!!!!!!!!!!!!!84N;784NAIB78068!!!!!!BIHO@]b78068!!!!@688567110CC84151G@110CC84151G@!!!!!!!!!!!!!!!!!!!!!!!!!!!!!!!!!!!!!!!!!!!!!!!!!!!!878&gt;P87G;:V74002!!!!!!BIHO@]v74002!!!1@7G017E11083049G@8211083049G@82!!!!!!!!!!!!!!!!!!!!!!!!!!!!!!!!!!!!!!!!!!!!!!!!!!!!87F:a87I&gt;T[11022798!!!BIHO@]{110227981@7G0174110D81C3G710110D81C3G710!!!!!!!!!!!!!!!!!!!!!!!!!!!!!!!!!!!!!!!!!!!!!!!!!!!!87H?587H?HB11053890!!!BIHO@]b110538901@6885B11130861@885B1130861@885B!!!!!!!!!!!!!!!!!!!!!!!!!!!!!!!!!!!!!!!!!!!!!!!!!!!!88?Ad88&gt;B6F11011792!!!BIHO@]f110117921@7G00551104063E189C1104063E189C!!!!!!!!!!!!!!!!!!!!!!!!!!!!!!!!!!!!!!!!!!!!!!!!!!!!8:9Bg8::&gt;`KXR0110230!!BIHO@]f11011792111111111135D9E9DBEBSSB!rustbutsd!un!lnehgx/enb!!!!!!!!!!!!!!!!!!!!!!!!!!!!!!!!!!!!!!!!!!!!!!!!!!!!!!!!!!!!!!!!!!!!!!!!!!!!!!!!!!!!!!!!!!!!!!!!!!!!!!!!!!!!!!!!!!!!!!!!!!!!!!!!!!!!!!!!!!!!!!!!!!!!!!!!!!!!!!!!!!!!!!!!!!!!!!!!!!!!!!!!!!!!!!!!!!!!!!!!!!!!!!!!!!!!!!!!!!!!!!!!!!!!!!!!!!!!!!!!!!!!!!!!!!!!!!!!!!!!!!!!!!!!!!!!!!!!!!!!!!!!!!!!!!!!!!!!!!!!!!!!!!!!!!!!!!!!!!!!!!!!!!!!!!!!!!!!!!!!!!!!!!!!!!!!!!!!!!!!!!!!!!!!!!!!!!!!!!!!!!!!!!!!!!!!!!!!!!!!!!!!!!!!!!!!!!!!!!!!!!!!!!!!!!!!!!!!!!!!!!!!!!!!!!!!!!!!!!!!!!!!!!!!!!!!!!!!!!!!!!!!!!!!!!!!!!!!!!!!!!!!!!!!!!!!!!!!!!!!!!!!!!!!!!!!!!!!!!!!!!!!!!!!!!!!!!!!!!!!!!!!!!!!!!!!!!!!!!!!!!!!!!!!!!!!!!!!!!!!!!!!!!!!!!!!!!!!!!!!!!!!!!!!!!!!!!!!!!!!!!!!!!!!!!!!!!!!!!!!!!!!!!!!!!!!!!!!!!!!!!!!!!!!!!!!!!!!!!!!!!!!!!!!!!!!!!!!!!!!!!!!!!!!!!!!!!!!!!!!!!!!!!!!!!!!!!!!!!!!!!!!!!!!!!!!!!!!!!!!!!!!!!!!!!!!!!!!!!!!!!!!!!!!!!!!!!!!!!!!!!!!!!!!!!!!!!!!!!!!!!!!!!!!!!!!!!!!!!!!!!!!!!!!!!!!!!!!!!!!!!!!!!!!!!!!!!!!!!!!!!!!!!!!!!!!!!!!!!!!!!!!!!!!!!!!!!!!!!!!!!!!!!!!!!!!!!!!!!!!!!!!!!!!!!!!!!!!!!!!!!!!!!!!!!!!!!!!!!!!!!!!!!!!!!!!!!!!!!!!!!!!!!!!!!!!!!!!!!!!!!!!!!!!!!!!!!!!!!!!!!!!!!!!!!!!!!!!!!!!!!!!!!!!!!!!!!!!!!!!!!!!!!!!!!!!!!!!!!!!!!!!!!!!!!!!!!!!!!!!!!!!!!!!!!!!!!!!!!!!!!!!!!!!!!!!!!!!!!!!!!!!!!!!!!!!!!!!!!!!!!!!!!!!!!!!!!!!!!!!!!!!!!!!!!!!!!!!!!!!!!!!!!!!!!!!!!!!!!!!!!!!!!!!!!!!!!!!!!!!!!!!!!!!!!!!!!!!!!!!!!!!!!!!!!!!!!!!!!!!!!!!!!!!!!!!!!!!!!!!!!!!!!!!!!!!!!!!!!!!!!!!!!!!!!!!!!!!!!!!!!!!!!!!!!!!!!!!!!!!!!!!!!!!!!!!!!!!!!!!!!!!!!!!!!!!!!!!!!!!!!!!!!!!!!!!!!!!!!!!!!!!!!!!!!!!!!!!!!!!!!!!!!!!!!!!!!!!!!!!!!!!!!!!!!!!!!!!!!!!!!!!!!!!!!!!!!!!!!!!!!!!!!!!!!!!!!!!!!!!!!!!!!!!!!!!!!!!!!!!!!!!!!!!!!!!!!!!!!!!!!!!!!!!!!1!1" hidden="1"/>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822673" w:rsidRPr="00A50E03" w:rsidRDefault="00822673" w:rsidP="00822673">
      <w:pPr>
        <w:pStyle w:val="Heading3"/>
      </w:pPr>
      <w:bookmarkStart w:id="1201" w:name="_Toc477471670"/>
      <w:r w:rsidRPr="00A50E03">
        <w:rPr>
          <w:color w:val="000000"/>
        </w:rPr>
        <w:t>10.3.7</w:t>
      </w:r>
      <w:r w:rsidRPr="00A50E03">
        <w:rPr>
          <w:color w:val="000000"/>
        </w:rPr>
        <w:tab/>
        <w:t>Measurement Information elements</w:t>
      </w:r>
      <w:bookmarkEnd w:id="1201"/>
    </w:p>
    <w:p w:rsidR="00822673" w:rsidRPr="00A50E03" w:rsidRDefault="00822673" w:rsidP="00822673">
      <w:pPr>
        <w:pStyle w:val="Heading4"/>
      </w:pPr>
      <w:bookmarkStart w:id="1202" w:name="_Toc477471671"/>
      <w:bookmarkStart w:id="1203" w:name="Para10p3p7p1"/>
      <w:r w:rsidRPr="00A50E03">
        <w:rPr>
          <w:color w:val="000000"/>
        </w:rPr>
        <w:t>10.3.7.1</w:t>
      </w:r>
      <w:r w:rsidRPr="00A50E03">
        <w:rPr>
          <w:color w:val="000000"/>
        </w:rPr>
        <w:tab/>
        <w:t>Additional measurements list</w:t>
      </w:r>
      <w:bookmarkEnd w:id="120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0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kern w:val="2"/>
              </w:rPr>
              <w:t>Additional measurements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&lt;MaxAdditionalMeas&gt;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&gt;Additional measurement identity</w:t>
            </w:r>
          </w:p>
        </w:tc>
        <w:tc>
          <w:tcPr>
            <w:tcW w:w="56.70pt" w:type="dxa"/>
          </w:tcPr>
          <w:p w:rsidR="00822673" w:rsidRPr="00A50E03" w:rsidRDefault="00822673" w:rsidP="00822673">
            <w:pPr>
              <w:pStyle w:val="TALCharChar"/>
              <w:rPr>
                <w:color w:val="000000"/>
                <w:sz w:val="2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identity </w:t>
            </w:r>
            <w:hyperlink w:anchor="Para10p3p7p48" w:history="1">
              <w:r w:rsidRPr="00A50E03">
                <w:rPr>
                  <w:rStyle w:val="Hyperlink"/>
                </w:rPr>
                <w:t>10.3.7.48</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04" w:name="_Toc477471672"/>
      <w:bookmarkStart w:id="1205" w:name="Para10p3p7p2"/>
      <w:r w:rsidRPr="00A50E03">
        <w:rPr>
          <w:color w:val="000000"/>
        </w:rPr>
        <w:t>10.3.7.2</w:t>
      </w:r>
      <w:r w:rsidRPr="00A50E03">
        <w:rPr>
          <w:color w:val="000000"/>
        </w:rPr>
        <w:tab/>
        <w:t>Cell info</w:t>
      </w:r>
      <w:bookmarkEnd w:id="1204"/>
    </w:p>
    <w:bookmarkEnd w:id="1205"/>
    <w:p w:rsidR="00822673" w:rsidRPr="00A50E03" w:rsidRDefault="00822673" w:rsidP="00822673">
      <w:pPr>
        <w:rPr>
          <w:color w:val="000000"/>
        </w:rPr>
      </w:pPr>
      <w:r w:rsidRPr="00A50E03">
        <w:rPr>
          <w:color w:val="000000"/>
        </w:rPr>
        <w:t>Includes non-frequency related cell info used in the IE "inter-frequency cell info list" and "intra frequency cell info list".</w:t>
      </w:r>
    </w:p>
    <w:tbl>
      <w:tblPr>
        <w:tblW w:w="452.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25"/>
        <w:gridCol w:w="1131"/>
        <w:gridCol w:w="1131"/>
        <w:gridCol w:w="1272"/>
        <w:gridCol w:w="1695"/>
        <w:gridCol w:w="989"/>
      </w:tblGrid>
      <w:tr w:rsidR="00822673" w:rsidRPr="00A50E03" w:rsidTr="00822673">
        <w:tc>
          <w:tcPr>
            <w:tcW w:w="141.25pt" w:type="dxa"/>
          </w:tcPr>
          <w:p w:rsidR="00822673" w:rsidRPr="00A50E03" w:rsidRDefault="00822673" w:rsidP="00822673">
            <w:pPr>
              <w:pStyle w:val="TAH"/>
              <w:keepNext w:val="0"/>
              <w:rPr>
                <w:color w:val="000000"/>
              </w:rPr>
            </w:pPr>
            <w:r w:rsidRPr="00A50E03">
              <w:rPr>
                <w:color w:val="000000"/>
              </w:rPr>
              <w:t>Information Element/Group name</w:t>
            </w:r>
          </w:p>
        </w:tc>
        <w:tc>
          <w:tcPr>
            <w:tcW w:w="56.55pt" w:type="dxa"/>
          </w:tcPr>
          <w:p w:rsidR="00822673" w:rsidRPr="00A50E03" w:rsidRDefault="00822673" w:rsidP="00822673">
            <w:pPr>
              <w:pStyle w:val="TAH"/>
              <w:keepNext w:val="0"/>
              <w:rPr>
                <w:color w:val="000000"/>
              </w:rPr>
            </w:pPr>
            <w:r w:rsidRPr="00A50E03">
              <w:rPr>
                <w:color w:val="000000"/>
              </w:rPr>
              <w:t>Need</w:t>
            </w:r>
          </w:p>
        </w:tc>
        <w:tc>
          <w:tcPr>
            <w:tcW w:w="56.55pt" w:type="dxa"/>
          </w:tcPr>
          <w:p w:rsidR="00822673" w:rsidRPr="00A50E03" w:rsidRDefault="00822673" w:rsidP="00822673">
            <w:pPr>
              <w:pStyle w:val="TAH"/>
              <w:keepNext w:val="0"/>
              <w:rPr>
                <w:color w:val="000000"/>
              </w:rPr>
            </w:pPr>
            <w:r w:rsidRPr="00A50E03">
              <w:rPr>
                <w:color w:val="000000"/>
              </w:rPr>
              <w:t>Multi</w:t>
            </w:r>
          </w:p>
        </w:tc>
        <w:tc>
          <w:tcPr>
            <w:tcW w:w="63.60pt" w:type="dxa"/>
          </w:tcPr>
          <w:p w:rsidR="00822673" w:rsidRPr="00A50E03" w:rsidRDefault="00822673" w:rsidP="00822673">
            <w:pPr>
              <w:pStyle w:val="TAH"/>
              <w:keepNext w:val="0"/>
              <w:rPr>
                <w:color w:val="000000"/>
              </w:rPr>
            </w:pPr>
            <w:r w:rsidRPr="00A50E03">
              <w:rPr>
                <w:color w:val="000000"/>
              </w:rPr>
              <w:t>Type and reference</w:t>
            </w:r>
          </w:p>
        </w:tc>
        <w:tc>
          <w:tcPr>
            <w:tcW w:w="84.75pt" w:type="dxa"/>
          </w:tcPr>
          <w:p w:rsidR="00822673" w:rsidRPr="00A50E03" w:rsidRDefault="00822673" w:rsidP="00822673">
            <w:pPr>
              <w:pStyle w:val="TAH"/>
              <w:keepNext w:val="0"/>
              <w:rPr>
                <w:color w:val="000000"/>
              </w:rPr>
            </w:pPr>
            <w:r w:rsidRPr="00A50E03">
              <w:rPr>
                <w:color w:val="000000"/>
              </w:rPr>
              <w:t>Semantics description</w:t>
            </w:r>
          </w:p>
        </w:tc>
        <w:tc>
          <w:tcPr>
            <w:tcW w:w="49.45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Cell individual offset</w:t>
            </w:r>
          </w:p>
        </w:tc>
        <w:tc>
          <w:tcPr>
            <w:tcW w:w="56.55pt" w:type="dxa"/>
          </w:tcPr>
          <w:p w:rsidR="00822673" w:rsidRPr="00A50E03" w:rsidRDefault="00822673" w:rsidP="00822673">
            <w:pPr>
              <w:pStyle w:val="TALCharChar"/>
              <w:keepNext w:val="0"/>
              <w:rPr>
                <w:color w:val="000000"/>
              </w:rPr>
            </w:pPr>
            <w:r w:rsidRPr="00A50E03">
              <w:rPr>
                <w:color w:val="000000"/>
              </w:rPr>
              <w:t>MD</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Real(-10..10 by step of 0.5)</w:t>
            </w:r>
          </w:p>
        </w:tc>
        <w:tc>
          <w:tcPr>
            <w:tcW w:w="84.75pt" w:type="dxa"/>
          </w:tcPr>
          <w:p w:rsidR="00822673" w:rsidRPr="00A50E03" w:rsidRDefault="00822673" w:rsidP="00822673">
            <w:pPr>
              <w:pStyle w:val="TALCharChar"/>
              <w:keepNext w:val="0"/>
              <w:rPr>
                <w:color w:val="000000"/>
              </w:rPr>
            </w:pPr>
            <w:r w:rsidRPr="00A50E03">
              <w:rPr>
                <w:color w:val="000000"/>
              </w:rPr>
              <w:t>In dB</w:t>
            </w:r>
          </w:p>
          <w:p w:rsidR="00822673" w:rsidRPr="00A50E03" w:rsidRDefault="00822673" w:rsidP="00822673">
            <w:pPr>
              <w:pStyle w:val="TALCharChar"/>
              <w:keepNext w:val="0"/>
              <w:rPr>
                <w:color w:val="000000"/>
              </w:rPr>
            </w:pPr>
            <w:r w:rsidRPr="00A50E03">
              <w:rPr>
                <w:color w:val="000000"/>
              </w:rPr>
              <w:t>Default value is 0 dB</w:t>
            </w:r>
          </w:p>
          <w:p w:rsidR="00822673" w:rsidRPr="00A50E03" w:rsidRDefault="00822673" w:rsidP="00822673">
            <w:pPr>
              <w:pStyle w:val="TALCharChar"/>
              <w:keepNext w:val="0"/>
              <w:rPr>
                <w:color w:val="000000"/>
              </w:rPr>
            </w:pPr>
            <w:r w:rsidRPr="00A50E03">
              <w:rPr>
                <w:color w:val="000000"/>
              </w:rPr>
              <w:t>Used to offset measured quantity value</w:t>
            </w:r>
          </w:p>
          <w:p w:rsidR="00822673" w:rsidRPr="00A50E03" w:rsidRDefault="00822673" w:rsidP="00822673">
            <w:pPr>
              <w:pStyle w:val="TALCharChar"/>
              <w:keepNext w:val="0"/>
              <w:rPr>
                <w:color w:val="000000"/>
              </w:rPr>
            </w:pPr>
            <w:r w:rsidRPr="00A50E03">
              <w:rPr>
                <w:color w:val="000000"/>
              </w:rPr>
              <w:t xml:space="preserve">If the cell from which this IE has been received is operating in MBSFN mode as indicated in </w:t>
            </w:r>
            <w:r w:rsidRPr="00A50E03">
              <w:t xml:space="preserve">subclause </w:t>
            </w:r>
            <w:r w:rsidRPr="00A50E03">
              <w:rPr>
                <w:color w:val="000000"/>
              </w:rPr>
              <w:t>8.1.1.6.3 the UE behaves as if this IE would not have been received.</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Reference time difference to cell</w:t>
            </w:r>
          </w:p>
        </w:tc>
        <w:tc>
          <w:tcPr>
            <w:tcW w:w="56.55pt" w:type="dxa"/>
          </w:tcPr>
          <w:p w:rsidR="00822673" w:rsidRPr="00A50E03" w:rsidRDefault="00822673" w:rsidP="00822673">
            <w:pPr>
              <w:pStyle w:val="TALCharChar"/>
              <w:keepNext w:val="0"/>
              <w:rPr>
                <w:color w:val="000000"/>
              </w:rPr>
            </w:pPr>
            <w:r w:rsidRPr="00A50E03">
              <w:rPr>
                <w:color w:val="000000"/>
              </w:rPr>
              <w:t>OP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 xml:space="preserve">Reference time difference to cell </w:t>
            </w:r>
            <w:hyperlink w:anchor="Para10p3p7p60" w:history="1">
              <w:r w:rsidRPr="00A50E03">
                <w:rPr>
                  <w:rStyle w:val="Hyperlink"/>
                </w:rPr>
                <w:t>10.3.7.60</w:t>
              </w:r>
            </w:hyperlink>
          </w:p>
        </w:tc>
        <w:tc>
          <w:tcPr>
            <w:tcW w:w="84.75pt" w:type="dxa"/>
          </w:tcPr>
          <w:p w:rsidR="00822673" w:rsidRPr="00A50E03" w:rsidRDefault="00822673" w:rsidP="00822673">
            <w:pPr>
              <w:pStyle w:val="TALCharChar"/>
              <w:keepNext w:val="0"/>
              <w:rPr>
                <w:color w:val="000000"/>
              </w:rPr>
            </w:pPr>
            <w:r w:rsidRPr="00A50E03">
              <w:rPr>
                <w:color w:val="000000"/>
              </w:rPr>
              <w:t>In chips.</w:t>
            </w:r>
          </w:p>
          <w:p w:rsidR="00822673" w:rsidRPr="00A50E03" w:rsidRDefault="00822673" w:rsidP="00822673">
            <w:pPr>
              <w:pStyle w:val="TALCharChar"/>
              <w:keepNext w:val="0"/>
              <w:rPr>
                <w:color w:val="000000"/>
              </w:rPr>
            </w:pPr>
            <w:r w:rsidRPr="00A50E03">
              <w:rPr>
                <w:color w:val="000000"/>
              </w:rPr>
              <w:t>This IE is absent for serving cell.</w:t>
            </w:r>
          </w:p>
          <w:p w:rsidR="00822673" w:rsidRPr="00A50E03" w:rsidRDefault="00822673" w:rsidP="00822673">
            <w:pPr>
              <w:pStyle w:val="TALCharChar"/>
              <w:keepNext w:val="0"/>
              <w:rPr>
                <w:color w:val="000000"/>
              </w:rPr>
            </w:pPr>
            <w:r w:rsidRPr="00A50E03">
              <w:t xml:space="preserve">If the cell </w:t>
            </w:r>
            <w:r w:rsidRPr="00A50E03">
              <w:rPr>
                <w:color w:val="000000"/>
              </w:rPr>
              <w:t xml:space="preserve">from which this IE has been received </w:t>
            </w:r>
            <w:r w:rsidRPr="00A50E03">
              <w:t xml:space="preserve">is operating in MBSFN mode as indicated in subclause </w:t>
            </w:r>
            <w:r w:rsidRPr="00A50E03">
              <w:rPr>
                <w:color w:val="000000"/>
              </w:rPr>
              <w:t>8.1.1.6.3</w:t>
            </w:r>
            <w:r w:rsidRPr="00A50E03">
              <w:t xml:space="preserve"> the UE behaviour upon reception of this IE is unspecified.</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Read SFN indicator</w:t>
            </w:r>
          </w:p>
        </w:tc>
        <w:tc>
          <w:tcPr>
            <w:tcW w:w="56.55pt" w:type="dxa"/>
          </w:tcPr>
          <w:p w:rsidR="00822673" w:rsidRPr="00A50E03" w:rsidRDefault="00822673" w:rsidP="00822673">
            <w:pPr>
              <w:pStyle w:val="TALCharChar"/>
              <w:keepNext w:val="0"/>
              <w:rPr>
                <w:color w:val="000000"/>
              </w:rPr>
            </w:pPr>
            <w:r w:rsidRPr="00A50E03">
              <w:rPr>
                <w:color w:val="000000"/>
              </w:rPr>
              <w:t>MP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Boolean</w:t>
            </w:r>
          </w:p>
        </w:tc>
        <w:tc>
          <w:tcPr>
            <w:tcW w:w="84.75pt" w:type="dxa"/>
          </w:tcPr>
          <w:p w:rsidR="00822673" w:rsidRPr="00A50E03" w:rsidRDefault="00822673" w:rsidP="00822673">
            <w:pPr>
              <w:pStyle w:val="TALCharChar"/>
              <w:keepNext w:val="0"/>
              <w:rPr>
                <w:color w:val="000000"/>
              </w:rPr>
            </w:pPr>
            <w:r w:rsidRPr="00A50E03">
              <w:rPr>
                <w:color w:val="000000"/>
              </w:rPr>
              <w:t>TRUE indicates that read of SFN is requested for the target cell</w:t>
            </w:r>
          </w:p>
          <w:p w:rsidR="00822673" w:rsidRPr="00A50E03" w:rsidRDefault="00822673" w:rsidP="00822673">
            <w:pPr>
              <w:pStyle w:val="TALCharChar"/>
              <w:keepNext w:val="0"/>
              <w:rPr>
                <w:color w:val="000000"/>
              </w:rPr>
            </w:pPr>
            <w:r w:rsidRPr="00A50E03">
              <w:rPr>
                <w:color w:val="000000"/>
              </w:rPr>
              <w:t xml:space="preserve">If the cell from which this IE has been received is operating in MBSFN mode as indicated in </w:t>
            </w:r>
            <w:r w:rsidRPr="00A50E03">
              <w:t xml:space="preserve">subclause </w:t>
            </w:r>
            <w:r w:rsidRPr="00A50E03">
              <w:rPr>
                <w:color w:val="000000"/>
              </w:rPr>
              <w:t>8.1.1.6.3 the UE behaves as if this IE would not have been received.</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56.55pt" w:type="dxa"/>
          </w:tcPr>
          <w:p w:rsidR="00822673" w:rsidRPr="00A50E03" w:rsidRDefault="00822673" w:rsidP="00822673">
            <w:pPr>
              <w:pStyle w:val="TALCharChar"/>
              <w:keepNext w:val="0"/>
              <w:rPr>
                <w:color w:val="000000"/>
              </w:rPr>
            </w:pPr>
            <w:r w:rsidRPr="00A50E03">
              <w:rPr>
                <w:color w:val="000000"/>
              </w:rPr>
              <w:t>MP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p>
        </w:tc>
        <w:tc>
          <w:tcPr>
            <w:tcW w:w="84.75pt" w:type="dxa"/>
          </w:tcPr>
          <w:p w:rsidR="00822673" w:rsidRPr="00A50E03" w:rsidRDefault="00822673" w:rsidP="00822673">
            <w:pPr>
              <w:pStyle w:val="TALCharChar"/>
              <w:keepNext w:val="0"/>
              <w:rPr>
                <w:color w:val="000000"/>
              </w:rPr>
            </w:pP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&gt;FDD</w:t>
            </w:r>
          </w:p>
        </w:tc>
        <w:tc>
          <w:tcPr>
            <w:tcW w:w="56.55pt" w:type="dxa"/>
          </w:tcPr>
          <w:p w:rsidR="00822673" w:rsidRPr="00A50E03" w:rsidRDefault="00822673" w:rsidP="00822673">
            <w:pPr>
              <w:pStyle w:val="TALCharChar"/>
              <w:keepNext w:val="0"/>
              <w:rPr>
                <w:color w:val="000000"/>
              </w:rPr>
            </w:pP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p>
        </w:tc>
        <w:tc>
          <w:tcPr>
            <w:tcW w:w="84.75pt" w:type="dxa"/>
          </w:tcPr>
          <w:p w:rsidR="00822673" w:rsidRPr="00A50E03" w:rsidRDefault="00822673" w:rsidP="00822673">
            <w:pPr>
              <w:pStyle w:val="TALCharChar"/>
              <w:keepNext w:val="0"/>
              <w:rPr>
                <w:color w:val="000000"/>
              </w:rPr>
            </w:pP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&gt;&gt;Primary CPICH info</w:t>
            </w:r>
          </w:p>
        </w:tc>
        <w:tc>
          <w:tcPr>
            <w:tcW w:w="56.55pt" w:type="dxa"/>
          </w:tcPr>
          <w:p w:rsidR="00822673" w:rsidRPr="00A50E03" w:rsidRDefault="00822673" w:rsidP="00822673">
            <w:pPr>
              <w:pStyle w:val="TALCharChar"/>
              <w:keepNext w:val="0"/>
              <w:rPr>
                <w:color w:val="000000"/>
              </w:rPr>
            </w:pPr>
            <w:r w:rsidRPr="00A50E03">
              <w:rPr>
                <w:color w:val="000000"/>
              </w:rPr>
              <w:t>OP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84.75pt" w:type="dxa"/>
          </w:tcPr>
          <w:p w:rsidR="00822673" w:rsidRPr="00A50E03" w:rsidRDefault="00822673" w:rsidP="00822673">
            <w:pPr>
              <w:pStyle w:val="TALCharChar"/>
              <w:keepNext w:val="0"/>
              <w:rPr>
                <w:color w:val="000000"/>
              </w:rPr>
            </w:pPr>
            <w:r w:rsidRPr="00A50E03">
              <w:rPr>
                <w:color w:val="000000"/>
              </w:rPr>
              <w:t>This IE is absent only if measuring RSSI only (broadband measurement.)</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&gt;&gt;Primary CPICH Tx power</w:t>
            </w:r>
          </w:p>
        </w:tc>
        <w:tc>
          <w:tcPr>
            <w:tcW w:w="56.55pt" w:type="dxa"/>
          </w:tcPr>
          <w:p w:rsidR="00822673" w:rsidRPr="00A50E03" w:rsidRDefault="00822673" w:rsidP="00822673">
            <w:pPr>
              <w:pStyle w:val="TALCharChar"/>
              <w:keepNext w:val="0"/>
              <w:rPr>
                <w:color w:val="000000"/>
              </w:rPr>
            </w:pPr>
            <w:r w:rsidRPr="00A50E03">
              <w:rPr>
                <w:color w:val="000000"/>
              </w:rPr>
              <w:t>OP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 xml:space="preserve">Primary CPICH Tx power </w:t>
            </w:r>
            <w:hyperlink w:anchor="Para10p3p6p61" w:history="1">
              <w:r w:rsidRPr="00A50E03">
                <w:rPr>
                  <w:rStyle w:val="Hyperlink"/>
                </w:rPr>
                <w:t>10.3.6.61</w:t>
              </w:r>
            </w:hyperlink>
          </w:p>
        </w:tc>
        <w:tc>
          <w:tcPr>
            <w:tcW w:w="84.75pt" w:type="dxa"/>
          </w:tcPr>
          <w:p w:rsidR="00822673" w:rsidRPr="00A50E03" w:rsidRDefault="00822673" w:rsidP="00822673">
            <w:pPr>
              <w:pStyle w:val="TALCharChar"/>
              <w:keepNext w:val="0"/>
              <w:rPr>
                <w:color w:val="000000"/>
              </w:rPr>
            </w:pPr>
            <w:r w:rsidRPr="00A50E03">
              <w:rPr>
                <w:color w:val="000000"/>
              </w:rPr>
              <w:t>Required if calculating pathloss.</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&gt;&gt;TX Diversity Indicator</w:t>
            </w:r>
          </w:p>
        </w:tc>
        <w:tc>
          <w:tcPr>
            <w:tcW w:w="56.55pt" w:type="dxa"/>
          </w:tcPr>
          <w:p w:rsidR="00822673" w:rsidRPr="00A50E03" w:rsidRDefault="00822673" w:rsidP="00822673">
            <w:pPr>
              <w:pStyle w:val="TALCharChar"/>
              <w:keepNext w:val="0"/>
              <w:rPr>
                <w:color w:val="000000"/>
              </w:rPr>
            </w:pPr>
            <w:r w:rsidRPr="00A50E03">
              <w:rPr>
                <w:color w:val="000000"/>
              </w:rPr>
              <w:t>MP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Boolean</w:t>
            </w:r>
          </w:p>
        </w:tc>
        <w:tc>
          <w:tcPr>
            <w:tcW w:w="84.75pt" w:type="dxa"/>
          </w:tcPr>
          <w:p w:rsidR="00822673" w:rsidRPr="00A50E03" w:rsidRDefault="00822673" w:rsidP="00822673">
            <w:pPr>
              <w:pStyle w:val="TALCharChar"/>
              <w:keepNext w:val="0"/>
              <w:rPr>
                <w:color w:val="000000"/>
              </w:rPr>
            </w:pPr>
            <w:r w:rsidRPr="00A50E03">
              <w:rPr>
                <w:color w:val="000000"/>
              </w:rPr>
              <w:t>TRUE indicates that transmit diversity is used.</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&gt;TDD</w:t>
            </w:r>
          </w:p>
        </w:tc>
        <w:tc>
          <w:tcPr>
            <w:tcW w:w="56.55pt" w:type="dxa"/>
          </w:tcPr>
          <w:p w:rsidR="00822673" w:rsidRPr="00A50E03" w:rsidRDefault="00822673" w:rsidP="00822673">
            <w:pPr>
              <w:pStyle w:val="TALCharChar"/>
              <w:keepNext w:val="0"/>
              <w:rPr>
                <w:color w:val="000000"/>
              </w:rPr>
            </w:pP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p>
        </w:tc>
        <w:tc>
          <w:tcPr>
            <w:tcW w:w="84.75pt" w:type="dxa"/>
          </w:tcPr>
          <w:p w:rsidR="00822673" w:rsidRPr="00A50E03" w:rsidRDefault="00822673" w:rsidP="00822673">
            <w:pPr>
              <w:pStyle w:val="TALCharChar"/>
              <w:keepNext w:val="0"/>
              <w:rPr>
                <w:color w:val="000000"/>
              </w:rPr>
            </w:pP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&gt;&gt;Primary CCPCH info</w:t>
            </w:r>
          </w:p>
        </w:tc>
        <w:tc>
          <w:tcPr>
            <w:tcW w:w="56.55pt" w:type="dxa"/>
          </w:tcPr>
          <w:p w:rsidR="00822673" w:rsidRPr="00A50E03" w:rsidRDefault="00822673" w:rsidP="00822673">
            <w:pPr>
              <w:pStyle w:val="TALCharChar"/>
              <w:keepNext w:val="0"/>
              <w:rPr>
                <w:color w:val="000000"/>
              </w:rPr>
            </w:pPr>
            <w:r w:rsidRPr="00A50E03">
              <w:rPr>
                <w:color w:val="000000"/>
              </w:rPr>
              <w:t>MP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 xml:space="preserve">Primary CCPCH info </w:t>
            </w:r>
            <w:hyperlink w:anchor="Para10p3p6p57" w:history="1">
              <w:r w:rsidRPr="00A50E03">
                <w:rPr>
                  <w:rStyle w:val="Hyperlink"/>
                </w:rPr>
                <w:t>10.3.6.57</w:t>
              </w:r>
            </w:hyperlink>
          </w:p>
        </w:tc>
        <w:tc>
          <w:tcPr>
            <w:tcW w:w="84.75pt" w:type="dxa"/>
          </w:tcPr>
          <w:p w:rsidR="00822673" w:rsidRPr="00A50E03" w:rsidRDefault="00822673" w:rsidP="00822673">
            <w:pPr>
              <w:pStyle w:val="TALCharChar"/>
              <w:keepNext w:val="0"/>
              <w:rPr>
                <w:color w:val="000000"/>
              </w:rPr>
            </w:pP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&gt;&gt;Primary CCPCH TX power</w:t>
            </w:r>
          </w:p>
        </w:tc>
        <w:tc>
          <w:tcPr>
            <w:tcW w:w="56.55pt" w:type="dxa"/>
          </w:tcPr>
          <w:p w:rsidR="00822673" w:rsidRPr="00A50E03" w:rsidRDefault="00822673" w:rsidP="00822673">
            <w:pPr>
              <w:pStyle w:val="TALCharChar"/>
              <w:keepNext w:val="0"/>
              <w:rPr>
                <w:color w:val="000000"/>
              </w:rPr>
            </w:pPr>
            <w:r w:rsidRPr="00A50E03">
              <w:rPr>
                <w:color w:val="000000"/>
              </w:rPr>
              <w:t>OP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 xml:space="preserve">Primary CCPCH TX power </w:t>
            </w:r>
            <w:hyperlink w:anchor="Para10p3p6p59" w:history="1">
              <w:r w:rsidRPr="00A50E03">
                <w:rPr>
                  <w:rStyle w:val="Hyperlink"/>
                </w:rPr>
                <w:t>10.3.6.59</w:t>
              </w:r>
            </w:hyperlink>
          </w:p>
        </w:tc>
        <w:tc>
          <w:tcPr>
            <w:tcW w:w="84.75pt" w:type="dxa"/>
          </w:tcPr>
          <w:p w:rsidR="00822673" w:rsidRPr="00A50E03" w:rsidRDefault="00822673" w:rsidP="00822673">
            <w:pPr>
              <w:pStyle w:val="TALCharChar"/>
              <w:keepNext w:val="0"/>
              <w:rPr>
                <w:color w:val="000000"/>
              </w:rPr>
            </w:pP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&gt;&gt;Timeslot list</w:t>
            </w:r>
          </w:p>
        </w:tc>
        <w:tc>
          <w:tcPr>
            <w:tcW w:w="56.55pt" w:type="dxa"/>
          </w:tcPr>
          <w:p w:rsidR="00822673" w:rsidRPr="00A50E03" w:rsidRDefault="00822673" w:rsidP="00822673">
            <w:pPr>
              <w:pStyle w:val="TALCharChar"/>
              <w:keepNext w:val="0"/>
              <w:rPr>
                <w:color w:val="000000"/>
              </w:rPr>
            </w:pPr>
            <w:r w:rsidRPr="00A50E03">
              <w:rPr>
                <w:color w:val="000000"/>
              </w:rPr>
              <w:t>OP</w:t>
            </w:r>
          </w:p>
        </w:tc>
        <w:tc>
          <w:tcPr>
            <w:tcW w:w="56.55pt" w:type="dxa"/>
          </w:tcPr>
          <w:p w:rsidR="00822673" w:rsidRPr="00A50E03" w:rsidRDefault="00822673" w:rsidP="00822673">
            <w:pPr>
              <w:pStyle w:val="TALCharChar"/>
              <w:keepNext w:val="0"/>
              <w:rPr>
                <w:color w:val="000000"/>
              </w:rPr>
            </w:pPr>
            <w:r w:rsidRPr="00A50E03">
              <w:rPr>
                <w:color w:val="000000"/>
              </w:rPr>
              <w:t>1 to &lt;maxTS&gt;</w:t>
            </w:r>
          </w:p>
        </w:tc>
        <w:tc>
          <w:tcPr>
            <w:tcW w:w="63.60pt" w:type="dxa"/>
          </w:tcPr>
          <w:p w:rsidR="00822673" w:rsidRPr="00A50E03" w:rsidRDefault="00822673" w:rsidP="00822673">
            <w:pPr>
              <w:pStyle w:val="TALCharChar"/>
              <w:keepNext w:val="0"/>
              <w:rPr>
                <w:color w:val="000000"/>
              </w:rPr>
            </w:pPr>
          </w:p>
        </w:tc>
        <w:tc>
          <w:tcPr>
            <w:tcW w:w="84.75pt" w:type="dxa"/>
          </w:tcPr>
          <w:p w:rsidR="00822673" w:rsidRPr="00A50E03" w:rsidRDefault="00822673" w:rsidP="00822673">
            <w:pPr>
              <w:pStyle w:val="TALCharChar"/>
              <w:keepNext w:val="0"/>
              <w:rPr>
                <w:color w:val="000000"/>
              </w:rPr>
            </w:pPr>
            <w:r w:rsidRPr="00A50E03">
              <w:rPr>
                <w:color w:val="000000"/>
              </w:rPr>
              <w:t>The UE shall report Timeslot ISCP values according the order of the listed Timeslot numbers.</w:t>
            </w:r>
          </w:p>
          <w:p w:rsidR="00822673" w:rsidRPr="00A50E03" w:rsidRDefault="00822673" w:rsidP="00822673">
            <w:pPr>
              <w:pStyle w:val="TALCharChar"/>
              <w:keepNext w:val="0"/>
              <w:rPr>
                <w:color w:val="000000"/>
              </w:rPr>
            </w:pPr>
            <w:r w:rsidRPr="00A50E03">
              <w:t xml:space="preserve">If the cell </w:t>
            </w:r>
            <w:r w:rsidRPr="00A50E03">
              <w:rPr>
                <w:color w:val="000000"/>
              </w:rPr>
              <w:t xml:space="preserve">from which this IE has been received </w:t>
            </w:r>
            <w:r w:rsidRPr="00A50E03">
              <w:t xml:space="preserve">is operating in MBSFN mode as indicated in subclause </w:t>
            </w:r>
            <w:r w:rsidRPr="00A50E03">
              <w:rPr>
                <w:color w:val="000000"/>
              </w:rPr>
              <w:t>8.1.1.6.3</w:t>
            </w:r>
            <w:r w:rsidRPr="00A50E03">
              <w:t xml:space="preserve"> the UE behaviour upon reception of this IE is unspecified.</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&gt;&gt;&gt;CHOICE </w:t>
            </w:r>
            <w:r w:rsidRPr="00A50E03">
              <w:rPr>
                <w:i/>
                <w:iCs/>
                <w:color w:val="000000"/>
              </w:rPr>
              <w:t>TDD option</w:t>
            </w:r>
          </w:p>
        </w:tc>
        <w:tc>
          <w:tcPr>
            <w:tcW w:w="56.55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55pt" w:type="dxa"/>
          </w:tcPr>
          <w:p w:rsidR="00822673" w:rsidRPr="00A50E03" w:rsidRDefault="00822673" w:rsidP="00822673">
            <w:pPr>
              <w:pStyle w:val="TALCharChar"/>
              <w:keepNext w:val="0"/>
              <w:rPr>
                <w:rFonts w:ascii="Times New Roman" w:hAnsi="Times New Roman"/>
                <w:color w:val="000000"/>
              </w:rPr>
            </w:pPr>
          </w:p>
        </w:tc>
        <w:tc>
          <w:tcPr>
            <w:tcW w:w="63.60pt" w:type="dxa"/>
          </w:tcPr>
          <w:p w:rsidR="00822673" w:rsidRPr="00A50E03" w:rsidRDefault="00822673" w:rsidP="00822673">
            <w:pPr>
              <w:pStyle w:val="TALCharChar"/>
              <w:keepNext w:val="0"/>
              <w:rPr>
                <w:rFonts w:ascii="Times New Roman" w:hAnsi="Times New Roman"/>
                <w:color w:val="000000"/>
              </w:rPr>
            </w:pPr>
          </w:p>
        </w:tc>
        <w:tc>
          <w:tcPr>
            <w:tcW w:w="84.75pt" w:type="dxa"/>
          </w:tcPr>
          <w:p w:rsidR="00822673" w:rsidRPr="00A50E03" w:rsidRDefault="00822673" w:rsidP="00822673">
            <w:pPr>
              <w:pStyle w:val="TALCharChar"/>
              <w:keepNext w:val="0"/>
              <w:rPr>
                <w:rFonts w:ascii="Times New Roman" w:hAnsi="Times New Roman"/>
                <w:color w:val="000000"/>
              </w:rPr>
            </w:pPr>
          </w:p>
        </w:tc>
        <w:tc>
          <w:tcPr>
            <w:tcW w:w="49.45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25pt" w:type="dxa"/>
          </w:tcPr>
          <w:p w:rsidR="00822673" w:rsidRPr="00A50E03" w:rsidRDefault="00822673" w:rsidP="00822673">
            <w:pPr>
              <w:pStyle w:val="TALCharChar"/>
              <w:keepNext w:val="0"/>
              <w:rPr>
                <w:rFonts w:ascii="Times New Roman" w:hAnsi="Times New Roman"/>
                <w:color w:val="000000"/>
              </w:rPr>
            </w:pPr>
            <w:r w:rsidRPr="00A50E03">
              <w:rPr>
                <w:color w:val="000000"/>
              </w:rPr>
              <w:t>&gt;&gt;&gt;&gt;3.84 Mcps TDD</w:t>
            </w:r>
          </w:p>
        </w:tc>
        <w:tc>
          <w:tcPr>
            <w:tcW w:w="56.55pt" w:type="dxa"/>
          </w:tcPr>
          <w:p w:rsidR="00822673" w:rsidRPr="00A50E03" w:rsidRDefault="00822673" w:rsidP="00822673">
            <w:pPr>
              <w:pStyle w:val="TALCharChar"/>
              <w:keepNext w:val="0"/>
              <w:rPr>
                <w:rFonts w:ascii="Times New Roman" w:hAnsi="Times New Roman"/>
                <w:color w:val="000000"/>
              </w:rPr>
            </w:pPr>
          </w:p>
        </w:tc>
        <w:tc>
          <w:tcPr>
            <w:tcW w:w="56.55pt" w:type="dxa"/>
          </w:tcPr>
          <w:p w:rsidR="00822673" w:rsidRPr="00A50E03" w:rsidRDefault="00822673" w:rsidP="00822673">
            <w:pPr>
              <w:pStyle w:val="TALCharChar"/>
              <w:keepNext w:val="0"/>
              <w:rPr>
                <w:rFonts w:ascii="Times New Roman" w:hAnsi="Times New Roman"/>
                <w:color w:val="000000"/>
              </w:rPr>
            </w:pPr>
          </w:p>
        </w:tc>
        <w:tc>
          <w:tcPr>
            <w:tcW w:w="63.60pt" w:type="dxa"/>
          </w:tcPr>
          <w:p w:rsidR="00822673" w:rsidRPr="00A50E03" w:rsidRDefault="00822673" w:rsidP="00822673">
            <w:pPr>
              <w:pStyle w:val="TALCharChar"/>
              <w:keepNext w:val="0"/>
              <w:rPr>
                <w:rFonts w:ascii="Times New Roman" w:hAnsi="Times New Roman"/>
                <w:color w:val="000000"/>
              </w:rPr>
            </w:pPr>
          </w:p>
        </w:tc>
        <w:tc>
          <w:tcPr>
            <w:tcW w:w="84.75pt" w:type="dxa"/>
          </w:tcPr>
          <w:p w:rsidR="00822673" w:rsidRPr="00A50E03" w:rsidRDefault="00822673" w:rsidP="00822673">
            <w:pPr>
              <w:pStyle w:val="TALCharChar"/>
              <w:keepNext w:val="0"/>
              <w:rPr>
                <w:rFonts w:ascii="Times New Roman" w:hAnsi="Times New Roman"/>
                <w:color w:val="000000"/>
              </w:rPr>
            </w:pPr>
          </w:p>
        </w:tc>
        <w:tc>
          <w:tcPr>
            <w:tcW w:w="49.45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&gt;&gt;&gt;&gt;&gt;Timeslot number</w:t>
            </w:r>
          </w:p>
        </w:tc>
        <w:tc>
          <w:tcPr>
            <w:tcW w:w="56.55pt" w:type="dxa"/>
          </w:tcPr>
          <w:p w:rsidR="00822673" w:rsidRPr="00A50E03" w:rsidRDefault="00822673" w:rsidP="00822673">
            <w:pPr>
              <w:pStyle w:val="TALCharChar"/>
              <w:keepNext w:val="0"/>
              <w:rPr>
                <w:color w:val="000000"/>
              </w:rPr>
            </w:pPr>
            <w:r w:rsidRPr="00A50E03">
              <w:rPr>
                <w:color w:val="000000"/>
              </w:rPr>
              <w:t>MP</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Integer (0...14)</w:t>
            </w:r>
          </w:p>
        </w:tc>
        <w:tc>
          <w:tcPr>
            <w:tcW w:w="84.75pt" w:type="dxa"/>
          </w:tcPr>
          <w:p w:rsidR="00822673" w:rsidRPr="00A50E03" w:rsidRDefault="00822673" w:rsidP="00822673">
            <w:pPr>
              <w:pStyle w:val="TALCharChar"/>
              <w:keepNext w:val="0"/>
              <w:rPr>
                <w:color w:val="000000"/>
              </w:rPr>
            </w:pPr>
            <w:r w:rsidRPr="00A50E03">
              <w:rPr>
                <w:color w:val="000000"/>
              </w:rPr>
              <w:t>Timeslot numbers, for which the UE shall report Timeslot ISCP</w:t>
            </w:r>
          </w:p>
        </w:tc>
        <w:tc>
          <w:tcPr>
            <w:tcW w:w="49.45pt" w:type="dxa"/>
          </w:tcPr>
          <w:p w:rsidR="00822673" w:rsidRPr="00A50E03" w:rsidRDefault="00822673" w:rsidP="00822673">
            <w:pPr>
              <w:pStyle w:val="TALCharChar"/>
              <w:keepNext w:val="0"/>
              <w:rPr>
                <w:color w:val="000000"/>
              </w:rPr>
            </w:pPr>
          </w:p>
        </w:tc>
      </w:tr>
      <w:tr w:rsidR="00822673" w:rsidRPr="00A50E03" w:rsidTr="00822673">
        <w:tc>
          <w:tcPr>
            <w:tcW w:w="141.25pt" w:type="dxa"/>
          </w:tcPr>
          <w:p w:rsidR="00822673" w:rsidRPr="00A50E03" w:rsidRDefault="00822673" w:rsidP="00822673">
            <w:pPr>
              <w:pStyle w:val="TALCharChar"/>
              <w:keepNext w:val="0"/>
              <w:rPr>
                <w:color w:val="000000"/>
              </w:rPr>
            </w:pPr>
            <w:r w:rsidRPr="00A50E03">
              <w:rPr>
                <w:color w:val="000000"/>
              </w:rPr>
              <w:t>&gt;&gt;&gt;&gt;&gt;Burst Type</w:t>
            </w:r>
          </w:p>
        </w:tc>
        <w:tc>
          <w:tcPr>
            <w:tcW w:w="56.55pt" w:type="dxa"/>
          </w:tcPr>
          <w:p w:rsidR="00822673" w:rsidRPr="00A50E03" w:rsidRDefault="00822673" w:rsidP="00822673">
            <w:pPr>
              <w:pStyle w:val="TALCharChar"/>
              <w:keepNext w:val="0"/>
              <w:rPr>
                <w:color w:val="000000"/>
              </w:rPr>
            </w:pPr>
            <w:r w:rsidRPr="00A50E03">
              <w:rPr>
                <w:color w:val="000000"/>
              </w:rPr>
              <w:t>MD</w:t>
            </w:r>
          </w:p>
        </w:tc>
        <w:tc>
          <w:tcPr>
            <w:tcW w:w="56.55pt" w:type="dxa"/>
          </w:tcPr>
          <w:p w:rsidR="00822673" w:rsidRPr="00A50E03" w:rsidRDefault="00822673" w:rsidP="00822673">
            <w:pPr>
              <w:pStyle w:val="TALCharChar"/>
              <w:keepNext w:val="0"/>
              <w:rPr>
                <w:color w:val="000000"/>
              </w:rPr>
            </w:pPr>
          </w:p>
        </w:tc>
        <w:tc>
          <w:tcPr>
            <w:tcW w:w="63.60pt" w:type="dxa"/>
          </w:tcPr>
          <w:p w:rsidR="00822673" w:rsidRPr="00A50E03" w:rsidRDefault="00822673" w:rsidP="00822673">
            <w:pPr>
              <w:pStyle w:val="TALCharChar"/>
              <w:keepNext w:val="0"/>
              <w:rPr>
                <w:color w:val="000000"/>
              </w:rPr>
            </w:pPr>
            <w:r w:rsidRPr="00A50E03">
              <w:rPr>
                <w:color w:val="000000"/>
              </w:rPr>
              <w:t>Enumerated (Type1, Type2)</w:t>
            </w:r>
          </w:p>
        </w:tc>
        <w:tc>
          <w:tcPr>
            <w:tcW w:w="84.75pt" w:type="dxa"/>
          </w:tcPr>
          <w:p w:rsidR="00822673" w:rsidRPr="00A50E03" w:rsidRDefault="00822673" w:rsidP="00822673">
            <w:pPr>
              <w:pStyle w:val="TALCharChar"/>
              <w:keepNext w:val="0"/>
              <w:rPr>
                <w:color w:val="000000"/>
              </w:rPr>
            </w:pPr>
            <w:r w:rsidRPr="00A50E03">
              <w:rPr>
                <w:color w:val="000000"/>
              </w:rPr>
              <w:t>Use for Timeslot ISCP measurements only. Default value is "Type1"</w:t>
            </w:r>
          </w:p>
        </w:tc>
        <w:tc>
          <w:tcPr>
            <w:tcW w:w="49.45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&gt;&gt;&gt;&gt;7.68 Mcps TDD</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63.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4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&gt;&gt;&gt;&gt;&gt;Timeslot number</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63.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Integer (0...14)</w:t>
            </w:r>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Timeslot numbers, for which the UE shall report Timeslot ISCP</w:t>
            </w:r>
          </w:p>
        </w:tc>
        <w:tc>
          <w:tcPr>
            <w:tcW w:w="4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&gt;&gt;&gt;&gt;&gt;Burst Type</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63.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Enumerated (Type1, Type2)</w:t>
            </w:r>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Use for Timeslot ISCP measurements only. Default value is "Type1"</w:t>
            </w:r>
          </w:p>
        </w:tc>
        <w:tc>
          <w:tcPr>
            <w:tcW w:w="4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&gt;&gt;&gt;&gt;1.28 Mcps TDD</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63.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p>
        </w:tc>
        <w:tc>
          <w:tcPr>
            <w:tcW w:w="4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&gt;&gt;&gt;&gt;&gt;Timeslot number</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(0...6)</w:t>
            </w:r>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Timeslot numbers, for which the UE shall report Timeslot ISCP</w:t>
            </w:r>
          </w:p>
        </w:tc>
        <w:tc>
          <w:tcPr>
            <w:tcW w:w="4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Cell Selection and Re-selection Info</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CV-</w:t>
            </w:r>
            <w:r w:rsidRPr="00A50E03">
              <w:rPr>
                <w:i/>
                <w:iCs/>
                <w:color w:val="000000"/>
              </w:rPr>
              <w:t>BCHopt</w:t>
            </w:r>
          </w:p>
        </w:tc>
        <w:tc>
          <w:tcPr>
            <w:tcW w:w="56.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Cell Selection and Re-selection for SIB11/12Info </w:t>
            </w:r>
            <w:hyperlink w:anchor="Para10p3p2p4" w:history="1">
              <w:r w:rsidRPr="00A50E03">
                <w:rPr>
                  <w:rStyle w:val="Hyperlink"/>
                </w:rPr>
                <w:t>10.3.2.4</w:t>
              </w:r>
            </w:hyperlink>
          </w:p>
        </w:tc>
        <w:tc>
          <w:tcPr>
            <w:tcW w:w="8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This IE is absent for the serving cell.</w:t>
            </w:r>
          </w:p>
          <w:p w:rsidR="00822673" w:rsidRPr="00A50E03" w:rsidRDefault="00822673" w:rsidP="00822673">
            <w:pPr>
              <w:pStyle w:val="TALCharChar"/>
              <w:keepNext w:val="0"/>
              <w:rPr>
                <w:color w:val="000000"/>
              </w:rPr>
            </w:pPr>
            <w:r w:rsidRPr="00A50E03">
              <w:t xml:space="preserve">If the cell </w:t>
            </w:r>
            <w:r w:rsidRPr="00A50E03">
              <w:rPr>
                <w:color w:val="000000"/>
              </w:rPr>
              <w:t xml:space="preserve">from which this IE has been received </w:t>
            </w:r>
            <w:r w:rsidRPr="00A50E03">
              <w:t xml:space="preserve">is operating in MBSFN mode as indicated in subclause </w:t>
            </w:r>
            <w:r w:rsidRPr="00A50E03">
              <w:rPr>
                <w:color w:val="000000"/>
              </w:rPr>
              <w:t>8.1.1.6.3</w:t>
            </w:r>
            <w:r w:rsidRPr="00A50E03">
              <w:t xml:space="preserve"> the UE behaviour upon reception of this IE is unspecified.</w:t>
            </w:r>
          </w:p>
        </w:tc>
        <w:tc>
          <w:tcPr>
            <w:tcW w:w="4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BCHopt</w:t>
            </w:r>
          </w:p>
        </w:tc>
        <w:tc>
          <w:tcPr>
            <w:tcW w:w="226.85pt" w:type="dxa"/>
          </w:tcPr>
          <w:p w:rsidR="00822673" w:rsidRPr="00A50E03" w:rsidRDefault="00822673" w:rsidP="00822673">
            <w:pPr>
              <w:pStyle w:val="TALCharChar"/>
              <w:rPr>
                <w:color w:val="000000"/>
              </w:rPr>
            </w:pPr>
            <w:r w:rsidRPr="00A50E03">
              <w:rPr>
                <w:color w:val="000000"/>
              </w:rPr>
              <w:t>This IE is Optional when sent in SYSTEM INFORMATION or for 1.28 Mcps TDD when sent in the MEASUREMENT CONTROL,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206" w:name="_Toc477471673"/>
      <w:bookmarkStart w:id="1207" w:name="Para10p3p7p3"/>
      <w:r w:rsidRPr="00A50E03">
        <w:rPr>
          <w:color w:val="000000"/>
        </w:rPr>
        <w:t>10.3.7.3</w:t>
      </w:r>
      <w:r w:rsidRPr="00A50E03">
        <w:rPr>
          <w:color w:val="000000"/>
        </w:rPr>
        <w:tab/>
        <w:t>Cell measured results</w:t>
      </w:r>
      <w:bookmarkEnd w:id="1206"/>
    </w:p>
    <w:bookmarkEnd w:id="1207"/>
    <w:p w:rsidR="00822673" w:rsidRPr="00A50E03" w:rsidRDefault="00822673" w:rsidP="00822673">
      <w:pPr>
        <w:rPr>
          <w:color w:val="000000"/>
        </w:rPr>
      </w:pPr>
      <w:r w:rsidRPr="00A50E03">
        <w:rPr>
          <w:color w:val="000000"/>
        </w:rPr>
        <w:t>Includes non-frequency related measured results for a cell.</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2.2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Cell Identity</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Cell Identity </w:t>
            </w:r>
            <w:hyperlink w:anchor="Para10p3p2p2" w:history="1">
              <w:r w:rsidRPr="00A50E03">
                <w:rPr>
                  <w:rStyle w:val="Hyperlink"/>
                </w:rPr>
                <w:t>10.3.2.2</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CSG PLMN List</w:t>
            </w:r>
          </w:p>
        </w:tc>
        <w:tc>
          <w:tcPr>
            <w:tcW w:w="46.70pt" w:type="dxa"/>
          </w:tcPr>
          <w:p w:rsidR="00822673" w:rsidRPr="00A50E03" w:rsidRDefault="00822673" w:rsidP="00822673">
            <w:pPr>
              <w:pStyle w:val="TALCharChar"/>
              <w:keepNext w:val="0"/>
              <w:keepLines w:val="0"/>
            </w:pPr>
            <w:r w:rsidRPr="00A50E03">
              <w:t>CV-</w:t>
            </w:r>
            <w:r w:rsidRPr="00A50E03">
              <w:rPr>
                <w:i/>
                <w:iCs/>
                <w:lang w:eastAsia="zh-CN"/>
              </w:rPr>
              <w:t>CSG</w:t>
            </w:r>
          </w:p>
        </w:tc>
        <w:tc>
          <w:tcPr>
            <w:tcW w:w="46.70pt" w:type="dxa"/>
          </w:tcPr>
          <w:p w:rsidR="00822673" w:rsidRPr="00A50E03" w:rsidRDefault="00822673" w:rsidP="00822673">
            <w:pPr>
              <w:pStyle w:val="TALCharChar"/>
              <w:keepNext w:val="0"/>
              <w:keepLines w:val="0"/>
              <w:rPr>
                <w:color w:val="000000"/>
              </w:rPr>
            </w:pPr>
            <w:r w:rsidRPr="00A50E03">
              <w:t>1 to 6</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pPr>
            <w:r w:rsidRPr="00A50E03">
              <w:t>REL-12</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&gt;CSG PLMN Identity</w:t>
            </w:r>
          </w:p>
        </w:tc>
        <w:tc>
          <w:tcPr>
            <w:tcW w:w="46.70pt" w:type="dxa"/>
          </w:tcPr>
          <w:p w:rsidR="00822673" w:rsidRPr="00A50E03" w:rsidRDefault="00822673" w:rsidP="00822673">
            <w:pPr>
              <w:pStyle w:val="TALCharChar"/>
              <w:keepNext w:val="0"/>
              <w:keepLines w:val="0"/>
            </w:pPr>
            <w:r w:rsidRPr="00A50E03">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PLMN identity </w:t>
            </w:r>
            <w:hyperlink w:anchor="Para10p3p1p11" w:history="1">
              <w:r w:rsidRPr="00A50E03">
                <w:rPr>
                  <w:rStyle w:val="Hyperlink"/>
                </w:rPr>
                <w:t>10.3.1.11</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pPr>
            <w:r w:rsidRPr="00A50E03">
              <w:t>REL-12</w:t>
            </w:r>
          </w:p>
        </w:tc>
      </w:tr>
      <w:tr w:rsidR="00822673" w:rsidRPr="00A50E03" w:rsidTr="00822673">
        <w:tc>
          <w:tcPr>
            <w:tcW w:w="112.90pt" w:type="dxa"/>
          </w:tcPr>
          <w:p w:rsidR="00822673" w:rsidRPr="00A50E03" w:rsidRDefault="00822673" w:rsidP="00822673">
            <w:pPr>
              <w:pStyle w:val="TALCharChar"/>
              <w:keepNext w:val="0"/>
              <w:keepLines w:val="0"/>
              <w:rPr>
                <w:color w:val="000000"/>
                <w:lang w:eastAsia="zh-CN"/>
              </w:rPr>
            </w:pPr>
            <w:r w:rsidRPr="00A50E03">
              <w:rPr>
                <w:color w:val="000000"/>
              </w:rPr>
              <w:t>CSG Identity</w:t>
            </w:r>
          </w:p>
        </w:tc>
        <w:tc>
          <w:tcPr>
            <w:tcW w:w="46.70pt" w:type="dxa"/>
          </w:tcPr>
          <w:p w:rsidR="00822673" w:rsidRPr="00A50E03" w:rsidRDefault="00822673" w:rsidP="00822673">
            <w:pPr>
              <w:pStyle w:val="TALCharChar"/>
              <w:keepNext w:val="0"/>
              <w:keepLines w:val="0"/>
              <w:rPr>
                <w:color w:val="000000"/>
                <w:lang w:eastAsia="zh-CN"/>
              </w:rPr>
            </w:pPr>
            <w:r w:rsidRPr="00A50E03">
              <w:t>CV-</w:t>
            </w:r>
            <w:r w:rsidRPr="00A50E03">
              <w:rPr>
                <w:i/>
                <w:iCs/>
                <w:lang w:eastAsia="zh-CN"/>
              </w:rPr>
              <w:t>CSG</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CSG Identity </w:t>
            </w:r>
            <w:hyperlink w:anchor="Para10p3p2p8" w:history="1">
              <w:r w:rsidRPr="00A50E03">
                <w:rPr>
                  <w:rStyle w:val="Hyperlink"/>
                </w:rPr>
                <w:t>10.3.2.8</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pPr>
            <w:r w:rsidRPr="00A50E03">
              <w:t>REL-</w:t>
            </w:r>
            <w:r w:rsidRPr="00A50E03">
              <w:rPr>
                <w:lang w:eastAsia="zh-CN"/>
              </w:rPr>
              <w:t>9</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lang w:eastAsia="zh-CN"/>
              </w:rPr>
              <w:t>CSG Member indication</w:t>
            </w:r>
            <w:r w:rsidRPr="00A50E03">
              <w:t xml:space="preserve"> </w:t>
            </w:r>
          </w:p>
        </w:tc>
        <w:tc>
          <w:tcPr>
            <w:tcW w:w="46.70pt" w:type="dxa"/>
          </w:tcPr>
          <w:p w:rsidR="00822673" w:rsidRPr="00A50E03" w:rsidRDefault="00822673" w:rsidP="00822673">
            <w:pPr>
              <w:pStyle w:val="TALCharChar"/>
              <w:keepNext w:val="0"/>
              <w:keepLines w:val="0"/>
              <w:rPr>
                <w:color w:val="000000"/>
                <w:lang w:eastAsia="zh-CN"/>
              </w:rPr>
            </w:pPr>
            <w:r w:rsidRPr="00A50E03">
              <w:t>CV-</w:t>
            </w:r>
            <w:r w:rsidRPr="00A50E03">
              <w:rPr>
                <w:i/>
                <w:iCs/>
                <w:lang w:eastAsia="zh-CN"/>
              </w:rPr>
              <w:t>CSG</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Enumerated(member)</w:t>
            </w: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lang w:eastAsia="zh-CN"/>
              </w:rPr>
            </w:pPr>
            <w:r w:rsidRPr="00A50E03">
              <w:t>REL-</w:t>
            </w:r>
            <w:r w:rsidRPr="00A50E03">
              <w:rPr>
                <w:lang w:eastAsia="zh-CN"/>
              </w:rPr>
              <w:t>9</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Cell synchronisation information</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Cell synchronisation information </w:t>
            </w:r>
            <w:hyperlink w:anchor="Para10p3p7p6" w:history="1">
              <w:r w:rsidRPr="00A50E03">
                <w:rPr>
                  <w:rStyle w:val="Hyperlink"/>
                </w:rPr>
                <w:t>10.3.7.6</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mode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&gt;FDD</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&gt;&gt;Primary CPICH info</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Primary CPICH info </w:t>
            </w:r>
            <w:hyperlink w:anchor="Para10p3p6p60" w:history="1">
              <w:r w:rsidRPr="00A50E03">
                <w:rPr>
                  <w:rStyle w:val="Hyperlink"/>
                </w:rPr>
                <w:t>10.3.6.60</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&gt;&gt;CPICH Ec/N0</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Integer(0..49)</w:t>
            </w:r>
          </w:p>
        </w:tc>
        <w:tc>
          <w:tcPr>
            <w:tcW w:w="107.35pt" w:type="dxa"/>
          </w:tcPr>
          <w:p w:rsidR="00822673" w:rsidRPr="00A50E03" w:rsidRDefault="00822673" w:rsidP="00822673">
            <w:pPr>
              <w:pStyle w:val="TALCharChar"/>
              <w:keepNext w:val="0"/>
              <w:keepLines w:val="0"/>
              <w:rPr>
                <w:color w:val="000000"/>
              </w:rPr>
            </w:pPr>
            <w:r w:rsidRPr="00A50E03">
              <w:rPr>
                <w:color w:val="000000"/>
              </w:rPr>
              <w:t>According to CPICH_Ec/No in [19] and [20].</w:t>
            </w:r>
          </w:p>
          <w:p w:rsidR="00822673" w:rsidRPr="00A50E03" w:rsidRDefault="00822673" w:rsidP="00822673">
            <w:pPr>
              <w:pStyle w:val="TALCharChar"/>
              <w:keepNext w:val="0"/>
              <w:keepLines w:val="0"/>
              <w:rPr>
                <w:color w:val="000000"/>
              </w:rPr>
            </w:pPr>
            <w:r w:rsidRPr="00A50E03">
              <w:rPr>
                <w:color w:val="000000"/>
              </w:rPr>
              <w:t>Fourteen spare values are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&gt;&gt;CPICH RSCP</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Integer(0..91)</w:t>
            </w:r>
          </w:p>
        </w:tc>
        <w:tc>
          <w:tcPr>
            <w:tcW w:w="107.35pt" w:type="dxa"/>
          </w:tcPr>
          <w:p w:rsidR="00822673" w:rsidRPr="00A50E03" w:rsidRDefault="00822673" w:rsidP="00822673">
            <w:pPr>
              <w:pStyle w:val="TALCharChar"/>
              <w:keepNext w:val="0"/>
              <w:keepLines w:val="0"/>
              <w:rPr>
                <w:color w:val="000000"/>
              </w:rPr>
            </w:pPr>
            <w:r w:rsidRPr="00A50E03">
              <w:rPr>
                <w:color w:val="000000"/>
              </w:rPr>
              <w:t>According to CPICH_RSCP in [19] and [20].</w:t>
            </w:r>
          </w:p>
          <w:p w:rsidR="00822673" w:rsidRPr="00A50E03" w:rsidRDefault="00822673" w:rsidP="00822673">
            <w:pPr>
              <w:pStyle w:val="TALCharChar"/>
              <w:keepNext w:val="0"/>
              <w:keepLines w:val="0"/>
              <w:rPr>
                <w:color w:val="000000"/>
              </w:rPr>
            </w:pPr>
            <w:r w:rsidRPr="00A50E03">
              <w:rPr>
                <w:color w:val="000000"/>
              </w:rPr>
              <w:t>Thirty-six spare values are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pPr>
            <w:r w:rsidRPr="00A50E03">
              <w:t>&gt;&gt;Delta</w:t>
            </w:r>
            <w:r w:rsidRPr="00A50E03">
              <w:rPr>
                <w:vertAlign w:val="subscript"/>
              </w:rPr>
              <w:t>CPICH RSCP</w:t>
            </w:r>
          </w:p>
        </w:tc>
        <w:tc>
          <w:tcPr>
            <w:tcW w:w="46.70pt" w:type="dxa"/>
          </w:tcPr>
          <w:p w:rsidR="00822673" w:rsidRPr="00A50E03" w:rsidRDefault="00822673" w:rsidP="00822673">
            <w:pPr>
              <w:pStyle w:val="TALCharChar"/>
            </w:pPr>
            <w:r w:rsidRPr="00A50E03">
              <w:t>CV-</w:t>
            </w:r>
            <w:r w:rsidRPr="00A50E03">
              <w:rPr>
                <w:i/>
                <w:iCs/>
              </w:rPr>
              <w:t>RSCP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Integer(-5..-1)</w:t>
            </w:r>
          </w:p>
        </w:tc>
        <w:tc>
          <w:tcPr>
            <w:tcW w:w="107.35pt" w:type="dxa"/>
          </w:tcPr>
          <w:p w:rsidR="00822673" w:rsidRPr="00A50E03" w:rsidRDefault="00822673" w:rsidP="00822673">
            <w:pPr>
              <w:pStyle w:val="TALCharChar"/>
            </w:pPr>
            <w:r w:rsidRPr="00A50E03">
              <w:t>If present, the actual value of CPICH RSCP = CPICH RSCP+ Delta</w:t>
            </w:r>
            <w:r w:rsidRPr="00A50E03">
              <w:rPr>
                <w:vertAlign w:val="subscript"/>
              </w:rPr>
              <w:t>CPICH RSCP</w:t>
            </w:r>
          </w:p>
        </w:tc>
        <w:tc>
          <w:tcPr>
            <w:tcW w:w="52.2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&gt;&gt;Pathloss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Integer(46..158)</w:t>
            </w:r>
          </w:p>
        </w:tc>
        <w:tc>
          <w:tcPr>
            <w:tcW w:w="107.35pt" w:type="dxa"/>
          </w:tcPr>
          <w:p w:rsidR="00822673" w:rsidRPr="00A50E03" w:rsidRDefault="00822673" w:rsidP="00822673">
            <w:pPr>
              <w:pStyle w:val="TALCharChar"/>
              <w:keepNext w:val="0"/>
              <w:keepLines w:val="0"/>
              <w:rPr>
                <w:color w:val="000000"/>
              </w:rPr>
            </w:pPr>
            <w:r w:rsidRPr="00A50E03">
              <w:rPr>
                <w:color w:val="000000"/>
              </w:rPr>
              <w:t>In dB.</w:t>
            </w:r>
          </w:p>
          <w:p w:rsidR="00822673" w:rsidRPr="00A50E03" w:rsidRDefault="00822673" w:rsidP="00822673">
            <w:pPr>
              <w:pStyle w:val="TALCharChar"/>
              <w:rPr>
                <w:color w:val="000000"/>
              </w:rPr>
            </w:pPr>
            <w:r w:rsidRPr="00A50E03">
              <w:rPr>
                <w:color w:val="000000"/>
              </w:rPr>
              <w:t>Fifteen spare values are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&gt;TDD</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&gt;&gt;Cell parameters Id</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Cell parameters Id </w:t>
            </w:r>
            <w:hyperlink w:anchor="Para10p3p6p9" w:history="1">
              <w:r w:rsidRPr="00A50E03">
                <w:rPr>
                  <w:rStyle w:val="Hyperlink"/>
                </w:rPr>
                <w:t>10.3.6.9</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&gt;&gt;Proposed TGSN</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 (0..14)</w:t>
            </w:r>
          </w:p>
        </w:tc>
        <w:tc>
          <w:tcPr>
            <w:tcW w:w="107.35pt" w:type="dxa"/>
          </w:tcPr>
          <w:p w:rsidR="00822673" w:rsidRPr="00A50E03" w:rsidRDefault="00822673" w:rsidP="00822673">
            <w:pPr>
              <w:pStyle w:val="TALCharChar"/>
              <w:keepNext w:val="0"/>
              <w:keepLines w:val="0"/>
              <w:rPr>
                <w:color w:val="000000"/>
              </w:rPr>
            </w:pPr>
            <w:r w:rsidRPr="00A50E03">
              <w:rPr>
                <w:color w:val="000000"/>
              </w:rPr>
              <w:t>Proposal for the next TGSN</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&gt;&gt;Primary CCPCH RSCP</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Primary CCPCH RSCP info </w:t>
            </w:r>
            <w:hyperlink w:anchor="Para10p3p7p54" w:history="1">
              <w:r w:rsidRPr="00A50E03">
                <w:rPr>
                  <w:rStyle w:val="Hyperlink"/>
                </w:rPr>
                <w:t>10.3.7.54</w:t>
              </w:r>
            </w:hyperlink>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&gt;&gt;Pathloss</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Integer(46..158)</w:t>
            </w:r>
          </w:p>
        </w:tc>
        <w:tc>
          <w:tcPr>
            <w:tcW w:w="107.35pt" w:type="dxa"/>
          </w:tcPr>
          <w:p w:rsidR="00822673" w:rsidRPr="00A50E03" w:rsidRDefault="00822673" w:rsidP="00822673">
            <w:pPr>
              <w:pStyle w:val="TALCharChar"/>
              <w:keepNext w:val="0"/>
              <w:keepLines w:val="0"/>
              <w:rPr>
                <w:color w:val="000000"/>
              </w:rPr>
            </w:pPr>
            <w:r w:rsidRPr="00A50E03">
              <w:rPr>
                <w:color w:val="000000"/>
              </w:rPr>
              <w:t>In dB.</w:t>
            </w:r>
          </w:p>
          <w:p w:rsidR="00822673" w:rsidRPr="00A50E03" w:rsidRDefault="00822673" w:rsidP="00822673">
            <w:pPr>
              <w:pStyle w:val="TALCharChar"/>
              <w:keepNext w:val="0"/>
              <w:keepLines w:val="0"/>
              <w:rPr>
                <w:color w:val="000000"/>
              </w:rPr>
            </w:pPr>
            <w:r w:rsidRPr="00A50E03">
              <w:rPr>
                <w:color w:val="000000"/>
              </w:rPr>
              <w:t>Fifteen spare values are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&gt;&gt;Timeslot list</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r w:rsidRPr="00A50E03">
              <w:rPr>
                <w:color w:val="000000"/>
              </w:rPr>
              <w:t>1 to &lt; maxTS&gt;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&gt;&gt;&gt;Timeslot ISCP</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Timeslot ISCP Info </w:t>
            </w:r>
            <w:hyperlink w:anchor="Para10p3p7p65" w:history="1">
              <w:r w:rsidRPr="00A50E03">
                <w:rPr>
                  <w:rStyle w:val="Hyperlink"/>
                </w:rPr>
                <w:t>10.3.7.65</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 xml:space="preserve">The UE shall report the Timeslot ISCP in the same order as indicated in the cell info </w:t>
            </w:r>
          </w:p>
        </w:tc>
        <w:tc>
          <w:tcPr>
            <w:tcW w:w="52.25pt" w:type="dxa"/>
          </w:tcPr>
          <w:p w:rsidR="00822673" w:rsidRPr="00A50E03" w:rsidRDefault="00822673" w:rsidP="00822673">
            <w:pPr>
              <w:pStyle w:val="TALCharChar"/>
              <w:keepNext w:val="0"/>
              <w:keepLines w:val="0"/>
              <w:rPr>
                <w:color w:val="000000"/>
              </w:rPr>
            </w:pPr>
          </w:p>
        </w:tc>
      </w:tr>
    </w:tbl>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RSCP</w:t>
            </w:r>
          </w:p>
        </w:tc>
        <w:tc>
          <w:tcPr>
            <w:tcW w:w="226.85pt" w:type="dxa"/>
          </w:tcPr>
          <w:p w:rsidR="00822673" w:rsidRPr="00A50E03" w:rsidRDefault="00822673" w:rsidP="00822673">
            <w:pPr>
              <w:pStyle w:val="TALCharChar"/>
              <w:rPr>
                <w:color w:val="000000"/>
              </w:rPr>
            </w:pPr>
            <w:r w:rsidRPr="00A50E03">
              <w:rPr>
                <w:color w:val="000000"/>
              </w:rPr>
              <w:t>This IE is mandatory if the IE "Cell measured results" is included in the IE "Measured Results" (i.e. not included in the IE "Additional Measured Results") and if CPICH RSCP is present and if the value of the CPICH RSCP is below 0. It is not needed otherwise.</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lang w:eastAsia="zh-CN"/>
              </w:rPr>
              <w:t>CSG</w:t>
            </w:r>
          </w:p>
        </w:tc>
        <w:tc>
          <w:tcPr>
            <w:tcW w:w="226.85pt" w:type="dxa"/>
          </w:tcPr>
          <w:p w:rsidR="00822673" w:rsidRPr="00A50E03" w:rsidRDefault="00822673" w:rsidP="00822673">
            <w:pPr>
              <w:pStyle w:val="TALCharChar"/>
              <w:rPr>
                <w:color w:val="000000"/>
              </w:rPr>
            </w:pPr>
            <w:r w:rsidRPr="00A50E03">
              <w:t xml:space="preserve">This IE is optionally present if the target cell’s Primary scrambling code (as determined from </w:t>
            </w:r>
            <w:r w:rsidRPr="00A50E03">
              <w:rPr>
                <w:i/>
                <w:color w:val="000000"/>
              </w:rPr>
              <w:t>Primary CPICH info</w:t>
            </w:r>
            <w:r w:rsidRPr="00A50E03">
              <w:t xml:space="preserve"> IE) is found in the CELL_INFO_CSG_LIST</w:t>
            </w:r>
            <w:r w:rsidRPr="00A50E03">
              <w:rPr>
                <w:rFonts w:eastAsia="MS Mincho"/>
                <w:color w:val="000000"/>
                <w:lang w:eastAsia="en-US"/>
              </w:rPr>
              <w:t xml:space="preserve"> set of PSCs</w:t>
            </w:r>
            <w:r w:rsidRPr="00A50E03">
              <w:t>. Otherwise it is not needed.</w:t>
            </w:r>
          </w:p>
        </w:tc>
      </w:tr>
    </w:tbl>
    <w:p w:rsidR="00822673" w:rsidRPr="00A50E03" w:rsidRDefault="00822673" w:rsidP="00822673"/>
    <w:p w:rsidR="00822673" w:rsidRPr="00A50E03" w:rsidRDefault="00822673" w:rsidP="00822673">
      <w:pPr>
        <w:pStyle w:val="Heading4"/>
      </w:pPr>
      <w:bookmarkStart w:id="1208" w:name="_Toc477471674"/>
      <w:bookmarkStart w:id="1209" w:name="Para10p3p7p4"/>
      <w:r w:rsidRPr="00A50E03">
        <w:rPr>
          <w:color w:val="000000"/>
        </w:rPr>
        <w:t>10.3.7.4</w:t>
      </w:r>
      <w:r w:rsidRPr="00A50E03">
        <w:rPr>
          <w:color w:val="000000"/>
        </w:rPr>
        <w:tab/>
        <w:t>Cell measurement event results</w:t>
      </w:r>
      <w:bookmarkEnd w:id="1208"/>
    </w:p>
    <w:bookmarkEnd w:id="1209"/>
    <w:p w:rsidR="00822673" w:rsidRPr="00A50E03" w:rsidRDefault="00822673" w:rsidP="00822673">
      <w:pPr>
        <w:rPr>
          <w:color w:val="000000"/>
          <w:lang w:eastAsia="sv-SE"/>
        </w:rPr>
      </w:pPr>
      <w:r w:rsidRPr="00A50E03">
        <w:rPr>
          <w:color w:val="000000"/>
          <w:lang w:eastAsia="sv-SE"/>
        </w:rPr>
        <w:t>Includes non-frequency related cell reporting quantities.</w:t>
      </w:r>
    </w:p>
    <w:tbl>
      <w:tblPr>
        <w:tblW w:w="453.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3"/>
        <w:gridCol w:w="7"/>
      </w:tblGrid>
      <w:tr w:rsidR="00822673" w:rsidRPr="00A50E03" w:rsidTr="00822673">
        <w:trPr>
          <w:gridAfter w:val="1"/>
          <w:wAfter w:w="0.35pt" w:type="dxa"/>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jc w:val="center"/>
              <w:rPr>
                <w:color w:val="000000"/>
              </w:rPr>
            </w:pPr>
            <w:r w:rsidRPr="00A50E03">
              <w:rPr>
                <w:color w:val="000000"/>
              </w:rPr>
              <w:t>MP</w:t>
            </w: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jc w:val="center"/>
              <w:rPr>
                <w:color w:val="000000"/>
              </w:rPr>
            </w:pP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&gt;&gt;Primary CPICH info</w:t>
            </w:r>
          </w:p>
        </w:tc>
        <w:tc>
          <w:tcPr>
            <w:tcW w:w="56.70pt" w:type="dxa"/>
          </w:tcPr>
          <w:p w:rsidR="00822673" w:rsidRPr="00A50E03" w:rsidRDefault="00822673" w:rsidP="00822673">
            <w:pPr>
              <w:pStyle w:val="TALCharChar"/>
              <w:jc w:val="center"/>
              <w:rPr>
                <w:color w:val="000000"/>
              </w:rPr>
            </w:pPr>
            <w:r w:rsidRPr="00A50E03">
              <w:rPr>
                <w:color w:val="000000"/>
              </w:rPr>
              <w:t>MP</w:t>
            </w:r>
          </w:p>
        </w:tc>
        <w:tc>
          <w:tcPr>
            <w:tcW w:w="57.35pt" w:type="dxa"/>
          </w:tcPr>
          <w:p w:rsidR="00822673" w:rsidRPr="00A50E03" w:rsidRDefault="00822673" w:rsidP="00822673">
            <w:pPr>
              <w:pStyle w:val="TALCharChar"/>
              <w:rPr>
                <w:color w:val="000000"/>
              </w:rPr>
            </w:pPr>
            <w:r w:rsidRPr="00A50E03">
              <w:rPr>
                <w:color w:val="000000"/>
              </w:rPr>
              <w:t>1 to &lt;maxCellMeas&gt;</w:t>
            </w:r>
          </w:p>
        </w:tc>
        <w:tc>
          <w:tcPr>
            <w:tcW w:w="63.15pt" w:type="dxa"/>
          </w:tcPr>
          <w:p w:rsidR="00822673" w:rsidRPr="00A50E03" w:rsidRDefault="00822673" w:rsidP="00822673">
            <w:pPr>
              <w:pStyle w:val="TALCharChar"/>
              <w:rPr>
                <w:color w:val="000000"/>
              </w:rPr>
            </w:pPr>
            <w:r w:rsidRPr="00A50E03">
              <w:rPr>
                <w:color w:val="000000"/>
              </w:rPr>
              <w:t xml:space="preserve">Primary CPICH info </w:t>
            </w:r>
            <w:hyperlink w:anchor="Para10p3p6p60" w:history="1">
              <w:r w:rsidRPr="00A50E03">
                <w:rPr>
                  <w:rStyle w:val="Hyperlink"/>
                </w:rPr>
                <w:t>10.3.6.60</w:t>
              </w:r>
            </w:hyperlink>
          </w:p>
        </w:tc>
        <w:tc>
          <w:tcPr>
            <w:tcW w:w="13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jc w:val="center"/>
              <w:rPr>
                <w:color w:val="000000"/>
              </w:rPr>
            </w:pP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&gt;&gt;Primary CCPCH info</w:t>
            </w:r>
          </w:p>
        </w:tc>
        <w:tc>
          <w:tcPr>
            <w:tcW w:w="56.70pt" w:type="dxa"/>
          </w:tcPr>
          <w:p w:rsidR="00822673" w:rsidRPr="00A50E03" w:rsidRDefault="00822673" w:rsidP="00822673">
            <w:pPr>
              <w:pStyle w:val="TALCharChar"/>
              <w:jc w:val="center"/>
              <w:rPr>
                <w:color w:val="000000"/>
              </w:rPr>
            </w:pPr>
            <w:r w:rsidRPr="00A50E03">
              <w:rPr>
                <w:color w:val="000000"/>
              </w:rPr>
              <w:t>MP</w:t>
            </w:r>
          </w:p>
        </w:tc>
        <w:tc>
          <w:tcPr>
            <w:tcW w:w="57.35pt" w:type="dxa"/>
          </w:tcPr>
          <w:p w:rsidR="00822673" w:rsidRPr="00A50E03" w:rsidRDefault="00822673" w:rsidP="00822673">
            <w:pPr>
              <w:pStyle w:val="TALCharChar"/>
              <w:rPr>
                <w:color w:val="000000"/>
              </w:rPr>
            </w:pPr>
            <w:r w:rsidRPr="00A50E03">
              <w:rPr>
                <w:color w:val="000000"/>
              </w:rPr>
              <w:t>1 to &lt;maxCellMeas&gt;</w:t>
            </w:r>
          </w:p>
        </w:tc>
        <w:tc>
          <w:tcPr>
            <w:tcW w:w="63.15pt" w:type="dxa"/>
          </w:tcPr>
          <w:p w:rsidR="00822673" w:rsidRPr="00A50E03" w:rsidRDefault="00822673" w:rsidP="00822673">
            <w:pPr>
              <w:pStyle w:val="TALCharChar"/>
              <w:rPr>
                <w:color w:val="000000"/>
              </w:rPr>
            </w:pPr>
            <w:r w:rsidRPr="00A50E03">
              <w:rPr>
                <w:color w:val="000000"/>
              </w:rPr>
              <w:t xml:space="preserve">Primary CCPCH info </w:t>
            </w:r>
            <w:hyperlink w:anchor="Para10p3p6p57" w:history="1">
              <w:r w:rsidRPr="00A50E03">
                <w:rPr>
                  <w:rStyle w:val="Hyperlink"/>
                </w:rPr>
                <w:t>10.3.6.57</w:t>
              </w:r>
            </w:hyperlink>
          </w:p>
        </w:tc>
        <w:tc>
          <w:tcPr>
            <w:tcW w:w="135pt" w:type="dxa"/>
            <w:gridSpan w:val="2"/>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10" w:name="_Toc477471675"/>
      <w:bookmarkStart w:id="1211" w:name="Para10p3p7p5"/>
      <w:r w:rsidRPr="00A50E03">
        <w:rPr>
          <w:color w:val="000000"/>
        </w:rPr>
        <w:t>10.3.7.5</w:t>
      </w:r>
      <w:r w:rsidRPr="00A50E03">
        <w:rPr>
          <w:color w:val="000000"/>
        </w:rPr>
        <w:tab/>
        <w:t>Cell reporting quantities</w:t>
      </w:r>
      <w:bookmarkEnd w:id="1210"/>
    </w:p>
    <w:bookmarkEnd w:id="1211"/>
    <w:p w:rsidR="00822673" w:rsidRPr="00A50E03" w:rsidRDefault="00822673" w:rsidP="00822673">
      <w:pPr>
        <w:rPr>
          <w:color w:val="000000"/>
          <w:lang w:eastAsia="sv-SE"/>
        </w:rPr>
      </w:pPr>
      <w:r w:rsidRPr="00A50E03">
        <w:rPr>
          <w:color w:val="000000"/>
          <w:lang w:eastAsia="sv-SE"/>
        </w:rPr>
        <w:t>Includes non-frequency related cell reporting quantities.</w:t>
      </w:r>
    </w:p>
    <w:p w:rsidR="00822673" w:rsidRPr="00A50E03" w:rsidRDefault="00822673" w:rsidP="00822673">
      <w:pPr>
        <w:rPr>
          <w:color w:val="000000"/>
        </w:rPr>
      </w:pPr>
      <w:r w:rsidRPr="00A50E03">
        <w:rPr>
          <w:color w:val="000000"/>
        </w:rPr>
        <w:t>For all boolean types TRUE means inclusion in the report is requested.</w:t>
      </w:r>
    </w:p>
    <w:tbl>
      <w:tblPr>
        <w:tblW w:w="453.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3"/>
        <w:gridCol w:w="7"/>
      </w:tblGrid>
      <w:tr w:rsidR="00822673" w:rsidRPr="00A50E03" w:rsidTr="00822673">
        <w:trPr>
          <w:gridAfter w:val="1"/>
          <w:wAfter w:w="0.35pt" w:type="dxa"/>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7.35pt" w:type="dxa"/>
          </w:tcPr>
          <w:p w:rsidR="00822673" w:rsidRPr="00A50E03" w:rsidRDefault="00822673" w:rsidP="00822673">
            <w:pPr>
              <w:pStyle w:val="TAH"/>
              <w:keepNext w:val="0"/>
              <w:keepLines w:val="0"/>
              <w:rPr>
                <w:color w:val="000000"/>
              </w:rPr>
            </w:pPr>
            <w:r w:rsidRPr="00A50E03">
              <w:rPr>
                <w:color w:val="000000"/>
              </w:rPr>
              <w:t>Multi</w:t>
            </w:r>
          </w:p>
        </w:tc>
        <w:tc>
          <w:tcPr>
            <w:tcW w:w="63.15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rPr>
          <w:gridAfter w:val="1"/>
          <w:wAfter w:w="0.35pt" w:type="dxa"/>
        </w:trPr>
        <w:tc>
          <w:tcPr>
            <w:tcW w:w="141.75pt" w:type="dxa"/>
          </w:tcPr>
          <w:p w:rsidR="00822673" w:rsidRPr="00A50E03" w:rsidRDefault="00822673" w:rsidP="00822673">
            <w:pPr>
              <w:pStyle w:val="TALCharChar"/>
              <w:keepNext w:val="0"/>
              <w:keepLines w:val="0"/>
              <w:rPr>
                <w:color w:val="000000"/>
              </w:rPr>
            </w:pPr>
            <w:r w:rsidRPr="00A50E03">
              <w:rPr>
                <w:color w:val="000000"/>
              </w:rPr>
              <w:t>Cell synchronisation information reporting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rPr>
          <w:gridAfter w:val="1"/>
          <w:wAfter w:w="0.35pt" w:type="dxa"/>
        </w:trPr>
        <w:tc>
          <w:tcPr>
            <w:tcW w:w="141.75pt" w:type="dxa"/>
          </w:tcPr>
          <w:p w:rsidR="00822673" w:rsidRPr="00A50E03" w:rsidRDefault="00822673" w:rsidP="00822673">
            <w:pPr>
              <w:pStyle w:val="TALCharChar"/>
              <w:keepNext w:val="0"/>
              <w:keepLines w:val="0"/>
              <w:rPr>
                <w:color w:val="000000"/>
              </w:rPr>
            </w:pPr>
            <w:r w:rsidRPr="00A50E03">
              <w:rPr>
                <w:color w:val="000000"/>
              </w:rPr>
              <w:t>Cell Identity reporting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p>
        </w:tc>
        <w:tc>
          <w:tcPr>
            <w:tcW w:w="135pt" w:type="dxa"/>
            <w:gridSpan w:val="2"/>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&gt;FDD</w:t>
            </w:r>
          </w:p>
        </w:tc>
        <w:tc>
          <w:tcPr>
            <w:tcW w:w="56.70pt" w:type="dxa"/>
          </w:tcPr>
          <w:p w:rsidR="00822673" w:rsidRPr="00A50E03" w:rsidRDefault="00822673" w:rsidP="00822673">
            <w:pPr>
              <w:pStyle w:val="TALCharChar"/>
              <w:keepNext w:val="0"/>
              <w:keepLines w:val="0"/>
              <w:rPr>
                <w:color w:val="000000"/>
              </w:rPr>
            </w:pP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p>
        </w:tc>
        <w:tc>
          <w:tcPr>
            <w:tcW w:w="135pt" w:type="dxa"/>
            <w:gridSpan w:val="2"/>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&gt;&gt;CPICH Ec/N0 reporting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Boolean</w:t>
            </w:r>
          </w:p>
        </w:tc>
        <w:tc>
          <w:tcPr>
            <w:tcW w:w="135pt" w:type="dxa"/>
            <w:gridSpan w:val="2"/>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&gt;&gt;CPICH RSCP reporting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Boolean</w:t>
            </w:r>
          </w:p>
        </w:tc>
        <w:tc>
          <w:tcPr>
            <w:tcW w:w="135pt" w:type="dxa"/>
            <w:gridSpan w:val="2"/>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&gt;&gt;Pathloss reporting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Boolean</w:t>
            </w:r>
          </w:p>
        </w:tc>
        <w:tc>
          <w:tcPr>
            <w:tcW w:w="135pt" w:type="dxa"/>
            <w:gridSpan w:val="2"/>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keepLines w:val="0"/>
              <w:rPr>
                <w:color w:val="000000"/>
              </w:rPr>
            </w:pPr>
            <w:r w:rsidRPr="00A50E03">
              <w:rPr>
                <w:color w:val="000000"/>
              </w:rPr>
              <w:t>&gt;TDD</w:t>
            </w:r>
          </w:p>
        </w:tc>
        <w:tc>
          <w:tcPr>
            <w:tcW w:w="56.70pt" w:type="dxa"/>
          </w:tcPr>
          <w:p w:rsidR="00822673" w:rsidRPr="00A50E03" w:rsidRDefault="00822673" w:rsidP="00822673">
            <w:pPr>
              <w:pStyle w:val="TALCharChar"/>
              <w:keepNext w:val="0"/>
              <w:keepLines w:val="0"/>
              <w:rPr>
                <w:color w:val="000000"/>
              </w:rPr>
            </w:pP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p>
        </w:tc>
        <w:tc>
          <w:tcPr>
            <w:tcW w:w="135pt" w:type="dxa"/>
            <w:gridSpan w:val="2"/>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&gt;&gt;Timeslot ISCP reporting indicator</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r w:rsidRPr="00A50E03">
              <w:rPr>
                <w:color w:val="000000"/>
              </w:rPr>
              <w:t>Boolean</w:t>
            </w:r>
          </w:p>
        </w:tc>
        <w:tc>
          <w:tcPr>
            <w:tcW w:w="13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&gt;&gt;Proposed TGSN Reporting required</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r w:rsidRPr="00A50E03">
              <w:rPr>
                <w:color w:val="000000"/>
              </w:rPr>
              <w:t>Boolean</w:t>
            </w:r>
          </w:p>
        </w:tc>
        <w:tc>
          <w:tcPr>
            <w:tcW w:w="13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&gt;&gt;Primary CCPCH RSCP reporting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Boolean</w:t>
            </w:r>
          </w:p>
        </w:tc>
        <w:tc>
          <w:tcPr>
            <w:tcW w:w="135pt" w:type="dxa"/>
            <w:gridSpan w:val="2"/>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&gt;&gt;Pathloss reporting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Boolean</w:t>
            </w:r>
          </w:p>
        </w:tc>
        <w:tc>
          <w:tcPr>
            <w:tcW w:w="135pt" w:type="dxa"/>
            <w:gridSpan w:val="2"/>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12" w:name="_Toc477471676"/>
      <w:bookmarkStart w:id="1213" w:name="Para10p3p7p6"/>
      <w:r w:rsidRPr="00A50E03">
        <w:rPr>
          <w:color w:val="000000"/>
        </w:rPr>
        <w:t>10.3.7.6</w:t>
      </w:r>
      <w:r w:rsidRPr="00A50E03">
        <w:rPr>
          <w:color w:val="000000"/>
        </w:rPr>
        <w:tab/>
        <w:t>Cell synchronisation information</w:t>
      </w:r>
      <w:bookmarkEnd w:id="1212"/>
    </w:p>
    <w:bookmarkEnd w:id="1213"/>
    <w:p w:rsidR="00822673" w:rsidRPr="00A50E03" w:rsidRDefault="00822673" w:rsidP="00822673">
      <w:pPr>
        <w:rPr>
          <w:color w:val="000000"/>
        </w:rPr>
      </w:pPr>
      <w:r w:rsidRPr="00A50E03">
        <w:rPr>
          <w:color w:val="000000"/>
        </w:rPr>
        <w:t>The IE "Cell synchronisation information" contains the OFF and Tm as defined in [7] and [8] and the four most significant bits of the difference between the 12 least significant bits of the RLC Transparent Mode COUNT-C in the UE and the SFN of the measured cell. It is notified to SRNC by Measurement Report message or Measurement Information Element in other RRC messages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 xml:space="preserve">CHOICE </w:t>
            </w:r>
            <w:r w:rsidRPr="00A50E03">
              <w:rPr>
                <w:rFonts w:eastAsia="Arial Unicode MS"/>
                <w:i/>
                <w:iCs/>
                <w:color w:val="000000"/>
                <w:kern w:val="2"/>
              </w:rPr>
              <w:t>mode</w:t>
            </w:r>
          </w:p>
        </w:tc>
        <w:tc>
          <w:tcPr>
            <w:tcW w:w="56.70pt" w:type="dxa"/>
          </w:tcPr>
          <w:p w:rsidR="00822673" w:rsidRPr="00A50E03" w:rsidRDefault="00822673" w:rsidP="00822673">
            <w:pPr>
              <w:pStyle w:val="TALCharChar"/>
              <w:rPr>
                <w:color w:val="000000"/>
                <w:sz w:val="2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&gt;FDD</w:t>
            </w:r>
          </w:p>
        </w:tc>
        <w:tc>
          <w:tcPr>
            <w:tcW w:w="56.70pt" w:type="dxa"/>
          </w:tcPr>
          <w:p w:rsidR="00822673" w:rsidRPr="00A50E03" w:rsidRDefault="00822673" w:rsidP="00822673">
            <w:pPr>
              <w:pStyle w:val="TALCharChar"/>
              <w:rPr>
                <w:color w:val="000000"/>
                <w:sz w:val="2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&gt;&gt;COUNT-C-SFN frame difference</w:t>
            </w:r>
          </w:p>
        </w:tc>
        <w:tc>
          <w:tcPr>
            <w:tcW w:w="56.70pt" w:type="dxa"/>
          </w:tcPr>
          <w:p w:rsidR="00822673" w:rsidRPr="00A50E03" w:rsidRDefault="00822673" w:rsidP="00822673">
            <w:pPr>
              <w:pStyle w:val="TALCharChar"/>
              <w:rPr>
                <w:color w:val="000000"/>
                <w:sz w:val="20"/>
              </w:rPr>
            </w:pPr>
            <w:r w:rsidRPr="00A50E03">
              <w:rPr>
                <w:color w:val="000000"/>
                <w:sz w:val="2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&gt;&gt;&gt;COUNT-C-SFN high</w:t>
            </w:r>
          </w:p>
        </w:tc>
        <w:tc>
          <w:tcPr>
            <w:tcW w:w="56.70pt" w:type="dxa"/>
          </w:tcPr>
          <w:p w:rsidR="00822673" w:rsidRPr="00A50E03" w:rsidRDefault="00822673" w:rsidP="00822673">
            <w:pPr>
              <w:pStyle w:val="TALCharChar"/>
              <w:rPr>
                <w:color w:val="000000"/>
                <w:sz w:val="2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Integer(0..3840 by step of 256)</w:t>
            </w:r>
          </w:p>
        </w:tc>
        <w:tc>
          <w:tcPr>
            <w:tcW w:w="134.65pt" w:type="dxa"/>
          </w:tcPr>
          <w:p w:rsidR="00822673" w:rsidRPr="00A50E03" w:rsidRDefault="00822673" w:rsidP="00822673">
            <w:pPr>
              <w:pStyle w:val="TALCharChar"/>
              <w:rPr>
                <w:color w:val="000000"/>
              </w:rPr>
            </w:pPr>
            <w:r w:rsidRPr="00A50E03">
              <w:rPr>
                <w:color w:val="000000"/>
              </w:rPr>
              <w:t>in frames</w:t>
            </w: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&gt;&gt;&gt;OFF</w:t>
            </w:r>
          </w:p>
        </w:tc>
        <w:tc>
          <w:tcPr>
            <w:tcW w:w="56.70pt" w:type="dxa"/>
          </w:tcPr>
          <w:p w:rsidR="00822673" w:rsidRPr="00A50E03" w:rsidRDefault="00822673" w:rsidP="00822673">
            <w:pPr>
              <w:pStyle w:val="TALCharChar"/>
              <w:rPr>
                <w:color w:val="000000"/>
                <w:sz w:val="2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Integer(0..255)</w:t>
            </w:r>
          </w:p>
        </w:tc>
        <w:tc>
          <w:tcPr>
            <w:tcW w:w="134.65pt" w:type="dxa"/>
          </w:tcPr>
          <w:p w:rsidR="00822673" w:rsidRPr="00A50E03" w:rsidRDefault="00822673" w:rsidP="00822673">
            <w:pPr>
              <w:pStyle w:val="TALCharChar"/>
              <w:rPr>
                <w:color w:val="000000"/>
              </w:rPr>
            </w:pPr>
            <w:r w:rsidRPr="00A50E03">
              <w:rPr>
                <w:color w:val="000000"/>
              </w:rPr>
              <w:t>in frames</w:t>
            </w: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&gt;&gt;Tm</w:t>
            </w:r>
          </w:p>
        </w:tc>
        <w:tc>
          <w:tcPr>
            <w:tcW w:w="56.70pt" w:type="dxa"/>
          </w:tcPr>
          <w:p w:rsidR="00822673" w:rsidRPr="00A50E03" w:rsidRDefault="00822673" w:rsidP="00822673">
            <w:pPr>
              <w:pStyle w:val="TALCharChar"/>
              <w:rPr>
                <w:color w:val="000000"/>
                <w:sz w:val="2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Integer(0..38399)</w:t>
            </w:r>
          </w:p>
        </w:tc>
        <w:tc>
          <w:tcPr>
            <w:tcW w:w="134.65pt" w:type="dxa"/>
          </w:tcPr>
          <w:p w:rsidR="00822673" w:rsidRPr="00A50E03" w:rsidRDefault="00822673" w:rsidP="00822673">
            <w:pPr>
              <w:pStyle w:val="TALCharChar"/>
              <w:rPr>
                <w:color w:val="000000"/>
              </w:rPr>
            </w:pPr>
            <w:r w:rsidRPr="00A50E03">
              <w:rPr>
                <w:color w:val="000000"/>
              </w:rPr>
              <w:t>in chips</w:t>
            </w: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&gt;TDD</w:t>
            </w:r>
          </w:p>
        </w:tc>
        <w:tc>
          <w:tcPr>
            <w:tcW w:w="56.70pt" w:type="dxa"/>
          </w:tcPr>
          <w:p w:rsidR="00822673" w:rsidRPr="00A50E03" w:rsidRDefault="00822673" w:rsidP="00822673">
            <w:pPr>
              <w:pStyle w:val="TALCharChar"/>
              <w:rPr>
                <w:color w:val="000000"/>
                <w:sz w:val="2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&gt;&gt;COUNT-C-SFN frame difference</w:t>
            </w:r>
          </w:p>
        </w:tc>
        <w:tc>
          <w:tcPr>
            <w:tcW w:w="56.70pt" w:type="dxa"/>
          </w:tcPr>
          <w:p w:rsidR="00822673" w:rsidRPr="00A50E03" w:rsidRDefault="00822673" w:rsidP="00822673">
            <w:pPr>
              <w:pStyle w:val="TALCharChar"/>
              <w:rPr>
                <w:color w:val="000000"/>
                <w:sz w:val="20"/>
              </w:rPr>
            </w:pPr>
            <w:r w:rsidRPr="00A50E03">
              <w:rPr>
                <w:color w:val="000000"/>
                <w:sz w:val="2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&gt;&gt;&gt;COUNT-C-SFN high</w:t>
            </w:r>
          </w:p>
        </w:tc>
        <w:tc>
          <w:tcPr>
            <w:tcW w:w="56.70pt" w:type="dxa"/>
          </w:tcPr>
          <w:p w:rsidR="00822673" w:rsidRPr="00A50E03" w:rsidRDefault="00822673" w:rsidP="00822673">
            <w:pPr>
              <w:pStyle w:val="TALCharChar"/>
              <w:rPr>
                <w:color w:val="000000"/>
                <w:sz w:val="2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Integer(0..3840 by step of 256)</w:t>
            </w:r>
          </w:p>
        </w:tc>
        <w:tc>
          <w:tcPr>
            <w:tcW w:w="134.65pt" w:type="dxa"/>
          </w:tcPr>
          <w:p w:rsidR="00822673" w:rsidRPr="00A50E03" w:rsidRDefault="00822673" w:rsidP="00822673">
            <w:pPr>
              <w:pStyle w:val="TALCharChar"/>
              <w:rPr>
                <w:color w:val="000000"/>
              </w:rPr>
            </w:pPr>
            <w:r w:rsidRPr="00A50E03">
              <w:rPr>
                <w:color w:val="000000"/>
              </w:rPr>
              <w:t>in frames</w:t>
            </w:r>
          </w:p>
        </w:tc>
      </w:tr>
      <w:tr w:rsidR="00822673" w:rsidRPr="00A50E03" w:rsidTr="00822673">
        <w:tc>
          <w:tcPr>
            <w:tcW w:w="141.75pt" w:type="dxa"/>
          </w:tcPr>
          <w:p w:rsidR="00822673" w:rsidRPr="00A50E03" w:rsidRDefault="00822673" w:rsidP="00822673">
            <w:pPr>
              <w:pStyle w:val="TALCharChar"/>
              <w:rPr>
                <w:rFonts w:eastAsia="Arial Unicode MS"/>
                <w:color w:val="000000"/>
                <w:kern w:val="2"/>
              </w:rPr>
            </w:pPr>
            <w:r w:rsidRPr="00A50E03">
              <w:rPr>
                <w:rFonts w:eastAsia="Arial Unicode MS"/>
                <w:color w:val="000000"/>
                <w:kern w:val="2"/>
              </w:rPr>
              <w:t>&gt;&gt;&gt;OFF</w:t>
            </w:r>
          </w:p>
        </w:tc>
        <w:tc>
          <w:tcPr>
            <w:tcW w:w="56.70pt" w:type="dxa"/>
          </w:tcPr>
          <w:p w:rsidR="00822673" w:rsidRPr="00A50E03" w:rsidRDefault="00822673" w:rsidP="00822673">
            <w:pPr>
              <w:pStyle w:val="TALCharChar"/>
              <w:rPr>
                <w:color w:val="000000"/>
                <w:sz w:val="2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Integer(0..255)</w:t>
            </w:r>
          </w:p>
        </w:tc>
        <w:tc>
          <w:tcPr>
            <w:tcW w:w="134.65pt" w:type="dxa"/>
          </w:tcPr>
          <w:p w:rsidR="00822673" w:rsidRPr="00A50E03" w:rsidRDefault="00822673" w:rsidP="00822673">
            <w:pPr>
              <w:pStyle w:val="TALCharChar"/>
              <w:rPr>
                <w:color w:val="000000"/>
              </w:rPr>
            </w:pPr>
            <w:r w:rsidRPr="00A50E03">
              <w:rPr>
                <w:color w:val="000000"/>
              </w:rPr>
              <w:t>in frames</w:t>
            </w:r>
          </w:p>
        </w:tc>
      </w:tr>
    </w:tbl>
    <w:p w:rsidR="00822673" w:rsidRPr="00A50E03" w:rsidRDefault="00822673" w:rsidP="00822673">
      <w:pPr>
        <w:rPr>
          <w:snapToGrid w:val="0"/>
          <w:color w:val="000000"/>
          <w:lang w:eastAsia="de-DE"/>
        </w:rPr>
      </w:pPr>
    </w:p>
    <w:p w:rsidR="00822673" w:rsidRPr="00A50E03" w:rsidRDefault="00822673" w:rsidP="00822673">
      <w:pPr>
        <w:pStyle w:val="Heading4"/>
      </w:pPr>
      <w:bookmarkStart w:id="1214" w:name="_Toc477471677"/>
      <w:bookmarkStart w:id="1215" w:name="Para10p3p7p6a"/>
      <w:r w:rsidRPr="00A50E03">
        <w:t>10.3.7.6a</w:t>
      </w:r>
      <w:r w:rsidRPr="00A50E03">
        <w:tab/>
        <w:t>E-UTRA event results</w:t>
      </w:r>
      <w:bookmarkEnd w:id="1214"/>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c>
          <w:tcPr>
            <w:tcW w:w="134.65pt" w:type="dxa"/>
          </w:tcPr>
          <w:bookmarkEnd w:id="1215"/>
          <w:p w:rsidR="00822673" w:rsidRPr="00A50E03" w:rsidRDefault="00822673" w:rsidP="00822673">
            <w:pPr>
              <w:pStyle w:val="TAH"/>
              <w:rPr>
                <w:color w:val="000000"/>
              </w:rPr>
            </w:pPr>
            <w:r w:rsidRPr="00A50E03">
              <w:rPr>
                <w:color w:val="000000"/>
              </w:rPr>
              <w:t>Information Element/Group name</w:t>
            </w:r>
          </w:p>
        </w:tc>
        <w:tc>
          <w:tcPr>
            <w:tcW w:w="42.55pt" w:type="dxa"/>
          </w:tcPr>
          <w:p w:rsidR="00822673" w:rsidRPr="00A50E03" w:rsidRDefault="00822673" w:rsidP="00822673">
            <w:pPr>
              <w:pStyle w:val="TAH"/>
              <w:rPr>
                <w:color w:val="000000"/>
              </w:rPr>
            </w:pPr>
            <w:r w:rsidRPr="00A50E03">
              <w:rPr>
                <w:color w:val="000000"/>
              </w:rPr>
              <w:t>Need</w:t>
            </w:r>
          </w:p>
        </w:tc>
        <w:tc>
          <w:tcPr>
            <w:tcW w:w="70.8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
            </w:pPr>
            <w:r w:rsidRPr="00A50E03">
              <w:t>Inter-RAT event identity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Inter-RAT event identity </w:t>
            </w:r>
            <w:hyperlink w:anchor="Para10p3p7p24" w:history="1">
              <w:r w:rsidRPr="00A50E03">
                <w:rPr>
                  <w:rStyle w:val="Hyperlink"/>
                </w:rPr>
                <w:t>10.3.7.24</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34.6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E-UTRA events results list</w:t>
            </w:r>
          </w:p>
        </w:tc>
        <w:tc>
          <w:tcPr>
            <w:tcW w:w="42.5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42.5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&lt;maxReportedEUTRAFreqs-ext&gt;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&gt;E-UTRA Carrier Frequency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(0..65535)</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 If the IE indicates a value of 65535, then the EARFCN for this instance should be read from the corresponding instance of IE "EARFCN extension" in the E-UTRA events results extension list.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&gt;Reported cells</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&lt;maxReportedEUTRACellPerFreq&gt;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&gt;&gt;Physical Cell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(0..503)</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E-UTRA events results extension list</w:t>
            </w:r>
          </w:p>
        </w:tc>
        <w:tc>
          <w:tcPr>
            <w:tcW w:w="42.5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34.6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42.5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&lt;maxReportedEUTRAFreqs-ext&gt;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&gt;EARFCN extension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(65536..262143)</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bl>
    <w:p w:rsidR="00822673" w:rsidRPr="00A50E03" w:rsidRDefault="00822673" w:rsidP="00822673"/>
    <w:p w:rsidR="00822673" w:rsidRPr="00A50E03" w:rsidRDefault="00822673" w:rsidP="00822673">
      <w:pPr>
        <w:pStyle w:val="Heading4"/>
      </w:pPr>
      <w:bookmarkStart w:id="1216" w:name="_Toc477471678"/>
      <w:bookmarkStart w:id="1217" w:name="Para10p3p7p6b"/>
      <w:r w:rsidRPr="00A50E03">
        <w:rPr>
          <w:color w:val="000000"/>
        </w:rPr>
        <w:t>10.3.7.6b</w:t>
      </w:r>
      <w:r w:rsidRPr="00A50E03">
        <w:rPr>
          <w:color w:val="000000"/>
        </w:rPr>
        <w:tab/>
        <w:t xml:space="preserve">E-UTRA </w:t>
      </w:r>
      <w:r w:rsidRPr="00A50E03">
        <w:t xml:space="preserve">frequency </w:t>
      </w:r>
      <w:r w:rsidRPr="00A50E03">
        <w:rPr>
          <w:color w:val="000000"/>
        </w:rPr>
        <w:t>list</w:t>
      </w:r>
      <w:bookmarkEnd w:id="1216"/>
    </w:p>
    <w:bookmarkEnd w:id="1217"/>
    <w:p w:rsidR="00822673" w:rsidRPr="00A50E03" w:rsidRDefault="00822673" w:rsidP="00822673">
      <w:pPr>
        <w:rPr>
          <w:color w:val="000000"/>
        </w:rPr>
      </w:pPr>
      <w:r w:rsidRPr="00A50E03">
        <w:rPr>
          <w:color w:val="000000"/>
        </w:rPr>
        <w:t>Contains the information for the list of measurement objects for E-UTRA measurements.</w:t>
      </w:r>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126"/>
        <w:gridCol w:w="993"/>
      </w:tblGrid>
      <w:tr w:rsidR="00822673" w:rsidRPr="00A50E03" w:rsidTr="00822673">
        <w:trPr>
          <w:tblHeader/>
        </w:trPr>
        <w:tc>
          <w:tcPr>
            <w:tcW w:w="134.6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keepLines w:val="0"/>
              <w:rPr>
                <w:color w:val="000000"/>
              </w:rPr>
            </w:pPr>
            <w:r w:rsidRPr="00A50E03">
              <w:rPr>
                <w:color w:val="000000"/>
              </w:rPr>
              <w:t>Need</w:t>
            </w:r>
          </w:p>
        </w:tc>
        <w:tc>
          <w:tcPr>
            <w:tcW w:w="70.85pt" w:type="dxa"/>
          </w:tcPr>
          <w:p w:rsidR="00822673" w:rsidRPr="00A50E03" w:rsidRDefault="00822673" w:rsidP="00822673">
            <w:pPr>
              <w:pStyle w:val="TAH"/>
              <w:keepNext w:val="0"/>
              <w:keepLines w:val="0"/>
              <w:rPr>
                <w:color w:val="000000"/>
              </w:rPr>
            </w:pPr>
            <w:r w:rsidRPr="00A50E03">
              <w:rPr>
                <w:color w:val="000000"/>
              </w:rPr>
              <w:t>Multi</w:t>
            </w:r>
          </w:p>
        </w:tc>
        <w:tc>
          <w:tcPr>
            <w:tcW w:w="56.70pt" w:type="dxa"/>
          </w:tcPr>
          <w:p w:rsidR="00822673" w:rsidRPr="00A50E03" w:rsidRDefault="00822673" w:rsidP="00822673">
            <w:pPr>
              <w:pStyle w:val="TAH"/>
              <w:keepNext w:val="0"/>
              <w:keepLines w:val="0"/>
              <w:rPr>
                <w:color w:val="000000"/>
              </w:rPr>
            </w:pPr>
            <w:r w:rsidRPr="00A50E03">
              <w:rPr>
                <w:color w:val="000000"/>
              </w:rPr>
              <w:t>Type and reference</w:t>
            </w:r>
          </w:p>
        </w:tc>
        <w:tc>
          <w:tcPr>
            <w:tcW w:w="106.30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
            </w:pPr>
            <w:r w:rsidRPr="00A50E03">
              <w:t xml:space="preserve">CHOICE </w:t>
            </w:r>
            <w:r w:rsidRPr="00A50E03">
              <w:rPr>
                <w:i/>
                <w:iCs/>
              </w:rPr>
              <w:t>E-UTRA frequency removal</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REL-8</w:t>
            </w:r>
          </w:p>
        </w:tc>
      </w:tr>
      <w:tr w:rsidR="00822673" w:rsidRPr="00A50E03" w:rsidTr="00822673">
        <w:tc>
          <w:tcPr>
            <w:tcW w:w="134.65pt" w:type="dxa"/>
          </w:tcPr>
          <w:p w:rsidR="00822673" w:rsidRPr="00A50E03" w:rsidRDefault="00822673" w:rsidP="00822673">
            <w:pPr>
              <w:pStyle w:val="TAL"/>
            </w:pPr>
            <w:r w:rsidRPr="00A50E03">
              <w:t>&gt;Remove all frequencies</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r w:rsidRPr="00A50E03">
              <w:t>(no data)</w:t>
            </w:r>
          </w:p>
        </w:tc>
        <w:tc>
          <w:tcPr>
            <w:tcW w:w="49.65pt" w:type="dxa"/>
          </w:tcPr>
          <w:p w:rsidR="00822673" w:rsidRPr="00A50E03" w:rsidRDefault="00822673" w:rsidP="00822673">
            <w:pPr>
              <w:pStyle w:val="TAL"/>
            </w:pPr>
            <w:r w:rsidRPr="00A50E03">
              <w:t>REL-8</w:t>
            </w:r>
          </w:p>
        </w:tc>
      </w:tr>
      <w:tr w:rsidR="00822673" w:rsidRPr="00A50E03" w:rsidTr="00822673">
        <w:tc>
          <w:tcPr>
            <w:tcW w:w="134.65pt" w:type="dxa"/>
          </w:tcPr>
          <w:p w:rsidR="00822673" w:rsidRPr="00A50E03" w:rsidRDefault="00822673" w:rsidP="00822673">
            <w:pPr>
              <w:pStyle w:val="TAL"/>
            </w:pPr>
            <w:r w:rsidRPr="00A50E03">
              <w:t>&gt;Remove some frequencies</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REL-8</w:t>
            </w:r>
          </w:p>
        </w:tc>
      </w:tr>
      <w:tr w:rsidR="00822673" w:rsidRPr="00A50E03" w:rsidTr="00822673">
        <w:tc>
          <w:tcPr>
            <w:tcW w:w="134.65pt" w:type="dxa"/>
          </w:tcPr>
          <w:p w:rsidR="00822673" w:rsidRPr="00A50E03" w:rsidRDefault="00822673" w:rsidP="00822673">
            <w:pPr>
              <w:pStyle w:val="TAL"/>
            </w:pPr>
            <w:r w:rsidRPr="00A50E03">
              <w:t>&gt;&gt;Removed frequencies</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1 to &lt;maxNumEUTRAFreqs&gt;</w:t>
            </w: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REL-8</w:t>
            </w:r>
          </w:p>
        </w:tc>
      </w:tr>
      <w:tr w:rsidR="00822673" w:rsidRPr="00A50E03" w:rsidTr="00822673">
        <w:tc>
          <w:tcPr>
            <w:tcW w:w="134.65pt" w:type="dxa"/>
          </w:tcPr>
          <w:p w:rsidR="00822673" w:rsidRPr="00A50E03" w:rsidRDefault="00822673" w:rsidP="00822673">
            <w:pPr>
              <w:pStyle w:val="TAL"/>
            </w:pPr>
            <w:r w:rsidRPr="00A50E03">
              <w:t>&gt;&gt;&gt;E-UTRA frequencies</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(0..65535)</w:t>
            </w:r>
          </w:p>
        </w:tc>
        <w:tc>
          <w:tcPr>
            <w:tcW w:w="106.30pt" w:type="dxa"/>
          </w:tcPr>
          <w:p w:rsidR="00822673" w:rsidRPr="00A50E03" w:rsidRDefault="00822673" w:rsidP="00822673">
            <w:pPr>
              <w:pStyle w:val="TAL"/>
            </w:pPr>
            <w:r w:rsidRPr="00A50E03">
              <w:t>EARFCN of the downlink carrier frequency [64]. If the IE indicates a value of 65535, then the EARFCN for this instance should be read from the corresponding instance of IE "EARFCN extension".</w:t>
            </w:r>
          </w:p>
        </w:tc>
        <w:tc>
          <w:tcPr>
            <w:tcW w:w="49.65pt" w:type="dxa"/>
          </w:tcPr>
          <w:p w:rsidR="00822673" w:rsidRPr="00A50E03" w:rsidRDefault="00822673" w:rsidP="00822673">
            <w:pPr>
              <w:pStyle w:val="TAL"/>
            </w:pPr>
            <w:r w:rsidRPr="00A50E03">
              <w:t>REL-8</w:t>
            </w:r>
          </w:p>
        </w:tc>
      </w:tr>
      <w:tr w:rsidR="00822673" w:rsidRPr="00A50E03" w:rsidTr="00822673">
        <w:tc>
          <w:tcPr>
            <w:tcW w:w="134.65pt" w:type="dxa"/>
          </w:tcPr>
          <w:p w:rsidR="00822673" w:rsidRPr="00A50E03" w:rsidRDefault="00822673" w:rsidP="00822673">
            <w:pPr>
              <w:pStyle w:val="TALCharChar"/>
            </w:pPr>
            <w:r w:rsidRPr="00A50E03">
              <w:t>&gt;&gt;&gt;EARFCN extension</w:t>
            </w:r>
          </w:p>
        </w:tc>
        <w:tc>
          <w:tcPr>
            <w:tcW w:w="42.55pt" w:type="dxa"/>
          </w:tcPr>
          <w:p w:rsidR="00822673" w:rsidRPr="00A50E03" w:rsidRDefault="00822673" w:rsidP="00822673">
            <w:pPr>
              <w:pStyle w:val="TALCharChar"/>
            </w:pPr>
            <w:r w:rsidRPr="00A50E03">
              <w:t>OP</w:t>
            </w:r>
          </w:p>
        </w:tc>
        <w:tc>
          <w:tcPr>
            <w:tcW w:w="70.85pt" w:type="dxa"/>
          </w:tcPr>
          <w:p w:rsidR="00822673" w:rsidRPr="00A50E03" w:rsidRDefault="00822673" w:rsidP="00822673">
            <w:pPr>
              <w:pStyle w:val="TALCharChar"/>
            </w:pPr>
          </w:p>
        </w:tc>
        <w:tc>
          <w:tcPr>
            <w:tcW w:w="56.70pt" w:type="dxa"/>
          </w:tcPr>
          <w:p w:rsidR="00822673" w:rsidRPr="00A50E03" w:rsidRDefault="00822673" w:rsidP="00822673">
            <w:pPr>
              <w:pStyle w:val="TALCharChar"/>
            </w:pPr>
            <w:r w:rsidRPr="00A50E03">
              <w:t>Integer (65536..262143)</w:t>
            </w:r>
          </w:p>
        </w:tc>
        <w:tc>
          <w:tcPr>
            <w:tcW w:w="106.30pt" w:type="dxa"/>
          </w:tcPr>
          <w:p w:rsidR="00822673" w:rsidRPr="00A50E03" w:rsidRDefault="00822673" w:rsidP="00822673">
            <w:pPr>
              <w:pStyle w:val="TALCharChar"/>
            </w:pPr>
            <w:r w:rsidRPr="00A50E03">
              <w:t xml:space="preserve">EARFCN of the downlink carrier frequency [64]. </w:t>
            </w:r>
          </w:p>
        </w:tc>
        <w:tc>
          <w:tcPr>
            <w:tcW w:w="49.65pt" w:type="dxa"/>
          </w:tcPr>
          <w:p w:rsidR="00822673" w:rsidRPr="00A50E03" w:rsidRDefault="00822673" w:rsidP="00822673">
            <w:pPr>
              <w:pStyle w:val="TALCharChar"/>
            </w:pPr>
            <w:r w:rsidRPr="00A50E03">
              <w:t>REL-11</w:t>
            </w:r>
          </w:p>
        </w:tc>
      </w:tr>
      <w:tr w:rsidR="00822673" w:rsidRPr="00A50E03" w:rsidTr="00822673">
        <w:tc>
          <w:tcPr>
            <w:tcW w:w="134.65pt" w:type="dxa"/>
          </w:tcPr>
          <w:p w:rsidR="00822673" w:rsidRPr="00A50E03" w:rsidRDefault="00822673" w:rsidP="00822673">
            <w:pPr>
              <w:pStyle w:val="TAL"/>
            </w:pPr>
            <w:r w:rsidRPr="00A50E03">
              <w:t>&gt;Remove no frequencies</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r w:rsidRPr="00A50E03">
              <w:t>(no data)</w:t>
            </w:r>
          </w:p>
        </w:tc>
        <w:tc>
          <w:tcPr>
            <w:tcW w:w="49.65pt" w:type="dxa"/>
          </w:tcPr>
          <w:p w:rsidR="00822673" w:rsidRPr="00A50E03" w:rsidRDefault="00822673" w:rsidP="00822673">
            <w:pPr>
              <w:pStyle w:val="TAL"/>
            </w:pPr>
            <w:r w:rsidRPr="00A50E03">
              <w:t>REL-8</w:t>
            </w:r>
          </w:p>
        </w:tc>
      </w:tr>
      <w:tr w:rsidR="00822673" w:rsidRPr="00A50E03" w:rsidTr="00822673">
        <w:trPr>
          <w:cantSplit/>
          <w:trHeight w:val="634"/>
        </w:trPr>
        <w:tc>
          <w:tcPr>
            <w:tcW w:w="134.65pt" w:type="dxa"/>
          </w:tcPr>
          <w:p w:rsidR="00822673" w:rsidRPr="00A50E03" w:rsidRDefault="00822673" w:rsidP="00822673">
            <w:pPr>
              <w:pStyle w:val="TAL"/>
            </w:pPr>
            <w:r w:rsidRPr="00A50E03">
              <w:t>New frequencies</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to &lt;maxNumEUTRAFreqs&gt;</w:t>
            </w: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REL-8</w:t>
            </w:r>
          </w:p>
        </w:tc>
      </w:tr>
      <w:tr w:rsidR="00822673" w:rsidRPr="00A50E03" w:rsidTr="00822673">
        <w:tc>
          <w:tcPr>
            <w:tcW w:w="134.65pt" w:type="dxa"/>
          </w:tcPr>
          <w:p w:rsidR="00822673" w:rsidRPr="00A50E03" w:rsidRDefault="00822673" w:rsidP="00822673">
            <w:pPr>
              <w:pStyle w:val="TAL"/>
            </w:pPr>
            <w:r w:rsidRPr="00A50E03">
              <w:t>&gt;E-UTRA carrier frequency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(0..65535)</w:t>
            </w:r>
          </w:p>
        </w:tc>
        <w:tc>
          <w:tcPr>
            <w:tcW w:w="106.30pt" w:type="dxa"/>
          </w:tcPr>
          <w:p w:rsidR="00822673" w:rsidRPr="00A50E03" w:rsidRDefault="00822673" w:rsidP="00822673">
            <w:pPr>
              <w:pStyle w:val="TAL"/>
            </w:pPr>
            <w:r w:rsidRPr="00A50E03">
              <w:t>EARFCN of the downlink carrier frequency [64]. If the IE indicates a value of 65535, then the EARFCN for this instance should be read from the corresponding instance of IE "EARFCN extension".</w:t>
            </w:r>
          </w:p>
          <w:p w:rsidR="00822673" w:rsidRPr="00A50E03" w:rsidRDefault="00822673" w:rsidP="00822673">
            <w:pPr>
              <w:pStyle w:val="TAL"/>
            </w:pPr>
            <w:r w:rsidRPr="00A50E03">
              <w:t>It is always ensured by the UTRAN that more than one measurement object for the same physical frequency is not configured regardless of the EARFCN used to indicate this.</w:t>
            </w:r>
          </w:p>
        </w:tc>
        <w:tc>
          <w:tcPr>
            <w:tcW w:w="49.65pt" w:type="dxa"/>
          </w:tcPr>
          <w:p w:rsidR="00822673" w:rsidRPr="00A50E03" w:rsidRDefault="00822673" w:rsidP="00822673">
            <w:pPr>
              <w:pStyle w:val="TAL"/>
            </w:pPr>
            <w:r w:rsidRPr="00A50E03">
              <w:t>REL-8</w:t>
            </w:r>
          </w:p>
        </w:tc>
      </w:tr>
      <w:tr w:rsidR="00822673" w:rsidRPr="00A50E03" w:rsidTr="00822673">
        <w:tc>
          <w:tcPr>
            <w:tcW w:w="134.65pt" w:type="dxa"/>
          </w:tcPr>
          <w:p w:rsidR="00822673" w:rsidRPr="00A50E03" w:rsidRDefault="00822673" w:rsidP="00822673">
            <w:pPr>
              <w:pStyle w:val="TALCharChar"/>
            </w:pPr>
            <w:r w:rsidRPr="00A50E03">
              <w:t>&gt;EARFCN extension</w:t>
            </w:r>
          </w:p>
        </w:tc>
        <w:tc>
          <w:tcPr>
            <w:tcW w:w="42.55pt" w:type="dxa"/>
          </w:tcPr>
          <w:p w:rsidR="00822673" w:rsidRPr="00A50E03" w:rsidRDefault="00822673" w:rsidP="00822673">
            <w:pPr>
              <w:pStyle w:val="TALCharChar"/>
            </w:pPr>
            <w:r w:rsidRPr="00A50E03">
              <w:t>OP</w:t>
            </w:r>
          </w:p>
        </w:tc>
        <w:tc>
          <w:tcPr>
            <w:tcW w:w="70.85pt" w:type="dxa"/>
          </w:tcPr>
          <w:p w:rsidR="00822673" w:rsidRPr="00A50E03" w:rsidRDefault="00822673" w:rsidP="00822673">
            <w:pPr>
              <w:pStyle w:val="TALCharChar"/>
            </w:pPr>
          </w:p>
        </w:tc>
        <w:tc>
          <w:tcPr>
            <w:tcW w:w="56.70pt" w:type="dxa"/>
          </w:tcPr>
          <w:p w:rsidR="00822673" w:rsidRPr="00A50E03" w:rsidRDefault="00822673" w:rsidP="00822673">
            <w:pPr>
              <w:pStyle w:val="TALCharChar"/>
            </w:pPr>
            <w:r w:rsidRPr="00A50E03">
              <w:t>Integer (65536..262143)</w:t>
            </w:r>
          </w:p>
        </w:tc>
        <w:tc>
          <w:tcPr>
            <w:tcW w:w="106.30pt" w:type="dxa"/>
          </w:tcPr>
          <w:p w:rsidR="00822673" w:rsidRPr="00A50E03" w:rsidRDefault="00822673" w:rsidP="00822673">
            <w:pPr>
              <w:pStyle w:val="TALCharChar"/>
            </w:pPr>
            <w:r w:rsidRPr="00A50E03">
              <w:t>EARFCN of the downlink carrier frequency [64]. It is always ensured by the UTRAN that more than one measurement object for the same physical frequency is not configured regardless of the EARFCN used to indicate this.</w:t>
            </w:r>
          </w:p>
        </w:tc>
        <w:tc>
          <w:tcPr>
            <w:tcW w:w="49.65pt" w:type="dxa"/>
          </w:tcPr>
          <w:p w:rsidR="00822673" w:rsidRPr="00A50E03" w:rsidRDefault="00822673" w:rsidP="00822673">
            <w:pPr>
              <w:pStyle w:val="TALCharChar"/>
            </w:pPr>
            <w:r w:rsidRPr="00A50E03">
              <w:t>REL-11</w:t>
            </w:r>
          </w:p>
        </w:tc>
      </w:tr>
      <w:tr w:rsidR="00822673" w:rsidRPr="00A50E03" w:rsidTr="00822673">
        <w:tc>
          <w:tcPr>
            <w:tcW w:w="134.65pt" w:type="dxa"/>
          </w:tcPr>
          <w:p w:rsidR="00822673" w:rsidRPr="00A50E03" w:rsidRDefault="00822673" w:rsidP="00822673">
            <w:pPr>
              <w:pStyle w:val="TALCharChar"/>
            </w:pPr>
            <w:r w:rsidRPr="00A50E03">
              <w:rPr>
                <w:color w:val="000000"/>
              </w:rPr>
              <w:t>&gt;Reduced measurement performance</w:t>
            </w:r>
          </w:p>
        </w:tc>
        <w:tc>
          <w:tcPr>
            <w:tcW w:w="42.55pt" w:type="dxa"/>
          </w:tcPr>
          <w:p w:rsidR="00822673" w:rsidRPr="00A50E03" w:rsidRDefault="00822673" w:rsidP="00822673">
            <w:pPr>
              <w:pStyle w:val="TALCharChar"/>
            </w:pPr>
            <w:r w:rsidRPr="00A50E03">
              <w:rPr>
                <w:color w:val="000000"/>
              </w:rPr>
              <w:t>OP</w:t>
            </w:r>
          </w:p>
        </w:tc>
        <w:tc>
          <w:tcPr>
            <w:tcW w:w="70.85pt" w:type="dxa"/>
          </w:tcPr>
          <w:p w:rsidR="00822673" w:rsidRPr="00A50E03" w:rsidRDefault="00822673" w:rsidP="00822673">
            <w:pPr>
              <w:pStyle w:val="TALCharChar"/>
            </w:pPr>
          </w:p>
        </w:tc>
        <w:tc>
          <w:tcPr>
            <w:tcW w:w="56.70pt" w:type="dxa"/>
          </w:tcPr>
          <w:p w:rsidR="00822673" w:rsidRPr="00A50E03" w:rsidRDefault="00822673" w:rsidP="00822673">
            <w:pPr>
              <w:pStyle w:val="TALCharChar"/>
            </w:pPr>
            <w:r w:rsidRPr="00A50E03">
              <w:rPr>
                <w:color w:val="000000"/>
              </w:rPr>
              <w:t>Enumerated (TRUE)</w:t>
            </w:r>
          </w:p>
        </w:tc>
        <w:tc>
          <w:tcPr>
            <w:tcW w:w="106.30pt" w:type="dxa"/>
          </w:tcPr>
          <w:p w:rsidR="00822673" w:rsidRPr="00A50E03" w:rsidRDefault="00822673" w:rsidP="00822673">
            <w:pPr>
              <w:pStyle w:val="TALCharChar"/>
              <w:rPr>
                <w:color w:val="000000"/>
              </w:rPr>
            </w:pPr>
            <w:r w:rsidRPr="00A50E03">
              <w:rPr>
                <w:color w:val="000000"/>
              </w:rPr>
              <w:t>TRUE indicates that the frequency is configured for reduced measurement performance [19].</w:t>
            </w:r>
          </w:p>
          <w:p w:rsidR="00822673" w:rsidRPr="00A50E03" w:rsidRDefault="00822673" w:rsidP="00822673">
            <w:pPr>
              <w:pStyle w:val="TALCharChar"/>
            </w:pPr>
            <w:r w:rsidRPr="00A50E03">
              <w:rPr>
                <w:color w:val="000000"/>
              </w:rPr>
              <w:t>Absense indicates that the frequency is configured for normal measurement performance [19].</w:t>
            </w:r>
          </w:p>
        </w:tc>
        <w:tc>
          <w:tcPr>
            <w:tcW w:w="49.65pt" w:type="dxa"/>
          </w:tcPr>
          <w:p w:rsidR="00822673" w:rsidRPr="00A50E03" w:rsidRDefault="00822673" w:rsidP="00822673">
            <w:pPr>
              <w:pStyle w:val="TALCharChar"/>
            </w:pPr>
            <w:r w:rsidRPr="00A50E03">
              <w:rPr>
                <w:color w:val="000000"/>
              </w:rPr>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&gt;Measurement Bandwidth</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(6, 15, 25, 50, 75, 100)</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Measurement bandwidth information common for all neighbouring cells on the carrier frequency. It is defined by the parameter Transmission Bandwidth Configuration, N</w:t>
            </w:r>
            <w:r w:rsidRPr="00A50E03">
              <w:rPr>
                <w:vertAlign w:val="subscript"/>
              </w:rPr>
              <w:t>RB</w:t>
            </w:r>
            <w:r w:rsidRPr="00A50E03">
              <w:t xml:space="preserve"> [36.104]. The values indicate the number of resource blocks over which the UE could measure. Default value is 6.</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&gt;Blacklisted cells list</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&lt;maxEUTRACellPerFreq&gt;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 list of blacklisted cells can be signalled per frequency</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&gt;&gt;Physical Cell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(0..503)</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&gt;Wideband RSRQ measurements</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CV-</w:t>
            </w:r>
            <w:r w:rsidRPr="00A50E03">
              <w:rPr>
                <w:rFonts w:ascii="Arial" w:hAnsi="Arial"/>
                <w:i/>
                <w:sz w:val="18"/>
              </w:rPr>
              <w:t>WB-RSRQ</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Enumerated (TRUE)</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cs="Arial"/>
                <w:sz w:val="18"/>
                <w:szCs w:val="18"/>
              </w:rPr>
              <w:t>If this field is present, the UE shall use a wider bandwidth when performing RSRQ measurements according to TS 36.133 [74].</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sz w:val="18"/>
              </w:rPr>
            </w:pPr>
            <w:r w:rsidRPr="00A50E03">
              <w:rPr>
                <w:rFonts w:ascii="Arial" w:hAnsi="Arial"/>
                <w:sz w:val="18"/>
              </w:rPr>
              <w:t>REL-11</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E-UTRA SI Acquisition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0955F3" w:rsidP="00822673">
            <w:pPr>
              <w:pStyle w:val="TAL"/>
            </w:pPr>
            <w:hyperlink w:anchor="Para10p3p7p127" w:history="1">
              <w:r w:rsidR="00822673" w:rsidRPr="00A50E03">
                <w:rPr>
                  <w:rStyle w:val="Hyperlink"/>
                </w:rPr>
                <w:t>10.3.7.127</w:t>
              </w:r>
            </w:hyperlink>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hint="eastAsia"/>
                <w:lang w:eastAsia="zh-CN"/>
              </w:rPr>
              <w:t xml:space="preserve">RSRQ </w:t>
            </w:r>
            <w:r w:rsidRPr="00A50E03">
              <w:rPr>
                <w:rFonts w:hint="eastAsia"/>
                <w:kern w:val="2"/>
                <w:lang w:eastAsia="zh-CN"/>
              </w:rPr>
              <w:t>measurement on all symbols</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hint="eastAsia"/>
                <w:color w:val="000000"/>
                <w:lang w:eastAsia="zh-CN"/>
              </w:rPr>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Boolean</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lang w:eastAsia="zh-CN"/>
              </w:rPr>
            </w:pPr>
            <w:r w:rsidRPr="00A50E03">
              <w:rPr>
                <w:color w:val="000000"/>
              </w:rPr>
              <w:t xml:space="preserve">TRUE means that </w:t>
            </w:r>
            <w:r w:rsidRPr="00A50E03">
              <w:rPr>
                <w:rFonts w:hint="eastAsia"/>
                <w:color w:val="000000"/>
                <w:lang w:eastAsia="zh-CN"/>
              </w:rPr>
              <w:t xml:space="preserve">RSRQ measurement on all OFDM symbols </w:t>
            </w:r>
            <w:r w:rsidRPr="00A50E03">
              <w:rPr>
                <w:color w:val="000000"/>
              </w:rPr>
              <w:t xml:space="preserve">is </w:t>
            </w:r>
            <w:r w:rsidRPr="00A50E03">
              <w:rPr>
                <w:rFonts w:hint="eastAsia"/>
                <w:color w:val="000000"/>
                <w:lang w:eastAsia="zh-CN"/>
              </w:rPr>
              <w:t>configured.I</w:t>
            </w:r>
            <w:r w:rsidRPr="00A50E03">
              <w:rPr>
                <w:color w:val="000000"/>
                <w:lang w:eastAsia="zh-CN"/>
              </w:rPr>
              <w:t xml:space="preserve">f </w:t>
            </w:r>
            <w:r w:rsidRPr="00A50E03">
              <w:rPr>
                <w:rFonts w:hint="eastAsia"/>
                <w:color w:val="000000"/>
                <w:lang w:eastAsia="zh-CN"/>
              </w:rPr>
              <w:t>w</w:t>
            </w:r>
            <w:r w:rsidRPr="00A50E03">
              <w:rPr>
                <w:color w:val="000000"/>
                <w:lang w:eastAsia="zh-CN"/>
              </w:rPr>
              <w:t>ideband RSRQ measurement is enabled for the frequency, the UE shall, when performing RSRQ measurements, perform RSRQ measurement on all OFDM symbols with wider bandwidth for concerned frequency</w:t>
            </w:r>
            <w:r w:rsidRPr="00A50E03">
              <w:rPr>
                <w:rFonts w:hint="eastAsia"/>
                <w:color w:val="000000"/>
                <w:lang w:eastAsia="zh-CN"/>
              </w:rPr>
              <w:t>;</w:t>
            </w:r>
          </w:p>
          <w:p w:rsidR="00822673" w:rsidRPr="00A50E03" w:rsidRDefault="00822673" w:rsidP="00822673">
            <w:pPr>
              <w:pStyle w:val="TAL"/>
            </w:pPr>
            <w:r w:rsidRPr="00A50E03">
              <w:rPr>
                <w:rFonts w:hint="eastAsia"/>
                <w:color w:val="000000"/>
                <w:lang w:eastAsia="zh-CN"/>
              </w:rPr>
              <w:t>FALSE  or absence of this field means that the UE shall, when performing RSRQ measurements, perform RSRQ measurement only on CRS symbols;</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hint="eastAsia"/>
                <w:color w:val="000000"/>
                <w:lang w:eastAsia="zh-CN"/>
              </w:rPr>
              <w:t>REL-12</w:t>
            </w:r>
          </w:p>
        </w:tc>
      </w:tr>
    </w:tbl>
    <w:p w:rsidR="00822673" w:rsidRPr="00A50E03" w:rsidRDefault="00822673" w:rsidP="00822673">
      <w:pPr>
        <w:rPr>
          <w:noProof/>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Condition</w:t>
            </w:r>
          </w:p>
        </w:tc>
        <w:tc>
          <w:tcPr>
            <w:tcW w:w="226.85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Explanation</w:t>
            </w:r>
          </w:p>
        </w:tc>
      </w:tr>
      <w:tr w:rsidR="00822673" w:rsidRPr="00A50E03" w:rsidTr="00822673">
        <w:tc>
          <w:tcPr>
            <w:tcW w:w="226.75pt" w:type="dxa"/>
          </w:tcPr>
          <w:p w:rsidR="00822673" w:rsidRPr="00A50E03" w:rsidRDefault="00822673" w:rsidP="00822673">
            <w:pPr>
              <w:keepNext/>
              <w:keepLines/>
              <w:spacing w:after="0pt"/>
              <w:rPr>
                <w:rFonts w:ascii="Arial" w:hAnsi="Arial"/>
                <w:i/>
                <w:color w:val="000000"/>
                <w:sz w:val="18"/>
              </w:rPr>
            </w:pPr>
            <w:r w:rsidRPr="00A50E03">
              <w:rPr>
                <w:rFonts w:ascii="Arial" w:hAnsi="Arial"/>
                <w:i/>
                <w:iCs/>
                <w:color w:val="000000"/>
                <w:sz w:val="18"/>
              </w:rPr>
              <w:t>WB-RSRQ</w:t>
            </w:r>
          </w:p>
        </w:tc>
        <w:tc>
          <w:tcPr>
            <w:tcW w:w="226.85pt" w:type="dxa"/>
          </w:tcPr>
          <w:p w:rsidR="00822673" w:rsidRPr="00A50E03" w:rsidRDefault="00822673" w:rsidP="00822673">
            <w:pPr>
              <w:keepNext/>
              <w:keepLines/>
              <w:spacing w:after="0pt"/>
              <w:rPr>
                <w:rFonts w:ascii="Arial" w:hAnsi="Arial"/>
                <w:color w:val="000000"/>
                <w:sz w:val="18"/>
              </w:rPr>
            </w:pPr>
            <w:r w:rsidRPr="00A50E03">
              <w:rPr>
                <w:rFonts w:ascii="Arial" w:hAnsi="Arial" w:cs="Arial"/>
                <w:sz w:val="18"/>
                <w:szCs w:val="18"/>
              </w:rPr>
              <w:t xml:space="preserve">The field is optionally present if the measurement bandwidth indicated by </w:t>
            </w:r>
            <w:r w:rsidRPr="00A50E03">
              <w:rPr>
                <w:rFonts w:ascii="Arial" w:hAnsi="Arial" w:cs="Arial"/>
                <w:i/>
                <w:sz w:val="18"/>
                <w:szCs w:val="18"/>
              </w:rPr>
              <w:t>Measurement Bandwidth</w:t>
            </w:r>
            <w:r w:rsidRPr="00A50E03">
              <w:rPr>
                <w:rFonts w:ascii="Arial" w:hAnsi="Arial" w:cs="Arial"/>
                <w:sz w:val="18"/>
                <w:szCs w:val="18"/>
              </w:rPr>
              <w:t xml:space="preserve"> is 50 resource blocks or larger.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1218" w:name="_Toc477471679"/>
      <w:bookmarkStart w:id="1219" w:name="Para10p3p7p6c"/>
      <w:r w:rsidRPr="00A50E03">
        <w:t>10.3.7.6c</w:t>
      </w:r>
      <w:r w:rsidRPr="00A50E03">
        <w:tab/>
        <w:t>E-UTRA measured results</w:t>
      </w:r>
      <w:bookmarkEnd w:id="1218"/>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126"/>
        <w:gridCol w:w="993"/>
      </w:tblGrid>
      <w:tr w:rsidR="00822673" w:rsidRPr="00A50E03" w:rsidTr="00822673">
        <w:tc>
          <w:tcPr>
            <w:tcW w:w="134.65pt" w:type="dxa"/>
          </w:tcPr>
          <w:bookmarkEnd w:id="1219"/>
          <w:p w:rsidR="00822673" w:rsidRPr="00A50E03" w:rsidRDefault="00822673" w:rsidP="00822673">
            <w:pPr>
              <w:pStyle w:val="TAH"/>
              <w:rPr>
                <w:color w:val="000000"/>
              </w:rPr>
            </w:pPr>
            <w:r w:rsidRPr="00A50E03">
              <w:rPr>
                <w:color w:val="000000"/>
              </w:rPr>
              <w:t>Information Element/Group name</w:t>
            </w:r>
          </w:p>
        </w:tc>
        <w:tc>
          <w:tcPr>
            <w:tcW w:w="42.55pt" w:type="dxa"/>
          </w:tcPr>
          <w:p w:rsidR="00822673" w:rsidRPr="00A50E03" w:rsidRDefault="00822673" w:rsidP="00822673">
            <w:pPr>
              <w:pStyle w:val="TAH"/>
              <w:rPr>
                <w:color w:val="000000"/>
              </w:rPr>
            </w:pPr>
            <w:r w:rsidRPr="00A50E03">
              <w:rPr>
                <w:color w:val="000000"/>
              </w:rPr>
              <w:t>Need</w:t>
            </w:r>
          </w:p>
        </w:tc>
        <w:tc>
          <w:tcPr>
            <w:tcW w:w="70.8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06.30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34.6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E-UTRA measured results list</w:t>
            </w:r>
          </w:p>
        </w:tc>
        <w:tc>
          <w:tcPr>
            <w:tcW w:w="42.5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42.5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&lt;maxReportedEUTRAFreqs-ext&gt;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&gt;E-UTRA Carrier Frequency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(0..65535)</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 If the IE indicates a value of 65535, then the EARFCN for this instance should be read from the corresponding instance of IE "EARFCN extension" in the E-UTRA measured results extension list.</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&gt;Measured E-UTRA cells</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&lt;maxReportedEUTRACellPerFreq&gt;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&gt;&gt;Physical Cell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(0..503)</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&gt;&gt;RSRP</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(0..97)</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This shall be reported if the “Inter-RAT measurement quantity” IE is set to ‘RSRP’ or the “Inter-RAT reporting quantity” IE is set to ‘both’.</w:t>
            </w:r>
          </w:p>
          <w:p w:rsidR="00822673" w:rsidRPr="00A50E03" w:rsidRDefault="00822673" w:rsidP="00822673">
            <w:pPr>
              <w:pStyle w:val="TAL"/>
            </w:pPr>
            <w:r w:rsidRPr="00A50E03">
              <w:t>RSRP is mapped to a value between 0 and 97 [36.133].</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&gt;&gt;RSRQ</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(0..33)</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This quantity shall be reported if the “Inter-RAT measurement quantity” IE is set to ‘RSRQ’ or the “Inter-RAT reporting quantity” IE is set to ‘both’.</w:t>
            </w:r>
          </w:p>
          <w:p w:rsidR="00822673" w:rsidRPr="00A50E03" w:rsidRDefault="00822673" w:rsidP="00822673">
            <w:pPr>
              <w:pStyle w:val="TAL"/>
              <w:rPr>
                <w:lang w:eastAsia="zh-CN"/>
              </w:rPr>
            </w:pPr>
            <w:r w:rsidRPr="00A50E03">
              <w:t>RSRQ_00 to RSRQ_33 in [36.133] are mapped to the value between 0 and 33. RSRQ_34 in [36.133] is mapped to the value 33.</w:t>
            </w:r>
          </w:p>
          <w:p w:rsidR="00822673" w:rsidRPr="00A50E03" w:rsidRDefault="00822673" w:rsidP="00822673">
            <w:pPr>
              <w:pStyle w:val="TAL"/>
              <w:rPr>
                <w:lang w:eastAsia="zh-CN"/>
              </w:rPr>
            </w:pPr>
            <w:r w:rsidRPr="00A50E03">
              <w:t xml:space="preserve">If the IE indicates a value of </w:t>
            </w:r>
            <w:r w:rsidRPr="00A50E03">
              <w:rPr>
                <w:rFonts w:hint="eastAsia"/>
                <w:lang w:eastAsia="zh-CN"/>
              </w:rPr>
              <w:t xml:space="preserve">0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-30 to -1.</w:t>
            </w:r>
          </w:p>
          <w:p w:rsidR="00822673" w:rsidRPr="00A50E03" w:rsidRDefault="00822673" w:rsidP="00822673">
            <w:pPr>
              <w:pStyle w:val="TAL"/>
            </w:pPr>
            <w:r w:rsidRPr="00A50E03">
              <w:rPr>
                <w:rFonts w:hint="eastAsia"/>
                <w:lang w:eastAsia="zh-CN"/>
              </w:rPr>
              <w:t xml:space="preserve">If </w:t>
            </w:r>
            <w:r w:rsidRPr="00A50E03">
              <w:t xml:space="preserve">the IE indicates a value of </w:t>
            </w:r>
            <w:r w:rsidRPr="00A50E03">
              <w:rPr>
                <w:rFonts w:hint="eastAsia"/>
                <w:lang w:eastAsia="zh-CN"/>
              </w:rPr>
              <w:t xml:space="preserve">33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35 to 46.</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&gt;&gt;RSRQ</w:t>
            </w:r>
            <w:r w:rsidRPr="00A50E03">
              <w:rPr>
                <w:rFonts w:hint="eastAsia"/>
                <w:lang w:eastAsia="zh-CN"/>
              </w:rPr>
              <w:t xml:space="preserve"> Extension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w:t>
            </w:r>
            <w:r w:rsidRPr="00A50E03">
              <w:rPr>
                <w:rFonts w:hint="eastAsia"/>
                <w:lang w:eastAsia="zh-CN"/>
              </w:rPr>
              <w:t>-30</w:t>
            </w:r>
            <w:r w:rsidRPr="00A50E03">
              <w:t>..</w:t>
            </w:r>
            <w:r w:rsidRPr="00A50E03">
              <w:rPr>
                <w:rFonts w:hint="eastAsia"/>
                <w:lang w:eastAsia="zh-CN"/>
              </w:rPr>
              <w:t>46</w:t>
            </w:r>
            <w:r w:rsidRPr="00A50E03">
              <w:t>)</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RSRQ_</w:t>
            </w:r>
            <w:r w:rsidRPr="00A50E03">
              <w:rPr>
                <w:rFonts w:hint="eastAsia"/>
                <w:lang w:eastAsia="zh-CN"/>
              </w:rPr>
              <w:t>-30</w:t>
            </w:r>
            <w:r w:rsidRPr="00A50E03">
              <w:t xml:space="preserve"> to RSRQ_</w:t>
            </w:r>
            <w:r w:rsidRPr="00A50E03">
              <w:rPr>
                <w:rFonts w:hint="eastAsia"/>
                <w:lang w:eastAsia="zh-CN"/>
              </w:rPr>
              <w:t>-1</w:t>
            </w:r>
            <w:r w:rsidRPr="00A50E03">
              <w:t xml:space="preserve"> in [36.133] are mapped to the value between </w:t>
            </w:r>
            <w:r w:rsidRPr="00A50E03">
              <w:rPr>
                <w:rFonts w:hint="eastAsia"/>
                <w:lang w:eastAsia="zh-CN"/>
              </w:rPr>
              <w:t>-30</w:t>
            </w:r>
            <w:r w:rsidRPr="00A50E03">
              <w:t xml:space="preserve"> and </w:t>
            </w:r>
            <w:r w:rsidRPr="00A50E03">
              <w:rPr>
                <w:rFonts w:hint="eastAsia"/>
                <w:lang w:eastAsia="zh-CN"/>
              </w:rPr>
              <w:t>-1.</w:t>
            </w:r>
          </w:p>
          <w:p w:rsidR="00822673" w:rsidRPr="00A50E03" w:rsidRDefault="00822673" w:rsidP="00822673">
            <w:pPr>
              <w:pStyle w:val="TAL"/>
            </w:pPr>
            <w:r w:rsidRPr="00A50E03">
              <w:t>RSRQ_</w:t>
            </w:r>
            <w:r w:rsidRPr="00A50E03">
              <w:rPr>
                <w:rFonts w:hint="eastAsia"/>
                <w:lang w:eastAsia="zh-CN"/>
              </w:rPr>
              <w:t>35</w:t>
            </w:r>
            <w:r w:rsidRPr="00A50E03">
              <w:t xml:space="preserve"> to RSRQ_</w:t>
            </w:r>
            <w:r w:rsidRPr="00A50E03">
              <w:rPr>
                <w:rFonts w:hint="eastAsia"/>
                <w:lang w:eastAsia="zh-CN"/>
              </w:rPr>
              <w:t>46</w:t>
            </w:r>
            <w:r w:rsidRPr="00A50E03">
              <w:t xml:space="preserve"> in [36.133] are mapped to the value between </w:t>
            </w:r>
            <w:r w:rsidRPr="00A50E03">
              <w:rPr>
                <w:rFonts w:hint="eastAsia"/>
                <w:lang w:eastAsia="zh-CN"/>
              </w:rPr>
              <w:t>35</w:t>
            </w:r>
            <w:r w:rsidRPr="00A50E03">
              <w:t xml:space="preserve"> and </w:t>
            </w:r>
            <w:r w:rsidRPr="00A50E03">
              <w:rPr>
                <w:rFonts w:hint="eastAsia"/>
                <w:lang w:eastAsia="zh-CN"/>
              </w:rPr>
              <w:t>46.</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hint="eastAsia"/>
                <w:lang w:eastAsia="zh-CN"/>
              </w:rPr>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&gt;&gt;E-UTRA Results for SI Acquisition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lang w:eastAsia="zh-CN"/>
              </w:rPr>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0955F3" w:rsidP="00822673">
            <w:pPr>
              <w:pStyle w:val="TAL"/>
            </w:pPr>
            <w:hyperlink w:anchor="Para10p3p7p128" w:history="1">
              <w:r w:rsidR="00822673" w:rsidRPr="00A50E03">
                <w:rPr>
                  <w:rStyle w:val="Hyperlink"/>
                </w:rPr>
                <w:t>10.3.7.128</w:t>
              </w:r>
            </w:hyperlink>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34.6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E-UTRA measured results extension list</w:t>
            </w:r>
          </w:p>
        </w:tc>
        <w:tc>
          <w:tcPr>
            <w:tcW w:w="42.55pt" w:type="dxa"/>
            <w:vMerge w:val="restart"/>
            <w:tcBorders>
              <w:top w:val="single" w:sz="4" w:space="0" w:color="auto"/>
              <w:start w:val="single" w:sz="4" w:space="0" w:color="auto"/>
              <w:end w:val="single" w:sz="4" w:space="0" w:color="auto"/>
            </w:tcBorders>
          </w:tcPr>
          <w:p w:rsidR="00822673" w:rsidRPr="00A50E03" w:rsidRDefault="00822673" w:rsidP="00822673">
            <w:pPr>
              <w:pStyle w:val="TAL"/>
              <w:rPr>
                <w:lang w:eastAsia="zh-CN"/>
              </w:rPr>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34.6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42.5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&lt;maxReportedEUTRAFreqs-ext&gt;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&gt;EARFCN extension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Integer (65536..262143)</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bl>
    <w:p w:rsidR="00822673" w:rsidRPr="00A50E03" w:rsidRDefault="00822673" w:rsidP="00822673">
      <w:pPr>
        <w:rPr>
          <w:snapToGrid w:val="0"/>
          <w:color w:val="000000"/>
          <w:lang w:eastAsia="de-DE"/>
        </w:rPr>
      </w:pPr>
    </w:p>
    <w:p w:rsidR="00822673" w:rsidRPr="00A50E03" w:rsidRDefault="00822673" w:rsidP="00822673">
      <w:pPr>
        <w:pStyle w:val="Heading4"/>
        <w:rPr>
          <w:snapToGrid w:val="0"/>
          <w:lang w:eastAsia="de-DE"/>
        </w:rPr>
      </w:pPr>
      <w:bookmarkStart w:id="1220" w:name="_Toc477471680"/>
      <w:bookmarkStart w:id="1221" w:name="Para10p3p7p7"/>
      <w:r w:rsidRPr="00A50E03">
        <w:rPr>
          <w:color w:val="000000"/>
        </w:rPr>
        <w:t>10.3.7.7</w:t>
      </w:r>
      <w:r w:rsidRPr="00A50E03">
        <w:rPr>
          <w:color w:val="000000"/>
        </w:rPr>
        <w:tab/>
        <w:t>Event results</w:t>
      </w:r>
      <w:bookmarkEnd w:id="122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221"/>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bCs/>
                <w:color w:val="000000"/>
              </w:rPr>
            </w:pPr>
            <w:r w:rsidRPr="00A50E03">
              <w:rPr>
                <w:bCs/>
                <w:color w:val="000000"/>
              </w:rPr>
              <w:t xml:space="preserve">CHOICE </w:t>
            </w:r>
            <w:r w:rsidRPr="00A50E03">
              <w:rPr>
                <w:bCs/>
                <w:i/>
                <w:iCs/>
                <w:color w:val="000000"/>
              </w:rPr>
              <w:t>event result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One spare value is needed.</w:t>
            </w: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 xml:space="preserve">&gt;Intra-frequency </w:t>
            </w:r>
            <w:r w:rsidRPr="00A50E03">
              <w:rPr>
                <w:color w:val="000000"/>
              </w:rPr>
              <w:br/>
              <w:t xml:space="preserve"> measurement event results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Intra-frequency measurement event results </w:t>
            </w:r>
            <w:hyperlink w:anchor="Para10p3p7p37" w:history="1">
              <w:r w:rsidRPr="00A50E03">
                <w:rPr>
                  <w:rStyle w:val="Hyperlink"/>
                </w:rPr>
                <w:t>10.3.7.37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&gt;Inter-frequency </w:t>
            </w:r>
            <w:r w:rsidRPr="00A50E03">
              <w:rPr>
                <w:color w:val="000000"/>
              </w:rPr>
              <w:br/>
              <w:t xml:space="preserve"> measurement event results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Inter-frequency measurement event results </w:t>
            </w:r>
            <w:hyperlink w:anchor="Para10p3p7p17" w:history="1">
              <w:r w:rsidRPr="00A50E03">
                <w:rPr>
                  <w:rStyle w:val="Hyperlink"/>
                </w:rPr>
                <w:t>10.3.7.17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&gt;Inter-RAT measurement </w:t>
            </w:r>
            <w:r w:rsidRPr="00A50E03">
              <w:rPr>
                <w:color w:val="000000"/>
              </w:rPr>
              <w:br/>
              <w:t xml:space="preserve"> event results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Inter-RAT measurement event results </w:t>
            </w:r>
            <w:hyperlink w:anchor="Para10p3p7p28" w:history="1">
              <w:r w:rsidRPr="00A50E03">
                <w:rPr>
                  <w:rStyle w:val="Hyperlink"/>
                </w:rPr>
                <w:t>10.3.7.28</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For IS-2000 results, include fields of the </w:t>
            </w:r>
            <w:r w:rsidRPr="00A50E03">
              <w:rPr>
                <w:i/>
                <w:color w:val="000000"/>
              </w:rPr>
              <w:t>Pilot Strength Measurement Message</w:t>
            </w:r>
            <w:r w:rsidRPr="00A50E03">
              <w:rPr>
                <w:color w:val="000000"/>
              </w:rPr>
              <w:t xml:space="preserve"> from subclause 2.7.2.3.2.5 of TIA/EIA/IS-2000.5</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&gt;Traffic volume measurement</w:t>
            </w:r>
            <w:r w:rsidRPr="00A50E03">
              <w:rPr>
                <w:color w:val="000000"/>
              </w:rPr>
              <w:br/>
              <w:t xml:space="preserve"> event results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Traffic volume measurement event results </w:t>
            </w:r>
            <w:hyperlink w:anchor="Para10p3p7p69" w:history="1">
              <w:r w:rsidRPr="00A50E03">
                <w:rPr>
                  <w:rStyle w:val="Hyperlink"/>
                </w:rPr>
                <w:t>10.3.7.69</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&gt;Quality measurement event </w:t>
            </w:r>
            <w:r w:rsidRPr="00A50E03">
              <w:rPr>
                <w:color w:val="000000"/>
              </w:rPr>
              <w:br/>
              <w:t xml:space="preserve"> results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Quality measurement event results </w:t>
            </w:r>
            <w:hyperlink w:anchor="Para10p3p7p57" w:history="1">
              <w:r w:rsidRPr="00A50E03">
                <w:rPr>
                  <w:rStyle w:val="Hyperlink"/>
                </w:rPr>
                <w:t>10.3.7.57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internal measurement event results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internal measurement event results </w:t>
            </w:r>
            <w:hyperlink w:anchor="Para10p3p7p78" w:history="1">
              <w:r w:rsidRPr="00A50E03">
                <w:rPr>
                  <w:rStyle w:val="Hyperlink"/>
                </w:rPr>
                <w:t>10.3.7.78</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positioning measurement event results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measurement event results </w:t>
            </w:r>
            <w:hyperlink w:anchor="Para10p3p7p101" w:history="1">
              <w:r w:rsidRPr="00A50E03">
                <w:rPr>
                  <w:rStyle w:val="Hyperlink"/>
                </w:rPr>
                <w:t>10.3.7.101</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snapToGrid w:val="0"/>
          <w:color w:val="000000"/>
          <w:lang w:eastAsia="de-DE"/>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 xml:space="preserve">CHOICE </w:t>
            </w:r>
            <w:r w:rsidRPr="00A50E03">
              <w:rPr>
                <w:i/>
                <w:color w:val="000000"/>
              </w:rPr>
              <w:t>event result</w:t>
            </w:r>
          </w:p>
        </w:tc>
        <w:tc>
          <w:tcPr>
            <w:tcW w:w="226.85pt" w:type="dxa"/>
          </w:tcPr>
          <w:p w:rsidR="00822673" w:rsidRPr="00A50E03" w:rsidRDefault="00822673" w:rsidP="00822673">
            <w:pPr>
              <w:pStyle w:val="TAH"/>
              <w:rPr>
                <w:color w:val="000000"/>
              </w:rPr>
            </w:pPr>
            <w:r w:rsidRPr="00A50E03">
              <w:rPr>
                <w:color w:val="000000"/>
              </w:rPr>
              <w:t xml:space="preserve">Condition under which the given </w:t>
            </w:r>
            <w:r w:rsidRPr="00A50E03">
              <w:rPr>
                <w:i/>
                <w:color w:val="000000"/>
              </w:rPr>
              <w:t xml:space="preserve">event result </w:t>
            </w:r>
            <w:r w:rsidRPr="00A50E03">
              <w:rPr>
                <w:color w:val="000000"/>
              </w:rPr>
              <w:t>is chosen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Intra-frequency measurement event results</w:t>
            </w:r>
          </w:p>
        </w:tc>
        <w:tc>
          <w:tcPr>
            <w:tcW w:w="226.85pt" w:type="dxa"/>
          </w:tcPr>
          <w:p w:rsidR="00822673" w:rsidRPr="00A50E03" w:rsidRDefault="00822673" w:rsidP="00822673">
            <w:pPr>
              <w:pStyle w:val="TALCharChar"/>
              <w:rPr>
                <w:color w:val="000000"/>
              </w:rPr>
            </w:pPr>
            <w:r w:rsidRPr="00A50E03">
              <w:rPr>
                <w:color w:val="000000"/>
              </w:rPr>
              <w:t>If measurement type = intra-frequency measurement</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Inter-frequency measurement event results</w:t>
            </w:r>
          </w:p>
        </w:tc>
        <w:tc>
          <w:tcPr>
            <w:tcW w:w="226.85pt" w:type="dxa"/>
          </w:tcPr>
          <w:p w:rsidR="00822673" w:rsidRPr="00A50E03" w:rsidRDefault="00822673" w:rsidP="00822673">
            <w:pPr>
              <w:pStyle w:val="TALCharChar"/>
              <w:rPr>
                <w:color w:val="000000"/>
              </w:rPr>
            </w:pPr>
            <w:r w:rsidRPr="00A50E03">
              <w:rPr>
                <w:color w:val="000000"/>
              </w:rPr>
              <w:t>If measurement type = inter-frequency measurement</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Inter-RAT measurement event results</w:t>
            </w:r>
          </w:p>
        </w:tc>
        <w:tc>
          <w:tcPr>
            <w:tcW w:w="226.85pt" w:type="dxa"/>
          </w:tcPr>
          <w:p w:rsidR="00822673" w:rsidRPr="00A50E03" w:rsidRDefault="00822673" w:rsidP="00822673">
            <w:pPr>
              <w:pStyle w:val="TALCharChar"/>
              <w:rPr>
                <w:color w:val="000000"/>
              </w:rPr>
            </w:pPr>
            <w:r w:rsidRPr="00A50E03">
              <w:rPr>
                <w:color w:val="000000"/>
              </w:rPr>
              <w:t>If measurement type = inter-RAT measurement</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Traffic volume measurement event results</w:t>
            </w:r>
          </w:p>
        </w:tc>
        <w:tc>
          <w:tcPr>
            <w:tcW w:w="226.85pt" w:type="dxa"/>
          </w:tcPr>
          <w:p w:rsidR="00822673" w:rsidRPr="00A50E03" w:rsidRDefault="00822673" w:rsidP="00822673">
            <w:pPr>
              <w:pStyle w:val="TALCharChar"/>
              <w:rPr>
                <w:color w:val="000000"/>
              </w:rPr>
            </w:pPr>
            <w:r w:rsidRPr="00A50E03">
              <w:rPr>
                <w:color w:val="000000"/>
              </w:rPr>
              <w:t>If measurement type = traffic volume measurement</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Quality measurement event results</w:t>
            </w:r>
          </w:p>
        </w:tc>
        <w:tc>
          <w:tcPr>
            <w:tcW w:w="226.85pt" w:type="dxa"/>
          </w:tcPr>
          <w:p w:rsidR="00822673" w:rsidRPr="00A50E03" w:rsidRDefault="00822673" w:rsidP="00822673">
            <w:pPr>
              <w:pStyle w:val="TALCharChar"/>
              <w:rPr>
                <w:color w:val="000000"/>
              </w:rPr>
            </w:pPr>
            <w:r w:rsidRPr="00A50E03">
              <w:rPr>
                <w:color w:val="000000"/>
              </w:rPr>
              <w:t>If measurement type = Quality measurement</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UE internal measurement event results</w:t>
            </w:r>
          </w:p>
        </w:tc>
        <w:tc>
          <w:tcPr>
            <w:tcW w:w="226.85pt" w:type="dxa"/>
          </w:tcPr>
          <w:p w:rsidR="00822673" w:rsidRPr="00A50E03" w:rsidRDefault="00822673" w:rsidP="00822673">
            <w:pPr>
              <w:pStyle w:val="TALCharChar"/>
              <w:rPr>
                <w:color w:val="000000"/>
              </w:rPr>
            </w:pPr>
            <w:r w:rsidRPr="00A50E03">
              <w:rPr>
                <w:color w:val="000000"/>
              </w:rPr>
              <w:t>If measurement type = UE internal measurement</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UE positioning measurement event results</w:t>
            </w:r>
          </w:p>
        </w:tc>
        <w:tc>
          <w:tcPr>
            <w:tcW w:w="226.85pt" w:type="dxa"/>
          </w:tcPr>
          <w:p w:rsidR="00822673" w:rsidRPr="00A50E03" w:rsidRDefault="00822673" w:rsidP="00822673">
            <w:pPr>
              <w:pStyle w:val="TALCharChar"/>
              <w:rPr>
                <w:color w:val="000000"/>
              </w:rPr>
            </w:pPr>
            <w:r w:rsidRPr="00A50E03">
              <w:rPr>
                <w:color w:val="000000"/>
              </w:rPr>
              <w:t>If measurement type = UE positioning measurement</w:t>
            </w:r>
          </w:p>
        </w:tc>
      </w:tr>
    </w:tbl>
    <w:p w:rsidR="00822673" w:rsidRPr="00A50E03" w:rsidRDefault="00822673" w:rsidP="00822673">
      <w:pPr>
        <w:rPr>
          <w:snapToGrid w:val="0"/>
          <w:color w:val="000000"/>
          <w:lang w:eastAsia="de-DE"/>
        </w:rPr>
      </w:pPr>
    </w:p>
    <w:p w:rsidR="00822673" w:rsidRPr="00A50E03" w:rsidRDefault="00822673" w:rsidP="00822673">
      <w:pPr>
        <w:pStyle w:val="Heading4"/>
      </w:pPr>
      <w:bookmarkStart w:id="1222" w:name="_Toc477471681"/>
      <w:bookmarkStart w:id="1223" w:name="Para10p3p7p8"/>
      <w:r w:rsidRPr="00A50E03">
        <w:rPr>
          <w:color w:val="000000"/>
        </w:rPr>
        <w:t>10.3.7.8</w:t>
      </w:r>
      <w:r w:rsidRPr="00A50E03">
        <w:rPr>
          <w:color w:val="000000"/>
        </w:rPr>
        <w:tab/>
        <w:t>FACH measurement occasion info</w:t>
      </w:r>
      <w:bookmarkEnd w:id="1222"/>
    </w:p>
    <w:bookmarkEnd w:id="1223"/>
    <w:p w:rsidR="00822673" w:rsidRPr="00A50E03" w:rsidRDefault="00822673" w:rsidP="00822673">
      <w:pPr>
        <w:rPr>
          <w:rFonts w:ascii="Times" w:hAnsi="Times"/>
          <w:color w:val="000000"/>
          <w:sz w:val="4"/>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FACH Measurement occasion cycle length coefficient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Integer(1..12)</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Inter-frequency FDD measurement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measurements are required</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Inter-frequency TDD 3.84 Mcps measurement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measurements are required</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Inter-frequency TDD 7.68 Mcps measurement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measurements are required</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Inter-frequency TDD 1.28 Mcps measurement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rPr>
                <w:color w:val="000000"/>
              </w:rPr>
              <w:t>TRUE means that measurements are required</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Inter-RAT measurement indicators</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&lt;maxOtherRAT&gt;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&gt;RAT type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Enumerated(GSM, IS2000)</w:t>
            </w:r>
          </w:p>
        </w:tc>
        <w:tc>
          <w:tcPr>
            <w:tcW w:w="85.05pt" w:type="dxa"/>
          </w:tcPr>
          <w:p w:rsidR="00822673" w:rsidRPr="00A50E03" w:rsidRDefault="00822673" w:rsidP="00822673">
            <w:pPr>
              <w:pStyle w:val="TALCharChar"/>
              <w:keepNext w:val="0"/>
              <w:rPr>
                <w:color w:val="000000"/>
              </w:rPr>
            </w:pPr>
            <w:r w:rsidRPr="00A50E03">
              <w:rPr>
                <w:color w:val="000000"/>
              </w:rPr>
              <w:t>NOTE1</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453.60pt" w:type="dxa"/>
            <w:gridSpan w:val="6"/>
          </w:tcPr>
          <w:p w:rsidR="00822673" w:rsidRPr="00A50E03" w:rsidRDefault="00822673" w:rsidP="00822673">
            <w:pPr>
              <w:pStyle w:val="TAN"/>
              <w:rPr>
                <w:color w:val="000000"/>
              </w:rPr>
            </w:pPr>
            <w:r w:rsidRPr="00A50E03">
              <w:t>NOTE1:</w:t>
            </w:r>
            <w:r w:rsidRPr="00A50E03">
              <w:tab/>
              <w:t>If "CELL_FACH Absolute Priority Measurement Indicator" is received in SIB19 then measurement occasions configured for GSM shall be used by the UE for GSM and/or EUTRAN measurements according to the rules in [4]</w:t>
            </w:r>
          </w:p>
        </w:tc>
      </w:tr>
    </w:tbl>
    <w:p w:rsidR="00822673" w:rsidRPr="00A50E03" w:rsidRDefault="00822673" w:rsidP="00822673">
      <w:pPr>
        <w:rPr>
          <w:color w:val="000000"/>
        </w:rPr>
      </w:pPr>
    </w:p>
    <w:p w:rsidR="00822673" w:rsidRPr="00A50E03" w:rsidRDefault="00822673" w:rsidP="00822673">
      <w:pPr>
        <w:pStyle w:val="Heading4"/>
      </w:pPr>
      <w:bookmarkStart w:id="1224" w:name="_Toc477471682"/>
      <w:bookmarkStart w:id="1225" w:name="Para10p3p7p9"/>
      <w:r w:rsidRPr="00A50E03">
        <w:rPr>
          <w:color w:val="000000"/>
        </w:rPr>
        <w:t>10.3.7.9</w:t>
      </w:r>
      <w:r w:rsidRPr="00A50E03">
        <w:rPr>
          <w:color w:val="000000"/>
        </w:rPr>
        <w:tab/>
        <w:t>Filter coefficient</w:t>
      </w:r>
      <w:bookmarkEnd w:id="122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2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Filter coefficient</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1, 2, 3, 4, 5, 6, 7, 8, 9, 11, 13, 15, 17, 19)</w:t>
            </w:r>
          </w:p>
        </w:tc>
        <w:tc>
          <w:tcPr>
            <w:tcW w:w="134.65pt" w:type="dxa"/>
          </w:tcPr>
          <w:p w:rsidR="00822673" w:rsidRPr="00A50E03" w:rsidRDefault="00822673" w:rsidP="00822673">
            <w:pPr>
              <w:pStyle w:val="TALCharChar"/>
              <w:rPr>
                <w:color w:val="000000"/>
              </w:rPr>
            </w:pPr>
            <w:r w:rsidRPr="00A50E03">
              <w:rPr>
                <w:color w:val="000000"/>
              </w:rPr>
              <w:t>Default value is 0</w:t>
            </w:r>
          </w:p>
        </w:tc>
      </w:tr>
    </w:tbl>
    <w:p w:rsidR="00822673" w:rsidRPr="00A50E03" w:rsidRDefault="00822673" w:rsidP="00822673">
      <w:pPr>
        <w:rPr>
          <w:color w:val="000000"/>
        </w:rPr>
      </w:pPr>
    </w:p>
    <w:p w:rsidR="00822673" w:rsidRPr="00A50E03" w:rsidRDefault="00822673" w:rsidP="00822673">
      <w:pPr>
        <w:pStyle w:val="Heading4"/>
      </w:pPr>
      <w:bookmarkStart w:id="1226" w:name="_Toc477471683"/>
      <w:bookmarkStart w:id="1227" w:name="Para10p3p7p9a"/>
      <w:r w:rsidRPr="00A50E03">
        <w:t>10.3.7.9a</w:t>
      </w:r>
      <w:r w:rsidRPr="00A50E03">
        <w:tab/>
        <w:t>GSM cell group</w:t>
      </w:r>
      <w:bookmarkEnd w:id="1226"/>
    </w:p>
    <w:bookmarkEnd w:id="1227"/>
    <w:p w:rsidR="00822673" w:rsidRPr="00A50E03" w:rsidRDefault="00822673" w:rsidP="00822673">
      <w:pPr>
        <w:rPr>
          <w:color w:val="000000"/>
        </w:rPr>
      </w:pPr>
      <w:r w:rsidRPr="00A50E03">
        <w:rPr>
          <w:color w:val="000000"/>
        </w:rPr>
        <w:t>This IE encodes a list of GSM cells specified by their ARFCN values [45].</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Starting 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(0..1023)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First ARFCN value in the set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Band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(dcs1800, pcs1900)</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GSM BAND_INDICATOR [45]</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CHOICE </w:t>
            </w:r>
            <w:r w:rsidRPr="00A50E03">
              <w:rPr>
                <w:i/>
                <w:iCs/>
              </w:rPr>
              <w:t>Following ARFCNs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&gt;Explicit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&gt;&gt;List of ARFCNs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0 to 31</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(0..1023)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Following ARFCN values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&gt;Equally spaced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&gt;&gt;ARFCN spacing</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(1..8)</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Increment "d" ARFCN values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&gt;&gt;Number of following ARFCNs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(0..31)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Number "n" of following ARFCN values, 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&gt;Variable bitmap format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&gt;&gt;Bitmap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Octet string (1..16)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NOTE 2</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&gt;Continuous range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&gt;&gt;Ending 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(0..1023)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Last ARFCN value in the set, NOTE 3</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w:t>
            </w:r>
            <w:r w:rsidRPr="00A50E03">
              <w:tab/>
              <w:t>Let the IE "Starting ARFCN" = s. The complete set of (n+1) ARFCN values is defined as: {s, ((s + d) mod 1024), ((s + 2*d) mod 1024) ... ((s + n*d) mod 1024)}.</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2:</w:t>
            </w:r>
            <w:r w:rsidRPr="00A50E03">
              <w:tab/>
              <w:t>Bitmap representing the following ARFCN values in the set. Let the IE "Starting ARFCN" = s. The first bit of the first octet in the bitmap corresponds to ARFCN = ((s + 1) mod 1024), the next bit to the ARFCN = ((s + 2) mod 1024), and so on. If the bitmap consist of N octets, the last bit of octet N corresponds to ARFCN = ((s + 8*N) mod 1024). The complete set of ARFCN values consists of ARFCN = s and the ARFCN values, where the corresponding bit in the bitmap is set to "1".</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3:</w:t>
            </w:r>
            <w:r w:rsidRPr="00A50E03">
              <w:tab/>
              <w:t>Let the IEs "Starting ARFCN" = s and "Ending ARFCN" = t. The complete set of ARFCN values is defined as: {s, ((s + 1) mod 1024), ((s + 2) mod 1024) ... ((t </w:t>
            </w:r>
            <w:r w:rsidRPr="00A50E03">
              <w:rPr>
                <w:rFonts w:cs="Arial"/>
              </w:rPr>
              <w:t>−</w:t>
            </w:r>
            <w:r w:rsidRPr="00A50E03">
              <w:t> 1) mod 1024), t}.</w:t>
            </w:r>
          </w:p>
        </w:tc>
      </w:tr>
    </w:tbl>
    <w:p w:rsidR="00822673" w:rsidRPr="00A50E03" w:rsidRDefault="00822673" w:rsidP="00822673">
      <w:pPr>
        <w:rPr>
          <w:color w:val="000000"/>
        </w:rPr>
      </w:pPr>
    </w:p>
    <w:p w:rsidR="00822673" w:rsidRPr="00A50E03" w:rsidRDefault="00822673" w:rsidP="00822673">
      <w:pPr>
        <w:pStyle w:val="Heading4"/>
      </w:pPr>
      <w:bookmarkStart w:id="1228" w:name="_Toc477471684"/>
      <w:bookmarkStart w:id="1229" w:name="Para10p3p7p10"/>
      <w:r w:rsidRPr="00A50E03">
        <w:rPr>
          <w:color w:val="000000"/>
        </w:rPr>
        <w:t>10.3.7.10</w:t>
      </w:r>
      <w:r w:rsidRPr="00A50E03">
        <w:rPr>
          <w:color w:val="000000"/>
        </w:rPr>
        <w:tab/>
        <w:t>HCS Cell re-selection information</w:t>
      </w:r>
      <w:bookmarkEnd w:id="122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2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vertAlign w:val="subscript"/>
              </w:rPr>
            </w:pPr>
            <w:r w:rsidRPr="00A50E03">
              <w:rPr>
                <w:color w:val="000000"/>
              </w:rPr>
              <w:t>Penalty_time</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10, 20, 30, 40, 50, 60)</w:t>
            </w:r>
          </w:p>
        </w:tc>
        <w:tc>
          <w:tcPr>
            <w:tcW w:w="134.65pt" w:type="dxa"/>
          </w:tcPr>
          <w:p w:rsidR="00822673" w:rsidRPr="00A50E03" w:rsidRDefault="00822673" w:rsidP="00822673">
            <w:pPr>
              <w:pStyle w:val="TALCharChar"/>
              <w:rPr>
                <w:color w:val="000000"/>
              </w:rPr>
            </w:pPr>
            <w:r w:rsidRPr="00A50E03">
              <w:rPr>
                <w:color w:val="000000"/>
              </w:rPr>
              <w:t>Default value is 0 which means = not used</w:t>
            </w:r>
          </w:p>
          <w:p w:rsidR="00822673" w:rsidRPr="00A50E03" w:rsidRDefault="00822673" w:rsidP="00822673">
            <w:pPr>
              <w:pStyle w:val="TALCharChar"/>
              <w:rPr>
                <w:color w:val="000000"/>
              </w:rPr>
            </w:pPr>
            <w:r w:rsidRPr="00A50E03">
              <w:rPr>
                <w:color w:val="000000"/>
              </w:rPr>
              <w:t>In seconds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Temporary_offsets</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Penalty used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&gt;Temporary_offset1</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Integer(3, 6, 9, 12, 15, 18, 21, inf)</w:t>
            </w:r>
          </w:p>
        </w:tc>
        <w:tc>
          <w:tcPr>
            <w:tcW w:w="134.65pt" w:type="dxa"/>
          </w:tcPr>
          <w:p w:rsidR="00822673" w:rsidRPr="00A50E03" w:rsidRDefault="00822673" w:rsidP="00822673">
            <w:pPr>
              <w:pStyle w:val="TALCharChar"/>
              <w:rPr>
                <w:color w:val="000000"/>
              </w:rPr>
            </w:pPr>
            <w:r w:rsidRPr="00A50E03">
              <w:rPr>
                <w:color w:val="000000"/>
              </w:rPr>
              <w:t>[dB]</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&gt;Temporary_offset2</w:t>
            </w:r>
          </w:p>
        </w:tc>
        <w:tc>
          <w:tcPr>
            <w:tcW w:w="56.70pt" w:type="dxa"/>
          </w:tcPr>
          <w:p w:rsidR="00822673" w:rsidRPr="00A50E03" w:rsidRDefault="00822673" w:rsidP="00822673">
            <w:pPr>
              <w:pStyle w:val="TALCharChar"/>
              <w:rPr>
                <w:color w:val="000000"/>
              </w:rPr>
            </w:pPr>
            <w:r w:rsidRPr="00A50E03">
              <w:rPr>
                <w:iCs/>
                <w:color w:val="000000"/>
              </w:rPr>
              <w:t>CV-</w:t>
            </w:r>
            <w:r w:rsidRPr="00A50E03">
              <w:rPr>
                <w:i/>
                <w:color w:val="000000"/>
              </w:rPr>
              <w:t>FDD-Quality-Measure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Integer(2, 3, 4, 6, 8, 10, 12, inf)</w:t>
            </w:r>
          </w:p>
        </w:tc>
        <w:tc>
          <w:tcPr>
            <w:tcW w:w="134.65pt" w:type="dxa"/>
          </w:tcPr>
          <w:p w:rsidR="00822673" w:rsidRPr="00A50E03" w:rsidRDefault="00822673" w:rsidP="00822673">
            <w:pPr>
              <w:pStyle w:val="TALCharChar"/>
              <w:rPr>
                <w:color w:val="000000"/>
              </w:rPr>
            </w:pPr>
            <w:r w:rsidRPr="00A50E03">
              <w:rPr>
                <w:color w:val="000000"/>
              </w:rPr>
              <w:t>[dB]</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Penalty used</w:t>
            </w:r>
          </w:p>
        </w:tc>
        <w:tc>
          <w:tcPr>
            <w:tcW w:w="226.85pt" w:type="dxa"/>
          </w:tcPr>
          <w:p w:rsidR="00822673" w:rsidRPr="00A50E03" w:rsidRDefault="00822673" w:rsidP="00822673">
            <w:pPr>
              <w:pStyle w:val="TALCharChar"/>
              <w:rPr>
                <w:color w:val="000000"/>
              </w:rPr>
            </w:pPr>
            <w:r w:rsidRPr="00A50E03">
              <w:rPr>
                <w:color w:val="000000"/>
              </w:rPr>
              <w:t>This IE is not needed if the IE "Penalty time" equals "not used", else it is mandatory present.</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FDD-Quality-Measure</w:t>
            </w:r>
          </w:p>
        </w:tc>
        <w:tc>
          <w:tcPr>
            <w:tcW w:w="226.85pt" w:type="dxa"/>
          </w:tcPr>
          <w:p w:rsidR="00822673" w:rsidRPr="00A50E03" w:rsidRDefault="00822673" w:rsidP="00822673">
            <w:pPr>
              <w:pStyle w:val="TALCharChar"/>
              <w:rPr>
                <w:color w:val="000000"/>
              </w:rPr>
            </w:pPr>
            <w:r w:rsidRPr="00A50E03">
              <w:rPr>
                <w:color w:val="000000"/>
              </w:rPr>
              <w:t>This IE is not needed if the IE "Cell selection and reselection quality measure" has the value CPICH RSCP, otherwise the IE is mandatory present. This conditional presence is implemented in ASN.1 by the use of a specific RSCP and EcN0 variant of 10.3.7.10.</w:t>
            </w:r>
          </w:p>
        </w:tc>
      </w:tr>
    </w:tbl>
    <w:p w:rsidR="00822673" w:rsidRPr="00A50E03" w:rsidRDefault="00822673" w:rsidP="00822673">
      <w:pPr>
        <w:rPr>
          <w:color w:val="000000"/>
        </w:rPr>
      </w:pPr>
    </w:p>
    <w:p w:rsidR="00822673" w:rsidRPr="00A50E03" w:rsidRDefault="00822673" w:rsidP="00822673">
      <w:pPr>
        <w:pStyle w:val="Heading4"/>
      </w:pPr>
      <w:bookmarkStart w:id="1230" w:name="_Toc477471685"/>
      <w:bookmarkStart w:id="1231" w:name="Para10p3p7p11"/>
      <w:r w:rsidRPr="00A50E03">
        <w:rPr>
          <w:color w:val="000000"/>
        </w:rPr>
        <w:t>10.3.7.11</w:t>
      </w:r>
      <w:r w:rsidRPr="00A50E03">
        <w:rPr>
          <w:color w:val="000000"/>
        </w:rPr>
        <w:tab/>
        <w:t>HCS neighbouring cell information</w:t>
      </w:r>
      <w:bookmarkEnd w:id="123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3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HCS_PRIO</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(0..7)</w:t>
            </w:r>
          </w:p>
        </w:tc>
        <w:tc>
          <w:tcPr>
            <w:tcW w:w="134.65pt" w:type="dxa"/>
          </w:tcPr>
          <w:p w:rsidR="00822673" w:rsidRPr="00A50E03" w:rsidRDefault="00822673" w:rsidP="00822673">
            <w:pPr>
              <w:pStyle w:val="TALCharChar"/>
              <w:rPr>
                <w:color w:val="000000"/>
              </w:rPr>
            </w:pPr>
            <w:r w:rsidRPr="00A50E03">
              <w:rPr>
                <w:color w:val="000000"/>
              </w:rPr>
              <w:t>Default value = 0</w:t>
            </w:r>
          </w:p>
        </w:tc>
      </w:tr>
      <w:tr w:rsidR="00822673" w:rsidRPr="00A50E03" w:rsidTr="00822673">
        <w:tc>
          <w:tcPr>
            <w:tcW w:w="141.75pt" w:type="dxa"/>
          </w:tcPr>
          <w:p w:rsidR="00822673" w:rsidRPr="00A50E03" w:rsidRDefault="00822673" w:rsidP="00822673">
            <w:pPr>
              <w:pStyle w:val="TALCharChar"/>
              <w:rPr>
                <w:color w:val="000000"/>
                <w:vertAlign w:val="subscript"/>
              </w:rPr>
            </w:pPr>
            <w:r w:rsidRPr="00A50E03">
              <w:rPr>
                <w:color w:val="000000"/>
              </w:rPr>
              <w:t>Qhcs</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vertAlign w:val="subscript"/>
              </w:rPr>
            </w:pPr>
            <w:r w:rsidRPr="00A50E03">
              <w:rPr>
                <w:color w:val="000000"/>
              </w:rPr>
              <w:t>Qhcs</w:t>
            </w:r>
          </w:p>
          <w:p w:rsidR="00822673" w:rsidRPr="00A50E03" w:rsidRDefault="000955F3" w:rsidP="00822673">
            <w:pPr>
              <w:pStyle w:val="TALCharChar"/>
              <w:rPr>
                <w:color w:val="000000"/>
              </w:rPr>
            </w:pPr>
            <w:hyperlink w:anchor="Para10p3p7p54a" w:history="1">
              <w:r w:rsidR="00822673" w:rsidRPr="00A50E03">
                <w:rPr>
                  <w:rStyle w:val="Hyperlink"/>
                </w:rPr>
                <w:t>10.3.7.54a</w:t>
              </w:r>
            </w:hyperlink>
          </w:p>
        </w:tc>
        <w:tc>
          <w:tcPr>
            <w:tcW w:w="134.65pt" w:type="dxa"/>
          </w:tcPr>
          <w:p w:rsidR="00822673" w:rsidRPr="00A50E03" w:rsidRDefault="00822673" w:rsidP="00822673">
            <w:pPr>
              <w:pStyle w:val="TALCharChar"/>
              <w:rPr>
                <w:color w:val="000000"/>
              </w:rPr>
            </w:pPr>
            <w:r w:rsidRPr="00A50E03">
              <w:rPr>
                <w:color w:val="000000"/>
              </w:rPr>
              <w:t>Default value = 0</w:t>
            </w:r>
          </w:p>
        </w:tc>
      </w:tr>
      <w:tr w:rsidR="00822673" w:rsidRPr="00A50E03" w:rsidTr="00822673">
        <w:tc>
          <w:tcPr>
            <w:tcW w:w="141.75pt" w:type="dxa"/>
          </w:tcPr>
          <w:p w:rsidR="00822673" w:rsidRPr="00A50E03" w:rsidRDefault="00822673" w:rsidP="00822673">
            <w:pPr>
              <w:pStyle w:val="TALCharChar"/>
              <w:rPr>
                <w:color w:val="000000"/>
                <w:vertAlign w:val="subscript"/>
              </w:rPr>
            </w:pPr>
            <w:r w:rsidRPr="00A50E03">
              <w:rPr>
                <w:color w:val="000000"/>
              </w:rPr>
              <w:t>HCS Cell Re-selection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HCS Cell Re-selection Information </w:t>
            </w:r>
            <w:hyperlink w:anchor="Para10p3p7p10" w:history="1">
              <w:r w:rsidRPr="00A50E03">
                <w:rPr>
                  <w:rStyle w:val="Hyperlink"/>
                </w:rPr>
                <w:t>10.3.7.10</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32" w:name="_Toc477471686"/>
      <w:bookmarkStart w:id="1233" w:name="Para10p3p7p12"/>
      <w:r w:rsidRPr="00A50E03">
        <w:rPr>
          <w:color w:val="000000"/>
        </w:rPr>
        <w:t>10.3.7.12</w:t>
      </w:r>
      <w:r w:rsidRPr="00A50E03">
        <w:rPr>
          <w:color w:val="000000"/>
        </w:rPr>
        <w:tab/>
        <w:t>HCS Serving cell information</w:t>
      </w:r>
      <w:bookmarkEnd w:id="123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3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HCS_PRIO</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(0..7)</w:t>
            </w:r>
          </w:p>
        </w:tc>
        <w:tc>
          <w:tcPr>
            <w:tcW w:w="134.65pt" w:type="dxa"/>
          </w:tcPr>
          <w:p w:rsidR="00822673" w:rsidRPr="00A50E03" w:rsidRDefault="00822673" w:rsidP="00822673">
            <w:pPr>
              <w:pStyle w:val="TALCharChar"/>
              <w:rPr>
                <w:color w:val="000000"/>
              </w:rPr>
            </w:pPr>
            <w:r w:rsidRPr="00A50E03">
              <w:rPr>
                <w:color w:val="000000"/>
              </w:rPr>
              <w:t>Default value = 0</w:t>
            </w:r>
          </w:p>
        </w:tc>
      </w:tr>
      <w:tr w:rsidR="00822673" w:rsidRPr="00A50E03" w:rsidTr="00822673">
        <w:tc>
          <w:tcPr>
            <w:tcW w:w="141.75pt" w:type="dxa"/>
          </w:tcPr>
          <w:p w:rsidR="00822673" w:rsidRPr="00A50E03" w:rsidRDefault="00822673" w:rsidP="00822673">
            <w:pPr>
              <w:pStyle w:val="TALCharChar"/>
              <w:rPr>
                <w:color w:val="000000"/>
                <w:vertAlign w:val="subscript"/>
              </w:rPr>
            </w:pPr>
            <w:r w:rsidRPr="00A50E03">
              <w:rPr>
                <w:color w:val="000000"/>
              </w:rPr>
              <w:t>Qhcs</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vertAlign w:val="subscript"/>
              </w:rPr>
            </w:pPr>
            <w:r w:rsidRPr="00A50E03">
              <w:rPr>
                <w:color w:val="000000"/>
              </w:rPr>
              <w:t>Qhcs</w:t>
            </w:r>
          </w:p>
          <w:p w:rsidR="00822673" w:rsidRPr="00A50E03" w:rsidRDefault="000955F3" w:rsidP="00822673">
            <w:pPr>
              <w:pStyle w:val="TALCharChar"/>
              <w:rPr>
                <w:color w:val="000000"/>
              </w:rPr>
            </w:pPr>
            <w:hyperlink w:anchor="Para10p3p7p54a" w:history="1">
              <w:r w:rsidR="00822673" w:rsidRPr="00A50E03">
                <w:rPr>
                  <w:rStyle w:val="Hyperlink"/>
                </w:rPr>
                <w:t>10.3.7.54a</w:t>
              </w:r>
            </w:hyperlink>
          </w:p>
        </w:tc>
        <w:tc>
          <w:tcPr>
            <w:tcW w:w="134.65pt" w:type="dxa"/>
          </w:tcPr>
          <w:p w:rsidR="00822673" w:rsidRPr="00A50E03" w:rsidRDefault="00822673" w:rsidP="00822673">
            <w:pPr>
              <w:pStyle w:val="TALCharChar"/>
              <w:rPr>
                <w:color w:val="000000"/>
              </w:rPr>
            </w:pPr>
            <w:r w:rsidRPr="00A50E03">
              <w:rPr>
                <w:color w:val="000000"/>
              </w:rPr>
              <w:t>Default value = 0</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w:t>
            </w:r>
            <w:r w:rsidRPr="00A50E03">
              <w:rPr>
                <w:color w:val="000000"/>
                <w:vertAlign w:val="subscript"/>
              </w:rPr>
              <w:t>CRmax</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Enumerated(not used, 30, 60, 120, 180, 240)</w:t>
            </w:r>
          </w:p>
        </w:tc>
        <w:tc>
          <w:tcPr>
            <w:tcW w:w="134.65pt" w:type="dxa"/>
          </w:tcPr>
          <w:p w:rsidR="00822673" w:rsidRPr="00A50E03" w:rsidRDefault="00822673" w:rsidP="00822673">
            <w:pPr>
              <w:pStyle w:val="TALCharChar"/>
              <w:rPr>
                <w:color w:val="000000"/>
              </w:rPr>
            </w:pPr>
            <w:r w:rsidRPr="00A50E03">
              <w:rPr>
                <w:color w:val="000000"/>
              </w:rPr>
              <w:t>[s]</w:t>
            </w:r>
          </w:p>
          <w:p w:rsidR="00822673" w:rsidRPr="00A50E03" w:rsidRDefault="00822673" w:rsidP="00822673">
            <w:pPr>
              <w:pStyle w:val="TALCharChar"/>
              <w:rPr>
                <w:color w:val="000000"/>
              </w:rPr>
            </w:pPr>
            <w:r w:rsidRPr="00A50E03">
              <w:rPr>
                <w:color w:val="000000"/>
              </w:rPr>
              <w:t>Default value is not used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w:t>
            </w:r>
            <w:r w:rsidRPr="00A50E03">
              <w:rPr>
                <w:color w:val="000000"/>
                <w:vertAlign w:val="subscript"/>
              </w:rPr>
              <w:t>CR</w:t>
            </w:r>
          </w:p>
        </w:tc>
        <w:tc>
          <w:tcPr>
            <w:tcW w:w="56.70pt" w:type="dxa"/>
          </w:tcPr>
          <w:p w:rsidR="00822673" w:rsidRPr="00A50E03" w:rsidRDefault="00822673" w:rsidP="00822673">
            <w:pPr>
              <w:pStyle w:val="TALCharChar"/>
              <w:rPr>
                <w:i/>
                <w:color w:val="000000"/>
              </w:rPr>
            </w:pPr>
            <w:r w:rsidRPr="00A50E03">
              <w:rPr>
                <w:color w:val="000000"/>
              </w:rPr>
              <w:t>CV-</w:t>
            </w:r>
            <w:r w:rsidRPr="00A50E03">
              <w:rPr>
                <w:i/>
                <w:color w:val="000000"/>
              </w:rPr>
              <w:t>UE speed detector</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Integer(1..16)</w:t>
            </w:r>
          </w:p>
        </w:tc>
        <w:tc>
          <w:tcPr>
            <w:tcW w:w="134.65pt" w:type="dxa"/>
          </w:tcPr>
          <w:p w:rsidR="00822673" w:rsidRPr="00A50E03" w:rsidRDefault="00822673" w:rsidP="00822673">
            <w:pPr>
              <w:pStyle w:val="TALCharChar"/>
              <w:rPr>
                <w:color w:val="000000"/>
              </w:rPr>
            </w:pPr>
            <w:r w:rsidRPr="00A50E03">
              <w:rPr>
                <w:color w:val="000000"/>
              </w:rPr>
              <w:t>Default value = 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w:t>
            </w:r>
            <w:r w:rsidRPr="00A50E03">
              <w:rPr>
                <w:color w:val="000000"/>
                <w:vertAlign w:val="subscript"/>
              </w:rPr>
              <w:t>CrmaxHyst</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UE speed detector</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Enumerated(not used, 10, 20, 30, 40, 50, 60, 70)</w:t>
            </w:r>
          </w:p>
        </w:tc>
        <w:tc>
          <w:tcPr>
            <w:tcW w:w="134.65pt" w:type="dxa"/>
          </w:tcPr>
          <w:p w:rsidR="00822673" w:rsidRPr="00A50E03" w:rsidRDefault="00822673" w:rsidP="00822673">
            <w:pPr>
              <w:pStyle w:val="TALCharChar"/>
              <w:rPr>
                <w:color w:val="000000"/>
              </w:rPr>
            </w:pPr>
            <w:r w:rsidRPr="00A50E03">
              <w:rPr>
                <w:color w:val="000000"/>
              </w:rPr>
              <w:t>[s]</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UE Speed detector</w:t>
            </w:r>
          </w:p>
        </w:tc>
        <w:tc>
          <w:tcPr>
            <w:tcW w:w="226.85pt" w:type="dxa"/>
          </w:tcPr>
          <w:p w:rsidR="00822673" w:rsidRPr="00A50E03" w:rsidRDefault="00822673" w:rsidP="00822673">
            <w:pPr>
              <w:pStyle w:val="TALCharChar"/>
              <w:rPr>
                <w:color w:val="000000"/>
              </w:rPr>
            </w:pPr>
            <w:r w:rsidRPr="00A50E03">
              <w:rPr>
                <w:color w:val="000000"/>
              </w:rPr>
              <w:t>This IE is not needed if T</w:t>
            </w:r>
            <w:r w:rsidRPr="00A50E03">
              <w:rPr>
                <w:color w:val="000000"/>
                <w:vertAlign w:val="subscript"/>
              </w:rPr>
              <w:t>Crmax</w:t>
            </w:r>
            <w:r w:rsidRPr="00A50E03">
              <w:rPr>
                <w:color w:val="000000"/>
              </w:rPr>
              <w:t xml:space="preserve"> equals 'not used', else it is mandatory present.</w:t>
            </w:r>
          </w:p>
        </w:tc>
      </w:tr>
    </w:tbl>
    <w:p w:rsidR="00822673" w:rsidRPr="00A50E03" w:rsidRDefault="00822673" w:rsidP="00822673">
      <w:pPr>
        <w:rPr>
          <w:color w:val="000000"/>
        </w:rPr>
      </w:pPr>
    </w:p>
    <w:p w:rsidR="00822673" w:rsidRPr="00A50E03" w:rsidRDefault="00822673" w:rsidP="00822673">
      <w:pPr>
        <w:pStyle w:val="Heading4"/>
        <w:rPr>
          <w:color w:val="000000"/>
          <w:lang w:eastAsia="zh-CN"/>
        </w:rPr>
      </w:pPr>
      <w:bookmarkStart w:id="1234" w:name="_Toc477471687"/>
      <w:bookmarkStart w:id="1235" w:name="Para10p3p7p12a"/>
      <w:r w:rsidRPr="00A50E03">
        <w:rPr>
          <w:color w:val="000000"/>
        </w:rPr>
        <w:t>10.3.7.</w:t>
      </w:r>
      <w:r w:rsidRPr="00A50E03">
        <w:rPr>
          <w:color w:val="000000"/>
          <w:lang w:eastAsia="zh-CN"/>
        </w:rPr>
        <w:t>12a</w:t>
      </w:r>
      <w:r w:rsidRPr="00A50E03">
        <w:rPr>
          <w:color w:val="000000"/>
        </w:rPr>
        <w:tab/>
        <w:t>I</w:t>
      </w:r>
      <w:r w:rsidRPr="00A50E03">
        <w:rPr>
          <w:color w:val="000000"/>
          <w:lang w:eastAsia="zh-CN"/>
        </w:rPr>
        <w:t>dle Interval Information</w:t>
      </w:r>
      <w:bookmarkEnd w:id="1234"/>
    </w:p>
    <w:bookmarkEnd w:id="1235"/>
    <w:p w:rsidR="00822673" w:rsidRPr="00A50E03" w:rsidRDefault="00822673" w:rsidP="00822673">
      <w:pPr>
        <w:pStyle w:val="NO"/>
        <w:rPr>
          <w:lang w:eastAsia="zh-CN"/>
        </w:rPr>
      </w:pPr>
      <w:r w:rsidRPr="00A50E03">
        <w:rPr>
          <w:lang w:eastAsia="zh-CN"/>
        </w:rPr>
        <w:t>NOTE:</w:t>
      </w:r>
      <w:r w:rsidRPr="00A50E03">
        <w:rPr>
          <w:lang w:eastAsia="zh-CN"/>
        </w:rPr>
        <w:tab/>
        <w:t>Used for TDD only. If the multi-RAT UE needs idle interval for E-UTRAN measurements in CELL_DCH state, this IE may be configured.</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k</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(2..3)</w:t>
            </w:r>
          </w:p>
        </w:tc>
        <w:tc>
          <w:tcPr>
            <w:tcW w:w="99.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This IE is the coefficient parameter to calculate the idle interval period. Default value is 2.</w:t>
            </w:r>
          </w:p>
          <w:p w:rsidR="00822673" w:rsidRPr="00A50E03" w:rsidRDefault="00822673" w:rsidP="00822673">
            <w:pPr>
              <w:pStyle w:val="TAL"/>
            </w:pPr>
            <w:r w:rsidRPr="00A50E03">
              <w:t>The actual idle interval period equal to 2^k radio frames.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Offset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(0..7)</w:t>
            </w:r>
          </w:p>
        </w:tc>
        <w:tc>
          <w:tcPr>
            <w:tcW w:w="99.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The idle interval position in the period.</w:t>
            </w:r>
          </w:p>
          <w:p w:rsidR="00822673" w:rsidRPr="00A50E03" w:rsidRDefault="00822673" w:rsidP="00822673">
            <w:pPr>
              <w:pStyle w:val="TAL"/>
            </w:pPr>
            <w:r w:rsidRPr="00A50E03">
              <w:t>Default value is 0.</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bl>
    <w:p w:rsidR="00822673" w:rsidRPr="00A50E03" w:rsidRDefault="00822673" w:rsidP="00822673">
      <w:pPr>
        <w:rPr>
          <w:lang w:eastAsia="zh-CN"/>
        </w:rPr>
      </w:pPr>
    </w:p>
    <w:p w:rsidR="00822673" w:rsidRPr="00A50E03" w:rsidRDefault="00822673" w:rsidP="00822673">
      <w:pPr>
        <w:pStyle w:val="Heading4"/>
      </w:pPr>
      <w:bookmarkStart w:id="1236" w:name="_Toc477471688"/>
      <w:bookmarkStart w:id="1237" w:name="Para10p3p7p13"/>
      <w:r w:rsidRPr="00A50E03">
        <w:rPr>
          <w:color w:val="000000"/>
        </w:rPr>
        <w:t>10.3.7.13</w:t>
      </w:r>
      <w:r w:rsidRPr="00A50E03">
        <w:rPr>
          <w:color w:val="000000"/>
        </w:rPr>
        <w:tab/>
        <w:t>Inter-frequency cell info list</w:t>
      </w:r>
      <w:bookmarkEnd w:id="1236"/>
    </w:p>
    <w:bookmarkEnd w:id="1237"/>
    <w:p w:rsidR="00822673" w:rsidRPr="00A50E03" w:rsidRDefault="00822673" w:rsidP="00822673">
      <w:pPr>
        <w:rPr>
          <w:color w:val="000000"/>
        </w:rPr>
      </w:pPr>
      <w:r w:rsidRPr="00A50E03">
        <w:rPr>
          <w:color w:val="000000"/>
        </w:rPr>
        <w:t>Contains the information for the list of measurement objects for an inter-frequency measurement.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 xml:space="preserve">CHOICE </w:t>
            </w:r>
            <w:r w:rsidRPr="00A50E03">
              <w:rPr>
                <w:i/>
                <w:iCs/>
                <w:color w:val="000000"/>
              </w:rPr>
              <w:t>Inter-frequency cell removal</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&gt;Remove all inter-frequency cells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No data</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&gt;Remove some inter-frequency cells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338"/>
        </w:trPr>
        <w:tc>
          <w:tcPr>
            <w:tcW w:w="141.75pt" w:type="dxa"/>
            <w:vMerge w:val="restart"/>
          </w:tcPr>
          <w:p w:rsidR="00822673" w:rsidRPr="00A50E03" w:rsidRDefault="00822673" w:rsidP="00822673">
            <w:pPr>
              <w:pStyle w:val="TALCharChar"/>
              <w:rPr>
                <w:color w:val="000000"/>
              </w:rPr>
            </w:pPr>
            <w:r w:rsidRPr="00A50E03">
              <w:rPr>
                <w:color w:val="000000"/>
              </w:rPr>
              <w:t>&gt;&gt;Removed inter-frequency cells</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 &lt;maxCellMeas&gt;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337"/>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t>1 .. &lt;maxCellMeas-ext&gt;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t>NOTE 2</w:t>
            </w: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rPr>
          <w:trHeight w:val="338"/>
        </w:trPr>
        <w:tc>
          <w:tcPr>
            <w:tcW w:w="141.75pt" w:type="dxa"/>
            <w:vMerge w:val="restart"/>
          </w:tcPr>
          <w:p w:rsidR="00822673" w:rsidRPr="00A50E03" w:rsidRDefault="00822673" w:rsidP="00822673">
            <w:pPr>
              <w:pStyle w:val="TALCharChar"/>
              <w:rPr>
                <w:color w:val="000000"/>
              </w:rPr>
            </w:pPr>
            <w:r w:rsidRPr="00A50E03">
              <w:rPr>
                <w:color w:val="000000"/>
              </w:rPr>
              <w:t>&gt;&gt;&gt;Inter-frequency cell id</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 &lt;maxCellMeas&gt;-1)</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337"/>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Integer(0 .. &lt;maxCellMeas-ext&gt;-1)</w:t>
            </w:r>
          </w:p>
        </w:tc>
        <w:tc>
          <w:tcPr>
            <w:tcW w:w="85.05pt" w:type="dxa"/>
          </w:tcPr>
          <w:p w:rsidR="00822673" w:rsidRPr="00A50E03" w:rsidRDefault="00822673" w:rsidP="00822673">
            <w:pPr>
              <w:pStyle w:val="TALCharChar"/>
              <w:rPr>
                <w:color w:val="000000"/>
              </w:rPr>
            </w:pPr>
            <w:r w:rsidRPr="00A50E03">
              <w:t>NOTE 2</w:t>
            </w: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&gt;No inter-frequency cells removed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No data</w:t>
            </w:r>
          </w:p>
        </w:tc>
        <w:tc>
          <w:tcPr>
            <w:tcW w:w="49.60pt" w:type="dxa"/>
          </w:tcPr>
          <w:p w:rsidR="00822673" w:rsidRPr="00A50E03" w:rsidRDefault="00822673" w:rsidP="00822673">
            <w:pPr>
              <w:pStyle w:val="TALCharChar"/>
              <w:rPr>
                <w:color w:val="000000"/>
              </w:rPr>
            </w:pPr>
          </w:p>
        </w:tc>
      </w:tr>
      <w:tr w:rsidR="00822673" w:rsidRPr="00A50E03" w:rsidTr="00822673">
        <w:trPr>
          <w:trHeight w:val="338"/>
        </w:trPr>
        <w:tc>
          <w:tcPr>
            <w:tcW w:w="141.75pt" w:type="dxa"/>
            <w:vMerge w:val="restart"/>
          </w:tcPr>
          <w:p w:rsidR="00822673" w:rsidRPr="00A50E03" w:rsidRDefault="00822673" w:rsidP="00822673">
            <w:pPr>
              <w:pStyle w:val="TALCharChar"/>
              <w:rPr>
                <w:color w:val="000000"/>
              </w:rPr>
            </w:pPr>
            <w:r w:rsidRPr="00A50E03">
              <w:rPr>
                <w:color w:val="000000"/>
              </w:rPr>
              <w:t xml:space="preserve">New inter-frequency cells </w:t>
            </w:r>
          </w:p>
        </w:tc>
        <w:tc>
          <w:tcPr>
            <w:tcW w:w="56.70pt" w:type="dxa"/>
            <w:vMerge w:val="restart"/>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&lt;maxCellMeas&gt;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337"/>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t>1 to &lt;maxCellMeas-ext&gt;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t>NOTE 2</w:t>
            </w: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rPr>
          <w:trHeight w:val="338"/>
        </w:trPr>
        <w:tc>
          <w:tcPr>
            <w:tcW w:w="141.75pt" w:type="dxa"/>
            <w:vMerge w:val="restart"/>
          </w:tcPr>
          <w:p w:rsidR="00822673" w:rsidRPr="00A50E03" w:rsidRDefault="00822673" w:rsidP="00822673">
            <w:pPr>
              <w:pStyle w:val="TALCharChar"/>
              <w:rPr>
                <w:color w:val="000000"/>
              </w:rPr>
            </w:pPr>
            <w:r w:rsidRPr="00A50E03">
              <w:rPr>
                <w:color w:val="000000"/>
              </w:rPr>
              <w:t>&gt;Inter-frequency cell id</w:t>
            </w:r>
          </w:p>
        </w:tc>
        <w:tc>
          <w:tcPr>
            <w:tcW w:w="56.70pt" w:type="dxa"/>
            <w:vMerge w:val="restart"/>
          </w:tcPr>
          <w:p w:rsidR="00822673" w:rsidRPr="00A50E03" w:rsidRDefault="00822673" w:rsidP="00822673">
            <w:pPr>
              <w:pStyle w:val="TALCharChar"/>
              <w:rPr>
                <w:color w:val="000000"/>
              </w:rPr>
            </w:pPr>
            <w:r w:rsidRPr="00A50E03">
              <w:rPr>
                <w:color w:val="000000"/>
              </w:rPr>
              <w:t>MD</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 &lt;maxCellMeas&gt;-1)</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337"/>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Integer(0 .. &lt;maxCellMeas-ext&gt;-1)</w:t>
            </w:r>
          </w:p>
        </w:tc>
        <w:tc>
          <w:tcPr>
            <w:tcW w:w="85.05pt" w:type="dxa"/>
          </w:tcPr>
          <w:p w:rsidR="00822673" w:rsidRPr="00A50E03" w:rsidRDefault="00822673" w:rsidP="00822673">
            <w:pPr>
              <w:pStyle w:val="TALCharChar"/>
              <w:rPr>
                <w:color w:val="000000"/>
              </w:rPr>
            </w:pPr>
            <w:r w:rsidRPr="00A50E03">
              <w:t>NOTE 2</w:t>
            </w: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&gt;Frequency info</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Pr>
          <w:p w:rsidR="00822673" w:rsidRPr="00A50E03" w:rsidRDefault="00822673" w:rsidP="00822673">
            <w:pPr>
              <w:pStyle w:val="TALCharChar"/>
              <w:rPr>
                <w:color w:val="000000"/>
              </w:rPr>
            </w:pPr>
            <w:r w:rsidRPr="00A50E03">
              <w:rPr>
                <w:color w:val="000000"/>
              </w:rPr>
              <w:t>Default value is the value of the previous "frequency info" in the list.</w:t>
            </w:r>
          </w:p>
          <w:p w:rsidR="00822673" w:rsidRPr="00A50E03" w:rsidRDefault="00822673" w:rsidP="00822673">
            <w:pPr>
              <w:pStyle w:val="TALCharChar"/>
              <w:rPr>
                <w:color w:val="000000"/>
              </w:rPr>
            </w:pPr>
            <w:r w:rsidRPr="00A50E03">
              <w:rPr>
                <w:color w:val="000000"/>
              </w:rPr>
              <w:t>It is always ensured by the UTRAN that more than one measurement object for the same physical frequency is not configured regardless of the UARFCN used to indicate this.</w:t>
            </w:r>
          </w:p>
          <w:p w:rsidR="00822673" w:rsidRPr="00A50E03" w:rsidRDefault="00822673" w:rsidP="00822673">
            <w:pPr>
              <w:pStyle w:val="TAN"/>
              <w:rPr>
                <w:color w:val="000000"/>
              </w:rPr>
            </w:pPr>
            <w:r w:rsidRPr="00A50E03">
              <w:rPr>
                <w:color w:val="000000"/>
              </w:rPr>
              <w:t>NOTE:</w:t>
            </w:r>
            <w:r w:rsidRPr="00A50E03">
              <w:rPr>
                <w:color w:val="000000"/>
              </w:rPr>
              <w:tab/>
              <w:t>The first occurrence is then MP.</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&gt;Cell info</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info </w:t>
            </w:r>
            <w:hyperlink w:anchor="Para10p3p7p2" w:history="1">
              <w:r w:rsidRPr="00A50E03">
                <w:rPr>
                  <w:rStyle w:val="Hyperlink"/>
                </w:rPr>
                <w:t>10.3.7.2</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rPr>
                <w:color w:val="000000"/>
              </w:rPr>
            </w:pPr>
            <w:r w:rsidRPr="00A50E03">
              <w:t xml:space="preserve">&gt;CHOICE </w:t>
            </w:r>
            <w:r w:rsidRPr="00A50E03">
              <w:rPr>
                <w:i/>
              </w:rPr>
              <w:t>mode specific info</w:t>
            </w:r>
          </w:p>
        </w:tc>
        <w:tc>
          <w:tcPr>
            <w:tcW w:w="56.70pt" w:type="dxa"/>
          </w:tcPr>
          <w:p w:rsidR="00822673" w:rsidRPr="00A50E03" w:rsidRDefault="00822673" w:rsidP="00822673">
            <w:pPr>
              <w:pStyle w:val="TAL"/>
              <w:rPr>
                <w:color w:val="000000"/>
              </w:rPr>
            </w:pPr>
            <w:r w:rsidRPr="00A50E03">
              <w:rPr>
                <w:lang w:eastAsia="zh-CN"/>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t>&gt;&gt;No information</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lang w:eastAsia="zh-CN"/>
              </w:rPr>
              <w:t>No data for FDD, TDD 3.84 Mcps or TDD 7.68 Mcps</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t>&gt;&gt;TDD 1.28 Mcps</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t>&gt;&gt;&gt;Intra-SecondaryFrequency Indicator</w:t>
            </w:r>
          </w:p>
        </w:tc>
        <w:tc>
          <w:tcPr>
            <w:tcW w:w="56.70pt" w:type="dxa"/>
          </w:tcPr>
          <w:p w:rsidR="00822673" w:rsidRPr="00A50E03" w:rsidRDefault="00822673" w:rsidP="00822673">
            <w:pPr>
              <w:pStyle w:val="TAL"/>
              <w:rPr>
                <w:color w:val="000000"/>
              </w:rPr>
            </w:pPr>
            <w:r w:rsidRPr="00A50E03">
              <w:rPr>
                <w:lang w:eastAsia="zh-CN"/>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Boolean</w:t>
            </w:r>
          </w:p>
        </w:tc>
        <w:tc>
          <w:tcPr>
            <w:tcW w:w="85.05pt" w:type="dxa"/>
          </w:tcPr>
          <w:p w:rsidR="00822673" w:rsidRPr="00A50E03" w:rsidRDefault="00822673" w:rsidP="00822673">
            <w:pPr>
              <w:pStyle w:val="TAL"/>
              <w:rPr>
                <w:color w:val="000000"/>
              </w:rPr>
            </w:pPr>
            <w:r w:rsidRPr="00A50E03">
              <w:t xml:space="preserve">TRUE means the inter frequency neighbour </w:t>
            </w:r>
            <w:r w:rsidRPr="00A50E03">
              <w:rPr>
                <w:lang w:eastAsia="zh-CN"/>
              </w:rPr>
              <w:t xml:space="preserve">cell </w:t>
            </w:r>
            <w:r w:rsidRPr="00A50E03">
              <w:t>has a secondary frequency which is the same as the current working frequency of UE.</w:t>
            </w: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41.75pt" w:type="dxa"/>
          </w:tcPr>
          <w:p w:rsidR="00822673" w:rsidRPr="00A50E03" w:rsidRDefault="00822673" w:rsidP="00822673">
            <w:pPr>
              <w:pStyle w:val="TAL"/>
            </w:pPr>
            <w:r w:rsidRPr="00A50E03">
              <w:t>&gt;&gt;&gt;</w:t>
            </w:r>
            <w:r w:rsidRPr="00A50E03">
              <w:rPr>
                <w:lang w:eastAsia="zh-CN"/>
              </w:rPr>
              <w:t>SNPL Monitor Set Indicator</w:t>
            </w:r>
          </w:p>
        </w:tc>
        <w:tc>
          <w:tcPr>
            <w:tcW w:w="56.70pt" w:type="dxa"/>
          </w:tcPr>
          <w:p w:rsidR="00822673" w:rsidRPr="00A50E03" w:rsidRDefault="00822673" w:rsidP="00822673">
            <w:pPr>
              <w:pStyle w:val="TAL"/>
              <w:rPr>
                <w:lang w:eastAsia="zh-CN"/>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rPr>
                <w:color w:val="000000"/>
              </w:rPr>
              <w:t>Bit string(5)</w:t>
            </w:r>
          </w:p>
        </w:tc>
        <w:tc>
          <w:tcPr>
            <w:tcW w:w="85.05pt" w:type="dxa"/>
          </w:tcPr>
          <w:p w:rsidR="00822673" w:rsidRPr="00A50E03" w:rsidRDefault="00822673" w:rsidP="00822673">
            <w:pPr>
              <w:pStyle w:val="TAL"/>
              <w:rPr>
                <w:lang w:eastAsia="zh-CN"/>
              </w:rPr>
            </w:pPr>
            <w:r w:rsidRPr="00A50E03">
              <w:rPr>
                <w:color w:val="000000"/>
              </w:rPr>
              <w:t xml:space="preserve">Each bit indicates </w:t>
            </w:r>
            <w:r w:rsidRPr="00A50E03">
              <w:rPr>
                <w:color w:val="000000"/>
                <w:lang w:eastAsia="zh-CN"/>
              </w:rPr>
              <w:t xml:space="preserve">whether </w:t>
            </w:r>
            <w:r w:rsidRPr="00A50E03">
              <w:rPr>
                <w:color w:val="000000"/>
              </w:rPr>
              <w:t xml:space="preserve">the </w:t>
            </w:r>
            <w:r w:rsidRPr="00A50E03">
              <w:t xml:space="preserve"> inter frequency neighbour </w:t>
            </w:r>
            <w:r w:rsidRPr="00A50E03">
              <w:rPr>
                <w:lang w:eastAsia="zh-CN"/>
              </w:rPr>
              <w:t xml:space="preserve">cell </w:t>
            </w:r>
            <w:r w:rsidRPr="00A50E03">
              <w:t>has a secondary frequency which is the same as</w:t>
            </w:r>
            <w:r w:rsidRPr="00A50E03">
              <w:rPr>
                <w:lang w:eastAsia="zh-CN"/>
              </w:rPr>
              <w:t xml:space="preserve"> the </w:t>
            </w:r>
            <w:r w:rsidRPr="00A50E03">
              <w:t>frequency</w:t>
            </w:r>
            <w:r w:rsidRPr="00A50E03">
              <w:rPr>
                <w:lang w:eastAsia="zh-CN"/>
              </w:rPr>
              <w:t xml:space="preserve"> of a specific E-DCH carrier </w:t>
            </w:r>
            <w:r w:rsidRPr="00A50E03">
              <w:t xml:space="preserve"> of UE.</w:t>
            </w:r>
          </w:p>
          <w:p w:rsidR="00822673" w:rsidRPr="00A50E03" w:rsidRDefault="00822673" w:rsidP="00822673">
            <w:pPr>
              <w:pStyle w:val="TAL"/>
              <w:rPr>
                <w:lang w:eastAsia="zh-CN"/>
              </w:rPr>
            </w:pPr>
            <w:r w:rsidRPr="00A50E03">
              <w:rPr>
                <w:lang w:eastAsia="zh-CN"/>
              </w:rPr>
              <w:t>Bit0 indicate the E-DCH carrier with lowest UARFCN, and</w:t>
            </w:r>
          </w:p>
          <w:p w:rsidR="00822673" w:rsidRPr="00A50E03" w:rsidRDefault="00822673" w:rsidP="00822673">
            <w:pPr>
              <w:pStyle w:val="TAL"/>
              <w:rPr>
                <w:lang w:eastAsia="zh-CN"/>
              </w:rPr>
            </w:pPr>
            <w:r w:rsidRPr="00A50E03">
              <w:rPr>
                <w:lang w:eastAsia="zh-CN"/>
              </w:rPr>
              <w:t>Bit1 indicate the E-DCH carrier with the second lowest UARFCN,</w:t>
            </w:r>
          </w:p>
          <w:p w:rsidR="00822673" w:rsidRPr="00A50E03" w:rsidRDefault="00822673" w:rsidP="00822673">
            <w:pPr>
              <w:pStyle w:val="TAL"/>
              <w:rPr>
                <w:lang w:eastAsia="zh-CN"/>
              </w:rPr>
            </w:pPr>
            <w:r w:rsidRPr="00A50E03">
              <w:rPr>
                <w:lang w:eastAsia="zh-CN"/>
              </w:rPr>
              <w:t>...</w:t>
            </w:r>
          </w:p>
          <w:p w:rsidR="00822673" w:rsidRPr="00A50E03" w:rsidRDefault="00822673" w:rsidP="00822673">
            <w:pPr>
              <w:pStyle w:val="TALCharChar"/>
              <w:rPr>
                <w:lang w:eastAsia="zh-CN"/>
              </w:rPr>
            </w:pPr>
            <w:r w:rsidRPr="00A50E03">
              <w:rPr>
                <w:lang w:eastAsia="zh-CN"/>
              </w:rPr>
              <w:t>...</w:t>
            </w:r>
          </w:p>
          <w:p w:rsidR="00822673" w:rsidRPr="00A50E03" w:rsidRDefault="00822673" w:rsidP="00822673">
            <w:pPr>
              <w:pStyle w:val="TAL"/>
              <w:rPr>
                <w:lang w:eastAsia="zh-CN"/>
              </w:rPr>
            </w:pPr>
            <w:r w:rsidRPr="00A50E03">
              <w:rPr>
                <w:lang w:eastAsia="zh-CN"/>
              </w:rPr>
              <w:t>Bit n indicate the E-DCH carrier with the  n+1 lowest UARFCN.</w:t>
            </w:r>
          </w:p>
          <w:p w:rsidR="00822673" w:rsidRPr="00A50E03" w:rsidRDefault="00822673" w:rsidP="00822673">
            <w:pPr>
              <w:pStyle w:val="TAL"/>
            </w:pPr>
            <w:r w:rsidRPr="00A50E03">
              <w:rPr>
                <w:lang w:eastAsia="zh-CN"/>
              </w:rPr>
              <w:t>the Primary E-DCH carrier shall not be considered in the bitmap.</w:t>
            </w:r>
          </w:p>
        </w:tc>
        <w:tc>
          <w:tcPr>
            <w:tcW w:w="49.60pt" w:type="dxa"/>
          </w:tcPr>
          <w:p w:rsidR="00822673" w:rsidRPr="00A50E03" w:rsidRDefault="00822673" w:rsidP="00822673">
            <w:pPr>
              <w:pStyle w:val="TAL"/>
            </w:pPr>
            <w:r w:rsidRPr="00A50E03">
              <w:t>REL-10</w:t>
            </w:r>
          </w:p>
        </w:tc>
      </w:tr>
      <w:tr w:rsidR="00822673" w:rsidRPr="00A50E03" w:rsidTr="00822673">
        <w:tc>
          <w:tcPr>
            <w:tcW w:w="141.75pt" w:type="dxa"/>
          </w:tcPr>
          <w:p w:rsidR="00822673" w:rsidRPr="00A50E03" w:rsidRDefault="00822673" w:rsidP="00822673">
            <w:pPr>
              <w:pStyle w:val="TAL"/>
            </w:pPr>
            <w:r w:rsidRPr="00A50E03">
              <w:rPr>
                <w:color w:val="000000"/>
              </w:rPr>
              <w:t>Reduced measurement performance frequency list</w:t>
            </w:r>
          </w:p>
        </w:tc>
        <w:tc>
          <w:tcPr>
            <w:tcW w:w="56.70pt" w:type="dxa"/>
          </w:tcPr>
          <w:p w:rsidR="00822673" w:rsidRPr="00A50E03" w:rsidRDefault="00822673" w:rsidP="00822673">
            <w:pPr>
              <w:pStyle w:val="TAL"/>
              <w:rPr>
                <w:color w:val="000000"/>
              </w:rPr>
            </w:pPr>
            <w:r w:rsidRPr="00A50E03">
              <w:rPr>
                <w:iCs/>
                <w:color w:val="000000"/>
              </w:rPr>
              <w:t>CV-Measure</w:t>
            </w:r>
          </w:p>
        </w:tc>
        <w:tc>
          <w:tcPr>
            <w:tcW w:w="56.70pt" w:type="dxa"/>
          </w:tcPr>
          <w:p w:rsidR="00822673" w:rsidRPr="00A50E03" w:rsidRDefault="00822673" w:rsidP="00822673">
            <w:pPr>
              <w:pStyle w:val="TAL"/>
              <w:rPr>
                <w:color w:val="000000"/>
              </w:rPr>
            </w:pPr>
            <w:r w:rsidRPr="00A50E03">
              <w:rPr>
                <w:color w:val="000000"/>
              </w:rPr>
              <w:t>1 to &lt;maxRMPfrequencies&gt;</w:t>
            </w: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rPr>
                <w:color w:val="000000"/>
              </w:rPr>
            </w:pPr>
            <w:r w:rsidRPr="00A50E03">
              <w:rPr>
                <w:color w:val="000000"/>
              </w:rPr>
              <w:t xml:space="preserve"> </w:t>
            </w:r>
          </w:p>
        </w:tc>
        <w:tc>
          <w:tcPr>
            <w:tcW w:w="49.60pt" w:type="dxa"/>
          </w:tcPr>
          <w:p w:rsidR="00822673" w:rsidRPr="00A50E03" w:rsidRDefault="00822673" w:rsidP="00822673">
            <w:pPr>
              <w:pStyle w:val="TAL"/>
            </w:pPr>
            <w:r w:rsidRPr="00A50E03">
              <w:rPr>
                <w:color w:val="000000"/>
              </w:rPr>
              <w:t>REL-12</w:t>
            </w:r>
          </w:p>
        </w:tc>
      </w:tr>
      <w:tr w:rsidR="00822673" w:rsidRPr="00A50E03" w:rsidTr="00822673">
        <w:tc>
          <w:tcPr>
            <w:tcW w:w="141.75pt" w:type="dxa"/>
          </w:tcPr>
          <w:p w:rsidR="00822673" w:rsidRPr="00A50E03" w:rsidRDefault="00822673" w:rsidP="00822673">
            <w:pPr>
              <w:pStyle w:val="TAL"/>
            </w:pPr>
            <w:r w:rsidRPr="00A50E03">
              <w:rPr>
                <w:color w:val="000000"/>
              </w:rPr>
              <w:t>&gt;Reduced measurement performance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BOOLEAN</w:t>
            </w:r>
          </w:p>
        </w:tc>
        <w:tc>
          <w:tcPr>
            <w:tcW w:w="85.05pt" w:type="dxa"/>
          </w:tcPr>
          <w:p w:rsidR="00822673" w:rsidRPr="00A50E03" w:rsidRDefault="00822673" w:rsidP="00822673">
            <w:pPr>
              <w:pStyle w:val="TALCharChar"/>
              <w:rPr>
                <w:color w:val="000000"/>
              </w:rPr>
            </w:pPr>
            <w:r w:rsidRPr="00A50E03">
              <w:rPr>
                <w:color w:val="000000"/>
              </w:rPr>
              <w:t>TRUE indicates that the frequency is configured for reduced measurement performance [19].</w:t>
            </w:r>
          </w:p>
          <w:p w:rsidR="00822673" w:rsidRPr="00A50E03" w:rsidRDefault="00822673" w:rsidP="00822673">
            <w:pPr>
              <w:pStyle w:val="TAL"/>
              <w:rPr>
                <w:color w:val="000000"/>
              </w:rPr>
            </w:pPr>
            <w:r w:rsidRPr="00A50E03">
              <w:rPr>
                <w:color w:val="000000"/>
              </w:rPr>
              <w:t>FALSE indicates that the frequency is configured for normal measurement performance [19]. The ith entry in the Reduced measurement performance frequency list corresponds to the ith frequency signalled in the "New inter-frequency cells" list.</w:t>
            </w:r>
          </w:p>
        </w:tc>
        <w:tc>
          <w:tcPr>
            <w:tcW w:w="49.60pt" w:type="dxa"/>
          </w:tcPr>
          <w:p w:rsidR="00822673" w:rsidRPr="00A50E03" w:rsidRDefault="00822673" w:rsidP="00822673">
            <w:pPr>
              <w:pStyle w:val="TAL"/>
            </w:pPr>
            <w:r w:rsidRPr="00A50E03">
              <w:rPr>
                <w:color w:val="000000"/>
              </w:rPr>
              <w:t>REL-12</w:t>
            </w:r>
          </w:p>
        </w:tc>
      </w:tr>
      <w:tr w:rsidR="00822673" w:rsidRPr="00A50E03" w:rsidTr="00822673">
        <w:trPr>
          <w:trHeight w:val="338"/>
        </w:trPr>
        <w:tc>
          <w:tcPr>
            <w:tcW w:w="141.75pt" w:type="dxa"/>
            <w:vMerge w:val="restart"/>
          </w:tcPr>
          <w:p w:rsidR="00822673" w:rsidRPr="00A50E03" w:rsidRDefault="00822673" w:rsidP="00822673">
            <w:pPr>
              <w:pStyle w:val="TALCharChar"/>
              <w:rPr>
                <w:color w:val="000000"/>
              </w:rPr>
            </w:pPr>
            <w:r w:rsidRPr="00A50E03">
              <w:rPr>
                <w:color w:val="000000"/>
              </w:rPr>
              <w:t>Cells for measurement</w:t>
            </w:r>
          </w:p>
        </w:tc>
        <w:tc>
          <w:tcPr>
            <w:tcW w:w="56.70pt" w:type="dxa"/>
            <w:vMerge w:val="restart"/>
          </w:tcPr>
          <w:p w:rsidR="00822673" w:rsidRPr="00A50E03" w:rsidRDefault="00822673" w:rsidP="00822673">
            <w:pPr>
              <w:pStyle w:val="TALCharChar"/>
              <w:rPr>
                <w:color w:val="000000"/>
              </w:rPr>
            </w:pPr>
            <w:r w:rsidRPr="00A50E03">
              <w:rPr>
                <w:iCs/>
                <w:color w:val="000000"/>
              </w:rPr>
              <w:t>CV</w:t>
            </w:r>
            <w:r w:rsidRPr="00A50E03">
              <w:rPr>
                <w:i/>
                <w:color w:val="000000"/>
              </w:rPr>
              <w:t>-BCHopt</w:t>
            </w:r>
          </w:p>
        </w:tc>
        <w:tc>
          <w:tcPr>
            <w:tcW w:w="56.70pt" w:type="dxa"/>
          </w:tcPr>
          <w:p w:rsidR="00822673" w:rsidRPr="00A50E03" w:rsidRDefault="00822673" w:rsidP="00822673">
            <w:pPr>
              <w:pStyle w:val="TALCharChar"/>
              <w:rPr>
                <w:color w:val="000000"/>
              </w:rPr>
            </w:pPr>
            <w:r w:rsidRPr="00A50E03">
              <w:rPr>
                <w:color w:val="000000"/>
              </w:rPr>
              <w:t>1 to &lt;maxCellMeas&gt;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337"/>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iCs/>
                <w:color w:val="000000"/>
              </w:rPr>
            </w:pPr>
          </w:p>
        </w:tc>
        <w:tc>
          <w:tcPr>
            <w:tcW w:w="56.70pt" w:type="dxa"/>
          </w:tcPr>
          <w:p w:rsidR="00822673" w:rsidRPr="00A50E03" w:rsidRDefault="00822673" w:rsidP="00822673">
            <w:pPr>
              <w:pStyle w:val="TALCharChar"/>
              <w:rPr>
                <w:color w:val="000000"/>
              </w:rPr>
            </w:pPr>
            <w:r w:rsidRPr="00A50E03">
              <w:t>1 to &lt;maxCellMeas-ext&gt;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rPr>
          <w:trHeight w:val="338"/>
        </w:trPr>
        <w:tc>
          <w:tcPr>
            <w:tcW w:w="141.75pt" w:type="dxa"/>
            <w:vMerge w:val="restart"/>
          </w:tcPr>
          <w:p w:rsidR="00822673" w:rsidRPr="00A50E03" w:rsidRDefault="00822673" w:rsidP="00822673">
            <w:pPr>
              <w:pStyle w:val="TALCharChar"/>
              <w:rPr>
                <w:color w:val="000000"/>
              </w:rPr>
            </w:pPr>
            <w:r w:rsidRPr="00A50E03">
              <w:rPr>
                <w:color w:val="000000"/>
              </w:rPr>
              <w:t>&gt;Inter-frequency cell id</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 &lt;maxCellMeas&gt;-1)</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trHeight w:val="337"/>
        </w:trPr>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Integer(0 .. &lt;maxCellMeas-ext&gt;-1)</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CSG Inter-frequency cell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CV-BCHopt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0955F3" w:rsidP="00822673">
            <w:pPr>
              <w:pStyle w:val="TALCharChar"/>
              <w:rPr>
                <w:color w:val="000000"/>
              </w:rPr>
            </w:pPr>
            <w:hyperlink w:anchor="Para10p3p7p120" w:history="1">
              <w:r w:rsidR="00822673" w:rsidRPr="00A50E03">
                <w:rPr>
                  <w:rStyle w:val="Hyperlink"/>
                </w:rPr>
                <w:t>10.3.7.120</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 xml:space="preserve">Inter-frequency SI </w:t>
            </w:r>
            <w:r w:rsidRPr="00A50E03">
              <w:rPr>
                <w:color w:val="000000"/>
                <w:lang w:eastAsia="zh-CN"/>
              </w:rPr>
              <w:t>A</w:t>
            </w:r>
            <w:r w:rsidRPr="00A50E03">
              <w:rPr>
                <w:color w:val="000000"/>
              </w:rPr>
              <w:t>cquisition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CV-BCHopt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0955F3" w:rsidP="00822673">
            <w:pPr>
              <w:pStyle w:val="TALCharChar"/>
              <w:rPr>
                <w:color w:val="000000"/>
                <w:lang w:eastAsia="zh-CN"/>
              </w:rPr>
            </w:pPr>
            <w:hyperlink w:anchor="Para10p3p7p124" w:history="1">
              <w:r w:rsidR="00822673" w:rsidRPr="00A50E03">
                <w:rPr>
                  <w:rStyle w:val="Hyperlink"/>
                </w:rPr>
                <w:t>10.3.7.124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Multiple Frequency Info List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w:t>
            </w:r>
          </w:p>
          <w:p w:rsidR="00822673" w:rsidRPr="00A50E03" w:rsidRDefault="00822673" w:rsidP="00822673">
            <w:pPr>
              <w:pStyle w:val="TALCharChar"/>
              <w:rPr>
                <w:color w:val="000000"/>
              </w:rPr>
            </w:pPr>
            <w:r w:rsidRPr="00A50E03">
              <w:rPr>
                <w:color w:val="000000"/>
              </w:rPr>
              <w:t>MCM_opt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1 to </w:t>
            </w:r>
          </w:p>
          <w:p w:rsidR="00822673" w:rsidRPr="00A50E03" w:rsidRDefault="00822673" w:rsidP="00822673">
            <w:pPr>
              <w:pStyle w:val="TALCharChar"/>
              <w:rPr>
                <w:color w:val="000000"/>
              </w:rPr>
            </w:pPr>
            <w:r w:rsidRPr="00A50E03">
              <w:rPr>
                <w:color w:val="000000"/>
              </w:rPr>
              <w:t>&lt;maxNumFDDFreqs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Each entry in the list corresponds to a UARFCN listed in the "New inter-frequency cells" IE (common to all those cells sharing the same "Frequency info" value).</w:t>
            </w:r>
          </w:p>
          <w:p w:rsidR="00822673" w:rsidRPr="00A50E03" w:rsidRDefault="00822673" w:rsidP="00822673">
            <w:pPr>
              <w:pStyle w:val="TALCharChar"/>
            </w:pPr>
            <w:r w:rsidRPr="00A50E03">
              <w:t>See 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&gt;Multiple Frequency bands Indicator List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1 to&lt; </w:t>
            </w:r>
            <w:r w:rsidRPr="00A50E03">
              <w:t>maxMultipleFrequencyBandsFDD</w:t>
            </w:r>
            <w:r w:rsidRPr="00A50E03">
              <w:rPr>
                <w:color w:val="000000"/>
              </w:rPr>
              <w:t xml:space="preserve">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rFonts w:cs="Arial"/>
                <w:color w:val="000000"/>
                <w:szCs w:val="18"/>
              </w:rPr>
            </w:pPr>
            <w:r w:rsidRPr="00A50E03">
              <w:rPr>
                <w:bCs/>
              </w:rPr>
              <w:t>Indicates, per</w:t>
            </w:r>
            <w:r w:rsidRPr="00A50E03">
              <w:t xml:space="preserve"> </w:t>
            </w:r>
            <w:r w:rsidRPr="00A50E03">
              <w:rPr>
                <w:bCs/>
              </w:rPr>
              <w:t>neighbour UARFCN,</w:t>
            </w:r>
            <w:r w:rsidRPr="00A50E03">
              <w:t xml:space="preserve"> a</w:t>
            </w:r>
            <w:r w:rsidRPr="00A50E03">
              <w:rPr>
                <w:rFonts w:cs="Arial"/>
                <w:szCs w:val="18"/>
              </w:rPr>
              <w:t xml:space="preserve"> list of frequency bands which the cells belong to</w:t>
            </w:r>
            <w:r w:rsidRPr="00A50E03">
              <w:rPr>
                <w:rFonts w:cs="Arial"/>
                <w:color w:val="000000"/>
                <w:szCs w:val="18"/>
              </w:rPr>
              <w:t>.</w:t>
            </w:r>
          </w:p>
          <w:p w:rsidR="00822673" w:rsidRPr="00A50E03" w:rsidRDefault="00822673" w:rsidP="00822673">
            <w:pPr>
              <w:pStyle w:val="TALCharChar"/>
              <w:rPr>
                <w:rFonts w:cs="Arial"/>
                <w:color w:val="000000"/>
                <w:szCs w:val="18"/>
              </w:rPr>
            </w:pPr>
            <w:r w:rsidRPr="00A50E03">
              <w:rPr>
                <w:rFonts w:cs="Arial"/>
                <w:color w:val="000000"/>
                <w:szCs w:val="18"/>
              </w:rPr>
              <w:t>Absence of this IE indicates that there are no Multiple Bands for the particular UARFCN.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&gt;&gt;CHOICE frequency bands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&gt;&gt;&gt;Frequency band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w:t>
            </w:r>
          </w:p>
          <w:p w:rsidR="00822673" w:rsidRPr="00A50E03" w:rsidRDefault="000955F3" w:rsidP="00822673">
            <w:pPr>
              <w:pStyle w:val="TALCharChar"/>
              <w:rPr>
                <w:color w:val="000000"/>
              </w:rPr>
            </w:pPr>
            <w:hyperlink w:anchor="Para10p3p6p35b" w:history="1">
              <w:r w:rsidR="00822673" w:rsidRPr="00A50E03">
                <w:rPr>
                  <w:rStyle w:val="Hyperlink"/>
                </w:rPr>
                <w:t>10.3.6.35b</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&gt;&gt;&gt;Frequency band indicator 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 2</w:t>
            </w:r>
          </w:p>
          <w:p w:rsidR="00822673" w:rsidRPr="00A50E03" w:rsidRDefault="000955F3" w:rsidP="00822673">
            <w:pPr>
              <w:pStyle w:val="TALCharChar"/>
            </w:pPr>
            <w:hyperlink w:anchor="Para10p3p6p35c" w:history="1">
              <w:r w:rsidR="00822673" w:rsidRPr="00A50E03">
                <w:rPr>
                  <w:rStyle w:val="Hyperlink"/>
                </w:rPr>
                <w:t>10.3.6.35c</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&gt;&gt;&gt;Frequency band indicator 3</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 3</w:t>
            </w:r>
          </w:p>
          <w:p w:rsidR="00822673" w:rsidRPr="00A50E03" w:rsidRDefault="000955F3" w:rsidP="00822673">
            <w:pPr>
              <w:pStyle w:val="TALCharChar"/>
            </w:pPr>
            <w:hyperlink w:anchor="Para10p3p6p35ca" w:history="1">
              <w:r w:rsidR="00822673" w:rsidRPr="00A50E03">
                <w:rPr>
                  <w:rStyle w:val="Hyperlink"/>
                </w:rPr>
                <w:t>10.3.6.35ca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REL-10</w:t>
            </w:r>
          </w:p>
        </w:tc>
      </w:tr>
    </w:tbl>
    <w:p w:rsidR="00822673" w:rsidRPr="00A50E03" w:rsidRDefault="00822673" w:rsidP="00822673">
      <w:pPr>
        <w:spacing w:after="0pt"/>
        <w:rPr>
          <w:color w:val="000000"/>
        </w:rPr>
      </w:pPr>
    </w:p>
    <w:p w:rsidR="00822673" w:rsidRPr="00A50E03" w:rsidRDefault="00822673" w:rsidP="00822673">
      <w:pPr>
        <w:pStyle w:val="NO"/>
      </w:pPr>
      <w:r w:rsidRPr="00A50E03">
        <w:t>NOTE 1:</w:t>
      </w:r>
      <w:r w:rsidRPr="00A50E03">
        <w:tab/>
        <w:t>The UTRAN should signal the "Frequency info" IE only once in "New Inter-frequency cells" for each UARFCN i.e. for the first Inter-frequency neighbour cell using that UARFCN. For each subsequent Inter-frequency neighbour cell having the same UARFCN, the "Frequency info" should not be included, but rather the Mandatory Default (MD) value will be used. See Annex G.2.</w:t>
      </w:r>
    </w:p>
    <w:p w:rsidR="00822673" w:rsidRPr="00A50E03" w:rsidRDefault="00822673" w:rsidP="00822673">
      <w:pPr>
        <w:pStyle w:val="NO"/>
      </w:pPr>
      <w:r w:rsidRPr="00A50E03">
        <w:t>NOTE 2:</w:t>
      </w:r>
      <w:r w:rsidRPr="00A50E03">
        <w:tab/>
        <w:t>Not applicable when sent in SYSTEM INFORMATION.</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BCHopt</w:t>
            </w:r>
          </w:p>
        </w:tc>
        <w:tc>
          <w:tcPr>
            <w:tcW w:w="226.85pt" w:type="dxa"/>
          </w:tcPr>
          <w:p w:rsidR="00822673" w:rsidRPr="00A50E03" w:rsidRDefault="00822673" w:rsidP="00822673">
            <w:pPr>
              <w:pStyle w:val="TALCharChar"/>
              <w:rPr>
                <w:color w:val="000000"/>
              </w:rPr>
            </w:pPr>
            <w:r w:rsidRPr="00A50E03">
              <w:rPr>
                <w:color w:val="000000"/>
              </w:rPr>
              <w:t>This IE is not needed when sent in SYSTEM INFORMATION. Otherwise, the IE is Optional</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MCM_opt</w:t>
            </w:r>
          </w:p>
        </w:tc>
        <w:tc>
          <w:tcPr>
            <w:tcW w:w="226.85pt" w:type="dxa"/>
          </w:tcPr>
          <w:p w:rsidR="00822673" w:rsidRPr="00A50E03" w:rsidRDefault="00822673" w:rsidP="00822673">
            <w:pPr>
              <w:pStyle w:val="TALCharChar"/>
              <w:rPr>
                <w:color w:val="000000"/>
              </w:rPr>
            </w:pPr>
            <w:r w:rsidRPr="00A50E03">
              <w:rPr>
                <w:color w:val="000000"/>
              </w:rPr>
              <w:t>This IE is OPTIONAL when sent in SYSTEM INFORMATION.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Measure</w:t>
            </w:r>
          </w:p>
        </w:tc>
        <w:tc>
          <w:tcPr>
            <w:tcW w:w="226.85pt" w:type="dxa"/>
          </w:tcPr>
          <w:p w:rsidR="00822673" w:rsidRPr="00A50E03" w:rsidRDefault="00822673" w:rsidP="00822673">
            <w:pPr>
              <w:pStyle w:val="TALCharChar"/>
              <w:rPr>
                <w:color w:val="000000"/>
              </w:rPr>
            </w:pPr>
            <w:r w:rsidRPr="00A50E03">
              <w:rPr>
                <w:color w:val="000000"/>
              </w:rPr>
              <w:t>The IE is optional present in System Information Block type 11, 11bis, 11ter, 12 and MEASUREMENT CONTROL message.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238" w:name="_Toc477471689"/>
      <w:bookmarkStart w:id="1239" w:name="Para10p3p7p14"/>
      <w:r w:rsidRPr="00A50E03">
        <w:rPr>
          <w:color w:val="000000"/>
        </w:rPr>
        <w:t>10.3.7.14</w:t>
      </w:r>
      <w:r w:rsidRPr="00A50E03">
        <w:rPr>
          <w:color w:val="000000"/>
        </w:rPr>
        <w:tab/>
        <w:t>Inter-frequency event identity</w:t>
      </w:r>
      <w:bookmarkEnd w:id="123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39"/>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Inter-frequency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Enumerated(2a, 2b, 2c, 2d, 2e, 2f, 2g)</w:t>
            </w:r>
          </w:p>
        </w:tc>
        <w:tc>
          <w:tcPr>
            <w:tcW w:w="134.65pt" w:type="dxa"/>
          </w:tcPr>
          <w:p w:rsidR="00822673" w:rsidRPr="00A50E03" w:rsidRDefault="00822673" w:rsidP="00822673">
            <w:pPr>
              <w:pStyle w:val="TALCharChar"/>
              <w:rPr>
                <w:color w:val="000000"/>
              </w:rPr>
            </w:pPr>
            <w:r w:rsidRPr="00A50E03">
              <w:rPr>
                <w:color w:val="000000"/>
              </w:rPr>
              <w:t>One spare value is needed.</w:t>
            </w:r>
          </w:p>
        </w:tc>
      </w:tr>
    </w:tbl>
    <w:p w:rsidR="00822673" w:rsidRPr="00A50E03" w:rsidRDefault="00822673" w:rsidP="00822673">
      <w:pPr>
        <w:rPr>
          <w:color w:val="000000"/>
        </w:rPr>
      </w:pPr>
    </w:p>
    <w:p w:rsidR="00822673" w:rsidRPr="00A50E03" w:rsidRDefault="00822673" w:rsidP="00822673">
      <w:pPr>
        <w:pStyle w:val="Heading4"/>
      </w:pPr>
      <w:bookmarkStart w:id="1240" w:name="_Toc477471690"/>
      <w:bookmarkStart w:id="1241" w:name="Para10p3p7p15"/>
      <w:r w:rsidRPr="00A50E03">
        <w:rPr>
          <w:color w:val="000000"/>
        </w:rPr>
        <w:t>10.3.7.15</w:t>
      </w:r>
      <w:r w:rsidRPr="00A50E03">
        <w:rPr>
          <w:color w:val="000000"/>
        </w:rPr>
        <w:tab/>
        <w:t>Inter-frequency measured results list</w:t>
      </w:r>
      <w:bookmarkEnd w:id="124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11"/>
        <w:gridCol w:w="1170"/>
        <w:gridCol w:w="1263"/>
        <w:gridCol w:w="2693"/>
      </w:tblGrid>
      <w:tr w:rsidR="00822673" w:rsidRPr="00A50E03" w:rsidTr="00822673">
        <w:trPr>
          <w:tblHeader/>
        </w:trPr>
        <w:tc>
          <w:tcPr>
            <w:tcW w:w="141.75pt" w:type="dxa"/>
          </w:tcPr>
          <w:bookmarkEnd w:id="1241"/>
          <w:p w:rsidR="00822673" w:rsidRPr="00A50E03" w:rsidRDefault="00822673" w:rsidP="00822673">
            <w:pPr>
              <w:pStyle w:val="TAH"/>
              <w:rPr>
                <w:color w:val="000000"/>
              </w:rPr>
            </w:pPr>
            <w:r w:rsidRPr="00A50E03">
              <w:rPr>
                <w:color w:val="000000"/>
              </w:rPr>
              <w:t>Information Element/Group name</w:t>
            </w:r>
          </w:p>
        </w:tc>
        <w:tc>
          <w:tcPr>
            <w:tcW w:w="55.55pt" w:type="dxa"/>
          </w:tcPr>
          <w:p w:rsidR="00822673" w:rsidRPr="00A50E03" w:rsidRDefault="00822673" w:rsidP="00822673">
            <w:pPr>
              <w:pStyle w:val="TAH"/>
              <w:rPr>
                <w:color w:val="000000"/>
              </w:rPr>
            </w:pPr>
            <w:r w:rsidRPr="00A50E03">
              <w:rPr>
                <w:color w:val="000000"/>
              </w:rPr>
              <w:t>Need</w:t>
            </w:r>
          </w:p>
        </w:tc>
        <w:tc>
          <w:tcPr>
            <w:tcW w:w="58.50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Inter-frequency measurement results</w:t>
            </w:r>
          </w:p>
        </w:tc>
        <w:tc>
          <w:tcPr>
            <w:tcW w:w="55.55pt" w:type="dxa"/>
          </w:tcPr>
          <w:p w:rsidR="00822673" w:rsidRPr="00A50E03" w:rsidRDefault="00822673" w:rsidP="00822673">
            <w:pPr>
              <w:pStyle w:val="TALCharChar"/>
              <w:keepNext w:val="0"/>
              <w:rPr>
                <w:color w:val="000000"/>
              </w:rPr>
            </w:pPr>
            <w:r w:rsidRPr="00A50E03">
              <w:rPr>
                <w:color w:val="000000"/>
              </w:rPr>
              <w:t>OP</w:t>
            </w:r>
          </w:p>
        </w:tc>
        <w:tc>
          <w:tcPr>
            <w:tcW w:w="58.50pt" w:type="dxa"/>
          </w:tcPr>
          <w:p w:rsidR="00822673" w:rsidRPr="00A50E03" w:rsidRDefault="00822673" w:rsidP="00822673">
            <w:pPr>
              <w:pStyle w:val="TALCharChar"/>
              <w:keepNext w:val="0"/>
              <w:rPr>
                <w:color w:val="000000"/>
              </w:rPr>
            </w:pPr>
            <w:r w:rsidRPr="00A50E03">
              <w:rPr>
                <w:color w:val="000000"/>
              </w:rPr>
              <w:t>1 to &lt;maxFreq&gt;</w:t>
            </w:r>
          </w:p>
        </w:tc>
        <w:tc>
          <w:tcPr>
            <w:tcW w:w="63.15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&gt;Frequency info</w:t>
            </w:r>
          </w:p>
        </w:tc>
        <w:tc>
          <w:tcPr>
            <w:tcW w:w="55.55pt" w:type="dxa"/>
          </w:tcPr>
          <w:p w:rsidR="00822673" w:rsidRPr="00A50E03" w:rsidRDefault="00822673" w:rsidP="00822673">
            <w:pPr>
              <w:pStyle w:val="TALCharChar"/>
              <w:keepNext w:val="0"/>
              <w:rPr>
                <w:color w:val="000000"/>
              </w:rPr>
            </w:pPr>
            <w:r w:rsidRPr="00A50E03">
              <w:rPr>
                <w:color w:val="000000"/>
              </w:rPr>
              <w:t>MD</w:t>
            </w:r>
          </w:p>
        </w:tc>
        <w:tc>
          <w:tcPr>
            <w:tcW w:w="58.50pt" w:type="dxa"/>
          </w:tcPr>
          <w:p w:rsidR="00822673" w:rsidRPr="00A50E03" w:rsidRDefault="00822673" w:rsidP="00822673">
            <w:pPr>
              <w:pStyle w:val="TALCharChar"/>
              <w:keepNext w:val="0"/>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 xml:space="preserve">Frequency info </w:t>
            </w:r>
            <w:hyperlink w:anchor="Para10p3p6p36" w:history="1">
              <w:r w:rsidRPr="00A50E03">
                <w:rPr>
                  <w:rStyle w:val="Hyperlink"/>
                </w:rPr>
                <w:t>10.3.6.36</w:t>
              </w:r>
            </w:hyperlink>
          </w:p>
        </w:tc>
        <w:tc>
          <w:tcPr>
            <w:tcW w:w="134.65pt" w:type="dxa"/>
          </w:tcPr>
          <w:p w:rsidR="00822673" w:rsidRPr="00A50E03" w:rsidRDefault="00822673" w:rsidP="00822673">
            <w:pPr>
              <w:pStyle w:val="TALCharChar"/>
              <w:keepNext w:val="0"/>
              <w:rPr>
                <w:color w:val="000000"/>
              </w:rPr>
            </w:pPr>
            <w:r w:rsidRPr="00A50E03">
              <w:rPr>
                <w:color w:val="000000"/>
              </w:rPr>
              <w:t>Default value is the value of the previous "frequency info" in the list.</w:t>
            </w:r>
          </w:p>
          <w:p w:rsidR="00822673" w:rsidRPr="00A50E03" w:rsidRDefault="00822673" w:rsidP="00822673">
            <w:pPr>
              <w:pStyle w:val="TAN"/>
              <w:rPr>
                <w:color w:val="000000"/>
              </w:rPr>
            </w:pPr>
            <w:r w:rsidRPr="00A50E03">
              <w:rPr>
                <w:color w:val="000000"/>
              </w:rPr>
              <w:t>NOTE:</w:t>
            </w:r>
            <w:r w:rsidRPr="00A50E03">
              <w:rPr>
                <w:color w:val="000000"/>
              </w:rPr>
              <w:tab/>
              <w:t>The first occurrence is then MP.</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&gt;UTRA carrier RSSI</w:t>
            </w:r>
          </w:p>
        </w:tc>
        <w:tc>
          <w:tcPr>
            <w:tcW w:w="55.55pt" w:type="dxa"/>
          </w:tcPr>
          <w:p w:rsidR="00822673" w:rsidRPr="00A50E03" w:rsidRDefault="00822673" w:rsidP="00822673">
            <w:pPr>
              <w:pStyle w:val="TALCharChar"/>
              <w:keepNext w:val="0"/>
              <w:rPr>
                <w:color w:val="000000"/>
              </w:rPr>
            </w:pPr>
            <w:r w:rsidRPr="00A50E03">
              <w:rPr>
                <w:color w:val="000000"/>
              </w:rPr>
              <w:t>OP</w:t>
            </w:r>
          </w:p>
        </w:tc>
        <w:tc>
          <w:tcPr>
            <w:tcW w:w="58.50pt" w:type="dxa"/>
          </w:tcPr>
          <w:p w:rsidR="00822673" w:rsidRPr="00A50E03" w:rsidRDefault="00822673" w:rsidP="00822673">
            <w:pPr>
              <w:pStyle w:val="TALCharChar"/>
              <w:keepNext w:val="0"/>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Integer(0..76)</w:t>
            </w:r>
          </w:p>
        </w:tc>
        <w:tc>
          <w:tcPr>
            <w:tcW w:w="134.65pt" w:type="dxa"/>
          </w:tcPr>
          <w:p w:rsidR="00822673" w:rsidRPr="00A50E03" w:rsidRDefault="00822673" w:rsidP="00822673">
            <w:pPr>
              <w:pStyle w:val="TALCharChar"/>
              <w:keepNext w:val="0"/>
              <w:keepLines w:val="0"/>
              <w:rPr>
                <w:color w:val="000000"/>
              </w:rPr>
            </w:pPr>
            <w:r w:rsidRPr="00A50E03">
              <w:rPr>
                <w:color w:val="000000"/>
              </w:rPr>
              <w:t>According to UTRA_carrier_RSSI_LEV in [19] and [20].</w:t>
            </w:r>
          </w:p>
          <w:p w:rsidR="00822673" w:rsidRPr="00A50E03" w:rsidRDefault="00822673" w:rsidP="00822673">
            <w:pPr>
              <w:pStyle w:val="TALCharChar"/>
              <w:keepNext w:val="0"/>
              <w:rPr>
                <w:color w:val="000000"/>
              </w:rPr>
            </w:pPr>
            <w:r w:rsidRPr="00A50E03">
              <w:rPr>
                <w:color w:val="000000"/>
              </w:rPr>
              <w:t>Fifty-one spare values are needed.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&gt;Inter-frequency cell measurement results</w:t>
            </w:r>
          </w:p>
        </w:tc>
        <w:tc>
          <w:tcPr>
            <w:tcW w:w="55.55pt" w:type="dxa"/>
          </w:tcPr>
          <w:p w:rsidR="00822673" w:rsidRPr="00A50E03" w:rsidRDefault="00822673" w:rsidP="00822673">
            <w:pPr>
              <w:pStyle w:val="TALCharChar"/>
              <w:keepNext w:val="0"/>
              <w:rPr>
                <w:color w:val="000000"/>
              </w:rPr>
            </w:pPr>
            <w:r w:rsidRPr="00A50E03">
              <w:rPr>
                <w:color w:val="000000"/>
              </w:rPr>
              <w:t>OP</w:t>
            </w:r>
          </w:p>
        </w:tc>
        <w:tc>
          <w:tcPr>
            <w:tcW w:w="58.50pt" w:type="dxa"/>
          </w:tcPr>
          <w:p w:rsidR="00822673" w:rsidRPr="00A50E03" w:rsidRDefault="00822673" w:rsidP="00822673">
            <w:pPr>
              <w:pStyle w:val="TALCharChar"/>
              <w:keepNext w:val="0"/>
              <w:rPr>
                <w:color w:val="000000"/>
              </w:rPr>
            </w:pPr>
            <w:r w:rsidRPr="00A50E03">
              <w:rPr>
                <w:color w:val="000000"/>
              </w:rPr>
              <w:t>1 to &lt;maxCellMeas&gt;</w:t>
            </w:r>
          </w:p>
        </w:tc>
        <w:tc>
          <w:tcPr>
            <w:tcW w:w="63.15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Only cells for which all reporting quantities are available should be included.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&gt;&gt;Cell measured results</w:t>
            </w:r>
          </w:p>
        </w:tc>
        <w:tc>
          <w:tcPr>
            <w:tcW w:w="55.55pt" w:type="dxa"/>
          </w:tcPr>
          <w:p w:rsidR="00822673" w:rsidRPr="00A50E03" w:rsidRDefault="00822673" w:rsidP="00822673">
            <w:pPr>
              <w:pStyle w:val="TALCharChar"/>
              <w:keepNext w:val="0"/>
              <w:rPr>
                <w:color w:val="000000"/>
              </w:rPr>
            </w:pPr>
            <w:r w:rsidRPr="00A50E03">
              <w:rPr>
                <w:color w:val="000000"/>
              </w:rPr>
              <w:t>MP</w:t>
            </w:r>
          </w:p>
        </w:tc>
        <w:tc>
          <w:tcPr>
            <w:tcW w:w="58.50pt" w:type="dxa"/>
          </w:tcPr>
          <w:p w:rsidR="00822673" w:rsidRPr="00A50E03" w:rsidRDefault="00822673" w:rsidP="00822673">
            <w:pPr>
              <w:pStyle w:val="TALCharChar"/>
              <w:keepNext w:val="0"/>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 xml:space="preserve">Cell measured results </w:t>
            </w:r>
            <w:hyperlink w:anchor="Para10p3p7p3" w:history="1">
              <w:r w:rsidRPr="00A50E03">
                <w:rPr>
                  <w:rStyle w:val="Hyperlink"/>
                </w:rPr>
                <w:t>10.3.7.3</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42" w:name="_Toc477471691"/>
      <w:bookmarkStart w:id="1243" w:name="Para10p3p7p16"/>
      <w:r w:rsidRPr="00A50E03">
        <w:rPr>
          <w:color w:val="000000"/>
        </w:rPr>
        <w:t>10.3.7.16</w:t>
      </w:r>
      <w:r w:rsidRPr="00A50E03">
        <w:rPr>
          <w:color w:val="000000"/>
        </w:rPr>
        <w:tab/>
        <w:t>Inter-frequency measurement</w:t>
      </w:r>
      <w:bookmarkEnd w:id="124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977"/>
        <w:gridCol w:w="992"/>
        <w:gridCol w:w="850"/>
        <w:gridCol w:w="1276"/>
        <w:gridCol w:w="1985"/>
        <w:gridCol w:w="992"/>
      </w:tblGrid>
      <w:tr w:rsidR="00822673" w:rsidRPr="00A50E03" w:rsidTr="00822673">
        <w:trPr>
          <w:tblHeader/>
        </w:trPr>
        <w:tc>
          <w:tcPr>
            <w:tcW w:w="148.85pt" w:type="dxa"/>
          </w:tcPr>
          <w:bookmarkEnd w:id="1243"/>
          <w:p w:rsidR="00822673" w:rsidRPr="00A50E03" w:rsidRDefault="00822673" w:rsidP="00822673">
            <w:pPr>
              <w:pStyle w:val="TAH"/>
              <w:keepNext w:val="0"/>
              <w:keepLines w:val="0"/>
              <w:rPr>
                <w:color w:val="000000"/>
              </w:rPr>
            </w:pPr>
            <w:r w:rsidRPr="00A50E03">
              <w:rPr>
                <w:color w:val="000000"/>
              </w:rPr>
              <w:t>Information Element/Group name</w:t>
            </w:r>
          </w:p>
        </w:tc>
        <w:tc>
          <w:tcPr>
            <w:tcW w:w="49.60pt" w:type="dxa"/>
          </w:tcPr>
          <w:p w:rsidR="00822673" w:rsidRPr="00A50E03" w:rsidRDefault="00822673" w:rsidP="00822673">
            <w:pPr>
              <w:pStyle w:val="TAH"/>
              <w:keepNext w:val="0"/>
              <w:keepLines w:val="0"/>
              <w:rPr>
                <w:color w:val="000000"/>
              </w:rPr>
            </w:pPr>
            <w:r w:rsidRPr="00A50E03">
              <w:rPr>
                <w:color w:val="000000"/>
              </w:rPr>
              <w:t>Need</w:t>
            </w:r>
          </w:p>
        </w:tc>
        <w:tc>
          <w:tcPr>
            <w:tcW w:w="42.5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99.2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Inter-frequency measurement objects list</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Inter-frequency cell info list </w:t>
            </w:r>
            <w:hyperlink w:anchor="Para10p3p7p13" w:history="1">
              <w:r w:rsidRPr="00A50E03">
                <w:rPr>
                  <w:rStyle w:val="Hyperlink"/>
                </w:rPr>
                <w:t>10.3.7.13</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Inter-frequency measurement</w:t>
            </w:r>
            <w:r w:rsidRPr="00A50E03">
              <w:rPr>
                <w:color w:val="000000"/>
              </w:rPr>
              <w:br/>
              <w:t xml:space="preserve"> quantity </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Inter-frequency measurement quantity </w:t>
            </w:r>
            <w:hyperlink w:anchor="Para10p3p7p18" w:history="1">
              <w:r w:rsidRPr="00A50E03">
                <w:rPr>
                  <w:rStyle w:val="Hyperlink"/>
                </w:rPr>
                <w:t>10.3.7.18</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 xml:space="preserve">Inter-frequency reporting quantity </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Inter-frequency reporting quantity </w:t>
            </w:r>
            <w:hyperlink w:anchor="Para10p3p7p21" w:history="1">
              <w:r w:rsidRPr="00A50E03">
                <w:rPr>
                  <w:rStyle w:val="Hyperlink"/>
                </w:rPr>
                <w:t>10.3.7.21</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Reporting cell status</w:t>
            </w:r>
          </w:p>
        </w:tc>
        <w:tc>
          <w:tcPr>
            <w:tcW w:w="49.6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reporting</w:t>
            </w: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Reporting cell status </w:t>
            </w:r>
            <w:hyperlink w:anchor="Para10p3p7p61" w:history="1">
              <w:r w:rsidRPr="00A50E03">
                <w:rPr>
                  <w:rStyle w:val="Hyperlink"/>
                </w:rPr>
                <w:t>10.3.7.61</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Measurement validity</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Measurement validity </w:t>
            </w:r>
            <w:hyperlink w:anchor="Para10p3p7p51" w:history="1">
              <w:r w:rsidRPr="00A50E03">
                <w:rPr>
                  <w:rStyle w:val="Hyperlink"/>
                </w:rPr>
                <w:t>10.3.7.51</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Inter-frequency set update</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Inter-frequency set update </w:t>
            </w:r>
            <w:hyperlink w:anchor="Para10p3p7p22" w:history="1">
              <w:r w:rsidRPr="00A50E03">
                <w:rPr>
                  <w:rStyle w:val="Hyperlink"/>
                </w:rPr>
                <w:t>10.3.7.22</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trHeight w:val="1055"/>
        </w:trPr>
        <w:tc>
          <w:tcPr>
            <w:tcW w:w="148.85pt" w:type="dxa"/>
            <w:vMerge w:val="restart"/>
          </w:tcPr>
          <w:p w:rsidR="00822673" w:rsidRPr="00A50E03" w:rsidRDefault="00822673" w:rsidP="00822673">
            <w:pPr>
              <w:pStyle w:val="TALCharChar"/>
              <w:keepNext w:val="0"/>
              <w:keepLines w:val="0"/>
              <w:rPr>
                <w:color w:val="000000"/>
              </w:rPr>
            </w:pPr>
            <w:r w:rsidRPr="00A50E03">
              <w:t>Adjacent frequency index</w:t>
            </w:r>
          </w:p>
        </w:tc>
        <w:tc>
          <w:tcPr>
            <w:tcW w:w="49.60pt" w:type="dxa"/>
            <w:vMerge w:val="restart"/>
          </w:tcPr>
          <w:p w:rsidR="00822673" w:rsidRPr="00A50E03" w:rsidRDefault="00822673" w:rsidP="00822673">
            <w:pPr>
              <w:pStyle w:val="TALCharChar"/>
              <w:keepNext w:val="0"/>
              <w:keepLines w:val="0"/>
              <w:rPr>
                <w:color w:val="000000"/>
              </w:rPr>
            </w:pPr>
            <w:r w:rsidRPr="00A50E03">
              <w:t>OP</w:t>
            </w:r>
          </w:p>
        </w:tc>
        <w:tc>
          <w:tcPr>
            <w:tcW w:w="42.50pt" w:type="dxa"/>
            <w:vMerge w:val="restart"/>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Integer (0..&lt;maxCellMeas-1&gt;)</w:t>
            </w:r>
          </w:p>
        </w:tc>
        <w:tc>
          <w:tcPr>
            <w:tcW w:w="99.25pt" w:type="dxa"/>
          </w:tcPr>
          <w:p w:rsidR="00822673" w:rsidRPr="00A50E03" w:rsidRDefault="00822673" w:rsidP="00822673">
            <w:pPr>
              <w:pStyle w:val="TALCharChar"/>
              <w:keepNext w:val="0"/>
              <w:keepLines w:val="0"/>
              <w:rPr>
                <w:color w:val="000000"/>
              </w:rPr>
            </w:pPr>
            <w:r w:rsidRPr="00A50E03">
              <w:t>Index to an element in the IE “New inter-frequency cell” containing a cell on the adjacent frequency; index = 0 corresponds to the first element in the IE</w:t>
            </w:r>
          </w:p>
        </w:tc>
        <w:tc>
          <w:tcPr>
            <w:tcW w:w="49.60pt" w:type="dxa"/>
          </w:tcPr>
          <w:p w:rsidR="00822673" w:rsidRPr="00A50E03" w:rsidRDefault="00822673" w:rsidP="00822673">
            <w:pPr>
              <w:pStyle w:val="TALCharChar"/>
              <w:keepNext w:val="0"/>
              <w:keepLines w:val="0"/>
              <w:rPr>
                <w:color w:val="000000"/>
              </w:rPr>
            </w:pPr>
            <w:r w:rsidRPr="00A50E03">
              <w:t>REL-8</w:t>
            </w:r>
          </w:p>
        </w:tc>
      </w:tr>
      <w:tr w:rsidR="00822673" w:rsidRPr="00A50E03" w:rsidTr="00822673">
        <w:trPr>
          <w:trHeight w:val="1055"/>
        </w:trPr>
        <w:tc>
          <w:tcPr>
            <w:tcW w:w="148.85pt" w:type="dxa"/>
            <w:vMerge/>
          </w:tcPr>
          <w:p w:rsidR="00822673" w:rsidRPr="00A50E03" w:rsidRDefault="00822673" w:rsidP="00822673">
            <w:pPr>
              <w:pStyle w:val="TALCharChar"/>
              <w:keepNext w:val="0"/>
              <w:keepLines w:val="0"/>
            </w:pPr>
          </w:p>
        </w:tc>
        <w:tc>
          <w:tcPr>
            <w:tcW w:w="49.60pt" w:type="dxa"/>
            <w:vMerge/>
          </w:tcPr>
          <w:p w:rsidR="00822673" w:rsidRPr="00A50E03" w:rsidRDefault="00822673" w:rsidP="00822673">
            <w:pPr>
              <w:pStyle w:val="TALCharChar"/>
              <w:keepNext w:val="0"/>
              <w:keepLines w:val="0"/>
            </w:pPr>
          </w:p>
        </w:tc>
        <w:tc>
          <w:tcPr>
            <w:tcW w:w="42.50pt" w:type="dxa"/>
            <w:vMerge/>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pPr>
            <w:r w:rsidRPr="00A50E03">
              <w:t>Integer (0..&lt;maxCellMeas-ext-1&gt;)</w:t>
            </w:r>
          </w:p>
        </w:tc>
        <w:tc>
          <w:tcPr>
            <w:tcW w:w="99.2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pPr>
            <w:r w:rsidRPr="00A50E03">
              <w:t>REL-12</w:t>
            </w:r>
          </w:p>
        </w:tc>
      </w:tr>
      <w:tr w:rsidR="00822673" w:rsidRPr="00A50E03" w:rsidTr="00822673">
        <w:trPr>
          <w:trHeight w:val="1055"/>
        </w:trPr>
        <w:tc>
          <w:tcPr>
            <w:tcW w:w="148.85pt" w:type="dxa"/>
            <w:vMerge w:val="restart"/>
          </w:tcPr>
          <w:p w:rsidR="00822673" w:rsidRPr="00A50E03" w:rsidRDefault="00822673" w:rsidP="00822673">
            <w:pPr>
              <w:pStyle w:val="TAL"/>
              <w:rPr>
                <w:color w:val="000000"/>
              </w:rPr>
            </w:pPr>
            <w:r w:rsidRPr="00A50E03">
              <w:t>Inter-band frequency index</w:t>
            </w:r>
          </w:p>
        </w:tc>
        <w:tc>
          <w:tcPr>
            <w:tcW w:w="49.60pt" w:type="dxa"/>
            <w:vMerge w:val="restart"/>
          </w:tcPr>
          <w:p w:rsidR="00822673" w:rsidRPr="00A50E03" w:rsidRDefault="00822673" w:rsidP="00822673">
            <w:pPr>
              <w:pStyle w:val="TAL"/>
              <w:rPr>
                <w:color w:val="000000"/>
              </w:rPr>
            </w:pPr>
            <w:r w:rsidRPr="00A50E03">
              <w:t>OP</w:t>
            </w:r>
          </w:p>
        </w:tc>
        <w:tc>
          <w:tcPr>
            <w:tcW w:w="42.50pt" w:type="dxa"/>
            <w:vMerge w:val="restart"/>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Integer (0..&lt;maxCellMeas-1&gt;)</w:t>
            </w:r>
          </w:p>
        </w:tc>
        <w:tc>
          <w:tcPr>
            <w:tcW w:w="99.25pt" w:type="dxa"/>
          </w:tcPr>
          <w:p w:rsidR="00822673" w:rsidRPr="00A50E03" w:rsidRDefault="00822673" w:rsidP="00822673">
            <w:pPr>
              <w:pStyle w:val="TAL"/>
              <w:rPr>
                <w:color w:val="000000"/>
              </w:rPr>
            </w:pPr>
            <w:r w:rsidRPr="00A50E03">
              <w:t>Index to an element in the IE “New inter-frequency cell” containing a cell on an inter-band frequency; index = 0 corresponds to the first element in the IE</w:t>
            </w:r>
          </w:p>
        </w:tc>
        <w:tc>
          <w:tcPr>
            <w:tcW w:w="49.60pt" w:type="dxa"/>
          </w:tcPr>
          <w:p w:rsidR="00822673" w:rsidRPr="00A50E03" w:rsidRDefault="00822673" w:rsidP="00822673">
            <w:pPr>
              <w:pStyle w:val="TAL"/>
              <w:rPr>
                <w:color w:val="000000"/>
              </w:rPr>
            </w:pPr>
            <w:r w:rsidRPr="00A50E03">
              <w:t>REL-9</w:t>
            </w:r>
          </w:p>
        </w:tc>
      </w:tr>
      <w:tr w:rsidR="00822673" w:rsidRPr="00A50E03" w:rsidTr="00822673">
        <w:trPr>
          <w:trHeight w:val="1055"/>
        </w:trPr>
        <w:tc>
          <w:tcPr>
            <w:tcW w:w="148.85pt" w:type="dxa"/>
            <w:vMerge/>
          </w:tcPr>
          <w:p w:rsidR="00822673" w:rsidRPr="00A50E03" w:rsidRDefault="00822673" w:rsidP="00822673">
            <w:pPr>
              <w:pStyle w:val="TAL"/>
            </w:pPr>
          </w:p>
        </w:tc>
        <w:tc>
          <w:tcPr>
            <w:tcW w:w="49.60pt" w:type="dxa"/>
            <w:vMerge/>
          </w:tcPr>
          <w:p w:rsidR="00822673" w:rsidRPr="00A50E03" w:rsidRDefault="00822673" w:rsidP="00822673">
            <w:pPr>
              <w:pStyle w:val="TAL"/>
            </w:pPr>
          </w:p>
        </w:tc>
        <w:tc>
          <w:tcPr>
            <w:tcW w:w="42.50pt" w:type="dxa"/>
            <w:vMerge/>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Integer (0..&lt;maxCellMeas-ext-1&gt;)</w:t>
            </w: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REL-12</w:t>
            </w:r>
          </w:p>
        </w:tc>
      </w:tr>
      <w:tr w:rsidR="00822673" w:rsidRPr="00A50E03" w:rsidTr="00822673">
        <w:tc>
          <w:tcPr>
            <w:tcW w:w="148.85pt" w:type="dxa"/>
          </w:tcPr>
          <w:p w:rsidR="00822673" w:rsidRPr="00A50E03" w:rsidRDefault="00822673" w:rsidP="00822673">
            <w:pPr>
              <w:pStyle w:val="TAL"/>
            </w:pPr>
            <w:r w:rsidRPr="00A50E03">
              <w:t>Frequency index list for enhanced measurement</w:t>
            </w:r>
          </w:p>
        </w:tc>
        <w:tc>
          <w:tcPr>
            <w:tcW w:w="49.60pt" w:type="dxa"/>
          </w:tcPr>
          <w:p w:rsidR="00822673" w:rsidRPr="00A50E03" w:rsidRDefault="00822673" w:rsidP="00822673">
            <w:pPr>
              <w:pStyle w:val="TAL"/>
            </w:pPr>
            <w:r w:rsidRPr="00A50E03">
              <w:t>OP</w:t>
            </w:r>
          </w:p>
        </w:tc>
        <w:tc>
          <w:tcPr>
            <w:tcW w:w="42.50pt" w:type="dxa"/>
          </w:tcPr>
          <w:p w:rsidR="00822673" w:rsidRPr="00A50E03" w:rsidRDefault="00822673" w:rsidP="00822673">
            <w:pPr>
              <w:pStyle w:val="TAL"/>
              <w:rPr>
                <w:lang w:eastAsia="zh-CN"/>
              </w:rPr>
            </w:pPr>
            <w:r w:rsidRPr="00A50E03">
              <w:t>1..&lt;maxFreqMeasWithoutCM&gt;</w:t>
            </w:r>
          </w:p>
          <w:p w:rsidR="00822673" w:rsidRPr="00A50E03" w:rsidRDefault="00822673" w:rsidP="00822673">
            <w:pPr>
              <w:pStyle w:val="TAL"/>
              <w:rPr>
                <w:color w:val="000000"/>
              </w:rPr>
            </w:pPr>
          </w:p>
        </w:tc>
        <w:tc>
          <w:tcPr>
            <w:tcW w:w="63.80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rPr>
          <w:trHeight w:val="821"/>
        </w:trPr>
        <w:tc>
          <w:tcPr>
            <w:tcW w:w="148.85pt" w:type="dxa"/>
            <w:vMerge w:val="restart"/>
          </w:tcPr>
          <w:p w:rsidR="00822673" w:rsidRPr="00A50E03" w:rsidRDefault="00822673" w:rsidP="00822673">
            <w:pPr>
              <w:pStyle w:val="TAL"/>
            </w:pPr>
            <w:r w:rsidRPr="00A50E03">
              <w:t>&gt;</w:t>
            </w:r>
            <w:r w:rsidRPr="00A50E03">
              <w:rPr>
                <w:lang w:eastAsia="zh-CN"/>
              </w:rPr>
              <w:t>F</w:t>
            </w:r>
            <w:r w:rsidRPr="00A50E03">
              <w:t>requency index for enhanced measurement</w:t>
            </w:r>
          </w:p>
        </w:tc>
        <w:tc>
          <w:tcPr>
            <w:tcW w:w="49.60pt" w:type="dxa"/>
            <w:vMerge w:val="restart"/>
          </w:tcPr>
          <w:p w:rsidR="00822673" w:rsidRPr="00A50E03" w:rsidRDefault="00822673" w:rsidP="00822673">
            <w:pPr>
              <w:pStyle w:val="TAL"/>
            </w:pPr>
            <w:r w:rsidRPr="00A50E03">
              <w:t>MP</w:t>
            </w:r>
          </w:p>
        </w:tc>
        <w:tc>
          <w:tcPr>
            <w:tcW w:w="42.50pt" w:type="dxa"/>
            <w:vMerge w:val="restart"/>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Integer (0..&lt;maxCellMeas-1&gt;)</w:t>
            </w:r>
          </w:p>
        </w:tc>
        <w:tc>
          <w:tcPr>
            <w:tcW w:w="99.25pt" w:type="dxa"/>
          </w:tcPr>
          <w:p w:rsidR="00822673" w:rsidRPr="00A50E03" w:rsidRDefault="00822673" w:rsidP="00822673">
            <w:pPr>
              <w:pStyle w:val="TAL"/>
            </w:pPr>
            <w:r w:rsidRPr="00A50E03">
              <w:t>Index to an element in the IE “New inter-frequency cell”; index = 0 corresponds to the first element in the IE</w:t>
            </w:r>
          </w:p>
        </w:tc>
        <w:tc>
          <w:tcPr>
            <w:tcW w:w="49.60pt" w:type="dxa"/>
          </w:tcPr>
          <w:p w:rsidR="00822673" w:rsidRPr="00A50E03" w:rsidRDefault="00822673" w:rsidP="00822673">
            <w:pPr>
              <w:pStyle w:val="TAL"/>
            </w:pPr>
            <w:r w:rsidRPr="00A50E03">
              <w:t>REL-</w:t>
            </w:r>
            <w:r w:rsidRPr="00A50E03">
              <w:rPr>
                <w:lang w:eastAsia="zh-CN"/>
              </w:rPr>
              <w:t>10</w:t>
            </w:r>
          </w:p>
        </w:tc>
      </w:tr>
      <w:tr w:rsidR="00822673" w:rsidRPr="00A50E03" w:rsidTr="00822673">
        <w:trPr>
          <w:trHeight w:val="820"/>
        </w:trPr>
        <w:tc>
          <w:tcPr>
            <w:tcW w:w="148.85pt" w:type="dxa"/>
            <w:vMerge/>
          </w:tcPr>
          <w:p w:rsidR="00822673" w:rsidRPr="00A50E03" w:rsidRDefault="00822673" w:rsidP="00822673">
            <w:pPr>
              <w:pStyle w:val="TAL"/>
            </w:pPr>
          </w:p>
        </w:tc>
        <w:tc>
          <w:tcPr>
            <w:tcW w:w="49.60pt" w:type="dxa"/>
            <w:vMerge/>
          </w:tcPr>
          <w:p w:rsidR="00822673" w:rsidRPr="00A50E03" w:rsidRDefault="00822673" w:rsidP="00822673">
            <w:pPr>
              <w:pStyle w:val="TAL"/>
            </w:pPr>
          </w:p>
        </w:tc>
        <w:tc>
          <w:tcPr>
            <w:tcW w:w="42.50pt" w:type="dxa"/>
            <w:vMerge/>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Integer (0..&lt;maxCellMeas-ext-1&gt;)</w:t>
            </w: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REL-12</w:t>
            </w:r>
          </w:p>
        </w:tc>
      </w:tr>
      <w:tr w:rsidR="00822673" w:rsidRPr="00A50E03" w:rsidTr="00822673">
        <w:tc>
          <w:tcPr>
            <w:tcW w:w="148.85pt" w:type="dxa"/>
          </w:tcPr>
          <w:p w:rsidR="00822673" w:rsidRPr="00A50E03" w:rsidRDefault="00822673" w:rsidP="00822673">
            <w:pPr>
              <w:pStyle w:val="TALCharChar"/>
              <w:keepNext w:val="0"/>
              <w:keepLines w:val="0"/>
              <w:rPr>
                <w:bCs/>
                <w:color w:val="000000"/>
              </w:rPr>
            </w:pPr>
            <w:r w:rsidRPr="00A50E03">
              <w:rPr>
                <w:bCs/>
                <w:color w:val="000000"/>
              </w:rPr>
              <w:t xml:space="preserve">CHOICE </w:t>
            </w:r>
            <w:r w:rsidRPr="00A50E03">
              <w:rPr>
                <w:bCs/>
                <w:i/>
                <w:iCs/>
                <w:color w:val="000000"/>
              </w:rPr>
              <w:t>report criteria</w:t>
            </w: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 xml:space="preserve">&gt;Intra-frequency measurement </w:t>
            </w:r>
            <w:r w:rsidRPr="00A50E03">
              <w:rPr>
                <w:color w:val="000000"/>
              </w:rPr>
              <w:br/>
              <w:t xml:space="preserve"> reporting criteria</w:t>
            </w:r>
          </w:p>
        </w:tc>
        <w:tc>
          <w:tcPr>
            <w:tcW w:w="49.60pt" w:type="dxa"/>
          </w:tcPr>
          <w:p w:rsidR="00822673" w:rsidRPr="00A50E03" w:rsidRDefault="00822673" w:rsidP="00822673">
            <w:pPr>
              <w:pStyle w:val="TALCharChar"/>
              <w:keepNext w:val="0"/>
              <w:keepLines w:val="0"/>
              <w:rPr>
                <w:color w:val="000000"/>
              </w:rPr>
            </w:pP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Intra-frequency measurement reporting criteria </w:t>
            </w:r>
            <w:hyperlink w:anchor="Para10p3p7p39" w:history="1">
              <w:r w:rsidRPr="00A50E03">
                <w:rPr>
                  <w:rStyle w:val="Hyperlink"/>
                </w:rPr>
                <w:t>10.3.7.39</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 xml:space="preserve">&gt;Inter-frequency measurement </w:t>
            </w:r>
            <w:r w:rsidRPr="00A50E03">
              <w:rPr>
                <w:color w:val="000000"/>
              </w:rPr>
              <w:br/>
              <w:t xml:space="preserve"> reporting criteria </w:t>
            </w:r>
          </w:p>
        </w:tc>
        <w:tc>
          <w:tcPr>
            <w:tcW w:w="49.60pt" w:type="dxa"/>
          </w:tcPr>
          <w:p w:rsidR="00822673" w:rsidRPr="00A50E03" w:rsidRDefault="00822673" w:rsidP="00822673">
            <w:pPr>
              <w:pStyle w:val="TALCharChar"/>
              <w:keepNext w:val="0"/>
              <w:keepLines w:val="0"/>
              <w:rPr>
                <w:color w:val="000000"/>
              </w:rPr>
            </w:pP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Inter-frequency measurement reporting criteria </w:t>
            </w:r>
            <w:hyperlink w:anchor="Para10p3p7p19" w:history="1">
              <w:r w:rsidRPr="00A50E03">
                <w:rPr>
                  <w:rStyle w:val="Hyperlink"/>
                </w:rPr>
                <w:t>10.3.7.19</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&gt;Periodical reporting criteria</w:t>
            </w:r>
          </w:p>
        </w:tc>
        <w:tc>
          <w:tcPr>
            <w:tcW w:w="49.60pt" w:type="dxa"/>
          </w:tcPr>
          <w:p w:rsidR="00822673" w:rsidRPr="00A50E03" w:rsidRDefault="00822673" w:rsidP="00822673">
            <w:pPr>
              <w:pStyle w:val="TALCharChar"/>
              <w:keepNext w:val="0"/>
              <w:keepLines w:val="0"/>
              <w:rPr>
                <w:color w:val="000000"/>
              </w:rPr>
            </w:pP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99.2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8.85pt" w:type="dxa"/>
          </w:tcPr>
          <w:p w:rsidR="00822673" w:rsidRPr="00A50E03" w:rsidRDefault="00822673" w:rsidP="00822673">
            <w:pPr>
              <w:pStyle w:val="TALCharChar"/>
              <w:keepNext w:val="0"/>
              <w:keepLines w:val="0"/>
              <w:rPr>
                <w:color w:val="000000"/>
              </w:rPr>
            </w:pPr>
            <w:r w:rsidRPr="00A50E03">
              <w:rPr>
                <w:color w:val="000000"/>
              </w:rPr>
              <w:t>&gt;No reporting</w:t>
            </w:r>
          </w:p>
        </w:tc>
        <w:tc>
          <w:tcPr>
            <w:tcW w:w="49.60pt" w:type="dxa"/>
          </w:tcPr>
          <w:p w:rsidR="00822673" w:rsidRPr="00A50E03" w:rsidRDefault="00822673" w:rsidP="00822673">
            <w:pPr>
              <w:pStyle w:val="TALCharChar"/>
              <w:keepNext w:val="0"/>
              <w:keepLines w:val="0"/>
              <w:rPr>
                <w:color w:val="000000"/>
              </w:rPr>
            </w:pPr>
          </w:p>
        </w:tc>
        <w:tc>
          <w:tcPr>
            <w:tcW w:w="42.5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99.25pt" w:type="dxa"/>
          </w:tcPr>
          <w:p w:rsidR="00822673" w:rsidRPr="00A50E03" w:rsidRDefault="00822673" w:rsidP="00822673">
            <w:pPr>
              <w:pStyle w:val="TALCharChar"/>
              <w:keepNext w:val="0"/>
              <w:keepLines w:val="0"/>
              <w:rPr>
                <w:color w:val="000000"/>
              </w:rPr>
            </w:pPr>
            <w:r w:rsidRPr="00A50E03">
              <w:rPr>
                <w:color w:val="000000"/>
              </w:rPr>
              <w:t>(no data)</w:t>
            </w:r>
          </w:p>
          <w:p w:rsidR="00822673" w:rsidRPr="00A50E03" w:rsidRDefault="00822673" w:rsidP="00822673">
            <w:pPr>
              <w:pStyle w:val="TALCharChar"/>
              <w:keepNext w:val="0"/>
              <w:keepLines w:val="0"/>
              <w:rPr>
                <w:color w:val="000000"/>
              </w:rPr>
            </w:pPr>
            <w:r w:rsidRPr="00A50E03">
              <w:rPr>
                <w:color w:val="000000"/>
              </w:rPr>
              <w:t>Chosen when this measurement only is used as additional measurement to another measurement</w:t>
            </w:r>
          </w:p>
        </w:tc>
        <w:tc>
          <w:tcPr>
            <w:tcW w:w="49.60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reporting</w:t>
            </w:r>
          </w:p>
        </w:tc>
        <w:tc>
          <w:tcPr>
            <w:tcW w:w="226.85pt" w:type="dxa"/>
          </w:tcPr>
          <w:p w:rsidR="00822673" w:rsidRPr="00A50E03" w:rsidRDefault="00822673" w:rsidP="00822673">
            <w:pPr>
              <w:pStyle w:val="TALCharChar"/>
              <w:rPr>
                <w:color w:val="000000"/>
              </w:rPr>
            </w:pPr>
            <w:r w:rsidRPr="00A50E03">
              <w:rPr>
                <w:color w:val="000000"/>
              </w:rPr>
              <w:t>This IE is optional if the CHOICE "</w:t>
            </w:r>
            <w:r w:rsidRPr="00A50E03">
              <w:rPr>
                <w:i/>
                <w:iCs/>
                <w:color w:val="000000"/>
              </w:rPr>
              <w:t>report criteria</w:t>
            </w:r>
            <w:r w:rsidRPr="00A50E03">
              <w:rPr>
                <w:color w:val="000000"/>
              </w:rPr>
              <w:t>" is equal to "periodical reporting criteria" or "No reporting",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244" w:name="_Toc477471692"/>
      <w:bookmarkStart w:id="1245" w:name="Para10p3p7p17"/>
      <w:r w:rsidRPr="00A50E03">
        <w:rPr>
          <w:color w:val="000000"/>
        </w:rPr>
        <w:t>10.3.7.17</w:t>
      </w:r>
      <w:r w:rsidRPr="00A50E03">
        <w:rPr>
          <w:color w:val="000000"/>
        </w:rPr>
        <w:tab/>
        <w:t>Inter-frequency measurement event results</w:t>
      </w:r>
      <w:bookmarkEnd w:id="1244"/>
    </w:p>
    <w:bookmarkEnd w:id="1245"/>
    <w:p w:rsidR="00822673" w:rsidRPr="00A50E03" w:rsidRDefault="00822673" w:rsidP="00822673">
      <w:pPr>
        <w:rPr>
          <w:color w:val="000000"/>
        </w:rPr>
      </w:pPr>
      <w:r w:rsidRPr="00A50E03">
        <w:rPr>
          <w:color w:val="000000"/>
        </w:rPr>
        <w:t>This IE contains the measurement event results that are reported to UTRAN for inter-frequency measurements.</w:t>
      </w:r>
    </w:p>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709"/>
        <w:gridCol w:w="1276"/>
        <w:gridCol w:w="1701"/>
        <w:gridCol w:w="1701"/>
        <w:gridCol w:w="1134"/>
      </w:tblGrid>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lang w:eastAsia="en-US"/>
              </w:rPr>
            </w:pPr>
            <w:r w:rsidRPr="00A50E03">
              <w:rPr>
                <w:color w:val="000000"/>
              </w:rPr>
              <w:t>Information Element/Group name</w:t>
            </w:r>
          </w:p>
        </w:tc>
        <w:tc>
          <w:tcPr>
            <w:tcW w:w="3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lang w:eastAsia="en-US"/>
              </w:rPr>
            </w:pPr>
            <w:r w:rsidRPr="00A50E03">
              <w:rPr>
                <w:color w:val="000000"/>
              </w:rPr>
              <w:t>Need</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lang w:eastAsia="en-US"/>
              </w:rPr>
            </w:pPr>
            <w:r w:rsidRPr="00A50E03">
              <w:rPr>
                <w:color w:val="000000"/>
              </w:rPr>
              <w:t>Multi</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lang w:eastAsia="en-US"/>
              </w:rPr>
            </w:pPr>
            <w:r w:rsidRPr="00A50E03">
              <w:rPr>
                <w:color w:val="000000"/>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lang w:eastAsia="en-US"/>
              </w:rPr>
            </w:pPr>
            <w:r w:rsidRPr="00A50E03">
              <w:rPr>
                <w:color w:val="000000"/>
              </w:rPr>
              <w:t>Semantics description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lang w:eastAsia="en-US"/>
              </w:rPr>
            </w:pPr>
            <w:r w:rsidRPr="00A50E03">
              <w:rPr>
                <w:color w:val="000000"/>
              </w:rPr>
              <w:t>Version</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Inter-frequency event identity</w:t>
            </w:r>
          </w:p>
        </w:tc>
        <w:tc>
          <w:tcPr>
            <w:tcW w:w="3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Inter-frequency event identity </w:t>
            </w:r>
            <w:hyperlink w:anchor="Para10p3p7p14" w:history="1">
              <w:r w:rsidRPr="00A50E03">
                <w:rPr>
                  <w:rStyle w:val="Hyperlink"/>
                </w:rPr>
                <w:t>10.3.7.14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Inter-frequency cells</w:t>
            </w:r>
          </w:p>
        </w:tc>
        <w:tc>
          <w:tcPr>
            <w:tcW w:w="3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OP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1 to &lt;maxFreq&gt;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&gt;Frequency info</w:t>
            </w:r>
          </w:p>
        </w:tc>
        <w:tc>
          <w:tcPr>
            <w:tcW w:w="3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Frequency info </w:t>
            </w:r>
            <w:hyperlink w:anchor="Para10p3p6p36" w:history="1">
              <w:r w:rsidRPr="00A50E03">
                <w:rPr>
                  <w:rStyle w:val="Hyperlink"/>
                </w:rPr>
                <w:t>10.3.6.36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&gt;Non frequency related measurement event results</w:t>
            </w:r>
          </w:p>
        </w:tc>
        <w:tc>
          <w:tcPr>
            <w:tcW w:w="3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Cell measurement event results </w:t>
            </w:r>
            <w:hyperlink w:anchor="Para10p3p7p4" w:history="1">
              <w:r w:rsidRPr="00A50E03">
                <w:rPr>
                  <w:rStyle w:val="Hyperlink"/>
                </w:rPr>
                <w:t>10.3.7.4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Detected Set Trigger</w:t>
            </w:r>
          </w:p>
        </w:tc>
        <w:tc>
          <w:tcPr>
            <w:tcW w:w="35.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OP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Enumerated(True)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Indicates whether or not inclusion of detected set cells triggered the event.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4"/>
      </w:pPr>
      <w:bookmarkStart w:id="1246" w:name="_Toc477471693"/>
      <w:bookmarkStart w:id="1247" w:name="Para10p3p7p18"/>
      <w:r w:rsidRPr="00A50E03">
        <w:rPr>
          <w:color w:val="000000"/>
        </w:rPr>
        <w:t>10.3.7.18</w:t>
      </w:r>
      <w:r w:rsidRPr="00A50E03">
        <w:rPr>
          <w:color w:val="000000"/>
        </w:rPr>
        <w:tab/>
        <w:t>Inter-frequency measurement quantity</w:t>
      </w:r>
      <w:bookmarkEnd w:id="1246"/>
    </w:p>
    <w:bookmarkEnd w:id="1247"/>
    <w:p w:rsidR="00822673" w:rsidRPr="00A50E03" w:rsidRDefault="00822673" w:rsidP="00822673">
      <w:pPr>
        <w:rPr>
          <w:color w:val="000000"/>
        </w:rPr>
      </w:pPr>
      <w:r w:rsidRPr="00A50E03">
        <w:rPr>
          <w:color w:val="000000"/>
        </w:rPr>
        <w:t>The quantity the UE shall measure in case of inter-frequency measurement. It also includes the filtering of the measurements.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 xml:space="preserve">CHOICE </w:t>
            </w:r>
            <w:r w:rsidRPr="00A50E03">
              <w:rPr>
                <w:i/>
                <w:color w:val="000000"/>
              </w:rPr>
              <w:t>reporting criteria</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&gt;Intra-frequency reporting criteria</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&gt;&gt;Intra-frequency measurement quantity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Intra-frequency measurement quantity </w:t>
            </w:r>
            <w:hyperlink w:anchor="Para10p3p7p38" w:history="1">
              <w:r w:rsidRPr="00A50E03">
                <w:rPr>
                  <w:rStyle w:val="Hyperlink"/>
                </w:rPr>
                <w:t>10.3.7.38</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&gt;Inter-frequency reporting criteria</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&gt;&gt;Filter coefficient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Filter coefficient </w:t>
            </w:r>
            <w:hyperlink w:anchor="Para10p3p7p9" w:history="1">
              <w:r w:rsidRPr="00A50E03">
                <w:rPr>
                  <w:rStyle w:val="Hyperlink"/>
                </w:rPr>
                <w:t>10.3.7.9</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 xml:space="preserve">&gt;&gt;CHOICE </w:t>
            </w:r>
            <w:r w:rsidRPr="00A50E03">
              <w:rPr>
                <w:i/>
                <w:color w:val="000000"/>
              </w:rPr>
              <w:t>mode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&gt;&gt;&gt;FDD</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&gt;&gt;&gt;&gt;Measurement quantity for frequency quality estimate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w:t>
            </w:r>
          </w:p>
          <w:p w:rsidR="00822673" w:rsidRPr="00A50E03" w:rsidRDefault="00822673" w:rsidP="00822673">
            <w:pPr>
              <w:pStyle w:val="TALCharChar"/>
              <w:keepNext w:val="0"/>
              <w:keepLines w:val="0"/>
              <w:rPr>
                <w:color w:val="000000"/>
              </w:rPr>
            </w:pPr>
            <w:r w:rsidRPr="00A50E03">
              <w:rPr>
                <w:color w:val="000000"/>
              </w:rPr>
              <w:t>CPICH Ec/N0, CPICH RSCP)</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&gt;&gt;&gt;&gt;Measurement quantity for frequency quality estimate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w:t>
            </w:r>
          </w:p>
          <w:p w:rsidR="00822673" w:rsidRPr="00A50E03" w:rsidRDefault="00822673" w:rsidP="00822673">
            <w:pPr>
              <w:pStyle w:val="TALCharChar"/>
              <w:rPr>
                <w:color w:val="000000"/>
              </w:rPr>
            </w:pPr>
            <w:r w:rsidRPr="00A50E03">
              <w:rPr>
                <w:color w:val="000000"/>
              </w:rPr>
              <w:t>Primary CCPCH RSCP)</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48" w:name="_Toc477471694"/>
      <w:bookmarkStart w:id="1249" w:name="Para10p3p7p19"/>
      <w:r w:rsidRPr="00A50E03">
        <w:rPr>
          <w:color w:val="000000"/>
        </w:rPr>
        <w:t>10.3.7.19</w:t>
      </w:r>
      <w:r w:rsidRPr="00A50E03">
        <w:rPr>
          <w:color w:val="000000"/>
        </w:rPr>
        <w:tab/>
        <w:t>Inter-frequency measurement reporting criteria</w:t>
      </w:r>
      <w:bookmarkEnd w:id="1248"/>
    </w:p>
    <w:bookmarkEnd w:id="1249"/>
    <w:p w:rsidR="00822673" w:rsidRPr="00A50E03" w:rsidRDefault="00822673" w:rsidP="00822673">
      <w:pPr>
        <w:rPr>
          <w:color w:val="000000"/>
        </w:rPr>
      </w:pPr>
      <w:r w:rsidRPr="00A50E03">
        <w:rPr>
          <w:color w:val="000000"/>
        </w:rPr>
        <w:t>The triggering of the event-triggered reporting for an inter-frequency measurements. All events concerning inter-frequency measurements are labelled 2x where x is a,b,c, ...</w:t>
      </w:r>
    </w:p>
    <w:p w:rsidR="00822673" w:rsidRPr="00A50E03" w:rsidRDefault="00822673" w:rsidP="00822673">
      <w:pPr>
        <w:rPr>
          <w:color w:val="000000"/>
        </w:rPr>
      </w:pPr>
      <w:r w:rsidRPr="00A50E03">
        <w:rPr>
          <w:color w:val="000000"/>
        </w:rPr>
        <w:t>Event 2a: Change of best frequency.</w:t>
      </w:r>
    </w:p>
    <w:p w:rsidR="00822673" w:rsidRPr="00A50E03" w:rsidRDefault="00822673" w:rsidP="00822673">
      <w:pPr>
        <w:rPr>
          <w:color w:val="000000"/>
        </w:rPr>
      </w:pPr>
      <w:r w:rsidRPr="00A50E03">
        <w:rPr>
          <w:color w:val="000000"/>
        </w:rPr>
        <w:t xml:space="preserve">Event 2b: The estimated quality of the currently used frequency is below a certain threshold </w:t>
      </w:r>
      <w:r w:rsidRPr="00A50E03">
        <w:rPr>
          <w:b/>
          <w:color w:val="000000"/>
        </w:rPr>
        <w:t>and</w:t>
      </w:r>
      <w:r w:rsidRPr="00A50E03">
        <w:rPr>
          <w:color w:val="000000"/>
        </w:rPr>
        <w:t xml:space="preserve"> the estimated quality of a non-used frequency is above a certain threshold.</w:t>
      </w:r>
    </w:p>
    <w:p w:rsidR="00822673" w:rsidRPr="00A50E03" w:rsidRDefault="00822673" w:rsidP="00822673">
      <w:pPr>
        <w:rPr>
          <w:color w:val="000000"/>
        </w:rPr>
      </w:pPr>
      <w:r w:rsidRPr="00A50E03">
        <w:rPr>
          <w:color w:val="000000"/>
        </w:rPr>
        <w:t>Event 2c: The estimated quality of a non-used frequency is above a certain threshold.</w:t>
      </w:r>
    </w:p>
    <w:p w:rsidR="00822673" w:rsidRPr="00A50E03" w:rsidRDefault="00822673" w:rsidP="00822673">
      <w:pPr>
        <w:rPr>
          <w:color w:val="000000"/>
        </w:rPr>
      </w:pPr>
      <w:r w:rsidRPr="00A50E03">
        <w:rPr>
          <w:color w:val="000000"/>
        </w:rPr>
        <w:t>Event 2d: The estimated quality of the currently used frequency is below a certain threshold.</w:t>
      </w:r>
    </w:p>
    <w:p w:rsidR="00822673" w:rsidRPr="00A50E03" w:rsidRDefault="00822673" w:rsidP="00822673">
      <w:pPr>
        <w:rPr>
          <w:color w:val="000000"/>
        </w:rPr>
      </w:pPr>
      <w:r w:rsidRPr="00A50E03">
        <w:rPr>
          <w:color w:val="000000"/>
        </w:rPr>
        <w:t>Event 2e: The estimated quality of a non-used frequency is below a certain threshold.</w:t>
      </w:r>
    </w:p>
    <w:p w:rsidR="00822673" w:rsidRPr="00A50E03" w:rsidRDefault="00822673" w:rsidP="00822673">
      <w:pPr>
        <w:rPr>
          <w:color w:val="000000"/>
        </w:rPr>
      </w:pPr>
      <w:r w:rsidRPr="00A50E03">
        <w:rPr>
          <w:color w:val="000000"/>
        </w:rPr>
        <w:t>Event 2f: The estimated quality of the currently used frequency is above a certain threshold.</w:t>
      </w:r>
    </w:p>
    <w:p w:rsidR="00822673" w:rsidRPr="00A50E03" w:rsidRDefault="00822673" w:rsidP="00822673">
      <w:pPr>
        <w:rPr>
          <w:color w:val="000000"/>
        </w:rPr>
      </w:pPr>
      <w:r w:rsidRPr="00A50E03">
        <w:rPr>
          <w:color w:val="000000"/>
        </w:rPr>
        <w:t>Event 2g: Change of best cell on a configured secondary downlink frequency.</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187"/>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9.3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Parameters required for each event</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r w:rsidRPr="00A50E03">
              <w:rPr>
                <w:color w:val="000000"/>
              </w:rPr>
              <w:t>1 to &lt;maxMeasEvent&gt;</w:t>
            </w:r>
          </w:p>
        </w:tc>
        <w:tc>
          <w:tcPr>
            <w:tcW w:w="52.25pt" w:type="dxa"/>
          </w:tcPr>
          <w:p w:rsidR="00822673" w:rsidRPr="00A50E03" w:rsidRDefault="00822673" w:rsidP="00822673">
            <w:pPr>
              <w:pStyle w:val="TALCharChar"/>
              <w:rPr>
                <w:color w:val="000000"/>
              </w:rPr>
            </w:pP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&gt;Inter-frequency event identity</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Inter-frequency event identity </w:t>
            </w:r>
            <w:hyperlink w:anchor="Para10p3p7p14" w:history="1">
              <w:r w:rsidRPr="00A50E03">
                <w:rPr>
                  <w:rStyle w:val="Hyperlink"/>
                </w:rPr>
                <w:t>10.3.7.14</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rPr>
          <w:cantSplit/>
          <w:trHeight w:val="675"/>
        </w:trPr>
        <w:tc>
          <w:tcPr>
            <w:tcW w:w="112.90pt" w:type="dxa"/>
            <w:vMerge w:val="restart"/>
          </w:tcPr>
          <w:p w:rsidR="00822673" w:rsidRPr="00A50E03" w:rsidRDefault="00822673" w:rsidP="00822673">
            <w:pPr>
              <w:pStyle w:val="TALCharChar"/>
              <w:rPr>
                <w:color w:val="000000"/>
              </w:rPr>
            </w:pPr>
            <w:r w:rsidRPr="00A50E03">
              <w:rPr>
                <w:color w:val="000000"/>
              </w:rPr>
              <w:t>&gt;Threshold used frequency</w:t>
            </w:r>
          </w:p>
        </w:tc>
        <w:tc>
          <w:tcPr>
            <w:tcW w:w="46.70pt" w:type="dxa"/>
            <w:vMerge w:val="restart"/>
          </w:tcPr>
          <w:p w:rsidR="00822673" w:rsidRPr="00A50E03" w:rsidRDefault="00822673" w:rsidP="00822673">
            <w:pPr>
              <w:pStyle w:val="TALCharChar"/>
              <w:rPr>
                <w:color w:val="000000"/>
              </w:rPr>
            </w:pPr>
            <w:r w:rsidRPr="00A50E03">
              <w:rPr>
                <w:color w:val="000000"/>
              </w:rPr>
              <w:t>CV–</w:t>
            </w:r>
            <w:r w:rsidRPr="00A50E03">
              <w:rPr>
                <w:i/>
                <w:iCs/>
                <w:color w:val="000000"/>
              </w:rPr>
              <w:t>clause 0</w:t>
            </w:r>
          </w:p>
        </w:tc>
        <w:tc>
          <w:tcPr>
            <w:tcW w:w="46.70pt" w:type="dxa"/>
            <w:vMerge w:val="restart"/>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Integer(-115..0)</w:t>
            </w:r>
          </w:p>
        </w:tc>
        <w:tc>
          <w:tcPr>
            <w:tcW w:w="107.35pt" w:type="dxa"/>
          </w:tcPr>
          <w:p w:rsidR="00822673" w:rsidRPr="00A50E03" w:rsidRDefault="00822673" w:rsidP="00822673">
            <w:pPr>
              <w:pStyle w:val="TALCharChar"/>
              <w:rPr>
                <w:color w:val="000000"/>
              </w:rPr>
            </w:pPr>
            <w:r w:rsidRPr="00A50E03">
              <w:rPr>
                <w:color w:val="000000"/>
              </w:rPr>
              <w:t>Ranges used depend on measurement quantity.</w:t>
            </w:r>
          </w:p>
          <w:p w:rsidR="00822673" w:rsidRPr="00A50E03" w:rsidRDefault="00822673" w:rsidP="00822673">
            <w:pPr>
              <w:pStyle w:val="TALCharChar"/>
              <w:rPr>
                <w:color w:val="000000"/>
              </w:rPr>
            </w:pPr>
            <w:r w:rsidRPr="00A50E03">
              <w:rPr>
                <w:color w:val="000000"/>
              </w:rPr>
              <w:t>CPICH Ec/No -24..0dB</w:t>
            </w:r>
          </w:p>
          <w:p w:rsidR="00822673" w:rsidRPr="00A50E03" w:rsidRDefault="00822673" w:rsidP="00822673">
            <w:pPr>
              <w:pStyle w:val="TALCharChar"/>
              <w:rPr>
                <w:color w:val="000000"/>
              </w:rPr>
            </w:pPr>
            <w:r w:rsidRPr="00A50E03">
              <w:rPr>
                <w:color w:val="000000"/>
              </w:rPr>
              <w:t>CPICH/Primary CCPCH RSCP -115..-25dBm</w:t>
            </w:r>
          </w:p>
        </w:tc>
        <w:tc>
          <w:tcPr>
            <w:tcW w:w="59.35pt" w:type="dxa"/>
          </w:tcPr>
          <w:p w:rsidR="00822673" w:rsidRPr="00A50E03" w:rsidRDefault="00822673" w:rsidP="00822673">
            <w:pPr>
              <w:pStyle w:val="TALCharChar"/>
              <w:rPr>
                <w:color w:val="000000"/>
              </w:rPr>
            </w:pPr>
          </w:p>
        </w:tc>
      </w:tr>
      <w:tr w:rsidR="00822673" w:rsidRPr="00A50E03" w:rsidTr="00822673">
        <w:trPr>
          <w:cantSplit/>
          <w:trHeight w:val="675"/>
        </w:trPr>
        <w:tc>
          <w:tcPr>
            <w:tcW w:w="112.90pt" w:type="dxa"/>
            <w:vMerge/>
          </w:tcPr>
          <w:p w:rsidR="00822673" w:rsidRPr="00A50E03" w:rsidRDefault="00822673" w:rsidP="00822673">
            <w:pPr>
              <w:pStyle w:val="LD"/>
              <w:rPr>
                <w:noProof w:val="0"/>
                <w:color w:val="000000"/>
              </w:rPr>
            </w:pPr>
          </w:p>
        </w:tc>
        <w:tc>
          <w:tcPr>
            <w:tcW w:w="46.70pt" w:type="dxa"/>
            <w:vMerge/>
          </w:tcPr>
          <w:p w:rsidR="00822673" w:rsidRPr="00A50E03" w:rsidRDefault="00822673" w:rsidP="00822673">
            <w:pPr>
              <w:pStyle w:val="LD"/>
              <w:rPr>
                <w:noProof w:val="0"/>
                <w:color w:val="000000"/>
              </w:rPr>
            </w:pPr>
          </w:p>
        </w:tc>
        <w:tc>
          <w:tcPr>
            <w:tcW w:w="46.70pt" w:type="dxa"/>
            <w:vMerge/>
          </w:tcPr>
          <w:p w:rsidR="00822673" w:rsidRPr="00A50E03" w:rsidRDefault="00822673" w:rsidP="00822673">
            <w:pPr>
              <w:pStyle w:val="LD"/>
              <w:rPr>
                <w:noProof w:val="0"/>
                <w:color w:val="000000"/>
              </w:rPr>
            </w:pPr>
          </w:p>
        </w:tc>
        <w:tc>
          <w:tcPr>
            <w:tcW w:w="52.25pt" w:type="dxa"/>
          </w:tcPr>
          <w:p w:rsidR="00822673" w:rsidRPr="00A50E03" w:rsidRDefault="00822673" w:rsidP="00822673">
            <w:pPr>
              <w:pStyle w:val="TALCharChar"/>
            </w:pPr>
            <w:r w:rsidRPr="00A50E03">
              <w:t>Integer (-120..0)</w:t>
            </w:r>
          </w:p>
        </w:tc>
        <w:tc>
          <w:tcPr>
            <w:tcW w:w="107.35pt" w:type="dxa"/>
          </w:tcPr>
          <w:p w:rsidR="00822673" w:rsidRPr="00A50E03" w:rsidRDefault="00822673" w:rsidP="00822673">
            <w:pPr>
              <w:pStyle w:val="TALCharChar"/>
              <w:rPr>
                <w:rFonts w:cs="Arial"/>
                <w:color w:val="000000"/>
                <w:szCs w:val="18"/>
              </w:rPr>
            </w:pPr>
            <w:r w:rsidRPr="00A50E03">
              <w:rPr>
                <w:rFonts w:cs="Arial"/>
                <w:color w:val="000000"/>
                <w:szCs w:val="18"/>
              </w:rPr>
              <w:t>Ranges used depend on measurement quantity.</w:t>
            </w:r>
          </w:p>
          <w:p w:rsidR="00822673" w:rsidRPr="00A50E03" w:rsidRDefault="00822673" w:rsidP="00822673">
            <w:pPr>
              <w:pStyle w:val="TALCharChar"/>
              <w:rPr>
                <w:rFonts w:cs="Arial"/>
                <w:color w:val="000000"/>
                <w:szCs w:val="18"/>
              </w:rPr>
            </w:pPr>
            <w:r w:rsidRPr="00A50E03">
              <w:rPr>
                <w:rFonts w:cs="Arial"/>
                <w:color w:val="000000"/>
                <w:szCs w:val="18"/>
              </w:rPr>
              <w:t>CPICH Ec/No -24..0dB</w:t>
            </w:r>
          </w:p>
          <w:p w:rsidR="00822673" w:rsidRPr="00A50E03" w:rsidRDefault="00822673" w:rsidP="00822673">
            <w:pPr>
              <w:pStyle w:val="TALCharChar"/>
            </w:pPr>
            <w:r w:rsidRPr="00A50E03">
              <w:t>CPICH/Primary CCPCH RSCP -120..-25dBm</w:t>
            </w:r>
          </w:p>
        </w:tc>
        <w:tc>
          <w:tcPr>
            <w:tcW w:w="59.35pt" w:type="dxa"/>
          </w:tcPr>
          <w:p w:rsidR="00822673" w:rsidRPr="00A50E03" w:rsidRDefault="00822673" w:rsidP="00822673">
            <w:pPr>
              <w:pStyle w:val="TALCharChar"/>
            </w:pPr>
            <w:r w:rsidRPr="00A50E03">
              <w:t>REL-6</w:t>
            </w:r>
          </w:p>
        </w:tc>
      </w:tr>
      <w:tr w:rsidR="00822673" w:rsidRPr="00A50E03" w:rsidTr="00822673">
        <w:trPr>
          <w:cantSplit/>
          <w:trHeight w:val="563"/>
        </w:trPr>
        <w:tc>
          <w:tcPr>
            <w:tcW w:w="112.90pt" w:type="dxa"/>
            <w:vMerge w:val="restart"/>
          </w:tcPr>
          <w:p w:rsidR="00822673" w:rsidRPr="00A50E03" w:rsidRDefault="00822673" w:rsidP="00822673">
            <w:pPr>
              <w:pStyle w:val="TALCharChar"/>
            </w:pPr>
            <w:r w:rsidRPr="00A50E03">
              <w:t>&gt;Delta</w:t>
            </w:r>
            <w:r w:rsidRPr="00A50E03">
              <w:rPr>
                <w:vertAlign w:val="subscript"/>
              </w:rPr>
              <w:t>Threshold used frequency</w:t>
            </w:r>
          </w:p>
        </w:tc>
        <w:tc>
          <w:tcPr>
            <w:tcW w:w="46.70pt" w:type="dxa"/>
            <w:vMerge w:val="restart"/>
          </w:tcPr>
          <w:p w:rsidR="00822673" w:rsidRPr="00A50E03" w:rsidRDefault="00822673" w:rsidP="00822673">
            <w:pPr>
              <w:pStyle w:val="TALCharChar"/>
            </w:pPr>
            <w:r w:rsidRPr="00A50E03">
              <w:t>CV-</w:t>
            </w:r>
            <w:r w:rsidRPr="00A50E03">
              <w:rPr>
                <w:i/>
                <w:iCs/>
              </w:rPr>
              <w:t>clause 3</w:t>
            </w:r>
          </w:p>
        </w:tc>
        <w:tc>
          <w:tcPr>
            <w:tcW w:w="46.70pt" w:type="dxa"/>
            <w:vMerge w:val="restart"/>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Integer(-5..-1)</w:t>
            </w:r>
          </w:p>
        </w:tc>
        <w:tc>
          <w:tcPr>
            <w:tcW w:w="107.35pt" w:type="dxa"/>
          </w:tcPr>
          <w:p w:rsidR="00822673" w:rsidRPr="00A50E03" w:rsidRDefault="00822673" w:rsidP="00822673">
            <w:pPr>
              <w:pStyle w:val="TALCharChar"/>
            </w:pPr>
            <w:r w:rsidRPr="00A50E03">
              <w:t>If present, the actual value of Threshold used frequency = Threshold used frequency + Delta</w:t>
            </w:r>
            <w:r w:rsidRPr="00A50E03">
              <w:rPr>
                <w:vertAlign w:val="subscript"/>
              </w:rPr>
              <w:t>Threshold used frequency</w:t>
            </w:r>
          </w:p>
        </w:tc>
        <w:tc>
          <w:tcPr>
            <w:tcW w:w="59.35pt" w:type="dxa"/>
          </w:tcPr>
          <w:p w:rsidR="00822673" w:rsidRPr="00A50E03" w:rsidRDefault="00822673" w:rsidP="00822673">
            <w:pPr>
              <w:pStyle w:val="TALCharChar"/>
            </w:pPr>
            <w:r w:rsidRPr="00A50E03">
              <w:t>REL-5</w:t>
            </w:r>
          </w:p>
        </w:tc>
      </w:tr>
      <w:tr w:rsidR="00822673" w:rsidRPr="00A50E03" w:rsidTr="00822673">
        <w:trPr>
          <w:cantSplit/>
          <w:trHeight w:val="562"/>
        </w:trPr>
        <w:tc>
          <w:tcPr>
            <w:tcW w:w="112.90pt" w:type="dxa"/>
            <w:vMerge/>
          </w:tcPr>
          <w:p w:rsidR="00822673" w:rsidRPr="00A50E03" w:rsidRDefault="00822673" w:rsidP="00822673">
            <w:pPr>
              <w:pStyle w:val="LD"/>
              <w:rPr>
                <w:noProof w:val="0"/>
              </w:rPr>
            </w:pPr>
          </w:p>
        </w:tc>
        <w:tc>
          <w:tcPr>
            <w:tcW w:w="46.70pt" w:type="dxa"/>
            <w:vMerge/>
          </w:tcPr>
          <w:p w:rsidR="00822673" w:rsidRPr="00A50E03" w:rsidRDefault="00822673" w:rsidP="00822673">
            <w:pPr>
              <w:pStyle w:val="LD"/>
              <w:rPr>
                <w:noProof w:val="0"/>
              </w:rPr>
            </w:pPr>
          </w:p>
        </w:tc>
        <w:tc>
          <w:tcPr>
            <w:tcW w:w="46.70pt" w:type="dxa"/>
            <w:vMerge/>
          </w:tcPr>
          <w:p w:rsidR="00822673" w:rsidRPr="00A50E03" w:rsidRDefault="00822673" w:rsidP="00822673">
            <w:pPr>
              <w:pStyle w:val="LD"/>
              <w:rPr>
                <w:noProof w:val="0"/>
              </w:rPr>
            </w:pPr>
          </w:p>
        </w:tc>
        <w:tc>
          <w:tcPr>
            <w:tcW w:w="52.25pt" w:type="dxa"/>
          </w:tcPr>
          <w:p w:rsidR="00822673" w:rsidRPr="00A50E03" w:rsidRDefault="00822673" w:rsidP="00822673">
            <w:pPr>
              <w:pStyle w:val="LD"/>
              <w:rPr>
                <w:noProof w:val="0"/>
              </w:rPr>
            </w:pPr>
          </w:p>
        </w:tc>
        <w:tc>
          <w:tcPr>
            <w:tcW w:w="107.35pt" w:type="dxa"/>
          </w:tcPr>
          <w:p w:rsidR="00822673" w:rsidRPr="00A50E03" w:rsidRDefault="00822673" w:rsidP="00822673">
            <w:pPr>
              <w:pStyle w:val="TALCharChar"/>
            </w:pPr>
            <w:r w:rsidRPr="00A50E03">
              <w:t>Not used in Release 6 and later</w:t>
            </w:r>
          </w:p>
        </w:tc>
        <w:tc>
          <w:tcPr>
            <w:tcW w:w="59.3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&gt;W used frequency</w:t>
            </w:r>
          </w:p>
        </w:tc>
        <w:tc>
          <w:tcPr>
            <w:tcW w:w="46.70pt" w:type="dxa"/>
          </w:tcPr>
          <w:p w:rsidR="00822673" w:rsidRPr="00A50E03" w:rsidRDefault="00822673" w:rsidP="00822673">
            <w:pPr>
              <w:pStyle w:val="TALCharChar"/>
              <w:rPr>
                <w:color w:val="000000"/>
              </w:rPr>
            </w:pPr>
            <w:r w:rsidRPr="00A50E03">
              <w:rPr>
                <w:color w:val="000000"/>
              </w:rPr>
              <w:t>CV–</w:t>
            </w:r>
            <w:r w:rsidRPr="00A50E03">
              <w:rPr>
                <w:i/>
                <w:iCs/>
                <w:color w:val="000000"/>
              </w:rPr>
              <w:t>clause 2</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Real(0, 0.1..2.0 by step of 0.1)</w:t>
            </w: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&gt;Hysteresis</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Real(0, 0.5..14.5 by step of 0.5)</w:t>
            </w:r>
          </w:p>
        </w:tc>
        <w:tc>
          <w:tcPr>
            <w:tcW w:w="107.35pt" w:type="dxa"/>
          </w:tcPr>
          <w:p w:rsidR="00822673" w:rsidRPr="00A50E03" w:rsidRDefault="00822673" w:rsidP="00822673">
            <w:pPr>
              <w:pStyle w:val="TALCharChar"/>
              <w:rPr>
                <w:color w:val="000000"/>
              </w:rPr>
            </w:pPr>
            <w:r w:rsidRPr="00A50E03">
              <w:rPr>
                <w:color w:val="000000"/>
              </w:rPr>
              <w:t>In event 2a, 2b, 2c, 2d, 2e, 2f, 2g</w:t>
            </w: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rFonts w:eastAsia="Arial Unicode MS"/>
                <w:color w:val="000000"/>
                <w:kern w:val="2"/>
              </w:rPr>
              <w:t>&gt;Time to trigger</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Time to trigger </w:t>
            </w:r>
            <w:hyperlink w:anchor="Para10p3p7p64" w:history="1">
              <w:r w:rsidRPr="00A50E03">
                <w:rPr>
                  <w:rStyle w:val="Hyperlink"/>
                </w:rPr>
                <w:t>10.3.7.64</w:t>
              </w:r>
            </w:hyperlink>
          </w:p>
        </w:tc>
        <w:tc>
          <w:tcPr>
            <w:tcW w:w="107.35pt" w:type="dxa"/>
          </w:tcPr>
          <w:p w:rsidR="00822673" w:rsidRPr="00A50E03" w:rsidRDefault="00822673" w:rsidP="00822673">
            <w:pPr>
              <w:pStyle w:val="TALCharChar"/>
              <w:rPr>
                <w:color w:val="000000"/>
              </w:rPr>
            </w:pPr>
            <w:r w:rsidRPr="00A50E03">
              <w:rPr>
                <w:color w:val="000000"/>
              </w:rPr>
              <w:t>Indicates the period of time during which the event condition has to be satisfied, before sending a Measurement Report.</w:t>
            </w:r>
          </w:p>
          <w:p w:rsidR="00822673" w:rsidRPr="00A50E03" w:rsidRDefault="00822673" w:rsidP="00822673">
            <w:pPr>
              <w:pStyle w:val="TALCharChar"/>
              <w:rPr>
                <w:color w:val="000000"/>
              </w:rPr>
            </w:pPr>
            <w:r w:rsidRPr="00A50E03">
              <w:rPr>
                <w:color w:val="000000"/>
              </w:rPr>
              <w:t>Time in ms.</w:t>
            </w: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&gt;Reporting cell status</w:t>
            </w:r>
          </w:p>
        </w:tc>
        <w:tc>
          <w:tcPr>
            <w:tcW w:w="46.70pt" w:type="dxa"/>
          </w:tcPr>
          <w:p w:rsidR="00822673" w:rsidRPr="00A50E03" w:rsidRDefault="00822673" w:rsidP="00822673">
            <w:pPr>
              <w:pStyle w:val="TALCharChar"/>
              <w:rPr>
                <w:color w:val="000000"/>
              </w:rPr>
            </w:pPr>
            <w:r w:rsidRPr="00A50E03">
              <w:rPr>
                <w:color w:val="000000"/>
              </w:rPr>
              <w:t>OP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 xml:space="preserve">Reporting cell status </w:t>
            </w:r>
            <w:hyperlink w:anchor="Para10p3p7p61" w:history="1">
              <w:r w:rsidRPr="00A50E03">
                <w:rPr>
                  <w:rStyle w:val="Hyperlink"/>
                </w:rPr>
                <w:t>10.3.7.61</w:t>
              </w:r>
            </w:hyperlink>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Header"/>
              <w:rPr>
                <w:b w:val="0"/>
                <w:noProof w:val="0"/>
                <w:color w:val="000000"/>
              </w:rPr>
            </w:pPr>
            <w:r w:rsidRPr="00A50E03">
              <w:rPr>
                <w:b w:val="0"/>
                <w:noProof w:val="0"/>
                <w:color w:val="000000"/>
              </w:rPr>
              <w:t>&gt;Parameters required for each non-used frequency</w:t>
            </w:r>
          </w:p>
        </w:tc>
        <w:tc>
          <w:tcPr>
            <w:tcW w:w="46.70pt" w:type="dxa"/>
          </w:tcPr>
          <w:p w:rsidR="00822673" w:rsidRPr="00A50E03" w:rsidRDefault="00822673" w:rsidP="00822673">
            <w:pPr>
              <w:pStyle w:val="Header"/>
              <w:rPr>
                <w:b w:val="0"/>
                <w:noProof w:val="0"/>
                <w:color w:val="000000"/>
              </w:rPr>
            </w:pPr>
            <w:r w:rsidRPr="00A50E03">
              <w:rPr>
                <w:b w:val="0"/>
                <w:noProof w:val="0"/>
                <w:color w:val="000000"/>
              </w:rPr>
              <w:t>OP</w:t>
            </w:r>
          </w:p>
        </w:tc>
        <w:tc>
          <w:tcPr>
            <w:tcW w:w="46.70pt" w:type="dxa"/>
          </w:tcPr>
          <w:p w:rsidR="00822673" w:rsidRPr="00A50E03" w:rsidRDefault="00822673" w:rsidP="00822673">
            <w:pPr>
              <w:pStyle w:val="Header"/>
              <w:rPr>
                <w:b w:val="0"/>
                <w:noProof w:val="0"/>
                <w:color w:val="000000"/>
              </w:rPr>
            </w:pPr>
            <w:r w:rsidRPr="00A50E03">
              <w:rPr>
                <w:b w:val="0"/>
                <w:noProof w:val="0"/>
                <w:color w:val="000000"/>
              </w:rPr>
              <w:t>1 to &lt;maxFreq&gt;</w:t>
            </w:r>
          </w:p>
        </w:tc>
        <w:tc>
          <w:tcPr>
            <w:tcW w:w="52.25pt" w:type="dxa"/>
          </w:tcPr>
          <w:p w:rsidR="00822673" w:rsidRPr="00A50E03" w:rsidRDefault="00822673" w:rsidP="00822673">
            <w:pPr>
              <w:pStyle w:val="Header"/>
              <w:rPr>
                <w:b w:val="0"/>
                <w:noProof w:val="0"/>
                <w:color w:val="000000"/>
              </w:rPr>
            </w:pPr>
          </w:p>
        </w:tc>
        <w:tc>
          <w:tcPr>
            <w:tcW w:w="107.35pt" w:type="dxa"/>
          </w:tcPr>
          <w:p w:rsidR="00822673" w:rsidRPr="00A50E03" w:rsidRDefault="00822673" w:rsidP="00822673">
            <w:pPr>
              <w:pStyle w:val="TALCharChar"/>
              <w:rPr>
                <w:color w:val="000000"/>
              </w:rPr>
            </w:pPr>
            <w:r w:rsidRPr="00A50E03">
              <w:rPr>
                <w:color w:val="000000"/>
              </w:rPr>
              <w:t>In this release, the first listed threshold, W and triggering condition parameter shall apply to all non-used frequencies.</w:t>
            </w:r>
          </w:p>
        </w:tc>
        <w:tc>
          <w:tcPr>
            <w:tcW w:w="59.35pt" w:type="dxa"/>
          </w:tcPr>
          <w:p w:rsidR="00822673" w:rsidRPr="00A50E03" w:rsidRDefault="00822673" w:rsidP="00822673">
            <w:pPr>
              <w:pStyle w:val="TALCharChar"/>
              <w:rPr>
                <w:color w:val="000000"/>
              </w:rPr>
            </w:pPr>
          </w:p>
        </w:tc>
      </w:tr>
      <w:tr w:rsidR="00822673" w:rsidRPr="00A50E03" w:rsidTr="00822673">
        <w:trPr>
          <w:cantSplit/>
          <w:trHeight w:val="1463"/>
        </w:trPr>
        <w:tc>
          <w:tcPr>
            <w:tcW w:w="112.90pt" w:type="dxa"/>
            <w:vMerge w:val="restart"/>
          </w:tcPr>
          <w:p w:rsidR="00822673" w:rsidRPr="00A50E03" w:rsidRDefault="00822673" w:rsidP="00822673">
            <w:pPr>
              <w:pStyle w:val="TALCharChar"/>
              <w:rPr>
                <w:color w:val="000000"/>
              </w:rPr>
            </w:pPr>
            <w:r w:rsidRPr="00A50E03">
              <w:rPr>
                <w:color w:val="000000"/>
              </w:rPr>
              <w:t>&gt;&gt;Threshold non used frequency</w:t>
            </w:r>
          </w:p>
        </w:tc>
        <w:tc>
          <w:tcPr>
            <w:tcW w:w="46.70pt" w:type="dxa"/>
            <w:vMerge w:val="restart"/>
          </w:tcPr>
          <w:p w:rsidR="00822673" w:rsidRPr="00A50E03" w:rsidRDefault="00822673" w:rsidP="00822673">
            <w:pPr>
              <w:pStyle w:val="TALCharChar"/>
              <w:rPr>
                <w:color w:val="000000"/>
              </w:rPr>
            </w:pPr>
            <w:r w:rsidRPr="00A50E03">
              <w:rPr>
                <w:color w:val="000000"/>
              </w:rPr>
              <w:t>CV–</w:t>
            </w:r>
            <w:r w:rsidRPr="00A50E03">
              <w:rPr>
                <w:i/>
                <w:iCs/>
                <w:color w:val="000000"/>
              </w:rPr>
              <w:t>clause 1</w:t>
            </w:r>
          </w:p>
        </w:tc>
        <w:tc>
          <w:tcPr>
            <w:tcW w:w="46.70pt" w:type="dxa"/>
            <w:vMerge w:val="restart"/>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Integer(-115..0)</w:t>
            </w:r>
          </w:p>
        </w:tc>
        <w:tc>
          <w:tcPr>
            <w:tcW w:w="107.35pt" w:type="dxa"/>
          </w:tcPr>
          <w:p w:rsidR="00822673" w:rsidRPr="00A50E03" w:rsidRDefault="00822673" w:rsidP="00822673">
            <w:pPr>
              <w:pStyle w:val="TALCharChar"/>
              <w:rPr>
                <w:color w:val="000000"/>
              </w:rPr>
            </w:pPr>
            <w:r w:rsidRPr="00A50E03">
              <w:rPr>
                <w:color w:val="000000"/>
              </w:rPr>
              <w:t>Ranges used depend on measurement quantity.</w:t>
            </w:r>
          </w:p>
          <w:p w:rsidR="00822673" w:rsidRPr="00A50E03" w:rsidRDefault="00822673" w:rsidP="00822673">
            <w:pPr>
              <w:pStyle w:val="TALCharChar"/>
              <w:rPr>
                <w:color w:val="000000"/>
              </w:rPr>
            </w:pPr>
            <w:r w:rsidRPr="00A50E03">
              <w:rPr>
                <w:color w:val="000000"/>
              </w:rPr>
              <w:t>CPICH Ec/No -24..0dB</w:t>
            </w:r>
          </w:p>
          <w:p w:rsidR="00822673" w:rsidRPr="00A50E03" w:rsidRDefault="00822673" w:rsidP="00822673">
            <w:pPr>
              <w:pStyle w:val="TALCharChar"/>
              <w:rPr>
                <w:color w:val="000000"/>
              </w:rPr>
            </w:pPr>
            <w:r w:rsidRPr="00A50E03">
              <w:rPr>
                <w:color w:val="000000"/>
              </w:rPr>
              <w:t>CPICH/Primary CCPCH RSCP -115..-25dBm.</w:t>
            </w:r>
          </w:p>
          <w:p w:rsidR="00822673" w:rsidRPr="00A50E03" w:rsidRDefault="00822673" w:rsidP="00822673">
            <w:pPr>
              <w:pStyle w:val="TALCharChar"/>
              <w:rPr>
                <w:color w:val="000000"/>
              </w:rPr>
            </w:pPr>
            <w:r w:rsidRPr="00A50E03">
              <w:rPr>
                <w:color w:val="000000"/>
              </w:rPr>
              <w:t>This IE is not needed if the IE "Inter-frequency event identity" is set to 2a. However, it is specified to be mandatory to align with the ASN.1.</w:t>
            </w:r>
          </w:p>
        </w:tc>
        <w:tc>
          <w:tcPr>
            <w:tcW w:w="59.35pt" w:type="dxa"/>
          </w:tcPr>
          <w:p w:rsidR="00822673" w:rsidRPr="00A50E03" w:rsidRDefault="00822673" w:rsidP="00822673">
            <w:pPr>
              <w:pStyle w:val="TALCharChar"/>
              <w:rPr>
                <w:color w:val="000000"/>
              </w:rPr>
            </w:pPr>
          </w:p>
        </w:tc>
      </w:tr>
      <w:tr w:rsidR="00822673" w:rsidRPr="00A50E03" w:rsidTr="00822673">
        <w:trPr>
          <w:cantSplit/>
          <w:trHeight w:val="1462"/>
        </w:trPr>
        <w:tc>
          <w:tcPr>
            <w:tcW w:w="112.90pt" w:type="dxa"/>
            <w:vMerge/>
          </w:tcPr>
          <w:p w:rsidR="00822673" w:rsidRPr="00A50E03" w:rsidRDefault="00822673" w:rsidP="00822673">
            <w:pPr>
              <w:pStyle w:val="LD"/>
              <w:rPr>
                <w:noProof w:val="0"/>
                <w:color w:val="000000"/>
              </w:rPr>
            </w:pPr>
          </w:p>
        </w:tc>
        <w:tc>
          <w:tcPr>
            <w:tcW w:w="46.70pt" w:type="dxa"/>
            <w:vMerge/>
          </w:tcPr>
          <w:p w:rsidR="00822673" w:rsidRPr="00A50E03" w:rsidRDefault="00822673" w:rsidP="00822673">
            <w:pPr>
              <w:pStyle w:val="LD"/>
              <w:rPr>
                <w:noProof w:val="0"/>
                <w:color w:val="000000"/>
              </w:rPr>
            </w:pPr>
          </w:p>
        </w:tc>
        <w:tc>
          <w:tcPr>
            <w:tcW w:w="46.70pt" w:type="dxa"/>
            <w:vMerge/>
          </w:tcPr>
          <w:p w:rsidR="00822673" w:rsidRPr="00A50E03" w:rsidRDefault="00822673" w:rsidP="00822673">
            <w:pPr>
              <w:pStyle w:val="LD"/>
              <w:rPr>
                <w:noProof w:val="0"/>
                <w:color w:val="000000"/>
              </w:rPr>
            </w:pPr>
          </w:p>
        </w:tc>
        <w:tc>
          <w:tcPr>
            <w:tcW w:w="52.25pt" w:type="dxa"/>
          </w:tcPr>
          <w:p w:rsidR="00822673" w:rsidRPr="00A50E03" w:rsidRDefault="00822673" w:rsidP="00822673">
            <w:pPr>
              <w:pStyle w:val="TALCharChar"/>
            </w:pPr>
            <w:r w:rsidRPr="00A50E03">
              <w:t>Integer (-120..0)</w:t>
            </w:r>
          </w:p>
        </w:tc>
        <w:tc>
          <w:tcPr>
            <w:tcW w:w="107.35pt" w:type="dxa"/>
          </w:tcPr>
          <w:p w:rsidR="00822673" w:rsidRPr="00A50E03" w:rsidRDefault="00822673" w:rsidP="00822673">
            <w:pPr>
              <w:pStyle w:val="TALCharChar"/>
              <w:rPr>
                <w:rFonts w:cs="Arial"/>
                <w:color w:val="000000"/>
                <w:szCs w:val="18"/>
              </w:rPr>
            </w:pPr>
            <w:r w:rsidRPr="00A50E03">
              <w:rPr>
                <w:rFonts w:cs="Arial"/>
                <w:color w:val="000000"/>
                <w:szCs w:val="18"/>
              </w:rPr>
              <w:t>Ranges used depend on measurement quantity.</w:t>
            </w:r>
          </w:p>
          <w:p w:rsidR="00822673" w:rsidRPr="00A50E03" w:rsidRDefault="00822673" w:rsidP="00822673">
            <w:pPr>
              <w:pStyle w:val="TALCharChar"/>
              <w:rPr>
                <w:rFonts w:cs="Arial"/>
                <w:color w:val="000000"/>
                <w:szCs w:val="18"/>
              </w:rPr>
            </w:pPr>
            <w:r w:rsidRPr="00A50E03">
              <w:rPr>
                <w:rFonts w:cs="Arial"/>
                <w:color w:val="000000"/>
                <w:szCs w:val="18"/>
              </w:rPr>
              <w:t>CPICH Ec/No -24..0dB</w:t>
            </w:r>
          </w:p>
          <w:p w:rsidR="00822673" w:rsidRPr="00A50E03" w:rsidRDefault="00822673" w:rsidP="00822673">
            <w:pPr>
              <w:pStyle w:val="TALCharChar"/>
              <w:rPr>
                <w:rFonts w:cs="Arial"/>
                <w:color w:val="000000"/>
                <w:szCs w:val="18"/>
              </w:rPr>
            </w:pPr>
            <w:r w:rsidRPr="00A50E03">
              <w:rPr>
                <w:rFonts w:cs="Arial"/>
                <w:color w:val="000000"/>
                <w:szCs w:val="18"/>
              </w:rPr>
              <w:t>CPICH/Primary CCPCH RSCP -120..-25dBm</w:t>
            </w:r>
          </w:p>
          <w:p w:rsidR="00822673" w:rsidRPr="00A50E03" w:rsidRDefault="00822673" w:rsidP="00822673">
            <w:pPr>
              <w:pStyle w:val="LD"/>
              <w:rPr>
                <w:rFonts w:ascii="Arial" w:hAnsi="Arial" w:cs="Arial"/>
                <w:noProof w:val="0"/>
                <w:color w:val="000000"/>
                <w:sz w:val="18"/>
                <w:szCs w:val="18"/>
              </w:rPr>
            </w:pPr>
            <w:r w:rsidRPr="00A50E03">
              <w:rPr>
                <w:rFonts w:ascii="Arial" w:hAnsi="Arial" w:cs="Arial"/>
                <w:noProof w:val="0"/>
                <w:color w:val="000000"/>
                <w:sz w:val="18"/>
                <w:szCs w:val="18"/>
              </w:rPr>
              <w:t>This IE is not needed if the IE "Inter-frequency event identity" is set to 2a.</w:t>
            </w:r>
          </w:p>
        </w:tc>
        <w:tc>
          <w:tcPr>
            <w:tcW w:w="59.35pt" w:type="dxa"/>
          </w:tcPr>
          <w:p w:rsidR="00822673" w:rsidRPr="00A50E03" w:rsidRDefault="00822673" w:rsidP="00822673">
            <w:pPr>
              <w:pStyle w:val="TALCharChar"/>
            </w:pPr>
            <w:r w:rsidRPr="00A50E03">
              <w:t>REL-6</w:t>
            </w:r>
          </w:p>
        </w:tc>
      </w:tr>
      <w:tr w:rsidR="00822673" w:rsidRPr="00A50E03" w:rsidTr="00822673">
        <w:trPr>
          <w:cantSplit/>
          <w:trHeight w:val="788"/>
        </w:trPr>
        <w:tc>
          <w:tcPr>
            <w:tcW w:w="112.90pt" w:type="dxa"/>
            <w:vMerge w:val="restart"/>
          </w:tcPr>
          <w:p w:rsidR="00822673" w:rsidRPr="00A50E03" w:rsidRDefault="00822673" w:rsidP="00822673">
            <w:pPr>
              <w:pStyle w:val="TALCharChar"/>
              <w:rPr>
                <w:vertAlign w:val="subscript"/>
              </w:rPr>
            </w:pPr>
            <w:r w:rsidRPr="00A50E03">
              <w:t>&gt;&gt; Delta</w:t>
            </w:r>
            <w:r w:rsidRPr="00A50E03">
              <w:rPr>
                <w:vertAlign w:val="subscript"/>
              </w:rPr>
              <w:t>Threshold non used frequency</w:t>
            </w:r>
          </w:p>
          <w:p w:rsidR="00822673" w:rsidRPr="00A50E03" w:rsidRDefault="00822673" w:rsidP="00822673">
            <w:pPr>
              <w:pStyle w:val="TALCharChar"/>
              <w:rPr>
                <w:b/>
              </w:rPr>
            </w:pPr>
          </w:p>
        </w:tc>
        <w:tc>
          <w:tcPr>
            <w:tcW w:w="46.70pt" w:type="dxa"/>
          </w:tcPr>
          <w:p w:rsidR="00822673" w:rsidRPr="00A50E03" w:rsidRDefault="00822673" w:rsidP="00822673">
            <w:pPr>
              <w:pStyle w:val="TALCharChar"/>
              <w:rPr>
                <w:b/>
              </w:rPr>
            </w:pPr>
            <w:r w:rsidRPr="00A50E03">
              <w:t>CV-</w:t>
            </w:r>
            <w:r w:rsidRPr="00A50E03">
              <w:rPr>
                <w:i/>
                <w:iCs/>
              </w:rPr>
              <w:t>clause 4</w:t>
            </w:r>
          </w:p>
        </w:tc>
        <w:tc>
          <w:tcPr>
            <w:tcW w:w="46.70pt" w:type="dxa"/>
          </w:tcPr>
          <w:p w:rsidR="00822673" w:rsidRPr="00A50E03" w:rsidRDefault="00822673" w:rsidP="00822673">
            <w:pPr>
              <w:pStyle w:val="TALCharChar"/>
              <w:rPr>
                <w:b/>
              </w:rPr>
            </w:pPr>
          </w:p>
        </w:tc>
        <w:tc>
          <w:tcPr>
            <w:tcW w:w="52.25pt" w:type="dxa"/>
          </w:tcPr>
          <w:p w:rsidR="00822673" w:rsidRPr="00A50E03" w:rsidRDefault="00822673" w:rsidP="00822673">
            <w:pPr>
              <w:pStyle w:val="TALCharChar"/>
            </w:pPr>
            <w:r w:rsidRPr="00A50E03">
              <w:t>Integer(-5..-1)</w:t>
            </w:r>
          </w:p>
        </w:tc>
        <w:tc>
          <w:tcPr>
            <w:tcW w:w="107.35pt" w:type="dxa"/>
          </w:tcPr>
          <w:p w:rsidR="00822673" w:rsidRPr="00A50E03" w:rsidRDefault="00822673" w:rsidP="00822673">
            <w:pPr>
              <w:pStyle w:val="TALCharChar"/>
            </w:pPr>
            <w:r w:rsidRPr="00A50E03">
              <w:t>If present, the actual value of Threshold non used frequency = Threshold non used frequency + Delta</w:t>
            </w:r>
            <w:r w:rsidRPr="00A50E03">
              <w:rPr>
                <w:vertAlign w:val="subscript"/>
              </w:rPr>
              <w:t>Threshold non used frequency</w:t>
            </w:r>
          </w:p>
        </w:tc>
        <w:tc>
          <w:tcPr>
            <w:tcW w:w="59.35pt" w:type="dxa"/>
          </w:tcPr>
          <w:p w:rsidR="00822673" w:rsidRPr="00A50E03" w:rsidRDefault="00822673" w:rsidP="00822673">
            <w:pPr>
              <w:pStyle w:val="TALCharChar"/>
            </w:pPr>
            <w:r w:rsidRPr="00A50E03">
              <w:t>REL-5</w:t>
            </w:r>
          </w:p>
        </w:tc>
      </w:tr>
      <w:tr w:rsidR="00822673" w:rsidRPr="00A50E03" w:rsidTr="00822673">
        <w:trPr>
          <w:cantSplit/>
          <w:trHeight w:val="787"/>
        </w:trPr>
        <w:tc>
          <w:tcPr>
            <w:tcW w:w="112.90pt" w:type="dxa"/>
            <w:vMerge/>
          </w:tcPr>
          <w:p w:rsidR="00822673" w:rsidRPr="00A50E03" w:rsidRDefault="00822673" w:rsidP="00822673">
            <w:pPr>
              <w:pStyle w:val="LD"/>
              <w:rPr>
                <w:noProof w:val="0"/>
              </w:rPr>
            </w:pP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07.35pt" w:type="dxa"/>
          </w:tcPr>
          <w:p w:rsidR="00822673" w:rsidRPr="00A50E03" w:rsidRDefault="00822673" w:rsidP="00822673">
            <w:pPr>
              <w:pStyle w:val="TALCharChar"/>
            </w:pPr>
            <w:r w:rsidRPr="00A50E03">
              <w:t>Not used in Release 6 and later</w:t>
            </w:r>
          </w:p>
        </w:tc>
        <w:tc>
          <w:tcPr>
            <w:tcW w:w="59.3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Header"/>
              <w:rPr>
                <w:b w:val="0"/>
                <w:noProof w:val="0"/>
                <w:color w:val="000000"/>
              </w:rPr>
            </w:pPr>
            <w:r w:rsidRPr="00A50E03">
              <w:rPr>
                <w:b w:val="0"/>
                <w:noProof w:val="0"/>
                <w:color w:val="000000"/>
              </w:rPr>
              <w:t>&gt;&gt;W non-used frequency</w:t>
            </w:r>
          </w:p>
        </w:tc>
        <w:tc>
          <w:tcPr>
            <w:tcW w:w="46.70pt" w:type="dxa"/>
          </w:tcPr>
          <w:p w:rsidR="00822673" w:rsidRPr="00A50E03" w:rsidRDefault="00822673" w:rsidP="00822673">
            <w:pPr>
              <w:pStyle w:val="Header"/>
              <w:rPr>
                <w:b w:val="0"/>
                <w:noProof w:val="0"/>
                <w:color w:val="000000"/>
              </w:rPr>
            </w:pPr>
            <w:r w:rsidRPr="00A50E03">
              <w:rPr>
                <w:b w:val="0"/>
                <w:noProof w:val="0"/>
                <w:color w:val="000000"/>
              </w:rPr>
              <w:t>CV-</w:t>
            </w:r>
            <w:r w:rsidRPr="00A50E03">
              <w:rPr>
                <w:b w:val="0"/>
                <w:i/>
                <w:iCs/>
                <w:noProof w:val="0"/>
                <w:color w:val="000000"/>
              </w:rPr>
              <w:t>clause 1</w:t>
            </w:r>
          </w:p>
        </w:tc>
        <w:tc>
          <w:tcPr>
            <w:tcW w:w="46.70pt" w:type="dxa"/>
          </w:tcPr>
          <w:p w:rsidR="00822673" w:rsidRPr="00A50E03" w:rsidRDefault="00822673" w:rsidP="00822673">
            <w:pPr>
              <w:pStyle w:val="Header"/>
              <w:rPr>
                <w:b w:val="0"/>
                <w:noProof w:val="0"/>
                <w:color w:val="000000"/>
              </w:rPr>
            </w:pPr>
          </w:p>
        </w:tc>
        <w:tc>
          <w:tcPr>
            <w:tcW w:w="52.25pt" w:type="dxa"/>
          </w:tcPr>
          <w:p w:rsidR="00822673" w:rsidRPr="00A50E03" w:rsidRDefault="00822673" w:rsidP="00822673">
            <w:pPr>
              <w:pStyle w:val="TALCharChar"/>
              <w:rPr>
                <w:color w:val="000000"/>
              </w:rPr>
            </w:pPr>
            <w:r w:rsidRPr="00A50E03">
              <w:rPr>
                <w:color w:val="000000"/>
              </w:rPr>
              <w:t>Real(0, 0.1..2.0 by step of 0.1)</w:t>
            </w:r>
          </w:p>
        </w:tc>
        <w:tc>
          <w:tcPr>
            <w:tcW w:w="107.35pt" w:type="dxa"/>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noProof w:val="0"/>
                <w:color w:val="000000"/>
                <w:lang w:eastAsia="en-US"/>
              </w:rPr>
            </w:pPr>
            <w:r w:rsidRPr="00A50E03">
              <w:rPr>
                <w:b w:val="0"/>
                <w:noProof w:val="0"/>
                <w:color w:val="000000"/>
              </w:rPr>
              <w:t>&gt;&gt;Triggering Condition non-used frequency detected cells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i/>
                <w:noProof w:val="0"/>
                <w:color w:val="000000"/>
                <w:lang w:eastAsia="en-US"/>
              </w:rPr>
            </w:pPr>
            <w:r w:rsidRPr="00A50E03">
              <w:rPr>
                <w:b w:val="0"/>
                <w:i/>
                <w:noProof w:val="0"/>
                <w:color w:val="000000"/>
              </w:rPr>
              <w:t>CV-clause 4</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noProof w:val="0"/>
                <w:color w:val="000000"/>
                <w:lang w:eastAsia="en-US"/>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Enumerated(true)</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If present the UE shall include detected set cells in the event evaluation</w:t>
            </w:r>
          </w:p>
        </w:tc>
        <w:tc>
          <w:tcPr>
            <w:tcW w:w="59.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rPr>
            </w:pPr>
            <w:r w:rsidRPr="00A50E03">
              <w:rPr>
                <w:rFonts w:hint="eastAsia"/>
                <w:b w:val="0"/>
                <w:color w:val="000000"/>
                <w:lang w:eastAsia="zh-CN"/>
              </w:rPr>
              <w:t>&gt;</w:t>
            </w:r>
            <w:r w:rsidRPr="00A50E03">
              <w:rPr>
                <w:b w:val="0"/>
                <w:color w:val="000000"/>
              </w:rPr>
              <w:t>Use CIO</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rPr>
            </w:pPr>
            <w:r w:rsidRPr="00A50E03">
              <w:rPr>
                <w:b w:val="0"/>
                <w:i/>
                <w:color w:val="000000"/>
              </w:rPr>
              <w:t xml:space="preserve">CV-clause </w:t>
            </w:r>
            <w:r w:rsidRPr="00A50E03">
              <w:rPr>
                <w:rFonts w:hint="eastAsia"/>
                <w:b w:val="0"/>
                <w:i/>
                <w:color w:val="000000"/>
                <w:lang w:eastAsia="zh-CN"/>
              </w:rPr>
              <w:t>6</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Enumerated (</w:t>
            </w:r>
            <w:r w:rsidRPr="00A50E03">
              <w:t>TRUE</w:t>
            </w:r>
            <w:r w:rsidRPr="00A50E03">
              <w:rPr>
                <w:color w:val="000000"/>
              </w:rPr>
              <w:t>)</w:t>
            </w: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If present the UE shall use cell individual offset for event evaluation.</w:t>
            </w:r>
          </w:p>
        </w:tc>
        <w:tc>
          <w:tcPr>
            <w:tcW w:w="59.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rFonts w:hint="eastAsia"/>
                <w:color w:val="000000"/>
                <w:lang w:eastAsia="zh-CN"/>
              </w:rPr>
              <w:t>REL-12</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lang w:eastAsia="zh-CN"/>
              </w:rPr>
            </w:pPr>
            <w:r w:rsidRPr="00A50E03">
              <w:rPr>
                <w:b w:val="0"/>
                <w:noProof w:val="0"/>
                <w:color w:val="000000"/>
                <w:lang w:eastAsia="zh-CN"/>
              </w:rPr>
              <w:t>Blacklisted cells</w:t>
            </w:r>
            <w:r w:rsidRPr="00A50E03">
              <w:rPr>
                <w:rFonts w:hint="eastAsia"/>
                <w:b w:val="0"/>
                <w:noProof w:val="0"/>
                <w:color w:val="000000"/>
                <w:lang w:eastAsia="zh-CN"/>
              </w:rPr>
              <w:t xml:space="preserve"> in non-used frequency</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i/>
                <w:color w:val="000000"/>
              </w:rPr>
            </w:pPr>
            <w:r w:rsidRPr="00A50E03">
              <w:rPr>
                <w:b w:val="0"/>
                <w:i/>
                <w:color w:val="000000"/>
              </w:rPr>
              <w:t>CV-clause 5</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rPr>
            </w:pPr>
            <w:r w:rsidRPr="00A50E03">
              <w:rPr>
                <w:b w:val="0"/>
                <w:noProof w:val="0"/>
                <w:color w:val="000000"/>
              </w:rPr>
              <w:t>1 to &lt;maxFreq&gt;</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lang w:eastAsia="zh-CN"/>
              </w:rPr>
              <w:t>If present the UE should exclude indicated cells in the event evaluation when non-used frequency detected cells is enabled.</w:t>
            </w:r>
          </w:p>
        </w:tc>
        <w:tc>
          <w:tcPr>
            <w:tcW w:w="59.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rFonts w:hint="eastAsia"/>
                <w:color w:val="000000"/>
                <w:lang w:eastAsia="zh-CN"/>
              </w:rPr>
              <w:t>REL-12</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lang w:eastAsia="zh-CN"/>
              </w:rPr>
            </w:pPr>
            <w:r w:rsidRPr="00A50E03">
              <w:rPr>
                <w:b w:val="0"/>
                <w:color w:val="000000"/>
              </w:rPr>
              <w:t>&gt;Frequency info</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i/>
                <w:color w:val="000000"/>
              </w:rPr>
            </w:pPr>
            <w:r w:rsidRPr="00A50E03">
              <w:rPr>
                <w:b w:val="0"/>
                <w:color w:val="000000"/>
              </w:rPr>
              <w:t>M</w:t>
            </w:r>
            <w:r w:rsidRPr="00A50E03">
              <w:rPr>
                <w:rFonts w:hint="eastAsia"/>
                <w:b w:val="0"/>
                <w:color w:val="000000"/>
                <w:lang w:eastAsia="zh-CN"/>
              </w:rPr>
              <w:t>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Frequency info </w:t>
            </w:r>
            <w:hyperlink w:anchor="Para10p3p6p36" w:history="1">
              <w:r w:rsidRPr="00A50E03">
                <w:rPr>
                  <w:rStyle w:val="Hyperlink"/>
                </w:rPr>
                <w:t>10.3.6.36</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9.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rFonts w:hint="eastAsia"/>
                <w:color w:val="000000"/>
                <w:lang w:eastAsia="zh-CN"/>
              </w:rPr>
              <w:t>REL-12</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lang w:eastAsia="zh-CN"/>
              </w:rPr>
            </w:pPr>
            <w:r w:rsidRPr="00A50E03">
              <w:rPr>
                <w:b w:val="0"/>
                <w:noProof w:val="0"/>
                <w:color w:val="000000"/>
              </w:rPr>
              <w:t>&gt;Cells to be excluded in non-used frequency detected cells</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i/>
                <w:color w:val="000000"/>
              </w:rPr>
            </w:pPr>
            <w:r w:rsidRPr="00A50E03">
              <w:rPr>
                <w:rFonts w:hint="eastAsia"/>
                <w:b w:val="0"/>
                <w:color w:val="000000"/>
                <w:lang w:eastAsia="zh-CN"/>
              </w:rPr>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rPr>
            </w:pPr>
            <w:r w:rsidRPr="00A50E03">
              <w:rPr>
                <w:b w:val="0"/>
                <w:color w:val="000000"/>
              </w:rPr>
              <w:t>1 to &lt;maxExcludedDetectedSetCells&gt;</w:t>
            </w: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9.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rFonts w:hint="eastAsia"/>
                <w:color w:val="000000"/>
                <w:lang w:eastAsia="zh-CN"/>
              </w:rPr>
              <w:t>REL-12</w:t>
            </w:r>
          </w:p>
        </w:tc>
      </w:tr>
      <w:tr w:rsidR="00822673" w:rsidRPr="00A50E03" w:rsidTr="00822673">
        <w:tc>
          <w:tcPr>
            <w:tcW w:w="112.9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lang w:eastAsia="zh-CN"/>
              </w:rPr>
            </w:pPr>
            <w:r w:rsidRPr="00A50E03">
              <w:rPr>
                <w:b w:val="0"/>
                <w:color w:val="000000"/>
              </w:rPr>
              <w:t>&gt;&gt;Primary CPICH info</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i/>
                <w:color w:val="000000"/>
              </w:rPr>
            </w:pPr>
            <w:r w:rsidRPr="00A50E03">
              <w:rPr>
                <w:b w:val="0"/>
                <w:color w:val="000000"/>
              </w:rPr>
              <w:t>MP</w:t>
            </w:r>
          </w:p>
        </w:tc>
        <w:tc>
          <w:tcPr>
            <w:tcW w:w="4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Header"/>
              <w:rPr>
                <w:b w:val="0"/>
                <w:color w:val="000000"/>
              </w:rPr>
            </w:pPr>
          </w:p>
        </w:tc>
        <w:tc>
          <w:tcPr>
            <w:tcW w:w="52.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Primary CPICH info </w:t>
            </w:r>
            <w:hyperlink w:anchor="Para10p3p6p60" w:history="1">
              <w:r w:rsidRPr="00A50E03">
                <w:rPr>
                  <w:rStyle w:val="Hyperlink"/>
                </w:rPr>
                <w:t>10.3.6.60</w:t>
              </w:r>
            </w:hyperlink>
          </w:p>
        </w:tc>
        <w:tc>
          <w:tcPr>
            <w:tcW w:w="107.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9.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rFonts w:hint="eastAsia"/>
                <w:color w:val="000000"/>
                <w:lang w:eastAsia="zh-CN"/>
              </w:rPr>
              <w:t>REL-12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0</w:t>
            </w:r>
          </w:p>
        </w:tc>
        <w:tc>
          <w:tcPr>
            <w:tcW w:w="226.85pt" w:type="dxa"/>
          </w:tcPr>
          <w:p w:rsidR="00822673" w:rsidRPr="00A50E03" w:rsidRDefault="00822673" w:rsidP="00822673">
            <w:pPr>
              <w:pStyle w:val="TALCharChar"/>
              <w:rPr>
                <w:color w:val="000000"/>
              </w:rPr>
            </w:pPr>
            <w:r w:rsidRPr="00A50E03">
              <w:rPr>
                <w:color w:val="000000"/>
              </w:rPr>
              <w:t>This IE is mandatory present if the IE "Inter frequency event identity" is set to 2b, 2d, or 2f,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1</w:t>
            </w:r>
          </w:p>
        </w:tc>
        <w:tc>
          <w:tcPr>
            <w:tcW w:w="226.85pt" w:type="dxa"/>
          </w:tcPr>
          <w:p w:rsidR="00822673" w:rsidRPr="00A50E03" w:rsidRDefault="00822673" w:rsidP="00822673">
            <w:pPr>
              <w:pStyle w:val="TALCharChar"/>
              <w:rPr>
                <w:color w:val="000000"/>
              </w:rPr>
            </w:pPr>
            <w:r w:rsidRPr="00A50E03">
              <w:rPr>
                <w:color w:val="000000"/>
              </w:rPr>
              <w:t>This IE is mandatory present if the IE "Inter frequency event identity" is set to 2a, 2b, 2c or 2e,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2</w:t>
            </w:r>
          </w:p>
        </w:tc>
        <w:tc>
          <w:tcPr>
            <w:tcW w:w="226.85pt" w:type="dxa"/>
          </w:tcPr>
          <w:p w:rsidR="00822673" w:rsidRPr="00A50E03" w:rsidRDefault="00822673" w:rsidP="00822673">
            <w:pPr>
              <w:pStyle w:val="TALCharChar"/>
              <w:rPr>
                <w:color w:val="000000"/>
              </w:rPr>
            </w:pPr>
            <w:r w:rsidRPr="00A50E03">
              <w:rPr>
                <w:color w:val="000000"/>
              </w:rPr>
              <w:t>This IE is mandatory present if the IE "Inter-frequency event identity" is set to 2a, 2b, 2d or 2f, otherwise the IE is not needed.</w:t>
            </w:r>
          </w:p>
        </w:tc>
      </w:tr>
      <w:tr w:rsidR="00822673" w:rsidRPr="00A50E03" w:rsidTr="00822673">
        <w:tc>
          <w:tcPr>
            <w:tcW w:w="226.75pt" w:type="dxa"/>
          </w:tcPr>
          <w:p w:rsidR="00822673" w:rsidRPr="00A50E03" w:rsidRDefault="00822673" w:rsidP="00822673">
            <w:pPr>
              <w:pStyle w:val="TALCharChar"/>
              <w:rPr>
                <w:i/>
                <w:iCs/>
              </w:rPr>
            </w:pPr>
            <w:r w:rsidRPr="00A50E03">
              <w:rPr>
                <w:i/>
                <w:iCs/>
              </w:rPr>
              <w:t>Clause 3</w:t>
            </w:r>
          </w:p>
        </w:tc>
        <w:tc>
          <w:tcPr>
            <w:tcW w:w="226.85pt" w:type="dxa"/>
          </w:tcPr>
          <w:p w:rsidR="00822673" w:rsidRPr="00A50E03" w:rsidRDefault="00822673" w:rsidP="00822673">
            <w:pPr>
              <w:pStyle w:val="TALCharChar"/>
            </w:pPr>
            <w:r w:rsidRPr="00A50E03">
              <w:t>This IE is optional if the IE "Inter frequency event identity" is set to 2b, 2d, or 2f. Otherwise the IE is not needed.</w:t>
            </w:r>
          </w:p>
          <w:p w:rsidR="00822673" w:rsidRPr="00A50E03" w:rsidRDefault="00822673" w:rsidP="00822673">
            <w:pPr>
              <w:pStyle w:val="TALCharChar"/>
            </w:pPr>
            <w:r w:rsidRPr="00A50E03">
              <w:t xml:space="preserve">Note that in order to align with the ASN.1, this IE is always included when the IE </w:t>
            </w:r>
            <w:r w:rsidRPr="00A50E03">
              <w:rPr>
                <w:color w:val="000000"/>
              </w:rPr>
              <w:t>“</w:t>
            </w:r>
            <w:r w:rsidRPr="00A50E03">
              <w:t>Delta</w:t>
            </w:r>
            <w:r w:rsidRPr="00A50E03">
              <w:rPr>
                <w:vertAlign w:val="subscript"/>
              </w:rPr>
              <w:t>Threshold non used frequency</w:t>
            </w:r>
            <w:r w:rsidRPr="00A50E03">
              <w:rPr>
                <w:color w:val="000000"/>
              </w:rPr>
              <w:t>“</w:t>
            </w:r>
            <w:r w:rsidRPr="00A50E03">
              <w:t xml:space="preserve"> is present, but the value shall be ignored if the "Inter-frequency event identity" is not set to 2b, 2d or 2f.</w:t>
            </w:r>
          </w:p>
        </w:tc>
      </w:tr>
      <w:tr w:rsidR="00822673" w:rsidRPr="00A50E03" w:rsidTr="00822673">
        <w:tc>
          <w:tcPr>
            <w:tcW w:w="226.75pt" w:type="dxa"/>
          </w:tcPr>
          <w:p w:rsidR="00822673" w:rsidRPr="00A50E03" w:rsidRDefault="00822673" w:rsidP="00822673">
            <w:pPr>
              <w:pStyle w:val="TALCharChar"/>
              <w:rPr>
                <w:i/>
                <w:iCs/>
              </w:rPr>
            </w:pPr>
            <w:r w:rsidRPr="00A50E03">
              <w:rPr>
                <w:i/>
                <w:iCs/>
              </w:rPr>
              <w:t>Clause 4</w:t>
            </w:r>
          </w:p>
        </w:tc>
        <w:tc>
          <w:tcPr>
            <w:tcW w:w="226.85pt" w:type="dxa"/>
          </w:tcPr>
          <w:p w:rsidR="00822673" w:rsidRPr="00A50E03" w:rsidRDefault="00822673" w:rsidP="00822673">
            <w:pPr>
              <w:pStyle w:val="TALCharChar"/>
            </w:pPr>
            <w:r w:rsidRPr="00A50E03">
              <w:t>This IE is optional if the IE "Inter frequency event identity" is set to 2a, 2b, 2c or 2e. Otherwise the IE is not needed.</w:t>
            </w:r>
          </w:p>
        </w:tc>
      </w:tr>
      <w:tr w:rsidR="00822673" w:rsidRPr="00A50E03" w:rsidTr="00822673">
        <w:tc>
          <w:tcPr>
            <w:tcW w:w="226.75pt" w:type="dxa"/>
          </w:tcPr>
          <w:p w:rsidR="00822673" w:rsidRPr="00A50E03" w:rsidRDefault="00822673" w:rsidP="00822673">
            <w:pPr>
              <w:pStyle w:val="TALCharChar"/>
              <w:rPr>
                <w:i/>
                <w:iCs/>
              </w:rPr>
            </w:pPr>
            <w:r w:rsidRPr="00A50E03">
              <w:rPr>
                <w:i/>
                <w:iCs/>
              </w:rPr>
              <w:t xml:space="preserve">Clause </w:t>
            </w:r>
            <w:r w:rsidRPr="00A50E03">
              <w:rPr>
                <w:i/>
                <w:iCs/>
                <w:lang w:eastAsia="zh-CN"/>
              </w:rPr>
              <w:t>5</w:t>
            </w:r>
          </w:p>
        </w:tc>
        <w:tc>
          <w:tcPr>
            <w:tcW w:w="226.85pt" w:type="dxa"/>
          </w:tcPr>
          <w:p w:rsidR="00822673" w:rsidRPr="00A50E03" w:rsidRDefault="00822673" w:rsidP="00822673">
            <w:pPr>
              <w:pStyle w:val="TALCharChar"/>
            </w:pPr>
            <w:r w:rsidRPr="00A50E03">
              <w:rPr>
                <w:lang w:eastAsia="zh-CN"/>
              </w:rPr>
              <w:t xml:space="preserve">This IE is optional if the IE </w:t>
            </w:r>
            <w:r w:rsidRPr="00A50E03">
              <w:t>"</w:t>
            </w:r>
            <w:r w:rsidRPr="00A50E03">
              <w:rPr>
                <w:lang w:eastAsia="zh-CN"/>
              </w:rPr>
              <w:t>Triggering Condition non-used frequency detected cells</w:t>
            </w:r>
            <w:r w:rsidRPr="00A50E03">
              <w:t>"</w:t>
            </w:r>
            <w:r w:rsidRPr="00A50E03">
              <w:rPr>
                <w:lang w:eastAsia="zh-CN"/>
              </w:rPr>
              <w:t xml:space="preserve"> is present. Otherwise the IE is not needed.</w:t>
            </w:r>
          </w:p>
        </w:tc>
      </w:tr>
      <w:tr w:rsidR="00822673" w:rsidRPr="00A50E03" w:rsidTr="00822673">
        <w:tc>
          <w:tcPr>
            <w:tcW w:w="226.75pt" w:type="dxa"/>
          </w:tcPr>
          <w:p w:rsidR="00822673" w:rsidRPr="00A50E03" w:rsidRDefault="00822673" w:rsidP="00822673">
            <w:pPr>
              <w:pStyle w:val="TALCharChar"/>
              <w:rPr>
                <w:i/>
                <w:iCs/>
              </w:rPr>
            </w:pPr>
            <w:r w:rsidRPr="00A50E03">
              <w:rPr>
                <w:rFonts w:hint="eastAsia"/>
                <w:i/>
                <w:iCs/>
                <w:lang w:eastAsia="zh-CN"/>
              </w:rPr>
              <w:t>Clause 6</w:t>
            </w:r>
          </w:p>
        </w:tc>
        <w:tc>
          <w:tcPr>
            <w:tcW w:w="226.85pt" w:type="dxa"/>
          </w:tcPr>
          <w:p w:rsidR="00822673" w:rsidRPr="00A50E03" w:rsidRDefault="00822673" w:rsidP="00822673">
            <w:pPr>
              <w:pStyle w:val="TALCharChar"/>
              <w:rPr>
                <w:lang w:eastAsia="zh-CN"/>
              </w:rPr>
            </w:pPr>
            <w:r w:rsidRPr="00A50E03">
              <w:rPr>
                <w:rFonts w:hint="eastAsia"/>
                <w:lang w:eastAsia="zh-CN"/>
              </w:rPr>
              <w:t>This IE is</w:t>
            </w:r>
            <w:r w:rsidRPr="00A50E03">
              <w:t xml:space="preserve"> optional if the IE "Inter frequency event identity" is set to 2</w:t>
            </w:r>
            <w:r w:rsidRPr="00A50E03">
              <w:rPr>
                <w:rFonts w:hint="eastAsia"/>
                <w:lang w:eastAsia="zh-CN"/>
              </w:rPr>
              <w:t>g. O</w:t>
            </w:r>
            <w:r w:rsidRPr="00A50E03">
              <w:t>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250" w:name="_Toc477471695"/>
      <w:bookmarkStart w:id="1251" w:name="Para10p3p7p20"/>
      <w:r w:rsidRPr="00A50E03">
        <w:rPr>
          <w:color w:val="000000"/>
        </w:rPr>
        <w:t>10.3.7.20</w:t>
      </w:r>
      <w:r w:rsidRPr="00A50E03">
        <w:rPr>
          <w:color w:val="000000"/>
        </w:rPr>
        <w:tab/>
        <w:t>Inter-frequency measurement system information</w:t>
      </w:r>
      <w:bookmarkEnd w:id="1250"/>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125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Inter-frequency cell info list</w:t>
            </w:r>
          </w:p>
        </w:tc>
        <w:tc>
          <w:tcPr>
            <w:tcW w:w="56.70pt" w:type="dxa"/>
          </w:tcPr>
          <w:p w:rsidR="00822673" w:rsidRPr="00A50E03" w:rsidRDefault="00822673" w:rsidP="00822673">
            <w:pPr>
              <w:pStyle w:val="TALCharChar"/>
              <w:rPr>
                <w:b/>
                <w:color w:val="000000"/>
              </w:rPr>
            </w:pPr>
            <w:r w:rsidRPr="00A50E03">
              <w:rPr>
                <w:color w:val="000000"/>
              </w:rPr>
              <w:t>OP</w:t>
            </w:r>
          </w:p>
        </w:tc>
        <w:tc>
          <w:tcPr>
            <w:tcW w:w="56.70pt" w:type="dxa"/>
          </w:tcPr>
          <w:p w:rsidR="00822673" w:rsidRPr="00A50E03" w:rsidRDefault="00822673" w:rsidP="00822673">
            <w:pPr>
              <w:pStyle w:val="TALCharChar"/>
              <w:rPr>
                <w:b/>
                <w:color w:val="000000"/>
              </w:rPr>
            </w:pPr>
          </w:p>
        </w:tc>
        <w:tc>
          <w:tcPr>
            <w:tcW w:w="63.80pt" w:type="dxa"/>
          </w:tcPr>
          <w:p w:rsidR="00822673" w:rsidRPr="00A50E03" w:rsidRDefault="00822673" w:rsidP="00822673">
            <w:pPr>
              <w:pStyle w:val="TALCharChar"/>
              <w:rPr>
                <w:b/>
                <w:color w:val="000000"/>
              </w:rPr>
            </w:pPr>
            <w:r w:rsidRPr="00A50E03">
              <w:rPr>
                <w:color w:val="000000"/>
              </w:rPr>
              <w:t xml:space="preserve">Inter-frequency cell info list </w:t>
            </w:r>
            <w:hyperlink w:anchor="Para10p3p7p13" w:history="1">
              <w:r w:rsidRPr="00A50E03">
                <w:rPr>
                  <w:rStyle w:val="Hyperlink"/>
                </w:rPr>
                <w:t>10.3.7.13</w:t>
              </w:r>
            </w:hyperlink>
          </w:p>
        </w:tc>
        <w:tc>
          <w:tcPr>
            <w:tcW w:w="134.65pt" w:type="dxa"/>
          </w:tcPr>
          <w:p w:rsidR="00822673" w:rsidRPr="00A50E03" w:rsidRDefault="00822673" w:rsidP="00822673">
            <w:pPr>
              <w:pStyle w:val="TALCharChar"/>
              <w:rPr>
                <w:b/>
                <w:color w:val="000000"/>
              </w:rPr>
            </w:pPr>
          </w:p>
        </w:tc>
        <w:tc>
          <w:tcPr>
            <w:tcW w:w="49.60pt" w:type="dxa"/>
          </w:tcPr>
          <w:p w:rsidR="00822673" w:rsidRPr="00A50E03" w:rsidRDefault="00822673" w:rsidP="00822673">
            <w:pPr>
              <w:pStyle w:val="TALCharChar"/>
              <w:rPr>
                <w:b/>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Inter-frequency RACH reporting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b/>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Inter-frequency RACH reporting information </w:t>
            </w:r>
            <w:hyperlink w:anchor="Para10p3p7p20a" w:history="1">
              <w:r w:rsidRPr="00A50E03">
                <w:rPr>
                  <w:rStyle w:val="Hyperlink"/>
                </w:rPr>
                <w:t>10.3.7.20a</w:t>
              </w:r>
            </w:hyperlink>
          </w:p>
        </w:tc>
        <w:tc>
          <w:tcPr>
            <w:tcW w:w="134.65pt" w:type="dxa"/>
          </w:tcPr>
          <w:p w:rsidR="00822673" w:rsidRPr="00A50E03" w:rsidRDefault="00822673" w:rsidP="00822673">
            <w:pPr>
              <w:pStyle w:val="TALCharChar"/>
              <w:rPr>
                <w:b/>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1252" w:name="_Toc477471696"/>
      <w:bookmarkStart w:id="1253" w:name="Para10p3p7p20a"/>
      <w:r w:rsidRPr="00A50E03">
        <w:rPr>
          <w:color w:val="000000"/>
        </w:rPr>
        <w:t>10.3.7.20a</w:t>
      </w:r>
      <w:r w:rsidRPr="00A50E03">
        <w:rPr>
          <w:color w:val="000000"/>
        </w:rPr>
        <w:tab/>
        <w:t>Inter-frequency RACH reporting information</w:t>
      </w:r>
      <w:bookmarkEnd w:id="1252"/>
    </w:p>
    <w:bookmarkEnd w:id="1253"/>
    <w:p w:rsidR="00822673" w:rsidRPr="00A50E03" w:rsidRDefault="00822673" w:rsidP="00822673">
      <w:pPr>
        <w:keepNext/>
        <w:keepLines/>
        <w:rPr>
          <w:color w:val="000000"/>
        </w:rPr>
      </w:pPr>
      <w:r w:rsidRPr="00A50E03">
        <w:rPr>
          <w:color w:val="000000"/>
        </w:rPr>
        <w:t>Contains the reporting configuration information for an inter-frequency measurement report, which is sent on the RACH.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160"/>
        <w:gridCol w:w="944"/>
        <w:gridCol w:w="1306"/>
        <w:gridCol w:w="1937"/>
        <w:gridCol w:w="1749"/>
        <w:gridCol w:w="976"/>
      </w:tblGrid>
      <w:tr w:rsidR="00822673" w:rsidRPr="00A50E03" w:rsidTr="00822673">
        <w:trPr>
          <w:tblHeader/>
        </w:trPr>
        <w:tc>
          <w:tcPr>
            <w:tcW w:w="108pt" w:type="dxa"/>
          </w:tcPr>
          <w:p w:rsidR="00822673" w:rsidRPr="00A50E03" w:rsidRDefault="00822673" w:rsidP="00822673">
            <w:pPr>
              <w:pStyle w:val="TAH"/>
              <w:rPr>
                <w:color w:val="000000"/>
              </w:rPr>
            </w:pPr>
            <w:r w:rsidRPr="00A50E03">
              <w:rPr>
                <w:color w:val="000000"/>
              </w:rPr>
              <w:t>Information Element/Group name</w:t>
            </w:r>
          </w:p>
        </w:tc>
        <w:tc>
          <w:tcPr>
            <w:tcW w:w="47.20pt" w:type="dxa"/>
          </w:tcPr>
          <w:p w:rsidR="00822673" w:rsidRPr="00A50E03" w:rsidRDefault="00822673" w:rsidP="00822673">
            <w:pPr>
              <w:pStyle w:val="TAH"/>
              <w:rPr>
                <w:color w:val="000000"/>
              </w:rPr>
            </w:pPr>
            <w:r w:rsidRPr="00A50E03">
              <w:rPr>
                <w:color w:val="000000"/>
              </w:rPr>
              <w:t>Need</w:t>
            </w:r>
          </w:p>
        </w:tc>
        <w:tc>
          <w:tcPr>
            <w:tcW w:w="65.30pt" w:type="dxa"/>
          </w:tcPr>
          <w:p w:rsidR="00822673" w:rsidRPr="00A50E03" w:rsidRDefault="00822673" w:rsidP="00822673">
            <w:pPr>
              <w:pStyle w:val="TAH"/>
              <w:rPr>
                <w:color w:val="000000"/>
              </w:rPr>
            </w:pPr>
            <w:r w:rsidRPr="00A50E03">
              <w:rPr>
                <w:color w:val="000000"/>
              </w:rPr>
              <w:t>Multi</w:t>
            </w:r>
          </w:p>
        </w:tc>
        <w:tc>
          <w:tcPr>
            <w:tcW w:w="96.85pt" w:type="dxa"/>
          </w:tcPr>
          <w:p w:rsidR="00822673" w:rsidRPr="00A50E03" w:rsidRDefault="00822673" w:rsidP="00822673">
            <w:pPr>
              <w:pStyle w:val="TAH"/>
              <w:rPr>
                <w:color w:val="000000"/>
              </w:rPr>
            </w:pPr>
            <w:r w:rsidRPr="00A50E03">
              <w:rPr>
                <w:color w:val="000000"/>
              </w:rPr>
              <w:t>Type and reference</w:t>
            </w:r>
          </w:p>
        </w:tc>
        <w:tc>
          <w:tcPr>
            <w:tcW w:w="87.45pt" w:type="dxa"/>
          </w:tcPr>
          <w:p w:rsidR="00822673" w:rsidRPr="00A50E03" w:rsidRDefault="00822673" w:rsidP="00822673">
            <w:pPr>
              <w:pStyle w:val="TAH"/>
              <w:rPr>
                <w:color w:val="000000"/>
              </w:rPr>
            </w:pPr>
            <w:r w:rsidRPr="00A50E03">
              <w:rPr>
                <w:color w:val="000000"/>
              </w:rPr>
              <w:t>Semantics description</w:t>
            </w:r>
          </w:p>
        </w:tc>
        <w:tc>
          <w:tcPr>
            <w:tcW w:w="48.8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08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p>
        </w:tc>
        <w:tc>
          <w:tcPr>
            <w:tcW w:w="87.45pt" w:type="dxa"/>
          </w:tcPr>
          <w:p w:rsidR="00822673" w:rsidRPr="00A50E03" w:rsidRDefault="00822673" w:rsidP="00822673">
            <w:pPr>
              <w:pStyle w:val="TALCharChar"/>
              <w:keepNext w:val="0"/>
              <w:rPr>
                <w:color w:val="000000"/>
              </w:rPr>
            </w:pPr>
          </w:p>
        </w:tc>
        <w:tc>
          <w:tcPr>
            <w:tcW w:w="48.8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&gt;FDD</w:t>
            </w:r>
          </w:p>
        </w:tc>
        <w:tc>
          <w:tcPr>
            <w:tcW w:w="47.20pt" w:type="dxa"/>
          </w:tcPr>
          <w:p w:rsidR="00822673" w:rsidRPr="00A50E03" w:rsidRDefault="00822673" w:rsidP="00822673">
            <w:pPr>
              <w:pStyle w:val="TALCharChar"/>
              <w:keepNext w:val="0"/>
              <w:rPr>
                <w:color w:val="000000"/>
              </w:rPr>
            </w:pP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p>
        </w:tc>
        <w:tc>
          <w:tcPr>
            <w:tcW w:w="87.45pt" w:type="dxa"/>
          </w:tcPr>
          <w:p w:rsidR="00822673" w:rsidRPr="00A50E03" w:rsidRDefault="00822673" w:rsidP="00822673">
            <w:pPr>
              <w:pStyle w:val="TALCharChar"/>
              <w:keepNext w:val="0"/>
              <w:rPr>
                <w:color w:val="000000"/>
              </w:rPr>
            </w:pPr>
          </w:p>
        </w:tc>
        <w:tc>
          <w:tcPr>
            <w:tcW w:w="48.8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&gt;&gt;</w:t>
            </w:r>
            <w:r w:rsidRPr="00A50E03">
              <w:t xml:space="preserve"> </w:t>
            </w:r>
            <w:r w:rsidRPr="00A50E03">
              <w:rPr>
                <w:color w:val="000000"/>
              </w:rPr>
              <w:t>Inter-frequency RACH reporting quantity</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Enumerated(CPICH Ec/N0, CPICH RSCP)</w:t>
            </w:r>
          </w:p>
        </w:tc>
        <w:tc>
          <w:tcPr>
            <w:tcW w:w="87.45pt" w:type="dxa"/>
          </w:tcPr>
          <w:p w:rsidR="00822673" w:rsidRPr="00A50E03" w:rsidRDefault="00822673" w:rsidP="00822673">
            <w:pPr>
              <w:pStyle w:val="TALCharChar"/>
              <w:keepNext w:val="0"/>
              <w:rPr>
                <w:color w:val="000000"/>
              </w:rPr>
            </w:pPr>
          </w:p>
        </w:tc>
        <w:tc>
          <w:tcPr>
            <w:tcW w:w="48.8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&gt;TDD</w:t>
            </w:r>
          </w:p>
        </w:tc>
        <w:tc>
          <w:tcPr>
            <w:tcW w:w="47.20pt" w:type="dxa"/>
          </w:tcPr>
          <w:p w:rsidR="00822673" w:rsidRPr="00A50E03" w:rsidRDefault="00822673" w:rsidP="00822673">
            <w:pPr>
              <w:pStyle w:val="TALCharChar"/>
              <w:keepNext w:val="0"/>
              <w:rPr>
                <w:color w:val="000000"/>
              </w:rPr>
            </w:pP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p>
        </w:tc>
        <w:tc>
          <w:tcPr>
            <w:tcW w:w="87.45pt" w:type="dxa"/>
          </w:tcPr>
          <w:p w:rsidR="00822673" w:rsidRPr="00A50E03" w:rsidRDefault="00822673" w:rsidP="00822673">
            <w:pPr>
              <w:pStyle w:val="TALCharChar"/>
              <w:keepNext w:val="0"/>
              <w:rPr>
                <w:color w:val="000000"/>
              </w:rPr>
            </w:pPr>
          </w:p>
        </w:tc>
        <w:tc>
          <w:tcPr>
            <w:tcW w:w="48.8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&gt;&gt;Reporting quantity list</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r w:rsidRPr="00A50E03">
              <w:rPr>
                <w:color w:val="000000"/>
              </w:rPr>
              <w:t>1 to 2</w:t>
            </w:r>
          </w:p>
        </w:tc>
        <w:tc>
          <w:tcPr>
            <w:tcW w:w="96.85pt" w:type="dxa"/>
          </w:tcPr>
          <w:p w:rsidR="00822673" w:rsidRPr="00A50E03" w:rsidRDefault="00822673" w:rsidP="00822673">
            <w:pPr>
              <w:pStyle w:val="TALCharChar"/>
              <w:keepNext w:val="0"/>
              <w:rPr>
                <w:color w:val="000000"/>
              </w:rPr>
            </w:pPr>
          </w:p>
        </w:tc>
        <w:tc>
          <w:tcPr>
            <w:tcW w:w="87.45pt" w:type="dxa"/>
          </w:tcPr>
          <w:p w:rsidR="00822673" w:rsidRPr="00A50E03" w:rsidRDefault="00822673" w:rsidP="00822673">
            <w:pPr>
              <w:pStyle w:val="TALCharChar"/>
              <w:keepNext w:val="0"/>
              <w:rPr>
                <w:color w:val="000000"/>
              </w:rPr>
            </w:pPr>
          </w:p>
        </w:tc>
        <w:tc>
          <w:tcPr>
            <w:tcW w:w="48.8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&gt;&gt;&gt; Inter-frequency RACH reporting quantity</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Enumerated(Primary CCPCH RSCP)</w:t>
            </w:r>
          </w:p>
        </w:tc>
        <w:tc>
          <w:tcPr>
            <w:tcW w:w="87.45pt" w:type="dxa"/>
          </w:tcPr>
          <w:p w:rsidR="00822673" w:rsidRPr="00A50E03" w:rsidRDefault="00822673" w:rsidP="00822673">
            <w:pPr>
              <w:pStyle w:val="TALCharChar"/>
              <w:keepNext w:val="0"/>
              <w:rPr>
                <w:color w:val="000000"/>
              </w:rPr>
            </w:pPr>
          </w:p>
        </w:tc>
        <w:tc>
          <w:tcPr>
            <w:tcW w:w="48.8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Inter-frequency RACH reporting threshold</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Integer(-115..0)</w:t>
            </w:r>
          </w:p>
        </w:tc>
        <w:tc>
          <w:tcPr>
            <w:tcW w:w="87.45pt" w:type="dxa"/>
          </w:tcPr>
          <w:p w:rsidR="00822673" w:rsidRPr="00A50E03" w:rsidRDefault="00822673" w:rsidP="00822673">
            <w:pPr>
              <w:pStyle w:val="TALCharChar"/>
              <w:rPr>
                <w:color w:val="000000"/>
              </w:rPr>
            </w:pPr>
            <w:r w:rsidRPr="00A50E03">
              <w:rPr>
                <w:color w:val="000000"/>
              </w:rPr>
              <w:t>Ranges used depend on measurement quantity.</w:t>
            </w:r>
          </w:p>
          <w:p w:rsidR="00822673" w:rsidRPr="00A50E03" w:rsidRDefault="00822673" w:rsidP="00822673">
            <w:pPr>
              <w:pStyle w:val="TALCharChar"/>
              <w:rPr>
                <w:color w:val="000000"/>
              </w:rPr>
            </w:pPr>
            <w:r w:rsidRPr="00A50E03">
              <w:rPr>
                <w:color w:val="000000"/>
              </w:rPr>
              <w:t>CPICH Ec/No -24..0dB</w:t>
            </w:r>
          </w:p>
          <w:p w:rsidR="00822673" w:rsidRPr="00A50E03" w:rsidRDefault="00822673" w:rsidP="00822673">
            <w:pPr>
              <w:pStyle w:val="TALCharChar"/>
              <w:rPr>
                <w:color w:val="000000"/>
              </w:rPr>
            </w:pPr>
            <w:r w:rsidRPr="00A50E03">
              <w:rPr>
                <w:color w:val="000000"/>
              </w:rPr>
              <w:t>CPICH/Primary CCPCH RSCP -115..-25dBm.</w:t>
            </w:r>
          </w:p>
        </w:tc>
        <w:tc>
          <w:tcPr>
            <w:tcW w:w="48.8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Maximum number of inter-frequency RACH reporting cells</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Integer(1..8)</w:t>
            </w:r>
          </w:p>
        </w:tc>
        <w:tc>
          <w:tcPr>
            <w:tcW w:w="87.45pt" w:type="dxa"/>
          </w:tcPr>
          <w:p w:rsidR="00822673" w:rsidRPr="00A50E03" w:rsidRDefault="00822673" w:rsidP="00822673">
            <w:pPr>
              <w:pStyle w:val="TALCharChar"/>
              <w:rPr>
                <w:color w:val="000000"/>
              </w:rPr>
            </w:pPr>
            <w:r w:rsidRPr="00A50E03">
              <w:rPr>
                <w:color w:val="000000"/>
              </w:rPr>
              <w:t>Indicates the total number for all non- used frequencies</w:t>
            </w:r>
          </w:p>
        </w:tc>
        <w:tc>
          <w:tcPr>
            <w:tcW w:w="48.80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1254" w:name="_Toc477471697"/>
      <w:bookmarkStart w:id="1255" w:name="Para10p3p7p21"/>
      <w:r w:rsidRPr="00A50E03">
        <w:rPr>
          <w:color w:val="000000"/>
        </w:rPr>
        <w:t>10.3.7.21</w:t>
      </w:r>
      <w:r w:rsidRPr="00A50E03">
        <w:rPr>
          <w:color w:val="000000"/>
        </w:rPr>
        <w:tab/>
        <w:t>Inter-frequency reporting quantity</w:t>
      </w:r>
      <w:bookmarkEnd w:id="125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5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UTRA Carrier RSSI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report is requested.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Frequency quality estimate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that report is requested.</w:t>
            </w:r>
          </w:p>
          <w:p w:rsidR="00822673" w:rsidRPr="00A50E03" w:rsidRDefault="00822673" w:rsidP="00822673">
            <w:pPr>
              <w:pStyle w:val="TALCharChar"/>
              <w:rPr>
                <w:color w:val="000000"/>
              </w:rPr>
            </w:pPr>
            <w:r w:rsidRPr="00A50E03">
              <w:rPr>
                <w:color w:val="000000"/>
              </w:rPr>
              <w:t>This parameter is not used in this release and should be set to FALSE. It shall be ignored by the UE.</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Non frequency related cell reporting quantities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reporting quantities </w:t>
            </w:r>
            <w:hyperlink w:anchor="Para10p3p7p5" w:history="1">
              <w:r w:rsidRPr="00A50E03">
                <w:rPr>
                  <w:rStyle w:val="Hyperlink"/>
                </w:rPr>
                <w:t>10.3.7.5</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56" w:name="_Toc477471698"/>
      <w:bookmarkStart w:id="1257" w:name="Para10p3p7p22"/>
      <w:r w:rsidRPr="00A50E03">
        <w:rPr>
          <w:color w:val="000000"/>
        </w:rPr>
        <w:t>10.3.7.22</w:t>
      </w:r>
      <w:r w:rsidRPr="00A50E03">
        <w:rPr>
          <w:color w:val="000000"/>
        </w:rPr>
        <w:tab/>
        <w:t>Inter-frequency SET UPDATE</w:t>
      </w:r>
      <w:bookmarkEnd w:id="1256"/>
    </w:p>
    <w:bookmarkEnd w:id="1257"/>
    <w:p w:rsidR="00822673" w:rsidRPr="00A50E03" w:rsidRDefault="00822673" w:rsidP="00822673">
      <w:pPr>
        <w:pStyle w:val="NO"/>
        <w:keepNext/>
        <w:rPr>
          <w:color w:val="000000"/>
        </w:rPr>
      </w:pPr>
      <w:r w:rsidRPr="00A50E03">
        <w:rPr>
          <w:color w:val="000000"/>
        </w:rPr>
        <w:t>NOTE 1:</w:t>
      </w:r>
      <w:r w:rsidRPr="00A50E03">
        <w:rPr>
          <w:color w:val="000000"/>
        </w:rPr>
        <w:tab/>
        <w:t>Only for FDD.</w:t>
      </w:r>
    </w:p>
    <w:p w:rsidR="00822673" w:rsidRPr="00A50E03" w:rsidRDefault="00822673" w:rsidP="00822673">
      <w:pPr>
        <w:keepNext/>
        <w:keepLines/>
        <w:rPr>
          <w:color w:val="000000"/>
        </w:rPr>
      </w:pPr>
      <w:r w:rsidRPr="00A50E03">
        <w:rPr>
          <w:color w:val="000000"/>
        </w:rPr>
        <w:t>This information makes it possible to use events defined for Intra-frequency measurement within the same non-used frequency for Inter-frequency measurement reporting criteria.</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autonomous update 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 (On with no reporting)</w:t>
            </w:r>
          </w:p>
        </w:tc>
        <w:tc>
          <w:tcPr>
            <w:tcW w:w="134.65pt" w:type="dxa"/>
          </w:tcPr>
          <w:p w:rsidR="00822673" w:rsidRPr="00A50E03" w:rsidRDefault="00822673" w:rsidP="00822673">
            <w:pPr>
              <w:pStyle w:val="TALCharChar"/>
              <w:keepNext w:val="0"/>
              <w:rPr>
                <w:color w:val="000000"/>
              </w:rPr>
            </w:pPr>
            <w:r w:rsidRPr="00A50E03">
              <w:rPr>
                <w:color w:val="000000"/>
              </w:rPr>
              <w:t>Required for backwards compatibility with a UE not supporting this revision of the standard</w:t>
            </w:r>
          </w:p>
        </w:tc>
      </w:tr>
    </w:tbl>
    <w:p w:rsidR="00822673" w:rsidRPr="00A50E03" w:rsidRDefault="00822673" w:rsidP="00822673"/>
    <w:p w:rsidR="00822673" w:rsidRPr="00A50E03" w:rsidRDefault="00822673" w:rsidP="00822673">
      <w:pPr>
        <w:pStyle w:val="Heading4"/>
      </w:pPr>
      <w:bookmarkStart w:id="1258" w:name="_Toc477471699"/>
      <w:bookmarkStart w:id="1259" w:name="Para10p3p7p23"/>
      <w:r w:rsidRPr="00A50E03">
        <w:rPr>
          <w:color w:val="000000"/>
        </w:rPr>
        <w:t>10.3.7.23</w:t>
      </w:r>
      <w:r w:rsidRPr="00A50E03">
        <w:rPr>
          <w:color w:val="000000"/>
        </w:rPr>
        <w:tab/>
        <w:t>Inter-RAT cell info list</w:t>
      </w:r>
      <w:bookmarkEnd w:id="1258"/>
    </w:p>
    <w:bookmarkEnd w:id="1259"/>
    <w:p w:rsidR="00822673" w:rsidRPr="00A50E03" w:rsidRDefault="00822673" w:rsidP="00822673">
      <w:pPr>
        <w:rPr>
          <w:color w:val="000000"/>
        </w:rPr>
      </w:pPr>
      <w:r w:rsidRPr="00A50E03">
        <w:rPr>
          <w:color w:val="000000"/>
        </w:rPr>
        <w:t>Contains the information for the list of measurement objects for an inter-RAT measurement.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85.0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Inter-RAT cell removal</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&gt;Remove all inter-RAT cells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(no data)</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&gt;Remove some inter-RAT cells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&gt;&gt;Removed inter-RAT cells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&lt;maxCellMeas&gt;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&gt;&gt;&gt;Inter-RAT cell id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 .. &lt;maxCellMeas&gt; - 1)</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&gt;Remove no inter-RAT cells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rPr>
                <w:color w:val="000000"/>
              </w:rPr>
              <w:t>(no data)</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keepLines w:val="0"/>
              <w:rPr>
                <w:color w:val="000000"/>
              </w:rPr>
            </w:pPr>
            <w:r w:rsidRPr="00A50E03">
              <w:rPr>
                <w:color w:val="000000"/>
              </w:rPr>
              <w:t xml:space="preserve">New inter-RAT cells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&lt;maxCellMeas&gt;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r w:rsidRPr="00A50E03">
              <w:t>Although this IE is not always required, need is MP to align with ASN.1</w:t>
            </w:r>
          </w:p>
        </w:tc>
        <w:tc>
          <w:tcPr>
            <w:tcW w:w="49.60pt" w:type="dxa"/>
          </w:tcPr>
          <w:p w:rsidR="00822673" w:rsidRPr="00A50E03" w:rsidRDefault="00822673" w:rsidP="00822673">
            <w:pPr>
              <w:pStyle w:val="TALCharChar"/>
              <w:keepNext w:val="0"/>
              <w:keepLines w:val="0"/>
            </w:pPr>
          </w:p>
        </w:tc>
      </w:tr>
      <w:tr w:rsidR="00822673" w:rsidRPr="00A50E03" w:rsidTr="00822673">
        <w:trPr>
          <w:cantSplit/>
        </w:trPr>
        <w:tc>
          <w:tcPr>
            <w:tcW w:w="141.75pt" w:type="dxa"/>
            <w:vMerge/>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pPr>
          </w:p>
        </w:tc>
        <w:tc>
          <w:tcPr>
            <w:tcW w:w="49.60pt" w:type="dxa"/>
          </w:tcPr>
          <w:p w:rsidR="00822673" w:rsidRPr="00A50E03" w:rsidRDefault="00822673" w:rsidP="00822673">
            <w:pPr>
              <w:pStyle w:val="TALCharChar"/>
              <w:keepNext w:val="0"/>
              <w:keepLines w:val="0"/>
            </w:pPr>
            <w:r w:rsidRPr="00A50E03">
              <w:t>REL-4</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&gt;Inter-RAT cell id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 .. &lt;maxCellMeas&gt; - 1)</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&gt;CHOICE </w:t>
            </w:r>
            <w:r w:rsidRPr="00A50E03">
              <w:rPr>
                <w:i/>
                <w:color w:val="000000"/>
              </w:rPr>
              <w:t>Radio Access Technology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&gt;&gt;GSM</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&gt;&gt;&gt;Cell individual offset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(-50..50 )</w:t>
            </w:r>
          </w:p>
        </w:tc>
        <w:tc>
          <w:tcPr>
            <w:tcW w:w="85.05pt" w:type="dxa"/>
          </w:tcPr>
          <w:p w:rsidR="00822673" w:rsidRPr="00A50E03" w:rsidRDefault="00822673" w:rsidP="00822673">
            <w:pPr>
              <w:pStyle w:val="TALCharChar"/>
              <w:rPr>
                <w:color w:val="000000"/>
              </w:rPr>
            </w:pPr>
            <w:r w:rsidRPr="00A50E03">
              <w:rPr>
                <w:color w:val="000000"/>
              </w:rPr>
              <w:t>In dB</w:t>
            </w:r>
          </w:p>
          <w:p w:rsidR="00822673" w:rsidRPr="00A50E03" w:rsidRDefault="00822673" w:rsidP="00822673">
            <w:pPr>
              <w:pStyle w:val="TALCharChar"/>
              <w:rPr>
                <w:color w:val="000000"/>
              </w:rPr>
            </w:pPr>
            <w:r w:rsidRPr="00A50E03">
              <w:rPr>
                <w:color w:val="000000"/>
              </w:rPr>
              <w:t>Used to offset measured quantity value</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&gt;&gt;&gt;Cell selection and re-selection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Cell selection and re-selection info for SIB11/12</w:t>
            </w:r>
          </w:p>
          <w:p w:rsidR="00822673" w:rsidRPr="00A50E03" w:rsidRDefault="000955F3" w:rsidP="00822673">
            <w:pPr>
              <w:pStyle w:val="TALCharChar"/>
              <w:keepNext w:val="0"/>
              <w:keepLines w:val="0"/>
              <w:rPr>
                <w:color w:val="000000"/>
              </w:rPr>
            </w:pPr>
            <w:hyperlink w:anchor="Para10p3p2p4" w:history="1">
              <w:r w:rsidR="00822673" w:rsidRPr="00A50E03">
                <w:rPr>
                  <w:rStyle w:val="Hyperlink"/>
                </w:rPr>
                <w:t>10.3.2.4</w:t>
              </w:r>
            </w:hyperlink>
          </w:p>
        </w:tc>
        <w:tc>
          <w:tcPr>
            <w:tcW w:w="85.05pt" w:type="dxa"/>
          </w:tcPr>
          <w:p w:rsidR="00822673" w:rsidRPr="00A50E03" w:rsidRDefault="00822673" w:rsidP="00822673">
            <w:pPr>
              <w:pStyle w:val="TALCharChar"/>
              <w:keepNext w:val="0"/>
              <w:keepLines w:val="0"/>
              <w:rPr>
                <w:color w:val="000000"/>
              </w:rPr>
            </w:pPr>
            <w:r w:rsidRPr="00A50E03">
              <w:rPr>
                <w:color w:val="000000"/>
              </w:rPr>
              <w:t>See subclause 8.6.7.3</w:t>
            </w:r>
          </w:p>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&gt;&gt;&gt;BSIC</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BSIC </w:t>
            </w:r>
            <w:hyperlink w:anchor="Para10p3p8p2" w:history="1">
              <w:r w:rsidRPr="00A50E03">
                <w:rPr>
                  <w:rStyle w:val="Hyperlink"/>
                </w:rPr>
                <w:t>10.3.8.2</w:t>
              </w:r>
            </w:hyperlink>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&gt;&gt;&gt;Band indicator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(DCS 1800 band used, PCS 1900 band used)</w:t>
            </w:r>
          </w:p>
        </w:tc>
        <w:tc>
          <w:tcPr>
            <w:tcW w:w="85.05pt" w:type="dxa"/>
          </w:tcPr>
          <w:p w:rsidR="00822673" w:rsidRPr="00A50E03" w:rsidRDefault="00822673" w:rsidP="00822673">
            <w:pPr>
              <w:pStyle w:val="TALCharChar"/>
              <w:keepNext w:val="0"/>
              <w:keepLines w:val="0"/>
              <w:rPr>
                <w:color w:val="000000"/>
              </w:rPr>
            </w:pPr>
            <w:r w:rsidRPr="00A50E03">
              <w:rPr>
                <w:color w:val="000000"/>
              </w:rPr>
              <w:t>Indicates how to interpret the BCCH ARFCN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&gt;&gt;&gt;BCCH ARFCN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(0..1023)</w:t>
            </w:r>
          </w:p>
        </w:tc>
        <w:tc>
          <w:tcPr>
            <w:tcW w:w="85.05pt" w:type="dxa"/>
          </w:tcPr>
          <w:p w:rsidR="00822673" w:rsidRPr="00A50E03" w:rsidRDefault="00822673" w:rsidP="00822673">
            <w:pPr>
              <w:pStyle w:val="TALCharChar"/>
              <w:keepNext w:val="0"/>
              <w:keepLines w:val="0"/>
              <w:rPr>
                <w:color w:val="000000"/>
              </w:rPr>
            </w:pPr>
            <w:r w:rsidRPr="00A50E03">
              <w:rPr>
                <w:color w:val="000000"/>
              </w:rPr>
              <w:t>[45]</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&gt;&gt;IS-2000</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&gt;&gt;&gt;System specific measurement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(frequency, timeslot, colour code, output power, PN offset)</w:t>
            </w:r>
          </w:p>
        </w:tc>
        <w:tc>
          <w:tcPr>
            <w:tcW w:w="85.05pt" w:type="dxa"/>
          </w:tcPr>
          <w:p w:rsidR="00822673" w:rsidRPr="00A50E03" w:rsidRDefault="00822673" w:rsidP="00822673">
            <w:pPr>
              <w:pStyle w:val="TALCharChar"/>
              <w:keepNext w:val="0"/>
              <w:keepLines w:val="0"/>
              <w:rPr>
                <w:color w:val="000000"/>
              </w:rPr>
            </w:pPr>
            <w:r w:rsidRPr="00A50E03">
              <w:rPr>
                <w:color w:val="000000"/>
              </w:rPr>
              <w:t>For IS-2000, use fields from TIA/EIA/IS-2000.5,</w:t>
            </w:r>
          </w:p>
          <w:p w:rsidR="00822673" w:rsidRPr="00A50E03" w:rsidRDefault="00822673" w:rsidP="00822673">
            <w:pPr>
              <w:pStyle w:val="TALCharChar"/>
              <w:keepNext w:val="0"/>
              <w:keepLines w:val="0"/>
              <w:rPr>
                <w:color w:val="000000"/>
              </w:rPr>
            </w:pPr>
            <w:r w:rsidRPr="00A50E03">
              <w:rPr>
                <w:color w:val="000000"/>
              </w:rPr>
              <w:t xml:space="preserve">subclause 3. 7.3.3.2.27, </w:t>
            </w:r>
            <w:r w:rsidRPr="00A50E03">
              <w:rPr>
                <w:i/>
                <w:color w:val="000000"/>
              </w:rPr>
              <w:t>Candidate Frequency Neighbour List Message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&gt;&gt;None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(no data)</w:t>
            </w:r>
          </w:p>
        </w:tc>
        <w:tc>
          <w:tcPr>
            <w:tcW w:w="85.05pt" w:type="dxa"/>
          </w:tcPr>
          <w:p w:rsidR="00822673" w:rsidRPr="00A50E03" w:rsidRDefault="00822673" w:rsidP="00822673">
            <w:pPr>
              <w:pStyle w:val="TALCharChar"/>
              <w:rPr>
                <w:color w:val="000000"/>
              </w:rPr>
            </w:pPr>
            <w:r w:rsidRPr="00A50E03">
              <w:rPr>
                <w:color w:val="000000"/>
              </w:rPr>
              <w:t>This value has been introduced to handle the case when IE "New inter-RAT cells" is not required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Cells for measurement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&lt;maxCellMeas&gt;</w:t>
            </w:r>
          </w:p>
        </w:tc>
        <w:tc>
          <w:tcPr>
            <w:tcW w:w="63.80pt" w:type="dxa"/>
          </w:tcPr>
          <w:p w:rsidR="00822673" w:rsidRPr="00A50E03" w:rsidRDefault="00822673" w:rsidP="00822673">
            <w:pPr>
              <w:pStyle w:val="TALCharChar"/>
              <w:keepNext w:val="0"/>
              <w:keepLines w:val="0"/>
              <w:rPr>
                <w:color w:val="000000"/>
              </w:rPr>
            </w:pP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&gt;Inter-RAT cell id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 .. &lt;maxCellMeas&gt;-1)</w:t>
            </w:r>
          </w:p>
        </w:tc>
        <w:tc>
          <w:tcPr>
            <w:tcW w:w="85.0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Inter-RAT cell info indication</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Message</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(0..3)</w:t>
            </w:r>
          </w:p>
        </w:tc>
        <w:tc>
          <w:tcPr>
            <w:tcW w:w="85.05pt" w:type="dxa"/>
          </w:tcPr>
          <w:p w:rsidR="00822673" w:rsidRPr="00A50E03" w:rsidRDefault="00822673" w:rsidP="00822673">
            <w:pPr>
              <w:pStyle w:val="TALCharChar"/>
              <w:keepNext w:val="0"/>
              <w:keepLines w:val="0"/>
              <w:rPr>
                <w:color w:val="000000"/>
              </w:rPr>
            </w:pPr>
            <w:r w:rsidRPr="00A50E03">
              <w:rPr>
                <w:color w:val="000000"/>
              </w:rPr>
              <w:t>NOTE 1 and 2</w:t>
            </w:r>
          </w:p>
        </w:tc>
        <w:tc>
          <w:tcPr>
            <w:tcW w:w="49.60pt" w:type="dxa"/>
          </w:tcPr>
          <w:p w:rsidR="00822673" w:rsidRPr="00A50E03" w:rsidRDefault="00822673" w:rsidP="00822673">
            <w:pPr>
              <w:pStyle w:val="TALCharChar"/>
              <w:keepNext w:val="0"/>
              <w:keepLines w:val="0"/>
              <w:rPr>
                <w:color w:val="000000"/>
              </w:rPr>
            </w:pPr>
            <w:r w:rsidRPr="00A50E03">
              <w:rPr>
                <w:color w:val="000000"/>
              </w:rPr>
              <w:t>REL-5</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Message</w:t>
            </w:r>
          </w:p>
        </w:tc>
        <w:tc>
          <w:tcPr>
            <w:tcW w:w="226.85pt" w:type="dxa"/>
          </w:tcPr>
          <w:p w:rsidR="00822673" w:rsidRPr="00A50E03" w:rsidRDefault="00822673" w:rsidP="00822673">
            <w:pPr>
              <w:pStyle w:val="TALCharChar"/>
              <w:rPr>
                <w:color w:val="000000"/>
              </w:rPr>
            </w:pPr>
            <w:r w:rsidRPr="00A50E03">
              <w:rPr>
                <w:color w:val="000000"/>
              </w:rPr>
              <w:t>The IE is optionally present in the MEASUREMENT CONTROL and in the SRNS RELOCATION INFO messages, otherwise the IE is not needed.</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The UTRAN may choose not to use the "Inter-RAT cell info indication" value "0" in the MEASUREMENT CONTROL message, to distinguish that case from those cases where the UE receives the IE "Inter-RAT cell info list" in SIB11 or SIB12.</w:t>
      </w:r>
    </w:p>
    <w:p w:rsidR="00822673" w:rsidRPr="00A50E03" w:rsidRDefault="00822673" w:rsidP="00822673">
      <w:pPr>
        <w:pStyle w:val="NO"/>
      </w:pPr>
      <w:r w:rsidRPr="00A50E03">
        <w:t>NOTE 2:</w:t>
      </w:r>
      <w:r w:rsidRPr="00A50E03">
        <w:tab/>
        <w:t>In case of an SRNS relocation, if the UE has been sent the "Inter-RAT cell info indication" in the MEASUREMENT CONTROL message and the IE "</w:t>
      </w:r>
      <w:r w:rsidRPr="00A50E03">
        <w:rPr>
          <w:color w:val="000000"/>
        </w:rPr>
        <w:t>Inter-RAT cell info list</w:t>
      </w:r>
      <w:r w:rsidRPr="00A50E03">
        <w:t>" is included in the SRNS RELOCATION INFO sent from the source RNC to the target RNC, the "Inter-RAT cell info indication" should be included in the IE "</w:t>
      </w:r>
      <w:r w:rsidRPr="00A50E03">
        <w:rPr>
          <w:color w:val="000000"/>
        </w:rPr>
        <w:t>Inter-RAT cell info list</w:t>
      </w:r>
      <w:r w:rsidRPr="00A50E03">
        <w:t>".</w:t>
      </w:r>
    </w:p>
    <w:p w:rsidR="00822673" w:rsidRPr="00A50E03" w:rsidRDefault="00822673" w:rsidP="00822673">
      <w:pPr>
        <w:pStyle w:val="NO"/>
        <w:rPr>
          <w:color w:val="000000"/>
        </w:rPr>
      </w:pPr>
      <w:r w:rsidRPr="00A50E03">
        <w:t>NOTE 3:</w:t>
      </w:r>
      <w:r w:rsidRPr="00A50E03">
        <w:tab/>
        <w:t>If the UTRAN configures a UE with a "Inter-RAT cell info list" containing a set of GSM cells where one or more cell(s) belong to DCS 1800 band and one or more cell(s) belong to PCS 1900 band, the UE behaviour is unspecified.</w:t>
      </w:r>
    </w:p>
    <w:p w:rsidR="00822673" w:rsidRPr="00A50E03" w:rsidRDefault="00822673" w:rsidP="00822673">
      <w:pPr>
        <w:pStyle w:val="Heading4"/>
      </w:pPr>
      <w:bookmarkStart w:id="1260" w:name="_Toc477471700"/>
      <w:bookmarkStart w:id="1261" w:name="Para10p3p7p24"/>
      <w:r w:rsidRPr="00A50E03">
        <w:rPr>
          <w:color w:val="000000"/>
        </w:rPr>
        <w:t>10.3.7.24</w:t>
      </w:r>
      <w:r w:rsidRPr="00A50E03">
        <w:rPr>
          <w:color w:val="000000"/>
        </w:rPr>
        <w:tab/>
        <w:t>Inter-RAT event identity</w:t>
      </w:r>
      <w:bookmarkEnd w:id="126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6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Inter-RAT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(3a, 3b, 3c, 3d)</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62" w:name="_Toc477471701"/>
      <w:bookmarkStart w:id="1263" w:name="Para10p3p7p25"/>
      <w:r w:rsidRPr="00A50E03">
        <w:rPr>
          <w:color w:val="000000"/>
        </w:rPr>
        <w:t>10.3.7.25</w:t>
      </w:r>
      <w:r w:rsidRPr="00A50E03">
        <w:rPr>
          <w:color w:val="000000"/>
        </w:rPr>
        <w:tab/>
        <w:t>Inter-RAT info</w:t>
      </w:r>
      <w:bookmarkEnd w:id="1262"/>
    </w:p>
    <w:bookmarkEnd w:id="1263"/>
    <w:p w:rsidR="00822673" w:rsidRPr="00A50E03" w:rsidRDefault="00822673" w:rsidP="00822673">
      <w:pPr>
        <w:rPr>
          <w:color w:val="000000"/>
        </w:rPr>
      </w:pPr>
      <w:r w:rsidRPr="00A50E03">
        <w:rPr>
          <w:color w:val="000000"/>
        </w:rPr>
        <w:t>Inter-RAT info defines the target system for redirected cell selection.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vMerge w:val="restart"/>
          </w:tcPr>
          <w:p w:rsidR="00822673" w:rsidRPr="00A50E03" w:rsidRDefault="00822673" w:rsidP="00822673">
            <w:pPr>
              <w:pStyle w:val="TALCharChar"/>
              <w:rPr>
                <w:color w:val="000000"/>
              </w:rPr>
            </w:pPr>
            <w:r w:rsidRPr="00A50E03">
              <w:rPr>
                <w:color w:val="000000"/>
              </w:rPr>
              <w:t>Inter-RAT info</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(GSM</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E-UTRA)</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GSM target cell info</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GSM</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GSM target cell info</w:t>
            </w:r>
          </w:p>
          <w:p w:rsidR="00822673" w:rsidRPr="00A50E03" w:rsidRDefault="000955F3" w:rsidP="00822673">
            <w:pPr>
              <w:pStyle w:val="TALCharChar"/>
              <w:rPr>
                <w:color w:val="000000"/>
              </w:rPr>
            </w:pPr>
            <w:hyperlink w:anchor="Para10p3p8p4g" w:history="1">
              <w:r w:rsidR="00822673" w:rsidRPr="00A50E03">
                <w:rPr>
                  <w:rStyle w:val="Hyperlink"/>
                </w:rPr>
                <w:t>10.</w:t>
              </w:r>
              <w:r w:rsidR="00822673" w:rsidRPr="00A50E03">
                <w:rPr>
                  <w:rStyle w:val="Hyperlink"/>
                  <w:snapToGrid w:val="0"/>
                </w:rPr>
                <w:t>3.</w:t>
              </w:r>
              <w:r w:rsidR="00822673" w:rsidRPr="00A50E03">
                <w:rPr>
                  <w:rStyle w:val="Hyperlink"/>
                </w:rPr>
                <w:t>8.4g</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E-UTRA target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w:t>
            </w:r>
            <w:r w:rsidRPr="00A50E03">
              <w:rPr>
                <w:i/>
                <w:color w:val="000000"/>
              </w:rPr>
              <w:t>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E-UTRA target info</w:t>
            </w:r>
          </w:p>
          <w:p w:rsidR="00822673" w:rsidRPr="00A50E03" w:rsidRDefault="000955F3" w:rsidP="00822673">
            <w:pPr>
              <w:pStyle w:val="TALCharChar"/>
              <w:rPr>
                <w:color w:val="000000"/>
              </w:rPr>
            </w:pPr>
            <w:hyperlink w:anchor="Para10p3p8p4L" w:history="1">
              <w:r w:rsidR="00822673" w:rsidRPr="00A50E03">
                <w:rPr>
                  <w:rStyle w:val="Hyperlink"/>
                </w:rPr>
                <w:t>10.3.8.4L</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REL-8</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GSM</w:t>
            </w:r>
          </w:p>
        </w:tc>
        <w:tc>
          <w:tcPr>
            <w:tcW w:w="226.85pt" w:type="dxa"/>
          </w:tcPr>
          <w:p w:rsidR="00822673" w:rsidRPr="00A50E03" w:rsidRDefault="00822673" w:rsidP="00822673">
            <w:pPr>
              <w:pStyle w:val="TALCharChar"/>
              <w:rPr>
                <w:color w:val="000000"/>
              </w:rPr>
            </w:pPr>
            <w:r w:rsidRPr="00A50E03">
              <w:rPr>
                <w:color w:val="000000"/>
              </w:rPr>
              <w:t>This IE is optionally present if the IE "Inter-RAT info" is set to ‘GSM’ and not needed otherwise.</w:t>
            </w:r>
          </w:p>
        </w:tc>
      </w:tr>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i/>
                <w:color w:val="000000"/>
              </w:rPr>
            </w:pPr>
            <w:r w:rsidRPr="00A50E03">
              <w:rPr>
                <w:i/>
                <w:color w:val="000000"/>
              </w:rPr>
              <w:t>E-UTRA</w:t>
            </w:r>
          </w:p>
        </w:tc>
        <w:tc>
          <w:tcPr>
            <w:tcW w:w="22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This IE is mandatory present if the IE "Inter-RAT info" is set to ‘E-UTRA’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264" w:name="_Toc477471702"/>
      <w:bookmarkStart w:id="1265" w:name="Para10p3p7p26"/>
      <w:r w:rsidRPr="00A50E03">
        <w:rPr>
          <w:color w:val="000000"/>
        </w:rPr>
        <w:t>10.3.7.26</w:t>
      </w:r>
      <w:r w:rsidRPr="00A50E03">
        <w:rPr>
          <w:color w:val="000000"/>
        </w:rPr>
        <w:tab/>
        <w:t>Inter-RAT measured results list</w:t>
      </w:r>
      <w:bookmarkEnd w:id="126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6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Inter-RAT measurement results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&lt;maxOtherRAT-16&gt;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&gt;CHOICE </w:t>
            </w:r>
            <w:r w:rsidRPr="00A50E03">
              <w:rPr>
                <w:i/>
                <w:iCs/>
                <w:color w:val="000000"/>
              </w:rPr>
              <w:t>system</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One spare value is needed.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&gt;&gt;GSM</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&gt;&gt;&gt;Measured GSM cells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&lt;maxReportedGSMCells&gt;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&gt;&gt;&gt;&gt;GSM carrier RSSI</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string(6)</w:t>
            </w:r>
          </w:p>
        </w:tc>
        <w:tc>
          <w:tcPr>
            <w:tcW w:w="134.65pt" w:type="dxa"/>
          </w:tcPr>
          <w:p w:rsidR="00822673" w:rsidRPr="00A50E03" w:rsidRDefault="00822673" w:rsidP="00822673">
            <w:pPr>
              <w:pStyle w:val="TALCharChar"/>
              <w:rPr>
                <w:color w:val="000000"/>
              </w:rPr>
            </w:pPr>
            <w:r w:rsidRPr="00A50E03">
              <w:rPr>
                <w:color w:val="000000"/>
              </w:rPr>
              <w:t xml:space="preserve">RXLEV </w:t>
            </w:r>
            <w:r w:rsidRPr="00A50E03">
              <w:t>is mapped to a value between 0 and 63</w:t>
            </w:r>
            <w:r w:rsidRPr="00A50E03">
              <w:rPr>
                <w:color w:val="000000"/>
              </w:rPr>
              <w:t>, [46].  When mapping the RXLEV value to the RSSI bit string, the first/leftmost bit of the bit string contains the most significant bit.</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&gt;&gt;&gt;&gt;CHOICE </w:t>
            </w:r>
            <w:r w:rsidRPr="00A50E03">
              <w:rPr>
                <w:i/>
                <w:iCs/>
                <w:color w:val="000000"/>
              </w:rPr>
              <w:t>BSIC</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&gt;&gt;&gt;&gt;&gt;Verified BSIC</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&gt;&gt;&gt;&gt;&gt;&gt;inter-RAT cell id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Integer(0..&lt;maxCellMeas&gt;-1)</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&gt;&gt;&gt;&gt;&gt;Non verified BSIC</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&gt;&gt;&gt;&gt;&gt;&gt;BCCH ARFCN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(0..1023)</w:t>
            </w:r>
          </w:p>
        </w:tc>
        <w:tc>
          <w:tcPr>
            <w:tcW w:w="134.65pt" w:type="dxa"/>
          </w:tcPr>
          <w:p w:rsidR="00822673" w:rsidRPr="00A50E03" w:rsidRDefault="00822673" w:rsidP="00822673">
            <w:pPr>
              <w:pStyle w:val="TALCharChar"/>
              <w:rPr>
                <w:color w:val="000000"/>
              </w:rPr>
            </w:pPr>
            <w:r w:rsidRPr="00A50E03">
              <w:rPr>
                <w:color w:val="000000"/>
              </w:rPr>
              <w:t>[45]</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266" w:name="_Toc477471703"/>
      <w:bookmarkStart w:id="1267" w:name="Para10p3p7p27"/>
      <w:r w:rsidRPr="00A50E03">
        <w:rPr>
          <w:color w:val="000000"/>
        </w:rPr>
        <w:t>10.3.7.27</w:t>
      </w:r>
      <w:r w:rsidRPr="00A50E03">
        <w:rPr>
          <w:color w:val="000000"/>
        </w:rPr>
        <w:tab/>
        <w:t>Inter-RAT measurement</w:t>
      </w:r>
      <w:bookmarkEnd w:id="1266"/>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c>
          <w:tcPr>
            <w:tcW w:w="141.75pt" w:type="dxa"/>
          </w:tcPr>
          <w:bookmarkEnd w:id="1267"/>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 xml:space="preserve">CHOICE </w:t>
            </w:r>
            <w:r w:rsidRPr="00A50E03">
              <w:rPr>
                <w:i/>
                <w:iCs/>
                <w:color w:val="000000"/>
              </w:rPr>
              <w:t>Inter-RAT measurement objects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99.2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&gt;Inter-RAT cell info list</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 xml:space="preserve">Inter-RAT cell info list </w:t>
            </w:r>
            <w:hyperlink w:anchor="Para10p3p7p23" w:history="1">
              <w:r w:rsidRPr="00A50E03">
                <w:rPr>
                  <w:rStyle w:val="Hyperlink"/>
                </w:rPr>
                <w:t>10.3.7.23</w:t>
              </w:r>
            </w:hyperlink>
          </w:p>
        </w:tc>
        <w:tc>
          <w:tcPr>
            <w:tcW w:w="99.2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
            </w:pPr>
            <w:r w:rsidRPr="00A50E03">
              <w:t>&gt;E-UTRA frequency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E-UTRA frequency list </w:t>
            </w:r>
            <w:hyperlink w:anchor="Para10p3p7p6b" w:history="1">
              <w:r w:rsidRPr="00A50E03">
                <w:rPr>
                  <w:rStyle w:val="Hyperlink"/>
                </w:rPr>
                <w:t>10.3.7.6b</w:t>
              </w:r>
            </w:hyperlink>
          </w:p>
        </w:tc>
        <w:tc>
          <w:tcPr>
            <w:tcW w:w="99.2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Inter-RAT measurement quantity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measurement quantity </w:t>
            </w:r>
            <w:hyperlink w:anchor="Para10p3p7p29" w:history="1">
              <w:r w:rsidRPr="00A50E03">
                <w:rPr>
                  <w:rStyle w:val="Hyperlink"/>
                </w:rPr>
                <w:t>10.3.7.29</w:t>
              </w:r>
            </w:hyperlink>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Inter-RAT reporting quantity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reporting quantity </w:t>
            </w:r>
            <w:hyperlink w:anchor="Para10p3p7p32" w:history="1">
              <w:r w:rsidRPr="00A50E03">
                <w:rPr>
                  <w:rStyle w:val="Hyperlink"/>
                </w:rPr>
                <w:t>10.3.7.32</w:t>
              </w:r>
            </w:hyperlink>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Reporting cell status</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reporting</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Reporting cell status </w:t>
            </w:r>
            <w:hyperlink w:anchor="Para10p3p7p61" w:history="1">
              <w:r w:rsidRPr="00A50E03">
                <w:rPr>
                  <w:rStyle w:val="Hyperlink"/>
                </w:rPr>
                <w:t>10.3.7.61</w:t>
              </w:r>
            </w:hyperlink>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Cs/>
                <w:color w:val="000000"/>
              </w:rPr>
            </w:pPr>
            <w:r w:rsidRPr="00A50E03">
              <w:rPr>
                <w:bCs/>
                <w:color w:val="000000"/>
              </w:rPr>
              <w:t xml:space="preserve">CHOICE </w:t>
            </w:r>
            <w:r w:rsidRPr="00A50E03">
              <w:rPr>
                <w:bCs/>
                <w:i/>
                <w:iCs/>
                <w:color w:val="000000"/>
              </w:rPr>
              <w:t>report criteria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&gt;Inter-RAT measurement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measurement reporting criteria </w:t>
            </w:r>
            <w:hyperlink w:anchor="Para10p3p7p30" w:history="1">
              <w:r w:rsidRPr="00A50E03">
                <w:rPr>
                  <w:rStyle w:val="Hyperlink"/>
                </w:rPr>
                <w:t>10.3.7.30</w:t>
              </w:r>
            </w:hyperlink>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&gt;Periodical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99.2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&gt;No reporting</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99.20pt" w:type="dxa"/>
          </w:tcPr>
          <w:p w:rsidR="00822673" w:rsidRPr="00A50E03" w:rsidRDefault="00822673" w:rsidP="00822673">
            <w:pPr>
              <w:pStyle w:val="TALCharChar"/>
              <w:rPr>
                <w:color w:val="000000"/>
              </w:rPr>
            </w:pPr>
            <w:r w:rsidRPr="00A50E03">
              <w:rPr>
                <w:color w:val="000000"/>
              </w:rPr>
              <w:t>(no data)</w:t>
            </w:r>
          </w:p>
          <w:p w:rsidR="00822673" w:rsidRPr="00A50E03" w:rsidRDefault="00822673" w:rsidP="00822673">
            <w:pPr>
              <w:pStyle w:val="TALCharChar"/>
              <w:rPr>
                <w:color w:val="000000"/>
              </w:rPr>
            </w:pPr>
            <w:r w:rsidRPr="00A50E03">
              <w:rPr>
                <w:color w:val="000000"/>
              </w:rPr>
              <w:t>Chosen when this measurement only is used as additional measurement to another measurement</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Idle Interval Information</w:t>
            </w:r>
          </w:p>
        </w:tc>
        <w:tc>
          <w:tcPr>
            <w:tcW w:w="56.70pt" w:type="dxa"/>
          </w:tcPr>
          <w:p w:rsidR="00822673" w:rsidRPr="00A50E03" w:rsidRDefault="00822673" w:rsidP="00822673">
            <w:pPr>
              <w:pStyle w:val="TAL"/>
              <w:rPr>
                <w:lang w:eastAsia="zh-CN"/>
              </w:rPr>
            </w:pPr>
            <w:r w:rsidRPr="00A50E03">
              <w:rPr>
                <w:lang w:eastAsia="zh-CN"/>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rPr>
                <w:lang w:eastAsia="zh-CN"/>
              </w:rPr>
              <w:t xml:space="preserve">Idle Interval Information </w:t>
            </w:r>
            <w:hyperlink w:anchor="Para10p3p7p12a" w:history="1">
              <w:r w:rsidRPr="00A50E03">
                <w:rPr>
                  <w:rStyle w:val="Hyperlink"/>
                  <w:lang w:eastAsia="zh-CN"/>
                </w:rPr>
                <w:t>10.3.7.12a</w:t>
              </w:r>
            </w:hyperlink>
          </w:p>
        </w:tc>
        <w:tc>
          <w:tcPr>
            <w:tcW w:w="99.20pt" w:type="dxa"/>
          </w:tcPr>
          <w:p w:rsidR="00822673" w:rsidRPr="00A50E03" w:rsidRDefault="00822673" w:rsidP="00822673">
            <w:pPr>
              <w:pStyle w:val="TAL"/>
              <w:rPr>
                <w:lang w:eastAsia="zh-CN"/>
              </w:rPr>
            </w:pPr>
            <w:r w:rsidRPr="00A50E03">
              <w:rPr>
                <w:lang w:eastAsia="zh-CN"/>
              </w:rPr>
              <w:t>This IE is used for TDD only.</w:t>
            </w:r>
          </w:p>
        </w:tc>
        <w:tc>
          <w:tcPr>
            <w:tcW w:w="49.60pt" w:type="dxa"/>
          </w:tcPr>
          <w:p w:rsidR="00822673" w:rsidRPr="00A50E03" w:rsidRDefault="00822673" w:rsidP="00822673">
            <w:pPr>
              <w:pStyle w:val="TAL"/>
              <w:rPr>
                <w:lang w:eastAsia="zh-CN"/>
              </w:rPr>
            </w:pPr>
            <w:r w:rsidRPr="00A50E03">
              <w:rPr>
                <w:lang w:eastAsia="zh-CN"/>
              </w:rPr>
              <w:t>REL-8</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reporting</w:t>
            </w:r>
          </w:p>
        </w:tc>
        <w:tc>
          <w:tcPr>
            <w:tcW w:w="226.85pt" w:type="dxa"/>
          </w:tcPr>
          <w:p w:rsidR="00822673" w:rsidRPr="00A50E03" w:rsidRDefault="00822673" w:rsidP="00822673">
            <w:pPr>
              <w:pStyle w:val="TALCharChar"/>
              <w:rPr>
                <w:color w:val="000000"/>
              </w:rPr>
            </w:pPr>
            <w:r w:rsidRPr="00A50E03">
              <w:rPr>
                <w:color w:val="000000"/>
              </w:rPr>
              <w:t>This IE is optional if the CHOICE "</w:t>
            </w:r>
            <w:r w:rsidRPr="00A50E03">
              <w:rPr>
                <w:i/>
                <w:iCs/>
                <w:color w:val="000000"/>
              </w:rPr>
              <w:t>report criteria</w:t>
            </w:r>
            <w:r w:rsidRPr="00A50E03">
              <w:rPr>
                <w:color w:val="000000"/>
              </w:rPr>
              <w:t>" is equal to "periodical reporting criteria" or "No reporting",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268" w:name="_Toc477471704"/>
      <w:bookmarkStart w:id="1269" w:name="Para10p3p7p28"/>
      <w:r w:rsidRPr="00A50E03">
        <w:rPr>
          <w:color w:val="000000"/>
        </w:rPr>
        <w:t>10.3.7.28</w:t>
      </w:r>
      <w:r w:rsidRPr="00A50E03">
        <w:rPr>
          <w:color w:val="000000"/>
        </w:rPr>
        <w:tab/>
        <w:t>Inter-RAT measurement event results</w:t>
      </w:r>
      <w:bookmarkEnd w:id="1268"/>
    </w:p>
    <w:bookmarkEnd w:id="1269"/>
    <w:p w:rsidR="00822673" w:rsidRPr="00A50E03" w:rsidRDefault="00822673" w:rsidP="00822673">
      <w:pPr>
        <w:rPr>
          <w:color w:val="000000"/>
        </w:rPr>
      </w:pPr>
      <w:r w:rsidRPr="00A50E03">
        <w:rPr>
          <w:color w:val="000000"/>
        </w:rPr>
        <w:t>This IE contains the measurement event results that are reported to UTRAN for inter-RAT measurements.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Inter-RAT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Inter-RAT event identity </w:t>
            </w:r>
            <w:hyperlink w:anchor="Para10p3p7p24" w:history="1">
              <w:r w:rsidRPr="00A50E03">
                <w:rPr>
                  <w:rStyle w:val="Hyperlink"/>
                </w:rPr>
                <w:t>10.3.7.24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Cells to report</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r w:rsidRPr="00A50E03">
              <w:rPr>
                <w:color w:val="000000"/>
              </w:rPr>
              <w:t>1 to &lt;maxCellMeas&gt;</w:t>
            </w: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&gt;CHOICE </w:t>
            </w:r>
            <w:r w:rsidRPr="00A50E03">
              <w:rPr>
                <w:i/>
                <w:iCs/>
                <w:color w:val="000000"/>
              </w:rPr>
              <w:t>BSIC</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&gt;&gt;Verified BSIC</w:t>
            </w:r>
          </w:p>
        </w:tc>
        <w:tc>
          <w:tcPr>
            <w:tcW w:w="56.70pt" w:type="dxa"/>
          </w:tcPr>
          <w:p w:rsidR="00822673" w:rsidRPr="00A50E03" w:rsidRDefault="00822673" w:rsidP="00822673">
            <w:pPr>
              <w:pStyle w:val="TALCharChar"/>
              <w:rPr>
                <w:color w:val="000000"/>
              </w:rPr>
            </w:pP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&gt;&gt;&gt;inter-RAT cell id</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Integer(0..&lt;maxCellMeas&gt;-1)</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&gt;&gt;Non verified BSIC</w:t>
            </w:r>
          </w:p>
        </w:tc>
        <w:tc>
          <w:tcPr>
            <w:tcW w:w="56.70pt" w:type="dxa"/>
          </w:tcPr>
          <w:p w:rsidR="00822673" w:rsidRPr="00A50E03" w:rsidRDefault="00822673" w:rsidP="00822673">
            <w:pPr>
              <w:pStyle w:val="TALCharChar"/>
              <w:rPr>
                <w:color w:val="000000"/>
              </w:rPr>
            </w:pP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&gt;&gt;&gt;BCCH ARFCN</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Integer (0..1023)</w:t>
            </w:r>
          </w:p>
        </w:tc>
        <w:tc>
          <w:tcPr>
            <w:tcW w:w="134.65pt" w:type="dxa"/>
          </w:tcPr>
          <w:p w:rsidR="00822673" w:rsidRPr="00A50E03" w:rsidRDefault="00822673" w:rsidP="00822673">
            <w:pPr>
              <w:pStyle w:val="TALCharChar"/>
              <w:rPr>
                <w:color w:val="000000"/>
              </w:rPr>
            </w:pPr>
            <w:r w:rsidRPr="00A50E03">
              <w:rPr>
                <w:color w:val="000000"/>
              </w:rPr>
              <w:t>[45]</w:t>
            </w:r>
          </w:p>
        </w:tc>
      </w:tr>
    </w:tbl>
    <w:p w:rsidR="00822673" w:rsidRPr="00A50E03" w:rsidRDefault="00822673" w:rsidP="00822673">
      <w:pPr>
        <w:rPr>
          <w:color w:val="000000"/>
        </w:rPr>
      </w:pPr>
    </w:p>
    <w:p w:rsidR="00822673" w:rsidRPr="00A50E03" w:rsidRDefault="00822673" w:rsidP="00822673">
      <w:pPr>
        <w:pStyle w:val="Heading4"/>
      </w:pPr>
      <w:bookmarkStart w:id="1270" w:name="_Toc477471705"/>
      <w:bookmarkStart w:id="1271" w:name="Para10p3p7p29"/>
      <w:r w:rsidRPr="00A50E03">
        <w:rPr>
          <w:color w:val="000000"/>
        </w:rPr>
        <w:t>10.3.7.29</w:t>
      </w:r>
      <w:r w:rsidRPr="00A50E03">
        <w:rPr>
          <w:color w:val="000000"/>
        </w:rPr>
        <w:tab/>
        <w:t>Inter-RAT measurement quantity</w:t>
      </w:r>
      <w:bookmarkEnd w:id="1270"/>
    </w:p>
    <w:bookmarkEnd w:id="1271"/>
    <w:p w:rsidR="00822673" w:rsidRPr="00A50E03" w:rsidRDefault="00822673" w:rsidP="00822673">
      <w:pPr>
        <w:rPr>
          <w:color w:val="000000"/>
        </w:rPr>
      </w:pPr>
      <w:r w:rsidRPr="00A50E03">
        <w:rPr>
          <w:color w:val="000000"/>
        </w:rPr>
        <w:t>The quantity the UE shall measure in case of inter-RAT measurement. It also includes the filtering of the measurements.</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Measurement quantity for UTRAN quality estimate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Intra-frequency measurement quantity </w:t>
            </w:r>
            <w:hyperlink w:anchor="Para10p3p7p38" w:history="1">
              <w:r w:rsidRPr="00A50E03">
                <w:rPr>
                  <w:rStyle w:val="Hyperlink"/>
                </w:rPr>
                <w:t>10.3.7.38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 xml:space="preserve">CHOICE </w:t>
            </w:r>
            <w:r w:rsidRPr="00A50E03">
              <w:rPr>
                <w:i/>
                <w:color w:val="000000"/>
              </w:rPr>
              <w:t>system</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&gt;GSM</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&gt;&gt;Measurement quantity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(GSM Carrier RSSI)</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&gt;&gt;Filter coefficient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Filter coefficient </w:t>
            </w:r>
            <w:hyperlink w:anchor="Para10p3p7p9" w:history="1">
              <w:r w:rsidRPr="00A50E03">
                <w:rPr>
                  <w:rStyle w:val="Hyperlink"/>
                </w:rPr>
                <w:t>10.3.7.9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&gt;&gt;BSIC verification required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 (required, not required)</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&gt;IS2000</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&gt;&gt;TADD E</w:t>
            </w:r>
            <w:r w:rsidRPr="00A50E03">
              <w:rPr>
                <w:color w:val="000000"/>
                <w:vertAlign w:val="subscript"/>
              </w:rPr>
              <w:t>c</w:t>
            </w:r>
            <w:r w:rsidRPr="00A50E03">
              <w:rPr>
                <w:color w:val="000000"/>
              </w:rPr>
              <w:t>/I</w:t>
            </w:r>
            <w:r w:rsidRPr="00A50E03">
              <w:rPr>
                <w:color w:val="000000"/>
                <w:vertAlign w:val="subscript"/>
              </w:rPr>
              <w:t>0</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(0..63)</w:t>
            </w:r>
          </w:p>
        </w:tc>
        <w:tc>
          <w:tcPr>
            <w:tcW w:w="134.65pt" w:type="dxa"/>
          </w:tcPr>
          <w:p w:rsidR="00822673" w:rsidRPr="00A50E03" w:rsidRDefault="00822673" w:rsidP="00822673">
            <w:pPr>
              <w:pStyle w:val="TALCharChar"/>
              <w:keepNext w:val="0"/>
              <w:keepLines w:val="0"/>
              <w:rPr>
                <w:color w:val="000000"/>
              </w:rPr>
            </w:pPr>
            <w:r w:rsidRPr="00A50E03">
              <w:rPr>
                <w:color w:val="000000"/>
              </w:rPr>
              <w:t>Admission criteria for neighbours, see subclause 2.6.6.2.6 of TIA/EIA/IS-2000.5</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&gt;&gt;TCOMP E</w:t>
            </w:r>
            <w:r w:rsidRPr="00A50E03">
              <w:rPr>
                <w:color w:val="000000"/>
                <w:vertAlign w:val="subscript"/>
              </w:rPr>
              <w:t>c</w:t>
            </w:r>
            <w:r w:rsidRPr="00A50E03">
              <w:rPr>
                <w:color w:val="000000"/>
              </w:rPr>
              <w:t>/I</w:t>
            </w:r>
            <w:r w:rsidRPr="00A50E03">
              <w:rPr>
                <w:color w:val="000000"/>
                <w:vertAlign w:val="subscript"/>
              </w:rPr>
              <w:t>0</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(0..15)</w:t>
            </w:r>
          </w:p>
        </w:tc>
        <w:tc>
          <w:tcPr>
            <w:tcW w:w="134.65pt" w:type="dxa"/>
          </w:tcPr>
          <w:p w:rsidR="00822673" w:rsidRPr="00A50E03" w:rsidRDefault="00822673" w:rsidP="00822673">
            <w:pPr>
              <w:pStyle w:val="TALCharChar"/>
              <w:keepNext w:val="0"/>
              <w:keepLines w:val="0"/>
              <w:rPr>
                <w:color w:val="000000"/>
              </w:rPr>
            </w:pPr>
            <w:r w:rsidRPr="00A50E03">
              <w:rPr>
                <w:color w:val="000000"/>
              </w:rPr>
              <w:t>Admission criteria for neighbours, see subclause 2.6.6.2.5.2 of TIA/EIA/IS-2000.5</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&gt;&gt;SOFT SLOPE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(0..63)</w:t>
            </w:r>
          </w:p>
        </w:tc>
        <w:tc>
          <w:tcPr>
            <w:tcW w:w="134.65pt" w:type="dxa"/>
          </w:tcPr>
          <w:p w:rsidR="00822673" w:rsidRPr="00A50E03" w:rsidRDefault="00822673" w:rsidP="00822673">
            <w:pPr>
              <w:pStyle w:val="TALCharChar"/>
              <w:rPr>
                <w:color w:val="000000"/>
              </w:rPr>
            </w:pPr>
            <w:r w:rsidRPr="00A50E03">
              <w:rPr>
                <w:color w:val="000000"/>
              </w:rPr>
              <w:t>Admission criteria for neighbours, see subclause 2.6.6.2.3 and 2.6.6.2.5.2 of TIA/EIA/IS-2000.5</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&gt;&gt;ADD_INTERCEPT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(0..63)</w:t>
            </w:r>
          </w:p>
        </w:tc>
        <w:tc>
          <w:tcPr>
            <w:tcW w:w="134.65pt" w:type="dxa"/>
          </w:tcPr>
          <w:p w:rsidR="00822673" w:rsidRPr="00A50E03" w:rsidRDefault="00822673" w:rsidP="00822673">
            <w:pPr>
              <w:pStyle w:val="TALCharChar"/>
              <w:rPr>
                <w:color w:val="000000"/>
              </w:rPr>
            </w:pPr>
            <w:r w:rsidRPr="00A50E03">
              <w:rPr>
                <w:color w:val="000000"/>
              </w:rPr>
              <w:t>Admission criteria for neighbours, see subclause 2.6.6.2.5.2 of TIA/EIA/IS-2000.5</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&gt;E-UTRA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&gt;&gt;Measurement quantity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Enumerated (RSRP, RSRQ)</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This IE indicates the quantity that the UE uses to determine the event trigger.</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&gt;&gt;Filter coefficient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Filter coefficient </w:t>
            </w:r>
            <w:hyperlink w:anchor="Para10p3p7p9" w:history="1">
              <w:r w:rsidRPr="00A50E03">
                <w:rPr>
                  <w:rStyle w:val="Hyperlink"/>
                </w:rPr>
                <w:t>10.3.7.9</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Heading4"/>
      </w:pPr>
      <w:bookmarkStart w:id="1272" w:name="_Toc477471706"/>
      <w:bookmarkStart w:id="1273" w:name="Para10p3p7p30"/>
      <w:r w:rsidRPr="00A50E03">
        <w:rPr>
          <w:color w:val="000000"/>
        </w:rPr>
        <w:t>10.3.7.30</w:t>
      </w:r>
      <w:r w:rsidRPr="00A50E03">
        <w:rPr>
          <w:color w:val="000000"/>
        </w:rPr>
        <w:tab/>
        <w:t>Inter-RAT measurement reporting criteria</w:t>
      </w:r>
      <w:bookmarkEnd w:id="1272"/>
    </w:p>
    <w:bookmarkEnd w:id="1273"/>
    <w:p w:rsidR="00822673" w:rsidRPr="00A50E03" w:rsidRDefault="00822673" w:rsidP="00822673">
      <w:pPr>
        <w:rPr>
          <w:color w:val="000000"/>
        </w:rPr>
      </w:pPr>
      <w:r w:rsidRPr="00A50E03">
        <w:rPr>
          <w:color w:val="000000"/>
        </w:rPr>
        <w:t>The triggering of the event-triggered reporting for an inter-RAT measurement. All events concerning inter-RAT measurements are labelled 3x where x is a,b,c, ...</w:t>
      </w:r>
    </w:p>
    <w:p w:rsidR="00822673" w:rsidRPr="00A50E03" w:rsidRDefault="00822673" w:rsidP="00822673">
      <w:pPr>
        <w:rPr>
          <w:color w:val="000000"/>
        </w:rPr>
      </w:pPr>
      <w:r w:rsidRPr="00A50E03">
        <w:rPr>
          <w:color w:val="000000"/>
        </w:rPr>
        <w:t xml:space="preserve">Event 3a: The estimated quality of the currently used UTRAN frequency is below a certain threshold </w:t>
      </w:r>
      <w:r w:rsidRPr="00A50E03">
        <w:rPr>
          <w:b/>
          <w:color w:val="000000"/>
        </w:rPr>
        <w:t>and</w:t>
      </w:r>
      <w:r w:rsidRPr="00A50E03">
        <w:rPr>
          <w:color w:val="000000"/>
        </w:rPr>
        <w:t xml:space="preserve"> the estimated quality of the other system is above a certain threshold.</w:t>
      </w:r>
    </w:p>
    <w:p w:rsidR="00822673" w:rsidRPr="00A50E03" w:rsidRDefault="00822673" w:rsidP="00822673">
      <w:pPr>
        <w:rPr>
          <w:color w:val="000000"/>
        </w:rPr>
      </w:pPr>
      <w:r w:rsidRPr="00A50E03">
        <w:rPr>
          <w:color w:val="000000"/>
        </w:rPr>
        <w:t>Event 3b: The estimated quality of other system is below a certain threshold.</w:t>
      </w:r>
    </w:p>
    <w:p w:rsidR="00822673" w:rsidRPr="00A50E03" w:rsidRDefault="00822673" w:rsidP="00822673">
      <w:pPr>
        <w:rPr>
          <w:color w:val="000000"/>
        </w:rPr>
      </w:pPr>
      <w:r w:rsidRPr="00A50E03">
        <w:rPr>
          <w:color w:val="000000"/>
        </w:rPr>
        <w:t>Event 3c: The estimated quality of other system is above a certain threshold.</w:t>
      </w:r>
    </w:p>
    <w:p w:rsidR="00822673" w:rsidRPr="00A50E03" w:rsidRDefault="00822673" w:rsidP="00822673">
      <w:pPr>
        <w:rPr>
          <w:color w:val="000000"/>
        </w:rPr>
      </w:pPr>
      <w:r w:rsidRPr="00A50E03">
        <w:rPr>
          <w:color w:val="000000"/>
        </w:rPr>
        <w:t>Event 3d: Change of best cell in other system.</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Parameters required for each event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&lt;maxMeasEvent&gt;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&gt;Inter-RAT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event identity </w:t>
            </w:r>
            <w:hyperlink w:anchor="Para10p3p7p24" w:history="1">
              <w:r w:rsidRPr="00A50E03">
                <w:rPr>
                  <w:rStyle w:val="Hyperlink"/>
                </w:rPr>
                <w:t>10.3.7.24</w:t>
              </w:r>
            </w:hyperlink>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&gt;Threshold own system</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clause 0</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(-115..0)</w:t>
            </w:r>
          </w:p>
        </w:tc>
        <w:tc>
          <w:tcPr>
            <w:tcW w:w="134.65pt" w:type="dxa"/>
          </w:tcPr>
          <w:p w:rsidR="00822673" w:rsidRPr="00A50E03" w:rsidRDefault="00822673" w:rsidP="00822673">
            <w:pPr>
              <w:pStyle w:val="TH"/>
              <w:rPr>
                <w:color w:val="000000"/>
              </w:rPr>
            </w:pPr>
          </w:p>
        </w:tc>
        <w:tc>
          <w:tcPr>
            <w:tcW w:w="56.70pt" w:type="dxa"/>
          </w:tcPr>
          <w:p w:rsidR="00822673" w:rsidRPr="00A50E03" w:rsidRDefault="00822673" w:rsidP="00822673">
            <w:pPr>
              <w:pStyle w:val="TH"/>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&gt;W</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clause 0</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Real(0, 0.1..2.0 by step of 0.1)</w:t>
            </w:r>
          </w:p>
        </w:tc>
        <w:tc>
          <w:tcPr>
            <w:tcW w:w="134.65pt" w:type="dxa"/>
          </w:tcPr>
          <w:p w:rsidR="00822673" w:rsidRPr="00A50E03" w:rsidRDefault="00822673" w:rsidP="00822673">
            <w:pPr>
              <w:pStyle w:val="TALCharChar"/>
              <w:rPr>
                <w:color w:val="000000"/>
              </w:rPr>
            </w:pPr>
            <w:r w:rsidRPr="00A50E03">
              <w:rPr>
                <w:color w:val="000000"/>
              </w:rPr>
              <w:t>In event 3a</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vMerge w:val="restart"/>
          </w:tcPr>
          <w:p w:rsidR="00822673" w:rsidRPr="00A50E03" w:rsidRDefault="00822673" w:rsidP="00822673">
            <w:pPr>
              <w:pStyle w:val="TALCharChar"/>
              <w:rPr>
                <w:color w:val="000000"/>
              </w:rPr>
            </w:pPr>
            <w:r w:rsidRPr="00A50E03">
              <w:rPr>
                <w:color w:val="000000"/>
              </w:rPr>
              <w:t>&gt;Threshold other system</w:t>
            </w:r>
          </w:p>
        </w:tc>
        <w:tc>
          <w:tcPr>
            <w:tcW w:w="56.70pt" w:type="dxa"/>
            <w:vMerge w:val="restart"/>
          </w:tcPr>
          <w:p w:rsidR="00822673" w:rsidRPr="00A50E03" w:rsidRDefault="00822673" w:rsidP="00822673">
            <w:pPr>
              <w:pStyle w:val="TALCharChar"/>
              <w:rPr>
                <w:color w:val="000000"/>
              </w:rPr>
            </w:pPr>
            <w:r w:rsidRPr="00A50E03">
              <w:rPr>
                <w:color w:val="000000"/>
              </w:rPr>
              <w:t>CV–</w:t>
            </w:r>
            <w:r w:rsidRPr="00A50E03">
              <w:rPr>
                <w:i/>
                <w:iCs/>
                <w:color w:val="000000"/>
              </w:rPr>
              <w:t>clause 1</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(-115..0)</w:t>
            </w:r>
          </w:p>
        </w:tc>
        <w:tc>
          <w:tcPr>
            <w:tcW w:w="134.65pt" w:type="dxa"/>
          </w:tcPr>
          <w:p w:rsidR="00822673" w:rsidRPr="00A50E03" w:rsidRDefault="00822673" w:rsidP="00822673">
            <w:pPr>
              <w:pStyle w:val="TALCharChar"/>
              <w:rPr>
                <w:color w:val="000000"/>
              </w:rPr>
            </w:pPr>
            <w:r w:rsidRPr="00A50E03">
              <w:rPr>
                <w:color w:val="000000"/>
              </w:rPr>
              <w:t>In event 3a, 3b, 3c</w:t>
            </w:r>
          </w:p>
          <w:p w:rsidR="00822673" w:rsidRPr="00A50E03" w:rsidRDefault="00822673" w:rsidP="00822673">
            <w:pPr>
              <w:pStyle w:val="TALCharChar"/>
              <w:rPr>
                <w:color w:val="000000"/>
              </w:rPr>
            </w:pPr>
            <w:r w:rsidRPr="00A50E03">
              <w:rPr>
                <w:color w:val="000000"/>
              </w:rPr>
              <w:t>If the other system is EUTRA, the range used depends on: if measurement quantity is RSRQ, range should be (-39..-6), the actual value = Threshold other system/2 [dB], if measurement quantity is RSRP, range should be (-115..-19), the actual value = Threshold other system - 25 [dBm]</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w:t>
            </w:r>
            <w:r w:rsidRPr="00A50E03">
              <w:rPr>
                <w:rFonts w:hint="eastAsia"/>
                <w:color w:val="000000"/>
                <w:lang w:eastAsia="zh-CN"/>
              </w:rPr>
              <w:t>-115</w:t>
            </w:r>
            <w:r w:rsidRPr="00A50E03">
              <w:rPr>
                <w:color w:val="000000"/>
              </w:rPr>
              <w:t>..</w:t>
            </w:r>
            <w:r w:rsidRPr="00A50E03">
              <w:rPr>
                <w:rFonts w:hint="eastAsia"/>
                <w:color w:val="000000"/>
                <w:lang w:eastAsia="zh-CN"/>
              </w:rPr>
              <w:t>6</w:t>
            </w:r>
            <w:r w:rsidRPr="00A50E03">
              <w:rPr>
                <w:color w:val="000000"/>
              </w:rPr>
              <w:t>)</w:t>
            </w:r>
          </w:p>
        </w:tc>
        <w:tc>
          <w:tcPr>
            <w:tcW w:w="134.65pt" w:type="dxa"/>
          </w:tcPr>
          <w:p w:rsidR="00822673" w:rsidRPr="00A50E03" w:rsidRDefault="00822673" w:rsidP="00822673">
            <w:pPr>
              <w:pStyle w:val="TALCharChar"/>
              <w:rPr>
                <w:color w:val="000000"/>
              </w:rPr>
            </w:pPr>
            <w:r w:rsidRPr="00A50E03">
              <w:rPr>
                <w:color w:val="000000"/>
              </w:rPr>
              <w:t>In event 3a, 3b, 3c</w:t>
            </w:r>
          </w:p>
          <w:p w:rsidR="00822673" w:rsidRPr="00A50E03" w:rsidRDefault="00822673" w:rsidP="00822673">
            <w:pPr>
              <w:pStyle w:val="TALCharChar"/>
              <w:rPr>
                <w:color w:val="000000"/>
              </w:rPr>
            </w:pPr>
            <w:r w:rsidRPr="00A50E03">
              <w:rPr>
                <w:color w:val="000000"/>
              </w:rPr>
              <w:t>If the other system is EUTRA, the range used depends on: if measurement quantity is RSRQ, range should be (-68..6), the actual value = Threshold other system/2 [dB], if measurement quantity is RSRP, range should be (-115..-19), the actual value = Threshold other system - 25 [dBm]</w:t>
            </w:r>
          </w:p>
        </w:tc>
        <w:tc>
          <w:tcPr>
            <w:tcW w:w="56.70pt" w:type="dxa"/>
          </w:tcPr>
          <w:p w:rsidR="00822673" w:rsidRPr="00A50E03" w:rsidRDefault="00822673" w:rsidP="00822673">
            <w:pPr>
              <w:pStyle w:val="TALCharChar"/>
              <w:rPr>
                <w:color w:val="000000"/>
              </w:rPr>
            </w:pPr>
            <w:r w:rsidRPr="00A50E03">
              <w:rPr>
                <w:rFonts w:hint="eastAsia"/>
                <w:lang w:eastAsia="zh-CN"/>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&gt;Hysteresis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Real(0..7.5 by step of 0.5)</w:t>
            </w:r>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kern w:val="2"/>
              </w:rPr>
              <w:t>&gt;Time to trigger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rFonts w:eastAsia="Arial Unicode MS"/>
                <w:color w:val="000000"/>
                <w:kern w:val="2"/>
              </w:rPr>
              <w:t>Time to trigger</w:t>
            </w:r>
            <w:r w:rsidRPr="00A50E03">
              <w:rPr>
                <w:color w:val="000000"/>
              </w:rPr>
              <w:t xml:space="preserve"> </w:t>
            </w:r>
            <w:hyperlink w:anchor="Para10p3p7p64" w:history="1">
              <w:r w:rsidRPr="00A50E03">
                <w:rPr>
                  <w:rStyle w:val="Hyperlink"/>
                </w:rPr>
                <w:t>10.3.7.64</w:t>
              </w:r>
            </w:hyperlink>
          </w:p>
        </w:tc>
        <w:tc>
          <w:tcPr>
            <w:tcW w:w="134.65pt" w:type="dxa"/>
          </w:tcPr>
          <w:p w:rsidR="00822673" w:rsidRPr="00A50E03" w:rsidRDefault="00822673" w:rsidP="00822673">
            <w:pPr>
              <w:pStyle w:val="TALCharChar"/>
              <w:rPr>
                <w:color w:val="000000"/>
              </w:rPr>
            </w:pPr>
            <w:r w:rsidRPr="00A50E03">
              <w:rPr>
                <w:color w:val="000000"/>
              </w:rPr>
              <w:t>Indicates the period of time during which the event condition has to be satisfied, before sending a Measurement Report.</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&gt;Reporting cell status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Reporting cell status </w:t>
            </w:r>
            <w:hyperlink w:anchor="Para10p3p7p61" w:history="1">
              <w:r w:rsidRPr="00A50E03">
                <w:rPr>
                  <w:rStyle w:val="Hyperlink"/>
                </w:rPr>
                <w:t>10.3.7.61</w:t>
              </w:r>
            </w:hyperlink>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0</w:t>
            </w:r>
          </w:p>
        </w:tc>
        <w:tc>
          <w:tcPr>
            <w:tcW w:w="226.85pt" w:type="dxa"/>
          </w:tcPr>
          <w:p w:rsidR="00822673" w:rsidRPr="00A50E03" w:rsidRDefault="00822673" w:rsidP="00822673">
            <w:pPr>
              <w:pStyle w:val="TALCharChar"/>
              <w:rPr>
                <w:color w:val="000000"/>
              </w:rPr>
            </w:pPr>
            <w:r w:rsidRPr="00A50E03">
              <w:rPr>
                <w:color w:val="000000"/>
              </w:rPr>
              <w:t>The IE is mandatory present if the IE "Inter-RAT event identity" is set to "3a",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1</w:t>
            </w:r>
          </w:p>
        </w:tc>
        <w:tc>
          <w:tcPr>
            <w:tcW w:w="226.85pt" w:type="dxa"/>
          </w:tcPr>
          <w:p w:rsidR="00822673" w:rsidRPr="00A50E03" w:rsidRDefault="00822673" w:rsidP="00822673">
            <w:pPr>
              <w:pStyle w:val="TALCharChar"/>
              <w:rPr>
                <w:color w:val="000000"/>
              </w:rPr>
            </w:pPr>
            <w:r w:rsidRPr="00A50E03">
              <w:rPr>
                <w:color w:val="000000"/>
              </w:rPr>
              <w:t>The IE is mandatory present if the IE "Inter-RAT event identity" is set to 3a, 3b or 3c,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274" w:name="_Toc477471707"/>
      <w:bookmarkStart w:id="1275" w:name="Para10p3p7p31"/>
      <w:r w:rsidRPr="00A50E03">
        <w:rPr>
          <w:color w:val="000000"/>
        </w:rPr>
        <w:t>10.3.7.31</w:t>
      </w:r>
      <w:r w:rsidRPr="00A50E03">
        <w:rPr>
          <w:color w:val="000000"/>
        </w:rPr>
        <w:tab/>
        <w:t>Inter-RAT measurement system information</w:t>
      </w:r>
      <w:bookmarkEnd w:id="127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27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Inter-RAT cell info list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cell info list </w:t>
            </w:r>
            <w:hyperlink w:anchor="Para10p3p7p23" w:history="1">
              <w:r w:rsidRPr="00A50E03">
                <w:rPr>
                  <w:rStyle w:val="Hyperlink"/>
                </w:rPr>
                <w:t>10.3.7.23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76" w:name="_Toc477471708"/>
      <w:bookmarkStart w:id="1277" w:name="Para10p3p7p32"/>
      <w:r w:rsidRPr="00A50E03">
        <w:rPr>
          <w:color w:val="000000"/>
        </w:rPr>
        <w:t>10.3.7.32</w:t>
      </w:r>
      <w:r w:rsidRPr="00A50E03">
        <w:rPr>
          <w:color w:val="000000"/>
        </w:rPr>
        <w:tab/>
        <w:t>Inter-RAT reporting quantity</w:t>
      </w:r>
      <w:bookmarkEnd w:id="1276"/>
    </w:p>
    <w:bookmarkEnd w:id="1277"/>
    <w:p w:rsidR="00822673" w:rsidRPr="00A50E03" w:rsidRDefault="00822673" w:rsidP="00822673">
      <w:pPr>
        <w:rPr>
          <w:color w:val="000000"/>
        </w:rPr>
      </w:pPr>
      <w:r w:rsidRPr="00A50E03">
        <w:rPr>
          <w:color w:val="000000"/>
        </w:rPr>
        <w:t>For all boolean types TRUE means inclusion in the report is requested.</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UTRAN estimated quality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134.65pt" w:type="dxa"/>
          </w:tcPr>
          <w:p w:rsidR="00822673" w:rsidRPr="00A50E03" w:rsidRDefault="00822673" w:rsidP="00822673">
            <w:pPr>
              <w:pStyle w:val="TAL"/>
            </w:pPr>
            <w:r w:rsidRPr="00A50E03">
              <w:t>This parameter is not used in this release and should be set to FALSE.</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i/>
              </w:rPr>
            </w:pPr>
            <w:r w:rsidRPr="00A50E03">
              <w:t xml:space="preserve">CHOICE </w:t>
            </w:r>
            <w:r w:rsidRPr="00A50E03">
              <w:rPr>
                <w:i/>
              </w:rPr>
              <w:t>system</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&gt;GSM</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&gt;&gt;GSM Carrier RSSI Reporting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&gt;&gt;Reporting quantity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(‘measurement quantity’, ‘both’)</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This IE indicates the quantity that the UE reports; if this IE is set to ‘measurement quantity’ the UE reports either RSRP or RSRQ which is indicated in the “measurement quantity” (see subclause </w:t>
            </w:r>
            <w:hyperlink w:anchor="Para10p3p7p29" w:history="1">
              <w:r w:rsidRPr="00A50E03">
                <w:rPr>
                  <w:rStyle w:val="Hyperlink"/>
                </w:rPr>
                <w:t>10.3.7.29</w:t>
              </w:r>
            </w:hyperlink>
            <w:r w:rsidRPr="00A50E03">
              <w:rPr>
                <w:color w:val="000000"/>
              </w:rPr>
              <w:t>); if this IE is set to ‘both’, the UE reports both RSRP and RSRQ.</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pPr>
      <w:bookmarkStart w:id="1278" w:name="_Toc477471709"/>
      <w:bookmarkStart w:id="1279" w:name="Para10p3p7p33"/>
      <w:r w:rsidRPr="00A50E03">
        <w:rPr>
          <w:color w:val="000000"/>
        </w:rPr>
        <w:t>10.3.7.33</w:t>
      </w:r>
      <w:r w:rsidRPr="00A50E03">
        <w:rPr>
          <w:color w:val="000000"/>
        </w:rPr>
        <w:tab/>
        <w:t>Intra-frequency cell info list</w:t>
      </w:r>
      <w:bookmarkEnd w:id="1278"/>
    </w:p>
    <w:bookmarkEnd w:id="1279"/>
    <w:p w:rsidR="00822673" w:rsidRPr="00A50E03" w:rsidRDefault="00822673" w:rsidP="00822673">
      <w:pPr>
        <w:rPr>
          <w:color w:val="000000"/>
        </w:rPr>
      </w:pPr>
      <w:r w:rsidRPr="00A50E03">
        <w:rPr>
          <w:color w:val="000000"/>
        </w:rPr>
        <w:t>Contains the information for the list of measurement objects for an intra-frequency measurement.</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057"/>
        <w:gridCol w:w="1353"/>
        <w:gridCol w:w="2693"/>
        <w:gridCol w:w="7"/>
        <w:gridCol w:w="985"/>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2.85pt" w:type="dxa"/>
          </w:tcPr>
          <w:p w:rsidR="00822673" w:rsidRPr="00A50E03" w:rsidRDefault="00822673" w:rsidP="00822673">
            <w:pPr>
              <w:pStyle w:val="TAH"/>
              <w:rPr>
                <w:color w:val="000000"/>
              </w:rPr>
            </w:pPr>
            <w:r w:rsidRPr="00A50E03">
              <w:rPr>
                <w:color w:val="000000"/>
              </w:rPr>
              <w:t>Multi</w:t>
            </w:r>
          </w:p>
        </w:tc>
        <w:tc>
          <w:tcPr>
            <w:tcW w:w="67.65pt" w:type="dxa"/>
          </w:tcPr>
          <w:p w:rsidR="00822673" w:rsidRPr="00A50E03" w:rsidRDefault="00822673" w:rsidP="00822673">
            <w:pPr>
              <w:pStyle w:val="TAH"/>
              <w:rPr>
                <w:color w:val="000000"/>
              </w:rPr>
            </w:pPr>
            <w:r w:rsidRPr="00A50E03">
              <w:rPr>
                <w:color w:val="000000"/>
              </w:rPr>
              <w:t>Type and reference</w:t>
            </w:r>
          </w:p>
        </w:tc>
        <w:tc>
          <w:tcPr>
            <w:tcW w:w="135pt" w:type="dxa"/>
            <w:gridSpan w:val="2"/>
          </w:tcPr>
          <w:p w:rsidR="00822673" w:rsidRPr="00A50E03" w:rsidRDefault="00822673" w:rsidP="00822673">
            <w:pPr>
              <w:pStyle w:val="TAH"/>
              <w:rPr>
                <w:color w:val="000000"/>
              </w:rPr>
            </w:pPr>
            <w:r w:rsidRPr="00A50E03">
              <w:rPr>
                <w:color w:val="000000"/>
              </w:rPr>
              <w:t>Semantics description</w:t>
            </w:r>
          </w:p>
        </w:tc>
        <w:tc>
          <w:tcPr>
            <w:tcW w:w="49.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Intra-frequency cell removal</w:t>
            </w:r>
          </w:p>
        </w:tc>
        <w:tc>
          <w:tcPr>
            <w:tcW w:w="56.70pt" w:type="dxa"/>
          </w:tcPr>
          <w:p w:rsidR="00822673" w:rsidRPr="00A50E03" w:rsidRDefault="00822673" w:rsidP="00822673">
            <w:pPr>
              <w:pStyle w:val="TALCharChar"/>
              <w:rPr>
                <w:color w:val="000000"/>
              </w:rPr>
            </w:pPr>
            <w:r w:rsidRPr="00A50E03">
              <w:rPr>
                <w:color w:val="000000"/>
              </w:rPr>
              <w:t>OP</w:t>
            </w: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r w:rsidRPr="00A50E03">
              <w:rPr>
                <w:color w:val="000000"/>
              </w:rPr>
              <w:t>Absence of this IE is equivalent to choice "Remove no intra-frequency cells".</w:t>
            </w: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&gt;Remove all intra-frequency cells</w:t>
            </w:r>
          </w:p>
        </w:tc>
        <w:tc>
          <w:tcPr>
            <w:tcW w:w="56.70pt" w:type="dxa"/>
          </w:tcPr>
          <w:p w:rsidR="00822673" w:rsidRPr="00A50E03" w:rsidRDefault="00822673" w:rsidP="00822673">
            <w:pPr>
              <w:pStyle w:val="TALCharChar"/>
              <w:rPr>
                <w:color w:val="000000"/>
              </w:rPr>
            </w:pP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r w:rsidRPr="00A50E03">
              <w:rPr>
                <w:color w:val="000000"/>
              </w:rPr>
              <w:t>(no data)</w:t>
            </w: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&gt;Remove some intra-frequency cells</w:t>
            </w:r>
          </w:p>
        </w:tc>
        <w:tc>
          <w:tcPr>
            <w:tcW w:w="56.70pt" w:type="dxa"/>
          </w:tcPr>
          <w:p w:rsidR="00822673" w:rsidRPr="00A50E03" w:rsidRDefault="00822673" w:rsidP="00822673">
            <w:pPr>
              <w:pStyle w:val="TALCharChar"/>
              <w:rPr>
                <w:color w:val="000000"/>
              </w:rPr>
            </w:pP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&gt;&gt;Removed intra-frequency cells</w:t>
            </w:r>
          </w:p>
        </w:tc>
        <w:tc>
          <w:tcPr>
            <w:tcW w:w="56.70pt" w:type="dxa"/>
          </w:tcPr>
          <w:p w:rsidR="00822673" w:rsidRPr="00A50E03" w:rsidRDefault="00822673" w:rsidP="00822673">
            <w:pPr>
              <w:pStyle w:val="TALCharChar"/>
              <w:rPr>
                <w:color w:val="000000"/>
              </w:rPr>
            </w:pPr>
            <w:r w:rsidRPr="00A50E03">
              <w:rPr>
                <w:color w:val="000000"/>
              </w:rPr>
              <w:t>MP</w:t>
            </w:r>
          </w:p>
        </w:tc>
        <w:tc>
          <w:tcPr>
            <w:tcW w:w="52.85pt" w:type="dxa"/>
          </w:tcPr>
          <w:p w:rsidR="00822673" w:rsidRPr="00A50E03" w:rsidRDefault="00822673" w:rsidP="00822673">
            <w:pPr>
              <w:pStyle w:val="TALCharChar"/>
              <w:rPr>
                <w:color w:val="000000"/>
              </w:rPr>
            </w:pPr>
            <w:r w:rsidRPr="00A50E03">
              <w:rPr>
                <w:color w:val="000000"/>
              </w:rPr>
              <w:t>1 to &lt;maxCellMeas&gt;</w:t>
            </w:r>
          </w:p>
        </w:tc>
        <w:tc>
          <w:tcPr>
            <w:tcW w:w="67.6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&gt;&gt;&gt;Intra-frequency cell id</w:t>
            </w:r>
          </w:p>
        </w:tc>
        <w:tc>
          <w:tcPr>
            <w:tcW w:w="56.70pt" w:type="dxa"/>
          </w:tcPr>
          <w:p w:rsidR="00822673" w:rsidRPr="00A50E03" w:rsidRDefault="00822673" w:rsidP="00822673">
            <w:pPr>
              <w:pStyle w:val="TALCharChar"/>
              <w:rPr>
                <w:color w:val="000000"/>
              </w:rPr>
            </w:pPr>
            <w:r w:rsidRPr="00A50E03">
              <w:rPr>
                <w:color w:val="000000"/>
              </w:rPr>
              <w:t>MP</w:t>
            </w: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r w:rsidRPr="00A50E03">
              <w:rPr>
                <w:color w:val="000000"/>
              </w:rPr>
              <w:t>Integer(0 .. &lt;maxCellMeas&gt; - 1)</w:t>
            </w:r>
          </w:p>
        </w:tc>
        <w:tc>
          <w:tcPr>
            <w:tcW w:w="135pt" w:type="dxa"/>
            <w:gridSpan w:val="2"/>
          </w:tcPr>
          <w:p w:rsidR="00822673" w:rsidRPr="00A50E03" w:rsidRDefault="00822673" w:rsidP="00822673">
            <w:pPr>
              <w:pStyle w:val="TALCharChar"/>
              <w:rPr>
                <w:color w:val="000000"/>
              </w:rPr>
            </w:pP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&gt;Remove no intra-frequency cells</w:t>
            </w:r>
          </w:p>
        </w:tc>
        <w:tc>
          <w:tcPr>
            <w:tcW w:w="56.70pt" w:type="dxa"/>
          </w:tcPr>
          <w:p w:rsidR="00822673" w:rsidRPr="00A50E03" w:rsidRDefault="00822673" w:rsidP="00822673">
            <w:pPr>
              <w:pStyle w:val="TALCharChar"/>
              <w:rPr>
                <w:color w:val="000000"/>
              </w:rPr>
            </w:pP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r w:rsidRPr="00A50E03">
              <w:rPr>
                <w:color w:val="000000"/>
              </w:rPr>
              <w:t>(no data)</w:t>
            </w: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New intra-frequency cells</w:t>
            </w:r>
          </w:p>
        </w:tc>
        <w:tc>
          <w:tcPr>
            <w:tcW w:w="56.70pt" w:type="dxa"/>
          </w:tcPr>
          <w:p w:rsidR="00822673" w:rsidRPr="00A50E03" w:rsidRDefault="00822673" w:rsidP="00822673">
            <w:pPr>
              <w:pStyle w:val="TALCharChar"/>
              <w:rPr>
                <w:color w:val="000000"/>
              </w:rPr>
            </w:pPr>
            <w:r w:rsidRPr="00A50E03">
              <w:rPr>
                <w:color w:val="000000"/>
              </w:rPr>
              <w:t>OP</w:t>
            </w:r>
          </w:p>
        </w:tc>
        <w:tc>
          <w:tcPr>
            <w:tcW w:w="52.85pt" w:type="dxa"/>
          </w:tcPr>
          <w:p w:rsidR="00822673" w:rsidRPr="00A50E03" w:rsidRDefault="00822673" w:rsidP="00822673">
            <w:pPr>
              <w:pStyle w:val="TALCharChar"/>
              <w:rPr>
                <w:color w:val="000000"/>
              </w:rPr>
            </w:pPr>
            <w:r w:rsidRPr="00A50E03">
              <w:rPr>
                <w:color w:val="000000"/>
              </w:rPr>
              <w:t>1 to &lt;maxCellMeas&gt;</w:t>
            </w:r>
          </w:p>
        </w:tc>
        <w:tc>
          <w:tcPr>
            <w:tcW w:w="67.65pt" w:type="dxa"/>
          </w:tcPr>
          <w:p w:rsidR="00822673" w:rsidRPr="00A50E03" w:rsidRDefault="00822673" w:rsidP="00822673">
            <w:pPr>
              <w:pStyle w:val="TALCharChar"/>
              <w:rPr>
                <w:color w:val="000000"/>
              </w:rPr>
            </w:pPr>
          </w:p>
        </w:tc>
        <w:tc>
          <w:tcPr>
            <w:tcW w:w="135pt" w:type="dxa"/>
            <w:gridSpan w:val="2"/>
          </w:tcPr>
          <w:p w:rsidR="00822673" w:rsidRPr="00A50E03" w:rsidRDefault="00822673" w:rsidP="00822673">
            <w:pPr>
              <w:pStyle w:val="TALCharChar"/>
              <w:rPr>
                <w:color w:val="000000"/>
              </w:rPr>
            </w:pPr>
            <w:r w:rsidRPr="00A50E03">
              <w:rPr>
                <w:color w:val="000000"/>
              </w:rPr>
              <w:t>This information element must be present when "Intra-frequency cell info list" is included in the system information</w:t>
            </w: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&gt;Intra-frequency cell id</w:t>
            </w:r>
          </w:p>
        </w:tc>
        <w:tc>
          <w:tcPr>
            <w:tcW w:w="56.70pt" w:type="dxa"/>
          </w:tcPr>
          <w:p w:rsidR="00822673" w:rsidRPr="00A50E03" w:rsidRDefault="00822673" w:rsidP="00822673">
            <w:pPr>
              <w:pStyle w:val="TALCharChar"/>
              <w:rPr>
                <w:color w:val="000000"/>
              </w:rPr>
            </w:pPr>
            <w:r w:rsidRPr="00A50E03">
              <w:rPr>
                <w:color w:val="000000"/>
              </w:rPr>
              <w:t>OP</w:t>
            </w: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r w:rsidRPr="00A50E03">
              <w:rPr>
                <w:color w:val="000000"/>
              </w:rPr>
              <w:t>Integer(0 .. &lt;maxCellMeas&gt; - 1)</w:t>
            </w:r>
          </w:p>
        </w:tc>
        <w:tc>
          <w:tcPr>
            <w:tcW w:w="135pt" w:type="dxa"/>
            <w:gridSpan w:val="2"/>
          </w:tcPr>
          <w:p w:rsidR="00822673" w:rsidRPr="00A50E03" w:rsidRDefault="00822673" w:rsidP="00822673">
            <w:pPr>
              <w:pStyle w:val="TALCharChar"/>
              <w:rPr>
                <w:color w:val="000000"/>
              </w:rPr>
            </w:pP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&gt;Cell info</w:t>
            </w:r>
          </w:p>
        </w:tc>
        <w:tc>
          <w:tcPr>
            <w:tcW w:w="56.70pt" w:type="dxa"/>
          </w:tcPr>
          <w:p w:rsidR="00822673" w:rsidRPr="00A50E03" w:rsidRDefault="00822673" w:rsidP="00822673">
            <w:pPr>
              <w:pStyle w:val="TALCharChar"/>
              <w:rPr>
                <w:color w:val="000000"/>
              </w:rPr>
            </w:pPr>
            <w:r w:rsidRPr="00A50E03">
              <w:rPr>
                <w:color w:val="000000"/>
              </w:rPr>
              <w:t>MP</w:t>
            </w: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r w:rsidRPr="00A50E03">
              <w:rPr>
                <w:color w:val="000000"/>
              </w:rPr>
              <w:t xml:space="preserve">Cell info </w:t>
            </w:r>
            <w:hyperlink w:anchor="Para10p3p7p2" w:history="1">
              <w:r w:rsidRPr="00A50E03">
                <w:rPr>
                  <w:rStyle w:val="Hyperlink"/>
                </w:rPr>
                <w:t>10.3.7.2</w:t>
              </w:r>
            </w:hyperlink>
          </w:p>
        </w:tc>
        <w:tc>
          <w:tcPr>
            <w:tcW w:w="135pt" w:type="dxa"/>
            <w:gridSpan w:val="2"/>
          </w:tcPr>
          <w:p w:rsidR="00822673" w:rsidRPr="00A50E03" w:rsidRDefault="00822673" w:rsidP="00822673">
            <w:pPr>
              <w:pStyle w:val="TALCharChar"/>
              <w:rPr>
                <w:color w:val="000000"/>
              </w:rPr>
            </w:pPr>
            <w:r w:rsidRPr="00A50E03">
              <w:rPr>
                <w:color w:val="000000"/>
              </w:rPr>
              <w:t>This IE must be included for the serving cell when the IE "Intra frequency cell info list" is included in System Information Block type 11.</w:t>
            </w:r>
          </w:p>
        </w:tc>
        <w:tc>
          <w:tcPr>
            <w:tcW w:w="49.2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 xml:space="preserve">&gt;CHOICE </w:t>
            </w:r>
            <w:r w:rsidRPr="00A50E03">
              <w:rPr>
                <w:i/>
              </w:rPr>
              <w:t>mode specific info</w:t>
            </w:r>
          </w:p>
        </w:tc>
        <w:tc>
          <w:tcPr>
            <w:tcW w:w="56.70pt" w:type="dxa"/>
          </w:tcPr>
          <w:p w:rsidR="00822673" w:rsidRPr="00A50E03" w:rsidRDefault="00822673" w:rsidP="00822673">
            <w:pPr>
              <w:pStyle w:val="TALCharChar"/>
              <w:rPr>
                <w:color w:val="000000"/>
              </w:rPr>
            </w:pPr>
            <w:r w:rsidRPr="00A50E03">
              <w:rPr>
                <w:lang w:eastAsia="zh-CN"/>
              </w:rPr>
              <w:t>MP</w:t>
            </w: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gridSpan w:val="2"/>
          </w:tcPr>
          <w:p w:rsidR="00822673" w:rsidRPr="00A50E03" w:rsidRDefault="00822673" w:rsidP="00822673">
            <w:pPr>
              <w:pStyle w:val="TALCharChar"/>
              <w:rPr>
                <w:color w:val="000000"/>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rPr>
                <w:color w:val="000000"/>
              </w:rPr>
            </w:pPr>
            <w:r w:rsidRPr="00A50E03">
              <w:t>&gt;&gt;No information</w:t>
            </w:r>
          </w:p>
        </w:tc>
        <w:tc>
          <w:tcPr>
            <w:tcW w:w="56.70pt" w:type="dxa"/>
          </w:tcPr>
          <w:p w:rsidR="00822673" w:rsidRPr="00A50E03" w:rsidRDefault="00822673" w:rsidP="00822673">
            <w:pPr>
              <w:pStyle w:val="TALCharChar"/>
              <w:rPr>
                <w:color w:val="000000"/>
              </w:rPr>
            </w:pP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lang w:eastAsia="zh-CN"/>
              </w:rPr>
              <w:t>No data for FDD, TDD 3.84 Mcps or TDD 7.68 Mcps</w:t>
            </w:r>
          </w:p>
        </w:tc>
        <w:tc>
          <w:tcPr>
            <w:tcW w:w="49.60pt" w:type="dxa"/>
            <w:gridSpan w:val="2"/>
          </w:tcPr>
          <w:p w:rsidR="00822673" w:rsidRPr="00A50E03" w:rsidRDefault="00822673" w:rsidP="00822673">
            <w:pPr>
              <w:pStyle w:val="TALCharChar"/>
              <w:rPr>
                <w:color w:val="000000"/>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rPr>
                <w:color w:val="000000"/>
              </w:rPr>
            </w:pPr>
            <w:r w:rsidRPr="00A50E03">
              <w:t>&gt;&gt;TDD 1.28 Mcps</w:t>
            </w:r>
          </w:p>
        </w:tc>
        <w:tc>
          <w:tcPr>
            <w:tcW w:w="56.70pt" w:type="dxa"/>
          </w:tcPr>
          <w:p w:rsidR="00822673" w:rsidRPr="00A50E03" w:rsidRDefault="00822673" w:rsidP="00822673">
            <w:pPr>
              <w:pStyle w:val="TALCharChar"/>
              <w:rPr>
                <w:color w:val="000000"/>
              </w:rPr>
            </w:pP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gridSpan w:val="2"/>
          </w:tcPr>
          <w:p w:rsidR="00822673" w:rsidRPr="00A50E03" w:rsidRDefault="00822673" w:rsidP="00822673">
            <w:pPr>
              <w:pStyle w:val="TALCharChar"/>
              <w:rPr>
                <w:color w:val="000000"/>
                <w:lang w:eastAsia="zh-CN"/>
              </w:rPr>
            </w:pPr>
            <w:r w:rsidRPr="00A50E03">
              <w:t>REL-</w:t>
            </w:r>
            <w:r w:rsidRPr="00A50E03">
              <w:rPr>
                <w:lang w:eastAsia="zh-CN"/>
              </w:rPr>
              <w:t>10</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t>&gt;&gt;&gt;</w:t>
            </w:r>
            <w:r w:rsidRPr="00A50E03">
              <w:rPr>
                <w:lang w:eastAsia="zh-CN"/>
              </w:rPr>
              <w:t xml:space="preserve"> SNPL Monitor Set Indicator</w:t>
            </w:r>
          </w:p>
        </w:tc>
        <w:tc>
          <w:tcPr>
            <w:tcW w:w="56.70pt" w:type="dxa"/>
          </w:tcPr>
          <w:p w:rsidR="00822673" w:rsidRPr="00A50E03" w:rsidRDefault="00822673" w:rsidP="00822673">
            <w:pPr>
              <w:pStyle w:val="TALCharChar"/>
              <w:rPr>
                <w:color w:val="000000"/>
              </w:rPr>
            </w:pPr>
            <w:r w:rsidRPr="00A50E03">
              <w:rPr>
                <w:color w:val="000000"/>
              </w:rPr>
              <w:t>OP</w:t>
            </w: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r w:rsidRPr="00A50E03">
              <w:rPr>
                <w:color w:val="000000"/>
              </w:rPr>
              <w:t>Bit string(5)</w:t>
            </w:r>
          </w:p>
        </w:tc>
        <w:tc>
          <w:tcPr>
            <w:tcW w:w="134.65pt" w:type="dxa"/>
          </w:tcPr>
          <w:p w:rsidR="00822673" w:rsidRPr="00A50E03" w:rsidRDefault="00822673" w:rsidP="00822673">
            <w:pPr>
              <w:pStyle w:val="TAL"/>
              <w:rPr>
                <w:lang w:eastAsia="zh-CN"/>
              </w:rPr>
            </w:pPr>
            <w:r w:rsidRPr="00A50E03">
              <w:rPr>
                <w:color w:val="000000"/>
              </w:rPr>
              <w:t xml:space="preserve">Each bit indicates </w:t>
            </w:r>
            <w:r w:rsidRPr="00A50E03">
              <w:rPr>
                <w:color w:val="000000"/>
                <w:lang w:eastAsia="zh-CN"/>
              </w:rPr>
              <w:t xml:space="preserve">whether </w:t>
            </w:r>
            <w:r w:rsidRPr="00A50E03">
              <w:rPr>
                <w:color w:val="000000"/>
              </w:rPr>
              <w:t xml:space="preserve">the </w:t>
            </w:r>
            <w:r w:rsidRPr="00A50E03">
              <w:t>int</w:t>
            </w:r>
            <w:r w:rsidRPr="00A50E03">
              <w:rPr>
                <w:lang w:eastAsia="zh-CN"/>
              </w:rPr>
              <w:t>ra</w:t>
            </w:r>
            <w:r w:rsidRPr="00A50E03">
              <w:t xml:space="preserve"> frequency neighbour </w:t>
            </w:r>
            <w:r w:rsidRPr="00A50E03">
              <w:rPr>
                <w:lang w:eastAsia="zh-CN"/>
              </w:rPr>
              <w:t xml:space="preserve">cell </w:t>
            </w:r>
            <w:r w:rsidRPr="00A50E03">
              <w:t>has a secondary frequency which is the same as</w:t>
            </w:r>
            <w:r w:rsidRPr="00A50E03">
              <w:rPr>
                <w:lang w:eastAsia="zh-CN"/>
              </w:rPr>
              <w:t xml:space="preserve"> the </w:t>
            </w:r>
            <w:r w:rsidRPr="00A50E03">
              <w:t>frequency</w:t>
            </w:r>
            <w:r w:rsidRPr="00A50E03">
              <w:rPr>
                <w:lang w:eastAsia="zh-CN"/>
              </w:rPr>
              <w:t xml:space="preserve"> of a specific E-DCH carrier </w:t>
            </w:r>
            <w:r w:rsidRPr="00A50E03">
              <w:t xml:space="preserve"> of UE.</w:t>
            </w:r>
          </w:p>
          <w:p w:rsidR="00822673" w:rsidRPr="00A50E03" w:rsidRDefault="00822673" w:rsidP="00822673">
            <w:pPr>
              <w:pStyle w:val="TAL"/>
              <w:rPr>
                <w:lang w:eastAsia="zh-CN"/>
              </w:rPr>
            </w:pPr>
            <w:r w:rsidRPr="00A50E03">
              <w:rPr>
                <w:lang w:eastAsia="zh-CN"/>
              </w:rPr>
              <w:t xml:space="preserve">Bit0 indicate the E-DCH carrier with lowest UARFCN, </w:t>
            </w:r>
          </w:p>
          <w:p w:rsidR="00822673" w:rsidRPr="00A50E03" w:rsidRDefault="00822673" w:rsidP="00822673">
            <w:pPr>
              <w:pStyle w:val="TALCharChar"/>
              <w:rPr>
                <w:lang w:eastAsia="zh-CN"/>
              </w:rPr>
            </w:pPr>
            <w:r w:rsidRPr="00A50E03">
              <w:rPr>
                <w:lang w:eastAsia="zh-CN"/>
              </w:rPr>
              <w:t xml:space="preserve">Bit1 indicate the E-DCH carrier with the second lowest </w:t>
            </w:r>
          </w:p>
          <w:p w:rsidR="00822673" w:rsidRPr="00A50E03" w:rsidRDefault="00822673" w:rsidP="00822673">
            <w:pPr>
              <w:pStyle w:val="TALCharChar"/>
              <w:rPr>
                <w:lang w:eastAsia="zh-CN"/>
              </w:rPr>
            </w:pPr>
            <w:r w:rsidRPr="00A50E03">
              <w:rPr>
                <w:lang w:eastAsia="zh-CN"/>
              </w:rPr>
              <w:t>...</w:t>
            </w:r>
          </w:p>
          <w:p w:rsidR="00822673" w:rsidRPr="00A50E03" w:rsidRDefault="00822673" w:rsidP="00822673">
            <w:pPr>
              <w:pStyle w:val="TALCharChar"/>
              <w:rPr>
                <w:lang w:eastAsia="zh-CN"/>
              </w:rPr>
            </w:pPr>
            <w:r w:rsidRPr="00A50E03">
              <w:rPr>
                <w:lang w:eastAsia="zh-CN"/>
              </w:rPr>
              <w:t xml:space="preserve">Bit n indicate the E-DCH carrier with the  n+1 lowest   UARFCN, </w:t>
            </w:r>
          </w:p>
          <w:p w:rsidR="00822673" w:rsidRPr="00A50E03" w:rsidRDefault="00822673" w:rsidP="00822673">
            <w:pPr>
              <w:pStyle w:val="TALCharChar"/>
              <w:rPr>
                <w:color w:val="000000"/>
              </w:rPr>
            </w:pPr>
            <w:r w:rsidRPr="00A50E03">
              <w:rPr>
                <w:lang w:eastAsia="zh-CN"/>
              </w:rPr>
              <w:t>the E-DCH carrier on the Primary E-DCH carrier shall not be considered in the bitmap.</w:t>
            </w:r>
          </w:p>
        </w:tc>
        <w:tc>
          <w:tcPr>
            <w:tcW w:w="49.60pt" w:type="dxa"/>
            <w:gridSpan w:val="2"/>
          </w:tcPr>
          <w:p w:rsidR="00822673" w:rsidRPr="00A50E03" w:rsidRDefault="00822673" w:rsidP="00822673">
            <w:pPr>
              <w:pStyle w:val="TALCharChar"/>
              <w:rPr>
                <w:color w:val="000000"/>
                <w:lang w:eastAsia="zh-CN"/>
              </w:rPr>
            </w:pPr>
            <w:r w:rsidRPr="00A50E03">
              <w:t>REL-10</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Cells for measurement</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BCHopt</w:t>
            </w:r>
          </w:p>
        </w:tc>
        <w:tc>
          <w:tcPr>
            <w:tcW w:w="52.85pt" w:type="dxa"/>
          </w:tcPr>
          <w:p w:rsidR="00822673" w:rsidRPr="00A50E03" w:rsidRDefault="00822673" w:rsidP="00822673">
            <w:pPr>
              <w:pStyle w:val="TALCharChar"/>
              <w:rPr>
                <w:color w:val="000000"/>
              </w:rPr>
            </w:pPr>
            <w:r w:rsidRPr="00A50E03">
              <w:rPr>
                <w:color w:val="000000"/>
              </w:rPr>
              <w:t>1 to &lt;maxCellMeas&gt;</w:t>
            </w:r>
          </w:p>
        </w:tc>
        <w:tc>
          <w:tcPr>
            <w:tcW w:w="67.6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&gt;Intra-frequency cell id</w:t>
            </w:r>
          </w:p>
        </w:tc>
        <w:tc>
          <w:tcPr>
            <w:tcW w:w="56.70pt" w:type="dxa"/>
          </w:tcPr>
          <w:p w:rsidR="00822673" w:rsidRPr="00A50E03" w:rsidRDefault="00822673" w:rsidP="00822673">
            <w:pPr>
              <w:pStyle w:val="TALCharChar"/>
              <w:rPr>
                <w:color w:val="000000"/>
              </w:rPr>
            </w:pPr>
            <w:r w:rsidRPr="00A50E03">
              <w:rPr>
                <w:color w:val="000000"/>
              </w:rPr>
              <w:t>MP</w:t>
            </w:r>
          </w:p>
        </w:tc>
        <w:tc>
          <w:tcPr>
            <w:tcW w:w="52.85pt" w:type="dxa"/>
          </w:tcPr>
          <w:p w:rsidR="00822673" w:rsidRPr="00A50E03" w:rsidRDefault="00822673" w:rsidP="00822673">
            <w:pPr>
              <w:pStyle w:val="TALCharChar"/>
              <w:rPr>
                <w:color w:val="000000"/>
              </w:rPr>
            </w:pPr>
          </w:p>
        </w:tc>
        <w:tc>
          <w:tcPr>
            <w:tcW w:w="67.65pt" w:type="dxa"/>
          </w:tcPr>
          <w:p w:rsidR="00822673" w:rsidRPr="00A50E03" w:rsidRDefault="00822673" w:rsidP="00822673">
            <w:pPr>
              <w:pStyle w:val="TALCharChar"/>
              <w:rPr>
                <w:color w:val="000000"/>
              </w:rPr>
            </w:pPr>
            <w:r w:rsidRPr="00A50E03">
              <w:rPr>
                <w:color w:val="000000"/>
              </w:rPr>
              <w:t>Integer(0 .. &lt;maxCellMeas&gt;-1)</w:t>
            </w:r>
          </w:p>
        </w:tc>
        <w:tc>
          <w:tcPr>
            <w:tcW w:w="134.65pt" w:type="dxa"/>
          </w:tcPr>
          <w:p w:rsidR="00822673" w:rsidRPr="00A50E03" w:rsidRDefault="00822673" w:rsidP="00822673">
            <w:pPr>
              <w:pStyle w:val="TALCharChar"/>
              <w:rPr>
                <w:color w:val="000000"/>
              </w:rPr>
            </w:pPr>
          </w:p>
        </w:tc>
        <w:tc>
          <w:tcPr>
            <w:tcW w:w="49.60pt" w:type="dxa"/>
            <w:gridSpan w:val="2"/>
          </w:tcPr>
          <w:p w:rsidR="00822673" w:rsidRPr="00A50E03" w:rsidRDefault="00822673" w:rsidP="00822673">
            <w:pPr>
              <w:pStyle w:val="TALCharChar"/>
              <w:rPr>
                <w:color w:val="000000"/>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CSG Intrafrequency cell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CV-BCHopt</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0955F3" w:rsidP="00822673">
            <w:pPr>
              <w:pStyle w:val="TALCharChar"/>
              <w:rPr>
                <w:color w:val="000000"/>
              </w:rPr>
            </w:pPr>
            <w:hyperlink w:anchor="Para10p3p7p121" w:history="1">
              <w:r w:rsidR="00822673" w:rsidRPr="00A50E03">
                <w:rPr>
                  <w:rStyle w:val="Hyperlink"/>
                </w:rPr>
                <w:t>10.3.7.121</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gridSpan w:val="2"/>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Int</w:t>
            </w:r>
            <w:r w:rsidRPr="00A50E03">
              <w:rPr>
                <w:color w:val="000000"/>
                <w:lang w:eastAsia="zh-CN"/>
              </w:rPr>
              <w:t>ra</w:t>
            </w:r>
            <w:r w:rsidRPr="00A50E03">
              <w:rPr>
                <w:color w:val="000000"/>
              </w:rPr>
              <w:t xml:space="preserve">-frequency SI </w:t>
            </w:r>
            <w:r w:rsidRPr="00A50E03">
              <w:rPr>
                <w:color w:val="000000"/>
                <w:lang w:eastAsia="zh-CN"/>
              </w:rPr>
              <w:t>A</w:t>
            </w:r>
            <w:r w:rsidRPr="00A50E03">
              <w:rPr>
                <w:color w:val="000000"/>
              </w:rPr>
              <w:t>cquisition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CV-BCHopt</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0955F3" w:rsidP="00822673">
            <w:pPr>
              <w:pStyle w:val="TALCharChar"/>
              <w:rPr>
                <w:color w:val="000000"/>
                <w:lang w:eastAsia="zh-CN"/>
              </w:rPr>
            </w:pPr>
            <w:hyperlink w:anchor="Para10p3p7p125" w:history="1">
              <w:r w:rsidR="00822673" w:rsidRPr="00A50E03">
                <w:rPr>
                  <w:rStyle w:val="Hyperlink"/>
                  <w:lang w:eastAsia="zh-CN"/>
                </w:rPr>
                <w:t>10.3.7.125</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gridSpan w:val="2"/>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lang w:eastAsia="zh-CN"/>
              </w:rPr>
              <w:t>REL-9</w:t>
            </w:r>
          </w:p>
        </w:tc>
      </w:tr>
    </w:tbl>
    <w:p w:rsidR="00822673" w:rsidRPr="00A50E03" w:rsidRDefault="00822673" w:rsidP="00822673">
      <w:pPr>
        <w:rPr>
          <w:color w:val="000000"/>
        </w:rPr>
      </w:pPr>
    </w:p>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BCHopt</w:t>
            </w:r>
          </w:p>
        </w:tc>
        <w:tc>
          <w:tcPr>
            <w:tcW w:w="226.85pt" w:type="dxa"/>
          </w:tcPr>
          <w:p w:rsidR="00822673" w:rsidRPr="00A50E03" w:rsidRDefault="00822673" w:rsidP="00822673">
            <w:pPr>
              <w:pStyle w:val="TALCharChar"/>
              <w:rPr>
                <w:color w:val="000000"/>
              </w:rPr>
            </w:pPr>
            <w:r w:rsidRPr="00A50E03">
              <w:rPr>
                <w:color w:val="000000"/>
              </w:rPr>
              <w:t>This IE is not needed when sent in SYSTEM INFORMATION. Otherwise, the IE is Optional</w:t>
            </w:r>
          </w:p>
        </w:tc>
      </w:tr>
    </w:tbl>
    <w:p w:rsidR="00822673" w:rsidRPr="00A50E03" w:rsidRDefault="00822673" w:rsidP="00822673">
      <w:pPr>
        <w:rPr>
          <w:color w:val="000000"/>
        </w:rPr>
      </w:pPr>
    </w:p>
    <w:p w:rsidR="00822673" w:rsidRPr="00A50E03" w:rsidRDefault="00822673" w:rsidP="00822673">
      <w:pPr>
        <w:pStyle w:val="Heading4"/>
      </w:pPr>
      <w:bookmarkStart w:id="1280" w:name="_Toc477471710"/>
      <w:bookmarkStart w:id="1281" w:name="Para10p3p7p34"/>
      <w:r w:rsidRPr="00A50E03">
        <w:rPr>
          <w:color w:val="000000"/>
        </w:rPr>
        <w:t>10.3.7.34</w:t>
      </w:r>
      <w:r w:rsidRPr="00A50E03">
        <w:rPr>
          <w:color w:val="000000"/>
        </w:rPr>
        <w:tab/>
        <w:t>Intra-frequency event identity</w:t>
      </w:r>
      <w:bookmarkEnd w:id="1280"/>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97"/>
        <w:gridCol w:w="900"/>
      </w:tblGrid>
      <w:tr w:rsidR="00822673" w:rsidRPr="00A50E03" w:rsidTr="00822673">
        <w:tc>
          <w:tcPr>
            <w:tcW w:w="141.75pt" w:type="dxa"/>
          </w:tcPr>
          <w:bookmarkEnd w:id="128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9.85pt" w:type="dxa"/>
          </w:tcPr>
          <w:p w:rsidR="00822673" w:rsidRPr="00A50E03" w:rsidRDefault="00822673" w:rsidP="00822673">
            <w:pPr>
              <w:pStyle w:val="TAH"/>
              <w:rPr>
                <w:color w:val="000000"/>
              </w:rPr>
            </w:pPr>
            <w:r w:rsidRPr="00A50E03">
              <w:rPr>
                <w:color w:val="000000"/>
              </w:rPr>
              <w:t>Semantics description</w:t>
            </w:r>
          </w:p>
        </w:tc>
        <w:tc>
          <w:tcPr>
            <w:tcW w:w="45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Height w:val="450"/>
        </w:trPr>
        <w:tc>
          <w:tcPr>
            <w:tcW w:w="141.75pt" w:type="dxa"/>
            <w:vMerge w:val="restart"/>
          </w:tcPr>
          <w:p w:rsidR="00822673" w:rsidRPr="00A50E03" w:rsidRDefault="00822673" w:rsidP="00822673">
            <w:pPr>
              <w:pStyle w:val="TALCharChar"/>
              <w:rPr>
                <w:color w:val="000000"/>
              </w:rPr>
            </w:pPr>
            <w:r w:rsidRPr="00A50E03">
              <w:rPr>
                <w:color w:val="000000"/>
              </w:rPr>
              <w:t>Intra-frequency event identity</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(1a,1b,1c,1d,1e,1f,1g,1h,1i,</w:t>
            </w:r>
          </w:p>
        </w:tc>
        <w:tc>
          <w:tcPr>
            <w:tcW w:w="89.85pt" w:type="dxa"/>
          </w:tcPr>
          <w:p w:rsidR="00822673" w:rsidRPr="00A50E03" w:rsidRDefault="00822673" w:rsidP="00822673">
            <w:pPr>
              <w:pStyle w:val="TALCharChar"/>
              <w:rPr>
                <w:color w:val="000000"/>
              </w:rPr>
            </w:pPr>
            <w:r w:rsidRPr="00A50E03">
              <w:rPr>
                <w:color w:val="000000"/>
              </w:rPr>
              <w:t>Seven spare values are needed.</w:t>
            </w:r>
          </w:p>
        </w:tc>
        <w:tc>
          <w:tcPr>
            <w:tcW w:w="45pt" w:type="dxa"/>
          </w:tcPr>
          <w:p w:rsidR="00822673" w:rsidRPr="00A50E03" w:rsidRDefault="00822673" w:rsidP="00822673">
            <w:pPr>
              <w:pStyle w:val="TALCharChar"/>
              <w:rPr>
                <w:color w:val="000000"/>
              </w:rPr>
            </w:pPr>
          </w:p>
        </w:tc>
      </w:tr>
      <w:tr w:rsidR="00822673" w:rsidRPr="00A50E03" w:rsidTr="00822673">
        <w:trPr>
          <w:cantSplit/>
          <w:trHeight w:val="450"/>
        </w:trPr>
        <w:tc>
          <w:tcPr>
            <w:tcW w:w="141.75pt" w:type="dxa"/>
            <w:vMerge/>
          </w:tcPr>
          <w:p w:rsidR="00822673" w:rsidRPr="00A50E03" w:rsidRDefault="00822673" w:rsidP="00822673">
            <w:pPr>
              <w:pStyle w:val="LD"/>
              <w:rPr>
                <w:noProof w:val="0"/>
                <w:color w:val="000000"/>
              </w:rPr>
            </w:pPr>
          </w:p>
        </w:tc>
        <w:tc>
          <w:tcPr>
            <w:tcW w:w="56.70pt" w:type="dxa"/>
            <w:vMerge/>
          </w:tcPr>
          <w:p w:rsidR="00822673" w:rsidRPr="00A50E03" w:rsidRDefault="00822673" w:rsidP="00822673">
            <w:pPr>
              <w:pStyle w:val="LD"/>
              <w:rPr>
                <w:noProof w:val="0"/>
                <w:color w:val="000000"/>
              </w:rPr>
            </w:pPr>
          </w:p>
        </w:tc>
        <w:tc>
          <w:tcPr>
            <w:tcW w:w="56.70pt" w:type="dxa"/>
            <w:vMerge/>
          </w:tcPr>
          <w:p w:rsidR="00822673" w:rsidRPr="00A50E03" w:rsidRDefault="00822673" w:rsidP="00822673">
            <w:pPr>
              <w:pStyle w:val="LD"/>
              <w:rPr>
                <w:noProof w:val="0"/>
                <w:color w:val="000000"/>
              </w:rPr>
            </w:pPr>
          </w:p>
        </w:tc>
        <w:tc>
          <w:tcPr>
            <w:tcW w:w="63.80pt" w:type="dxa"/>
          </w:tcPr>
          <w:p w:rsidR="00822673" w:rsidRPr="00A50E03" w:rsidRDefault="00822673" w:rsidP="00822673">
            <w:pPr>
              <w:pStyle w:val="TALCharChar"/>
            </w:pPr>
            <w:r w:rsidRPr="00A50E03">
              <w:t>1j)</w:t>
            </w:r>
          </w:p>
        </w:tc>
        <w:tc>
          <w:tcPr>
            <w:tcW w:w="89.85pt" w:type="dxa"/>
          </w:tcPr>
          <w:p w:rsidR="00822673" w:rsidRPr="00A50E03" w:rsidRDefault="00822673" w:rsidP="00822673">
            <w:pPr>
              <w:pStyle w:val="TALCharChar"/>
            </w:pPr>
            <w:r w:rsidRPr="00A50E03">
              <w:t>Six spare values are needed.</w:t>
            </w:r>
          </w:p>
        </w:tc>
        <w:tc>
          <w:tcPr>
            <w:tcW w:w="45pt" w:type="dxa"/>
          </w:tcPr>
          <w:p w:rsidR="00822673" w:rsidRPr="00A50E03" w:rsidRDefault="00822673" w:rsidP="00822673">
            <w:pPr>
              <w:pStyle w:val="TALCharChar"/>
            </w:pPr>
            <w:r w:rsidRPr="00A50E03">
              <w:t>REL-6</w:t>
            </w:r>
          </w:p>
        </w:tc>
      </w:tr>
    </w:tbl>
    <w:p w:rsidR="00822673" w:rsidRPr="00A50E03" w:rsidRDefault="00822673" w:rsidP="00822673">
      <w:pPr>
        <w:rPr>
          <w:color w:val="000000"/>
        </w:rPr>
      </w:pPr>
    </w:p>
    <w:p w:rsidR="00822673" w:rsidRPr="00A50E03" w:rsidRDefault="00822673" w:rsidP="00822673">
      <w:pPr>
        <w:keepNext/>
        <w:keepLines/>
        <w:spacing w:before="6pt"/>
        <w:ind w:start="70.90pt" w:hanging="70.90pt"/>
        <w:rPr>
          <w:rFonts w:ascii="Arial" w:hAnsi="Arial"/>
          <w:sz w:val="24"/>
          <w:lang w:eastAsia="zh-CN"/>
        </w:rPr>
      </w:pPr>
      <w:r w:rsidRPr="00A50E03">
        <w:rPr>
          <w:rFonts w:ascii="Arial" w:hAnsi="Arial"/>
          <w:color w:val="000000"/>
          <w:sz w:val="24"/>
        </w:rPr>
        <w:t>10.3.7.</w:t>
      </w:r>
      <w:r w:rsidRPr="00A50E03">
        <w:rPr>
          <w:rFonts w:ascii="Arial" w:hAnsi="Arial"/>
          <w:color w:val="000000"/>
          <w:sz w:val="24"/>
          <w:lang w:eastAsia="zh-CN"/>
        </w:rPr>
        <w:t>35</w:t>
      </w:r>
      <w:r w:rsidRPr="00A50E03">
        <w:rPr>
          <w:rFonts w:ascii="Arial" w:hAnsi="Arial"/>
          <w:color w:val="000000"/>
          <w:sz w:val="24"/>
        </w:rPr>
        <w:tab/>
      </w:r>
      <w:r w:rsidRPr="00A50E03">
        <w:rPr>
          <w:rFonts w:ascii="Arial" w:hAnsi="Arial"/>
          <w:color w:val="000000"/>
          <w:sz w:val="24"/>
          <w:lang w:eastAsia="zh-CN"/>
        </w:rPr>
        <w:t>Intra-frequency measured results list</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11"/>
        <w:gridCol w:w="1170"/>
        <w:gridCol w:w="1263"/>
        <w:gridCol w:w="2693"/>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Information Element/Group name</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Intra-frequency measurement results</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1 to &lt; </w:t>
            </w:r>
            <w:r w:rsidRPr="00A50E03" w:rsidDel="00E03AA7">
              <w:t xml:space="preserve"> </w:t>
            </w:r>
            <w:r w:rsidRPr="00A50E03">
              <w:t>maxCellMeas&gt;</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&gt;Cell measured results</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measured results </w:t>
            </w:r>
            <w:hyperlink w:anchor="Para10p3p7p3" w:history="1">
              <w:r w:rsidRPr="00A50E03">
                <w:rPr>
                  <w:rStyle w:val="Hyperlink"/>
                </w:rPr>
                <w:t>10.3.7.3</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Only cells for which all reporting quantities are available should be included.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Heading4"/>
      </w:pPr>
      <w:bookmarkStart w:id="1282" w:name="_Toc477471711"/>
      <w:bookmarkStart w:id="1283" w:name="Para10p3p7p36"/>
      <w:r w:rsidRPr="00A50E03">
        <w:rPr>
          <w:color w:val="000000"/>
        </w:rPr>
        <w:t>10.3.7.36</w:t>
      </w:r>
      <w:r w:rsidRPr="00A50E03">
        <w:rPr>
          <w:color w:val="000000"/>
        </w:rPr>
        <w:tab/>
        <w:t>Intra-frequency measurement</w:t>
      </w:r>
      <w:bookmarkEnd w:id="128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851"/>
        <w:gridCol w:w="1275"/>
        <w:gridCol w:w="2127"/>
        <w:gridCol w:w="992"/>
      </w:tblGrid>
      <w:tr w:rsidR="00822673" w:rsidRPr="00A50E03" w:rsidTr="00822673">
        <w:trPr>
          <w:tblHeader/>
        </w:trPr>
        <w:tc>
          <w:tcPr>
            <w:tcW w:w="141.75pt" w:type="dxa"/>
          </w:tcPr>
          <w:bookmarkEnd w:id="1283"/>
          <w:p w:rsidR="00822673" w:rsidRPr="00A50E03" w:rsidRDefault="00822673" w:rsidP="00822673">
            <w:pPr>
              <w:pStyle w:val="TAH"/>
              <w:keepNext w:val="0"/>
              <w:keepLines w:val="0"/>
              <w:rPr>
                <w:color w:val="000000"/>
              </w:rPr>
            </w:pPr>
            <w:r w:rsidRPr="00A50E03">
              <w:rPr>
                <w:color w:val="000000"/>
              </w:rPr>
              <w:t>Information Element/Group name</w:t>
            </w:r>
          </w:p>
        </w:tc>
        <w:tc>
          <w:tcPr>
            <w:tcW w:w="49.60pt" w:type="dxa"/>
          </w:tcPr>
          <w:p w:rsidR="00822673" w:rsidRPr="00A50E03" w:rsidRDefault="00822673" w:rsidP="00822673">
            <w:pPr>
              <w:pStyle w:val="TAH"/>
              <w:keepNext w:val="0"/>
              <w:keepLines w:val="0"/>
              <w:rPr>
                <w:color w:val="000000"/>
              </w:rPr>
            </w:pPr>
            <w:r w:rsidRPr="00A50E03">
              <w:rPr>
                <w:color w:val="000000"/>
              </w:rPr>
              <w:t>Need</w:t>
            </w:r>
          </w:p>
        </w:tc>
        <w:tc>
          <w:tcPr>
            <w:tcW w:w="42.55pt" w:type="dxa"/>
          </w:tcPr>
          <w:p w:rsidR="00822673" w:rsidRPr="00A50E03" w:rsidRDefault="00822673" w:rsidP="00822673">
            <w:pPr>
              <w:pStyle w:val="TAH"/>
              <w:keepNext w:val="0"/>
              <w:keepLines w:val="0"/>
              <w:rPr>
                <w:color w:val="000000"/>
              </w:rPr>
            </w:pPr>
            <w:r w:rsidRPr="00A50E03">
              <w:rPr>
                <w:color w:val="000000"/>
              </w:rPr>
              <w:t>Multi</w:t>
            </w:r>
          </w:p>
        </w:tc>
        <w:tc>
          <w:tcPr>
            <w:tcW w:w="63.75pt" w:type="dxa"/>
          </w:tcPr>
          <w:p w:rsidR="00822673" w:rsidRPr="00A50E03" w:rsidRDefault="00822673" w:rsidP="00822673">
            <w:pPr>
              <w:pStyle w:val="TAH"/>
              <w:keepNext w:val="0"/>
              <w:keepLines w:val="0"/>
              <w:rPr>
                <w:color w:val="000000"/>
              </w:rPr>
            </w:pPr>
            <w:r w:rsidRPr="00A50E03">
              <w:rPr>
                <w:color w:val="000000"/>
              </w:rPr>
              <w:t>Type and reference</w:t>
            </w:r>
          </w:p>
        </w:tc>
        <w:tc>
          <w:tcPr>
            <w:tcW w:w="106.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Intra-frequency measurement objects list</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rPr>
            </w:pPr>
            <w:r w:rsidRPr="00A50E03">
              <w:rPr>
                <w:color w:val="000000"/>
              </w:rPr>
              <w:t xml:space="preserve">Intra-frequency cell info list </w:t>
            </w:r>
            <w:hyperlink w:anchor="Para10p3p7p33" w:history="1">
              <w:r w:rsidRPr="00A50E03">
                <w:rPr>
                  <w:rStyle w:val="Hyperlink"/>
                </w:rPr>
                <w:t>10.3.7.33</w:t>
              </w:r>
            </w:hyperlink>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lang w:eastAsia="zh-CN"/>
              </w:rPr>
            </w:pPr>
            <w:r w:rsidRPr="00A50E03">
              <w:rPr>
                <w:color w:val="000000"/>
              </w:rPr>
              <w:t>Intra-frequency measurement objects list</w:t>
            </w:r>
            <w:r w:rsidRPr="00A50E03">
              <w:rPr>
                <w:color w:val="000000"/>
                <w:lang w:eastAsia="zh-CN"/>
              </w:rPr>
              <w:t xml:space="preserve"> on secondary UL frequency</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lang w:eastAsia="zh-CN"/>
              </w:rPr>
            </w:pPr>
            <w:r w:rsidRPr="00A50E03">
              <w:rPr>
                <w:color w:val="000000"/>
              </w:rPr>
              <w:t>Intra-frequency cell info list on secondary UL frequency</w:t>
            </w:r>
          </w:p>
          <w:p w:rsidR="00822673" w:rsidRPr="00A50E03" w:rsidRDefault="000955F3" w:rsidP="00822673">
            <w:pPr>
              <w:pStyle w:val="TALCharChar"/>
              <w:keepNext w:val="0"/>
              <w:keepLines w:val="0"/>
              <w:rPr>
                <w:color w:val="000000"/>
                <w:lang w:eastAsia="zh-CN"/>
              </w:rPr>
            </w:pPr>
            <w:hyperlink w:anchor="Para10p3p7p116" w:history="1">
              <w:r w:rsidR="00822673" w:rsidRPr="00A50E03">
                <w:rPr>
                  <w:rStyle w:val="Hyperlink"/>
                </w:rPr>
                <w:t>10.3.7.116</w:t>
              </w:r>
            </w:hyperlink>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lang w:eastAsia="zh-CN"/>
              </w:rPr>
            </w:pPr>
            <w:r w:rsidRPr="00A50E03">
              <w:rPr>
                <w:rFonts w:cs="Arial"/>
                <w:noProof/>
              </w:rPr>
              <w:t>REL-</w:t>
            </w:r>
            <w:r w:rsidRPr="00A50E03">
              <w:rPr>
                <w:rFonts w:cs="Arial"/>
                <w:noProof/>
                <w:lang w:eastAsia="zh-CN"/>
              </w:rPr>
              <w:t>9</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Intra-frequency measurement</w:t>
            </w:r>
            <w:r w:rsidRPr="00A50E03">
              <w:rPr>
                <w:color w:val="000000"/>
              </w:rPr>
              <w:br/>
              <w:t xml:space="preserve"> quantity </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rPr>
            </w:pPr>
            <w:r w:rsidRPr="00A50E03">
              <w:rPr>
                <w:color w:val="000000"/>
              </w:rPr>
              <w:t xml:space="preserve">Intra-frequency measurement quantity </w:t>
            </w:r>
            <w:hyperlink w:anchor="Para10p3p7p38" w:history="1">
              <w:r w:rsidRPr="00A50E03">
                <w:rPr>
                  <w:rStyle w:val="Hyperlink"/>
                </w:rPr>
                <w:t>10.3.7.38</w:t>
              </w:r>
            </w:hyperlink>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Intra-frequency reporting quantity </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rPr>
            </w:pPr>
            <w:r w:rsidRPr="00A50E03">
              <w:rPr>
                <w:color w:val="000000"/>
              </w:rPr>
              <w:t xml:space="preserve">Intra-frequency reporting quantity </w:t>
            </w:r>
            <w:hyperlink w:anchor="Para10p3p7p41" w:history="1">
              <w:r w:rsidRPr="00A50E03">
                <w:rPr>
                  <w:rStyle w:val="Hyperlink"/>
                </w:rPr>
                <w:t>10.3.7.41</w:t>
              </w:r>
            </w:hyperlink>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Reporting cell status</w:t>
            </w:r>
          </w:p>
        </w:tc>
        <w:tc>
          <w:tcPr>
            <w:tcW w:w="49.6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reporting</w:t>
            </w:r>
          </w:p>
        </w:tc>
        <w:tc>
          <w:tcPr>
            <w:tcW w:w="42.5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rPr>
            </w:pPr>
            <w:r w:rsidRPr="00A50E03">
              <w:rPr>
                <w:color w:val="000000"/>
              </w:rPr>
              <w:t xml:space="preserve">Reporting cell status </w:t>
            </w:r>
            <w:hyperlink w:anchor="Para10p3p7p61" w:history="1">
              <w:r w:rsidRPr="00A50E03">
                <w:rPr>
                  <w:rStyle w:val="Hyperlink"/>
                </w:rPr>
                <w:t>10.3.7.61</w:t>
              </w:r>
            </w:hyperlink>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Measurement validity </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rPr>
            </w:pPr>
            <w:r w:rsidRPr="00A50E03">
              <w:rPr>
                <w:color w:val="000000"/>
              </w:rPr>
              <w:t xml:space="preserve">Measurement validity </w:t>
            </w:r>
            <w:hyperlink w:anchor="Para10p3p7p51" w:history="1">
              <w:r w:rsidRPr="00A50E03">
                <w:rPr>
                  <w:rStyle w:val="Hyperlink"/>
                </w:rPr>
                <w:t>10.3.7.51</w:t>
              </w:r>
            </w:hyperlink>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vMerge w:val="restart"/>
          </w:tcPr>
          <w:p w:rsidR="00822673" w:rsidRPr="00A50E03" w:rsidRDefault="00822673" w:rsidP="00822673">
            <w:pPr>
              <w:pStyle w:val="TALCharChar"/>
              <w:keepNext w:val="0"/>
              <w:keepLines w:val="0"/>
              <w:rPr>
                <w:bCs/>
                <w:color w:val="000000"/>
              </w:rPr>
            </w:pPr>
            <w:r w:rsidRPr="00A50E03">
              <w:rPr>
                <w:bCs/>
                <w:color w:val="000000"/>
              </w:rPr>
              <w:t xml:space="preserve">CHOICE </w:t>
            </w:r>
            <w:r w:rsidRPr="00A50E03">
              <w:rPr>
                <w:bCs/>
                <w:i/>
                <w:iCs/>
                <w:color w:val="000000"/>
              </w:rPr>
              <w:t>report criteria</w:t>
            </w: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5pt" w:type="dxa"/>
            <w:vMerge w:val="restart"/>
          </w:tcPr>
          <w:p w:rsidR="00822673" w:rsidRPr="00A50E03" w:rsidRDefault="00822673" w:rsidP="00822673">
            <w:pPr>
              <w:pStyle w:val="TALCharChar"/>
              <w:keepNext w:val="0"/>
              <w:keepLines w:val="0"/>
              <w:rPr>
                <w:color w:val="000000"/>
              </w:rPr>
            </w:pPr>
          </w:p>
        </w:tc>
        <w:tc>
          <w:tcPr>
            <w:tcW w:w="63.75pt" w:type="dxa"/>
            <w:vMerge w:val="restart"/>
          </w:tcPr>
          <w:p w:rsidR="00822673" w:rsidRPr="00A50E03" w:rsidRDefault="00822673" w:rsidP="00822673">
            <w:pPr>
              <w:pStyle w:val="TALCharChar"/>
              <w:keepNext w:val="0"/>
              <w:keepLines w:val="0"/>
              <w:rPr>
                <w:color w:val="000000"/>
              </w:rPr>
            </w:pPr>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vMerge/>
          </w:tcPr>
          <w:p w:rsidR="00822673" w:rsidRPr="00A50E03" w:rsidRDefault="00822673" w:rsidP="00822673">
            <w:pPr>
              <w:pStyle w:val="TALCharChar"/>
              <w:keepNext w:val="0"/>
              <w:keepLines w:val="0"/>
              <w:rPr>
                <w:bCs/>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MP</w:t>
            </w:r>
          </w:p>
        </w:tc>
        <w:tc>
          <w:tcPr>
            <w:tcW w:w="42.55pt" w:type="dxa"/>
            <w:vMerge/>
          </w:tcPr>
          <w:p w:rsidR="00822673" w:rsidRPr="00A50E03" w:rsidRDefault="00822673" w:rsidP="00822673">
            <w:pPr>
              <w:pStyle w:val="TALCharChar"/>
              <w:keepNext w:val="0"/>
              <w:keepLines w:val="0"/>
              <w:rPr>
                <w:color w:val="000000"/>
              </w:rPr>
            </w:pPr>
          </w:p>
        </w:tc>
        <w:tc>
          <w:tcPr>
            <w:tcW w:w="63.75pt" w:type="dxa"/>
            <w:vMerge/>
          </w:tcPr>
          <w:p w:rsidR="00822673" w:rsidRPr="00A50E03" w:rsidRDefault="00822673" w:rsidP="00822673">
            <w:pPr>
              <w:pStyle w:val="TALCharChar"/>
              <w:keepNext w:val="0"/>
              <w:keepLines w:val="0"/>
              <w:rPr>
                <w:color w:val="000000"/>
              </w:rPr>
            </w:pPr>
          </w:p>
        </w:tc>
        <w:tc>
          <w:tcPr>
            <w:tcW w:w="106.35pt" w:type="dxa"/>
          </w:tcPr>
          <w:p w:rsidR="00822673" w:rsidRPr="00A50E03" w:rsidRDefault="00822673" w:rsidP="00822673">
            <w:pPr>
              <w:pStyle w:val="TALCharChar"/>
              <w:keepNext w:val="0"/>
              <w:keepLines w:val="0"/>
              <w:rPr>
                <w:color w:val="000000"/>
              </w:rPr>
            </w:pPr>
            <w:r w:rsidRPr="00A50E03">
              <w:rPr>
                <w:color w:val="000000"/>
              </w:rPr>
              <w:t>NOTE 1</w:t>
            </w:r>
          </w:p>
        </w:tc>
        <w:tc>
          <w:tcPr>
            <w:tcW w:w="49.60pt" w:type="dxa"/>
          </w:tcPr>
          <w:p w:rsidR="00822673" w:rsidRPr="00A50E03" w:rsidRDefault="00822673" w:rsidP="00822673">
            <w:pPr>
              <w:pStyle w:val="TALCharChar"/>
              <w:keepNext w:val="0"/>
              <w:keepLines w:val="0"/>
              <w:rPr>
                <w:color w:val="000000"/>
              </w:rPr>
            </w:pPr>
            <w:r w:rsidRPr="00A50E03">
              <w:rPr>
                <w:color w:val="000000"/>
              </w:rPr>
              <w:t>REL-6</w:t>
            </w:r>
          </w:p>
        </w:tc>
      </w:tr>
      <w:tr w:rsidR="00822673" w:rsidRPr="00A50E03" w:rsidTr="00822673">
        <w:tc>
          <w:tcPr>
            <w:tcW w:w="141.75pt" w:type="dxa"/>
            <w:vMerge/>
          </w:tcPr>
          <w:p w:rsidR="00822673" w:rsidRPr="00A50E03" w:rsidRDefault="00822673" w:rsidP="00822673">
            <w:pPr>
              <w:pStyle w:val="TALCharChar"/>
              <w:keepNext w:val="0"/>
              <w:keepLines w:val="0"/>
              <w:rPr>
                <w:bCs/>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OP</w:t>
            </w:r>
          </w:p>
        </w:tc>
        <w:tc>
          <w:tcPr>
            <w:tcW w:w="42.55pt" w:type="dxa"/>
            <w:vMerge/>
          </w:tcPr>
          <w:p w:rsidR="00822673" w:rsidRPr="00A50E03" w:rsidRDefault="00822673" w:rsidP="00822673">
            <w:pPr>
              <w:pStyle w:val="TALCharChar"/>
              <w:keepNext w:val="0"/>
              <w:keepLines w:val="0"/>
              <w:rPr>
                <w:color w:val="000000"/>
              </w:rPr>
            </w:pPr>
          </w:p>
        </w:tc>
        <w:tc>
          <w:tcPr>
            <w:tcW w:w="63.75pt" w:type="dxa"/>
            <w:vMerge/>
          </w:tcPr>
          <w:p w:rsidR="00822673" w:rsidRPr="00A50E03" w:rsidRDefault="00822673" w:rsidP="00822673">
            <w:pPr>
              <w:pStyle w:val="TALCharChar"/>
              <w:keepNext w:val="0"/>
              <w:keepLines w:val="0"/>
              <w:rPr>
                <w:color w:val="000000"/>
              </w:rPr>
            </w:pPr>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&gt;Intra-frequency measurement </w:t>
            </w:r>
            <w:r w:rsidRPr="00A50E03">
              <w:rPr>
                <w:color w:val="000000"/>
              </w:rPr>
              <w:br/>
              <w:t xml:space="preserve"> reporting criteria </w:t>
            </w:r>
          </w:p>
        </w:tc>
        <w:tc>
          <w:tcPr>
            <w:tcW w:w="49.60pt" w:type="dxa"/>
          </w:tcPr>
          <w:p w:rsidR="00822673" w:rsidRPr="00A50E03" w:rsidRDefault="00822673" w:rsidP="00822673">
            <w:pPr>
              <w:pStyle w:val="TALCharChar"/>
              <w:keepNext w:val="0"/>
              <w:keepLines w:val="0"/>
              <w:rPr>
                <w:color w:val="000000"/>
              </w:rPr>
            </w:pPr>
          </w:p>
        </w:tc>
        <w:tc>
          <w:tcPr>
            <w:tcW w:w="42.55pt" w:type="dxa"/>
          </w:tcPr>
          <w:p w:rsidR="00822673" w:rsidRPr="00A50E03" w:rsidRDefault="00822673" w:rsidP="00822673">
            <w:pPr>
              <w:pStyle w:val="TALCharChar"/>
              <w:keepNext w:val="0"/>
              <w:keepLines w:val="0"/>
              <w:rPr>
                <w:color w:val="000000"/>
              </w:rPr>
            </w:pPr>
          </w:p>
        </w:tc>
        <w:tc>
          <w:tcPr>
            <w:tcW w:w="63.75pt" w:type="dxa"/>
          </w:tcPr>
          <w:p w:rsidR="00822673" w:rsidRPr="00A50E03" w:rsidRDefault="00822673" w:rsidP="00822673">
            <w:pPr>
              <w:pStyle w:val="TALCharChar"/>
              <w:keepNext w:val="0"/>
              <w:keepLines w:val="0"/>
              <w:rPr>
                <w:color w:val="000000"/>
              </w:rPr>
            </w:pPr>
            <w:r w:rsidRPr="00A50E03">
              <w:rPr>
                <w:color w:val="000000"/>
              </w:rPr>
              <w:t xml:space="preserve">Intra-frequency measurement reporting criteria </w:t>
            </w:r>
            <w:hyperlink w:anchor="Para10p3p7p39" w:history="1">
              <w:r w:rsidRPr="00A50E03">
                <w:rPr>
                  <w:rStyle w:val="Hyperlink"/>
                </w:rPr>
                <w:t>10.3.7.39</w:t>
              </w:r>
            </w:hyperlink>
          </w:p>
        </w:tc>
        <w:tc>
          <w:tcPr>
            <w:tcW w:w="106.3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&gt;Periodical reporting criteria</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06.3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&gt;No reporting</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p>
        </w:tc>
        <w:tc>
          <w:tcPr>
            <w:tcW w:w="106.35pt" w:type="dxa"/>
          </w:tcPr>
          <w:p w:rsidR="00822673" w:rsidRPr="00A50E03" w:rsidRDefault="00822673" w:rsidP="00822673">
            <w:pPr>
              <w:pStyle w:val="TALCharChar"/>
              <w:rPr>
                <w:color w:val="000000"/>
              </w:rPr>
            </w:pPr>
            <w:r w:rsidRPr="00A50E03">
              <w:rPr>
                <w:color w:val="000000"/>
              </w:rPr>
              <w:t>(no data)</w:t>
            </w:r>
          </w:p>
          <w:p w:rsidR="00822673" w:rsidRPr="00A50E03" w:rsidRDefault="00822673" w:rsidP="00822673">
            <w:pPr>
              <w:pStyle w:val="TALCharChar"/>
              <w:rPr>
                <w:color w:val="000000"/>
              </w:rPr>
            </w:pPr>
            <w:r w:rsidRPr="00A50E03">
              <w:rPr>
                <w:color w:val="000000"/>
              </w:rPr>
              <w:t>Chosen when this measurement only is used as additional measurement to another measurement</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Periodical reporting criteria for the secondary UL Frequency</w:t>
            </w:r>
          </w:p>
        </w:tc>
        <w:tc>
          <w:tcPr>
            <w:tcW w:w="49.60pt" w:type="dxa"/>
          </w:tcPr>
          <w:p w:rsidR="00822673" w:rsidRPr="00A50E03" w:rsidRDefault="00822673" w:rsidP="00822673">
            <w:pPr>
              <w:pStyle w:val="TALCharChar"/>
              <w:rPr>
                <w:color w:val="000000"/>
              </w:rPr>
            </w:pPr>
            <w:r w:rsidRPr="00A50E03">
              <w:rPr>
                <w:color w:val="000000"/>
              </w:rPr>
              <w:t>OP</w:t>
            </w:r>
          </w:p>
        </w:tc>
        <w:tc>
          <w:tcPr>
            <w:tcW w:w="42.55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 xml:space="preserve">Periodical reporting criteria on secondary UL frequency </w:t>
            </w:r>
            <w:hyperlink w:anchor="Para10p3p7p136" w:history="1">
              <w:r w:rsidRPr="00A50E03">
                <w:rPr>
                  <w:rStyle w:val="Hyperlink"/>
                </w:rPr>
                <w:t>10.3.7.136</w:t>
              </w:r>
            </w:hyperlink>
          </w:p>
        </w:tc>
        <w:tc>
          <w:tcPr>
            <w:tcW w:w="106.3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REL-10</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reporting</w:t>
            </w:r>
          </w:p>
        </w:tc>
        <w:tc>
          <w:tcPr>
            <w:tcW w:w="226.85pt" w:type="dxa"/>
          </w:tcPr>
          <w:p w:rsidR="00822673" w:rsidRPr="00A50E03" w:rsidRDefault="00822673" w:rsidP="00822673">
            <w:pPr>
              <w:pStyle w:val="TALCharChar"/>
              <w:rPr>
                <w:color w:val="000000"/>
              </w:rPr>
            </w:pPr>
            <w:r w:rsidRPr="00A50E03">
              <w:rPr>
                <w:color w:val="000000"/>
              </w:rPr>
              <w:t>This IE is optional if the CHOICE "</w:t>
            </w:r>
            <w:r w:rsidRPr="00A50E03">
              <w:rPr>
                <w:i/>
                <w:iCs/>
                <w:color w:val="000000"/>
              </w:rPr>
              <w:t>report criteria</w:t>
            </w:r>
            <w:r w:rsidRPr="00A50E03">
              <w:rPr>
                <w:color w:val="000000"/>
              </w:rPr>
              <w:t>" is equal to "periodical reporting criteria" or "No reporting", otherwise the IE is not needed</w:t>
            </w:r>
          </w:p>
        </w:tc>
      </w:tr>
    </w:tbl>
    <w:p w:rsidR="00822673" w:rsidRPr="00A50E03" w:rsidRDefault="00822673" w:rsidP="00822673"/>
    <w:p w:rsidR="00822673" w:rsidRPr="00A50E03" w:rsidRDefault="00822673" w:rsidP="00822673">
      <w:pPr>
        <w:pStyle w:val="NO"/>
      </w:pPr>
      <w:r w:rsidRPr="00A50E03">
        <w:t>NOTE 1:</w:t>
      </w:r>
      <w:r w:rsidRPr="00A50E03">
        <w:tab/>
      </w:r>
      <w:r w:rsidRPr="00A50E03">
        <w:rPr>
          <w:color w:val="000000"/>
        </w:rPr>
        <w:t>The IE "report criteria" is optional in all releases except Rel-6. In Rel-6 the IE "report criteria" is mandatory present in order to align the tabular format with the Rel-6 ASN.1.</w:t>
      </w:r>
    </w:p>
    <w:p w:rsidR="00822673" w:rsidRPr="00A50E03" w:rsidRDefault="00822673" w:rsidP="00822673">
      <w:pPr>
        <w:rPr>
          <w:color w:val="000000"/>
        </w:rPr>
      </w:pPr>
    </w:p>
    <w:p w:rsidR="00822673" w:rsidRPr="00A50E03" w:rsidRDefault="00822673" w:rsidP="00822673">
      <w:pPr>
        <w:pStyle w:val="Heading4"/>
      </w:pPr>
      <w:bookmarkStart w:id="1284" w:name="_Toc477471712"/>
      <w:bookmarkStart w:id="1285" w:name="Para10p3p7p37"/>
      <w:r w:rsidRPr="00A50E03">
        <w:rPr>
          <w:color w:val="000000"/>
        </w:rPr>
        <w:t>10.3.7.37</w:t>
      </w:r>
      <w:r w:rsidRPr="00A50E03">
        <w:rPr>
          <w:color w:val="000000"/>
        </w:rPr>
        <w:tab/>
        <w:t>Intra-frequency measurement event results</w:t>
      </w:r>
      <w:bookmarkEnd w:id="1284"/>
    </w:p>
    <w:bookmarkEnd w:id="1285"/>
    <w:p w:rsidR="00822673" w:rsidRPr="00A50E03" w:rsidRDefault="00822673" w:rsidP="00822673">
      <w:pPr>
        <w:rPr>
          <w:color w:val="000000"/>
        </w:rPr>
      </w:pPr>
      <w:r w:rsidRPr="00A50E03">
        <w:rPr>
          <w:color w:val="000000"/>
        </w:rPr>
        <w:t>This IE contains the measurement event results that are reported to UTRAN for intra-frequency measurements.</w:t>
      </w:r>
    </w:p>
    <w:tbl>
      <w:tblPr>
        <w:tblW w:w="481.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268"/>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spacing w:after="0pt"/>
              <w:rPr>
                <w:color w:val="000000"/>
              </w:rPr>
            </w:pPr>
            <w:r w:rsidRPr="00A50E03">
              <w:rPr>
                <w:rFonts w:ascii="Arial" w:hAnsi="Arial"/>
                <w:b/>
                <w:noProof/>
                <w:color w:val="000000"/>
                <w:sz w:val="18"/>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Intra-frequency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Intra-frequency event identity </w:t>
            </w:r>
            <w:hyperlink w:anchor="Para10p3p7p34" w:history="1">
              <w:r w:rsidRPr="00A50E03">
                <w:rPr>
                  <w:rStyle w:val="Hyperlink"/>
                </w:rPr>
                <w:t>10.3.7.34</w:t>
              </w:r>
            </w:hyperlink>
          </w:p>
        </w:tc>
        <w:tc>
          <w:tcPr>
            <w:tcW w:w="113.40pt" w:type="dxa"/>
          </w:tcPr>
          <w:p w:rsidR="00822673" w:rsidRPr="00A50E03" w:rsidRDefault="00822673" w:rsidP="00822673">
            <w:pPr>
              <w:pStyle w:val="TALCharChar"/>
              <w:rPr>
                <w:color w:val="000000"/>
              </w:rPr>
            </w:pPr>
          </w:p>
        </w:tc>
        <w:tc>
          <w:tcPr>
            <w:tcW w:w="49.60pt" w:type="dxa"/>
          </w:tcPr>
          <w:p w:rsidR="00822673" w:rsidRPr="00A50E03" w:rsidRDefault="00822673" w:rsidP="00822673">
            <w:pPr>
              <w:spacing w:after="0pt"/>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measurement event results</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Cell measurement event results </w:t>
            </w:r>
            <w:hyperlink w:anchor="Para10p3p7p4" w:history="1">
              <w:r w:rsidRPr="00A50E03">
                <w:rPr>
                  <w:rStyle w:val="Hyperlink"/>
                </w:rPr>
                <w:t>10.3.7.4</w:t>
              </w:r>
            </w:hyperlink>
          </w:p>
        </w:tc>
        <w:tc>
          <w:tcPr>
            <w:tcW w:w="113.40pt" w:type="dxa"/>
          </w:tcPr>
          <w:p w:rsidR="00822673" w:rsidRPr="00A50E03" w:rsidRDefault="00822673" w:rsidP="00822673">
            <w:pPr>
              <w:pStyle w:val="TALCharChar"/>
              <w:rPr>
                <w:color w:val="000000"/>
                <w:lang w:eastAsia="zh-CN"/>
              </w:rPr>
            </w:pPr>
          </w:p>
        </w:tc>
        <w:tc>
          <w:tcPr>
            <w:tcW w:w="49.60pt" w:type="dxa"/>
          </w:tcPr>
          <w:p w:rsidR="00822673" w:rsidRPr="00A50E03" w:rsidRDefault="00822673" w:rsidP="00822673">
            <w:pPr>
              <w:spacing w:after="0pt"/>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86" w:name="_Toc477471713"/>
      <w:bookmarkStart w:id="1287" w:name="Para10p3p7p38"/>
      <w:r w:rsidRPr="00A50E03">
        <w:rPr>
          <w:color w:val="000000"/>
        </w:rPr>
        <w:t>10.3.7.38</w:t>
      </w:r>
      <w:r w:rsidRPr="00A50E03">
        <w:rPr>
          <w:color w:val="000000"/>
        </w:rPr>
        <w:tab/>
        <w:t>Intra-frequency measurement quantity</w:t>
      </w:r>
      <w:bookmarkEnd w:id="1286"/>
    </w:p>
    <w:bookmarkEnd w:id="1287"/>
    <w:p w:rsidR="00822673" w:rsidRPr="00A50E03" w:rsidRDefault="00822673" w:rsidP="00822673">
      <w:pPr>
        <w:rPr>
          <w:color w:val="000000"/>
        </w:rPr>
      </w:pPr>
      <w:r w:rsidRPr="00A50E03">
        <w:rPr>
          <w:color w:val="000000"/>
        </w:rPr>
        <w:t>The quantity the UE shall measure in case of intra-frequency measurement. It also includes the filtering of the measurements.</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2"/>
        <w:gridCol w:w="1133"/>
        <w:gridCol w:w="1146"/>
        <w:gridCol w:w="1275"/>
        <w:gridCol w:w="2690"/>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7.35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Filter coefficient</w:t>
            </w:r>
          </w:p>
        </w:tc>
        <w:tc>
          <w:tcPr>
            <w:tcW w:w="56.70pt" w:type="dxa"/>
          </w:tcPr>
          <w:p w:rsidR="00822673" w:rsidRPr="00A50E03" w:rsidRDefault="00822673" w:rsidP="00822673">
            <w:pPr>
              <w:pStyle w:val="TALCharChar"/>
              <w:keepNext w:val="0"/>
              <w:keepLines w:val="0"/>
              <w:rPr>
                <w:i/>
                <w:color w:val="000000"/>
              </w:rPr>
            </w:pPr>
            <w:r w:rsidRPr="00A50E03">
              <w:rPr>
                <w:color w:val="000000"/>
              </w:rPr>
              <w:t>MP</w:t>
            </w:r>
          </w:p>
        </w:tc>
        <w:tc>
          <w:tcPr>
            <w:tcW w:w="57.35pt" w:type="dxa"/>
          </w:tcPr>
          <w:p w:rsidR="00822673" w:rsidRPr="00A50E03" w:rsidRDefault="00822673" w:rsidP="00822673">
            <w:pPr>
              <w:pStyle w:val="TALCharChar"/>
              <w:keepNext w:val="0"/>
              <w:keepLines w:val="0"/>
              <w:rPr>
                <w:i/>
                <w:color w:val="000000"/>
              </w:rPr>
            </w:pPr>
          </w:p>
        </w:tc>
        <w:tc>
          <w:tcPr>
            <w:tcW w:w="63.80pt" w:type="dxa"/>
          </w:tcPr>
          <w:p w:rsidR="00822673" w:rsidRPr="00A50E03" w:rsidRDefault="00822673" w:rsidP="00822673">
            <w:pPr>
              <w:pStyle w:val="TALCharChar"/>
              <w:keepNext w:val="0"/>
              <w:keepLines w:val="0"/>
              <w:rPr>
                <w:i/>
                <w:color w:val="000000"/>
              </w:rPr>
            </w:pPr>
            <w:r w:rsidRPr="00A50E03">
              <w:rPr>
                <w:color w:val="000000"/>
              </w:rPr>
              <w:t xml:space="preserve">Filter coefficient </w:t>
            </w:r>
            <w:hyperlink w:anchor="Para10p3p7p9" w:history="1">
              <w:r w:rsidRPr="00A50E03">
                <w:rPr>
                  <w:rStyle w:val="Hyperlink"/>
                </w:rPr>
                <w:t>10.3.7.9</w:t>
              </w:r>
            </w:hyperlink>
          </w:p>
        </w:tc>
        <w:tc>
          <w:tcPr>
            <w:tcW w:w="134.65pt" w:type="dxa"/>
          </w:tcPr>
          <w:p w:rsidR="00822673" w:rsidRPr="00A50E03" w:rsidRDefault="00822673" w:rsidP="00822673">
            <w:pPr>
              <w:pStyle w:val="TALCharChar"/>
              <w:keepNext w:val="0"/>
              <w:keepLines w:val="0"/>
              <w:rPr>
                <w:i/>
                <w:color w:val="000000"/>
              </w:rPr>
            </w:pPr>
          </w:p>
        </w:tc>
      </w:tr>
      <w:tr w:rsidR="00822673" w:rsidRPr="00A50E03" w:rsidTr="00822673">
        <w:tc>
          <w:tcPr>
            <w:tcW w:w="141.75pt" w:type="dxa"/>
          </w:tcPr>
          <w:p w:rsidR="00822673" w:rsidRPr="00A50E03" w:rsidRDefault="00822673" w:rsidP="00822673">
            <w:pPr>
              <w:pStyle w:val="TALCharChar"/>
              <w:keepNext w:val="0"/>
              <w:keepLines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&gt;FDD</w:t>
            </w:r>
          </w:p>
        </w:tc>
        <w:tc>
          <w:tcPr>
            <w:tcW w:w="56.70pt" w:type="dxa"/>
          </w:tcPr>
          <w:p w:rsidR="00822673" w:rsidRPr="00A50E03" w:rsidRDefault="00822673" w:rsidP="00822673">
            <w:pPr>
              <w:pStyle w:val="TALCharChar"/>
              <w:keepNext w:val="0"/>
              <w:keepLines w:val="0"/>
              <w:rPr>
                <w:color w:val="000000"/>
              </w:rPr>
            </w:pPr>
          </w:p>
        </w:tc>
        <w:tc>
          <w:tcPr>
            <w:tcW w:w="57.35pt" w:type="dxa"/>
          </w:tcPr>
          <w:p w:rsidR="00822673" w:rsidRPr="00A50E03" w:rsidRDefault="00822673" w:rsidP="00822673">
            <w:pPr>
              <w:pStyle w:val="TALCharChar"/>
              <w:keepNext w:val="0"/>
              <w:keepLines w:val="0"/>
              <w:jc w:val="center"/>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&gt;&gt;Measurement quantity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Enumerated(CPICH Ec/N0, CPICH RSCP, Pathloss) </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&gt;TDD</w:t>
            </w:r>
          </w:p>
        </w:tc>
        <w:tc>
          <w:tcPr>
            <w:tcW w:w="56.70pt" w:type="dxa"/>
          </w:tcPr>
          <w:p w:rsidR="00822673" w:rsidRPr="00A50E03" w:rsidRDefault="00822673" w:rsidP="00822673">
            <w:pPr>
              <w:pStyle w:val="TALCharChar"/>
              <w:keepNext w:val="0"/>
              <w:keepLines w:val="0"/>
              <w:rPr>
                <w:color w:val="000000"/>
              </w:rPr>
            </w:pPr>
          </w:p>
        </w:tc>
        <w:tc>
          <w:tcPr>
            <w:tcW w:w="57.35pt" w:type="dxa"/>
          </w:tcPr>
          <w:p w:rsidR="00822673" w:rsidRPr="00A50E03" w:rsidRDefault="00822673" w:rsidP="00822673">
            <w:pPr>
              <w:pStyle w:val="TALCharChar"/>
              <w:keepNext w:val="0"/>
              <w:keepLines w:val="0"/>
              <w:jc w:val="center"/>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&gt;&gt;Measurement quantity list</w:t>
            </w:r>
          </w:p>
        </w:tc>
        <w:tc>
          <w:tcPr>
            <w:tcW w:w="56.70pt" w:type="dxa"/>
          </w:tcPr>
          <w:p w:rsidR="00822673" w:rsidRPr="00A50E03" w:rsidRDefault="00822673" w:rsidP="00822673">
            <w:pPr>
              <w:pStyle w:val="TALCharChar"/>
              <w:keepNext w:val="0"/>
              <w:keepLines w:val="0"/>
              <w:jc w:val="center"/>
              <w:rPr>
                <w:color w:val="000000"/>
              </w:rPr>
            </w:pPr>
            <w:r w:rsidRPr="00A50E03">
              <w:rPr>
                <w:color w:val="000000"/>
              </w:rPr>
              <w:t>MP</w:t>
            </w:r>
          </w:p>
        </w:tc>
        <w:tc>
          <w:tcPr>
            <w:tcW w:w="57.35pt" w:type="dxa"/>
          </w:tcPr>
          <w:p w:rsidR="00822673" w:rsidRPr="00A50E03" w:rsidRDefault="00822673" w:rsidP="00822673">
            <w:pPr>
              <w:pStyle w:val="TALCharChar"/>
              <w:keepNext w:val="0"/>
              <w:keepLines w:val="0"/>
              <w:jc w:val="center"/>
              <w:rPr>
                <w:color w:val="000000"/>
              </w:rPr>
            </w:pPr>
            <w:r w:rsidRPr="00A50E03">
              <w:rPr>
                <w:color w:val="000000"/>
              </w:rPr>
              <w:t>1 to 4</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&gt;&gt;&gt;Measurement quantity</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Enumerated(Primary CCPCH RSCP, Pathloss, Timeslot ISCP)</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88" w:name="_Toc477471714"/>
      <w:bookmarkStart w:id="1289" w:name="Para10p3p7p39"/>
      <w:r w:rsidRPr="00A50E03">
        <w:rPr>
          <w:color w:val="000000"/>
        </w:rPr>
        <w:t>10.3.7.39</w:t>
      </w:r>
      <w:r w:rsidRPr="00A50E03">
        <w:rPr>
          <w:color w:val="000000"/>
        </w:rPr>
        <w:tab/>
        <w:t>Intra-frequency measurement reporting criteria</w:t>
      </w:r>
      <w:bookmarkEnd w:id="1288"/>
    </w:p>
    <w:bookmarkEnd w:id="1289"/>
    <w:p w:rsidR="00822673" w:rsidRPr="00A50E03" w:rsidRDefault="00822673" w:rsidP="00822673">
      <w:pPr>
        <w:rPr>
          <w:color w:val="000000"/>
        </w:rPr>
      </w:pPr>
      <w:r w:rsidRPr="00A50E03">
        <w:rPr>
          <w:color w:val="000000"/>
        </w:rPr>
        <w:t>The triggering of the event-triggered reporting for an intra-frequency measurement. All events concerning intra-frequency measurements are labelled 1x where x is a, b, c….</w:t>
      </w:r>
    </w:p>
    <w:p w:rsidR="00822673" w:rsidRPr="00A50E03" w:rsidRDefault="00822673" w:rsidP="00822673">
      <w:pPr>
        <w:rPr>
          <w:color w:val="000000"/>
        </w:rPr>
      </w:pPr>
      <w:r w:rsidRPr="00A50E03">
        <w:rPr>
          <w:color w:val="000000"/>
        </w:rPr>
        <w:t>Event 1a: A Primary CPICH enters the Reporting Range (FDD only).</w:t>
      </w:r>
    </w:p>
    <w:p w:rsidR="00822673" w:rsidRPr="00A50E03" w:rsidRDefault="00822673" w:rsidP="00822673">
      <w:pPr>
        <w:rPr>
          <w:color w:val="000000"/>
        </w:rPr>
      </w:pPr>
      <w:r w:rsidRPr="00A50E03">
        <w:rPr>
          <w:color w:val="000000"/>
        </w:rPr>
        <w:t>Event 1b: A Primary CPICH leaves the Reporting Range (FDD only).</w:t>
      </w:r>
    </w:p>
    <w:p w:rsidR="00822673" w:rsidRPr="00A50E03" w:rsidRDefault="00822673" w:rsidP="00822673">
      <w:pPr>
        <w:rPr>
          <w:color w:val="000000"/>
        </w:rPr>
      </w:pPr>
      <w:r w:rsidRPr="00A50E03">
        <w:rPr>
          <w:color w:val="000000"/>
        </w:rPr>
        <w:t>Event 1c: A Non-active Primary CPICH becomes better than an active Primary CPICH (FDD only).</w:t>
      </w:r>
    </w:p>
    <w:p w:rsidR="00822673" w:rsidRPr="00A50E03" w:rsidRDefault="00822673" w:rsidP="00822673">
      <w:pPr>
        <w:rPr>
          <w:color w:val="000000"/>
        </w:rPr>
      </w:pPr>
      <w:r w:rsidRPr="00A50E03">
        <w:rPr>
          <w:color w:val="000000"/>
        </w:rPr>
        <w:t>Event 1d: Change of best cell (FDD only).</w:t>
      </w:r>
    </w:p>
    <w:p w:rsidR="00822673" w:rsidRPr="00A50E03" w:rsidRDefault="00822673" w:rsidP="00822673">
      <w:pPr>
        <w:rPr>
          <w:color w:val="000000"/>
        </w:rPr>
      </w:pPr>
      <w:r w:rsidRPr="00A50E03">
        <w:rPr>
          <w:color w:val="000000"/>
        </w:rPr>
        <w:t>Event 1e: A Primary CPICH becomes better than an absolute threshold (FDD only).</w:t>
      </w:r>
    </w:p>
    <w:p w:rsidR="00822673" w:rsidRPr="00A50E03" w:rsidRDefault="00822673" w:rsidP="00822673">
      <w:pPr>
        <w:rPr>
          <w:color w:val="000000"/>
        </w:rPr>
      </w:pPr>
      <w:r w:rsidRPr="00A50E03">
        <w:rPr>
          <w:color w:val="000000"/>
        </w:rPr>
        <w:t>Event 1f: A Primary CPICH becomes worse than an absolute threshold (FDD only).</w:t>
      </w:r>
    </w:p>
    <w:p w:rsidR="00822673" w:rsidRPr="00A50E03" w:rsidRDefault="00822673" w:rsidP="00822673">
      <w:pPr>
        <w:rPr>
          <w:color w:val="000000"/>
        </w:rPr>
      </w:pPr>
      <w:r w:rsidRPr="00A50E03">
        <w:rPr>
          <w:color w:val="000000"/>
        </w:rPr>
        <w:t>Event 1g: Change of best cell in TDD.</w:t>
      </w:r>
    </w:p>
    <w:p w:rsidR="00822673" w:rsidRPr="00A50E03" w:rsidRDefault="00822673" w:rsidP="00822673">
      <w:pPr>
        <w:rPr>
          <w:color w:val="000000"/>
        </w:rPr>
      </w:pPr>
      <w:r w:rsidRPr="00A50E03">
        <w:rPr>
          <w:color w:val="000000"/>
        </w:rPr>
        <w:t>Event 1h: Timeslot ISCP below a certain threshold (TDD only).</w:t>
      </w:r>
    </w:p>
    <w:p w:rsidR="00822673" w:rsidRPr="00A50E03" w:rsidRDefault="00822673" w:rsidP="00822673">
      <w:pPr>
        <w:rPr>
          <w:color w:val="000000"/>
        </w:rPr>
      </w:pPr>
      <w:r w:rsidRPr="00A50E03">
        <w:rPr>
          <w:color w:val="000000"/>
        </w:rPr>
        <w:t>Event 1i: Timeslot ISCP above a certain threshold (TDD only).</w:t>
      </w:r>
    </w:p>
    <w:p w:rsidR="00822673" w:rsidRPr="00A50E03" w:rsidRDefault="00822673" w:rsidP="00822673">
      <w:pPr>
        <w:rPr>
          <w:color w:val="000000"/>
        </w:rPr>
      </w:pPr>
      <w:r w:rsidRPr="00A50E03">
        <w:rPr>
          <w:color w:val="000000"/>
        </w:rPr>
        <w:t>Event 1j: A Non-active E-DCH but active DCH Primary CPICH becomes better than an active E-DCH Primary CPICH (FDD only).</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187"/>
      </w:tblGrid>
      <w:tr w:rsidR="00822673" w:rsidRPr="00A50E03" w:rsidTr="00822673">
        <w:trPr>
          <w:tblHeader/>
        </w:trPr>
        <w:tc>
          <w:tcPr>
            <w:tcW w:w="112.90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9.3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Parameters required for each event</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r w:rsidRPr="00A50E03">
              <w:rPr>
                <w:color w:val="000000"/>
              </w:rPr>
              <w:t>1 to &lt;maxMeasEvent&gt;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&gt;Intra-frequency event identity</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Intra-frequency event identity </w:t>
            </w:r>
            <w:hyperlink w:anchor="Para10p3p7p34" w:history="1">
              <w:r w:rsidRPr="00A50E03">
                <w:rPr>
                  <w:rStyle w:val="Hyperlink"/>
                </w:rPr>
                <w:t>10.3.7.34</w:t>
              </w:r>
            </w:hyperlink>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&gt;Triggering condition 1</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clause 0</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Enumerated(Active set cells, Monitored set cells, Active set cells and monitored set cells)</w:t>
            </w:r>
          </w:p>
        </w:tc>
        <w:tc>
          <w:tcPr>
            <w:tcW w:w="107.35pt" w:type="dxa"/>
          </w:tcPr>
          <w:p w:rsidR="00822673" w:rsidRPr="00A50E03" w:rsidRDefault="00822673" w:rsidP="00822673">
            <w:pPr>
              <w:pStyle w:val="TALCharChar"/>
              <w:keepNext w:val="0"/>
              <w:keepLines w:val="0"/>
              <w:rPr>
                <w:color w:val="000000"/>
              </w:rPr>
            </w:pPr>
            <w:r w:rsidRPr="00A50E03">
              <w:rPr>
                <w:color w:val="000000"/>
              </w:rPr>
              <w:t>Indicates which cells can trigger the event</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112.90pt" w:type="dxa"/>
            <w:vMerge w:val="restart"/>
          </w:tcPr>
          <w:p w:rsidR="00822673" w:rsidRPr="00A50E03" w:rsidRDefault="00822673" w:rsidP="00822673">
            <w:pPr>
              <w:pStyle w:val="TALCharChar"/>
              <w:rPr>
                <w:color w:val="000000"/>
              </w:rPr>
            </w:pPr>
            <w:r w:rsidRPr="00A50E03">
              <w:rPr>
                <w:color w:val="000000"/>
              </w:rPr>
              <w:t>&gt;Triggering condition 2</w:t>
            </w:r>
          </w:p>
        </w:tc>
        <w:tc>
          <w:tcPr>
            <w:tcW w:w="46.70pt" w:type="dxa"/>
          </w:tcPr>
          <w:p w:rsidR="00822673" w:rsidRPr="00A50E03" w:rsidRDefault="00822673" w:rsidP="00822673">
            <w:pPr>
              <w:pStyle w:val="TALCharChar"/>
              <w:rPr>
                <w:color w:val="000000"/>
              </w:rPr>
            </w:pPr>
            <w:r w:rsidRPr="00A50E03">
              <w:rPr>
                <w:color w:val="000000"/>
              </w:rPr>
              <w:t>CV–</w:t>
            </w:r>
            <w:r w:rsidRPr="00A50E03">
              <w:rPr>
                <w:i/>
                <w:iCs/>
                <w:color w:val="000000"/>
              </w:rPr>
              <w:t>clause 6</w:t>
            </w:r>
          </w:p>
        </w:tc>
        <w:tc>
          <w:tcPr>
            <w:tcW w:w="46.70pt" w:type="dxa"/>
            <w:vMerge w:val="restart"/>
          </w:tcPr>
          <w:p w:rsidR="00822673" w:rsidRPr="00A50E03" w:rsidRDefault="00822673" w:rsidP="00822673">
            <w:pPr>
              <w:pStyle w:val="TALCharChar"/>
              <w:rPr>
                <w:color w:val="000000"/>
              </w:rPr>
            </w:pPr>
          </w:p>
        </w:tc>
        <w:tc>
          <w:tcPr>
            <w:tcW w:w="52.25pt" w:type="dxa"/>
            <w:vMerge w:val="restart"/>
          </w:tcPr>
          <w:p w:rsidR="00822673" w:rsidRPr="00A50E03" w:rsidRDefault="00822673" w:rsidP="00822673">
            <w:pPr>
              <w:pStyle w:val="TALCharChar"/>
              <w:rPr>
                <w:color w:val="000000"/>
              </w:rPr>
            </w:pPr>
            <w:r w:rsidRPr="00A50E03">
              <w:rPr>
                <w:color w:val="000000"/>
              </w:rPr>
              <w:t>Enumerated(Active set cells, Monitored set cells, Active set cells and monitored set cells, Detected set cells, Detected set cells and monitored set cells)</w:t>
            </w:r>
          </w:p>
        </w:tc>
        <w:tc>
          <w:tcPr>
            <w:tcW w:w="107.35pt" w:type="dxa"/>
            <w:vMerge w:val="restart"/>
          </w:tcPr>
          <w:p w:rsidR="00822673" w:rsidRPr="00A50E03" w:rsidRDefault="00822673" w:rsidP="00822673">
            <w:pPr>
              <w:pStyle w:val="TALCharChar"/>
              <w:rPr>
                <w:color w:val="000000"/>
              </w:rPr>
            </w:pPr>
            <w:r w:rsidRPr="00A50E03">
              <w:rPr>
                <w:color w:val="000000"/>
              </w:rPr>
              <w:t>Indicates which cells can trigger the event</w:t>
            </w:r>
          </w:p>
        </w:tc>
        <w:tc>
          <w:tcPr>
            <w:tcW w:w="59.35pt" w:type="dxa"/>
          </w:tcPr>
          <w:p w:rsidR="00822673" w:rsidRPr="00A50E03" w:rsidRDefault="00822673" w:rsidP="00822673">
            <w:pPr>
              <w:pStyle w:val="TALCharChar"/>
              <w:rPr>
                <w:color w:val="000000"/>
              </w:rPr>
            </w:pPr>
          </w:p>
        </w:tc>
      </w:tr>
      <w:tr w:rsidR="00822673" w:rsidRPr="00A50E03" w:rsidTr="00822673">
        <w:trPr>
          <w:cantSplit/>
        </w:trPr>
        <w:tc>
          <w:tcPr>
            <w:tcW w:w="112.90pt" w:type="dxa"/>
            <w:vMerge/>
          </w:tcPr>
          <w:p w:rsidR="00822673" w:rsidRPr="00A50E03" w:rsidRDefault="00822673" w:rsidP="00822673">
            <w:pPr>
              <w:pStyle w:val="TALCharChar"/>
              <w:rPr>
                <w:color w:val="000000"/>
              </w:rPr>
            </w:pPr>
          </w:p>
        </w:tc>
        <w:tc>
          <w:tcPr>
            <w:tcW w:w="46.70pt" w:type="dxa"/>
          </w:tcPr>
          <w:p w:rsidR="00822673" w:rsidRPr="00A50E03" w:rsidRDefault="00822673" w:rsidP="00822673">
            <w:pPr>
              <w:pStyle w:val="TALCharChar"/>
              <w:rPr>
                <w:color w:val="000000"/>
              </w:rPr>
            </w:pPr>
            <w:r w:rsidRPr="00A50E03">
              <w:rPr>
                <w:i/>
                <w:iCs/>
                <w:color w:val="000000"/>
              </w:rPr>
              <w:t>CV-clause 10</w:t>
            </w:r>
          </w:p>
        </w:tc>
        <w:tc>
          <w:tcPr>
            <w:tcW w:w="46.70pt" w:type="dxa"/>
            <w:vMerge/>
          </w:tcPr>
          <w:p w:rsidR="00822673" w:rsidRPr="00A50E03" w:rsidRDefault="00822673" w:rsidP="00822673">
            <w:pPr>
              <w:pStyle w:val="TALCharChar"/>
              <w:rPr>
                <w:color w:val="000000"/>
              </w:rPr>
            </w:pPr>
          </w:p>
        </w:tc>
        <w:tc>
          <w:tcPr>
            <w:tcW w:w="52.25pt" w:type="dxa"/>
            <w:vMerge/>
          </w:tcPr>
          <w:p w:rsidR="00822673" w:rsidRPr="00A50E03" w:rsidRDefault="00822673" w:rsidP="00822673">
            <w:pPr>
              <w:pStyle w:val="TALCharChar"/>
              <w:rPr>
                <w:color w:val="000000"/>
              </w:rPr>
            </w:pPr>
          </w:p>
        </w:tc>
        <w:tc>
          <w:tcPr>
            <w:tcW w:w="107.35pt" w:type="dxa"/>
            <w:vMerge/>
          </w:tcPr>
          <w:p w:rsidR="00822673" w:rsidRPr="00A50E03" w:rsidRDefault="00822673" w:rsidP="00822673">
            <w:pPr>
              <w:pStyle w:val="TALCharChar"/>
              <w:rPr>
                <w:color w:val="000000"/>
              </w:rPr>
            </w:pPr>
          </w:p>
        </w:tc>
        <w:tc>
          <w:tcPr>
            <w:tcW w:w="59.35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&gt;Reporting Range Constant</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clause 2</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Real(0..14.5 by step of 0.5)</w:t>
            </w:r>
          </w:p>
        </w:tc>
        <w:tc>
          <w:tcPr>
            <w:tcW w:w="107.35pt" w:type="dxa"/>
          </w:tcPr>
          <w:p w:rsidR="00822673" w:rsidRPr="00A50E03" w:rsidRDefault="00822673" w:rsidP="00822673">
            <w:pPr>
              <w:pStyle w:val="TALCharChar"/>
              <w:keepNext w:val="0"/>
              <w:keepLines w:val="0"/>
              <w:rPr>
                <w:color w:val="000000"/>
              </w:rPr>
            </w:pPr>
            <w:r w:rsidRPr="00A50E03">
              <w:rPr>
                <w:color w:val="000000"/>
              </w:rPr>
              <w:t xml:space="preserve">In dB. In event 1a,1b. </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&gt;Cells forbidden to affect Reporting range</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clause 1</w:t>
            </w:r>
          </w:p>
        </w:tc>
        <w:tc>
          <w:tcPr>
            <w:tcW w:w="46.70pt" w:type="dxa"/>
          </w:tcPr>
          <w:p w:rsidR="00822673" w:rsidRPr="00A50E03" w:rsidRDefault="00822673" w:rsidP="00822673">
            <w:pPr>
              <w:pStyle w:val="TALCharChar"/>
              <w:keepNext w:val="0"/>
              <w:keepLines w:val="0"/>
              <w:rPr>
                <w:color w:val="000000"/>
              </w:rPr>
            </w:pPr>
            <w:r w:rsidRPr="00A50E03">
              <w:rPr>
                <w:color w:val="000000"/>
              </w:rPr>
              <w:t>1 to &lt;  maxCellMeas&gt;</w:t>
            </w: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In event 1a,1b</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i/>
                <w:color w:val="000000"/>
              </w:rPr>
            </w:pPr>
            <w:r w:rsidRPr="00A50E03">
              <w:rPr>
                <w:color w:val="000000"/>
              </w:rPr>
              <w:t xml:space="preserve">&gt;&gt;CHOICE </w:t>
            </w:r>
            <w:r w:rsidRPr="00A50E03">
              <w:rPr>
                <w:i/>
                <w:color w:val="000000"/>
              </w:rPr>
              <w:t>mode</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&gt;&gt;&gt;FDD</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&gt;&gt;&gt;&gt;Primary CPICH info</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Primary CPICH info </w:t>
            </w:r>
            <w:hyperlink w:anchor="Para10p3p6p60" w:history="1">
              <w:r w:rsidRPr="00A50E03">
                <w:rPr>
                  <w:rStyle w:val="Hyperlink"/>
                </w:rPr>
                <w:t>10.3.6.60</w:t>
              </w:r>
            </w:hyperlink>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&gt;&gt;&gt;TDD</w:t>
            </w:r>
          </w:p>
        </w:tc>
        <w:tc>
          <w:tcPr>
            <w:tcW w:w="46.70pt" w:type="dxa"/>
          </w:tcPr>
          <w:p w:rsidR="00822673" w:rsidRPr="00A50E03" w:rsidRDefault="00822673" w:rsidP="00822673">
            <w:pPr>
              <w:pStyle w:val="TALCharChar"/>
              <w:keepNext w:val="0"/>
              <w:keepLines w:val="0"/>
              <w:rPr>
                <w:color w:val="000000"/>
              </w:rPr>
            </w:pP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&gt;&gt;&gt;&gt;Primary CCPCH info</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Primary CCPCH info </w:t>
            </w:r>
            <w:hyperlink w:anchor="Para10p3p6p57" w:history="1">
              <w:r w:rsidRPr="00A50E03">
                <w:rPr>
                  <w:rStyle w:val="Hyperlink"/>
                </w:rPr>
                <w:t>10.3.6.57</w:t>
              </w:r>
            </w:hyperlink>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&gt;W</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clause 2</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Real(0.0..2.0 by step of 0.1)</w:t>
            </w:r>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
            </w:pPr>
            <w:r w:rsidRPr="00A50E03">
              <w:t>&gt;Hysteresis</w:t>
            </w:r>
          </w:p>
        </w:tc>
        <w:tc>
          <w:tcPr>
            <w:tcW w:w="46.70pt" w:type="dxa"/>
          </w:tcPr>
          <w:p w:rsidR="00822673" w:rsidRPr="00A50E03" w:rsidRDefault="00822673" w:rsidP="00822673">
            <w:pPr>
              <w:pStyle w:val="TAL"/>
            </w:pPr>
            <w:r w:rsidRPr="00A50E03">
              <w:t>MP</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pPr>
            <w:r w:rsidRPr="00A50E03">
              <w:t>Real(0..7.5 by step of 0.5)</w:t>
            </w:r>
          </w:p>
        </w:tc>
        <w:tc>
          <w:tcPr>
            <w:tcW w:w="107.35pt" w:type="dxa"/>
          </w:tcPr>
          <w:p w:rsidR="00822673" w:rsidRPr="00A50E03" w:rsidRDefault="00822673" w:rsidP="00822673">
            <w:pPr>
              <w:pStyle w:val="TAL"/>
            </w:pPr>
            <w:r w:rsidRPr="00A50E03">
              <w:t>In dB.</w:t>
            </w:r>
          </w:p>
        </w:tc>
        <w:tc>
          <w:tcPr>
            <w:tcW w:w="59.35pt" w:type="dxa"/>
          </w:tcPr>
          <w:p w:rsidR="00822673" w:rsidRPr="00A50E03" w:rsidRDefault="00822673" w:rsidP="00822673">
            <w:pPr>
              <w:pStyle w:val="TAL"/>
            </w:pPr>
          </w:p>
        </w:tc>
      </w:tr>
      <w:tr w:rsidR="00822673" w:rsidRPr="00A50E03" w:rsidTr="00822673">
        <w:trPr>
          <w:cantSplit/>
          <w:trHeight w:val="788"/>
        </w:trPr>
        <w:tc>
          <w:tcPr>
            <w:tcW w:w="112.90pt" w:type="dxa"/>
            <w:vMerge w:val="restart"/>
          </w:tcPr>
          <w:p w:rsidR="00822673" w:rsidRPr="00A50E03" w:rsidRDefault="00822673" w:rsidP="00822673">
            <w:pPr>
              <w:pStyle w:val="TAL"/>
              <w:rPr>
                <w:rFonts w:eastAsia="Arial Unicode MS"/>
                <w:kern w:val="2"/>
              </w:rPr>
            </w:pPr>
            <w:r w:rsidRPr="00A50E03">
              <w:t>&gt;Threshold used frequency</w:t>
            </w:r>
          </w:p>
        </w:tc>
        <w:tc>
          <w:tcPr>
            <w:tcW w:w="46.70pt" w:type="dxa"/>
            <w:vMerge w:val="restart"/>
          </w:tcPr>
          <w:p w:rsidR="00822673" w:rsidRPr="00A50E03" w:rsidRDefault="00822673" w:rsidP="00822673">
            <w:pPr>
              <w:pStyle w:val="TAL"/>
            </w:pPr>
            <w:r w:rsidRPr="00A50E03">
              <w:t>CV-</w:t>
            </w:r>
            <w:r w:rsidRPr="00A50E03">
              <w:rPr>
                <w:i/>
                <w:iCs/>
              </w:rPr>
              <w:t>clause 3</w:t>
            </w:r>
          </w:p>
        </w:tc>
        <w:tc>
          <w:tcPr>
            <w:tcW w:w="46.70pt" w:type="dxa"/>
            <w:vMerge w:val="restart"/>
          </w:tcPr>
          <w:p w:rsidR="00822673" w:rsidRPr="00A50E03" w:rsidRDefault="00822673" w:rsidP="00822673">
            <w:pPr>
              <w:pStyle w:val="TAL"/>
            </w:pPr>
          </w:p>
        </w:tc>
        <w:tc>
          <w:tcPr>
            <w:tcW w:w="52.25pt" w:type="dxa"/>
          </w:tcPr>
          <w:p w:rsidR="00822673" w:rsidRPr="00A50E03" w:rsidRDefault="00822673" w:rsidP="00822673">
            <w:pPr>
              <w:pStyle w:val="TAL"/>
            </w:pPr>
            <w:r w:rsidRPr="00A50E03">
              <w:t>Integer</w:t>
            </w:r>
          </w:p>
          <w:p w:rsidR="00822673" w:rsidRPr="00A50E03" w:rsidRDefault="00822673" w:rsidP="00822673">
            <w:pPr>
              <w:pStyle w:val="TAL"/>
            </w:pPr>
            <w:r w:rsidRPr="00A50E03">
              <w:t>(-115..165)</w:t>
            </w:r>
          </w:p>
          <w:p w:rsidR="00822673" w:rsidRPr="00A50E03" w:rsidRDefault="00822673" w:rsidP="00822673">
            <w:pPr>
              <w:pStyle w:val="TAL"/>
            </w:pPr>
          </w:p>
        </w:tc>
        <w:tc>
          <w:tcPr>
            <w:tcW w:w="107.35pt" w:type="dxa"/>
          </w:tcPr>
          <w:p w:rsidR="00822673" w:rsidRPr="00A50E03" w:rsidRDefault="00822673" w:rsidP="00822673">
            <w:pPr>
              <w:pStyle w:val="TAL"/>
            </w:pPr>
            <w:r w:rsidRPr="00A50E03">
              <w:t>Range used depend on measurement quantity.</w:t>
            </w:r>
          </w:p>
          <w:p w:rsidR="00822673" w:rsidRPr="00A50E03" w:rsidRDefault="00822673" w:rsidP="00822673">
            <w:pPr>
              <w:pStyle w:val="TAL"/>
            </w:pPr>
            <w:r w:rsidRPr="00A50E03">
              <w:t>CPICH RSCP -115..-25 dBm</w:t>
            </w:r>
          </w:p>
          <w:p w:rsidR="00822673" w:rsidRPr="00A50E03" w:rsidRDefault="00822673" w:rsidP="00822673">
            <w:pPr>
              <w:pStyle w:val="TAL"/>
            </w:pPr>
            <w:r w:rsidRPr="00A50E03">
              <w:t>CPICH Ec/No -24..0 dB</w:t>
            </w:r>
          </w:p>
          <w:p w:rsidR="00822673" w:rsidRPr="00A50E03" w:rsidRDefault="00822673" w:rsidP="00822673">
            <w:pPr>
              <w:pStyle w:val="TAL"/>
            </w:pPr>
            <w:r w:rsidRPr="00A50E03">
              <w:t>Pathloss 30..165dB</w:t>
            </w:r>
          </w:p>
          <w:p w:rsidR="00822673" w:rsidRPr="00A50E03" w:rsidRDefault="00822673" w:rsidP="00822673">
            <w:pPr>
              <w:pStyle w:val="TAL"/>
            </w:pPr>
            <w:r w:rsidRPr="00A50E03">
              <w:t>ISCP -115..-25 dBm</w:t>
            </w:r>
          </w:p>
        </w:tc>
        <w:tc>
          <w:tcPr>
            <w:tcW w:w="59.35pt" w:type="dxa"/>
          </w:tcPr>
          <w:p w:rsidR="00822673" w:rsidRPr="00A50E03" w:rsidRDefault="00822673" w:rsidP="00822673">
            <w:pPr>
              <w:pStyle w:val="TAL"/>
            </w:pPr>
          </w:p>
        </w:tc>
      </w:tr>
      <w:tr w:rsidR="00822673" w:rsidRPr="00A50E03" w:rsidTr="00822673">
        <w:trPr>
          <w:cantSplit/>
          <w:trHeight w:val="787"/>
        </w:trPr>
        <w:tc>
          <w:tcPr>
            <w:tcW w:w="112.90pt" w:type="dxa"/>
            <w:vMerge/>
          </w:tcPr>
          <w:p w:rsidR="00822673" w:rsidRPr="00A50E03" w:rsidRDefault="00822673" w:rsidP="00822673">
            <w:pPr>
              <w:pStyle w:val="TAL"/>
            </w:pPr>
          </w:p>
        </w:tc>
        <w:tc>
          <w:tcPr>
            <w:tcW w:w="46.70pt" w:type="dxa"/>
            <w:vMerge/>
          </w:tcPr>
          <w:p w:rsidR="00822673" w:rsidRPr="00A50E03" w:rsidRDefault="00822673" w:rsidP="00822673">
            <w:pPr>
              <w:pStyle w:val="TAL"/>
            </w:pPr>
          </w:p>
        </w:tc>
        <w:tc>
          <w:tcPr>
            <w:tcW w:w="46.70pt" w:type="dxa"/>
            <w:vMerge/>
          </w:tcPr>
          <w:p w:rsidR="00822673" w:rsidRPr="00A50E03" w:rsidRDefault="00822673" w:rsidP="00822673">
            <w:pPr>
              <w:pStyle w:val="TAL"/>
            </w:pPr>
          </w:p>
        </w:tc>
        <w:tc>
          <w:tcPr>
            <w:tcW w:w="52.25pt" w:type="dxa"/>
          </w:tcPr>
          <w:p w:rsidR="00822673" w:rsidRPr="00A50E03" w:rsidRDefault="00822673" w:rsidP="00822673">
            <w:pPr>
              <w:pStyle w:val="TAL"/>
            </w:pPr>
            <w:r w:rsidRPr="00A50E03">
              <w:t>Integer (-120..165)</w:t>
            </w:r>
          </w:p>
        </w:tc>
        <w:tc>
          <w:tcPr>
            <w:tcW w:w="107.35pt" w:type="dxa"/>
          </w:tcPr>
          <w:p w:rsidR="00822673" w:rsidRPr="00A50E03" w:rsidRDefault="00822673" w:rsidP="00822673">
            <w:pPr>
              <w:pStyle w:val="TAL"/>
              <w:rPr>
                <w:rFonts w:cs="Arial"/>
                <w:szCs w:val="18"/>
              </w:rPr>
            </w:pPr>
            <w:r w:rsidRPr="00A50E03">
              <w:rPr>
                <w:rFonts w:cs="Arial"/>
                <w:szCs w:val="18"/>
              </w:rPr>
              <w:t>Range used depend on measurement quantity.</w:t>
            </w:r>
          </w:p>
          <w:p w:rsidR="00822673" w:rsidRPr="00A50E03" w:rsidRDefault="00822673" w:rsidP="00822673">
            <w:pPr>
              <w:pStyle w:val="TAL"/>
              <w:rPr>
                <w:rFonts w:cs="Arial"/>
                <w:szCs w:val="18"/>
              </w:rPr>
            </w:pPr>
            <w:r w:rsidRPr="00A50E03">
              <w:rPr>
                <w:rFonts w:cs="Arial"/>
                <w:szCs w:val="18"/>
              </w:rPr>
              <w:t>CPICH RSCP -120..-25 dBm</w:t>
            </w:r>
          </w:p>
          <w:p w:rsidR="00822673" w:rsidRPr="00A50E03" w:rsidRDefault="00822673" w:rsidP="00822673">
            <w:pPr>
              <w:pStyle w:val="TAL"/>
              <w:rPr>
                <w:rFonts w:cs="Arial"/>
                <w:szCs w:val="18"/>
              </w:rPr>
            </w:pPr>
            <w:r w:rsidRPr="00A50E03">
              <w:rPr>
                <w:rFonts w:cs="Arial"/>
                <w:szCs w:val="18"/>
              </w:rPr>
              <w:t>CPICH Ec/No -24..0 dB</w:t>
            </w:r>
          </w:p>
          <w:p w:rsidR="00822673" w:rsidRPr="00A50E03" w:rsidRDefault="00822673" w:rsidP="00822673">
            <w:pPr>
              <w:pStyle w:val="TAL"/>
              <w:rPr>
                <w:rFonts w:cs="Arial"/>
                <w:szCs w:val="18"/>
              </w:rPr>
            </w:pPr>
            <w:r w:rsidRPr="00A50E03">
              <w:rPr>
                <w:rFonts w:cs="Arial"/>
                <w:szCs w:val="18"/>
              </w:rPr>
              <w:t>Pathloss 30..165dB</w:t>
            </w:r>
          </w:p>
          <w:p w:rsidR="00822673" w:rsidRPr="00A50E03" w:rsidRDefault="00822673" w:rsidP="00822673">
            <w:pPr>
              <w:pStyle w:val="TAL"/>
              <w:rPr>
                <w:rFonts w:cs="Arial"/>
                <w:szCs w:val="18"/>
              </w:rPr>
            </w:pPr>
            <w:r w:rsidRPr="00A50E03">
              <w:rPr>
                <w:rFonts w:cs="Arial"/>
                <w:szCs w:val="18"/>
              </w:rPr>
              <w:t>ISCP -120..-25 dBm</w:t>
            </w:r>
          </w:p>
        </w:tc>
        <w:tc>
          <w:tcPr>
            <w:tcW w:w="59.35pt" w:type="dxa"/>
          </w:tcPr>
          <w:p w:rsidR="00822673" w:rsidRPr="00A50E03" w:rsidRDefault="00822673" w:rsidP="00822673">
            <w:pPr>
              <w:pStyle w:val="TAL"/>
              <w:rPr>
                <w:rFonts w:cs="Arial"/>
                <w:szCs w:val="18"/>
              </w:rPr>
            </w:pPr>
            <w:r w:rsidRPr="00A50E03">
              <w:rPr>
                <w:rFonts w:cs="Arial"/>
                <w:szCs w:val="18"/>
              </w:rPr>
              <w:t>REL-6</w:t>
            </w:r>
          </w:p>
        </w:tc>
      </w:tr>
      <w:tr w:rsidR="00822673" w:rsidRPr="00A50E03" w:rsidTr="00822673">
        <w:trPr>
          <w:cantSplit/>
          <w:trHeight w:val="563"/>
        </w:trPr>
        <w:tc>
          <w:tcPr>
            <w:tcW w:w="112.90pt" w:type="dxa"/>
            <w:vMerge w:val="restart"/>
          </w:tcPr>
          <w:p w:rsidR="00822673" w:rsidRPr="00A50E03" w:rsidRDefault="00822673" w:rsidP="00822673">
            <w:pPr>
              <w:pStyle w:val="TALCharChar"/>
            </w:pPr>
            <w:r w:rsidRPr="00A50E03">
              <w:t>&gt;Delta</w:t>
            </w:r>
            <w:r w:rsidRPr="00A50E03">
              <w:rPr>
                <w:vertAlign w:val="subscript"/>
              </w:rPr>
              <w:t>Threshold used frequency</w:t>
            </w:r>
          </w:p>
        </w:tc>
        <w:tc>
          <w:tcPr>
            <w:tcW w:w="46.70pt" w:type="dxa"/>
          </w:tcPr>
          <w:p w:rsidR="00822673" w:rsidRPr="00A50E03" w:rsidRDefault="00822673" w:rsidP="00822673">
            <w:pPr>
              <w:pStyle w:val="TALCharChar"/>
            </w:pPr>
            <w:r w:rsidRPr="00A50E03">
              <w:t>CV-</w:t>
            </w:r>
            <w:r w:rsidRPr="00A50E03">
              <w:rPr>
                <w:i/>
                <w:iCs/>
              </w:rPr>
              <w:t>clause 8</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Integer(-5..-1)</w:t>
            </w:r>
          </w:p>
        </w:tc>
        <w:tc>
          <w:tcPr>
            <w:tcW w:w="107.35pt" w:type="dxa"/>
          </w:tcPr>
          <w:p w:rsidR="00822673" w:rsidRPr="00A50E03" w:rsidRDefault="00822673" w:rsidP="00822673">
            <w:pPr>
              <w:pStyle w:val="TALCharChar"/>
            </w:pPr>
            <w:r w:rsidRPr="00A50E03">
              <w:t>If present, the actual value of Threshold used frequency = Threshold used frequency + Delta</w:t>
            </w:r>
            <w:r w:rsidRPr="00A50E03">
              <w:rPr>
                <w:vertAlign w:val="subscript"/>
              </w:rPr>
              <w:t>Threshold used frequency</w:t>
            </w:r>
          </w:p>
        </w:tc>
        <w:tc>
          <w:tcPr>
            <w:tcW w:w="59.35pt" w:type="dxa"/>
          </w:tcPr>
          <w:p w:rsidR="00822673" w:rsidRPr="00A50E03" w:rsidRDefault="00822673" w:rsidP="00822673">
            <w:pPr>
              <w:pStyle w:val="TALCharChar"/>
            </w:pPr>
            <w:r w:rsidRPr="00A50E03">
              <w:t>REL-5</w:t>
            </w:r>
          </w:p>
        </w:tc>
      </w:tr>
      <w:tr w:rsidR="00822673" w:rsidRPr="00A50E03" w:rsidTr="00822673">
        <w:trPr>
          <w:cantSplit/>
          <w:trHeight w:val="562"/>
        </w:trPr>
        <w:tc>
          <w:tcPr>
            <w:tcW w:w="112.90pt" w:type="dxa"/>
            <w:vMerge/>
          </w:tcPr>
          <w:p w:rsidR="00822673" w:rsidRPr="00A50E03" w:rsidRDefault="00822673" w:rsidP="00822673">
            <w:pPr>
              <w:pStyle w:val="LD"/>
              <w:rPr>
                <w:noProof w:val="0"/>
              </w:rPr>
            </w:pPr>
          </w:p>
        </w:tc>
        <w:tc>
          <w:tcPr>
            <w:tcW w:w="46.70pt" w:type="dxa"/>
          </w:tcPr>
          <w:p w:rsidR="00822673" w:rsidRPr="00A50E03" w:rsidRDefault="00822673" w:rsidP="00822673">
            <w:pPr>
              <w:pStyle w:val="LD"/>
              <w:rPr>
                <w:rFonts w:ascii="Arial" w:hAnsi="Arial" w:cs="Arial"/>
                <w:noProof w:val="0"/>
                <w:sz w:val="18"/>
                <w:szCs w:val="18"/>
              </w:rPr>
            </w:pPr>
          </w:p>
        </w:tc>
        <w:tc>
          <w:tcPr>
            <w:tcW w:w="46.70pt" w:type="dxa"/>
          </w:tcPr>
          <w:p w:rsidR="00822673" w:rsidRPr="00A50E03" w:rsidRDefault="00822673" w:rsidP="00822673">
            <w:pPr>
              <w:pStyle w:val="LD"/>
              <w:rPr>
                <w:rFonts w:ascii="Arial" w:hAnsi="Arial" w:cs="Arial"/>
                <w:noProof w:val="0"/>
                <w:sz w:val="18"/>
                <w:szCs w:val="18"/>
              </w:rPr>
            </w:pPr>
          </w:p>
        </w:tc>
        <w:tc>
          <w:tcPr>
            <w:tcW w:w="52.25pt" w:type="dxa"/>
          </w:tcPr>
          <w:p w:rsidR="00822673" w:rsidRPr="00A50E03" w:rsidRDefault="00822673" w:rsidP="00822673">
            <w:pPr>
              <w:pStyle w:val="LD"/>
              <w:rPr>
                <w:rFonts w:ascii="Arial" w:hAnsi="Arial" w:cs="Arial"/>
                <w:noProof w:val="0"/>
                <w:sz w:val="18"/>
                <w:szCs w:val="18"/>
              </w:rPr>
            </w:pPr>
          </w:p>
        </w:tc>
        <w:tc>
          <w:tcPr>
            <w:tcW w:w="107.35pt" w:type="dxa"/>
          </w:tcPr>
          <w:p w:rsidR="00822673" w:rsidRPr="00A50E03" w:rsidRDefault="00822673" w:rsidP="00822673">
            <w:pPr>
              <w:pStyle w:val="TALCharChar"/>
            </w:pPr>
            <w:r w:rsidRPr="00A50E03">
              <w:t>Not used in Release 6 and later</w:t>
            </w:r>
          </w:p>
        </w:tc>
        <w:tc>
          <w:tcPr>
            <w:tcW w:w="59.3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rFonts w:eastAsia="Arial Unicode MS"/>
                <w:color w:val="000000"/>
                <w:kern w:val="2"/>
              </w:rPr>
              <w:t>&gt;Reporting deactivation</w:t>
            </w:r>
            <w:r w:rsidRPr="00A50E03">
              <w:rPr>
                <w:rFonts w:eastAsia="Arial Unicode MS"/>
                <w:color w:val="000000"/>
                <w:kern w:val="2"/>
              </w:rPr>
              <w:br/>
              <w:t xml:space="preserve"> threshold</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clause 4</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Integer(0, 1, 2, 3, 4, 5, 6, 7)</w:t>
            </w:r>
          </w:p>
        </w:tc>
        <w:tc>
          <w:tcPr>
            <w:tcW w:w="107.35pt" w:type="dxa"/>
          </w:tcPr>
          <w:p w:rsidR="00822673" w:rsidRPr="00A50E03" w:rsidRDefault="00822673" w:rsidP="00822673">
            <w:pPr>
              <w:pStyle w:val="TALCharChar"/>
              <w:keepNext w:val="0"/>
              <w:keepLines w:val="0"/>
              <w:rPr>
                <w:color w:val="000000"/>
              </w:rPr>
            </w:pPr>
            <w:r w:rsidRPr="00A50E03">
              <w:rPr>
                <w:color w:val="000000"/>
              </w:rPr>
              <w:t>In event 1a</w:t>
            </w:r>
          </w:p>
          <w:p w:rsidR="00822673" w:rsidRPr="00A50E03" w:rsidRDefault="00822673" w:rsidP="00822673">
            <w:pPr>
              <w:pStyle w:val="TALCharChar"/>
              <w:keepNext w:val="0"/>
              <w:keepLines w:val="0"/>
              <w:rPr>
                <w:color w:val="000000"/>
              </w:rPr>
            </w:pPr>
            <w:r w:rsidRPr="00A50E03">
              <w:rPr>
                <w:color w:val="000000"/>
              </w:rPr>
              <w:t>Indicates the maximum number of cells allowed in the active set in order for event 1a to occur.</w:t>
            </w:r>
          </w:p>
          <w:p w:rsidR="00822673" w:rsidRPr="00A50E03" w:rsidRDefault="00822673" w:rsidP="00822673">
            <w:pPr>
              <w:pStyle w:val="TALCharChar"/>
              <w:keepNext w:val="0"/>
              <w:keepLines w:val="0"/>
              <w:rPr>
                <w:color w:val="000000"/>
              </w:rPr>
            </w:pPr>
            <w:r w:rsidRPr="00A50E03">
              <w:rPr>
                <w:color w:val="000000"/>
              </w:rPr>
              <w:t>0 means not applicable</w:t>
            </w:r>
          </w:p>
          <w:p w:rsidR="00822673" w:rsidRPr="00A50E03" w:rsidRDefault="00822673" w:rsidP="00822673">
            <w:pPr>
              <w:pStyle w:val="TALCharChar"/>
              <w:keepNext w:val="0"/>
              <w:keepLines w:val="0"/>
              <w:rPr>
                <w:color w:val="000000"/>
              </w:rPr>
            </w:pPr>
            <w:r w:rsidRPr="00A50E03">
              <w:rPr>
                <w:color w:val="000000"/>
              </w:rPr>
              <w:t>.</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rPr>
          <w:cantSplit/>
          <w:trHeight w:val="675"/>
        </w:trPr>
        <w:tc>
          <w:tcPr>
            <w:tcW w:w="112.90pt" w:type="dxa"/>
            <w:vMerge w:val="restart"/>
          </w:tcPr>
          <w:p w:rsidR="00822673" w:rsidRPr="00A50E03" w:rsidRDefault="00822673" w:rsidP="00822673">
            <w:pPr>
              <w:pStyle w:val="TALCharChar"/>
              <w:keepNext w:val="0"/>
              <w:keepLines w:val="0"/>
              <w:rPr>
                <w:color w:val="000000"/>
              </w:rPr>
            </w:pPr>
            <w:r w:rsidRPr="00A50E03">
              <w:rPr>
                <w:rFonts w:eastAsia="Arial Unicode MS"/>
                <w:color w:val="000000"/>
                <w:kern w:val="2"/>
              </w:rPr>
              <w:t>&gt;Replacement activation</w:t>
            </w:r>
            <w:r w:rsidRPr="00A50E03">
              <w:rPr>
                <w:rFonts w:eastAsia="Arial Unicode MS"/>
                <w:color w:val="000000"/>
                <w:kern w:val="2"/>
              </w:rPr>
              <w:br/>
              <w:t xml:space="preserve"> threshold</w:t>
            </w:r>
          </w:p>
        </w:tc>
        <w:tc>
          <w:tcPr>
            <w:tcW w:w="46.70pt" w:type="dxa"/>
            <w:vMerge w:val="restart"/>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clause 5</w:t>
            </w:r>
          </w:p>
        </w:tc>
        <w:tc>
          <w:tcPr>
            <w:tcW w:w="46.70pt" w:type="dxa"/>
            <w:vMerge w:val="restart"/>
          </w:tcPr>
          <w:p w:rsidR="00822673" w:rsidRPr="00A50E03" w:rsidRDefault="00822673" w:rsidP="00822673">
            <w:pPr>
              <w:pStyle w:val="TALCharChar"/>
              <w:keepNext w:val="0"/>
              <w:keepLines w:val="0"/>
              <w:rPr>
                <w:color w:val="000000"/>
              </w:rPr>
            </w:pPr>
          </w:p>
        </w:tc>
        <w:tc>
          <w:tcPr>
            <w:tcW w:w="52.25pt" w:type="dxa"/>
            <w:vMerge w:val="restart"/>
          </w:tcPr>
          <w:p w:rsidR="00822673" w:rsidRPr="00A50E03" w:rsidRDefault="00822673" w:rsidP="00822673">
            <w:pPr>
              <w:pStyle w:val="TALCharChar"/>
              <w:keepNext w:val="0"/>
              <w:keepLines w:val="0"/>
              <w:rPr>
                <w:color w:val="000000"/>
              </w:rPr>
            </w:pPr>
            <w:r w:rsidRPr="00A50E03">
              <w:rPr>
                <w:color w:val="000000"/>
              </w:rPr>
              <w:t>Integer(0, 1, 2, 3, 4, 5, 6, 7)</w:t>
            </w:r>
          </w:p>
        </w:tc>
        <w:tc>
          <w:tcPr>
            <w:tcW w:w="107.35pt" w:type="dxa"/>
          </w:tcPr>
          <w:p w:rsidR="00822673" w:rsidRPr="00A50E03" w:rsidRDefault="00822673" w:rsidP="00822673">
            <w:pPr>
              <w:pStyle w:val="TALCharChar"/>
              <w:keepNext w:val="0"/>
              <w:keepLines w:val="0"/>
              <w:rPr>
                <w:color w:val="000000"/>
              </w:rPr>
            </w:pPr>
            <w:r w:rsidRPr="00A50E03">
              <w:rPr>
                <w:color w:val="000000"/>
              </w:rPr>
              <w:t>In event 1c</w:t>
            </w:r>
          </w:p>
          <w:p w:rsidR="00822673" w:rsidRPr="00A50E03" w:rsidRDefault="00822673" w:rsidP="00822673">
            <w:pPr>
              <w:pStyle w:val="TALCharChar"/>
              <w:keepNext w:val="0"/>
              <w:keepLines w:val="0"/>
              <w:rPr>
                <w:color w:val="000000"/>
              </w:rPr>
            </w:pPr>
            <w:r w:rsidRPr="00A50E03">
              <w:rPr>
                <w:color w:val="000000"/>
              </w:rPr>
              <w:t>Indicates the minimum number of cells allowed in the active set in order for event 1c to occur.</w:t>
            </w:r>
          </w:p>
          <w:p w:rsidR="00822673" w:rsidRPr="00A50E03" w:rsidRDefault="00822673" w:rsidP="00822673">
            <w:pPr>
              <w:pStyle w:val="TALCharChar"/>
              <w:keepNext w:val="0"/>
              <w:keepLines w:val="0"/>
              <w:rPr>
                <w:color w:val="000000"/>
              </w:rPr>
            </w:pPr>
            <w:r w:rsidRPr="00A50E03">
              <w:rPr>
                <w:color w:val="000000"/>
              </w:rPr>
              <w:t>0 means not applicable</w:t>
            </w:r>
          </w:p>
        </w:tc>
        <w:tc>
          <w:tcPr>
            <w:tcW w:w="59.35pt" w:type="dxa"/>
          </w:tcPr>
          <w:p w:rsidR="00822673" w:rsidRPr="00A50E03" w:rsidRDefault="00822673" w:rsidP="00822673">
            <w:pPr>
              <w:pStyle w:val="LD"/>
              <w:keepNext w:val="0"/>
              <w:keepLines w:val="0"/>
              <w:rPr>
                <w:rFonts w:ascii="Arial" w:hAnsi="Arial" w:cs="Arial"/>
                <w:noProof w:val="0"/>
                <w:color w:val="000000"/>
                <w:sz w:val="18"/>
              </w:rPr>
            </w:pPr>
          </w:p>
        </w:tc>
      </w:tr>
      <w:tr w:rsidR="00822673" w:rsidRPr="00A50E03" w:rsidTr="00822673">
        <w:trPr>
          <w:cantSplit/>
          <w:trHeight w:val="675"/>
        </w:trPr>
        <w:tc>
          <w:tcPr>
            <w:tcW w:w="112.90pt" w:type="dxa"/>
            <w:vMerge/>
          </w:tcPr>
          <w:p w:rsidR="00822673" w:rsidRPr="00A50E03" w:rsidRDefault="00822673" w:rsidP="00822673">
            <w:pPr>
              <w:pStyle w:val="TALCharChar"/>
              <w:keepNext w:val="0"/>
              <w:keepLines w:val="0"/>
              <w:rPr>
                <w:rFonts w:eastAsia="Arial Unicode MS"/>
                <w:color w:val="000000"/>
                <w:kern w:val="2"/>
              </w:rPr>
            </w:pPr>
          </w:p>
        </w:tc>
        <w:tc>
          <w:tcPr>
            <w:tcW w:w="46.7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52.25pt" w:type="dxa"/>
            <w:vMerge/>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rFonts w:cs="Arial"/>
                <w:color w:val="000000"/>
                <w:szCs w:val="18"/>
              </w:rPr>
            </w:pPr>
            <w:r w:rsidRPr="00A50E03">
              <w:rPr>
                <w:rFonts w:cs="Arial"/>
                <w:color w:val="000000"/>
                <w:szCs w:val="18"/>
              </w:rPr>
              <w:t>In event 1j</w:t>
            </w:r>
          </w:p>
          <w:p w:rsidR="00822673" w:rsidRPr="00A50E03" w:rsidRDefault="00822673" w:rsidP="00822673">
            <w:pPr>
              <w:pStyle w:val="TALCharChar"/>
              <w:keepNext w:val="0"/>
              <w:keepLines w:val="0"/>
              <w:rPr>
                <w:rFonts w:cs="Arial"/>
                <w:color w:val="000000"/>
                <w:szCs w:val="18"/>
              </w:rPr>
            </w:pPr>
            <w:r w:rsidRPr="00A50E03">
              <w:rPr>
                <w:rFonts w:cs="Arial"/>
                <w:color w:val="000000"/>
                <w:szCs w:val="18"/>
              </w:rPr>
              <w:t>Indicates the minimum number of cells allowed in the E-DCH active set in order for event 1j to occur.</w:t>
            </w:r>
          </w:p>
          <w:p w:rsidR="00822673" w:rsidRPr="00A50E03" w:rsidRDefault="00822673" w:rsidP="00822673">
            <w:pPr>
              <w:pStyle w:val="TALCharChar"/>
              <w:keepNext w:val="0"/>
              <w:keepLines w:val="0"/>
              <w:rPr>
                <w:rFonts w:cs="Arial"/>
                <w:color w:val="000000"/>
                <w:szCs w:val="18"/>
              </w:rPr>
            </w:pPr>
            <w:r w:rsidRPr="00A50E03">
              <w:rPr>
                <w:rFonts w:cs="Arial"/>
                <w:color w:val="000000"/>
                <w:szCs w:val="18"/>
              </w:rPr>
              <w:t>For event 1j values 5, 6 and 7 are not applicable.</w:t>
            </w:r>
          </w:p>
          <w:p w:rsidR="00822673" w:rsidRPr="00A50E03" w:rsidRDefault="00822673" w:rsidP="00822673">
            <w:pPr>
              <w:pStyle w:val="TALCharChar"/>
            </w:pPr>
            <w:r w:rsidRPr="00A50E03">
              <w:t>0 means not applicable</w:t>
            </w:r>
          </w:p>
        </w:tc>
        <w:tc>
          <w:tcPr>
            <w:tcW w:w="59.35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rFonts w:eastAsia="Arial Unicode MS"/>
                <w:color w:val="000000"/>
                <w:kern w:val="2"/>
              </w:rPr>
              <w:t>&gt;Time to trigger</w:t>
            </w:r>
          </w:p>
        </w:tc>
        <w:tc>
          <w:tcPr>
            <w:tcW w:w="46.70pt" w:type="dxa"/>
          </w:tcPr>
          <w:p w:rsidR="00822673" w:rsidRPr="00A50E03" w:rsidRDefault="00822673" w:rsidP="00822673">
            <w:pPr>
              <w:pStyle w:val="TALCharChar"/>
              <w:keepNext w:val="0"/>
              <w:keepLines w:val="0"/>
              <w:rPr>
                <w:color w:val="000000"/>
              </w:rPr>
            </w:pPr>
            <w:r w:rsidRPr="00A50E03">
              <w:rPr>
                <w:color w:val="000000"/>
              </w:rPr>
              <w:t>MP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rFonts w:eastAsia="Arial Unicode MS"/>
                <w:color w:val="000000"/>
                <w:kern w:val="2"/>
              </w:rPr>
              <w:t>Time to trigger</w:t>
            </w:r>
            <w:r w:rsidRPr="00A50E03">
              <w:rPr>
                <w:color w:val="000000"/>
              </w:rPr>
              <w:t xml:space="preserve"> </w:t>
            </w:r>
            <w:hyperlink w:anchor="Para10p3p7p64" w:history="1">
              <w:r w:rsidRPr="00A50E03">
                <w:rPr>
                  <w:rStyle w:val="Hyperlink"/>
                </w:rPr>
                <w:t>10.3.7.64</w:t>
              </w:r>
            </w:hyperlink>
          </w:p>
        </w:tc>
        <w:tc>
          <w:tcPr>
            <w:tcW w:w="107.35pt" w:type="dxa"/>
          </w:tcPr>
          <w:p w:rsidR="00822673" w:rsidRPr="00A50E03" w:rsidRDefault="00822673" w:rsidP="00822673">
            <w:pPr>
              <w:pStyle w:val="TALCharChar"/>
              <w:keepNext w:val="0"/>
              <w:keepLines w:val="0"/>
              <w:rPr>
                <w:color w:val="000000"/>
              </w:rPr>
            </w:pPr>
            <w:r w:rsidRPr="00A50E03">
              <w:rPr>
                <w:color w:val="000000"/>
              </w:rPr>
              <w:t>Indicates the period of time during which the event condition has to be satisfied, before sending a Measurement Report. Time in ms</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rPr>
          <w:cantSplit/>
          <w:trHeight w:val="675"/>
        </w:trPr>
        <w:tc>
          <w:tcPr>
            <w:tcW w:w="112.90pt" w:type="dxa"/>
          </w:tcPr>
          <w:p w:rsidR="00822673" w:rsidRPr="00A50E03" w:rsidRDefault="00822673" w:rsidP="00822673">
            <w:pPr>
              <w:pStyle w:val="TALCharChar"/>
              <w:keepNext w:val="0"/>
              <w:keepLines w:val="0"/>
              <w:rPr>
                <w:color w:val="000000"/>
              </w:rPr>
            </w:pPr>
            <w:r w:rsidRPr="00A50E03">
              <w:rPr>
                <w:color w:val="000000"/>
              </w:rPr>
              <w:t>&gt;Amount of reporting</w:t>
            </w:r>
          </w:p>
        </w:tc>
        <w:tc>
          <w:tcPr>
            <w:tcW w:w="4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clause 7</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Integer(1, 2, 4, 8, 16, 32, 64, Infinity)</w:t>
            </w:r>
          </w:p>
        </w:tc>
        <w:tc>
          <w:tcPr>
            <w:tcW w:w="107.35pt" w:type="dxa"/>
          </w:tcPr>
          <w:p w:rsidR="00822673" w:rsidRPr="00A50E03" w:rsidRDefault="00822673" w:rsidP="00822673">
            <w:pPr>
              <w:pStyle w:val="TALCharChar"/>
              <w:keepNext w:val="0"/>
              <w:keepLines w:val="0"/>
              <w:rPr>
                <w:color w:val="000000"/>
              </w:rPr>
            </w:pPr>
            <w:r w:rsidRPr="00A50E03">
              <w:rPr>
                <w:color w:val="000000"/>
              </w:rPr>
              <w:t>In case the IE "Intra-frequency reporting criteria" is included in the IE "Inter-frequency measurement", this IE is not needed.</w:t>
            </w: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rPr>
          <w:cantSplit/>
          <w:trHeight w:val="1463"/>
        </w:trPr>
        <w:tc>
          <w:tcPr>
            <w:tcW w:w="112.90pt" w:type="dxa"/>
          </w:tcPr>
          <w:p w:rsidR="00822673" w:rsidRPr="00A50E03" w:rsidRDefault="00822673" w:rsidP="00822673">
            <w:pPr>
              <w:pStyle w:val="TALCharChar"/>
              <w:rPr>
                <w:color w:val="000000"/>
              </w:rPr>
            </w:pPr>
            <w:r w:rsidRPr="00A50E03">
              <w:rPr>
                <w:color w:val="000000"/>
              </w:rPr>
              <w:t>&gt;Reporting interval</w:t>
            </w:r>
          </w:p>
        </w:tc>
        <w:tc>
          <w:tcPr>
            <w:tcW w:w="46.70pt" w:type="dxa"/>
          </w:tcPr>
          <w:p w:rsidR="00822673" w:rsidRPr="00A50E03" w:rsidRDefault="00822673" w:rsidP="00822673">
            <w:pPr>
              <w:pStyle w:val="TALCharChar"/>
              <w:rPr>
                <w:color w:val="000000"/>
              </w:rPr>
            </w:pPr>
            <w:r w:rsidRPr="00A50E03">
              <w:rPr>
                <w:color w:val="000000"/>
              </w:rPr>
              <w:t>CV–</w:t>
            </w:r>
            <w:r w:rsidRPr="00A50E03">
              <w:rPr>
                <w:i/>
                <w:iCs/>
                <w:color w:val="000000"/>
              </w:rPr>
              <w:t>clause 7</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Integer(0, 250, 500, 1000, 2000, 4000, 8000, 16000)</w:t>
            </w:r>
          </w:p>
        </w:tc>
        <w:tc>
          <w:tcPr>
            <w:tcW w:w="107.35pt" w:type="dxa"/>
          </w:tcPr>
          <w:p w:rsidR="00822673" w:rsidRPr="00A50E03" w:rsidRDefault="00822673" w:rsidP="00822673">
            <w:pPr>
              <w:pStyle w:val="TALCharChar"/>
              <w:rPr>
                <w:color w:val="000000"/>
              </w:rPr>
            </w:pPr>
            <w:r w:rsidRPr="00A50E03">
              <w:rPr>
                <w:color w:val="000000"/>
              </w:rPr>
              <w:t>Indicates the interval of periodical reporting when such reporting is triggered by an event. Interval in milliseconds.</w:t>
            </w:r>
          </w:p>
          <w:p w:rsidR="00822673" w:rsidRPr="00A50E03" w:rsidRDefault="00822673" w:rsidP="00822673">
            <w:pPr>
              <w:pStyle w:val="TALCharChar"/>
              <w:rPr>
                <w:color w:val="000000"/>
              </w:rPr>
            </w:pPr>
            <w:r w:rsidRPr="00A50E03">
              <w:rPr>
                <w:color w:val="000000"/>
              </w:rPr>
              <w:t>0 means no periodical reporting. In case the IE "Intra-frequency reporting criteria" is included in the IE "Inter-frequency measurement", this IE is not needed.</w:t>
            </w:r>
          </w:p>
        </w:tc>
        <w:tc>
          <w:tcPr>
            <w:tcW w:w="59.35pt" w:type="dxa"/>
          </w:tcPr>
          <w:p w:rsidR="00822673" w:rsidRPr="00A50E03" w:rsidRDefault="00822673" w:rsidP="00822673">
            <w:pPr>
              <w:pStyle w:val="TALCharChar"/>
              <w:rPr>
                <w:color w:val="000000"/>
              </w:rPr>
            </w:pPr>
          </w:p>
        </w:tc>
      </w:tr>
      <w:tr w:rsidR="00822673" w:rsidRPr="00A50E03" w:rsidTr="00822673">
        <w:tc>
          <w:tcPr>
            <w:tcW w:w="112.90pt" w:type="dxa"/>
          </w:tcPr>
          <w:p w:rsidR="00822673" w:rsidRPr="00A50E03" w:rsidRDefault="00822673" w:rsidP="00822673">
            <w:pPr>
              <w:pStyle w:val="TALCharChar"/>
              <w:keepNext w:val="0"/>
              <w:keepLines w:val="0"/>
              <w:rPr>
                <w:color w:val="000000"/>
              </w:rPr>
            </w:pPr>
            <w:r w:rsidRPr="00A50E03">
              <w:rPr>
                <w:color w:val="000000"/>
              </w:rPr>
              <w:t>&gt;Reporting cell status</w:t>
            </w:r>
          </w:p>
        </w:tc>
        <w:tc>
          <w:tcPr>
            <w:tcW w:w="46.70pt" w:type="dxa"/>
          </w:tcPr>
          <w:p w:rsidR="00822673" w:rsidRPr="00A50E03" w:rsidRDefault="00822673" w:rsidP="00822673">
            <w:pPr>
              <w:pStyle w:val="TALCharChar"/>
              <w:keepNext w:val="0"/>
              <w:keepLines w:val="0"/>
              <w:rPr>
                <w:color w:val="000000"/>
              </w:rPr>
            </w:pPr>
            <w:r w:rsidRPr="00A50E03">
              <w:rPr>
                <w:color w:val="000000"/>
              </w:rPr>
              <w:t>OP</w:t>
            </w:r>
          </w:p>
        </w:tc>
        <w:tc>
          <w:tcPr>
            <w:tcW w:w="46.70pt" w:type="dxa"/>
          </w:tcPr>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r w:rsidRPr="00A50E03">
              <w:rPr>
                <w:color w:val="000000"/>
              </w:rPr>
              <w:t xml:space="preserve">Reporting cell status </w:t>
            </w:r>
            <w:hyperlink w:anchor="Para10p3p7p61" w:history="1">
              <w:r w:rsidRPr="00A50E03">
                <w:rPr>
                  <w:rStyle w:val="Hyperlink"/>
                </w:rPr>
                <w:t>10.3.7.61</w:t>
              </w:r>
            </w:hyperlink>
          </w:p>
        </w:tc>
        <w:tc>
          <w:tcPr>
            <w:tcW w:w="107.35pt" w:type="dxa"/>
          </w:tcPr>
          <w:p w:rsidR="00822673" w:rsidRPr="00A50E03" w:rsidRDefault="00822673" w:rsidP="00822673">
            <w:pPr>
              <w:pStyle w:val="TALCharChar"/>
              <w:keepNext w:val="0"/>
              <w:keepLines w:val="0"/>
              <w:rPr>
                <w:color w:val="000000"/>
              </w:rPr>
            </w:pPr>
          </w:p>
        </w:tc>
        <w:tc>
          <w:tcPr>
            <w:tcW w:w="59.3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pPr>
            <w:r w:rsidRPr="00A50E03">
              <w:t>&gt;Periodical reporting information-1b</w:t>
            </w:r>
          </w:p>
        </w:tc>
        <w:tc>
          <w:tcPr>
            <w:tcW w:w="46.70pt" w:type="dxa"/>
          </w:tcPr>
          <w:p w:rsidR="00822673" w:rsidRPr="00A50E03" w:rsidRDefault="00822673" w:rsidP="00822673">
            <w:pPr>
              <w:pStyle w:val="TALCharChar"/>
            </w:pPr>
            <w:r w:rsidRPr="00A50E03">
              <w:t>CV–</w:t>
            </w:r>
            <w:r w:rsidRPr="00A50E03">
              <w:rPr>
                <w:i/>
                <w:iCs/>
              </w:rPr>
              <w:t>clause 9</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Periodical reporting info-1b</w:t>
            </w:r>
          </w:p>
          <w:p w:rsidR="00822673" w:rsidRPr="00A50E03" w:rsidRDefault="000955F3" w:rsidP="00822673">
            <w:pPr>
              <w:pStyle w:val="TALCharChar"/>
            </w:pPr>
            <w:hyperlink w:anchor="Para10p3p7p53aa" w:history="1">
              <w:r w:rsidR="00822673" w:rsidRPr="00A50E03">
                <w:rPr>
                  <w:rStyle w:val="Hyperlink"/>
                </w:rPr>
                <w:t>10.3.7.53aa</w:t>
              </w:r>
            </w:hyperlink>
          </w:p>
        </w:tc>
        <w:tc>
          <w:tcPr>
            <w:tcW w:w="107.35pt" w:type="dxa"/>
          </w:tcPr>
          <w:p w:rsidR="00822673" w:rsidRPr="00A50E03" w:rsidRDefault="00822673" w:rsidP="00822673">
            <w:pPr>
              <w:pStyle w:val="TALCharChar"/>
            </w:pPr>
            <w:r w:rsidRPr="00A50E03">
              <w:t>In case the IE "Intra-frequency reporting criteria" is included in the IE "Inter-frequency measurement", this IE is not needed.</w:t>
            </w:r>
          </w:p>
        </w:tc>
        <w:tc>
          <w:tcPr>
            <w:tcW w:w="59.3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pPr>
            <w:r w:rsidRPr="00A50E03">
              <w:t>&gt;Use CIO</w:t>
            </w:r>
          </w:p>
        </w:tc>
        <w:tc>
          <w:tcPr>
            <w:tcW w:w="46.70pt" w:type="dxa"/>
          </w:tcPr>
          <w:p w:rsidR="00822673" w:rsidRPr="00A50E03" w:rsidRDefault="00822673" w:rsidP="00822673">
            <w:pPr>
              <w:pStyle w:val="TALCharChar"/>
            </w:pPr>
            <w:r w:rsidRPr="00A50E03">
              <w:t>CV-</w:t>
            </w:r>
            <w:r w:rsidRPr="00A50E03">
              <w:rPr>
                <w:i/>
                <w:iCs/>
              </w:rPr>
              <w:t>clause 10</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Boolean</w:t>
            </w:r>
          </w:p>
        </w:tc>
        <w:tc>
          <w:tcPr>
            <w:tcW w:w="107.35pt" w:type="dxa"/>
          </w:tcPr>
          <w:p w:rsidR="00822673" w:rsidRPr="00A50E03" w:rsidRDefault="00822673" w:rsidP="00822673">
            <w:pPr>
              <w:pStyle w:val="TALCharChar"/>
            </w:pPr>
            <w:r w:rsidRPr="00A50E03">
              <w:t>TRUE indicates that the cell individual offset shall be used for event evaluation</w:t>
            </w:r>
          </w:p>
        </w:tc>
        <w:tc>
          <w:tcPr>
            <w:tcW w:w="59.35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
            </w:pPr>
            <w:r w:rsidRPr="00A50E03">
              <w:rPr>
                <w:lang w:eastAsia="zh-CN"/>
              </w:rPr>
              <w:t>Reporting criteria for secondary UL Frequency</w:t>
            </w:r>
          </w:p>
        </w:tc>
        <w:tc>
          <w:tcPr>
            <w:tcW w:w="46.70pt" w:type="dxa"/>
          </w:tcPr>
          <w:p w:rsidR="00822673" w:rsidRPr="00A50E03" w:rsidRDefault="00822673" w:rsidP="00822673">
            <w:pPr>
              <w:pStyle w:val="TAL"/>
            </w:pPr>
            <w:r w:rsidRPr="00A50E03">
              <w:t>CV-</w:t>
            </w:r>
            <w:r w:rsidRPr="00A50E03">
              <w:rPr>
                <w:i/>
                <w:color w:val="000000"/>
              </w:rPr>
              <w:t>Clause 1</w:t>
            </w:r>
            <w:r w:rsidRPr="00A50E03">
              <w:rPr>
                <w:i/>
                <w:color w:val="000000"/>
                <w:lang w:eastAsia="zh-CN"/>
              </w:rPr>
              <w:t>1</w:t>
            </w:r>
          </w:p>
        </w:tc>
        <w:tc>
          <w:tcPr>
            <w:tcW w:w="46.70pt" w:type="dxa"/>
          </w:tcPr>
          <w:p w:rsidR="00822673" w:rsidRPr="00A50E03" w:rsidRDefault="00822673" w:rsidP="00822673">
            <w:pPr>
              <w:pStyle w:val="TAL"/>
            </w:pPr>
          </w:p>
        </w:tc>
        <w:tc>
          <w:tcPr>
            <w:tcW w:w="52.25pt" w:type="dxa"/>
          </w:tcPr>
          <w:p w:rsidR="00822673" w:rsidRPr="00A50E03" w:rsidRDefault="00822673" w:rsidP="00822673">
            <w:pPr>
              <w:pStyle w:val="TAL"/>
              <w:rPr>
                <w:lang w:eastAsia="zh-CN"/>
              </w:rPr>
            </w:pPr>
            <w:r w:rsidRPr="00A50E03">
              <w:t>Intra-frequency measurement reporting criteria on secondary UL frequency</w:t>
            </w:r>
          </w:p>
          <w:p w:rsidR="00822673" w:rsidRPr="00A50E03" w:rsidRDefault="000955F3" w:rsidP="00822673">
            <w:pPr>
              <w:pStyle w:val="TAL"/>
              <w:rPr>
                <w:lang w:eastAsia="zh-CN"/>
              </w:rPr>
            </w:pPr>
            <w:hyperlink w:anchor="Para10p3p7p119" w:history="1">
              <w:r w:rsidR="00822673" w:rsidRPr="00A50E03">
                <w:rPr>
                  <w:rStyle w:val="Hyperlink"/>
                </w:rPr>
                <w:t>10.3.7.119</w:t>
              </w:r>
            </w:hyperlink>
          </w:p>
        </w:tc>
        <w:tc>
          <w:tcPr>
            <w:tcW w:w="107.35pt" w:type="dxa"/>
          </w:tcPr>
          <w:p w:rsidR="00822673" w:rsidRPr="00A50E03" w:rsidRDefault="00822673" w:rsidP="00822673">
            <w:pPr>
              <w:pStyle w:val="TAL"/>
            </w:pPr>
          </w:p>
        </w:tc>
        <w:tc>
          <w:tcPr>
            <w:tcW w:w="59.35pt" w:type="dxa"/>
          </w:tcPr>
          <w:p w:rsidR="00822673" w:rsidRPr="00A50E03" w:rsidRDefault="00822673" w:rsidP="00822673">
            <w:pPr>
              <w:pStyle w:val="TAL"/>
            </w:pPr>
            <w:r w:rsidRPr="00A50E03">
              <w:t>REL-</w:t>
            </w:r>
            <w:r w:rsidRPr="00A50E03">
              <w:rPr>
                <w:lang w:eastAsia="zh-CN"/>
              </w:rPr>
              <w:t>9</w:t>
            </w:r>
          </w:p>
        </w:tc>
      </w:tr>
      <w:tr w:rsidR="00822673" w:rsidRPr="00A50E03" w:rsidTr="00822673">
        <w:tc>
          <w:tcPr>
            <w:tcW w:w="112.90pt" w:type="dxa"/>
          </w:tcPr>
          <w:p w:rsidR="00822673" w:rsidRPr="00A50E03" w:rsidRDefault="00822673" w:rsidP="00822673">
            <w:pPr>
              <w:pStyle w:val="TAL"/>
              <w:rPr>
                <w:color w:val="000000"/>
                <w:kern w:val="2"/>
              </w:rPr>
            </w:pPr>
            <w:r w:rsidRPr="00A50E03">
              <w:rPr>
                <w:color w:val="000000"/>
                <w:lang w:eastAsia="zh-CN"/>
              </w:rPr>
              <w:t>C</w:t>
            </w:r>
            <w:r w:rsidRPr="00A50E03">
              <w:rPr>
                <w:color w:val="000000"/>
              </w:rPr>
              <w:t>ells</w:t>
            </w:r>
            <w:r w:rsidRPr="00A50E03">
              <w:rPr>
                <w:color w:val="000000"/>
                <w:lang w:eastAsia="zh-CN"/>
              </w:rPr>
              <w:t xml:space="preserve"> to be excluded in detected set cells</w:t>
            </w:r>
          </w:p>
        </w:tc>
        <w:tc>
          <w:tcPr>
            <w:tcW w:w="46.70pt" w:type="dxa"/>
          </w:tcPr>
          <w:p w:rsidR="00822673" w:rsidRPr="00A50E03" w:rsidRDefault="00822673" w:rsidP="00822673">
            <w:pPr>
              <w:pStyle w:val="TAL"/>
              <w:rPr>
                <w:kern w:val="2"/>
              </w:rPr>
            </w:pPr>
            <w:r w:rsidRPr="00A50E03">
              <w:rPr>
                <w:kern w:val="2"/>
              </w:rPr>
              <w:t>CV-</w:t>
            </w:r>
            <w:r w:rsidRPr="00A50E03">
              <w:rPr>
                <w:i/>
                <w:color w:val="000000"/>
                <w:kern w:val="2"/>
              </w:rPr>
              <w:t>Clause 12</w:t>
            </w:r>
          </w:p>
        </w:tc>
        <w:tc>
          <w:tcPr>
            <w:tcW w:w="46.70pt" w:type="dxa"/>
          </w:tcPr>
          <w:p w:rsidR="00822673" w:rsidRPr="00A50E03" w:rsidRDefault="00822673" w:rsidP="00822673">
            <w:pPr>
              <w:pStyle w:val="TAL"/>
            </w:pPr>
            <w:r w:rsidRPr="00A50E03">
              <w:rPr>
                <w:color w:val="000000"/>
              </w:rPr>
              <w:t>1 to &lt;</w:t>
            </w:r>
            <w:r w:rsidRPr="00A50E03">
              <w:rPr>
                <w:b/>
                <w:color w:val="000000"/>
              </w:rPr>
              <w:t xml:space="preserve"> </w:t>
            </w:r>
            <w:r w:rsidRPr="00A50E03">
              <w:rPr>
                <w:color w:val="000000"/>
              </w:rPr>
              <w:t>maxExcludedDetectedSetCells</w:t>
            </w:r>
            <w:r w:rsidRPr="00A50E03" w:rsidDel="007A1972">
              <w:rPr>
                <w:color w:val="000000"/>
                <w:lang w:eastAsia="zh-CN"/>
              </w:rPr>
              <w:t xml:space="preserve"> </w:t>
            </w:r>
            <w:r w:rsidRPr="00A50E03">
              <w:rPr>
                <w:color w:val="000000"/>
              </w:rPr>
              <w:t>&gt;</w:t>
            </w:r>
          </w:p>
        </w:tc>
        <w:tc>
          <w:tcPr>
            <w:tcW w:w="52.25pt" w:type="dxa"/>
          </w:tcPr>
          <w:p w:rsidR="00822673" w:rsidRPr="00A50E03" w:rsidRDefault="00822673" w:rsidP="00822673">
            <w:pPr>
              <w:pStyle w:val="TAL"/>
              <w:rPr>
                <w:color w:val="000000"/>
                <w:kern w:val="2"/>
              </w:rPr>
            </w:pPr>
          </w:p>
        </w:tc>
        <w:tc>
          <w:tcPr>
            <w:tcW w:w="107.35pt" w:type="dxa"/>
          </w:tcPr>
          <w:p w:rsidR="00822673" w:rsidRPr="00A50E03" w:rsidRDefault="00822673" w:rsidP="00822673">
            <w:pPr>
              <w:pStyle w:val="TAL"/>
              <w:rPr>
                <w:color w:val="000000"/>
                <w:kern w:val="2"/>
                <w:lang w:eastAsia="zh-CN"/>
              </w:rPr>
            </w:pPr>
            <w:r w:rsidRPr="00A50E03">
              <w:rPr>
                <w:color w:val="000000"/>
                <w:kern w:val="2"/>
                <w:lang w:eastAsia="zh-CN"/>
              </w:rPr>
              <w:t xml:space="preserve">If present the UE should exclude indicated cells in the event evaluation when </w:t>
            </w:r>
            <w:r w:rsidRPr="00A50E03">
              <w:t xml:space="preserve">intra-frequency detected set is </w:t>
            </w:r>
            <w:r w:rsidRPr="00A50E03">
              <w:rPr>
                <w:color w:val="000000"/>
                <w:lang w:eastAsia="zh-CN"/>
              </w:rPr>
              <w:t>enabled.</w:t>
            </w:r>
          </w:p>
        </w:tc>
        <w:tc>
          <w:tcPr>
            <w:tcW w:w="59.35pt" w:type="dxa"/>
          </w:tcPr>
          <w:p w:rsidR="00822673" w:rsidRPr="00A50E03" w:rsidRDefault="00822673" w:rsidP="00822673">
            <w:pPr>
              <w:pStyle w:val="TAL"/>
              <w:rPr>
                <w:color w:val="000000"/>
                <w:kern w:val="2"/>
                <w:lang w:eastAsia="zh-CN"/>
              </w:rPr>
            </w:pPr>
            <w:r w:rsidRPr="00A50E03">
              <w:rPr>
                <w:color w:val="000000"/>
                <w:lang w:eastAsia="zh-CN"/>
              </w:rPr>
              <w:t>REL-11</w:t>
            </w:r>
          </w:p>
        </w:tc>
      </w:tr>
      <w:tr w:rsidR="00822673" w:rsidRPr="00A50E03" w:rsidTr="00822673">
        <w:tc>
          <w:tcPr>
            <w:tcW w:w="112.90pt" w:type="dxa"/>
          </w:tcPr>
          <w:p w:rsidR="00822673" w:rsidRPr="00A50E03" w:rsidRDefault="00822673" w:rsidP="00822673">
            <w:pPr>
              <w:pStyle w:val="TAL"/>
              <w:rPr>
                <w:color w:val="000000"/>
                <w:lang w:eastAsia="zh-CN"/>
              </w:rPr>
            </w:pPr>
            <w:r w:rsidRPr="00A50E03">
              <w:rPr>
                <w:color w:val="000000"/>
              </w:rPr>
              <w:t>&gt;Primary CPICH info</w:t>
            </w:r>
          </w:p>
        </w:tc>
        <w:tc>
          <w:tcPr>
            <w:tcW w:w="46.70pt" w:type="dxa"/>
          </w:tcPr>
          <w:p w:rsidR="00822673" w:rsidRPr="00A50E03" w:rsidRDefault="00822673" w:rsidP="00822673">
            <w:pPr>
              <w:pStyle w:val="TAL"/>
              <w:rPr>
                <w:kern w:val="2"/>
              </w:rPr>
            </w:pPr>
            <w:r w:rsidRPr="00A50E03">
              <w:rPr>
                <w:color w:val="000000"/>
              </w:rPr>
              <w:t>MP</w:t>
            </w:r>
          </w:p>
        </w:tc>
        <w:tc>
          <w:tcPr>
            <w:tcW w:w="46.70pt" w:type="dxa"/>
          </w:tcPr>
          <w:p w:rsidR="00822673" w:rsidRPr="00A50E03" w:rsidRDefault="00822673" w:rsidP="00822673">
            <w:pPr>
              <w:pStyle w:val="TAL"/>
              <w:rPr>
                <w:color w:val="000000"/>
              </w:rPr>
            </w:pPr>
          </w:p>
        </w:tc>
        <w:tc>
          <w:tcPr>
            <w:tcW w:w="52.25pt" w:type="dxa"/>
          </w:tcPr>
          <w:p w:rsidR="00822673" w:rsidRPr="00A50E03" w:rsidRDefault="00822673" w:rsidP="00822673">
            <w:pPr>
              <w:pStyle w:val="TAL"/>
              <w:rPr>
                <w:color w:val="000000"/>
                <w:kern w:val="2"/>
              </w:rPr>
            </w:pPr>
            <w:r w:rsidRPr="00A50E03">
              <w:rPr>
                <w:color w:val="000000"/>
              </w:rPr>
              <w:t xml:space="preserve">Primary CPICH info </w:t>
            </w:r>
            <w:hyperlink w:anchor="Para10p3p6p60" w:history="1">
              <w:r w:rsidRPr="00A50E03">
                <w:rPr>
                  <w:rStyle w:val="Hyperlink"/>
                </w:rPr>
                <w:t>10.3.6.60</w:t>
              </w:r>
            </w:hyperlink>
          </w:p>
        </w:tc>
        <w:tc>
          <w:tcPr>
            <w:tcW w:w="107.35pt" w:type="dxa"/>
          </w:tcPr>
          <w:p w:rsidR="00822673" w:rsidRPr="00A50E03" w:rsidRDefault="00822673" w:rsidP="00822673">
            <w:pPr>
              <w:pStyle w:val="TAL"/>
              <w:rPr>
                <w:color w:val="000000"/>
                <w:kern w:val="2"/>
                <w:lang w:eastAsia="zh-CN"/>
              </w:rPr>
            </w:pPr>
          </w:p>
        </w:tc>
        <w:tc>
          <w:tcPr>
            <w:tcW w:w="59.35pt" w:type="dxa"/>
          </w:tcPr>
          <w:p w:rsidR="00822673" w:rsidRPr="00A50E03" w:rsidRDefault="00822673" w:rsidP="00822673">
            <w:pPr>
              <w:pStyle w:val="TAL"/>
              <w:rPr>
                <w:color w:val="000000"/>
                <w:lang w:eastAsia="zh-CN"/>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6237"/>
      </w:tblGrid>
      <w:tr w:rsidR="00822673" w:rsidRPr="00A50E03" w:rsidTr="00822673">
        <w:tc>
          <w:tcPr>
            <w:tcW w:w="141.75pt" w:type="dxa"/>
          </w:tcPr>
          <w:p w:rsidR="00822673" w:rsidRPr="00A50E03" w:rsidRDefault="00822673" w:rsidP="00822673">
            <w:pPr>
              <w:pStyle w:val="TAH"/>
              <w:rPr>
                <w:color w:val="000000"/>
              </w:rPr>
            </w:pPr>
            <w:r w:rsidRPr="00A50E03">
              <w:rPr>
                <w:color w:val="000000"/>
              </w:rPr>
              <w:t>Condition</w:t>
            </w:r>
          </w:p>
        </w:tc>
        <w:tc>
          <w:tcPr>
            <w:tcW w:w="311.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0</w:t>
            </w:r>
          </w:p>
        </w:tc>
        <w:tc>
          <w:tcPr>
            <w:tcW w:w="311.85pt" w:type="dxa"/>
          </w:tcPr>
          <w:p w:rsidR="00822673" w:rsidRPr="00A50E03" w:rsidRDefault="00822673" w:rsidP="00822673">
            <w:pPr>
              <w:pStyle w:val="TALCharChar"/>
              <w:rPr>
                <w:color w:val="000000"/>
              </w:rPr>
            </w:pPr>
            <w:r w:rsidRPr="00A50E03">
              <w:rPr>
                <w:color w:val="000000"/>
              </w:rPr>
              <w:t>The IE is mandatory present if the IE "Intra-frequency event identity" is set to "1b" or "1f", otherwise the IE is not needed.</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1</w:t>
            </w:r>
          </w:p>
        </w:tc>
        <w:tc>
          <w:tcPr>
            <w:tcW w:w="311.85pt" w:type="dxa"/>
          </w:tcPr>
          <w:p w:rsidR="00822673" w:rsidRPr="00A50E03" w:rsidRDefault="00822673" w:rsidP="00822673">
            <w:pPr>
              <w:pStyle w:val="TALCharChar"/>
              <w:rPr>
                <w:color w:val="000000"/>
              </w:rPr>
            </w:pPr>
            <w:r w:rsidRPr="00A50E03">
              <w:rPr>
                <w:color w:val="000000"/>
              </w:rPr>
              <w:t>The IE is optional if the IE "Intra-frequency event identity" is set to "1a" or "1b", otherwise the IE is not needed.</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2</w:t>
            </w:r>
          </w:p>
        </w:tc>
        <w:tc>
          <w:tcPr>
            <w:tcW w:w="311.85pt" w:type="dxa"/>
          </w:tcPr>
          <w:p w:rsidR="00822673" w:rsidRPr="00A50E03" w:rsidRDefault="00822673" w:rsidP="00822673">
            <w:pPr>
              <w:pStyle w:val="TALCharChar"/>
              <w:rPr>
                <w:color w:val="000000"/>
              </w:rPr>
            </w:pPr>
            <w:r w:rsidRPr="00A50E03">
              <w:rPr>
                <w:color w:val="000000"/>
              </w:rPr>
              <w:t>The IE is mandatory present if the IE "Intra-frequency event identity" is set to "1a" or "1b", otherwise the IE is not needed.</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3</w:t>
            </w:r>
          </w:p>
        </w:tc>
        <w:tc>
          <w:tcPr>
            <w:tcW w:w="311.85pt" w:type="dxa"/>
          </w:tcPr>
          <w:p w:rsidR="00822673" w:rsidRPr="00A50E03" w:rsidRDefault="00822673" w:rsidP="00822673">
            <w:pPr>
              <w:pStyle w:val="TALCharChar"/>
              <w:rPr>
                <w:color w:val="000000"/>
              </w:rPr>
            </w:pPr>
            <w:r w:rsidRPr="00A50E03">
              <w:rPr>
                <w:color w:val="000000"/>
              </w:rPr>
              <w:t>The IE is mandatory present if the IE "Intra-frequency event identity" is set to , "1e", "1f", "1h" or "1i", otherwise the IE is not needed.</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4</w:t>
            </w:r>
          </w:p>
        </w:tc>
        <w:tc>
          <w:tcPr>
            <w:tcW w:w="311.85pt" w:type="dxa"/>
          </w:tcPr>
          <w:p w:rsidR="00822673" w:rsidRPr="00A50E03" w:rsidRDefault="00822673" w:rsidP="00822673">
            <w:pPr>
              <w:pStyle w:val="TALCharChar"/>
              <w:rPr>
                <w:color w:val="000000"/>
              </w:rPr>
            </w:pPr>
            <w:r w:rsidRPr="00A50E03">
              <w:rPr>
                <w:color w:val="000000"/>
              </w:rPr>
              <w:t>The IE is mandatory present if the IE "Intra-frequency event identity" is set to "1a", otherwise the IE is not needed.</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5</w:t>
            </w:r>
          </w:p>
        </w:tc>
        <w:tc>
          <w:tcPr>
            <w:tcW w:w="311.85pt" w:type="dxa"/>
          </w:tcPr>
          <w:p w:rsidR="00822673" w:rsidRPr="00A50E03" w:rsidRDefault="00822673" w:rsidP="00822673">
            <w:pPr>
              <w:pStyle w:val="TALCharChar"/>
              <w:rPr>
                <w:color w:val="000000"/>
              </w:rPr>
            </w:pPr>
            <w:r w:rsidRPr="00A50E03">
              <w:rPr>
                <w:color w:val="000000"/>
              </w:rPr>
              <w:t>The IE is mandatory present if the IE "Intra-frequency event identity" is set to "1c" or 1j , otherwise the IE is not needed.</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6</w:t>
            </w:r>
          </w:p>
        </w:tc>
        <w:tc>
          <w:tcPr>
            <w:tcW w:w="311.85pt" w:type="dxa"/>
          </w:tcPr>
          <w:p w:rsidR="00822673" w:rsidRPr="00A50E03" w:rsidRDefault="00822673" w:rsidP="00822673">
            <w:pPr>
              <w:pStyle w:val="TALCharChar"/>
              <w:rPr>
                <w:color w:val="000000"/>
              </w:rPr>
            </w:pPr>
            <w:r w:rsidRPr="00A50E03">
              <w:rPr>
                <w:color w:val="000000"/>
              </w:rPr>
              <w:t xml:space="preserve">The IE is mandatory present if the IE "Intra-frequency event identity" is set to "1a" or "1e", otherwise the IE is not needed. </w:t>
            </w:r>
          </w:p>
        </w:tc>
      </w:tr>
      <w:tr w:rsidR="00822673" w:rsidRPr="00A50E03" w:rsidTr="00822673">
        <w:tc>
          <w:tcPr>
            <w:tcW w:w="141.75pt" w:type="dxa"/>
          </w:tcPr>
          <w:p w:rsidR="00822673" w:rsidRPr="00A50E03" w:rsidRDefault="00822673" w:rsidP="00822673">
            <w:pPr>
              <w:pStyle w:val="TALCharChar"/>
              <w:rPr>
                <w:i/>
                <w:color w:val="000000"/>
              </w:rPr>
            </w:pPr>
            <w:r w:rsidRPr="00A50E03">
              <w:rPr>
                <w:i/>
                <w:color w:val="000000"/>
              </w:rPr>
              <w:t>Clause 7</w:t>
            </w:r>
          </w:p>
        </w:tc>
        <w:tc>
          <w:tcPr>
            <w:tcW w:w="311.85pt" w:type="dxa"/>
          </w:tcPr>
          <w:p w:rsidR="00822673" w:rsidRPr="00A50E03" w:rsidRDefault="00822673" w:rsidP="00822673">
            <w:pPr>
              <w:pStyle w:val="TALCharChar"/>
              <w:rPr>
                <w:color w:val="000000"/>
              </w:rPr>
            </w:pPr>
            <w:r w:rsidRPr="00A50E03">
              <w:rPr>
                <w:color w:val="000000"/>
              </w:rPr>
              <w:t xml:space="preserve">The IE is mandatory present if the IE "Intra-frequency event identity" is set to "1a", "1c" or 1j, otherwise the IE is not needed. </w:t>
            </w:r>
          </w:p>
        </w:tc>
      </w:tr>
      <w:tr w:rsidR="00822673" w:rsidRPr="00A50E03" w:rsidTr="00822673">
        <w:tc>
          <w:tcPr>
            <w:tcW w:w="141.75pt" w:type="dxa"/>
          </w:tcPr>
          <w:p w:rsidR="00822673" w:rsidRPr="00A50E03" w:rsidRDefault="00822673" w:rsidP="00822673">
            <w:pPr>
              <w:pStyle w:val="TALCharChar"/>
              <w:rPr>
                <w:i/>
                <w:iCs/>
              </w:rPr>
            </w:pPr>
            <w:r w:rsidRPr="00A50E03">
              <w:rPr>
                <w:i/>
                <w:iCs/>
              </w:rPr>
              <w:t>Clause 8</w:t>
            </w:r>
          </w:p>
        </w:tc>
        <w:tc>
          <w:tcPr>
            <w:tcW w:w="311.85pt" w:type="dxa"/>
          </w:tcPr>
          <w:p w:rsidR="00822673" w:rsidRPr="00A50E03" w:rsidRDefault="00822673" w:rsidP="00822673">
            <w:pPr>
              <w:pStyle w:val="TALCharChar"/>
            </w:pPr>
            <w:r w:rsidRPr="00A50E03">
              <w:t>The IE is optional if the IE "Intra-frequency event identity" is set to "1e", "1f", "1h" or "1i". Otherwise the IE is not needed.</w:t>
            </w:r>
          </w:p>
        </w:tc>
      </w:tr>
      <w:tr w:rsidR="00822673" w:rsidRPr="00A50E03" w:rsidTr="00822673">
        <w:tc>
          <w:tcPr>
            <w:tcW w:w="141.75pt" w:type="dxa"/>
          </w:tcPr>
          <w:p w:rsidR="00822673" w:rsidRPr="00A50E03" w:rsidRDefault="00822673" w:rsidP="00822673">
            <w:pPr>
              <w:pStyle w:val="TALCharChar"/>
              <w:rPr>
                <w:i/>
                <w:iCs/>
              </w:rPr>
            </w:pPr>
            <w:r w:rsidRPr="00A50E03">
              <w:rPr>
                <w:i/>
                <w:iCs/>
              </w:rPr>
              <w:t>Clause 9</w:t>
            </w:r>
          </w:p>
        </w:tc>
        <w:tc>
          <w:tcPr>
            <w:tcW w:w="311.85pt" w:type="dxa"/>
          </w:tcPr>
          <w:p w:rsidR="00822673" w:rsidRPr="00A50E03" w:rsidRDefault="00822673" w:rsidP="00822673">
            <w:pPr>
              <w:pStyle w:val="TALCharChar"/>
            </w:pPr>
            <w:r w:rsidRPr="00A50E03">
              <w:t>The IE is optional if the IE "Intra-frequency event identity" is set to "1b", otherwise the IE is not needed.</w:t>
            </w:r>
          </w:p>
        </w:tc>
      </w:tr>
      <w:tr w:rsidR="00822673" w:rsidRPr="00A50E03" w:rsidTr="00822673">
        <w:tc>
          <w:tcPr>
            <w:tcW w:w="141.75pt" w:type="dxa"/>
          </w:tcPr>
          <w:p w:rsidR="00822673" w:rsidRPr="00A50E03" w:rsidRDefault="00822673" w:rsidP="00822673">
            <w:pPr>
              <w:pStyle w:val="TALCharChar"/>
              <w:rPr>
                <w:i/>
                <w:iCs/>
              </w:rPr>
            </w:pPr>
            <w:r w:rsidRPr="00A50E03">
              <w:rPr>
                <w:i/>
                <w:iCs/>
              </w:rPr>
              <w:t>Clause 10</w:t>
            </w:r>
          </w:p>
        </w:tc>
        <w:tc>
          <w:tcPr>
            <w:tcW w:w="311.85pt" w:type="dxa"/>
          </w:tcPr>
          <w:p w:rsidR="00822673" w:rsidRPr="00A50E03" w:rsidRDefault="00822673" w:rsidP="00822673">
            <w:pPr>
              <w:pStyle w:val="TALCharChar"/>
            </w:pPr>
            <w:r w:rsidRPr="00A50E03">
              <w:t>The IE is optional if the IE "Intra-frequency event identity" is set to "1d", otherwise the IE is not needed.</w:t>
            </w:r>
          </w:p>
        </w:tc>
      </w:tr>
      <w:tr w:rsidR="00822673" w:rsidRPr="00A50E03" w:rsidTr="00822673">
        <w:tc>
          <w:tcPr>
            <w:tcW w:w="141.75pt" w:type="dxa"/>
          </w:tcPr>
          <w:p w:rsidR="00822673" w:rsidRPr="00A50E03" w:rsidRDefault="00822673" w:rsidP="00822673">
            <w:pPr>
              <w:keepNext/>
              <w:keepLines/>
              <w:spacing w:after="0pt"/>
              <w:rPr>
                <w:rFonts w:ascii="Arial" w:hAnsi="Arial"/>
                <w:i/>
                <w:iCs/>
                <w:sz w:val="18"/>
              </w:rPr>
            </w:pPr>
            <w:r w:rsidRPr="00A50E03">
              <w:rPr>
                <w:rFonts w:ascii="Arial" w:hAnsi="Arial"/>
                <w:i/>
                <w:color w:val="000000"/>
                <w:sz w:val="18"/>
              </w:rPr>
              <w:t>Clause 1</w:t>
            </w:r>
            <w:r w:rsidRPr="00A50E03">
              <w:rPr>
                <w:rFonts w:ascii="Arial" w:hAnsi="Arial"/>
                <w:i/>
                <w:color w:val="000000"/>
                <w:sz w:val="18"/>
                <w:lang w:eastAsia="zh-CN"/>
              </w:rPr>
              <w:t>1</w:t>
            </w:r>
          </w:p>
        </w:tc>
        <w:tc>
          <w:tcPr>
            <w:tcW w:w="311.85pt" w:type="dxa"/>
          </w:tcPr>
          <w:p w:rsidR="00822673" w:rsidRPr="00A50E03" w:rsidRDefault="00822673" w:rsidP="00822673">
            <w:pPr>
              <w:keepNext/>
              <w:keepLines/>
              <w:spacing w:after="0pt"/>
              <w:rPr>
                <w:rFonts w:ascii="Arial" w:hAnsi="Arial"/>
                <w:sz w:val="18"/>
              </w:rPr>
            </w:pPr>
            <w:r w:rsidRPr="00A50E03">
              <w:rPr>
                <w:rFonts w:ascii="Arial" w:hAnsi="Arial"/>
                <w:sz w:val="18"/>
              </w:rPr>
              <w:t>The IE is not needed when sent in SYSTEM INFORMATION or when IE "Intra-frequency measurement reporting criteria" is included in the IE "Inter-frequency measurement", otherwise the IE is optional.</w:t>
            </w:r>
          </w:p>
        </w:tc>
      </w:tr>
      <w:tr w:rsidR="00822673" w:rsidRPr="00A50E03" w:rsidTr="00822673">
        <w:tc>
          <w:tcPr>
            <w:tcW w:w="141.75pt" w:type="dxa"/>
          </w:tcPr>
          <w:p w:rsidR="00822673" w:rsidRPr="00A50E03" w:rsidRDefault="00822673" w:rsidP="00822673">
            <w:pPr>
              <w:pStyle w:val="TAL"/>
              <w:rPr>
                <w:i/>
                <w:iCs/>
              </w:rPr>
            </w:pPr>
            <w:r w:rsidRPr="00A50E03">
              <w:rPr>
                <w:i/>
                <w:iCs/>
              </w:rPr>
              <w:t>Clause 12</w:t>
            </w:r>
          </w:p>
        </w:tc>
        <w:tc>
          <w:tcPr>
            <w:tcW w:w="311.85pt" w:type="dxa"/>
          </w:tcPr>
          <w:p w:rsidR="00822673" w:rsidRPr="00A50E03" w:rsidRDefault="00822673" w:rsidP="00822673">
            <w:pPr>
              <w:pStyle w:val="TAL"/>
            </w:pPr>
            <w:r w:rsidRPr="00A50E03">
              <w:t>The IE is optional if the intra-frequency detected set is configured to trigger the measurement event,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290" w:name="_Toc477471715"/>
      <w:bookmarkStart w:id="1291" w:name="Para10p3p7p40"/>
      <w:r w:rsidRPr="00A50E03">
        <w:rPr>
          <w:color w:val="000000"/>
        </w:rPr>
        <w:t>10.3.7.40</w:t>
      </w:r>
      <w:r w:rsidRPr="00A50E03">
        <w:rPr>
          <w:color w:val="000000"/>
        </w:rPr>
        <w:tab/>
        <w:t>Intra-frequency measurement system information</w:t>
      </w:r>
      <w:bookmarkEnd w:id="129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29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b/>
                <w:color w:val="000000"/>
              </w:rPr>
            </w:pPr>
            <w:r w:rsidRPr="00A50E03">
              <w:rPr>
                <w:color w:val="000000"/>
              </w:rPr>
              <w:t xml:space="preserve">Intra-frequency measurement identity </w:t>
            </w:r>
          </w:p>
        </w:tc>
        <w:tc>
          <w:tcPr>
            <w:tcW w:w="56.70pt" w:type="dxa"/>
          </w:tcPr>
          <w:p w:rsidR="00822673" w:rsidRPr="00A50E03" w:rsidRDefault="00822673" w:rsidP="00822673">
            <w:pPr>
              <w:pStyle w:val="TALCharChar"/>
              <w:keepNext w:val="0"/>
              <w:rPr>
                <w:b/>
                <w:color w:val="000000"/>
              </w:rPr>
            </w:pPr>
            <w:r w:rsidRPr="00A50E03">
              <w:rPr>
                <w:color w:val="000000"/>
              </w:rPr>
              <w:t>MD</w:t>
            </w:r>
          </w:p>
        </w:tc>
        <w:tc>
          <w:tcPr>
            <w:tcW w:w="56.70pt" w:type="dxa"/>
          </w:tcPr>
          <w:p w:rsidR="00822673" w:rsidRPr="00A50E03" w:rsidRDefault="00822673" w:rsidP="00822673">
            <w:pPr>
              <w:pStyle w:val="TALCharChar"/>
              <w:keepNext w:val="0"/>
              <w:rPr>
                <w:b/>
                <w:color w:val="000000"/>
              </w:rPr>
            </w:pPr>
          </w:p>
        </w:tc>
        <w:tc>
          <w:tcPr>
            <w:tcW w:w="63.80pt" w:type="dxa"/>
          </w:tcPr>
          <w:p w:rsidR="00822673" w:rsidRPr="00A50E03" w:rsidRDefault="00822673" w:rsidP="00822673">
            <w:pPr>
              <w:pStyle w:val="TALCharChar"/>
              <w:keepNext w:val="0"/>
              <w:rPr>
                <w:b/>
                <w:color w:val="000000"/>
              </w:rPr>
            </w:pPr>
            <w:r w:rsidRPr="00A50E03">
              <w:rPr>
                <w:color w:val="000000"/>
              </w:rPr>
              <w:t xml:space="preserve">Measurement identity </w:t>
            </w:r>
            <w:hyperlink w:anchor="Para10p3p7p48" w:history="1">
              <w:r w:rsidRPr="00A50E03">
                <w:rPr>
                  <w:rStyle w:val="Hyperlink"/>
                </w:rPr>
                <w:t>10.3.7.48</w:t>
              </w:r>
            </w:hyperlink>
          </w:p>
        </w:tc>
        <w:tc>
          <w:tcPr>
            <w:tcW w:w="134.65pt" w:type="dxa"/>
          </w:tcPr>
          <w:p w:rsidR="00822673" w:rsidRPr="00A50E03" w:rsidRDefault="00822673" w:rsidP="00822673">
            <w:pPr>
              <w:pStyle w:val="TALCharChar"/>
              <w:keepNext w:val="0"/>
              <w:rPr>
                <w:color w:val="000000"/>
              </w:rPr>
            </w:pPr>
            <w:r w:rsidRPr="00A50E03">
              <w:rPr>
                <w:color w:val="000000"/>
              </w:rPr>
              <w:t>The intra-frequency measurement identity has default value 1.</w:t>
            </w:r>
          </w:p>
          <w:p w:rsidR="00822673" w:rsidRPr="00A50E03" w:rsidRDefault="00822673" w:rsidP="00822673">
            <w:pPr>
              <w:pStyle w:val="TALCharChar"/>
              <w:keepNext w:val="0"/>
              <w:rPr>
                <w:b/>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Intra-frequency cell info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b/>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Intra-frequency cell info list </w:t>
            </w:r>
            <w:hyperlink w:anchor="Para10p3p7p33" w:history="1">
              <w:r w:rsidRPr="00A50E03">
                <w:rPr>
                  <w:rStyle w:val="Hyperlink"/>
                </w:rPr>
                <w:t>10.3.7.33</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Intra-frequency</w:t>
            </w:r>
          </w:p>
          <w:p w:rsidR="00822673" w:rsidRPr="00A50E03" w:rsidRDefault="00822673" w:rsidP="00822673">
            <w:pPr>
              <w:pStyle w:val="TALCharChar"/>
              <w:keepNext w:val="0"/>
              <w:rPr>
                <w:color w:val="000000"/>
              </w:rPr>
            </w:pPr>
            <w:r w:rsidRPr="00A50E03">
              <w:rPr>
                <w:color w:val="000000"/>
              </w:rPr>
              <w:t>measurement quantity</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b/>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Intra-frequency measurement quantity </w:t>
            </w:r>
            <w:hyperlink w:anchor="Para10p3p7p38" w:history="1">
              <w:r w:rsidRPr="00A50E03">
                <w:rPr>
                  <w:rStyle w:val="Hyperlink"/>
                </w:rPr>
                <w:t>10.3.7.38</w:t>
              </w:r>
            </w:hyperlink>
          </w:p>
        </w:tc>
        <w:tc>
          <w:tcPr>
            <w:tcW w:w="134.65pt" w:type="dxa"/>
          </w:tcPr>
          <w:p w:rsidR="00822673" w:rsidRPr="00A50E03" w:rsidRDefault="00822673" w:rsidP="00822673">
            <w:pPr>
              <w:pStyle w:val="TALCharChar"/>
              <w:keepNext w:val="0"/>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Intra-frequency reporting</w:t>
            </w:r>
          </w:p>
          <w:p w:rsidR="00822673" w:rsidRPr="00A50E03" w:rsidRDefault="00822673" w:rsidP="00822673">
            <w:pPr>
              <w:pStyle w:val="TALCharChar"/>
              <w:keepNext w:val="0"/>
              <w:rPr>
                <w:color w:val="000000"/>
              </w:rPr>
            </w:pPr>
            <w:r w:rsidRPr="00A50E03">
              <w:rPr>
                <w:color w:val="000000"/>
              </w:rPr>
              <w:t>quantity for RACH</w:t>
            </w:r>
          </w:p>
          <w:p w:rsidR="00822673" w:rsidRPr="00A50E03" w:rsidRDefault="00822673" w:rsidP="00822673">
            <w:pPr>
              <w:pStyle w:val="TALCharChar"/>
              <w:keepNext w:val="0"/>
              <w:rPr>
                <w:color w:val="000000"/>
              </w:rPr>
            </w:pPr>
            <w:r w:rsidRPr="00A50E03">
              <w:rPr>
                <w:color w:val="000000"/>
              </w:rPr>
              <w:t>Reporting</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b/>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Intra-frequency reporting quantity for RACH Reporting </w:t>
            </w:r>
            <w:hyperlink w:anchor="Para10p3p7p42" w:history="1">
              <w:r w:rsidRPr="00A50E03">
                <w:rPr>
                  <w:rStyle w:val="Hyperlink"/>
                </w:rPr>
                <w:t>10.3.7.42</w:t>
              </w:r>
            </w:hyperlink>
          </w:p>
        </w:tc>
        <w:tc>
          <w:tcPr>
            <w:tcW w:w="134.6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Maximum number of</w:t>
            </w:r>
          </w:p>
          <w:p w:rsidR="00822673" w:rsidRPr="00A50E03" w:rsidRDefault="00822673" w:rsidP="00822673">
            <w:pPr>
              <w:pStyle w:val="TALCharChar"/>
              <w:keepNext w:val="0"/>
              <w:rPr>
                <w:color w:val="000000"/>
              </w:rPr>
            </w:pPr>
            <w:r w:rsidRPr="00A50E03">
              <w:rPr>
                <w:color w:val="000000"/>
              </w:rPr>
              <w:t>reported cells on RACH</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b/>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Maximum number of reported cells on RACH </w:t>
            </w:r>
            <w:hyperlink w:anchor="Para10p3p7p43" w:history="1">
              <w:r w:rsidRPr="00A50E03">
                <w:rPr>
                  <w:rStyle w:val="Hyperlink"/>
                </w:rPr>
                <w:t>10.3.7.43</w:t>
              </w:r>
            </w:hyperlink>
          </w:p>
        </w:tc>
        <w:tc>
          <w:tcPr>
            <w:tcW w:w="134.6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Reporting information for state CELL_DCH</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b/>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Reporting information for state CELL_DCH </w:t>
            </w:r>
            <w:hyperlink w:anchor="Para10p3p7p62" w:history="1">
              <w:r w:rsidRPr="00A50E03">
                <w:rPr>
                  <w:rStyle w:val="Hyperlink"/>
                </w:rPr>
                <w:t>10.3.7.62</w:t>
              </w:r>
            </w:hyperlink>
          </w:p>
        </w:tc>
        <w:tc>
          <w:tcPr>
            <w:tcW w:w="134.65pt" w:type="dxa"/>
          </w:tcPr>
          <w:p w:rsidR="00822673" w:rsidRPr="00A50E03" w:rsidRDefault="00822673" w:rsidP="00822673">
            <w:pPr>
              <w:pStyle w:val="TALCharChar"/>
              <w:keepNext w:val="0"/>
              <w:rPr>
                <w:color w:val="000000"/>
              </w:rPr>
            </w:pPr>
            <w:r w:rsidRPr="00A50E03">
              <w:rPr>
                <w:color w:val="000000"/>
              </w:rPr>
              <w:t>Note 1</w:t>
            </w:r>
          </w:p>
          <w:p w:rsidR="00822673" w:rsidRPr="00A50E03" w:rsidRDefault="00822673" w:rsidP="00822673">
            <w:pPr>
              <w:pStyle w:val="TALCharChar"/>
              <w:keepNext w:val="0"/>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1:</w:t>
      </w:r>
      <w:r w:rsidRPr="00A50E03">
        <w:rPr>
          <w:color w:val="000000"/>
        </w:rPr>
        <w:tab/>
        <w:t>The reporting of intra-frequency measurements is activated when state CELL_DCH is entered.</w:t>
      </w:r>
    </w:p>
    <w:p w:rsidR="00822673" w:rsidRPr="00A50E03" w:rsidRDefault="00822673" w:rsidP="00822673">
      <w:pPr>
        <w:pStyle w:val="Heading4"/>
      </w:pPr>
      <w:bookmarkStart w:id="1292" w:name="_Toc477471716"/>
      <w:bookmarkStart w:id="1293" w:name="Para10p3p7p41"/>
      <w:r w:rsidRPr="00A50E03">
        <w:rPr>
          <w:color w:val="000000"/>
        </w:rPr>
        <w:t>10.3.7.41</w:t>
      </w:r>
      <w:r w:rsidRPr="00A50E03">
        <w:rPr>
          <w:color w:val="000000"/>
        </w:rPr>
        <w:tab/>
        <w:t>Intra-frequency reporting quantity</w:t>
      </w:r>
      <w:bookmarkEnd w:id="1292"/>
    </w:p>
    <w:bookmarkEnd w:id="1293"/>
    <w:p w:rsidR="00822673" w:rsidRPr="00A50E03" w:rsidRDefault="00822673" w:rsidP="00822673">
      <w:pPr>
        <w:rPr>
          <w:color w:val="000000"/>
        </w:rPr>
      </w:pPr>
      <w:r w:rsidRPr="00A50E03">
        <w:rPr>
          <w:color w:val="000000"/>
        </w:rPr>
        <w:t>Contains the reporting quantity information for an intra-frequency measurement.</w:t>
      </w:r>
    </w:p>
    <w:tbl>
      <w:tblPr>
        <w:tblW w:w="453.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3"/>
        <w:gridCol w:w="7"/>
      </w:tblGrid>
      <w:tr w:rsidR="00822673" w:rsidRPr="00A50E03" w:rsidTr="00822673">
        <w:trPr>
          <w:gridAfter w:val="1"/>
          <w:wAfter w:w="0.35pt" w:type="dxa"/>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gridAfter w:val="1"/>
          <w:wAfter w:w="0.35pt" w:type="dxa"/>
        </w:trPr>
        <w:tc>
          <w:tcPr>
            <w:tcW w:w="141.75pt" w:type="dxa"/>
          </w:tcPr>
          <w:p w:rsidR="00822673" w:rsidRPr="00A50E03" w:rsidRDefault="00822673" w:rsidP="00822673">
            <w:pPr>
              <w:pStyle w:val="TALCharChar"/>
              <w:rPr>
                <w:color w:val="000000"/>
              </w:rPr>
            </w:pPr>
            <w:r w:rsidRPr="00A50E03">
              <w:rPr>
                <w:color w:val="000000"/>
              </w:rPr>
              <w:t>Reporting quantities for active set cells</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Cell reporting quantities </w:t>
            </w:r>
            <w:hyperlink w:anchor="Para10p3p7p5" w:history="1">
              <w:r w:rsidRPr="00A50E03">
                <w:rPr>
                  <w:rStyle w:val="Hyperlink"/>
                </w:rPr>
                <w:t>10.3.7.5</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Reporting quantities for monitored set cells</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Cell reporting quantities </w:t>
            </w:r>
            <w:hyperlink w:anchor="Para10p3p7p5" w:history="1">
              <w:r w:rsidRPr="00A50E03">
                <w:rPr>
                  <w:rStyle w:val="Hyperlink"/>
                </w:rPr>
                <w:t>10.3.7.5</w:t>
              </w:r>
            </w:hyperlink>
          </w:p>
        </w:tc>
        <w:tc>
          <w:tcPr>
            <w:tcW w:w="13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Reporting quantities for detected set cells</w:t>
            </w:r>
          </w:p>
        </w:tc>
        <w:tc>
          <w:tcPr>
            <w:tcW w:w="56.70pt" w:type="dxa"/>
          </w:tcPr>
          <w:p w:rsidR="00822673" w:rsidRPr="00A50E03" w:rsidRDefault="00822673" w:rsidP="00822673">
            <w:pPr>
              <w:pStyle w:val="TALCharChar"/>
              <w:rPr>
                <w:color w:val="000000"/>
              </w:rPr>
            </w:pPr>
            <w:r w:rsidRPr="00A50E03">
              <w:rPr>
                <w:color w:val="000000"/>
              </w:rPr>
              <w:t>OP</w:t>
            </w: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Cell reporting quantities </w:t>
            </w:r>
            <w:hyperlink w:anchor="Para10p3p7p5" w:history="1">
              <w:r w:rsidRPr="00A50E03">
                <w:rPr>
                  <w:rStyle w:val="Hyperlink"/>
                </w:rPr>
                <w:t>10.3.7.5</w:t>
              </w:r>
            </w:hyperlink>
          </w:p>
        </w:tc>
        <w:tc>
          <w:tcPr>
            <w:tcW w:w="135pt" w:type="dxa"/>
            <w:gridSpan w:val="2"/>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294" w:name="_Toc477471717"/>
      <w:bookmarkStart w:id="1295" w:name="Para10p3p7p42"/>
      <w:r w:rsidRPr="00A50E03">
        <w:rPr>
          <w:color w:val="000000"/>
        </w:rPr>
        <w:t>10.3.7.42</w:t>
      </w:r>
      <w:r w:rsidRPr="00A50E03">
        <w:rPr>
          <w:color w:val="000000"/>
        </w:rPr>
        <w:tab/>
        <w:t>Intra-frequency reporting quantity for RACH reporting</w:t>
      </w:r>
      <w:bookmarkEnd w:id="1294"/>
    </w:p>
    <w:bookmarkEnd w:id="1295"/>
    <w:p w:rsidR="00822673" w:rsidRPr="00A50E03" w:rsidRDefault="00822673" w:rsidP="00822673">
      <w:pPr>
        <w:keepNext/>
        <w:keepLines/>
        <w:rPr>
          <w:color w:val="000000"/>
        </w:rPr>
      </w:pPr>
      <w:r w:rsidRPr="00A50E03">
        <w:rPr>
          <w:color w:val="000000"/>
        </w:rPr>
        <w:t>Contains the reporting quantity information for an intra-frequency measurement report, which is sent on the RACH.</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3"/>
        <w:gridCol w:w="1134"/>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SFN-SFN observed time difference reporting indicator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7.35pt" w:type="dxa"/>
          </w:tcPr>
          <w:p w:rsidR="00822673" w:rsidRPr="00A50E03" w:rsidRDefault="00822673" w:rsidP="00822673">
            <w:pPr>
              <w:pStyle w:val="TALCharChar"/>
              <w:keepNext w:val="0"/>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Enumerated(No report, type 1, type 2)</w:t>
            </w:r>
          </w:p>
        </w:tc>
        <w:tc>
          <w:tcPr>
            <w:tcW w:w="134.6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7.35pt" w:type="dxa"/>
          </w:tcPr>
          <w:p w:rsidR="00822673" w:rsidRPr="00A50E03" w:rsidRDefault="00822673" w:rsidP="00822673">
            <w:pPr>
              <w:pStyle w:val="TALCharChar"/>
              <w:keepNext w:val="0"/>
              <w:jc w:val="center"/>
              <w:rPr>
                <w:color w:val="000000"/>
              </w:rPr>
            </w:pPr>
          </w:p>
        </w:tc>
        <w:tc>
          <w:tcPr>
            <w:tcW w:w="63.15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7.35pt" w:type="dxa"/>
          </w:tcPr>
          <w:p w:rsidR="00822673" w:rsidRPr="00A50E03" w:rsidRDefault="00822673" w:rsidP="00822673">
            <w:pPr>
              <w:pStyle w:val="TALCharChar"/>
              <w:keepNext w:val="0"/>
              <w:jc w:val="center"/>
              <w:rPr>
                <w:color w:val="000000"/>
              </w:rPr>
            </w:pPr>
          </w:p>
        </w:tc>
        <w:tc>
          <w:tcPr>
            <w:tcW w:w="63.15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&gt;&gt;Reporting quantity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7.35pt" w:type="dxa"/>
          </w:tcPr>
          <w:p w:rsidR="00822673" w:rsidRPr="00A50E03" w:rsidRDefault="00822673" w:rsidP="00822673">
            <w:pPr>
              <w:pStyle w:val="TALCharChar"/>
              <w:keepNext w:val="0"/>
              <w:jc w:val="center"/>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Enumerated(CPICH Ec/N0, CPICH RSCP, Pathloss, No report)</w:t>
            </w:r>
          </w:p>
        </w:tc>
        <w:tc>
          <w:tcPr>
            <w:tcW w:w="134.6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&gt;&gt;Reporting quantity 2</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Current_Cell</w:t>
            </w:r>
          </w:p>
        </w:tc>
        <w:tc>
          <w:tcPr>
            <w:tcW w:w="57.35pt" w:type="dxa"/>
          </w:tcPr>
          <w:p w:rsidR="00822673" w:rsidRPr="00A50E03" w:rsidRDefault="00822673" w:rsidP="00822673">
            <w:pPr>
              <w:pStyle w:val="TALCharChar"/>
              <w:keepNext w:val="0"/>
              <w:jc w:val="center"/>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Enumerated(CPICH Ec/N0 and CPICH RSCP)</w:t>
            </w:r>
          </w:p>
        </w:tc>
        <w:tc>
          <w:tcPr>
            <w:tcW w:w="134.65pt" w:type="dxa"/>
          </w:tcPr>
          <w:p w:rsidR="00822673" w:rsidRPr="00A50E03" w:rsidRDefault="00822673" w:rsidP="00822673">
            <w:pPr>
              <w:pStyle w:val="TALCharChar"/>
              <w:keepNext w:val="0"/>
              <w:rPr>
                <w:color w:val="000000"/>
              </w:rPr>
            </w:pPr>
            <w:r w:rsidRPr="00A50E03">
              <w:rPr>
                <w:color w:val="000000"/>
              </w:rPr>
              <w:t>If this IE is present, the UE shall ignore the IE "Reporting quantity". One spare value.</w:t>
            </w:r>
          </w:p>
        </w:tc>
        <w:tc>
          <w:tcPr>
            <w:tcW w:w="56.70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7.35pt" w:type="dxa"/>
          </w:tcPr>
          <w:p w:rsidR="00822673" w:rsidRPr="00A50E03" w:rsidRDefault="00822673" w:rsidP="00822673">
            <w:pPr>
              <w:pStyle w:val="TALCharChar"/>
              <w:keepNext w:val="0"/>
              <w:jc w:val="center"/>
              <w:rPr>
                <w:color w:val="000000"/>
              </w:rPr>
            </w:pPr>
          </w:p>
        </w:tc>
        <w:tc>
          <w:tcPr>
            <w:tcW w:w="63.15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&gt;&gt;Reporting quantity list</w:t>
            </w:r>
          </w:p>
        </w:tc>
        <w:tc>
          <w:tcPr>
            <w:tcW w:w="56.70pt" w:type="dxa"/>
          </w:tcPr>
          <w:p w:rsidR="00822673" w:rsidRPr="00A50E03" w:rsidRDefault="00822673" w:rsidP="00822673">
            <w:pPr>
              <w:pStyle w:val="TAL"/>
            </w:pPr>
            <w:r w:rsidRPr="00A50E03">
              <w:t>MP</w:t>
            </w:r>
          </w:p>
        </w:tc>
        <w:tc>
          <w:tcPr>
            <w:tcW w:w="57.35pt" w:type="dxa"/>
          </w:tcPr>
          <w:p w:rsidR="00822673" w:rsidRPr="00A50E03" w:rsidRDefault="00822673" w:rsidP="00822673">
            <w:pPr>
              <w:pStyle w:val="TALCharChar"/>
              <w:keepNext w:val="0"/>
              <w:jc w:val="center"/>
              <w:rPr>
                <w:color w:val="000000"/>
              </w:rPr>
            </w:pPr>
            <w:r w:rsidRPr="00A50E03">
              <w:rPr>
                <w:color w:val="000000"/>
              </w:rPr>
              <w:t>1 to 2</w:t>
            </w:r>
          </w:p>
        </w:tc>
        <w:tc>
          <w:tcPr>
            <w:tcW w:w="63.15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&gt;&gt;&gt;Reporting quantity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7.35pt" w:type="dxa"/>
          </w:tcPr>
          <w:p w:rsidR="00822673" w:rsidRPr="00A50E03" w:rsidRDefault="00822673" w:rsidP="00822673">
            <w:pPr>
              <w:pStyle w:val="TALCharChar"/>
              <w:keepNext w:val="0"/>
              <w:jc w:val="center"/>
              <w:rPr>
                <w:color w:val="000000"/>
              </w:rPr>
            </w:pPr>
          </w:p>
        </w:tc>
        <w:tc>
          <w:tcPr>
            <w:tcW w:w="63.15pt" w:type="dxa"/>
          </w:tcPr>
          <w:p w:rsidR="00822673" w:rsidRPr="00A50E03" w:rsidRDefault="00822673" w:rsidP="00822673">
            <w:pPr>
              <w:pStyle w:val="TALCharChar"/>
              <w:keepNext w:val="0"/>
              <w:rPr>
                <w:color w:val="000000"/>
              </w:rPr>
            </w:pPr>
            <w:r w:rsidRPr="00A50E03">
              <w:rPr>
                <w:color w:val="000000"/>
              </w:rPr>
              <w:t>Enumerated(Timeslot ISCP, Primary CCPCH RSCP, No report)</w:t>
            </w:r>
          </w:p>
        </w:tc>
        <w:tc>
          <w:tcPr>
            <w:tcW w:w="134.6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rPr>
                <w:rFonts w:ascii="Arial" w:hAnsi="Arial" w:cs="Arial"/>
                <w:i/>
                <w:sz w:val="18"/>
                <w:szCs w:val="18"/>
              </w:rPr>
            </w:pPr>
            <w:r w:rsidRPr="00A50E03">
              <w:rPr>
                <w:rFonts w:ascii="Arial" w:hAnsi="Arial" w:cs="Arial"/>
                <w:i/>
                <w:sz w:val="18"/>
                <w:szCs w:val="18"/>
              </w:rPr>
              <w:t>Current_Cell</w:t>
            </w:r>
          </w:p>
        </w:tc>
        <w:tc>
          <w:tcPr>
            <w:tcW w:w="226.85pt" w:type="dxa"/>
          </w:tcPr>
          <w:p w:rsidR="00822673" w:rsidRPr="00A50E03" w:rsidRDefault="00822673" w:rsidP="00822673">
            <w:pPr>
              <w:rPr>
                <w:rFonts w:ascii="Arial" w:hAnsi="Arial" w:cs="Arial"/>
                <w:sz w:val="18"/>
                <w:szCs w:val="18"/>
              </w:rPr>
            </w:pPr>
            <w:r w:rsidRPr="00A50E03">
              <w:rPr>
                <w:rFonts w:ascii="Arial" w:hAnsi="Arial" w:cs="Arial"/>
                <w:sz w:val="18"/>
                <w:szCs w:val="18"/>
              </w:rPr>
              <w:t>This IE is optional for the current cell and is not needed otherwise.</w:t>
            </w:r>
          </w:p>
        </w:tc>
      </w:tr>
    </w:tbl>
    <w:p w:rsidR="00822673" w:rsidRPr="00A50E03" w:rsidRDefault="00822673" w:rsidP="00822673">
      <w:pPr>
        <w:rPr>
          <w:color w:val="000000"/>
        </w:rPr>
      </w:pPr>
    </w:p>
    <w:p w:rsidR="00822673" w:rsidRPr="00A50E03" w:rsidRDefault="00822673" w:rsidP="00822673">
      <w:pPr>
        <w:pStyle w:val="Heading4"/>
      </w:pPr>
      <w:bookmarkStart w:id="1296" w:name="_Toc477471718"/>
      <w:bookmarkStart w:id="1297" w:name="Para10p3p7p42a"/>
      <w:r w:rsidRPr="00A50E03">
        <w:t>10.3.7.</w:t>
      </w:r>
      <w:r w:rsidRPr="00A50E03">
        <w:rPr>
          <w:lang w:eastAsia="zh-CN"/>
        </w:rPr>
        <w:t>42a</w:t>
      </w:r>
      <w:r w:rsidRPr="00A50E03">
        <w:tab/>
        <w:t xml:space="preserve">Logged </w:t>
      </w:r>
      <w:r w:rsidRPr="00A50E03">
        <w:rPr>
          <w:lang w:eastAsia="zh-CN"/>
        </w:rPr>
        <w:t>ANR</w:t>
      </w:r>
      <w:r w:rsidRPr="00A50E03">
        <w:t xml:space="preserve"> Configuration Info</w:t>
      </w:r>
      <w:bookmarkEnd w:id="1296"/>
    </w:p>
    <w:bookmarkEnd w:id="1297"/>
    <w:p w:rsidR="00822673" w:rsidRPr="00A50E03" w:rsidRDefault="00822673" w:rsidP="00822673">
      <w:pPr>
        <w:rPr>
          <w:color w:val="000000"/>
          <w:lang w:eastAsia="zh-CN"/>
        </w:rPr>
      </w:pPr>
      <w:r w:rsidRPr="00A50E03">
        <w:rPr>
          <w:color w:val="000000"/>
        </w:rPr>
        <w:t xml:space="preserve">Parameters used to configure logged </w:t>
      </w:r>
      <w:r w:rsidRPr="00A50E03">
        <w:rPr>
          <w:color w:val="000000"/>
          <w:lang w:eastAsia="zh-CN"/>
        </w:rPr>
        <w:t>UTRAN ANR measurements</w:t>
      </w:r>
      <w:r w:rsidRPr="00A50E03">
        <w:rPr>
          <w:color w:val="000000"/>
        </w:rPr>
        <w:t>.</w:t>
      </w:r>
    </w:p>
    <w:tbl>
      <w:tblPr>
        <w:tblW w:w="482.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065"/>
        <w:gridCol w:w="863"/>
        <w:gridCol w:w="862"/>
        <w:gridCol w:w="1941"/>
        <w:gridCol w:w="2946"/>
        <w:gridCol w:w="964"/>
      </w:tblGrid>
      <w:tr w:rsidR="00822673" w:rsidRPr="00A50E03"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Information Element/Group name</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Need</w:t>
            </w:r>
          </w:p>
        </w:tc>
        <w:tc>
          <w:tcPr>
            <w:tcW w:w="43.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Semantics description</w:t>
            </w: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Logging Duration</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MP</w:t>
            </w:r>
          </w:p>
        </w:tc>
        <w:tc>
          <w:tcPr>
            <w:tcW w:w="43.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rPr>
            </w:pPr>
            <w:r w:rsidRPr="00A50E03">
              <w:t>Enumerated (10 min, 30min, 1 hour</w:t>
            </w:r>
            <w:r w:rsidRPr="00A50E03">
              <w:rPr>
                <w:rFonts w:ascii="SimSun" w:hAnsi="SimSun" w:cs="SimSun"/>
              </w:rPr>
              <w:t>，</w:t>
            </w:r>
            <w:r w:rsidRPr="00A50E03">
              <w:rPr>
                <w:rFonts w:cs="Arial"/>
              </w:rPr>
              <w:t>spare1, spare2)</w:t>
            </w: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Timer for logging duration. The timer is activated at the moment of configuration. When the timer expires the logging is stopped and the configuration is cleared. </w:t>
            </w: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Intra-UTRA ANR</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43.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Included if intra-UTRA ANR shall be performed</w:t>
            </w: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&gt;CHOICE </w:t>
            </w:r>
            <w:r w:rsidRPr="00A50E03">
              <w:rPr>
                <w:i/>
                <w:lang w:eastAsia="zh-CN"/>
              </w:rPr>
              <w:t>Absolute Threshold</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MP</w:t>
            </w:r>
          </w:p>
        </w:tc>
        <w:tc>
          <w:tcPr>
            <w:tcW w:w="43.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&gt;&gt;RSCP for ANR</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3.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Del="000D79BF"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&gt;&gt;&gt;RSCP</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MD</w:t>
            </w:r>
          </w:p>
        </w:tc>
        <w:tc>
          <w:tcPr>
            <w:tcW w:w="43.10pt" w:type="dxa"/>
            <w:tcBorders>
              <w:top w:val="single" w:sz="4" w:space="0" w:color="auto"/>
              <w:start w:val="single" w:sz="4" w:space="0" w:color="auto"/>
              <w:bottom w:val="single" w:sz="4" w:space="0" w:color="auto"/>
              <w:end w:val="single" w:sz="4" w:space="0" w:color="auto"/>
            </w:tcBorders>
          </w:tcPr>
          <w:p w:rsidR="00822673" w:rsidRPr="00A50E03" w:rsidDel="000D79BF"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(-120..-25)</w:t>
            </w: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 dBm. Default value is -100. If present, it indicates CPICH RSCP for FDD, Primary CCPCH RSCP for TDD.</w:t>
            </w:r>
          </w:p>
          <w:p w:rsidR="00822673" w:rsidRPr="00A50E03" w:rsidRDefault="00822673" w:rsidP="00822673">
            <w:pPr>
              <w:pStyle w:val="TAL"/>
              <w:rPr>
                <w:lang w:eastAsia="zh-CN"/>
              </w:rPr>
            </w:pP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Del="000D79BF"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&gt;&gt;Ec/N0 for ANR</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3.10pt" w:type="dxa"/>
            <w:tcBorders>
              <w:top w:val="single" w:sz="4" w:space="0" w:color="auto"/>
              <w:start w:val="single" w:sz="4" w:space="0" w:color="auto"/>
              <w:bottom w:val="single" w:sz="4" w:space="0" w:color="auto"/>
              <w:end w:val="single" w:sz="4" w:space="0" w:color="auto"/>
            </w:tcBorders>
          </w:tcPr>
          <w:p w:rsidR="00822673" w:rsidRPr="00A50E03" w:rsidDel="000D79BF"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Del="000D79BF"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&gt;&gt;&gt;Ec/N0</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MD</w:t>
            </w:r>
          </w:p>
        </w:tc>
        <w:tc>
          <w:tcPr>
            <w:tcW w:w="43.10pt" w:type="dxa"/>
            <w:tcBorders>
              <w:top w:val="single" w:sz="4" w:space="0" w:color="auto"/>
              <w:start w:val="single" w:sz="4" w:space="0" w:color="auto"/>
              <w:bottom w:val="single" w:sz="4" w:space="0" w:color="auto"/>
              <w:end w:val="single" w:sz="4" w:space="0" w:color="auto"/>
            </w:tcBorders>
          </w:tcPr>
          <w:p w:rsidR="00822673" w:rsidRPr="00A50E03" w:rsidDel="000D79BF"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(-24..0)</w:t>
            </w: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 dB. Default value is -10. For FDD only</w:t>
            </w: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Del="000D79BF"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&gt;Logging Relative Threshold</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43.10pt" w:type="dxa"/>
            <w:tcBorders>
              <w:top w:val="single" w:sz="4" w:space="0" w:color="auto"/>
              <w:start w:val="single" w:sz="4" w:space="0" w:color="auto"/>
              <w:bottom w:val="single" w:sz="4" w:space="0" w:color="auto"/>
              <w:end w:val="single" w:sz="4" w:space="0" w:color="auto"/>
            </w:tcBorders>
          </w:tcPr>
          <w:p w:rsidR="00822673" w:rsidRPr="00A50E03" w:rsidDel="000D79BF"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(-4..16)</w:t>
            </w: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If present, it applies to RSCP by step of 2 and Ec/N0 by step of 1.</w:t>
            </w: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Inter-RAT ANR for E-UTRA Indicator</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43.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True indicates the UE needs to perform inter-RAT ANR to E-UTRA.</w:t>
            </w: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REL-10 </w:t>
            </w:r>
          </w:p>
        </w:tc>
      </w:tr>
      <w:tr w:rsidR="00822673" w:rsidRPr="00A50E03" w:rsidTr="00822673">
        <w:tc>
          <w:tcPr>
            <w:tcW w:w="103.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Inter-RAT ANR for GSM Indicator</w:t>
            </w:r>
          </w:p>
        </w:tc>
        <w:tc>
          <w:tcPr>
            <w:tcW w:w="4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43.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7.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(TRUE)</w:t>
            </w:r>
          </w:p>
        </w:tc>
        <w:tc>
          <w:tcPr>
            <w:tcW w:w="147.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True indicates the UE needs to perform inter-RAT ANR to GSM</w:t>
            </w:r>
          </w:p>
        </w:tc>
        <w:tc>
          <w:tcPr>
            <w:tcW w:w="48.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bl>
    <w:p w:rsidR="00822673" w:rsidRPr="00A50E03" w:rsidRDefault="00822673" w:rsidP="00822673">
      <w:pPr>
        <w:rPr>
          <w:lang w:eastAsia="zh-CN"/>
        </w:rPr>
      </w:pPr>
    </w:p>
    <w:p w:rsidR="00822673" w:rsidRPr="00A50E03" w:rsidRDefault="00822673" w:rsidP="00822673">
      <w:pPr>
        <w:pStyle w:val="Heading4"/>
        <w:rPr>
          <w:lang w:eastAsia="zh-CN"/>
        </w:rPr>
      </w:pPr>
      <w:bookmarkStart w:id="1298" w:name="_Toc477471719"/>
      <w:bookmarkStart w:id="1299" w:name="Para10p3p7p42b"/>
      <w:r w:rsidRPr="00A50E03">
        <w:t>10.3.7.</w:t>
      </w:r>
      <w:r w:rsidRPr="00A50E03">
        <w:rPr>
          <w:lang w:eastAsia="zh-CN"/>
        </w:rPr>
        <w:t>42b</w:t>
      </w:r>
      <w:r w:rsidRPr="00A50E03">
        <w:tab/>
        <w:t xml:space="preserve">Logged </w:t>
      </w:r>
      <w:r w:rsidRPr="00A50E03">
        <w:rPr>
          <w:lang w:eastAsia="zh-CN"/>
        </w:rPr>
        <w:t>ANR Report Info</w:t>
      </w:r>
      <w:bookmarkEnd w:id="129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bookmarkEnd w:id="1299"/>
          <w:p w:rsidR="00822673" w:rsidRPr="00A50E03" w:rsidRDefault="00822673" w:rsidP="00822673">
            <w:pPr>
              <w:pStyle w:val="TAH"/>
            </w:pPr>
            <w:r w:rsidRPr="00A50E03">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Logged ANR Report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1…MaxNumANRLoggedItems</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&gt;Serving PLMN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PLMN identity </w:t>
            </w:r>
            <w:hyperlink w:anchor="Para10p3p1p11" w:history="1">
              <w:r w:rsidRPr="00A50E03">
                <w:rPr>
                  <w:rStyle w:val="Hyperlink"/>
                </w:rPr>
                <w:t>10.3.1.11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&gt;Serving Cell</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ID </w:t>
            </w:r>
            <w:hyperlink w:anchor="Para10p3p2p2" w:history="1">
              <w:r w:rsidRPr="00A50E03">
                <w:rPr>
                  <w:rStyle w:val="Hyperlink"/>
                </w:rPr>
                <w:t>10.3.2.2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&gt;CHOICE </w:t>
            </w:r>
            <w:r w:rsidRPr="00A50E03">
              <w:rPr>
                <w:i/>
              </w:rPr>
              <w:t>logged cell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&gt;&gt;UTRAN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&gt;&gt;&gt;PLMN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PLMN identity </w:t>
            </w:r>
            <w:hyperlink w:anchor="Para10p3p1p11" w:history="1">
              <w:r w:rsidRPr="00A50E03">
                <w:rPr>
                  <w:rStyle w:val="Hyperlink"/>
                </w:rPr>
                <w:t>10.3.1.11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ID </w:t>
            </w:r>
            <w:hyperlink w:anchor="Para10p3p2p2" w:history="1">
              <w:r w:rsidRPr="00A50E03">
                <w:rPr>
                  <w:rStyle w:val="Hyperlink"/>
                </w:rPr>
                <w:t>10.3.2.2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&gt;&gt;&gt;UARFCN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Integer(0..16383)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&gt;&gt;&gt;Cell parameter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CV-Tdd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parameter Id </w:t>
            </w:r>
            <w:hyperlink w:anchor="Para10p3p6p9" w:history="1">
              <w:r w:rsidRPr="00A50E03">
                <w:rPr>
                  <w:rStyle w:val="Hyperlink"/>
                </w:rPr>
                <w:t>10.3.6.9</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&gt;&gt;&gt;Primary Scrambling Code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&gt;&gt;&gt;PLMN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PLMN identity </w:t>
            </w:r>
            <w:hyperlink w:anchor="Para10p3p1p11" w:history="1">
              <w:r w:rsidRPr="00A50E03">
                <w:rPr>
                  <w:rStyle w:val="Hyperlink"/>
                </w:rPr>
                <w:t>10.3.1.11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&gt;&gt;&gt;Tracking Area Code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Setting specified in [67]. The first/leftmost bit of the bit string contains the most significant bit of the Tracking Area Code.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(28)</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Formatted and coded according to [67]. The first/leftmost bit of the bit string contains the most significant bit of the Cell Identity.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&gt;&gt;&gt;EARFCN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(0..65535)</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 If the IE indicates a value of 65535, then the EARFCN for this instance should be read from the corresponding instance of IE "EARFCN extension" in the Logged ANR Report Info extension List.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&gt;&gt;&gt;Physical 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(0..503)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&gt;&gt;GSM</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&gt;&gt;&gt;PLMN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PLMN identity </w:t>
            </w:r>
            <w:hyperlink w:anchor="Para10p3p1p11" w:history="1">
              <w:r w:rsidRPr="00A50E03">
                <w:rPr>
                  <w:rStyle w:val="Hyperlink"/>
                </w:rPr>
                <w:t>10.3.1.11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&gt;&gt;&gt;LAC</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The first/leftmost bit of the bit string contains the most significant bit of the LAC..</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Formatted and coded according to [11]. The first/leftmost bit of the bit string contains the most significant bit of the Cell Identity.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&gt;&gt;&gt;BCCH 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(0..1023)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[45]</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&gt;&gt;&gt;Band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(DCS 1800 band used, PCS 1900 band used)</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Indicates how to interpret the BCCH ARFCN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&gt;&gt;&gt;BSIC</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BSIC </w:t>
            </w:r>
            <w:hyperlink w:anchor="Para10p3p8p2" w:history="1">
              <w:r w:rsidRPr="00A50E03">
                <w:rPr>
                  <w:rStyle w:val="Hyperlink"/>
                </w:rPr>
                <w:t>10.3.8.2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Logged ANR Report Info extension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&lt;MaxNumANRLoggedItems&gt;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rPr>
          <w:cantSplit/>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&gt;&gt;&gt;EARFCN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 (65536..262143)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bl>
    <w:p w:rsidR="00822673" w:rsidRPr="00A50E03" w:rsidRDefault="00822673" w:rsidP="00822673">
      <w:pPr>
        <w:rPr>
          <w:lang w:eastAsia="zh-CN"/>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color w:val="000000"/>
              </w:rPr>
            </w:pPr>
            <w:r w:rsidRPr="00A50E03">
              <w:rPr>
                <w:i/>
                <w:color w:val="000000"/>
              </w:rPr>
              <w:t>Fdd</w:t>
            </w:r>
          </w:p>
        </w:tc>
        <w:tc>
          <w:tcPr>
            <w:tcW w:w="226.85pt" w:type="dxa"/>
          </w:tcPr>
          <w:p w:rsidR="00822673" w:rsidRPr="00A50E03" w:rsidRDefault="00822673" w:rsidP="00822673">
            <w:pPr>
              <w:pStyle w:val="TALCharChar"/>
              <w:rPr>
                <w:color w:val="000000"/>
              </w:rPr>
            </w:pPr>
            <w:r w:rsidRPr="00A50E03">
              <w:rPr>
                <w:color w:val="000000"/>
              </w:rPr>
              <w:t>This IE is mandatory present for FDD, otherwise it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lang w:eastAsia="zh-CN"/>
              </w:rPr>
              <w:t>Tdd</w:t>
            </w:r>
          </w:p>
        </w:tc>
        <w:tc>
          <w:tcPr>
            <w:tcW w:w="226.85pt" w:type="dxa"/>
          </w:tcPr>
          <w:p w:rsidR="00822673" w:rsidRPr="00A50E03" w:rsidRDefault="00822673" w:rsidP="00822673">
            <w:pPr>
              <w:pStyle w:val="TALCharChar"/>
              <w:rPr>
                <w:color w:val="000000"/>
              </w:rPr>
            </w:pPr>
            <w:r w:rsidRPr="00A50E03">
              <w:rPr>
                <w:color w:val="000000"/>
              </w:rPr>
              <w:t xml:space="preserve">This IE is mandatory present for </w:t>
            </w:r>
            <w:r w:rsidRPr="00A50E03">
              <w:rPr>
                <w:color w:val="000000"/>
                <w:lang w:eastAsia="zh-CN"/>
              </w:rPr>
              <w:t>TDD</w:t>
            </w:r>
            <w:r w:rsidRPr="00A50E03">
              <w:rPr>
                <w:color w:val="000000"/>
              </w:rPr>
              <w:t>,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1300" w:name="_Toc477471720"/>
      <w:bookmarkStart w:id="1301" w:name="Para10p3p7p43"/>
      <w:r w:rsidRPr="00A50E03">
        <w:rPr>
          <w:color w:val="000000"/>
        </w:rPr>
        <w:t>10.3.7.43</w:t>
      </w:r>
      <w:r w:rsidRPr="00A50E03">
        <w:rPr>
          <w:color w:val="000000"/>
        </w:rPr>
        <w:tab/>
        <w:t>Maximum number of reported cells on RACH</w:t>
      </w:r>
      <w:bookmarkEnd w:id="1300"/>
    </w:p>
    <w:bookmarkEnd w:id="1301"/>
    <w:p w:rsidR="00822673" w:rsidRPr="00A50E03" w:rsidRDefault="00822673" w:rsidP="00822673">
      <w:r w:rsidRPr="00A50E03">
        <w:t>Contains the maximum number of intra-frequency cells to be reported on RACH.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Maximum number of reported cells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(no report, current cell, current cell + best neighbour, current cell+2 best neighbours, …, current cell+6 best neighbours)</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02" w:name="_Toc477471721"/>
      <w:bookmarkStart w:id="1303" w:name="Para10p3p7p43a"/>
      <w:r w:rsidRPr="00A50E03">
        <w:rPr>
          <w:color w:val="000000"/>
        </w:rPr>
        <w:t>10.3.7.43a</w:t>
      </w:r>
      <w:r w:rsidRPr="00A50E03">
        <w:rPr>
          <w:color w:val="000000"/>
        </w:rPr>
        <w:tab/>
        <w:t>MBMS preferred frequency information</w:t>
      </w:r>
      <w:bookmarkEnd w:id="1302"/>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bookmarkEnd w:id="1303"/>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2.5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06.3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MBMS preferred frequency list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r w:rsidRPr="00A50E03">
              <w:rPr>
                <w:color w:val="000000"/>
              </w:rPr>
              <w:t>1 to &lt; maxMBMS-Freq&gt;</w:t>
            </w: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&gt;MBMS preferred frequency</w:t>
            </w:r>
          </w:p>
        </w:tc>
        <w:tc>
          <w:tcPr>
            <w:tcW w:w="49.60pt" w:type="dxa"/>
          </w:tcPr>
          <w:p w:rsidR="00822673" w:rsidRPr="00A50E03" w:rsidRDefault="00822673" w:rsidP="00822673">
            <w:pPr>
              <w:pStyle w:val="TALCharChar"/>
              <w:rPr>
                <w:color w:val="000000"/>
              </w:rPr>
            </w:pPr>
            <w:r w:rsidRPr="00A50E03">
              <w:rPr>
                <w:color w:val="000000"/>
              </w:rPr>
              <w:t>OP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Integer(1 .. &lt;maxMBMS-Freq&gt;)</w:t>
            </w:r>
          </w:p>
        </w:tc>
        <w:tc>
          <w:tcPr>
            <w:tcW w:w="106.30pt" w:type="dxa"/>
          </w:tcPr>
          <w:p w:rsidR="00822673" w:rsidRPr="00A50E03" w:rsidRDefault="00822673" w:rsidP="00822673">
            <w:pPr>
              <w:pStyle w:val="TALCharChar"/>
              <w:rPr>
                <w:color w:val="000000"/>
              </w:rPr>
            </w:pPr>
            <w:r w:rsidRPr="00A50E03">
              <w:rPr>
                <w:color w:val="000000"/>
              </w:rPr>
              <w:t>Absence of this information element means the currently used frequency. Value n corresponds with the n</w:t>
            </w:r>
            <w:r w:rsidRPr="00A50E03">
              <w:rPr>
                <w:color w:val="000000"/>
                <w:vertAlign w:val="superscript"/>
              </w:rPr>
              <w:t>th</w:t>
            </w:r>
            <w:r w:rsidRPr="00A50E03">
              <w:rPr>
                <w:color w:val="000000"/>
              </w:rPr>
              <w:t xml:space="preserve">  frequency included in the IE New inter-frequency cells that is specified within SIB 11</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&gt;CHOICE </w:t>
            </w:r>
            <w:r w:rsidRPr="00A50E03">
              <w:rPr>
                <w:i/>
                <w:iCs/>
                <w:color w:val="000000"/>
              </w:rPr>
              <w:t>Layer convergence information</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w:t>
            </w:r>
            <w:r w:rsidRPr="00A50E03">
              <w:rPr>
                <w:i/>
                <w:iCs/>
                <w:color w:val="000000"/>
              </w:rPr>
              <w:t>No HCS</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&gt;&gt;&gt;Qoffmbms</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Enumerated (4, 8, 12, 16, 20, 30, 40, infinity)</w:t>
            </w:r>
          </w:p>
        </w:tc>
        <w:tc>
          <w:tcPr>
            <w:tcW w:w="106.30pt" w:type="dxa"/>
          </w:tcPr>
          <w:p w:rsidR="00822673" w:rsidRPr="00A50E03" w:rsidRDefault="00822673" w:rsidP="00822673">
            <w:pPr>
              <w:pStyle w:val="TALCharChar"/>
              <w:rPr>
                <w:color w:val="000000"/>
              </w:rPr>
            </w:pPr>
            <w:r w:rsidRPr="00A50E03">
              <w:rPr>
                <w:color w:val="000000"/>
              </w:rPr>
              <w:t>The offset in decibel [dB] added to cells on this MBMS preferred frequency</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w:t>
            </w:r>
            <w:r w:rsidRPr="00A50E03">
              <w:rPr>
                <w:i/>
                <w:iCs/>
                <w:color w:val="000000"/>
              </w:rPr>
              <w:t>HCS</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&gt;&gt;&gt;HCS_OFF</w:t>
            </w:r>
            <w:r w:rsidRPr="00A50E03">
              <w:rPr>
                <w:color w:val="000000"/>
                <w:vertAlign w:val="subscript"/>
              </w:rPr>
              <w:t>mbms</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(0..7)</w:t>
            </w:r>
          </w:p>
        </w:tc>
        <w:tc>
          <w:tcPr>
            <w:tcW w:w="106.30pt" w:type="dxa"/>
          </w:tcPr>
          <w:p w:rsidR="00822673" w:rsidRPr="00A50E03" w:rsidRDefault="00822673" w:rsidP="00822673">
            <w:pPr>
              <w:pStyle w:val="TALCharChar"/>
              <w:rPr>
                <w:color w:val="000000"/>
              </w:rPr>
            </w:pPr>
            <w:r w:rsidRPr="00A50E03">
              <w:rPr>
                <w:color w:val="000000"/>
              </w:rPr>
              <w:t>Offset added to the normal HCS priority level of cells on this MBMS preferred frequency</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
            </w:pPr>
            <w:r w:rsidRPr="00A50E03">
              <w:t>&gt;MBMS PL Service Restriction Information</w:t>
            </w:r>
          </w:p>
        </w:tc>
        <w:tc>
          <w:tcPr>
            <w:tcW w:w="49.60pt" w:type="dxa"/>
          </w:tcPr>
          <w:p w:rsidR="00822673" w:rsidRPr="00A50E03" w:rsidRDefault="00822673" w:rsidP="00822673">
            <w:pPr>
              <w:pStyle w:val="TAL"/>
            </w:pPr>
            <w:r w:rsidRPr="00A50E03">
              <w:t>OP</w:t>
            </w:r>
          </w:p>
        </w:tc>
        <w:tc>
          <w:tcPr>
            <w:tcW w:w="42.5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Enumerated (TRUE)</w:t>
            </w:r>
          </w:p>
        </w:tc>
        <w:tc>
          <w:tcPr>
            <w:tcW w:w="106.30pt" w:type="dxa"/>
          </w:tcPr>
          <w:p w:rsidR="00822673" w:rsidRPr="00A50E03" w:rsidRDefault="00822673" w:rsidP="00822673">
            <w:pPr>
              <w:pStyle w:val="TAL"/>
            </w:pPr>
            <w:r w:rsidRPr="00A50E03">
              <w:t>Included if some service restrictions apply for this preferred frequency e.g. congestion</w:t>
            </w:r>
          </w:p>
        </w:tc>
        <w:tc>
          <w:tcPr>
            <w:tcW w:w="49.60pt" w:type="dxa"/>
          </w:tcPr>
          <w:p w:rsidR="00822673" w:rsidRPr="00A50E03" w:rsidRDefault="00822673" w:rsidP="00822673">
            <w:pPr>
              <w:pStyle w:val="TAL"/>
            </w:pPr>
            <w:r w:rsidRPr="00A50E03">
              <w:t>REL-6</w:t>
            </w:r>
          </w:p>
        </w:tc>
      </w:tr>
    </w:tbl>
    <w:p w:rsidR="00822673" w:rsidRPr="00A50E03" w:rsidRDefault="00822673" w:rsidP="00822673">
      <w:pPr>
        <w:rPr>
          <w:color w:val="000000"/>
        </w:rPr>
      </w:pPr>
    </w:p>
    <w:p w:rsidR="00822673" w:rsidRPr="00A50E03" w:rsidRDefault="00822673" w:rsidP="00822673">
      <w:pPr>
        <w:pStyle w:val="Heading4"/>
      </w:pPr>
      <w:bookmarkStart w:id="1304" w:name="_Toc477471722"/>
      <w:bookmarkStart w:id="1305" w:name="Para10p3p7p43b"/>
      <w:r w:rsidRPr="00A50E03">
        <w:rPr>
          <w:color w:val="000000"/>
        </w:rPr>
        <w:t>10.3.7.43b</w:t>
      </w:r>
      <w:r w:rsidRPr="00A50E03">
        <w:rPr>
          <w:color w:val="000000"/>
        </w:rPr>
        <w:tab/>
        <w:t>MBSFN inter frequency neighbour list</w:t>
      </w:r>
      <w:bookmarkEnd w:id="1304"/>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bookmarkEnd w:id="1305"/>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2.5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06.30pt" w:type="dxa"/>
          </w:tcPr>
          <w:p w:rsidR="00822673" w:rsidRPr="00A50E03" w:rsidRDefault="00822673" w:rsidP="00822673">
            <w:pPr>
              <w:pStyle w:val="TAH"/>
              <w:rPr>
                <w:color w:val="000000"/>
              </w:rPr>
            </w:pPr>
            <w:r w:rsidRPr="00A50E03">
              <w:rPr>
                <w:color w:val="000000"/>
              </w:rPr>
              <w:t>S</w:t>
            </w:r>
            <w:bookmarkStart w:id="1306" w:name="Signet3"/>
            <w:bookmarkEnd w:id="1306"/>
            <w:r w:rsidRPr="00A50E03">
              <w:rPr>
                <w:color w:val="000000"/>
              </w:rPr>
              <w:t>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MBSFN inter frequency neighbour list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r w:rsidRPr="00A50E03">
              <w:rPr>
                <w:color w:val="000000"/>
              </w:rPr>
              <w:t>1 to &lt; maxMBSFNclusters&gt;</w:t>
            </w: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3.40pt" w:type="dxa"/>
          </w:tcPr>
          <w:p w:rsidR="00822673" w:rsidRPr="00A50E03" w:rsidRDefault="00822673" w:rsidP="00822673">
            <w:pPr>
              <w:pStyle w:val="TAL"/>
            </w:pPr>
            <w:r w:rsidRPr="00A50E03">
              <w:t>&gt;MBSFN frequency</w:t>
            </w:r>
          </w:p>
        </w:tc>
        <w:tc>
          <w:tcPr>
            <w:tcW w:w="49.60pt" w:type="dxa"/>
          </w:tcPr>
          <w:p w:rsidR="00822673" w:rsidRPr="00A50E03" w:rsidRDefault="00822673" w:rsidP="00822673">
            <w:pPr>
              <w:pStyle w:val="TAL"/>
            </w:pPr>
            <w:r w:rsidRPr="00A50E03">
              <w:t>MP</w:t>
            </w:r>
          </w:p>
        </w:tc>
        <w:tc>
          <w:tcPr>
            <w:tcW w:w="42.5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Frequency info </w:t>
            </w:r>
            <w:hyperlink w:anchor="Para10p3p6p36" w:history="1">
              <w:r w:rsidRPr="00A50E03">
                <w:rPr>
                  <w:rStyle w:val="Hyperlink"/>
                </w:rPr>
                <w:t>10.3.6.36</w:t>
              </w:r>
            </w:hyperlink>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13.40pt" w:type="dxa"/>
          </w:tcPr>
          <w:p w:rsidR="00822673" w:rsidRPr="00A50E03" w:rsidRDefault="00822673" w:rsidP="00822673">
            <w:pPr>
              <w:pStyle w:val="TAL"/>
            </w:pPr>
            <w:r w:rsidRPr="00A50E03">
              <w:t>&gt;IMB indication</w:t>
            </w:r>
          </w:p>
        </w:tc>
        <w:tc>
          <w:tcPr>
            <w:tcW w:w="49.60pt" w:type="dxa"/>
          </w:tcPr>
          <w:p w:rsidR="00822673" w:rsidRPr="00A50E03" w:rsidRDefault="00822673" w:rsidP="00822673">
            <w:pPr>
              <w:pStyle w:val="TAL"/>
            </w:pPr>
            <w:r w:rsidRPr="00A50E03">
              <w:t>OP</w:t>
            </w:r>
          </w:p>
        </w:tc>
        <w:tc>
          <w:tcPr>
            <w:tcW w:w="42.5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Enumerated (TRUE)</w:t>
            </w:r>
          </w:p>
        </w:tc>
        <w:tc>
          <w:tcPr>
            <w:tcW w:w="106.30pt" w:type="dxa"/>
          </w:tcPr>
          <w:p w:rsidR="00822673" w:rsidRPr="00A50E03" w:rsidRDefault="00822673" w:rsidP="00822673">
            <w:pPr>
              <w:pStyle w:val="TAL"/>
            </w:pPr>
            <w:r w:rsidRPr="00A50E03">
              <w:t xml:space="preserve">If present: </w:t>
            </w:r>
            <w:r w:rsidRPr="00A50E03">
              <w:rPr>
                <w:lang w:eastAsia="zh-CN"/>
              </w:rPr>
              <w:t>3.84 Mcps TDD</w:t>
            </w:r>
            <w:r w:rsidRPr="00A50E03">
              <w:t xml:space="preserve"> MBSFN IMB is applied on this frequency.</w:t>
            </w:r>
          </w:p>
        </w:tc>
        <w:tc>
          <w:tcPr>
            <w:tcW w:w="49.60pt" w:type="dxa"/>
          </w:tcPr>
          <w:p w:rsidR="00822673" w:rsidRPr="00A50E03" w:rsidRDefault="00822673" w:rsidP="00822673">
            <w:pPr>
              <w:pStyle w:val="TAL"/>
            </w:pPr>
            <w:r w:rsidRPr="00A50E03">
              <w:t>REL-8</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&gt;CHOICE </w:t>
            </w:r>
            <w:r w:rsidRPr="00A50E03">
              <w:t>MBSFN services notification</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3.40pt" w:type="dxa"/>
          </w:tcPr>
          <w:p w:rsidR="00822673" w:rsidRPr="00A50E03" w:rsidRDefault="00822673" w:rsidP="00822673">
            <w:pPr>
              <w:pStyle w:val="TALCharChar"/>
              <w:rPr>
                <w:i/>
                <w:iCs/>
                <w:color w:val="000000"/>
              </w:rPr>
            </w:pPr>
            <w:r w:rsidRPr="00A50E03">
              <w:rPr>
                <w:i/>
                <w:iCs/>
                <w:color w:val="000000"/>
              </w:rPr>
              <w:t>&gt;&gt;</w:t>
            </w:r>
            <w:r w:rsidRPr="00A50E03">
              <w:rPr>
                <w:i/>
                <w:iCs/>
              </w:rPr>
              <w:t>MBSFN services notified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r w:rsidRPr="00A50E03">
              <w:rPr>
                <w:color w:val="000000"/>
              </w:rPr>
              <w:t>(no data)</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3.40pt" w:type="dxa"/>
          </w:tcPr>
          <w:p w:rsidR="00822673" w:rsidRPr="00A50E03" w:rsidRDefault="00822673" w:rsidP="00822673">
            <w:pPr>
              <w:pStyle w:val="TALCharChar"/>
              <w:rPr>
                <w:i/>
                <w:iCs/>
                <w:color w:val="000000"/>
              </w:rPr>
            </w:pPr>
            <w:r w:rsidRPr="00A50E03">
              <w:rPr>
                <w:i/>
                <w:iCs/>
                <w:color w:val="000000"/>
              </w:rPr>
              <w:t>&gt;&gt;</w:t>
            </w:r>
            <w:r w:rsidRPr="00A50E03">
              <w:rPr>
                <w:i/>
                <w:iCs/>
              </w:rPr>
              <w:t>MBSFN services not notified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w:t>
            </w:r>
            <w:r w:rsidRPr="00A50E03">
              <w:t>All MBSFN services notified</w:t>
            </w:r>
          </w:p>
        </w:tc>
        <w:tc>
          <w:tcPr>
            <w:tcW w:w="49.60pt" w:type="dxa"/>
          </w:tcPr>
          <w:p w:rsidR="00822673" w:rsidRPr="00A50E03" w:rsidRDefault="00822673" w:rsidP="00822673">
            <w:pPr>
              <w:pStyle w:val="TALCharChar"/>
              <w:rPr>
                <w:color w:val="000000"/>
              </w:rPr>
            </w:pPr>
            <w:r w:rsidRPr="00A50E03">
              <w:rPr>
                <w:rFonts w:cs="Arial"/>
                <w:szCs w:val="18"/>
              </w:rPr>
              <w:t>OP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rFonts w:cs="Arial"/>
                <w:szCs w:val="18"/>
              </w:rPr>
              <w:t>Enumerated (TRUE)</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bl>
    <w:p w:rsidR="00822673" w:rsidRPr="00A50E03" w:rsidRDefault="00822673" w:rsidP="00822673">
      <w:pPr>
        <w:rPr>
          <w:color w:val="000000"/>
        </w:rPr>
      </w:pPr>
    </w:p>
    <w:p w:rsidR="00822673" w:rsidRPr="00A50E03" w:rsidRDefault="00822673" w:rsidP="00822673">
      <w:pPr>
        <w:pStyle w:val="Heading4"/>
      </w:pPr>
      <w:bookmarkStart w:id="1307" w:name="_Toc477471723"/>
      <w:bookmarkStart w:id="1308" w:name="Para10p3p7p44"/>
      <w:r w:rsidRPr="00A50E03">
        <w:rPr>
          <w:color w:val="000000"/>
        </w:rPr>
        <w:t>10.3.7.44</w:t>
      </w:r>
      <w:r w:rsidRPr="00A50E03">
        <w:rPr>
          <w:color w:val="000000"/>
        </w:rPr>
        <w:tab/>
        <w:t>Measured results</w:t>
      </w:r>
      <w:bookmarkEnd w:id="1307"/>
    </w:p>
    <w:bookmarkEnd w:id="1308"/>
    <w:p w:rsidR="00822673" w:rsidRPr="00A50E03" w:rsidRDefault="00822673" w:rsidP="00822673">
      <w:pPr>
        <w:rPr>
          <w:color w:val="000000"/>
        </w:rPr>
      </w:pPr>
      <w:r w:rsidRPr="00A50E03">
        <w:rPr>
          <w:color w:val="000000"/>
        </w:rPr>
        <w:t>Contains the</w:t>
      </w:r>
      <w:r w:rsidRPr="00A50E03">
        <w:t xml:space="preserve"> measured results of the quantity indicated optionally by Reporting Quantity in Measurement Control. "Measured results" can be used for both event trigger mode and periodical reporting mode. For intra-frequency and inter-frequency measurements the list shall be in the order of the value of the measurement quantity (the first cell shall be the best cell). The "best" FDD cell has the largest value when the measurement quantity is "Ec/No" or "RSCP". On the other hand, the "best" cell has the smallest value when the measurement quantity is "Pathloss". The "best" TDD cell has the largest value when measurement quantity is "Primary CCPCH RSCP". For intra-frequency measurements, the ordering shall be applied to all cells included in the IE "Measured results". For inter-frequency measurements, the ordering shall be applied to all cells on the same frequency included in the IE "Measured results". For other measurements, the order of reported measurement objects is not specified.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11"/>
        <w:gridCol w:w="1170"/>
        <w:gridCol w:w="1263"/>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5.55pt" w:type="dxa"/>
          </w:tcPr>
          <w:p w:rsidR="00822673" w:rsidRPr="00A50E03" w:rsidRDefault="00822673" w:rsidP="00822673">
            <w:pPr>
              <w:pStyle w:val="TAH"/>
              <w:keepNext w:val="0"/>
              <w:keepLines w:val="0"/>
              <w:rPr>
                <w:color w:val="000000"/>
              </w:rPr>
            </w:pPr>
            <w:r w:rsidRPr="00A50E03">
              <w:rPr>
                <w:color w:val="000000"/>
              </w:rPr>
              <w:t>Need</w:t>
            </w:r>
          </w:p>
        </w:tc>
        <w:tc>
          <w:tcPr>
            <w:tcW w:w="58.50pt" w:type="dxa"/>
          </w:tcPr>
          <w:p w:rsidR="00822673" w:rsidRPr="00A50E03" w:rsidRDefault="00822673" w:rsidP="00822673">
            <w:pPr>
              <w:pStyle w:val="TAH"/>
              <w:keepNext w:val="0"/>
              <w:keepLines w:val="0"/>
              <w:rPr>
                <w:color w:val="000000"/>
              </w:rPr>
            </w:pPr>
            <w:r w:rsidRPr="00A50E03">
              <w:rPr>
                <w:color w:val="000000"/>
              </w:rPr>
              <w:t>Multi</w:t>
            </w:r>
          </w:p>
        </w:tc>
        <w:tc>
          <w:tcPr>
            <w:tcW w:w="63.15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Measurement</w:t>
            </w:r>
          </w:p>
        </w:tc>
        <w:tc>
          <w:tcPr>
            <w:tcW w:w="55.55pt" w:type="dxa"/>
          </w:tcPr>
          <w:p w:rsidR="00822673" w:rsidRPr="00A50E03" w:rsidRDefault="00822673" w:rsidP="00822673">
            <w:pPr>
              <w:pStyle w:val="TALCharChar"/>
              <w:keepNext w:val="0"/>
              <w:keepLines w:val="0"/>
              <w:rPr>
                <w:color w:val="000000"/>
              </w:rPr>
            </w:pPr>
            <w:r w:rsidRPr="00A50E03">
              <w:rPr>
                <w:color w:val="000000"/>
              </w:rPr>
              <w:t>MP</w:t>
            </w: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One spare value is needed.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&gt;Intra-frequency measured results list</w:t>
            </w:r>
          </w:p>
        </w:tc>
        <w:tc>
          <w:tcPr>
            <w:tcW w:w="55.55pt" w:type="dxa"/>
          </w:tcPr>
          <w:p w:rsidR="00822673" w:rsidRPr="00A50E03" w:rsidRDefault="00822673" w:rsidP="00822673">
            <w:pPr>
              <w:pStyle w:val="TALCharChar"/>
              <w:keepNext w:val="0"/>
              <w:keepLines w:val="0"/>
              <w:rPr>
                <w:color w:val="000000"/>
              </w:rPr>
            </w:pP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Intra-frequency measured results list 10.3.7.35</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&gt;Inter-frequency measured results list</w:t>
            </w:r>
          </w:p>
        </w:tc>
        <w:tc>
          <w:tcPr>
            <w:tcW w:w="55.55pt" w:type="dxa"/>
          </w:tcPr>
          <w:p w:rsidR="00822673" w:rsidRPr="00A50E03" w:rsidRDefault="00822673" w:rsidP="00822673">
            <w:pPr>
              <w:pStyle w:val="TALCharChar"/>
              <w:keepNext w:val="0"/>
              <w:keepLines w:val="0"/>
              <w:rPr>
                <w:color w:val="000000"/>
              </w:rPr>
            </w:pP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 xml:space="preserve">Inter-frequency measured results list </w:t>
            </w:r>
            <w:hyperlink w:anchor="Para10p3p7p15" w:history="1">
              <w:r w:rsidRPr="00A50E03">
                <w:rPr>
                  <w:rStyle w:val="Hyperlink"/>
                </w:rPr>
                <w:t>10.3.7.15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&gt;Inter-RAT measured results list</w:t>
            </w:r>
          </w:p>
        </w:tc>
        <w:tc>
          <w:tcPr>
            <w:tcW w:w="55.55pt" w:type="dxa"/>
          </w:tcPr>
          <w:p w:rsidR="00822673" w:rsidRPr="00A50E03" w:rsidRDefault="00822673" w:rsidP="00822673">
            <w:pPr>
              <w:pStyle w:val="TALCharChar"/>
              <w:keepNext w:val="0"/>
              <w:keepLines w:val="0"/>
              <w:rPr>
                <w:color w:val="000000"/>
              </w:rPr>
            </w:pP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 xml:space="preserve">Inter-RAT measured results list </w:t>
            </w:r>
            <w:hyperlink w:anchor="Para10p3p7p26" w:history="1">
              <w:r w:rsidRPr="00A50E03">
                <w:rPr>
                  <w:rStyle w:val="Hyperlink"/>
                </w:rPr>
                <w:t>10.3.7.26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&gt;Traffic volume measured results list</w:t>
            </w:r>
          </w:p>
        </w:tc>
        <w:tc>
          <w:tcPr>
            <w:tcW w:w="55.55pt" w:type="dxa"/>
          </w:tcPr>
          <w:p w:rsidR="00822673" w:rsidRPr="00A50E03" w:rsidRDefault="00822673" w:rsidP="00822673">
            <w:pPr>
              <w:pStyle w:val="TALCharChar"/>
              <w:keepNext w:val="0"/>
              <w:keepLines w:val="0"/>
              <w:rPr>
                <w:color w:val="000000"/>
              </w:rPr>
            </w:pP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 xml:space="preserve">Traffic volume measured results list </w:t>
            </w:r>
            <w:hyperlink w:anchor="Para10p3p7p67" w:history="1">
              <w:r w:rsidRPr="00A50E03">
                <w:rPr>
                  <w:rStyle w:val="Hyperlink"/>
                </w:rPr>
                <w:t>10.3.7.67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&gt;Quality measured results list</w:t>
            </w:r>
          </w:p>
        </w:tc>
        <w:tc>
          <w:tcPr>
            <w:tcW w:w="55.55pt" w:type="dxa"/>
          </w:tcPr>
          <w:p w:rsidR="00822673" w:rsidRPr="00A50E03" w:rsidRDefault="00822673" w:rsidP="00822673">
            <w:pPr>
              <w:pStyle w:val="TALCharChar"/>
              <w:keepNext w:val="0"/>
              <w:keepLines w:val="0"/>
              <w:rPr>
                <w:color w:val="000000"/>
              </w:rPr>
            </w:pP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 xml:space="preserve">Quality measured results list </w:t>
            </w:r>
            <w:hyperlink w:anchor="Para10p3p7p55" w:history="1">
              <w:r w:rsidRPr="00A50E03">
                <w:rPr>
                  <w:rStyle w:val="Hyperlink"/>
                </w:rPr>
                <w:t>10.3.7.55</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Internal measured results</w:t>
            </w:r>
          </w:p>
        </w:tc>
        <w:tc>
          <w:tcPr>
            <w:tcW w:w="55.55pt" w:type="dxa"/>
          </w:tcPr>
          <w:p w:rsidR="00822673" w:rsidRPr="00A50E03" w:rsidRDefault="00822673" w:rsidP="00822673">
            <w:pPr>
              <w:pStyle w:val="TALCharChar"/>
              <w:keepNext w:val="0"/>
              <w:keepLines w:val="0"/>
              <w:rPr>
                <w:color w:val="000000"/>
              </w:rPr>
            </w:pP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 xml:space="preserve">UE Internal measured results </w:t>
            </w:r>
            <w:hyperlink w:anchor="Para10p3p7p76" w:history="1">
              <w:r w:rsidRPr="00A50E03">
                <w:rPr>
                  <w:rStyle w:val="Hyperlink"/>
                </w:rPr>
                <w:t>10.3.7.76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positioning measured results</w:t>
            </w:r>
          </w:p>
        </w:tc>
        <w:tc>
          <w:tcPr>
            <w:tcW w:w="55.55pt" w:type="dxa"/>
          </w:tcPr>
          <w:p w:rsidR="00822673" w:rsidRPr="00A50E03" w:rsidRDefault="00822673" w:rsidP="00822673">
            <w:pPr>
              <w:pStyle w:val="TALCharChar"/>
              <w:keepNext w:val="0"/>
              <w:keepLines w:val="0"/>
              <w:rPr>
                <w:color w:val="000000"/>
              </w:rPr>
            </w:pPr>
          </w:p>
        </w:tc>
        <w:tc>
          <w:tcPr>
            <w:tcW w:w="58.50pt" w:type="dxa"/>
          </w:tcPr>
          <w:p w:rsidR="00822673" w:rsidRPr="00A50E03" w:rsidRDefault="00822673" w:rsidP="00822673">
            <w:pPr>
              <w:pStyle w:val="TALCharChar"/>
              <w:keepNext w:val="0"/>
              <w:keepLines w:val="0"/>
              <w:rPr>
                <w:color w:val="000000"/>
              </w:rPr>
            </w:pPr>
          </w:p>
        </w:tc>
        <w:tc>
          <w:tcPr>
            <w:tcW w:w="63.15pt" w:type="dxa"/>
          </w:tcPr>
          <w:p w:rsidR="00822673" w:rsidRPr="00A50E03" w:rsidRDefault="00822673" w:rsidP="00822673">
            <w:pPr>
              <w:pStyle w:val="TALCharChar"/>
              <w:keepNext w:val="0"/>
              <w:keepLines w:val="0"/>
              <w:rPr>
                <w:color w:val="000000"/>
              </w:rPr>
            </w:pPr>
            <w:r w:rsidRPr="00A50E03">
              <w:rPr>
                <w:color w:val="000000"/>
              </w:rPr>
              <w:t xml:space="preserve">UE positioning measured results </w:t>
            </w:r>
            <w:hyperlink w:anchor="Para10p3p7p99" w:history="1">
              <w:r w:rsidRPr="00A50E03">
                <w:rPr>
                  <w:rStyle w:val="Hyperlink"/>
                </w:rPr>
                <w:t>10.3.7.99</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09" w:name="_Toc477471724"/>
      <w:bookmarkStart w:id="1310" w:name="Para10p3p7p45"/>
      <w:r w:rsidRPr="00A50E03">
        <w:rPr>
          <w:color w:val="000000"/>
        </w:rPr>
        <w:t>10.3.7.45</w:t>
      </w:r>
      <w:r w:rsidRPr="00A50E03">
        <w:rPr>
          <w:color w:val="000000"/>
        </w:rPr>
        <w:tab/>
        <w:t>Measured results on RACH</w:t>
      </w:r>
      <w:bookmarkEnd w:id="1309"/>
    </w:p>
    <w:bookmarkEnd w:id="1310"/>
    <w:p w:rsidR="00822673" w:rsidRPr="00A50E03" w:rsidRDefault="00822673" w:rsidP="00822673">
      <w:pPr>
        <w:rPr>
          <w:color w:val="000000"/>
        </w:rPr>
      </w:pPr>
      <w:r w:rsidRPr="00A50E03">
        <w:rPr>
          <w:color w:val="000000"/>
        </w:rPr>
        <w:t xml:space="preserve">For measurements on used frequency, this IE contains the measured results on RACH of the quantity indicated by Reporting quantity in the </w:t>
      </w:r>
      <w:r w:rsidRPr="00A50E03">
        <w:t xml:space="preserve">IE "Intra-frequency reporting quantity for RACH Reporting" in </w:t>
      </w:r>
      <w:r w:rsidRPr="00A50E03">
        <w:rPr>
          <w:color w:val="000000"/>
        </w:rPr>
        <w:t>system information broadcast on BCH. The list,</w:t>
      </w:r>
      <w:r w:rsidRPr="00A50E03">
        <w:t xml:space="preserve"> measurement results for monitored cells (not including the current cell) shall be in the order of the value of the measurement quantity as indicated by Reporting Quantity in the IE "Intra-frequency reporting quantity for RACH Reporting" (the first cell </w:t>
      </w:r>
      <w:r w:rsidRPr="00A50E03">
        <w:rPr>
          <w:color w:val="000000"/>
        </w:rPr>
        <w:t>shall be the best cell).</w:t>
      </w:r>
    </w:p>
    <w:p w:rsidR="00822673" w:rsidRPr="00A50E03" w:rsidRDefault="00822673" w:rsidP="00822673">
      <w:pPr>
        <w:rPr>
          <w:color w:val="000000"/>
        </w:rPr>
      </w:pPr>
      <w:r w:rsidRPr="00A50E03">
        <w:rPr>
          <w:color w:val="000000"/>
        </w:rPr>
        <w:t>For measurements on non-used frequencies, this IE includes the best cell on each non- used frequency, in order of decreasing quality and up to a maximum number as specified by the IE "Maximum number of inter-frequency RACH reporting cells". If the UE supports Increased UE carrier monitoring UTRA, then:</w:t>
      </w:r>
    </w:p>
    <w:p w:rsidR="00822673" w:rsidRPr="00A50E03" w:rsidRDefault="00822673" w:rsidP="00822673">
      <w:pPr>
        <w:pStyle w:val="B1"/>
      </w:pPr>
      <w:r w:rsidRPr="00A50E03">
        <w:t>1&gt;</w:t>
      </w:r>
      <w:r w:rsidRPr="00A50E03">
        <w:tab/>
        <w:t>if all the inter-frequency cells in the variable CELL_INFO_LIST belong to the legacy cell ID range (0.. maxCellMeas-1), then the best cell on each non-used frequency are included into the Rel-6 version of this IE;</w:t>
      </w:r>
    </w:p>
    <w:p w:rsidR="00822673" w:rsidRPr="00A50E03" w:rsidRDefault="00822673" w:rsidP="00822673">
      <w:pPr>
        <w:pStyle w:val="B1"/>
      </w:pPr>
      <w:r w:rsidRPr="00A50E03">
        <w:t>1&gt;</w:t>
      </w:r>
      <w:r w:rsidRPr="00A50E03">
        <w:tab/>
        <w:t>if all the inter-frequency cells in the variable CELL_INFO_LIST belong to both legacy cell ID range (0.. maxCellMeas-1) and extended cell ID range (maxCellMeas.. maxCellMeas-ext-1), then:</w:t>
      </w:r>
    </w:p>
    <w:p w:rsidR="00822673" w:rsidRPr="00A50E03" w:rsidRDefault="00822673" w:rsidP="00822673">
      <w:pPr>
        <w:pStyle w:val="B2"/>
      </w:pPr>
      <w:r w:rsidRPr="00A50E03">
        <w:t>2&gt;</w:t>
      </w:r>
      <w:r w:rsidRPr="00A50E03">
        <w:tab/>
        <w:t>the Rel-12 version of this IE includes the best cell on each non-used frequency constructed from the list of cells belonging to both legacy and extended cell ID range; and</w:t>
      </w:r>
    </w:p>
    <w:p w:rsidR="00822673" w:rsidRPr="00A50E03" w:rsidRDefault="00822673" w:rsidP="00822673">
      <w:pPr>
        <w:pStyle w:val="B2"/>
        <w:rPr>
          <w:color w:val="000000"/>
        </w:rPr>
      </w:pPr>
      <w:r w:rsidRPr="00A50E03">
        <w:t>2&gt;</w:t>
      </w:r>
      <w:r w:rsidRPr="00A50E03">
        <w:tab/>
        <w:t>the Rel-6 version of this IE includes the best cell on each non-used frequency constructed from the list of cells belonging only to the legacy cell ID range.</w:t>
      </w:r>
    </w:p>
    <w:p w:rsidR="00822673" w:rsidRPr="00A50E03" w:rsidRDefault="00822673" w:rsidP="00822673">
      <w:pPr>
        <w:rPr>
          <w:color w:val="000000"/>
        </w:rPr>
      </w:pPr>
      <w:r w:rsidRPr="00A50E03">
        <w:rPr>
          <w:color w:val="000000"/>
        </w:rPr>
        <w:t>The "best" FDD cell has the largest value when the measurement quantity is "Ec/No" or "RSCP". On the other hand, the "best" cell has the smallest value when the measurement quantity is "Pathloss". The "best" TDD cell has the largest value when measurement quantity is "Primary CCPCH RSCP".</w:t>
      </w:r>
    </w:p>
    <w:p w:rsidR="00822673" w:rsidRPr="00A50E03" w:rsidRDefault="00822673" w:rsidP="00822673">
      <w:pPr>
        <w:rPr>
          <w:color w:val="000000"/>
          <w:lang w:eastAsia="zh-CN"/>
        </w:rPr>
      </w:pPr>
      <w:r w:rsidRPr="00A50E03">
        <w:rPr>
          <w:color w:val="000000"/>
        </w:rPr>
        <w:t xml:space="preserve">For measurements on </w:t>
      </w:r>
      <w:r w:rsidRPr="00A50E03">
        <w:rPr>
          <w:color w:val="000000"/>
          <w:lang w:eastAsia="zh-CN"/>
        </w:rPr>
        <w:t xml:space="preserve">E-UTRA </w:t>
      </w:r>
      <w:r w:rsidRPr="00A50E03">
        <w:rPr>
          <w:color w:val="000000"/>
        </w:rPr>
        <w:t>frequencies, this IE includes</w:t>
      </w:r>
      <w:r w:rsidRPr="00A50E03">
        <w:rPr>
          <w:color w:val="000000"/>
          <w:lang w:eastAsia="zh-CN"/>
        </w:rPr>
        <w:t xml:space="preserve"> a bit string, of which </w:t>
      </w:r>
      <w:r w:rsidRPr="00A50E03">
        <w:rPr>
          <w:color w:val="000000"/>
        </w:rPr>
        <w:t xml:space="preserve">the i-th bit should be set to 1 only if the quantity of the i-th E-UTRA frequency configured for measurement and reporting on RACH in the IE "E-UTRA </w:t>
      </w:r>
      <w:r w:rsidRPr="00A50E03">
        <w:rPr>
          <w:color w:val="000000"/>
          <w:lang w:eastAsia="zh-CN"/>
        </w:rPr>
        <w:t>frequency list</w:t>
      </w:r>
      <w:r w:rsidRPr="00A50E03">
        <w:rPr>
          <w:color w:val="000000"/>
        </w:rPr>
        <w:t xml:space="preserve"> indicator" received in System Information Block Type 19 exceeds the threshold specified by</w:t>
      </w:r>
    </w:p>
    <w:p w:rsidR="00822673" w:rsidRPr="00A50E03" w:rsidRDefault="00822673" w:rsidP="00822673">
      <w:pPr>
        <w:pStyle w:val="B1"/>
      </w:pPr>
      <w:r w:rsidRPr="00A50E03">
        <w:t>1&gt;</w:t>
      </w:r>
      <w:r w:rsidRPr="00A50E03">
        <w:tab/>
        <w:t>if the "E-UTRA frequency RACH reporting quantity" is set to RSRP:</w:t>
      </w:r>
    </w:p>
    <w:p w:rsidR="00822673" w:rsidRPr="00A50E03" w:rsidRDefault="00822673" w:rsidP="00822673">
      <w:pPr>
        <w:pStyle w:val="B2"/>
        <w:rPr>
          <w:lang w:eastAsia="zh-CN"/>
        </w:rPr>
      </w:pPr>
      <w:r w:rsidRPr="00A50E03">
        <w:t>2&gt;</w:t>
      </w:r>
      <w:r w:rsidRPr="00A50E03">
        <w:tab/>
      </w:r>
      <w:r w:rsidRPr="00A50E03">
        <w:rPr>
          <w:color w:val="000000"/>
        </w:rPr>
        <w:t>the threshold specified by</w:t>
      </w:r>
      <w:r w:rsidRPr="00A50E03">
        <w:t xml:space="preserve"> the IE "</w:t>
      </w:r>
      <w:r w:rsidRPr="00A50E03">
        <w:rPr>
          <w:color w:val="000000"/>
          <w:lang w:eastAsia="zh-CN"/>
        </w:rPr>
        <w:t xml:space="preserve">E-UTRA </w:t>
      </w:r>
      <w:r w:rsidRPr="00A50E03">
        <w:t>frequency RACH reporting threshold"</w:t>
      </w:r>
      <w:r w:rsidRPr="00A50E03">
        <w:rPr>
          <w:lang w:eastAsia="zh-CN"/>
        </w:rPr>
        <w:t>.</w:t>
      </w:r>
    </w:p>
    <w:p w:rsidR="00822673" w:rsidRPr="00A50E03" w:rsidRDefault="00822673" w:rsidP="00822673">
      <w:pPr>
        <w:pStyle w:val="B1"/>
      </w:pPr>
      <w:r w:rsidRPr="00A50E03">
        <w:t>1&gt;</w:t>
      </w:r>
      <w:r w:rsidRPr="00A50E03">
        <w:tab/>
        <w:t>if the "E-UTRA frequency RACH reporting quantity" is set to RSRQ:</w:t>
      </w:r>
    </w:p>
    <w:p w:rsidR="00822673" w:rsidRPr="00A50E03" w:rsidRDefault="00822673" w:rsidP="00822673">
      <w:pPr>
        <w:pStyle w:val="B2"/>
        <w:rPr>
          <w:lang w:eastAsia="zh-CN"/>
        </w:rPr>
      </w:pPr>
      <w:r w:rsidRPr="00A50E03">
        <w:rPr>
          <w:color w:val="000000"/>
        </w:rPr>
        <w:t>2&gt;</w:t>
      </w:r>
      <w:r w:rsidRPr="00A50E03">
        <w:rPr>
          <w:color w:val="000000"/>
        </w:rPr>
        <w:tab/>
        <w:t>the threshold specified by</w:t>
      </w:r>
      <w:r w:rsidRPr="00A50E03">
        <w:t xml:space="preserve"> the IE "</w:t>
      </w:r>
      <w:r w:rsidRPr="00A50E03">
        <w:rPr>
          <w:color w:val="000000"/>
          <w:lang w:eastAsia="zh-CN"/>
        </w:rPr>
        <w:t xml:space="preserve">E-UTRA </w:t>
      </w:r>
      <w:r w:rsidRPr="00A50E03">
        <w:t>frequency RACH reporting threshold" minus the offset "EUTRA-RSRQ-offsetWB"</w:t>
      </w:r>
      <w:r w:rsidRPr="00A50E03">
        <w:rPr>
          <w:rFonts w:hint="eastAsia"/>
          <w:lang w:eastAsia="zh-CN"/>
        </w:rPr>
        <w:t xml:space="preserve"> and </w:t>
      </w:r>
      <w:r w:rsidRPr="00A50E03">
        <w:t>"EUTRA-RSRQ</w:t>
      </w:r>
      <w:r w:rsidRPr="00A50E03">
        <w:rPr>
          <w:rFonts w:hint="eastAsia"/>
          <w:lang w:eastAsia="zh-CN"/>
        </w:rPr>
        <w:t>-OnAllSymbolsO</w:t>
      </w:r>
      <w:r w:rsidRPr="00A50E03">
        <w:t>ffset", if stored in the variable PRIORITY_INFO_LIST for that frequency</w:t>
      </w:r>
      <w:r w:rsidRPr="00A50E03">
        <w:rPr>
          <w:lang w:eastAsia="zh-CN"/>
        </w:rPr>
        <w:t>.</w:t>
      </w:r>
    </w:p>
    <w:p w:rsidR="00822673" w:rsidRPr="00A50E03" w:rsidRDefault="00822673" w:rsidP="00822673">
      <w:pPr>
        <w:rPr>
          <w:lang w:eastAsia="zh-CN"/>
        </w:rPr>
      </w:pPr>
      <w:r w:rsidRPr="00A50E03">
        <w:rPr>
          <w:lang w:eastAsia="zh-CN"/>
        </w:rPr>
        <w:t>If the threshold is not exceeded, set the corresponding bit to 0.</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Measurement result for current cell</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i/>
              </w:rPr>
            </w:pPr>
            <w:r w:rsidRPr="00A50E03">
              <w:t xml:space="preserve">&gt;CHOICE </w:t>
            </w:r>
            <w:r w:rsidRPr="00A50E03">
              <w:rPr>
                <w:i/>
              </w:rPr>
              <w:t>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 xml:space="preserve">&gt;&gt;&gt;CHOICE </w:t>
            </w:r>
            <w:r w:rsidRPr="00A50E03">
              <w:rPr>
                <w:i/>
                <w:iCs/>
              </w:rPr>
              <w:t>measurement quantity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One spare value is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&gt;&gt;&gt;&gt;CPICH Ec/N0</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Integer(0..49)</w:t>
            </w:r>
          </w:p>
        </w:tc>
        <w:tc>
          <w:tcPr>
            <w:tcW w:w="85.05pt" w:type="dxa"/>
          </w:tcPr>
          <w:p w:rsidR="00822673" w:rsidRPr="00A50E03" w:rsidRDefault="00822673" w:rsidP="00822673">
            <w:pPr>
              <w:pStyle w:val="TAL"/>
              <w:rPr>
                <w:color w:val="000000"/>
              </w:rPr>
            </w:pPr>
            <w:r w:rsidRPr="00A50E03">
              <w:t>In dB. According to CPICH_Ec/No in [19]</w:t>
            </w:r>
            <w:r w:rsidRPr="00A50E03">
              <w:rPr>
                <w:color w:val="000000"/>
              </w:rPr>
              <w:t>.</w:t>
            </w:r>
          </w:p>
          <w:p w:rsidR="00822673" w:rsidRPr="00A50E03" w:rsidRDefault="00822673" w:rsidP="00822673">
            <w:pPr>
              <w:pStyle w:val="TAL"/>
            </w:pPr>
            <w:r w:rsidRPr="00A50E03">
              <w:rPr>
                <w:color w:val="000000"/>
              </w:rPr>
              <w:t>Fourteen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&gt;&gt;&gt;&gt;CPICH RSCP</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Integer(0..91)</w:t>
            </w:r>
          </w:p>
        </w:tc>
        <w:tc>
          <w:tcPr>
            <w:tcW w:w="85.05pt" w:type="dxa"/>
          </w:tcPr>
          <w:p w:rsidR="00822673" w:rsidRPr="00A50E03" w:rsidRDefault="00822673" w:rsidP="00822673">
            <w:pPr>
              <w:pStyle w:val="TAL"/>
              <w:rPr>
                <w:color w:val="000000"/>
              </w:rPr>
            </w:pPr>
            <w:r w:rsidRPr="00A50E03">
              <w:t>In dBm. According to CPICH_RSCP_LEV in [19]</w:t>
            </w:r>
            <w:r w:rsidRPr="00A50E03">
              <w:rPr>
                <w:color w:val="000000"/>
              </w:rPr>
              <w:t>.</w:t>
            </w:r>
          </w:p>
          <w:p w:rsidR="00822673" w:rsidRPr="00A50E03" w:rsidRDefault="00822673" w:rsidP="00822673">
            <w:pPr>
              <w:pStyle w:val="TAL"/>
            </w:pPr>
            <w:r w:rsidRPr="00A50E03">
              <w:rPr>
                <w:color w:val="000000"/>
              </w:rPr>
              <w:t>Thirty-six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&gt;&gt;&gt;&gt;Pathloss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Integer(46..158)</w:t>
            </w:r>
          </w:p>
        </w:tc>
        <w:tc>
          <w:tcPr>
            <w:tcW w:w="85.05pt" w:type="dxa"/>
          </w:tcPr>
          <w:p w:rsidR="00822673" w:rsidRPr="00A50E03" w:rsidRDefault="00822673" w:rsidP="00822673">
            <w:pPr>
              <w:pStyle w:val="TAL"/>
              <w:rPr>
                <w:color w:val="000000"/>
              </w:rPr>
            </w:pPr>
            <w:r w:rsidRPr="00A50E03">
              <w:t>In dB</w:t>
            </w:r>
            <w:r w:rsidRPr="00A50E03">
              <w:rPr>
                <w:color w:val="000000"/>
              </w:rPr>
              <w:t>.</w:t>
            </w:r>
          </w:p>
          <w:p w:rsidR="00822673" w:rsidRPr="00A50E03" w:rsidRDefault="00822673" w:rsidP="00822673">
            <w:pPr>
              <w:pStyle w:val="TAL"/>
            </w:pPr>
            <w:r w:rsidRPr="00A50E03">
              <w:rPr>
                <w:color w:val="000000"/>
              </w:rPr>
              <w:t>Fifteen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&gt;&gt;&gt;&gt;CPICH Ec/N0 and CPICH RSCP</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&gt;&gt;&gt;&gt;&gt;CPICH Ec/N0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Integer(0..49)</w:t>
            </w:r>
          </w:p>
        </w:tc>
        <w:tc>
          <w:tcPr>
            <w:tcW w:w="85.05pt" w:type="dxa"/>
          </w:tcPr>
          <w:p w:rsidR="00822673" w:rsidRPr="00A50E03" w:rsidRDefault="00822673" w:rsidP="00822673">
            <w:pPr>
              <w:pStyle w:val="TAL"/>
              <w:rPr>
                <w:color w:val="000000"/>
              </w:rPr>
            </w:pPr>
            <w:r w:rsidRPr="00A50E03">
              <w:t>In dB. According to CPICH_Ec/No in [19]</w:t>
            </w:r>
            <w:r w:rsidRPr="00A50E03">
              <w:rPr>
                <w:color w:val="000000"/>
              </w:rPr>
              <w:t>.</w:t>
            </w:r>
          </w:p>
          <w:p w:rsidR="00822673" w:rsidRPr="00A50E03" w:rsidRDefault="00822673" w:rsidP="00822673">
            <w:pPr>
              <w:pStyle w:val="TAL"/>
            </w:pPr>
            <w:r w:rsidRPr="00A50E03">
              <w:rPr>
                <w:color w:val="000000"/>
              </w:rPr>
              <w:t>Fourteen spare values are needed.</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&gt;&gt;&gt;&gt;&gt;CPICH RSCP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Integer(0..91)</w:t>
            </w:r>
          </w:p>
        </w:tc>
        <w:tc>
          <w:tcPr>
            <w:tcW w:w="85.05pt" w:type="dxa"/>
          </w:tcPr>
          <w:p w:rsidR="00822673" w:rsidRPr="00A50E03" w:rsidRDefault="00822673" w:rsidP="00822673">
            <w:pPr>
              <w:pStyle w:val="TAL"/>
              <w:rPr>
                <w:color w:val="000000"/>
              </w:rPr>
            </w:pPr>
            <w:r w:rsidRPr="00A50E03">
              <w:t>In dBm. According to CPICH_RSCP_LEV in [19]</w:t>
            </w:r>
            <w:r w:rsidRPr="00A50E03">
              <w:rPr>
                <w:color w:val="000000"/>
              </w:rPr>
              <w:t>.</w:t>
            </w:r>
          </w:p>
          <w:p w:rsidR="00822673" w:rsidRPr="00A50E03" w:rsidRDefault="00822673" w:rsidP="00822673">
            <w:pPr>
              <w:pStyle w:val="TAL"/>
            </w:pPr>
            <w:r w:rsidRPr="00A50E03">
              <w:rPr>
                <w:color w:val="000000"/>
              </w:rPr>
              <w:t>Thirty-six spare values are needed.</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 xml:space="preserve">&gt;&gt;&gt;CHOICE </w:t>
            </w:r>
            <w:r w:rsidRPr="00A50E03">
              <w:rPr>
                <w:i/>
                <w:iCs/>
              </w:rPr>
              <w:t>TDD option</w:t>
            </w:r>
          </w:p>
        </w:tc>
        <w:tc>
          <w:tcPr>
            <w:tcW w:w="56.70pt" w:type="dxa"/>
          </w:tcPr>
          <w:p w:rsidR="00822673" w:rsidRPr="00A50E03" w:rsidRDefault="00822673" w:rsidP="00822673">
            <w:pPr>
              <w:pStyle w:val="TAL"/>
              <w:rPr>
                <w:rFonts w:ascii="Times New Roman" w:hAnsi="Times New Roman"/>
              </w:rPr>
            </w:pPr>
            <w:r w:rsidRPr="00A50E03">
              <w:t>MP</w:t>
            </w: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
            </w:pPr>
            <w:r w:rsidRPr="00A50E03">
              <w:t>&gt;&gt;&gt;&gt;3.84 Mcps TDD</w:t>
            </w:r>
          </w:p>
        </w:tc>
        <w:tc>
          <w:tcPr>
            <w:tcW w:w="56.70pt" w:type="dxa"/>
          </w:tcPr>
          <w:p w:rsidR="00822673" w:rsidRPr="00A50E03" w:rsidRDefault="00822673" w:rsidP="00822673">
            <w:pPr>
              <w:pStyle w:val="TAL"/>
              <w:rPr>
                <w:rFonts w:ascii="Times New Roman" w:hAnsi="Times New Roman"/>
              </w:rPr>
            </w:pP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
            </w:pPr>
            <w:r w:rsidRPr="00A50E03">
              <w:t>&gt;&gt;&gt;&gt;&gt;Timeslot List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14</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rPr>
                <w:rFonts w:ascii="Times New Roman" w:hAnsi="Times New Roman"/>
              </w:rPr>
            </w:pPr>
          </w:p>
        </w:tc>
      </w:tr>
      <w:tr w:rsidR="00822673" w:rsidRPr="00A50E03" w:rsidTr="00822673">
        <w:tc>
          <w:tcPr>
            <w:tcW w:w="141.75pt" w:type="dxa"/>
          </w:tcPr>
          <w:p w:rsidR="00822673" w:rsidRPr="00A50E03" w:rsidRDefault="00822673" w:rsidP="00822673">
            <w:pPr>
              <w:pStyle w:val="TAL"/>
            </w:pPr>
            <w:r w:rsidRPr="00A50E03">
              <w:t>&gt;&gt;&gt;&gt;&gt;&gt;Timeslot ISCP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Timeslot ISCP info </w:t>
            </w:r>
            <w:hyperlink w:anchor="Para10p3p7p65" w:history="1">
              <w:r w:rsidRPr="00A50E03">
                <w:rPr>
                  <w:rStyle w:val="Hyperlink"/>
                </w:rPr>
                <w:t>10.3.7.65</w:t>
              </w:r>
            </w:hyperlink>
          </w:p>
        </w:tc>
        <w:tc>
          <w:tcPr>
            <w:tcW w:w="85.05pt" w:type="dxa"/>
          </w:tcPr>
          <w:p w:rsidR="00822673" w:rsidRPr="00A50E03" w:rsidRDefault="00822673" w:rsidP="00822673">
            <w:pPr>
              <w:pStyle w:val="TAL"/>
            </w:pPr>
            <w:r w:rsidRPr="00A50E03">
              <w:t>The UE shall report the Timeslot ISCP in the same order as indicated in the cell info</w:t>
            </w:r>
          </w:p>
        </w:tc>
        <w:tc>
          <w:tcPr>
            <w:tcW w:w="49.60pt" w:type="dxa"/>
          </w:tcPr>
          <w:p w:rsidR="00822673" w:rsidRPr="00A50E03" w:rsidRDefault="00822673" w:rsidP="00822673">
            <w:pPr>
              <w:pStyle w:val="TAL"/>
              <w:rPr>
                <w:rFonts w:ascii="Times New Roman" w:hAnsi="Times New Roman"/>
              </w:rPr>
            </w:pPr>
          </w:p>
        </w:tc>
      </w:tr>
      <w:tr w:rsidR="00822673" w:rsidRPr="00A50E03" w:rsidTr="00822673">
        <w:tc>
          <w:tcPr>
            <w:tcW w:w="141.75pt" w:type="dxa"/>
          </w:tcPr>
          <w:p w:rsidR="00822673" w:rsidRPr="00A50E03" w:rsidRDefault="00822673" w:rsidP="00822673">
            <w:pPr>
              <w:pStyle w:val="TAL"/>
            </w:pPr>
            <w:r w:rsidRPr="00A50E03">
              <w:t>&gt;&gt;&gt;7.68 Mcps TDD</w:t>
            </w:r>
          </w:p>
        </w:tc>
        <w:tc>
          <w:tcPr>
            <w:tcW w:w="56.70pt" w:type="dxa"/>
          </w:tcPr>
          <w:p w:rsidR="00822673" w:rsidRPr="00A50E03" w:rsidRDefault="00822673" w:rsidP="00822673">
            <w:pPr>
              <w:pStyle w:val="TAL"/>
              <w:rPr>
                <w:rFonts w:ascii="Times New Roman" w:hAnsi="Times New Roman"/>
              </w:rPr>
            </w:pP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&gt;&gt;&gt;&gt;Timeslot List</w:t>
            </w:r>
          </w:p>
        </w:tc>
        <w:tc>
          <w:tcPr>
            <w:tcW w:w="56.70pt" w:type="dxa"/>
          </w:tcPr>
          <w:p w:rsidR="00822673" w:rsidRPr="00A50E03" w:rsidRDefault="00822673" w:rsidP="00822673">
            <w:pPr>
              <w:pStyle w:val="TAL"/>
              <w:rPr>
                <w:rFonts w:ascii="Times New Roman" w:hAnsi="Times New Roman"/>
              </w:rPr>
            </w:pPr>
            <w:r w:rsidRPr="00A50E03">
              <w:t>OP</w:t>
            </w:r>
          </w:p>
        </w:tc>
        <w:tc>
          <w:tcPr>
            <w:tcW w:w="56.70pt" w:type="dxa"/>
          </w:tcPr>
          <w:p w:rsidR="00822673" w:rsidRPr="00A50E03" w:rsidRDefault="00822673" w:rsidP="00822673">
            <w:pPr>
              <w:pStyle w:val="TAL"/>
              <w:rPr>
                <w:rFonts w:ascii="Times New Roman" w:hAnsi="Times New Roman"/>
              </w:rPr>
            </w:pPr>
            <w:r w:rsidRPr="00A50E03">
              <w:t>1 to 14</w:t>
            </w: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&gt;&gt;&gt;&gt;&gt;Timeslot ISCP</w:t>
            </w:r>
          </w:p>
        </w:tc>
        <w:tc>
          <w:tcPr>
            <w:tcW w:w="56.70pt" w:type="dxa"/>
          </w:tcPr>
          <w:p w:rsidR="00822673" w:rsidRPr="00A50E03" w:rsidRDefault="00822673" w:rsidP="00822673">
            <w:pPr>
              <w:pStyle w:val="TAL"/>
              <w:rPr>
                <w:rFonts w:ascii="Times New Roman" w:hAnsi="Times New Roman"/>
              </w:rPr>
            </w:pPr>
            <w:r w:rsidRPr="00A50E03">
              <w:t>MP</w:t>
            </w: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r w:rsidRPr="00A50E03">
              <w:t xml:space="preserve">Timeslot ISCP info </w:t>
            </w:r>
            <w:hyperlink w:anchor="Para10p3p7p65" w:history="1">
              <w:r w:rsidRPr="00A50E03">
                <w:rPr>
                  <w:rStyle w:val="Hyperlink"/>
                </w:rPr>
                <w:t>10.3.7.65</w:t>
              </w:r>
            </w:hyperlink>
          </w:p>
        </w:tc>
        <w:tc>
          <w:tcPr>
            <w:tcW w:w="85.05pt" w:type="dxa"/>
          </w:tcPr>
          <w:p w:rsidR="00822673" w:rsidRPr="00A50E03" w:rsidRDefault="00822673" w:rsidP="00822673">
            <w:pPr>
              <w:pStyle w:val="TAL"/>
              <w:rPr>
                <w:rFonts w:ascii="Times New Roman" w:hAnsi="Times New Roman"/>
              </w:rPr>
            </w:pPr>
            <w:r w:rsidRPr="00A50E03">
              <w:t>The UE shall report the Timeslot ISCP in the same order as indicated in the cell info</w:t>
            </w:r>
          </w:p>
        </w:tc>
        <w:tc>
          <w:tcPr>
            <w:tcW w:w="49.60pt" w:type="dxa"/>
          </w:tcPr>
          <w:p w:rsidR="00822673" w:rsidRPr="00A50E03" w:rsidRDefault="00822673" w:rsidP="00822673">
            <w:pPr>
              <w:pStyle w:val="TAL"/>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&gt;&gt;&gt;&gt;1.28 Mcps TDD</w:t>
            </w:r>
          </w:p>
        </w:tc>
        <w:tc>
          <w:tcPr>
            <w:tcW w:w="56.70pt" w:type="dxa"/>
          </w:tcPr>
          <w:p w:rsidR="00822673" w:rsidRPr="00A50E03" w:rsidRDefault="00822673" w:rsidP="00822673">
            <w:pPr>
              <w:pStyle w:val="TAL"/>
              <w:rPr>
                <w:rFonts w:ascii="Times New Roman" w:hAnsi="Times New Roman"/>
              </w:rPr>
            </w:pPr>
          </w:p>
        </w:tc>
        <w:tc>
          <w:tcPr>
            <w:tcW w:w="56.70pt" w:type="dxa"/>
          </w:tcPr>
          <w:p w:rsidR="00822673" w:rsidRPr="00A50E03" w:rsidRDefault="00822673" w:rsidP="00822673">
            <w:pPr>
              <w:pStyle w:val="TAL"/>
              <w:rPr>
                <w:rFonts w:ascii="Times New Roman" w:hAnsi="Times New Roman"/>
              </w:rPr>
            </w:pP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&gt;&gt;&gt;&gt;&gt;Timeslot List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6</w:t>
            </w:r>
          </w:p>
        </w:tc>
        <w:tc>
          <w:tcPr>
            <w:tcW w:w="63.80pt" w:type="dxa"/>
          </w:tcPr>
          <w:p w:rsidR="00822673" w:rsidRPr="00A50E03" w:rsidRDefault="00822673" w:rsidP="00822673">
            <w:pPr>
              <w:pStyle w:val="TAL"/>
              <w:rPr>
                <w:rFonts w:ascii="Times New Roman" w:hAnsi="Times New Roman"/>
              </w:rPr>
            </w:pPr>
          </w:p>
        </w:tc>
        <w:tc>
          <w:tcPr>
            <w:tcW w:w="85.05pt" w:type="dxa"/>
          </w:tcPr>
          <w:p w:rsidR="00822673" w:rsidRPr="00A50E03" w:rsidRDefault="00822673" w:rsidP="00822673">
            <w:pPr>
              <w:pStyle w:val="TAL"/>
              <w:rPr>
                <w:rFonts w:ascii="Times New Roman" w:hAnsi="Times New Roman"/>
              </w:rPr>
            </w:pP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&gt;&gt;&gt;&gt;&gt;&gt;Timeslot ISCP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Timeslot ISCP info </w:t>
            </w:r>
            <w:hyperlink w:anchor="Para10p3p7p65" w:history="1">
              <w:r w:rsidRPr="00A50E03">
                <w:rPr>
                  <w:rStyle w:val="Hyperlink"/>
                </w:rPr>
                <w:t>10.3.7.65</w:t>
              </w:r>
            </w:hyperlink>
          </w:p>
        </w:tc>
        <w:tc>
          <w:tcPr>
            <w:tcW w:w="85.05pt" w:type="dxa"/>
          </w:tcPr>
          <w:p w:rsidR="00822673" w:rsidRPr="00A50E03" w:rsidRDefault="00822673" w:rsidP="00822673">
            <w:pPr>
              <w:pStyle w:val="TAL"/>
            </w:pPr>
            <w:r w:rsidRPr="00A50E03">
              <w:t>The UE shall report the Timeslot ISCP in the same order as indicated in the cell info</w:t>
            </w:r>
          </w:p>
        </w:tc>
        <w:tc>
          <w:tcPr>
            <w:tcW w:w="49.60pt" w:type="dxa"/>
          </w:tcPr>
          <w:p w:rsidR="00822673" w:rsidRPr="00A50E03" w:rsidRDefault="00822673" w:rsidP="00822673">
            <w:pPr>
              <w:pStyle w:val="TAL"/>
            </w:pPr>
            <w:r w:rsidRPr="00A50E03">
              <w:t>REL-4</w:t>
            </w:r>
          </w:p>
        </w:tc>
      </w:tr>
      <w:tr w:rsidR="00822673" w:rsidRPr="00A50E03" w:rsidTr="00822673">
        <w:tc>
          <w:tcPr>
            <w:tcW w:w="141.75pt" w:type="dxa"/>
          </w:tcPr>
          <w:p w:rsidR="00822673" w:rsidRPr="00A50E03" w:rsidRDefault="00822673" w:rsidP="00822673">
            <w:pPr>
              <w:pStyle w:val="TAL"/>
            </w:pPr>
            <w:r w:rsidRPr="00A50E03">
              <w:t>&gt;&gt;&gt;Primary CCPCH RSCP</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CCPCH RSCP info </w:t>
            </w:r>
            <w:hyperlink w:anchor="Para10p3p7p54" w:history="1">
              <w:r w:rsidRPr="00A50E03">
                <w:rPr>
                  <w:rStyle w:val="Hyperlink"/>
                </w:rPr>
                <w:t>10.3.7.54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Measurement results for monitored cells on used frequency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8</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&gt;SFN-SFN observed time difference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SFN-SFN observed time difference </w:t>
            </w:r>
            <w:hyperlink w:anchor="Para10p3p7p63" w:history="1">
              <w:r w:rsidRPr="00A50E03">
                <w:rPr>
                  <w:rStyle w:val="Hyperlink"/>
                </w:rPr>
                <w:t>10.3.7.63</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i/>
              </w:rPr>
            </w:pPr>
            <w:r w:rsidRPr="00A50E03">
              <w:t xml:space="preserve">&gt;CHOICE </w:t>
            </w:r>
            <w:r w:rsidRPr="00A50E03">
              <w:rPr>
                <w:i/>
              </w:rPr>
              <w:t>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&gt;&gt;&gt;Primary CPICH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 xml:space="preserve">&gt;&gt;&gt;CHOICE </w:t>
            </w:r>
            <w:r w:rsidRPr="00A50E03">
              <w:rPr>
                <w:i/>
                <w:iCs/>
              </w:rPr>
              <w:t>measurement quantity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One spare value is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&gt;&gt;&gt;&gt;CPICH Ec/N0</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Integer(0..49)</w:t>
            </w:r>
          </w:p>
        </w:tc>
        <w:tc>
          <w:tcPr>
            <w:tcW w:w="85.05pt" w:type="dxa"/>
          </w:tcPr>
          <w:p w:rsidR="00822673" w:rsidRPr="00A50E03" w:rsidRDefault="00822673" w:rsidP="00822673">
            <w:pPr>
              <w:pStyle w:val="TAL"/>
            </w:pPr>
            <w:r w:rsidRPr="00A50E03">
              <w:t xml:space="preserve">In dB. According to </w:t>
            </w:r>
            <w:r w:rsidRPr="00A50E03">
              <w:rPr>
                <w:color w:val="000000"/>
              </w:rPr>
              <w:t>CPICH_Ec/No</w:t>
            </w:r>
            <w:r w:rsidRPr="00A50E03">
              <w:t xml:space="preserve"> in [19].</w:t>
            </w:r>
          </w:p>
          <w:p w:rsidR="00822673" w:rsidRPr="00A50E03" w:rsidRDefault="00822673" w:rsidP="00822673">
            <w:pPr>
              <w:pStyle w:val="TAL"/>
            </w:pPr>
            <w:r w:rsidRPr="00A50E03">
              <w:t>Fourteen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&gt;&gt;&gt;&gt;CPICH RSCP</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Integer(0..91)</w:t>
            </w:r>
          </w:p>
        </w:tc>
        <w:tc>
          <w:tcPr>
            <w:tcW w:w="85.05pt" w:type="dxa"/>
          </w:tcPr>
          <w:p w:rsidR="00822673" w:rsidRPr="00A50E03" w:rsidRDefault="00822673" w:rsidP="00822673">
            <w:pPr>
              <w:pStyle w:val="TAL"/>
            </w:pPr>
            <w:r w:rsidRPr="00A50E03">
              <w:t xml:space="preserve">In dBm. According to </w:t>
            </w:r>
            <w:r w:rsidRPr="00A50E03">
              <w:rPr>
                <w:color w:val="000000"/>
              </w:rPr>
              <w:t>CPICH_RSCP_LEV</w:t>
            </w:r>
            <w:r w:rsidRPr="00A50E03">
              <w:t xml:space="preserve"> in [19].</w:t>
            </w:r>
          </w:p>
          <w:p w:rsidR="00822673" w:rsidRPr="00A50E03" w:rsidRDefault="00822673" w:rsidP="00822673">
            <w:pPr>
              <w:pStyle w:val="TAL"/>
            </w:pPr>
            <w:r w:rsidRPr="00A50E03">
              <w:t>Thirty-six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&gt;&gt;&gt;&gt;Pathloss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Integer(46..158)</w:t>
            </w:r>
          </w:p>
        </w:tc>
        <w:tc>
          <w:tcPr>
            <w:tcW w:w="85.05pt" w:type="dxa"/>
          </w:tcPr>
          <w:p w:rsidR="00822673" w:rsidRPr="00A50E03" w:rsidRDefault="00822673" w:rsidP="00822673">
            <w:pPr>
              <w:pStyle w:val="TAL"/>
            </w:pPr>
            <w:r w:rsidRPr="00A50E03">
              <w:t>In dB.</w:t>
            </w:r>
          </w:p>
          <w:p w:rsidR="00822673" w:rsidRPr="00A50E03" w:rsidRDefault="00822673" w:rsidP="00822673">
            <w:pPr>
              <w:pStyle w:val="TAL"/>
            </w:pPr>
            <w:r w:rsidRPr="00A50E03">
              <w:t>Fifteen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&gt;&gt;&gt;Cell parameters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Cell parameters Id </w:t>
            </w:r>
            <w:hyperlink w:anchor="Para10p3p6p9" w:history="1">
              <w:r w:rsidRPr="00A50E03">
                <w:rPr>
                  <w:rStyle w:val="Hyperlink"/>
                </w:rPr>
                <w:t>10.3.6.9</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&gt;&gt;&gt;Primary CCPCH RSCP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CCPCH RSCP info </w:t>
            </w:r>
            <w:hyperlink w:anchor="Para10p3p7p54" w:history="1">
              <w:r w:rsidRPr="00A50E03">
                <w:rPr>
                  <w:rStyle w:val="Hyperlink"/>
                </w:rPr>
                <w:t>10.3.7.54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Measurement results for monitored cells on non-used frequencies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rPr>
                <w:color w:val="000000"/>
              </w:rPr>
              <w:t>&gt;Inter-frequency cell indication- SIB11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 (0..1)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rPr>
                <w:color w:val="000000"/>
              </w:rPr>
              <w:t>&gt;Inter-frequency cell indication- SIB12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 (0..1)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tcPr>
          <w:p w:rsidR="00822673" w:rsidRPr="00A50E03" w:rsidRDefault="00822673" w:rsidP="00822673">
            <w:pPr>
              <w:pStyle w:val="TAL"/>
            </w:pPr>
            <w:r w:rsidRPr="00A50E03">
              <w:rPr>
                <w:color w:val="000000"/>
              </w:rPr>
              <w:t>&gt;Inter-frequency cell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w:t>
            </w:r>
            <w:r w:rsidRPr="00A50E03">
              <w:rPr>
                <w:color w:val="000000"/>
              </w:rPr>
              <w:t xml:space="preserve"> to &lt;maxFreq&gt;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REL-6</w:t>
            </w:r>
          </w:p>
        </w:tc>
      </w:tr>
      <w:tr w:rsidR="00822673" w:rsidRPr="00A50E03" w:rsidTr="00822673">
        <w:tc>
          <w:tcPr>
            <w:tcW w:w="141.75pt" w:type="dxa"/>
            <w:vMerge w:val="restart"/>
          </w:tcPr>
          <w:p w:rsidR="00822673" w:rsidRPr="00A50E03" w:rsidRDefault="00822673" w:rsidP="00822673">
            <w:pPr>
              <w:pStyle w:val="TAL"/>
            </w:pPr>
            <w:r w:rsidRPr="00A50E03">
              <w:rPr>
                <w:color w:val="000000"/>
              </w:rPr>
              <w:t>&gt;&gt;Inter-frequency cell id</w:t>
            </w:r>
          </w:p>
        </w:tc>
        <w:tc>
          <w:tcPr>
            <w:tcW w:w="56.70pt" w:type="dxa"/>
            <w:vMerge w:val="restart"/>
          </w:tcPr>
          <w:p w:rsidR="00822673" w:rsidRPr="00A50E03" w:rsidRDefault="00822673" w:rsidP="00822673">
            <w:pPr>
              <w:pStyle w:val="TAL"/>
            </w:pPr>
            <w:r w:rsidRPr="00A50E03">
              <w:t>MP</w:t>
            </w:r>
          </w:p>
        </w:tc>
        <w:tc>
          <w:tcPr>
            <w:tcW w:w="56.70pt" w:type="dxa"/>
            <w:vMerge w:val="restart"/>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Integer(0 .. &lt;maxCellMeas&gt;-1)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r w:rsidR="00822673" w:rsidRPr="00A50E03" w:rsidTr="00822673">
        <w:tc>
          <w:tcPr>
            <w:tcW w:w="141.75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Integer(0 .. &lt;maxCellMeas-ext&gt;-1)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rPr>
                <w:color w:val="000000"/>
              </w:rPr>
            </w:pPr>
            <w:r w:rsidRPr="00A50E03">
              <w:t>Measurement results for E-UTRA frequencies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11</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w:t>
            </w:r>
            <w:r w:rsidRPr="00A50E03">
              <w:t xml:space="preserve"> E-UTRA</w:t>
            </w:r>
            <w:r w:rsidRPr="00A50E03">
              <w:rPr>
                <w:color w:val="000000"/>
              </w:rPr>
              <w:t xml:space="preserve"> frequency indication- SIB1</w:t>
            </w:r>
            <w:r w:rsidRPr="00A50E03">
              <w:rPr>
                <w:color w:val="000000"/>
                <w:lang w:eastAsia="zh-CN"/>
              </w:rPr>
              <w:t>9</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 (0..1)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11</w:t>
            </w:r>
          </w:p>
        </w:tc>
      </w:tr>
      <w:tr w:rsidR="00822673" w:rsidRPr="00A50E03" w:rsidTr="00822673">
        <w:tc>
          <w:tcPr>
            <w:tcW w:w="141.75pt" w:type="dxa"/>
            <w:vMerge w:val="restart"/>
          </w:tcPr>
          <w:p w:rsidR="00822673" w:rsidRPr="00A50E03" w:rsidRDefault="00822673" w:rsidP="00822673">
            <w:pPr>
              <w:pStyle w:val="TAL"/>
              <w:rPr>
                <w:color w:val="000000"/>
              </w:rPr>
            </w:pPr>
            <w:r w:rsidRPr="00A50E03">
              <w:rPr>
                <w:color w:val="000000"/>
              </w:rPr>
              <w:t xml:space="preserve">&gt; E-UTRA </w:t>
            </w:r>
            <w:r w:rsidRPr="00A50E03">
              <w:rPr>
                <w:color w:val="000000"/>
                <w:lang w:eastAsia="zh-CN"/>
              </w:rPr>
              <w:t>frequency</w:t>
            </w:r>
            <w:r w:rsidRPr="00A50E03">
              <w:rPr>
                <w:color w:val="000000"/>
              </w:rPr>
              <w:t xml:space="preserve"> indicator</w:t>
            </w:r>
          </w:p>
        </w:tc>
        <w:tc>
          <w:tcPr>
            <w:tcW w:w="56.70pt" w:type="dxa"/>
            <w:vMerge w:val="restart"/>
          </w:tcPr>
          <w:p w:rsidR="00822673" w:rsidRPr="00A50E03" w:rsidRDefault="00822673" w:rsidP="00822673">
            <w:pPr>
              <w:pStyle w:val="TAL"/>
            </w:pPr>
            <w:r w:rsidRPr="00A50E03">
              <w:t>MP</w:t>
            </w:r>
          </w:p>
        </w:tc>
        <w:tc>
          <w:tcPr>
            <w:tcW w:w="56.70pt" w:type="dxa"/>
            <w:vMerge w:val="restart"/>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Bit string(maxNumEUTRAFreqs_FACH)</w:t>
            </w:r>
          </w:p>
        </w:tc>
        <w:tc>
          <w:tcPr>
            <w:tcW w:w="85.05pt" w:type="dxa"/>
          </w:tcPr>
          <w:p w:rsidR="00822673" w:rsidRPr="00A50E03" w:rsidRDefault="00822673" w:rsidP="00822673">
            <w:pPr>
              <w:pStyle w:val="TAL"/>
              <w:rPr>
                <w:lang w:eastAsia="zh-CN"/>
              </w:rPr>
            </w:pPr>
            <w:r w:rsidRPr="00A50E03">
              <w:rPr>
                <w:rFonts w:cs="Arial"/>
              </w:rPr>
              <w:t>Bit 0 is the first/leftmost bit of the bit string</w:t>
            </w:r>
            <w:r w:rsidRPr="00A50E03">
              <w:t xml:space="preserve">. Each bit indicates whether the radio quality of </w:t>
            </w:r>
            <w:r w:rsidRPr="00A50E03">
              <w:rPr>
                <w:lang w:eastAsia="zh-CN"/>
              </w:rPr>
              <w:t xml:space="preserve">an </w:t>
            </w:r>
            <w:r w:rsidRPr="00A50E03">
              <w:t xml:space="preserve">E-UTRA frequency </w:t>
            </w:r>
            <w:r w:rsidRPr="00A50E03">
              <w:rPr>
                <w:lang w:eastAsia="zh-CN"/>
              </w:rPr>
              <w:t>is above the</w:t>
            </w:r>
            <w:r w:rsidRPr="00A50E03">
              <w:t xml:space="preserve"> reporting threshold</w:t>
            </w:r>
            <w:r w:rsidRPr="00A50E03">
              <w:rPr>
                <w:lang w:eastAsia="zh-CN"/>
              </w:rPr>
              <w:t xml:space="preserve"> or not,</w:t>
            </w:r>
            <w:r w:rsidRPr="00A50E03">
              <w:t xml:space="preserve"> where a one value indicates </w:t>
            </w:r>
            <w:r w:rsidRPr="00A50E03">
              <w:rPr>
                <w:lang w:eastAsia="zh-CN"/>
              </w:rPr>
              <w:t>above</w:t>
            </w:r>
            <w:r w:rsidRPr="00A50E03">
              <w:t xml:space="preserve"> and a zero value </w:t>
            </w:r>
            <w:r w:rsidRPr="00A50E03">
              <w:rPr>
                <w:lang w:eastAsia="zh-CN"/>
              </w:rPr>
              <w:t>not.</w:t>
            </w:r>
          </w:p>
          <w:p w:rsidR="00822673" w:rsidRPr="00A50E03" w:rsidRDefault="00822673" w:rsidP="00822673">
            <w:pPr>
              <w:pStyle w:val="TAL"/>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E-UTRA frequency </w:t>
            </w:r>
            <w:r w:rsidRPr="00A50E03">
              <w:rPr>
                <w:color w:val="000000"/>
              </w:rPr>
              <w:t xml:space="preserve">configured for measurement and reporting on RACH </w:t>
            </w:r>
            <w:r w:rsidRPr="00A50E03">
              <w:t xml:space="preserve">in the IE </w:t>
            </w:r>
            <w:r w:rsidRPr="00A50E03">
              <w:rPr>
                <w:color w:val="000000"/>
              </w:rPr>
              <w:t>"</w:t>
            </w:r>
            <w:r w:rsidRPr="00A50E03" w:rsidDel="006A6FC4">
              <w:t xml:space="preserve"> </w:t>
            </w:r>
            <w:r w:rsidRPr="00A50E03">
              <w:rPr>
                <w:color w:val="000000"/>
              </w:rPr>
              <w:t xml:space="preserve">E-UTRA </w:t>
            </w:r>
            <w:r w:rsidRPr="00A50E03">
              <w:rPr>
                <w:color w:val="000000"/>
                <w:lang w:eastAsia="zh-CN"/>
              </w:rPr>
              <w:t>frequency list</w:t>
            </w:r>
            <w:r w:rsidRPr="00A50E03">
              <w:rPr>
                <w:color w:val="000000"/>
              </w:rPr>
              <w:t xml:space="preserve"> indicator"</w:t>
            </w:r>
            <w:r w:rsidRPr="00A50E03">
              <w:t xml:space="preserve"> </w:t>
            </w:r>
            <w:r w:rsidRPr="00A50E03">
              <w:rPr>
                <w:lang w:eastAsia="zh-CN"/>
              </w:rPr>
              <w:t>received</w:t>
            </w:r>
            <w:r w:rsidRPr="00A50E03">
              <w:t xml:space="preserve"> in SIB19.</w:t>
            </w:r>
          </w:p>
        </w:tc>
        <w:tc>
          <w:tcPr>
            <w:tcW w:w="49.60pt" w:type="dxa"/>
          </w:tcPr>
          <w:p w:rsidR="00822673" w:rsidRPr="00A50E03" w:rsidRDefault="00822673" w:rsidP="00822673">
            <w:pPr>
              <w:pStyle w:val="TAL"/>
            </w:pPr>
            <w:r w:rsidRPr="00A50E03">
              <w:t>REL-</w:t>
            </w:r>
            <w:r w:rsidRPr="00A50E03">
              <w:rPr>
                <w:lang w:eastAsia="zh-CN"/>
              </w:rPr>
              <w:t>11</w:t>
            </w:r>
          </w:p>
        </w:tc>
      </w:tr>
      <w:tr w:rsidR="00822673" w:rsidRPr="00A50E03" w:rsidTr="00822673">
        <w:tc>
          <w:tcPr>
            <w:tcW w:w="141.75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Bit string(maxNumEUTRAFreqs_FACH-ext)</w:t>
            </w:r>
          </w:p>
        </w:tc>
        <w:tc>
          <w:tcPr>
            <w:tcW w:w="85.05pt" w:type="dxa"/>
          </w:tcPr>
          <w:p w:rsidR="00822673" w:rsidRPr="00A50E03" w:rsidRDefault="00822673" w:rsidP="00822673">
            <w:pPr>
              <w:pStyle w:val="TAL"/>
              <w:rPr>
                <w:lang w:eastAsia="zh-CN"/>
              </w:rPr>
            </w:pPr>
            <w:r w:rsidRPr="00A50E03">
              <w:rPr>
                <w:rFonts w:cs="Arial"/>
              </w:rPr>
              <w:t>Bit 0 is the first/leftmost bit of the bit string</w:t>
            </w:r>
            <w:r w:rsidRPr="00A50E03">
              <w:t xml:space="preserve">. Each bit indicates whether the radio quality of </w:t>
            </w:r>
            <w:r w:rsidRPr="00A50E03">
              <w:rPr>
                <w:lang w:eastAsia="zh-CN"/>
              </w:rPr>
              <w:t xml:space="preserve">an </w:t>
            </w:r>
            <w:r w:rsidRPr="00A50E03">
              <w:t xml:space="preserve">E-UTRA frequency </w:t>
            </w:r>
            <w:r w:rsidRPr="00A50E03">
              <w:rPr>
                <w:lang w:eastAsia="zh-CN"/>
              </w:rPr>
              <w:t>is above the</w:t>
            </w:r>
            <w:r w:rsidRPr="00A50E03">
              <w:t xml:space="preserve"> reporting threshold</w:t>
            </w:r>
            <w:r w:rsidRPr="00A50E03">
              <w:rPr>
                <w:lang w:eastAsia="zh-CN"/>
              </w:rPr>
              <w:t xml:space="preserve"> or not,</w:t>
            </w:r>
            <w:r w:rsidRPr="00A50E03">
              <w:t xml:space="preserve"> where a one value indicates </w:t>
            </w:r>
            <w:r w:rsidRPr="00A50E03">
              <w:rPr>
                <w:lang w:eastAsia="zh-CN"/>
              </w:rPr>
              <w:t>above</w:t>
            </w:r>
            <w:r w:rsidRPr="00A50E03">
              <w:t xml:space="preserve"> and a zero value </w:t>
            </w:r>
            <w:r w:rsidRPr="00A50E03">
              <w:rPr>
                <w:lang w:eastAsia="zh-CN"/>
              </w:rPr>
              <w:t>not.</w:t>
            </w:r>
          </w:p>
          <w:p w:rsidR="00822673" w:rsidRPr="00A50E03" w:rsidRDefault="00822673" w:rsidP="00822673">
            <w:pPr>
              <w:pStyle w:val="TAL"/>
              <w:rPr>
                <w:rFonts w:cs="Arial"/>
              </w:rPr>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E-UTRA frequency </w:t>
            </w:r>
            <w:r w:rsidRPr="00A50E03">
              <w:rPr>
                <w:color w:val="000000"/>
              </w:rPr>
              <w:t xml:space="preserve">configured for measurement and reporting on RACH </w:t>
            </w:r>
            <w:r w:rsidRPr="00A50E03">
              <w:t xml:space="preserve">in the IE </w:t>
            </w:r>
            <w:r w:rsidRPr="00A50E03">
              <w:rPr>
                <w:color w:val="000000"/>
              </w:rPr>
              <w:t xml:space="preserve">"E-UTRA </w:t>
            </w:r>
            <w:r w:rsidRPr="00A50E03">
              <w:rPr>
                <w:color w:val="000000"/>
                <w:lang w:eastAsia="zh-CN"/>
              </w:rPr>
              <w:t>frequency list</w:t>
            </w:r>
            <w:r w:rsidRPr="00A50E03">
              <w:rPr>
                <w:color w:val="000000"/>
              </w:rPr>
              <w:t xml:space="preserve"> indicator"</w:t>
            </w:r>
            <w:r w:rsidRPr="00A50E03">
              <w:t xml:space="preserve"> </w:t>
            </w:r>
            <w:r w:rsidRPr="00A50E03">
              <w:rPr>
                <w:lang w:eastAsia="zh-CN"/>
              </w:rPr>
              <w:t>received</w:t>
            </w:r>
            <w:r w:rsidRPr="00A50E03">
              <w:t xml:space="preserve"> in SIB19.</w:t>
            </w:r>
          </w:p>
        </w:tc>
        <w:tc>
          <w:tcPr>
            <w:tcW w:w="49.60pt" w:type="dxa"/>
          </w:tcPr>
          <w:p w:rsidR="00822673" w:rsidRPr="00A50E03" w:rsidRDefault="00822673" w:rsidP="00822673">
            <w:pPr>
              <w:pStyle w:val="TAL"/>
            </w:pPr>
            <w:r w:rsidRPr="00A50E03">
              <w:t>REL-</w:t>
            </w:r>
            <w:r w:rsidRPr="00A50E03">
              <w:rPr>
                <w:lang w:eastAsia="zh-CN"/>
              </w:rPr>
              <w:t>12</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Monitored cells consist of neighbouring cells.</w:t>
      </w:r>
    </w:p>
    <w:p w:rsidR="00822673" w:rsidRPr="00A50E03" w:rsidRDefault="00822673" w:rsidP="00822673">
      <w:pPr>
        <w:pStyle w:val="Heading4"/>
      </w:pPr>
      <w:bookmarkStart w:id="1311" w:name="_Toc477471725"/>
      <w:bookmarkStart w:id="1312" w:name="Para10p3p7p45a"/>
      <w:r w:rsidRPr="00A50E03">
        <w:rPr>
          <w:color w:val="000000"/>
        </w:rPr>
        <w:t>10.3.7.45a</w:t>
      </w:r>
      <w:r w:rsidRPr="00A50E03">
        <w:rPr>
          <w:color w:val="000000"/>
        </w:rPr>
        <w:tab/>
        <w:t>Measured results on RACH FDD</w:t>
      </w:r>
      <w:bookmarkEnd w:id="1311"/>
    </w:p>
    <w:bookmarkEnd w:id="1312"/>
    <w:p w:rsidR="00822673" w:rsidRPr="00A50E03" w:rsidRDefault="00822673" w:rsidP="00822673">
      <w:pPr>
        <w:pStyle w:val="NO"/>
        <w:rPr>
          <w:color w:val="000000"/>
        </w:rPr>
      </w:pPr>
      <w:r w:rsidRPr="00A50E03">
        <w:rPr>
          <w:color w:val="000000"/>
        </w:rPr>
        <w:t>NOTE 1:</w:t>
      </w:r>
      <w:r w:rsidRPr="00A50E03">
        <w:rPr>
          <w:color w:val="000000"/>
        </w:rPr>
        <w:tab/>
        <w:t>Only for FDD.</w:t>
      </w:r>
    </w:p>
    <w:p w:rsidR="00822673" w:rsidRPr="00A50E03" w:rsidRDefault="00822673" w:rsidP="00822673">
      <w:pPr>
        <w:rPr>
          <w:color w:val="000000"/>
        </w:rPr>
      </w:pPr>
      <w:r w:rsidRPr="00A50E03">
        <w:rPr>
          <w:color w:val="000000"/>
        </w:rPr>
        <w:t xml:space="preserve">For measurements on used frequency, this IE contains the measured results on RACH of the quantity indicated by Reporting quantity in the </w:t>
      </w:r>
      <w:r w:rsidRPr="00A50E03">
        <w:t xml:space="preserve">IE "Intra-frequency reporting quantity for RACH Reporting" in </w:t>
      </w:r>
      <w:r w:rsidRPr="00A50E03">
        <w:rPr>
          <w:color w:val="000000"/>
        </w:rPr>
        <w:t>system information broadcast on BCH. The list,</w:t>
      </w:r>
      <w:r w:rsidRPr="00A50E03">
        <w:t xml:space="preserve"> measurement results for monitored cells (not including the current cell) shall be in the order of the value of the measurement quantity as indicated by Reporting Quantity in the IE "Intra-frequency reporting quantity for RACH Reporting" (the first cell </w:t>
      </w:r>
      <w:r w:rsidRPr="00A50E03">
        <w:rPr>
          <w:color w:val="000000"/>
        </w:rPr>
        <w:t>shall be the best cell).</w:t>
      </w:r>
    </w:p>
    <w:p w:rsidR="00822673" w:rsidRPr="00A50E03" w:rsidRDefault="00822673" w:rsidP="00822673">
      <w:pPr>
        <w:rPr>
          <w:color w:val="000000"/>
        </w:rPr>
      </w:pPr>
      <w:r w:rsidRPr="00A50E03">
        <w:rPr>
          <w:color w:val="000000"/>
        </w:rPr>
        <w:t>For measurements on non-used frequencies, this IE includes the best cell on each non- used frequency, in order of decreasing quality and up to a maximum number as specified by the IE "Maximum number of inter-frequency RACH reporting cells".</w:t>
      </w:r>
    </w:p>
    <w:p w:rsidR="00822673" w:rsidRPr="00A50E03" w:rsidRDefault="00822673" w:rsidP="00822673">
      <w:pPr>
        <w:rPr>
          <w:color w:val="000000"/>
        </w:rPr>
      </w:pPr>
      <w:r w:rsidRPr="00A50E03">
        <w:rPr>
          <w:color w:val="000000"/>
        </w:rPr>
        <w:t>The "best" FDD cell has the largest value when the measurement quantity is "Ec/No" or "RSCP". On the other hand, the "best" cell has the smallest value when the measurement quantity is "Pathloss".</w:t>
      </w:r>
    </w:p>
    <w:p w:rsidR="00822673" w:rsidRPr="00A50E03" w:rsidRDefault="00822673" w:rsidP="00822673">
      <w:pPr>
        <w:rPr>
          <w:color w:val="000000"/>
          <w:lang w:eastAsia="zh-CN"/>
        </w:rPr>
      </w:pPr>
      <w:r w:rsidRPr="00A50E03">
        <w:rPr>
          <w:color w:val="000000"/>
        </w:rPr>
        <w:t xml:space="preserve">For measurements on </w:t>
      </w:r>
      <w:r w:rsidRPr="00A50E03">
        <w:rPr>
          <w:color w:val="000000"/>
          <w:lang w:eastAsia="zh-CN"/>
        </w:rPr>
        <w:t xml:space="preserve">E-UTRA </w:t>
      </w:r>
      <w:r w:rsidRPr="00A50E03">
        <w:rPr>
          <w:color w:val="000000"/>
        </w:rPr>
        <w:t>frequencies, this IE includes</w:t>
      </w:r>
      <w:r w:rsidRPr="00A50E03">
        <w:rPr>
          <w:color w:val="000000"/>
          <w:lang w:eastAsia="zh-CN"/>
        </w:rPr>
        <w:t xml:space="preserve"> a bit string, of which </w:t>
      </w:r>
      <w:r w:rsidRPr="00A50E03">
        <w:rPr>
          <w:color w:val="000000"/>
        </w:rPr>
        <w:t xml:space="preserve">the i-th bit should be set to 1 only if the quantity of the i-th E-UTRA frequency configured for measurement and reporting on RACH in the IE "E-UTRA </w:t>
      </w:r>
      <w:r w:rsidRPr="00A50E03">
        <w:rPr>
          <w:color w:val="000000"/>
          <w:lang w:eastAsia="zh-CN"/>
        </w:rPr>
        <w:t>frequency list</w:t>
      </w:r>
      <w:r w:rsidRPr="00A50E03">
        <w:rPr>
          <w:color w:val="000000"/>
        </w:rPr>
        <w:t xml:space="preserve"> indicator" received in System Information Block Type 19 exceeds the threshold specified by</w:t>
      </w:r>
    </w:p>
    <w:p w:rsidR="00822673" w:rsidRPr="00A50E03" w:rsidRDefault="00822673" w:rsidP="00822673">
      <w:pPr>
        <w:pStyle w:val="B1"/>
      </w:pPr>
      <w:r w:rsidRPr="00A50E03">
        <w:t>1&gt;</w:t>
      </w:r>
      <w:r w:rsidRPr="00A50E03">
        <w:tab/>
        <w:t>if the "E-UTRA frequency RACH reporting quantity" is set to RSRP</w:t>
      </w:r>
    </w:p>
    <w:p w:rsidR="00822673" w:rsidRPr="00A50E03" w:rsidRDefault="00822673" w:rsidP="00822673">
      <w:pPr>
        <w:pStyle w:val="B2"/>
        <w:rPr>
          <w:lang w:eastAsia="zh-CN"/>
        </w:rPr>
      </w:pPr>
      <w:r w:rsidRPr="00A50E03">
        <w:t>2&gt;</w:t>
      </w:r>
      <w:r w:rsidRPr="00A50E03">
        <w:tab/>
      </w:r>
      <w:r w:rsidRPr="00A50E03">
        <w:rPr>
          <w:color w:val="000000"/>
        </w:rPr>
        <w:t>the threshold specified by</w:t>
      </w:r>
      <w:r w:rsidRPr="00A50E03">
        <w:t xml:space="preserve"> the IE "</w:t>
      </w:r>
      <w:r w:rsidRPr="00A50E03">
        <w:rPr>
          <w:color w:val="000000"/>
          <w:lang w:eastAsia="zh-CN"/>
        </w:rPr>
        <w:t xml:space="preserve">E-UTRA </w:t>
      </w:r>
      <w:r w:rsidRPr="00A50E03">
        <w:t>frequency RACH reporting threshold"</w:t>
      </w:r>
      <w:r w:rsidRPr="00A50E03">
        <w:rPr>
          <w:lang w:eastAsia="zh-CN"/>
        </w:rPr>
        <w:t>.</w:t>
      </w:r>
    </w:p>
    <w:p w:rsidR="00822673" w:rsidRPr="00A50E03" w:rsidRDefault="00822673" w:rsidP="00822673">
      <w:pPr>
        <w:pStyle w:val="B1"/>
      </w:pPr>
      <w:r w:rsidRPr="00A50E03">
        <w:t>1&gt;</w:t>
      </w:r>
      <w:r w:rsidRPr="00A50E03">
        <w:tab/>
        <w:t>if the "E-UTRA frequency RACH reporting quantity" is set to RSRQ</w:t>
      </w:r>
    </w:p>
    <w:p w:rsidR="00822673" w:rsidRPr="00A50E03" w:rsidRDefault="00822673" w:rsidP="00822673">
      <w:pPr>
        <w:pStyle w:val="B2"/>
        <w:rPr>
          <w:lang w:eastAsia="zh-CN"/>
        </w:rPr>
      </w:pPr>
      <w:r w:rsidRPr="00A50E03">
        <w:rPr>
          <w:color w:val="000000"/>
        </w:rPr>
        <w:t>2&gt;</w:t>
      </w:r>
      <w:r w:rsidRPr="00A50E03">
        <w:rPr>
          <w:color w:val="000000"/>
        </w:rPr>
        <w:tab/>
        <w:t>the threshold specified by</w:t>
      </w:r>
      <w:r w:rsidRPr="00A50E03">
        <w:t xml:space="preserve"> the IE "</w:t>
      </w:r>
      <w:r w:rsidRPr="00A50E03">
        <w:rPr>
          <w:color w:val="000000"/>
          <w:lang w:eastAsia="zh-CN"/>
        </w:rPr>
        <w:t xml:space="preserve">E-UTRA </w:t>
      </w:r>
      <w:r w:rsidRPr="00A50E03">
        <w:t>frequency RACH reporting threshold" minus the offset "EUTRA-RSRQ-offsetWB"</w:t>
      </w:r>
      <w:r w:rsidRPr="00A50E03">
        <w:rPr>
          <w:rFonts w:hint="eastAsia"/>
          <w:lang w:eastAsia="zh-CN"/>
        </w:rPr>
        <w:t xml:space="preserve"> and </w:t>
      </w:r>
      <w:r w:rsidRPr="00A50E03">
        <w:t>"EUTRA-RSRQ</w:t>
      </w:r>
      <w:r w:rsidRPr="00A50E03">
        <w:rPr>
          <w:rFonts w:hint="eastAsia"/>
          <w:lang w:eastAsia="zh-CN"/>
        </w:rPr>
        <w:t>-OnAllSymbolsO</w:t>
      </w:r>
      <w:r w:rsidRPr="00A50E03">
        <w:t>ffset", if stored in the variable PRIORITY_INFO_LIST for that frequency</w:t>
      </w:r>
      <w:r w:rsidRPr="00A50E03">
        <w:rPr>
          <w:lang w:eastAsia="zh-CN"/>
        </w:rPr>
        <w:t>.</w:t>
      </w:r>
    </w:p>
    <w:p w:rsidR="00822673" w:rsidRPr="00A50E03" w:rsidRDefault="00822673" w:rsidP="00822673">
      <w:pPr>
        <w:rPr>
          <w:lang w:eastAsia="zh-CN"/>
        </w:rPr>
      </w:pPr>
      <w:r w:rsidRPr="00A50E03">
        <w:rPr>
          <w:lang w:eastAsia="zh-CN"/>
        </w:rPr>
        <w:t>If the threshold is not exceeded, set the corresponding bit to 0.</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Measurement result for current cell</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 xml:space="preserve">&gt;CHOICE </w:t>
            </w:r>
            <w:r w:rsidRPr="00A50E03">
              <w:rPr>
                <w:i/>
                <w:iCs/>
              </w:rPr>
              <w:t>measurement quantity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One spare value is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&gt;&gt;CPICH Ec/N0</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Integer(0..49)</w:t>
            </w:r>
          </w:p>
        </w:tc>
        <w:tc>
          <w:tcPr>
            <w:tcW w:w="85.05pt" w:type="dxa"/>
          </w:tcPr>
          <w:p w:rsidR="00822673" w:rsidRPr="00A50E03" w:rsidRDefault="00822673" w:rsidP="00822673">
            <w:pPr>
              <w:pStyle w:val="TAL"/>
              <w:rPr>
                <w:color w:val="000000"/>
              </w:rPr>
            </w:pPr>
            <w:r w:rsidRPr="00A50E03">
              <w:t>In dB. According to CPICH_Ec/No in [19]</w:t>
            </w:r>
            <w:r w:rsidRPr="00A50E03">
              <w:rPr>
                <w:color w:val="000000"/>
              </w:rPr>
              <w:t>.</w:t>
            </w:r>
          </w:p>
          <w:p w:rsidR="00822673" w:rsidRPr="00A50E03" w:rsidRDefault="00822673" w:rsidP="00822673">
            <w:pPr>
              <w:pStyle w:val="TAL"/>
            </w:pPr>
            <w:r w:rsidRPr="00A50E03">
              <w:rPr>
                <w:color w:val="000000"/>
              </w:rPr>
              <w:t>Fourteen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&gt;&gt;CPICH RSCP</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Integer(0..91)</w:t>
            </w:r>
          </w:p>
        </w:tc>
        <w:tc>
          <w:tcPr>
            <w:tcW w:w="85.05pt" w:type="dxa"/>
          </w:tcPr>
          <w:p w:rsidR="00822673" w:rsidRPr="00A50E03" w:rsidRDefault="00822673" w:rsidP="00822673">
            <w:pPr>
              <w:pStyle w:val="TAL"/>
              <w:rPr>
                <w:color w:val="000000"/>
              </w:rPr>
            </w:pPr>
            <w:r w:rsidRPr="00A50E03">
              <w:t>In dBm. According to CPICH_RSCP_LEV in [19]</w:t>
            </w:r>
            <w:r w:rsidRPr="00A50E03">
              <w:rPr>
                <w:color w:val="000000"/>
              </w:rPr>
              <w:t>.</w:t>
            </w:r>
          </w:p>
          <w:p w:rsidR="00822673" w:rsidRPr="00A50E03" w:rsidRDefault="00822673" w:rsidP="00822673">
            <w:pPr>
              <w:pStyle w:val="TAL"/>
            </w:pPr>
            <w:r w:rsidRPr="00A50E03">
              <w:rPr>
                <w:color w:val="000000"/>
              </w:rPr>
              <w:t>Thirty-six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&gt;&gt;Pathloss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Integer(46..158)</w:t>
            </w:r>
          </w:p>
        </w:tc>
        <w:tc>
          <w:tcPr>
            <w:tcW w:w="85.05pt" w:type="dxa"/>
          </w:tcPr>
          <w:p w:rsidR="00822673" w:rsidRPr="00A50E03" w:rsidRDefault="00822673" w:rsidP="00822673">
            <w:pPr>
              <w:pStyle w:val="TAL"/>
              <w:rPr>
                <w:color w:val="000000"/>
              </w:rPr>
            </w:pPr>
            <w:r w:rsidRPr="00A50E03">
              <w:t>In dB</w:t>
            </w:r>
            <w:r w:rsidRPr="00A50E03">
              <w:rPr>
                <w:color w:val="000000"/>
              </w:rPr>
              <w:t>.</w:t>
            </w:r>
          </w:p>
          <w:p w:rsidR="00822673" w:rsidRPr="00A50E03" w:rsidRDefault="00822673" w:rsidP="00822673">
            <w:pPr>
              <w:pStyle w:val="TAL"/>
            </w:pPr>
            <w:r w:rsidRPr="00A50E03">
              <w:rPr>
                <w:color w:val="000000"/>
              </w:rPr>
              <w:t>Fifteen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&gt;&gt;CPICH Ec/N0 and CPICH RSCP</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&gt;&gt;&gt;CPICH Ec/N0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Integer(0..49)</w:t>
            </w:r>
          </w:p>
        </w:tc>
        <w:tc>
          <w:tcPr>
            <w:tcW w:w="85.05pt" w:type="dxa"/>
          </w:tcPr>
          <w:p w:rsidR="00822673" w:rsidRPr="00A50E03" w:rsidRDefault="00822673" w:rsidP="00822673">
            <w:pPr>
              <w:pStyle w:val="TAL"/>
              <w:rPr>
                <w:color w:val="000000"/>
              </w:rPr>
            </w:pPr>
            <w:r w:rsidRPr="00A50E03">
              <w:t>In dB. According to CPICH_Ec/No in [19]</w:t>
            </w:r>
            <w:r w:rsidRPr="00A50E03">
              <w:rPr>
                <w:color w:val="000000"/>
              </w:rPr>
              <w:t>.</w:t>
            </w:r>
          </w:p>
          <w:p w:rsidR="00822673" w:rsidRPr="00A50E03" w:rsidRDefault="00822673" w:rsidP="00822673">
            <w:pPr>
              <w:pStyle w:val="TAL"/>
            </w:pPr>
            <w:r w:rsidRPr="00A50E03">
              <w:rPr>
                <w:color w:val="000000"/>
              </w:rPr>
              <w:t>Fourteen spare values are needed.</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&gt;&gt;&gt;CPICH RSCP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Integer(0..91)</w:t>
            </w:r>
          </w:p>
        </w:tc>
        <w:tc>
          <w:tcPr>
            <w:tcW w:w="85.05pt" w:type="dxa"/>
          </w:tcPr>
          <w:p w:rsidR="00822673" w:rsidRPr="00A50E03" w:rsidRDefault="00822673" w:rsidP="00822673">
            <w:pPr>
              <w:pStyle w:val="TAL"/>
              <w:rPr>
                <w:color w:val="000000"/>
              </w:rPr>
            </w:pPr>
            <w:r w:rsidRPr="00A50E03">
              <w:t>In dBm. According to CPICH_RSCP_LEV in [19]</w:t>
            </w:r>
            <w:r w:rsidRPr="00A50E03">
              <w:rPr>
                <w:color w:val="000000"/>
              </w:rPr>
              <w:t>.</w:t>
            </w:r>
          </w:p>
          <w:p w:rsidR="00822673" w:rsidRPr="00A50E03" w:rsidRDefault="00822673" w:rsidP="00822673">
            <w:pPr>
              <w:pStyle w:val="TAL"/>
            </w:pPr>
            <w:r w:rsidRPr="00A50E03">
              <w:rPr>
                <w:color w:val="000000"/>
              </w:rPr>
              <w:t>Thirty-six spare values are needed.</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Measurement results for monitored cells on used frequency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8</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&gt;SFN-SFN observed time difference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SFN-SFN observed time difference </w:t>
            </w:r>
            <w:hyperlink w:anchor="Para10p3p7p63" w:history="1">
              <w:r w:rsidRPr="00A50E03">
                <w:rPr>
                  <w:rStyle w:val="Hyperlink"/>
                </w:rPr>
                <w:t>10.3.7.63</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&gt;Primary CPICH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 xml:space="preserve">&gt;CHOICE </w:t>
            </w:r>
            <w:r w:rsidRPr="00A50E03">
              <w:rPr>
                <w:i/>
                <w:iCs/>
              </w:rPr>
              <w:t>measurement quantity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t>One spare value is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&gt;&gt;CPICH Ec/N0</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Integer(0..49)</w:t>
            </w:r>
          </w:p>
        </w:tc>
        <w:tc>
          <w:tcPr>
            <w:tcW w:w="85.05pt" w:type="dxa"/>
          </w:tcPr>
          <w:p w:rsidR="00822673" w:rsidRPr="00A50E03" w:rsidRDefault="00822673" w:rsidP="00822673">
            <w:pPr>
              <w:pStyle w:val="TAL"/>
            </w:pPr>
            <w:r w:rsidRPr="00A50E03">
              <w:t xml:space="preserve">In dB. According to </w:t>
            </w:r>
            <w:r w:rsidRPr="00A50E03">
              <w:rPr>
                <w:color w:val="000000"/>
              </w:rPr>
              <w:t>CPICH_Ec/No</w:t>
            </w:r>
            <w:r w:rsidRPr="00A50E03">
              <w:t xml:space="preserve"> in [19].</w:t>
            </w:r>
          </w:p>
          <w:p w:rsidR="00822673" w:rsidRPr="00A50E03" w:rsidRDefault="00822673" w:rsidP="00822673">
            <w:pPr>
              <w:pStyle w:val="TAL"/>
            </w:pPr>
            <w:r w:rsidRPr="00A50E03">
              <w:t>Fourteen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&gt;&gt;CPICH RSCP</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Integer(0..91)</w:t>
            </w:r>
          </w:p>
        </w:tc>
        <w:tc>
          <w:tcPr>
            <w:tcW w:w="85.05pt" w:type="dxa"/>
          </w:tcPr>
          <w:p w:rsidR="00822673" w:rsidRPr="00A50E03" w:rsidRDefault="00822673" w:rsidP="00822673">
            <w:pPr>
              <w:pStyle w:val="TAL"/>
            </w:pPr>
            <w:r w:rsidRPr="00A50E03">
              <w:t xml:space="preserve">In dBm. According to </w:t>
            </w:r>
            <w:r w:rsidRPr="00A50E03">
              <w:rPr>
                <w:color w:val="000000"/>
              </w:rPr>
              <w:t>CPICH_RSCP_LEV</w:t>
            </w:r>
            <w:r w:rsidRPr="00A50E03">
              <w:t xml:space="preserve"> in [19].</w:t>
            </w:r>
          </w:p>
          <w:p w:rsidR="00822673" w:rsidRPr="00A50E03" w:rsidRDefault="00822673" w:rsidP="00822673">
            <w:pPr>
              <w:pStyle w:val="TAL"/>
            </w:pPr>
            <w:r w:rsidRPr="00A50E03">
              <w:t>Thirty-six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&gt;&gt;Pathloss</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Integer(46..158)</w:t>
            </w:r>
          </w:p>
        </w:tc>
        <w:tc>
          <w:tcPr>
            <w:tcW w:w="85.05pt" w:type="dxa"/>
          </w:tcPr>
          <w:p w:rsidR="00822673" w:rsidRPr="00A50E03" w:rsidRDefault="00822673" w:rsidP="00822673">
            <w:pPr>
              <w:pStyle w:val="TAL"/>
            </w:pPr>
            <w:r w:rsidRPr="00A50E03">
              <w:t>In dB.</w:t>
            </w:r>
          </w:p>
          <w:p w:rsidR="00822673" w:rsidRPr="00A50E03" w:rsidRDefault="00822673" w:rsidP="00822673">
            <w:pPr>
              <w:pStyle w:val="TAL"/>
            </w:pPr>
            <w:r w:rsidRPr="00A50E03">
              <w:t>Fifteen spare values are needed.</w:t>
            </w: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Measurement results for monitored cells on non-used frequencies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color w:val="000000"/>
              </w:rPr>
              <w:t>&gt;Inter-frequency cell indication- SIB11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 (0..1)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color w:val="000000"/>
              </w:rPr>
              <w:t>&gt;Inter-frequency cell indication- SIB12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 (0..1)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color w:val="000000"/>
              </w:rPr>
              <w:t>&gt;Inter-frequency cell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w:t>
            </w:r>
            <w:r w:rsidRPr="00A50E03">
              <w:rPr>
                <w:color w:val="000000"/>
              </w:rPr>
              <w:t xml:space="preserve"> to &lt;maxFreq&gt;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rPr>
                <w:color w:val="000000"/>
              </w:rPr>
              <w:t>&gt;&gt;Inter-frequency cell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Integer(0 .. &lt;maxCellMeas&gt;-1)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color w:val="000000"/>
              </w:rPr>
            </w:pPr>
            <w:r w:rsidRPr="00A50E03">
              <w:t>Measurement results for E-UTRA frequencies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w:t>
            </w:r>
            <w:r w:rsidRPr="00A50E03">
              <w:t xml:space="preserve"> E-UTRA</w:t>
            </w:r>
            <w:r w:rsidRPr="00A50E03">
              <w:rPr>
                <w:color w:val="000000"/>
              </w:rPr>
              <w:t xml:space="preserve"> frequency indication- SIB1</w:t>
            </w:r>
            <w:r w:rsidRPr="00A50E03">
              <w:rPr>
                <w:color w:val="000000"/>
                <w:lang w:eastAsia="zh-CN"/>
              </w:rPr>
              <w:t>9</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Integer (0..1)</w:t>
            </w: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 xml:space="preserve">&gt; E-UTRA </w:t>
            </w:r>
            <w:r w:rsidRPr="00A50E03">
              <w:rPr>
                <w:color w:val="000000"/>
                <w:lang w:eastAsia="zh-CN"/>
              </w:rPr>
              <w:t>frequency</w:t>
            </w:r>
            <w:r w:rsidRPr="00A50E03">
              <w:rPr>
                <w:color w:val="000000"/>
              </w:rPr>
              <w:t xml:space="preserve">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rPr>
                <w:color w:val="000000"/>
              </w:rPr>
              <w:t>Bit string(maxNumEUTRAFreqs_FACH)</w:t>
            </w:r>
          </w:p>
        </w:tc>
        <w:tc>
          <w:tcPr>
            <w:tcW w:w="85.05pt" w:type="dxa"/>
          </w:tcPr>
          <w:p w:rsidR="00822673" w:rsidRPr="00A50E03" w:rsidRDefault="00822673" w:rsidP="00822673">
            <w:pPr>
              <w:pStyle w:val="TAL"/>
              <w:rPr>
                <w:lang w:eastAsia="zh-CN"/>
              </w:rPr>
            </w:pPr>
            <w:r w:rsidRPr="00A50E03">
              <w:rPr>
                <w:rFonts w:cs="Arial"/>
              </w:rPr>
              <w:t>Bit 0 is the first/leftmost bit of the bit string</w:t>
            </w:r>
            <w:r w:rsidRPr="00A50E03">
              <w:t xml:space="preserve">. Each bit indicates whether the radio quality of </w:t>
            </w:r>
            <w:r w:rsidRPr="00A50E03">
              <w:rPr>
                <w:lang w:eastAsia="zh-CN"/>
              </w:rPr>
              <w:t xml:space="preserve">an </w:t>
            </w:r>
            <w:r w:rsidRPr="00A50E03">
              <w:t xml:space="preserve">E-UTRA frequency </w:t>
            </w:r>
            <w:r w:rsidRPr="00A50E03">
              <w:rPr>
                <w:lang w:eastAsia="zh-CN"/>
              </w:rPr>
              <w:t>is above the</w:t>
            </w:r>
            <w:r w:rsidRPr="00A50E03">
              <w:t xml:space="preserve"> reporting threshold</w:t>
            </w:r>
            <w:r w:rsidRPr="00A50E03">
              <w:rPr>
                <w:lang w:eastAsia="zh-CN"/>
              </w:rPr>
              <w:t xml:space="preserve"> or not,</w:t>
            </w:r>
            <w:r w:rsidRPr="00A50E03">
              <w:t xml:space="preserve"> where a one value indicates </w:t>
            </w:r>
            <w:r w:rsidRPr="00A50E03">
              <w:rPr>
                <w:lang w:eastAsia="zh-CN"/>
              </w:rPr>
              <w:t>above</w:t>
            </w:r>
            <w:r w:rsidRPr="00A50E03">
              <w:t xml:space="preserve"> and a zero value </w:t>
            </w:r>
            <w:r w:rsidRPr="00A50E03">
              <w:rPr>
                <w:lang w:eastAsia="zh-CN"/>
              </w:rPr>
              <w:t>not.</w:t>
            </w:r>
          </w:p>
          <w:p w:rsidR="00822673" w:rsidRPr="00A50E03" w:rsidRDefault="00822673" w:rsidP="00822673">
            <w:pPr>
              <w:pStyle w:val="TAL"/>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E-UTRA frequency </w:t>
            </w:r>
            <w:r w:rsidRPr="00A50E03">
              <w:rPr>
                <w:color w:val="000000"/>
              </w:rPr>
              <w:t xml:space="preserve">configured for measurement and reporting on RACH </w:t>
            </w:r>
            <w:r w:rsidRPr="00A50E03">
              <w:t xml:space="preserve">in the IE </w:t>
            </w:r>
            <w:r w:rsidRPr="00A50E03">
              <w:rPr>
                <w:color w:val="000000"/>
              </w:rPr>
              <w:t xml:space="preserve">"E-UTRA </w:t>
            </w:r>
            <w:r w:rsidRPr="00A50E03">
              <w:rPr>
                <w:color w:val="000000"/>
                <w:lang w:eastAsia="zh-CN"/>
              </w:rPr>
              <w:t>frequency list</w:t>
            </w:r>
            <w:r w:rsidRPr="00A50E03">
              <w:rPr>
                <w:color w:val="000000"/>
              </w:rPr>
              <w:t xml:space="preserve"> indicator"</w:t>
            </w:r>
            <w:r w:rsidRPr="00A50E03">
              <w:t xml:space="preserve"> </w:t>
            </w:r>
            <w:r w:rsidRPr="00A50E03">
              <w:rPr>
                <w:lang w:eastAsia="zh-CN"/>
              </w:rPr>
              <w:t>received</w:t>
            </w:r>
            <w:r w:rsidRPr="00A50E03">
              <w:t xml:space="preserve"> in SIB19.</w:t>
            </w:r>
          </w:p>
        </w:tc>
        <w:tc>
          <w:tcPr>
            <w:tcW w:w="49.60pt" w:type="dxa"/>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NO"/>
        <w:rPr>
          <w:rFonts w:cs="Arial"/>
          <w:kern w:val="2"/>
          <w:lang w:eastAsia="zh-CN"/>
        </w:rPr>
      </w:pPr>
      <w:r w:rsidRPr="00A50E03">
        <w:t>NOTE:</w:t>
      </w:r>
      <w:r w:rsidRPr="00A50E03">
        <w:tab/>
        <w:t>Monitored cells consist of neighbouring cells.</w:t>
      </w:r>
    </w:p>
    <w:p w:rsidR="00822673" w:rsidRPr="00A50E03" w:rsidRDefault="00822673" w:rsidP="00822673">
      <w:pPr>
        <w:pStyle w:val="Heading4"/>
      </w:pPr>
      <w:bookmarkStart w:id="1313" w:name="_Toc477471726"/>
      <w:bookmarkStart w:id="1314" w:name="Para10p3p7p46"/>
      <w:r w:rsidRPr="00A50E03">
        <w:rPr>
          <w:color w:val="000000"/>
        </w:rPr>
        <w:t>10.3.7.46</w:t>
      </w:r>
      <w:r w:rsidRPr="00A50E03">
        <w:rPr>
          <w:color w:val="000000"/>
        </w:rPr>
        <w:tab/>
        <w:t>Measurement Command</w:t>
      </w:r>
      <w:bookmarkEnd w:id="131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417"/>
        <w:gridCol w:w="1276"/>
        <w:gridCol w:w="1276"/>
      </w:tblGrid>
      <w:tr w:rsidR="00822673" w:rsidRPr="00A50E03" w:rsidTr="00822673">
        <w:tc>
          <w:tcPr>
            <w:tcW w:w="141.75pt" w:type="dxa"/>
          </w:tcPr>
          <w:bookmarkEnd w:id="131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0.85pt" w:type="dxa"/>
          </w:tcPr>
          <w:p w:rsidR="00822673" w:rsidRPr="00A50E03" w:rsidRDefault="00822673" w:rsidP="00822673">
            <w:pPr>
              <w:pStyle w:val="TAH"/>
              <w:rPr>
                <w:color w:val="000000"/>
              </w:rPr>
            </w:pPr>
            <w:r w:rsidRPr="00A50E03">
              <w:rPr>
                <w:color w:val="000000"/>
              </w:rPr>
              <w:t>Type and reference</w:t>
            </w:r>
          </w:p>
        </w:tc>
        <w:tc>
          <w:tcPr>
            <w:tcW w:w="63.80pt" w:type="dxa"/>
          </w:tcPr>
          <w:p w:rsidR="00822673" w:rsidRPr="00A50E03" w:rsidRDefault="00822673" w:rsidP="00822673">
            <w:pPr>
              <w:pStyle w:val="TAH"/>
              <w:rPr>
                <w:color w:val="000000"/>
              </w:rPr>
            </w:pPr>
            <w:r w:rsidRPr="00A50E03">
              <w:rPr>
                <w:color w:val="000000"/>
              </w:rPr>
              <w:t>Semantics description</w:t>
            </w:r>
          </w:p>
        </w:tc>
        <w:tc>
          <w:tcPr>
            <w:tcW w:w="63.8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vMerge w:val="restart"/>
          </w:tcPr>
          <w:p w:rsidR="00822673" w:rsidRPr="00A50E03" w:rsidRDefault="00822673" w:rsidP="00822673">
            <w:pPr>
              <w:pStyle w:val="TALCharChar"/>
              <w:rPr>
                <w:color w:val="000000"/>
              </w:rPr>
            </w:pPr>
            <w:r w:rsidRPr="00A50E03">
              <w:rPr>
                <w:color w:val="000000"/>
              </w:rPr>
              <w:t>Measurement command</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 xml:space="preserve">Enumerated(Setup, Modify, Release) </w:t>
            </w:r>
          </w:p>
        </w:tc>
        <w:tc>
          <w:tcPr>
            <w:tcW w:w="63.8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70.85pt" w:type="dxa"/>
          </w:tcPr>
          <w:p w:rsidR="00822673" w:rsidRPr="00A50E03" w:rsidRDefault="00822673" w:rsidP="00822673">
            <w:pPr>
              <w:pStyle w:val="TALCharChar"/>
              <w:rPr>
                <w:color w:val="000000"/>
              </w:rPr>
            </w:pPr>
            <w:r w:rsidRPr="00A50E03">
              <w:rPr>
                <w:color w:val="000000"/>
              </w:rPr>
              <w:t>ReleaseAll,</w:t>
            </w:r>
          </w:p>
          <w:p w:rsidR="00822673" w:rsidRPr="00A50E03" w:rsidRDefault="00822673" w:rsidP="00822673">
            <w:pPr>
              <w:pStyle w:val="TALCharChar"/>
              <w:rPr>
                <w:color w:val="000000"/>
              </w:rPr>
            </w:pPr>
            <w:r w:rsidRPr="00A50E03">
              <w:rPr>
                <w:color w:val="000000"/>
              </w:rPr>
              <w:t>ReleaseSome)</w:t>
            </w:r>
          </w:p>
        </w:tc>
        <w:tc>
          <w:tcPr>
            <w:tcW w:w="63.8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4"/>
      </w:pPr>
      <w:bookmarkStart w:id="1315" w:name="_Toc477471727"/>
      <w:bookmarkStart w:id="1316" w:name="Para10p3p7p46a"/>
      <w:r w:rsidRPr="00A50E03">
        <w:rPr>
          <w:color w:val="000000"/>
        </w:rPr>
        <w:t>10.3.7.46a</w:t>
      </w:r>
      <w:r w:rsidRPr="00A50E03">
        <w:rPr>
          <w:color w:val="000000"/>
        </w:rPr>
        <w:tab/>
        <w:t>Measurement release enhancement</w:t>
      </w:r>
      <w:bookmarkEnd w:id="131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560"/>
        <w:gridCol w:w="1559"/>
        <w:gridCol w:w="1276"/>
        <w:gridCol w:w="992"/>
      </w:tblGrid>
      <w:tr w:rsidR="00822673" w:rsidRPr="00A50E03" w:rsidTr="00822673">
        <w:tc>
          <w:tcPr>
            <w:tcW w:w="141.75pt" w:type="dxa"/>
          </w:tcPr>
          <w:bookmarkEnd w:id="1316"/>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78pt" w:type="dxa"/>
          </w:tcPr>
          <w:p w:rsidR="00822673" w:rsidRPr="00A50E03" w:rsidRDefault="00822673" w:rsidP="00822673">
            <w:pPr>
              <w:pStyle w:val="TAH"/>
              <w:rPr>
                <w:color w:val="000000"/>
              </w:rPr>
            </w:pPr>
            <w:r w:rsidRPr="00A50E03">
              <w:rPr>
                <w:color w:val="000000"/>
              </w:rPr>
              <w:t>Multi</w:t>
            </w:r>
          </w:p>
        </w:tc>
        <w:tc>
          <w:tcPr>
            <w:tcW w:w="77.95pt" w:type="dxa"/>
          </w:tcPr>
          <w:p w:rsidR="00822673" w:rsidRPr="00A50E03" w:rsidRDefault="00822673" w:rsidP="00822673">
            <w:pPr>
              <w:pStyle w:val="TAH"/>
              <w:rPr>
                <w:color w:val="000000"/>
              </w:rPr>
            </w:pPr>
            <w:r w:rsidRPr="00A50E03">
              <w:rPr>
                <w:color w:val="000000"/>
              </w:rPr>
              <w:t>Type and reference</w:t>
            </w:r>
          </w:p>
        </w:tc>
        <w:tc>
          <w:tcPr>
            <w:tcW w:w="63.8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42.50pt" w:type="dxa"/>
          </w:tcPr>
          <w:p w:rsidR="00822673" w:rsidRPr="00A50E03" w:rsidRDefault="00822673" w:rsidP="00822673">
            <w:pPr>
              <w:pStyle w:val="TALCharChar"/>
              <w:rPr>
                <w:color w:val="000000"/>
              </w:rPr>
            </w:pPr>
            <w:r w:rsidRPr="00A50E03">
              <w:rPr>
                <w:color w:val="000000"/>
              </w:rPr>
              <w:t>MP</w:t>
            </w:r>
          </w:p>
        </w:tc>
        <w:tc>
          <w:tcPr>
            <w:tcW w:w="78pt" w:type="dxa"/>
          </w:tcPr>
          <w:p w:rsidR="00822673" w:rsidRPr="00A50E03" w:rsidRDefault="00822673" w:rsidP="00822673">
            <w:pPr>
              <w:pStyle w:val="TALCharChar"/>
              <w:rPr>
                <w:color w:val="000000"/>
              </w:rPr>
            </w:pPr>
          </w:p>
        </w:tc>
        <w:tc>
          <w:tcPr>
            <w:tcW w:w="77.95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&gt;Release all measurements</w:t>
            </w:r>
          </w:p>
        </w:tc>
        <w:tc>
          <w:tcPr>
            <w:tcW w:w="42.50pt" w:type="dxa"/>
          </w:tcPr>
          <w:p w:rsidR="00822673" w:rsidRPr="00A50E03" w:rsidRDefault="00822673" w:rsidP="00822673">
            <w:pPr>
              <w:pStyle w:val="TALCharChar"/>
              <w:rPr>
                <w:color w:val="000000"/>
              </w:rPr>
            </w:pPr>
          </w:p>
        </w:tc>
        <w:tc>
          <w:tcPr>
            <w:tcW w:w="78pt" w:type="dxa"/>
          </w:tcPr>
          <w:p w:rsidR="00822673" w:rsidRPr="00A50E03" w:rsidRDefault="00822673" w:rsidP="00822673">
            <w:pPr>
              <w:pStyle w:val="TALCharChar"/>
              <w:rPr>
                <w:color w:val="000000"/>
              </w:rPr>
            </w:pPr>
          </w:p>
        </w:tc>
        <w:tc>
          <w:tcPr>
            <w:tcW w:w="77.95pt" w:type="dxa"/>
          </w:tcPr>
          <w:p w:rsidR="00822673" w:rsidRPr="00A50E03" w:rsidRDefault="00822673" w:rsidP="00822673">
            <w:pPr>
              <w:pStyle w:val="TALCharChar"/>
              <w:jc w:val="center"/>
              <w:rPr>
                <w:color w:val="000000"/>
              </w:rPr>
            </w:pPr>
            <w:r w:rsidRPr="00A50E03">
              <w:t>(no data)</w:t>
            </w:r>
          </w:p>
        </w:tc>
        <w:tc>
          <w:tcPr>
            <w:tcW w:w="63.8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&gt;Release some measurements</w:t>
            </w:r>
          </w:p>
        </w:tc>
        <w:tc>
          <w:tcPr>
            <w:tcW w:w="42.50pt" w:type="dxa"/>
          </w:tcPr>
          <w:p w:rsidR="00822673" w:rsidRPr="00A50E03" w:rsidRDefault="00822673" w:rsidP="00822673">
            <w:pPr>
              <w:pStyle w:val="TALCharChar"/>
              <w:rPr>
                <w:color w:val="000000"/>
              </w:rPr>
            </w:pPr>
          </w:p>
        </w:tc>
        <w:tc>
          <w:tcPr>
            <w:tcW w:w="78pt" w:type="dxa"/>
          </w:tcPr>
          <w:p w:rsidR="00822673" w:rsidRPr="00A50E03" w:rsidRDefault="00822673" w:rsidP="00822673">
            <w:pPr>
              <w:pStyle w:val="TALCharChar"/>
              <w:rPr>
                <w:color w:val="000000"/>
              </w:rPr>
            </w:pPr>
          </w:p>
        </w:tc>
        <w:tc>
          <w:tcPr>
            <w:tcW w:w="77.95pt" w:type="dxa"/>
          </w:tcPr>
          <w:p w:rsidR="00822673" w:rsidRPr="00A50E03" w:rsidRDefault="00822673" w:rsidP="00822673">
            <w:pPr>
              <w:pStyle w:val="TALCharChar"/>
              <w:rPr>
                <w:color w:val="000000"/>
              </w:rPr>
            </w:pPr>
            <w:r w:rsidRPr="00A50E03">
              <w:rPr>
                <w:color w:val="000000"/>
              </w:rPr>
              <w:t xml:space="preserve">Release some measurements </w:t>
            </w:r>
          </w:p>
          <w:p w:rsidR="00822673" w:rsidRPr="00A50E03" w:rsidRDefault="000955F3" w:rsidP="00822673">
            <w:pPr>
              <w:pStyle w:val="TALCharChar"/>
              <w:rPr>
                <w:color w:val="000000"/>
              </w:rPr>
            </w:pPr>
            <w:hyperlink w:anchor="Para10p3p7p46b" w:history="1">
              <w:r w:rsidR="00822673" w:rsidRPr="00A50E03">
                <w:rPr>
                  <w:rStyle w:val="Hyperlink"/>
                </w:rPr>
                <w:t>10.3.7.46b</w:t>
              </w:r>
            </w:hyperlink>
          </w:p>
        </w:tc>
        <w:tc>
          <w:tcPr>
            <w:tcW w:w="63.8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4"/>
      </w:pPr>
      <w:bookmarkStart w:id="1317" w:name="_Toc477471728"/>
      <w:bookmarkStart w:id="1318" w:name="Para10p3p7p46b"/>
      <w:r w:rsidRPr="00A50E03">
        <w:rPr>
          <w:color w:val="000000"/>
        </w:rPr>
        <w:t>10.3.7.46b</w:t>
      </w:r>
      <w:r w:rsidRPr="00A50E03">
        <w:rPr>
          <w:color w:val="000000"/>
        </w:rPr>
        <w:tab/>
        <w:t>Release some measurements</w:t>
      </w:r>
      <w:bookmarkEnd w:id="131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701"/>
        <w:gridCol w:w="1418"/>
        <w:gridCol w:w="1276"/>
        <w:gridCol w:w="992"/>
      </w:tblGrid>
      <w:tr w:rsidR="00822673" w:rsidRPr="00A50E03" w:rsidTr="00822673">
        <w:tc>
          <w:tcPr>
            <w:tcW w:w="141.75pt" w:type="dxa"/>
          </w:tcPr>
          <w:bookmarkEnd w:id="1318"/>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85.05pt" w:type="dxa"/>
          </w:tcPr>
          <w:p w:rsidR="00822673" w:rsidRPr="00A50E03" w:rsidRDefault="00822673" w:rsidP="00822673">
            <w:pPr>
              <w:pStyle w:val="TAH"/>
              <w:rPr>
                <w:color w:val="000000"/>
              </w:rPr>
            </w:pPr>
            <w:r w:rsidRPr="00A50E03">
              <w:rPr>
                <w:color w:val="000000"/>
              </w:rPr>
              <w:t>Multi</w:t>
            </w:r>
          </w:p>
        </w:tc>
        <w:tc>
          <w:tcPr>
            <w:tcW w:w="70.90pt" w:type="dxa"/>
          </w:tcPr>
          <w:p w:rsidR="00822673" w:rsidRPr="00A50E03" w:rsidRDefault="00822673" w:rsidP="00822673">
            <w:pPr>
              <w:pStyle w:val="TAH"/>
              <w:rPr>
                <w:color w:val="000000"/>
              </w:rPr>
            </w:pPr>
            <w:r w:rsidRPr="00A50E03">
              <w:rPr>
                <w:color w:val="000000"/>
              </w:rPr>
              <w:t>Type and reference</w:t>
            </w:r>
          </w:p>
        </w:tc>
        <w:tc>
          <w:tcPr>
            <w:tcW w:w="63.8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Released measurements</w:t>
            </w:r>
          </w:p>
        </w:tc>
        <w:tc>
          <w:tcPr>
            <w:tcW w:w="42.50pt" w:type="dxa"/>
          </w:tcPr>
          <w:p w:rsidR="00822673" w:rsidRPr="00A50E03" w:rsidRDefault="00822673" w:rsidP="00822673">
            <w:pPr>
              <w:pStyle w:val="TALCharChar"/>
              <w:rPr>
                <w:color w:val="000000"/>
              </w:rPr>
            </w:pPr>
            <w:r w:rsidRPr="00A50E03">
              <w:rPr>
                <w:color w:val="000000"/>
              </w:rPr>
              <w:t>MP</w:t>
            </w:r>
          </w:p>
        </w:tc>
        <w:tc>
          <w:tcPr>
            <w:tcW w:w="85.05pt" w:type="dxa"/>
          </w:tcPr>
          <w:p w:rsidR="00822673" w:rsidRPr="00A50E03" w:rsidRDefault="00822673" w:rsidP="00822673">
            <w:pPr>
              <w:pStyle w:val="TALCharChar"/>
              <w:rPr>
                <w:color w:val="000000"/>
              </w:rPr>
            </w:pPr>
            <w:r w:rsidRPr="00A50E03">
              <w:rPr>
                <w:color w:val="000000"/>
              </w:rPr>
              <w:t>1 to &lt; maxMeasIdentity&gt;</w:t>
            </w:r>
          </w:p>
        </w:tc>
        <w:tc>
          <w:tcPr>
            <w:tcW w:w="70.9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&gt;Measurement Identity</w:t>
            </w:r>
          </w:p>
        </w:tc>
        <w:tc>
          <w:tcPr>
            <w:tcW w:w="42.50pt" w:type="dxa"/>
          </w:tcPr>
          <w:p w:rsidR="00822673" w:rsidRPr="00A50E03" w:rsidRDefault="00822673" w:rsidP="00822673">
            <w:pPr>
              <w:pStyle w:val="TALCharChar"/>
              <w:rPr>
                <w:color w:val="000000"/>
              </w:rPr>
            </w:pPr>
            <w:r w:rsidRPr="00A50E03">
              <w:rPr>
                <w:color w:val="000000"/>
              </w:rPr>
              <w:t>MP</w:t>
            </w:r>
          </w:p>
        </w:tc>
        <w:tc>
          <w:tcPr>
            <w:tcW w:w="85.05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r w:rsidRPr="00A50E03">
              <w:rPr>
                <w:color w:val="000000"/>
              </w:rPr>
              <w:t xml:space="preserve">Measurement identity </w:t>
            </w:r>
            <w:hyperlink w:anchor="Para10p3p7p48" w:history="1">
              <w:r w:rsidRPr="00A50E03">
                <w:rPr>
                  <w:rStyle w:val="Hyperlink"/>
                </w:rPr>
                <w:t>10.3.7.48</w:t>
              </w:r>
            </w:hyperlink>
          </w:p>
        </w:tc>
        <w:tc>
          <w:tcPr>
            <w:tcW w:w="63.8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4"/>
      </w:pPr>
      <w:bookmarkStart w:id="1319" w:name="_Toc477471729"/>
      <w:bookmarkStart w:id="1320" w:name="Para10p3p7p47"/>
      <w:r w:rsidRPr="00A50E03">
        <w:rPr>
          <w:color w:val="000000"/>
        </w:rPr>
        <w:t>10.3.7.47</w:t>
      </w:r>
      <w:r w:rsidRPr="00A50E03">
        <w:rPr>
          <w:color w:val="000000"/>
        </w:rPr>
        <w:tab/>
        <w:t>Measurement control system information</w:t>
      </w:r>
      <w:bookmarkEnd w:id="131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20"/>
          <w:p w:rsidR="00822673" w:rsidRPr="00A50E03" w:rsidRDefault="00822673" w:rsidP="00822673">
            <w:pPr>
              <w:pStyle w:val="TALCharChar"/>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134.65pt" w:type="dxa"/>
          </w:tcPr>
          <w:p w:rsidR="00822673" w:rsidRPr="00A50E03" w:rsidRDefault="00822673" w:rsidP="00822673">
            <w:pPr>
              <w:pStyle w:val="TALCharChar"/>
              <w:jc w:val="center"/>
              <w:rPr>
                <w:b/>
                <w:color w:val="000000"/>
              </w:rPr>
            </w:pPr>
            <w:r w:rsidRPr="00A50E03">
              <w:rPr>
                <w:b/>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Use of HCS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(Not used, used)</w:t>
            </w:r>
          </w:p>
        </w:tc>
        <w:tc>
          <w:tcPr>
            <w:tcW w:w="134.65pt" w:type="dxa"/>
          </w:tcPr>
          <w:p w:rsidR="00822673" w:rsidRPr="00A50E03" w:rsidRDefault="00822673" w:rsidP="00822673">
            <w:pPr>
              <w:pStyle w:val="TALCharChar"/>
              <w:rPr>
                <w:color w:val="000000"/>
              </w:rPr>
            </w:pPr>
            <w:r w:rsidRPr="00A50E03">
              <w:rPr>
                <w:color w:val="000000"/>
              </w:rPr>
              <w:t>Indicates if the serving cell belongs to a HCS structure</w:t>
            </w:r>
          </w:p>
          <w:p w:rsidR="00822673" w:rsidRPr="00A50E03" w:rsidRDefault="00822673" w:rsidP="00822673">
            <w:pPr>
              <w:pStyle w:val="TALCharChar"/>
              <w:rPr>
                <w:color w:val="000000"/>
              </w:rPr>
            </w:pPr>
            <w:r w:rsidRPr="00A50E03">
              <w:rPr>
                <w:color w:val="000000"/>
              </w:rPr>
              <w:t xml:space="preserve">If the cell is operating in MBSFN mode as indicated in </w:t>
            </w:r>
            <w:r w:rsidRPr="00A50E03">
              <w:t xml:space="preserve">subclause </w:t>
            </w:r>
            <w:r w:rsidRPr="00A50E03">
              <w:rPr>
                <w:color w:val="000000"/>
              </w:rPr>
              <w:t>8.1.1.6.3 the UE behaves as if this IE would not have been received.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selection and reselection quality measure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(CPICH Ec/N0, CPICH RSCP)</w:t>
            </w:r>
          </w:p>
        </w:tc>
        <w:tc>
          <w:tcPr>
            <w:tcW w:w="134.65pt" w:type="dxa"/>
          </w:tcPr>
          <w:p w:rsidR="00822673" w:rsidRPr="00A50E03" w:rsidRDefault="00822673" w:rsidP="00822673">
            <w:pPr>
              <w:pStyle w:val="TALCharChar"/>
              <w:rPr>
                <w:color w:val="000000"/>
              </w:rPr>
            </w:pPr>
            <w:r w:rsidRPr="00A50E03">
              <w:rPr>
                <w:color w:val="000000"/>
              </w:rPr>
              <w:t>Choice of measurement (CPICH Ec/N0 or CPICH RSCP) to use as quality measure Q.</w:t>
            </w:r>
          </w:p>
          <w:p w:rsidR="00822673" w:rsidRPr="00A50E03" w:rsidRDefault="00822673" w:rsidP="00822673">
            <w:pPr>
              <w:pStyle w:val="NO"/>
              <w:ind w:start="30pt" w:hanging="30pt"/>
              <w:rPr>
                <w:lang w:eastAsia="zh-CN"/>
              </w:rPr>
            </w:pPr>
            <w:r w:rsidRPr="00A50E03">
              <w:rPr>
                <w:lang w:eastAsia="zh-CN"/>
              </w:rPr>
              <w:t xml:space="preserve">NOTE: </w:t>
            </w:r>
            <w:r w:rsidRPr="00A50E03">
              <w:t xml:space="preserve">For TDD,each </w:t>
            </w:r>
            <w:r w:rsidRPr="00A50E03">
              <w:rPr>
                <w:lang w:eastAsia="zh-CN"/>
              </w:rPr>
              <w:t xml:space="preserve">choice </w:t>
            </w:r>
            <w:r w:rsidRPr="00A50E03">
              <w:t xml:space="preserve">of this parameter represents </w:t>
            </w:r>
            <w:r w:rsidRPr="00A50E03">
              <w:rPr>
                <w:lang w:eastAsia="zh-CN"/>
              </w:rPr>
              <w:t>PCCPCH RSCP.</w:t>
            </w:r>
          </w:p>
          <w:p w:rsidR="00822673" w:rsidRPr="00A50E03" w:rsidRDefault="00822673" w:rsidP="00822673">
            <w:pPr>
              <w:pStyle w:val="TALCharChar"/>
            </w:pPr>
            <w:r w:rsidRPr="00A50E03">
              <w:t>If the cell is operating in MBSFN mode as indicated in subclause 8.1.1.6.3 the UE behaves as if this IE would not have been received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Intra-frequency measurement system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Intra-frequency measurement system information </w:t>
            </w:r>
            <w:hyperlink w:anchor="Para10p3p7p40" w:history="1">
              <w:r w:rsidRPr="00A50E03">
                <w:rPr>
                  <w:rStyle w:val="Hyperlink"/>
                </w:rPr>
                <w:t>10.3.7.40</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pPr>
            <w:r w:rsidRPr="00A50E03">
              <w:t>Inter-frequency measurement system information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Inter-frequency measurement system information</w:t>
            </w:r>
          </w:p>
          <w:p w:rsidR="00822673" w:rsidRPr="00A50E03" w:rsidRDefault="000955F3" w:rsidP="00822673">
            <w:pPr>
              <w:pStyle w:val="TALCharChar"/>
            </w:pPr>
            <w:hyperlink w:anchor="Para10p3p7p20" w:history="1">
              <w:r w:rsidR="00822673" w:rsidRPr="00A50E03">
                <w:rPr>
                  <w:rStyle w:val="Hyperlink"/>
                </w:rPr>
                <w:t>10.3.7.20</w:t>
              </w:r>
            </w:hyperlink>
          </w:p>
        </w:tc>
        <w:tc>
          <w:tcPr>
            <w:tcW w:w="134.6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r w:rsidR="00822673" w:rsidRPr="00A50E03" w:rsidTr="00822673">
        <w:tc>
          <w:tcPr>
            <w:tcW w:w="141.75pt" w:type="dxa"/>
          </w:tcPr>
          <w:p w:rsidR="00822673" w:rsidRPr="00A50E03" w:rsidRDefault="00822673" w:rsidP="00822673">
            <w:pPr>
              <w:pStyle w:val="TALCharChar"/>
            </w:pPr>
            <w:r w:rsidRPr="00A50E03">
              <w:t>Inter-RAT measurement system information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Inter-RAT measurement system information </w:t>
            </w:r>
            <w:hyperlink w:anchor="Para10p3p7p31" w:history="1">
              <w:r w:rsidRPr="00A50E03">
                <w:rPr>
                  <w:rStyle w:val="Hyperlink"/>
                </w:rPr>
                <w:t>10.3.7.31</w:t>
              </w:r>
            </w:hyperlink>
          </w:p>
        </w:tc>
        <w:tc>
          <w:tcPr>
            <w:tcW w:w="134.6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Traffic volume measurement system information</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63.80pt" w:type="dxa"/>
          </w:tcPr>
          <w:p w:rsidR="00822673" w:rsidRPr="00A50E03" w:rsidRDefault="00822673" w:rsidP="00822673">
            <w:pPr>
              <w:pStyle w:val="TALCharChar"/>
              <w:keepNext w:val="0"/>
              <w:keepLines w:val="0"/>
              <w:widowControl w:val="0"/>
              <w:rPr>
                <w:color w:val="000000"/>
              </w:rPr>
            </w:pPr>
            <w:r w:rsidRPr="00A50E03">
              <w:rPr>
                <w:color w:val="000000"/>
              </w:rPr>
              <w:t xml:space="preserve">Traffic volume measurement system information </w:t>
            </w:r>
            <w:hyperlink w:anchor="Para10p3p7p73" w:history="1">
              <w:r w:rsidRPr="00A50E03">
                <w:rPr>
                  <w:rStyle w:val="Hyperlink"/>
                </w:rPr>
                <w:t>10.3.7.73</w:t>
              </w:r>
            </w:hyperlink>
          </w:p>
        </w:tc>
        <w:tc>
          <w:tcPr>
            <w:tcW w:w="134.65pt" w:type="dxa"/>
          </w:tcPr>
          <w:p w:rsidR="00822673" w:rsidRPr="00A50E03" w:rsidRDefault="00822673" w:rsidP="00822673">
            <w:pPr>
              <w:pStyle w:val="TALCharChar"/>
              <w:rPr>
                <w:color w:val="000000"/>
              </w:rPr>
            </w:pPr>
            <w:r w:rsidRPr="00A50E03">
              <w:t xml:space="preserve">If the cell is operating in MBSFN mode as indicated in subclause </w:t>
            </w:r>
            <w:r w:rsidRPr="00A50E03">
              <w:rPr>
                <w:color w:val="000000"/>
              </w:rPr>
              <w:t>8.1.1.6.3</w:t>
            </w:r>
            <w:r w:rsidRPr="00A50E03">
              <w:t xml:space="preserve"> the UE behaviour upon reception of this IE is unspecified.</w:t>
            </w:r>
          </w:p>
        </w:tc>
      </w:tr>
    </w:tbl>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MBSFN</w:t>
            </w:r>
          </w:p>
        </w:tc>
        <w:tc>
          <w:tcPr>
            <w:tcW w:w="226.85pt" w:type="dxa"/>
          </w:tcPr>
          <w:p w:rsidR="00822673" w:rsidRPr="00A50E03" w:rsidRDefault="00822673" w:rsidP="00822673">
            <w:pPr>
              <w:pStyle w:val="TALCharChar"/>
              <w:rPr>
                <w:color w:val="000000"/>
              </w:rPr>
            </w:pPr>
            <w:r w:rsidRPr="00A50E03">
              <w:rPr>
                <w:color w:val="000000"/>
              </w:rPr>
              <w:t>This IE is mandatory present in a cell operating in MBSFN mode.</w:t>
            </w:r>
          </w:p>
        </w:tc>
      </w:tr>
    </w:tbl>
    <w:p w:rsidR="00822673" w:rsidRPr="00A50E03" w:rsidRDefault="00822673" w:rsidP="00822673"/>
    <w:p w:rsidR="00822673" w:rsidRPr="00A50E03" w:rsidRDefault="00822673" w:rsidP="00822673">
      <w:pPr>
        <w:pStyle w:val="Heading4"/>
      </w:pPr>
      <w:bookmarkStart w:id="1321" w:name="_Toc477471730"/>
      <w:bookmarkStart w:id="1322" w:name="Para10p3p7p47a"/>
      <w:r w:rsidRPr="00A50E03">
        <w:rPr>
          <w:color w:val="000000"/>
        </w:rPr>
        <w:t>10.3.7.47a</w:t>
      </w:r>
      <w:r w:rsidRPr="00A50E03">
        <w:rPr>
          <w:color w:val="000000"/>
        </w:rPr>
        <w:tab/>
        <w:t>Measurement control system information extension</w:t>
      </w:r>
      <w:bookmarkEnd w:id="1321"/>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bookmarkEnd w:id="1322"/>
          <w:p w:rsidR="00822673" w:rsidRPr="00A50E03" w:rsidRDefault="00822673" w:rsidP="00822673">
            <w:pPr>
              <w:pStyle w:val="TAL"/>
              <w:rPr>
                <w:b/>
                <w:bCs/>
              </w:rPr>
            </w:pPr>
            <w:r w:rsidRPr="00A50E03">
              <w:rPr>
                <w:b/>
                <w:bCs/>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Intra-frequency cell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&gt;New intra-frequency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&lt;maxCellMeas&gt;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&gt;&gt;Intra-frequency cell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 .. &lt;maxCellMeas&gt; - 1)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&gt;&gt;Cell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info </w:t>
            </w:r>
            <w:hyperlink w:anchor="Para10p3p7p2" w:history="1">
              <w:r w:rsidRPr="00A50E03">
                <w:rPr>
                  <w:rStyle w:val="Hyperlink"/>
                </w:rPr>
                <w:t>10.3.7.2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Inter-frequency cell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&gt;New inter-frequency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&lt;maxCellMeas&gt;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&gt;&gt;Frequency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Frequency info </w:t>
            </w:r>
            <w:hyperlink w:anchor="Para10p3p6p36" w:history="1">
              <w:r w:rsidRPr="00A50E03">
                <w:rPr>
                  <w:rStyle w:val="Hyperlink"/>
                </w:rPr>
                <w:t>10.3.6.36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Default value is the value of the previous "frequency info" in the list.</w:t>
            </w:r>
          </w:p>
          <w:p w:rsidR="00822673" w:rsidRPr="00A50E03" w:rsidRDefault="00822673" w:rsidP="00822673">
            <w:pPr>
              <w:pStyle w:val="TAL"/>
              <w:rPr>
                <w:color w:val="000000"/>
              </w:rPr>
            </w:pPr>
            <w:r w:rsidRPr="00A50E03">
              <w:rPr>
                <w:color w:val="000000"/>
              </w:rPr>
              <w:t>NOTE:</w:t>
            </w:r>
            <w:r w:rsidRPr="00A50E03">
              <w:rPr>
                <w:color w:val="000000"/>
              </w:rPr>
              <w:tab/>
              <w:t>The first occurrence is then MP.</w:t>
            </w:r>
          </w:p>
          <w:p w:rsidR="00822673" w:rsidRPr="00A50E03" w:rsidRDefault="00822673" w:rsidP="00822673">
            <w:pPr>
              <w:pStyle w:val="TAL"/>
            </w:pPr>
            <w:r w:rsidRPr="00A50E03">
              <w:t>It is always ensured by the UTRAN that more than one entry for the same physical frequency is not configured regardless of the UARFCN used to indicate this.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&gt;&gt;Inter-frequency cell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 .. &lt;maxCellMeas&gt; - 1)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&gt;&gt;Cell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info </w:t>
            </w:r>
            <w:hyperlink w:anchor="Para10p3p7p2" w:history="1">
              <w:r w:rsidRPr="00A50E03">
                <w:rPr>
                  <w:rStyle w:val="Hyperlink"/>
                </w:rPr>
                <w:t>10.3.7.2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Reduced measurement performance frequency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iCs/>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1 to &lt;maxRMPfrequencies&gt;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&gt;Reduced measurement performance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BOOLEAN</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TRUE indicates that the frequency is configured for reduced measurement performance [19].</w:t>
            </w:r>
          </w:p>
          <w:p w:rsidR="00822673" w:rsidRPr="00A50E03" w:rsidRDefault="00822673" w:rsidP="00822673">
            <w:pPr>
              <w:pStyle w:val="TAL"/>
            </w:pPr>
            <w:r w:rsidRPr="00A50E03">
              <w:rPr>
                <w:color w:val="000000"/>
              </w:rPr>
              <w:t>FALSE indicates that the frequency is configured for normal measurement performance [19]. The ith entry in the Reduced measurement performance frequency list corresponds to the ith frequency signalled in the "New inter-frequency cells" list.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Inter-RAT cell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&gt;&gt;New inter-RAT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&lt;maxCellMeas&gt;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sz w:val="16"/>
                <w:szCs w:val="18"/>
              </w:rPr>
              <w:t>&gt;</w:t>
            </w:r>
            <w:r w:rsidRPr="00A50E03">
              <w:t>&gt;Inter-RAT cell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 .. &lt;maxCellMeas&gt; - 1)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&gt;&gt;CHOICE </w:t>
            </w:r>
            <w:r w:rsidRPr="00A50E03">
              <w:rPr>
                <w:i/>
              </w:rPr>
              <w:t>Radio Access Technology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&gt;&gt;&gt;GSM</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&gt;&gt;&gt;&gt;Cell individual offset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(-50..50 )</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 dB</w:t>
            </w:r>
          </w:p>
          <w:p w:rsidR="00822673" w:rsidRPr="00A50E03" w:rsidRDefault="00822673" w:rsidP="00822673">
            <w:pPr>
              <w:pStyle w:val="TAL"/>
            </w:pPr>
            <w:r w:rsidRPr="00A50E03">
              <w:t>Used to offset measured quantity value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&gt;&gt;&gt;&gt;Cell selection and re-selection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Cell selection and re-selection info for SIB11/12</w:t>
            </w:r>
          </w:p>
          <w:p w:rsidR="00822673" w:rsidRPr="00A50E03" w:rsidRDefault="000955F3" w:rsidP="00822673">
            <w:pPr>
              <w:pStyle w:val="TAL"/>
            </w:pPr>
            <w:hyperlink w:anchor="Para10p3p2p4" w:history="1">
              <w:r w:rsidR="00822673" w:rsidRPr="00A50E03">
                <w:rPr>
                  <w:rStyle w:val="Hyperlink"/>
                </w:rPr>
                <w:t>10.3.2.4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See subclause 8.6.7.3</w:t>
            </w:r>
          </w:p>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&gt;&gt;&gt;&gt;BSIC</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BSIC </w:t>
            </w:r>
            <w:hyperlink w:anchor="Para10p3p8p2" w:history="1">
              <w:r w:rsidRPr="00A50E03">
                <w:rPr>
                  <w:rStyle w:val="Hyperlink"/>
                </w:rPr>
                <w:t>10.3.8.2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&gt;&gt;&gt;&gt;Band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(DCS 1800 band used, PCS 1900 band used)</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Indicates how to interpret the BCCH ARFCN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&gt;&gt;&gt;&gt;BCCH 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(0..1023)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[45]</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&gt;&gt;&gt;IS-2000</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&gt;&gt;&gt;&gt;System specific measurement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 (frequency, timeslot, colour code, output power, PN offset)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For IS-2000, use fields from TIA/EIA/IS-2000.5,</w:t>
            </w:r>
          </w:p>
          <w:p w:rsidR="00822673" w:rsidRPr="00A50E03" w:rsidRDefault="00822673" w:rsidP="00822673">
            <w:pPr>
              <w:pStyle w:val="TAL"/>
            </w:pPr>
            <w:r w:rsidRPr="00A50E03">
              <w:t xml:space="preserve">subclause 3. 7.3.3.2.27, </w:t>
            </w:r>
            <w:r w:rsidRPr="00A50E03">
              <w:rPr>
                <w:i/>
              </w:rPr>
              <w:t>Candidate Frequency Neighbour List Message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&gt;&gt;&gt;None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 data)</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This value has been introduced to handle the case when IE "New inter-RAT cells" is not required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Multiple Frequency Info List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w:t>
            </w:r>
          </w:p>
          <w:p w:rsidR="00822673" w:rsidRPr="00A50E03" w:rsidRDefault="00822673" w:rsidP="00822673">
            <w:pPr>
              <w:pStyle w:val="TAL"/>
            </w:pPr>
            <w:r w:rsidRPr="00A50E03">
              <w:rPr>
                <w:color w:val="000000"/>
              </w:rPr>
              <w:t>MCM_opt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1 to </w:t>
            </w:r>
          </w:p>
          <w:p w:rsidR="00822673" w:rsidRPr="00A50E03" w:rsidRDefault="00822673" w:rsidP="00822673">
            <w:pPr>
              <w:pStyle w:val="TAL"/>
            </w:pPr>
            <w:r w:rsidRPr="00A50E03">
              <w:rPr>
                <w:color w:val="000000"/>
              </w:rPr>
              <w:t>&lt;maxNumFDDFreqs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Each entry in the list corresponds to a UARFCN listed in the "New inter-frequency cells" IE (common to all those cells sharing the same "Frequency info" value).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&gt;Multiple Frequency bands Indicator List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1 to &lt; </w:t>
            </w:r>
            <w:r w:rsidRPr="00A50E03">
              <w:t>maxMultipleFrequencyBandsFDD</w:t>
            </w:r>
            <w:r w:rsidRPr="00A50E03">
              <w:rPr>
                <w:color w:val="000000"/>
              </w:rPr>
              <w:t xml:space="preserve">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rFonts w:cs="Arial"/>
                <w:color w:val="000000"/>
                <w:szCs w:val="18"/>
              </w:rPr>
            </w:pPr>
            <w:r w:rsidRPr="00A50E03">
              <w:rPr>
                <w:bCs/>
              </w:rPr>
              <w:t>Indicates, per</w:t>
            </w:r>
            <w:r w:rsidRPr="00A50E03">
              <w:t xml:space="preserve"> </w:t>
            </w:r>
            <w:r w:rsidRPr="00A50E03">
              <w:rPr>
                <w:bCs/>
              </w:rPr>
              <w:t>neighbour UARFCN,</w:t>
            </w:r>
            <w:r w:rsidRPr="00A50E03">
              <w:t xml:space="preserve"> a</w:t>
            </w:r>
            <w:r w:rsidRPr="00A50E03">
              <w:rPr>
                <w:rFonts w:cs="Arial"/>
                <w:szCs w:val="18"/>
              </w:rPr>
              <w:t xml:space="preserve"> list of frequency bands which the cells belong to</w:t>
            </w:r>
            <w:r w:rsidRPr="00A50E03">
              <w:rPr>
                <w:rFonts w:cs="Arial"/>
                <w:color w:val="000000"/>
                <w:szCs w:val="18"/>
              </w:rPr>
              <w:t>.</w:t>
            </w:r>
          </w:p>
          <w:p w:rsidR="00822673" w:rsidRPr="00A50E03" w:rsidRDefault="00822673" w:rsidP="00822673">
            <w:pPr>
              <w:pStyle w:val="TAL"/>
            </w:pPr>
            <w:r w:rsidRPr="00A50E03">
              <w:rPr>
                <w:rFonts w:cs="Arial"/>
                <w:color w:val="000000"/>
                <w:szCs w:val="18"/>
              </w:rPr>
              <w:t>Absence of this IE indicates that there are no Multiple Bands for the particular UARFCN.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&gt;&gt;CHOICE frequency bands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&gt;&gt;&gt;Frequency band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w:t>
            </w:r>
          </w:p>
          <w:p w:rsidR="00822673" w:rsidRPr="00A50E03" w:rsidRDefault="000955F3" w:rsidP="00822673">
            <w:pPr>
              <w:pStyle w:val="TAL"/>
            </w:pPr>
            <w:hyperlink w:anchor="Para10p3p6p35b" w:history="1">
              <w:r w:rsidR="00822673" w:rsidRPr="00A50E03">
                <w:rPr>
                  <w:rStyle w:val="Hyperlink"/>
                </w:rPr>
                <w:t>10.3.6.35b</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&gt;&gt;&gt;Frequency band indicator 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 2</w:t>
            </w:r>
          </w:p>
          <w:p w:rsidR="00822673" w:rsidRPr="00A50E03" w:rsidRDefault="000955F3" w:rsidP="00822673">
            <w:pPr>
              <w:pStyle w:val="TAL"/>
            </w:pPr>
            <w:hyperlink w:anchor="Para10p3p6p35c" w:history="1">
              <w:r w:rsidR="00822673" w:rsidRPr="00A50E03">
                <w:rPr>
                  <w:rStyle w:val="Hyperlink"/>
                </w:rPr>
                <w:t>10.3.6.35c</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&gt;&gt;&gt;Frequency band indicator 3</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 3</w:t>
            </w:r>
          </w:p>
          <w:p w:rsidR="00822673" w:rsidRPr="00A50E03" w:rsidRDefault="000955F3" w:rsidP="00822673">
            <w:pPr>
              <w:pStyle w:val="TAL"/>
            </w:pPr>
            <w:hyperlink w:anchor="Para10p3p6p35ca" w:history="1">
              <w:r w:rsidR="00822673" w:rsidRPr="00A50E03">
                <w:rPr>
                  <w:rStyle w:val="Hyperlink"/>
                </w:rPr>
                <w:t>10.3.6.35ca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REL-10</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MCM_opt</w:t>
            </w:r>
          </w:p>
        </w:tc>
        <w:tc>
          <w:tcPr>
            <w:tcW w:w="226.85pt" w:type="dxa"/>
          </w:tcPr>
          <w:p w:rsidR="00822673" w:rsidRPr="00A50E03" w:rsidRDefault="00822673" w:rsidP="00822673">
            <w:pPr>
              <w:pStyle w:val="TALCharChar"/>
              <w:rPr>
                <w:color w:val="000000"/>
              </w:rPr>
            </w:pPr>
            <w:r w:rsidRPr="00A50E03">
              <w:rPr>
                <w:color w:val="000000"/>
              </w:rPr>
              <w:t>This IE is OPTIONAL when sent in SYSTEM INFORMATION.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323" w:name="_Toc477471731"/>
      <w:bookmarkStart w:id="1324" w:name="Para10p3p7p47b"/>
      <w:r w:rsidRPr="00A50E03">
        <w:rPr>
          <w:color w:val="000000"/>
        </w:rPr>
        <w:t>10.3.7.47b</w:t>
      </w:r>
      <w:r w:rsidRPr="00A50E03">
        <w:rPr>
          <w:color w:val="000000"/>
        </w:rPr>
        <w:tab/>
        <w:t>Inter-frequency cell info list extension</w:t>
      </w:r>
      <w:bookmarkEnd w:id="1323"/>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bookmarkEnd w:id="1324"/>
          <w:p w:rsidR="00822673" w:rsidRPr="00A50E03" w:rsidRDefault="00822673" w:rsidP="00822673">
            <w:pPr>
              <w:pStyle w:val="TAL"/>
              <w:rPr>
                <w:b/>
                <w:bCs/>
              </w:rPr>
            </w:pPr>
            <w:r w:rsidRPr="00A50E03">
              <w:rPr>
                <w:b/>
                <w:bCs/>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b/>
                <w:bCs/>
              </w:rPr>
            </w:pPr>
            <w:r w:rsidRPr="00A50E03">
              <w:rPr>
                <w:b/>
                <w:bCs/>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Inter-frequency cell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&gt;New inter-frequency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&lt;maxCellMeas-ext2&gt;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&gt;&gt;Frequency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Frequency info </w:t>
            </w:r>
            <w:hyperlink w:anchor="Para10p3p6p36" w:history="1">
              <w:r w:rsidRPr="00A50E03">
                <w:rPr>
                  <w:rStyle w:val="Hyperlink"/>
                </w:rPr>
                <w:t>10.3.6.36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Default value is the value of the previous "frequency info" in the list.</w:t>
            </w:r>
          </w:p>
          <w:p w:rsidR="00822673" w:rsidRPr="00A50E03" w:rsidRDefault="00822673" w:rsidP="00822673">
            <w:pPr>
              <w:pStyle w:val="TAL"/>
              <w:rPr>
                <w:color w:val="000000"/>
              </w:rPr>
            </w:pPr>
            <w:r w:rsidRPr="00A50E03">
              <w:rPr>
                <w:color w:val="000000"/>
              </w:rPr>
              <w:t>NOTE:</w:t>
            </w:r>
            <w:r w:rsidRPr="00A50E03">
              <w:rPr>
                <w:color w:val="000000"/>
              </w:rPr>
              <w:tab/>
              <w:t>The first occurrence is then MP.</w:t>
            </w:r>
          </w:p>
          <w:p w:rsidR="00822673" w:rsidRPr="00A50E03" w:rsidRDefault="00822673" w:rsidP="00822673">
            <w:pPr>
              <w:pStyle w:val="TAL"/>
            </w:pPr>
            <w:r w:rsidRPr="00A50E03">
              <w:t>It is always ensured by the UTRAN that more than one entry for the same physical frequency is not configured regardless of the UARFCN used to indicate this.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&gt;&gt;Inter-frequency cell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 .. &lt;maxCellMeas-ext&gt; - 1)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&gt;&gt;Cell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info </w:t>
            </w:r>
            <w:hyperlink w:anchor="Para10p3p7p2" w:history="1">
              <w:r w:rsidRPr="00A50E03">
                <w:rPr>
                  <w:rStyle w:val="Hyperlink"/>
                </w:rPr>
                <w:t>10.3.7.2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rPr>
          <w:trHeight w:val="338"/>
        </w:trPr>
        <w:tc>
          <w:tcPr>
            <w:tcW w:w="141.75pt" w:type="dxa"/>
          </w:tcPr>
          <w:p w:rsidR="00822673" w:rsidRPr="00A50E03" w:rsidRDefault="00822673" w:rsidP="00822673">
            <w:pPr>
              <w:pStyle w:val="TALCharChar"/>
              <w:rPr>
                <w:color w:val="000000"/>
              </w:rPr>
            </w:pPr>
            <w:r w:rsidRPr="00A50E03">
              <w:rPr>
                <w:color w:val="000000"/>
              </w:rPr>
              <w:t>Reduced measurement performance frequency list</w:t>
            </w:r>
          </w:p>
        </w:tc>
        <w:tc>
          <w:tcPr>
            <w:tcW w:w="56.70pt" w:type="dxa"/>
          </w:tcPr>
          <w:p w:rsidR="00822673" w:rsidRPr="00A50E03" w:rsidRDefault="00822673" w:rsidP="00822673">
            <w:pPr>
              <w:pStyle w:val="TALCharChar"/>
              <w:rPr>
                <w:iCs/>
                <w:color w:val="000000"/>
              </w:rPr>
            </w:pPr>
            <w:r w:rsidRPr="00A50E03">
              <w:rPr>
                <w:iCs/>
                <w:color w:val="000000"/>
              </w:rPr>
              <w:t>OP</w:t>
            </w:r>
          </w:p>
        </w:tc>
        <w:tc>
          <w:tcPr>
            <w:tcW w:w="56.70pt" w:type="dxa"/>
          </w:tcPr>
          <w:p w:rsidR="00822673" w:rsidRPr="00A50E03" w:rsidRDefault="00822673" w:rsidP="00822673">
            <w:pPr>
              <w:pStyle w:val="TALCharChar"/>
              <w:rPr>
                <w:color w:val="000000"/>
              </w:rPr>
            </w:pPr>
            <w:r w:rsidRPr="00A50E03">
              <w:rPr>
                <w:color w:val="000000"/>
              </w:rPr>
              <w:t>1 to &lt;maxRMPfrequencies&gt;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 xml:space="preserve"> </w:t>
            </w: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&gt;Reduced measurement performance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85.05pt" w:type="dxa"/>
          </w:tcPr>
          <w:p w:rsidR="00822673" w:rsidRPr="00A50E03" w:rsidRDefault="00822673" w:rsidP="00822673">
            <w:pPr>
              <w:pStyle w:val="TALCharChar"/>
              <w:rPr>
                <w:color w:val="000000"/>
              </w:rPr>
            </w:pPr>
            <w:r w:rsidRPr="00A50E03">
              <w:rPr>
                <w:color w:val="000000"/>
              </w:rPr>
              <w:t>TRUE indicates that the frequency is configured for reduced measurement performance [19].</w:t>
            </w:r>
          </w:p>
          <w:p w:rsidR="00822673" w:rsidRPr="00A50E03" w:rsidRDefault="00822673" w:rsidP="00822673">
            <w:pPr>
              <w:pStyle w:val="TALCharChar"/>
              <w:rPr>
                <w:color w:val="000000"/>
              </w:rPr>
            </w:pPr>
            <w:r w:rsidRPr="00A50E03">
              <w:rPr>
                <w:color w:val="000000"/>
              </w:rPr>
              <w:t>FALSE indicates that the frequency is configured for normal measurement performance [19]. The ith entry in the Reduced measurement performance frequency list corresponds to the ith frequency signalled in the "New inter-frequency cells" list.</w:t>
            </w: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Multiple Frequency Info List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CV-</w:t>
            </w:r>
          </w:p>
          <w:p w:rsidR="00822673" w:rsidRPr="00A50E03" w:rsidRDefault="00822673" w:rsidP="00822673">
            <w:pPr>
              <w:pStyle w:val="TALCharChar"/>
              <w:rPr>
                <w:color w:val="000000"/>
              </w:rPr>
            </w:pPr>
            <w:r w:rsidRPr="00A50E03">
              <w:rPr>
                <w:color w:val="000000"/>
              </w:rPr>
              <w:t>MCM_opt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1 to </w:t>
            </w:r>
          </w:p>
          <w:p w:rsidR="00822673" w:rsidRPr="00A50E03" w:rsidRDefault="00822673" w:rsidP="00822673">
            <w:pPr>
              <w:pStyle w:val="TALCharChar"/>
              <w:rPr>
                <w:color w:val="000000"/>
              </w:rPr>
            </w:pPr>
            <w:r w:rsidRPr="00A50E03">
              <w:rPr>
                <w:color w:val="000000"/>
              </w:rPr>
              <w:t>&lt;maxNumFDDFreqs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Each entry in the list corresponds to a UARFCN listed in the "New inter-frequency cells" IE (common to all those cells sharing the same "Frequency info" value).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&gt;Multiple Frequency bands Indicator List FDD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1 to&lt; </w:t>
            </w:r>
            <w:r w:rsidRPr="00A50E03">
              <w:t>maxMultipleFrequencyBandsFDD</w:t>
            </w:r>
            <w:r w:rsidRPr="00A50E03">
              <w:rPr>
                <w:color w:val="000000"/>
              </w:rPr>
              <w:t xml:space="preserve">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rFonts w:cs="Arial"/>
                <w:color w:val="000000"/>
                <w:szCs w:val="18"/>
              </w:rPr>
            </w:pPr>
            <w:r w:rsidRPr="00A50E03">
              <w:rPr>
                <w:bCs/>
              </w:rPr>
              <w:t>Indicates, per</w:t>
            </w:r>
            <w:r w:rsidRPr="00A50E03">
              <w:t xml:space="preserve"> </w:t>
            </w:r>
            <w:r w:rsidRPr="00A50E03">
              <w:rPr>
                <w:bCs/>
              </w:rPr>
              <w:t>neighbour UARFCN,</w:t>
            </w:r>
            <w:r w:rsidRPr="00A50E03">
              <w:t xml:space="preserve"> a</w:t>
            </w:r>
            <w:r w:rsidRPr="00A50E03">
              <w:rPr>
                <w:rFonts w:cs="Arial"/>
                <w:szCs w:val="18"/>
              </w:rPr>
              <w:t xml:space="preserve"> list of frequency bands which the cells belong to</w:t>
            </w:r>
            <w:r w:rsidRPr="00A50E03">
              <w:rPr>
                <w:rFonts w:cs="Arial"/>
                <w:color w:val="000000"/>
                <w:szCs w:val="18"/>
              </w:rPr>
              <w:t>.</w:t>
            </w:r>
          </w:p>
          <w:p w:rsidR="00822673" w:rsidRPr="00A50E03" w:rsidRDefault="00822673" w:rsidP="00822673">
            <w:pPr>
              <w:pStyle w:val="TALCharChar"/>
              <w:rPr>
                <w:rFonts w:cs="Arial"/>
                <w:color w:val="000000"/>
                <w:szCs w:val="18"/>
              </w:rPr>
            </w:pPr>
            <w:r w:rsidRPr="00A50E03">
              <w:rPr>
                <w:rFonts w:cs="Arial"/>
                <w:color w:val="000000"/>
                <w:szCs w:val="18"/>
              </w:rPr>
              <w:t>Absence of this IE indicates that there are no Multiple Bands for the particular UARFCN.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&gt;&gt;CHOICE frequency bands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&gt;&gt;&gt;Frequency band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w:t>
            </w:r>
          </w:p>
          <w:p w:rsidR="00822673" w:rsidRPr="00A50E03" w:rsidRDefault="000955F3" w:rsidP="00822673">
            <w:pPr>
              <w:pStyle w:val="TALCharChar"/>
              <w:rPr>
                <w:color w:val="000000"/>
              </w:rPr>
            </w:pPr>
            <w:hyperlink w:anchor="Para10p3p6p35b" w:history="1">
              <w:r w:rsidR="00822673" w:rsidRPr="00A50E03">
                <w:rPr>
                  <w:rStyle w:val="Hyperlink"/>
                </w:rPr>
                <w:t>10.3.6.35b</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&gt;&gt;&gt;Frequency band indicator 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 2</w:t>
            </w:r>
          </w:p>
          <w:p w:rsidR="00822673" w:rsidRPr="00A50E03" w:rsidRDefault="000955F3" w:rsidP="00822673">
            <w:pPr>
              <w:pStyle w:val="TALCharChar"/>
            </w:pPr>
            <w:hyperlink w:anchor="Para10p3p6p35c" w:history="1">
              <w:r w:rsidR="00822673" w:rsidRPr="00A50E03">
                <w:rPr>
                  <w:rStyle w:val="Hyperlink"/>
                </w:rPr>
                <w:t>10.3.6.35c</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&gt;&gt;&gt;Frequency band indicator 3</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Frequency band indicator 3</w:t>
            </w:r>
          </w:p>
          <w:p w:rsidR="00822673" w:rsidRPr="00A50E03" w:rsidRDefault="000955F3" w:rsidP="00822673">
            <w:pPr>
              <w:pStyle w:val="TALCharChar"/>
            </w:pPr>
            <w:hyperlink w:anchor="Para10p3p6p35ca" w:history="1">
              <w:r w:rsidR="00822673" w:rsidRPr="00A50E03">
                <w:rPr>
                  <w:rStyle w:val="Hyperlink"/>
                </w:rPr>
                <w:t>10.3.6.35ca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REL-12</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MCM_opt</w:t>
            </w:r>
          </w:p>
        </w:tc>
        <w:tc>
          <w:tcPr>
            <w:tcW w:w="226.85pt" w:type="dxa"/>
          </w:tcPr>
          <w:p w:rsidR="00822673" w:rsidRPr="00A50E03" w:rsidRDefault="00822673" w:rsidP="00822673">
            <w:pPr>
              <w:pStyle w:val="TALCharChar"/>
              <w:rPr>
                <w:color w:val="000000"/>
              </w:rPr>
            </w:pPr>
            <w:r w:rsidRPr="00A50E03">
              <w:rPr>
                <w:color w:val="000000"/>
              </w:rPr>
              <w:t>This IE is OPTIONAL when sent in SYSTEM INFORMATION.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325" w:name="_Toc477471732"/>
      <w:bookmarkStart w:id="1326" w:name="Para10p3p7p48"/>
      <w:r w:rsidRPr="00A50E03">
        <w:rPr>
          <w:color w:val="000000"/>
        </w:rPr>
        <w:t>10.3.7.48</w:t>
      </w:r>
      <w:r w:rsidRPr="00A50E03">
        <w:rPr>
          <w:color w:val="000000"/>
        </w:rPr>
        <w:tab/>
        <w:t>Measurement Identity</w:t>
      </w:r>
      <w:bookmarkEnd w:id="1325"/>
    </w:p>
    <w:bookmarkEnd w:id="1326"/>
    <w:p w:rsidR="00822673" w:rsidRPr="00A50E03" w:rsidRDefault="00822673" w:rsidP="00822673">
      <w:pPr>
        <w:rPr>
          <w:color w:val="000000"/>
        </w:rPr>
      </w:pPr>
      <w:r w:rsidRPr="00A50E03">
        <w:rPr>
          <w:color w:val="000000"/>
        </w:rPr>
        <w:t>A reference number that is used by the UTRAN at modification and release of the measurement, and by the UE in the measurement report.</w:t>
      </w:r>
    </w:p>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trHeight w:val="350"/>
        </w:trPr>
        <w:tc>
          <w:tcPr>
            <w:tcW w:w="141.75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rPr>
                <w:color w:val="000000"/>
              </w:rPr>
            </w:pPr>
            <w:r w:rsidRPr="00A50E03">
              <w:rPr>
                <w:rFonts w:eastAsia="Arial Unicode MS"/>
                <w:color w:val="000000"/>
                <w:kern w:val="2"/>
              </w:rPr>
              <w:t xml:space="preserve">Measurement identity </w:t>
            </w:r>
          </w:p>
        </w:tc>
        <w:tc>
          <w:tcPr>
            <w:tcW w:w="56.70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rPr>
                <w:color w:val="000000"/>
              </w:rPr>
            </w:pPr>
            <w:r w:rsidRPr="00A50E03">
              <w:rPr>
                <w:color w:val="000000"/>
                <w:sz w:val="20"/>
              </w:rPr>
              <w:t>MP</w:t>
            </w:r>
          </w:p>
        </w:tc>
        <w:tc>
          <w:tcPr>
            <w:tcW w:w="56.70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Integer(1..16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top w:val="single" w:sz="4" w:space="0" w:color="auto"/>
              <w:start w:val="single" w:sz="4" w:space="0" w:color="auto"/>
              <w:end w:val="single" w:sz="4" w:space="0" w:color="auto"/>
            </w:tcBorders>
          </w:tcPr>
          <w:p w:rsidR="00822673" w:rsidRPr="00A50E03" w:rsidRDefault="00822673" w:rsidP="00822673">
            <w:pPr>
              <w:pStyle w:val="TALCharChar"/>
              <w:rPr>
                <w:color w:val="000000"/>
              </w:rPr>
            </w:pPr>
          </w:p>
        </w:tc>
      </w:tr>
      <w:tr w:rsidR="00822673" w:rsidRPr="00A50E03" w:rsidTr="00822673">
        <w:trPr>
          <w:trHeight w:val="389"/>
        </w:trPr>
        <w:tc>
          <w:tcPr>
            <w:tcW w:w="141.75pt" w:type="dxa"/>
            <w:vMerge/>
            <w:tcBorders>
              <w:start w:val="single" w:sz="4" w:space="0" w:color="auto"/>
              <w:end w:val="single" w:sz="4" w:space="0" w:color="auto"/>
            </w:tcBorders>
          </w:tcPr>
          <w:p w:rsidR="00822673" w:rsidRPr="00A50E03" w:rsidRDefault="00822673" w:rsidP="00822673">
            <w:pPr>
              <w:pStyle w:val="TALCharChar"/>
              <w:rPr>
                <w:rFonts w:eastAsia="Arial Unicode MS"/>
                <w:color w:val="000000"/>
                <w:kern w:val="2"/>
              </w:rPr>
            </w:pPr>
          </w:p>
        </w:tc>
        <w:tc>
          <w:tcPr>
            <w:tcW w:w="56.70pt" w:type="dxa"/>
            <w:vMerge/>
            <w:tcBorders>
              <w:start w:val="single" w:sz="4" w:space="0" w:color="auto"/>
              <w:end w:val="single" w:sz="4" w:space="0" w:color="auto"/>
            </w:tcBorders>
          </w:tcPr>
          <w:p w:rsidR="00822673" w:rsidRPr="00A50E03" w:rsidRDefault="00822673" w:rsidP="00822673">
            <w:pPr>
              <w:pStyle w:val="TALCharChar"/>
              <w:rPr>
                <w:color w:val="000000"/>
                <w:sz w:val="20"/>
              </w:rPr>
            </w:pPr>
          </w:p>
        </w:tc>
        <w:tc>
          <w:tcPr>
            <w:tcW w:w="56.70pt" w:type="dxa"/>
            <w:vMerge/>
            <w:tcBorders>
              <w:start w:val="single" w:sz="4" w:space="0" w:color="auto"/>
              <w:end w:val="single" w:sz="4" w:space="0" w:color="auto"/>
            </w:tcBorders>
          </w:tcPr>
          <w:p w:rsidR="00822673" w:rsidRPr="00A50E03" w:rsidRDefault="00822673" w:rsidP="00822673">
            <w:pPr>
              <w:pStyle w:val="TALCharChar"/>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17..32)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p>
        </w:tc>
        <w:tc>
          <w:tcPr>
            <w:tcW w:w="49.60pt" w:type="dxa"/>
            <w:tcBorders>
              <w:start w:val="single" w:sz="4" w:space="0" w:color="auto"/>
              <w:end w:val="single" w:sz="4" w:space="0" w:color="auto"/>
            </w:tcBorders>
          </w:tcPr>
          <w:p w:rsidR="00822673" w:rsidRPr="00A50E03" w:rsidRDefault="00822673" w:rsidP="00822673">
            <w:pPr>
              <w:pStyle w:val="TALCharChar"/>
              <w:rPr>
                <w:color w:val="000000"/>
              </w:rPr>
            </w:pPr>
            <w:r w:rsidRPr="00A50E03">
              <w:rPr>
                <w:color w:val="000000"/>
              </w:rPr>
              <w:t>REL-9</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The specific handling of the Measurement Identity for UEs supporting the measurement identity extension is captured in ASN.1</w:t>
      </w:r>
    </w:p>
    <w:p w:rsidR="00822673" w:rsidRPr="00A50E03" w:rsidRDefault="00822673" w:rsidP="00822673">
      <w:pPr>
        <w:pStyle w:val="Heading4"/>
      </w:pPr>
      <w:bookmarkStart w:id="1327" w:name="_Toc477471733"/>
      <w:bookmarkStart w:id="1328" w:name="Para10p3p7p49"/>
      <w:r w:rsidRPr="00A50E03">
        <w:rPr>
          <w:color w:val="000000"/>
        </w:rPr>
        <w:t>10.3.7.49</w:t>
      </w:r>
      <w:r w:rsidRPr="00A50E03">
        <w:rPr>
          <w:color w:val="000000"/>
        </w:rPr>
        <w:tab/>
        <w:t>Measurement reporting mode</w:t>
      </w:r>
      <w:bookmarkEnd w:id="1327"/>
    </w:p>
    <w:bookmarkEnd w:id="1328"/>
    <w:p w:rsidR="00822673" w:rsidRPr="00A50E03" w:rsidRDefault="00822673" w:rsidP="00822673">
      <w:pPr>
        <w:keepNext/>
        <w:keepLines/>
        <w:rPr>
          <w:color w:val="000000"/>
        </w:rPr>
      </w:pPr>
      <w:r w:rsidRPr="00A50E03">
        <w:rPr>
          <w:color w:val="000000"/>
        </w:rPr>
        <w:t>Contains the type of Measurement Report transfer mode and the indication of periodical/event trigger.</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kern w:val="2"/>
              </w:rPr>
              <w:t>Measurement Report Transfer Mode</w:t>
            </w:r>
          </w:p>
        </w:tc>
        <w:tc>
          <w:tcPr>
            <w:tcW w:w="56.70pt" w:type="dxa"/>
          </w:tcPr>
          <w:p w:rsidR="00822673" w:rsidRPr="00A50E03" w:rsidRDefault="00822673" w:rsidP="00822673">
            <w:pPr>
              <w:pStyle w:val="TALCharChar"/>
              <w:rPr>
                <w:color w:val="00000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w:t>
            </w:r>
            <w:r w:rsidRPr="00A50E03">
              <w:rPr>
                <w:rFonts w:eastAsia="Arial Unicode MS"/>
                <w:color w:val="000000"/>
                <w:kern w:val="2"/>
              </w:rPr>
              <w:t>Acknowledged mode RLC, Unacknowledged mode RLC)</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kern w:val="2"/>
              </w:rPr>
              <w:t>Periodical Reporting / Event Trigger Reporting Mode</w:t>
            </w:r>
          </w:p>
        </w:tc>
        <w:tc>
          <w:tcPr>
            <w:tcW w:w="56.70pt" w:type="dxa"/>
          </w:tcPr>
          <w:p w:rsidR="00822673" w:rsidRPr="00A50E03" w:rsidRDefault="00822673" w:rsidP="00822673">
            <w:pPr>
              <w:pStyle w:val="TALCharChar"/>
              <w:rPr>
                <w:color w:val="00000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w:t>
            </w:r>
            <w:r w:rsidRPr="00A50E03">
              <w:rPr>
                <w:color w:val="000000"/>
                <w:sz w:val="20"/>
              </w:rPr>
              <w:t>Periodical reporting, Event trigger)</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29" w:name="_Toc477471734"/>
      <w:bookmarkStart w:id="1330" w:name="Para10p3p7p50"/>
      <w:r w:rsidRPr="00A50E03">
        <w:rPr>
          <w:color w:val="000000"/>
        </w:rPr>
        <w:t>10.3.7.50</w:t>
      </w:r>
      <w:r w:rsidRPr="00A50E03">
        <w:rPr>
          <w:color w:val="000000"/>
        </w:rPr>
        <w:tab/>
        <w:t>Measurement Type</w:t>
      </w:r>
      <w:bookmarkEnd w:id="132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3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Measurement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Enumerated(Intra-frequency,</w:t>
            </w:r>
          </w:p>
          <w:p w:rsidR="00822673" w:rsidRPr="00A50E03" w:rsidRDefault="00822673" w:rsidP="00822673">
            <w:pPr>
              <w:pStyle w:val="TALCharChar"/>
              <w:rPr>
                <w:color w:val="000000"/>
              </w:rPr>
            </w:pPr>
            <w:r w:rsidRPr="00A50E03">
              <w:rPr>
                <w:color w:val="000000"/>
              </w:rPr>
              <w:t>Inter-frequency,</w:t>
            </w:r>
          </w:p>
          <w:p w:rsidR="00822673" w:rsidRPr="00A50E03" w:rsidRDefault="00822673" w:rsidP="00822673">
            <w:pPr>
              <w:pStyle w:val="TALCharChar"/>
              <w:rPr>
                <w:color w:val="000000"/>
              </w:rPr>
            </w:pPr>
            <w:r w:rsidRPr="00A50E03">
              <w:rPr>
                <w:color w:val="000000"/>
              </w:rPr>
              <w:t>Inter-RAT,</w:t>
            </w:r>
          </w:p>
          <w:p w:rsidR="00822673" w:rsidRPr="00A50E03" w:rsidRDefault="00822673" w:rsidP="00822673">
            <w:pPr>
              <w:pStyle w:val="TALCharChar"/>
              <w:rPr>
                <w:color w:val="000000"/>
              </w:rPr>
            </w:pPr>
            <w:r w:rsidRPr="00A50E03">
              <w:rPr>
                <w:color w:val="000000"/>
              </w:rPr>
              <w:t>Traffic volume,</w:t>
            </w:r>
          </w:p>
          <w:p w:rsidR="00822673" w:rsidRPr="00A50E03" w:rsidRDefault="00822673" w:rsidP="00822673">
            <w:pPr>
              <w:pStyle w:val="TALCharChar"/>
              <w:rPr>
                <w:color w:val="000000"/>
              </w:rPr>
            </w:pPr>
            <w:r w:rsidRPr="00A50E03">
              <w:rPr>
                <w:color w:val="000000"/>
              </w:rPr>
              <w:t>Quality,</w:t>
            </w:r>
          </w:p>
          <w:p w:rsidR="00822673" w:rsidRPr="00A50E03" w:rsidRDefault="00822673" w:rsidP="00822673">
            <w:pPr>
              <w:pStyle w:val="TALCharChar"/>
              <w:rPr>
                <w:color w:val="000000"/>
              </w:rPr>
            </w:pPr>
            <w:r w:rsidRPr="00A50E03">
              <w:rPr>
                <w:color w:val="000000"/>
              </w:rPr>
              <w:t>UE internal, UE positioning, CSG proximity, application layer)</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31" w:name="_Toc477471735"/>
      <w:bookmarkStart w:id="1332" w:name="Para10p3p7p51"/>
      <w:r w:rsidRPr="00A50E03">
        <w:rPr>
          <w:color w:val="000000"/>
        </w:rPr>
        <w:t>10.3.7.51</w:t>
      </w:r>
      <w:r w:rsidRPr="00A50E03">
        <w:rPr>
          <w:color w:val="000000"/>
        </w:rPr>
        <w:tab/>
        <w:t>Measurement validity</w:t>
      </w:r>
      <w:bookmarkEnd w:id="1331"/>
    </w:p>
    <w:tbl>
      <w:tblPr>
        <w:tblW w:w="453.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3"/>
        <w:gridCol w:w="7"/>
      </w:tblGrid>
      <w:tr w:rsidR="00822673" w:rsidRPr="00A50E03" w:rsidTr="00822673">
        <w:trPr>
          <w:gridAfter w:val="1"/>
          <w:wAfter w:w="0.35pt" w:type="dxa"/>
        </w:trPr>
        <w:tc>
          <w:tcPr>
            <w:tcW w:w="141.75pt" w:type="dxa"/>
          </w:tcPr>
          <w:bookmarkEnd w:id="133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Pr>
          <w:p w:rsidR="00822673" w:rsidRPr="00A50E03" w:rsidRDefault="00822673" w:rsidP="00822673">
            <w:pPr>
              <w:pStyle w:val="TALCharChar"/>
              <w:rPr>
                <w:color w:val="000000"/>
              </w:rPr>
            </w:pPr>
            <w:r w:rsidRPr="00A50E03">
              <w:rPr>
                <w:color w:val="000000"/>
              </w:rPr>
              <w:t xml:space="preserve">UE state </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jc w:val="center"/>
              <w:rPr>
                <w:color w:val="000000"/>
              </w:rPr>
            </w:pPr>
          </w:p>
        </w:tc>
        <w:tc>
          <w:tcPr>
            <w:tcW w:w="63.15pt" w:type="dxa"/>
          </w:tcPr>
          <w:p w:rsidR="00822673" w:rsidRPr="00A50E03" w:rsidRDefault="00822673" w:rsidP="00822673">
            <w:pPr>
              <w:pStyle w:val="TALCharChar"/>
              <w:rPr>
                <w:color w:val="000000"/>
              </w:rPr>
            </w:pPr>
            <w:r w:rsidRPr="00A50E03">
              <w:rPr>
                <w:color w:val="000000"/>
              </w:rPr>
              <w:t>Enumerated(CELL_DCH, all states except CELL_DCH, all states)</w:t>
            </w:r>
          </w:p>
        </w:tc>
        <w:tc>
          <w:tcPr>
            <w:tcW w:w="135pt" w:type="dxa"/>
            <w:gridSpan w:val="2"/>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rPr>
          <w:snapToGrid w:val="0"/>
          <w:lang w:eastAsia="de-DE"/>
        </w:rPr>
      </w:pPr>
      <w:bookmarkStart w:id="1333" w:name="_Toc477471736"/>
      <w:bookmarkStart w:id="1334" w:name="Para10p3p7p52"/>
      <w:r w:rsidRPr="00A50E03">
        <w:rPr>
          <w:snapToGrid w:val="0"/>
          <w:color w:val="000000"/>
          <w:lang w:eastAsia="de-DE"/>
        </w:rPr>
        <w:t>10.3.7.52</w:t>
      </w:r>
      <w:r w:rsidRPr="00A50E03">
        <w:rPr>
          <w:snapToGrid w:val="0"/>
          <w:color w:val="000000"/>
          <w:lang w:eastAsia="de-DE"/>
        </w:rPr>
        <w:tab/>
        <w:t>Void</w:t>
      </w:r>
      <w:bookmarkEnd w:id="1333"/>
    </w:p>
    <w:bookmarkEnd w:id="1334"/>
    <w:p w:rsidR="00822673" w:rsidRPr="00A50E03" w:rsidRDefault="00822673" w:rsidP="00822673">
      <w:pPr>
        <w:rPr>
          <w:color w:val="000000"/>
        </w:rPr>
      </w:pPr>
    </w:p>
    <w:p w:rsidR="00822673" w:rsidRPr="00A50E03" w:rsidRDefault="00822673" w:rsidP="00822673">
      <w:pPr>
        <w:pStyle w:val="Heading4"/>
      </w:pPr>
      <w:bookmarkStart w:id="1335" w:name="_Toc477471737"/>
      <w:bookmarkStart w:id="1336" w:name="Para10p3p7p53"/>
      <w:r w:rsidRPr="00A50E03">
        <w:rPr>
          <w:color w:val="000000"/>
        </w:rPr>
        <w:t>10.3.7.53</w:t>
      </w:r>
      <w:r w:rsidRPr="00A50E03">
        <w:rPr>
          <w:color w:val="000000"/>
        </w:rPr>
        <w:tab/>
        <w:t>Periodical reporting criteria</w:t>
      </w:r>
      <w:bookmarkEnd w:id="1335"/>
    </w:p>
    <w:bookmarkEnd w:id="1336"/>
    <w:p w:rsidR="00822673" w:rsidRPr="00A50E03" w:rsidRDefault="00822673" w:rsidP="00822673">
      <w:pPr>
        <w:keepNext/>
        <w:keepLines/>
        <w:rPr>
          <w:color w:val="000000"/>
        </w:rPr>
      </w:pPr>
      <w:r w:rsidRPr="00A50E03">
        <w:rPr>
          <w:color w:val="000000"/>
        </w:rPr>
        <w:t>Contains the periodical reporting criteria information. It is necessary only in the periodical reporting mode.</w:t>
      </w:r>
    </w:p>
    <w:tbl>
      <w:tblPr>
        <w:tblW w:w="92.0%" w:type="pct"/>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348"/>
        <w:gridCol w:w="964"/>
        <w:gridCol w:w="912"/>
        <w:gridCol w:w="1187"/>
        <w:gridCol w:w="2491"/>
        <w:gridCol w:w="961"/>
      </w:tblGrid>
      <w:tr w:rsidR="00822673" w:rsidRPr="00A50E03" w:rsidTr="00822673">
        <w:tc>
          <w:tcPr>
            <w:tcW w:w="26.0%" w:type="pct"/>
          </w:tcPr>
          <w:p w:rsidR="00822673" w:rsidRPr="00A50E03" w:rsidRDefault="00822673" w:rsidP="00822673">
            <w:pPr>
              <w:pStyle w:val="TAH"/>
              <w:rPr>
                <w:color w:val="000000"/>
              </w:rPr>
            </w:pPr>
            <w:r w:rsidRPr="00A50E03">
              <w:rPr>
                <w:color w:val="000000"/>
              </w:rPr>
              <w:t>Information Element/Group name</w:t>
            </w:r>
          </w:p>
        </w:tc>
        <w:tc>
          <w:tcPr>
            <w:tcW w:w="10.0%" w:type="pct"/>
          </w:tcPr>
          <w:p w:rsidR="00822673" w:rsidRPr="00A50E03" w:rsidRDefault="00822673" w:rsidP="00822673">
            <w:pPr>
              <w:pStyle w:val="TAH"/>
              <w:rPr>
                <w:color w:val="000000"/>
              </w:rPr>
            </w:pPr>
            <w:r w:rsidRPr="00A50E03">
              <w:rPr>
                <w:color w:val="000000"/>
              </w:rPr>
              <w:t>Need</w:t>
            </w:r>
          </w:p>
        </w:tc>
        <w:tc>
          <w:tcPr>
            <w:tcW w:w="10.0%" w:type="pct"/>
          </w:tcPr>
          <w:p w:rsidR="00822673" w:rsidRPr="00A50E03" w:rsidRDefault="00822673" w:rsidP="00822673">
            <w:pPr>
              <w:pStyle w:val="TAH"/>
              <w:rPr>
                <w:color w:val="000000"/>
              </w:rPr>
            </w:pPr>
            <w:r w:rsidRPr="00A50E03">
              <w:rPr>
                <w:color w:val="000000"/>
              </w:rPr>
              <w:t>Multi</w:t>
            </w:r>
          </w:p>
        </w:tc>
        <w:tc>
          <w:tcPr>
            <w:tcW w:w="13.0%" w:type="pct"/>
          </w:tcPr>
          <w:p w:rsidR="00822673" w:rsidRPr="00A50E03" w:rsidRDefault="00822673" w:rsidP="00822673">
            <w:pPr>
              <w:pStyle w:val="TAH"/>
              <w:rPr>
                <w:color w:val="000000"/>
              </w:rPr>
            </w:pPr>
            <w:r w:rsidRPr="00A50E03">
              <w:rPr>
                <w:color w:val="000000"/>
              </w:rPr>
              <w:t>Type and reference</w:t>
            </w:r>
          </w:p>
        </w:tc>
        <w:tc>
          <w:tcPr>
            <w:tcW w:w="28.0%" w:type="pct"/>
          </w:tcPr>
          <w:p w:rsidR="00822673" w:rsidRPr="00A50E03" w:rsidRDefault="00822673" w:rsidP="00822673">
            <w:pPr>
              <w:pStyle w:val="TAH"/>
              <w:rPr>
                <w:color w:val="000000"/>
              </w:rPr>
            </w:pPr>
            <w:r w:rsidRPr="00A50E03">
              <w:rPr>
                <w:color w:val="000000"/>
              </w:rPr>
              <w:t>Semantics description</w:t>
            </w:r>
          </w:p>
        </w:tc>
        <w:tc>
          <w:tcPr>
            <w:tcW w:w="10.0%" w:type="pct"/>
          </w:tcPr>
          <w:p w:rsidR="00822673" w:rsidRPr="00A50E03" w:rsidRDefault="00822673" w:rsidP="00822673">
            <w:pPr>
              <w:pStyle w:val="TAH"/>
              <w:rPr>
                <w:color w:val="000000"/>
              </w:rPr>
            </w:pPr>
            <w:r w:rsidRPr="00A50E03">
              <w:rPr>
                <w:color w:val="000000"/>
              </w:rPr>
              <w:t>Version</w:t>
            </w:r>
          </w:p>
        </w:tc>
      </w:tr>
      <w:tr w:rsidR="00822673" w:rsidRPr="00A50E03" w:rsidTr="00822673">
        <w:tc>
          <w:tcPr>
            <w:tcW w:w="26.0%" w:type="pct"/>
          </w:tcPr>
          <w:p w:rsidR="00822673" w:rsidRPr="00A50E03" w:rsidRDefault="00822673" w:rsidP="00822673">
            <w:pPr>
              <w:pStyle w:val="TALCharChar"/>
              <w:rPr>
                <w:color w:val="000000"/>
              </w:rPr>
            </w:pPr>
            <w:r w:rsidRPr="00A50E03">
              <w:rPr>
                <w:color w:val="000000"/>
              </w:rPr>
              <w:t>Amount of reporting</w:t>
            </w:r>
          </w:p>
        </w:tc>
        <w:tc>
          <w:tcPr>
            <w:tcW w:w="10.0%" w:type="pct"/>
          </w:tcPr>
          <w:p w:rsidR="00822673" w:rsidRPr="00A50E03" w:rsidRDefault="00822673" w:rsidP="00822673">
            <w:pPr>
              <w:pStyle w:val="TALCharChar"/>
              <w:rPr>
                <w:color w:val="000000"/>
              </w:rPr>
            </w:pPr>
            <w:r w:rsidRPr="00A50E03">
              <w:rPr>
                <w:color w:val="000000"/>
              </w:rPr>
              <w:t>MD</w:t>
            </w:r>
          </w:p>
        </w:tc>
        <w:tc>
          <w:tcPr>
            <w:tcW w:w="10.0%" w:type="pct"/>
          </w:tcPr>
          <w:p w:rsidR="00822673" w:rsidRPr="00A50E03" w:rsidRDefault="00822673" w:rsidP="00822673">
            <w:pPr>
              <w:pStyle w:val="TALCharChar"/>
              <w:rPr>
                <w:color w:val="000000"/>
              </w:rPr>
            </w:pPr>
          </w:p>
        </w:tc>
        <w:tc>
          <w:tcPr>
            <w:tcW w:w="13.0%" w:type="pct"/>
          </w:tcPr>
          <w:p w:rsidR="00822673" w:rsidRPr="00A50E03" w:rsidRDefault="00822673" w:rsidP="00822673">
            <w:pPr>
              <w:pStyle w:val="TALCharChar"/>
              <w:rPr>
                <w:color w:val="000000"/>
              </w:rPr>
            </w:pPr>
            <w:r w:rsidRPr="00A50E03">
              <w:rPr>
                <w:color w:val="000000"/>
              </w:rPr>
              <w:t>Integer(1, 2, 4, 8, 16, 32, 64, Infinity)</w:t>
            </w:r>
          </w:p>
        </w:tc>
        <w:tc>
          <w:tcPr>
            <w:tcW w:w="28.0%" w:type="pct"/>
          </w:tcPr>
          <w:p w:rsidR="00822673" w:rsidRPr="00A50E03" w:rsidRDefault="00822673" w:rsidP="00822673">
            <w:pPr>
              <w:pStyle w:val="TALCharChar"/>
              <w:rPr>
                <w:color w:val="000000"/>
              </w:rPr>
            </w:pPr>
            <w:r w:rsidRPr="00A50E03">
              <w:rPr>
                <w:color w:val="000000"/>
              </w:rPr>
              <w:t>The default value is infinity.</w:t>
            </w:r>
          </w:p>
        </w:tc>
        <w:tc>
          <w:tcPr>
            <w:tcW w:w="10.0%" w:type="pct"/>
          </w:tcPr>
          <w:p w:rsidR="00822673" w:rsidRPr="00A50E03" w:rsidRDefault="00822673" w:rsidP="00822673">
            <w:pPr>
              <w:pStyle w:val="TALCharChar"/>
              <w:rPr>
                <w:color w:val="000000"/>
              </w:rPr>
            </w:pPr>
          </w:p>
        </w:tc>
      </w:tr>
      <w:tr w:rsidR="00822673" w:rsidRPr="00A50E03" w:rsidTr="00822673">
        <w:tc>
          <w:tcPr>
            <w:tcW w:w="26.0%" w:type="pct"/>
          </w:tcPr>
          <w:p w:rsidR="00822673" w:rsidRPr="00A50E03" w:rsidRDefault="00822673" w:rsidP="00822673">
            <w:pPr>
              <w:pStyle w:val="TALCharChar"/>
              <w:rPr>
                <w:color w:val="000000"/>
              </w:rPr>
            </w:pPr>
            <w:r w:rsidRPr="00A50E03">
              <w:rPr>
                <w:color w:val="000000"/>
              </w:rPr>
              <w:t>Reporting interval</w:t>
            </w:r>
          </w:p>
        </w:tc>
        <w:tc>
          <w:tcPr>
            <w:tcW w:w="10.0%" w:type="pct"/>
          </w:tcPr>
          <w:p w:rsidR="00822673" w:rsidRPr="00A50E03" w:rsidRDefault="00822673" w:rsidP="00822673">
            <w:pPr>
              <w:pStyle w:val="TALCharChar"/>
              <w:rPr>
                <w:color w:val="000000"/>
              </w:rPr>
            </w:pPr>
            <w:r w:rsidRPr="00A50E03">
              <w:rPr>
                <w:color w:val="000000"/>
              </w:rPr>
              <w:t>MP</w:t>
            </w:r>
          </w:p>
        </w:tc>
        <w:tc>
          <w:tcPr>
            <w:tcW w:w="10.0%" w:type="pct"/>
          </w:tcPr>
          <w:p w:rsidR="00822673" w:rsidRPr="00A50E03" w:rsidRDefault="00822673" w:rsidP="00822673">
            <w:pPr>
              <w:pStyle w:val="TALCharChar"/>
              <w:rPr>
                <w:color w:val="000000"/>
              </w:rPr>
            </w:pPr>
          </w:p>
        </w:tc>
        <w:tc>
          <w:tcPr>
            <w:tcW w:w="13.0%" w:type="pct"/>
          </w:tcPr>
          <w:p w:rsidR="00822673" w:rsidRPr="00A50E03" w:rsidRDefault="00822673" w:rsidP="00822673">
            <w:pPr>
              <w:pStyle w:val="TALCharChar"/>
              <w:rPr>
                <w:color w:val="000000"/>
              </w:rPr>
            </w:pPr>
            <w:r w:rsidRPr="00A50E03">
              <w:rPr>
                <w:color w:val="000000"/>
              </w:rPr>
              <w:t>Integer(250, 500, 1000, 2000, 3000, 4000, 6000, 8000, 12000, 16000, 20000, 24000, 28000, 32000, 64000)</w:t>
            </w:r>
          </w:p>
        </w:tc>
        <w:tc>
          <w:tcPr>
            <w:tcW w:w="28.0%" w:type="pct"/>
          </w:tcPr>
          <w:p w:rsidR="00822673" w:rsidRPr="00A50E03" w:rsidRDefault="00822673" w:rsidP="00822673">
            <w:pPr>
              <w:pStyle w:val="TALCharChar"/>
              <w:rPr>
                <w:color w:val="000000"/>
              </w:rPr>
            </w:pPr>
            <w:r w:rsidRPr="00A50E03">
              <w:rPr>
                <w:color w:val="000000"/>
              </w:rPr>
              <w:t>Indicates the interval of periodical report.</w:t>
            </w:r>
          </w:p>
          <w:p w:rsidR="00822673" w:rsidRPr="00A50E03" w:rsidRDefault="00822673" w:rsidP="00822673">
            <w:pPr>
              <w:pStyle w:val="TALCharChar"/>
              <w:rPr>
                <w:color w:val="000000"/>
                <w:lang w:eastAsia="zh-CN"/>
              </w:rPr>
            </w:pPr>
            <w:r w:rsidRPr="00A50E03">
              <w:rPr>
                <w:color w:val="000000"/>
              </w:rPr>
              <w:t>Interval in milliseconds</w:t>
            </w:r>
            <w:r w:rsidRPr="00A50E03">
              <w:rPr>
                <w:color w:val="000000"/>
                <w:lang w:eastAsia="zh-CN"/>
              </w:rPr>
              <w:t>.</w:t>
            </w:r>
          </w:p>
          <w:p w:rsidR="00822673" w:rsidRPr="00A50E03" w:rsidRDefault="00822673" w:rsidP="00822673">
            <w:pPr>
              <w:pStyle w:val="TALCharChar"/>
              <w:rPr>
                <w:color w:val="000000"/>
                <w:lang w:eastAsia="zh-CN"/>
              </w:rPr>
            </w:pPr>
            <w:r w:rsidRPr="00A50E03">
              <w:rPr>
                <w:color w:val="000000"/>
                <w:lang w:eastAsia="zh-CN"/>
              </w:rPr>
              <w:t>If this IE is configured for SI acquisition, then it specifies the maximum time the UE can take for SI acquisition.</w:t>
            </w:r>
          </w:p>
        </w:tc>
        <w:tc>
          <w:tcPr>
            <w:tcW w:w="10.0%" w:type="pct"/>
          </w:tcPr>
          <w:p w:rsidR="00822673" w:rsidRPr="00A50E03" w:rsidRDefault="00822673" w:rsidP="00822673">
            <w:pPr>
              <w:pStyle w:val="TALCharChar"/>
              <w:rPr>
                <w:color w:val="000000"/>
              </w:rPr>
            </w:pPr>
          </w:p>
        </w:tc>
      </w:tr>
    </w:tbl>
    <w:p w:rsidR="00822673" w:rsidRPr="00A50E03" w:rsidRDefault="00822673" w:rsidP="00822673"/>
    <w:p w:rsidR="00822673" w:rsidRPr="00A50E03" w:rsidRDefault="00822673" w:rsidP="00822673">
      <w:pPr>
        <w:pStyle w:val="Heading4"/>
      </w:pPr>
      <w:bookmarkStart w:id="1337" w:name="_Toc477471738"/>
      <w:bookmarkStart w:id="1338" w:name="Para10p3p7p53aa"/>
      <w:r w:rsidRPr="00A50E03">
        <w:t>10.3.7.53aa</w:t>
      </w:r>
      <w:r w:rsidRPr="00A50E03">
        <w:tab/>
        <w:t>Periodical reporting info-1b</w:t>
      </w:r>
      <w:bookmarkEnd w:id="1337"/>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77"/>
        <w:gridCol w:w="1045"/>
        <w:gridCol w:w="1045"/>
        <w:gridCol w:w="1173"/>
        <w:gridCol w:w="2450"/>
        <w:gridCol w:w="1065"/>
      </w:tblGrid>
      <w:tr w:rsidR="00822673" w:rsidRPr="00A50E03" w:rsidTr="00822673">
        <w:trPr>
          <w:tblHeader/>
        </w:trPr>
        <w:tc>
          <w:tcPr>
            <w:tcW w:w="128.85pt" w:type="dxa"/>
          </w:tcPr>
          <w:bookmarkEnd w:id="1338"/>
          <w:p w:rsidR="00822673" w:rsidRPr="00A50E03" w:rsidRDefault="00822673" w:rsidP="00822673">
            <w:pPr>
              <w:pStyle w:val="TAH"/>
              <w:keepNext w:val="0"/>
              <w:keepLines w:val="0"/>
              <w:rPr>
                <w:color w:val="000000"/>
              </w:rPr>
            </w:pPr>
            <w:r w:rsidRPr="00A50E03">
              <w:rPr>
                <w:color w:val="000000"/>
              </w:rPr>
              <w:t>Information Element/Group name</w:t>
            </w:r>
          </w:p>
        </w:tc>
        <w:tc>
          <w:tcPr>
            <w:tcW w:w="52.25pt" w:type="dxa"/>
          </w:tcPr>
          <w:p w:rsidR="00822673" w:rsidRPr="00A50E03" w:rsidRDefault="00822673" w:rsidP="00822673">
            <w:pPr>
              <w:pStyle w:val="TAH"/>
              <w:keepNext w:val="0"/>
              <w:keepLines w:val="0"/>
              <w:rPr>
                <w:color w:val="000000"/>
              </w:rPr>
            </w:pPr>
            <w:r w:rsidRPr="00A50E03">
              <w:rPr>
                <w:color w:val="000000"/>
              </w:rPr>
              <w:t>Need</w:t>
            </w:r>
          </w:p>
        </w:tc>
        <w:tc>
          <w:tcPr>
            <w:tcW w:w="52.25pt" w:type="dxa"/>
          </w:tcPr>
          <w:p w:rsidR="00822673" w:rsidRPr="00A50E03" w:rsidRDefault="00822673" w:rsidP="00822673">
            <w:pPr>
              <w:pStyle w:val="TAH"/>
              <w:keepNext w:val="0"/>
              <w:keepLines w:val="0"/>
              <w:rPr>
                <w:color w:val="000000"/>
              </w:rPr>
            </w:pPr>
            <w:r w:rsidRPr="00A50E03">
              <w:rPr>
                <w:color w:val="000000"/>
              </w:rPr>
              <w:t>Multi</w:t>
            </w:r>
          </w:p>
        </w:tc>
        <w:tc>
          <w:tcPr>
            <w:tcW w:w="58.65pt" w:type="dxa"/>
          </w:tcPr>
          <w:p w:rsidR="00822673" w:rsidRPr="00A50E03" w:rsidRDefault="00822673" w:rsidP="00822673">
            <w:pPr>
              <w:pStyle w:val="TAH"/>
              <w:keepNext w:val="0"/>
              <w:keepLines w:val="0"/>
              <w:rPr>
                <w:color w:val="000000"/>
              </w:rPr>
            </w:pPr>
            <w:r w:rsidRPr="00A50E03">
              <w:rPr>
                <w:color w:val="000000"/>
              </w:rPr>
              <w:t>Type and reference</w:t>
            </w:r>
          </w:p>
        </w:tc>
        <w:tc>
          <w:tcPr>
            <w:tcW w:w="122.50pt" w:type="dxa"/>
          </w:tcPr>
          <w:p w:rsidR="00822673" w:rsidRPr="00A50E03" w:rsidRDefault="00822673" w:rsidP="00822673">
            <w:pPr>
              <w:pStyle w:val="TAH"/>
              <w:keepNext w:val="0"/>
              <w:keepLines w:val="0"/>
              <w:rPr>
                <w:color w:val="000000"/>
              </w:rPr>
            </w:pPr>
            <w:r w:rsidRPr="00A50E03">
              <w:rPr>
                <w:color w:val="000000"/>
              </w:rPr>
              <w:t>Semantics description</w:t>
            </w:r>
          </w:p>
        </w:tc>
        <w:tc>
          <w:tcPr>
            <w:tcW w:w="53.2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28.85pt" w:type="dxa"/>
          </w:tcPr>
          <w:p w:rsidR="00822673" w:rsidRPr="00A50E03" w:rsidRDefault="00822673" w:rsidP="00822673">
            <w:pPr>
              <w:pStyle w:val="TALCharChar"/>
              <w:keepNext w:val="0"/>
              <w:keepLines w:val="0"/>
              <w:rPr>
                <w:color w:val="000000"/>
              </w:rPr>
            </w:pPr>
            <w:r w:rsidRPr="00A50E03">
              <w:rPr>
                <w:color w:val="000000"/>
              </w:rPr>
              <w:t>Amount of reporting</w:t>
            </w:r>
          </w:p>
        </w:tc>
        <w:tc>
          <w:tcPr>
            <w:tcW w:w="52.25pt" w:type="dxa"/>
          </w:tcPr>
          <w:p w:rsidR="00822673" w:rsidRPr="00A50E03" w:rsidRDefault="00822673" w:rsidP="00822673">
            <w:pPr>
              <w:pStyle w:val="TALCharChar"/>
              <w:keepNext w:val="0"/>
              <w:keepLines w:val="0"/>
              <w:rPr>
                <w:color w:val="000000"/>
              </w:rPr>
            </w:pPr>
            <w:r w:rsidRPr="00A50E03">
              <w:rPr>
                <w:color w:val="000000"/>
              </w:rPr>
              <w:t>MP</w:t>
            </w:r>
          </w:p>
        </w:tc>
        <w:tc>
          <w:tcPr>
            <w:tcW w:w="52.25pt" w:type="dxa"/>
          </w:tcPr>
          <w:p w:rsidR="00822673" w:rsidRPr="00A50E03" w:rsidRDefault="00822673" w:rsidP="00822673">
            <w:pPr>
              <w:pStyle w:val="TALCharChar"/>
              <w:keepNext w:val="0"/>
              <w:keepLines w:val="0"/>
              <w:rPr>
                <w:color w:val="000000"/>
              </w:rPr>
            </w:pPr>
          </w:p>
        </w:tc>
        <w:tc>
          <w:tcPr>
            <w:tcW w:w="58.65pt" w:type="dxa"/>
          </w:tcPr>
          <w:p w:rsidR="00822673" w:rsidRPr="00A50E03" w:rsidRDefault="00822673" w:rsidP="00822673">
            <w:pPr>
              <w:pStyle w:val="TALCharChar"/>
              <w:keepNext w:val="0"/>
              <w:keepLines w:val="0"/>
              <w:rPr>
                <w:color w:val="000000"/>
              </w:rPr>
            </w:pPr>
            <w:r w:rsidRPr="00A50E03">
              <w:rPr>
                <w:color w:val="000000"/>
              </w:rPr>
              <w:t>Integer(1, 2, 4, 8, 16, 32, 64, Infinity)</w:t>
            </w:r>
          </w:p>
        </w:tc>
        <w:tc>
          <w:tcPr>
            <w:tcW w:w="122.50pt" w:type="dxa"/>
          </w:tcPr>
          <w:p w:rsidR="00822673" w:rsidRPr="00A50E03" w:rsidRDefault="00822673" w:rsidP="00822673">
            <w:pPr>
              <w:pStyle w:val="TALCharChar"/>
              <w:keepNext w:val="0"/>
              <w:keepLines w:val="0"/>
              <w:rPr>
                <w:color w:val="000000"/>
              </w:rPr>
            </w:pPr>
          </w:p>
        </w:tc>
        <w:tc>
          <w:tcPr>
            <w:tcW w:w="53.25pt" w:type="dxa"/>
          </w:tcPr>
          <w:p w:rsidR="00822673" w:rsidRPr="00A50E03" w:rsidRDefault="00822673" w:rsidP="00822673">
            <w:pPr>
              <w:pStyle w:val="TALCharChar"/>
              <w:keepNext w:val="0"/>
              <w:keepLines w:val="0"/>
              <w:rPr>
                <w:color w:val="000000"/>
              </w:rPr>
            </w:pPr>
            <w:r w:rsidRPr="00A50E03">
              <w:rPr>
                <w:color w:val="000000"/>
              </w:rPr>
              <w:t>REL-5</w:t>
            </w:r>
          </w:p>
        </w:tc>
      </w:tr>
      <w:tr w:rsidR="00822673" w:rsidRPr="00A50E03" w:rsidTr="00822673">
        <w:tc>
          <w:tcPr>
            <w:tcW w:w="128.85pt" w:type="dxa"/>
          </w:tcPr>
          <w:p w:rsidR="00822673" w:rsidRPr="00A50E03" w:rsidRDefault="00822673" w:rsidP="00822673">
            <w:pPr>
              <w:pStyle w:val="TALCharChar"/>
              <w:rPr>
                <w:color w:val="000000"/>
              </w:rPr>
            </w:pPr>
            <w:r w:rsidRPr="00A50E03">
              <w:rPr>
                <w:color w:val="000000"/>
              </w:rPr>
              <w:t>Reporting interval</w:t>
            </w:r>
          </w:p>
        </w:tc>
        <w:tc>
          <w:tcPr>
            <w:tcW w:w="52.25pt" w:type="dxa"/>
          </w:tcPr>
          <w:p w:rsidR="00822673" w:rsidRPr="00A50E03" w:rsidRDefault="00822673" w:rsidP="00822673">
            <w:pPr>
              <w:pStyle w:val="TALCharChar"/>
              <w:rPr>
                <w:color w:val="000000"/>
              </w:rPr>
            </w:pPr>
            <w:r w:rsidRPr="00A50E03">
              <w:rPr>
                <w:color w:val="000000"/>
              </w:rPr>
              <w:t>MP</w:t>
            </w:r>
          </w:p>
        </w:tc>
        <w:tc>
          <w:tcPr>
            <w:tcW w:w="52.25pt" w:type="dxa"/>
          </w:tcPr>
          <w:p w:rsidR="00822673" w:rsidRPr="00A50E03" w:rsidRDefault="00822673" w:rsidP="00822673">
            <w:pPr>
              <w:pStyle w:val="TALCharChar"/>
              <w:rPr>
                <w:color w:val="000000"/>
              </w:rPr>
            </w:pPr>
          </w:p>
        </w:tc>
        <w:tc>
          <w:tcPr>
            <w:tcW w:w="58.65pt" w:type="dxa"/>
          </w:tcPr>
          <w:p w:rsidR="00822673" w:rsidRPr="00A50E03" w:rsidRDefault="00822673" w:rsidP="00822673">
            <w:pPr>
              <w:pStyle w:val="TALCharChar"/>
              <w:rPr>
                <w:color w:val="000000"/>
              </w:rPr>
            </w:pPr>
            <w:r w:rsidRPr="00A50E03">
              <w:rPr>
                <w:color w:val="000000"/>
              </w:rPr>
              <w:t>Integer(0, 250, 500, 1000, 2000, 4000, 8000, 16000)</w:t>
            </w:r>
          </w:p>
        </w:tc>
        <w:tc>
          <w:tcPr>
            <w:tcW w:w="122.50pt" w:type="dxa"/>
          </w:tcPr>
          <w:p w:rsidR="00822673" w:rsidRPr="00A50E03" w:rsidRDefault="00822673" w:rsidP="00822673">
            <w:pPr>
              <w:pStyle w:val="TALCharChar"/>
              <w:rPr>
                <w:color w:val="000000"/>
              </w:rPr>
            </w:pPr>
            <w:r w:rsidRPr="00A50E03">
              <w:rPr>
                <w:color w:val="000000"/>
              </w:rPr>
              <w:t>Indicates the interval of periodical reporting when such reporting is triggered by an event. Interval in milliseconds.</w:t>
            </w:r>
          </w:p>
          <w:p w:rsidR="00822673" w:rsidRPr="00A50E03" w:rsidRDefault="00822673" w:rsidP="00822673">
            <w:pPr>
              <w:pStyle w:val="TALCharChar"/>
              <w:rPr>
                <w:color w:val="000000"/>
              </w:rPr>
            </w:pPr>
            <w:r w:rsidRPr="00A50E03">
              <w:rPr>
                <w:color w:val="000000"/>
              </w:rPr>
              <w:t>0 means no periodical reporting.</w:t>
            </w:r>
          </w:p>
        </w:tc>
        <w:tc>
          <w:tcPr>
            <w:tcW w:w="53.25pt" w:type="dxa"/>
          </w:tcPr>
          <w:p w:rsidR="00822673" w:rsidRPr="00A50E03" w:rsidRDefault="00822673" w:rsidP="00822673">
            <w:pPr>
              <w:pStyle w:val="TALCharChar"/>
              <w:rPr>
                <w:color w:val="000000"/>
              </w:rPr>
            </w:pPr>
            <w:r w:rsidRPr="00A50E03">
              <w:rPr>
                <w:color w:val="000000"/>
              </w:rPr>
              <w:t>REL-5</w:t>
            </w:r>
          </w:p>
        </w:tc>
      </w:tr>
    </w:tbl>
    <w:p w:rsidR="00822673" w:rsidRPr="00A50E03" w:rsidRDefault="00822673" w:rsidP="00822673">
      <w:pPr>
        <w:rPr>
          <w:color w:val="000000"/>
        </w:rPr>
      </w:pPr>
    </w:p>
    <w:p w:rsidR="00822673" w:rsidRPr="00A50E03" w:rsidRDefault="00822673" w:rsidP="00822673">
      <w:pPr>
        <w:pStyle w:val="Heading4"/>
      </w:pPr>
      <w:bookmarkStart w:id="1339" w:name="_Toc477471739"/>
      <w:bookmarkStart w:id="1340" w:name="Para10p3p7p53a"/>
      <w:r w:rsidRPr="00A50E03">
        <w:rPr>
          <w:color w:val="000000"/>
        </w:rPr>
        <w:t>10.3.7.53a</w:t>
      </w:r>
      <w:r w:rsidRPr="00A50E03">
        <w:rPr>
          <w:color w:val="000000"/>
        </w:rPr>
        <w:tab/>
        <w:t>PLMN identities of neighbour cells</w:t>
      </w:r>
      <w:bookmarkEnd w:id="1339"/>
    </w:p>
    <w:bookmarkEnd w:id="1340"/>
    <w:p w:rsidR="00822673" w:rsidRPr="00A50E03" w:rsidRDefault="00822673" w:rsidP="00822673">
      <w:pPr>
        <w:rPr>
          <w:color w:val="000000"/>
        </w:rPr>
      </w:pPr>
      <w:r w:rsidRPr="00A50E03">
        <w:rPr>
          <w:color w:val="000000"/>
        </w:rPr>
        <w:t>This IE contains the PLMN identities of neighbour cells.</w:t>
      </w:r>
    </w:p>
    <w:tbl>
      <w:tblPr>
        <w:tblW w:w="0pt" w:type="dxa"/>
        <w:tblInd w:w="19.60pt" w:type="dxa"/>
        <w:tblLayout w:type="fixed"/>
        <w:tblLook w:firstRow="0" w:lastRow="0" w:firstColumn="0" w:lastColumn="0" w:noHBand="0" w:noVBand="0"/>
      </w:tblPr>
      <w:tblGrid>
        <w:gridCol w:w="2236"/>
        <w:gridCol w:w="952"/>
        <w:gridCol w:w="924"/>
        <w:gridCol w:w="1050"/>
        <w:gridCol w:w="2141"/>
        <w:gridCol w:w="1036"/>
      </w:tblGrid>
      <w:tr w:rsidR="00822673" w:rsidRPr="00A50E03" w:rsidTr="00822673">
        <w:trPr>
          <w:cantSplit/>
          <w:tblHeader/>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PLMNs of intra-frequency cells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&lt;maxCellMeas&gt;</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NOTE</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&gt;PLMN identity</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PLMN identity </w:t>
            </w:r>
            <w:hyperlink w:anchor="Para10p3p1p11" w:history="1">
              <w:r w:rsidRPr="00A50E03">
                <w:rPr>
                  <w:rStyle w:val="Hyperlink"/>
                </w:rPr>
                <w:t>10.3.1.11</w:t>
              </w:r>
            </w:hyperlink>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rFonts w:cs="Arial"/>
                <w:szCs w:val="18"/>
              </w:rPr>
              <w:t>Action when not present is specified in subclause 8.1.1.6.18.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cs="Arial"/>
                <w:szCs w:val="18"/>
              </w:rPr>
            </w:pP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PLMNs of inter-frequency cells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&lt;maxCellMeas&gt;</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NOTE</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&gt;PLMN identity</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PLMN identity </w:t>
            </w:r>
            <w:hyperlink w:anchor="Para10p3p1p11" w:history="1">
              <w:r w:rsidRPr="00A50E03">
                <w:rPr>
                  <w:rStyle w:val="Hyperlink"/>
                </w:rPr>
                <w:t>10.3.1.11</w:t>
              </w:r>
            </w:hyperlink>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rFonts w:cs="Arial"/>
                <w:szCs w:val="18"/>
              </w:rPr>
              <w:t>Action when not present is specified in subclause 8.1.1.6.18.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cs="Arial"/>
                <w:szCs w:val="18"/>
              </w:rPr>
            </w:pP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PLMNs of inter-RAT cells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&lt;maxCellMeas&gt;</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&gt;PLMN identity</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PLMN identity </w:t>
            </w:r>
            <w:hyperlink w:anchor="Para10p3p1p11" w:history="1">
              <w:r w:rsidRPr="00A50E03">
                <w:rPr>
                  <w:rStyle w:val="Hyperlink"/>
                </w:rPr>
                <w:t>10.3.1.11</w:t>
              </w:r>
            </w:hyperlink>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rFonts w:cs="Arial"/>
                <w:szCs w:val="18"/>
              </w:rPr>
              <w:t>Action when not present is specified in subclause 8.1.1.6.18.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cs="Arial"/>
                <w:szCs w:val="18"/>
              </w:rPr>
            </w:pP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Multiple PLMNs of intra-frequency cells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&lt;maxCellMeas&gt;</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&gt;Multiple PLMN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6</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Action when not present is specified in subclause 8.1.1.6.18.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 PLMN identity with Optional MCC</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PLMN identity with Optional MCC </w:t>
            </w:r>
            <w:hyperlink w:anchor="Para10p3p1p11a" w:history="1">
              <w:r w:rsidRPr="00A50E03">
                <w:rPr>
                  <w:rStyle w:val="Hyperlink"/>
                </w:rPr>
                <w:t>10.3.1.11a</w:t>
              </w:r>
            </w:hyperlink>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Multiple PLMNs of inter-frequency cells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&lt;maxCellMeas&gt;</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&gt;Multiple PLMN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6</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Action when not present is specified in subclause 8.1.1.6.18.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REL-8</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 PLMN identity with Optional MCC</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PLMN identity with Optional MCC </w:t>
            </w:r>
            <w:hyperlink w:anchor="Para10p3p1p11a" w:history="1">
              <w:r w:rsidRPr="00A50E03">
                <w:rPr>
                  <w:rStyle w:val="Hyperlink"/>
                </w:rPr>
                <w:t>10.3.1.11a</w:t>
              </w:r>
            </w:hyperlink>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REL-8</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The IE "PLMNs of intra-frequency cells list" and/or the IE "PLMNs of inter-frequency cells list" can be used when each entry in those lists is either empty or includes a single PLMN identity. If multiple PLMNs need to be indicated in a non-empty entry, the network uses the IE "Multiple PLMNs of intra-frequency cells list" and/or the IE "Multiple PLMNs of inter-frequency cells list" instead.</w:t>
      </w:r>
    </w:p>
    <w:p w:rsidR="00822673" w:rsidRPr="00A50E03" w:rsidRDefault="00822673" w:rsidP="00822673">
      <w:pPr>
        <w:rPr>
          <w:color w:val="000000"/>
        </w:rPr>
      </w:pPr>
    </w:p>
    <w:p w:rsidR="00822673" w:rsidRPr="00A50E03" w:rsidRDefault="00822673" w:rsidP="00822673">
      <w:pPr>
        <w:pStyle w:val="Heading4"/>
      </w:pPr>
      <w:bookmarkStart w:id="1341" w:name="_Toc477471740"/>
      <w:bookmarkStart w:id="1342" w:name="Para10p3p7p53b"/>
      <w:r w:rsidRPr="00A50E03">
        <w:rPr>
          <w:color w:val="000000"/>
        </w:rPr>
        <w:t>10.3.7.53b</w:t>
      </w:r>
      <w:r w:rsidRPr="00A50E03">
        <w:rPr>
          <w:color w:val="000000"/>
        </w:rPr>
        <w:tab/>
        <w:t>PLMN identities of neighbour cells for SIB 11ter</w:t>
      </w:r>
      <w:bookmarkEnd w:id="1341"/>
    </w:p>
    <w:bookmarkEnd w:id="1342"/>
    <w:p w:rsidR="00822673" w:rsidRPr="00A50E03" w:rsidRDefault="00822673" w:rsidP="00822673">
      <w:pPr>
        <w:rPr>
          <w:color w:val="000000"/>
        </w:rPr>
      </w:pPr>
      <w:r w:rsidRPr="00A50E03">
        <w:rPr>
          <w:color w:val="000000"/>
        </w:rPr>
        <w:t>This IE contains the PLMN identities of inter-frequency neighbour cells.</w:t>
      </w:r>
    </w:p>
    <w:tbl>
      <w:tblPr>
        <w:tblW w:w="0pt" w:type="dxa"/>
        <w:tblInd w:w="19.60pt" w:type="dxa"/>
        <w:tblLayout w:type="fixed"/>
        <w:tblLook w:firstRow="0" w:lastRow="0" w:firstColumn="0" w:lastColumn="0" w:noHBand="0" w:noVBand="0"/>
      </w:tblPr>
      <w:tblGrid>
        <w:gridCol w:w="2236"/>
        <w:gridCol w:w="952"/>
        <w:gridCol w:w="924"/>
        <w:gridCol w:w="1050"/>
        <w:gridCol w:w="2141"/>
        <w:gridCol w:w="1036"/>
      </w:tblGrid>
      <w:tr w:rsidR="00822673" w:rsidRPr="00A50E03" w:rsidTr="00822673">
        <w:trPr>
          <w:cantSplit/>
          <w:tblHeader/>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PLMNs of inter-frequency cells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&lt;maxCellMeas-ext&gt;</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 this version of the specification, the maximum value is 48.</w:t>
            </w:r>
          </w:p>
          <w:p w:rsidR="00822673" w:rsidRPr="00A50E03" w:rsidRDefault="00822673" w:rsidP="00822673">
            <w:pPr>
              <w:pStyle w:val="TALCharChar"/>
              <w:keepNext w:val="0"/>
              <w:rPr>
                <w:color w:val="000000"/>
              </w:rPr>
            </w:pPr>
            <w:r w:rsidRPr="00A50E03">
              <w:rPr>
                <w:color w:val="000000"/>
              </w:rPr>
              <w:t>NOTE</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rFonts w:cs="Arial"/>
                <w:szCs w:val="18"/>
              </w:rPr>
              <w:t>REL-12</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&gt;PLMN identity</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PLMN identity </w:t>
            </w:r>
            <w:hyperlink w:anchor="Para10p3p1p11" w:history="1">
              <w:r w:rsidRPr="00A50E03">
                <w:rPr>
                  <w:rStyle w:val="Hyperlink"/>
                </w:rPr>
                <w:t>10.3.1.11</w:t>
              </w:r>
            </w:hyperlink>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rPr>
                <w:rFonts w:cs="Arial"/>
                <w:szCs w:val="18"/>
              </w:rPr>
              <w:t>Action when not present is specified in subclause 8.1.1.6.18.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cs="Arial"/>
                <w:szCs w:val="18"/>
              </w:rPr>
            </w:pPr>
            <w:r w:rsidRPr="00A50E03">
              <w:rPr>
                <w:rFonts w:cs="Arial"/>
                <w:szCs w:val="18"/>
              </w:rPr>
              <w:t>REL-12</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Multiple PLMNs of inter-frequency cells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&lt;maxCellMeas-ext&gt;</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color w:val="000000"/>
              </w:rPr>
              <w:t>In this version of the specification, the maximum value is 48.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REL-12</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&gt;Multiple PLMN list</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6</w:t>
            </w: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Action when not present is specified in subclause 8.1.1.6.18.</w:t>
            </w: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REL-12</w:t>
            </w:r>
          </w:p>
        </w:tc>
      </w:tr>
      <w:tr w:rsidR="00822673" w:rsidRPr="00A50E03" w:rsidTr="00822673">
        <w:trPr>
          <w:cantSplit/>
        </w:trPr>
        <w:tc>
          <w:tcPr>
            <w:tcW w:w="11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 PLMN identity with Optional MCC</w:t>
            </w:r>
          </w:p>
        </w:tc>
        <w:tc>
          <w:tcPr>
            <w:tcW w:w="4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46.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PLMN identity with Optional MCC </w:t>
            </w:r>
            <w:hyperlink w:anchor="Para10p3p1p11a" w:history="1">
              <w:r w:rsidRPr="00A50E03">
                <w:rPr>
                  <w:rStyle w:val="Hyperlink"/>
                </w:rPr>
                <w:t>10.3.1.11a</w:t>
              </w:r>
            </w:hyperlink>
          </w:p>
        </w:tc>
        <w:tc>
          <w:tcPr>
            <w:tcW w:w="107.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p>
        </w:tc>
        <w:tc>
          <w:tcPr>
            <w:tcW w:w="51.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rFonts w:cs="Arial"/>
                <w:szCs w:val="18"/>
              </w:rPr>
              <w:t>REL-12</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The IE "PLMNs of inter-frequency cells list" can be used when each entry in those lists is either empty or includes a single PLMN identity. If multiple PLMNs need to be indicated in a non-empty entry, the network uses the IE "Multiple PLMNs of inter-frequency cells list" instead.</w:t>
      </w:r>
    </w:p>
    <w:p w:rsidR="00822673" w:rsidRPr="00A50E03" w:rsidRDefault="00822673" w:rsidP="00822673">
      <w:pPr>
        <w:rPr>
          <w:color w:val="000000"/>
        </w:rPr>
      </w:pPr>
    </w:p>
    <w:p w:rsidR="00822673" w:rsidRPr="00A50E03" w:rsidRDefault="00822673" w:rsidP="00822673">
      <w:pPr>
        <w:pStyle w:val="Heading4"/>
      </w:pPr>
      <w:bookmarkStart w:id="1343" w:name="_Toc477471741"/>
      <w:bookmarkStart w:id="1344" w:name="Para10p3p7p54"/>
      <w:r w:rsidRPr="00A50E03">
        <w:rPr>
          <w:color w:val="000000"/>
        </w:rPr>
        <w:t>10.3.7.54</w:t>
      </w:r>
      <w:r w:rsidRPr="00A50E03">
        <w:rPr>
          <w:color w:val="000000"/>
        </w:rPr>
        <w:tab/>
        <w:t>Primary CCPCH RSCP info</w:t>
      </w:r>
      <w:bookmarkEnd w:id="1343"/>
    </w:p>
    <w:bookmarkEnd w:id="1344"/>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IE type and reference</w:t>
            </w:r>
          </w:p>
        </w:tc>
        <w:tc>
          <w:tcPr>
            <w:tcW w:w="107.35pt" w:type="dxa"/>
          </w:tcPr>
          <w:p w:rsidR="00822673" w:rsidRPr="00A50E03" w:rsidRDefault="00822673" w:rsidP="00822673">
            <w:pPr>
              <w:pStyle w:val="TAH"/>
              <w:rPr>
                <w:color w:val="000000"/>
              </w:rPr>
            </w:pPr>
            <w:r w:rsidRPr="00A50E03">
              <w:rPr>
                <w:color w:val="000000"/>
              </w:rPr>
              <w:t>Semantics description</w:t>
            </w:r>
          </w:p>
        </w:tc>
        <w:tc>
          <w:tcPr>
            <w:tcW w:w="52.2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rPr>
                <w:color w:val="000000"/>
              </w:rPr>
            </w:pPr>
            <w:r w:rsidRPr="00A50E03">
              <w:rPr>
                <w:color w:val="000000"/>
              </w:rPr>
              <w:t>Primary CCPCH RSCP</w:t>
            </w:r>
          </w:p>
        </w:tc>
        <w:tc>
          <w:tcPr>
            <w:tcW w:w="46.70pt" w:type="dxa"/>
          </w:tcPr>
          <w:p w:rsidR="00822673" w:rsidRPr="00A50E03" w:rsidRDefault="00822673" w:rsidP="00822673">
            <w:pPr>
              <w:pStyle w:val="TALCharChar"/>
              <w:rPr>
                <w:color w:val="000000"/>
              </w:rPr>
            </w:pPr>
            <w:r w:rsidRPr="00A50E03">
              <w:rPr>
                <w:color w:val="000000"/>
              </w:rPr>
              <w:t>MP</w:t>
            </w:r>
          </w:p>
        </w:tc>
        <w:tc>
          <w:tcPr>
            <w:tcW w:w="46.70pt" w:type="dxa"/>
          </w:tcPr>
          <w:p w:rsidR="00822673" w:rsidRPr="00A50E03" w:rsidRDefault="00822673" w:rsidP="00822673">
            <w:pPr>
              <w:pStyle w:val="TALCharChar"/>
              <w:rPr>
                <w:color w:val="000000"/>
              </w:rPr>
            </w:pPr>
          </w:p>
        </w:tc>
        <w:tc>
          <w:tcPr>
            <w:tcW w:w="52.25pt" w:type="dxa"/>
          </w:tcPr>
          <w:p w:rsidR="00822673" w:rsidRPr="00A50E03" w:rsidRDefault="00822673" w:rsidP="00822673">
            <w:pPr>
              <w:pStyle w:val="TALCharChar"/>
              <w:rPr>
                <w:color w:val="000000"/>
              </w:rPr>
            </w:pPr>
            <w:r w:rsidRPr="00A50E03">
              <w:rPr>
                <w:color w:val="000000"/>
              </w:rPr>
              <w:t>Integer(0..91)</w:t>
            </w:r>
          </w:p>
        </w:tc>
        <w:tc>
          <w:tcPr>
            <w:tcW w:w="107.35pt" w:type="dxa"/>
          </w:tcPr>
          <w:p w:rsidR="00822673" w:rsidRPr="00A50E03" w:rsidRDefault="00822673" w:rsidP="00822673">
            <w:pPr>
              <w:pStyle w:val="TALCharChar"/>
              <w:keepNext w:val="0"/>
              <w:keepLines w:val="0"/>
              <w:rPr>
                <w:color w:val="000000"/>
              </w:rPr>
            </w:pPr>
            <w:r w:rsidRPr="00A50E03">
              <w:rPr>
                <w:color w:val="000000"/>
              </w:rPr>
              <w:t>According to P-CCPCH_RSCP_LEV in [19] and [20].</w:t>
            </w:r>
          </w:p>
          <w:p w:rsidR="00822673" w:rsidRPr="00A50E03" w:rsidRDefault="00822673" w:rsidP="00822673">
            <w:pPr>
              <w:pStyle w:val="TALCharChar"/>
              <w:rPr>
                <w:color w:val="000000"/>
              </w:rPr>
            </w:pPr>
            <w:r w:rsidRPr="00A50E03">
              <w:rPr>
                <w:color w:val="000000"/>
              </w:rPr>
              <w:t>Thirty-six spare values are needed.</w:t>
            </w: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c>
          <w:tcPr>
            <w:tcW w:w="112.90pt" w:type="dxa"/>
          </w:tcPr>
          <w:p w:rsidR="00822673" w:rsidRPr="00A50E03" w:rsidRDefault="00822673" w:rsidP="00822673">
            <w:pPr>
              <w:pStyle w:val="TALCharChar"/>
            </w:pPr>
            <w:r w:rsidRPr="00A50E03">
              <w:t>Delta</w:t>
            </w:r>
            <w:r w:rsidRPr="00A50E03">
              <w:rPr>
                <w:vertAlign w:val="subscript"/>
              </w:rPr>
              <w:t>Primary CCPCH RSCP</w:t>
            </w:r>
          </w:p>
        </w:tc>
        <w:tc>
          <w:tcPr>
            <w:tcW w:w="46.70pt" w:type="dxa"/>
          </w:tcPr>
          <w:p w:rsidR="00822673" w:rsidRPr="00A50E03" w:rsidRDefault="00822673" w:rsidP="00822673">
            <w:pPr>
              <w:pStyle w:val="TALCharChar"/>
            </w:pPr>
            <w:r w:rsidRPr="00A50E03">
              <w:t>CV-</w:t>
            </w:r>
            <w:r w:rsidRPr="00A50E03">
              <w:rPr>
                <w:i/>
                <w:iCs/>
              </w:rPr>
              <w:t>Rel5</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Integer(-5..-1)</w:t>
            </w:r>
          </w:p>
        </w:tc>
        <w:tc>
          <w:tcPr>
            <w:tcW w:w="107.35pt" w:type="dxa"/>
          </w:tcPr>
          <w:p w:rsidR="00822673" w:rsidRPr="00A50E03" w:rsidRDefault="00822673" w:rsidP="00822673">
            <w:pPr>
              <w:pStyle w:val="TALCharChar"/>
            </w:pPr>
            <w:r w:rsidRPr="00A50E03">
              <w:t>If present, the actual value of Primary CCPCH RSCP = Primary CCPCH RSCP+ Delta</w:t>
            </w:r>
            <w:r w:rsidRPr="00A50E03">
              <w:rPr>
                <w:vertAlign w:val="subscript"/>
              </w:rPr>
              <w:t>Primary CCPCH RSCP</w:t>
            </w:r>
          </w:p>
        </w:tc>
        <w:tc>
          <w:tcPr>
            <w:tcW w:w="52.25pt" w:type="dxa"/>
          </w:tcPr>
          <w:p w:rsidR="00822673" w:rsidRPr="00A50E03" w:rsidRDefault="00822673" w:rsidP="00822673">
            <w:pPr>
              <w:pStyle w:val="TALCharChar"/>
            </w:pPr>
            <w:r w:rsidRPr="00A50E03">
              <w:t>REL-5</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Rel5</w:t>
            </w:r>
          </w:p>
        </w:tc>
        <w:tc>
          <w:tcPr>
            <w:tcW w:w="226.85pt" w:type="dxa"/>
          </w:tcPr>
          <w:p w:rsidR="00822673" w:rsidRPr="00A50E03" w:rsidRDefault="00822673" w:rsidP="00822673">
            <w:pPr>
              <w:pStyle w:val="TALCharChar"/>
              <w:rPr>
                <w:color w:val="000000"/>
              </w:rPr>
            </w:pPr>
            <w:r w:rsidRPr="00A50E03">
              <w:rPr>
                <w:color w:val="000000"/>
              </w:rPr>
              <w:t>This IE is mandatory if the value of Primary CCPCH RSCP is below 0. Othewise the IE is not needed.</w:t>
            </w:r>
          </w:p>
        </w:tc>
      </w:tr>
    </w:tbl>
    <w:p w:rsidR="00822673" w:rsidRPr="00A50E03" w:rsidRDefault="00822673" w:rsidP="00822673"/>
    <w:p w:rsidR="00822673" w:rsidRPr="00A50E03" w:rsidRDefault="00822673" w:rsidP="00822673">
      <w:pPr>
        <w:pStyle w:val="Heading4"/>
      </w:pPr>
      <w:bookmarkStart w:id="1345" w:name="_Toc477471742"/>
      <w:bookmarkStart w:id="1346" w:name="Para10p3p7p54a"/>
      <w:r w:rsidRPr="00A50E03">
        <w:rPr>
          <w:color w:val="000000"/>
        </w:rPr>
        <w:t>10.3.7.54a</w:t>
      </w:r>
      <w:r w:rsidRPr="00A50E03">
        <w:rPr>
          <w:color w:val="000000"/>
        </w:rPr>
        <w:tab/>
        <w:t>Qhcs</w:t>
      </w:r>
      <w:bookmarkEnd w:id="1345"/>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147"/>
        <w:gridCol w:w="1045"/>
      </w:tblGrid>
      <w:tr w:rsidR="00822673" w:rsidRPr="00A50E03" w:rsidTr="00822673">
        <w:trPr>
          <w:tblHeader/>
        </w:trPr>
        <w:tc>
          <w:tcPr>
            <w:tcW w:w="112.90pt" w:type="dxa"/>
          </w:tcPr>
          <w:bookmarkEnd w:id="1346"/>
          <w:p w:rsidR="00822673" w:rsidRPr="00A50E03" w:rsidRDefault="00822673" w:rsidP="00822673">
            <w:pPr>
              <w:pStyle w:val="TAH"/>
              <w:keepNext w:val="0"/>
              <w:keepLines w:val="0"/>
              <w:rPr>
                <w:color w:val="000000"/>
              </w:rPr>
            </w:pPr>
            <w:r w:rsidRPr="00A50E03">
              <w:rPr>
                <w:color w:val="000000"/>
              </w:rPr>
              <w:t>Information Element/Group name</w:t>
            </w:r>
          </w:p>
        </w:tc>
        <w:tc>
          <w:tcPr>
            <w:tcW w:w="46.70pt" w:type="dxa"/>
          </w:tcPr>
          <w:p w:rsidR="00822673" w:rsidRPr="00A50E03" w:rsidRDefault="00822673" w:rsidP="00822673">
            <w:pPr>
              <w:pStyle w:val="TAH"/>
              <w:keepNext w:val="0"/>
              <w:keepLines w:val="0"/>
              <w:rPr>
                <w:color w:val="000000"/>
              </w:rPr>
            </w:pPr>
            <w:r w:rsidRPr="00A50E03">
              <w:rPr>
                <w:color w:val="000000"/>
              </w:rPr>
              <w:t>Need</w:t>
            </w:r>
          </w:p>
        </w:tc>
        <w:tc>
          <w:tcPr>
            <w:tcW w:w="46.70pt" w:type="dxa"/>
          </w:tcPr>
          <w:p w:rsidR="00822673" w:rsidRPr="00A50E03" w:rsidRDefault="00822673" w:rsidP="00822673">
            <w:pPr>
              <w:pStyle w:val="TAH"/>
              <w:keepNext w:val="0"/>
              <w:keepLines w:val="0"/>
              <w:rPr>
                <w:color w:val="000000"/>
              </w:rPr>
            </w:pPr>
            <w:r w:rsidRPr="00A50E03">
              <w:rPr>
                <w:color w:val="000000"/>
              </w:rPr>
              <w:t>Multi</w:t>
            </w:r>
          </w:p>
        </w:tc>
        <w:tc>
          <w:tcPr>
            <w:tcW w:w="52.25pt" w:type="dxa"/>
          </w:tcPr>
          <w:p w:rsidR="00822673" w:rsidRPr="00A50E03" w:rsidRDefault="00822673" w:rsidP="00822673">
            <w:pPr>
              <w:pStyle w:val="TAH"/>
              <w:keepNext w:val="0"/>
              <w:keepLines w:val="0"/>
              <w:rPr>
                <w:color w:val="000000"/>
              </w:rPr>
            </w:pPr>
            <w:r w:rsidRPr="00A50E03">
              <w:rPr>
                <w:color w:val="000000"/>
              </w:rPr>
              <w:t>Type and Reference</w:t>
            </w:r>
          </w:p>
        </w:tc>
        <w:tc>
          <w:tcPr>
            <w:tcW w:w="107.35pt" w:type="dxa"/>
          </w:tcPr>
          <w:p w:rsidR="00822673" w:rsidRPr="00A50E03" w:rsidRDefault="00822673" w:rsidP="00822673">
            <w:pPr>
              <w:pStyle w:val="TAH"/>
              <w:keepNext w:val="0"/>
              <w:keepLines w:val="0"/>
              <w:rPr>
                <w:color w:val="000000"/>
              </w:rPr>
            </w:pPr>
            <w:r w:rsidRPr="00A50E03">
              <w:rPr>
                <w:color w:val="000000"/>
              </w:rPr>
              <w:t>Semantics description</w:t>
            </w:r>
          </w:p>
        </w:tc>
        <w:tc>
          <w:tcPr>
            <w:tcW w:w="52.2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cantSplit/>
          <w:trHeight w:val="957"/>
        </w:trPr>
        <w:tc>
          <w:tcPr>
            <w:tcW w:w="112.90pt" w:type="dxa"/>
            <w:vMerge w:val="restart"/>
          </w:tcPr>
          <w:p w:rsidR="00822673" w:rsidRPr="00A50E03" w:rsidRDefault="00822673" w:rsidP="00822673">
            <w:pPr>
              <w:pStyle w:val="TALCharChar"/>
              <w:keepNext w:val="0"/>
              <w:keepLines w:val="0"/>
              <w:rPr>
                <w:color w:val="000000"/>
                <w:vertAlign w:val="subscript"/>
              </w:rPr>
            </w:pPr>
            <w:r w:rsidRPr="00A50E03">
              <w:rPr>
                <w:color w:val="000000"/>
              </w:rPr>
              <w:t>Qhcs</w:t>
            </w:r>
          </w:p>
        </w:tc>
        <w:tc>
          <w:tcPr>
            <w:tcW w:w="46.70pt" w:type="dxa"/>
            <w:vMerge w:val="restart"/>
          </w:tcPr>
          <w:p w:rsidR="00822673" w:rsidRPr="00A50E03" w:rsidRDefault="00822673" w:rsidP="00822673">
            <w:pPr>
              <w:pStyle w:val="TALCharChar"/>
              <w:keepNext w:val="0"/>
              <w:keepLines w:val="0"/>
              <w:rPr>
                <w:color w:val="000000"/>
              </w:rPr>
            </w:pPr>
            <w:r w:rsidRPr="00A50E03">
              <w:rPr>
                <w:color w:val="000000"/>
              </w:rPr>
              <w:t>MP</w:t>
            </w:r>
          </w:p>
        </w:tc>
        <w:tc>
          <w:tcPr>
            <w:tcW w:w="46.70pt" w:type="dxa"/>
            <w:vMerge w:val="restart"/>
          </w:tcPr>
          <w:p w:rsidR="00822673" w:rsidRPr="00A50E03" w:rsidRDefault="00822673" w:rsidP="00822673">
            <w:pPr>
              <w:pStyle w:val="TALCharChar"/>
              <w:keepNext w:val="0"/>
              <w:keepLines w:val="0"/>
              <w:rPr>
                <w:color w:val="000000"/>
              </w:rPr>
            </w:pPr>
          </w:p>
        </w:tc>
        <w:tc>
          <w:tcPr>
            <w:tcW w:w="52.25pt" w:type="dxa"/>
            <w:vMerge w:val="restart"/>
          </w:tcPr>
          <w:p w:rsidR="00822673" w:rsidRPr="00A50E03" w:rsidRDefault="00822673" w:rsidP="00822673">
            <w:pPr>
              <w:pStyle w:val="TALCharChar"/>
              <w:keepNext w:val="0"/>
              <w:keepLines w:val="0"/>
              <w:rPr>
                <w:color w:val="000000"/>
              </w:rPr>
            </w:pPr>
            <w:r w:rsidRPr="00A50E03">
              <w:rPr>
                <w:color w:val="000000"/>
              </w:rPr>
              <w:t>Integer( 0..99)</w:t>
            </w:r>
          </w:p>
        </w:tc>
        <w:tc>
          <w:tcPr>
            <w:tcW w:w="107.35pt" w:type="dxa"/>
          </w:tcPr>
          <w:p w:rsidR="00822673" w:rsidRPr="00A50E03" w:rsidRDefault="00822673" w:rsidP="00822673">
            <w:pPr>
              <w:pStyle w:val="TALCharChar"/>
              <w:keepNext w:val="0"/>
              <w:keepLines w:val="0"/>
              <w:rPr>
                <w:color w:val="000000"/>
              </w:rPr>
            </w:pPr>
            <w:r w:rsidRPr="00A50E03">
              <w:rPr>
                <w:color w:val="000000"/>
              </w:rPr>
              <w:t>Qhcs, mapped from CPICH Ec/No (FDD), see [4]</w:t>
            </w:r>
          </w:p>
          <w:p w:rsidR="00822673" w:rsidRPr="00A50E03" w:rsidRDefault="00822673" w:rsidP="00822673">
            <w:pPr>
              <w:pStyle w:val="TALCharChar"/>
              <w:keepNext w:val="0"/>
              <w:keepLines w:val="0"/>
              <w:rPr>
                <w:color w:val="000000"/>
              </w:rPr>
            </w:pPr>
            <w:r w:rsidRPr="00A50E03">
              <w:rPr>
                <w:color w:val="000000"/>
              </w:rPr>
              <w:t>[dB]</w:t>
            </w:r>
          </w:p>
          <w:p w:rsidR="00822673" w:rsidRPr="00A50E03" w:rsidRDefault="00822673" w:rsidP="00822673">
            <w:pPr>
              <w:pStyle w:val="TALCharChar"/>
              <w:keepNext w:val="0"/>
              <w:keepLines w:val="0"/>
              <w:rPr>
                <w:color w:val="000000"/>
              </w:rPr>
            </w:pPr>
            <w:r w:rsidRPr="00A50E03">
              <w:rPr>
                <w:color w:val="000000"/>
              </w:rPr>
              <w:t>0: -24</w:t>
            </w:r>
          </w:p>
          <w:p w:rsidR="00822673" w:rsidRPr="00A50E03" w:rsidRDefault="00822673" w:rsidP="00822673">
            <w:pPr>
              <w:pStyle w:val="TALCharChar"/>
              <w:keepNext w:val="0"/>
              <w:keepLines w:val="0"/>
              <w:rPr>
                <w:color w:val="000000"/>
              </w:rPr>
            </w:pPr>
            <w:r w:rsidRPr="00A50E03">
              <w:rPr>
                <w:color w:val="000000"/>
              </w:rPr>
              <w:t>1: -23.5</w:t>
            </w:r>
          </w:p>
          <w:p w:rsidR="00822673" w:rsidRPr="00A50E03" w:rsidRDefault="00822673" w:rsidP="00822673">
            <w:pPr>
              <w:pStyle w:val="TALCharChar"/>
              <w:keepNext w:val="0"/>
              <w:keepLines w:val="0"/>
              <w:rPr>
                <w:color w:val="000000"/>
              </w:rPr>
            </w:pPr>
            <w:r w:rsidRPr="00A50E03">
              <w:rPr>
                <w:color w:val="000000"/>
              </w:rPr>
              <w:t>2: -23</w:t>
            </w:r>
          </w:p>
          <w:p w:rsidR="00822673" w:rsidRPr="00A50E03" w:rsidRDefault="00822673" w:rsidP="00822673">
            <w:pPr>
              <w:pStyle w:val="TALCharChar"/>
              <w:keepNext w:val="0"/>
              <w:keepLines w:val="0"/>
              <w:rPr>
                <w:color w:val="000000"/>
              </w:rPr>
            </w:pPr>
            <w:r w:rsidRPr="00A50E03">
              <w:rPr>
                <w:color w:val="000000"/>
              </w:rPr>
              <w:t>3: -22.5</w:t>
            </w:r>
          </w:p>
          <w:p w:rsidR="00822673" w:rsidRPr="00A50E03" w:rsidRDefault="00822673" w:rsidP="00822673">
            <w:pPr>
              <w:pStyle w:val="TALCharChar"/>
              <w:keepNext w:val="0"/>
              <w:keepLines w:val="0"/>
              <w:rPr>
                <w:color w:val="000000"/>
              </w:rPr>
            </w:pPr>
            <w:r w:rsidRPr="00A50E03">
              <w:rPr>
                <w:color w:val="000000"/>
              </w:rPr>
              <w:t>...</w:t>
            </w:r>
          </w:p>
          <w:p w:rsidR="00822673" w:rsidRPr="00A50E03" w:rsidRDefault="00822673" w:rsidP="00822673">
            <w:pPr>
              <w:pStyle w:val="TALCharChar"/>
              <w:keepNext w:val="0"/>
              <w:keepLines w:val="0"/>
              <w:rPr>
                <w:color w:val="000000"/>
              </w:rPr>
            </w:pPr>
            <w:r w:rsidRPr="00A50E03">
              <w:rPr>
                <w:color w:val="000000"/>
              </w:rPr>
              <w:t>45: -1.5</w:t>
            </w:r>
          </w:p>
          <w:p w:rsidR="00822673" w:rsidRPr="00A50E03" w:rsidRDefault="00822673" w:rsidP="00822673">
            <w:pPr>
              <w:pStyle w:val="TALCharChar"/>
              <w:keepNext w:val="0"/>
              <w:keepLines w:val="0"/>
              <w:rPr>
                <w:color w:val="000000"/>
              </w:rPr>
            </w:pPr>
            <w:r w:rsidRPr="00A50E03">
              <w:rPr>
                <w:color w:val="000000"/>
              </w:rPr>
              <w:t>46: -1</w:t>
            </w:r>
          </w:p>
          <w:p w:rsidR="00822673" w:rsidRPr="00A50E03" w:rsidRDefault="00822673" w:rsidP="00822673">
            <w:pPr>
              <w:pStyle w:val="TALCharChar"/>
              <w:keepNext w:val="0"/>
              <w:keepLines w:val="0"/>
              <w:rPr>
                <w:color w:val="000000"/>
              </w:rPr>
            </w:pPr>
            <w:r w:rsidRPr="00A50E03">
              <w:rPr>
                <w:color w:val="000000"/>
              </w:rPr>
              <w:t>47: -0.5</w:t>
            </w:r>
          </w:p>
          <w:p w:rsidR="00822673" w:rsidRPr="00A50E03" w:rsidRDefault="00822673" w:rsidP="00822673">
            <w:pPr>
              <w:pStyle w:val="TALCharChar"/>
              <w:keepNext w:val="0"/>
              <w:keepLines w:val="0"/>
              <w:rPr>
                <w:color w:val="000000"/>
              </w:rPr>
            </w:pPr>
            <w:r w:rsidRPr="00A50E03">
              <w:rPr>
                <w:color w:val="000000"/>
              </w:rPr>
              <w:t>48:  0</w:t>
            </w:r>
          </w:p>
          <w:p w:rsidR="00822673" w:rsidRPr="00A50E03" w:rsidRDefault="00822673" w:rsidP="00822673">
            <w:pPr>
              <w:pStyle w:val="TALCharChar"/>
              <w:keepNext w:val="0"/>
              <w:keepLines w:val="0"/>
              <w:rPr>
                <w:color w:val="000000"/>
              </w:rPr>
            </w:pPr>
            <w:r w:rsidRPr="00A50E03">
              <w:rPr>
                <w:color w:val="000000"/>
              </w:rPr>
              <w:t>49:  (spare)</w:t>
            </w:r>
          </w:p>
          <w:p w:rsidR="00822673" w:rsidRPr="00A50E03" w:rsidRDefault="00822673" w:rsidP="00822673">
            <w:pPr>
              <w:pStyle w:val="TALCharChar"/>
              <w:keepNext w:val="0"/>
              <w:keepLines w:val="0"/>
              <w:rPr>
                <w:color w:val="000000"/>
              </w:rPr>
            </w:pPr>
            <w:r w:rsidRPr="00A50E03">
              <w:rPr>
                <w:color w:val="000000"/>
              </w:rPr>
              <w:t>...</w:t>
            </w:r>
          </w:p>
          <w:p w:rsidR="00822673" w:rsidRPr="00A50E03" w:rsidRDefault="00822673" w:rsidP="00822673">
            <w:pPr>
              <w:pStyle w:val="TALCharChar"/>
              <w:keepNext w:val="0"/>
              <w:keepLines w:val="0"/>
              <w:rPr>
                <w:color w:val="000000"/>
              </w:rPr>
            </w:pPr>
            <w:r w:rsidRPr="00A50E03">
              <w:rPr>
                <w:color w:val="000000"/>
              </w:rPr>
              <w:t>98:  (spare)</w:t>
            </w:r>
          </w:p>
          <w:p w:rsidR="00822673" w:rsidRPr="00A50E03" w:rsidRDefault="00822673" w:rsidP="00822673">
            <w:pPr>
              <w:pStyle w:val="TALCharChar"/>
              <w:keepNext w:val="0"/>
              <w:keepLines w:val="0"/>
              <w:rPr>
                <w:color w:val="000000"/>
              </w:rPr>
            </w:pPr>
            <w:r w:rsidRPr="00A50E03">
              <w:rPr>
                <w:color w:val="000000"/>
              </w:rPr>
              <w:t>99:  (spare)</w:t>
            </w:r>
          </w:p>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rPr>
          <w:cantSplit/>
          <w:trHeight w:val="956"/>
        </w:trPr>
        <w:tc>
          <w:tcPr>
            <w:tcW w:w="112.9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52.25pt" w:type="dxa"/>
            <w:vMerge/>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keepNext w:val="0"/>
              <w:keepLines w:val="0"/>
              <w:rPr>
                <w:color w:val="000000"/>
              </w:rPr>
            </w:pPr>
            <w:r w:rsidRPr="00A50E03">
              <w:rPr>
                <w:color w:val="000000"/>
              </w:rPr>
              <w:t>Qhcs, mapped from CPICH RSCP (FDD), see [4]</w:t>
            </w:r>
          </w:p>
          <w:p w:rsidR="00822673" w:rsidRPr="00A50E03" w:rsidRDefault="00822673" w:rsidP="00822673">
            <w:pPr>
              <w:pStyle w:val="TALCharChar"/>
              <w:keepNext w:val="0"/>
              <w:keepLines w:val="0"/>
              <w:rPr>
                <w:color w:val="000000"/>
              </w:rPr>
            </w:pPr>
            <w:r w:rsidRPr="00A50E03">
              <w:rPr>
                <w:color w:val="000000"/>
              </w:rPr>
              <w:t>[dBm]</w:t>
            </w:r>
          </w:p>
          <w:p w:rsidR="00822673" w:rsidRPr="00A50E03" w:rsidRDefault="00822673" w:rsidP="00822673">
            <w:pPr>
              <w:pStyle w:val="TALCharChar"/>
              <w:keepNext w:val="0"/>
              <w:keepLines w:val="0"/>
              <w:rPr>
                <w:color w:val="000000"/>
              </w:rPr>
            </w:pPr>
            <w:r w:rsidRPr="00A50E03">
              <w:rPr>
                <w:color w:val="000000"/>
              </w:rPr>
              <w:t>0: -115</w:t>
            </w:r>
          </w:p>
          <w:p w:rsidR="00822673" w:rsidRPr="00A50E03" w:rsidRDefault="00822673" w:rsidP="00822673">
            <w:pPr>
              <w:pStyle w:val="TALCharChar"/>
              <w:keepNext w:val="0"/>
              <w:keepLines w:val="0"/>
              <w:rPr>
                <w:color w:val="000000"/>
              </w:rPr>
            </w:pPr>
            <w:r w:rsidRPr="00A50E03">
              <w:rPr>
                <w:color w:val="000000"/>
              </w:rPr>
              <w:t>1: -114</w:t>
            </w:r>
          </w:p>
          <w:p w:rsidR="00822673" w:rsidRPr="00A50E03" w:rsidRDefault="00822673" w:rsidP="00822673">
            <w:pPr>
              <w:pStyle w:val="TALCharChar"/>
              <w:keepNext w:val="0"/>
              <w:keepLines w:val="0"/>
              <w:rPr>
                <w:color w:val="000000"/>
              </w:rPr>
            </w:pPr>
            <w:r w:rsidRPr="00A50E03">
              <w:rPr>
                <w:color w:val="000000"/>
              </w:rPr>
              <w:t>2: -113</w:t>
            </w:r>
          </w:p>
          <w:p w:rsidR="00822673" w:rsidRPr="00A50E03" w:rsidRDefault="00822673" w:rsidP="00822673">
            <w:pPr>
              <w:pStyle w:val="TALCharChar"/>
              <w:keepNext w:val="0"/>
              <w:keepLines w:val="0"/>
              <w:rPr>
                <w:color w:val="000000"/>
              </w:rPr>
            </w:pPr>
            <w:r w:rsidRPr="00A50E03">
              <w:rPr>
                <w:color w:val="000000"/>
              </w:rPr>
              <w:t>:</w:t>
            </w:r>
          </w:p>
          <w:p w:rsidR="00822673" w:rsidRPr="00A50E03" w:rsidRDefault="00822673" w:rsidP="00822673">
            <w:pPr>
              <w:pStyle w:val="TALCharChar"/>
              <w:keepNext w:val="0"/>
              <w:keepLines w:val="0"/>
              <w:rPr>
                <w:color w:val="000000"/>
              </w:rPr>
            </w:pPr>
            <w:r w:rsidRPr="00A50E03">
              <w:rPr>
                <w:color w:val="000000"/>
              </w:rPr>
              <w:t>88:  -27</w:t>
            </w:r>
          </w:p>
          <w:p w:rsidR="00822673" w:rsidRPr="00A50E03" w:rsidRDefault="00822673" w:rsidP="00822673">
            <w:pPr>
              <w:pStyle w:val="TALCharChar"/>
              <w:keepNext w:val="0"/>
              <w:keepLines w:val="0"/>
              <w:rPr>
                <w:color w:val="000000"/>
              </w:rPr>
            </w:pPr>
            <w:r w:rsidRPr="00A50E03">
              <w:rPr>
                <w:color w:val="000000"/>
              </w:rPr>
              <w:t>89:  -26</w:t>
            </w:r>
          </w:p>
          <w:p w:rsidR="00822673" w:rsidRPr="00A50E03" w:rsidRDefault="00822673" w:rsidP="00822673">
            <w:pPr>
              <w:pStyle w:val="TALCharChar"/>
              <w:keepNext w:val="0"/>
              <w:keepLines w:val="0"/>
              <w:rPr>
                <w:color w:val="000000"/>
              </w:rPr>
            </w:pPr>
            <w:r w:rsidRPr="00A50E03">
              <w:rPr>
                <w:color w:val="000000"/>
              </w:rPr>
              <w:t>90:  -(spare)</w:t>
            </w:r>
          </w:p>
          <w:p w:rsidR="00822673" w:rsidRPr="00A50E03" w:rsidRDefault="00822673" w:rsidP="00822673">
            <w:pPr>
              <w:pStyle w:val="TALCharChar"/>
              <w:keepNext w:val="0"/>
              <w:keepLines w:val="0"/>
              <w:rPr>
                <w:color w:val="000000"/>
              </w:rPr>
            </w:pPr>
            <w:r w:rsidRPr="00A50E03">
              <w:rPr>
                <w:color w:val="000000"/>
              </w:rPr>
              <w:t>91:  -(spare)</w:t>
            </w:r>
          </w:p>
          <w:p w:rsidR="00822673" w:rsidRPr="00A50E03" w:rsidRDefault="00822673" w:rsidP="00822673">
            <w:pPr>
              <w:pStyle w:val="TALCharChar"/>
              <w:keepNext w:val="0"/>
              <w:keepLines w:val="0"/>
              <w:rPr>
                <w:color w:val="000000"/>
              </w:rPr>
            </w:pPr>
            <w:r w:rsidRPr="00A50E03">
              <w:rPr>
                <w:color w:val="000000"/>
              </w:rPr>
              <w:t>:</w:t>
            </w:r>
          </w:p>
          <w:p w:rsidR="00822673" w:rsidRPr="00A50E03" w:rsidRDefault="00822673" w:rsidP="00822673">
            <w:pPr>
              <w:pStyle w:val="TALCharChar"/>
              <w:keepNext w:val="0"/>
              <w:keepLines w:val="0"/>
              <w:rPr>
                <w:color w:val="000000"/>
              </w:rPr>
            </w:pPr>
            <w:r w:rsidRPr="00A50E03">
              <w:rPr>
                <w:color w:val="000000"/>
              </w:rPr>
              <w:t>98:  -(spare)</w:t>
            </w:r>
          </w:p>
          <w:p w:rsidR="00822673" w:rsidRPr="00A50E03" w:rsidRDefault="00822673" w:rsidP="00822673">
            <w:pPr>
              <w:pStyle w:val="TALCharChar"/>
              <w:keepNext w:val="0"/>
              <w:keepLines w:val="0"/>
              <w:rPr>
                <w:color w:val="000000"/>
              </w:rPr>
            </w:pPr>
            <w:r w:rsidRPr="00A50E03">
              <w:rPr>
                <w:color w:val="000000"/>
              </w:rPr>
              <w:t>99:  -(spare)</w:t>
            </w:r>
          </w:p>
          <w:p w:rsidR="00822673" w:rsidRPr="00A50E03" w:rsidRDefault="00822673" w:rsidP="00822673">
            <w:pPr>
              <w:pStyle w:val="TALCharChar"/>
              <w:keepNext w:val="0"/>
              <w:keepLines w:val="0"/>
              <w:rPr>
                <w:color w:val="000000"/>
              </w:rPr>
            </w:pPr>
          </w:p>
        </w:tc>
        <w:tc>
          <w:tcPr>
            <w:tcW w:w="52.25pt" w:type="dxa"/>
          </w:tcPr>
          <w:p w:rsidR="00822673" w:rsidRPr="00A50E03" w:rsidRDefault="00822673" w:rsidP="00822673">
            <w:pPr>
              <w:pStyle w:val="TALCharChar"/>
              <w:keepNext w:val="0"/>
              <w:keepLines w:val="0"/>
              <w:rPr>
                <w:color w:val="000000"/>
              </w:rPr>
            </w:pPr>
          </w:p>
        </w:tc>
      </w:tr>
      <w:tr w:rsidR="00822673" w:rsidRPr="00A50E03" w:rsidTr="00822673">
        <w:trPr>
          <w:cantSplit/>
          <w:trHeight w:val="956"/>
        </w:trPr>
        <w:tc>
          <w:tcPr>
            <w:tcW w:w="112.9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52.25pt" w:type="dxa"/>
            <w:vMerge/>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rPr>
                <w:color w:val="000000"/>
              </w:rPr>
            </w:pPr>
            <w:r w:rsidRPr="00A50E03">
              <w:rPr>
                <w:color w:val="000000"/>
              </w:rPr>
              <w:t>Qhcs, mapped from PCCPCH RSCP (TDD), see [4]</w:t>
            </w:r>
          </w:p>
          <w:p w:rsidR="00822673" w:rsidRPr="00A50E03" w:rsidRDefault="00822673" w:rsidP="00822673">
            <w:pPr>
              <w:pStyle w:val="TALCharChar"/>
              <w:rPr>
                <w:color w:val="000000"/>
              </w:rPr>
            </w:pPr>
            <w:r w:rsidRPr="00A50E03">
              <w:rPr>
                <w:color w:val="000000"/>
              </w:rPr>
              <w:t>[dBm]</w:t>
            </w:r>
          </w:p>
          <w:p w:rsidR="00822673" w:rsidRPr="00A50E03" w:rsidRDefault="00822673" w:rsidP="00822673">
            <w:pPr>
              <w:pStyle w:val="TALCharChar"/>
              <w:rPr>
                <w:color w:val="000000"/>
              </w:rPr>
            </w:pPr>
            <w:r w:rsidRPr="00A50E03">
              <w:rPr>
                <w:color w:val="000000"/>
              </w:rPr>
              <w:t>0: -115</w:t>
            </w:r>
          </w:p>
          <w:p w:rsidR="00822673" w:rsidRPr="00A50E03" w:rsidRDefault="00822673" w:rsidP="00822673">
            <w:pPr>
              <w:pStyle w:val="TALCharChar"/>
              <w:rPr>
                <w:color w:val="000000"/>
              </w:rPr>
            </w:pPr>
            <w:r w:rsidRPr="00A50E03">
              <w:rPr>
                <w:color w:val="000000"/>
              </w:rPr>
              <w:t>1: -114</w:t>
            </w:r>
          </w:p>
          <w:p w:rsidR="00822673" w:rsidRPr="00A50E03" w:rsidRDefault="00822673" w:rsidP="00822673">
            <w:pPr>
              <w:pStyle w:val="TALCharChar"/>
              <w:rPr>
                <w:color w:val="000000"/>
              </w:rPr>
            </w:pPr>
            <w:r w:rsidRPr="00A50E03">
              <w:rPr>
                <w:color w:val="000000"/>
              </w:rPr>
              <w:t>2: -113</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88:  -27</w:t>
            </w:r>
          </w:p>
          <w:p w:rsidR="00822673" w:rsidRPr="00A50E03" w:rsidRDefault="00822673" w:rsidP="00822673">
            <w:pPr>
              <w:pStyle w:val="TALCharChar"/>
              <w:rPr>
                <w:color w:val="000000"/>
              </w:rPr>
            </w:pPr>
            <w:r w:rsidRPr="00A50E03">
              <w:rPr>
                <w:color w:val="000000"/>
              </w:rPr>
              <w:t>89:  -26</w:t>
            </w:r>
          </w:p>
          <w:p w:rsidR="00822673" w:rsidRPr="00A50E03" w:rsidRDefault="00822673" w:rsidP="00822673">
            <w:pPr>
              <w:pStyle w:val="TALCharChar"/>
              <w:rPr>
                <w:color w:val="000000"/>
              </w:rPr>
            </w:pPr>
            <w:r w:rsidRPr="00A50E03">
              <w:rPr>
                <w:color w:val="000000"/>
              </w:rPr>
              <w:t>90:  -(spare)</w:t>
            </w:r>
          </w:p>
          <w:p w:rsidR="00822673" w:rsidRPr="00A50E03" w:rsidRDefault="00822673" w:rsidP="00822673">
            <w:pPr>
              <w:pStyle w:val="TALCharChar"/>
              <w:rPr>
                <w:color w:val="000000"/>
              </w:rPr>
            </w:pPr>
            <w:r w:rsidRPr="00A50E03">
              <w:rPr>
                <w:color w:val="000000"/>
              </w:rPr>
              <w:t>91:  -(spare)</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98:  -(spare)</w:t>
            </w:r>
          </w:p>
          <w:p w:rsidR="00822673" w:rsidRPr="00A50E03" w:rsidRDefault="00822673" w:rsidP="00822673">
            <w:pPr>
              <w:pStyle w:val="TALCharChar"/>
              <w:rPr>
                <w:color w:val="000000"/>
                <w:u w:val="single"/>
              </w:rPr>
            </w:pPr>
            <w:r w:rsidRPr="00A50E03">
              <w:rPr>
                <w:color w:val="000000"/>
              </w:rPr>
              <w:t>99:  -(spare)</w:t>
            </w:r>
          </w:p>
        </w:tc>
        <w:tc>
          <w:tcPr>
            <w:tcW w:w="52.25pt" w:type="dxa"/>
          </w:tcPr>
          <w:p w:rsidR="00822673" w:rsidRPr="00A50E03" w:rsidRDefault="00822673" w:rsidP="00822673">
            <w:pPr>
              <w:pStyle w:val="TALCharChar"/>
              <w:rPr>
                <w:color w:val="000000"/>
              </w:rPr>
            </w:pPr>
          </w:p>
        </w:tc>
      </w:tr>
      <w:tr w:rsidR="00822673" w:rsidRPr="00A50E03" w:rsidTr="00822673">
        <w:trPr>
          <w:cantSplit/>
          <w:trHeight w:val="956"/>
        </w:trPr>
        <w:tc>
          <w:tcPr>
            <w:tcW w:w="112.9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46.70pt" w:type="dxa"/>
            <w:vMerge/>
          </w:tcPr>
          <w:p w:rsidR="00822673" w:rsidRPr="00A50E03" w:rsidRDefault="00822673" w:rsidP="00822673">
            <w:pPr>
              <w:pStyle w:val="TALCharChar"/>
              <w:keepNext w:val="0"/>
              <w:keepLines w:val="0"/>
              <w:rPr>
                <w:color w:val="000000"/>
              </w:rPr>
            </w:pPr>
          </w:p>
        </w:tc>
        <w:tc>
          <w:tcPr>
            <w:tcW w:w="52.25pt" w:type="dxa"/>
            <w:vMerge/>
          </w:tcPr>
          <w:p w:rsidR="00822673" w:rsidRPr="00A50E03" w:rsidRDefault="00822673" w:rsidP="00822673">
            <w:pPr>
              <w:pStyle w:val="TALCharChar"/>
              <w:keepNext w:val="0"/>
              <w:keepLines w:val="0"/>
              <w:rPr>
                <w:color w:val="000000"/>
              </w:rPr>
            </w:pPr>
          </w:p>
        </w:tc>
        <w:tc>
          <w:tcPr>
            <w:tcW w:w="107.35pt" w:type="dxa"/>
          </w:tcPr>
          <w:p w:rsidR="00822673" w:rsidRPr="00A50E03" w:rsidRDefault="00822673" w:rsidP="00822673">
            <w:pPr>
              <w:pStyle w:val="TALCharChar"/>
              <w:rPr>
                <w:color w:val="000000"/>
              </w:rPr>
            </w:pPr>
            <w:r w:rsidRPr="00A50E03">
              <w:rPr>
                <w:color w:val="000000"/>
              </w:rPr>
              <w:t>Qhcs level, mapped from Averaged received signal level RSSI (GSM), see [4]</w:t>
            </w:r>
          </w:p>
          <w:p w:rsidR="00822673" w:rsidRPr="00A50E03" w:rsidRDefault="00822673" w:rsidP="00822673">
            <w:pPr>
              <w:pStyle w:val="TALCharChar"/>
              <w:rPr>
                <w:color w:val="000000"/>
              </w:rPr>
            </w:pPr>
            <w:r w:rsidRPr="00A50E03">
              <w:rPr>
                <w:color w:val="000000"/>
              </w:rPr>
              <w:t>[dBm]</w:t>
            </w:r>
          </w:p>
          <w:p w:rsidR="00822673" w:rsidRPr="00A50E03" w:rsidRDefault="00822673" w:rsidP="00822673">
            <w:pPr>
              <w:pStyle w:val="TALCharChar"/>
              <w:rPr>
                <w:color w:val="000000"/>
              </w:rPr>
            </w:pPr>
            <w:r w:rsidRPr="00A50E03">
              <w:rPr>
                <w:color w:val="000000"/>
              </w:rPr>
              <w:t>0: -110</w:t>
            </w:r>
          </w:p>
          <w:p w:rsidR="00822673" w:rsidRPr="00A50E03" w:rsidRDefault="00822673" w:rsidP="00822673">
            <w:pPr>
              <w:pStyle w:val="TALCharChar"/>
              <w:rPr>
                <w:color w:val="000000"/>
              </w:rPr>
            </w:pPr>
            <w:r w:rsidRPr="00A50E03">
              <w:rPr>
                <w:color w:val="000000"/>
              </w:rPr>
              <w:t>1: -109</w:t>
            </w:r>
          </w:p>
          <w:p w:rsidR="00822673" w:rsidRPr="00A50E03" w:rsidRDefault="00822673" w:rsidP="00822673">
            <w:pPr>
              <w:pStyle w:val="TALCharChar"/>
              <w:rPr>
                <w:color w:val="000000"/>
              </w:rPr>
            </w:pPr>
            <w:r w:rsidRPr="00A50E03">
              <w:rPr>
                <w:color w:val="000000"/>
              </w:rPr>
              <w:t>2: -108</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61:  -49</w:t>
            </w:r>
          </w:p>
          <w:p w:rsidR="00822673" w:rsidRPr="00A50E03" w:rsidRDefault="00822673" w:rsidP="00822673">
            <w:pPr>
              <w:pStyle w:val="TALCharChar"/>
              <w:rPr>
                <w:color w:val="000000"/>
              </w:rPr>
            </w:pPr>
            <w:r w:rsidRPr="00A50E03">
              <w:rPr>
                <w:color w:val="000000"/>
              </w:rPr>
              <w:t>62:  -48</w:t>
            </w:r>
          </w:p>
          <w:p w:rsidR="00822673" w:rsidRPr="00A50E03" w:rsidRDefault="00822673" w:rsidP="00822673">
            <w:pPr>
              <w:pStyle w:val="TALCharChar"/>
              <w:rPr>
                <w:color w:val="000000"/>
              </w:rPr>
            </w:pPr>
            <w:r w:rsidRPr="00A50E03">
              <w:rPr>
                <w:color w:val="000000"/>
              </w:rPr>
              <w:t>63:  -47</w:t>
            </w:r>
          </w:p>
          <w:p w:rsidR="00822673" w:rsidRPr="00A50E03" w:rsidRDefault="00822673" w:rsidP="00822673">
            <w:pPr>
              <w:pStyle w:val="TALCharChar"/>
              <w:rPr>
                <w:color w:val="000000"/>
              </w:rPr>
            </w:pPr>
            <w:r w:rsidRPr="00A50E03">
              <w:rPr>
                <w:color w:val="000000"/>
              </w:rPr>
              <w:t>64:  -46</w:t>
            </w:r>
          </w:p>
          <w:p w:rsidR="00822673" w:rsidRPr="00A50E03" w:rsidRDefault="00822673" w:rsidP="00822673">
            <w:pPr>
              <w:pStyle w:val="TALCharChar"/>
              <w:rPr>
                <w:color w:val="000000"/>
              </w:rPr>
            </w:pPr>
            <w:r w:rsidRPr="00A50E03">
              <w:rPr>
                <w:color w:val="000000"/>
              </w:rPr>
              <w:t>65:  -45</w:t>
            </w:r>
          </w:p>
          <w:p w:rsidR="00822673" w:rsidRPr="00A50E03" w:rsidRDefault="00822673" w:rsidP="00822673">
            <w:pPr>
              <w:pStyle w:val="TALCharChar"/>
              <w:rPr>
                <w:color w:val="000000"/>
              </w:rPr>
            </w:pPr>
            <w:r w:rsidRPr="00A50E03">
              <w:rPr>
                <w:color w:val="000000"/>
              </w:rPr>
              <w:t>66:  -44</w:t>
            </w:r>
          </w:p>
          <w:p w:rsidR="00822673" w:rsidRPr="00A50E03" w:rsidRDefault="00822673" w:rsidP="00822673">
            <w:pPr>
              <w:pStyle w:val="TALCharChar"/>
              <w:rPr>
                <w:color w:val="000000"/>
              </w:rPr>
            </w:pPr>
            <w:r w:rsidRPr="00A50E03">
              <w:rPr>
                <w:color w:val="000000"/>
              </w:rPr>
              <w:t>67:  -43</w:t>
            </w:r>
          </w:p>
          <w:p w:rsidR="00822673" w:rsidRPr="00A50E03" w:rsidRDefault="00822673" w:rsidP="00822673">
            <w:pPr>
              <w:pStyle w:val="TALCharChar"/>
              <w:rPr>
                <w:color w:val="000000"/>
              </w:rPr>
            </w:pPr>
            <w:r w:rsidRPr="00A50E03">
              <w:rPr>
                <w:color w:val="000000"/>
              </w:rPr>
              <w:t>68:  -42</w:t>
            </w:r>
          </w:p>
          <w:p w:rsidR="00822673" w:rsidRPr="00A50E03" w:rsidRDefault="00822673" w:rsidP="00822673">
            <w:pPr>
              <w:pStyle w:val="TALCharChar"/>
              <w:rPr>
                <w:color w:val="000000"/>
              </w:rPr>
            </w:pPr>
            <w:r w:rsidRPr="00A50E03">
              <w:rPr>
                <w:color w:val="000000"/>
              </w:rPr>
              <w:t>69:  -41</w:t>
            </w:r>
          </w:p>
          <w:p w:rsidR="00822673" w:rsidRPr="00A50E03" w:rsidRDefault="00822673" w:rsidP="00822673">
            <w:pPr>
              <w:pStyle w:val="TALCharChar"/>
              <w:rPr>
                <w:color w:val="000000"/>
              </w:rPr>
            </w:pPr>
            <w:r w:rsidRPr="00A50E03">
              <w:rPr>
                <w:color w:val="000000"/>
              </w:rPr>
              <w:t>70:  -40</w:t>
            </w:r>
          </w:p>
          <w:p w:rsidR="00822673" w:rsidRPr="00A50E03" w:rsidRDefault="00822673" w:rsidP="00822673">
            <w:pPr>
              <w:pStyle w:val="TALCharChar"/>
              <w:rPr>
                <w:color w:val="000000"/>
              </w:rPr>
            </w:pPr>
            <w:r w:rsidRPr="00A50E03">
              <w:rPr>
                <w:color w:val="000000"/>
              </w:rPr>
              <w:t>71:  -39</w:t>
            </w:r>
          </w:p>
          <w:p w:rsidR="00822673" w:rsidRPr="00A50E03" w:rsidRDefault="00822673" w:rsidP="00822673">
            <w:pPr>
              <w:pStyle w:val="TALCharChar"/>
              <w:rPr>
                <w:color w:val="000000"/>
              </w:rPr>
            </w:pPr>
            <w:r w:rsidRPr="00A50E03">
              <w:rPr>
                <w:color w:val="000000"/>
              </w:rPr>
              <w:t>72:  -38</w:t>
            </w:r>
          </w:p>
          <w:p w:rsidR="00822673" w:rsidRPr="00A50E03" w:rsidRDefault="00822673" w:rsidP="00822673">
            <w:pPr>
              <w:pStyle w:val="TALCharChar"/>
              <w:rPr>
                <w:color w:val="000000"/>
              </w:rPr>
            </w:pPr>
            <w:r w:rsidRPr="00A50E03">
              <w:rPr>
                <w:color w:val="000000"/>
              </w:rPr>
              <w:t>73:  -37</w:t>
            </w:r>
          </w:p>
          <w:p w:rsidR="00822673" w:rsidRPr="00A50E03" w:rsidRDefault="00822673" w:rsidP="00822673">
            <w:pPr>
              <w:pStyle w:val="TALCharChar"/>
              <w:rPr>
                <w:color w:val="000000"/>
              </w:rPr>
            </w:pPr>
            <w:r w:rsidRPr="00A50E03">
              <w:rPr>
                <w:color w:val="000000"/>
              </w:rPr>
              <w:t>74:  -(spare)</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98:  -(spare)</w:t>
            </w:r>
          </w:p>
          <w:p w:rsidR="00822673" w:rsidRPr="00A50E03" w:rsidRDefault="00822673" w:rsidP="00822673">
            <w:pPr>
              <w:pStyle w:val="TALCharChar"/>
              <w:rPr>
                <w:color w:val="000000"/>
                <w:u w:val="single"/>
              </w:rPr>
            </w:pPr>
            <w:r w:rsidRPr="00A50E03">
              <w:rPr>
                <w:color w:val="000000"/>
              </w:rPr>
              <w:t>99:  -(spare)</w:t>
            </w:r>
          </w:p>
        </w:tc>
        <w:tc>
          <w:tcPr>
            <w:tcW w:w="52.25pt" w:type="dxa"/>
          </w:tcPr>
          <w:p w:rsidR="00822673" w:rsidRPr="00A50E03" w:rsidRDefault="00822673" w:rsidP="00822673">
            <w:pPr>
              <w:pStyle w:val="TALCharChar"/>
              <w:rPr>
                <w:color w:val="000000"/>
              </w:rPr>
            </w:pPr>
          </w:p>
        </w:tc>
      </w:tr>
      <w:tr w:rsidR="00822673" w:rsidRPr="00A50E03" w:rsidTr="00822673">
        <w:trPr>
          <w:cantSplit/>
          <w:trHeight w:val="956"/>
        </w:trPr>
        <w:tc>
          <w:tcPr>
            <w:tcW w:w="112.90pt" w:type="dxa"/>
          </w:tcPr>
          <w:p w:rsidR="00822673" w:rsidRPr="00A50E03" w:rsidRDefault="00822673" w:rsidP="00822673">
            <w:pPr>
              <w:pStyle w:val="TALCharChar"/>
            </w:pPr>
            <w:r w:rsidRPr="00A50E03">
              <w:t>Delta</w:t>
            </w:r>
            <w:r w:rsidRPr="00A50E03">
              <w:rPr>
                <w:vertAlign w:val="subscript"/>
              </w:rPr>
              <w:t>Qhcs-RSCP</w:t>
            </w:r>
          </w:p>
        </w:tc>
        <w:tc>
          <w:tcPr>
            <w:tcW w:w="46.70pt" w:type="dxa"/>
          </w:tcPr>
          <w:p w:rsidR="00822673" w:rsidRPr="00A50E03" w:rsidRDefault="00822673" w:rsidP="00822673">
            <w:pPr>
              <w:pStyle w:val="TALCharChar"/>
            </w:pPr>
            <w:r w:rsidRPr="00A50E03">
              <w:t>CV-</w:t>
            </w:r>
            <w:r w:rsidRPr="00A50E03">
              <w:rPr>
                <w:i/>
                <w:iCs/>
              </w:rPr>
              <w:t>RSCP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Integer(-5..-1)</w:t>
            </w:r>
          </w:p>
        </w:tc>
        <w:tc>
          <w:tcPr>
            <w:tcW w:w="107.35pt" w:type="dxa"/>
          </w:tcPr>
          <w:p w:rsidR="00822673" w:rsidRPr="00A50E03" w:rsidRDefault="00822673" w:rsidP="00822673">
            <w:pPr>
              <w:pStyle w:val="TALCharChar"/>
            </w:pPr>
            <w:r w:rsidRPr="00A50E03">
              <w:t>If present, the actual value of Qhcs = Qhcs + Delta</w:t>
            </w:r>
            <w:r w:rsidRPr="00A50E03">
              <w:rPr>
                <w:vertAlign w:val="subscript"/>
              </w:rPr>
              <w:t>Qhcs-RSCP</w:t>
            </w:r>
          </w:p>
        </w:tc>
        <w:tc>
          <w:tcPr>
            <w:tcW w:w="52.25pt" w:type="dxa"/>
          </w:tcPr>
          <w:p w:rsidR="00822673" w:rsidRPr="00A50E03" w:rsidRDefault="00822673" w:rsidP="00822673">
            <w:pPr>
              <w:pStyle w:val="TALCharChar"/>
            </w:pPr>
            <w:r w:rsidRPr="00A50E03">
              <w:t>REL-5</w:t>
            </w:r>
          </w:p>
        </w:tc>
      </w:tr>
    </w:tbl>
    <w:p w:rsidR="00822673" w:rsidRPr="00A50E03" w:rsidRDefault="00822673" w:rsidP="00822673">
      <w:pPr>
        <w:rPr>
          <w:snapToGrid w:val="0"/>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RSCP</w:t>
            </w:r>
          </w:p>
        </w:tc>
        <w:tc>
          <w:tcPr>
            <w:tcW w:w="226.85pt" w:type="dxa"/>
          </w:tcPr>
          <w:p w:rsidR="00822673" w:rsidRPr="00A50E03" w:rsidRDefault="00822673" w:rsidP="00822673">
            <w:pPr>
              <w:pStyle w:val="TALCharChar"/>
              <w:rPr>
                <w:color w:val="000000"/>
              </w:rPr>
            </w:pPr>
            <w:r w:rsidRPr="00A50E03">
              <w:rPr>
                <w:color w:val="000000"/>
              </w:rPr>
              <w:t>This IE is optional if Qhcs is mapped from CPICH RSCP or PCCPCH RSCP, and if the value of the RSCP is below 0 (-115dBm). It is not needed otherwise.</w:t>
            </w:r>
          </w:p>
        </w:tc>
      </w:tr>
    </w:tbl>
    <w:p w:rsidR="00822673" w:rsidRPr="00A50E03" w:rsidRDefault="00822673" w:rsidP="00822673">
      <w:pPr>
        <w:rPr>
          <w:snapToGrid w:val="0"/>
          <w:color w:val="000000"/>
        </w:rPr>
      </w:pPr>
    </w:p>
    <w:p w:rsidR="00822673" w:rsidRPr="00A50E03" w:rsidRDefault="00822673" w:rsidP="00822673">
      <w:pPr>
        <w:pStyle w:val="Heading4"/>
      </w:pPr>
      <w:bookmarkStart w:id="1347" w:name="_Toc477471743"/>
      <w:bookmarkStart w:id="1348" w:name="Para10p3p7p55"/>
      <w:r w:rsidRPr="00A50E03">
        <w:rPr>
          <w:color w:val="000000"/>
        </w:rPr>
        <w:t>10.3.7.55</w:t>
      </w:r>
      <w:r w:rsidRPr="00A50E03">
        <w:rPr>
          <w:color w:val="000000"/>
        </w:rPr>
        <w:tab/>
        <w:t>Quality measured results list</w:t>
      </w:r>
      <w:bookmarkEnd w:id="134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34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BLER measurement results</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&lt;maxTrCH&gt;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&gt;DL Transport channel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keepNext w:val="0"/>
              <w:rPr>
                <w:color w:val="000000"/>
              </w:rPr>
            </w:pPr>
            <w:r w:rsidRPr="00A50E03">
              <w:rPr>
                <w:color w:val="000000"/>
              </w:rPr>
              <w:t>transport channel type = DCH</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&gt;DL Transport Channel BLER</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 (0..63)</w:t>
            </w:r>
          </w:p>
        </w:tc>
        <w:tc>
          <w:tcPr>
            <w:tcW w:w="134.65pt" w:type="dxa"/>
          </w:tcPr>
          <w:p w:rsidR="00822673" w:rsidRPr="00A50E03" w:rsidRDefault="00822673" w:rsidP="00822673">
            <w:pPr>
              <w:pStyle w:val="TALCharChar"/>
              <w:keepNext w:val="0"/>
              <w:rPr>
                <w:color w:val="000000"/>
              </w:rPr>
            </w:pPr>
            <w:r w:rsidRPr="00A50E03">
              <w:rPr>
                <w:color w:val="000000"/>
              </w:rPr>
              <w:t>According to BLER_LOG in [19] and [20]</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&gt;&gt;SIR measurement results</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&lt;MaxCCTrCH&gt;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SIR measurements for DL CCTrCH</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&gt;&gt;&gt;TFCS ID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Integer(1...8)</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&gt;&gt;&gt;Timeslot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&lt;maxTS&gt;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for all timeslot on which the CCTrCH is mapped 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w:t>
            </w:r>
            <w:r w:rsidRPr="00A50E03">
              <w:rPr>
                <w:color w:val="000000"/>
                <w:sz w:val="16"/>
              </w:rPr>
              <w:t>&gt;</w:t>
            </w:r>
            <w:r w:rsidRPr="00A50E03">
              <w:rPr>
                <w:color w:val="000000"/>
              </w:rPr>
              <w:t>SIR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Integer(0..63)</w:t>
            </w:r>
          </w:p>
        </w:tc>
        <w:tc>
          <w:tcPr>
            <w:tcW w:w="134.65pt" w:type="dxa"/>
          </w:tcPr>
          <w:p w:rsidR="00822673" w:rsidRPr="00A50E03" w:rsidRDefault="00822673" w:rsidP="00822673">
            <w:pPr>
              <w:pStyle w:val="TALCharChar"/>
              <w:keepNext w:val="0"/>
              <w:rPr>
                <w:color w:val="000000"/>
              </w:rPr>
            </w:pPr>
            <w:r w:rsidRPr="00A50E03">
              <w:rPr>
                <w:color w:val="000000"/>
              </w:rPr>
              <w:t>According to UE_SIR in [20]</w:t>
            </w:r>
          </w:p>
        </w:tc>
      </w:tr>
    </w:tbl>
    <w:p w:rsidR="00822673" w:rsidRPr="00A50E03" w:rsidRDefault="00822673" w:rsidP="00822673">
      <w:pPr>
        <w:rPr>
          <w:color w:val="000000"/>
        </w:rPr>
      </w:pPr>
    </w:p>
    <w:p w:rsidR="00822673" w:rsidRPr="00A50E03" w:rsidRDefault="00822673" w:rsidP="00822673">
      <w:pPr>
        <w:pStyle w:val="Heading4"/>
      </w:pPr>
      <w:bookmarkStart w:id="1349" w:name="_Toc477471744"/>
      <w:bookmarkStart w:id="1350" w:name="Para10p3p7p56"/>
      <w:r w:rsidRPr="00A50E03">
        <w:rPr>
          <w:color w:val="000000"/>
        </w:rPr>
        <w:t>10.3.7.56</w:t>
      </w:r>
      <w:r w:rsidRPr="00A50E03">
        <w:rPr>
          <w:color w:val="000000"/>
        </w:rPr>
        <w:tab/>
        <w:t>Quality measurement</w:t>
      </w:r>
      <w:bookmarkEnd w:id="134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5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Quality reporting quantity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Quality reporting quantity </w:t>
            </w:r>
            <w:hyperlink w:anchor="Para10p3p7p59" w:history="1">
              <w:r w:rsidRPr="00A50E03">
                <w:rPr>
                  <w:rStyle w:val="Hyperlink"/>
                </w:rPr>
                <w:t>10.3.7.59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Cs/>
                <w:color w:val="000000"/>
              </w:rPr>
            </w:pPr>
            <w:r w:rsidRPr="00A50E03">
              <w:rPr>
                <w:bCs/>
                <w:color w:val="000000"/>
              </w:rPr>
              <w:t xml:space="preserve">CHOICE </w:t>
            </w:r>
            <w:r w:rsidRPr="00A50E03">
              <w:rPr>
                <w:bCs/>
                <w:i/>
                <w:iCs/>
                <w:color w:val="000000"/>
              </w:rPr>
              <w:t>report criteria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&gt;Quality measurement </w:t>
            </w:r>
            <w:r w:rsidRPr="00A50E03">
              <w:rPr>
                <w:color w:val="000000"/>
              </w:rPr>
              <w:br/>
              <w:t xml:space="preserve"> reporting criteria </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Quality measurement reporting criteria </w:t>
            </w:r>
            <w:hyperlink w:anchor="Para10p3p7p58" w:history="1">
              <w:r w:rsidRPr="00A50E03">
                <w:rPr>
                  <w:rStyle w:val="Hyperlink"/>
                </w:rPr>
                <w:t>10.3.7.58</w:t>
              </w:r>
            </w:hyperlink>
          </w:p>
        </w:tc>
        <w:tc>
          <w:tcPr>
            <w:tcW w:w="134.65pt" w:type="dxa"/>
          </w:tcPr>
          <w:p w:rsidR="00822673" w:rsidRPr="00A50E03" w:rsidRDefault="00822673" w:rsidP="00822673">
            <w:pPr>
              <w:pStyle w:val="TALCharChar"/>
              <w:rPr>
                <w:sz w:val="8"/>
              </w:rPr>
            </w:pPr>
            <w:r w:rsidRPr="00A50E03">
              <w:t>Note</w:t>
            </w:r>
          </w:p>
          <w:p w:rsidR="00822673" w:rsidRPr="00A50E03" w:rsidRDefault="00822673" w:rsidP="00822673">
            <w:pPr>
              <w:pStyle w:val="TALCharChar"/>
              <w:rPr>
                <w:color w:val="000000"/>
              </w:rPr>
            </w:pPr>
            <w:r w:rsidRPr="00A50E03">
              <w:t xml:space="preserve">Given this choice, the IE "DL Transport Channel BLER" shall be set to FALSE (see subclause </w:t>
            </w:r>
            <w:hyperlink w:anchor="Para10p3p7p59" w:history="1">
              <w:r w:rsidRPr="00A50E03">
                <w:rPr>
                  <w:rStyle w:val="Hyperlink"/>
                </w:rPr>
                <w:t>10.3.7.59</w:t>
              </w:r>
            </w:hyperlink>
            <w:r w:rsidRPr="00A50E03">
              <w:t>)</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&gt;Periodical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34.65pt" w:type="dxa"/>
          </w:tcPr>
          <w:p w:rsidR="00822673" w:rsidRPr="00A50E03" w:rsidRDefault="00822673" w:rsidP="00822673">
            <w:pPr>
              <w:pStyle w:val="TALCharChar"/>
              <w:rPr>
                <w:color w:val="000000"/>
              </w:rPr>
            </w:pPr>
            <w:r w:rsidRPr="00A50E03">
              <w:rPr>
                <w:color w:val="000000"/>
              </w:rPr>
              <w:t>Note</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&gt;No reporting</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Note</w:t>
            </w:r>
          </w:p>
          <w:p w:rsidR="00822673" w:rsidRPr="00A50E03" w:rsidRDefault="00822673" w:rsidP="00822673">
            <w:pPr>
              <w:pStyle w:val="TALCharChar"/>
              <w:rPr>
                <w:color w:val="000000"/>
              </w:rPr>
            </w:pPr>
            <w:r w:rsidRPr="00A50E03">
              <w:rPr>
                <w:color w:val="000000"/>
              </w:rPr>
              <w:t>(no data)</w:t>
            </w:r>
          </w:p>
          <w:p w:rsidR="00822673" w:rsidRPr="00A50E03" w:rsidRDefault="00822673" w:rsidP="00822673">
            <w:pPr>
              <w:pStyle w:val="TALCharChar"/>
              <w:rPr>
                <w:color w:val="000000"/>
              </w:rPr>
            </w:pPr>
            <w:r w:rsidRPr="00A50E03">
              <w:rPr>
                <w:color w:val="000000"/>
              </w:rPr>
              <w:t>Chosen when this measurement only is used as additional measurement to another measurement</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t>NOTE:</w:t>
      </w:r>
      <w:r w:rsidRPr="00A50E03">
        <w:tab/>
        <w:t>In this version of the specification, BLER as additional measurement is not supported.</w:t>
      </w:r>
    </w:p>
    <w:p w:rsidR="00822673" w:rsidRPr="00A50E03" w:rsidRDefault="00822673" w:rsidP="00822673">
      <w:pPr>
        <w:pStyle w:val="Heading4"/>
      </w:pPr>
      <w:bookmarkStart w:id="1351" w:name="_Toc477471745"/>
      <w:bookmarkStart w:id="1352" w:name="Para10p3p7p57"/>
      <w:r w:rsidRPr="00A50E03">
        <w:rPr>
          <w:color w:val="000000"/>
        </w:rPr>
        <w:t>10.3.7.57</w:t>
      </w:r>
      <w:r w:rsidRPr="00A50E03">
        <w:rPr>
          <w:color w:val="000000"/>
        </w:rPr>
        <w:tab/>
        <w:t>Quality measurement event results</w:t>
      </w:r>
      <w:bookmarkEnd w:id="135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5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Transport channels causing the event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&gt;DL Transport channel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r w:rsidRPr="00A50E03">
              <w:rPr>
                <w:color w:val="000000"/>
              </w:rPr>
              <w:t>transport channel type = DCH</w:t>
            </w:r>
          </w:p>
        </w:tc>
      </w:tr>
    </w:tbl>
    <w:p w:rsidR="00822673" w:rsidRPr="00A50E03" w:rsidRDefault="00822673" w:rsidP="00822673">
      <w:pPr>
        <w:rPr>
          <w:color w:val="000000"/>
        </w:rPr>
      </w:pPr>
    </w:p>
    <w:p w:rsidR="00822673" w:rsidRPr="00A50E03" w:rsidRDefault="00822673" w:rsidP="00822673">
      <w:pPr>
        <w:pStyle w:val="Heading4"/>
      </w:pPr>
      <w:bookmarkStart w:id="1353" w:name="_Toc477471746"/>
      <w:bookmarkStart w:id="1354" w:name="Para10p3p7p58"/>
      <w:r w:rsidRPr="00A50E03">
        <w:rPr>
          <w:color w:val="000000"/>
        </w:rPr>
        <w:t>10.3.7.58</w:t>
      </w:r>
      <w:r w:rsidRPr="00A50E03">
        <w:rPr>
          <w:color w:val="000000"/>
        </w:rPr>
        <w:tab/>
        <w:t>Quality measurement reporting criteria</w:t>
      </w:r>
      <w:bookmarkEnd w:id="1353"/>
    </w:p>
    <w:bookmarkEnd w:id="1354"/>
    <w:p w:rsidR="00822673" w:rsidRPr="00A50E03" w:rsidRDefault="00822673" w:rsidP="00822673">
      <w:pPr>
        <w:rPr>
          <w:color w:val="000000"/>
        </w:rPr>
      </w:pPr>
      <w:r w:rsidRPr="00A50E03">
        <w:rPr>
          <w:color w:val="000000"/>
        </w:rPr>
        <w:t>Event 5a: Number of bad CRCs on a certain transport channel exceeds a threshold.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Parameters sent for each transport channel</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&gt;DL Transport channel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r w:rsidRPr="00A50E03">
              <w:rPr>
                <w:color w:val="000000"/>
              </w:rPr>
              <w:t>transport channel type = DCH</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&gt;Total CRC</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Integer(1..512)</w:t>
            </w:r>
          </w:p>
        </w:tc>
        <w:tc>
          <w:tcPr>
            <w:tcW w:w="134.65pt" w:type="dxa"/>
          </w:tcPr>
          <w:p w:rsidR="00822673" w:rsidRPr="00A50E03" w:rsidRDefault="00822673" w:rsidP="00822673">
            <w:pPr>
              <w:pStyle w:val="TALCharChar"/>
              <w:rPr>
                <w:color w:val="000000"/>
              </w:rPr>
            </w:pPr>
            <w:r w:rsidRPr="00A50E03">
              <w:rPr>
                <w:color w:val="000000"/>
              </w:rPr>
              <w:t>Number of CRCs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&gt;Bad CRC</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Integer(1..512)</w:t>
            </w:r>
          </w:p>
        </w:tc>
        <w:tc>
          <w:tcPr>
            <w:tcW w:w="134.65pt" w:type="dxa"/>
          </w:tcPr>
          <w:p w:rsidR="00822673" w:rsidRPr="00A50E03" w:rsidRDefault="00822673" w:rsidP="00822673">
            <w:pPr>
              <w:pStyle w:val="TALCharChar"/>
              <w:rPr>
                <w:color w:val="000000"/>
              </w:rPr>
            </w:pPr>
            <w:r w:rsidRPr="00A50E03">
              <w:rPr>
                <w:color w:val="000000"/>
              </w:rPr>
              <w:t>Number of CRCs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&gt;Pending after trigger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Integer(1..512)</w:t>
            </w:r>
          </w:p>
        </w:tc>
        <w:tc>
          <w:tcPr>
            <w:tcW w:w="134.65pt" w:type="dxa"/>
          </w:tcPr>
          <w:p w:rsidR="00822673" w:rsidRPr="00A50E03" w:rsidRDefault="00822673" w:rsidP="00822673">
            <w:pPr>
              <w:pStyle w:val="TALCharChar"/>
              <w:rPr>
                <w:color w:val="000000"/>
              </w:rPr>
            </w:pPr>
            <w:r w:rsidRPr="00A50E03">
              <w:rPr>
                <w:color w:val="000000"/>
              </w:rPr>
              <w:t>Number of CRCs</w:t>
            </w:r>
          </w:p>
        </w:tc>
      </w:tr>
    </w:tbl>
    <w:p w:rsidR="00822673" w:rsidRPr="00A50E03" w:rsidRDefault="00822673" w:rsidP="00822673">
      <w:pPr>
        <w:rPr>
          <w:color w:val="000000"/>
        </w:rPr>
      </w:pPr>
    </w:p>
    <w:p w:rsidR="00822673" w:rsidRPr="00A50E03" w:rsidRDefault="00822673" w:rsidP="00822673">
      <w:pPr>
        <w:pStyle w:val="Heading4"/>
      </w:pPr>
      <w:bookmarkStart w:id="1355" w:name="_Toc477471747"/>
      <w:bookmarkStart w:id="1356" w:name="Para10p3p7p59"/>
      <w:r w:rsidRPr="00A50E03">
        <w:rPr>
          <w:color w:val="000000"/>
        </w:rPr>
        <w:t>10.3.7.59</w:t>
      </w:r>
      <w:r w:rsidRPr="00A50E03">
        <w:rPr>
          <w:color w:val="000000"/>
        </w:rPr>
        <w:tab/>
        <w:t>Quality reporting quantity</w:t>
      </w:r>
      <w:bookmarkEnd w:id="135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5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DL Transport Channel BLER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TRUE means report requested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Transport channels for BLER reporting</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BLER reporting</w:t>
            </w:r>
          </w:p>
        </w:tc>
        <w:tc>
          <w:tcPr>
            <w:tcW w:w="56.70pt" w:type="dxa"/>
          </w:tcPr>
          <w:p w:rsidR="00822673" w:rsidRPr="00A50E03" w:rsidRDefault="00822673" w:rsidP="00822673">
            <w:pPr>
              <w:pStyle w:val="TALCharChar"/>
              <w:rPr>
                <w:color w:val="000000"/>
              </w:rPr>
            </w:pPr>
            <w:r w:rsidRPr="00A50E03">
              <w:rPr>
                <w:color w:val="000000"/>
              </w:rPr>
              <w:t>1 to &lt;maxTrCH&gt;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The default, if no transport channel identities are present, is that the BLER is reported for all downlink transport channels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&gt;DL Transport channel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r w:rsidRPr="00A50E03">
              <w:rPr>
                <w:color w:val="000000"/>
              </w:rPr>
              <w:t>transport channel type = DCH</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&gt;&gt;SIR measurement list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&lt;maxCCTrCH&gt;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SIR measurements shall be reported for all listed TFCS IDs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&gt;&gt;&gt;TFCS ID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Integer(1...8)</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BLER reporting</w:t>
            </w:r>
          </w:p>
        </w:tc>
        <w:tc>
          <w:tcPr>
            <w:tcW w:w="226.85pt" w:type="dxa"/>
          </w:tcPr>
          <w:p w:rsidR="00822673" w:rsidRPr="00A50E03" w:rsidRDefault="00822673" w:rsidP="00822673">
            <w:pPr>
              <w:pStyle w:val="TALCharChar"/>
              <w:rPr>
                <w:color w:val="000000"/>
              </w:rPr>
            </w:pPr>
            <w:r w:rsidRPr="00A50E03">
              <w:rPr>
                <w:color w:val="000000"/>
              </w:rPr>
              <w:t>This IE is not needed if the IE "DL Transport Channel BLER" is FALSE and optional if the IE "DL Transport Channel BLER" is TRUE</w:t>
            </w:r>
          </w:p>
        </w:tc>
      </w:tr>
    </w:tbl>
    <w:p w:rsidR="00822673" w:rsidRPr="00A50E03" w:rsidRDefault="00822673" w:rsidP="00822673">
      <w:pPr>
        <w:rPr>
          <w:color w:val="000000"/>
        </w:rPr>
      </w:pPr>
    </w:p>
    <w:p w:rsidR="00822673" w:rsidRPr="00A50E03" w:rsidRDefault="00822673" w:rsidP="00822673">
      <w:pPr>
        <w:pStyle w:val="Heading4"/>
      </w:pPr>
      <w:bookmarkStart w:id="1357" w:name="_Toc477471748"/>
      <w:bookmarkStart w:id="1358" w:name="Para10p3p7p60"/>
      <w:r w:rsidRPr="00A50E03">
        <w:rPr>
          <w:color w:val="000000"/>
        </w:rPr>
        <w:t>10.3.7.60</w:t>
      </w:r>
      <w:r w:rsidRPr="00A50E03">
        <w:rPr>
          <w:color w:val="000000"/>
        </w:rPr>
        <w:tab/>
        <w:t>Reference time difference to cell</w:t>
      </w:r>
      <w:bookmarkEnd w:id="1357"/>
    </w:p>
    <w:bookmarkEnd w:id="1358"/>
    <w:p w:rsidR="00822673" w:rsidRPr="00A50E03" w:rsidRDefault="00822673" w:rsidP="00822673">
      <w:pPr>
        <w:rPr>
          <w:color w:val="000000"/>
        </w:rPr>
      </w:pPr>
      <w:r w:rsidRPr="00A50E03">
        <w:rPr>
          <w:color w:val="000000"/>
        </w:rPr>
        <w:t>In the System Information message, the reference time difference to cell indicates the timing difference between the primary CCPCH of the current cell and the primary CCPCH of a neighbouring cell..</w:t>
      </w:r>
    </w:p>
    <w:p w:rsidR="00822673" w:rsidRPr="00A50E03" w:rsidRDefault="00822673" w:rsidP="00822673">
      <w:pPr>
        <w:rPr>
          <w:color w:val="000000"/>
        </w:rPr>
      </w:pPr>
      <w:r w:rsidRPr="00A50E03">
        <w:rPr>
          <w:color w:val="000000"/>
        </w:rPr>
        <w:t>In the Measurement Control message, the reference time difference to cell indicates the timing difference between UE uplink transmission timing and the primary CCPCH of a neighbouring cell.</w:t>
      </w:r>
    </w:p>
    <w:tbl>
      <w:tblPr>
        <w:tblW w:w="453.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70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accuracy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&gt;40 chips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&gt;&gt;Reference time difference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Integer(0..38400 by step of 40)</w:t>
            </w:r>
          </w:p>
        </w:tc>
        <w:tc>
          <w:tcPr>
            <w:tcW w:w="135pt" w:type="dxa"/>
          </w:tcPr>
          <w:p w:rsidR="00822673" w:rsidRPr="00A50E03" w:rsidRDefault="00822673" w:rsidP="00822673">
            <w:pPr>
              <w:pStyle w:val="TALCharChar"/>
              <w:rPr>
                <w:color w:val="000000"/>
              </w:rPr>
            </w:pPr>
            <w:r w:rsidRPr="00A50E03">
              <w:rPr>
                <w:color w:val="000000"/>
              </w:rPr>
              <w:t>In chips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&gt;256 chips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&gt;&gt;Reference time difference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Integer(0.. 38400 by step of 256)</w:t>
            </w:r>
          </w:p>
        </w:tc>
        <w:tc>
          <w:tcPr>
            <w:tcW w:w="135pt" w:type="dxa"/>
          </w:tcPr>
          <w:p w:rsidR="00822673" w:rsidRPr="00A50E03" w:rsidRDefault="00822673" w:rsidP="00822673">
            <w:pPr>
              <w:pStyle w:val="TALCharChar"/>
              <w:rPr>
                <w:color w:val="000000"/>
              </w:rPr>
            </w:pPr>
            <w:r w:rsidRPr="00A50E03">
              <w:rPr>
                <w:color w:val="000000"/>
              </w:rPr>
              <w:t>In chips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&gt;2560 chips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p>
        </w:tc>
        <w:tc>
          <w:tcPr>
            <w:tcW w:w="13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&gt;&gt;Reference time difference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Integer(0.. 38400 by step of 2560)</w:t>
            </w:r>
          </w:p>
        </w:tc>
        <w:tc>
          <w:tcPr>
            <w:tcW w:w="135pt" w:type="dxa"/>
          </w:tcPr>
          <w:p w:rsidR="00822673" w:rsidRPr="00A50E03" w:rsidRDefault="00822673" w:rsidP="00822673">
            <w:pPr>
              <w:pStyle w:val="TALCharChar"/>
              <w:rPr>
                <w:color w:val="000000"/>
              </w:rPr>
            </w:pPr>
            <w:r w:rsidRPr="00A50E03">
              <w:rPr>
                <w:color w:val="000000"/>
              </w:rPr>
              <w:t>In chips</w:t>
            </w:r>
          </w:p>
        </w:tc>
      </w:tr>
    </w:tbl>
    <w:p w:rsidR="00822673" w:rsidRPr="00A50E03" w:rsidRDefault="00822673" w:rsidP="00822673">
      <w:pPr>
        <w:rPr>
          <w:color w:val="000000"/>
        </w:rPr>
      </w:pPr>
    </w:p>
    <w:p w:rsidR="00822673" w:rsidRPr="00A50E03" w:rsidRDefault="00822673" w:rsidP="00822673">
      <w:pPr>
        <w:pStyle w:val="Heading4"/>
      </w:pPr>
      <w:bookmarkStart w:id="1359" w:name="_Toc477471749"/>
      <w:bookmarkStart w:id="1360" w:name="Para10p3p7p61"/>
      <w:r w:rsidRPr="00A50E03">
        <w:rPr>
          <w:color w:val="000000"/>
        </w:rPr>
        <w:t>10.3.7.61</w:t>
      </w:r>
      <w:r w:rsidRPr="00A50E03">
        <w:rPr>
          <w:color w:val="000000"/>
        </w:rPr>
        <w:tab/>
        <w:t>Reporting Cell Status</w:t>
      </w:r>
      <w:bookmarkEnd w:id="1359"/>
    </w:p>
    <w:bookmarkEnd w:id="1360"/>
    <w:p w:rsidR="00822673" w:rsidRPr="00A50E03" w:rsidRDefault="00822673" w:rsidP="00822673">
      <w:pPr>
        <w:keepNext/>
        <w:keepLines/>
        <w:rPr>
          <w:color w:val="000000"/>
        </w:rPr>
      </w:pPr>
      <w:r w:rsidRPr="00A50E03">
        <w:rPr>
          <w:color w:val="000000"/>
        </w:rPr>
        <w:t>Indicates maximum allowed number of cells to report and whether active set cells and/or virtual active set cells</w:t>
      </w:r>
      <w:r w:rsidRPr="00A50E03">
        <w:rPr>
          <w:rFonts w:ascii="Arial" w:hAnsi="Arial"/>
          <w:color w:val="000000"/>
        </w:rPr>
        <w:t xml:space="preserve"> </w:t>
      </w:r>
      <w:r w:rsidRPr="00A50E03">
        <w:rPr>
          <w:color w:val="000000"/>
        </w:rPr>
        <w:t>and/or monitored set cells and/or detected set cells on used frequency and/or monitored set cells and/or detected set cells on non used frequency</w:t>
      </w:r>
      <w:r w:rsidRPr="00A50E03">
        <w:rPr>
          <w:rFonts w:ascii="Arial" w:hAnsi="Arial"/>
          <w:color w:val="000000"/>
        </w:rPr>
        <w:t xml:space="preserve"> </w:t>
      </w:r>
      <w:r w:rsidRPr="00A50E03">
        <w:rPr>
          <w:color w:val="000000"/>
        </w:rPr>
        <w:t>should/should not be included in the IE "Measured results".</w:t>
      </w:r>
    </w:p>
    <w:tbl>
      <w:tblPr>
        <w:tblW w:w="425.2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850"/>
        <w:gridCol w:w="993"/>
        <w:gridCol w:w="1275"/>
        <w:gridCol w:w="2127"/>
        <w:gridCol w:w="992"/>
      </w:tblGrid>
      <w:tr w:rsidR="00822673" w:rsidRPr="00A50E03" w:rsidTr="00822673">
        <w:trPr>
          <w:tblHeader/>
        </w:trPr>
        <w:tc>
          <w:tcPr>
            <w:tcW w:w="113.40pt" w:type="dxa"/>
          </w:tcPr>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49.65pt" w:type="dxa"/>
          </w:tcPr>
          <w:p w:rsidR="00822673" w:rsidRPr="00A50E03" w:rsidRDefault="00822673" w:rsidP="00822673">
            <w:pPr>
              <w:pStyle w:val="TAH"/>
              <w:rPr>
                <w:color w:val="000000"/>
              </w:rPr>
            </w:pPr>
            <w:r w:rsidRPr="00A50E03">
              <w:rPr>
                <w:color w:val="000000"/>
              </w:rPr>
              <w:t>Multi</w:t>
            </w:r>
          </w:p>
        </w:tc>
        <w:tc>
          <w:tcPr>
            <w:tcW w:w="63.75pt" w:type="dxa"/>
          </w:tcPr>
          <w:p w:rsidR="00822673" w:rsidRPr="00A50E03" w:rsidRDefault="00822673" w:rsidP="00822673">
            <w:pPr>
              <w:pStyle w:val="TAH"/>
              <w:rPr>
                <w:color w:val="000000"/>
              </w:rPr>
            </w:pPr>
            <w:r w:rsidRPr="00A50E03">
              <w:rPr>
                <w:color w:val="000000"/>
              </w:rPr>
              <w:t>Type and reference</w:t>
            </w:r>
          </w:p>
        </w:tc>
        <w:tc>
          <w:tcPr>
            <w:tcW w:w="106.3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reported cell</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active set</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inter-RAT measurements. For inter-frequency measurements it is only valid for reporting events 2D and 2F. See NOTE 1.</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Integer(1..6)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monitored set cells on 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inter-RAT or inter-frequency measurements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Integer(1..6)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active set and/or monitored set cells on 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inter-RAT or inter-frequency measurements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Integer(1..6)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&gt;Report cells within detected set on used frequency</w:t>
            </w:r>
          </w:p>
        </w:tc>
        <w:tc>
          <w:tcPr>
            <w:tcW w:w="42.50pt" w:type="dxa"/>
          </w:tcPr>
          <w:p w:rsidR="00822673" w:rsidRPr="00A50E03" w:rsidRDefault="00822673" w:rsidP="00822673">
            <w:pPr>
              <w:pStyle w:val="TALCharChar"/>
              <w:keepNext w:val="0"/>
              <w:keepLines w:val="0"/>
              <w:widowControl w:val="0"/>
              <w:rPr>
                <w:color w:val="000000"/>
                <w:sz w:val="20"/>
              </w:rPr>
            </w:pP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p>
        </w:tc>
        <w:tc>
          <w:tcPr>
            <w:tcW w:w="106.35pt" w:type="dxa"/>
          </w:tcPr>
          <w:p w:rsidR="00822673" w:rsidRPr="00A50E03" w:rsidRDefault="00822673" w:rsidP="00822673">
            <w:pPr>
              <w:pStyle w:val="TALCharChar"/>
              <w:keepNext w:val="0"/>
              <w:keepLines w:val="0"/>
              <w:widowControl w:val="0"/>
              <w:rPr>
                <w:color w:val="000000"/>
              </w:rPr>
            </w:pPr>
            <w:r w:rsidRPr="00A50E03">
              <w:rPr>
                <w:color w:val="000000"/>
              </w:rPr>
              <w:t>This choice is not valid for inter-RAT or inter-frequency measurements</w:t>
            </w: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keepLines w:val="0"/>
              <w:widowControl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r w:rsidRPr="00A50E03">
              <w:rPr>
                <w:color w:val="000000"/>
              </w:rPr>
              <w:t>Integer(1..6)</w:t>
            </w:r>
          </w:p>
        </w:tc>
        <w:tc>
          <w:tcPr>
            <w:tcW w:w="106.3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&gt;Report cells within monitored set and/or detected set on used frequency</w:t>
            </w:r>
          </w:p>
        </w:tc>
        <w:tc>
          <w:tcPr>
            <w:tcW w:w="42.50pt" w:type="dxa"/>
          </w:tcPr>
          <w:p w:rsidR="00822673" w:rsidRPr="00A50E03" w:rsidRDefault="00822673" w:rsidP="00822673">
            <w:pPr>
              <w:pStyle w:val="TALCharChar"/>
              <w:keepNext w:val="0"/>
              <w:keepLines w:val="0"/>
              <w:widowControl w:val="0"/>
              <w:rPr>
                <w:color w:val="000000"/>
                <w:sz w:val="20"/>
              </w:rPr>
            </w:pP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p>
        </w:tc>
        <w:tc>
          <w:tcPr>
            <w:tcW w:w="106.35pt" w:type="dxa"/>
          </w:tcPr>
          <w:p w:rsidR="00822673" w:rsidRPr="00A50E03" w:rsidRDefault="00822673" w:rsidP="00822673">
            <w:pPr>
              <w:pStyle w:val="TALCharChar"/>
              <w:keepNext w:val="0"/>
              <w:keepLines w:val="0"/>
              <w:widowControl w:val="0"/>
              <w:rPr>
                <w:color w:val="000000"/>
              </w:rPr>
            </w:pPr>
            <w:r w:rsidRPr="00A50E03">
              <w:rPr>
                <w:color w:val="000000"/>
              </w:rPr>
              <w:t>This choice is not valid for inter-RAT or inter-frequency measurements</w:t>
            </w: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keepLines w:val="0"/>
              <w:widowControl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r w:rsidRPr="00A50E03">
              <w:rPr>
                <w:color w:val="000000"/>
              </w:rPr>
              <w:t>Integer(1..6)</w:t>
            </w:r>
          </w:p>
        </w:tc>
        <w:tc>
          <w:tcPr>
            <w:tcW w:w="106.3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all active set cells + cells within monitored set on 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inter-RAT or inter-frequency measurements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Enumerated (virtual/active set cells+1, virtual/active set cells+2, …., virtual/active set cells+6)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&gt;Report all active set cells + cells within detected set on used frequency</w:t>
            </w:r>
          </w:p>
        </w:tc>
        <w:tc>
          <w:tcPr>
            <w:tcW w:w="42.50pt" w:type="dxa"/>
          </w:tcPr>
          <w:p w:rsidR="00822673" w:rsidRPr="00A50E03" w:rsidRDefault="00822673" w:rsidP="00822673">
            <w:pPr>
              <w:pStyle w:val="TALCharChar"/>
              <w:keepNext w:val="0"/>
              <w:keepLines w:val="0"/>
              <w:widowControl w:val="0"/>
              <w:rPr>
                <w:color w:val="000000"/>
                <w:sz w:val="20"/>
              </w:rPr>
            </w:pP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p>
        </w:tc>
        <w:tc>
          <w:tcPr>
            <w:tcW w:w="106.35pt" w:type="dxa"/>
          </w:tcPr>
          <w:p w:rsidR="00822673" w:rsidRPr="00A50E03" w:rsidRDefault="00822673" w:rsidP="00822673">
            <w:pPr>
              <w:pStyle w:val="TALCharChar"/>
              <w:keepNext w:val="0"/>
              <w:keepLines w:val="0"/>
              <w:widowControl w:val="0"/>
              <w:rPr>
                <w:color w:val="000000"/>
              </w:rPr>
            </w:pPr>
            <w:r w:rsidRPr="00A50E03">
              <w:rPr>
                <w:color w:val="000000"/>
              </w:rPr>
              <w:t>This choice is not valid for inter-RAT or inter-frequency measurements</w:t>
            </w: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 xml:space="preserve">&gt;&gt;Maximum number of reported cells </w:t>
            </w:r>
          </w:p>
        </w:tc>
        <w:tc>
          <w:tcPr>
            <w:tcW w:w="42.50pt" w:type="dxa"/>
          </w:tcPr>
          <w:p w:rsidR="00822673" w:rsidRPr="00A50E03" w:rsidRDefault="00822673" w:rsidP="00822673">
            <w:pPr>
              <w:pStyle w:val="TALCharChar"/>
              <w:keepNext w:val="0"/>
              <w:keepLines w:val="0"/>
              <w:widowControl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r w:rsidRPr="00A50E03">
              <w:rPr>
                <w:color w:val="000000"/>
              </w:rPr>
              <w:t>Enumerated (virtual/active set cells+1, virtual/active set cells+2, …., virtual/active set cells+6)</w:t>
            </w:r>
          </w:p>
        </w:tc>
        <w:tc>
          <w:tcPr>
            <w:tcW w:w="106.3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&gt;Report all active set cells + cells within monitored set and/or detected set on used frequency</w:t>
            </w:r>
          </w:p>
        </w:tc>
        <w:tc>
          <w:tcPr>
            <w:tcW w:w="42.50pt" w:type="dxa"/>
          </w:tcPr>
          <w:p w:rsidR="00822673" w:rsidRPr="00A50E03" w:rsidRDefault="00822673" w:rsidP="00822673">
            <w:pPr>
              <w:pStyle w:val="TALCharChar"/>
              <w:keepNext w:val="0"/>
              <w:keepLines w:val="0"/>
              <w:widowControl w:val="0"/>
              <w:rPr>
                <w:color w:val="000000"/>
                <w:sz w:val="20"/>
              </w:rPr>
            </w:pP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p>
        </w:tc>
        <w:tc>
          <w:tcPr>
            <w:tcW w:w="106.35pt" w:type="dxa"/>
          </w:tcPr>
          <w:p w:rsidR="00822673" w:rsidRPr="00A50E03" w:rsidRDefault="00822673" w:rsidP="00822673">
            <w:pPr>
              <w:pStyle w:val="TALCharChar"/>
              <w:keepNext w:val="0"/>
              <w:keepLines w:val="0"/>
              <w:widowControl w:val="0"/>
              <w:rPr>
                <w:color w:val="000000"/>
              </w:rPr>
            </w:pPr>
            <w:r w:rsidRPr="00A50E03">
              <w:rPr>
                <w:color w:val="000000"/>
              </w:rPr>
              <w:t>This choice is not valid for inter-RAT or inter-frequency measurements</w:t>
            </w: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keepLines w:val="0"/>
              <w:widowControl w:val="0"/>
              <w:rPr>
                <w:color w:val="000000"/>
              </w:rPr>
            </w:pPr>
            <w:r w:rsidRPr="00A50E03">
              <w:rPr>
                <w:color w:val="000000"/>
              </w:rPr>
              <w:t xml:space="preserve">&gt;&gt;Maximum number of reported cells </w:t>
            </w:r>
          </w:p>
        </w:tc>
        <w:tc>
          <w:tcPr>
            <w:tcW w:w="42.50pt" w:type="dxa"/>
          </w:tcPr>
          <w:p w:rsidR="00822673" w:rsidRPr="00A50E03" w:rsidRDefault="00822673" w:rsidP="00822673">
            <w:pPr>
              <w:pStyle w:val="TALCharChar"/>
              <w:keepNext w:val="0"/>
              <w:keepLines w:val="0"/>
              <w:widowControl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keepLines w:val="0"/>
              <w:widowControl w:val="0"/>
              <w:rPr>
                <w:color w:val="000000"/>
              </w:rPr>
            </w:pPr>
          </w:p>
        </w:tc>
        <w:tc>
          <w:tcPr>
            <w:tcW w:w="63.75pt" w:type="dxa"/>
          </w:tcPr>
          <w:p w:rsidR="00822673" w:rsidRPr="00A50E03" w:rsidRDefault="00822673" w:rsidP="00822673">
            <w:pPr>
              <w:pStyle w:val="TALCharChar"/>
              <w:keepNext w:val="0"/>
              <w:keepLines w:val="0"/>
              <w:widowControl w:val="0"/>
              <w:rPr>
                <w:color w:val="000000"/>
              </w:rPr>
            </w:pPr>
            <w:r w:rsidRPr="00A50E03">
              <w:rPr>
                <w:color w:val="000000"/>
              </w:rPr>
              <w:t>Enumerated (virtual/active set cells+1, virtual/active set cells+2, …., virtual/active set cells+6)</w:t>
            </w:r>
          </w:p>
        </w:tc>
        <w:tc>
          <w:tcPr>
            <w:tcW w:w="106.3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virtual active set</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intra-frequency or inter-RAT measurements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 per reported non-used frequency</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Integer(1..6)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monitored set on non-used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intra-frequency or inter-RAT measurements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 per reported non-used frequency</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Integer(1..6)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monitored and/or virtual active set on non-used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intra-frequency or inter-RAT measurements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 per reported non-used frequency</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Integer(1..6)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all virtual active set cells + cells within monitored set on non-used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intra-frequency or inter-RAT measurements</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 per reported non-used frequency</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Enumerated (virtual/active set cells+1, virtual/active set cells+2, …., virtual/active set cells+6)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active set or within virtual active set or of the other RAT</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If this choice is selected for inter-RAT measurements, the UE shall report only cells of the other RAT.</w:t>
            </w:r>
          </w:p>
          <w:p w:rsidR="00822673" w:rsidRPr="00A50E03" w:rsidRDefault="00822673" w:rsidP="00822673">
            <w:pPr>
              <w:pStyle w:val="TALCharChar"/>
              <w:keepNext w:val="0"/>
              <w:rPr>
                <w:color w:val="000000"/>
              </w:rPr>
            </w:pPr>
            <w:r w:rsidRPr="00A50E03">
              <w:rPr>
                <w:color w:val="000000"/>
              </w:rPr>
              <w:t>If this choice is selected for intra-frequency measurements, the UE shall report cells within the active set. If this choice is selected for inter-frequency measurements, the UE shall report cells within the virtual active set.</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 (1..12)</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cells within active and/or monitored set on used frequency or within virtual active and/or monitored set on non-used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inter-RAT measurements.</w:t>
            </w:r>
            <w:r w:rsidRPr="00A50E03">
              <w:rPr>
                <w:color w:val="000000"/>
              </w:rPr>
              <w:br/>
              <w:t xml:space="preserve">If this choice is selected for intra-frequency measurements, the UE shall report cells within the active and/or monitored set. </w:t>
            </w:r>
            <w:r w:rsidRPr="00A50E03">
              <w:rPr>
                <w:color w:val="000000"/>
              </w:rPr>
              <w:br/>
              <w:t>If this choice is selected for inter-frequency measurements, the UE shall report cells within the virtual active set and/or monitored set on non-used frequency.</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&gt;&gt;Maximum number of reported cells</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Integer(1..12)</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&gt;Report all virtual active set cells + cells within monitored set and/or detected set on non-used frequency</w:t>
            </w:r>
          </w:p>
        </w:tc>
        <w:tc>
          <w:tcPr>
            <w:tcW w:w="42.50pt" w:type="dxa"/>
          </w:tcPr>
          <w:p w:rsidR="00822673" w:rsidRPr="00A50E03" w:rsidRDefault="00822673" w:rsidP="00822673">
            <w:pPr>
              <w:pStyle w:val="TALCharChar"/>
              <w:keepNext w:val="0"/>
              <w:rPr>
                <w:color w:val="000000"/>
                <w:sz w:val="20"/>
              </w:rPr>
            </w:pP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p>
        </w:tc>
        <w:tc>
          <w:tcPr>
            <w:tcW w:w="106.35pt" w:type="dxa"/>
          </w:tcPr>
          <w:p w:rsidR="00822673" w:rsidRPr="00A50E03" w:rsidRDefault="00822673" w:rsidP="00822673">
            <w:pPr>
              <w:pStyle w:val="TALCharChar"/>
              <w:keepNext w:val="0"/>
              <w:rPr>
                <w:color w:val="000000"/>
              </w:rPr>
            </w:pPr>
            <w:r w:rsidRPr="00A50E03">
              <w:rPr>
                <w:color w:val="000000"/>
              </w:rPr>
              <w:t>This choice is not valid for inter-RAT or intra-frequency measurements</w:t>
            </w:r>
          </w:p>
        </w:tc>
        <w:tc>
          <w:tcPr>
            <w:tcW w:w="49.6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13.40pt" w:type="dxa"/>
          </w:tcPr>
          <w:p w:rsidR="00822673" w:rsidRPr="00A50E03" w:rsidRDefault="00822673" w:rsidP="00822673">
            <w:pPr>
              <w:pStyle w:val="TALCharChar"/>
              <w:keepNext w:val="0"/>
              <w:rPr>
                <w:color w:val="000000"/>
              </w:rPr>
            </w:pPr>
            <w:r w:rsidRPr="00A50E03">
              <w:rPr>
                <w:color w:val="000000"/>
              </w:rPr>
              <w:t xml:space="preserve">&gt;&gt;Maximum number of reported cells </w:t>
            </w:r>
          </w:p>
        </w:tc>
        <w:tc>
          <w:tcPr>
            <w:tcW w:w="42.50pt" w:type="dxa"/>
          </w:tcPr>
          <w:p w:rsidR="00822673" w:rsidRPr="00A50E03" w:rsidRDefault="00822673" w:rsidP="00822673">
            <w:pPr>
              <w:pStyle w:val="TALCharChar"/>
              <w:keepNext w:val="0"/>
              <w:rPr>
                <w:color w:val="000000"/>
                <w:sz w:val="20"/>
              </w:rPr>
            </w:pPr>
            <w:r w:rsidRPr="00A50E03">
              <w:rPr>
                <w:color w:val="000000"/>
                <w:sz w:val="20"/>
              </w:rPr>
              <w:t>MP</w:t>
            </w:r>
          </w:p>
        </w:tc>
        <w:tc>
          <w:tcPr>
            <w:tcW w:w="49.65pt" w:type="dxa"/>
          </w:tcPr>
          <w:p w:rsidR="00822673" w:rsidRPr="00A50E03" w:rsidRDefault="00822673" w:rsidP="00822673">
            <w:pPr>
              <w:pStyle w:val="TALCharChar"/>
              <w:keepNext w:val="0"/>
              <w:rPr>
                <w:color w:val="000000"/>
              </w:rPr>
            </w:pPr>
          </w:p>
        </w:tc>
        <w:tc>
          <w:tcPr>
            <w:tcW w:w="63.75pt" w:type="dxa"/>
          </w:tcPr>
          <w:p w:rsidR="00822673" w:rsidRPr="00A50E03" w:rsidRDefault="00822673" w:rsidP="00822673">
            <w:pPr>
              <w:pStyle w:val="TALCharChar"/>
              <w:keepNext w:val="0"/>
              <w:rPr>
                <w:color w:val="000000"/>
              </w:rPr>
            </w:pPr>
            <w:r w:rsidRPr="00A50E03">
              <w:rPr>
                <w:color w:val="000000"/>
              </w:rPr>
              <w:t>Enumerated (virtual/active set cells+1, virtual/active set cells+2, …., virtual/active set cells+6)</w:t>
            </w:r>
          </w:p>
        </w:tc>
        <w:tc>
          <w:tcPr>
            <w:tcW w:w="106.3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t>NOTE 1:</w:t>
      </w:r>
      <w:r w:rsidRPr="00A50E03">
        <w:tab/>
        <w:t>For Inter-frequency reporting events 2D and 2F, only CHOICE "</w:t>
      </w:r>
      <w:r w:rsidRPr="00A50E03">
        <w:rPr>
          <w:color w:val="000000"/>
        </w:rPr>
        <w:t>Report cells within active set" is valid.</w:t>
      </w:r>
    </w:p>
    <w:p w:rsidR="00822673" w:rsidRPr="00A50E03" w:rsidRDefault="00822673" w:rsidP="00822673">
      <w:pPr>
        <w:pStyle w:val="Heading4"/>
      </w:pPr>
      <w:bookmarkStart w:id="1361" w:name="_Toc477471750"/>
      <w:bookmarkStart w:id="1362" w:name="Para10p3p7p62"/>
      <w:r w:rsidRPr="00A50E03">
        <w:rPr>
          <w:color w:val="000000"/>
        </w:rPr>
        <w:t>10.3.7.62</w:t>
      </w:r>
      <w:r w:rsidRPr="00A50E03">
        <w:rPr>
          <w:color w:val="000000"/>
        </w:rPr>
        <w:tab/>
        <w:t>Reporting information for state CELL_DCH</w:t>
      </w:r>
      <w:bookmarkEnd w:id="136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6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Intra-frequency reporting quantity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Intra-frequency reporting quantity </w:t>
            </w:r>
            <w:hyperlink w:anchor="Para10p3p7p41" w:history="1">
              <w:r w:rsidRPr="00A50E03">
                <w:rPr>
                  <w:rStyle w:val="Hyperlink"/>
                </w:rPr>
                <w:t>10.3.7.41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Measurement Reporting 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Reporting Mode </w:t>
            </w:r>
            <w:hyperlink w:anchor="Para10p3p7p49" w:history="1">
              <w:r w:rsidRPr="00A50E03">
                <w:rPr>
                  <w:rStyle w:val="Hyperlink"/>
                </w:rPr>
                <w:t>10.3.7.49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report criteria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&gt;Intra-frequency measurement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Intra-frequency measurement reporting criteria </w:t>
            </w:r>
            <w:hyperlink w:anchor="Para10p3p7p39" w:history="1">
              <w:r w:rsidRPr="00A50E03">
                <w:rPr>
                  <w:rStyle w:val="Hyperlink"/>
                </w:rPr>
                <w:t>10.3.7.39</w:t>
              </w:r>
            </w:hyperlink>
          </w:p>
        </w:tc>
        <w:tc>
          <w:tcPr>
            <w:tcW w:w="134.65pt" w:type="dxa"/>
          </w:tcPr>
          <w:p w:rsidR="00822673" w:rsidRPr="00A50E03" w:rsidRDefault="00822673" w:rsidP="00822673">
            <w:pPr>
              <w:pStyle w:val="TALCharChar"/>
            </w:pPr>
            <w:r w:rsidRPr="00A50E03">
              <w:t>This IE may only contain measurement events from 1A to 1I, but not measurement event 1J.</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&gt;Periodical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63" w:name="_Toc477471751"/>
      <w:bookmarkStart w:id="1364" w:name="Para10p3p7p63"/>
      <w:r w:rsidRPr="00A50E03">
        <w:rPr>
          <w:color w:val="000000"/>
        </w:rPr>
        <w:t>10.3.7.63</w:t>
      </w:r>
      <w:r w:rsidRPr="00A50E03">
        <w:rPr>
          <w:color w:val="000000"/>
        </w:rPr>
        <w:tab/>
        <w:t>SFN-SFN observed time difference</w:t>
      </w:r>
      <w:bookmarkEnd w:id="1363"/>
    </w:p>
    <w:tbl>
      <w:tblPr>
        <w:tblW w:w="498.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3334"/>
        <w:gridCol w:w="1470"/>
      </w:tblGrid>
      <w:tr w:rsidR="00822673" w:rsidRPr="00A50E03" w:rsidTr="00822673">
        <w:trPr>
          <w:tblHeader/>
        </w:trPr>
        <w:tc>
          <w:tcPr>
            <w:tcW w:w="112.90pt" w:type="dxa"/>
          </w:tcPr>
          <w:bookmarkEnd w:id="1364"/>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66.70pt" w:type="dxa"/>
          </w:tcPr>
          <w:p w:rsidR="00822673" w:rsidRPr="00A50E03" w:rsidRDefault="00822673" w:rsidP="00822673">
            <w:pPr>
              <w:pStyle w:val="TAH"/>
              <w:rPr>
                <w:color w:val="000000"/>
              </w:rPr>
            </w:pPr>
            <w:r w:rsidRPr="00A50E03">
              <w:rPr>
                <w:color w:val="000000"/>
              </w:rPr>
              <w:t>Semantics description</w:t>
            </w:r>
          </w:p>
        </w:tc>
        <w:tc>
          <w:tcPr>
            <w:tcW w:w="73.5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type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66.70pt" w:type="dxa"/>
          </w:tcPr>
          <w:p w:rsidR="00822673" w:rsidRPr="00A50E03" w:rsidRDefault="00822673" w:rsidP="00822673">
            <w:pPr>
              <w:pStyle w:val="TALCharChar"/>
              <w:keepNext w:val="0"/>
              <w:rPr>
                <w:color w:val="000000"/>
              </w:rPr>
            </w:pPr>
          </w:p>
        </w:tc>
        <w:tc>
          <w:tcPr>
            <w:tcW w:w="73.50pt" w:type="dxa"/>
          </w:tcPr>
          <w:p w:rsidR="00822673" w:rsidRPr="00A50E03" w:rsidRDefault="00822673" w:rsidP="00822673">
            <w:pPr>
              <w:pStyle w:val="TALCharChar"/>
              <w:keepNext w:val="0"/>
              <w:rPr>
                <w:color w:val="000000"/>
              </w:rPr>
            </w:pPr>
          </w:p>
        </w:tc>
      </w:tr>
      <w:tr w:rsidR="00822673" w:rsidRPr="00A50E03" w:rsidTr="00822673">
        <w:trPr>
          <w:cantSplit/>
        </w:trPr>
        <w:tc>
          <w:tcPr>
            <w:tcW w:w="112.90pt" w:type="dxa"/>
            <w:vMerge w:val="restart"/>
          </w:tcPr>
          <w:p w:rsidR="00822673" w:rsidRPr="00A50E03" w:rsidRDefault="00822673" w:rsidP="00822673">
            <w:pPr>
              <w:pStyle w:val="TALCharChar"/>
              <w:keepNext w:val="0"/>
              <w:rPr>
                <w:rFonts w:eastAsia="Arial Unicode MS"/>
                <w:color w:val="000000"/>
                <w:kern w:val="2"/>
              </w:rPr>
            </w:pPr>
            <w:r w:rsidRPr="00A50E03">
              <w:rPr>
                <w:rFonts w:eastAsia="Arial Unicode MS"/>
                <w:color w:val="000000"/>
                <w:kern w:val="2"/>
              </w:rPr>
              <w:t>&gt;Type 1</w:t>
            </w:r>
          </w:p>
        </w:tc>
        <w:tc>
          <w:tcPr>
            <w:tcW w:w="46.70pt" w:type="dxa"/>
            <w:vMerge w:val="restart"/>
          </w:tcPr>
          <w:p w:rsidR="00822673" w:rsidRPr="00A50E03" w:rsidRDefault="00822673" w:rsidP="00822673">
            <w:pPr>
              <w:pStyle w:val="TALCharChar"/>
              <w:keepNext w:val="0"/>
              <w:rPr>
                <w:color w:val="000000"/>
                <w:sz w:val="20"/>
              </w:rPr>
            </w:pPr>
          </w:p>
        </w:tc>
        <w:tc>
          <w:tcPr>
            <w:tcW w:w="46.70pt" w:type="dxa"/>
            <w:vMerge w:val="restart"/>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Integer(0..9830399)</w:t>
            </w:r>
          </w:p>
        </w:tc>
        <w:tc>
          <w:tcPr>
            <w:tcW w:w="166.70pt" w:type="dxa"/>
          </w:tcPr>
          <w:p w:rsidR="00822673" w:rsidRPr="00A50E03" w:rsidRDefault="00822673" w:rsidP="00822673">
            <w:pPr>
              <w:pStyle w:val="TALCharChar"/>
              <w:keepNext w:val="0"/>
              <w:rPr>
                <w:color w:val="000000"/>
              </w:rPr>
            </w:pPr>
            <w:r w:rsidRPr="00A50E03">
              <w:rPr>
                <w:color w:val="000000"/>
              </w:rPr>
              <w:t>According to T1_SFN-SFN_TIME in [19] and [20].</w:t>
            </w:r>
          </w:p>
          <w:p w:rsidR="00822673" w:rsidRPr="00A50E03" w:rsidRDefault="00822673" w:rsidP="00822673">
            <w:pPr>
              <w:pStyle w:val="TALCharChar"/>
              <w:keepNext w:val="0"/>
              <w:rPr>
                <w:color w:val="000000"/>
              </w:rPr>
            </w:pPr>
            <w:r w:rsidRPr="00A50E03">
              <w:rPr>
                <w:color w:val="000000"/>
                <w:lang w:eastAsia="zh-CN"/>
              </w:rPr>
              <w:t>For FDD and 3.84 Mcps TDD and 7.68 Mcps TDD:</w:t>
            </w:r>
          </w:p>
          <w:p w:rsidR="00822673" w:rsidRPr="00A50E03" w:rsidRDefault="00822673" w:rsidP="00822673">
            <w:pPr>
              <w:pStyle w:val="TALCharChar"/>
              <w:keepNext w:val="0"/>
              <w:rPr>
                <w:color w:val="000000"/>
              </w:rPr>
            </w:pPr>
            <w:r w:rsidRPr="00A50E03">
              <w:rPr>
                <w:color w:val="000000"/>
              </w:rPr>
              <w:t>6946816 spare values are needed.</w:t>
            </w:r>
          </w:p>
        </w:tc>
        <w:tc>
          <w:tcPr>
            <w:tcW w:w="73.50pt" w:type="dxa"/>
          </w:tcPr>
          <w:p w:rsidR="00822673" w:rsidRPr="00A50E03" w:rsidRDefault="00822673" w:rsidP="00822673">
            <w:pPr>
              <w:pStyle w:val="TALCharChar"/>
              <w:keepNext w:val="0"/>
              <w:rPr>
                <w:color w:val="000000"/>
              </w:rPr>
            </w:pPr>
          </w:p>
        </w:tc>
      </w:tr>
      <w:tr w:rsidR="00822673" w:rsidRPr="00A50E03" w:rsidTr="00822673">
        <w:trPr>
          <w:cantSplit/>
        </w:trPr>
        <w:tc>
          <w:tcPr>
            <w:tcW w:w="112.90pt" w:type="dxa"/>
            <w:vMerge/>
          </w:tcPr>
          <w:p w:rsidR="00822673" w:rsidRPr="00A50E03" w:rsidRDefault="00822673" w:rsidP="00822673">
            <w:pPr>
              <w:pStyle w:val="TALCharChar"/>
              <w:keepNext w:val="0"/>
              <w:rPr>
                <w:rFonts w:eastAsia="Arial Unicode MS"/>
                <w:color w:val="000000"/>
                <w:kern w:val="2"/>
              </w:rPr>
            </w:pPr>
          </w:p>
        </w:tc>
        <w:tc>
          <w:tcPr>
            <w:tcW w:w="46.70pt" w:type="dxa"/>
            <w:vMerge/>
          </w:tcPr>
          <w:p w:rsidR="00822673" w:rsidRPr="00A50E03" w:rsidRDefault="00822673" w:rsidP="00822673">
            <w:pPr>
              <w:pStyle w:val="TALCharChar"/>
              <w:keepNext w:val="0"/>
              <w:rPr>
                <w:color w:val="000000"/>
                <w:sz w:val="20"/>
              </w:rPr>
            </w:pPr>
          </w:p>
        </w:tc>
        <w:tc>
          <w:tcPr>
            <w:tcW w:w="46.70pt" w:type="dxa"/>
            <w:vMerge/>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Integer(0..</w:t>
            </w:r>
            <w:r w:rsidRPr="00A50E03">
              <w:rPr>
                <w:color w:val="000000"/>
                <w:lang w:eastAsia="zh-CN"/>
              </w:rPr>
              <w:t>3276799</w:t>
            </w:r>
            <w:r w:rsidRPr="00A50E03">
              <w:rPr>
                <w:color w:val="000000"/>
              </w:rPr>
              <w:t>)</w:t>
            </w:r>
          </w:p>
        </w:tc>
        <w:tc>
          <w:tcPr>
            <w:tcW w:w="166.70pt" w:type="dxa"/>
          </w:tcPr>
          <w:p w:rsidR="00822673" w:rsidRPr="00A50E03" w:rsidRDefault="00822673" w:rsidP="00822673">
            <w:pPr>
              <w:pStyle w:val="TALCharChar"/>
              <w:keepNext w:val="0"/>
              <w:rPr>
                <w:color w:val="000000"/>
                <w:lang w:eastAsia="zh-CN"/>
              </w:rPr>
            </w:pPr>
            <w:r w:rsidRPr="00A50E03">
              <w:rPr>
                <w:color w:val="000000"/>
                <w:lang w:eastAsia="zh-CN"/>
              </w:rPr>
              <w:t>For 1.28 Mcps TDD:</w:t>
            </w:r>
          </w:p>
          <w:p w:rsidR="00822673" w:rsidRPr="00A50E03" w:rsidRDefault="00822673" w:rsidP="00822673">
            <w:pPr>
              <w:pStyle w:val="TALCharChar"/>
              <w:keepNext w:val="0"/>
              <w:rPr>
                <w:color w:val="000000"/>
              </w:rPr>
            </w:pPr>
            <w:r w:rsidRPr="00A50E03">
              <w:rPr>
                <w:color w:val="000000"/>
                <w:lang w:eastAsia="zh-CN"/>
              </w:rPr>
              <w:t>13500416</w:t>
            </w:r>
            <w:r w:rsidRPr="00A50E03">
              <w:rPr>
                <w:color w:val="000000"/>
              </w:rPr>
              <w:t xml:space="preserve"> spare values are needed.</w:t>
            </w:r>
          </w:p>
        </w:tc>
        <w:tc>
          <w:tcPr>
            <w:tcW w:w="73.5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rPr>
          <w:cantSplit/>
        </w:trPr>
        <w:tc>
          <w:tcPr>
            <w:tcW w:w="112.90pt" w:type="dxa"/>
            <w:vMerge w:val="restart"/>
          </w:tcPr>
          <w:p w:rsidR="00822673" w:rsidRPr="00A50E03" w:rsidRDefault="00822673" w:rsidP="00822673">
            <w:pPr>
              <w:pStyle w:val="TALCharChar"/>
              <w:keepNext w:val="0"/>
              <w:rPr>
                <w:rFonts w:eastAsia="Arial Unicode MS"/>
                <w:color w:val="000000"/>
                <w:kern w:val="2"/>
              </w:rPr>
            </w:pPr>
            <w:r w:rsidRPr="00A50E03">
              <w:rPr>
                <w:rFonts w:eastAsia="Arial Unicode MS"/>
                <w:color w:val="000000"/>
                <w:kern w:val="2"/>
              </w:rPr>
              <w:t>&gt;Type 2</w:t>
            </w:r>
          </w:p>
        </w:tc>
        <w:tc>
          <w:tcPr>
            <w:tcW w:w="46.70pt" w:type="dxa"/>
            <w:vMerge w:val="restart"/>
          </w:tcPr>
          <w:p w:rsidR="00822673" w:rsidRPr="00A50E03" w:rsidRDefault="00822673" w:rsidP="00822673">
            <w:pPr>
              <w:pStyle w:val="TALCharChar"/>
              <w:keepNext w:val="0"/>
              <w:rPr>
                <w:color w:val="000000"/>
                <w:sz w:val="20"/>
              </w:rPr>
            </w:pPr>
          </w:p>
        </w:tc>
        <w:tc>
          <w:tcPr>
            <w:tcW w:w="46.70pt" w:type="dxa"/>
            <w:vMerge w:val="restart"/>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Integer(0..40961)</w:t>
            </w:r>
          </w:p>
        </w:tc>
        <w:tc>
          <w:tcPr>
            <w:tcW w:w="166.70pt" w:type="dxa"/>
          </w:tcPr>
          <w:p w:rsidR="00822673" w:rsidRPr="00A50E03" w:rsidRDefault="00822673" w:rsidP="00822673">
            <w:pPr>
              <w:pStyle w:val="TALCharChar"/>
              <w:keepNext w:val="0"/>
              <w:rPr>
                <w:color w:val="000000"/>
              </w:rPr>
            </w:pPr>
            <w:r w:rsidRPr="00A50E03">
              <w:rPr>
                <w:color w:val="000000"/>
              </w:rPr>
              <w:t>According to T2_SFN-SFN_TIME in [19] and [20].</w:t>
            </w:r>
          </w:p>
          <w:p w:rsidR="00822673" w:rsidRPr="00A50E03" w:rsidRDefault="00822673" w:rsidP="00822673">
            <w:pPr>
              <w:pStyle w:val="TALCharChar"/>
              <w:keepNext w:val="0"/>
              <w:rPr>
                <w:color w:val="000000"/>
              </w:rPr>
            </w:pPr>
            <w:r w:rsidRPr="00A50E03">
              <w:rPr>
                <w:color w:val="000000"/>
              </w:rPr>
              <w:t>24574 spare values are needed.</w:t>
            </w:r>
          </w:p>
        </w:tc>
        <w:tc>
          <w:tcPr>
            <w:tcW w:w="73.50pt" w:type="dxa"/>
          </w:tcPr>
          <w:p w:rsidR="00822673" w:rsidRPr="00A50E03" w:rsidRDefault="00822673" w:rsidP="00822673">
            <w:pPr>
              <w:pStyle w:val="TALCharChar"/>
              <w:keepNext w:val="0"/>
              <w:rPr>
                <w:color w:val="000000"/>
              </w:rPr>
            </w:pPr>
          </w:p>
        </w:tc>
      </w:tr>
      <w:tr w:rsidR="00822673" w:rsidRPr="00A50E03" w:rsidTr="00822673">
        <w:trPr>
          <w:cantSplit/>
        </w:trPr>
        <w:tc>
          <w:tcPr>
            <w:tcW w:w="112.90pt" w:type="dxa"/>
            <w:vMerge/>
          </w:tcPr>
          <w:p w:rsidR="00822673" w:rsidRPr="00A50E03" w:rsidRDefault="00822673" w:rsidP="00822673">
            <w:pPr>
              <w:pStyle w:val="LD"/>
              <w:keepNext w:val="0"/>
              <w:rPr>
                <w:rFonts w:eastAsia="Arial Unicode MS"/>
                <w:noProof w:val="0"/>
                <w:color w:val="000000"/>
                <w:kern w:val="2"/>
              </w:rPr>
            </w:pPr>
          </w:p>
        </w:tc>
        <w:tc>
          <w:tcPr>
            <w:tcW w:w="46.70pt" w:type="dxa"/>
            <w:vMerge/>
          </w:tcPr>
          <w:p w:rsidR="00822673" w:rsidRPr="00A50E03" w:rsidRDefault="00822673" w:rsidP="00822673">
            <w:pPr>
              <w:pStyle w:val="LD"/>
              <w:keepNext w:val="0"/>
              <w:rPr>
                <w:noProof w:val="0"/>
                <w:color w:val="000000"/>
              </w:rPr>
            </w:pPr>
          </w:p>
        </w:tc>
        <w:tc>
          <w:tcPr>
            <w:tcW w:w="46.70pt" w:type="dxa"/>
            <w:vMerge/>
          </w:tcPr>
          <w:p w:rsidR="00822673" w:rsidRPr="00A50E03" w:rsidRDefault="00822673" w:rsidP="00822673">
            <w:pPr>
              <w:pStyle w:val="LD"/>
              <w:keepNext w:val="0"/>
              <w:rPr>
                <w:noProof w:val="0"/>
                <w:color w:val="000000"/>
              </w:rPr>
            </w:pPr>
          </w:p>
        </w:tc>
        <w:tc>
          <w:tcPr>
            <w:tcW w:w="52.25pt" w:type="dxa"/>
          </w:tcPr>
          <w:p w:rsidR="00822673" w:rsidRPr="00A50E03" w:rsidRDefault="00822673" w:rsidP="00822673">
            <w:pPr>
              <w:pStyle w:val="LD"/>
              <w:rPr>
                <w:rFonts w:ascii="Arial" w:hAnsi="Arial" w:cs="Arial"/>
                <w:noProof w:val="0"/>
                <w:color w:val="000000"/>
                <w:sz w:val="18"/>
                <w:szCs w:val="18"/>
              </w:rPr>
            </w:pPr>
            <w:r w:rsidRPr="00A50E03">
              <w:rPr>
                <w:rFonts w:ascii="Arial" w:hAnsi="Arial" w:cs="Arial"/>
                <w:noProof w:val="0"/>
                <w:color w:val="000000"/>
                <w:sz w:val="18"/>
                <w:szCs w:val="18"/>
              </w:rPr>
              <w:t>Integer(0..27649)</w:t>
            </w:r>
          </w:p>
        </w:tc>
        <w:tc>
          <w:tcPr>
            <w:tcW w:w="166.70pt" w:type="dxa"/>
          </w:tcPr>
          <w:p w:rsidR="00822673" w:rsidRPr="00A50E03" w:rsidRDefault="00822673" w:rsidP="00822673">
            <w:pPr>
              <w:pStyle w:val="LD"/>
              <w:rPr>
                <w:rFonts w:ascii="Arial" w:hAnsi="Arial" w:cs="Arial"/>
                <w:noProof w:val="0"/>
                <w:sz w:val="18"/>
                <w:szCs w:val="18"/>
              </w:rPr>
            </w:pPr>
            <w:r w:rsidRPr="00A50E03">
              <w:rPr>
                <w:rFonts w:ascii="Arial" w:hAnsi="Arial" w:cs="Arial"/>
                <w:noProof w:val="0"/>
                <w:sz w:val="18"/>
                <w:szCs w:val="18"/>
              </w:rPr>
              <w:t xml:space="preserve">For 1.28 Mcps TDD: </w:t>
            </w:r>
          </w:p>
          <w:p w:rsidR="00822673" w:rsidRPr="00A50E03" w:rsidRDefault="00822673" w:rsidP="00822673">
            <w:pPr>
              <w:pStyle w:val="LD"/>
              <w:rPr>
                <w:rFonts w:ascii="Arial" w:hAnsi="Arial" w:cs="Arial"/>
                <w:noProof w:val="0"/>
                <w:sz w:val="18"/>
                <w:szCs w:val="18"/>
              </w:rPr>
            </w:pPr>
            <w:r w:rsidRPr="00A50E03">
              <w:rPr>
                <w:rFonts w:ascii="Arial" w:hAnsi="Arial" w:cs="Arial"/>
                <w:noProof w:val="0"/>
                <w:sz w:val="18"/>
                <w:szCs w:val="18"/>
              </w:rPr>
              <w:t>37886 spare values are needed.</w:t>
            </w:r>
          </w:p>
        </w:tc>
        <w:tc>
          <w:tcPr>
            <w:tcW w:w="73.50pt" w:type="dxa"/>
          </w:tcPr>
          <w:p w:rsidR="00822673" w:rsidRPr="00A50E03" w:rsidRDefault="00822673" w:rsidP="00822673">
            <w:pPr>
              <w:pStyle w:val="LD"/>
              <w:rPr>
                <w:rFonts w:ascii="Arial" w:hAnsi="Arial" w:cs="Arial"/>
                <w:noProof w:val="0"/>
                <w:color w:val="000000"/>
                <w:sz w:val="18"/>
                <w:szCs w:val="18"/>
              </w:rPr>
            </w:pPr>
            <w:r w:rsidRPr="00A50E03">
              <w:rPr>
                <w:rFonts w:ascii="Arial" w:hAnsi="Arial" w:cs="Arial"/>
                <w:noProof w:val="0"/>
                <w:color w:val="000000"/>
                <w:sz w:val="18"/>
                <w:szCs w:val="18"/>
              </w:rPr>
              <w:t>Rel-4</w:t>
            </w:r>
          </w:p>
        </w:tc>
      </w:tr>
    </w:tbl>
    <w:p w:rsidR="00822673" w:rsidRPr="00A50E03" w:rsidRDefault="00822673" w:rsidP="00822673">
      <w:pPr>
        <w:rPr>
          <w:color w:val="000000"/>
        </w:rPr>
      </w:pPr>
    </w:p>
    <w:p w:rsidR="00822673" w:rsidRPr="00A50E03" w:rsidRDefault="00822673" w:rsidP="00822673">
      <w:pPr>
        <w:pStyle w:val="Heading4"/>
      </w:pPr>
      <w:bookmarkStart w:id="1365" w:name="_Toc477471752"/>
      <w:bookmarkStart w:id="1366" w:name="Para10p3p7p64"/>
      <w:r w:rsidRPr="00A50E03">
        <w:rPr>
          <w:color w:val="000000"/>
        </w:rPr>
        <w:t>10.3.7.64</w:t>
      </w:r>
      <w:r w:rsidRPr="00A50E03">
        <w:rPr>
          <w:color w:val="000000"/>
        </w:rPr>
        <w:tab/>
        <w:t>Time to trigger</w:t>
      </w:r>
      <w:bookmarkEnd w:id="136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6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Time to trigger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10, 20, 40, 60, 80, 100, 120, 160, 200, 240, 320, 640, 1280, 2560, 5000)</w:t>
            </w:r>
          </w:p>
        </w:tc>
        <w:tc>
          <w:tcPr>
            <w:tcW w:w="134.65pt" w:type="dxa"/>
          </w:tcPr>
          <w:p w:rsidR="00822673" w:rsidRPr="00A50E03" w:rsidRDefault="00822673" w:rsidP="00822673">
            <w:pPr>
              <w:pStyle w:val="TALCharChar"/>
              <w:rPr>
                <w:color w:val="000000"/>
              </w:rPr>
            </w:pPr>
            <w:r w:rsidRPr="00A50E03">
              <w:rPr>
                <w:color w:val="000000"/>
              </w:rPr>
              <w:t>Time in ms</w:t>
            </w:r>
          </w:p>
        </w:tc>
      </w:tr>
    </w:tbl>
    <w:p w:rsidR="00822673" w:rsidRPr="00A50E03" w:rsidRDefault="00822673" w:rsidP="00822673">
      <w:pPr>
        <w:rPr>
          <w:color w:val="000000"/>
        </w:rPr>
      </w:pPr>
    </w:p>
    <w:p w:rsidR="00822673" w:rsidRPr="00A50E03" w:rsidRDefault="00822673" w:rsidP="00822673">
      <w:pPr>
        <w:pStyle w:val="Heading4"/>
      </w:pPr>
      <w:bookmarkStart w:id="1367" w:name="_Toc477471753"/>
      <w:bookmarkStart w:id="1368" w:name="Para10p3p7p65"/>
      <w:r w:rsidRPr="00A50E03">
        <w:rPr>
          <w:color w:val="000000"/>
        </w:rPr>
        <w:t>10.3.7.65</w:t>
      </w:r>
      <w:r w:rsidRPr="00A50E03">
        <w:rPr>
          <w:color w:val="000000"/>
        </w:rPr>
        <w:tab/>
        <w:t>Timeslot ISCP info</w:t>
      </w:r>
      <w:bookmarkEnd w:id="1367"/>
    </w:p>
    <w:bookmarkEnd w:id="1368"/>
    <w:p w:rsidR="00822673" w:rsidRPr="00A50E03" w:rsidRDefault="00822673" w:rsidP="00822673">
      <w:pPr>
        <w:pStyle w:val="NO"/>
        <w:rPr>
          <w:color w:val="000000"/>
        </w:rPr>
      </w:pPr>
      <w:r w:rsidRPr="00A50E03">
        <w:rPr>
          <w:color w:val="000000"/>
        </w:rPr>
        <w:t>NOTE:</w:t>
      </w:r>
      <w:r w:rsidRPr="00A50E03">
        <w:rPr>
          <w:color w:val="000000"/>
        </w:rPr>
        <w:tab/>
        <w:t>Only for TDD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IE 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Timeslot ISCP</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(0..91)</w:t>
            </w:r>
          </w:p>
        </w:tc>
        <w:tc>
          <w:tcPr>
            <w:tcW w:w="134.65pt" w:type="dxa"/>
          </w:tcPr>
          <w:p w:rsidR="00822673" w:rsidRPr="00A50E03" w:rsidRDefault="00822673" w:rsidP="00822673">
            <w:pPr>
              <w:pStyle w:val="TALCharChar"/>
              <w:rPr>
                <w:color w:val="000000"/>
              </w:rPr>
            </w:pPr>
            <w:r w:rsidRPr="00A50E03">
              <w:rPr>
                <w:color w:val="000000"/>
              </w:rPr>
              <w:t>According to UE_TS_ISCP_LEV in [20].</w:t>
            </w:r>
          </w:p>
          <w:p w:rsidR="00822673" w:rsidRPr="00A50E03" w:rsidRDefault="00822673" w:rsidP="00822673">
            <w:pPr>
              <w:pStyle w:val="TALCharChar"/>
              <w:rPr>
                <w:color w:val="000000"/>
              </w:rPr>
            </w:pPr>
            <w:r w:rsidRPr="00A50E03">
              <w:rPr>
                <w:color w:val="000000"/>
              </w:rPr>
              <w:t>Thirty-six spare values are needed.</w:t>
            </w:r>
          </w:p>
        </w:tc>
      </w:tr>
    </w:tbl>
    <w:p w:rsidR="00822673" w:rsidRPr="00A50E03" w:rsidRDefault="00822673" w:rsidP="00822673">
      <w:pPr>
        <w:rPr>
          <w:color w:val="000000"/>
        </w:rPr>
      </w:pPr>
    </w:p>
    <w:p w:rsidR="00822673" w:rsidRPr="00A50E03" w:rsidRDefault="00822673" w:rsidP="00822673">
      <w:pPr>
        <w:pStyle w:val="Heading4"/>
      </w:pPr>
      <w:bookmarkStart w:id="1369" w:name="_Toc477471754"/>
      <w:bookmarkStart w:id="1370" w:name="Para10p3p7p66"/>
      <w:r w:rsidRPr="00A50E03">
        <w:rPr>
          <w:color w:val="000000"/>
        </w:rPr>
        <w:t>10.3.7.66</w:t>
      </w:r>
      <w:r w:rsidRPr="00A50E03">
        <w:rPr>
          <w:color w:val="000000"/>
        </w:rPr>
        <w:tab/>
        <w:t>Traffic volume event identity</w:t>
      </w:r>
      <w:bookmarkEnd w:id="136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7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Traffic volume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Enumerated(4a, 4b)</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71" w:name="_Toc477471755"/>
      <w:bookmarkStart w:id="1372" w:name="Para10p3p7p67"/>
      <w:r w:rsidRPr="00A50E03">
        <w:rPr>
          <w:color w:val="000000"/>
        </w:rPr>
        <w:t>10.3.7.67</w:t>
      </w:r>
      <w:r w:rsidRPr="00A50E03">
        <w:rPr>
          <w:color w:val="000000"/>
        </w:rPr>
        <w:tab/>
        <w:t>Traffic volume measured results list</w:t>
      </w:r>
      <w:bookmarkEnd w:id="137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37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Traffic volume measurement results</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&lt;maxRB&gt;</w:t>
            </w: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&gt;RB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RB Identity </w:t>
            </w:r>
            <w:hyperlink w:anchor="Para10p3p4p16" w:history="1">
              <w:r w:rsidRPr="00A50E03">
                <w:rPr>
                  <w:rStyle w:val="Hyperlink"/>
                </w:rPr>
                <w:t>10.3.4.16</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&gt;RLC Buffers Payload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Enumerated(0, 4, 8, 16, 32, 64, 128, 256, 512, 1024, 2K, 4K, 8K, 16K, 32K, 64K, 128K, 256K, 512K, 1024K)</w:t>
            </w:r>
          </w:p>
        </w:tc>
        <w:tc>
          <w:tcPr>
            <w:tcW w:w="134.65pt" w:type="dxa"/>
          </w:tcPr>
          <w:p w:rsidR="00822673" w:rsidRPr="00A50E03" w:rsidRDefault="00822673" w:rsidP="00822673">
            <w:pPr>
              <w:pStyle w:val="TALCharChar"/>
              <w:keepNext w:val="0"/>
              <w:rPr>
                <w:color w:val="000000"/>
              </w:rPr>
            </w:pPr>
            <w:r w:rsidRPr="00A50E03">
              <w:rPr>
                <w:color w:val="000000"/>
              </w:rPr>
              <w:t>In bytes</w:t>
            </w:r>
          </w:p>
          <w:p w:rsidR="00822673" w:rsidRPr="00A50E03" w:rsidRDefault="00822673" w:rsidP="00822673">
            <w:pPr>
              <w:pStyle w:val="TALCharChar"/>
              <w:keepNext w:val="0"/>
              <w:rPr>
                <w:color w:val="000000"/>
              </w:rPr>
            </w:pPr>
            <w:r w:rsidRPr="00A50E03">
              <w:rPr>
                <w:color w:val="000000"/>
              </w:rPr>
              <w:t>And N Kbytes = N*1024 bytes. Twelve spare values are needed.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&gt;Average of RLC Buffer Payload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Enumerated(0, 4, 8, 16, 32, 64, 128, 256, 512, 1024, 2K, 4K, 8K, 16K, 32K, 64K, 128K, 256K, 512K, 1024K)</w:t>
            </w:r>
          </w:p>
        </w:tc>
        <w:tc>
          <w:tcPr>
            <w:tcW w:w="134.65pt" w:type="dxa"/>
          </w:tcPr>
          <w:p w:rsidR="00822673" w:rsidRPr="00A50E03" w:rsidRDefault="00822673" w:rsidP="00822673">
            <w:pPr>
              <w:pStyle w:val="TALCharChar"/>
              <w:keepNext w:val="0"/>
              <w:rPr>
                <w:color w:val="000000"/>
              </w:rPr>
            </w:pPr>
            <w:r w:rsidRPr="00A50E03">
              <w:rPr>
                <w:color w:val="000000"/>
              </w:rPr>
              <w:t>In bytes</w:t>
            </w:r>
          </w:p>
          <w:p w:rsidR="00822673" w:rsidRPr="00A50E03" w:rsidRDefault="00822673" w:rsidP="00822673">
            <w:pPr>
              <w:pStyle w:val="TALCharChar"/>
              <w:keepNext w:val="0"/>
              <w:rPr>
                <w:color w:val="000000"/>
              </w:rPr>
            </w:pPr>
            <w:r w:rsidRPr="00A50E03">
              <w:rPr>
                <w:color w:val="000000"/>
              </w:rPr>
              <w:t>And N Kbytes = N*1024 bytes.</w:t>
            </w:r>
          </w:p>
          <w:p w:rsidR="00822673" w:rsidRPr="00A50E03" w:rsidRDefault="00822673" w:rsidP="00822673">
            <w:pPr>
              <w:pStyle w:val="TALCharChar"/>
              <w:keepNext w:val="0"/>
              <w:rPr>
                <w:color w:val="000000"/>
              </w:rPr>
            </w:pPr>
            <w:r w:rsidRPr="00A50E03">
              <w:rPr>
                <w:color w:val="000000"/>
              </w:rPr>
              <w:t>Twelve spare values are needed.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&gt;Variance of RLC Buffer Payload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Enumerated(0, 4, 8, 16, 32, 64, 128, 256, 512, 1024, 2K, 4K, 8K, 16K) </w:t>
            </w:r>
          </w:p>
        </w:tc>
        <w:tc>
          <w:tcPr>
            <w:tcW w:w="134.65pt" w:type="dxa"/>
          </w:tcPr>
          <w:p w:rsidR="00822673" w:rsidRPr="00A50E03" w:rsidRDefault="00822673" w:rsidP="00822673">
            <w:pPr>
              <w:pStyle w:val="TALCharChar"/>
              <w:keepNext w:val="0"/>
              <w:rPr>
                <w:color w:val="000000"/>
              </w:rPr>
            </w:pPr>
            <w:r w:rsidRPr="00A50E03">
              <w:rPr>
                <w:color w:val="000000"/>
              </w:rPr>
              <w:t>In bytes</w:t>
            </w:r>
          </w:p>
          <w:p w:rsidR="00822673" w:rsidRPr="00A50E03" w:rsidRDefault="00822673" w:rsidP="00822673">
            <w:pPr>
              <w:pStyle w:val="TALCharChar"/>
              <w:keepNext w:val="0"/>
              <w:rPr>
                <w:color w:val="000000"/>
              </w:rPr>
            </w:pPr>
            <w:r w:rsidRPr="00A50E03">
              <w:rPr>
                <w:color w:val="000000"/>
              </w:rPr>
              <w:t>And N Kbytes = N*1024 bytes.</w:t>
            </w:r>
          </w:p>
          <w:p w:rsidR="00822673" w:rsidRPr="00A50E03" w:rsidRDefault="00822673" w:rsidP="00822673">
            <w:pPr>
              <w:pStyle w:val="TALCharChar"/>
              <w:keepNext w:val="0"/>
              <w:rPr>
                <w:color w:val="000000"/>
              </w:rPr>
            </w:pPr>
            <w:r w:rsidRPr="00A50E03">
              <w:rPr>
                <w:color w:val="000000"/>
              </w:rPr>
              <w:t>Two spare values are needed.</w:t>
            </w:r>
          </w:p>
        </w:tc>
      </w:tr>
    </w:tbl>
    <w:p w:rsidR="00822673" w:rsidRPr="00A50E03" w:rsidRDefault="00822673" w:rsidP="00822673">
      <w:pPr>
        <w:rPr>
          <w:color w:val="000000"/>
        </w:rPr>
      </w:pPr>
    </w:p>
    <w:p w:rsidR="00822673" w:rsidRPr="00A50E03" w:rsidRDefault="00822673" w:rsidP="00822673">
      <w:pPr>
        <w:pStyle w:val="Heading4"/>
      </w:pPr>
      <w:bookmarkStart w:id="1373" w:name="_Toc477471756"/>
      <w:bookmarkStart w:id="1374" w:name="Para10p3p7p68"/>
      <w:r w:rsidRPr="00A50E03">
        <w:rPr>
          <w:color w:val="000000"/>
        </w:rPr>
        <w:t>10.3.7.68</w:t>
      </w:r>
      <w:r w:rsidRPr="00A50E03">
        <w:rPr>
          <w:color w:val="000000"/>
        </w:rPr>
        <w:tab/>
        <w:t>Traffic volume measurement</w:t>
      </w:r>
      <w:bookmarkEnd w:id="137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7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Traffic volume measurement</w:t>
            </w:r>
            <w:r w:rsidRPr="00A50E03">
              <w:rPr>
                <w:color w:val="000000"/>
              </w:rPr>
              <w:br/>
              <w:t xml:space="preserve"> Object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measurement Object </w:t>
            </w:r>
            <w:hyperlink w:anchor="Para10p3p7p70" w:history="1">
              <w:r w:rsidRPr="00A50E03">
                <w:rPr>
                  <w:rStyle w:val="Hyperlink"/>
                </w:rPr>
                <w:t>10.3.7.70</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Traffic volume measurement</w:t>
            </w:r>
            <w:r w:rsidRPr="00A50E03">
              <w:rPr>
                <w:color w:val="000000"/>
              </w:rPr>
              <w:br/>
              <w:t xml:space="preserve"> quantity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measurement quantity </w:t>
            </w:r>
            <w:hyperlink w:anchor="Para10p3p7p71" w:history="1">
              <w:r w:rsidRPr="00A50E03">
                <w:rPr>
                  <w:rStyle w:val="Hyperlink"/>
                </w:rPr>
                <w:t>10.3.7.71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Traffic volume reporting quantity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reporting quantity </w:t>
            </w:r>
            <w:hyperlink w:anchor="Para10p3p7p74" w:history="1">
              <w:r w:rsidRPr="00A50E03">
                <w:rPr>
                  <w:rStyle w:val="Hyperlink"/>
                </w:rPr>
                <w:t>10.3.7.74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Lines w:val="0"/>
              <w:widowControl w:val="0"/>
              <w:rPr>
                <w:color w:val="000000"/>
              </w:rPr>
            </w:pPr>
            <w:r w:rsidRPr="00A50E03">
              <w:rPr>
                <w:color w:val="000000"/>
              </w:rPr>
              <w:t>Measurement validity</w:t>
            </w:r>
          </w:p>
        </w:tc>
        <w:tc>
          <w:tcPr>
            <w:tcW w:w="56.70pt" w:type="dxa"/>
          </w:tcPr>
          <w:p w:rsidR="00822673" w:rsidRPr="00A50E03" w:rsidRDefault="00822673" w:rsidP="00822673">
            <w:pPr>
              <w:pStyle w:val="TALCharChar"/>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Lines w:val="0"/>
              <w:widowControl w:val="0"/>
              <w:rPr>
                <w:color w:val="000000"/>
              </w:rPr>
            </w:pPr>
          </w:p>
        </w:tc>
        <w:tc>
          <w:tcPr>
            <w:tcW w:w="63.80pt" w:type="dxa"/>
          </w:tcPr>
          <w:p w:rsidR="00822673" w:rsidRPr="00A50E03" w:rsidRDefault="00822673" w:rsidP="00822673">
            <w:pPr>
              <w:pStyle w:val="TALCharChar"/>
              <w:keepLines w:val="0"/>
              <w:widowControl w:val="0"/>
              <w:rPr>
                <w:color w:val="000000"/>
              </w:rPr>
            </w:pPr>
            <w:r w:rsidRPr="00A50E03">
              <w:rPr>
                <w:color w:val="000000"/>
              </w:rPr>
              <w:t xml:space="preserve">Measurement validity </w:t>
            </w:r>
            <w:hyperlink w:anchor="Para10p3p7p51" w:history="1">
              <w:r w:rsidRPr="00A50E03">
                <w:rPr>
                  <w:rStyle w:val="Hyperlink"/>
                </w:rPr>
                <w:t>10.3.7.51</w:t>
              </w:r>
            </w:hyperlink>
          </w:p>
        </w:tc>
        <w:tc>
          <w:tcPr>
            <w:tcW w:w="134.65pt" w:type="dxa"/>
          </w:tcPr>
          <w:p w:rsidR="00822673" w:rsidRPr="00A50E03" w:rsidRDefault="00822673" w:rsidP="00822673">
            <w:pPr>
              <w:pStyle w:val="TALCharChar"/>
              <w:keepLines w:val="0"/>
              <w:widowControl w:val="0"/>
              <w:rPr>
                <w:color w:val="000000"/>
              </w:rPr>
            </w:pPr>
          </w:p>
        </w:tc>
      </w:tr>
      <w:tr w:rsidR="00822673" w:rsidRPr="00A50E03" w:rsidTr="00822673">
        <w:tc>
          <w:tcPr>
            <w:tcW w:w="141.75pt" w:type="dxa"/>
          </w:tcPr>
          <w:p w:rsidR="00822673" w:rsidRPr="00A50E03" w:rsidRDefault="00822673" w:rsidP="00822673">
            <w:pPr>
              <w:pStyle w:val="TALCharChar"/>
              <w:rPr>
                <w:bCs/>
                <w:color w:val="000000"/>
              </w:rPr>
            </w:pPr>
            <w:r w:rsidRPr="00A50E03">
              <w:rPr>
                <w:bCs/>
                <w:color w:val="000000"/>
              </w:rPr>
              <w:t>CHOICE</w:t>
            </w:r>
            <w:r w:rsidRPr="00A50E03">
              <w:rPr>
                <w:bCs/>
                <w:i/>
                <w:iCs/>
                <w:color w:val="000000"/>
              </w:rPr>
              <w:t xml:space="preserve"> report criteria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&gt;Traffic volume measurement </w:t>
            </w:r>
            <w:r w:rsidRPr="00A50E03">
              <w:rPr>
                <w:color w:val="000000"/>
              </w:rPr>
              <w:br/>
              <w:t xml:space="preserve"> reporting criteria </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measurement reporting criteria </w:t>
            </w:r>
            <w:hyperlink w:anchor="Para10p3p7p72" w:history="1">
              <w:r w:rsidRPr="00A50E03">
                <w:rPr>
                  <w:rStyle w:val="Hyperlink"/>
                </w:rPr>
                <w:t>10.3.7.72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&gt;Periodical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&gt;No reporting </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 data)</w:t>
            </w:r>
          </w:p>
          <w:p w:rsidR="00822673" w:rsidRPr="00A50E03" w:rsidRDefault="00822673" w:rsidP="00822673">
            <w:pPr>
              <w:pStyle w:val="TALCharChar"/>
              <w:rPr>
                <w:color w:val="000000"/>
              </w:rPr>
            </w:pPr>
            <w:r w:rsidRPr="00A50E03">
              <w:rPr>
                <w:color w:val="000000"/>
              </w:rPr>
              <w:t>Chosen when this measurement only is used as additional measurement to another measurement</w:t>
            </w:r>
          </w:p>
        </w:tc>
      </w:tr>
    </w:tbl>
    <w:p w:rsidR="00822673" w:rsidRPr="00A50E03" w:rsidRDefault="00822673" w:rsidP="00822673">
      <w:pPr>
        <w:rPr>
          <w:color w:val="000000"/>
        </w:rPr>
      </w:pPr>
    </w:p>
    <w:p w:rsidR="00822673" w:rsidRPr="00A50E03" w:rsidRDefault="00822673" w:rsidP="00822673">
      <w:pPr>
        <w:pStyle w:val="Heading4"/>
      </w:pPr>
      <w:bookmarkStart w:id="1375" w:name="_Toc477471757"/>
      <w:bookmarkStart w:id="1376" w:name="Para10p3p7p69"/>
      <w:r w:rsidRPr="00A50E03">
        <w:rPr>
          <w:color w:val="000000"/>
        </w:rPr>
        <w:t>10.3.7.69</w:t>
      </w:r>
      <w:r w:rsidRPr="00A50E03">
        <w:rPr>
          <w:color w:val="000000"/>
        </w:rPr>
        <w:tab/>
        <w:t>Traffic volume measurement event results</w:t>
      </w:r>
      <w:bookmarkEnd w:id="1375"/>
    </w:p>
    <w:bookmarkEnd w:id="1376"/>
    <w:p w:rsidR="00822673" w:rsidRPr="00A50E03" w:rsidRDefault="00822673" w:rsidP="00822673">
      <w:pPr>
        <w:rPr>
          <w:color w:val="000000"/>
        </w:rPr>
      </w:pPr>
      <w:r w:rsidRPr="00A50E03">
        <w:rPr>
          <w:color w:val="000000"/>
        </w:rPr>
        <w:t>Contains the event result for a traffic volume measurement.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rFonts w:ascii="Times New Roman" w:hAnsi="Times New Roman"/>
                <w:color w:val="000000"/>
              </w:rPr>
            </w:pPr>
            <w:r w:rsidRPr="00A50E03">
              <w:rPr>
                <w:color w:val="000000"/>
              </w:rPr>
              <w:t>Uplink transport channel type causing the event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Enumerated(DCH,RACH,USCH)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USCH is TDD only.</w:t>
            </w:r>
          </w:p>
          <w:p w:rsidR="00822673" w:rsidRPr="00A50E03" w:rsidRDefault="00822673" w:rsidP="00822673">
            <w:pPr>
              <w:pStyle w:val="TALCharChar"/>
              <w:keepNext w:val="0"/>
              <w:rPr>
                <w:color w:val="000000"/>
              </w:rPr>
            </w:pPr>
            <w:r w:rsidRPr="00A50E03">
              <w:rPr>
                <w:color w:val="000000"/>
              </w:rPr>
              <w:t>RACH is the currently configured default in the uplink.</w:t>
            </w:r>
          </w:p>
          <w:p w:rsidR="00822673" w:rsidRPr="00A50E03" w:rsidRDefault="00822673" w:rsidP="00822673">
            <w:pPr>
              <w:pStyle w:val="TALCharChar"/>
              <w:keepNext w:val="0"/>
              <w:rPr>
                <w:color w:val="000000"/>
              </w:rPr>
            </w:pPr>
            <w:r w:rsidRPr="00A50E03">
              <w:rPr>
                <w:color w:val="000000"/>
                <w:lang w:eastAsia="zh-CN"/>
              </w:rPr>
              <w:t>For 1.28 Mcps TDD, if E-DCH is configured to the UE, and the Uplink transport channel type is USCH and</w:t>
            </w:r>
            <w:r w:rsidRPr="00A50E03">
              <w:rPr>
                <w:color w:val="000000"/>
              </w:rPr>
              <w:t xml:space="preserve"> UL Transport Channel identity</w:t>
            </w:r>
            <w:r w:rsidRPr="00A50E03">
              <w:rPr>
                <w:color w:val="000000"/>
                <w:lang w:eastAsia="zh-CN"/>
              </w:rPr>
              <w:t xml:space="preserve"> is 32, it means E-DCH TVM is configured.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UL Transport Channel identity</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color w:val="000000"/>
              </w:rPr>
              <w:t>UL-DCH/USCH</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Traffic volume event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Traffic volume event identity </w:t>
            </w:r>
            <w:hyperlink w:anchor="Para10p3p7p66" w:history="1">
              <w:r w:rsidRPr="00A50E03">
                <w:rPr>
                  <w:rStyle w:val="Hyperlink"/>
                </w:rPr>
                <w:t>10.3.7.66</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UL-DCH/USCH</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If IE "Uplink transport channel type" is equal to "DCH" or "USCH" (TDD only) this IE is mandatory present.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377" w:name="_Toc477471758"/>
      <w:bookmarkStart w:id="1378" w:name="Para10p3p7p70"/>
      <w:r w:rsidRPr="00A50E03">
        <w:rPr>
          <w:color w:val="000000"/>
        </w:rPr>
        <w:t>10.3.7.70</w:t>
      </w:r>
      <w:r w:rsidRPr="00A50E03">
        <w:rPr>
          <w:color w:val="000000"/>
        </w:rPr>
        <w:tab/>
        <w:t>Traffic volume measurement object</w:t>
      </w:r>
      <w:bookmarkEnd w:id="1377"/>
    </w:p>
    <w:bookmarkEnd w:id="1378"/>
    <w:p w:rsidR="00822673" w:rsidRPr="00A50E03" w:rsidRDefault="00822673" w:rsidP="00822673">
      <w:pPr>
        <w:rPr>
          <w:color w:val="000000"/>
        </w:rPr>
      </w:pPr>
      <w:r w:rsidRPr="00A50E03">
        <w:rPr>
          <w:color w:val="000000"/>
        </w:rPr>
        <w:t>Contains the measurement object information for a traffic volume measurement.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Traffic volume measurement objects</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jc w:val="start"/>
              <w:rPr>
                <w:b w:val="0"/>
                <w:color w:val="000000"/>
              </w:rPr>
            </w:pPr>
            <w:r w:rsidRPr="00A50E03">
              <w:rPr>
                <w:b w:val="0"/>
                <w:color w:val="000000"/>
              </w:rPr>
              <w:t>1 to &lt;maxTrCH&gt;</w:t>
            </w:r>
          </w:p>
        </w:tc>
        <w:tc>
          <w:tcPr>
            <w:tcW w:w="63.80pt" w:type="dxa"/>
          </w:tcPr>
          <w:p w:rsidR="00822673" w:rsidRPr="00A50E03" w:rsidRDefault="00822673" w:rsidP="00822673">
            <w:pPr>
              <w:pStyle w:val="TAH"/>
              <w:jc w:val="start"/>
              <w:rPr>
                <w:b w:val="0"/>
                <w:color w:val="000000"/>
              </w:rPr>
            </w:pPr>
          </w:p>
        </w:tc>
        <w:tc>
          <w:tcPr>
            <w:tcW w:w="134.65pt" w:type="dxa"/>
          </w:tcPr>
          <w:p w:rsidR="00822673" w:rsidRPr="00A50E03" w:rsidRDefault="00822673" w:rsidP="00822673">
            <w:pPr>
              <w:pStyle w:val="TAH"/>
              <w:jc w:val="start"/>
              <w:rPr>
                <w:b w:val="0"/>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&gt;Uplink transport channel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Enumerated(DCH,RACH,USCH)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USCH is TDD only.</w:t>
            </w:r>
          </w:p>
          <w:p w:rsidR="00822673" w:rsidRPr="00A50E03" w:rsidRDefault="00822673" w:rsidP="00822673">
            <w:pPr>
              <w:pStyle w:val="TALCharChar"/>
              <w:rPr>
                <w:color w:val="000000"/>
              </w:rPr>
            </w:pPr>
            <w:r w:rsidRPr="00A50E03">
              <w:rPr>
                <w:color w:val="000000"/>
              </w:rPr>
              <w:t>RACH is the currently configured default in the uplink.</w:t>
            </w:r>
          </w:p>
          <w:p w:rsidR="00822673" w:rsidRPr="00A50E03" w:rsidRDefault="00822673" w:rsidP="00822673">
            <w:pPr>
              <w:pStyle w:val="TALCharChar"/>
            </w:pPr>
            <w:r w:rsidRPr="00A50E03">
              <w:rPr>
                <w:color w:val="000000"/>
                <w:lang w:eastAsia="zh-CN"/>
              </w:rPr>
              <w:t>For 1.28 Mcps TDD, if E-DCH is configured to the UE, and the Uplink transport channel type is USCH and</w:t>
            </w:r>
            <w:r w:rsidRPr="00A50E03">
              <w:rPr>
                <w:color w:val="000000"/>
              </w:rPr>
              <w:t xml:space="preserve"> UL Transport Channel identity</w:t>
            </w:r>
            <w:r w:rsidRPr="00A50E03">
              <w:rPr>
                <w:color w:val="000000"/>
                <w:lang w:eastAsia="zh-CN"/>
              </w:rPr>
              <w:t xml:space="preserve"> is 32, it means E-DCH TVM is configured.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&gt;UL Target Transport Channel ID</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UL-DCH/USCH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UL-DCH/USCH</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If IE "Uplink transport channel type" is equal to "DCH" or "USCH" (TDD only) this IE is mandatory present.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379" w:name="_Toc477471759"/>
      <w:bookmarkStart w:id="1380" w:name="Para10p3p7p71"/>
      <w:r w:rsidRPr="00A50E03">
        <w:rPr>
          <w:color w:val="000000"/>
        </w:rPr>
        <w:t>10.3.7.71</w:t>
      </w:r>
      <w:r w:rsidRPr="00A50E03">
        <w:rPr>
          <w:color w:val="000000"/>
        </w:rPr>
        <w:tab/>
        <w:t>Traffic volume measurement quantity</w:t>
      </w:r>
      <w:bookmarkEnd w:id="1379"/>
    </w:p>
    <w:bookmarkEnd w:id="1380"/>
    <w:p w:rsidR="00822673" w:rsidRPr="00A50E03" w:rsidRDefault="00822673" w:rsidP="00822673">
      <w:pPr>
        <w:rPr>
          <w:color w:val="000000"/>
        </w:rPr>
      </w:pPr>
      <w:r w:rsidRPr="00A50E03">
        <w:rPr>
          <w:color w:val="000000"/>
        </w:rPr>
        <w:t>Contains the measurement quantity information for a traffic volume measurement.</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Measurement quantity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Enumerated(RLC buffer payload, </w:t>
            </w:r>
            <w:r w:rsidRPr="00A50E03">
              <w:rPr>
                <w:color w:val="000000"/>
                <w:lang w:eastAsia="ko-KR"/>
              </w:rPr>
              <w:t>Average RLC buffer payload, Variance of RLC buffer payload)</w:t>
            </w:r>
          </w:p>
        </w:tc>
        <w:tc>
          <w:tcPr>
            <w:tcW w:w="134.80pt" w:type="dxa"/>
          </w:tcPr>
          <w:p w:rsidR="00822673" w:rsidRPr="00A50E03" w:rsidRDefault="00822673" w:rsidP="00822673">
            <w:pPr>
              <w:pStyle w:val="TALCharChar"/>
              <w:rPr>
                <w:color w:val="000000"/>
              </w:rPr>
            </w:pPr>
            <w:r w:rsidRPr="00A50E03">
              <w:rPr>
                <w:color w:val="000000"/>
              </w:rPr>
              <w:t>This parameter should be ignored.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Time Interval to take an average or a variance</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A/V</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Integer(20, 40, ..260, by steps of 20)</w:t>
            </w:r>
          </w:p>
        </w:tc>
        <w:tc>
          <w:tcPr>
            <w:tcW w:w="134.80pt" w:type="dxa"/>
          </w:tcPr>
          <w:p w:rsidR="00822673" w:rsidRPr="00A50E03" w:rsidRDefault="00822673" w:rsidP="00822673">
            <w:pPr>
              <w:pStyle w:val="TALCharChar"/>
              <w:rPr>
                <w:color w:val="000000"/>
              </w:rPr>
            </w:pPr>
            <w:r w:rsidRPr="00A50E03">
              <w:rPr>
                <w:color w:val="000000"/>
              </w:rPr>
              <w:t>In ms</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A/V</w:t>
            </w:r>
          </w:p>
        </w:tc>
        <w:tc>
          <w:tcPr>
            <w:tcW w:w="226.85pt" w:type="dxa"/>
          </w:tcPr>
          <w:p w:rsidR="00822673" w:rsidRPr="00A50E03" w:rsidRDefault="00822673" w:rsidP="00822673">
            <w:pPr>
              <w:pStyle w:val="TALCharChar"/>
              <w:rPr>
                <w:color w:val="000000"/>
              </w:rPr>
            </w:pPr>
            <w:r w:rsidRPr="00A50E03">
              <w:rPr>
                <w:color w:val="000000"/>
              </w:rPr>
              <w:t>This IE is mandatory present when "Average RLC buffer" or "Variance of RLC buffer payload" is chosen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381" w:name="_Toc477471760"/>
      <w:bookmarkStart w:id="1382" w:name="Para10p3p7p72"/>
      <w:r w:rsidRPr="00A50E03">
        <w:rPr>
          <w:color w:val="000000"/>
        </w:rPr>
        <w:t>10.3.7.72</w:t>
      </w:r>
      <w:r w:rsidRPr="00A50E03">
        <w:rPr>
          <w:color w:val="000000"/>
        </w:rPr>
        <w:tab/>
        <w:t>Traffic volume measurement reporting criteria</w:t>
      </w:r>
      <w:bookmarkEnd w:id="1381"/>
    </w:p>
    <w:bookmarkEnd w:id="1382"/>
    <w:p w:rsidR="00822673" w:rsidRPr="00A50E03" w:rsidRDefault="00822673" w:rsidP="00822673">
      <w:pPr>
        <w:keepNext/>
        <w:keepLines/>
        <w:rPr>
          <w:color w:val="000000"/>
        </w:rPr>
      </w:pPr>
      <w:r w:rsidRPr="00A50E03">
        <w:rPr>
          <w:color w:val="000000"/>
        </w:rPr>
        <w:t>Contains the measurement reporting criteria information for a traffic volume measurement.</w:t>
      </w:r>
    </w:p>
    <w:p w:rsidR="00822673" w:rsidRPr="00A50E03" w:rsidRDefault="00822673" w:rsidP="00822673">
      <w:pPr>
        <w:keepNext/>
        <w:keepLines/>
        <w:rPr>
          <w:color w:val="000000"/>
        </w:rPr>
      </w:pPr>
      <w:r w:rsidRPr="00A50E03">
        <w:rPr>
          <w:color w:val="000000"/>
        </w:rPr>
        <w:t>Event 4a: Transport Channel Traffic Volume [15] exceeds an absolute threshold.</w:t>
      </w:r>
    </w:p>
    <w:p w:rsidR="00822673" w:rsidRPr="00A50E03" w:rsidRDefault="00822673" w:rsidP="00822673">
      <w:pPr>
        <w:keepNext/>
        <w:keepLines/>
        <w:rPr>
          <w:color w:val="000000"/>
        </w:rPr>
      </w:pPr>
      <w:r w:rsidRPr="00A50E03">
        <w:rPr>
          <w:color w:val="000000"/>
        </w:rPr>
        <w:t>Event 4b: Transport Channel Traffic Volume [15] becomes smaller than an absolute threshold.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Parameters sent for each transport channel</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&lt;maxTrCH&gt;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This IE is always required, need is OP to align with ASN.1</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&gt;Uplink transport channel type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rFonts w:ascii="Times New Roman" w:hAnsi="Times New Roman"/>
                <w:color w:val="000000"/>
              </w:rPr>
            </w:pPr>
            <w:r w:rsidRPr="00A50E03">
              <w:rPr>
                <w:color w:val="000000"/>
              </w:rPr>
              <w:t>Enumerated(DCH,RACH,USCH)</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USCH is TDD only.</w:t>
            </w:r>
          </w:p>
          <w:p w:rsidR="00822673" w:rsidRPr="00A50E03" w:rsidRDefault="00822673" w:rsidP="00822673">
            <w:pPr>
              <w:pStyle w:val="TALCharChar"/>
              <w:rPr>
                <w:color w:val="000000"/>
              </w:rPr>
            </w:pPr>
            <w:r w:rsidRPr="00A50E03">
              <w:rPr>
                <w:color w:val="000000"/>
              </w:rPr>
              <w:t>RACH is the currently configured default in the uplink.</w:t>
            </w:r>
          </w:p>
          <w:p w:rsidR="00822673" w:rsidRPr="00A50E03" w:rsidRDefault="00822673" w:rsidP="00822673">
            <w:pPr>
              <w:pStyle w:val="TALCharChar"/>
              <w:rPr>
                <w:rFonts w:ascii="Times New Roman" w:hAnsi="Times New Roman"/>
                <w:color w:val="000000"/>
              </w:rPr>
            </w:pPr>
            <w:r w:rsidRPr="00A50E03">
              <w:rPr>
                <w:color w:val="000000"/>
                <w:lang w:eastAsia="zh-CN"/>
              </w:rPr>
              <w:t>For 1.28 Mcps TDD, if E-DCH is configured to the UE, and the Uplink transport channel type is USCH and</w:t>
            </w:r>
            <w:r w:rsidRPr="00A50E03">
              <w:rPr>
                <w:color w:val="000000"/>
              </w:rPr>
              <w:t xml:space="preserve"> UL Transport Channel identity</w:t>
            </w:r>
            <w:r w:rsidRPr="00A50E03">
              <w:rPr>
                <w:color w:val="000000"/>
                <w:lang w:eastAsia="zh-CN"/>
              </w:rPr>
              <w:t xml:space="preserve"> is 32, it means E-DCH TVM is configured.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&gt;UL Transport Channel ID</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UL-DCH/USCH</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Transport channel identity </w:t>
            </w:r>
            <w:hyperlink w:anchor="Para10p3p5p18" w:history="1">
              <w:r w:rsidRPr="00A50E03">
                <w:rPr>
                  <w:rStyle w:val="Hyperlink"/>
                </w:rPr>
                <w:t>10.3.5.18</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&gt;Parameters required for each Event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&lt;maxMeasparEvent&gt;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&gt;&gt;Traffic volume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event identity </w:t>
            </w:r>
            <w:hyperlink w:anchor="Para10p3p7p66" w:history="1">
              <w:r w:rsidRPr="00A50E03">
                <w:rPr>
                  <w:rStyle w:val="Hyperlink"/>
                </w:rPr>
                <w:t>10.3.7.66</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&gt;&gt;Reporting Threshold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Enumerated(8,16,32,64,128,256,512,1024,2K,3K,4K,6K,8K,12K,16K,24K,32K,48K,64K,96K,128K,192K,256K,384K,512K,768K)</w:t>
            </w:r>
          </w:p>
        </w:tc>
        <w:tc>
          <w:tcPr>
            <w:tcW w:w="134.65pt" w:type="dxa"/>
          </w:tcPr>
          <w:p w:rsidR="00822673" w:rsidRPr="00A50E03" w:rsidRDefault="00822673" w:rsidP="00822673">
            <w:pPr>
              <w:pStyle w:val="TALCharChar"/>
              <w:rPr>
                <w:color w:val="000000"/>
              </w:rPr>
            </w:pPr>
            <w:r w:rsidRPr="00A50E03">
              <w:rPr>
                <w:color w:val="000000"/>
              </w:rPr>
              <w:t>Threshold in bytes</w:t>
            </w:r>
          </w:p>
          <w:p w:rsidR="00822673" w:rsidRPr="00A50E03" w:rsidRDefault="00822673" w:rsidP="00822673">
            <w:pPr>
              <w:pStyle w:val="TALCharChar"/>
              <w:rPr>
                <w:color w:val="000000"/>
              </w:rPr>
            </w:pPr>
            <w:r w:rsidRPr="00A50E03">
              <w:rPr>
                <w:color w:val="000000"/>
              </w:rPr>
              <w:t>And N Kbytes = N*1024 bytes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&gt;&gt;Time to trigger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Time to trigger </w:t>
            </w:r>
            <w:hyperlink w:anchor="Para10p3p7p64" w:history="1">
              <w:r w:rsidRPr="00A50E03">
                <w:rPr>
                  <w:rStyle w:val="Hyperlink"/>
                </w:rPr>
                <w:t>10.3.7.64</w:t>
              </w:r>
            </w:hyperlink>
          </w:p>
        </w:tc>
        <w:tc>
          <w:tcPr>
            <w:tcW w:w="134.65pt" w:type="dxa"/>
          </w:tcPr>
          <w:p w:rsidR="00822673" w:rsidRPr="00A50E03" w:rsidRDefault="00822673" w:rsidP="00822673">
            <w:pPr>
              <w:pStyle w:val="TALCharChar"/>
              <w:rPr>
                <w:color w:val="000000"/>
              </w:rPr>
            </w:pPr>
            <w:r w:rsidRPr="00A50E03">
              <w:rPr>
                <w:color w:val="000000"/>
              </w:rPr>
              <w:t>Indicates the period of time during which the event condition has to be satisfied, before sending a Measurement Report.</w:t>
            </w:r>
          </w:p>
          <w:p w:rsidR="00822673" w:rsidRPr="00A50E03" w:rsidRDefault="00822673" w:rsidP="00822673">
            <w:pPr>
              <w:pStyle w:val="TALCharChar"/>
              <w:rPr>
                <w:color w:val="000000"/>
              </w:rPr>
            </w:pPr>
            <w:r w:rsidRPr="00A50E03">
              <w:rPr>
                <w:color w:val="000000"/>
              </w:rPr>
              <w:t>Time in ms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&gt;&gt;Pending time after trigger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Integer(250, 500, 1000, 2000, 4000, 8000, 16000)</w:t>
            </w:r>
          </w:p>
        </w:tc>
        <w:tc>
          <w:tcPr>
            <w:tcW w:w="134.65pt" w:type="dxa"/>
          </w:tcPr>
          <w:p w:rsidR="00822673" w:rsidRPr="00A50E03" w:rsidRDefault="00822673" w:rsidP="00822673">
            <w:pPr>
              <w:pStyle w:val="TALCharChar"/>
              <w:rPr>
                <w:color w:val="000000"/>
              </w:rPr>
            </w:pPr>
            <w:r w:rsidRPr="00A50E03">
              <w:rPr>
                <w:color w:val="000000"/>
              </w:rPr>
              <w:t xml:space="preserve">Indicates the period of time during which it is forbidden to send any new measurement reports with the same </w:t>
            </w:r>
            <w:r w:rsidRPr="00A50E03">
              <w:rPr>
                <w:rFonts w:eastAsia="Arial Unicode MS"/>
                <w:color w:val="000000"/>
              </w:rPr>
              <w:t>Traffic volume event identity</w:t>
            </w:r>
            <w:r w:rsidRPr="00A50E03">
              <w:rPr>
                <w:color w:val="000000"/>
              </w:rPr>
              <w:t xml:space="preserve"> even if the triggering condition is fulfilled. Time in milliseconds</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&gt;&gt;Tx interruption after trigger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(250, 500, 1000, 2000, 4000, 8000, 16000)</w:t>
            </w:r>
          </w:p>
        </w:tc>
        <w:tc>
          <w:tcPr>
            <w:tcW w:w="134.65pt" w:type="dxa"/>
          </w:tcPr>
          <w:p w:rsidR="00822673" w:rsidRPr="00A50E03" w:rsidRDefault="00822673" w:rsidP="00822673">
            <w:pPr>
              <w:pStyle w:val="TALCharChar"/>
              <w:rPr>
                <w:color w:val="000000"/>
              </w:rPr>
            </w:pPr>
            <w:r w:rsidRPr="00A50E03">
              <w:rPr>
                <w:color w:val="000000"/>
              </w:rPr>
              <w:t xml:space="preserve">Time in milliseconds. Indicates how long the UE shall block DTCH transmissions on the RACH after a measurement report is triggered. </w:t>
            </w: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UL-DCH/USCH</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If IE "Uplink transport channel type" is equal to "DCH" or "USCH" (TDD only) this IE is optional.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383" w:name="_Toc477471761"/>
      <w:bookmarkStart w:id="1384" w:name="Para10p3p7p73"/>
      <w:r w:rsidRPr="00A50E03">
        <w:rPr>
          <w:color w:val="000000"/>
        </w:rPr>
        <w:t>10.3.7.73</w:t>
      </w:r>
      <w:r w:rsidRPr="00A50E03">
        <w:rPr>
          <w:color w:val="000000"/>
        </w:rPr>
        <w:tab/>
        <w:t>Traffic volume measurement system information</w:t>
      </w:r>
      <w:bookmarkEnd w:id="138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8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Traffic volume measurement identity </w:t>
            </w:r>
          </w:p>
        </w:tc>
        <w:tc>
          <w:tcPr>
            <w:tcW w:w="56.70pt" w:type="dxa"/>
          </w:tcPr>
          <w:p w:rsidR="00822673" w:rsidRPr="00A50E03" w:rsidRDefault="00822673" w:rsidP="00822673">
            <w:pPr>
              <w:pStyle w:val="TALCharChar"/>
              <w:rPr>
                <w:color w:val="000000"/>
              </w:rPr>
            </w:pPr>
            <w:r w:rsidRPr="00A50E03">
              <w:rPr>
                <w:color w:val="000000"/>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identity </w:t>
            </w:r>
            <w:hyperlink w:anchor="Para10p3p7p48" w:history="1">
              <w:r w:rsidRPr="00A50E03">
                <w:rPr>
                  <w:rStyle w:val="Hyperlink"/>
                </w:rPr>
                <w:t>10.3.7.48</w:t>
              </w:r>
            </w:hyperlink>
          </w:p>
        </w:tc>
        <w:tc>
          <w:tcPr>
            <w:tcW w:w="134.65pt" w:type="dxa"/>
          </w:tcPr>
          <w:p w:rsidR="00822673" w:rsidRPr="00A50E03" w:rsidRDefault="00822673" w:rsidP="00822673">
            <w:pPr>
              <w:pStyle w:val="TALCharChar"/>
              <w:rPr>
                <w:color w:val="000000"/>
              </w:rPr>
            </w:pPr>
            <w:r w:rsidRPr="00A50E03">
              <w:rPr>
                <w:color w:val="000000"/>
              </w:rPr>
              <w:t>The traffic volume measurement identity has default value 4.</w:t>
            </w: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Traffic volume</w:t>
            </w:r>
          </w:p>
          <w:p w:rsidR="00822673" w:rsidRPr="00A50E03" w:rsidRDefault="00822673" w:rsidP="00822673">
            <w:pPr>
              <w:pStyle w:val="TALCharChar"/>
              <w:rPr>
                <w:color w:val="000000"/>
              </w:rPr>
            </w:pPr>
            <w:r w:rsidRPr="00A50E03">
              <w:rPr>
                <w:color w:val="000000"/>
              </w:rPr>
              <w:t>measurement object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measurement object </w:t>
            </w:r>
            <w:hyperlink w:anchor="Para10p3p7p70" w:history="1">
              <w:r w:rsidRPr="00A50E03">
                <w:rPr>
                  <w:rStyle w:val="Hyperlink"/>
                </w:rPr>
                <w:t>10.3.7.70</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Traffic volume</w:t>
            </w:r>
          </w:p>
          <w:p w:rsidR="00822673" w:rsidRPr="00A50E03" w:rsidRDefault="00822673" w:rsidP="00822673">
            <w:pPr>
              <w:pStyle w:val="TALCharChar"/>
              <w:widowControl w:val="0"/>
              <w:rPr>
                <w:color w:val="000000"/>
              </w:rPr>
            </w:pPr>
            <w:r w:rsidRPr="00A50E03">
              <w:rPr>
                <w:color w:val="000000"/>
              </w:rPr>
              <w:t>measurement quantity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measurement quantity </w:t>
            </w:r>
            <w:hyperlink w:anchor="Para10p3p7p71" w:history="1">
              <w:r w:rsidRPr="00A50E03">
                <w:rPr>
                  <w:rStyle w:val="Hyperlink"/>
                </w:rPr>
                <w:t>10.3.7.71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Traffic volume reporting quantity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reporting quantity </w:t>
            </w:r>
            <w:hyperlink w:anchor="Para10p3p7p74" w:history="1">
              <w:r w:rsidRPr="00A50E03">
                <w:rPr>
                  <w:rStyle w:val="Hyperlink"/>
                </w:rPr>
                <w:t>10.3.7.74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Measurement validity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validity </w:t>
            </w:r>
            <w:hyperlink w:anchor="Para10p3p7p51" w:history="1">
              <w:r w:rsidRPr="00A50E03">
                <w:rPr>
                  <w:rStyle w:val="Hyperlink"/>
                </w:rPr>
                <w:t>10.3.7.51</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Measurement Reporting 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Reporting Mode </w:t>
            </w:r>
            <w:hyperlink w:anchor="Para10p3p7p49" w:history="1">
              <w:r w:rsidRPr="00A50E03">
                <w:rPr>
                  <w:rStyle w:val="Hyperlink"/>
                </w:rPr>
                <w:t>10.3.7.49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bCs/>
                <w:color w:val="000000"/>
              </w:rPr>
            </w:pPr>
            <w:r w:rsidRPr="00A50E03">
              <w:rPr>
                <w:bCs/>
                <w:color w:val="000000"/>
              </w:rPr>
              <w:t xml:space="preserve">CHOICE </w:t>
            </w:r>
            <w:r w:rsidRPr="00A50E03">
              <w:rPr>
                <w:bCs/>
                <w:i/>
                <w:iCs/>
                <w:color w:val="000000"/>
              </w:rPr>
              <w:t>reporting criteria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&gt;Traffic volume measurement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Traffic volume measurement reporting criteria </w:t>
            </w:r>
            <w:hyperlink w:anchor="Para10p3p7p72" w:history="1">
              <w:r w:rsidRPr="00A50E03">
                <w:rPr>
                  <w:rStyle w:val="Hyperlink"/>
                </w:rPr>
                <w:t>10.3.7.72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&gt;Periodical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85" w:name="_Toc477471762"/>
      <w:bookmarkStart w:id="1386" w:name="Para10p3p7p74"/>
      <w:r w:rsidRPr="00A50E03">
        <w:rPr>
          <w:color w:val="000000"/>
        </w:rPr>
        <w:t>10.3.7.74</w:t>
      </w:r>
      <w:r w:rsidRPr="00A50E03">
        <w:rPr>
          <w:color w:val="000000"/>
        </w:rPr>
        <w:tab/>
        <w:t>Traffic volume reporting quantity</w:t>
      </w:r>
      <w:bookmarkEnd w:id="1385"/>
    </w:p>
    <w:bookmarkEnd w:id="1386"/>
    <w:p w:rsidR="00822673" w:rsidRPr="00A50E03" w:rsidRDefault="00822673" w:rsidP="00822673">
      <w:pPr>
        <w:rPr>
          <w:color w:val="000000"/>
        </w:rPr>
      </w:pPr>
      <w:r w:rsidRPr="00A50E03">
        <w:rPr>
          <w:color w:val="000000"/>
        </w:rPr>
        <w:t>Contains the reporting quantity information for a traffic volume measurement.</w:t>
      </w:r>
    </w:p>
    <w:p w:rsidR="00822673" w:rsidRPr="00A50E03" w:rsidRDefault="00822673" w:rsidP="00822673">
      <w:pPr>
        <w:rPr>
          <w:color w:val="000000"/>
        </w:rPr>
      </w:pPr>
      <w:r w:rsidRPr="00A50E03">
        <w:rPr>
          <w:color w:val="000000"/>
        </w:rPr>
        <w:t>For all boolean types TRUE means inclusion in the report is requested.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RLC Buffer Payload for each RB</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lang w:eastAsia="ko-KR"/>
              </w:rPr>
              <w:t>Average</w:t>
            </w:r>
            <w:r w:rsidRPr="00A50E03">
              <w:rPr>
                <w:color w:val="000000"/>
              </w:rPr>
              <w:t xml:space="preserve"> of </w:t>
            </w:r>
            <w:r w:rsidRPr="00A50E03">
              <w:rPr>
                <w:color w:val="000000"/>
                <w:lang w:eastAsia="ko-KR"/>
              </w:rPr>
              <w:t>RLC Buffer Payload for each RB</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lang w:eastAsia="ko-KR"/>
              </w:rPr>
              <w:t>Variance of RLC Buffer Payload for each RB</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87" w:name="_Toc477471763"/>
      <w:bookmarkStart w:id="1388" w:name="Para10p3p7p75"/>
      <w:r w:rsidRPr="00A50E03">
        <w:rPr>
          <w:color w:val="000000"/>
        </w:rPr>
        <w:t>10.3.7.75</w:t>
      </w:r>
      <w:r w:rsidRPr="00A50E03">
        <w:rPr>
          <w:color w:val="000000"/>
        </w:rPr>
        <w:tab/>
        <w:t>UE internal event identity</w:t>
      </w:r>
      <w:bookmarkEnd w:id="138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38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vMerge w:val="restart"/>
          </w:tcPr>
          <w:p w:rsidR="00822673" w:rsidRPr="00A50E03" w:rsidRDefault="00822673" w:rsidP="00822673">
            <w:pPr>
              <w:pStyle w:val="TALCharChar"/>
              <w:rPr>
                <w:color w:val="000000"/>
              </w:rPr>
            </w:pPr>
            <w:r w:rsidRPr="00A50E03">
              <w:rPr>
                <w:color w:val="000000"/>
              </w:rPr>
              <w:t>UE internal event identity</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Enumerated(6a,6b,6c,6d,6e, 6f, 6g,</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6h, 6i)</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REL-14</w:t>
            </w:r>
          </w:p>
        </w:tc>
      </w:tr>
    </w:tbl>
    <w:p w:rsidR="00822673" w:rsidRPr="00A50E03" w:rsidRDefault="00822673" w:rsidP="00822673">
      <w:pPr>
        <w:rPr>
          <w:color w:val="000000"/>
        </w:rPr>
      </w:pPr>
    </w:p>
    <w:p w:rsidR="00822673" w:rsidRPr="00A50E03" w:rsidRDefault="00822673" w:rsidP="00822673">
      <w:pPr>
        <w:pStyle w:val="Heading4"/>
      </w:pPr>
      <w:bookmarkStart w:id="1389" w:name="_Toc477471764"/>
      <w:bookmarkStart w:id="1390" w:name="Para10p3p7p76"/>
      <w:r w:rsidRPr="00A50E03">
        <w:rPr>
          <w:color w:val="000000"/>
        </w:rPr>
        <w:t>10.3.7.76</w:t>
      </w:r>
      <w:r w:rsidRPr="00A50E03">
        <w:rPr>
          <w:color w:val="000000"/>
        </w:rPr>
        <w:tab/>
        <w:t>UE internal measured results</w:t>
      </w:r>
      <w:bookmarkEnd w:id="138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bookmarkEnd w:id="1390"/>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pPr>
            <w:r w:rsidRPr="00A50E03">
              <w:t xml:space="preserve">CHOICE </w:t>
            </w:r>
            <w:r w:rsidRPr="00A50E03">
              <w:rPr>
                <w:i/>
              </w:rPr>
              <w:t>mode</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&gt;FDD</w:t>
            </w:r>
          </w:p>
        </w:tc>
        <w:tc>
          <w:tcPr>
            <w:tcW w:w="56.70pt" w:type="dxa"/>
          </w:tcPr>
          <w:p w:rsidR="00822673" w:rsidRPr="00A50E03" w:rsidRDefault="00822673" w:rsidP="00822673">
            <w:pPr>
              <w:pStyle w:val="TALCharChar"/>
              <w:keepNext w:val="0"/>
            </w:pP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&gt;&gt;UE Transmitted Power</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UE Transmitted Power info </w:t>
            </w:r>
            <w:hyperlink w:anchor="Para10p3p7p85" w:history="1">
              <w:r w:rsidRPr="00A50E03">
                <w:rPr>
                  <w:rStyle w:val="Hyperlink"/>
                </w:rPr>
                <w:t>10.3.7.85</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&gt;&gt;UE Rx-Tx report entries</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r w:rsidRPr="00A50E03">
              <w:t>1 to &lt;maxRL&gt;</w:t>
            </w: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&gt;&gt;&gt;Primary CPICH info</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Primary CPICH info </w:t>
            </w:r>
            <w:hyperlink w:anchor="Para10p3p6p60" w:history="1">
              <w:r w:rsidRPr="00A50E03">
                <w:rPr>
                  <w:rStyle w:val="Hyperlink"/>
                </w:rPr>
                <w:t>10.3.6.60</w:t>
              </w:r>
            </w:hyperlink>
          </w:p>
        </w:tc>
        <w:tc>
          <w:tcPr>
            <w:tcW w:w="85.05pt" w:type="dxa"/>
          </w:tcPr>
          <w:p w:rsidR="00822673" w:rsidRPr="00A50E03" w:rsidRDefault="00822673" w:rsidP="00822673">
            <w:pPr>
              <w:pStyle w:val="TALCharChar"/>
              <w:keepNext w:val="0"/>
            </w:pPr>
            <w:r w:rsidRPr="00A50E03">
              <w:t>Primary CPICH info for each cell included in the active set</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&gt;&gt;&gt;UE Rx-Tx time difference type 1</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UE Rx-Tx time difference type 1 </w:t>
            </w:r>
            <w:hyperlink w:anchor="Para10p3p7p83" w:history="1">
              <w:r w:rsidRPr="00A50E03">
                <w:rPr>
                  <w:rStyle w:val="Hyperlink"/>
                </w:rPr>
                <w:t>10.3.7.83</w:t>
              </w:r>
            </w:hyperlink>
          </w:p>
        </w:tc>
        <w:tc>
          <w:tcPr>
            <w:tcW w:w="85.05pt" w:type="dxa"/>
          </w:tcPr>
          <w:p w:rsidR="00822673" w:rsidRPr="00A50E03" w:rsidRDefault="00822673" w:rsidP="00822673">
            <w:pPr>
              <w:pStyle w:val="TALCharChar"/>
              <w:keepNext w:val="0"/>
            </w:pPr>
            <w:r w:rsidRPr="00A50E03">
              <w:t>UE Rx-Tx time difference in chip for each RL included in the active set</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&gt;&gt;UE power headroom</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UE power headroom </w:t>
            </w:r>
            <w:hyperlink w:anchor="Para10p3p7p142" w:history="1">
              <w:r w:rsidRPr="00A50E03">
                <w:rPr>
                  <w:rStyle w:val="Hyperlink"/>
                </w:rPr>
                <w:t>10.3.7.142</w:t>
              </w:r>
            </w:hyperlink>
          </w:p>
        </w:tc>
        <w:tc>
          <w:tcPr>
            <w:tcW w:w="85.05pt" w:type="dxa"/>
          </w:tcPr>
          <w:p w:rsidR="00822673" w:rsidRPr="00A50E03" w:rsidRDefault="00822673" w:rsidP="00822673">
            <w:pPr>
              <w:pStyle w:val="TALCharChar"/>
              <w:keepNext w:val="0"/>
            </w:pPr>
            <w:r w:rsidRPr="00A50E03">
              <w:t>UE power headroom</w:t>
            </w:r>
          </w:p>
        </w:tc>
        <w:tc>
          <w:tcPr>
            <w:tcW w:w="49.60pt" w:type="dxa"/>
          </w:tcPr>
          <w:p w:rsidR="00822673" w:rsidRPr="00A50E03" w:rsidRDefault="00822673" w:rsidP="00822673">
            <w:pPr>
              <w:pStyle w:val="TALCharChar"/>
              <w:keepNext w:val="0"/>
            </w:pPr>
            <w:r w:rsidRPr="00A50E03">
              <w:t>REL-14</w:t>
            </w:r>
          </w:p>
        </w:tc>
      </w:tr>
      <w:tr w:rsidR="00822673" w:rsidRPr="00A50E03" w:rsidTr="00822673">
        <w:tc>
          <w:tcPr>
            <w:tcW w:w="141.75pt" w:type="dxa"/>
          </w:tcPr>
          <w:p w:rsidR="00822673" w:rsidRPr="00A50E03" w:rsidRDefault="00822673" w:rsidP="00822673">
            <w:pPr>
              <w:pStyle w:val="TALCharChar"/>
              <w:keepNext w:val="0"/>
            </w:pPr>
            <w:r w:rsidRPr="00A50E03">
              <w:t>&gt;TDD</w:t>
            </w:r>
          </w:p>
        </w:tc>
        <w:tc>
          <w:tcPr>
            <w:tcW w:w="56.70pt" w:type="dxa"/>
          </w:tcPr>
          <w:p w:rsidR="00822673" w:rsidRPr="00A50E03" w:rsidRDefault="00822673" w:rsidP="00822673">
            <w:pPr>
              <w:pStyle w:val="TALCharChar"/>
              <w:keepNext w:val="0"/>
            </w:pP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&gt;&gt;UE Transmitted Power list</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r w:rsidRPr="00A50E03">
              <w:t>1 to &lt;maxTS&gt;</w:t>
            </w:r>
          </w:p>
        </w:tc>
        <w:tc>
          <w:tcPr>
            <w:tcW w:w="63.80pt" w:type="dxa"/>
          </w:tcPr>
          <w:p w:rsidR="00822673" w:rsidRPr="00A50E03" w:rsidRDefault="00822673" w:rsidP="00822673">
            <w:pPr>
              <w:pStyle w:val="TALCharChar"/>
              <w:keepNext w:val="0"/>
            </w:pPr>
          </w:p>
        </w:tc>
        <w:tc>
          <w:tcPr>
            <w:tcW w:w="85.05pt" w:type="dxa"/>
          </w:tcPr>
          <w:p w:rsidR="00822673" w:rsidRPr="00A50E03" w:rsidRDefault="00822673" w:rsidP="00822673">
            <w:pPr>
              <w:pStyle w:val="TALCharChar"/>
              <w:keepNext w:val="0"/>
            </w:pPr>
            <w:r w:rsidRPr="00A50E03">
              <w:t>UE Transmitted Power for each used uplink timeslot in ascending timeslot number order</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&gt;&gt;&gt;UE Transmitted Power</w:t>
            </w:r>
          </w:p>
        </w:tc>
        <w:tc>
          <w:tcPr>
            <w:tcW w:w="56.70pt" w:type="dxa"/>
          </w:tcPr>
          <w:p w:rsidR="00822673" w:rsidRPr="00A50E03" w:rsidRDefault="00822673" w:rsidP="00822673">
            <w:pPr>
              <w:pStyle w:val="TALCharChar"/>
              <w:keepNext w:val="0"/>
            </w:pPr>
            <w:r w:rsidRPr="00A50E03">
              <w:t>MP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UE Transmitted Power info </w:t>
            </w:r>
            <w:hyperlink w:anchor="Para10p3p7p85" w:history="1">
              <w:r w:rsidRPr="00A50E03">
                <w:rPr>
                  <w:rStyle w:val="Hyperlink"/>
                </w:rPr>
                <w:t>10.3.7.85</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 xml:space="preserve">&gt;&gt;CHOICE </w:t>
            </w:r>
            <w:r w:rsidRPr="00A50E03">
              <w:rPr>
                <w:i/>
                <w:iCs/>
              </w:rPr>
              <w:t>TDD option</w:t>
            </w:r>
          </w:p>
        </w:tc>
        <w:tc>
          <w:tcPr>
            <w:tcW w:w="56.70pt" w:type="dxa"/>
          </w:tcPr>
          <w:p w:rsidR="00822673" w:rsidRPr="00A50E03" w:rsidRDefault="00822673" w:rsidP="00822673">
            <w:pPr>
              <w:pStyle w:val="TALCharChar"/>
              <w:keepNext w:val="0"/>
              <w:rPr>
                <w:rFonts w:ascii="Times New Roman" w:hAnsi="Times New Roman"/>
              </w:rPr>
            </w:pPr>
            <w:r w:rsidRPr="00A50E03">
              <w:t>MP</w:t>
            </w: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&gt;&gt;&gt;3.84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rPr>
                <w:rFonts w:ascii="Times New Roman" w:hAnsi="Times New Roman"/>
              </w:rPr>
            </w:pPr>
          </w:p>
        </w:tc>
        <w:tc>
          <w:tcPr>
            <w:tcW w:w="49.60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CharChar"/>
              <w:keepNext w:val="0"/>
            </w:pPr>
            <w:r w:rsidRPr="00A50E03">
              <w:t>&gt;&gt;&gt;&gt;Applied TA</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Uplink Timing Advance </w:t>
            </w:r>
            <w:hyperlink w:anchor="Para10p3p6p95" w:history="1">
              <w:r w:rsidRPr="00A50E03">
                <w:rPr>
                  <w:rStyle w:val="Hyperlink"/>
                </w:rPr>
                <w:t>10.3.6.95</w:t>
              </w:r>
            </w:hyperlink>
          </w:p>
        </w:tc>
        <w:tc>
          <w:tcPr>
            <w:tcW w:w="85.05pt" w:type="dxa"/>
          </w:tcPr>
          <w:p w:rsidR="00822673" w:rsidRPr="00A50E03" w:rsidRDefault="00822673" w:rsidP="00822673">
            <w:pPr>
              <w:pStyle w:val="TALCharChar"/>
              <w:keepNext w:val="0"/>
            </w:pPr>
            <w:r w:rsidRPr="00A50E03">
              <w:t>Uplink timing advance applied by the UE</w:t>
            </w:r>
          </w:p>
        </w:tc>
        <w:tc>
          <w:tcPr>
            <w:tcW w:w="49.60pt" w:type="dxa"/>
          </w:tcPr>
          <w:p w:rsidR="00822673" w:rsidRPr="00A50E03" w:rsidRDefault="00822673" w:rsidP="00822673">
            <w:pPr>
              <w:pStyle w:val="TALCharChar"/>
              <w:keepNext w:val="0"/>
            </w:pPr>
          </w:p>
        </w:tc>
      </w:tr>
      <w:tr w:rsidR="00822673" w:rsidRPr="00A50E03" w:rsidTr="00822673">
        <w:tc>
          <w:tcPr>
            <w:tcW w:w="141.75pt" w:type="dxa"/>
          </w:tcPr>
          <w:p w:rsidR="00822673" w:rsidRPr="00A50E03" w:rsidRDefault="00822673" w:rsidP="00822673">
            <w:pPr>
              <w:pStyle w:val="TALCharChar"/>
              <w:keepNext w:val="0"/>
            </w:pPr>
            <w:r w:rsidRPr="00A50E03">
              <w:t>&gt;&gt;&gt;&gt;Extended Applied TA</w:t>
            </w:r>
          </w:p>
        </w:tc>
        <w:tc>
          <w:tcPr>
            <w:tcW w:w="56.70pt" w:type="dxa"/>
          </w:tcPr>
          <w:p w:rsidR="00822673" w:rsidRPr="00A50E03" w:rsidRDefault="00822673" w:rsidP="00822673">
            <w:pPr>
              <w:pStyle w:val="TALCharChar"/>
              <w:keepNext w:val="0"/>
            </w:pPr>
            <w:r w:rsidRPr="00A50E03">
              <w:t>OP</w:t>
            </w:r>
          </w:p>
        </w:tc>
        <w:tc>
          <w:tcPr>
            <w:tcW w:w="56.70pt" w:type="dxa"/>
          </w:tcPr>
          <w:p w:rsidR="00822673" w:rsidRPr="00A50E03" w:rsidRDefault="00822673" w:rsidP="00822673">
            <w:pPr>
              <w:pStyle w:val="TALCharChar"/>
              <w:keepNext w:val="0"/>
            </w:pPr>
          </w:p>
        </w:tc>
        <w:tc>
          <w:tcPr>
            <w:tcW w:w="63.80pt" w:type="dxa"/>
          </w:tcPr>
          <w:p w:rsidR="00822673" w:rsidRPr="00A50E03" w:rsidRDefault="00822673" w:rsidP="00822673">
            <w:pPr>
              <w:pStyle w:val="TALCharChar"/>
              <w:keepNext w:val="0"/>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pPr>
            <w:r w:rsidRPr="00A50E03">
              <w:t>Uplink timing advance applied by the UE</w:t>
            </w: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t>&gt;&gt;&gt;7.68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pPr>
            <w:r w:rsidRPr="00A50E03">
              <w:t>REL-7</w:t>
            </w:r>
          </w:p>
        </w:tc>
      </w:tr>
      <w:tr w:rsidR="00822673" w:rsidRPr="00A50E03" w:rsidTr="00822673">
        <w:tc>
          <w:tcPr>
            <w:tcW w:w="141.75pt" w:type="dxa"/>
          </w:tcPr>
          <w:p w:rsidR="00822673" w:rsidRPr="00A50E03" w:rsidRDefault="00822673" w:rsidP="00822673">
            <w:pPr>
              <w:pStyle w:val="TALCharChar"/>
              <w:keepNext w:val="0"/>
            </w:pPr>
            <w:r w:rsidRPr="00A50E03">
              <w:t xml:space="preserve">&gt;&gt;&gt;&gt;Extended Applied TA </w:t>
            </w:r>
          </w:p>
        </w:tc>
        <w:tc>
          <w:tcPr>
            <w:tcW w:w="56.70pt" w:type="dxa"/>
          </w:tcPr>
          <w:p w:rsidR="00822673" w:rsidRPr="00A50E03" w:rsidRDefault="00822673" w:rsidP="00822673">
            <w:pPr>
              <w:pStyle w:val="TALCharChar"/>
              <w:keepNext w:val="0"/>
              <w:rPr>
                <w:rFonts w:ascii="Times New Roman" w:hAnsi="Times New Roman"/>
              </w:rPr>
            </w:pPr>
            <w:r w:rsidRPr="00A50E03">
              <w:t>OP</w:t>
            </w: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r w:rsidRPr="00A50E03">
              <w:t xml:space="preserve">Extended Uplink Timing Advance </w:t>
            </w:r>
            <w:hyperlink w:anchor="Para10p3p6p95a" w:history="1">
              <w:r w:rsidRPr="00A50E03">
                <w:rPr>
                  <w:rStyle w:val="Hyperlink"/>
                </w:rPr>
                <w:t>10.3.6.95a</w:t>
              </w:r>
            </w:hyperlink>
          </w:p>
        </w:tc>
        <w:tc>
          <w:tcPr>
            <w:tcW w:w="85.05pt" w:type="dxa"/>
          </w:tcPr>
          <w:p w:rsidR="00822673" w:rsidRPr="00A50E03" w:rsidRDefault="00822673" w:rsidP="00822673">
            <w:pPr>
              <w:pStyle w:val="TALCharChar"/>
              <w:keepNext w:val="0"/>
            </w:pPr>
            <w:r w:rsidRPr="00A50E03">
              <w:t>Uplink timing advance applied by the UE</w:t>
            </w:r>
          </w:p>
        </w:tc>
        <w:tc>
          <w:tcPr>
            <w:tcW w:w="49.60pt" w:type="dxa"/>
          </w:tcPr>
          <w:p w:rsidR="00822673" w:rsidRPr="00A50E03" w:rsidRDefault="00822673" w:rsidP="00822673">
            <w:pPr>
              <w:pStyle w:val="TALCharChar"/>
              <w:keepNext w:val="0"/>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&gt;&gt;&gt;1.28 Mcps TDD</w:t>
            </w:r>
          </w:p>
        </w:tc>
        <w:tc>
          <w:tcPr>
            <w:tcW w:w="56.70pt" w:type="dxa"/>
          </w:tcPr>
          <w:p w:rsidR="00822673" w:rsidRPr="00A50E03" w:rsidRDefault="00822673" w:rsidP="00822673">
            <w:pPr>
              <w:pStyle w:val="TALCharChar"/>
              <w:keepNext w:val="0"/>
              <w:rPr>
                <w:rFonts w:ascii="Times New Roman" w:hAnsi="Times New Roman"/>
              </w:rPr>
            </w:pP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rFonts w:ascii="Times New Roman" w:hAnsi="Times New Roman"/>
              </w:rPr>
            </w:pPr>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rPr>
            </w:pPr>
            <w:r w:rsidRPr="00A50E03">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rPr>
            </w:pPr>
            <w:r w:rsidRPr="00A50E03">
              <w:t>&gt;&gt;&gt;&gt;T</w:t>
            </w:r>
            <w:r w:rsidRPr="00A50E03">
              <w:rPr>
                <w:vertAlign w:val="subscript"/>
              </w:rPr>
              <w:t>ADV</w:t>
            </w:r>
          </w:p>
        </w:tc>
        <w:tc>
          <w:tcPr>
            <w:tcW w:w="56.70pt" w:type="dxa"/>
          </w:tcPr>
          <w:p w:rsidR="00822673" w:rsidRPr="00A50E03" w:rsidRDefault="00822673" w:rsidP="00822673">
            <w:pPr>
              <w:pStyle w:val="TALCharChar"/>
              <w:keepNext w:val="0"/>
              <w:rPr>
                <w:rFonts w:ascii="Times New Roman" w:hAnsi="Times New Roman"/>
              </w:rPr>
            </w:pPr>
            <w:r w:rsidRPr="00A50E03">
              <w:t>OP</w:t>
            </w:r>
          </w:p>
        </w:tc>
        <w:tc>
          <w:tcPr>
            <w:tcW w:w="56.70pt" w:type="dxa"/>
          </w:tcPr>
          <w:p w:rsidR="00822673" w:rsidRPr="00A50E03" w:rsidRDefault="00822673" w:rsidP="00822673">
            <w:pPr>
              <w:pStyle w:val="TALCharChar"/>
              <w:keepNext w:val="0"/>
              <w:rPr>
                <w:rFonts w:ascii="Times New Roman" w:hAnsi="Times New Roman"/>
              </w:rPr>
            </w:pPr>
          </w:p>
        </w:tc>
        <w:tc>
          <w:tcPr>
            <w:tcW w:w="63.80pt" w:type="dxa"/>
          </w:tcPr>
          <w:p w:rsidR="00822673" w:rsidRPr="00A50E03" w:rsidRDefault="00822673" w:rsidP="00822673">
            <w:pPr>
              <w:pStyle w:val="TALCharChar"/>
              <w:keepNext w:val="0"/>
              <w:rPr>
                <w:position w:val="-3"/>
                <w:sz w:val="16"/>
                <w:szCs w:val="16"/>
              </w:rPr>
            </w:pPr>
            <w:r w:rsidRPr="00A50E03">
              <w:t>T</w:t>
            </w:r>
            <w:r w:rsidRPr="00A50E03">
              <w:rPr>
                <w:vertAlign w:val="subscript"/>
              </w:rPr>
              <w:t xml:space="preserve">ADV </w:t>
            </w:r>
            <w:r w:rsidRPr="00A50E03">
              <w:t>info</w:t>
            </w:r>
          </w:p>
          <w:p w:rsidR="00822673" w:rsidRPr="00A50E03" w:rsidRDefault="000955F3" w:rsidP="00822673">
            <w:pPr>
              <w:pStyle w:val="TALCharChar"/>
              <w:keepNext w:val="0"/>
              <w:rPr>
                <w:rFonts w:ascii="Times New Roman" w:hAnsi="Times New Roman"/>
              </w:rPr>
            </w:pPr>
            <w:hyperlink w:anchor="Para10p3p7p112" w:history="1">
              <w:r w:rsidR="00822673" w:rsidRPr="00A50E03">
                <w:rPr>
                  <w:rStyle w:val="Hyperlink"/>
                </w:rPr>
                <w:t>10.3.7.112</w:t>
              </w:r>
            </w:hyperlink>
          </w:p>
        </w:tc>
        <w:tc>
          <w:tcPr>
            <w:tcW w:w="85.05pt" w:type="dxa"/>
          </w:tcPr>
          <w:p w:rsidR="00822673" w:rsidRPr="00A50E03" w:rsidRDefault="00822673" w:rsidP="00822673">
            <w:pPr>
              <w:pStyle w:val="TALCharChar"/>
              <w:keepNext w:val="0"/>
            </w:pPr>
          </w:p>
        </w:tc>
        <w:tc>
          <w:tcPr>
            <w:tcW w:w="49.60pt" w:type="dxa"/>
          </w:tcPr>
          <w:p w:rsidR="00822673" w:rsidRPr="00A50E03" w:rsidRDefault="00822673" w:rsidP="00822673">
            <w:pPr>
              <w:pStyle w:val="TALCharChar"/>
              <w:keepNext w:val="0"/>
              <w:rPr>
                <w:rFonts w:ascii="Times New Roman" w:hAnsi="Times New Roman"/>
              </w:rPr>
            </w:pPr>
            <w:r w:rsidRPr="00A50E03">
              <w:t>REL-4</w:t>
            </w:r>
          </w:p>
        </w:tc>
      </w:tr>
    </w:tbl>
    <w:p w:rsidR="00822673" w:rsidRPr="00A50E03" w:rsidRDefault="00822673" w:rsidP="00822673">
      <w:pPr>
        <w:rPr>
          <w:color w:val="000000"/>
        </w:rPr>
      </w:pPr>
    </w:p>
    <w:p w:rsidR="00822673" w:rsidRPr="00A50E03" w:rsidRDefault="00822673" w:rsidP="00822673">
      <w:pPr>
        <w:pStyle w:val="Heading4"/>
      </w:pPr>
      <w:bookmarkStart w:id="1391" w:name="_Toc477471765"/>
      <w:bookmarkStart w:id="1392" w:name="Para10p3p7p77"/>
      <w:r w:rsidRPr="00A50E03">
        <w:rPr>
          <w:color w:val="000000"/>
        </w:rPr>
        <w:t>10.3.7.77</w:t>
      </w:r>
      <w:r w:rsidRPr="00A50E03">
        <w:rPr>
          <w:color w:val="000000"/>
        </w:rPr>
        <w:tab/>
        <w:t>UE internal measurement</w:t>
      </w:r>
      <w:bookmarkEnd w:id="139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39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internal measurement</w:t>
            </w:r>
            <w:r w:rsidRPr="00A50E03">
              <w:rPr>
                <w:color w:val="000000"/>
              </w:rPr>
              <w:br/>
              <w:t xml:space="preserve"> quantity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internal measurement quantity </w:t>
            </w:r>
            <w:hyperlink w:anchor="Para10p3p7p79" w:history="1">
              <w:r w:rsidRPr="00A50E03">
                <w:rPr>
                  <w:rStyle w:val="Hyperlink"/>
                </w:rPr>
                <w:t>10.3.7.79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UE internal reporting quantity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internal reporting quantity </w:t>
            </w:r>
            <w:hyperlink w:anchor="Para10p3p7p82" w:history="1">
              <w:r w:rsidRPr="00A50E03">
                <w:rPr>
                  <w:rStyle w:val="Hyperlink"/>
                </w:rPr>
                <w:t>10.3.7.82</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Cs/>
                <w:color w:val="000000"/>
              </w:rPr>
            </w:pPr>
            <w:r w:rsidRPr="00A50E03">
              <w:rPr>
                <w:bCs/>
                <w:color w:val="000000"/>
              </w:rPr>
              <w:t xml:space="preserve">CHOICE </w:t>
            </w:r>
            <w:r w:rsidRPr="00A50E03">
              <w:rPr>
                <w:bCs/>
                <w:i/>
                <w:iCs/>
                <w:color w:val="000000"/>
              </w:rPr>
              <w:t>report criteria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&gt;UE internal measurement </w:t>
            </w:r>
            <w:r w:rsidRPr="00A50E03">
              <w:rPr>
                <w:color w:val="000000"/>
              </w:rPr>
              <w:br/>
              <w:t xml:space="preserve"> reporting criteria </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internal measurement reporting criteria </w:t>
            </w:r>
            <w:hyperlink w:anchor="Para10p3p7p80" w:history="1">
              <w:r w:rsidRPr="00A50E03">
                <w:rPr>
                  <w:rStyle w:val="Hyperlink"/>
                </w:rPr>
                <w:t>10.3.7.80</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color w:val="000000"/>
              </w:rPr>
            </w:pPr>
            <w:r w:rsidRPr="00A50E03">
              <w:rPr>
                <w:color w:val="000000"/>
              </w:rPr>
              <w:t>&gt;Periodical reporting criteria</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&gt;No reporting</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 data)</w:t>
            </w:r>
          </w:p>
          <w:p w:rsidR="00822673" w:rsidRPr="00A50E03" w:rsidRDefault="00822673" w:rsidP="00822673">
            <w:pPr>
              <w:pStyle w:val="TALCharChar"/>
              <w:rPr>
                <w:color w:val="000000"/>
              </w:rPr>
            </w:pPr>
            <w:r w:rsidRPr="00A50E03">
              <w:rPr>
                <w:color w:val="000000"/>
              </w:rPr>
              <w:t>Chosen when this measurement only is used as additional measurement to another measurement</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 xml:space="preserve">CHOICE </w:t>
            </w:r>
            <w:r w:rsidRPr="00A50E03">
              <w:rPr>
                <w:i/>
                <w:color w:val="000000"/>
              </w:rPr>
              <w:t>report criteria</w:t>
            </w:r>
          </w:p>
        </w:tc>
        <w:tc>
          <w:tcPr>
            <w:tcW w:w="226.85pt" w:type="dxa"/>
          </w:tcPr>
          <w:p w:rsidR="00822673" w:rsidRPr="00A50E03" w:rsidRDefault="00822673" w:rsidP="00822673">
            <w:pPr>
              <w:pStyle w:val="TAH"/>
              <w:rPr>
                <w:color w:val="000000"/>
              </w:rPr>
            </w:pPr>
            <w:r w:rsidRPr="00A50E03">
              <w:rPr>
                <w:color w:val="000000"/>
              </w:rPr>
              <w:t xml:space="preserve">Condition under which the given </w:t>
            </w:r>
            <w:r w:rsidRPr="00A50E03">
              <w:rPr>
                <w:i/>
                <w:color w:val="000000"/>
              </w:rPr>
              <w:t xml:space="preserve">report criteria </w:t>
            </w:r>
            <w:r w:rsidRPr="00A50E03">
              <w:rPr>
                <w:color w:val="000000"/>
              </w:rPr>
              <w:t>is chosen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UE internal measurement reporting criteria</w:t>
            </w:r>
          </w:p>
        </w:tc>
        <w:tc>
          <w:tcPr>
            <w:tcW w:w="226.85pt" w:type="dxa"/>
          </w:tcPr>
          <w:p w:rsidR="00822673" w:rsidRPr="00A50E03" w:rsidRDefault="00822673" w:rsidP="00822673">
            <w:pPr>
              <w:pStyle w:val="TALCharChar"/>
              <w:rPr>
                <w:color w:val="000000"/>
              </w:rPr>
            </w:pPr>
            <w:r w:rsidRPr="00A50E03">
              <w:rPr>
                <w:color w:val="000000"/>
              </w:rPr>
              <w:t>Chosen when UE internal measurement event triggering is required</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Periodical reporting criteria</w:t>
            </w:r>
          </w:p>
        </w:tc>
        <w:tc>
          <w:tcPr>
            <w:tcW w:w="226.85pt" w:type="dxa"/>
          </w:tcPr>
          <w:p w:rsidR="00822673" w:rsidRPr="00A50E03" w:rsidRDefault="00822673" w:rsidP="00822673">
            <w:pPr>
              <w:pStyle w:val="TALCharChar"/>
              <w:rPr>
                <w:color w:val="000000"/>
              </w:rPr>
            </w:pPr>
            <w:r w:rsidRPr="00A50E03">
              <w:rPr>
                <w:color w:val="000000"/>
              </w:rPr>
              <w:t>Chosen when periodical reporting is required</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No reporting</w:t>
            </w:r>
          </w:p>
        </w:tc>
        <w:tc>
          <w:tcPr>
            <w:tcW w:w="226.85pt" w:type="dxa"/>
          </w:tcPr>
          <w:p w:rsidR="00822673" w:rsidRPr="00A50E03" w:rsidRDefault="00822673" w:rsidP="00822673">
            <w:pPr>
              <w:pStyle w:val="TALCharChar"/>
              <w:rPr>
                <w:color w:val="000000"/>
              </w:rPr>
            </w:pPr>
            <w:r w:rsidRPr="00A50E03">
              <w:rPr>
                <w:color w:val="000000"/>
              </w:rPr>
              <w:t>Chosen when this measurement only is used as additional measurement to another measurement</w:t>
            </w:r>
          </w:p>
        </w:tc>
      </w:tr>
    </w:tbl>
    <w:p w:rsidR="00822673" w:rsidRPr="00A50E03" w:rsidRDefault="00822673" w:rsidP="00822673">
      <w:pPr>
        <w:rPr>
          <w:color w:val="000000"/>
        </w:rPr>
      </w:pPr>
    </w:p>
    <w:p w:rsidR="00822673" w:rsidRPr="00A50E03" w:rsidRDefault="00822673" w:rsidP="00822673">
      <w:pPr>
        <w:pStyle w:val="Heading4"/>
      </w:pPr>
      <w:bookmarkStart w:id="1393" w:name="_Toc477471766"/>
      <w:bookmarkStart w:id="1394" w:name="Para10p3p7p78"/>
      <w:r w:rsidRPr="00A50E03">
        <w:rPr>
          <w:color w:val="000000"/>
        </w:rPr>
        <w:t>10.3.7.78</w:t>
      </w:r>
      <w:r w:rsidRPr="00A50E03">
        <w:rPr>
          <w:color w:val="000000"/>
        </w:rPr>
        <w:tab/>
        <w:t>UE internal measurement event results</w:t>
      </w:r>
      <w:bookmarkEnd w:id="1393"/>
    </w:p>
    <w:bookmarkEnd w:id="1394"/>
    <w:p w:rsidR="00822673" w:rsidRPr="00A50E03" w:rsidRDefault="00822673" w:rsidP="00822673">
      <w:pPr>
        <w:rPr>
          <w:color w:val="000000"/>
        </w:rPr>
      </w:pPr>
      <w:r w:rsidRPr="00A50E03">
        <w:rPr>
          <w:color w:val="000000"/>
        </w:rPr>
        <w:t>This IE contains the measurement event results that are reported to UTRAN for UE internal measurements.</w:t>
      </w:r>
    </w:p>
    <w:tbl>
      <w:tblPr>
        <w:tblW w:w="453.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7"/>
      </w:tblGrid>
      <w:tr w:rsidR="00822673" w:rsidRPr="00A50E03" w:rsidTr="00822673">
        <w:trPr>
          <w:gridAfter w:val="1"/>
          <w:wAfter w:w="0.35pt" w:type="dxa"/>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gridAfter w:val="1"/>
          <w:wAfter w:w="0.35pt" w:type="dxa"/>
        </w:trPr>
        <w:tc>
          <w:tcPr>
            <w:tcW w:w="141.75pt" w:type="dxa"/>
          </w:tcPr>
          <w:p w:rsidR="00822673" w:rsidRPr="00A50E03" w:rsidRDefault="00822673" w:rsidP="00822673">
            <w:pPr>
              <w:pStyle w:val="TALCharChar"/>
              <w:rPr>
                <w:color w:val="000000"/>
              </w:rPr>
            </w:pPr>
            <w:r w:rsidRPr="00A50E03">
              <w:rPr>
                <w:color w:val="000000"/>
              </w:rPr>
              <w:t>UE internal event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internal event identity </w:t>
            </w:r>
            <w:hyperlink w:anchor="Para10p3p7p75" w:history="1">
              <w:r w:rsidRPr="00A50E03">
                <w:rPr>
                  <w:rStyle w:val="Hyperlink"/>
                </w:rPr>
                <w:t>10.3.7.75</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i/>
                <w:color w:val="000000"/>
              </w:rPr>
            </w:pPr>
            <w:r w:rsidRPr="00A50E03">
              <w:rPr>
                <w:color w:val="000000"/>
              </w:rPr>
              <w:t xml:space="preserve">CHOICE </w:t>
            </w:r>
            <w:r w:rsidRPr="00A50E03">
              <w:rPr>
                <w:i/>
                <w:color w:val="000000"/>
              </w:rPr>
              <w:t>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p>
        </w:tc>
        <w:tc>
          <w:tcPr>
            <w:tcW w:w="134.6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&gt;FDD</w:t>
            </w:r>
          </w:p>
        </w:tc>
        <w:tc>
          <w:tcPr>
            <w:tcW w:w="56.70pt" w:type="dxa"/>
          </w:tcPr>
          <w:p w:rsidR="00822673" w:rsidRPr="00A50E03" w:rsidRDefault="00822673" w:rsidP="00822673">
            <w:pPr>
              <w:pStyle w:val="TALCharChar"/>
              <w:jc w:val="center"/>
              <w:rPr>
                <w:color w:val="000000"/>
              </w:rPr>
            </w:pP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p>
        </w:tc>
        <w:tc>
          <w:tcPr>
            <w:tcW w:w="134.65pt" w:type="dxa"/>
            <w:gridSpan w:val="2"/>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&gt;Primary CPICH info</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clause 1</w:t>
            </w:r>
          </w:p>
        </w:tc>
        <w:tc>
          <w:tcPr>
            <w:tcW w:w="56.70pt" w:type="dxa"/>
          </w:tcPr>
          <w:p w:rsidR="00822673" w:rsidRPr="00A50E03" w:rsidRDefault="00822673" w:rsidP="00822673">
            <w:pPr>
              <w:pStyle w:val="TALCharChar"/>
              <w:jc w:val="cente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Primary CPICH info </w:t>
            </w:r>
            <w:hyperlink w:anchor="Para10p3p6p60" w:history="1">
              <w:r w:rsidRPr="00A50E03">
                <w:rPr>
                  <w:rStyle w:val="Hyperlink"/>
                </w:rPr>
                <w:t>10.3.6.60</w:t>
              </w:r>
            </w:hyperlink>
          </w:p>
        </w:tc>
        <w:tc>
          <w:tcPr>
            <w:tcW w:w="134.65pt" w:type="dxa"/>
            <w:gridSpan w:val="2"/>
          </w:tcPr>
          <w:p w:rsidR="00822673" w:rsidRPr="00A50E03" w:rsidRDefault="00822673" w:rsidP="00822673">
            <w:pPr>
              <w:pStyle w:val="TALCharChar"/>
              <w:rPr>
                <w:color w:val="000000"/>
              </w:rPr>
            </w:pPr>
          </w:p>
        </w:tc>
      </w:tr>
      <w:tr w:rsidR="00822673" w:rsidRPr="00A50E03" w:rsidTr="00822673">
        <w:trPr>
          <w:gridAfter w:val="1"/>
          <w:wAfter w:w="0.35pt" w:type="dxa"/>
        </w:trPr>
        <w:tc>
          <w:tcPr>
            <w:tcW w:w="141.75pt" w:type="dxa"/>
          </w:tcPr>
          <w:p w:rsidR="00822673" w:rsidRPr="00A50E03" w:rsidRDefault="00822673" w:rsidP="00822673">
            <w:pPr>
              <w:pStyle w:val="TALCharChar"/>
              <w:rPr>
                <w:color w:val="000000"/>
              </w:rPr>
            </w:pPr>
            <w:r w:rsidRPr="00A50E03">
              <w:rPr>
                <w:color w:val="000000"/>
              </w:rPr>
              <w:t>&gt;TDD</w:t>
            </w:r>
          </w:p>
        </w:tc>
        <w:tc>
          <w:tcPr>
            <w:tcW w:w="56.70pt" w:type="dxa"/>
          </w:tcPr>
          <w:p w:rsidR="00822673" w:rsidRPr="00A50E03" w:rsidRDefault="00822673" w:rsidP="00822673">
            <w:pPr>
              <w:pStyle w:val="TALCharChar"/>
              <w:jc w:val="cente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(no data)</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1</w:t>
            </w:r>
          </w:p>
        </w:tc>
        <w:tc>
          <w:tcPr>
            <w:tcW w:w="226.85pt" w:type="dxa"/>
          </w:tcPr>
          <w:p w:rsidR="00822673" w:rsidRPr="00A50E03" w:rsidRDefault="00822673" w:rsidP="00822673">
            <w:pPr>
              <w:pStyle w:val="TALCharChar"/>
              <w:rPr>
                <w:color w:val="000000"/>
              </w:rPr>
            </w:pPr>
            <w:r w:rsidRPr="00A50E03">
              <w:rPr>
                <w:color w:val="000000"/>
              </w:rPr>
              <w:t>This IE is mandatory present if the IE "UE internal event identity" is set to "6f" or "6g",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395" w:name="_Toc477471767"/>
      <w:bookmarkStart w:id="1396" w:name="Para10p3p7p79"/>
      <w:r w:rsidRPr="00A50E03">
        <w:rPr>
          <w:color w:val="000000"/>
        </w:rPr>
        <w:t>10.3.7.79</w:t>
      </w:r>
      <w:r w:rsidRPr="00A50E03">
        <w:rPr>
          <w:color w:val="000000"/>
        </w:rPr>
        <w:tab/>
        <w:t>UE internal measurement quantity</w:t>
      </w:r>
      <w:bookmarkEnd w:id="1395"/>
    </w:p>
    <w:bookmarkEnd w:id="1396"/>
    <w:p w:rsidR="00822673" w:rsidRPr="00A50E03" w:rsidRDefault="00822673" w:rsidP="00822673">
      <w:pPr>
        <w:rPr>
          <w:color w:val="000000"/>
        </w:rPr>
      </w:pPr>
      <w:r w:rsidRPr="00A50E03">
        <w:rPr>
          <w:color w:val="000000"/>
        </w:rPr>
        <w:t>The quantity the UE shall measure in case of UE internal measurement.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 xml:space="preserve">CHOICE </w:t>
            </w:r>
            <w:r w:rsidRPr="00A50E03">
              <w:rPr>
                <w:b w:val="0"/>
                <w:i/>
                <w:iCs/>
                <w:color w:val="000000"/>
              </w:rPr>
              <w:t>mode</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c>
          <w:tcPr>
            <w:tcW w:w="85.05pt" w:type="dxa"/>
          </w:tcPr>
          <w:p w:rsidR="00822673" w:rsidRPr="00A50E03" w:rsidRDefault="00822673" w:rsidP="00822673">
            <w:pPr>
              <w:pStyle w:val="TAH"/>
              <w:keepNext w:val="0"/>
              <w:jc w:val="start"/>
              <w:rPr>
                <w:b w:val="0"/>
                <w:color w:val="000000"/>
              </w:rPr>
            </w:pPr>
          </w:p>
        </w:tc>
        <w:tc>
          <w:tcPr>
            <w:tcW w:w="49.6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&gt;FDD</w:t>
            </w:r>
          </w:p>
        </w:tc>
        <w:tc>
          <w:tcPr>
            <w:tcW w:w="56.70pt" w:type="dxa"/>
          </w:tcPr>
          <w:p w:rsidR="00822673" w:rsidRPr="00A50E03" w:rsidRDefault="00822673" w:rsidP="00822673">
            <w:pPr>
              <w:pStyle w:val="TAH"/>
              <w:keepNext w:val="0"/>
              <w:jc w:val="start"/>
              <w:rPr>
                <w:b w:val="0"/>
                <w:color w:val="000000"/>
              </w:rPr>
            </w:pPr>
          </w:p>
        </w:tc>
        <w:tc>
          <w:tcPr>
            <w:tcW w:w="56.7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c>
          <w:tcPr>
            <w:tcW w:w="85.05pt" w:type="dxa"/>
          </w:tcPr>
          <w:p w:rsidR="00822673" w:rsidRPr="00A50E03" w:rsidRDefault="00822673" w:rsidP="00822673">
            <w:pPr>
              <w:pStyle w:val="TAH"/>
              <w:keepNext w:val="0"/>
              <w:jc w:val="start"/>
              <w:rPr>
                <w:b w:val="0"/>
                <w:color w:val="000000"/>
              </w:rPr>
            </w:pPr>
          </w:p>
        </w:tc>
        <w:tc>
          <w:tcPr>
            <w:tcW w:w="49.6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&gt;&gt;Measurement quantity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Enumerated(UE Transmitted Power, UTRA Carrier RSSI, UE Rx-Tx time difference, UE power headroom)</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val="restart"/>
          </w:tcPr>
          <w:p w:rsidR="00822673" w:rsidRPr="00A50E03" w:rsidRDefault="00822673" w:rsidP="00822673">
            <w:pPr>
              <w:pStyle w:val="TALCharChar"/>
              <w:keepNext w:val="0"/>
              <w:rPr>
                <w:color w:val="000000"/>
              </w:rPr>
            </w:pPr>
            <w:r w:rsidRPr="00A50E03">
              <w:rPr>
                <w:color w:val="000000"/>
              </w:rPr>
              <w:t>&gt;&gt;Measurement quantity</w:t>
            </w:r>
          </w:p>
        </w:tc>
        <w:tc>
          <w:tcPr>
            <w:tcW w:w="56.70pt" w:type="dxa"/>
            <w:vMerge w:val="restart"/>
          </w:tcPr>
          <w:p w:rsidR="00822673" w:rsidRPr="00A50E03" w:rsidRDefault="00822673" w:rsidP="00822673">
            <w:pPr>
              <w:pStyle w:val="TALCharChar"/>
              <w:keepNext w:val="0"/>
              <w:rPr>
                <w:color w:val="000000"/>
              </w:rPr>
            </w:pPr>
            <w:r w:rsidRPr="00A50E03">
              <w:rPr>
                <w:color w:val="000000"/>
              </w:rPr>
              <w:t>MP</w:t>
            </w:r>
          </w:p>
        </w:tc>
        <w:tc>
          <w:tcPr>
            <w:tcW w:w="56.70pt" w:type="dxa"/>
            <w:vMerge w:val="restart"/>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Enumerated(UE Transmitted Power, UTRA Carrier RSSI,</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rPr>
          <w:cantSplit/>
        </w:trPr>
        <w:tc>
          <w:tcPr>
            <w:tcW w:w="141.75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56.70pt" w:type="dxa"/>
            <w:vMerge/>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T</w:t>
            </w:r>
            <w:r w:rsidRPr="00A50E03">
              <w:rPr>
                <w:vertAlign w:val="subscript"/>
              </w:rPr>
              <w:t>ADV</w:t>
            </w:r>
            <w:r w:rsidRPr="00A50E03">
              <w:rPr>
                <w:color w:val="000000"/>
              </w:rPr>
              <w:t>)</w:t>
            </w:r>
          </w:p>
        </w:tc>
        <w:tc>
          <w:tcPr>
            <w:tcW w:w="85.05pt" w:type="dxa"/>
          </w:tcPr>
          <w:p w:rsidR="00822673" w:rsidRPr="00A50E03" w:rsidRDefault="00822673" w:rsidP="00822673">
            <w:pPr>
              <w:pStyle w:val="TALCharChar"/>
              <w:keepNext w:val="0"/>
              <w:rPr>
                <w:color w:val="000000"/>
              </w:rPr>
            </w:pPr>
            <w:r w:rsidRPr="00A50E03">
              <w:rPr>
                <w:color w:val="000000"/>
              </w:rPr>
              <w:t>Measurement on Timing Advance is for 1.28 Mcps TDD</w:t>
            </w:r>
          </w:p>
        </w:tc>
        <w:tc>
          <w:tcPr>
            <w:tcW w:w="49.60pt" w:type="dxa"/>
          </w:tcPr>
          <w:p w:rsidR="00822673" w:rsidRPr="00A50E03" w:rsidRDefault="00822673" w:rsidP="00822673">
            <w:pPr>
              <w:pStyle w:val="TALCharChar"/>
              <w:keepNext w:val="0"/>
            </w:pPr>
            <w:r w:rsidRPr="00A50E03">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Filter coefficient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Filter coefficient </w:t>
            </w:r>
            <w:hyperlink w:anchor="Para10p3p7p9" w:history="1">
              <w:r w:rsidRPr="00A50E03">
                <w:rPr>
                  <w:rStyle w:val="Hyperlink"/>
                </w:rPr>
                <w:t>10.3.7.9</w:t>
              </w:r>
            </w:hyperlink>
          </w:p>
        </w:tc>
        <w:tc>
          <w:tcPr>
            <w:tcW w:w="85.05pt" w:type="dxa"/>
          </w:tcPr>
          <w:p w:rsidR="00822673" w:rsidRPr="00A50E03" w:rsidRDefault="00822673" w:rsidP="00822673">
            <w:pPr>
              <w:pStyle w:val="TALCharChar"/>
              <w:keepNext w:val="0"/>
              <w:rPr>
                <w:color w:val="000000"/>
              </w:rPr>
            </w:pPr>
            <w:r w:rsidRPr="00A50E03">
              <w:rPr>
                <w:color w:val="000000"/>
              </w:rPr>
              <w:t>If the IE "Measurement quantity" is set to "Rx-Tx time difference" and this IE is present, the UE behaviour is unspecified.</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397" w:name="_Toc477471768"/>
      <w:bookmarkStart w:id="1398" w:name="Para10p3p7p80"/>
      <w:r w:rsidRPr="00A50E03">
        <w:rPr>
          <w:color w:val="000000"/>
        </w:rPr>
        <w:t>10.3.7.80</w:t>
      </w:r>
      <w:r w:rsidRPr="00A50E03">
        <w:rPr>
          <w:color w:val="000000"/>
        </w:rPr>
        <w:tab/>
        <w:t>UE internal measurement reporting criteria</w:t>
      </w:r>
      <w:bookmarkEnd w:id="1397"/>
    </w:p>
    <w:bookmarkEnd w:id="1398"/>
    <w:p w:rsidR="00822673" w:rsidRPr="00A50E03" w:rsidRDefault="00822673" w:rsidP="00822673">
      <w:pPr>
        <w:rPr>
          <w:color w:val="000000"/>
        </w:rPr>
      </w:pPr>
      <w:r w:rsidRPr="00A50E03">
        <w:rPr>
          <w:color w:val="000000"/>
        </w:rPr>
        <w:t>The triggering of the event-triggered reporting for a UE internal measurement. All events concerning UE internal measurements are labelled 6x where x is a, b, c…. In TDD, the events 6a - 6d are measured and reported on timeslot basis.</w:t>
      </w:r>
    </w:p>
    <w:p w:rsidR="00822673" w:rsidRPr="00A50E03" w:rsidRDefault="00822673" w:rsidP="00822673">
      <w:pPr>
        <w:rPr>
          <w:color w:val="000000"/>
        </w:rPr>
      </w:pPr>
      <w:r w:rsidRPr="00A50E03">
        <w:rPr>
          <w:color w:val="000000"/>
        </w:rPr>
        <w:t>Event 6a: The UE Transmitted Power becomes larger than an absolute threshold</w:t>
      </w:r>
    </w:p>
    <w:p w:rsidR="00822673" w:rsidRPr="00A50E03" w:rsidRDefault="00822673" w:rsidP="00822673">
      <w:pPr>
        <w:rPr>
          <w:color w:val="000000"/>
        </w:rPr>
      </w:pPr>
      <w:r w:rsidRPr="00A50E03">
        <w:rPr>
          <w:color w:val="000000"/>
        </w:rPr>
        <w:t>Event 6b: The UE Transmitted Power becomes less than an absolute threshold</w:t>
      </w:r>
    </w:p>
    <w:p w:rsidR="00822673" w:rsidRPr="00A50E03" w:rsidRDefault="00822673" w:rsidP="00822673">
      <w:pPr>
        <w:rPr>
          <w:color w:val="000000"/>
        </w:rPr>
      </w:pPr>
      <w:r w:rsidRPr="00A50E03">
        <w:rPr>
          <w:color w:val="000000"/>
        </w:rPr>
        <w:t>Event 6c: The UE Transmitted Power reaches its minimum value</w:t>
      </w:r>
    </w:p>
    <w:p w:rsidR="00822673" w:rsidRPr="00A50E03" w:rsidRDefault="00822673" w:rsidP="00822673">
      <w:pPr>
        <w:rPr>
          <w:color w:val="000000"/>
        </w:rPr>
      </w:pPr>
      <w:r w:rsidRPr="00A50E03">
        <w:rPr>
          <w:color w:val="000000"/>
        </w:rPr>
        <w:t>Event 6d: The UE Transmitted Power reaches its maximum value</w:t>
      </w:r>
    </w:p>
    <w:p w:rsidR="00822673" w:rsidRPr="00A50E03" w:rsidRDefault="00822673" w:rsidP="00822673">
      <w:pPr>
        <w:rPr>
          <w:color w:val="000000"/>
        </w:rPr>
      </w:pPr>
      <w:r w:rsidRPr="00A50E03">
        <w:rPr>
          <w:color w:val="000000"/>
        </w:rPr>
        <w:t>Event 6e: The UE RSSI reaches the UEs dynamic receiver range</w:t>
      </w:r>
    </w:p>
    <w:p w:rsidR="00822673" w:rsidRPr="00A50E03" w:rsidRDefault="00822673" w:rsidP="00822673">
      <w:pPr>
        <w:rPr>
          <w:color w:val="000000"/>
        </w:rPr>
      </w:pPr>
      <w:r w:rsidRPr="00A50E03">
        <w:rPr>
          <w:color w:val="000000"/>
        </w:rPr>
        <w:t>Event 6f (FDD): The UE Rx-Tx time difference for a RL included in the active set becomes larger than an absolute threshold</w:t>
      </w:r>
    </w:p>
    <w:p w:rsidR="00822673" w:rsidRPr="00A50E03" w:rsidRDefault="00822673" w:rsidP="00822673">
      <w:pPr>
        <w:rPr>
          <w:color w:val="000000"/>
        </w:rPr>
      </w:pPr>
      <w:r w:rsidRPr="00A50E03">
        <w:rPr>
          <w:color w:val="000000"/>
        </w:rPr>
        <w:t xml:space="preserve">Event 6f (1.28 Mcps TDD): </w:t>
      </w:r>
      <w:r w:rsidRPr="00A50E03">
        <w:t>The time difference indicated by T</w:t>
      </w:r>
      <w:r w:rsidRPr="00A50E03">
        <w:rPr>
          <w:vertAlign w:val="subscript"/>
        </w:rPr>
        <w:t>ADV</w:t>
      </w:r>
      <w:r w:rsidRPr="00A50E03">
        <w:t xml:space="preserve"> becomes larger than an absolute threshold</w:t>
      </w:r>
    </w:p>
    <w:p w:rsidR="00822673" w:rsidRPr="00A50E03" w:rsidRDefault="00822673" w:rsidP="00822673">
      <w:pPr>
        <w:rPr>
          <w:color w:val="000000"/>
        </w:rPr>
      </w:pPr>
      <w:r w:rsidRPr="00A50E03">
        <w:rPr>
          <w:color w:val="000000"/>
        </w:rPr>
        <w:t>Event 6g: The UE Rx-Tx time difference for a RL included in the active set becomes less than an absolute threshold</w:t>
      </w:r>
    </w:p>
    <w:p w:rsidR="00822673" w:rsidRPr="00A50E03" w:rsidRDefault="00822673" w:rsidP="00822673">
      <w:pPr>
        <w:rPr>
          <w:color w:val="000000"/>
        </w:rPr>
      </w:pPr>
      <w:r w:rsidRPr="00A50E03">
        <w:rPr>
          <w:color w:val="000000"/>
        </w:rPr>
        <w:t>Event 6h: The UE power headroom becomes larger than an absolute threshold</w:t>
      </w:r>
    </w:p>
    <w:p w:rsidR="00822673" w:rsidRPr="00A50E03" w:rsidRDefault="00822673" w:rsidP="00822673">
      <w:pPr>
        <w:rPr>
          <w:color w:val="000000"/>
        </w:rPr>
      </w:pPr>
      <w:r w:rsidRPr="00A50E03">
        <w:rPr>
          <w:color w:val="000000"/>
        </w:rPr>
        <w:t>Event 6i: The UE power headroom becomes less than an absolute threshold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Parameters sent for each UE internal measurement event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&lt;maxMeasEvent&gt;</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&gt;UE internal event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UE internal event identity </w:t>
            </w:r>
            <w:hyperlink w:anchor="Para10p3p7p75" w:history="1">
              <w:r w:rsidRPr="00A50E03">
                <w:rPr>
                  <w:rStyle w:val="Hyperlink"/>
                </w:rPr>
                <w:t>10.3.7.75</w:t>
              </w:r>
            </w:hyperlink>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rFonts w:eastAsia="Arial Unicode MS"/>
                <w:color w:val="000000"/>
                <w:kern w:val="2"/>
              </w:rPr>
              <w:t>&gt;Time-to-trigger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 10, 20, 40, 60, 80, 100, 120, 160, 200, 240, 320, 640, 1280, 2560, 5000)</w:t>
            </w:r>
          </w:p>
        </w:tc>
        <w:tc>
          <w:tcPr>
            <w:tcW w:w="85.05pt" w:type="dxa"/>
          </w:tcPr>
          <w:p w:rsidR="00822673" w:rsidRPr="00A50E03" w:rsidRDefault="00822673" w:rsidP="00822673">
            <w:pPr>
              <w:pStyle w:val="TALCharChar"/>
              <w:keepNext w:val="0"/>
              <w:rPr>
                <w:color w:val="000000"/>
              </w:rPr>
            </w:pPr>
            <w:r w:rsidRPr="00A50E03">
              <w:rPr>
                <w:color w:val="000000"/>
              </w:rPr>
              <w:t>Time in ms. Indicates the period of time between the timing of event detection and the timing of sending Measurement Report.</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&gt;UE Transmitted Power Tx power threshold</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clause 1</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Integer(-50..33)</w:t>
            </w:r>
          </w:p>
        </w:tc>
        <w:tc>
          <w:tcPr>
            <w:tcW w:w="85.05pt" w:type="dxa"/>
          </w:tcPr>
          <w:p w:rsidR="00822673" w:rsidRPr="00A50E03" w:rsidRDefault="00822673" w:rsidP="00822673">
            <w:pPr>
              <w:pStyle w:val="TALCharChar"/>
              <w:keepNext w:val="0"/>
              <w:rPr>
                <w:color w:val="000000"/>
              </w:rPr>
            </w:pPr>
            <w:r w:rsidRPr="00A50E03">
              <w:rPr>
                <w:color w:val="000000"/>
              </w:rPr>
              <w:t xml:space="preserve">Power in dBm. In event 6a, 6b. </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&gt;UE Rx-Tx time difference threshold</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clause 2</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Integer(768..1280)</w:t>
            </w:r>
          </w:p>
        </w:tc>
        <w:tc>
          <w:tcPr>
            <w:tcW w:w="85.05pt" w:type="dxa"/>
          </w:tcPr>
          <w:p w:rsidR="00822673" w:rsidRPr="00A50E03" w:rsidRDefault="00822673" w:rsidP="00822673">
            <w:pPr>
              <w:pStyle w:val="TALCharChar"/>
              <w:keepNext w:val="0"/>
              <w:rPr>
                <w:color w:val="000000"/>
              </w:rPr>
            </w:pPr>
            <w:r w:rsidRPr="00A50E03">
              <w:rPr>
                <w:color w:val="000000"/>
              </w:rPr>
              <w:t>Time difference in chip. In event 6f, 6g.</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w:t>
            </w:r>
            <w:r w:rsidRPr="00A50E03">
              <w:rPr>
                <w:color w:val="000000"/>
                <w:vertAlign w:val="subscript"/>
              </w:rPr>
              <w:t>ADV</w:t>
            </w:r>
            <w:r w:rsidRPr="00A50E03">
              <w:rPr>
                <w:color w:val="000000"/>
              </w:rPr>
              <w:t xml:space="preserve"> threshold</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clause 3</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t>Real (0..63 step 0.125)</w:t>
            </w:r>
          </w:p>
        </w:tc>
        <w:tc>
          <w:tcPr>
            <w:tcW w:w="85.05pt" w:type="dxa"/>
          </w:tcPr>
          <w:p w:rsidR="00822673" w:rsidRPr="00A50E03" w:rsidRDefault="00822673" w:rsidP="00822673">
            <w:pPr>
              <w:pStyle w:val="TALCharChar"/>
              <w:keepNext w:val="0"/>
              <w:rPr>
                <w:color w:val="000000"/>
              </w:rPr>
            </w:pPr>
            <w:r w:rsidRPr="00A50E03">
              <w:rPr>
                <w:color w:val="000000"/>
              </w:rPr>
              <w:t>Time difference in chip. In event 6f</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w:t>
            </w:r>
            <w:r w:rsidRPr="00A50E03">
              <w:t>Hysteresis</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clause 4</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 xml:space="preserve">Real (0..7.5 by step of 0.5) </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&gt;UE Power Headroom threshold</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clause 4</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Integer (-50..33)</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&gt;Filter coefficient</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clause 4</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t xml:space="preserve">Filter coefficient </w:t>
            </w:r>
            <w:hyperlink w:anchor="Para10p3p7p9" w:history="1">
              <w:r w:rsidRPr="00A50E03">
                <w:rPr>
                  <w:rStyle w:val="Hyperlink"/>
                </w:rPr>
                <w:t>10.3.7.9</w:t>
              </w:r>
            </w:hyperlink>
          </w:p>
        </w:tc>
        <w:tc>
          <w:tcPr>
            <w:tcW w:w="85.05pt" w:type="dxa"/>
          </w:tcPr>
          <w:p w:rsidR="00822673" w:rsidRPr="00A50E03" w:rsidRDefault="00822673" w:rsidP="00822673">
            <w:pPr>
              <w:pStyle w:val="TALCharChar"/>
              <w:keepNext w:val="0"/>
              <w:rPr>
                <w:color w:val="000000"/>
              </w:rPr>
            </w:pPr>
            <w:r w:rsidRPr="00A50E03">
              <w:rPr>
                <w:color w:val="000000"/>
              </w:rPr>
              <w:t>Filter coefficient.</w:t>
            </w:r>
          </w:p>
        </w:tc>
        <w:tc>
          <w:tcPr>
            <w:tcW w:w="49.60pt" w:type="dxa"/>
          </w:tcPr>
          <w:p w:rsidR="00822673" w:rsidRPr="00A50E03" w:rsidRDefault="00822673" w:rsidP="00822673">
            <w:pPr>
              <w:pStyle w:val="TALCharChar"/>
              <w:keepNext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&gt;Pending time after trigger</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clause 5</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pPr>
            <w:r w:rsidRPr="00A50E03">
              <w:rPr>
                <w:color w:val="000000"/>
              </w:rPr>
              <w:t>Integer(250, 500, 1000, 2000, 4000, 8000, 16000)</w:t>
            </w:r>
          </w:p>
        </w:tc>
        <w:tc>
          <w:tcPr>
            <w:tcW w:w="85.05pt" w:type="dxa"/>
          </w:tcPr>
          <w:p w:rsidR="00822673" w:rsidRPr="00A50E03" w:rsidRDefault="00822673" w:rsidP="00822673">
            <w:pPr>
              <w:pStyle w:val="TALCharChar"/>
              <w:keepNext w:val="0"/>
              <w:rPr>
                <w:color w:val="000000"/>
              </w:rPr>
            </w:pPr>
            <w:r w:rsidRPr="00A50E03">
              <w:rPr>
                <w:color w:val="000000"/>
              </w:rPr>
              <w:t>Indicates the period of time during which it is forbidden to send any new measurement reports with the same event identity even if the triggering condition is fulfilled. Time in milliseconds.</w:t>
            </w:r>
          </w:p>
        </w:tc>
        <w:tc>
          <w:tcPr>
            <w:tcW w:w="49.60pt" w:type="dxa"/>
          </w:tcPr>
          <w:p w:rsidR="00822673" w:rsidRPr="00A50E03" w:rsidRDefault="00822673" w:rsidP="00822673">
            <w:pPr>
              <w:pStyle w:val="TALCharChar"/>
              <w:keepNext w:val="0"/>
              <w:rPr>
                <w:color w:val="000000"/>
              </w:rPr>
            </w:pPr>
            <w:r w:rsidRPr="00A50E03">
              <w:rPr>
                <w:color w:val="000000"/>
              </w:rPr>
              <w:t>REL-14</w:t>
            </w:r>
          </w:p>
        </w:tc>
      </w:tr>
    </w:tbl>
    <w:p w:rsidR="00822673" w:rsidRPr="00A50E03" w:rsidRDefault="00822673" w:rsidP="00822673">
      <w:pPr>
        <w:rPr>
          <w:color w:val="000000"/>
          <w:kern w:val="2"/>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1</w:t>
            </w:r>
          </w:p>
        </w:tc>
        <w:tc>
          <w:tcPr>
            <w:tcW w:w="226.85pt" w:type="dxa"/>
          </w:tcPr>
          <w:p w:rsidR="00822673" w:rsidRPr="00A50E03" w:rsidRDefault="00822673" w:rsidP="00822673">
            <w:pPr>
              <w:pStyle w:val="TALCharChar"/>
              <w:rPr>
                <w:color w:val="000000"/>
              </w:rPr>
            </w:pPr>
            <w:r w:rsidRPr="00A50E03">
              <w:rPr>
                <w:color w:val="000000"/>
              </w:rPr>
              <w:t>The IE is mandatory present if the IE "UE internal event identity" is set to "6a" or "6b",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2</w:t>
            </w:r>
          </w:p>
        </w:tc>
        <w:tc>
          <w:tcPr>
            <w:tcW w:w="226.85pt" w:type="dxa"/>
          </w:tcPr>
          <w:p w:rsidR="00822673" w:rsidRPr="00A50E03" w:rsidRDefault="00822673" w:rsidP="00822673">
            <w:pPr>
              <w:pStyle w:val="TALCharChar"/>
              <w:rPr>
                <w:color w:val="000000"/>
              </w:rPr>
            </w:pPr>
            <w:r w:rsidRPr="00A50E03">
              <w:rPr>
                <w:color w:val="000000"/>
              </w:rPr>
              <w:t>In FDD, the IE is mandatory present if the IE "UE internal event identity" is set to "6f" or "6g",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3</w:t>
            </w:r>
          </w:p>
        </w:tc>
        <w:tc>
          <w:tcPr>
            <w:tcW w:w="226.85pt" w:type="dxa"/>
          </w:tcPr>
          <w:p w:rsidR="00822673" w:rsidRPr="00A50E03" w:rsidRDefault="00822673" w:rsidP="00822673">
            <w:pPr>
              <w:pStyle w:val="TALCharChar"/>
              <w:rPr>
                <w:color w:val="000000"/>
              </w:rPr>
            </w:pPr>
            <w:r w:rsidRPr="00A50E03">
              <w:rPr>
                <w:color w:val="000000"/>
              </w:rPr>
              <w:t>In 1.28 Mcps TDD the IE is mandatory present if the IE "UE internal event identity" is set to "6f",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4</w:t>
            </w:r>
          </w:p>
        </w:tc>
        <w:tc>
          <w:tcPr>
            <w:tcW w:w="226.85pt" w:type="dxa"/>
          </w:tcPr>
          <w:p w:rsidR="00822673" w:rsidRPr="00A50E03" w:rsidRDefault="00822673" w:rsidP="00822673">
            <w:pPr>
              <w:pStyle w:val="TALCharChar"/>
              <w:rPr>
                <w:color w:val="000000"/>
              </w:rPr>
            </w:pPr>
            <w:r w:rsidRPr="00A50E03">
              <w:rPr>
                <w:color w:val="000000"/>
              </w:rPr>
              <w:t>In FDD, the IE is mandatory present if the IE "UE internal event identity" is set to "6h" or "6i",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Clause 5</w:t>
            </w:r>
          </w:p>
        </w:tc>
        <w:tc>
          <w:tcPr>
            <w:tcW w:w="226.85pt" w:type="dxa"/>
          </w:tcPr>
          <w:p w:rsidR="00822673" w:rsidRPr="00A50E03" w:rsidRDefault="00822673" w:rsidP="00822673">
            <w:pPr>
              <w:pStyle w:val="TALCharChar"/>
              <w:rPr>
                <w:color w:val="000000"/>
              </w:rPr>
            </w:pPr>
            <w:r w:rsidRPr="00A50E03">
              <w:rPr>
                <w:color w:val="000000"/>
              </w:rPr>
              <w:t>In FDD, the IE is optionally present if the IE "UE internal event identity" is set to "6h" or "6i",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399" w:name="_Toc477471769"/>
      <w:bookmarkStart w:id="1400" w:name="Para10p3p7p81"/>
      <w:r w:rsidRPr="00A50E03">
        <w:rPr>
          <w:color w:val="000000"/>
        </w:rPr>
        <w:t>10.3.7.81</w:t>
      </w:r>
      <w:r w:rsidRPr="00A50E03">
        <w:rPr>
          <w:color w:val="000000"/>
        </w:rPr>
        <w:tab/>
        <w:t>Void</w:t>
      </w:r>
      <w:bookmarkEnd w:id="1399"/>
    </w:p>
    <w:bookmarkEnd w:id="1400"/>
    <w:p w:rsidR="00822673" w:rsidRPr="00A50E03" w:rsidRDefault="00822673" w:rsidP="00822673"/>
    <w:p w:rsidR="00822673" w:rsidRPr="00A50E03" w:rsidRDefault="00822673" w:rsidP="00822673">
      <w:pPr>
        <w:pStyle w:val="Heading4"/>
      </w:pPr>
      <w:bookmarkStart w:id="1401" w:name="_Toc477471770"/>
      <w:bookmarkStart w:id="1402" w:name="Para10p3p7p82"/>
      <w:r w:rsidRPr="00A50E03">
        <w:rPr>
          <w:color w:val="000000"/>
        </w:rPr>
        <w:t>10.3.7.82</w:t>
      </w:r>
      <w:r w:rsidRPr="00A50E03">
        <w:rPr>
          <w:color w:val="000000"/>
        </w:rPr>
        <w:tab/>
        <w:t>UE Internal reporting quantity</w:t>
      </w:r>
      <w:bookmarkEnd w:id="1401"/>
    </w:p>
    <w:bookmarkEnd w:id="1402"/>
    <w:p w:rsidR="00822673" w:rsidRPr="00A50E03" w:rsidRDefault="00822673" w:rsidP="00822673">
      <w:r w:rsidRPr="00A50E03">
        <w:t>For all boolean types TRUE means inclusion in the report is requested.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Transmitted Power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&gt;&gt;UE Rx-Tx time difference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&gt;&gt;UE power headroom</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rPr>
                <w:color w:val="000000"/>
              </w:rPr>
              <w:t xml:space="preserve">&gt;&gt;CHOICE </w:t>
            </w:r>
            <w:r w:rsidRPr="00A50E03">
              <w:rPr>
                <w:i/>
                <w:iCs/>
                <w:color w:val="000000"/>
              </w:rPr>
              <w:t>TDD option</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rPr>
                <w:color w:val="000000"/>
              </w:rPr>
              <w:t>&gt;&gt;&gt;3.84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&gt;&gt;&gt;&gt;Applied TA</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Boolean</w:t>
            </w: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&gt;&gt;&gt;7.68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&gt;&gt;&gt;&gt;Applied TA</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Boolean</w:t>
            </w: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rPr>
                <w:color w:val="000000"/>
              </w:rPr>
              <w:t>&gt;&gt;&gt;1.28 Mcps TDD</w:t>
            </w:r>
          </w:p>
        </w:tc>
        <w:tc>
          <w:tcPr>
            <w:tcW w:w="56.70pt" w:type="dxa"/>
          </w:tcPr>
          <w:p w:rsidR="00822673" w:rsidRPr="00A50E03" w:rsidRDefault="00822673" w:rsidP="00822673">
            <w:pPr>
              <w:pStyle w:val="TALCharChar"/>
              <w:keepNext w:val="0"/>
              <w:rPr>
                <w:rFonts w:ascii="Times New Roman" w:hAnsi="Times New Roman"/>
                <w:color w:val="000000"/>
              </w:rPr>
            </w:pP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rFonts w:ascii="Times New Roman" w:hAnsi="Times New Roman"/>
                <w:color w:val="000000"/>
              </w:rPr>
            </w:pPr>
            <w:r w:rsidRPr="00A50E03">
              <w:rPr>
                <w:color w:val="000000"/>
              </w:rPr>
              <w:t>&gt;&gt;&gt;&gt;</w:t>
            </w:r>
            <w:r w:rsidRPr="00A50E03">
              <w:t>T</w:t>
            </w:r>
            <w:r w:rsidRPr="00A50E03">
              <w:rPr>
                <w:vertAlign w:val="subscript"/>
              </w:rPr>
              <w:t>ADV</w:t>
            </w:r>
            <w:r w:rsidRPr="00A50E03">
              <w:rPr>
                <w:color w:val="000000"/>
              </w:rPr>
              <w:t xml:space="preserve"> info</w:t>
            </w:r>
          </w:p>
        </w:tc>
        <w:tc>
          <w:tcPr>
            <w:tcW w:w="56.70pt" w:type="dxa"/>
          </w:tcPr>
          <w:p w:rsidR="00822673" w:rsidRPr="00A50E03" w:rsidRDefault="00822673" w:rsidP="00822673">
            <w:pPr>
              <w:pStyle w:val="TALCharChar"/>
              <w:keepNext w:val="0"/>
              <w:rPr>
                <w:rFonts w:ascii="Times New Roman" w:hAnsi="Times New Roman"/>
                <w:color w:val="000000"/>
              </w:rPr>
            </w:pPr>
            <w:r w:rsidRPr="00A50E03">
              <w:rPr>
                <w:color w:val="000000"/>
              </w:rPr>
              <w:t>MP</w:t>
            </w:r>
          </w:p>
        </w:tc>
        <w:tc>
          <w:tcPr>
            <w:tcW w:w="56.70pt" w:type="dxa"/>
          </w:tcPr>
          <w:p w:rsidR="00822673" w:rsidRPr="00A50E03" w:rsidRDefault="00822673" w:rsidP="00822673">
            <w:pPr>
              <w:pStyle w:val="TALCharChar"/>
              <w:keepNext w:val="0"/>
              <w:rPr>
                <w:rFonts w:ascii="Times New Roman" w:hAnsi="Times New Roman"/>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Boolean</w:t>
            </w: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bl>
    <w:p w:rsidR="00822673" w:rsidRPr="00A50E03" w:rsidRDefault="00822673" w:rsidP="00822673">
      <w:pPr>
        <w:rPr>
          <w:color w:val="000000"/>
        </w:rPr>
      </w:pPr>
    </w:p>
    <w:p w:rsidR="00822673" w:rsidRPr="00A50E03" w:rsidRDefault="00822673" w:rsidP="00822673">
      <w:pPr>
        <w:pStyle w:val="Heading4"/>
        <w:rPr>
          <w:snapToGrid w:val="0"/>
          <w:lang w:eastAsia="de-DE"/>
        </w:rPr>
      </w:pPr>
      <w:bookmarkStart w:id="1403" w:name="_Toc477471771"/>
      <w:bookmarkStart w:id="1404" w:name="Para10p3p7p83"/>
      <w:r w:rsidRPr="00A50E03">
        <w:rPr>
          <w:snapToGrid w:val="0"/>
          <w:color w:val="000000"/>
          <w:lang w:eastAsia="de-DE"/>
        </w:rPr>
        <w:t>10.3.7.83</w:t>
      </w:r>
      <w:r w:rsidRPr="00A50E03">
        <w:rPr>
          <w:snapToGrid w:val="0"/>
          <w:color w:val="000000"/>
          <w:lang w:eastAsia="de-DE"/>
        </w:rPr>
        <w:tab/>
        <w:t>UE Rx-Tx time difference type 1</w:t>
      </w:r>
      <w:bookmarkEnd w:id="1403"/>
    </w:p>
    <w:bookmarkEnd w:id="1404"/>
    <w:p w:rsidR="00822673" w:rsidRPr="00A50E03" w:rsidRDefault="00822673" w:rsidP="00822673">
      <w:pPr>
        <w:rPr>
          <w:color w:val="000000"/>
        </w:rPr>
      </w:pPr>
      <w:r w:rsidRPr="00A50E03">
        <w:rPr>
          <w:color w:val="000000"/>
        </w:rPr>
        <w:t>The difference in time between the UE uplink DPCCH/DPDCH frame transmission and the first detected path (in time), of the downlink DPCH or F-DPCH frame from the measured radio link, as defined in [7]. This measurement is 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kern w:val="2"/>
              </w:rPr>
              <w:t>UE Rx-Tx time difference type 1</w:t>
            </w:r>
          </w:p>
        </w:tc>
        <w:tc>
          <w:tcPr>
            <w:tcW w:w="56.70pt" w:type="dxa"/>
          </w:tcPr>
          <w:p w:rsidR="00822673" w:rsidRPr="00A50E03" w:rsidRDefault="00822673" w:rsidP="00822673">
            <w:pPr>
              <w:pStyle w:val="TALCharChar"/>
              <w:rPr>
                <w:color w:val="00000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Integer(768..1280)</w:t>
            </w:r>
          </w:p>
        </w:tc>
        <w:tc>
          <w:tcPr>
            <w:tcW w:w="134.65pt" w:type="dxa"/>
          </w:tcPr>
          <w:p w:rsidR="00822673" w:rsidRPr="00A50E03" w:rsidRDefault="00822673" w:rsidP="00822673">
            <w:pPr>
              <w:pStyle w:val="TALCharChar"/>
              <w:rPr>
                <w:color w:val="000000"/>
              </w:rPr>
            </w:pPr>
            <w:r w:rsidRPr="00A50E03">
              <w:rPr>
                <w:color w:val="000000"/>
              </w:rPr>
              <w:t>In chips.</w:t>
            </w:r>
          </w:p>
          <w:p w:rsidR="00822673" w:rsidRPr="00A50E03" w:rsidRDefault="00822673" w:rsidP="00822673">
            <w:pPr>
              <w:pStyle w:val="TALCharChar"/>
              <w:rPr>
                <w:color w:val="000000"/>
              </w:rPr>
            </w:pPr>
            <w:r w:rsidRPr="00A50E03">
              <w:rPr>
                <w:color w:val="000000"/>
              </w:rPr>
              <w:t>511 spare values are needed.</w:t>
            </w:r>
          </w:p>
        </w:tc>
      </w:tr>
    </w:tbl>
    <w:p w:rsidR="00822673" w:rsidRPr="00A50E03" w:rsidRDefault="00822673" w:rsidP="00822673">
      <w:pPr>
        <w:rPr>
          <w:color w:val="000000"/>
        </w:rPr>
      </w:pPr>
    </w:p>
    <w:p w:rsidR="00822673" w:rsidRPr="00A50E03" w:rsidRDefault="00822673" w:rsidP="00822673">
      <w:pPr>
        <w:pStyle w:val="Heading4"/>
        <w:rPr>
          <w:snapToGrid w:val="0"/>
          <w:lang w:eastAsia="de-DE"/>
        </w:rPr>
      </w:pPr>
      <w:bookmarkStart w:id="1405" w:name="_Toc477471772"/>
      <w:bookmarkStart w:id="1406" w:name="Para10p3p7p84"/>
      <w:r w:rsidRPr="00A50E03">
        <w:rPr>
          <w:snapToGrid w:val="0"/>
          <w:color w:val="000000"/>
          <w:lang w:eastAsia="de-DE"/>
        </w:rPr>
        <w:t>10.3.7.84</w:t>
      </w:r>
      <w:r w:rsidRPr="00A50E03">
        <w:rPr>
          <w:snapToGrid w:val="0"/>
          <w:color w:val="000000"/>
          <w:lang w:eastAsia="de-DE"/>
        </w:rPr>
        <w:tab/>
        <w:t>UE Rx-Tx time difference type 2</w:t>
      </w:r>
      <w:bookmarkEnd w:id="1405"/>
    </w:p>
    <w:bookmarkEnd w:id="1406"/>
    <w:p w:rsidR="00822673" w:rsidRPr="00A50E03" w:rsidRDefault="00822673" w:rsidP="00822673">
      <w:pPr>
        <w:rPr>
          <w:color w:val="000000"/>
        </w:rPr>
      </w:pPr>
      <w:r w:rsidRPr="00A50E03">
        <w:rPr>
          <w:color w:val="000000"/>
        </w:rPr>
        <w:t>The difference in time between the UE uplink DPCCH/DPDCH frame transmission and the first detected path (in time), of the downlink DPCH or F-DPCH frame from the measured radio link, as defined in [7].</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kern w:val="2"/>
              </w:rPr>
              <w:t>UE Rx-Tx time difference type 2</w:t>
            </w:r>
          </w:p>
        </w:tc>
        <w:tc>
          <w:tcPr>
            <w:tcW w:w="56.70pt" w:type="dxa"/>
          </w:tcPr>
          <w:p w:rsidR="00822673" w:rsidRPr="00A50E03" w:rsidRDefault="00822673" w:rsidP="00822673">
            <w:pPr>
              <w:pStyle w:val="TALCharChar"/>
              <w:rPr>
                <w:color w:val="00000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(0..8191)</w:t>
            </w:r>
          </w:p>
        </w:tc>
        <w:tc>
          <w:tcPr>
            <w:tcW w:w="134.65pt" w:type="dxa"/>
          </w:tcPr>
          <w:p w:rsidR="00822673" w:rsidRPr="00A50E03" w:rsidRDefault="00822673" w:rsidP="00822673">
            <w:pPr>
              <w:pStyle w:val="TALCharChar"/>
              <w:rPr>
                <w:color w:val="000000"/>
              </w:rPr>
            </w:pPr>
            <w:r w:rsidRPr="00A50E03">
              <w:rPr>
                <w:color w:val="000000"/>
              </w:rPr>
              <w:t>According to [19].</w:t>
            </w:r>
          </w:p>
        </w:tc>
      </w:tr>
    </w:tbl>
    <w:p w:rsidR="00822673" w:rsidRPr="00A50E03" w:rsidRDefault="00822673" w:rsidP="00822673">
      <w:pPr>
        <w:rPr>
          <w:color w:val="000000"/>
        </w:rPr>
      </w:pPr>
    </w:p>
    <w:p w:rsidR="00822673" w:rsidRPr="00A50E03" w:rsidRDefault="00822673" w:rsidP="00822673">
      <w:pPr>
        <w:pStyle w:val="Heading4"/>
      </w:pPr>
      <w:bookmarkStart w:id="1407" w:name="_Toc477471773"/>
      <w:bookmarkStart w:id="1408" w:name="Para10p3p7p85"/>
      <w:r w:rsidRPr="00A50E03">
        <w:rPr>
          <w:color w:val="000000"/>
        </w:rPr>
        <w:t>10.3.7.85</w:t>
      </w:r>
      <w:r w:rsidRPr="00A50E03">
        <w:rPr>
          <w:color w:val="000000"/>
        </w:rPr>
        <w:tab/>
        <w:t>UE Transmitted Power info</w:t>
      </w:r>
      <w:bookmarkEnd w:id="1407"/>
    </w:p>
    <w:bookmarkEnd w:id="1408"/>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IE 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Transmitted Power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(0..104)</w:t>
            </w:r>
          </w:p>
        </w:tc>
        <w:tc>
          <w:tcPr>
            <w:tcW w:w="134.65pt" w:type="dxa"/>
          </w:tcPr>
          <w:p w:rsidR="00822673" w:rsidRPr="00A50E03" w:rsidRDefault="00822673" w:rsidP="00822673">
            <w:pPr>
              <w:pStyle w:val="TALCharChar"/>
              <w:rPr>
                <w:color w:val="000000"/>
              </w:rPr>
            </w:pPr>
            <w:r w:rsidRPr="00A50E03">
              <w:rPr>
                <w:color w:val="000000"/>
              </w:rPr>
              <w:t>According to UE_TX_POWER in [19] and [20]</w:t>
            </w:r>
          </w:p>
        </w:tc>
      </w:tr>
    </w:tbl>
    <w:p w:rsidR="00822673" w:rsidRPr="00A50E03" w:rsidRDefault="00822673" w:rsidP="00822673">
      <w:pPr>
        <w:rPr>
          <w:snapToGrid w:val="0"/>
          <w:color w:val="000000"/>
          <w:lang w:eastAsia="de-DE"/>
        </w:rPr>
      </w:pPr>
    </w:p>
    <w:p w:rsidR="00822673" w:rsidRPr="00A50E03" w:rsidRDefault="00822673" w:rsidP="00822673">
      <w:pPr>
        <w:pStyle w:val="Heading4"/>
      </w:pPr>
      <w:bookmarkStart w:id="1409" w:name="_Toc477471774"/>
      <w:bookmarkStart w:id="1410" w:name="Para10p3p7p86"/>
      <w:r w:rsidRPr="00A50E03">
        <w:rPr>
          <w:color w:val="000000"/>
        </w:rPr>
        <w:t>10.3.7.86</w:t>
      </w:r>
      <w:r w:rsidRPr="00A50E03">
        <w:rPr>
          <w:color w:val="000000"/>
        </w:rPr>
        <w:tab/>
        <w:t>UE positioning Ciphering info</w:t>
      </w:r>
      <w:bookmarkEnd w:id="1409"/>
    </w:p>
    <w:bookmarkEnd w:id="1410"/>
    <w:p w:rsidR="00822673" w:rsidRPr="00A50E03" w:rsidRDefault="00822673" w:rsidP="00822673">
      <w:pPr>
        <w:keepNext/>
        <w:keepLines/>
        <w:rPr>
          <w:color w:val="000000"/>
        </w:rPr>
      </w:pPr>
      <w:r w:rsidRPr="00A50E03">
        <w:rPr>
          <w:color w:val="000000"/>
        </w:rPr>
        <w:t>This IE contains information for the ciphering of UE positioning assistance data broadcast in System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Ciphering Key Flag</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string(1)</w:t>
            </w:r>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Ciphering Serial Number</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Integer(0..65535)</w:t>
            </w:r>
          </w:p>
        </w:tc>
        <w:tc>
          <w:tcPr>
            <w:tcW w:w="134.65pt" w:type="dxa"/>
          </w:tcPr>
          <w:p w:rsidR="00822673" w:rsidRPr="00A50E03" w:rsidRDefault="00822673" w:rsidP="00822673">
            <w:pPr>
              <w:pStyle w:val="TALCharChar"/>
              <w:keepNext w:val="0"/>
              <w:rPr>
                <w:color w:val="000000"/>
              </w:rPr>
            </w:pPr>
            <w:r w:rsidRPr="00A50E03">
              <w:rPr>
                <w:color w:val="000000"/>
              </w:rPr>
              <w:t>The serial number used in the DES ciphering algorithm</w:t>
            </w:r>
          </w:p>
        </w:tc>
      </w:tr>
    </w:tbl>
    <w:p w:rsidR="00822673" w:rsidRPr="00A50E03" w:rsidRDefault="00822673" w:rsidP="00822673">
      <w:pPr>
        <w:keepLines/>
        <w:rPr>
          <w:color w:val="000000"/>
        </w:rPr>
      </w:pPr>
    </w:p>
    <w:p w:rsidR="00822673" w:rsidRPr="00A50E03" w:rsidRDefault="00822673" w:rsidP="00822673">
      <w:pPr>
        <w:pStyle w:val="Heading4"/>
      </w:pPr>
      <w:bookmarkStart w:id="1411" w:name="_Toc477471775"/>
      <w:bookmarkStart w:id="1412" w:name="Para10p3p7p87"/>
      <w:r w:rsidRPr="00A50E03">
        <w:rPr>
          <w:color w:val="000000"/>
        </w:rPr>
        <w:t>10.3.7.87</w:t>
      </w:r>
      <w:r w:rsidRPr="00A50E03">
        <w:rPr>
          <w:color w:val="000000"/>
        </w:rPr>
        <w:tab/>
        <w:t>UE positioning Error</w:t>
      </w:r>
      <w:bookmarkEnd w:id="1411"/>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c>
          <w:tcPr>
            <w:tcW w:w="141.75pt" w:type="dxa"/>
          </w:tcPr>
          <w:bookmarkEnd w:id="141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bCs/>
                <w:color w:val="000000"/>
              </w:rPr>
            </w:pPr>
            <w:r w:rsidRPr="00A50E03">
              <w:rPr>
                <w:bCs/>
                <w:color w:val="000000"/>
              </w:rPr>
              <w:t>Version</w:t>
            </w:r>
          </w:p>
        </w:tc>
      </w:tr>
      <w:tr w:rsidR="00822673" w:rsidRPr="00A50E03" w:rsidTr="00822673">
        <w:trPr>
          <w:cantSplit/>
          <w:trHeight w:val="675"/>
        </w:trPr>
        <w:tc>
          <w:tcPr>
            <w:tcW w:w="141.75pt" w:type="dxa"/>
            <w:vMerge w:val="restart"/>
          </w:tcPr>
          <w:p w:rsidR="00822673" w:rsidRPr="00A50E03" w:rsidRDefault="00822673" w:rsidP="00822673">
            <w:pPr>
              <w:pStyle w:val="TALCharChar"/>
              <w:rPr>
                <w:color w:val="000000"/>
              </w:rPr>
            </w:pPr>
            <w:r w:rsidRPr="00A50E03">
              <w:rPr>
                <w:color w:val="000000"/>
              </w:rPr>
              <w:t>Error reason</w:t>
            </w:r>
          </w:p>
        </w:tc>
        <w:tc>
          <w:tcPr>
            <w:tcW w:w="56.70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w:t>
            </w:r>
            <w:r w:rsidRPr="00A50E03">
              <w:rPr>
                <w:snapToGrid w:val="0"/>
                <w:color w:val="000000"/>
              </w:rPr>
              <w:t>Not Enough OTDOA Cells, Not Enough GPS Satellites, Assistance Data Missing, Not Accomplished GPS Timing Of Cell Frames, Undefined Error, Request Denied By User, Not Processed And Timeout, Reference Cell Not Serving Cell</w:t>
            </w:r>
            <w:r w:rsidRPr="00A50E03">
              <w:rPr>
                <w:color w:val="000000"/>
              </w:rPr>
              <w:t>,</w:t>
            </w:r>
          </w:p>
        </w:tc>
        <w:tc>
          <w:tcPr>
            <w:tcW w:w="134.65pt" w:type="dxa"/>
          </w:tcPr>
          <w:p w:rsidR="00822673" w:rsidRPr="00A50E03" w:rsidRDefault="00822673" w:rsidP="00822673">
            <w:pPr>
              <w:pStyle w:val="TALCharChar"/>
              <w:rPr>
                <w:color w:val="000000"/>
              </w:rPr>
            </w:pPr>
            <w:r w:rsidRPr="00A50E03">
              <w:rPr>
                <w:color w:val="000000"/>
              </w:rPr>
              <w:t>Note 1</w:t>
            </w:r>
          </w:p>
        </w:tc>
        <w:tc>
          <w:tcPr>
            <w:tcW w:w="56.70pt" w:type="dxa"/>
          </w:tcPr>
          <w:p w:rsidR="00822673" w:rsidRPr="00A50E03" w:rsidRDefault="00822673" w:rsidP="00822673">
            <w:pPr>
              <w:pStyle w:val="TALCharChar"/>
              <w:rPr>
                <w:color w:val="000000"/>
              </w:rPr>
            </w:pPr>
          </w:p>
        </w:tc>
      </w:tr>
      <w:tr w:rsidR="00822673" w:rsidRPr="00A50E03" w:rsidTr="00822673">
        <w:trPr>
          <w:cantSplit/>
          <w:trHeight w:val="675"/>
        </w:trPr>
        <w:tc>
          <w:tcPr>
            <w:tcW w:w="141.75pt" w:type="dxa"/>
            <w:vMerge/>
          </w:tcPr>
          <w:p w:rsidR="00822673" w:rsidRPr="00A50E03" w:rsidRDefault="00822673" w:rsidP="00822673">
            <w:pPr>
              <w:pStyle w:val="TH"/>
              <w:rPr>
                <w:color w:val="000000"/>
              </w:rPr>
            </w:pPr>
          </w:p>
        </w:tc>
        <w:tc>
          <w:tcPr>
            <w:tcW w:w="56.70pt" w:type="dxa"/>
            <w:vMerge/>
          </w:tcPr>
          <w:p w:rsidR="00822673" w:rsidRPr="00A50E03" w:rsidRDefault="00822673" w:rsidP="00822673">
            <w:pPr>
              <w:pStyle w:val="TH"/>
              <w:rPr>
                <w:color w:val="000000"/>
              </w:rPr>
            </w:pPr>
          </w:p>
        </w:tc>
        <w:tc>
          <w:tcPr>
            <w:tcW w:w="56.70pt" w:type="dxa"/>
            <w:vMerge/>
          </w:tcPr>
          <w:p w:rsidR="00822673" w:rsidRPr="00A50E03" w:rsidRDefault="00822673" w:rsidP="00822673">
            <w:pPr>
              <w:pStyle w:val="TH"/>
              <w:rPr>
                <w:color w:val="000000"/>
              </w:rPr>
            </w:pPr>
          </w:p>
        </w:tc>
        <w:tc>
          <w:tcPr>
            <w:tcW w:w="63.80pt" w:type="dxa"/>
          </w:tcPr>
          <w:p w:rsidR="00822673" w:rsidRPr="00A50E03" w:rsidRDefault="00822673" w:rsidP="00822673">
            <w:pPr>
              <w:pStyle w:val="TALCharChar"/>
            </w:pPr>
            <w:r w:rsidRPr="00A50E03">
              <w:t>Not Enough GANSS Satellites, Not Accomplished GANSS Timing Of Cell Frames)</w:t>
            </w:r>
          </w:p>
        </w:tc>
        <w:tc>
          <w:tcPr>
            <w:tcW w:w="134.65pt" w:type="dxa"/>
          </w:tcPr>
          <w:p w:rsidR="00822673" w:rsidRPr="00A50E03" w:rsidRDefault="00822673" w:rsidP="00822673">
            <w:pPr>
              <w:pStyle w:val="TALCharChar"/>
            </w:pPr>
            <w:r w:rsidRPr="00A50E03">
              <w:t>Note 1</w:t>
            </w:r>
          </w:p>
        </w:tc>
        <w:tc>
          <w:tcPr>
            <w:tcW w:w="56.7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GPS Additional Assistance Data Request</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GPSdataMissing</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GPS Additional Assistance Data Request </w:t>
            </w:r>
            <w:hyperlink w:anchor="Para10p3p7p88a" w:history="1">
              <w:r w:rsidRPr="00A50E03">
                <w:rPr>
                  <w:rStyle w:val="Hyperlink"/>
                </w:rPr>
                <w:t>10.3.7.88a</w:t>
              </w:r>
            </w:hyperlink>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pPr>
            <w:r w:rsidRPr="00A50E03">
              <w:t>GANSS Additional Assistance Data Request</w:t>
            </w:r>
          </w:p>
        </w:tc>
        <w:tc>
          <w:tcPr>
            <w:tcW w:w="56.70pt" w:type="dxa"/>
          </w:tcPr>
          <w:p w:rsidR="00822673" w:rsidRPr="00A50E03" w:rsidRDefault="00822673" w:rsidP="00822673">
            <w:pPr>
              <w:pStyle w:val="TALCharChar"/>
            </w:pPr>
            <w:r w:rsidRPr="00A50E03">
              <w:t>CV-</w:t>
            </w:r>
            <w:r w:rsidRPr="00A50E03">
              <w:rPr>
                <w:i/>
                <w:iCs/>
              </w:rPr>
              <w:t>GANSSdataMissing</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UE positioning GANSS Additional Assistance Data Request</w:t>
            </w:r>
          </w:p>
          <w:p w:rsidR="00822673" w:rsidRPr="00A50E03" w:rsidRDefault="000955F3" w:rsidP="00822673">
            <w:pPr>
              <w:pStyle w:val="TALCharChar"/>
            </w:pPr>
            <w:hyperlink w:anchor="Para10p3p7p88c" w:history="1">
              <w:r w:rsidR="00822673" w:rsidRPr="00A50E03">
                <w:rPr>
                  <w:rStyle w:val="Hyperlink"/>
                </w:rPr>
                <w:t>10.3.7.88c</w:t>
              </w:r>
            </w:hyperlink>
          </w:p>
        </w:tc>
        <w:tc>
          <w:tcPr>
            <w:tcW w:w="134.65pt" w:type="dxa"/>
          </w:tcPr>
          <w:p w:rsidR="00822673" w:rsidRPr="00A50E03" w:rsidRDefault="00822673" w:rsidP="00822673">
            <w:pPr>
              <w:pStyle w:val="TALCharChar"/>
            </w:pPr>
          </w:p>
        </w:tc>
        <w:tc>
          <w:tcPr>
            <w:tcW w:w="56.70pt" w:type="dxa"/>
          </w:tcPr>
          <w:p w:rsidR="00822673" w:rsidRPr="00A50E03" w:rsidRDefault="00822673" w:rsidP="00822673">
            <w:pPr>
              <w:pStyle w:val="TALCharChar"/>
            </w:pPr>
            <w:r w:rsidRPr="00A50E03">
              <w:t>REL-7</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The following table describes each value of the IE "Error reason".</w:t>
      </w:r>
    </w:p>
    <w:tbl>
      <w:tblPr>
        <w:tblW w:w="510.30pt" w:type="dxa"/>
        <w:tblInd w:w="19.60pt" w:type="dxa"/>
        <w:tblLayout w:type="fixed"/>
        <w:tblLook w:firstRow="0" w:lastRow="0" w:firstColumn="0" w:lastColumn="0" w:noHBand="0" w:noVBand="0"/>
      </w:tblPr>
      <w:tblGrid>
        <w:gridCol w:w="2410"/>
        <w:gridCol w:w="7796"/>
      </w:tblGrid>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Value</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Indication</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Not Enough OTDOA Cells</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There were not enough cells to be received.</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Not Enough GPS Satellites</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There were not enough GPS satellites to be received.</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Assistance Data Missing</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positioning GANSS or/and GPS assistance data missing.</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Not Accomplished GPS Timing Of Cell Frames</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was not able to accomplish the GPS timing of cell frames measurement.</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Undefined Error</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Undefined error.</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Request Denied By User</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UE positioning request denied by upper layers. </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Not Processed And Timeout</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positioning request not processed by upper layers and timeout.</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Reference Cell Not Serving Cell</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was not able to read the SFN of the reference cell.</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Not Enough GANSS Satellites</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There were not enough GANSS satellites to be received.</w:t>
            </w:r>
          </w:p>
        </w:tc>
      </w:tr>
      <w:tr w:rsidR="00822673" w:rsidRPr="00A50E03" w:rsidTr="00822673">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Not Accomplished GANSS Timing Of Cell Frames</w:t>
            </w:r>
          </w:p>
        </w:tc>
        <w:tc>
          <w:tcPr>
            <w:tcW w:w="389.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UE was not able to accomplish the GANSS timing of cell frames measurement.</w:t>
            </w:r>
          </w:p>
        </w:tc>
      </w:tr>
    </w:tbl>
    <w:p w:rsidR="00822673" w:rsidRPr="00A50E03" w:rsidRDefault="00822673" w:rsidP="00822673">
      <w:pPr>
        <w:rPr>
          <w:color w:val="000000"/>
        </w:rPr>
      </w:pPr>
    </w:p>
    <w:tbl>
      <w:tblPr>
        <w:tblW w:w="0pt" w:type="dxa"/>
        <w:tblInd w:w="19.60pt" w:type="dxa"/>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GPSdataMissing</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The IE is optional if the IE "Error reason" is "Assistance Data Missing" and not needed otherwise.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GANSSdataMissing</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The IE is optional if the IE "Error reason" is "Assistance Data Missing"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413" w:name="_Toc477471776"/>
      <w:bookmarkStart w:id="1414" w:name="Para10p3p7p88"/>
      <w:r w:rsidRPr="00A50E03">
        <w:rPr>
          <w:color w:val="000000"/>
        </w:rPr>
        <w:t>10.3.7.88</w:t>
      </w:r>
      <w:r w:rsidRPr="00A50E03">
        <w:rPr>
          <w:color w:val="000000"/>
        </w:rPr>
        <w:tab/>
        <w:t>UE positioning GPS acquisition assistance</w:t>
      </w:r>
      <w:bookmarkEnd w:id="1413"/>
    </w:p>
    <w:bookmarkEnd w:id="1414"/>
    <w:p w:rsidR="00822673" w:rsidRPr="00A50E03" w:rsidRDefault="00822673" w:rsidP="00822673">
      <w:pPr>
        <w:keepNext/>
        <w:keepLines/>
        <w:rPr>
          <w:color w:val="000000"/>
        </w:rPr>
      </w:pPr>
      <w:r w:rsidRPr="00A50E03">
        <w:rPr>
          <w:color w:val="000000"/>
        </w:rPr>
        <w:t>This IE contains parameters that enable fast acquisition of the GPS signals in UE-assisted GPS positioning.</w:t>
      </w:r>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134"/>
        <w:gridCol w:w="1418"/>
        <w:gridCol w:w="2551"/>
        <w:gridCol w:w="993"/>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70.90pt" w:type="dxa"/>
          </w:tcPr>
          <w:p w:rsidR="00822673" w:rsidRPr="00A50E03" w:rsidRDefault="00822673" w:rsidP="00822673">
            <w:pPr>
              <w:pStyle w:val="TAH"/>
              <w:rPr>
                <w:color w:val="000000"/>
              </w:rPr>
            </w:pPr>
            <w:r w:rsidRPr="00A50E03">
              <w:rPr>
                <w:color w:val="000000"/>
              </w:rPr>
              <w:t>Type and Reference</w:t>
            </w:r>
          </w:p>
        </w:tc>
        <w:tc>
          <w:tcPr>
            <w:tcW w:w="127.55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GPS TOW msec</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Integer(0..6.048*10</w:t>
            </w:r>
            <w:r w:rsidRPr="00A50E03">
              <w:rPr>
                <w:color w:val="000000"/>
                <w:vertAlign w:val="superscript"/>
              </w:rPr>
              <w:t>8</w:t>
            </w:r>
            <w:r w:rsidRPr="00A50E03">
              <w:rPr>
                <w:color w:val="000000"/>
              </w:rPr>
              <w:t>-1)</w:t>
            </w:r>
          </w:p>
        </w:tc>
        <w:tc>
          <w:tcPr>
            <w:tcW w:w="127.55pt" w:type="dxa"/>
          </w:tcPr>
          <w:p w:rsidR="00822673" w:rsidRPr="00A50E03" w:rsidRDefault="00822673" w:rsidP="00822673">
            <w:pPr>
              <w:pStyle w:val="TALCharChar"/>
              <w:rPr>
                <w:color w:val="000000"/>
              </w:rPr>
            </w:pPr>
            <w:r w:rsidRPr="00A50E03">
              <w:rPr>
                <w:color w:val="000000"/>
              </w:rPr>
              <w:t>GPS Time of Week in milliseconds rounded down to the nearest millisecond unit. It is also the time when satellite information is valid.</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UTRAN GPS reference time</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&gt;UTRAN GPS timing of cell frames</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w:t>
            </w:r>
            <w:r w:rsidRPr="00A50E03">
              <w:rPr>
                <w:rFonts w:cs="v4.2.0"/>
                <w:color w:val="000000"/>
              </w:rPr>
              <w:t>0 ... 2322431999999</w:t>
            </w:r>
            <w:r w:rsidRPr="00A50E03">
              <w:rPr>
                <w:color w:val="000000"/>
              </w:rPr>
              <w:t>)</w:t>
            </w:r>
          </w:p>
        </w:tc>
        <w:tc>
          <w:tcPr>
            <w:tcW w:w="127.55pt" w:type="dxa"/>
          </w:tcPr>
          <w:p w:rsidR="00822673" w:rsidRPr="00A50E03" w:rsidRDefault="00822673" w:rsidP="00822673">
            <w:pPr>
              <w:pStyle w:val="TALCharChar"/>
              <w:rPr>
                <w:color w:val="000000"/>
              </w:rPr>
            </w:pPr>
            <w:r w:rsidRPr="00A50E03">
              <w:rPr>
                <w:color w:val="000000"/>
              </w:rPr>
              <w:t>GPS timing of cell frames in steps of 1 chip.</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&gt;CHOICE </w:t>
            </w:r>
            <w:r w:rsidRPr="00A50E03">
              <w:rPr>
                <w:i/>
                <w:iCs/>
                <w:color w:val="000000"/>
              </w:rPr>
              <w:t>mode</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&gt;&gt;FDD</w:t>
            </w:r>
          </w:p>
        </w:tc>
        <w:tc>
          <w:tcPr>
            <w:tcW w:w="42.5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&gt;&gt;&gt;Primary CPICH Info</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127.55pt" w:type="dxa"/>
          </w:tcPr>
          <w:p w:rsidR="00822673" w:rsidRPr="00A50E03" w:rsidRDefault="00822673" w:rsidP="00822673">
            <w:pPr>
              <w:pStyle w:val="TALCharChar"/>
              <w:rPr>
                <w:color w:val="000000"/>
              </w:rPr>
            </w:pPr>
            <w:r w:rsidRPr="00A50E03">
              <w:rPr>
                <w:color w:val="000000"/>
              </w:rPr>
              <w:t>Identifies the reference cell for the GPS TOW-SFN relationship</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&gt;&gt;TDD</w:t>
            </w:r>
          </w:p>
        </w:tc>
        <w:tc>
          <w:tcPr>
            <w:tcW w:w="42.5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&gt;&gt;&gt;cell parameters id</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 xml:space="preserve">Cell parameters id </w:t>
            </w:r>
            <w:hyperlink w:anchor="Para10p3p6p9" w:history="1">
              <w:r w:rsidRPr="00A50E03">
                <w:rPr>
                  <w:rStyle w:val="Hyperlink"/>
                </w:rPr>
                <w:t>10.3.6.9</w:t>
              </w:r>
            </w:hyperlink>
          </w:p>
        </w:tc>
        <w:tc>
          <w:tcPr>
            <w:tcW w:w="127.55pt" w:type="dxa"/>
          </w:tcPr>
          <w:p w:rsidR="00822673" w:rsidRPr="00A50E03" w:rsidRDefault="00822673" w:rsidP="00822673">
            <w:pPr>
              <w:pStyle w:val="TALCharChar"/>
              <w:rPr>
                <w:color w:val="000000"/>
              </w:rPr>
            </w:pPr>
            <w:r w:rsidRPr="00A50E03">
              <w:rPr>
                <w:color w:val="000000"/>
              </w:rPr>
              <w:t>Identifies the reference cell for the GPS TOW-SFN relationship</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&gt;SFN</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Integer(0..4095)</w:t>
            </w:r>
          </w:p>
        </w:tc>
        <w:tc>
          <w:tcPr>
            <w:tcW w:w="127.55pt" w:type="dxa"/>
          </w:tcPr>
          <w:p w:rsidR="00822673" w:rsidRPr="00A50E03" w:rsidRDefault="00822673" w:rsidP="00822673">
            <w:pPr>
              <w:pStyle w:val="TALCharChar"/>
              <w:rPr>
                <w:color w:val="000000"/>
              </w:rPr>
            </w:pPr>
            <w:r w:rsidRPr="00A50E03">
              <w:rPr>
                <w:color w:val="000000"/>
              </w:rPr>
              <w:t>The SFN which the UTRAN GPS timing of cell frames time stamps.</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Positioning GPS ReferenceTime Uncertainty</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 xml:space="preserve">UE positioning GPS reference time uncertainty </w:t>
            </w:r>
            <w:hyperlink w:anchor="Para10p3p7p96a" w:history="1">
              <w:r w:rsidRPr="00A50E03">
                <w:rPr>
                  <w:rStyle w:val="Hyperlink"/>
                </w:rPr>
                <w:t>10.3.7.96a</w:t>
              </w:r>
            </w:hyperlink>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Confidence</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Integer(0..100)</w:t>
            </w:r>
          </w:p>
        </w:tc>
        <w:tc>
          <w:tcPr>
            <w:tcW w:w="127.55pt" w:type="dxa"/>
          </w:tcPr>
          <w:p w:rsidR="00822673" w:rsidRPr="00A50E03" w:rsidRDefault="00822673" w:rsidP="00822673">
            <w:pPr>
              <w:pStyle w:val="TALCharChar"/>
              <w:rPr>
                <w:color w:val="000000"/>
              </w:rPr>
            </w:pPr>
            <w:r w:rsidRPr="00A50E03">
              <w:rPr>
                <w:color w:val="000000"/>
              </w:rPr>
              <w:t>Confidence level (in percent) of the reference location area or volume used to calculate the Satellite information parameters (search windows).</w:t>
            </w:r>
          </w:p>
        </w:tc>
        <w:tc>
          <w:tcPr>
            <w:tcW w:w="49.65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Satellite information</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r w:rsidRPr="00A50E03">
              <w:rPr>
                <w:color w:val="000000"/>
              </w:rPr>
              <w:t>1 to &lt;maxSat&gt;</w:t>
            </w: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&gt;SatID</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 (0..63)</w:t>
            </w:r>
          </w:p>
        </w:tc>
        <w:tc>
          <w:tcPr>
            <w:tcW w:w="127.55pt" w:type="dxa"/>
          </w:tcPr>
          <w:p w:rsidR="00822673" w:rsidRPr="00A50E03" w:rsidRDefault="00822673" w:rsidP="00822673">
            <w:pPr>
              <w:pStyle w:val="TALCharChar"/>
              <w:rPr>
                <w:color w:val="000000"/>
              </w:rPr>
            </w:pPr>
            <w:r w:rsidRPr="00A50E03">
              <w:rPr>
                <w:color w:val="000000"/>
              </w:rPr>
              <w:t>Identifies the satellite and is equal to (SV ID No - 1) where SV ID No is defined in [12].</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&gt;Doppler (0</w:t>
            </w:r>
            <w:r w:rsidRPr="00A50E03">
              <w:rPr>
                <w:color w:val="000000"/>
                <w:vertAlign w:val="superscript"/>
              </w:rPr>
              <w:t>th</w:t>
            </w:r>
            <w:r w:rsidRPr="00A50E03">
              <w:rPr>
                <w:color w:val="000000"/>
              </w:rPr>
              <w:t xml:space="preserve"> order term)</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Real(-5120..5117.5 by step of 2.5)</w:t>
            </w:r>
          </w:p>
        </w:tc>
        <w:tc>
          <w:tcPr>
            <w:tcW w:w="127.55pt" w:type="dxa"/>
          </w:tcPr>
          <w:p w:rsidR="00822673" w:rsidRPr="00A50E03" w:rsidRDefault="00822673" w:rsidP="00822673">
            <w:pPr>
              <w:pStyle w:val="TALCharChar"/>
              <w:rPr>
                <w:color w:val="000000"/>
              </w:rPr>
            </w:pPr>
            <w:r w:rsidRPr="00A50E03">
              <w:rPr>
                <w:color w:val="000000"/>
              </w:rPr>
              <w:t xml:space="preserve">Hz </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&gt;Extra Doppler</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&gt;&gt;Doppler (1</w:t>
            </w:r>
            <w:r w:rsidRPr="00A50E03">
              <w:rPr>
                <w:color w:val="000000"/>
                <w:vertAlign w:val="superscript"/>
              </w:rPr>
              <w:t>st</w:t>
            </w:r>
            <w:r w:rsidRPr="00A50E03">
              <w:rPr>
                <w:color w:val="000000"/>
              </w:rPr>
              <w:t xml:space="preserve"> order term)</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Real (-0.966..0.483 by step of 0.023)</w:t>
            </w:r>
          </w:p>
        </w:tc>
        <w:tc>
          <w:tcPr>
            <w:tcW w:w="127.55pt" w:type="dxa"/>
          </w:tcPr>
          <w:p w:rsidR="00822673" w:rsidRPr="00A50E03" w:rsidRDefault="00822673" w:rsidP="00822673">
            <w:pPr>
              <w:pStyle w:val="TALCharChar"/>
              <w:rPr>
                <w:color w:val="000000"/>
              </w:rPr>
            </w:pPr>
            <w:r w:rsidRPr="00A50E03">
              <w:rPr>
                <w:color w:val="000000"/>
              </w:rPr>
              <w:t>Hz/s</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&gt;&gt;Doppler Uncertainty</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Enumerated (12.5,25,50,100,200)</w:t>
            </w:r>
          </w:p>
        </w:tc>
        <w:tc>
          <w:tcPr>
            <w:tcW w:w="127.55pt" w:type="dxa"/>
          </w:tcPr>
          <w:p w:rsidR="00822673" w:rsidRPr="00A50E03" w:rsidRDefault="00822673" w:rsidP="00822673">
            <w:pPr>
              <w:pStyle w:val="TALCharChar"/>
              <w:rPr>
                <w:color w:val="000000"/>
              </w:rPr>
            </w:pPr>
            <w:r w:rsidRPr="00A50E03">
              <w:rPr>
                <w:color w:val="000000"/>
              </w:rPr>
              <w:t>Hz.</w:t>
            </w:r>
          </w:p>
          <w:p w:rsidR="00822673" w:rsidRPr="00A50E03" w:rsidRDefault="00822673" w:rsidP="00822673">
            <w:pPr>
              <w:pStyle w:val="TALCharChar"/>
              <w:rPr>
                <w:color w:val="000000"/>
              </w:rPr>
            </w:pPr>
            <w:r w:rsidRPr="00A50E03">
              <w:rPr>
                <w:color w:val="000000"/>
              </w:rPr>
              <w:t>Three spare values are needed.</w:t>
            </w:r>
          </w:p>
          <w:p w:rsidR="00822673" w:rsidRPr="00A50E03" w:rsidRDefault="00822673" w:rsidP="00822673">
            <w:pPr>
              <w:pStyle w:val="TALCharChar"/>
              <w:rPr>
                <w:color w:val="000000"/>
              </w:rPr>
            </w:pPr>
            <w:r w:rsidRPr="00A50E03">
              <w:rPr>
                <w:color w:val="000000"/>
              </w:rPr>
              <w:t>The Doppler experienced by a stationary UE is in the range “Doppler – Doppler Uncertainty” to “Doppler + Doppler Uncertainty”.</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&gt;Extra Doppler Extension</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r w:rsidRPr="00A50E03">
              <w:rPr>
                <w:color w:val="000000"/>
              </w:rPr>
              <w:t>If this field is present, the "Extra Doppler" field should not be present.</w:t>
            </w:r>
          </w:p>
        </w:tc>
        <w:tc>
          <w:tcPr>
            <w:tcW w:w="49.65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&gt;&gt;Doppler (1</w:t>
            </w:r>
            <w:r w:rsidRPr="00A50E03">
              <w:rPr>
                <w:color w:val="000000"/>
                <w:vertAlign w:val="superscript"/>
              </w:rPr>
              <w:t>st</w:t>
            </w:r>
            <w:r w:rsidRPr="00A50E03">
              <w:rPr>
                <w:color w:val="000000"/>
              </w:rPr>
              <w:t xml:space="preserve"> order term)</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Real (-0.966..0.483 by step of 0.023)</w:t>
            </w:r>
          </w:p>
        </w:tc>
        <w:tc>
          <w:tcPr>
            <w:tcW w:w="127.55pt" w:type="dxa"/>
          </w:tcPr>
          <w:p w:rsidR="00822673" w:rsidRPr="00A50E03" w:rsidRDefault="00822673" w:rsidP="00822673">
            <w:pPr>
              <w:pStyle w:val="TALCharChar"/>
              <w:rPr>
                <w:color w:val="000000"/>
              </w:rPr>
            </w:pPr>
            <w:r w:rsidRPr="00A50E03">
              <w:rPr>
                <w:color w:val="000000"/>
              </w:rPr>
              <w:t>Hz/s</w:t>
            </w:r>
          </w:p>
        </w:tc>
        <w:tc>
          <w:tcPr>
            <w:tcW w:w="49.65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&gt;&gt;Doppler Uncertainty Extension</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Enumerated (300, 400, 500, 600, ‘No Information’)</w:t>
            </w:r>
          </w:p>
        </w:tc>
        <w:tc>
          <w:tcPr>
            <w:tcW w:w="127.55pt" w:type="dxa"/>
          </w:tcPr>
          <w:p w:rsidR="00822673" w:rsidRPr="00A50E03" w:rsidRDefault="00822673" w:rsidP="00822673">
            <w:pPr>
              <w:pStyle w:val="TALCharChar"/>
              <w:rPr>
                <w:color w:val="000000"/>
              </w:rPr>
            </w:pPr>
            <w:r w:rsidRPr="00A50E03">
              <w:rPr>
                <w:color w:val="000000"/>
              </w:rPr>
              <w:t>Hz.</w:t>
            </w:r>
          </w:p>
          <w:p w:rsidR="00822673" w:rsidRPr="00A50E03" w:rsidRDefault="00822673" w:rsidP="00822673">
            <w:pPr>
              <w:pStyle w:val="TALCharChar"/>
              <w:rPr>
                <w:color w:val="000000"/>
              </w:rPr>
            </w:pPr>
            <w:r w:rsidRPr="00A50E03">
              <w:rPr>
                <w:color w:val="000000"/>
              </w:rPr>
              <w:t>Three spare values are needed.</w:t>
            </w:r>
          </w:p>
          <w:p w:rsidR="00822673" w:rsidRPr="00A50E03" w:rsidRDefault="00822673" w:rsidP="00822673">
            <w:pPr>
              <w:pStyle w:val="TALCharChar"/>
              <w:rPr>
                <w:color w:val="000000"/>
              </w:rPr>
            </w:pPr>
            <w:r w:rsidRPr="00A50E03">
              <w:rPr>
                <w:color w:val="000000"/>
              </w:rPr>
              <w:t>The Doppler experienced by a stationary UE is in the range "Doppler – Doppler Uncertainty Extension" to "Doppler + Doppler Uncertainty Extension".</w:t>
            </w:r>
          </w:p>
        </w:tc>
        <w:tc>
          <w:tcPr>
            <w:tcW w:w="49.65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&gt;Code Phase </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Integer(0..1022)</w:t>
            </w:r>
          </w:p>
        </w:tc>
        <w:tc>
          <w:tcPr>
            <w:tcW w:w="127.55pt" w:type="dxa"/>
          </w:tcPr>
          <w:p w:rsidR="00822673" w:rsidRPr="00A50E03" w:rsidRDefault="00822673" w:rsidP="00822673">
            <w:pPr>
              <w:pStyle w:val="TALCharChar"/>
              <w:rPr>
                <w:color w:val="000000"/>
              </w:rPr>
            </w:pPr>
            <w:r w:rsidRPr="00A50E03">
              <w:rPr>
                <w:color w:val="000000"/>
              </w:rPr>
              <w:t>GPS chips.</w:t>
            </w:r>
          </w:p>
          <w:p w:rsidR="00822673" w:rsidRPr="00A50E03" w:rsidRDefault="00822673" w:rsidP="00822673">
            <w:pPr>
              <w:pStyle w:val="TALCharChar"/>
              <w:rPr>
                <w:color w:val="000000"/>
              </w:rPr>
            </w:pPr>
            <w:r w:rsidRPr="00A50E03">
              <w:rPr>
                <w:color w:val="000000"/>
              </w:rPr>
              <w:t>Increasing binary values of the field signify increasing predicted pseudoranges.</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&gt;Integer Code Phase </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Integer(0..19)</w:t>
            </w:r>
          </w:p>
        </w:tc>
        <w:tc>
          <w:tcPr>
            <w:tcW w:w="127.55pt" w:type="dxa"/>
          </w:tcPr>
          <w:p w:rsidR="00822673" w:rsidRPr="00A50E03" w:rsidRDefault="00822673" w:rsidP="00822673">
            <w:pPr>
              <w:pStyle w:val="TALCharChar"/>
              <w:rPr>
                <w:color w:val="000000"/>
              </w:rPr>
            </w:pPr>
            <w:r w:rsidRPr="00A50E03">
              <w:t>Number of code periods that have elapsed since the latest GPS bit boundary, in units of C/A code period.</w:t>
            </w:r>
          </w:p>
        </w:tc>
        <w:tc>
          <w:tcPr>
            <w:tcW w:w="49.65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&gt;GPS Bit number </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Integer(0..3)</w:t>
            </w:r>
          </w:p>
        </w:tc>
        <w:tc>
          <w:tcPr>
            <w:tcW w:w="127.55pt" w:type="dxa"/>
          </w:tcPr>
          <w:p w:rsidR="00822673" w:rsidRPr="00A50E03" w:rsidRDefault="00822673" w:rsidP="00822673">
            <w:pPr>
              <w:pStyle w:val="TALCharChar"/>
              <w:rPr>
                <w:color w:val="000000"/>
              </w:rPr>
            </w:pPr>
            <w:r w:rsidRPr="00A50E03">
              <w:rPr>
                <w:color w:val="000000"/>
              </w:rPr>
              <w:t>Specifies GPS bit number modulo 4</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&gt;Code Phase Search Window</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Integer(1023,1,2,3,4,6,8,12,16,24,32,48,64,96,128,192)</w:t>
            </w:r>
          </w:p>
        </w:tc>
        <w:tc>
          <w:tcPr>
            <w:tcW w:w="127.55pt" w:type="dxa"/>
          </w:tcPr>
          <w:p w:rsidR="00822673" w:rsidRPr="00A50E03" w:rsidRDefault="00822673" w:rsidP="00822673">
            <w:pPr>
              <w:pStyle w:val="TALCharChar"/>
              <w:rPr>
                <w:color w:val="000000"/>
              </w:rPr>
            </w:pPr>
            <w:r w:rsidRPr="00A50E03">
              <w:rPr>
                <w:color w:val="000000"/>
              </w:rPr>
              <w:t>Expected code-phase is in the range “Code Phase – Code Phase Search Window” to “Code Phase + Code Phase Search Window”.</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&gt;Azimuth and Elevation</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&gt;&gt;Azimuth</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Real(0..348.75 by step of 11.25)</w:t>
            </w:r>
          </w:p>
        </w:tc>
        <w:tc>
          <w:tcPr>
            <w:tcW w:w="127.55pt" w:type="dxa"/>
          </w:tcPr>
          <w:p w:rsidR="00822673" w:rsidRPr="00A50E03" w:rsidRDefault="00822673" w:rsidP="00822673">
            <w:pPr>
              <w:pStyle w:val="TALCharChar"/>
              <w:rPr>
                <w:color w:val="000000"/>
              </w:rPr>
            </w:pPr>
            <w:r w:rsidRPr="00A50E03">
              <w:rPr>
                <w:color w:val="000000"/>
              </w:rPr>
              <w:t>Degrees</w:t>
            </w:r>
          </w:p>
          <w:p w:rsidR="00822673" w:rsidRPr="00A50E03" w:rsidRDefault="00822673" w:rsidP="00822673">
            <w:pPr>
              <w:pStyle w:val="TALCharChar"/>
              <w:rPr>
                <w:color w:val="000000"/>
              </w:rPr>
            </w:pPr>
            <w:r w:rsidRPr="00A50E03">
              <w:rPr>
                <w:color w:val="000000"/>
              </w:rPr>
              <w:t xml:space="preserve">An angle of x degrees means the satellite azimuth a is in the range x </w:t>
            </w:r>
            <w:r w:rsidRPr="00A50E03">
              <w:rPr>
                <w:rFonts w:cs="Arial"/>
                <w:color w:val="000000"/>
              </w:rPr>
              <w:t>≤</w:t>
            </w:r>
            <w:r w:rsidRPr="00A50E03">
              <w:rPr>
                <w:color w:val="000000"/>
              </w:rPr>
              <w:t xml:space="preserve"> a &lt; x+11.25 degrees.</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&gt;&gt;Elevation</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Real(0..78.75 by step of 11.25)</w:t>
            </w:r>
          </w:p>
        </w:tc>
        <w:tc>
          <w:tcPr>
            <w:tcW w:w="127.55pt" w:type="dxa"/>
          </w:tcPr>
          <w:p w:rsidR="00822673" w:rsidRPr="00A50E03" w:rsidRDefault="00822673" w:rsidP="00822673">
            <w:pPr>
              <w:pStyle w:val="TALCharChar"/>
              <w:keepNext w:val="0"/>
              <w:rPr>
                <w:color w:val="000000"/>
              </w:rPr>
            </w:pPr>
            <w:r w:rsidRPr="00A50E03">
              <w:rPr>
                <w:color w:val="000000"/>
              </w:rPr>
              <w:t>Degrees</w:t>
            </w:r>
          </w:p>
          <w:p w:rsidR="00822673" w:rsidRPr="00A50E03" w:rsidRDefault="00822673" w:rsidP="00822673">
            <w:pPr>
              <w:pStyle w:val="TALCharChar"/>
              <w:keepNext w:val="0"/>
              <w:rPr>
                <w:color w:val="000000"/>
              </w:rPr>
            </w:pPr>
            <w:r w:rsidRPr="00A50E03">
              <w:rPr>
                <w:color w:val="000000"/>
              </w:rPr>
              <w:t xml:space="preserve">An angle of y degrees means the satellite elevation e is in the range y </w:t>
            </w:r>
            <w:r w:rsidRPr="00A50E03">
              <w:rPr>
                <w:rFonts w:cs="Arial"/>
                <w:color w:val="000000"/>
              </w:rPr>
              <w:t>≤</w:t>
            </w:r>
            <w:r w:rsidRPr="00A50E03">
              <w:rPr>
                <w:color w:val="000000"/>
              </w:rPr>
              <w:t xml:space="preserve"> e &lt; y+11.25 degrees except for y=78.75 where the range is extended to include 90 degrees.</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&gt;&gt;Azimuth LSB</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Real(0..10.546875 by step of 0.703125)</w:t>
            </w:r>
          </w:p>
        </w:tc>
        <w:tc>
          <w:tcPr>
            <w:tcW w:w="127.55pt" w:type="dxa"/>
          </w:tcPr>
          <w:p w:rsidR="00822673" w:rsidRPr="00A50E03" w:rsidRDefault="00822673" w:rsidP="00822673">
            <w:pPr>
              <w:pStyle w:val="TALCharChar"/>
              <w:rPr>
                <w:color w:val="000000"/>
              </w:rPr>
            </w:pPr>
            <w:r w:rsidRPr="00A50E03">
              <w:rPr>
                <w:color w:val="000000"/>
              </w:rPr>
              <w:t>Degrees</w:t>
            </w:r>
          </w:p>
          <w:p w:rsidR="00822673" w:rsidRPr="00A50E03" w:rsidRDefault="00822673" w:rsidP="00822673">
            <w:pPr>
              <w:pStyle w:val="TALCharChar"/>
              <w:keepNext w:val="0"/>
              <w:rPr>
                <w:color w:val="000000"/>
              </w:rPr>
            </w:pPr>
            <w:r w:rsidRPr="00A50E03">
              <w:rPr>
                <w:color w:val="000000"/>
              </w:rPr>
              <w:t>The full satellite azimuth is constructed as</w:t>
            </w:r>
          </w:p>
          <w:p w:rsidR="00822673" w:rsidRPr="00A50E03" w:rsidRDefault="00822673" w:rsidP="00822673">
            <w:pPr>
              <w:pStyle w:val="TALCharChar"/>
              <w:keepNext w:val="0"/>
              <w:rPr>
                <w:color w:val="000000"/>
              </w:rPr>
            </w:pPr>
            <w:r w:rsidRPr="00A50E03">
              <w:rPr>
                <w:color w:val="000000"/>
              </w:rPr>
              <w:t>“Azimuth” +</w:t>
            </w:r>
          </w:p>
          <w:p w:rsidR="00822673" w:rsidRPr="00A50E03" w:rsidRDefault="00822673" w:rsidP="00822673">
            <w:pPr>
              <w:pStyle w:val="TALCharChar"/>
              <w:keepNext w:val="0"/>
              <w:rPr>
                <w:color w:val="000000"/>
              </w:rPr>
            </w:pPr>
            <w:r w:rsidRPr="00A50E03">
              <w:rPr>
                <w:color w:val="000000"/>
              </w:rPr>
              <w:t>“Azimuth LSB”.</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 xml:space="preserve">An azimuth angle of x degrees means the satellite azimuth a is in the range x </w:t>
            </w:r>
            <w:r w:rsidRPr="00A50E03">
              <w:rPr>
                <w:rFonts w:cs="Arial"/>
                <w:color w:val="000000"/>
              </w:rPr>
              <w:t>≤</w:t>
            </w:r>
            <w:r w:rsidRPr="00A50E03">
              <w:rPr>
                <w:color w:val="000000"/>
              </w:rPr>
              <w:t xml:space="preserve"> a &lt; x+0.703125 degrees.</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Range 0-359.296875 deg.</w:t>
            </w:r>
          </w:p>
        </w:tc>
        <w:tc>
          <w:tcPr>
            <w:tcW w:w="49.65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&gt;&gt;Elevation LSB</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70.90pt" w:type="dxa"/>
          </w:tcPr>
          <w:p w:rsidR="00822673" w:rsidRPr="00A50E03" w:rsidRDefault="00822673" w:rsidP="00822673">
            <w:pPr>
              <w:pStyle w:val="TALCharChar"/>
              <w:keepNext w:val="0"/>
              <w:rPr>
                <w:color w:val="000000"/>
              </w:rPr>
            </w:pPr>
            <w:r w:rsidRPr="00A50E03">
              <w:rPr>
                <w:color w:val="000000"/>
              </w:rPr>
              <w:t>Real(0..10.546875 by step of 0.703125)</w:t>
            </w:r>
          </w:p>
        </w:tc>
        <w:tc>
          <w:tcPr>
            <w:tcW w:w="127.55pt" w:type="dxa"/>
          </w:tcPr>
          <w:p w:rsidR="00822673" w:rsidRPr="00A50E03" w:rsidRDefault="00822673" w:rsidP="00822673">
            <w:pPr>
              <w:pStyle w:val="TALCharChar"/>
              <w:rPr>
                <w:color w:val="000000"/>
              </w:rPr>
            </w:pPr>
            <w:r w:rsidRPr="00A50E03">
              <w:rPr>
                <w:color w:val="000000"/>
              </w:rPr>
              <w:t>Degrees</w:t>
            </w:r>
          </w:p>
          <w:p w:rsidR="00822673" w:rsidRPr="00A50E03" w:rsidRDefault="00822673" w:rsidP="00822673">
            <w:pPr>
              <w:pStyle w:val="TALCharChar"/>
              <w:keepNext w:val="0"/>
              <w:rPr>
                <w:color w:val="000000"/>
              </w:rPr>
            </w:pPr>
            <w:r w:rsidRPr="00A50E03">
              <w:rPr>
                <w:color w:val="000000"/>
              </w:rPr>
              <w:t>The full satellite elevation is constructed as</w:t>
            </w:r>
          </w:p>
          <w:p w:rsidR="00822673" w:rsidRPr="00A50E03" w:rsidRDefault="00822673" w:rsidP="00822673">
            <w:pPr>
              <w:pStyle w:val="TALCharChar"/>
              <w:keepNext w:val="0"/>
              <w:rPr>
                <w:color w:val="000000"/>
              </w:rPr>
            </w:pPr>
            <w:r w:rsidRPr="00A50E03">
              <w:rPr>
                <w:color w:val="000000"/>
              </w:rPr>
              <w:t>“Elevation” +</w:t>
            </w:r>
          </w:p>
          <w:p w:rsidR="00822673" w:rsidRPr="00A50E03" w:rsidRDefault="00822673" w:rsidP="00822673">
            <w:pPr>
              <w:pStyle w:val="TALCharChar"/>
              <w:keepNext w:val="0"/>
              <w:rPr>
                <w:color w:val="000000"/>
              </w:rPr>
            </w:pPr>
            <w:r w:rsidRPr="00A50E03">
              <w:rPr>
                <w:color w:val="000000"/>
              </w:rPr>
              <w:t>“Elevation LSB”.</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 xml:space="preserve">An elevation angle of y degrees means the satellite elevation e is in the range y </w:t>
            </w:r>
            <w:r w:rsidRPr="00A50E03">
              <w:rPr>
                <w:rFonts w:cs="Arial"/>
                <w:color w:val="000000"/>
              </w:rPr>
              <w:t>≤</w:t>
            </w:r>
            <w:r w:rsidRPr="00A50E03">
              <w:rPr>
                <w:color w:val="000000"/>
              </w:rPr>
              <w:t xml:space="preserve"> e &lt; y+0.703125 degrees.</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Range 0-89.296875 deg.</w:t>
            </w:r>
          </w:p>
        </w:tc>
        <w:tc>
          <w:tcPr>
            <w:tcW w:w="49.65pt" w:type="dxa"/>
          </w:tcPr>
          <w:p w:rsidR="00822673" w:rsidRPr="00A50E03" w:rsidRDefault="00822673" w:rsidP="00822673">
            <w:pPr>
              <w:pStyle w:val="TALCharChar"/>
              <w:keepNext w:val="0"/>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4"/>
      </w:pPr>
      <w:bookmarkStart w:id="1415" w:name="_Toc477471777"/>
      <w:bookmarkStart w:id="1416" w:name="Para10p3p7p88a"/>
      <w:r w:rsidRPr="00A50E03">
        <w:rPr>
          <w:color w:val="000000"/>
        </w:rPr>
        <w:t>10.3.7.88a</w:t>
      </w:r>
      <w:r w:rsidRPr="00A50E03">
        <w:rPr>
          <w:color w:val="000000"/>
        </w:rPr>
        <w:tab/>
        <w:t>UE positioning GPS Additional Assistance Data Request</w:t>
      </w:r>
      <w:bookmarkEnd w:id="1415"/>
    </w:p>
    <w:tbl>
      <w:tblPr>
        <w:tblW w:w="0pt" w:type="dxa"/>
        <w:tblInd w:w="19.60pt" w:type="dxa"/>
        <w:tblLayout w:type="fixed"/>
        <w:tblLook w:firstRow="0" w:lastRow="0" w:firstColumn="0" w:lastColumn="0" w:noHBand="0" w:noVBand="0"/>
      </w:tblPr>
      <w:tblGrid>
        <w:gridCol w:w="2835"/>
        <w:gridCol w:w="1134"/>
        <w:gridCol w:w="1134"/>
        <w:gridCol w:w="1276"/>
        <w:gridCol w:w="2693"/>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bookmarkEnd w:id="1416"/>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Almanac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UTC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Ionospheric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Navigation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DGPS Corrections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Reference Location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Reference Time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Acquisition Assistance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Real-Time Integrity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TRUE means requested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Navigation Model Additional data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CV-</w:t>
            </w:r>
            <w:r w:rsidRPr="00A50E03">
              <w:rPr>
                <w:i/>
                <w:color w:val="000000"/>
              </w:rPr>
              <w:t>Navigation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&gt;GPS Week</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(0..1023)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&gt;GPS_Toe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(0..167)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GPS time of ephemeris in hours of the latest ephemeris set contained by the UE.</w:t>
            </w:r>
          </w:p>
          <w:p w:rsidR="00822673" w:rsidRPr="00A50E03" w:rsidRDefault="00822673" w:rsidP="00822673">
            <w:pPr>
              <w:pStyle w:val="TALCharChar"/>
              <w:keepNext w:val="0"/>
              <w:rPr>
                <w:color w:val="000000"/>
              </w:rPr>
            </w:pPr>
            <w:r w:rsidRPr="00A50E03">
              <w:rPr>
                <w:color w:val="000000"/>
              </w:rPr>
              <w:t>Eighty-eight spare values needed.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&gt;T-Toe limit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ephemeris age tolerance of the UE to UTRAN in hours.</w:t>
            </w:r>
          </w:p>
          <w:p w:rsidR="00822673" w:rsidRPr="00A50E03" w:rsidRDefault="00822673" w:rsidP="00822673">
            <w:pPr>
              <w:pStyle w:val="TALCharChar"/>
              <w:keepNext w:val="0"/>
              <w:rPr>
                <w:color w:val="000000"/>
              </w:rPr>
            </w:pPr>
            <w:r w:rsidRPr="00A50E03">
              <w:rPr>
                <w:color w:val="000000"/>
              </w:rPr>
              <w:t>Five spare values needed.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&gt;Satellites list related data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0 to &lt;maxSat&gt;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&gt;&gt;SatID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(0..63)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Identifies the satellite and is equal to (SV ID No - 1) where SV ID No is defined in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&gt;&gt;IODE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(0..255)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Issue of Data Ephemeris for SatID</w:t>
            </w:r>
          </w:p>
        </w:tc>
      </w:tr>
    </w:tbl>
    <w:p w:rsidR="00822673" w:rsidRPr="00A50E03" w:rsidRDefault="00822673" w:rsidP="00822673">
      <w:pPr>
        <w:rPr>
          <w:color w:val="000000"/>
        </w:rPr>
      </w:pP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3828"/>
      </w:tblGrid>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Condition</w:t>
            </w:r>
          </w:p>
        </w:tc>
        <w:tc>
          <w:tcPr>
            <w:tcW w:w="191.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rPr>
            </w:pPr>
            <w:r w:rsidRPr="00A50E03">
              <w:rPr>
                <w:b w:val="0"/>
                <w:i/>
                <w:color w:val="000000"/>
              </w:rPr>
              <w:t>Navigation Model</w:t>
            </w:r>
          </w:p>
        </w:tc>
        <w:tc>
          <w:tcPr>
            <w:tcW w:w="191.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jc w:val="start"/>
              <w:rPr>
                <w:b w:val="0"/>
                <w:color w:val="000000"/>
              </w:rPr>
            </w:pPr>
            <w:r w:rsidRPr="00A50E03">
              <w:rPr>
                <w:b w:val="0"/>
                <w:color w:val="000000"/>
              </w:rPr>
              <w:t xml:space="preserve">This IE is mandatory present if "Navigation Model" is set to TRUE otherwise it is absent. </w:t>
            </w:r>
          </w:p>
        </w:tc>
      </w:tr>
    </w:tbl>
    <w:p w:rsidR="00822673" w:rsidRPr="00A50E03" w:rsidRDefault="00822673" w:rsidP="00822673">
      <w:pPr>
        <w:rPr>
          <w:noProof/>
        </w:rPr>
      </w:pPr>
    </w:p>
    <w:p w:rsidR="00822673" w:rsidRPr="00A50E03" w:rsidRDefault="00822673" w:rsidP="00822673">
      <w:pPr>
        <w:rPr>
          <w:color w:val="000000"/>
        </w:rPr>
      </w:pPr>
    </w:p>
    <w:p w:rsidR="00822673" w:rsidRPr="00A50E03" w:rsidRDefault="00822673" w:rsidP="00822673">
      <w:pPr>
        <w:pStyle w:val="Heading4"/>
      </w:pPr>
      <w:bookmarkStart w:id="1417" w:name="_Toc477471778"/>
      <w:bookmarkStart w:id="1418" w:name="Para10p3p7p88b"/>
      <w:r w:rsidRPr="00A50E03">
        <w:rPr>
          <w:color w:val="000000"/>
        </w:rPr>
        <w:t>10.3.7.88b</w:t>
      </w:r>
      <w:r w:rsidRPr="00A50E03">
        <w:rPr>
          <w:color w:val="000000"/>
        </w:rPr>
        <w:tab/>
      </w:r>
      <w:r w:rsidRPr="00A50E03">
        <w:rPr>
          <w:color w:val="000000"/>
        </w:rPr>
        <w:tab/>
        <w:t>UE positioning GANSS reference measurement information</w:t>
      </w:r>
      <w:bookmarkEnd w:id="1417"/>
    </w:p>
    <w:bookmarkEnd w:id="1418"/>
    <w:p w:rsidR="00822673" w:rsidRPr="00A50E03" w:rsidRDefault="00822673" w:rsidP="00822673">
      <w:pPr>
        <w:keepNext/>
        <w:keepLines/>
        <w:rPr>
          <w:color w:val="000000"/>
        </w:rPr>
      </w:pPr>
      <w:r w:rsidRPr="00A50E03">
        <w:rPr>
          <w:color w:val="000000"/>
        </w:rPr>
        <w:t xml:space="preserve">This IE provides reference code and Doppler measurement information of visible satellites of a GNSS constellation. The information enables fast acquisition of the GANSS signals in UE-assisted GANSS positioning. If the </w:t>
      </w:r>
      <w:r w:rsidRPr="00A50E03">
        <w:rPr>
          <w:rStyle w:val="B1Char1"/>
        </w:rPr>
        <w:t xml:space="preserve">IE </w:t>
      </w:r>
      <w:r w:rsidRPr="00A50E03">
        <w:rPr>
          <w:color w:val="000000"/>
        </w:rPr>
        <w:t xml:space="preserve">"UE positioning GPS acquisition assistance" is not included in </w:t>
      </w:r>
      <w:r w:rsidRPr="00A50E03">
        <w:rPr>
          <w:rStyle w:val="B1Char1"/>
        </w:rPr>
        <w:t xml:space="preserve">IE </w:t>
      </w:r>
      <w:r w:rsidRPr="00A50E03">
        <w:rPr>
          <w:color w:val="000000"/>
        </w:rPr>
        <w:t xml:space="preserve">"UE positioning measurement", the Satellite Information is valid at the time as given in the IE "UE positioning GANSS reference time" IE. I.e., if IE "UE positioning GANSS reference measurement information" is included in IE "UE positioning GANSS assistance data" and </w:t>
      </w:r>
      <w:r w:rsidRPr="00A50E03">
        <w:rPr>
          <w:rStyle w:val="B1Char1"/>
        </w:rPr>
        <w:t xml:space="preserve">IE </w:t>
      </w:r>
      <w:r w:rsidRPr="00A50E03">
        <w:rPr>
          <w:color w:val="000000"/>
        </w:rPr>
        <w:t xml:space="preserve">"UE positioning GPS acquisition assistance" is not included in </w:t>
      </w:r>
      <w:r w:rsidRPr="00A50E03">
        <w:rPr>
          <w:rStyle w:val="B1Char1"/>
        </w:rPr>
        <w:t xml:space="preserve">IE </w:t>
      </w:r>
      <w:r w:rsidRPr="00A50E03">
        <w:rPr>
          <w:color w:val="000000"/>
        </w:rPr>
        <w:t xml:space="preserve">"UE positioning measurement", the </w:t>
      </w:r>
      <w:r w:rsidRPr="00A50E03">
        <w:rPr>
          <w:rStyle w:val="B1Char1"/>
        </w:rPr>
        <w:t xml:space="preserve">IE </w:t>
      </w:r>
      <w:r w:rsidRPr="00A50E03">
        <w:rPr>
          <w:color w:val="000000"/>
        </w:rPr>
        <w:t xml:space="preserve">"UE positioning GANSS reference time" shall also be included. If the </w:t>
      </w:r>
      <w:r w:rsidRPr="00A50E03">
        <w:rPr>
          <w:rStyle w:val="B1Char1"/>
        </w:rPr>
        <w:t xml:space="preserve">IE </w:t>
      </w:r>
      <w:r w:rsidRPr="00A50E03">
        <w:rPr>
          <w:color w:val="000000"/>
        </w:rPr>
        <w:t xml:space="preserve">"UE positioning GPS acquisition assistance" is included in </w:t>
      </w:r>
      <w:r w:rsidRPr="00A50E03">
        <w:rPr>
          <w:rStyle w:val="B1Char1"/>
        </w:rPr>
        <w:t xml:space="preserve">IE </w:t>
      </w:r>
      <w:r w:rsidRPr="00A50E03">
        <w:rPr>
          <w:color w:val="000000"/>
        </w:rPr>
        <w:t xml:space="preserve">"UE positioning measurement", the </w:t>
      </w:r>
      <w:r w:rsidRPr="00A50E03">
        <w:rPr>
          <w:rStyle w:val="B1Char1"/>
        </w:rPr>
        <w:t xml:space="preserve">IE </w:t>
      </w:r>
      <w:r w:rsidRPr="00A50E03">
        <w:rPr>
          <w:color w:val="000000"/>
        </w:rPr>
        <w:t xml:space="preserve">"GPS TOW msec" and </w:t>
      </w:r>
      <w:r w:rsidRPr="00A50E03">
        <w:rPr>
          <w:rStyle w:val="B1Char1"/>
        </w:rPr>
        <w:t xml:space="preserve">IE </w:t>
      </w:r>
      <w:r w:rsidRPr="00A50E03">
        <w:rPr>
          <w:color w:val="000000"/>
        </w:rPr>
        <w:t xml:space="preserve">"UTRAN GPS reference time" included in </w:t>
      </w:r>
      <w:r w:rsidRPr="00A50E03">
        <w:rPr>
          <w:rStyle w:val="B1Char1"/>
        </w:rPr>
        <w:t xml:space="preserve">IE </w:t>
      </w:r>
      <w:r w:rsidRPr="00A50E03">
        <w:rPr>
          <w:color w:val="000000"/>
        </w:rPr>
        <w:t xml:space="preserve">"UE positioning GPS acquisition assistance" is also valid for the Satellite information in </w:t>
      </w:r>
      <w:r w:rsidRPr="00A50E03">
        <w:rPr>
          <w:rStyle w:val="B1Char1"/>
        </w:rPr>
        <w:t xml:space="preserve">IE </w:t>
      </w:r>
      <w:r w:rsidRPr="00A50E03">
        <w:rPr>
          <w:color w:val="000000"/>
        </w:rPr>
        <w:t>"UE positioning GANSS reference measurement information".</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GANSS Signal ID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GANSS Signal Id </w:t>
            </w:r>
            <w:hyperlink w:anchor="Para10p3p3p45a" w:history="1">
              <w:r w:rsidRPr="00A50E03">
                <w:rPr>
                  <w:rStyle w:val="Hyperlink"/>
                </w:rPr>
                <w:t>10.3.3.45a</w:t>
              </w:r>
            </w:hyperlink>
          </w:p>
        </w:tc>
        <w:tc>
          <w:tcPr>
            <w:tcW w:w="134.65pt" w:type="dxa"/>
          </w:tcPr>
          <w:p w:rsidR="00822673" w:rsidRPr="00A50E03" w:rsidRDefault="00822673" w:rsidP="00822673">
            <w:pPr>
              <w:pStyle w:val="TAL"/>
            </w:pPr>
            <w:r w:rsidRPr="00A50E03">
              <w:t xml:space="preserve">Absence of this field means the default value as defined in </w:t>
            </w:r>
            <w:hyperlink w:anchor="Para10p3p3p45a" w:history="1">
              <w:r w:rsidRPr="00A50E03">
                <w:rPr>
                  <w:rStyle w:val="Hyperlink"/>
                </w:rPr>
                <w:t>10.3.3.45a</w:t>
              </w:r>
            </w:hyperlink>
            <w:r w:rsidRPr="00A50E03">
              <w:t xml:space="preserve"> for the GANSS identified by GANSS_ID.</w:t>
            </w:r>
          </w:p>
          <w:p w:rsidR="00822673" w:rsidRPr="00A50E03" w:rsidRDefault="00822673" w:rsidP="00822673">
            <w:pPr>
              <w:pStyle w:val="TAL"/>
            </w:pPr>
            <w:r w:rsidRPr="00A50E03">
              <w:t>If this IE is asked by SIB 15.6, the GANSS shall be solved by the scheduling information.</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color w:val="000000"/>
              </w:rPr>
              <w:t>Confidence</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Integer(0..100)</w:t>
            </w:r>
          </w:p>
        </w:tc>
        <w:tc>
          <w:tcPr>
            <w:tcW w:w="134.65pt" w:type="dxa"/>
          </w:tcPr>
          <w:p w:rsidR="00822673" w:rsidRPr="00A50E03" w:rsidRDefault="00822673" w:rsidP="00822673">
            <w:pPr>
              <w:pStyle w:val="TAL"/>
            </w:pPr>
            <w:r w:rsidRPr="00A50E03">
              <w:rPr>
                <w:color w:val="000000"/>
              </w:rPr>
              <w:t>Confidence level (in percent) of the reference location area or volume used to calculate the Satellite information parameters (search windows).</w:t>
            </w:r>
          </w:p>
        </w:tc>
        <w:tc>
          <w:tcPr>
            <w:tcW w:w="56.70pt" w:type="dxa"/>
          </w:tcPr>
          <w:p w:rsidR="00822673" w:rsidRPr="00A50E03" w:rsidRDefault="00822673" w:rsidP="00822673">
            <w:pPr>
              <w:pStyle w:val="TAL"/>
            </w:pPr>
            <w:r w:rsidRPr="00A50E03">
              <w:rPr>
                <w:color w:val="000000"/>
              </w:rPr>
              <w:t>REL-12</w:t>
            </w:r>
          </w:p>
        </w:tc>
      </w:tr>
      <w:tr w:rsidR="00822673" w:rsidRPr="00A50E03" w:rsidTr="00822673">
        <w:tc>
          <w:tcPr>
            <w:tcW w:w="141.75pt" w:type="dxa"/>
          </w:tcPr>
          <w:p w:rsidR="00822673" w:rsidRPr="00A50E03" w:rsidRDefault="00822673" w:rsidP="00822673">
            <w:pPr>
              <w:pStyle w:val="TAL"/>
            </w:pPr>
            <w:r w:rsidRPr="00A50E03">
              <w:t>Satellite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&gt;SatID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Identifies the satellite within a GANSS constellation.</w:t>
            </w:r>
          </w:p>
          <w:p w:rsidR="00822673" w:rsidRPr="00A50E03" w:rsidRDefault="00822673" w:rsidP="00822673">
            <w:pPr>
              <w:pStyle w:val="TAL"/>
            </w:pPr>
            <w:r w:rsidRPr="00A50E03">
              <w:t>For coding description, see Note 2.</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&gt;Doppler (0</w:t>
            </w:r>
            <w:r w:rsidRPr="00A50E03">
              <w:rPr>
                <w:vertAlign w:val="superscript"/>
              </w:rPr>
              <w:t>th</w:t>
            </w:r>
            <w:r w:rsidRPr="00A50E03">
              <w:t xml:space="preserve"> order term)</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Real(-1024..1023.5 by step of 0.5)</w:t>
            </w:r>
          </w:p>
        </w:tc>
        <w:tc>
          <w:tcPr>
            <w:tcW w:w="134.65pt" w:type="dxa"/>
          </w:tcPr>
          <w:p w:rsidR="00822673" w:rsidRPr="00A50E03" w:rsidRDefault="00822673" w:rsidP="00822673">
            <w:pPr>
              <w:pStyle w:val="TAL"/>
            </w:pPr>
            <w:r w:rsidRPr="00A50E03">
              <w:t xml:space="preserve">m/s </w:t>
            </w:r>
          </w:p>
          <w:p w:rsidR="00822673" w:rsidRPr="00A50E03" w:rsidRDefault="00822673" w:rsidP="00822673">
            <w:pPr>
              <w:pStyle w:val="TAL"/>
            </w:pPr>
            <w:r w:rsidRPr="00A50E03">
              <w:t xml:space="preserve">Conversion between m/s and Hz shall be made by using the </w:t>
            </w:r>
            <w:r w:rsidRPr="00A50E03">
              <w:rPr>
                <w:i/>
              </w:rPr>
              <w:t xml:space="preserve">nominal </w:t>
            </w:r>
            <w:r w:rsidRPr="00A50E03">
              <w:t>wavelength of the assisted signal.</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&gt;Extra Doppler</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&gt;&gt;Doppler (1</w:t>
            </w:r>
            <w:r w:rsidRPr="00A50E03">
              <w:rPr>
                <w:vertAlign w:val="superscript"/>
              </w:rPr>
              <w:t>st</w:t>
            </w:r>
            <w:r w:rsidRPr="00A50E03">
              <w:t xml:space="preserve"> order term)</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 (-0.2..0.1 by step of 1/210)</w:t>
            </w:r>
          </w:p>
        </w:tc>
        <w:tc>
          <w:tcPr>
            <w:tcW w:w="134.65pt" w:type="dxa"/>
          </w:tcPr>
          <w:p w:rsidR="00822673" w:rsidRPr="00A50E03" w:rsidRDefault="00822673" w:rsidP="00822673">
            <w:pPr>
              <w:pStyle w:val="TAL"/>
            </w:pPr>
            <w:r w:rsidRPr="00A50E03">
              <w:t>m/s</w:t>
            </w:r>
            <w:r w:rsidRPr="00A50E03">
              <w:rPr>
                <w:vertAlign w:val="superscript"/>
              </w:rPr>
              <w:t>2</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&gt;&gt;Doppler Uncertainty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(40,20,10,5,2.5)</w:t>
            </w:r>
          </w:p>
        </w:tc>
        <w:tc>
          <w:tcPr>
            <w:tcW w:w="134.65pt" w:type="dxa"/>
          </w:tcPr>
          <w:p w:rsidR="00822673" w:rsidRPr="00A50E03" w:rsidRDefault="00822673" w:rsidP="00822673">
            <w:pPr>
              <w:pStyle w:val="TAL"/>
            </w:pPr>
            <w:r w:rsidRPr="00A50E03">
              <w:t>m/s.</w:t>
            </w:r>
          </w:p>
          <w:p w:rsidR="00822673" w:rsidRPr="00A50E03" w:rsidRDefault="00822673" w:rsidP="00822673">
            <w:pPr>
              <w:pStyle w:val="TAL"/>
            </w:pPr>
            <w:r w:rsidRPr="00A50E03">
              <w:t>The Doppler experienced by a stationary UE is in the range “Doppler – Doppler Uncertainty” to “Doppler + Doppler Uncertainty”.</w:t>
            </w:r>
          </w:p>
          <w:p w:rsidR="00822673" w:rsidRPr="00A50E03" w:rsidRDefault="00822673" w:rsidP="00822673">
            <w:pPr>
              <w:pStyle w:val="TAL"/>
            </w:pPr>
            <w:r w:rsidRPr="00A50E03">
              <w:t>Three spare values are needed.</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&gt;Extra Doppler Extension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rPr>
                <w:color w:val="000000"/>
              </w:rPr>
              <w:t>If this field is present, the "Extra Doppler" field should not be present.</w:t>
            </w:r>
          </w:p>
        </w:tc>
        <w:tc>
          <w:tcPr>
            <w:tcW w:w="56.70pt" w:type="dxa"/>
          </w:tcPr>
          <w:p w:rsidR="00822673" w:rsidRPr="00A50E03" w:rsidRDefault="00822673" w:rsidP="00822673">
            <w:pPr>
              <w:pStyle w:val="TAL"/>
            </w:pPr>
            <w:r w:rsidRPr="00A50E03">
              <w:rPr>
                <w:color w:val="000000"/>
              </w:rPr>
              <w:t>REL-12</w:t>
            </w:r>
          </w:p>
        </w:tc>
      </w:tr>
      <w:tr w:rsidR="00822673" w:rsidRPr="00A50E03" w:rsidTr="00822673">
        <w:tc>
          <w:tcPr>
            <w:tcW w:w="141.75pt" w:type="dxa"/>
          </w:tcPr>
          <w:p w:rsidR="00822673" w:rsidRPr="00A50E03" w:rsidRDefault="00822673" w:rsidP="00822673">
            <w:pPr>
              <w:pStyle w:val="TAL"/>
            </w:pPr>
            <w:r w:rsidRPr="00A50E03">
              <w:t>&gt;&gt;Doppler (1</w:t>
            </w:r>
            <w:r w:rsidRPr="00A50E03">
              <w:rPr>
                <w:vertAlign w:val="superscript"/>
              </w:rPr>
              <w:t>st</w:t>
            </w:r>
            <w:r w:rsidRPr="00A50E03">
              <w:t xml:space="preserve"> order term)</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 (-0.2..0.1 by step of 1/210)</w:t>
            </w:r>
          </w:p>
        </w:tc>
        <w:tc>
          <w:tcPr>
            <w:tcW w:w="134.65pt" w:type="dxa"/>
          </w:tcPr>
          <w:p w:rsidR="00822673" w:rsidRPr="00A50E03" w:rsidRDefault="00822673" w:rsidP="00822673">
            <w:pPr>
              <w:pStyle w:val="TAL"/>
            </w:pPr>
            <w:r w:rsidRPr="00A50E03">
              <w:t>m/s</w:t>
            </w:r>
            <w:r w:rsidRPr="00A50E03">
              <w:rPr>
                <w:vertAlign w:val="superscript"/>
              </w:rPr>
              <w:t>2</w:t>
            </w:r>
          </w:p>
        </w:tc>
        <w:tc>
          <w:tcPr>
            <w:tcW w:w="56.70pt" w:type="dxa"/>
          </w:tcPr>
          <w:p w:rsidR="00822673" w:rsidRPr="00A50E03" w:rsidRDefault="00822673" w:rsidP="00822673">
            <w:pPr>
              <w:pStyle w:val="TAL"/>
            </w:pPr>
            <w:r w:rsidRPr="00A50E03">
              <w:rPr>
                <w:color w:val="000000"/>
              </w:rPr>
              <w:t>REL-12</w:t>
            </w:r>
          </w:p>
        </w:tc>
      </w:tr>
      <w:tr w:rsidR="00822673" w:rsidRPr="00A50E03" w:rsidTr="00822673">
        <w:tc>
          <w:tcPr>
            <w:tcW w:w="141.75pt" w:type="dxa"/>
          </w:tcPr>
          <w:p w:rsidR="00822673" w:rsidRPr="00A50E03" w:rsidRDefault="00822673" w:rsidP="00822673">
            <w:pPr>
              <w:pStyle w:val="TAL"/>
            </w:pPr>
            <w:r w:rsidRPr="00A50E03">
              <w:rPr>
                <w:color w:val="000000"/>
              </w:rPr>
              <w:t>&gt;&gt;Doppler Uncertainty Extension</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Enumerated (60, 80, 100, 120, ‘No Information’)</w:t>
            </w:r>
          </w:p>
        </w:tc>
        <w:tc>
          <w:tcPr>
            <w:tcW w:w="134.65pt" w:type="dxa"/>
          </w:tcPr>
          <w:p w:rsidR="00822673" w:rsidRPr="00A50E03" w:rsidRDefault="00822673" w:rsidP="00822673">
            <w:pPr>
              <w:pStyle w:val="TALCharChar"/>
              <w:rPr>
                <w:color w:val="000000"/>
              </w:rPr>
            </w:pPr>
            <w:r w:rsidRPr="00A50E03">
              <w:rPr>
                <w:color w:val="000000"/>
              </w:rPr>
              <w:t>m/s.</w:t>
            </w:r>
          </w:p>
          <w:p w:rsidR="00822673" w:rsidRPr="00A50E03" w:rsidRDefault="00822673" w:rsidP="00822673">
            <w:pPr>
              <w:pStyle w:val="TAL"/>
            </w:pPr>
            <w:r w:rsidRPr="00A50E03">
              <w:t xml:space="preserve">The Doppler experienced by a stationary UE is in the range "Doppler – Doppler Uncertainty </w:t>
            </w:r>
            <w:r w:rsidRPr="00A50E03">
              <w:rPr>
                <w:color w:val="000000"/>
              </w:rPr>
              <w:t>Extension"</w:t>
            </w:r>
            <w:r w:rsidRPr="00A50E03">
              <w:t xml:space="preserve"> to "Doppler + Doppler Uncertainty</w:t>
            </w:r>
            <w:r w:rsidRPr="00A50E03">
              <w:rPr>
                <w:color w:val="000000"/>
              </w:rPr>
              <w:t xml:space="preserve"> Extension</w:t>
            </w:r>
            <w:r w:rsidRPr="00A50E03">
              <w:t>".</w:t>
            </w:r>
          </w:p>
          <w:p w:rsidR="00822673" w:rsidRPr="00A50E03" w:rsidRDefault="00822673" w:rsidP="00822673">
            <w:pPr>
              <w:pStyle w:val="TAL"/>
            </w:pPr>
            <w:r w:rsidRPr="00A50E03">
              <w:t>Three spare values are needed.</w:t>
            </w:r>
          </w:p>
        </w:tc>
        <w:tc>
          <w:tcPr>
            <w:tcW w:w="56.70pt" w:type="dxa"/>
          </w:tcPr>
          <w:p w:rsidR="00822673" w:rsidRPr="00A50E03" w:rsidRDefault="00822673" w:rsidP="00822673">
            <w:pPr>
              <w:pStyle w:val="TAL"/>
            </w:pPr>
            <w:r w:rsidRPr="00A50E03">
              <w:rPr>
                <w:color w:val="000000"/>
              </w:rPr>
              <w:t>REL-12</w:t>
            </w:r>
          </w:p>
        </w:tc>
      </w:tr>
      <w:tr w:rsidR="00822673" w:rsidRPr="00A50E03" w:rsidTr="00822673">
        <w:tc>
          <w:tcPr>
            <w:tcW w:w="141.75pt" w:type="dxa"/>
          </w:tcPr>
          <w:p w:rsidR="00822673" w:rsidRPr="00A50E03" w:rsidRDefault="00822673" w:rsidP="00822673">
            <w:pPr>
              <w:pStyle w:val="TAL"/>
            </w:pPr>
            <w:r w:rsidRPr="00A50E03">
              <w:t xml:space="preserve">&gt;Code Phase </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Integer(0..1023)</w:t>
            </w:r>
          </w:p>
        </w:tc>
        <w:tc>
          <w:tcPr>
            <w:tcW w:w="134.65pt" w:type="dxa"/>
          </w:tcPr>
          <w:p w:rsidR="00822673" w:rsidRPr="00A50E03" w:rsidRDefault="00822673" w:rsidP="00822673">
            <w:pPr>
              <w:pStyle w:val="TAL"/>
            </w:pPr>
            <w:r w:rsidRPr="00A50E03">
              <w:t>ms, scaling factor 2</w:t>
            </w:r>
            <w:r w:rsidRPr="00A50E03">
              <w:rPr>
                <w:vertAlign w:val="superscript"/>
              </w:rPr>
              <w:t>-10</w:t>
            </w:r>
          </w:p>
          <w:p w:rsidR="00822673" w:rsidRPr="00A50E03" w:rsidRDefault="00822673" w:rsidP="00822673">
            <w:pPr>
              <w:pStyle w:val="TAL"/>
            </w:pPr>
            <w:r w:rsidRPr="00A50E03">
              <w:rPr>
                <w:i/>
              </w:rPr>
              <w:t>Nominal</w:t>
            </w:r>
            <w:r w:rsidRPr="00A50E03">
              <w:t xml:space="preserve"> chipping rate of the GNSS signal shall be used in conversion.</w:t>
            </w:r>
          </w:p>
          <w:p w:rsidR="00822673" w:rsidRPr="00A50E03" w:rsidRDefault="00822673" w:rsidP="00822673">
            <w:pPr>
              <w:pStyle w:val="TAL"/>
            </w:pPr>
            <w:r w:rsidRPr="00A50E03">
              <w:t>Increasing binary values of the field signify increasing predicted code phases.</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&gt;Integer Code Phase </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Integer(0..127)</w:t>
            </w:r>
          </w:p>
        </w:tc>
        <w:tc>
          <w:tcPr>
            <w:tcW w:w="134.65pt" w:type="dxa"/>
          </w:tcPr>
          <w:p w:rsidR="00822673" w:rsidRPr="00A50E03" w:rsidRDefault="00822673" w:rsidP="00822673">
            <w:pPr>
              <w:pStyle w:val="TAL"/>
            </w:pPr>
            <w:r w:rsidRPr="00A50E03">
              <w:t>ms.</w:t>
            </w:r>
          </w:p>
          <w:p w:rsidR="00822673" w:rsidRPr="00A50E03" w:rsidRDefault="00822673" w:rsidP="00822673">
            <w:pPr>
              <w:pStyle w:val="TAL"/>
            </w:pPr>
            <w:r w:rsidRPr="00A50E03">
              <w:t xml:space="preserve">Integer code phase (expressed modulo 128 ms) . The satellite integer milli-seconds code phase currently being transmitted at the Reference Time included in either </w:t>
            </w:r>
            <w:r w:rsidRPr="00A50E03">
              <w:rPr>
                <w:rStyle w:val="B1Char1"/>
              </w:rPr>
              <w:t xml:space="preserve">IE </w:t>
            </w:r>
            <w:r w:rsidRPr="00A50E03">
              <w:rPr>
                <w:color w:val="000000"/>
              </w:rPr>
              <w:t xml:space="preserve">"UE positioning GANSS reference time” or </w:t>
            </w:r>
            <w:r w:rsidRPr="00A50E03">
              <w:rPr>
                <w:rStyle w:val="B1Char1"/>
              </w:rPr>
              <w:t xml:space="preserve">IE </w:t>
            </w:r>
            <w:r w:rsidRPr="00A50E03">
              <w:rPr>
                <w:color w:val="000000"/>
              </w:rPr>
              <w:t>“UE positioning GPS acquisition assistance”</w:t>
            </w:r>
            <w:r w:rsidRPr="00A50E03">
              <w:t xml:space="preserve">, as seen by a receiver at the Reference Location is calculated as Reference Time (expressed in milli-seconds) minus (Integer_Code_Phase + (n×128 ms)), with n = </w:t>
            </w:r>
          </w:p>
          <w:p w:rsidR="00822673" w:rsidRPr="00A50E03" w:rsidRDefault="00822673" w:rsidP="00822673">
            <w:pPr>
              <w:pStyle w:val="TAL"/>
            </w:pPr>
            <w:r w:rsidRPr="00A50E03">
              <w:t>…-2,-1,0,1,2…..</w:t>
            </w:r>
          </w:p>
          <w:p w:rsidR="00822673" w:rsidRPr="00A50E03" w:rsidRDefault="00822673" w:rsidP="00822673">
            <w:pPr>
              <w:pStyle w:val="TAL"/>
            </w:pPr>
            <w:r w:rsidRPr="00A50E03">
              <w:t>The UE can calculate the expected code phase as follows:</w:t>
            </w:r>
          </w:p>
          <w:p w:rsidR="00822673" w:rsidRPr="00A50E03" w:rsidRDefault="00822673" w:rsidP="00822673">
            <w:pPr>
              <w:pStyle w:val="TAL"/>
            </w:pPr>
            <w:r w:rsidRPr="00A50E03">
              <w:t>Reference Time – Integer Code Phase + Code Phase.</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&gt;Code Phase Search Window</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(5)</w:t>
            </w:r>
          </w:p>
        </w:tc>
        <w:tc>
          <w:tcPr>
            <w:tcW w:w="134.65pt" w:type="dxa"/>
          </w:tcPr>
          <w:p w:rsidR="00822673" w:rsidRPr="00A50E03" w:rsidRDefault="00822673" w:rsidP="00822673">
            <w:pPr>
              <w:pStyle w:val="TAL"/>
            </w:pPr>
            <w:r w:rsidRPr="00A50E03">
              <w:t>Coded expected code-phase is in the range “Code Phase – Code Phase Search Window” to “Code Phase + Code Phase Search Window”.</w:t>
            </w:r>
          </w:p>
          <w:p w:rsidR="00822673" w:rsidRPr="00A50E03" w:rsidRDefault="00822673" w:rsidP="00822673">
            <w:pPr>
              <w:pStyle w:val="TAL"/>
            </w:pPr>
            <w:r w:rsidRPr="00A50E03">
              <w:t>For coding description, see Note 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&gt;Azimuth and Elevation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&gt;&gt;Azimuth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Real(0..348.75 by step of 11.25)</w:t>
            </w:r>
          </w:p>
        </w:tc>
        <w:tc>
          <w:tcPr>
            <w:tcW w:w="134.65pt" w:type="dxa"/>
          </w:tcPr>
          <w:p w:rsidR="00822673" w:rsidRPr="00A50E03" w:rsidRDefault="00822673" w:rsidP="00822673">
            <w:pPr>
              <w:pStyle w:val="TAL"/>
            </w:pPr>
            <w:r w:rsidRPr="00A50E03">
              <w:t>Degrees</w:t>
            </w:r>
          </w:p>
          <w:p w:rsidR="00822673" w:rsidRPr="00A50E03" w:rsidRDefault="00822673" w:rsidP="00822673">
            <w:pPr>
              <w:pStyle w:val="TAL"/>
            </w:pPr>
            <w:r w:rsidRPr="00A50E03">
              <w:t xml:space="preserve">An angle of x degrees means the satellite azimuth a is in the range x </w:t>
            </w:r>
            <w:r w:rsidRPr="00A50E03">
              <w:rPr>
                <w:rFonts w:cs="Arial"/>
              </w:rPr>
              <w:t>≤</w:t>
            </w:r>
            <w:r w:rsidRPr="00A50E03">
              <w:t xml:space="preserve"> a &lt; x+11.25 degrees.</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&gt;&gt;Elevation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Real(0..78.75 by step of 11.25)</w:t>
            </w:r>
          </w:p>
        </w:tc>
        <w:tc>
          <w:tcPr>
            <w:tcW w:w="134.65pt" w:type="dxa"/>
          </w:tcPr>
          <w:p w:rsidR="00822673" w:rsidRPr="00A50E03" w:rsidRDefault="00822673" w:rsidP="00822673">
            <w:pPr>
              <w:pStyle w:val="TAL"/>
            </w:pPr>
            <w:r w:rsidRPr="00A50E03">
              <w:t>Degrees</w:t>
            </w:r>
          </w:p>
          <w:p w:rsidR="00822673" w:rsidRPr="00A50E03" w:rsidRDefault="00822673" w:rsidP="00822673">
            <w:pPr>
              <w:pStyle w:val="TAL"/>
            </w:pPr>
            <w:r w:rsidRPr="00A50E03">
              <w:t xml:space="preserve">An angle of y degrees means the satellite elevation e is in the range y </w:t>
            </w:r>
            <w:r w:rsidRPr="00A50E03">
              <w:rPr>
                <w:rFonts w:cs="Arial"/>
              </w:rPr>
              <w:t>≤</w:t>
            </w:r>
            <w:r w:rsidRPr="00A50E03">
              <w:t xml:space="preserve"> e &lt; y+11.25 degrees except for y=78.75 where the range is extended to include 90 degrees.</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&gt;&gt;Azimuth LSB</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Real(0..10.546875 by step of 0.703125)</w:t>
            </w:r>
          </w:p>
        </w:tc>
        <w:tc>
          <w:tcPr>
            <w:tcW w:w="134.65pt" w:type="dxa"/>
          </w:tcPr>
          <w:p w:rsidR="00822673" w:rsidRPr="00A50E03" w:rsidRDefault="00822673" w:rsidP="00822673">
            <w:pPr>
              <w:pStyle w:val="TALCharChar"/>
              <w:rPr>
                <w:color w:val="000000"/>
              </w:rPr>
            </w:pPr>
            <w:r w:rsidRPr="00A50E03">
              <w:rPr>
                <w:color w:val="000000"/>
              </w:rPr>
              <w:t>Degrees</w:t>
            </w:r>
          </w:p>
          <w:p w:rsidR="00822673" w:rsidRPr="00A50E03" w:rsidRDefault="00822673" w:rsidP="00822673">
            <w:pPr>
              <w:pStyle w:val="TALCharChar"/>
              <w:keepNext w:val="0"/>
              <w:rPr>
                <w:color w:val="000000"/>
              </w:rPr>
            </w:pPr>
            <w:r w:rsidRPr="00A50E03">
              <w:rPr>
                <w:color w:val="000000"/>
              </w:rPr>
              <w:t>The full satellite azimuth is constructed as</w:t>
            </w:r>
          </w:p>
          <w:p w:rsidR="00822673" w:rsidRPr="00A50E03" w:rsidRDefault="00822673" w:rsidP="00822673">
            <w:pPr>
              <w:pStyle w:val="TALCharChar"/>
              <w:keepNext w:val="0"/>
              <w:rPr>
                <w:color w:val="000000"/>
              </w:rPr>
            </w:pPr>
            <w:r w:rsidRPr="00A50E03">
              <w:rPr>
                <w:color w:val="000000"/>
              </w:rPr>
              <w:t>“Azimuth” +</w:t>
            </w:r>
          </w:p>
          <w:p w:rsidR="00822673" w:rsidRPr="00A50E03" w:rsidRDefault="00822673" w:rsidP="00822673">
            <w:pPr>
              <w:pStyle w:val="TALCharChar"/>
              <w:keepNext w:val="0"/>
              <w:rPr>
                <w:color w:val="000000"/>
              </w:rPr>
            </w:pPr>
            <w:r w:rsidRPr="00A50E03">
              <w:rPr>
                <w:color w:val="000000"/>
              </w:rPr>
              <w:t>“Azimuth LSB”.</w:t>
            </w:r>
          </w:p>
          <w:p w:rsidR="00822673" w:rsidRPr="00A50E03" w:rsidRDefault="00822673" w:rsidP="00822673">
            <w:pPr>
              <w:pStyle w:val="TALCharChar"/>
              <w:keepNext w:val="0"/>
              <w:rPr>
                <w:color w:val="000000"/>
              </w:rPr>
            </w:pPr>
          </w:p>
          <w:p w:rsidR="00822673" w:rsidRPr="00A50E03" w:rsidRDefault="00822673" w:rsidP="00822673">
            <w:pPr>
              <w:pStyle w:val="TAL"/>
              <w:rPr>
                <w:color w:val="000000"/>
              </w:rPr>
            </w:pPr>
            <w:r w:rsidRPr="00A50E03">
              <w:rPr>
                <w:color w:val="000000"/>
              </w:rPr>
              <w:t xml:space="preserve">An azimuth angle of x degrees means the satellite azimuth a is in the range x </w:t>
            </w:r>
            <w:r w:rsidRPr="00A50E03">
              <w:rPr>
                <w:rFonts w:cs="Arial"/>
                <w:color w:val="000000"/>
              </w:rPr>
              <w:t>≤</w:t>
            </w:r>
            <w:r w:rsidRPr="00A50E03">
              <w:rPr>
                <w:color w:val="000000"/>
              </w:rPr>
              <w:t xml:space="preserve"> a &lt; x+0.703125 degrees</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Range 0-359.296875 deg.</w:t>
            </w:r>
          </w:p>
        </w:tc>
        <w:tc>
          <w:tcPr>
            <w:tcW w:w="56.70pt" w:type="dxa"/>
          </w:tcPr>
          <w:p w:rsidR="00822673" w:rsidRPr="00A50E03" w:rsidRDefault="00822673" w:rsidP="00822673">
            <w:pPr>
              <w:pStyle w:val="TAL"/>
            </w:pPr>
            <w:r w:rsidRPr="00A50E03">
              <w:t>REL-10</w:t>
            </w:r>
          </w:p>
        </w:tc>
      </w:tr>
      <w:tr w:rsidR="00822673" w:rsidRPr="00A50E03" w:rsidTr="00822673">
        <w:tc>
          <w:tcPr>
            <w:tcW w:w="141.75pt" w:type="dxa"/>
          </w:tcPr>
          <w:p w:rsidR="00822673" w:rsidRPr="00A50E03" w:rsidRDefault="00822673" w:rsidP="00822673">
            <w:pPr>
              <w:pStyle w:val="TAL"/>
            </w:pPr>
            <w:r w:rsidRPr="00A50E03">
              <w:t>&gt;&gt;Elevation LSB</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Real(0..10.546875 by step of 0.703125)</w:t>
            </w:r>
          </w:p>
        </w:tc>
        <w:tc>
          <w:tcPr>
            <w:tcW w:w="134.65pt" w:type="dxa"/>
          </w:tcPr>
          <w:p w:rsidR="00822673" w:rsidRPr="00A50E03" w:rsidRDefault="00822673" w:rsidP="00822673">
            <w:pPr>
              <w:pStyle w:val="TALCharChar"/>
              <w:rPr>
                <w:color w:val="000000"/>
              </w:rPr>
            </w:pPr>
            <w:r w:rsidRPr="00A50E03">
              <w:rPr>
                <w:color w:val="000000"/>
              </w:rPr>
              <w:t>Degrees</w:t>
            </w:r>
          </w:p>
          <w:p w:rsidR="00822673" w:rsidRPr="00A50E03" w:rsidRDefault="00822673" w:rsidP="00822673">
            <w:pPr>
              <w:pStyle w:val="TALCharChar"/>
              <w:keepNext w:val="0"/>
              <w:rPr>
                <w:color w:val="000000"/>
              </w:rPr>
            </w:pPr>
            <w:r w:rsidRPr="00A50E03">
              <w:rPr>
                <w:color w:val="000000"/>
              </w:rPr>
              <w:t>The full satellite elevation is constructed as</w:t>
            </w:r>
          </w:p>
          <w:p w:rsidR="00822673" w:rsidRPr="00A50E03" w:rsidRDefault="00822673" w:rsidP="00822673">
            <w:pPr>
              <w:pStyle w:val="TALCharChar"/>
              <w:keepNext w:val="0"/>
              <w:rPr>
                <w:color w:val="000000"/>
              </w:rPr>
            </w:pPr>
            <w:r w:rsidRPr="00A50E03">
              <w:rPr>
                <w:color w:val="000000"/>
              </w:rPr>
              <w:t>“Elevation” +</w:t>
            </w:r>
          </w:p>
          <w:p w:rsidR="00822673" w:rsidRPr="00A50E03" w:rsidRDefault="00822673" w:rsidP="00822673">
            <w:pPr>
              <w:pStyle w:val="TALCharChar"/>
              <w:keepNext w:val="0"/>
              <w:rPr>
                <w:color w:val="000000"/>
              </w:rPr>
            </w:pPr>
            <w:r w:rsidRPr="00A50E03">
              <w:rPr>
                <w:color w:val="000000"/>
              </w:rPr>
              <w:t>“Elevation LSB”.</w:t>
            </w:r>
          </w:p>
          <w:p w:rsidR="00822673" w:rsidRPr="00A50E03" w:rsidRDefault="00822673" w:rsidP="00822673">
            <w:pPr>
              <w:pStyle w:val="TALCharChar"/>
              <w:keepNext w:val="0"/>
              <w:rPr>
                <w:color w:val="000000"/>
              </w:rPr>
            </w:pPr>
          </w:p>
          <w:p w:rsidR="00822673" w:rsidRPr="00A50E03" w:rsidRDefault="00822673" w:rsidP="00822673">
            <w:pPr>
              <w:pStyle w:val="TAL"/>
              <w:rPr>
                <w:color w:val="000000"/>
              </w:rPr>
            </w:pPr>
            <w:r w:rsidRPr="00A50E03">
              <w:rPr>
                <w:color w:val="000000"/>
              </w:rPr>
              <w:t xml:space="preserve">An elevation angle of y degrees means the satellite elevation e is in the range y </w:t>
            </w:r>
            <w:r w:rsidRPr="00A50E03">
              <w:rPr>
                <w:rFonts w:cs="Arial"/>
                <w:color w:val="000000"/>
              </w:rPr>
              <w:t>≤</w:t>
            </w:r>
            <w:r w:rsidRPr="00A50E03">
              <w:rPr>
                <w:color w:val="000000"/>
              </w:rPr>
              <w:t xml:space="preserve"> e &lt; y+0.703125 degrees.</w:t>
            </w:r>
          </w:p>
          <w:p w:rsidR="00822673" w:rsidRPr="00A50E03" w:rsidRDefault="00822673" w:rsidP="00822673">
            <w:pPr>
              <w:pStyle w:val="TAL"/>
              <w:rPr>
                <w:color w:val="000000"/>
              </w:rPr>
            </w:pPr>
          </w:p>
          <w:p w:rsidR="00822673" w:rsidRPr="00A50E03" w:rsidRDefault="00822673" w:rsidP="00822673">
            <w:pPr>
              <w:pStyle w:val="TALCharChar"/>
              <w:keepNext w:val="0"/>
              <w:rPr>
                <w:color w:val="000000"/>
              </w:rPr>
            </w:pPr>
            <w:r w:rsidRPr="00A50E03">
              <w:rPr>
                <w:color w:val="000000"/>
              </w:rPr>
              <w:t>Range 0-89.296875 deg.</w:t>
            </w:r>
          </w:p>
        </w:tc>
        <w:tc>
          <w:tcPr>
            <w:tcW w:w="56.70pt" w:type="dxa"/>
          </w:tcPr>
          <w:p w:rsidR="00822673" w:rsidRPr="00A50E03" w:rsidRDefault="00822673" w:rsidP="00822673">
            <w:pPr>
              <w:pStyle w:val="TAL"/>
            </w:pPr>
            <w:r w:rsidRPr="00A50E03">
              <w:t>REL-10</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Code phase search window parameter format:</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290"/>
        <w:gridCol w:w="3547"/>
      </w:tblGrid>
      <w:tr w:rsidR="00822673" w:rsidRPr="00A50E03" w:rsidTr="00822673">
        <w:trPr>
          <w:jc w:val="center"/>
        </w:trPr>
        <w:tc>
          <w:tcPr>
            <w:tcW w:w="164.50pt" w:type="dxa"/>
          </w:tcPr>
          <w:p w:rsidR="00822673" w:rsidRPr="00A50E03" w:rsidRDefault="00822673" w:rsidP="00822673">
            <w:pPr>
              <w:pStyle w:val="TAH"/>
            </w:pPr>
            <w:r w:rsidRPr="00A50E03">
              <w:t>CODE_PHASE_SEARCH_WINDOW</w:t>
            </w:r>
          </w:p>
        </w:tc>
        <w:tc>
          <w:tcPr>
            <w:tcW w:w="177.35pt" w:type="dxa"/>
          </w:tcPr>
          <w:p w:rsidR="00822673" w:rsidRPr="00A50E03" w:rsidRDefault="00822673" w:rsidP="00822673">
            <w:pPr>
              <w:pStyle w:val="TAH"/>
            </w:pPr>
            <w:r w:rsidRPr="00A50E03">
              <w:t>Code Phase Search Window [ms]</w:t>
            </w:r>
          </w:p>
        </w:tc>
      </w:tr>
      <w:tr w:rsidR="00822673" w:rsidRPr="00A50E03" w:rsidTr="00822673">
        <w:trPr>
          <w:jc w:val="center"/>
        </w:trPr>
        <w:tc>
          <w:tcPr>
            <w:tcW w:w="164.50pt" w:type="dxa"/>
          </w:tcPr>
          <w:p w:rsidR="00822673" w:rsidRPr="00A50E03" w:rsidRDefault="00822673" w:rsidP="00822673">
            <w:pPr>
              <w:pStyle w:val="TAL"/>
            </w:pPr>
            <w:r w:rsidRPr="00A50E03">
              <w:t>'00000'</w:t>
            </w:r>
          </w:p>
        </w:tc>
        <w:tc>
          <w:tcPr>
            <w:tcW w:w="177.35pt" w:type="dxa"/>
          </w:tcPr>
          <w:p w:rsidR="00822673" w:rsidRPr="00A50E03" w:rsidRDefault="00822673" w:rsidP="00822673">
            <w:pPr>
              <w:pStyle w:val="TAL"/>
            </w:pPr>
            <w:r w:rsidRPr="00A50E03">
              <w:t>No information</w:t>
            </w:r>
          </w:p>
        </w:tc>
      </w:tr>
      <w:tr w:rsidR="00822673" w:rsidRPr="00A50E03" w:rsidTr="00822673">
        <w:trPr>
          <w:jc w:val="center"/>
        </w:trPr>
        <w:tc>
          <w:tcPr>
            <w:tcW w:w="164.50pt" w:type="dxa"/>
          </w:tcPr>
          <w:p w:rsidR="00822673" w:rsidRPr="00A50E03" w:rsidRDefault="00822673" w:rsidP="00822673">
            <w:pPr>
              <w:pStyle w:val="TAL"/>
            </w:pPr>
            <w:r w:rsidRPr="00A50E03">
              <w:t>'00001'</w:t>
            </w:r>
          </w:p>
        </w:tc>
        <w:tc>
          <w:tcPr>
            <w:tcW w:w="177.35pt" w:type="dxa"/>
            <w:vAlign w:val="bottom"/>
          </w:tcPr>
          <w:p w:rsidR="00822673" w:rsidRPr="00A50E03" w:rsidRDefault="00822673" w:rsidP="00822673">
            <w:pPr>
              <w:pStyle w:val="TAL"/>
            </w:pPr>
            <w:r w:rsidRPr="00A50E03">
              <w:rPr>
                <w:rFonts w:cs="Arial"/>
                <w:sz w:val="20"/>
              </w:rPr>
              <w:t>0,002</w:t>
            </w:r>
          </w:p>
        </w:tc>
      </w:tr>
      <w:tr w:rsidR="00822673" w:rsidRPr="00A50E03" w:rsidTr="00822673">
        <w:trPr>
          <w:jc w:val="center"/>
        </w:trPr>
        <w:tc>
          <w:tcPr>
            <w:tcW w:w="164.50pt" w:type="dxa"/>
          </w:tcPr>
          <w:p w:rsidR="00822673" w:rsidRPr="00A50E03" w:rsidRDefault="00822673" w:rsidP="00822673">
            <w:pPr>
              <w:pStyle w:val="TAL"/>
            </w:pPr>
            <w:r w:rsidRPr="00A50E03">
              <w:t>'00010'</w:t>
            </w:r>
          </w:p>
        </w:tc>
        <w:tc>
          <w:tcPr>
            <w:tcW w:w="177.35pt" w:type="dxa"/>
            <w:vAlign w:val="bottom"/>
          </w:tcPr>
          <w:p w:rsidR="00822673" w:rsidRPr="00A50E03" w:rsidRDefault="00822673" w:rsidP="00822673">
            <w:pPr>
              <w:pStyle w:val="TAL"/>
            </w:pPr>
            <w:r w:rsidRPr="00A50E03">
              <w:rPr>
                <w:rFonts w:cs="Arial"/>
                <w:sz w:val="20"/>
              </w:rPr>
              <w:t>0,004</w:t>
            </w:r>
          </w:p>
        </w:tc>
      </w:tr>
      <w:tr w:rsidR="00822673" w:rsidRPr="00A50E03" w:rsidTr="00822673">
        <w:trPr>
          <w:jc w:val="center"/>
        </w:trPr>
        <w:tc>
          <w:tcPr>
            <w:tcW w:w="164.50pt" w:type="dxa"/>
          </w:tcPr>
          <w:p w:rsidR="00822673" w:rsidRPr="00A50E03" w:rsidRDefault="00822673" w:rsidP="00822673">
            <w:pPr>
              <w:pStyle w:val="TAL"/>
            </w:pPr>
            <w:r w:rsidRPr="00A50E03">
              <w:t>'00011'</w:t>
            </w:r>
          </w:p>
        </w:tc>
        <w:tc>
          <w:tcPr>
            <w:tcW w:w="177.35pt" w:type="dxa"/>
            <w:vAlign w:val="bottom"/>
          </w:tcPr>
          <w:p w:rsidR="00822673" w:rsidRPr="00A50E03" w:rsidRDefault="00822673" w:rsidP="00822673">
            <w:pPr>
              <w:pStyle w:val="TAL"/>
            </w:pPr>
            <w:r w:rsidRPr="00A50E03">
              <w:rPr>
                <w:rFonts w:cs="Arial"/>
                <w:sz w:val="20"/>
              </w:rPr>
              <w:t>0,008</w:t>
            </w:r>
          </w:p>
        </w:tc>
      </w:tr>
      <w:tr w:rsidR="00822673" w:rsidRPr="00A50E03" w:rsidTr="00822673">
        <w:trPr>
          <w:jc w:val="center"/>
        </w:trPr>
        <w:tc>
          <w:tcPr>
            <w:tcW w:w="164.50pt" w:type="dxa"/>
          </w:tcPr>
          <w:p w:rsidR="00822673" w:rsidRPr="00A50E03" w:rsidRDefault="00822673" w:rsidP="00822673">
            <w:pPr>
              <w:pStyle w:val="TAL"/>
            </w:pPr>
            <w:r w:rsidRPr="00A50E03">
              <w:t>'00100'</w:t>
            </w:r>
          </w:p>
        </w:tc>
        <w:tc>
          <w:tcPr>
            <w:tcW w:w="177.35pt" w:type="dxa"/>
            <w:vAlign w:val="bottom"/>
          </w:tcPr>
          <w:p w:rsidR="00822673" w:rsidRPr="00A50E03" w:rsidRDefault="00822673" w:rsidP="00822673">
            <w:pPr>
              <w:pStyle w:val="TAL"/>
            </w:pPr>
            <w:r w:rsidRPr="00A50E03">
              <w:rPr>
                <w:rFonts w:cs="Arial"/>
                <w:sz w:val="20"/>
              </w:rPr>
              <w:t>0,012</w:t>
            </w:r>
          </w:p>
        </w:tc>
      </w:tr>
      <w:tr w:rsidR="00822673" w:rsidRPr="00A50E03" w:rsidTr="00822673">
        <w:trPr>
          <w:jc w:val="center"/>
        </w:trPr>
        <w:tc>
          <w:tcPr>
            <w:tcW w:w="164.50pt" w:type="dxa"/>
          </w:tcPr>
          <w:p w:rsidR="00822673" w:rsidRPr="00A50E03" w:rsidRDefault="00822673" w:rsidP="00822673">
            <w:pPr>
              <w:pStyle w:val="TAL"/>
            </w:pPr>
            <w:r w:rsidRPr="00A50E03">
              <w:t>'00101'</w:t>
            </w:r>
          </w:p>
        </w:tc>
        <w:tc>
          <w:tcPr>
            <w:tcW w:w="177.35pt" w:type="dxa"/>
            <w:vAlign w:val="bottom"/>
          </w:tcPr>
          <w:p w:rsidR="00822673" w:rsidRPr="00A50E03" w:rsidRDefault="00822673" w:rsidP="00822673">
            <w:pPr>
              <w:pStyle w:val="TAL"/>
            </w:pPr>
            <w:r w:rsidRPr="00A50E03">
              <w:rPr>
                <w:rFonts w:cs="Arial"/>
                <w:sz w:val="20"/>
              </w:rPr>
              <w:t>0,016</w:t>
            </w:r>
          </w:p>
        </w:tc>
      </w:tr>
      <w:tr w:rsidR="00822673" w:rsidRPr="00A50E03" w:rsidTr="00822673">
        <w:trPr>
          <w:jc w:val="center"/>
        </w:trPr>
        <w:tc>
          <w:tcPr>
            <w:tcW w:w="164.50pt" w:type="dxa"/>
          </w:tcPr>
          <w:p w:rsidR="00822673" w:rsidRPr="00A50E03" w:rsidRDefault="00822673" w:rsidP="00822673">
            <w:pPr>
              <w:pStyle w:val="TAL"/>
            </w:pPr>
            <w:r w:rsidRPr="00A50E03">
              <w:t>'00110'</w:t>
            </w:r>
          </w:p>
        </w:tc>
        <w:tc>
          <w:tcPr>
            <w:tcW w:w="177.35pt" w:type="dxa"/>
            <w:vAlign w:val="bottom"/>
          </w:tcPr>
          <w:p w:rsidR="00822673" w:rsidRPr="00A50E03" w:rsidRDefault="00822673" w:rsidP="00822673">
            <w:pPr>
              <w:pStyle w:val="TAL"/>
            </w:pPr>
            <w:r w:rsidRPr="00A50E03">
              <w:rPr>
                <w:rFonts w:cs="Arial"/>
                <w:sz w:val="20"/>
              </w:rPr>
              <w:t>0,024</w:t>
            </w:r>
          </w:p>
        </w:tc>
      </w:tr>
      <w:tr w:rsidR="00822673" w:rsidRPr="00A50E03" w:rsidTr="00822673">
        <w:trPr>
          <w:jc w:val="center"/>
        </w:trPr>
        <w:tc>
          <w:tcPr>
            <w:tcW w:w="164.50pt" w:type="dxa"/>
          </w:tcPr>
          <w:p w:rsidR="00822673" w:rsidRPr="00A50E03" w:rsidRDefault="00822673" w:rsidP="00822673">
            <w:pPr>
              <w:pStyle w:val="TAL"/>
            </w:pPr>
            <w:r w:rsidRPr="00A50E03">
              <w:t>'00111'</w:t>
            </w:r>
          </w:p>
        </w:tc>
        <w:tc>
          <w:tcPr>
            <w:tcW w:w="177.35pt" w:type="dxa"/>
            <w:vAlign w:val="bottom"/>
          </w:tcPr>
          <w:p w:rsidR="00822673" w:rsidRPr="00A50E03" w:rsidRDefault="00822673" w:rsidP="00822673">
            <w:pPr>
              <w:pStyle w:val="TAL"/>
            </w:pPr>
            <w:r w:rsidRPr="00A50E03">
              <w:rPr>
                <w:rFonts w:cs="Arial"/>
                <w:sz w:val="20"/>
              </w:rPr>
              <w:t>0,032</w:t>
            </w:r>
          </w:p>
        </w:tc>
      </w:tr>
      <w:tr w:rsidR="00822673" w:rsidRPr="00A50E03" w:rsidTr="00822673">
        <w:trPr>
          <w:jc w:val="center"/>
        </w:trPr>
        <w:tc>
          <w:tcPr>
            <w:tcW w:w="164.50pt" w:type="dxa"/>
          </w:tcPr>
          <w:p w:rsidR="00822673" w:rsidRPr="00A50E03" w:rsidRDefault="00822673" w:rsidP="00822673">
            <w:pPr>
              <w:pStyle w:val="TAL"/>
            </w:pPr>
            <w:r w:rsidRPr="00A50E03">
              <w:t>'01000'</w:t>
            </w:r>
          </w:p>
        </w:tc>
        <w:tc>
          <w:tcPr>
            <w:tcW w:w="177.35pt" w:type="dxa"/>
            <w:vAlign w:val="bottom"/>
          </w:tcPr>
          <w:p w:rsidR="00822673" w:rsidRPr="00A50E03" w:rsidRDefault="00822673" w:rsidP="00822673">
            <w:pPr>
              <w:pStyle w:val="TAL"/>
            </w:pPr>
            <w:r w:rsidRPr="00A50E03">
              <w:rPr>
                <w:rFonts w:cs="Arial"/>
                <w:sz w:val="20"/>
              </w:rPr>
              <w:t>0,048</w:t>
            </w:r>
          </w:p>
        </w:tc>
      </w:tr>
      <w:tr w:rsidR="00822673" w:rsidRPr="00A50E03" w:rsidTr="00822673">
        <w:trPr>
          <w:jc w:val="center"/>
        </w:trPr>
        <w:tc>
          <w:tcPr>
            <w:tcW w:w="164.50pt" w:type="dxa"/>
          </w:tcPr>
          <w:p w:rsidR="00822673" w:rsidRPr="00A50E03" w:rsidRDefault="00822673" w:rsidP="00822673">
            <w:pPr>
              <w:pStyle w:val="TAL"/>
            </w:pPr>
            <w:r w:rsidRPr="00A50E03">
              <w:t>'01001'</w:t>
            </w:r>
          </w:p>
        </w:tc>
        <w:tc>
          <w:tcPr>
            <w:tcW w:w="177.35pt" w:type="dxa"/>
            <w:vAlign w:val="bottom"/>
          </w:tcPr>
          <w:p w:rsidR="00822673" w:rsidRPr="00A50E03" w:rsidRDefault="00822673" w:rsidP="00822673">
            <w:pPr>
              <w:pStyle w:val="TAL"/>
            </w:pPr>
            <w:r w:rsidRPr="00A50E03">
              <w:rPr>
                <w:rFonts w:cs="Arial"/>
                <w:sz w:val="20"/>
              </w:rPr>
              <w:t>0,064</w:t>
            </w:r>
          </w:p>
        </w:tc>
      </w:tr>
      <w:tr w:rsidR="00822673" w:rsidRPr="00A50E03" w:rsidTr="00822673">
        <w:trPr>
          <w:jc w:val="center"/>
        </w:trPr>
        <w:tc>
          <w:tcPr>
            <w:tcW w:w="164.50pt" w:type="dxa"/>
          </w:tcPr>
          <w:p w:rsidR="00822673" w:rsidRPr="00A50E03" w:rsidRDefault="00822673" w:rsidP="00822673">
            <w:pPr>
              <w:pStyle w:val="TAL"/>
            </w:pPr>
            <w:r w:rsidRPr="00A50E03">
              <w:t>'01010'</w:t>
            </w:r>
          </w:p>
        </w:tc>
        <w:tc>
          <w:tcPr>
            <w:tcW w:w="177.35pt" w:type="dxa"/>
            <w:vAlign w:val="bottom"/>
          </w:tcPr>
          <w:p w:rsidR="00822673" w:rsidRPr="00A50E03" w:rsidRDefault="00822673" w:rsidP="00822673">
            <w:pPr>
              <w:pStyle w:val="TAL"/>
            </w:pPr>
            <w:r w:rsidRPr="00A50E03">
              <w:rPr>
                <w:rFonts w:cs="Arial"/>
                <w:sz w:val="20"/>
              </w:rPr>
              <w:t>0,096</w:t>
            </w:r>
          </w:p>
        </w:tc>
      </w:tr>
      <w:tr w:rsidR="00822673" w:rsidRPr="00A50E03" w:rsidTr="00822673">
        <w:trPr>
          <w:jc w:val="center"/>
        </w:trPr>
        <w:tc>
          <w:tcPr>
            <w:tcW w:w="164.50pt" w:type="dxa"/>
          </w:tcPr>
          <w:p w:rsidR="00822673" w:rsidRPr="00A50E03" w:rsidRDefault="00822673" w:rsidP="00822673">
            <w:pPr>
              <w:pStyle w:val="TAL"/>
            </w:pPr>
            <w:r w:rsidRPr="00A50E03">
              <w:t>'01011'</w:t>
            </w:r>
          </w:p>
        </w:tc>
        <w:tc>
          <w:tcPr>
            <w:tcW w:w="177.35pt" w:type="dxa"/>
            <w:vAlign w:val="bottom"/>
          </w:tcPr>
          <w:p w:rsidR="00822673" w:rsidRPr="00A50E03" w:rsidRDefault="00822673" w:rsidP="00822673">
            <w:pPr>
              <w:pStyle w:val="TAL"/>
            </w:pPr>
            <w:r w:rsidRPr="00A50E03">
              <w:rPr>
                <w:rFonts w:cs="Arial"/>
                <w:sz w:val="20"/>
              </w:rPr>
              <w:t>0,128</w:t>
            </w:r>
          </w:p>
        </w:tc>
      </w:tr>
      <w:tr w:rsidR="00822673" w:rsidRPr="00A50E03" w:rsidTr="00822673">
        <w:trPr>
          <w:jc w:val="center"/>
        </w:trPr>
        <w:tc>
          <w:tcPr>
            <w:tcW w:w="164.50pt" w:type="dxa"/>
          </w:tcPr>
          <w:p w:rsidR="00822673" w:rsidRPr="00A50E03" w:rsidRDefault="00822673" w:rsidP="00822673">
            <w:pPr>
              <w:pStyle w:val="TAL"/>
            </w:pPr>
            <w:r w:rsidRPr="00A50E03">
              <w:t>'01100'</w:t>
            </w:r>
          </w:p>
        </w:tc>
        <w:tc>
          <w:tcPr>
            <w:tcW w:w="177.35pt" w:type="dxa"/>
            <w:vAlign w:val="bottom"/>
          </w:tcPr>
          <w:p w:rsidR="00822673" w:rsidRPr="00A50E03" w:rsidRDefault="00822673" w:rsidP="00822673">
            <w:pPr>
              <w:pStyle w:val="TAL"/>
            </w:pPr>
            <w:r w:rsidRPr="00A50E03">
              <w:rPr>
                <w:rFonts w:cs="Arial"/>
                <w:sz w:val="20"/>
              </w:rPr>
              <w:t>0,164</w:t>
            </w:r>
          </w:p>
        </w:tc>
      </w:tr>
      <w:tr w:rsidR="00822673" w:rsidRPr="00A50E03" w:rsidTr="00822673">
        <w:trPr>
          <w:jc w:val="center"/>
        </w:trPr>
        <w:tc>
          <w:tcPr>
            <w:tcW w:w="164.50pt" w:type="dxa"/>
          </w:tcPr>
          <w:p w:rsidR="00822673" w:rsidRPr="00A50E03" w:rsidRDefault="00822673" w:rsidP="00822673">
            <w:pPr>
              <w:pStyle w:val="TAL"/>
            </w:pPr>
            <w:r w:rsidRPr="00A50E03">
              <w:t>'01101'</w:t>
            </w:r>
          </w:p>
        </w:tc>
        <w:tc>
          <w:tcPr>
            <w:tcW w:w="177.35pt" w:type="dxa"/>
            <w:vAlign w:val="bottom"/>
          </w:tcPr>
          <w:p w:rsidR="00822673" w:rsidRPr="00A50E03" w:rsidRDefault="00822673" w:rsidP="00822673">
            <w:pPr>
              <w:pStyle w:val="TAL"/>
            </w:pPr>
            <w:r w:rsidRPr="00A50E03">
              <w:rPr>
                <w:rFonts w:cs="Arial"/>
                <w:sz w:val="20"/>
              </w:rPr>
              <w:t>0,200</w:t>
            </w:r>
          </w:p>
        </w:tc>
      </w:tr>
      <w:tr w:rsidR="00822673" w:rsidRPr="00A50E03" w:rsidTr="00822673">
        <w:trPr>
          <w:jc w:val="center"/>
        </w:trPr>
        <w:tc>
          <w:tcPr>
            <w:tcW w:w="164.50pt" w:type="dxa"/>
          </w:tcPr>
          <w:p w:rsidR="00822673" w:rsidRPr="00A50E03" w:rsidRDefault="00822673" w:rsidP="00822673">
            <w:pPr>
              <w:pStyle w:val="TAL"/>
            </w:pPr>
            <w:r w:rsidRPr="00A50E03">
              <w:t>'01110'</w:t>
            </w:r>
          </w:p>
        </w:tc>
        <w:tc>
          <w:tcPr>
            <w:tcW w:w="177.35pt" w:type="dxa"/>
            <w:vAlign w:val="bottom"/>
          </w:tcPr>
          <w:p w:rsidR="00822673" w:rsidRPr="00A50E03" w:rsidRDefault="00822673" w:rsidP="00822673">
            <w:pPr>
              <w:pStyle w:val="TAL"/>
            </w:pPr>
            <w:r w:rsidRPr="00A50E03">
              <w:rPr>
                <w:rFonts w:cs="Arial"/>
                <w:sz w:val="20"/>
              </w:rPr>
              <w:t>0,250</w:t>
            </w:r>
          </w:p>
        </w:tc>
      </w:tr>
      <w:tr w:rsidR="00822673" w:rsidRPr="00A50E03" w:rsidTr="00822673">
        <w:trPr>
          <w:jc w:val="center"/>
        </w:trPr>
        <w:tc>
          <w:tcPr>
            <w:tcW w:w="164.50pt" w:type="dxa"/>
          </w:tcPr>
          <w:p w:rsidR="00822673" w:rsidRPr="00A50E03" w:rsidRDefault="00822673" w:rsidP="00822673">
            <w:pPr>
              <w:pStyle w:val="TAL"/>
            </w:pPr>
            <w:r w:rsidRPr="00A50E03">
              <w:t>'01111'</w:t>
            </w:r>
          </w:p>
        </w:tc>
        <w:tc>
          <w:tcPr>
            <w:tcW w:w="177.35pt" w:type="dxa"/>
            <w:vAlign w:val="bottom"/>
          </w:tcPr>
          <w:p w:rsidR="00822673" w:rsidRPr="00A50E03" w:rsidRDefault="00822673" w:rsidP="00822673">
            <w:pPr>
              <w:pStyle w:val="TAL"/>
            </w:pPr>
            <w:r w:rsidRPr="00A50E03">
              <w:rPr>
                <w:rFonts w:cs="Arial"/>
                <w:sz w:val="20"/>
              </w:rPr>
              <w:t>0,300</w:t>
            </w:r>
          </w:p>
        </w:tc>
      </w:tr>
      <w:tr w:rsidR="00822673" w:rsidRPr="00A50E03" w:rsidTr="00822673">
        <w:trPr>
          <w:jc w:val="center"/>
        </w:trPr>
        <w:tc>
          <w:tcPr>
            <w:tcW w:w="164.50pt" w:type="dxa"/>
          </w:tcPr>
          <w:p w:rsidR="00822673" w:rsidRPr="00A50E03" w:rsidRDefault="00822673" w:rsidP="00822673">
            <w:pPr>
              <w:pStyle w:val="TAL"/>
            </w:pPr>
            <w:r w:rsidRPr="00A50E03">
              <w:t>'10000'</w:t>
            </w:r>
          </w:p>
        </w:tc>
        <w:tc>
          <w:tcPr>
            <w:tcW w:w="177.35pt" w:type="dxa"/>
            <w:vAlign w:val="bottom"/>
          </w:tcPr>
          <w:p w:rsidR="00822673" w:rsidRPr="00A50E03" w:rsidRDefault="00822673" w:rsidP="00822673">
            <w:pPr>
              <w:pStyle w:val="TAL"/>
            </w:pPr>
            <w:r w:rsidRPr="00A50E03">
              <w:rPr>
                <w:rFonts w:cs="Arial"/>
                <w:sz w:val="20"/>
              </w:rPr>
              <w:t>0,360</w:t>
            </w:r>
          </w:p>
        </w:tc>
      </w:tr>
      <w:tr w:rsidR="00822673" w:rsidRPr="00A50E03" w:rsidTr="00822673">
        <w:trPr>
          <w:jc w:val="center"/>
        </w:trPr>
        <w:tc>
          <w:tcPr>
            <w:tcW w:w="164.50pt" w:type="dxa"/>
          </w:tcPr>
          <w:p w:rsidR="00822673" w:rsidRPr="00A50E03" w:rsidRDefault="00822673" w:rsidP="00822673">
            <w:pPr>
              <w:pStyle w:val="TAL"/>
            </w:pPr>
            <w:r w:rsidRPr="00A50E03">
              <w:t>'10001'</w:t>
            </w:r>
          </w:p>
        </w:tc>
        <w:tc>
          <w:tcPr>
            <w:tcW w:w="177.35pt" w:type="dxa"/>
            <w:vAlign w:val="bottom"/>
          </w:tcPr>
          <w:p w:rsidR="00822673" w:rsidRPr="00A50E03" w:rsidRDefault="00822673" w:rsidP="00822673">
            <w:pPr>
              <w:pStyle w:val="TAL"/>
            </w:pPr>
            <w:r w:rsidRPr="00A50E03">
              <w:rPr>
                <w:rFonts w:cs="Arial"/>
                <w:sz w:val="20"/>
              </w:rPr>
              <w:t>0,420</w:t>
            </w:r>
          </w:p>
        </w:tc>
      </w:tr>
      <w:tr w:rsidR="00822673" w:rsidRPr="00A50E03" w:rsidTr="00822673">
        <w:trPr>
          <w:jc w:val="center"/>
        </w:trPr>
        <w:tc>
          <w:tcPr>
            <w:tcW w:w="164.50pt" w:type="dxa"/>
          </w:tcPr>
          <w:p w:rsidR="00822673" w:rsidRPr="00A50E03" w:rsidRDefault="00822673" w:rsidP="00822673">
            <w:pPr>
              <w:pStyle w:val="TAL"/>
            </w:pPr>
            <w:r w:rsidRPr="00A50E03">
              <w:t>'10010'</w:t>
            </w:r>
          </w:p>
        </w:tc>
        <w:tc>
          <w:tcPr>
            <w:tcW w:w="177.35pt" w:type="dxa"/>
            <w:vAlign w:val="bottom"/>
          </w:tcPr>
          <w:p w:rsidR="00822673" w:rsidRPr="00A50E03" w:rsidRDefault="00822673" w:rsidP="00822673">
            <w:pPr>
              <w:pStyle w:val="TAL"/>
            </w:pPr>
            <w:r w:rsidRPr="00A50E03">
              <w:rPr>
                <w:rFonts w:cs="Arial"/>
                <w:sz w:val="20"/>
              </w:rPr>
              <w:t>0,480</w:t>
            </w:r>
          </w:p>
        </w:tc>
      </w:tr>
      <w:tr w:rsidR="00822673" w:rsidRPr="00A50E03" w:rsidTr="00822673">
        <w:trPr>
          <w:jc w:val="center"/>
        </w:trPr>
        <w:tc>
          <w:tcPr>
            <w:tcW w:w="164.50pt" w:type="dxa"/>
          </w:tcPr>
          <w:p w:rsidR="00822673" w:rsidRPr="00A50E03" w:rsidRDefault="00822673" w:rsidP="00822673">
            <w:pPr>
              <w:pStyle w:val="TAL"/>
            </w:pPr>
            <w:r w:rsidRPr="00A50E03">
              <w:t>'10011'</w:t>
            </w:r>
          </w:p>
        </w:tc>
        <w:tc>
          <w:tcPr>
            <w:tcW w:w="177.35pt" w:type="dxa"/>
            <w:vAlign w:val="bottom"/>
          </w:tcPr>
          <w:p w:rsidR="00822673" w:rsidRPr="00A50E03" w:rsidRDefault="00822673" w:rsidP="00822673">
            <w:pPr>
              <w:pStyle w:val="TAL"/>
            </w:pPr>
            <w:r w:rsidRPr="00A50E03">
              <w:rPr>
                <w:rFonts w:cs="Arial"/>
                <w:sz w:val="20"/>
              </w:rPr>
              <w:t>0,540</w:t>
            </w:r>
          </w:p>
        </w:tc>
      </w:tr>
      <w:tr w:rsidR="00822673" w:rsidRPr="00A50E03" w:rsidTr="00822673">
        <w:trPr>
          <w:jc w:val="center"/>
        </w:trPr>
        <w:tc>
          <w:tcPr>
            <w:tcW w:w="164.50pt" w:type="dxa"/>
          </w:tcPr>
          <w:p w:rsidR="00822673" w:rsidRPr="00A50E03" w:rsidRDefault="00822673" w:rsidP="00822673">
            <w:pPr>
              <w:pStyle w:val="TAL"/>
            </w:pPr>
            <w:r w:rsidRPr="00A50E03">
              <w:t>'10100'</w:t>
            </w:r>
          </w:p>
        </w:tc>
        <w:tc>
          <w:tcPr>
            <w:tcW w:w="177.35pt" w:type="dxa"/>
            <w:vAlign w:val="bottom"/>
          </w:tcPr>
          <w:p w:rsidR="00822673" w:rsidRPr="00A50E03" w:rsidRDefault="00822673" w:rsidP="00822673">
            <w:pPr>
              <w:pStyle w:val="TAL"/>
            </w:pPr>
            <w:r w:rsidRPr="00A50E03">
              <w:rPr>
                <w:rFonts w:cs="Arial"/>
                <w:sz w:val="20"/>
              </w:rPr>
              <w:t>0,600</w:t>
            </w:r>
          </w:p>
        </w:tc>
      </w:tr>
      <w:tr w:rsidR="00822673" w:rsidRPr="00A50E03" w:rsidTr="00822673">
        <w:trPr>
          <w:jc w:val="center"/>
        </w:trPr>
        <w:tc>
          <w:tcPr>
            <w:tcW w:w="164.50pt" w:type="dxa"/>
          </w:tcPr>
          <w:p w:rsidR="00822673" w:rsidRPr="00A50E03" w:rsidRDefault="00822673" w:rsidP="00822673">
            <w:pPr>
              <w:pStyle w:val="TAL"/>
            </w:pPr>
            <w:r w:rsidRPr="00A50E03">
              <w:t>'10101'</w:t>
            </w:r>
          </w:p>
        </w:tc>
        <w:tc>
          <w:tcPr>
            <w:tcW w:w="177.35pt" w:type="dxa"/>
            <w:vAlign w:val="bottom"/>
          </w:tcPr>
          <w:p w:rsidR="00822673" w:rsidRPr="00A50E03" w:rsidRDefault="00822673" w:rsidP="00822673">
            <w:pPr>
              <w:pStyle w:val="TAL"/>
            </w:pPr>
            <w:r w:rsidRPr="00A50E03">
              <w:rPr>
                <w:rFonts w:cs="Arial"/>
                <w:sz w:val="20"/>
              </w:rPr>
              <w:t>0,660</w:t>
            </w:r>
          </w:p>
        </w:tc>
      </w:tr>
      <w:tr w:rsidR="00822673" w:rsidRPr="00A50E03" w:rsidTr="00822673">
        <w:trPr>
          <w:jc w:val="center"/>
        </w:trPr>
        <w:tc>
          <w:tcPr>
            <w:tcW w:w="164.50pt" w:type="dxa"/>
          </w:tcPr>
          <w:p w:rsidR="00822673" w:rsidRPr="00A50E03" w:rsidRDefault="00822673" w:rsidP="00822673">
            <w:pPr>
              <w:pStyle w:val="TAL"/>
            </w:pPr>
            <w:r w:rsidRPr="00A50E03">
              <w:t>'10110'</w:t>
            </w:r>
          </w:p>
        </w:tc>
        <w:tc>
          <w:tcPr>
            <w:tcW w:w="177.35pt" w:type="dxa"/>
            <w:vAlign w:val="bottom"/>
          </w:tcPr>
          <w:p w:rsidR="00822673" w:rsidRPr="00A50E03" w:rsidRDefault="00822673" w:rsidP="00822673">
            <w:pPr>
              <w:pStyle w:val="TAL"/>
            </w:pPr>
            <w:r w:rsidRPr="00A50E03">
              <w:rPr>
                <w:rFonts w:cs="Arial"/>
                <w:sz w:val="20"/>
              </w:rPr>
              <w:t>0,720</w:t>
            </w:r>
          </w:p>
        </w:tc>
      </w:tr>
      <w:tr w:rsidR="00822673" w:rsidRPr="00A50E03" w:rsidTr="00822673">
        <w:trPr>
          <w:jc w:val="center"/>
        </w:trPr>
        <w:tc>
          <w:tcPr>
            <w:tcW w:w="164.50pt" w:type="dxa"/>
          </w:tcPr>
          <w:p w:rsidR="00822673" w:rsidRPr="00A50E03" w:rsidRDefault="00822673" w:rsidP="00822673">
            <w:pPr>
              <w:pStyle w:val="TAL"/>
            </w:pPr>
            <w:r w:rsidRPr="00A50E03">
              <w:t>'10111'</w:t>
            </w:r>
          </w:p>
        </w:tc>
        <w:tc>
          <w:tcPr>
            <w:tcW w:w="177.35pt" w:type="dxa"/>
            <w:vAlign w:val="bottom"/>
          </w:tcPr>
          <w:p w:rsidR="00822673" w:rsidRPr="00A50E03" w:rsidRDefault="00822673" w:rsidP="00822673">
            <w:pPr>
              <w:pStyle w:val="TAL"/>
            </w:pPr>
            <w:r w:rsidRPr="00A50E03">
              <w:rPr>
                <w:rFonts w:cs="Arial"/>
                <w:sz w:val="20"/>
              </w:rPr>
              <w:t>0,780</w:t>
            </w:r>
          </w:p>
        </w:tc>
      </w:tr>
      <w:tr w:rsidR="00822673" w:rsidRPr="00A50E03" w:rsidTr="00822673">
        <w:trPr>
          <w:jc w:val="center"/>
        </w:trPr>
        <w:tc>
          <w:tcPr>
            <w:tcW w:w="164.50pt" w:type="dxa"/>
          </w:tcPr>
          <w:p w:rsidR="00822673" w:rsidRPr="00A50E03" w:rsidRDefault="00822673" w:rsidP="00822673">
            <w:pPr>
              <w:pStyle w:val="TAL"/>
            </w:pPr>
            <w:r w:rsidRPr="00A50E03">
              <w:t>'11000'</w:t>
            </w:r>
          </w:p>
        </w:tc>
        <w:tc>
          <w:tcPr>
            <w:tcW w:w="177.35pt" w:type="dxa"/>
            <w:vAlign w:val="bottom"/>
          </w:tcPr>
          <w:p w:rsidR="00822673" w:rsidRPr="00A50E03" w:rsidRDefault="00822673" w:rsidP="00822673">
            <w:pPr>
              <w:pStyle w:val="TAL"/>
            </w:pPr>
            <w:r w:rsidRPr="00A50E03">
              <w:rPr>
                <w:rFonts w:cs="Arial"/>
                <w:sz w:val="20"/>
              </w:rPr>
              <w:t>0,850</w:t>
            </w:r>
          </w:p>
        </w:tc>
      </w:tr>
      <w:tr w:rsidR="00822673" w:rsidRPr="00A50E03" w:rsidTr="00822673">
        <w:trPr>
          <w:jc w:val="center"/>
        </w:trPr>
        <w:tc>
          <w:tcPr>
            <w:tcW w:w="164.50pt" w:type="dxa"/>
          </w:tcPr>
          <w:p w:rsidR="00822673" w:rsidRPr="00A50E03" w:rsidRDefault="00822673" w:rsidP="00822673">
            <w:pPr>
              <w:pStyle w:val="TAL"/>
            </w:pPr>
            <w:r w:rsidRPr="00A50E03">
              <w:t>'11001'</w:t>
            </w:r>
          </w:p>
        </w:tc>
        <w:tc>
          <w:tcPr>
            <w:tcW w:w="177.35pt" w:type="dxa"/>
            <w:vAlign w:val="bottom"/>
          </w:tcPr>
          <w:p w:rsidR="00822673" w:rsidRPr="00A50E03" w:rsidRDefault="00822673" w:rsidP="00822673">
            <w:pPr>
              <w:pStyle w:val="TAL"/>
            </w:pPr>
            <w:r w:rsidRPr="00A50E03">
              <w:rPr>
                <w:rFonts w:cs="Arial"/>
                <w:sz w:val="20"/>
              </w:rPr>
              <w:t>1,000</w:t>
            </w:r>
          </w:p>
        </w:tc>
      </w:tr>
      <w:tr w:rsidR="00822673" w:rsidRPr="00A50E03" w:rsidTr="00822673">
        <w:trPr>
          <w:jc w:val="center"/>
        </w:trPr>
        <w:tc>
          <w:tcPr>
            <w:tcW w:w="164.50pt" w:type="dxa"/>
          </w:tcPr>
          <w:p w:rsidR="00822673" w:rsidRPr="00A50E03" w:rsidRDefault="00822673" w:rsidP="00822673">
            <w:pPr>
              <w:pStyle w:val="TAL"/>
            </w:pPr>
            <w:r w:rsidRPr="00A50E03">
              <w:t>'11010'</w:t>
            </w:r>
          </w:p>
        </w:tc>
        <w:tc>
          <w:tcPr>
            <w:tcW w:w="177.35pt" w:type="dxa"/>
            <w:vAlign w:val="bottom"/>
          </w:tcPr>
          <w:p w:rsidR="00822673" w:rsidRPr="00A50E03" w:rsidRDefault="00822673" w:rsidP="00822673">
            <w:pPr>
              <w:pStyle w:val="TAL"/>
            </w:pPr>
            <w:r w:rsidRPr="00A50E03">
              <w:rPr>
                <w:rFonts w:cs="Arial"/>
                <w:sz w:val="20"/>
              </w:rPr>
              <w:t>1,150</w:t>
            </w:r>
          </w:p>
        </w:tc>
      </w:tr>
      <w:tr w:rsidR="00822673" w:rsidRPr="00A50E03" w:rsidTr="00822673">
        <w:trPr>
          <w:jc w:val="center"/>
        </w:trPr>
        <w:tc>
          <w:tcPr>
            <w:tcW w:w="164.50pt" w:type="dxa"/>
          </w:tcPr>
          <w:p w:rsidR="00822673" w:rsidRPr="00A50E03" w:rsidRDefault="00822673" w:rsidP="00822673">
            <w:pPr>
              <w:pStyle w:val="TAL"/>
            </w:pPr>
            <w:r w:rsidRPr="00A50E03">
              <w:t>'11011'</w:t>
            </w:r>
          </w:p>
        </w:tc>
        <w:tc>
          <w:tcPr>
            <w:tcW w:w="177.35pt" w:type="dxa"/>
            <w:vAlign w:val="bottom"/>
          </w:tcPr>
          <w:p w:rsidR="00822673" w:rsidRPr="00A50E03" w:rsidRDefault="00822673" w:rsidP="00822673">
            <w:pPr>
              <w:pStyle w:val="TAL"/>
            </w:pPr>
            <w:r w:rsidRPr="00A50E03">
              <w:rPr>
                <w:rFonts w:cs="Arial"/>
                <w:sz w:val="20"/>
              </w:rPr>
              <w:t>1,300</w:t>
            </w:r>
          </w:p>
        </w:tc>
      </w:tr>
      <w:tr w:rsidR="00822673" w:rsidRPr="00A50E03" w:rsidTr="00822673">
        <w:trPr>
          <w:jc w:val="center"/>
        </w:trPr>
        <w:tc>
          <w:tcPr>
            <w:tcW w:w="164.50pt" w:type="dxa"/>
          </w:tcPr>
          <w:p w:rsidR="00822673" w:rsidRPr="00A50E03" w:rsidRDefault="00822673" w:rsidP="00822673">
            <w:pPr>
              <w:pStyle w:val="TAL"/>
            </w:pPr>
            <w:r w:rsidRPr="00A50E03">
              <w:t>'11100'</w:t>
            </w:r>
          </w:p>
        </w:tc>
        <w:tc>
          <w:tcPr>
            <w:tcW w:w="177.35pt" w:type="dxa"/>
            <w:vAlign w:val="bottom"/>
          </w:tcPr>
          <w:p w:rsidR="00822673" w:rsidRPr="00A50E03" w:rsidRDefault="00822673" w:rsidP="00822673">
            <w:pPr>
              <w:pStyle w:val="TAL"/>
            </w:pPr>
            <w:r w:rsidRPr="00A50E03">
              <w:rPr>
                <w:rFonts w:cs="Arial"/>
                <w:sz w:val="20"/>
              </w:rPr>
              <w:t>1,450</w:t>
            </w:r>
          </w:p>
        </w:tc>
      </w:tr>
      <w:tr w:rsidR="00822673" w:rsidRPr="00A50E03" w:rsidTr="00822673">
        <w:trPr>
          <w:jc w:val="center"/>
        </w:trPr>
        <w:tc>
          <w:tcPr>
            <w:tcW w:w="164.50pt" w:type="dxa"/>
          </w:tcPr>
          <w:p w:rsidR="00822673" w:rsidRPr="00A50E03" w:rsidRDefault="00822673" w:rsidP="00822673">
            <w:pPr>
              <w:pStyle w:val="TAL"/>
            </w:pPr>
            <w:r w:rsidRPr="00A50E03">
              <w:t>'11101'</w:t>
            </w:r>
          </w:p>
        </w:tc>
        <w:tc>
          <w:tcPr>
            <w:tcW w:w="177.35pt" w:type="dxa"/>
            <w:vAlign w:val="bottom"/>
          </w:tcPr>
          <w:p w:rsidR="00822673" w:rsidRPr="00A50E03" w:rsidRDefault="00822673" w:rsidP="00822673">
            <w:pPr>
              <w:pStyle w:val="TAL"/>
            </w:pPr>
            <w:r w:rsidRPr="00A50E03">
              <w:rPr>
                <w:rFonts w:cs="Arial"/>
                <w:sz w:val="20"/>
              </w:rPr>
              <w:t>1,600</w:t>
            </w:r>
          </w:p>
        </w:tc>
      </w:tr>
      <w:tr w:rsidR="00822673" w:rsidRPr="00A50E03" w:rsidTr="00822673">
        <w:trPr>
          <w:jc w:val="center"/>
        </w:trPr>
        <w:tc>
          <w:tcPr>
            <w:tcW w:w="164.50pt" w:type="dxa"/>
          </w:tcPr>
          <w:p w:rsidR="00822673" w:rsidRPr="00A50E03" w:rsidRDefault="00822673" w:rsidP="00822673">
            <w:pPr>
              <w:pStyle w:val="TAL"/>
            </w:pPr>
            <w:r w:rsidRPr="00A50E03">
              <w:t>'11110'</w:t>
            </w:r>
          </w:p>
        </w:tc>
        <w:tc>
          <w:tcPr>
            <w:tcW w:w="177.35pt" w:type="dxa"/>
            <w:vAlign w:val="bottom"/>
          </w:tcPr>
          <w:p w:rsidR="00822673" w:rsidRPr="00A50E03" w:rsidRDefault="00822673" w:rsidP="00822673">
            <w:pPr>
              <w:pStyle w:val="TAL"/>
            </w:pPr>
            <w:r w:rsidRPr="00A50E03">
              <w:rPr>
                <w:rFonts w:cs="Arial"/>
                <w:sz w:val="20"/>
              </w:rPr>
              <w:t>1,800</w:t>
            </w:r>
          </w:p>
        </w:tc>
      </w:tr>
      <w:tr w:rsidR="00822673" w:rsidRPr="00A50E03" w:rsidTr="00822673">
        <w:trPr>
          <w:jc w:val="center"/>
        </w:trPr>
        <w:tc>
          <w:tcPr>
            <w:tcW w:w="164.50pt" w:type="dxa"/>
          </w:tcPr>
          <w:p w:rsidR="00822673" w:rsidRPr="00A50E03" w:rsidRDefault="00822673" w:rsidP="00822673">
            <w:pPr>
              <w:pStyle w:val="TAL"/>
            </w:pPr>
            <w:r w:rsidRPr="00A50E03">
              <w:t>'11111'</w:t>
            </w:r>
          </w:p>
        </w:tc>
        <w:tc>
          <w:tcPr>
            <w:tcW w:w="177.35pt" w:type="dxa"/>
            <w:vAlign w:val="bottom"/>
          </w:tcPr>
          <w:p w:rsidR="00822673" w:rsidRPr="00A50E03" w:rsidRDefault="00822673" w:rsidP="00822673">
            <w:pPr>
              <w:pStyle w:val="TAL"/>
            </w:pPr>
            <w:r w:rsidRPr="00A50E03">
              <w:rPr>
                <w:rFonts w:cs="Arial"/>
                <w:sz w:val="20"/>
              </w:rPr>
              <w:t>2,000</w:t>
            </w:r>
          </w:p>
        </w:tc>
      </w:tr>
    </w:tbl>
    <w:p w:rsidR="00822673" w:rsidRPr="00A50E03" w:rsidRDefault="00822673" w:rsidP="00822673">
      <w:pPr>
        <w:rPr>
          <w:color w:val="000000"/>
        </w:rPr>
      </w:pPr>
    </w:p>
    <w:p w:rsidR="00822673" w:rsidRPr="00A50E03" w:rsidRDefault="00822673" w:rsidP="00822673">
      <w:pPr>
        <w:pStyle w:val="NO"/>
      </w:pPr>
      <w:r w:rsidRPr="00A50E03">
        <w:t>NOTE 2:</w:t>
      </w:r>
      <w:r w:rsidRPr="00A50E03">
        <w:tab/>
        <w:t>Interpretation of SatID:</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610"/>
        <w:gridCol w:w="1710"/>
        <w:gridCol w:w="3961"/>
      </w:tblGrid>
      <w:tr w:rsidR="00822673" w:rsidRPr="00A50E03" w:rsidTr="00822673">
        <w:trPr>
          <w:jc w:val="center"/>
        </w:trPr>
        <w:tc>
          <w:tcPr>
            <w:tcW w:w="80.50pt" w:type="dxa"/>
          </w:tcPr>
          <w:p w:rsidR="00822673" w:rsidRPr="00A50E03" w:rsidRDefault="00822673" w:rsidP="00822673">
            <w:pPr>
              <w:pStyle w:val="TAH"/>
            </w:pPr>
            <w:r w:rsidRPr="00A50E03">
              <w:t>GANSS</w:t>
            </w:r>
          </w:p>
        </w:tc>
        <w:tc>
          <w:tcPr>
            <w:tcW w:w="85.50pt" w:type="dxa"/>
          </w:tcPr>
          <w:p w:rsidR="00822673" w:rsidRPr="00A50E03" w:rsidRDefault="00822673" w:rsidP="00822673">
            <w:pPr>
              <w:pStyle w:val="TAH"/>
            </w:pPr>
            <w:r w:rsidRPr="00A50E03">
              <w:t>Value of SatID</w:t>
            </w:r>
          </w:p>
        </w:tc>
        <w:tc>
          <w:tcPr>
            <w:tcW w:w="198.05pt" w:type="dxa"/>
          </w:tcPr>
          <w:p w:rsidR="00822673" w:rsidRPr="00A50E03" w:rsidRDefault="00822673" w:rsidP="00822673">
            <w:pPr>
              <w:pStyle w:val="TAH"/>
              <w:jc w:val="start"/>
            </w:pPr>
            <w:r w:rsidRPr="00A50E03">
              <w:t>Interpretation of SatID</w:t>
            </w:r>
          </w:p>
        </w:tc>
      </w:tr>
      <w:tr w:rsidR="00822673" w:rsidRPr="00A50E03" w:rsidTr="00822673">
        <w:trPr>
          <w:jc w:val="center"/>
        </w:trPr>
        <w:tc>
          <w:tcPr>
            <w:tcW w:w="80.50pt" w:type="dxa"/>
          </w:tcPr>
          <w:p w:rsidR="00822673" w:rsidRPr="00A50E03" w:rsidRDefault="00822673" w:rsidP="00822673">
            <w:pPr>
              <w:pStyle w:val="TAL"/>
            </w:pPr>
            <w:r w:rsidRPr="00A50E03">
              <w:t>Galileo</w:t>
            </w:r>
          </w:p>
        </w:tc>
        <w:tc>
          <w:tcPr>
            <w:tcW w:w="85.50pt" w:type="dxa"/>
            <w:tcBorders>
              <w:bottom w:val="single" w:sz="4" w:space="0" w:color="auto"/>
            </w:tcBorders>
          </w:tcPr>
          <w:p w:rsidR="00822673" w:rsidRPr="00A50E03" w:rsidRDefault="00822673" w:rsidP="00822673">
            <w:pPr>
              <w:pStyle w:val="TAL"/>
              <w:jc w:val="center"/>
            </w:pPr>
            <w:r w:rsidRPr="00A50E03">
              <w:t>‘0’ – ‘35’</w:t>
            </w:r>
          </w:p>
          <w:p w:rsidR="00822673" w:rsidRPr="00A50E03" w:rsidRDefault="00822673" w:rsidP="00822673">
            <w:pPr>
              <w:pStyle w:val="TAL"/>
              <w:jc w:val="center"/>
            </w:pPr>
            <w:r w:rsidRPr="00A50E03">
              <w:t>‘36’ – ‘63’</w:t>
            </w:r>
          </w:p>
        </w:tc>
        <w:tc>
          <w:tcPr>
            <w:tcW w:w="198.05pt" w:type="dxa"/>
            <w:tcBorders>
              <w:bottom w:val="single" w:sz="4" w:space="0" w:color="auto"/>
            </w:tcBorders>
          </w:tcPr>
          <w:p w:rsidR="00822673" w:rsidRPr="00A50E03" w:rsidRDefault="00822673" w:rsidP="00822673">
            <w:pPr>
              <w:pStyle w:val="TAL"/>
            </w:pPr>
            <w:r w:rsidRPr="00A50E03">
              <w:t>Code No. 1 to 36</w:t>
            </w:r>
          </w:p>
          <w:p w:rsidR="00822673" w:rsidRPr="00A50E03" w:rsidRDefault="00822673" w:rsidP="00822673">
            <w:pPr>
              <w:pStyle w:val="TAL"/>
            </w:pPr>
            <w:r w:rsidRPr="00A50E03">
              <w:t>Reserved</w:t>
            </w:r>
          </w:p>
        </w:tc>
      </w:tr>
      <w:tr w:rsidR="00822673" w:rsidRPr="00A50E03" w:rsidTr="00822673">
        <w:trPr>
          <w:jc w:val="center"/>
        </w:trPr>
        <w:tc>
          <w:tcPr>
            <w:tcW w:w="80.50pt" w:type="dxa"/>
            <w:tcBorders>
              <w:bottom w:val="nil"/>
            </w:tcBorders>
          </w:tcPr>
          <w:p w:rsidR="00822673" w:rsidRPr="00A50E03" w:rsidRDefault="00822673" w:rsidP="00822673">
            <w:pPr>
              <w:pStyle w:val="TAL"/>
            </w:pPr>
            <w:r w:rsidRPr="00A50E03">
              <w:t>Modernized GPS</w:t>
            </w:r>
          </w:p>
        </w:tc>
        <w:tc>
          <w:tcPr>
            <w:tcW w:w="85.50pt" w:type="dxa"/>
            <w:tcBorders>
              <w:bottom w:val="nil"/>
            </w:tcBorders>
          </w:tcPr>
          <w:p w:rsidR="00822673" w:rsidRPr="00A50E03" w:rsidRDefault="00822673" w:rsidP="00822673">
            <w:pPr>
              <w:pStyle w:val="TAL"/>
              <w:jc w:val="center"/>
            </w:pPr>
            <w:r w:rsidRPr="00A50E03">
              <w:t>‘0’ – ‘62’</w:t>
            </w:r>
          </w:p>
        </w:tc>
        <w:tc>
          <w:tcPr>
            <w:tcW w:w="198.05pt" w:type="dxa"/>
            <w:tcBorders>
              <w:bottom w:val="nil"/>
            </w:tcBorders>
            <w:vAlign w:val="bottom"/>
          </w:tcPr>
          <w:p w:rsidR="00822673" w:rsidRPr="00A50E03" w:rsidRDefault="00822673" w:rsidP="00822673">
            <w:pPr>
              <w:pStyle w:val="TAL"/>
            </w:pPr>
            <w:r w:rsidRPr="00A50E03">
              <w:t>Satellite PRN Signal No. 1 to 63</w:t>
            </w:r>
          </w:p>
        </w:tc>
      </w:tr>
      <w:tr w:rsidR="00822673" w:rsidRPr="00A50E03" w:rsidTr="00822673">
        <w:trPr>
          <w:jc w:val="center"/>
        </w:trPr>
        <w:tc>
          <w:tcPr>
            <w:tcW w:w="80.50pt" w:type="dxa"/>
            <w:tcBorders>
              <w:top w:val="nil"/>
            </w:tcBorders>
          </w:tcPr>
          <w:p w:rsidR="00822673" w:rsidRPr="00A50E03" w:rsidRDefault="00822673" w:rsidP="00822673">
            <w:pPr>
              <w:pStyle w:val="TAL"/>
            </w:pPr>
          </w:p>
        </w:tc>
        <w:tc>
          <w:tcPr>
            <w:tcW w:w="85.50pt" w:type="dxa"/>
            <w:tcBorders>
              <w:top w:val="nil"/>
              <w:bottom w:val="single" w:sz="4" w:space="0" w:color="auto"/>
            </w:tcBorders>
          </w:tcPr>
          <w:p w:rsidR="00822673" w:rsidRPr="00A50E03" w:rsidRDefault="00822673" w:rsidP="00822673">
            <w:pPr>
              <w:pStyle w:val="TAL"/>
              <w:jc w:val="center"/>
            </w:pPr>
            <w:r w:rsidRPr="00A50E03">
              <w:t>‘63’</w:t>
            </w:r>
          </w:p>
        </w:tc>
        <w:tc>
          <w:tcPr>
            <w:tcW w:w="198.05pt" w:type="dxa"/>
            <w:tcBorders>
              <w:top w:val="nil"/>
              <w:bottom w:val="single" w:sz="4" w:space="0" w:color="auto"/>
            </w:tcBorders>
            <w:vAlign w:val="bottom"/>
          </w:tcPr>
          <w:p w:rsidR="00822673" w:rsidRPr="00A50E03" w:rsidRDefault="00822673" w:rsidP="00822673">
            <w:pPr>
              <w:pStyle w:val="TAL"/>
            </w:pPr>
            <w:r w:rsidRPr="00A50E03">
              <w:t>Reserved</w:t>
            </w:r>
          </w:p>
        </w:tc>
      </w:tr>
      <w:tr w:rsidR="00822673" w:rsidRPr="00A50E03" w:rsidTr="00822673">
        <w:trPr>
          <w:jc w:val="center"/>
        </w:trPr>
        <w:tc>
          <w:tcPr>
            <w:tcW w:w="80.50pt" w:type="dxa"/>
            <w:tcBorders>
              <w:bottom w:val="nil"/>
            </w:tcBorders>
          </w:tcPr>
          <w:p w:rsidR="00822673" w:rsidRPr="00A50E03" w:rsidRDefault="00822673" w:rsidP="00822673">
            <w:pPr>
              <w:pStyle w:val="TAL"/>
            </w:pPr>
            <w:r w:rsidRPr="00A50E03">
              <w:t>SBAS</w:t>
            </w:r>
          </w:p>
        </w:tc>
        <w:tc>
          <w:tcPr>
            <w:tcW w:w="85.50pt" w:type="dxa"/>
            <w:tcBorders>
              <w:bottom w:val="nil"/>
            </w:tcBorders>
          </w:tcPr>
          <w:p w:rsidR="00822673" w:rsidRPr="00A50E03" w:rsidRDefault="00822673" w:rsidP="00822673">
            <w:pPr>
              <w:pStyle w:val="TAL"/>
              <w:jc w:val="center"/>
            </w:pPr>
            <w:r w:rsidRPr="00A50E03">
              <w:t>‘0’ – ‘38’</w:t>
            </w:r>
          </w:p>
        </w:tc>
        <w:tc>
          <w:tcPr>
            <w:tcW w:w="198.05pt" w:type="dxa"/>
            <w:tcBorders>
              <w:bottom w:val="nil"/>
            </w:tcBorders>
            <w:vAlign w:val="bottom"/>
          </w:tcPr>
          <w:p w:rsidR="00822673" w:rsidRPr="00A50E03" w:rsidRDefault="00822673" w:rsidP="00822673">
            <w:pPr>
              <w:pStyle w:val="TAL"/>
            </w:pPr>
            <w:r w:rsidRPr="00A50E03">
              <w:t>Satellite PRN Signal No. 120 to 158</w:t>
            </w:r>
          </w:p>
        </w:tc>
      </w:tr>
      <w:tr w:rsidR="00822673" w:rsidRPr="00A50E03" w:rsidTr="00822673">
        <w:trPr>
          <w:jc w:val="center"/>
        </w:trPr>
        <w:tc>
          <w:tcPr>
            <w:tcW w:w="80.50pt" w:type="dxa"/>
            <w:tcBorders>
              <w:top w:val="nil"/>
            </w:tcBorders>
          </w:tcPr>
          <w:p w:rsidR="00822673" w:rsidRPr="00A50E03" w:rsidRDefault="00822673" w:rsidP="00822673">
            <w:pPr>
              <w:pStyle w:val="TAL"/>
            </w:pPr>
          </w:p>
        </w:tc>
        <w:tc>
          <w:tcPr>
            <w:tcW w:w="85.50pt" w:type="dxa"/>
            <w:tcBorders>
              <w:top w:val="nil"/>
              <w:bottom w:val="single" w:sz="4" w:space="0" w:color="auto"/>
            </w:tcBorders>
          </w:tcPr>
          <w:p w:rsidR="00822673" w:rsidRPr="00A50E03" w:rsidRDefault="00822673" w:rsidP="00822673">
            <w:pPr>
              <w:pStyle w:val="TAL"/>
              <w:jc w:val="center"/>
            </w:pPr>
            <w:r w:rsidRPr="00A50E03">
              <w:t>‘39’ – ‘63’</w:t>
            </w:r>
          </w:p>
        </w:tc>
        <w:tc>
          <w:tcPr>
            <w:tcW w:w="198.05pt" w:type="dxa"/>
            <w:tcBorders>
              <w:top w:val="nil"/>
              <w:bottom w:val="single" w:sz="4" w:space="0" w:color="auto"/>
            </w:tcBorders>
            <w:vAlign w:val="bottom"/>
          </w:tcPr>
          <w:p w:rsidR="00822673" w:rsidRPr="00A50E03" w:rsidRDefault="00822673" w:rsidP="00822673">
            <w:pPr>
              <w:pStyle w:val="TAL"/>
            </w:pPr>
            <w:r w:rsidRPr="00A50E03">
              <w:t>Reserved</w:t>
            </w:r>
          </w:p>
        </w:tc>
      </w:tr>
      <w:tr w:rsidR="00822673" w:rsidRPr="00A50E03" w:rsidTr="00822673">
        <w:trPr>
          <w:jc w:val="center"/>
        </w:trPr>
        <w:tc>
          <w:tcPr>
            <w:tcW w:w="80.50pt" w:type="dxa"/>
            <w:tcBorders>
              <w:bottom w:val="nil"/>
            </w:tcBorders>
          </w:tcPr>
          <w:p w:rsidR="00822673" w:rsidRPr="00A50E03" w:rsidRDefault="00822673" w:rsidP="00822673">
            <w:pPr>
              <w:pStyle w:val="TAL"/>
            </w:pPr>
            <w:r w:rsidRPr="00A50E03">
              <w:t>QZSS</w:t>
            </w:r>
          </w:p>
        </w:tc>
        <w:tc>
          <w:tcPr>
            <w:tcW w:w="85.50pt" w:type="dxa"/>
            <w:tcBorders>
              <w:bottom w:val="nil"/>
            </w:tcBorders>
          </w:tcPr>
          <w:p w:rsidR="00822673" w:rsidRPr="00A50E03" w:rsidRDefault="00822673" w:rsidP="00822673">
            <w:pPr>
              <w:pStyle w:val="TAL"/>
              <w:jc w:val="center"/>
            </w:pPr>
            <w:r w:rsidRPr="00A50E03">
              <w:t>‘0’ – ‘4’</w:t>
            </w:r>
          </w:p>
        </w:tc>
        <w:tc>
          <w:tcPr>
            <w:tcW w:w="198.05pt" w:type="dxa"/>
            <w:tcBorders>
              <w:bottom w:val="nil"/>
            </w:tcBorders>
            <w:vAlign w:val="bottom"/>
          </w:tcPr>
          <w:p w:rsidR="00822673" w:rsidRPr="00A50E03" w:rsidRDefault="00822673" w:rsidP="00822673">
            <w:pPr>
              <w:pStyle w:val="TAL"/>
            </w:pPr>
            <w:r w:rsidRPr="00A50E03">
              <w:t>Satellite PRN Signal No. 193 to 197</w:t>
            </w:r>
          </w:p>
        </w:tc>
      </w:tr>
      <w:tr w:rsidR="00822673" w:rsidRPr="00A50E03" w:rsidTr="00822673">
        <w:trPr>
          <w:jc w:val="center"/>
        </w:trPr>
        <w:tc>
          <w:tcPr>
            <w:tcW w:w="80.50pt" w:type="dxa"/>
            <w:tcBorders>
              <w:top w:val="nil"/>
            </w:tcBorders>
          </w:tcPr>
          <w:p w:rsidR="00822673" w:rsidRPr="00A50E03" w:rsidRDefault="00822673" w:rsidP="00822673">
            <w:pPr>
              <w:pStyle w:val="TAL"/>
            </w:pPr>
          </w:p>
        </w:tc>
        <w:tc>
          <w:tcPr>
            <w:tcW w:w="85.50pt" w:type="dxa"/>
            <w:tcBorders>
              <w:top w:val="nil"/>
            </w:tcBorders>
          </w:tcPr>
          <w:p w:rsidR="00822673" w:rsidRPr="00A50E03" w:rsidRDefault="00822673" w:rsidP="00822673">
            <w:pPr>
              <w:pStyle w:val="TAL"/>
              <w:jc w:val="center"/>
            </w:pPr>
            <w:r w:rsidRPr="00A50E03">
              <w:t>‘5’ – ‘63’</w:t>
            </w:r>
          </w:p>
        </w:tc>
        <w:tc>
          <w:tcPr>
            <w:tcW w:w="198.05pt" w:type="dxa"/>
            <w:tcBorders>
              <w:top w:val="nil"/>
            </w:tcBorders>
            <w:vAlign w:val="bottom"/>
          </w:tcPr>
          <w:p w:rsidR="00822673" w:rsidRPr="00A50E03" w:rsidRDefault="00822673" w:rsidP="00822673">
            <w:pPr>
              <w:pStyle w:val="TAL"/>
            </w:pPr>
            <w:r w:rsidRPr="00A50E03">
              <w:t>Reserved</w:t>
            </w:r>
          </w:p>
        </w:tc>
      </w:tr>
      <w:tr w:rsidR="00822673" w:rsidRPr="00A50E03" w:rsidTr="00822673">
        <w:trPr>
          <w:jc w:val="center"/>
        </w:trPr>
        <w:tc>
          <w:tcPr>
            <w:tcW w:w="80.50pt" w:type="dxa"/>
            <w:tcBorders>
              <w:bottom w:val="nil"/>
            </w:tcBorders>
          </w:tcPr>
          <w:p w:rsidR="00822673" w:rsidRPr="00A50E03" w:rsidRDefault="00822673" w:rsidP="00822673">
            <w:pPr>
              <w:pStyle w:val="TAL"/>
            </w:pPr>
            <w:r w:rsidRPr="00A50E03">
              <w:t>GLONASS</w:t>
            </w:r>
          </w:p>
        </w:tc>
        <w:tc>
          <w:tcPr>
            <w:tcW w:w="85.50pt" w:type="dxa"/>
            <w:tcBorders>
              <w:bottom w:val="nil"/>
            </w:tcBorders>
          </w:tcPr>
          <w:p w:rsidR="00822673" w:rsidRPr="00A50E03" w:rsidRDefault="00822673" w:rsidP="00822673">
            <w:pPr>
              <w:pStyle w:val="TAL"/>
              <w:jc w:val="center"/>
            </w:pPr>
            <w:r w:rsidRPr="00A50E03">
              <w:t>‘0’ – ‘23’</w:t>
            </w:r>
          </w:p>
        </w:tc>
        <w:tc>
          <w:tcPr>
            <w:tcW w:w="198.05pt" w:type="dxa"/>
            <w:tcBorders>
              <w:bottom w:val="nil"/>
            </w:tcBorders>
            <w:vAlign w:val="bottom"/>
          </w:tcPr>
          <w:p w:rsidR="00822673" w:rsidRPr="00A50E03" w:rsidRDefault="00822673" w:rsidP="00822673">
            <w:pPr>
              <w:pStyle w:val="TAL"/>
            </w:pPr>
            <w:r w:rsidRPr="00A50E03">
              <w:t>Slot Number 1 to 24</w:t>
            </w:r>
          </w:p>
        </w:tc>
      </w:tr>
      <w:tr w:rsidR="00822673" w:rsidRPr="00A50E03" w:rsidTr="00822673">
        <w:trPr>
          <w:jc w:val="center"/>
        </w:trPr>
        <w:tc>
          <w:tcPr>
            <w:tcW w:w="80.50pt" w:type="dxa"/>
            <w:tcBorders>
              <w:top w:val="nil"/>
              <w:bottom w:val="single" w:sz="4" w:space="0" w:color="auto"/>
            </w:tcBorders>
          </w:tcPr>
          <w:p w:rsidR="00822673" w:rsidRPr="00A50E03" w:rsidRDefault="00822673" w:rsidP="00822673">
            <w:pPr>
              <w:pStyle w:val="TAL"/>
            </w:pPr>
          </w:p>
        </w:tc>
        <w:tc>
          <w:tcPr>
            <w:tcW w:w="85.50pt" w:type="dxa"/>
            <w:tcBorders>
              <w:top w:val="nil"/>
              <w:bottom w:val="single" w:sz="4" w:space="0" w:color="auto"/>
            </w:tcBorders>
          </w:tcPr>
          <w:p w:rsidR="00822673" w:rsidRPr="00A50E03" w:rsidRDefault="00822673" w:rsidP="00822673">
            <w:pPr>
              <w:pStyle w:val="TAL"/>
              <w:jc w:val="center"/>
            </w:pPr>
            <w:r w:rsidRPr="00A50E03">
              <w:t>‘24’ – ‘63’</w:t>
            </w:r>
          </w:p>
        </w:tc>
        <w:tc>
          <w:tcPr>
            <w:tcW w:w="198.05pt" w:type="dxa"/>
            <w:tcBorders>
              <w:top w:val="nil"/>
              <w:bottom w:val="single" w:sz="4" w:space="0" w:color="auto"/>
            </w:tcBorders>
            <w:vAlign w:val="bottom"/>
          </w:tcPr>
          <w:p w:rsidR="00822673" w:rsidRPr="00A50E03" w:rsidRDefault="00822673" w:rsidP="00822673">
            <w:pPr>
              <w:pStyle w:val="TAL"/>
            </w:pPr>
            <w:r w:rsidRPr="00A50E03">
              <w:t>Reserved</w:t>
            </w:r>
          </w:p>
        </w:tc>
      </w:tr>
      <w:tr w:rsidR="00822673" w:rsidRPr="00A50E03" w:rsidTr="00822673">
        <w:trPr>
          <w:jc w:val="center"/>
        </w:trPr>
        <w:tc>
          <w:tcPr>
            <w:tcW w:w="80.50pt" w:type="dxa"/>
            <w:tcBorders>
              <w:top w:val="single" w:sz="4" w:space="0" w:color="auto"/>
              <w:start w:val="single" w:sz="4" w:space="0" w:color="auto"/>
              <w:bottom w:val="nil"/>
              <w:end w:val="single" w:sz="4" w:space="0" w:color="auto"/>
            </w:tcBorders>
          </w:tcPr>
          <w:p w:rsidR="00822673" w:rsidRPr="00A50E03" w:rsidRDefault="00822673" w:rsidP="00822673">
            <w:pPr>
              <w:pStyle w:val="TAL"/>
              <w:rPr>
                <w:lang w:eastAsia="zh-CN"/>
              </w:rPr>
            </w:pPr>
            <w:r w:rsidRPr="00A50E03">
              <w:rPr>
                <w:rFonts w:hint="eastAsia"/>
                <w:lang w:eastAsia="zh-CN"/>
              </w:rPr>
              <w:t>BDS</w:t>
            </w:r>
          </w:p>
        </w:tc>
        <w:tc>
          <w:tcPr>
            <w:tcW w:w="85.50pt" w:type="dxa"/>
            <w:tcBorders>
              <w:top w:val="single" w:sz="4" w:space="0" w:color="auto"/>
              <w:start w:val="single" w:sz="4" w:space="0" w:color="auto"/>
              <w:bottom w:val="nil"/>
              <w:end w:val="single" w:sz="4" w:space="0" w:color="auto"/>
            </w:tcBorders>
          </w:tcPr>
          <w:p w:rsidR="00822673" w:rsidRPr="00A50E03" w:rsidRDefault="00822673" w:rsidP="00822673">
            <w:pPr>
              <w:pStyle w:val="TAL"/>
              <w:jc w:val="center"/>
            </w:pPr>
            <w:r w:rsidRPr="00A50E03">
              <w:t>‘0’ – ‘</w:t>
            </w:r>
            <w:r w:rsidRPr="00A50E03">
              <w:rPr>
                <w:rFonts w:hint="eastAsia"/>
              </w:rPr>
              <w:t>36</w:t>
            </w:r>
            <w:r w:rsidRPr="00A50E03">
              <w:t>’</w:t>
            </w:r>
          </w:p>
        </w:tc>
        <w:tc>
          <w:tcPr>
            <w:tcW w:w="198.05pt" w:type="dxa"/>
            <w:tcBorders>
              <w:top w:val="single" w:sz="4" w:space="0" w:color="auto"/>
              <w:start w:val="single" w:sz="4" w:space="0" w:color="auto"/>
              <w:bottom w:val="nil"/>
              <w:end w:val="single" w:sz="4" w:space="0" w:color="auto"/>
            </w:tcBorders>
            <w:vAlign w:val="bottom"/>
          </w:tcPr>
          <w:p w:rsidR="00822673" w:rsidRPr="00A50E03" w:rsidRDefault="00822673" w:rsidP="00822673">
            <w:pPr>
              <w:pStyle w:val="TAL"/>
            </w:pPr>
            <w:r w:rsidRPr="00A50E03">
              <w:t>Satellite ranging code number signal No.1 to 37 [86]</w:t>
            </w:r>
          </w:p>
        </w:tc>
      </w:tr>
      <w:tr w:rsidR="00822673" w:rsidRPr="00A50E03" w:rsidTr="00822673">
        <w:trPr>
          <w:jc w:val="center"/>
        </w:trPr>
        <w:tc>
          <w:tcPr>
            <w:tcW w:w="80.50pt" w:type="dxa"/>
            <w:tcBorders>
              <w:top w:val="nil"/>
              <w:start w:val="single" w:sz="4" w:space="0" w:color="auto"/>
              <w:bottom w:val="single" w:sz="4" w:space="0" w:color="auto"/>
              <w:end w:val="single" w:sz="4" w:space="0" w:color="auto"/>
            </w:tcBorders>
          </w:tcPr>
          <w:p w:rsidR="00822673" w:rsidRPr="00A50E03" w:rsidRDefault="00822673" w:rsidP="00822673">
            <w:pPr>
              <w:pStyle w:val="TAL"/>
            </w:pPr>
          </w:p>
        </w:tc>
        <w:tc>
          <w:tcPr>
            <w:tcW w:w="85.50pt" w:type="dxa"/>
            <w:tcBorders>
              <w:top w:val="nil"/>
              <w:start w:val="single" w:sz="4" w:space="0" w:color="auto"/>
              <w:bottom w:val="single" w:sz="4" w:space="0" w:color="auto"/>
              <w:end w:val="single" w:sz="4" w:space="0" w:color="auto"/>
            </w:tcBorders>
          </w:tcPr>
          <w:p w:rsidR="00822673" w:rsidRPr="00A50E03" w:rsidRDefault="00822673" w:rsidP="00822673">
            <w:pPr>
              <w:pStyle w:val="TAL"/>
              <w:jc w:val="center"/>
            </w:pPr>
            <w:r w:rsidRPr="00A50E03">
              <w:t>‘</w:t>
            </w:r>
            <w:r w:rsidRPr="00A50E03">
              <w:rPr>
                <w:rFonts w:hint="eastAsia"/>
              </w:rPr>
              <w:t>37</w:t>
            </w:r>
            <w:r w:rsidRPr="00A50E03">
              <w:t>’ – ‘63’</w:t>
            </w:r>
          </w:p>
        </w:tc>
        <w:tc>
          <w:tcPr>
            <w:tcW w:w="198.05pt" w:type="dxa"/>
            <w:tcBorders>
              <w:top w:val="nil"/>
              <w:start w:val="single" w:sz="4" w:space="0" w:color="auto"/>
              <w:bottom w:val="single" w:sz="4" w:space="0" w:color="auto"/>
              <w:end w:val="single" w:sz="4" w:space="0" w:color="auto"/>
            </w:tcBorders>
            <w:vAlign w:val="bottom"/>
          </w:tcPr>
          <w:p w:rsidR="00822673" w:rsidRPr="00A50E03" w:rsidRDefault="00822673" w:rsidP="00822673">
            <w:pPr>
              <w:pStyle w:val="TAL"/>
            </w:pPr>
            <w:r w:rsidRPr="00A50E03">
              <w:t>Reserved</w:t>
            </w:r>
          </w:p>
        </w:tc>
      </w:tr>
    </w:tbl>
    <w:p w:rsidR="00822673" w:rsidRPr="00A50E03" w:rsidRDefault="00822673" w:rsidP="00822673">
      <w:pPr>
        <w:rPr>
          <w:color w:val="000000"/>
        </w:rPr>
      </w:pPr>
    </w:p>
    <w:p w:rsidR="00822673" w:rsidRPr="00A50E03" w:rsidRDefault="00822673" w:rsidP="00822673">
      <w:pPr>
        <w:pStyle w:val="Heading4"/>
      </w:pPr>
      <w:bookmarkStart w:id="1419" w:name="_Toc477471779"/>
      <w:bookmarkStart w:id="1420" w:name="Para10p3p7p88c"/>
      <w:r w:rsidRPr="00A50E03">
        <w:rPr>
          <w:color w:val="000000"/>
        </w:rPr>
        <w:t>10.3.7.88c</w:t>
      </w:r>
      <w:r w:rsidRPr="00A50E03">
        <w:rPr>
          <w:color w:val="000000"/>
        </w:rPr>
        <w:tab/>
        <w:t>UE positioning GANSS additional assistance data request</w:t>
      </w:r>
      <w:bookmarkEnd w:id="1419"/>
    </w:p>
    <w:tbl>
      <w:tblPr>
        <w:tblW w:w="503.20pt" w:type="dxa"/>
        <w:tblInd w:w="19.60pt" w:type="dxa"/>
        <w:tblLayout w:type="fixed"/>
        <w:tblLook w:firstRow="0" w:lastRow="0" w:firstColumn="0" w:lastColumn="0" w:noHBand="0" w:noVBand="0"/>
      </w:tblPr>
      <w:tblGrid>
        <w:gridCol w:w="2835"/>
        <w:gridCol w:w="1134"/>
        <w:gridCol w:w="1134"/>
        <w:gridCol w:w="1276"/>
        <w:gridCol w:w="2693"/>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bookmarkEnd w:id="1420"/>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Reference Time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Reference Location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Ionospheric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Additional Ionospheric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Data ID</w:t>
            </w:r>
          </w:p>
          <w:p w:rsidR="00822673" w:rsidRPr="00A50E03" w:rsidRDefault="00822673" w:rsidP="00822673">
            <w:pPr>
              <w:pStyle w:val="TAL"/>
            </w:pPr>
            <w:r w:rsidRPr="00A50E03">
              <w:t>Bit String(2)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present, the UE requests the “UE positioning GANSS additional ionospheric model” for a “Data ID” as defined in 10.3.7.92b.</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Earth Orientation Parameters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 (TRUE)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present, the UE requests the “UE positioning GANSS Earth orientation parameters”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GANSS Requested Generic Assistance Data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&lt;maxGANSS&gt;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&gt;GANSS ID</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OP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p>
        </w:tc>
        <w:tc>
          <w:tcPr>
            <w:tcW w:w="63.8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Integer(0..7)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Absence of this IE means Galileo</w:t>
            </w:r>
          </w:p>
          <w:p w:rsidR="00822673" w:rsidRPr="00A50E03" w:rsidRDefault="00822673" w:rsidP="00822673">
            <w:pPr>
              <w:pStyle w:val="TAL"/>
            </w:pPr>
            <w:r w:rsidRPr="00A50E03">
              <w:t>Values 0-7 reserved for future use.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Absence of this IE means Galileo.</w:t>
            </w:r>
          </w:p>
          <w:p w:rsidR="00822673" w:rsidRPr="00A50E03" w:rsidRDefault="00822673" w:rsidP="00822673">
            <w:pPr>
              <w:pStyle w:val="TAL"/>
            </w:pPr>
            <w:r w:rsidRPr="00A50E03">
              <w:t>For coding description see NOTE 1 in 10.3.7.90b.</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&gt;SBAS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w:t>
            </w:r>
            <w:r w:rsidRPr="00A50E03">
              <w:noBreakHyphen/>
            </w:r>
            <w:r w:rsidRPr="00A50E03">
              <w:rPr>
                <w:i/>
              </w:rPr>
              <w:t>GANSS</w:t>
            </w:r>
            <w:r w:rsidRPr="00A50E03">
              <w:rPr>
                <w:i/>
              </w:rPr>
              <w:noBreakHyphen/>
              <w:t>ID</w:t>
            </w:r>
            <w:r w:rsidRPr="00A50E03">
              <w:rPr>
                <w:i/>
              </w:rPr>
              <w:noBreakHyphen/>
              <w:t>SBAS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SBAS ID </w:t>
            </w:r>
            <w:hyperlink w:anchor="Para10p3p7p97e" w:history="1">
              <w:r w:rsidRPr="00A50E03">
                <w:rPr>
                  <w:rStyle w:val="Hyperlink"/>
                </w:rPr>
                <w:t>10.3.7.97e</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Real-Time Integrity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&gt;DGANSS Signal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DGANSS Signal Id </w:t>
            </w:r>
            <w:hyperlink w:anchor="Para10p3p7p88d" w:history="1">
              <w:r w:rsidRPr="00A50E03">
                <w:rPr>
                  <w:rStyle w:val="Hyperlink"/>
                </w:rPr>
                <w:t>10.3.7.88d</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present, the UE requests the "</w:t>
            </w:r>
            <w:r w:rsidRPr="00A50E03">
              <w:rPr>
                <w:color w:val="000000"/>
              </w:rPr>
              <w:t>UE positioning DGANSS corrections</w:t>
            </w:r>
            <w:r w:rsidRPr="00A50E03">
              <w:t>"</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&gt;</w:t>
            </w:r>
            <w:bookmarkStart w:id="1421" w:name="OLE_LINK7"/>
            <w:r w:rsidRPr="00A50E03">
              <w:t>D</w:t>
            </w:r>
            <w:r w:rsidRPr="00A50E03">
              <w:rPr>
                <w:rFonts w:hint="eastAsia"/>
                <w:lang w:eastAsia="zh-CN"/>
              </w:rPr>
              <w:t>BDS</w:t>
            </w:r>
            <w:r w:rsidRPr="00A50E03">
              <w:t xml:space="preserve"> Signal</w:t>
            </w:r>
            <w:bookmarkEnd w:id="1421"/>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CV</w:t>
            </w:r>
            <w:r w:rsidRPr="00A50E03">
              <w:noBreakHyphen/>
            </w:r>
            <w:r w:rsidRPr="00A50E03">
              <w:rPr>
                <w:i/>
              </w:rPr>
              <w:t>GANSS</w:t>
            </w:r>
            <w:r w:rsidRPr="00A50E03">
              <w:rPr>
                <w:i/>
              </w:rPr>
              <w:noBreakHyphen/>
              <w:t>ID</w:t>
            </w:r>
            <w:r w:rsidRPr="00A50E03">
              <w:rPr>
                <w:i/>
              </w:rPr>
              <w:noBreakHyphen/>
            </w:r>
            <w:r w:rsidRPr="00A50E03">
              <w:rPr>
                <w:rFonts w:hint="eastAsia"/>
                <w:i/>
                <w:lang w:eastAsia="zh-CN"/>
              </w:rPr>
              <w:t>BDS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 xml:space="preserve">DGANSS Signal Id </w:t>
            </w:r>
            <w:hyperlink w:anchor="Para10p3p7p88d" w:history="1">
              <w:r w:rsidRPr="00A50E03">
                <w:rPr>
                  <w:rStyle w:val="Hyperlink"/>
                </w:rPr>
                <w:t>10.3.7.88d</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If present, the UE requests the "</w:t>
            </w:r>
            <w:r w:rsidRPr="00A50E03">
              <w:rPr>
                <w:noProof/>
              </w:rPr>
              <w:t xml:space="preserve">UE positioning </w:t>
            </w:r>
            <w:r w:rsidRPr="00A50E03">
              <w:rPr>
                <w:rFonts w:hint="eastAsia"/>
                <w:noProof/>
                <w:lang w:eastAsia="zh-CN"/>
              </w:rPr>
              <w:t>D</w:t>
            </w:r>
            <w:r w:rsidRPr="00A50E03">
              <w:rPr>
                <w:noProof/>
              </w:rPr>
              <w:t>BDS corrections</w:t>
            </w:r>
            <w:r w:rsidRPr="00A50E03">
              <w:t>"</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hint="eastAsia"/>
                <w:lang w:eastAsia="zh-CN"/>
              </w:rPr>
              <w:t>BDS</w:t>
            </w:r>
            <w:r w:rsidRPr="00A50E03">
              <w:rPr>
                <w:lang w:eastAsia="zh-CN"/>
              </w:rPr>
              <w:t xml:space="preserve"> Ionospheric Grid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w:t>
            </w:r>
            <w:r w:rsidRPr="00A50E03">
              <w:noBreakHyphen/>
            </w:r>
            <w:r w:rsidRPr="00A50E03">
              <w:rPr>
                <w:i/>
              </w:rPr>
              <w:t>GANSS</w:t>
            </w:r>
            <w:r w:rsidRPr="00A50E03">
              <w:rPr>
                <w:i/>
              </w:rPr>
              <w:noBreakHyphen/>
              <w:t>ID</w:t>
            </w:r>
            <w:r w:rsidRPr="00A50E03">
              <w:rPr>
                <w:i/>
              </w:rPr>
              <w:noBreakHyphen/>
            </w:r>
            <w:r w:rsidRPr="00A50E03">
              <w:rPr>
                <w:rFonts w:hint="eastAsia"/>
                <w:i/>
                <w:lang w:eastAsia="zh-CN"/>
              </w:rPr>
              <w:t>BDS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 (</w:t>
            </w:r>
            <w:r w:rsidRPr="00A50E03">
              <w:rPr>
                <w:rFonts w:hint="eastAsia"/>
                <w:lang w:eastAsia="zh-CN"/>
              </w:rPr>
              <w:t>TRUE</w:t>
            </w:r>
            <w:r w:rsidRPr="00A50E03">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present, the UE requests the "</w:t>
            </w:r>
            <w:r w:rsidRPr="00A50E03">
              <w:rPr>
                <w:lang w:eastAsia="zh-CN"/>
              </w:rPr>
              <w:t>UE positioning BDS Ionospheric Grid Model</w:t>
            </w:r>
            <w:r w:rsidRPr="00A50E03">
              <w:t>"</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&gt;GANSS Almanac</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p>
        </w:tc>
        <w:tc>
          <w:tcPr>
            <w:tcW w:w="63.8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p w:rsidR="00822673" w:rsidRPr="00A50E03" w:rsidRDefault="00822673" w:rsidP="00822673">
            <w:pPr>
              <w:pStyle w:val="TAL"/>
            </w:pPr>
            <w:r w:rsidRPr="00A50E03">
              <w:t>If “GANSS ID” indicates “Modernized GPS” or “QZSS” and IE “GANSS additional assistance data choices” is not included, the GANSS Almanac model requested is “Model-4” for Modernized GPS, and “Model-2” for QZSS, as defined in 10.3.7.89a.</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Navigation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Additional Navigation Models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 (TRUE)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If present, the UE requests the “UE positioning GANSS additional navigation models”. If “GANSS ID” indicates “QZSS” and IE “GANSS additional assistance data choices” is not included, the GANSS orbit and clock model requested is “Model-2” as defined in </w:t>
            </w:r>
            <w:hyperlink w:anchor="Para10p3p7p91e" w:history="1">
              <w:r w:rsidRPr="00A50E03">
                <w:rPr>
                  <w:rStyle w:val="Hyperlink"/>
                </w:rPr>
                <w:t>10.3.7.91e</w:t>
              </w:r>
            </w:hyperlink>
            <w:r w:rsidRPr="00A50E03">
              <w:t xml:space="preserve"> and </w:t>
            </w:r>
            <w:hyperlink w:anchor="Para10p3p7p91f" w:history="1">
              <w:r w:rsidRPr="00A50E03">
                <w:rPr>
                  <w:rStyle w:val="Hyperlink"/>
                </w:rPr>
                <w:t>10.3.7.91f</w:t>
              </w:r>
            </w:hyperlink>
            <w:r w:rsidRPr="00A50E03">
              <w:t>, respectively.</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&gt;GANSS Time Model GNSS-GNSS</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OP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p>
        </w:tc>
        <w:tc>
          <w:tcPr>
            <w:tcW w:w="63.8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BIT STRING (8)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The reference system for requested GANSS time model GNSS-GNSS is as indicated in IE "GANSS ID". The models are requested for each system with respective bit set to “1”.</w:t>
            </w:r>
          </w:p>
          <w:p w:rsidR="00822673" w:rsidRPr="00A50E03" w:rsidRDefault="00822673" w:rsidP="00822673">
            <w:pPr>
              <w:pStyle w:val="TAL"/>
            </w:pPr>
            <w:r w:rsidRPr="00A50E03">
              <w:t>Bit 0 is set for GPS,</w:t>
            </w:r>
          </w:p>
          <w:p w:rsidR="00822673" w:rsidRPr="00A50E03" w:rsidRDefault="00822673" w:rsidP="00822673">
            <w:pPr>
              <w:pStyle w:val="TAL"/>
            </w:pPr>
            <w:r w:rsidRPr="00A50E03">
              <w:t>Bit 1 is set for Galileo.</w:t>
            </w:r>
          </w:p>
          <w:p w:rsidR="00822673" w:rsidRPr="00A50E03" w:rsidRDefault="00822673" w:rsidP="00822673">
            <w:pPr>
              <w:pStyle w:val="TAL"/>
            </w:pPr>
            <w:r w:rsidRPr="00A50E03">
              <w:t>Other bits are reserved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tcBorders>
              <w:start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end w:val="single" w:sz="6" w:space="0" w:color="auto"/>
            </w:tcBorders>
          </w:tcPr>
          <w:p w:rsidR="00822673" w:rsidRPr="00A50E03" w:rsidRDefault="00822673" w:rsidP="00822673">
            <w:pPr>
              <w:pStyle w:val="TAL"/>
            </w:pPr>
          </w:p>
        </w:tc>
        <w:tc>
          <w:tcPr>
            <w:tcW w:w="63.80pt" w:type="dxa"/>
            <w:vMerge/>
            <w:tcBorders>
              <w:start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2 is set for QZSS</w:t>
            </w:r>
          </w:p>
          <w:p w:rsidR="00822673" w:rsidRPr="00A50E03" w:rsidRDefault="00822673" w:rsidP="00822673">
            <w:pPr>
              <w:pStyle w:val="TAL"/>
            </w:pPr>
            <w:r w:rsidRPr="00A50E03">
              <w:t>Bit 3 is set for GLONASS</w:t>
            </w:r>
          </w:p>
          <w:p w:rsidR="00822673" w:rsidRPr="00A50E03" w:rsidRDefault="00822673" w:rsidP="00822673">
            <w:pPr>
              <w:pStyle w:val="TAL"/>
            </w:pPr>
            <w:r w:rsidRPr="00A50E03">
              <w:t>Other bits are reserved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F"/>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F"/>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F"/>
            </w:pPr>
          </w:p>
        </w:tc>
        <w:tc>
          <w:tcPr>
            <w:tcW w:w="63.80pt" w:type="dxa"/>
            <w:vMerge/>
            <w:tcBorders>
              <w:start w:val="single" w:sz="6" w:space="0" w:color="auto"/>
              <w:bottom w:val="single" w:sz="6" w:space="0" w:color="auto"/>
              <w:end w:val="single" w:sz="6" w:space="0" w:color="auto"/>
            </w:tcBorders>
          </w:tcPr>
          <w:p w:rsidR="00822673" w:rsidRPr="00A50E03" w:rsidRDefault="00822673" w:rsidP="00822673">
            <w:pPr>
              <w:pStyle w:val="TF"/>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C"/>
              <w:jc w:val="start"/>
              <w:rPr>
                <w:lang w:eastAsia="zh-CN"/>
              </w:rPr>
            </w:pPr>
            <w:r w:rsidRPr="00A50E03">
              <w:t xml:space="preserve">Bit </w:t>
            </w:r>
            <w:r w:rsidRPr="00A50E03">
              <w:rPr>
                <w:rFonts w:hint="eastAsia"/>
                <w:lang w:eastAsia="zh-CN"/>
              </w:rPr>
              <w:t>4</w:t>
            </w:r>
            <w:r w:rsidRPr="00A50E03">
              <w:t xml:space="preserve"> is set for </w:t>
            </w:r>
            <w:r w:rsidRPr="00A50E03">
              <w:rPr>
                <w:rFonts w:hint="eastAsia"/>
                <w:lang w:eastAsia="zh-CN"/>
              </w:rPr>
              <w:t>BDS</w:t>
            </w:r>
          </w:p>
          <w:p w:rsidR="00822673" w:rsidRPr="00A50E03" w:rsidRDefault="00822673" w:rsidP="00822673">
            <w:pPr>
              <w:pStyle w:val="TAC"/>
              <w:jc w:val="start"/>
            </w:pPr>
            <w:r w:rsidRPr="00A50E03">
              <w:t>Other bits are reserved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C"/>
              <w:jc w:val="start"/>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Reference Measurement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data bits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&gt;&gt;GANSS TOD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(0..86399)</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field contains the reference time modulo 86400 seconds of the first data bit of the requested data in integer seconds in GNSS specific system time of the GNSS indicated by IE "GANSS ID".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&gt;&gt;Data bit assistance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&gt;&gt;&gt;GANSS Signal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DGANSS Signal Id </w:t>
            </w:r>
            <w:hyperlink w:anchor="Para10p3p7p88d" w:history="1">
              <w:r w:rsidRPr="00A50E03">
                <w:rPr>
                  <w:rStyle w:val="Hyperlink"/>
                </w:rPr>
                <w:t>10.3.7.88d</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&gt;&gt;&gt;GANSS Data Bit Interval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(0..15)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field represents the time length for which the Data Bit Assistance is requested. The Data Bit Assistance shall be relative to the time interval (GANSS TOD, GANSS TOD + Data Bit Interval).</w:t>
            </w:r>
          </w:p>
          <w:p w:rsidR="00822673" w:rsidRPr="00A50E03" w:rsidRDefault="00822673" w:rsidP="00822673">
            <w:pPr>
              <w:pStyle w:val="TAL"/>
            </w:pPr>
            <w:r w:rsidRPr="00A50E03">
              <w:t xml:space="preserve">The Data Bit Interval </w:t>
            </w:r>
            <w:r w:rsidRPr="00A50E03">
              <w:rPr>
                <w:i/>
                <w:iCs/>
              </w:rPr>
              <w:t>r</w:t>
            </w:r>
            <w:r w:rsidRPr="00A50E03">
              <w:t>, expressed in seconds, is mapped to a binary number K with the following formula:</w:t>
            </w:r>
          </w:p>
          <w:p w:rsidR="00822673" w:rsidRPr="00A50E03" w:rsidRDefault="00822673" w:rsidP="00822673">
            <w:pPr>
              <w:pStyle w:val="TAL"/>
            </w:pPr>
            <w:r w:rsidRPr="00A50E03">
              <w:rPr>
                <w:i/>
                <w:iCs/>
              </w:rPr>
              <w:tab/>
              <w:t>r</w:t>
            </w:r>
            <w:r w:rsidRPr="00A50E03">
              <w:t xml:space="preserve"> =0.1* 2</w:t>
            </w:r>
            <w:r w:rsidRPr="00A50E03">
              <w:rPr>
                <w:vertAlign w:val="superscript"/>
              </w:rPr>
              <w:t xml:space="preserve"> K</w:t>
            </w:r>
          </w:p>
          <w:p w:rsidR="00822673" w:rsidRPr="00A50E03" w:rsidRDefault="00822673" w:rsidP="00822673">
            <w:pPr>
              <w:pStyle w:val="TAL"/>
            </w:pPr>
            <w:r w:rsidRPr="00A50E03">
              <w:t>Value K=15 means that the time interval is not specified.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&gt;&gt;&gt;Satellite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&lt;maxGANSSSat&gt;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&gt;&gt;&gt;&gt;Satellite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(0..63)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Identifies the satellite for which the Data Bit Assistance request is applicable and is as defined in Note 2 of 10.3.7.88b.</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UTC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Boolean</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TRUE means Requested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Additional UTC Models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present, the UE requests the “UE positioning GANSS additional UTC models”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Auxiliary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w:t>
            </w:r>
          </w:p>
          <w:p w:rsidR="00822673" w:rsidRPr="00A50E03" w:rsidRDefault="00822673" w:rsidP="00822673">
            <w:pPr>
              <w:pStyle w:val="TAL"/>
            </w:pPr>
            <w:r w:rsidRPr="00A50E03">
              <w:t>(TRUE)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present, the UE requests the “UE positioning GANSS auxiliary information”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Navigation Model Additional data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w:t>
            </w:r>
            <w:r w:rsidRPr="00A50E03">
              <w:rPr>
                <w:i/>
              </w:rPr>
              <w:t>GANSSNavigation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&gt;&gt;GANSS Week/Day</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p>
        </w:tc>
        <w:tc>
          <w:tcPr>
            <w:tcW w:w="63.8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Integer (0..4095)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“GANSS ID” does not indicate “GLONASS”, this IE defines the GANSS Week number of the assistance currently held by the MS.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“GANSS ID” is set to “GLONASS”, this IE defines the calendar number of day within the four-year interval starting from 1</w:t>
            </w:r>
            <w:r w:rsidRPr="00A50E03">
              <w:rPr>
                <w:vertAlign w:val="superscript"/>
              </w:rPr>
              <w:t>st</w:t>
            </w:r>
            <w:r w:rsidRPr="00A50E03">
              <w:t xml:space="preserve"> of January in a leap year, as defined by the parameter N</w:t>
            </w:r>
            <w:r w:rsidRPr="00A50E03">
              <w:rPr>
                <w:vertAlign w:val="subscript"/>
              </w:rPr>
              <w:t>T</w:t>
            </w:r>
            <w:r w:rsidRPr="00A50E03">
              <w:t xml:space="preserve"> in [73] of the assistance currently held by the MS.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&gt;&gt;GANSS_Toe</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p>
        </w:tc>
        <w:tc>
          <w:tcPr>
            <w:tcW w:w="63.8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Integer (0..167)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“GANSS ID” does not indicate “GLONASS”, this IE defines the GANSS time of ephemeris in hours of the latest ephemeris set contained by the UE.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“GANSS ID” is set to “GLONASS”, this IE defines the time of ephemeris in units of 15 minutes of the latest ephemeris set contained by the UE (range 0 to 95 representing time values between 0 and 1425 minutes). In this case, values 96 to 167 shall not be used by the sender.</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&gt;&gt;T-Toe limit</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p>
        </w:tc>
        <w:tc>
          <w:tcPr>
            <w:tcW w:w="63.8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Integer (0..10)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“GANSS ID” does not indicate “GLONASS”, this IE defines the ephemeris age tolerance of the UE to UTRAN in units of hours.</w:t>
            </w:r>
          </w:p>
          <w:p w:rsidR="00822673" w:rsidRPr="00A50E03" w:rsidRDefault="00822673" w:rsidP="00822673">
            <w:pPr>
              <w:pStyle w:val="TAL"/>
            </w:pPr>
            <w:r w:rsidRPr="00A50E03">
              <w:t>Five spare values needed.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“GANSS ID” is set to “GLONASS”, this IE defines the ephemeris age tolerance of the UE to UTRAN in units of 30 minutes (range 0 to 10 representing time values of  0 to 300 minutes).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&gt;&gt;Satellites list related data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&lt;maxGANSSSat&gt;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&gt;&gt;&gt;SatID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(0..63)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Identifies the satellite and is as defined in Note 2 of 10.3.7.88b.</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&gt;&gt;&gt;IOD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(0..1023)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10 LSBs of Issue of Data for SatID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additional assistance data choices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w:t>
            </w:r>
            <w:r w:rsidRPr="00A50E03">
              <w:rPr>
                <w:i/>
              </w:rPr>
              <w:t>AssistanceChoices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&gt;&gt;Orbit Model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This IE may be included if </w:t>
            </w:r>
            <w:r w:rsidRPr="00A50E03">
              <w:rPr>
                <w:color w:val="000000"/>
              </w:rPr>
              <w:t>IE "</w:t>
            </w:r>
            <w:r w:rsidRPr="00A50E03">
              <w:t>GANSS Navigation Model</w:t>
            </w:r>
            <w:r w:rsidRPr="00A50E03">
              <w:rPr>
                <w:color w:val="000000"/>
              </w:rPr>
              <w:t>" is set to TRUE or if the IE “</w:t>
            </w:r>
            <w:r w:rsidRPr="00A50E03">
              <w:t xml:space="preserve">GANSS Additional Navigation Models” is included and defines the non-native or non-default orbit model number as defined in </w:t>
            </w:r>
            <w:hyperlink w:anchor="Para10p3p7p91c" w:history="1">
              <w:r w:rsidRPr="00A50E03">
                <w:rPr>
                  <w:rStyle w:val="Hyperlink"/>
                </w:rPr>
                <w:t>10.3.7.91c</w:t>
              </w:r>
            </w:hyperlink>
            <w:r w:rsidRPr="00A50E03">
              <w:t>/10.3.7.91e.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&gt;&gt;Clock Model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This IE may be included if </w:t>
            </w:r>
            <w:r w:rsidRPr="00A50E03">
              <w:rPr>
                <w:color w:val="000000"/>
              </w:rPr>
              <w:t>IE "</w:t>
            </w:r>
            <w:r w:rsidRPr="00A50E03">
              <w:t>GANSS Navigation Model</w:t>
            </w:r>
            <w:r w:rsidRPr="00A50E03">
              <w:rPr>
                <w:color w:val="000000"/>
              </w:rPr>
              <w:t>" is set to TRUE or if the IE “</w:t>
            </w:r>
            <w:r w:rsidRPr="00A50E03">
              <w:t xml:space="preserve">GANSS Additional Navigation Models” is included and defines the non-native or non-default clock model number as defined in </w:t>
            </w:r>
            <w:hyperlink w:anchor="Para10p3p7p91d" w:history="1">
              <w:r w:rsidRPr="00A50E03">
                <w:rPr>
                  <w:rStyle w:val="Hyperlink"/>
                </w:rPr>
                <w:t>10.3.7.91d</w:t>
              </w:r>
            </w:hyperlink>
            <w:r w:rsidRPr="00A50E03">
              <w:t>/10.3.7.91f.</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&gt;&gt;UTC Model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This IE may be included if </w:t>
            </w:r>
            <w:r w:rsidRPr="00A50E03">
              <w:rPr>
                <w:color w:val="000000"/>
              </w:rPr>
              <w:t>IE “</w:t>
            </w:r>
            <w:r w:rsidRPr="00A50E03">
              <w:t>GANSS Additional UTC Models” is included and defines the non-native or non-default UTC model number as defined in 10.3.7.97d.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&gt;&gt;Almanac Model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This IE may be included if </w:t>
            </w:r>
            <w:r w:rsidRPr="00A50E03">
              <w:rPr>
                <w:color w:val="000000"/>
              </w:rPr>
              <w:t>IE “</w:t>
            </w:r>
            <w:r w:rsidRPr="00A50E03">
              <w:t>GANSS Almanac” set to TRUE and defines the non-native or non-default model number as defined in 10.3.7.89a.</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tbl>
      <w:tblPr>
        <w:tblW w:w="0pt" w:type="dxa"/>
        <w:tblInd w:w="19.60pt" w:type="dxa"/>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GANSS</w:t>
            </w:r>
            <w:r w:rsidRPr="00A50E03">
              <w:rPr>
                <w:i/>
                <w:iCs/>
              </w:rPr>
              <w:noBreakHyphen/>
              <w:t>ID</w:t>
            </w:r>
            <w:r w:rsidRPr="00A50E03">
              <w:rPr>
                <w:i/>
                <w:iCs/>
              </w:rPr>
              <w:noBreakHyphen/>
              <w:t>SBAS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This IE is mandatory present if theIE “GANSS ID” is “SBAS” and not needed otherwise.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color w:val="000000"/>
              </w:rPr>
            </w:pPr>
            <w:r w:rsidRPr="00A50E03">
              <w:rPr>
                <w:i/>
                <w:iCs/>
              </w:rPr>
              <w:t>GANSSNavigation Model</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The IE is mandatory present if the IE "</w:t>
            </w:r>
            <w:r w:rsidRPr="00A50E03">
              <w:t>GANSS Navigation Model</w:t>
            </w:r>
            <w:r w:rsidRPr="00A50E03">
              <w:rPr>
                <w:color w:val="000000"/>
              </w:rPr>
              <w:t>" is set to TRUE or if the IE “</w:t>
            </w:r>
            <w:r w:rsidRPr="00A50E03">
              <w:t>GANSS Additional Navigation Models” is included</w:t>
            </w:r>
          </w:p>
          <w:p w:rsidR="00822673" w:rsidRPr="00A50E03" w:rsidRDefault="00822673" w:rsidP="00822673">
            <w:pPr>
              <w:pStyle w:val="TAL"/>
              <w:rPr>
                <w:color w:val="000000"/>
              </w:rPr>
            </w:pPr>
            <w:r w:rsidRPr="00A50E03">
              <w:rPr>
                <w:color w:val="000000"/>
              </w:rPr>
              <w:t>and not needed otherwise.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AssistanceChoices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This IE is mandatory present if non-native or non-default assistance data choices are requested and not needed otherwise.</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GANSS</w:t>
            </w:r>
            <w:r w:rsidRPr="00A50E03">
              <w:rPr>
                <w:i/>
                <w:iCs/>
              </w:rPr>
              <w:noBreakHyphen/>
              <w:t>ID</w:t>
            </w:r>
            <w:r w:rsidRPr="00A50E03">
              <w:rPr>
                <w:i/>
                <w:iCs/>
              </w:rPr>
              <w:noBreakHyphen/>
            </w:r>
            <w:r w:rsidRPr="00A50E03">
              <w:rPr>
                <w:rFonts w:hint="eastAsia"/>
                <w:i/>
                <w:iCs/>
              </w:rPr>
              <w:t>BDS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 xml:space="preserve">This IE is </w:t>
            </w:r>
            <w:r w:rsidRPr="00A50E03">
              <w:rPr>
                <w:rFonts w:hint="eastAsia"/>
                <w:color w:val="000000"/>
              </w:rPr>
              <w:t>optional</w:t>
            </w:r>
            <w:r w:rsidRPr="00A50E03">
              <w:rPr>
                <w:rFonts w:hint="eastAsia"/>
                <w:color w:val="000000"/>
                <w:lang w:eastAsia="zh-CN"/>
              </w:rPr>
              <w:t>ly</w:t>
            </w:r>
            <w:r w:rsidRPr="00A50E03">
              <w:rPr>
                <w:color w:val="000000"/>
              </w:rPr>
              <w:t xml:space="preserve"> present if the</w:t>
            </w:r>
            <w:r w:rsidRPr="00A50E03">
              <w:rPr>
                <w:rFonts w:hint="eastAsia"/>
                <w:color w:val="000000"/>
              </w:rPr>
              <w:t xml:space="preserve"> </w:t>
            </w:r>
            <w:r w:rsidRPr="00A50E03">
              <w:rPr>
                <w:color w:val="000000"/>
              </w:rPr>
              <w:t>IE "GANSS ID" is "</w:t>
            </w:r>
            <w:r w:rsidRPr="00A50E03">
              <w:rPr>
                <w:rFonts w:hint="eastAsia"/>
                <w:color w:val="000000"/>
              </w:rPr>
              <w:t>BDS</w:t>
            </w:r>
            <w:r w:rsidRPr="00A50E03">
              <w:rPr>
                <w:color w:val="000000"/>
              </w:rPr>
              <w:t>"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422" w:name="_Toc477471780"/>
      <w:bookmarkStart w:id="1423" w:name="Para10p3p7p88d"/>
      <w:r w:rsidRPr="00A50E03">
        <w:t>10.3.7.88d</w:t>
      </w:r>
      <w:r w:rsidRPr="00A50E03">
        <w:tab/>
        <w:t>DGANSS Signal Id</w:t>
      </w:r>
      <w:bookmarkEnd w:id="1422"/>
    </w:p>
    <w:bookmarkEnd w:id="1423"/>
    <w:p w:rsidR="00822673" w:rsidRPr="00A50E03" w:rsidRDefault="00822673" w:rsidP="00822673">
      <w:pPr>
        <w:rPr>
          <w:color w:val="000000"/>
        </w:rPr>
      </w:pPr>
      <w:r w:rsidRPr="00A50E03">
        <w:rPr>
          <w:color w:val="000000"/>
        </w:rPr>
        <w:t>The DGANSS signal Id refers to the signal for which differential corrections or data bit assistance are required. It depends on the GANSS ID. Each bit refers to a particular signal. When the bit is set to 1, this means that the differential corrections or data bit assistance are requested for this particular signal. Differential corrections or data bit assistance can be requested for several signals using the bit string.</w:t>
      </w:r>
    </w:p>
    <w:tbl>
      <w:tblPr>
        <w:tblW w:w="503.20pt" w:type="dxa"/>
        <w:tblInd w:w="19.60pt" w:type="dxa"/>
        <w:tblLayout w:type="fixed"/>
        <w:tblLook w:firstRow="0" w:lastRow="0" w:firstColumn="0" w:lastColumn="0" w:noHBand="0" w:noVBand="0"/>
      </w:tblPr>
      <w:tblGrid>
        <w:gridCol w:w="2835"/>
        <w:gridCol w:w="1134"/>
        <w:gridCol w:w="1134"/>
        <w:gridCol w:w="1276"/>
        <w:gridCol w:w="2693"/>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DGANSS Signal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 (8)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See Note 1. </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NO"/>
      </w:pPr>
      <w:r w:rsidRPr="00A50E03">
        <w:t>NOTE 1:</w:t>
      </w:r>
    </w:p>
    <w:tbl>
      <w:tblPr>
        <w:tblW w:w="341.30pt" w:type="dxa"/>
        <w:tblInd w:w="19.60pt" w:type="dxa"/>
        <w:tblLayout w:type="fixed"/>
        <w:tblLook w:firstRow="0" w:lastRow="0" w:firstColumn="0" w:lastColumn="0" w:noHBand="0" w:noVBand="0"/>
      </w:tblPr>
      <w:tblGrid>
        <w:gridCol w:w="1984"/>
        <w:gridCol w:w="993"/>
        <w:gridCol w:w="2949"/>
        <w:gridCol w:w="900"/>
      </w:tblGrid>
      <w:tr w:rsidR="00822673" w:rsidRPr="00A50E03" w:rsidTr="00822673">
        <w:trPr>
          <w:cantSplit/>
        </w:trPr>
        <w:tc>
          <w:tcPr>
            <w:tcW w:w="99.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GANSS Id</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Bit number</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c>
          <w:tcPr>
            <w:tcW w:w="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99.2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Default : Galileo</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E1</w:t>
            </w:r>
          </w:p>
        </w:tc>
        <w:tc>
          <w:tcPr>
            <w:tcW w:w="45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E5A</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E5B</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Galileo E6</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6</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4"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7</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4"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Modernized GPS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L1C</w:t>
            </w:r>
          </w:p>
        </w:tc>
        <w:tc>
          <w:tcPr>
            <w:tcW w:w="45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L2C</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L5</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6</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7</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SBAS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L1</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6</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7</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QZSS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QZS-L1</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QZS-L1C</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QZS-L2C</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QZS-L5</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6</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7</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GLONASS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G1</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G2</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G3</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6</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7</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val="restart"/>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rFonts w:hint="eastAsia"/>
                <w:lang w:eastAsia="zh-CN"/>
              </w:rPr>
              <w:t>BDS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rFonts w:hint="eastAsia"/>
                <w:lang w:eastAsia="zh-CN"/>
              </w:rPr>
              <w:t>B1I</w:t>
            </w:r>
          </w:p>
        </w:tc>
        <w:tc>
          <w:tcPr>
            <w:tcW w:w="45pt" w:type="dxa"/>
            <w:vMerge w:val="restart"/>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6</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7</w:t>
            </w:r>
          </w:p>
        </w:tc>
        <w:tc>
          <w:tcPr>
            <w:tcW w:w="147.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5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Heading4"/>
      </w:pPr>
      <w:bookmarkStart w:id="1424" w:name="_Toc477471781"/>
      <w:bookmarkStart w:id="1425" w:name="Para10p3p7p89"/>
      <w:r w:rsidRPr="00A50E03">
        <w:rPr>
          <w:color w:val="000000"/>
        </w:rPr>
        <w:t>10.3.7.89</w:t>
      </w:r>
      <w:r w:rsidRPr="00A50E03">
        <w:rPr>
          <w:color w:val="000000"/>
        </w:rPr>
        <w:tab/>
        <w:t>UE positioning GPS almanac</w:t>
      </w:r>
      <w:bookmarkEnd w:id="1424"/>
    </w:p>
    <w:bookmarkEnd w:id="1425"/>
    <w:p w:rsidR="00822673" w:rsidRPr="00A50E03" w:rsidRDefault="00822673" w:rsidP="00822673">
      <w:pPr>
        <w:keepNext/>
        <w:keepLines/>
        <w:rPr>
          <w:color w:val="000000"/>
        </w:rPr>
      </w:pPr>
      <w:r w:rsidRPr="00A50E03">
        <w:rPr>
          <w:color w:val="000000"/>
        </w:rPr>
        <w:t>This IE contains a reduced-precision subset of the ephemeris and clock correction parameters.</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WN</w:t>
            </w:r>
            <w:r w:rsidRPr="00A50E03">
              <w:rPr>
                <w:color w:val="000000"/>
                <w:vertAlign w:val="subscript"/>
              </w:rPr>
              <w:t>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Almanac Reference Week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Complete Almanac Provided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Boolean</w:t>
            </w:r>
          </w:p>
        </w:tc>
        <w:tc>
          <w:tcPr>
            <w:tcW w:w="134.65pt" w:type="dxa"/>
          </w:tcPr>
          <w:p w:rsidR="00822673" w:rsidRPr="00A50E03" w:rsidRDefault="00822673" w:rsidP="00822673">
            <w:pPr>
              <w:pStyle w:val="TALCharChar"/>
              <w:rPr>
                <w:color w:val="000000"/>
              </w:rPr>
            </w:pPr>
            <w:r w:rsidRPr="00A50E03">
              <w:rPr>
                <w:color w:val="000000"/>
              </w:rPr>
              <w:t>This field indicates whether the RNC provided almanac for the full GPS constellation or not. TRUE means complete GPS almanac is provided.</w:t>
            </w:r>
          </w:p>
        </w:tc>
        <w:tc>
          <w:tcPr>
            <w:tcW w:w="56.70pt" w:type="dxa"/>
          </w:tcPr>
          <w:p w:rsidR="00822673" w:rsidRPr="00A50E03" w:rsidRDefault="00822673" w:rsidP="00822673">
            <w:pPr>
              <w:pStyle w:val="TALCharChar"/>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Satellite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&lt;maxSat&gt;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&gt;DataID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Integer(0..3)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See [12]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&gt;SatID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Enumerated(0..63)</w:t>
            </w:r>
          </w:p>
        </w:tc>
        <w:tc>
          <w:tcPr>
            <w:tcW w:w="134.65pt" w:type="dxa"/>
          </w:tcPr>
          <w:p w:rsidR="00822673" w:rsidRPr="00A50E03" w:rsidRDefault="00822673" w:rsidP="00822673">
            <w:pPr>
              <w:pStyle w:val="TALCharChar"/>
              <w:rPr>
                <w:color w:val="000000"/>
              </w:rPr>
            </w:pPr>
            <w:r w:rsidRPr="00A50E03">
              <w:rPr>
                <w:color w:val="000000"/>
              </w:rPr>
              <w:t xml:space="preserve"> Identifies the satellite and is equal to (SV ID No - 1) where SV ID No is defined in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string(16)</w:t>
            </w:r>
          </w:p>
        </w:tc>
        <w:tc>
          <w:tcPr>
            <w:tcW w:w="134.65pt" w:type="dxa"/>
          </w:tcPr>
          <w:p w:rsidR="00822673" w:rsidRPr="00A50E03" w:rsidRDefault="00822673" w:rsidP="00822673">
            <w:pPr>
              <w:pStyle w:val="TALCharChar"/>
              <w:rPr>
                <w:color w:val="000000"/>
              </w:rPr>
            </w:pPr>
            <w:r w:rsidRPr="00A50E03">
              <w:rPr>
                <w:color w:val="000000"/>
              </w:rPr>
              <w:t>Eccentricity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w:t>
            </w:r>
            <w:r w:rsidRPr="00A50E03">
              <w:rPr>
                <w:color w:val="000000"/>
                <w:vertAlign w:val="subscript"/>
              </w:rPr>
              <w:t>oa</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Reference Time of Almanac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w:t>
            </w:r>
            <w:r w:rsidRPr="00A50E03">
              <w:rPr>
                <w:color w:val="000000"/>
              </w:rPr>
              <w:sym w:font="Symbol" w:char="F064"/>
            </w:r>
            <w:r w:rsidRPr="00A50E03">
              <w:rPr>
                <w:color w:val="000000"/>
              </w:rPr>
              <w:t>i</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string(16)</w:t>
            </w:r>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&gt;OMEGADOT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string(16)</w:t>
            </w:r>
          </w:p>
        </w:tc>
        <w:tc>
          <w:tcPr>
            <w:tcW w:w="134.65pt" w:type="dxa"/>
          </w:tcPr>
          <w:p w:rsidR="00822673" w:rsidRPr="00A50E03" w:rsidRDefault="00822673" w:rsidP="00822673">
            <w:pPr>
              <w:pStyle w:val="TALCharChar"/>
              <w:rPr>
                <w:color w:val="000000"/>
              </w:rPr>
            </w:pPr>
            <w:r w:rsidRPr="00A50E03">
              <w:rPr>
                <w:color w:val="000000"/>
              </w:rPr>
              <w:t>Longitude of Ascending Node of Orbit Plane at Weekly Epoch (semi-circles/sec)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&gt;SV Health</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w:t>
            </w:r>
            <w:r w:rsidRPr="00A50E03">
              <w:rPr>
                <w:color w:val="000000"/>
                <w:vertAlign w:val="superscript"/>
              </w:rPr>
              <w:t>1/2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string(24)</w:t>
            </w:r>
          </w:p>
        </w:tc>
        <w:tc>
          <w:tcPr>
            <w:tcW w:w="134.65pt" w:type="dxa"/>
          </w:tcPr>
          <w:p w:rsidR="00822673" w:rsidRPr="00A50E03" w:rsidRDefault="00822673" w:rsidP="00822673">
            <w:pPr>
              <w:pStyle w:val="TALCharChar"/>
              <w:rPr>
                <w:color w:val="000000"/>
              </w:rPr>
            </w:pPr>
            <w:r w:rsidRPr="00A50E03">
              <w:rPr>
                <w:color w:val="000000"/>
              </w:rPr>
              <w:t>Semi-Major Axis (meters)</w:t>
            </w:r>
            <w:r w:rsidRPr="00A50E03">
              <w:rPr>
                <w:color w:val="000000"/>
                <w:position w:val="9"/>
                <w:sz w:val="16"/>
                <w:szCs w:val="16"/>
              </w:rPr>
              <w:t>1/2</w:t>
            </w:r>
            <w:r w:rsidRPr="00A50E03">
              <w:rPr>
                <w:color w:val="000000"/>
              </w:rPr>
              <w:t xml:space="preserve">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&gt;OMEGA</w:t>
            </w:r>
            <w:r w:rsidRPr="00A50E03">
              <w:rPr>
                <w:color w:val="000000"/>
                <w:vertAlign w:val="subscript"/>
              </w:rPr>
              <w:t>0</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string(24)</w:t>
            </w:r>
          </w:p>
        </w:tc>
        <w:tc>
          <w:tcPr>
            <w:tcW w:w="134.65pt" w:type="dxa"/>
          </w:tcPr>
          <w:p w:rsidR="00822673" w:rsidRPr="00A50E03" w:rsidRDefault="00822673" w:rsidP="00822673">
            <w:pPr>
              <w:pStyle w:val="TALCharChar"/>
              <w:rPr>
                <w:color w:val="000000"/>
              </w:rPr>
            </w:pPr>
            <w:r w:rsidRPr="00A50E03">
              <w:rPr>
                <w:color w:val="000000"/>
              </w:rPr>
              <w:t>Longitude of Ascending Node of Orbit Plane at Weekly Epoch (semi-circles)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&gt;M</w:t>
            </w:r>
            <w:r w:rsidRPr="00A50E03">
              <w:rPr>
                <w:color w:val="000000"/>
                <w:vertAlign w:val="subscript"/>
              </w:rPr>
              <w:t>0</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string(24)</w:t>
            </w:r>
          </w:p>
        </w:tc>
        <w:tc>
          <w:tcPr>
            <w:tcW w:w="134.65pt" w:type="dxa"/>
          </w:tcPr>
          <w:p w:rsidR="00822673" w:rsidRPr="00A50E03" w:rsidRDefault="00822673" w:rsidP="00822673">
            <w:pPr>
              <w:pStyle w:val="TALCharChar"/>
              <w:rPr>
                <w:color w:val="000000"/>
              </w:rPr>
            </w:pPr>
            <w:r w:rsidRPr="00A50E03">
              <w:rPr>
                <w:color w:val="000000"/>
              </w:rPr>
              <w:t>Mean Anomaly at Reference Time (semi-circles)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w:t>
            </w:r>
            <w:r w:rsidRPr="00A50E03">
              <w:rPr>
                <w:color w:val="000000"/>
              </w:rPr>
              <w:sym w:font="Symbol" w:char="F077"/>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string(24)</w:t>
            </w:r>
          </w:p>
        </w:tc>
        <w:tc>
          <w:tcPr>
            <w:tcW w:w="134.65pt" w:type="dxa"/>
          </w:tcPr>
          <w:p w:rsidR="00822673" w:rsidRPr="00A50E03" w:rsidRDefault="00822673" w:rsidP="00822673">
            <w:pPr>
              <w:pStyle w:val="TALCharChar"/>
              <w:rPr>
                <w:color w:val="000000"/>
              </w:rPr>
            </w:pPr>
            <w:r w:rsidRPr="00A50E03">
              <w:rPr>
                <w:color w:val="000000"/>
              </w:rPr>
              <w:t>Argument of Perigee (semi-circles)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&gt;af</w:t>
            </w:r>
            <w:r w:rsidRPr="00A50E03">
              <w:rPr>
                <w:color w:val="000000"/>
                <w:vertAlign w:val="subscript"/>
              </w:rPr>
              <w:t>0</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string(11)</w:t>
            </w:r>
          </w:p>
        </w:tc>
        <w:tc>
          <w:tcPr>
            <w:tcW w:w="134.65pt" w:type="dxa"/>
          </w:tcPr>
          <w:p w:rsidR="00822673" w:rsidRPr="00A50E03" w:rsidRDefault="00822673" w:rsidP="00822673">
            <w:pPr>
              <w:pStyle w:val="TALCharChar"/>
              <w:rPr>
                <w:color w:val="000000"/>
              </w:rPr>
            </w:pPr>
            <w:r w:rsidRPr="00A50E03">
              <w:rPr>
                <w:color w:val="000000"/>
              </w:rPr>
              <w:t>apparent clock correction [12]</w:t>
            </w:r>
          </w:p>
        </w:tc>
        <w:tc>
          <w:tcPr>
            <w:tcW w:w="56.7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&gt;af</w:t>
            </w:r>
            <w:r w:rsidRPr="00A50E03">
              <w:rPr>
                <w:color w:val="000000"/>
                <w:vertAlign w:val="subscript"/>
              </w:rPr>
              <w:t>1</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string(11)</w:t>
            </w:r>
          </w:p>
        </w:tc>
        <w:tc>
          <w:tcPr>
            <w:tcW w:w="134.65pt" w:type="dxa"/>
          </w:tcPr>
          <w:p w:rsidR="00822673" w:rsidRPr="00A50E03" w:rsidRDefault="00822673" w:rsidP="00822673">
            <w:pPr>
              <w:pStyle w:val="TALCharChar"/>
              <w:rPr>
                <w:color w:val="000000"/>
              </w:rPr>
            </w:pPr>
            <w:r w:rsidRPr="00A50E03">
              <w:rPr>
                <w:color w:val="000000"/>
              </w:rPr>
              <w:t>apparent clock correction [12]</w:t>
            </w:r>
          </w:p>
        </w:tc>
        <w:tc>
          <w:tcPr>
            <w:tcW w:w="56.70pt" w:type="dxa"/>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SV Global Health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Bit string(364)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enables GPS time recovery and possibly extended GPS correlation intervals. It is specified in page 25 of subframes 4 and 5 [12]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426" w:name="_Toc477471782"/>
      <w:bookmarkStart w:id="1427" w:name="Para10p3p7p89a"/>
      <w:r w:rsidRPr="00A50E03">
        <w:rPr>
          <w:color w:val="000000"/>
        </w:rPr>
        <w:t>10.3.7.89a</w:t>
      </w:r>
      <w:r w:rsidRPr="00A50E03">
        <w:rPr>
          <w:color w:val="000000"/>
        </w:rPr>
        <w:tab/>
      </w:r>
      <w:r w:rsidRPr="00A50E03">
        <w:rPr>
          <w:color w:val="000000"/>
        </w:rPr>
        <w:tab/>
        <w:t>UE positioning GANSS almanac</w:t>
      </w:r>
      <w:bookmarkEnd w:id="1426"/>
    </w:p>
    <w:bookmarkEnd w:id="1427"/>
    <w:p w:rsidR="00822673" w:rsidRPr="00A50E03" w:rsidRDefault="00822673" w:rsidP="00822673">
      <w:pPr>
        <w:keepNext/>
        <w:keepLines/>
        <w:rPr>
          <w:color w:val="000000"/>
        </w:rPr>
      </w:pPr>
      <w:r w:rsidRPr="00A50E03">
        <w:rPr>
          <w:color w:val="000000"/>
        </w:rPr>
        <w:t>This IE contains a reduced-precision subset of the ephemeris and clock correction parameters.</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75pt" w:type="dxa"/>
            <w:vMerge w:val="restart"/>
          </w:tcPr>
          <w:p w:rsidR="00822673" w:rsidRPr="00A50E03" w:rsidRDefault="00822673" w:rsidP="00822673">
            <w:pPr>
              <w:pStyle w:val="TAL"/>
            </w:pPr>
            <w:r w:rsidRPr="00A50E03">
              <w:t>Week Number</w:t>
            </w:r>
          </w:p>
        </w:tc>
        <w:tc>
          <w:tcPr>
            <w:tcW w:w="56.70pt" w:type="dxa"/>
            <w:vMerge w:val="restart"/>
          </w:tcPr>
          <w:p w:rsidR="00822673" w:rsidRPr="00A50E03" w:rsidRDefault="00822673" w:rsidP="00822673">
            <w:pPr>
              <w:pStyle w:val="TAL"/>
            </w:pPr>
            <w:r w:rsidRPr="00A50E03">
              <w:t>MP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t>Integer(0..255)</w:t>
            </w:r>
          </w:p>
        </w:tc>
        <w:tc>
          <w:tcPr>
            <w:tcW w:w="134.65pt" w:type="dxa"/>
          </w:tcPr>
          <w:p w:rsidR="00822673" w:rsidRPr="00A50E03" w:rsidRDefault="00822673" w:rsidP="00822673">
            <w:pPr>
              <w:pStyle w:val="TAL"/>
            </w:pPr>
            <w:r w:rsidRPr="00A50E03">
              <w:t>Almanac reference week , number of weeks since the beginning of GANSS specific system time (mod 256).</w:t>
            </w:r>
          </w:p>
          <w:p w:rsidR="00822673" w:rsidRPr="00A50E03" w:rsidRDefault="00822673" w:rsidP="00822673">
            <w:pPr>
              <w:pStyle w:val="TAL"/>
            </w:pPr>
            <w:r w:rsidRPr="00A50E03">
              <w:t>Note, in case of Galileo, the almanac reference week number WNa natively contains only the 2 LSB’s [61, section 5.1.10].</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pPr>
          </w:p>
        </w:tc>
        <w:tc>
          <w:tcPr>
            <w:tcW w:w="134.65pt" w:type="dxa"/>
          </w:tcPr>
          <w:p w:rsidR="00822673" w:rsidRPr="00A50E03" w:rsidRDefault="00822673" w:rsidP="00822673">
            <w:pPr>
              <w:pStyle w:val="TAL"/>
            </w:pPr>
            <w:r w:rsidRPr="00A50E03">
              <w:t>If “Model 5” or “Model 6” is included, the UE shall ignore the Week Number.</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Complete Almanac Provided</w:t>
            </w:r>
          </w:p>
        </w:tc>
        <w:tc>
          <w:tcPr>
            <w:tcW w:w="56.70pt" w:type="dxa"/>
          </w:tcPr>
          <w:p w:rsidR="00822673" w:rsidRPr="00A50E03" w:rsidRDefault="00822673" w:rsidP="00822673">
            <w:pPr>
              <w:pStyle w:val="TAL"/>
            </w:pPr>
            <w:r w:rsidRPr="00A50E03">
              <w:rPr>
                <w:color w:val="000000"/>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Boolean</w:t>
            </w:r>
          </w:p>
        </w:tc>
        <w:tc>
          <w:tcPr>
            <w:tcW w:w="134.65pt" w:type="dxa"/>
          </w:tcPr>
          <w:p w:rsidR="00822673" w:rsidRPr="00A50E03" w:rsidRDefault="00822673" w:rsidP="00822673">
            <w:pPr>
              <w:pStyle w:val="TAL"/>
            </w:pPr>
            <w:r w:rsidRPr="00A50E03">
              <w:rPr>
                <w:color w:val="000000"/>
              </w:rPr>
              <w:t>This field indicates whether the RNC provided almanac for the full GANSS constellation or not. TRUE means complete GANSS almanac is provided.</w:t>
            </w:r>
          </w:p>
        </w:tc>
        <w:tc>
          <w:tcPr>
            <w:tcW w:w="56.70pt" w:type="dxa"/>
          </w:tcPr>
          <w:p w:rsidR="00822673" w:rsidRPr="00A50E03" w:rsidRDefault="00822673" w:rsidP="00822673">
            <w:pPr>
              <w:pStyle w:val="TAL"/>
            </w:pPr>
            <w:r w:rsidRPr="00A50E03">
              <w:t>REL-10</w:t>
            </w:r>
          </w:p>
        </w:tc>
      </w:tr>
      <w:tr w:rsidR="00822673" w:rsidRPr="00A50E03" w:rsidTr="00822673">
        <w:tc>
          <w:tcPr>
            <w:tcW w:w="141.75pt" w:type="dxa"/>
          </w:tcPr>
          <w:p w:rsidR="00822673" w:rsidRPr="00A50E03" w:rsidRDefault="00822673" w:rsidP="00822673">
            <w:pPr>
              <w:pStyle w:val="TAL"/>
            </w:pPr>
            <w:r w:rsidRPr="00A50E03">
              <w:t>Keplerian parameters</w:t>
            </w:r>
          </w:p>
          <w:p w:rsidR="00822673" w:rsidRPr="00A50E03" w:rsidRDefault="00822673" w:rsidP="00822673">
            <w:pPr>
              <w:pStyle w:val="TAL"/>
            </w:pPr>
            <w:r w:rsidRPr="00A50E03">
              <w:t>(“Model 1”)</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Integer(0..613800 by step of 600)</w:t>
            </w:r>
          </w:p>
        </w:tc>
        <w:tc>
          <w:tcPr>
            <w:tcW w:w="134.65pt" w:type="dxa"/>
          </w:tcPr>
          <w:p w:rsidR="00822673" w:rsidRPr="00A50E03" w:rsidRDefault="00822673" w:rsidP="00822673">
            <w:pPr>
              <w:pStyle w:val="TAL"/>
            </w:pPr>
            <w:r w:rsidRPr="00A50E03">
              <w:rPr>
                <w:rFonts w:cs="Arial"/>
                <w:bCs/>
              </w:rPr>
              <w:t>Almanac Reference Time common to all satellites in GANSS Almanac using Keplerian Parameters given in GNSS specific system time [61].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&gt;IOD</w:t>
            </w:r>
            <w:r w:rsidRPr="00A50E03">
              <w:rPr>
                <w:vertAlign w:val="sub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INTEGER(0..15)</w:t>
            </w:r>
          </w:p>
        </w:tc>
        <w:tc>
          <w:tcPr>
            <w:tcW w:w="134.65pt" w:type="dxa"/>
          </w:tcPr>
          <w:p w:rsidR="00822673" w:rsidRPr="00A50E03" w:rsidRDefault="00822673" w:rsidP="00822673">
            <w:pPr>
              <w:pStyle w:val="TAL"/>
            </w:pPr>
            <w:r w:rsidRPr="00A50E03">
              <w:t>Issue-Of –Data, common to all satellites [61]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&gt;Satellite information KP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Almanacs are in the order of the SV IDs, the smallest ID first.</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Del="002370E2" w:rsidRDefault="00822673" w:rsidP="00822673">
            <w:pPr>
              <w:pStyle w:val="TAL"/>
            </w:pPr>
            <w:r w:rsidRPr="00A50E03">
              <w:t>&gt;&gt;SV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Satellite ID, as defined in Note 2 of 10.3.7.88b.</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Eccentricity, dimensionless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w:t>
            </w:r>
            <w:r w:rsidRPr="00A50E03">
              <w:sym w:font="Symbol" w:char="F064"/>
            </w:r>
            <w:r w:rsidRPr="00A50E03">
              <w:t>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rPr>
                <w:noProof/>
                <w:color w:val="000000"/>
              </w:rPr>
              <w:t xml:space="preserve">Parameter </w:t>
            </w:r>
            <w:r w:rsidRPr="00A50E03">
              <w:rPr>
                <w:rFonts w:ascii="Symbol" w:hAnsi="Symbol"/>
                <w:noProof/>
                <w:color w:val="000000"/>
              </w:rPr>
              <w:t></w:t>
            </w:r>
            <w:r w:rsidRPr="00A50E03">
              <w:rPr>
                <w:noProof/>
                <w:color w:val="000000"/>
                <w:vertAlign w:val="subscript"/>
              </w:rPr>
              <w:t>i</w:t>
            </w:r>
            <w:r w:rsidRPr="00A50E03">
              <w:rPr>
                <w:noProof/>
                <w:color w:val="000000"/>
              </w:rPr>
              <w:t>, inclination at reference time relative to i</w:t>
            </w:r>
            <w:r w:rsidRPr="00A50E03">
              <w:rPr>
                <w:noProof/>
                <w:color w:val="000000"/>
                <w:vertAlign w:val="subscript"/>
              </w:rPr>
              <w:t>0</w:t>
            </w:r>
            <w:r w:rsidRPr="00A50E03">
              <w:rPr>
                <w:noProof/>
                <w:color w:val="000000"/>
              </w:rPr>
              <w:t xml:space="preserve">=56°; </w:t>
            </w:r>
            <w:r w:rsidRPr="00A50E03">
              <w:t>semi-circles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&gt;&gt;OMEGADOT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 xml:space="preserve">Parameter </w:t>
            </w:r>
            <w:r w:rsidRPr="00A50E03">
              <w:rPr>
                <w:position w:val="-4"/>
              </w:rPr>
              <mc:AlternateContent>
                <mc:Choice Requires="v">
                  <w:object w:dxaOrig="13pt" w:dyaOrig="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pt" o:ole="">
                      <v:imagedata r:id="rId7" o:title=""/>
                    </v:shape>
                    <o:OLEObject Type="Embed" ProgID="Equation.3" ShapeID="_x0000_i1025" DrawAspect="Content" ObjectID="_1551900635" r:id="rId8"/>
                  </w:object>
                </mc:Choice>
                <mc:Fallback>
                  <w:object>
                    <w:drawing>
                      <wp:inline distT="0" distB="0" distL="0" distR="0" wp14:anchorId="54EBFBC9" wp14:editId="6E0D2424">
                        <wp:extent cx="161925" cy="190500"/>
                        <wp:effectExtent l="0" t="0" r="9525" b="0"/>
                        <wp:docPr id="3"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551900635" isActiveX="0" linkType=""/>
                                    </a:ext>
                                  </a:extLst>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objectEmbed w:drawAspect="content" r:id="rId8" w:progId="Equation.3" w:shapeId="3" w:fieldCodes=""/>
                  </w:object>
                </mc:Fallback>
              </mc:AlternateContent>
            </w:r>
            <w:r w:rsidRPr="00A50E03">
              <w:t>, rate of change of right ascension</w:t>
            </w:r>
            <w:r w:rsidRPr="00A50E03" w:rsidDel="006248D6">
              <w:t xml:space="preserve"> </w:t>
            </w:r>
            <w:r w:rsidRPr="00A50E03">
              <w:t>(semi-circles/sec)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&gt;&gt;SV Status INAV</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string(4)</w:t>
            </w:r>
          </w:p>
        </w:tc>
        <w:tc>
          <w:tcPr>
            <w:tcW w:w="134.65pt" w:type="dxa"/>
          </w:tcPr>
          <w:p w:rsidR="00822673" w:rsidRPr="00A50E03" w:rsidRDefault="00822673" w:rsidP="00822673">
            <w:pPr>
              <w:pStyle w:val="TAL"/>
            </w:pPr>
            <w:r w:rsidRPr="00A50E03">
              <w:rPr>
                <w:bCs/>
                <w:iCs/>
                <w:noProof/>
              </w:rPr>
              <w:t>This field contains the I/NAV signal health status [61, section 5.1.10], E5b</w:t>
            </w:r>
            <w:r w:rsidRPr="00A50E03">
              <w:rPr>
                <w:bCs/>
                <w:iCs/>
                <w:noProof/>
                <w:vertAlign w:val="subscript"/>
              </w:rPr>
              <w:t>HS</w:t>
            </w:r>
            <w:r w:rsidRPr="00A50E03">
              <w:rPr>
                <w:bCs/>
                <w:iCs/>
                <w:noProof/>
              </w:rPr>
              <w:t xml:space="preserve"> and E1</w:t>
            </w:r>
            <w:r w:rsidRPr="00A50E03">
              <w:rPr>
                <w:bCs/>
                <w:iCs/>
                <w:noProof/>
              </w:rPr>
              <w:noBreakHyphen/>
              <w:t>B</w:t>
            </w:r>
            <w:r w:rsidRPr="00A50E03">
              <w:rPr>
                <w:bCs/>
                <w:iCs/>
                <w:noProof/>
                <w:vertAlign w:val="subscript"/>
              </w:rPr>
              <w:t>HS</w:t>
            </w:r>
            <w:r w:rsidRPr="00A50E03">
              <w:rPr>
                <w:bCs/>
                <w:iCs/>
                <w:noProof/>
              </w:rPr>
              <w:t>, where E5b</w:t>
            </w:r>
            <w:r w:rsidRPr="00A50E03">
              <w:rPr>
                <w:bCs/>
                <w:iCs/>
                <w:noProof/>
                <w:vertAlign w:val="subscript"/>
              </w:rPr>
              <w:t xml:space="preserve">HS </w:t>
            </w:r>
            <w:r w:rsidRPr="00A50E03">
              <w:rPr>
                <w:bCs/>
                <w:iCs/>
                <w:noProof/>
              </w:rPr>
              <w:t>occupies the 2 MSBs and E1-B</w:t>
            </w:r>
            <w:r w:rsidRPr="00A50E03">
              <w:rPr>
                <w:bCs/>
                <w:iCs/>
                <w:noProof/>
                <w:vertAlign w:val="subscript"/>
              </w:rPr>
              <w:t xml:space="preserve">HS </w:t>
            </w:r>
            <w:r w:rsidRPr="00A50E03">
              <w:rPr>
                <w:bCs/>
                <w:iCs/>
                <w:noProof/>
              </w:rPr>
              <w:t>the two LSBs.</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&gt;&gt;SV Status FNAV</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w:t>
            </w:r>
          </w:p>
        </w:tc>
        <w:tc>
          <w:tcPr>
            <w:tcW w:w="134.65pt" w:type="dxa"/>
          </w:tcPr>
          <w:p w:rsidR="00822673" w:rsidRPr="00A50E03" w:rsidRDefault="00822673" w:rsidP="00822673">
            <w:pPr>
              <w:pStyle w:val="TAL"/>
              <w:rPr>
                <w:noProof/>
              </w:rPr>
            </w:pPr>
            <w:r w:rsidRPr="00A50E03">
              <w:rPr>
                <w:bCs/>
                <w:iCs/>
                <w:noProof/>
              </w:rPr>
              <w:t>This field contains the F/NAV signal health status [61, section 5.1.10], E5a</w:t>
            </w:r>
            <w:r w:rsidRPr="00A50E03">
              <w:rPr>
                <w:bCs/>
                <w:iCs/>
                <w:noProof/>
                <w:vertAlign w:val="subscript"/>
              </w:rPr>
              <w:t>HS</w:t>
            </w:r>
            <w:r w:rsidRPr="00A50E03">
              <w:rPr>
                <w:bCs/>
                <w:iCs/>
                <w:noProof/>
              </w:rPr>
              <w:t>.</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&gt;&gt;delta A</w:t>
            </w:r>
            <w:r w:rsidRPr="00A50E03">
              <w:rPr>
                <w:vertAlign w:val="superscript"/>
              </w:rPr>
              <w:t>1/2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 xml:space="preserve">Parameter </w:t>
            </w:r>
            <w:r w:rsidRPr="00A50E03">
              <w:rPr>
                <w:rFonts w:ascii="Symbol" w:hAnsi="Symbol"/>
              </w:rPr>
              <w:t></w:t>
            </w:r>
            <w:r w:rsidRPr="00A50E03">
              <w:t>(a</w:t>
            </w:r>
            <w:r w:rsidRPr="00A50E03">
              <w:rPr>
                <w:vertAlign w:val="superscript"/>
              </w:rPr>
              <w:t>1/2</w:t>
            </w:r>
            <w:r w:rsidRPr="00A50E03">
              <w:t>), difference with respect to the square root of the nominal semi-major axis, (meters)</w:t>
            </w:r>
            <w:r w:rsidRPr="00A50E03">
              <w:rPr>
                <w:position w:val="9"/>
                <w:sz w:val="16"/>
                <w:szCs w:val="16"/>
              </w:rPr>
              <w:t xml:space="preserve">1/2 </w:t>
            </w:r>
            <w:r w:rsidRPr="00A50E03">
              <w:t>[61].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&gt;&gt;OMEGA</w:t>
            </w:r>
            <w:r w:rsidRPr="00A50E03">
              <w:rPr>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Longitude of ascending node of orbital plane at weekly epoch</w:t>
            </w:r>
            <w:r w:rsidRPr="00A50E03" w:rsidDel="001B7BB4">
              <w:rPr>
                <w:noProof/>
                <w:color w:val="000000"/>
              </w:rPr>
              <w:t xml:space="preserve"> </w:t>
            </w:r>
            <w:r w:rsidRPr="00A50E03">
              <w:t>(semi-circles)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&gt;&gt;M</w:t>
            </w:r>
            <w:r w:rsidRPr="00A50E03">
              <w:rPr>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Mean Anomaly at Reference Time (semi-circles)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w:t>
            </w:r>
            <w:r w:rsidRPr="00A50E03">
              <w:sym w:font="Symbol" w:char="F077"/>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Argument of Perigee (semi-circles)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&gt;&gt;af</w:t>
            </w:r>
            <w:r w:rsidRPr="00A50E03">
              <w:rPr>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rPr>
                <w:noProof/>
                <w:color w:val="000000"/>
              </w:rPr>
              <w:t xml:space="preserve">Parameter </w:t>
            </w:r>
            <w:r w:rsidRPr="00A50E03">
              <w:rPr>
                <w:i/>
                <w:noProof/>
                <w:color w:val="000000"/>
              </w:rPr>
              <w:t>af</w:t>
            </w:r>
            <w:r w:rsidRPr="00A50E03">
              <w:rPr>
                <w:i/>
                <w:noProof/>
                <w:color w:val="000000"/>
                <w:vertAlign w:val="subscript"/>
              </w:rPr>
              <w:t>0</w:t>
            </w:r>
            <w:r w:rsidRPr="00A50E03">
              <w:rPr>
                <w:noProof/>
                <w:color w:val="000000"/>
              </w:rPr>
              <w:t xml:space="preserve">, satellite clock correction bias. </w:t>
            </w:r>
            <w:r w:rsidRPr="00A50E03">
              <w:t>Seconds [61]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&gt;&gt;af</w:t>
            </w:r>
            <w:r w:rsidRPr="00A50E03">
              <w:rPr>
                <w:vertAlign w:val="subscript"/>
              </w:rPr>
              <w:t>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rPr>
                <w:noProof/>
                <w:color w:val="000000"/>
              </w:rPr>
              <w:t xml:space="preserve">Parameter </w:t>
            </w:r>
            <w:r w:rsidRPr="00A50E03">
              <w:rPr>
                <w:i/>
                <w:noProof/>
                <w:color w:val="000000"/>
              </w:rPr>
              <w:t>af</w:t>
            </w:r>
            <w:r w:rsidRPr="00A50E03">
              <w:rPr>
                <w:i/>
                <w:noProof/>
                <w:color w:val="000000"/>
                <w:vertAlign w:val="subscript"/>
              </w:rPr>
              <w:t>1</w:t>
            </w:r>
            <w:r w:rsidRPr="00A50E03">
              <w:rPr>
                <w:noProof/>
                <w:color w:val="000000"/>
              </w:rPr>
              <w:t xml:space="preserve">, satellite clock correction linear, </w:t>
            </w:r>
            <w:r w:rsidRPr="00A50E03">
              <w:t>sec/sec [61]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NAV Keplerian Parameters</w:t>
            </w:r>
          </w:p>
          <w:p w:rsidR="00822673" w:rsidRPr="00A50E03" w:rsidRDefault="00822673" w:rsidP="00822673">
            <w:pPr>
              <w:pStyle w:val="TAL"/>
            </w:pPr>
            <w:r w:rsidRPr="00A50E03">
              <w:t>(“Model 2”)</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Integer(0..602112 by step of 4096)</w:t>
            </w:r>
          </w:p>
        </w:tc>
        <w:tc>
          <w:tcPr>
            <w:tcW w:w="134.65pt" w:type="dxa"/>
          </w:tcPr>
          <w:p w:rsidR="00822673" w:rsidRPr="00A50E03" w:rsidRDefault="00822673" w:rsidP="00822673">
            <w:pPr>
              <w:pStyle w:val="TAL"/>
            </w:pPr>
            <w:r w:rsidRPr="00A50E03">
              <w:rPr>
                <w:rFonts w:cs="Arial"/>
                <w:bCs/>
              </w:rPr>
              <w:t xml:space="preserve">Almanac Reference Time </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&gt;Satellite information NAV-KP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&gt;&gt;SV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Satellite ID, as defined in Note 2 of 10.3.7.88b.</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Eccentricity, dimensionless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w:t>
            </w:r>
            <w:r w:rsidRPr="00A50E03">
              <w:rPr>
                <w:rFonts w:cs="Arial"/>
                <w:szCs w:val="18"/>
              </w:rPr>
              <w:sym w:font="Symbol" w:char="F064"/>
            </w:r>
            <w:r w:rsidRPr="00A50E03">
              <w:rPr>
                <w:rFonts w:cs="Arial"/>
                <w:szCs w:val="18"/>
              </w:rPr>
              <w:t>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Correction to inclination,</w:t>
            </w:r>
            <w:r w:rsidRPr="00A50E03">
              <w:br/>
              <w:t>semi-circles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&gt;&gt;OMEGADOT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Rate of right ascension,</w:t>
            </w:r>
            <w:r w:rsidRPr="00A50E03">
              <w:br/>
              <w:t>semi-circles/sec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&gt;&gt;SV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r w:rsidRPr="00A50E03">
              <w:t>Satellite health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&gt;&gt;A</w:t>
            </w:r>
            <w:r w:rsidRPr="00A50E03">
              <w:rPr>
                <w:rFonts w:cs="Arial"/>
                <w:szCs w:val="18"/>
                <w:vertAlign w:val="superscript"/>
              </w:rPr>
              <w:t>1/2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String(24)</w:t>
            </w:r>
          </w:p>
        </w:tc>
        <w:tc>
          <w:tcPr>
            <w:tcW w:w="134.65pt" w:type="dxa"/>
          </w:tcPr>
          <w:p w:rsidR="00822673" w:rsidRPr="00A50E03" w:rsidRDefault="00822673" w:rsidP="00822673">
            <w:pPr>
              <w:pStyle w:val="TAL"/>
            </w:pPr>
            <w:r w:rsidRPr="00A50E03">
              <w:t>Square root of the semi-major axis,</w:t>
            </w:r>
            <w:r w:rsidRPr="00A50E03">
              <w:br/>
              <w:t>meters</w:t>
            </w:r>
            <w:r w:rsidRPr="00A50E03">
              <w:rPr>
                <w:vertAlign w:val="superscript"/>
              </w:rPr>
              <w:t xml:space="preserve">1/2 </w:t>
            </w:r>
            <w:r w:rsidRPr="00A50E03">
              <w:t>[72]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&gt;&gt;OMEGA</w:t>
            </w:r>
            <w:r w:rsidRPr="00A50E03">
              <w:rPr>
                <w:rFonts w:cs="Arial"/>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String(24)</w:t>
            </w:r>
          </w:p>
        </w:tc>
        <w:tc>
          <w:tcPr>
            <w:tcW w:w="134.65pt" w:type="dxa"/>
          </w:tcPr>
          <w:p w:rsidR="00822673" w:rsidRPr="00A50E03" w:rsidRDefault="00822673" w:rsidP="00822673">
            <w:pPr>
              <w:pStyle w:val="TAL"/>
            </w:pPr>
            <w:r w:rsidRPr="00A50E03">
              <w:t>Longitude of ascending node of orbit plane at weekly epoch,</w:t>
            </w:r>
            <w:r w:rsidRPr="00A50E03">
              <w:br/>
              <w:t>semi-circles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w:t>
            </w:r>
            <w:r w:rsidRPr="00A50E03">
              <w:rPr>
                <w:rFonts w:cs="Arial"/>
                <w:szCs w:val="18"/>
              </w:rPr>
              <w:sym w:font="Symbol" w:char="F077"/>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String(24)</w:t>
            </w:r>
          </w:p>
        </w:tc>
        <w:tc>
          <w:tcPr>
            <w:tcW w:w="134.65pt" w:type="dxa"/>
          </w:tcPr>
          <w:p w:rsidR="00822673" w:rsidRPr="00A50E03" w:rsidRDefault="00822673" w:rsidP="00822673">
            <w:pPr>
              <w:pStyle w:val="TAL"/>
            </w:pPr>
            <w:r w:rsidRPr="00A50E03">
              <w:t>Argument of perigee</w:t>
            </w:r>
            <w:r w:rsidRPr="00A50E03">
              <w:br/>
              <w:t>semi-circles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&gt;&gt;M</w:t>
            </w:r>
            <w:r w:rsidRPr="00A50E03">
              <w:rPr>
                <w:rFonts w:cs="Arial"/>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String(24)</w:t>
            </w:r>
          </w:p>
        </w:tc>
        <w:tc>
          <w:tcPr>
            <w:tcW w:w="134.65pt" w:type="dxa"/>
          </w:tcPr>
          <w:p w:rsidR="00822673" w:rsidRPr="00A50E03" w:rsidRDefault="00822673" w:rsidP="00822673">
            <w:pPr>
              <w:pStyle w:val="TAL"/>
            </w:pPr>
            <w:r w:rsidRPr="00A50E03">
              <w:t>Mean anomaly at reference time</w:t>
            </w:r>
            <w:r w:rsidRPr="00A50E03">
              <w:br/>
              <w:t>semi-circles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&gt;&gt;af</w:t>
            </w:r>
            <w:r w:rsidRPr="00A50E03">
              <w:rPr>
                <w:rFonts w:cs="Arial"/>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Apparent satellite clock correction</w:t>
            </w:r>
            <w:r w:rsidRPr="00A50E03">
              <w:br/>
              <w:t>seconds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&gt;&gt;af</w:t>
            </w:r>
            <w:r w:rsidRPr="00A50E03">
              <w:rPr>
                <w:rFonts w:cs="Arial"/>
                <w:szCs w:val="18"/>
                <w:vertAlign w:val="subscript"/>
              </w:rPr>
              <w:t>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Apparent satellite clock correction</w:t>
            </w:r>
            <w:r w:rsidRPr="00A50E03">
              <w:br/>
              <w:t>sec/sec [72]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Reduced Keplerian Parameters</w:t>
            </w:r>
            <w:r w:rsidRPr="00A50E03">
              <w:br/>
              <w:t>(“Model 3”)</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Integer(0..602112 by step of 4096)</w:t>
            </w:r>
          </w:p>
        </w:tc>
        <w:tc>
          <w:tcPr>
            <w:tcW w:w="134.65pt" w:type="dxa"/>
          </w:tcPr>
          <w:p w:rsidR="00822673" w:rsidRPr="00A50E03" w:rsidRDefault="00822673" w:rsidP="00822673">
            <w:pPr>
              <w:pStyle w:val="TAL"/>
            </w:pPr>
            <w:r w:rsidRPr="00A50E03">
              <w:rPr>
                <w:rFonts w:cs="Arial"/>
                <w:bCs/>
              </w:rPr>
              <w:t xml:space="preserve">Almanac Reference Time </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&gt;Satellite information RED-KP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&gt;&gt;SV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Satellite ID, as defined in Note 2 of 10.3.7.88b.</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szCs w:val="18"/>
              </w:rPr>
              <w:t>&gt;&gt;</w:t>
            </w:r>
            <w:r w:rsidRPr="00A50E03">
              <w:rPr>
                <w:rFonts w:ascii="Symbol" w:hAnsi="Symbol"/>
                <w:szCs w:val="18"/>
              </w:rPr>
              <w:t></w:t>
            </w:r>
            <w:r w:rsidRPr="00A50E03">
              <w:rPr>
                <w:szCs w:val="18"/>
                <w:vertAlign w:val="sub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r w:rsidRPr="00A50E03">
              <w:t>meters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szCs w:val="18"/>
              </w:rPr>
              <w:t>&gt;&gt;</w:t>
            </w:r>
            <w:r w:rsidRPr="00A50E03">
              <w:rPr>
                <w:rFonts w:ascii="Symbol" w:hAnsi="Symbol"/>
                <w:szCs w:val="18"/>
              </w:rPr>
              <w:t></w:t>
            </w:r>
            <w:r w:rsidRPr="00A50E03">
              <w:rPr>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String(7)</w:t>
            </w:r>
          </w:p>
        </w:tc>
        <w:tc>
          <w:tcPr>
            <w:tcW w:w="134.65pt" w:type="dxa"/>
          </w:tcPr>
          <w:p w:rsidR="00822673" w:rsidRPr="00A50E03" w:rsidRDefault="00822673" w:rsidP="00822673">
            <w:pPr>
              <w:pStyle w:val="TAL"/>
            </w:pPr>
            <w:r w:rsidRPr="00A50E03">
              <w:t>semi-circles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szCs w:val="18"/>
              </w:rPr>
              <w:t>&gt;&gt;</w:t>
            </w:r>
            <w:r w:rsidRPr="00A50E03">
              <w:rPr>
                <w:rFonts w:ascii="Symbol" w:hAnsi="Symbol"/>
                <w:szCs w:val="18"/>
              </w:rPr>
              <w:t></w:t>
            </w:r>
            <w:r w:rsidRPr="00A50E03">
              <w:rPr>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String(7)</w:t>
            </w:r>
          </w:p>
        </w:tc>
        <w:tc>
          <w:tcPr>
            <w:tcW w:w="134.65pt" w:type="dxa"/>
          </w:tcPr>
          <w:p w:rsidR="00822673" w:rsidRPr="00A50E03" w:rsidRDefault="00822673" w:rsidP="00822673">
            <w:pPr>
              <w:pStyle w:val="TAL"/>
            </w:pPr>
            <w:r w:rsidRPr="00A50E03">
              <w:t>semi-circles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&gt;&gt;L1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w:t>
            </w:r>
          </w:p>
        </w:tc>
        <w:tc>
          <w:tcPr>
            <w:tcW w:w="134.65pt" w:type="dxa"/>
          </w:tcPr>
          <w:p w:rsidR="00822673" w:rsidRPr="00A50E03" w:rsidRDefault="00822673" w:rsidP="00822673">
            <w:pPr>
              <w:pStyle w:val="TAL"/>
            </w:pPr>
            <w:r w:rsidRPr="00A50E03">
              <w:t>dimensionless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&gt;&gt;L2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w:t>
            </w:r>
          </w:p>
        </w:tc>
        <w:tc>
          <w:tcPr>
            <w:tcW w:w="134.65pt" w:type="dxa"/>
          </w:tcPr>
          <w:p w:rsidR="00822673" w:rsidRPr="00A50E03" w:rsidRDefault="00822673" w:rsidP="00822673">
            <w:pPr>
              <w:pStyle w:val="TAL"/>
            </w:pPr>
            <w:r w:rsidRPr="00A50E03">
              <w:t>dimensionless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&gt;&gt;L5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w:t>
            </w:r>
          </w:p>
        </w:tc>
        <w:tc>
          <w:tcPr>
            <w:tcW w:w="134.65pt" w:type="dxa"/>
          </w:tcPr>
          <w:p w:rsidR="00822673" w:rsidRPr="00A50E03" w:rsidRDefault="00822673" w:rsidP="00822673">
            <w:pPr>
              <w:pStyle w:val="TAL"/>
            </w:pPr>
            <w:r w:rsidRPr="00A50E03">
              <w:t>dimensionless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Midi Keplerian Parameters</w:t>
            </w:r>
            <w:r w:rsidRPr="00A50E03">
              <w:br/>
              <w:t>(“Model 4”)</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Integer(0..602112 by step of 4096)</w:t>
            </w:r>
          </w:p>
        </w:tc>
        <w:tc>
          <w:tcPr>
            <w:tcW w:w="134.65pt" w:type="dxa"/>
          </w:tcPr>
          <w:p w:rsidR="00822673" w:rsidRPr="00A50E03" w:rsidRDefault="00822673" w:rsidP="00822673">
            <w:pPr>
              <w:pStyle w:val="TAL"/>
            </w:pPr>
            <w:r w:rsidRPr="00A50E03">
              <w:rPr>
                <w:rFonts w:cs="Arial"/>
                <w:bCs/>
              </w:rPr>
              <w:t xml:space="preserve">Almanac Reference Time </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&gt;Satellite information MIDI-KP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&gt;&gt;SV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Satellite ID, as defined in Note 2 of 10.3.7.88b.</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dimensionless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vertAlign w:val="subscript"/>
              </w:rPr>
              <w:t>i</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semi-circles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rPr>
              <w:t>_dot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semi-circles/sec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&gt;&gt;sqrtA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String(17)</w:t>
            </w:r>
          </w:p>
        </w:tc>
        <w:tc>
          <w:tcPr>
            <w:tcW w:w="134.65pt" w:type="dxa"/>
          </w:tcPr>
          <w:p w:rsidR="00822673" w:rsidRPr="00A50E03" w:rsidRDefault="00822673" w:rsidP="00822673">
            <w:pPr>
              <w:pStyle w:val="TAL"/>
            </w:pPr>
            <w:r w:rsidRPr="00A50E03">
              <w:t>meters</w:t>
            </w:r>
            <w:r w:rsidRPr="00A50E03">
              <w:rPr>
                <w:vertAlign w:val="superscript"/>
              </w:rPr>
              <w:t xml:space="preserve">1/2 </w:t>
            </w:r>
            <w:r w:rsidRPr="00A50E03">
              <w:t>[68,69,70,72]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semi-circles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semi-circles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szCs w:val="18"/>
              </w:rPr>
              <w:t>M</w:t>
            </w:r>
            <w:r w:rsidRPr="00A50E03">
              <w:rPr>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semi-circles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&gt;&gt;a</w:t>
            </w:r>
            <w:r w:rsidRPr="00A50E03">
              <w:rPr>
                <w:rFonts w:cs="Arial"/>
                <w:szCs w:val="18"/>
                <w:vertAlign w:val="subscript"/>
              </w:rPr>
              <w:t>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seconds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&gt;&gt;a</w:t>
            </w:r>
            <w:r w:rsidRPr="00A50E03">
              <w:rPr>
                <w:rFonts w:cs="Arial"/>
                <w:szCs w:val="18"/>
                <w:vertAlign w:val="subscript"/>
              </w:rPr>
              <w:t>f1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String(10)</w:t>
            </w:r>
          </w:p>
        </w:tc>
        <w:tc>
          <w:tcPr>
            <w:tcW w:w="134.65pt" w:type="dxa"/>
          </w:tcPr>
          <w:p w:rsidR="00822673" w:rsidRPr="00A50E03" w:rsidRDefault="00822673" w:rsidP="00822673">
            <w:pPr>
              <w:pStyle w:val="TAL"/>
            </w:pPr>
            <w:r w:rsidRPr="00A50E03">
              <w:t>sec/sec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&gt;&gt;L1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w:t>
            </w:r>
          </w:p>
        </w:tc>
        <w:tc>
          <w:tcPr>
            <w:tcW w:w="134.65pt" w:type="dxa"/>
          </w:tcPr>
          <w:p w:rsidR="00822673" w:rsidRPr="00A50E03" w:rsidRDefault="00822673" w:rsidP="00822673">
            <w:pPr>
              <w:pStyle w:val="TAL"/>
            </w:pPr>
            <w:r w:rsidRPr="00A50E03">
              <w:t>Dimensionless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&gt;&gt;L2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w:t>
            </w:r>
          </w:p>
        </w:tc>
        <w:tc>
          <w:tcPr>
            <w:tcW w:w="134.65pt" w:type="dxa"/>
          </w:tcPr>
          <w:p w:rsidR="00822673" w:rsidRPr="00A50E03" w:rsidRDefault="00822673" w:rsidP="00822673">
            <w:pPr>
              <w:pStyle w:val="TAL"/>
            </w:pPr>
            <w:r w:rsidRPr="00A50E03">
              <w:t>dimensionless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&gt;&gt;L5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w:t>
            </w:r>
          </w:p>
        </w:tc>
        <w:tc>
          <w:tcPr>
            <w:tcW w:w="134.65pt" w:type="dxa"/>
          </w:tcPr>
          <w:p w:rsidR="00822673" w:rsidRPr="00A50E03" w:rsidRDefault="00822673" w:rsidP="00822673">
            <w:pPr>
              <w:pStyle w:val="TAL"/>
            </w:pPr>
            <w:r w:rsidRPr="00A50E03">
              <w:t>dimensionless [68,69,70,72]</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GLONASS Keplerian Parameters</w:t>
            </w:r>
            <w:r w:rsidRPr="00A50E03">
              <w:br/>
              <w:t>(“Model 5”)</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&gt;Satellite information GLO-KP</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&gt;&gt;N</w:t>
            </w:r>
            <w:r w:rsidRPr="00A50E03">
              <w:rPr>
                <w:rFonts w:cs="Arial"/>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days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&gt;&gt;n</w:t>
            </w:r>
            <w:r w:rsidRPr="00A50E03">
              <w:rPr>
                <w:rFonts w:cs="Arial"/>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String(5)</w:t>
            </w:r>
          </w:p>
        </w:tc>
        <w:tc>
          <w:tcPr>
            <w:tcW w:w="134.65pt" w:type="dxa"/>
          </w:tcPr>
          <w:p w:rsidR="00822673" w:rsidRPr="00A50E03" w:rsidRDefault="00822673" w:rsidP="00822673">
            <w:pPr>
              <w:pStyle w:val="TAL"/>
            </w:pPr>
            <w:r w:rsidRPr="00A50E03">
              <w:t>dimensionless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&gt;&gt;H</w:t>
            </w:r>
            <w:r w:rsidRPr="00A50E03">
              <w:rPr>
                <w:rFonts w:cs="Arial"/>
                <w:szCs w:val="18"/>
                <w:vertAlign w:val="subscript"/>
              </w:rPr>
              <w:t>n</w:t>
            </w:r>
            <w:r w:rsidRPr="00A50E03">
              <w:rPr>
                <w:rFonts w:cs="Arial"/>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String(5)</w:t>
            </w:r>
          </w:p>
        </w:tc>
        <w:tc>
          <w:tcPr>
            <w:tcW w:w="134.65pt" w:type="dxa"/>
          </w:tcPr>
          <w:p w:rsidR="00822673" w:rsidRPr="00A50E03" w:rsidRDefault="00822673" w:rsidP="00822673">
            <w:pPr>
              <w:pStyle w:val="TAL"/>
            </w:pPr>
            <w:r w:rsidRPr="00A50E03">
              <w:t>dimensionless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String(21)</w:t>
            </w:r>
          </w:p>
        </w:tc>
        <w:tc>
          <w:tcPr>
            <w:tcW w:w="134.65pt" w:type="dxa"/>
          </w:tcPr>
          <w:p w:rsidR="00822673" w:rsidRPr="00A50E03" w:rsidRDefault="00822673" w:rsidP="00822673">
            <w:pPr>
              <w:pStyle w:val="TAL"/>
            </w:pPr>
            <w:r w:rsidRPr="00A50E03">
              <w:t>semi-circles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szCs w:val="18"/>
              </w:rPr>
              <w:t>t</w:t>
            </w:r>
            <w:r w:rsidRPr="00A50E03">
              <w:rPr>
                <w:rFonts w:ascii="Symbol" w:hAnsi="Symbol"/>
                <w:szCs w:val="18"/>
                <w:vertAlign w:val="subscript"/>
              </w:rPr>
              <w:t></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String(21)</w:t>
            </w:r>
          </w:p>
        </w:tc>
        <w:tc>
          <w:tcPr>
            <w:tcW w:w="134.65pt" w:type="dxa"/>
          </w:tcPr>
          <w:p w:rsidR="00822673" w:rsidRPr="00A50E03" w:rsidRDefault="00822673" w:rsidP="00822673">
            <w:pPr>
              <w:pStyle w:val="TAL"/>
            </w:pPr>
            <w:r w:rsidRPr="00A50E03">
              <w:t>seconds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rPr>
              <w:t>i</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String(18)</w:t>
            </w:r>
          </w:p>
        </w:tc>
        <w:tc>
          <w:tcPr>
            <w:tcW w:w="134.65pt" w:type="dxa"/>
          </w:tcPr>
          <w:p w:rsidR="00822673" w:rsidRPr="00A50E03" w:rsidRDefault="00822673" w:rsidP="00822673">
            <w:pPr>
              <w:pStyle w:val="TAL"/>
            </w:pPr>
            <w:r w:rsidRPr="00A50E03">
              <w:t>semi-circles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rPr>
              <w:t>T</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String(22)</w:t>
            </w:r>
          </w:p>
        </w:tc>
        <w:tc>
          <w:tcPr>
            <w:tcW w:w="134.65pt" w:type="dxa"/>
          </w:tcPr>
          <w:p w:rsidR="00822673" w:rsidRPr="00A50E03" w:rsidRDefault="00822673" w:rsidP="00822673">
            <w:pPr>
              <w:pStyle w:val="TAL"/>
            </w:pPr>
            <w:r w:rsidRPr="00A50E03">
              <w:t>sec/orbit period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rPr>
              <w:t>T_DOT</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String(7)</w:t>
            </w:r>
          </w:p>
        </w:tc>
        <w:tc>
          <w:tcPr>
            <w:tcW w:w="134.65pt" w:type="dxa"/>
          </w:tcPr>
          <w:p w:rsidR="00822673" w:rsidRPr="00A50E03" w:rsidRDefault="00822673" w:rsidP="00822673">
            <w:pPr>
              <w:pStyle w:val="TAL"/>
            </w:pPr>
            <w:r w:rsidRPr="00A50E03">
              <w:t>sec/orbit period</w:t>
            </w:r>
            <w:r w:rsidRPr="00A50E03">
              <w:rPr>
                <w:vertAlign w:val="superscript"/>
              </w:rPr>
              <w:t>2</w:t>
            </w:r>
            <w:r w:rsidRPr="00A50E03">
              <w:t xml:space="preserve">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String(15)</w:t>
            </w:r>
          </w:p>
        </w:tc>
        <w:tc>
          <w:tcPr>
            <w:tcW w:w="134.65pt" w:type="dxa"/>
          </w:tcPr>
          <w:p w:rsidR="00822673" w:rsidRPr="00A50E03" w:rsidRDefault="00822673" w:rsidP="00822673">
            <w:pPr>
              <w:pStyle w:val="TAL"/>
            </w:pPr>
            <w:r w:rsidRPr="00A50E03">
              <w:t>dimensionless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semi-circles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szCs w:val="18"/>
              </w:rPr>
            </w:pPr>
            <w:r w:rsidRPr="00A50E03">
              <w:rPr>
                <w:rFonts w:cs="Arial"/>
                <w:szCs w:val="18"/>
              </w:rPr>
              <w:t>&gt;&gt;</w:t>
            </w:r>
            <w:r w:rsidRPr="00A50E03">
              <w:rPr>
                <w:rFonts w:ascii="Symbol" w:hAnsi="Symbol"/>
                <w:szCs w:val="18"/>
              </w:rPr>
              <w:t></w:t>
            </w:r>
            <w:r w:rsidRPr="00A50E03">
              <w:rPr>
                <w:szCs w:val="18"/>
                <w:vertAlign w:val="subscript"/>
              </w:rPr>
              <w:t>n</w:t>
            </w:r>
            <w:r w:rsidRPr="00A50E03">
              <w:rPr>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String(10)</w:t>
            </w:r>
          </w:p>
        </w:tc>
        <w:tc>
          <w:tcPr>
            <w:tcW w:w="134.65pt" w:type="dxa"/>
          </w:tcPr>
          <w:p w:rsidR="00822673" w:rsidRPr="00A50E03" w:rsidRDefault="00822673" w:rsidP="00822673">
            <w:pPr>
              <w:pStyle w:val="TAL"/>
            </w:pPr>
            <w:r w:rsidRPr="00A50E03">
              <w:t>seconds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&gt;&gt;C</w:t>
            </w:r>
            <w:r w:rsidRPr="00A50E03">
              <w:rPr>
                <w:rFonts w:cs="Arial"/>
                <w:szCs w:val="18"/>
                <w:vertAlign w:val="subscript"/>
              </w:rPr>
              <w:t>n</w:t>
            </w:r>
            <w:r w:rsidRPr="00A50E03">
              <w:rPr>
                <w:rFonts w:cs="Arial"/>
                <w:szCs w:val="18"/>
                <w:vertAlign w:val="superscript"/>
              </w:rPr>
              <w:t>A</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w:t>
            </w:r>
          </w:p>
        </w:tc>
        <w:tc>
          <w:tcPr>
            <w:tcW w:w="134.65pt" w:type="dxa"/>
          </w:tcPr>
          <w:p w:rsidR="00822673" w:rsidRPr="00A50E03" w:rsidRDefault="00822673" w:rsidP="00822673">
            <w:pPr>
              <w:pStyle w:val="TAL"/>
            </w:pPr>
            <w:r w:rsidRPr="00A50E03">
              <w:t>dimensionless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&gt;&gt;M</w:t>
            </w:r>
            <w:r w:rsidRPr="00A50E03">
              <w:rPr>
                <w:rFonts w:cs="Arial"/>
                <w:szCs w:val="18"/>
                <w:vertAlign w:val="subscript"/>
              </w:rPr>
              <w:t>n</w:t>
            </w:r>
            <w:r w:rsidRPr="00A50E03">
              <w:rPr>
                <w:rFonts w:cs="Arial"/>
                <w:szCs w:val="18"/>
                <w:vertAlign w:val="superscript"/>
              </w:rPr>
              <w:t>A</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w:t>
            </w:r>
          </w:p>
        </w:tc>
        <w:tc>
          <w:tcPr>
            <w:tcW w:w="134.65pt" w:type="dxa"/>
          </w:tcPr>
          <w:p w:rsidR="00822673" w:rsidRPr="00A50E03" w:rsidRDefault="00822673" w:rsidP="00822673">
            <w:pPr>
              <w:pStyle w:val="TAL"/>
            </w:pPr>
            <w:r w:rsidRPr="00A50E03">
              <w:t>dimensionless [73]</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SBAS ECEF Parameters</w:t>
            </w:r>
            <w:r w:rsidRPr="00A50E03">
              <w:br/>
              <w:t>(“Model 6”)</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&gt;Satellite information SBAS-ECEF</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&gt;&gt;Data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w:t>
            </w:r>
          </w:p>
        </w:tc>
        <w:tc>
          <w:tcPr>
            <w:tcW w:w="134.65pt" w:type="dxa"/>
          </w:tcPr>
          <w:p w:rsidR="00822673" w:rsidRPr="00A50E03" w:rsidRDefault="00822673" w:rsidP="00822673">
            <w:pPr>
              <w:pStyle w:val="TAL"/>
            </w:pPr>
            <w:r w:rsidRPr="00A50E03">
              <w:rPr>
                <w:rFonts w:cs="Arial"/>
                <w:szCs w:val="18"/>
              </w:rPr>
              <w:t>Dimensionless [71]</w:t>
            </w:r>
          </w:p>
        </w:tc>
        <w:tc>
          <w:tcPr>
            <w:tcW w:w="56.70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&gt;&gt;SV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Satellite ID, as defined in Note 2 of 10.3.7.88b.</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rPr>
                <w:rFonts w:cs="Arial"/>
                <w:szCs w:val="18"/>
              </w:rPr>
            </w:pPr>
            <w:r w:rsidRPr="00A50E03">
              <w:rPr>
                <w:rFonts w:cs="Arial"/>
                <w:szCs w:val="18"/>
              </w:rPr>
              <w:t>Dimensionless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&gt;&gt;X</w:t>
            </w:r>
            <w:r w:rsidRPr="00A50E03">
              <w:rPr>
                <w:rFonts w:cs="Arial"/>
                <w:szCs w:val="18"/>
                <w:vertAlign w:val="subscript"/>
              </w:rPr>
              <w:t>G</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String(15)</w:t>
            </w:r>
          </w:p>
        </w:tc>
        <w:tc>
          <w:tcPr>
            <w:tcW w:w="134.65pt" w:type="dxa"/>
          </w:tcPr>
          <w:p w:rsidR="00822673" w:rsidRPr="00A50E03" w:rsidRDefault="00822673" w:rsidP="00822673">
            <w:pPr>
              <w:pStyle w:val="TAL"/>
              <w:rPr>
                <w:rFonts w:cs="Arial"/>
                <w:szCs w:val="18"/>
              </w:rPr>
            </w:pPr>
            <w:r w:rsidRPr="00A50E03">
              <w:rPr>
                <w:rFonts w:cs="Arial"/>
                <w:szCs w:val="18"/>
              </w:rPr>
              <w:t>meters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&gt;&gt;Y</w:t>
            </w:r>
            <w:r w:rsidRPr="00A50E03">
              <w:rPr>
                <w:rFonts w:cs="Arial"/>
                <w:szCs w:val="18"/>
                <w:vertAlign w:val="subscript"/>
              </w:rPr>
              <w:t>G</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String(15)</w:t>
            </w:r>
          </w:p>
        </w:tc>
        <w:tc>
          <w:tcPr>
            <w:tcW w:w="134.65pt" w:type="dxa"/>
          </w:tcPr>
          <w:p w:rsidR="00822673" w:rsidRPr="00A50E03" w:rsidRDefault="00822673" w:rsidP="00822673">
            <w:pPr>
              <w:pStyle w:val="TAL"/>
              <w:rPr>
                <w:rFonts w:cs="Arial"/>
                <w:szCs w:val="18"/>
              </w:rPr>
            </w:pPr>
            <w:r w:rsidRPr="00A50E03">
              <w:rPr>
                <w:rFonts w:cs="Arial"/>
                <w:szCs w:val="18"/>
              </w:rPr>
              <w:t>meters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&gt;&gt;Z</w:t>
            </w:r>
            <w:r w:rsidRPr="00A50E03">
              <w:rPr>
                <w:rFonts w:cs="Arial"/>
                <w:szCs w:val="18"/>
                <w:vertAlign w:val="subscript"/>
              </w:rPr>
              <w:t>G</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String(9)</w:t>
            </w:r>
          </w:p>
        </w:tc>
        <w:tc>
          <w:tcPr>
            <w:tcW w:w="134.65pt" w:type="dxa"/>
          </w:tcPr>
          <w:p w:rsidR="00822673" w:rsidRPr="00A50E03" w:rsidRDefault="00822673" w:rsidP="00822673">
            <w:pPr>
              <w:pStyle w:val="TAL"/>
              <w:rPr>
                <w:rFonts w:cs="Arial"/>
                <w:szCs w:val="18"/>
              </w:rPr>
            </w:pPr>
            <w:r w:rsidRPr="00A50E03">
              <w:rPr>
                <w:rFonts w:cs="Arial"/>
                <w:szCs w:val="18"/>
              </w:rPr>
              <w:t>meters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&gt;&gt;X</w:t>
            </w:r>
            <w:r w:rsidRPr="00A50E03">
              <w:rPr>
                <w:rFonts w:cs="Arial"/>
                <w:szCs w:val="18"/>
                <w:vertAlign w:val="subscript"/>
              </w:rPr>
              <w:t>G</w:t>
            </w:r>
            <w:r w:rsidRPr="00A50E03">
              <w:rPr>
                <w:rFonts w:cs="Arial"/>
                <w:szCs w:val="18"/>
              </w:rPr>
              <w:t xml:space="preserve"> Rate-of-Change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String(3)</w:t>
            </w:r>
          </w:p>
        </w:tc>
        <w:tc>
          <w:tcPr>
            <w:tcW w:w="134.65pt" w:type="dxa"/>
          </w:tcPr>
          <w:p w:rsidR="00822673" w:rsidRPr="00A50E03" w:rsidRDefault="00822673" w:rsidP="00822673">
            <w:pPr>
              <w:pStyle w:val="TAL"/>
              <w:rPr>
                <w:rFonts w:cs="Arial"/>
                <w:szCs w:val="18"/>
              </w:rPr>
            </w:pPr>
            <w:r w:rsidRPr="00A50E03">
              <w:rPr>
                <w:rFonts w:cs="Arial"/>
                <w:szCs w:val="18"/>
              </w:rPr>
              <w:t>meters/sec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&gt;&gt;Y</w:t>
            </w:r>
            <w:r w:rsidRPr="00A50E03">
              <w:rPr>
                <w:rFonts w:cs="Arial"/>
                <w:szCs w:val="18"/>
                <w:vertAlign w:val="subscript"/>
              </w:rPr>
              <w:t>G</w:t>
            </w:r>
            <w:r w:rsidRPr="00A50E03">
              <w:rPr>
                <w:rFonts w:cs="Arial"/>
                <w:szCs w:val="18"/>
              </w:rPr>
              <w:t xml:space="preserve"> Rate-of-Change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String(3)</w:t>
            </w:r>
          </w:p>
        </w:tc>
        <w:tc>
          <w:tcPr>
            <w:tcW w:w="134.65pt" w:type="dxa"/>
          </w:tcPr>
          <w:p w:rsidR="00822673" w:rsidRPr="00A50E03" w:rsidRDefault="00822673" w:rsidP="00822673">
            <w:pPr>
              <w:pStyle w:val="TAL"/>
              <w:rPr>
                <w:rFonts w:cs="Arial"/>
                <w:szCs w:val="18"/>
              </w:rPr>
            </w:pPr>
            <w:r w:rsidRPr="00A50E03">
              <w:rPr>
                <w:rFonts w:cs="Arial"/>
                <w:szCs w:val="18"/>
              </w:rPr>
              <w:t>meters/sec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&gt;&gt;Z</w:t>
            </w:r>
            <w:r w:rsidRPr="00A50E03">
              <w:rPr>
                <w:rFonts w:cs="Arial"/>
                <w:szCs w:val="18"/>
                <w:vertAlign w:val="subscript"/>
              </w:rPr>
              <w:t>G</w:t>
            </w:r>
            <w:r w:rsidRPr="00A50E03">
              <w:rPr>
                <w:rFonts w:cs="Arial"/>
                <w:szCs w:val="18"/>
              </w:rPr>
              <w:t xml:space="preserve"> Rate-of-Change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String(4)</w:t>
            </w:r>
          </w:p>
        </w:tc>
        <w:tc>
          <w:tcPr>
            <w:tcW w:w="134.65pt" w:type="dxa"/>
          </w:tcPr>
          <w:p w:rsidR="00822673" w:rsidRPr="00A50E03" w:rsidRDefault="00822673" w:rsidP="00822673">
            <w:pPr>
              <w:pStyle w:val="TAL"/>
              <w:rPr>
                <w:rFonts w:cs="Arial"/>
                <w:szCs w:val="18"/>
              </w:rPr>
            </w:pPr>
            <w:r w:rsidRPr="00A50E03">
              <w:rPr>
                <w:rFonts w:cs="Arial"/>
                <w:szCs w:val="18"/>
              </w:rPr>
              <w:t>meters/sec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rFonts w:cs="Arial"/>
                <w:szCs w:val="18"/>
              </w:rPr>
            </w:pPr>
            <w:r w:rsidRPr="00A50E03">
              <w:rPr>
                <w:rFonts w:cs="Arial"/>
                <w:szCs w:val="18"/>
              </w:rPr>
              <w:t>&gt;&gt;t</w:t>
            </w:r>
            <w:r w:rsidRPr="00A50E03">
              <w:rPr>
                <w:rFonts w:cs="Arial"/>
                <w:szCs w:val="18"/>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rPr>
                <w:rFonts w:cs="Arial"/>
                <w:szCs w:val="18"/>
              </w:rPr>
            </w:pPr>
            <w:r w:rsidRPr="00A50E03">
              <w:rPr>
                <w:rFonts w:cs="Arial"/>
                <w:szCs w:val="18"/>
              </w:rPr>
              <w:t>seconds [71]</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BDS Keplerian Parameters</w:t>
            </w:r>
          </w:p>
          <w:p w:rsidR="00822673" w:rsidRPr="00A50E03" w:rsidRDefault="00822673" w:rsidP="00822673">
            <w:pPr>
              <w:pStyle w:val="TAL"/>
              <w:rPr>
                <w:rFonts w:cs="Arial"/>
                <w:szCs w:val="18"/>
              </w:rPr>
            </w:pPr>
            <w:r w:rsidRPr="00A50E03">
              <w:rPr>
                <w:rFonts w:cs="Arial"/>
                <w:szCs w:val="18"/>
              </w:rPr>
              <w:t>(</w:t>
            </w:r>
            <w:r w:rsidRPr="00A50E03">
              <w:rPr>
                <w:color w:val="000000"/>
              </w:rPr>
              <w:t>"</w:t>
            </w:r>
            <w:r w:rsidRPr="00A50E03">
              <w:rPr>
                <w:rFonts w:cs="Arial"/>
                <w:szCs w:val="18"/>
              </w:rPr>
              <w:t xml:space="preserve">Model </w:t>
            </w:r>
            <w:r w:rsidRPr="00A50E03">
              <w:rPr>
                <w:rFonts w:cs="Arial" w:hint="eastAsia"/>
                <w:szCs w:val="18"/>
              </w:rPr>
              <w:t>7</w:t>
            </w:r>
            <w:r w:rsidRPr="00A50E03">
              <w:rPr>
                <w:color w:val="000000"/>
              </w:rPr>
              <w:t>"</w:t>
            </w:r>
            <w:r w:rsidRPr="00A50E03">
              <w:rPr>
                <w:rFonts w:cs="Arial"/>
                <w:szCs w:val="18"/>
              </w:rPr>
              <w: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NOTE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 xml:space="preserve">&gt;Satellite information </w:t>
            </w:r>
            <w:r w:rsidRPr="00A50E03">
              <w:rPr>
                <w:rFonts w:hint="eastAsia"/>
                <w:lang w:eastAsia="zh-CN"/>
              </w:rPr>
              <w:t>BDS-KP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&lt;maxGANSSSat&gt;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&gt;&gt;SV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(0..63)</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Satellite ID, as defined in Note 2 of 10.3.7.88b.</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rFonts w:cs="Arial"/>
                <w:szCs w:val="18"/>
              </w:rPr>
              <w:t>t</w:t>
            </w:r>
            <w:r w:rsidRPr="00A50E03">
              <w:rPr>
                <w:szCs w:val="18"/>
                <w:vertAlign w:val="subscript"/>
              </w:rPr>
              <w:t>oa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BIT </w:t>
            </w:r>
            <w:r w:rsidRPr="00A50E03">
              <w:rPr>
                <w:rFonts w:hint="eastAsia"/>
              </w:rPr>
              <w:t>S</w:t>
            </w:r>
            <w:r w:rsidRPr="00A50E03">
              <w:t>TRING(8)</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Almanac reference time</w:t>
            </w:r>
          </w:p>
          <w:p w:rsidR="00822673" w:rsidRPr="00A50E03" w:rsidRDefault="00822673" w:rsidP="00822673">
            <w:pPr>
              <w:pStyle w:val="TAL"/>
            </w:pPr>
            <w:r w:rsidRPr="00A50E03">
              <w:rPr>
                <w:rFonts w:hint="eastAsia"/>
              </w:rPr>
              <w:t>(</w:t>
            </w:r>
            <w:r w:rsidRPr="00A50E03">
              <w:t>seconds</w:t>
            </w:r>
            <w:r w:rsidRPr="00A50E03">
              <w:rPr>
                <w:rFonts w:hint="eastAsia"/>
              </w:rPr>
              <w:t>)</w:t>
            </w:r>
            <w:r w:rsidRPr="00A50E03">
              <w:t xml:space="preserve"> </w:t>
            </w:r>
            <w:r w:rsidRPr="00A50E03">
              <w:rPr>
                <w:rFonts w:hint="eastAsia"/>
              </w:rPr>
              <w:t>[86]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rFonts w:cs="Arial"/>
                <w:szCs w:val="18"/>
              </w:rPr>
              <w:t>A</w:t>
            </w:r>
            <w:r w:rsidRPr="00A50E03">
              <w:rPr>
                <w:rFonts w:cs="Arial"/>
                <w:szCs w:val="18"/>
                <w:vertAlign w:val="superscript"/>
              </w:rPr>
              <w:t>1/2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24</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Square root of semi-major axis</w:t>
            </w:r>
          </w:p>
          <w:p w:rsidR="00822673" w:rsidRPr="00A50E03" w:rsidRDefault="00822673" w:rsidP="00822673">
            <w:pPr>
              <w:pStyle w:val="TAL"/>
            </w:pPr>
            <w:r w:rsidRPr="00A50E03">
              <w:rPr>
                <w:rFonts w:hint="eastAsia"/>
              </w:rPr>
              <w:t>(</w:t>
            </w:r>
            <w:r w:rsidRPr="00A50E03">
              <w:t>meters</w:t>
            </w:r>
            <w:r w:rsidRPr="00A50E03">
              <w:rPr>
                <w:rFonts w:hint="eastAsia"/>
              </w:rPr>
              <w:t>1/2) [86]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rFonts w:cs="Arial"/>
                <w:szCs w:val="18"/>
              </w:rPr>
              <w:t>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17</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Eccentricity </w:t>
            </w:r>
            <w:r w:rsidRPr="00A50E03">
              <w:rPr>
                <w:rFonts w:hint="eastAsia"/>
              </w:rPr>
              <w:t>,</w:t>
            </w:r>
            <w:r w:rsidRPr="00A50E03">
              <w:t xml:space="preserve"> </w:t>
            </w:r>
          </w:p>
          <w:p w:rsidR="00822673" w:rsidRPr="00A50E03" w:rsidRDefault="00822673" w:rsidP="00822673">
            <w:pPr>
              <w:pStyle w:val="TAL"/>
            </w:pPr>
            <w:r w:rsidRPr="00A50E03">
              <w:t xml:space="preserve">dimensionless </w:t>
            </w:r>
            <w:r w:rsidRPr="00A50E03">
              <w:rPr>
                <w:rFonts w:hint="eastAsia"/>
              </w:rPr>
              <w:t>[86]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rFonts w:ascii="Symbol" w:hAnsi="Symbol"/>
                <w:szCs w:val="18"/>
              </w:rPr>
              <w: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24</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Argument of Perigee</w:t>
            </w:r>
          </w:p>
          <w:p w:rsidR="00822673" w:rsidRPr="00A50E03" w:rsidRDefault="00822673" w:rsidP="00822673">
            <w:pPr>
              <w:pStyle w:val="TAL"/>
            </w:pPr>
            <w:r w:rsidRPr="00A50E03">
              <w:rPr>
                <w:rFonts w:hint="eastAsia"/>
              </w:rPr>
              <w:t>(</w:t>
            </w:r>
            <w:r w:rsidRPr="00A50E03">
              <w:t>semi-circles</w:t>
            </w:r>
            <w:r w:rsidRPr="00A50E03">
              <w:rPr>
                <w:rFonts w:hint="eastAsia"/>
              </w:rPr>
              <w:t>)</w:t>
            </w:r>
            <w:r w:rsidRPr="00A50E03">
              <w:t xml:space="preserve"> </w:t>
            </w:r>
            <w:r w:rsidRPr="00A50E03">
              <w:rPr>
                <w:rFonts w:hint="eastAsia"/>
              </w:rPr>
              <w:t>[86]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szCs w:val="18"/>
              </w:rPr>
              <w:t>M</w:t>
            </w:r>
            <w:r w:rsidRPr="00A50E03">
              <w:rPr>
                <w:szCs w:val="18"/>
                <w:vertAlign w:val="subscript"/>
              </w:rPr>
              <w:t>0</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24</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Mean anomaly at reference time</w:t>
            </w:r>
          </w:p>
          <w:p w:rsidR="00822673" w:rsidRPr="00A50E03" w:rsidRDefault="00822673" w:rsidP="00822673">
            <w:pPr>
              <w:pStyle w:val="TAL"/>
            </w:pPr>
            <w:r w:rsidRPr="00A50E03">
              <w:rPr>
                <w:rFonts w:hint="eastAsia"/>
              </w:rPr>
              <w:t>(</w:t>
            </w:r>
            <w:r w:rsidRPr="00A50E03">
              <w:t>semi-circles</w:t>
            </w:r>
            <w:r w:rsidRPr="00A50E03">
              <w:rPr>
                <w:rFonts w:hint="eastAsia"/>
              </w:rPr>
              <w:t>) [86]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rFonts w:ascii="Symbol" w:hAnsi="Symbol"/>
                <w:szCs w:val="18"/>
              </w:rPr>
              <w:t></w:t>
            </w:r>
            <w:r w:rsidRPr="00A50E03">
              <w:rPr>
                <w:szCs w:val="18"/>
                <w:vertAlign w:val="subscript"/>
              </w:rPr>
              <w:t>0</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24</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Longitude of ascending node of orbital plane computed according to reference time</w:t>
            </w:r>
          </w:p>
          <w:p w:rsidR="00822673" w:rsidRPr="00A50E03" w:rsidRDefault="00822673" w:rsidP="00822673">
            <w:pPr>
              <w:pStyle w:val="TAL"/>
            </w:pPr>
            <w:r w:rsidRPr="00A50E03">
              <w:rPr>
                <w:rFonts w:hint="eastAsia"/>
              </w:rPr>
              <w:t>(</w:t>
            </w:r>
            <w:r w:rsidRPr="00A50E03">
              <w:t>semi-circles</w:t>
            </w:r>
            <w:r w:rsidRPr="00A50E03">
              <w:rPr>
                <w:rFonts w:hint="eastAsia"/>
              </w:rPr>
              <w:t>) [86]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rFonts w:ascii="Symbol" w:hAnsi="Symbol"/>
                <w:szCs w:val="18"/>
              </w:rPr>
              <w:t></w:t>
            </w:r>
            <w:r w:rsidRPr="00A50E03">
              <w:rPr>
                <w:lang w:eastAsia="zh-CN"/>
              </w:rPr>
              <w:t>_dot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17</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Rate of right ascension</w:t>
            </w:r>
          </w:p>
          <w:p w:rsidR="00822673" w:rsidRPr="00A50E03" w:rsidRDefault="00822673" w:rsidP="00822673">
            <w:pPr>
              <w:pStyle w:val="TAL"/>
            </w:pPr>
            <w:r w:rsidRPr="00A50E03">
              <w:rPr>
                <w:rFonts w:hint="eastAsia"/>
              </w:rPr>
              <w:t>(</w:t>
            </w:r>
            <w:r w:rsidRPr="00A50E03">
              <w:t>semi-circles</w:t>
            </w:r>
            <w:r w:rsidRPr="00A50E03">
              <w:rPr>
                <w:rFonts w:hint="eastAsia"/>
              </w:rPr>
              <w:t>/sec)</w:t>
            </w:r>
            <w:r w:rsidRPr="00A50E03">
              <w:t xml:space="preserve"> </w:t>
            </w:r>
            <w:r w:rsidRPr="00A50E03">
              <w:rPr>
                <w:rFonts w:hint="eastAsia"/>
              </w:rPr>
              <w:t>[86]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&gt;&gt;</w:t>
            </w:r>
            <w:r w:rsidRPr="00A50E03">
              <w:rPr>
                <w:rFonts w:ascii="Symbol" w:hAnsi="Symbol"/>
                <w:szCs w:val="18"/>
              </w:rPr>
              <w:t></w:t>
            </w:r>
            <w:r w:rsidRPr="00A50E03">
              <w:rPr>
                <w:szCs w:val="18"/>
                <w:vertAlign w:val="subscript"/>
              </w:rPr>
              <w: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16</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Correction of orbit reference inclination at reference time</w:t>
            </w:r>
          </w:p>
          <w:p w:rsidR="00822673" w:rsidRPr="00A50E03" w:rsidRDefault="00822673" w:rsidP="00822673">
            <w:pPr>
              <w:pStyle w:val="TAL"/>
            </w:pPr>
            <w:r w:rsidRPr="00A50E03">
              <w:rPr>
                <w:rFonts w:hint="eastAsia"/>
              </w:rPr>
              <w:t>(</w:t>
            </w:r>
            <w:r w:rsidRPr="00A50E03">
              <w:t>semi-circles</w:t>
            </w:r>
            <w:r w:rsidRPr="00A50E03">
              <w:rPr>
                <w:rFonts w:hint="eastAsia"/>
              </w:rPr>
              <w:t>) [86]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t>&gt;&gt;</w:t>
            </w:r>
            <w:r w:rsidRPr="00A50E03">
              <w:rPr>
                <w:rFonts w:cs="Arial"/>
                <w:szCs w:val="18"/>
              </w:rPr>
              <w:t>a</w:t>
            </w:r>
            <w:r w:rsidRPr="00A50E03">
              <w:rPr>
                <w:vertAlign w:val="subscript"/>
              </w:rPr>
              <w:t>0</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11</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Satellite clock bias</w:t>
            </w:r>
          </w:p>
          <w:p w:rsidR="00822673" w:rsidRPr="00A50E03" w:rsidRDefault="00822673" w:rsidP="00822673">
            <w:pPr>
              <w:pStyle w:val="TAL"/>
            </w:pPr>
            <w:r w:rsidRPr="00A50E03">
              <w:rPr>
                <w:rFonts w:hint="eastAsia"/>
              </w:rPr>
              <w:t>(</w:t>
            </w:r>
            <w:r w:rsidRPr="00A50E03">
              <w:t>seconds</w:t>
            </w:r>
            <w:r w:rsidRPr="00A50E03">
              <w:rPr>
                <w:rFonts w:hint="eastAsia"/>
              </w:rPr>
              <w:t>)</w:t>
            </w:r>
            <w:r w:rsidRPr="00A50E03">
              <w:t xml:space="preserve"> </w:t>
            </w:r>
            <w:r w:rsidRPr="00A50E03">
              <w:rPr>
                <w:rFonts w:hint="eastAsia"/>
              </w:rPr>
              <w:t>[86]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szCs w:val="18"/>
              </w:rPr>
              <w:t>&gt;&gt;a</w:t>
            </w:r>
            <w:r w:rsidRPr="00A50E03">
              <w:rPr>
                <w:vertAlign w:val="subscript"/>
              </w:rPr>
              <w:t>1</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w:t>
            </w:r>
            <w:r w:rsidRPr="00A50E03">
              <w:rPr>
                <w:rFonts w:hint="eastAsia"/>
              </w:rPr>
              <w:t xml:space="preserve"> S</w:t>
            </w:r>
            <w:r w:rsidRPr="00A50E03">
              <w:t>TRING(</w:t>
            </w:r>
            <w:r w:rsidRPr="00A50E03">
              <w:rPr>
                <w:rFonts w:hint="eastAsia"/>
              </w:rPr>
              <w:t>11</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Satellite clock rate</w:t>
            </w:r>
          </w:p>
          <w:p w:rsidR="00822673" w:rsidRPr="00A50E03" w:rsidRDefault="00822673" w:rsidP="00822673">
            <w:pPr>
              <w:pStyle w:val="TAL"/>
            </w:pPr>
            <w:r w:rsidRPr="00A50E03">
              <w:rPr>
                <w:rFonts w:hint="eastAsia"/>
              </w:rPr>
              <w:t>(sec/sec)</w:t>
            </w:r>
            <w:r w:rsidRPr="00A50E03">
              <w:t xml:space="preserve"> </w:t>
            </w:r>
            <w:r w:rsidRPr="00A50E03">
              <w:rPr>
                <w:rFonts w:hint="eastAsia"/>
              </w:rPr>
              <w:t>[86]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szCs w:val="18"/>
              </w:rPr>
            </w:pPr>
            <w:r w:rsidRPr="00A50E03">
              <w:rPr>
                <w:rFonts w:cs="Arial" w:hint="eastAsia"/>
                <w:szCs w:val="18"/>
              </w:rPr>
              <w:t>&gt;&gt;</w:t>
            </w:r>
            <w:r w:rsidRPr="00A50E03">
              <w:rPr>
                <w:rFonts w:cs="Arial"/>
                <w:szCs w:val="18"/>
              </w:rPr>
              <w:t xml:space="preserve">Hea </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CV-</w:t>
            </w:r>
            <w:r w:rsidRPr="00A50E03">
              <w:rPr>
                <w:rFonts w:hint="eastAsia"/>
                <w:i/>
                <w:lang w:eastAsia="zh-CN"/>
              </w:rPr>
              <w:t>SV-ID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BIT </w:t>
            </w:r>
            <w:r w:rsidRPr="00A50E03">
              <w:rPr>
                <w:rFonts w:hint="eastAsia"/>
              </w:rPr>
              <w:t>S</w:t>
            </w:r>
            <w:r w:rsidRPr="00A50E03">
              <w:t>TRING(</w:t>
            </w:r>
            <w:r w:rsidRPr="00A50E03">
              <w:rPr>
                <w:rFonts w:hint="eastAsia"/>
              </w:rPr>
              <w:t>9</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Satellite Health Information</w:t>
            </w:r>
          </w:p>
          <w:p w:rsidR="00822673" w:rsidRPr="00A50E03" w:rsidRDefault="00822673" w:rsidP="00822673">
            <w:pPr>
              <w:pStyle w:val="TAL"/>
            </w:pPr>
            <w:r w:rsidRPr="00A50E03">
              <w:t xml:space="preserve">dimensionless </w:t>
            </w:r>
            <w:r w:rsidRPr="00A50E03">
              <w:rPr>
                <w:rFonts w:hint="eastAsia"/>
              </w:rPr>
              <w:t>[86]</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This IE shall contain exactly one of the optional fiels indicated by "NOTE".</w:t>
      </w:r>
    </w:p>
    <w:tbl>
      <w:tblPr>
        <w:tblW w:w="0pt" w:type="dxa"/>
        <w:jc w:val="center"/>
        <w:tblLook w:firstRow="0" w:lastRow="0" w:firstColumn="0" w:lastColumn="0" w:noHBand="0" w:noVBand="0"/>
      </w:tblPr>
      <w:tblGrid>
        <w:gridCol w:w="4535"/>
        <w:gridCol w:w="4537"/>
      </w:tblGrid>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lang w:eastAsia="zh-CN"/>
              </w:rPr>
            </w:pPr>
            <w:r w:rsidRPr="00A50E03">
              <w:rPr>
                <w:rFonts w:hint="eastAsia"/>
                <w:i/>
                <w:lang w:eastAsia="zh-CN"/>
              </w:rPr>
              <w:t>SV-ID</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r w:rsidRPr="00A50E03">
              <w:rPr>
                <w:lang w:eastAsia="zh-CN"/>
              </w:rPr>
              <w:t xml:space="preserve">This IE is mandatory present if the IE </w:t>
            </w:r>
            <w:r w:rsidRPr="00A50E03">
              <w:rPr>
                <w:color w:val="000000"/>
              </w:rPr>
              <w:t>"</w:t>
            </w:r>
            <w:r w:rsidRPr="00A50E03">
              <w:rPr>
                <w:lang w:eastAsia="zh-CN"/>
              </w:rPr>
              <w:t>SV ID</w:t>
            </w:r>
            <w:r w:rsidRPr="00A50E03">
              <w:rPr>
                <w:color w:val="000000"/>
              </w:rPr>
              <w:t>"</w:t>
            </w:r>
            <w:r w:rsidRPr="00A50E03">
              <w:rPr>
                <w:lang w:eastAsia="zh-CN"/>
              </w:rPr>
              <w:t xml:space="preserve"> is between 0 and 29 and not needed otherwise</w:t>
            </w:r>
          </w:p>
        </w:tc>
      </w:tr>
    </w:tbl>
    <w:p w:rsidR="00822673" w:rsidRPr="00A50E03" w:rsidRDefault="00822673" w:rsidP="00822673"/>
    <w:p w:rsidR="00822673" w:rsidRPr="00A50E03" w:rsidRDefault="00822673" w:rsidP="00822673">
      <w:pPr>
        <w:pStyle w:val="Heading4"/>
      </w:pPr>
      <w:bookmarkStart w:id="1428" w:name="_Toc477471783"/>
      <w:bookmarkStart w:id="1429" w:name="Para10p3p7p90"/>
      <w:r w:rsidRPr="00A50E03">
        <w:rPr>
          <w:color w:val="000000"/>
        </w:rPr>
        <w:t>10.3.7.90</w:t>
      </w:r>
      <w:r w:rsidRPr="00A50E03">
        <w:rPr>
          <w:color w:val="000000"/>
        </w:rPr>
        <w:tab/>
        <w:t>UE positioning GPS assistance data</w:t>
      </w:r>
      <w:bookmarkEnd w:id="1428"/>
    </w:p>
    <w:bookmarkEnd w:id="1429"/>
    <w:p w:rsidR="00822673" w:rsidRPr="00A50E03" w:rsidRDefault="00822673" w:rsidP="00822673">
      <w:pPr>
        <w:rPr>
          <w:color w:val="000000"/>
        </w:rPr>
      </w:pPr>
      <w:r w:rsidRPr="00A50E03">
        <w:rPr>
          <w:color w:val="000000"/>
        </w:rPr>
        <w:t>This IE contains GPS assistance data.</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reference time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reference time </w:t>
            </w:r>
            <w:hyperlink w:anchor="Para10p3p7p96" w:history="1">
              <w:r w:rsidRPr="00A50E03">
                <w:rPr>
                  <w:rStyle w:val="Hyperlink"/>
                </w:rPr>
                <w:t>10.3.7.96</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reference UE position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Ellipsoid point with altitude and uncertainty ellipsoid </w:t>
            </w:r>
            <w:hyperlink w:anchor="Para10p3p8p4c" w:history="1">
              <w:r w:rsidRPr="00A50E03">
                <w:rPr>
                  <w:rStyle w:val="Hyperlink"/>
                </w:rPr>
                <w:t>10.3.8.4c</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A priori knowledge of UE 3-D position.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DGPS corrections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DGPS corrections </w:t>
            </w:r>
            <w:hyperlink w:anchor="Para10p3p7p91" w:history="1">
              <w:r w:rsidRPr="00A50E03">
                <w:rPr>
                  <w:rStyle w:val="Hyperlink"/>
                </w:rPr>
                <w:t>10.3.7.91</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GPS navigation model</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GPS navigation model </w:t>
            </w:r>
            <w:hyperlink w:anchor="Para10p3p7p94" w:history="1">
              <w:r w:rsidRPr="00A50E03">
                <w:rPr>
                  <w:rStyle w:val="Hyperlink"/>
                </w:rPr>
                <w:t>10.3.7.94</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ionospheric model</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ionospheric model </w:t>
            </w:r>
            <w:hyperlink w:anchor="Para10p3p7p92" w:history="1">
              <w:r w:rsidRPr="00A50E03">
                <w:rPr>
                  <w:rStyle w:val="Hyperlink"/>
                </w:rPr>
                <w:t>10.3.7.92</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UTC model</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UTC model </w:t>
            </w:r>
            <w:hyperlink w:anchor="Para10p3p7p97" w:history="1">
              <w:r w:rsidRPr="00A50E03">
                <w:rPr>
                  <w:rStyle w:val="Hyperlink"/>
                </w:rPr>
                <w:t>10.3.7.97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almanac</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almanac </w:t>
            </w:r>
            <w:hyperlink w:anchor="Para10p3p7p89" w:history="1">
              <w:r w:rsidRPr="00A50E03">
                <w:rPr>
                  <w:rStyle w:val="Hyperlink"/>
                </w:rPr>
                <w:t>10.3.7.89</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acquisition assistance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acquisition assistance </w:t>
            </w:r>
            <w:hyperlink w:anchor="Para10p3p7p88" w:history="1">
              <w:r w:rsidRPr="00A50E03">
                <w:rPr>
                  <w:rStyle w:val="Hyperlink"/>
                </w:rPr>
                <w:t>10.3.7.88</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real-time integrity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real-time integrity </w:t>
            </w:r>
            <w:hyperlink w:anchor="Para10p3p7p95" w:history="1">
              <w:r w:rsidRPr="00A50E03">
                <w:rPr>
                  <w:rStyle w:val="Hyperlink"/>
                </w:rPr>
                <w:t>10.3.7.95</w:t>
              </w:r>
            </w:hyperlink>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430" w:name="_Toc477471784"/>
      <w:bookmarkStart w:id="1431" w:name="Para10p3p7p90a"/>
      <w:r w:rsidRPr="00A50E03">
        <w:rPr>
          <w:color w:val="000000"/>
        </w:rPr>
        <w:t>10.3.7.90a</w:t>
      </w:r>
      <w:r w:rsidRPr="00A50E03">
        <w:rPr>
          <w:color w:val="000000"/>
        </w:rPr>
        <w:tab/>
        <w:t>Void</w:t>
      </w:r>
      <w:bookmarkEnd w:id="1430"/>
    </w:p>
    <w:bookmarkEnd w:id="1431"/>
    <w:p w:rsidR="00822673" w:rsidRPr="00A50E03" w:rsidRDefault="00822673" w:rsidP="00822673">
      <w:pPr>
        <w:rPr>
          <w:color w:val="000000"/>
        </w:rPr>
      </w:pPr>
    </w:p>
    <w:p w:rsidR="00822673" w:rsidRPr="00A50E03" w:rsidRDefault="00822673" w:rsidP="00822673">
      <w:pPr>
        <w:pStyle w:val="Heading4"/>
      </w:pPr>
      <w:bookmarkStart w:id="1432" w:name="_Toc477471785"/>
      <w:bookmarkStart w:id="1433" w:name="Para10p3p7p90b"/>
      <w:r w:rsidRPr="00A50E03">
        <w:t>10.3.7.90b</w:t>
      </w:r>
      <w:r w:rsidRPr="00A50E03">
        <w:tab/>
        <w:t>UE positioning GANSS assistance data</w:t>
      </w:r>
      <w:bookmarkEnd w:id="1432"/>
    </w:p>
    <w:bookmarkEnd w:id="1433"/>
    <w:p w:rsidR="00822673" w:rsidRPr="00A50E03" w:rsidRDefault="00822673" w:rsidP="00822673">
      <w:pPr>
        <w:rPr>
          <w:color w:val="000000"/>
        </w:rPr>
      </w:pPr>
      <w:r w:rsidRPr="00A50E03">
        <w:rPr>
          <w:color w:val="000000"/>
        </w:rPr>
        <w:t>This IE contains GANSS assistance data.</w:t>
      </w:r>
    </w:p>
    <w:tbl>
      <w:tblPr>
        <w:tblW w:w="517.4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276"/>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63.8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UE positioning GANSS reference time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reference time </w:t>
            </w:r>
            <w:hyperlink w:anchor="Para10p3p7p96o" w:history="1">
              <w:r w:rsidRPr="00A50E03">
                <w:rPr>
                  <w:rStyle w:val="Hyperlink"/>
                </w:rPr>
                <w:t>10.3.7.96o</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UE positioning GANSS reference UE position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Ellipsoid point with altitude and uncertainty ellipsoid </w:t>
            </w:r>
            <w:hyperlink w:anchor="Para10p3p8p4c" w:history="1">
              <w:r w:rsidRPr="00A50E03">
                <w:rPr>
                  <w:rStyle w:val="Hyperlink"/>
                </w:rPr>
                <w:t>10.3.8.4c</w:t>
              </w:r>
            </w:hyperlink>
          </w:p>
        </w:tc>
        <w:tc>
          <w:tcPr>
            <w:tcW w:w="134.65pt" w:type="dxa"/>
          </w:tcPr>
          <w:p w:rsidR="00822673" w:rsidRPr="00A50E03" w:rsidRDefault="00822673" w:rsidP="00822673">
            <w:pPr>
              <w:pStyle w:val="TAL"/>
            </w:pPr>
            <w:r w:rsidRPr="00A50E03">
              <w:t>A priori knowledge of UE 3-D position.If IE “UE positioning GPS assistance data” is present, this IE should not be included to both IEs.</w:t>
            </w:r>
          </w:p>
          <w:p w:rsidR="00822673" w:rsidRPr="00A50E03" w:rsidRDefault="00822673" w:rsidP="00822673">
            <w:pPr>
              <w:pStyle w:val="TAL"/>
            </w:pPr>
            <w:r w:rsidRPr="00A50E03">
              <w:t>The reference UE position is provided in WGS-84 reference system.</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UE positioning GANSS ionospheric model</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ionospheric model </w:t>
            </w:r>
            <w:hyperlink w:anchor="Para10p3p7p92a" w:history="1">
              <w:r w:rsidRPr="00A50E03">
                <w:rPr>
                  <w:rStyle w:val="Hyperlink"/>
                </w:rPr>
                <w:t>10.3.7.92a</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UE positioning GANSS additional ionospheric model</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additional ionospheric model </w:t>
            </w:r>
            <w:hyperlink w:anchor="Para10p3p7p92b" w:history="1">
              <w:r w:rsidRPr="00A50E03">
                <w:rPr>
                  <w:rStyle w:val="Hyperlink"/>
                </w:rPr>
                <w:t>10.3.7.92b</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UE positioning GANSS Earth orientation parameters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Earth orientation parameters </w:t>
            </w:r>
            <w:hyperlink w:anchor="Para10p3p7p92c" w:history="1">
              <w:r w:rsidRPr="00A50E03">
                <w:rPr>
                  <w:rStyle w:val="Hyperlink"/>
                </w:rPr>
                <w:t>10.3.7.92c</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GANSS Generic Assistance Data</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&lt;maxGANSS&gt;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vMerge w:val="restart"/>
          </w:tcPr>
          <w:p w:rsidR="00822673" w:rsidRPr="00A50E03" w:rsidRDefault="00822673" w:rsidP="00822673">
            <w:pPr>
              <w:pStyle w:val="TAL"/>
            </w:pPr>
            <w:r w:rsidRPr="00A50E03">
              <w:t>&gt;GANSS ID</w:t>
            </w:r>
          </w:p>
        </w:tc>
        <w:tc>
          <w:tcPr>
            <w:tcW w:w="56.70pt" w:type="dxa"/>
            <w:vMerge w:val="restart"/>
          </w:tcPr>
          <w:p w:rsidR="00822673" w:rsidRPr="00A50E03" w:rsidRDefault="00822673" w:rsidP="00822673">
            <w:pPr>
              <w:pStyle w:val="TAL"/>
            </w:pPr>
            <w:r w:rsidRPr="00A50E03">
              <w:t>OP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t>Integer(0..7)</w:t>
            </w:r>
          </w:p>
        </w:tc>
        <w:tc>
          <w:tcPr>
            <w:tcW w:w="134.65pt" w:type="dxa"/>
          </w:tcPr>
          <w:p w:rsidR="00822673" w:rsidRPr="00A50E03" w:rsidRDefault="00822673" w:rsidP="00822673">
            <w:pPr>
              <w:pStyle w:val="TAL"/>
            </w:pPr>
            <w:r w:rsidRPr="00A50E03">
              <w:t>Absence of this IE means Galileo</w:t>
            </w:r>
          </w:p>
          <w:p w:rsidR="00822673" w:rsidRPr="00A50E03" w:rsidRDefault="00822673" w:rsidP="00822673">
            <w:pPr>
              <w:pStyle w:val="TAL"/>
            </w:pPr>
            <w:r w:rsidRPr="00A50E03">
              <w:t>Values 0-7 reserved for future use.</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pPr>
          </w:p>
        </w:tc>
        <w:tc>
          <w:tcPr>
            <w:tcW w:w="134.65pt" w:type="dxa"/>
          </w:tcPr>
          <w:p w:rsidR="00822673" w:rsidRPr="00A50E03" w:rsidRDefault="00822673" w:rsidP="00822673">
            <w:pPr>
              <w:pStyle w:val="TAL"/>
            </w:pPr>
            <w:r w:rsidRPr="00A50E03">
              <w:t>Absence of this IE means Galileo.</w:t>
            </w:r>
          </w:p>
          <w:p w:rsidR="00822673" w:rsidRPr="00A50E03" w:rsidRDefault="00822673" w:rsidP="00822673">
            <w:pPr>
              <w:pStyle w:val="TAL"/>
            </w:pPr>
            <w:r w:rsidRPr="00A50E03">
              <w:t>For coding description see NOTE 1.</w:t>
            </w:r>
          </w:p>
        </w:tc>
        <w:tc>
          <w:tcPr>
            <w:tcW w:w="63.8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cs="Arial"/>
                <w:szCs w:val="18"/>
              </w:rPr>
              <w:t>&gt;UE positioning GANSS SBAS ID</w:t>
            </w:r>
          </w:p>
        </w:tc>
        <w:tc>
          <w:tcPr>
            <w:tcW w:w="56.70pt" w:type="dxa"/>
          </w:tcPr>
          <w:p w:rsidR="00822673" w:rsidRPr="00A50E03" w:rsidRDefault="00822673" w:rsidP="00822673">
            <w:pPr>
              <w:pStyle w:val="TAL"/>
            </w:pPr>
            <w:r w:rsidRPr="00A50E03">
              <w:t>CV-</w:t>
            </w:r>
            <w:r w:rsidRPr="00A50E03">
              <w:rPr>
                <w:i/>
              </w:rPr>
              <w:t>GANSS</w:t>
            </w:r>
            <w:r w:rsidRPr="00A50E03">
              <w:rPr>
                <w:i/>
              </w:rPr>
              <w:noBreakHyphen/>
              <w:t>ID</w:t>
            </w:r>
            <w:r w:rsidRPr="00A50E03">
              <w:rPr>
                <w:i/>
              </w:rPr>
              <w:noBreakHyphen/>
              <w:t>SBAS</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rFonts w:cs="Arial"/>
                <w:szCs w:val="18"/>
              </w:rPr>
              <w:t xml:space="preserve">UE positioning GANSS SBAS ID </w:t>
            </w:r>
            <w:hyperlink w:anchor="Para10p3p7p97e" w:history="1">
              <w:r w:rsidRPr="00A50E03">
                <w:rPr>
                  <w:rStyle w:val="Hyperlink"/>
                  <w:rFonts w:cs="Arial"/>
                  <w:szCs w:val="18"/>
                </w:rPr>
                <w:t>10.3.7.97e</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&gt;GANSS Time Models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&lt;maxGANSS-1&gt;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&gt;&gt;GANSS Time Model</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UE positioning GANSS time model</w:t>
            </w:r>
          </w:p>
          <w:p w:rsidR="00822673" w:rsidRPr="00A50E03" w:rsidRDefault="000955F3" w:rsidP="00822673">
            <w:pPr>
              <w:pStyle w:val="TAL"/>
            </w:pPr>
            <w:hyperlink w:anchor="Para10p3p7p97a" w:history="1">
              <w:r w:rsidR="00822673" w:rsidRPr="00A50E03">
                <w:rPr>
                  <w:rStyle w:val="Hyperlink"/>
                </w:rPr>
                <w:t>10.3.7.97a</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&gt;UE positioning DGANSS corrections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DGANSS corrections </w:t>
            </w:r>
            <w:hyperlink w:anchor="Para10p3p7p91b" w:history="1">
              <w:r w:rsidRPr="00A50E03">
                <w:rPr>
                  <w:rStyle w:val="Hyperlink"/>
                </w:rPr>
                <w:t>10.3.7.91b</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rFonts w:hint="eastAsia"/>
                <w:lang w:eastAsia="zh-CN"/>
              </w:rPr>
              <w:t>&gt;</w:t>
            </w:r>
            <w:r w:rsidRPr="00A50E03">
              <w:t>UE positioning DBDS corrections</w:t>
            </w:r>
          </w:p>
        </w:tc>
        <w:tc>
          <w:tcPr>
            <w:tcW w:w="56.70pt" w:type="dxa"/>
          </w:tcPr>
          <w:p w:rsidR="00822673" w:rsidRPr="00A50E03" w:rsidRDefault="00822673" w:rsidP="00822673">
            <w:pPr>
              <w:pStyle w:val="TAL"/>
              <w:rPr>
                <w:lang w:eastAsia="zh-CN"/>
              </w:rPr>
            </w:pPr>
            <w:r w:rsidRPr="00A50E03">
              <w:t>CV-</w:t>
            </w:r>
            <w:r w:rsidRPr="00A50E03">
              <w:rPr>
                <w:i/>
              </w:rPr>
              <w:t>GANSS</w:t>
            </w:r>
            <w:r w:rsidRPr="00A50E03">
              <w:rPr>
                <w:i/>
              </w:rPr>
              <w:noBreakHyphen/>
              <w:t>ID</w:t>
            </w:r>
            <w:r w:rsidRPr="00A50E03">
              <w:rPr>
                <w:i/>
              </w:rPr>
              <w:noBreakHyphen/>
            </w:r>
            <w:r w:rsidRPr="00A50E03">
              <w:rPr>
                <w:rFonts w:hint="eastAsia"/>
                <w:i/>
                <w:lang w:eastAsia="zh-CN"/>
              </w:rPr>
              <w:t>BDS</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noProof/>
              </w:rPr>
              <w:t>UE positioning DBDS corrections</w:t>
            </w:r>
            <w:r w:rsidRPr="00A50E03">
              <w:t xml:space="preserve"> </w:t>
            </w:r>
            <w:hyperlink w:anchor="Para10p3p7p92e" w:history="1">
              <w:r w:rsidRPr="00A50E03">
                <w:rPr>
                  <w:rStyle w:val="Hyperlink"/>
                </w:rPr>
                <w:t>10.3.7.92e</w:t>
              </w:r>
            </w:hyperlink>
            <w:r w:rsidRPr="00A50E03">
              <w:tab/>
            </w:r>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c>
          <w:tcPr>
            <w:tcW w:w="141.75pt" w:type="dxa"/>
          </w:tcPr>
          <w:p w:rsidR="00822673" w:rsidRPr="00A50E03" w:rsidRDefault="00822673" w:rsidP="00822673">
            <w:pPr>
              <w:pStyle w:val="TAL"/>
            </w:pPr>
            <w:r w:rsidRPr="00A50E03">
              <w:rPr>
                <w:rFonts w:hint="eastAsia"/>
                <w:lang w:eastAsia="zh-CN"/>
              </w:rPr>
              <w:t>&gt;</w:t>
            </w:r>
            <w:r w:rsidRPr="00A50E03">
              <w:t>UE positioning BDS Ionospheric Grid Model</w:t>
            </w:r>
          </w:p>
        </w:tc>
        <w:tc>
          <w:tcPr>
            <w:tcW w:w="56.70pt" w:type="dxa"/>
          </w:tcPr>
          <w:p w:rsidR="00822673" w:rsidRPr="00A50E03" w:rsidRDefault="00822673" w:rsidP="00822673">
            <w:pPr>
              <w:pStyle w:val="TAL"/>
            </w:pPr>
            <w:r w:rsidRPr="00A50E03">
              <w:t>CV-</w:t>
            </w:r>
            <w:r w:rsidRPr="00A50E03">
              <w:rPr>
                <w:i/>
              </w:rPr>
              <w:t>GANSS</w:t>
            </w:r>
            <w:r w:rsidRPr="00A50E03">
              <w:rPr>
                <w:i/>
              </w:rPr>
              <w:noBreakHyphen/>
              <w:t>ID</w:t>
            </w:r>
            <w:r w:rsidRPr="00A50E03">
              <w:rPr>
                <w:i/>
              </w:rPr>
              <w:noBreakHyphen/>
            </w:r>
            <w:r w:rsidRPr="00A50E03">
              <w:rPr>
                <w:rFonts w:hint="eastAsia"/>
                <w:i/>
                <w:lang w:eastAsia="zh-CN"/>
              </w:rPr>
              <w:t>BDS</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UE positioning BDS Ionospheric Grid Model</w:t>
            </w:r>
            <w:r w:rsidRPr="00A50E03">
              <w:rPr>
                <w:rFonts w:hint="eastAsia"/>
                <w:lang w:eastAsia="zh-CN"/>
              </w:rPr>
              <w:t xml:space="preserve"> </w:t>
            </w:r>
            <w:hyperlink w:anchor="Para10p3p7p92d" w:history="1">
              <w:r w:rsidRPr="00A50E03">
                <w:rPr>
                  <w:rStyle w:val="Hyperlink"/>
                </w:rPr>
                <w:t>10.3.7.92d</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c>
          <w:tcPr>
            <w:tcW w:w="141.75pt" w:type="dxa"/>
          </w:tcPr>
          <w:p w:rsidR="00822673" w:rsidRPr="00A50E03" w:rsidRDefault="00822673" w:rsidP="00822673">
            <w:pPr>
              <w:pStyle w:val="TAL"/>
            </w:pPr>
            <w:r w:rsidRPr="00A50E03">
              <w:t>&gt;UE positioning GANSS navigation model</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navigation model </w:t>
            </w:r>
            <w:hyperlink w:anchor="Para10p3p7p94a" w:history="1">
              <w:r w:rsidRPr="00A50E03">
                <w:rPr>
                  <w:rStyle w:val="Hyperlink"/>
                </w:rPr>
                <w:t>10.3.7.94a</w:t>
              </w:r>
            </w:hyperlink>
          </w:p>
        </w:tc>
        <w:tc>
          <w:tcPr>
            <w:tcW w:w="134.65pt" w:type="dxa"/>
          </w:tcPr>
          <w:p w:rsidR="00822673" w:rsidRPr="00A50E03" w:rsidRDefault="00822673" w:rsidP="00822673">
            <w:pPr>
              <w:pStyle w:val="TAL"/>
            </w:pPr>
            <w:r w:rsidRPr="00A50E03">
              <w:t>NOTE</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&gt;UE positioning GANSS  additional navigation models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additional navigation models </w:t>
            </w:r>
            <w:hyperlink w:anchor="Para10p3p7p94b" w:history="1">
              <w:r w:rsidRPr="00A50E03">
                <w:rPr>
                  <w:rStyle w:val="Hyperlink"/>
                </w:rPr>
                <w:t>10.3.7.94b</w:t>
              </w:r>
            </w:hyperlink>
          </w:p>
        </w:tc>
        <w:tc>
          <w:tcPr>
            <w:tcW w:w="134.65pt" w:type="dxa"/>
          </w:tcPr>
          <w:p w:rsidR="00822673" w:rsidRPr="00A50E03" w:rsidRDefault="00822673" w:rsidP="00822673">
            <w:pPr>
              <w:pStyle w:val="TAL"/>
            </w:pPr>
            <w:r w:rsidRPr="00A50E03">
              <w:t>NOTE</w:t>
            </w:r>
          </w:p>
        </w:tc>
        <w:tc>
          <w:tcPr>
            <w:tcW w:w="63.8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&gt;UE positioning GANSS real-time integrity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real-time integrity </w:t>
            </w:r>
            <w:hyperlink w:anchor="Para10p3p7p95b" w:history="1">
              <w:r w:rsidRPr="00A50E03">
                <w:rPr>
                  <w:rStyle w:val="Hyperlink"/>
                </w:rPr>
                <w:t>10.3.7.95b</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&gt;UE positioning GANSS data bit assistance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UE positioning GANSS data bit assistance</w:t>
            </w:r>
          </w:p>
          <w:p w:rsidR="00822673" w:rsidRPr="00A50E03" w:rsidRDefault="000955F3" w:rsidP="00822673">
            <w:pPr>
              <w:pStyle w:val="TAL"/>
            </w:pPr>
            <w:hyperlink w:anchor="Para10p3p7p97b" w:history="1">
              <w:r w:rsidR="00822673" w:rsidRPr="00A50E03">
                <w:rPr>
                  <w:rStyle w:val="Hyperlink"/>
                </w:rPr>
                <w:t>10.3.7.97b</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&gt;UE positioning GANSS reference measurement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reference measurement information </w:t>
            </w:r>
            <w:hyperlink w:anchor="Para10p3p7p88b" w:history="1">
              <w:r w:rsidRPr="00A50E03">
                <w:rPr>
                  <w:rStyle w:val="Hyperlink"/>
                </w:rPr>
                <w:t>10.3.7.88b</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&gt;UE positioning GANSS almanac</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almanac </w:t>
            </w:r>
            <w:hyperlink w:anchor="Para10p3p7p89a" w:history="1">
              <w:r w:rsidRPr="00A50E03">
                <w:rPr>
                  <w:rStyle w:val="Hyperlink"/>
                </w:rPr>
                <w:t>10.3.7.89a</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&gt;UE positioning GANSS UTC model</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UTC model </w:t>
            </w:r>
            <w:hyperlink w:anchor="Para10p3p7p97c" w:history="1">
              <w:r w:rsidRPr="00A50E03">
                <w:rPr>
                  <w:rStyle w:val="Hyperlink"/>
                </w:rPr>
                <w:t>10.3.7.97c</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rFonts w:cs="Arial"/>
                <w:szCs w:val="18"/>
              </w:rPr>
              <w:t>&gt;UE positioning GANSS additional UTC models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additional UTC models </w:t>
            </w:r>
            <w:hyperlink w:anchor="Para10p3p7p97d" w:history="1">
              <w:r w:rsidRPr="00A50E03">
                <w:rPr>
                  <w:rStyle w:val="Hyperlink"/>
                </w:rPr>
                <w:t>10.3.7.97d</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cs="Arial"/>
                <w:szCs w:val="18"/>
              </w:rPr>
              <w:t>&gt;UE positioning GANSS auxiliary information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rFonts w:cs="Arial"/>
                <w:szCs w:val="18"/>
              </w:rPr>
              <w:t xml:space="preserve">UE positioning GANSS auxiliary information </w:t>
            </w:r>
            <w:hyperlink w:anchor="Para10p3p7p97f" w:history="1">
              <w:r w:rsidRPr="00A50E03">
                <w:rPr>
                  <w:rStyle w:val="Hyperlink"/>
                  <w:rFonts w:cs="Arial"/>
                  <w:szCs w:val="18"/>
                </w:rPr>
                <w:t>10.3.7.97f</w:t>
              </w:r>
            </w:hyperlink>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If included, only one of the optional fiels indicated by "NOTE" shall be present.</w:t>
      </w:r>
    </w:p>
    <w:p w:rsidR="00822673" w:rsidRPr="00A50E03" w:rsidRDefault="00822673" w:rsidP="00822673">
      <w:pPr>
        <w:pStyle w:val="NO"/>
      </w:pPr>
    </w:p>
    <w:tbl>
      <w:tblPr>
        <w:tblW w:w="0pt" w:type="dxa"/>
        <w:jc w:val="center"/>
        <w:tblLook w:firstRow="0" w:lastRow="0" w:firstColumn="0" w:lastColumn="0" w:noHBand="0" w:noVBand="0"/>
      </w:tblPr>
      <w:tblGrid>
        <w:gridCol w:w="4535"/>
        <w:gridCol w:w="4537"/>
      </w:tblGrid>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iCs/>
                <w:color w:val="000000"/>
              </w:rPr>
              <w:t>GANSS-ID-SBAS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is mandatory present if the IE "GANSS ID" is "SBAS" and not needed otherwise.</w:t>
            </w:r>
          </w:p>
        </w:tc>
      </w:tr>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iCs/>
                <w:color w:val="000000"/>
                <w:lang w:eastAsia="zh-CN"/>
              </w:rPr>
            </w:pPr>
            <w:r w:rsidRPr="00A50E03">
              <w:rPr>
                <w:i/>
                <w:iCs/>
                <w:color w:val="000000"/>
                <w:lang w:eastAsia="zh-CN"/>
              </w:rPr>
              <w:t>GANSS-ID-</w:t>
            </w:r>
            <w:r w:rsidRPr="00A50E03">
              <w:rPr>
                <w:rFonts w:hint="eastAsia"/>
                <w:i/>
                <w:iCs/>
                <w:color w:val="000000"/>
                <w:lang w:eastAsia="zh-CN"/>
              </w:rPr>
              <w:t>BDS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lang w:eastAsia="zh-CN"/>
              </w:rPr>
            </w:pPr>
            <w:r w:rsidRPr="00A50E03">
              <w:rPr>
                <w:color w:val="000000"/>
                <w:lang w:eastAsia="zh-CN"/>
              </w:rPr>
              <w:t xml:space="preserve">The IE is </w:t>
            </w:r>
            <w:r w:rsidRPr="00A50E03">
              <w:rPr>
                <w:rFonts w:hint="eastAsia"/>
                <w:color w:val="000000"/>
                <w:lang w:eastAsia="zh-CN"/>
              </w:rPr>
              <w:t>optionally</w:t>
            </w:r>
            <w:r w:rsidRPr="00A50E03">
              <w:rPr>
                <w:color w:val="000000"/>
                <w:lang w:eastAsia="zh-CN"/>
              </w:rPr>
              <w:t xml:space="preserve"> present if the IE "GANSS ID" is "</w:t>
            </w:r>
            <w:r w:rsidRPr="00A50E03">
              <w:rPr>
                <w:rFonts w:hint="eastAsia"/>
                <w:color w:val="000000"/>
                <w:lang w:eastAsia="zh-CN"/>
              </w:rPr>
              <w:t>BDS</w:t>
            </w:r>
            <w:r w:rsidRPr="00A50E03">
              <w:rPr>
                <w:color w:val="000000"/>
                <w:lang w:eastAsia="zh-CN"/>
              </w:rPr>
              <w:t>" and not needed otherwise.</w:t>
            </w:r>
          </w:p>
        </w:tc>
      </w:tr>
    </w:tbl>
    <w:p w:rsidR="00822673" w:rsidRPr="00A50E03" w:rsidRDefault="00822673" w:rsidP="00822673">
      <w:pPr>
        <w:pStyle w:val="NO"/>
      </w:pPr>
    </w:p>
    <w:p w:rsidR="00822673" w:rsidRPr="00A50E03" w:rsidRDefault="00822673" w:rsidP="00822673">
      <w:pPr>
        <w:pStyle w:val="NO"/>
      </w:pPr>
      <w:r w:rsidRPr="00A50E03">
        <w:t>NOTE 1:</w:t>
      </w:r>
      <w:r w:rsidRPr="00A50E03">
        <w:tab/>
        <w:t>Coding of GANSS ID</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420"/>
        <w:gridCol w:w="2520"/>
        <w:gridCol w:w="1001"/>
      </w:tblGrid>
      <w:tr w:rsidR="00822673" w:rsidRPr="00A50E03" w:rsidTr="00822673">
        <w:trPr>
          <w:jc w:val="center"/>
        </w:trPr>
        <w:tc>
          <w:tcPr>
            <w:tcW w:w="121pt" w:type="dxa"/>
          </w:tcPr>
          <w:p w:rsidR="00822673" w:rsidRPr="00A50E03" w:rsidRDefault="00822673" w:rsidP="00822673">
            <w:pPr>
              <w:pStyle w:val="TAH"/>
            </w:pPr>
            <w:r w:rsidRPr="00A50E03">
              <w:t>Value of GANSS ID</w:t>
            </w:r>
          </w:p>
        </w:tc>
        <w:tc>
          <w:tcPr>
            <w:tcW w:w="126pt" w:type="dxa"/>
          </w:tcPr>
          <w:p w:rsidR="00822673" w:rsidRPr="00A50E03" w:rsidRDefault="00822673" w:rsidP="00822673">
            <w:pPr>
              <w:pStyle w:val="TAH"/>
            </w:pPr>
            <w:r w:rsidRPr="00A50E03">
              <w:t>GANSS</w:t>
            </w:r>
          </w:p>
        </w:tc>
        <w:tc>
          <w:tcPr>
            <w:tcW w:w="50.05pt" w:type="dxa"/>
          </w:tcPr>
          <w:p w:rsidR="00822673" w:rsidRPr="00A50E03" w:rsidRDefault="00822673" w:rsidP="00822673">
            <w:pPr>
              <w:pStyle w:val="TAH"/>
            </w:pPr>
            <w:r w:rsidRPr="00A50E03">
              <w:t>Version</w:t>
            </w:r>
          </w:p>
        </w:tc>
      </w:tr>
      <w:tr w:rsidR="00822673" w:rsidRPr="00A50E03" w:rsidTr="00822673">
        <w:trPr>
          <w:jc w:val="center"/>
        </w:trPr>
        <w:tc>
          <w:tcPr>
            <w:tcW w:w="121pt" w:type="dxa"/>
          </w:tcPr>
          <w:p w:rsidR="00822673" w:rsidRPr="00A50E03" w:rsidRDefault="00822673" w:rsidP="00822673">
            <w:pPr>
              <w:pStyle w:val="TAL"/>
              <w:jc w:val="center"/>
            </w:pPr>
            <w:r w:rsidRPr="00A50E03">
              <w:t>0</w:t>
            </w:r>
          </w:p>
        </w:tc>
        <w:tc>
          <w:tcPr>
            <w:tcW w:w="126pt" w:type="dxa"/>
            <w:tcBorders>
              <w:bottom w:val="single" w:sz="4" w:space="0" w:color="auto"/>
            </w:tcBorders>
          </w:tcPr>
          <w:p w:rsidR="00822673" w:rsidRPr="00A50E03" w:rsidRDefault="00822673" w:rsidP="00822673">
            <w:pPr>
              <w:pStyle w:val="TAL"/>
            </w:pPr>
            <w:r w:rsidRPr="00A50E03">
              <w:t>SBAS</w:t>
            </w:r>
          </w:p>
        </w:tc>
        <w:tc>
          <w:tcPr>
            <w:tcW w:w="50.05pt" w:type="dxa"/>
            <w:vMerge w:val="restart"/>
          </w:tcPr>
          <w:p w:rsidR="00822673" w:rsidRPr="00A50E03" w:rsidRDefault="00822673" w:rsidP="00822673">
            <w:pPr>
              <w:pStyle w:val="TAL"/>
              <w:jc w:val="center"/>
            </w:pPr>
            <w:r w:rsidRPr="00A50E03">
              <w:t>REL-8</w:t>
            </w:r>
          </w:p>
        </w:tc>
      </w:tr>
      <w:tr w:rsidR="00822673" w:rsidRPr="00A50E03" w:rsidTr="00822673">
        <w:trPr>
          <w:jc w:val="center"/>
        </w:trPr>
        <w:tc>
          <w:tcPr>
            <w:tcW w:w="121pt" w:type="dxa"/>
            <w:tcBorders>
              <w:bottom w:val="nil"/>
            </w:tcBorders>
          </w:tcPr>
          <w:p w:rsidR="00822673" w:rsidRPr="00A50E03" w:rsidRDefault="00822673" w:rsidP="00822673">
            <w:pPr>
              <w:pStyle w:val="TAL"/>
              <w:jc w:val="center"/>
            </w:pPr>
            <w:r w:rsidRPr="00A50E03">
              <w:t>1</w:t>
            </w:r>
          </w:p>
        </w:tc>
        <w:tc>
          <w:tcPr>
            <w:tcW w:w="126pt" w:type="dxa"/>
            <w:tcBorders>
              <w:bottom w:val="nil"/>
            </w:tcBorders>
            <w:vAlign w:val="bottom"/>
          </w:tcPr>
          <w:p w:rsidR="00822673" w:rsidRPr="00A50E03" w:rsidRDefault="00822673" w:rsidP="00822673">
            <w:pPr>
              <w:pStyle w:val="TAL"/>
            </w:pPr>
            <w:r w:rsidRPr="00A50E03">
              <w:t>Modernized GPS</w:t>
            </w:r>
          </w:p>
        </w:tc>
        <w:tc>
          <w:tcPr>
            <w:tcW w:w="50.05pt" w:type="dxa"/>
            <w:vMerge/>
          </w:tcPr>
          <w:p w:rsidR="00822673" w:rsidRPr="00A50E03" w:rsidRDefault="00822673" w:rsidP="00822673">
            <w:pPr>
              <w:pStyle w:val="TAL"/>
              <w:jc w:val="center"/>
            </w:pPr>
          </w:p>
        </w:tc>
      </w:tr>
      <w:tr w:rsidR="00822673" w:rsidRPr="00A50E03" w:rsidTr="00822673">
        <w:trPr>
          <w:jc w:val="center"/>
        </w:trPr>
        <w:tc>
          <w:tcPr>
            <w:tcW w:w="121pt" w:type="dxa"/>
            <w:tcBorders>
              <w:bottom w:val="nil"/>
            </w:tcBorders>
          </w:tcPr>
          <w:p w:rsidR="00822673" w:rsidRPr="00A50E03" w:rsidRDefault="00822673" w:rsidP="00822673">
            <w:pPr>
              <w:pStyle w:val="TAL"/>
              <w:jc w:val="center"/>
            </w:pPr>
            <w:r w:rsidRPr="00A50E03">
              <w:t>2</w:t>
            </w:r>
          </w:p>
        </w:tc>
        <w:tc>
          <w:tcPr>
            <w:tcW w:w="126pt" w:type="dxa"/>
            <w:tcBorders>
              <w:bottom w:val="nil"/>
            </w:tcBorders>
            <w:vAlign w:val="bottom"/>
          </w:tcPr>
          <w:p w:rsidR="00822673" w:rsidRPr="00A50E03" w:rsidRDefault="00822673" w:rsidP="00822673">
            <w:pPr>
              <w:pStyle w:val="TAL"/>
            </w:pPr>
            <w:r w:rsidRPr="00A50E03">
              <w:t>QZSS</w:t>
            </w:r>
          </w:p>
        </w:tc>
        <w:tc>
          <w:tcPr>
            <w:tcW w:w="50.05pt" w:type="dxa"/>
            <w:vMerge/>
          </w:tcPr>
          <w:p w:rsidR="00822673" w:rsidRPr="00A50E03" w:rsidRDefault="00822673" w:rsidP="00822673">
            <w:pPr>
              <w:pStyle w:val="TAL"/>
              <w:jc w:val="center"/>
            </w:pPr>
          </w:p>
        </w:tc>
      </w:tr>
      <w:tr w:rsidR="00822673" w:rsidRPr="00A50E03" w:rsidTr="00822673">
        <w:trPr>
          <w:jc w:val="center"/>
        </w:trPr>
        <w:tc>
          <w:tcPr>
            <w:tcW w:w="121pt" w:type="dxa"/>
            <w:tcBorders>
              <w:bottom w:val="single" w:sz="4" w:space="0" w:color="auto"/>
            </w:tcBorders>
          </w:tcPr>
          <w:p w:rsidR="00822673" w:rsidRPr="00A50E03" w:rsidRDefault="00822673" w:rsidP="00822673">
            <w:pPr>
              <w:pStyle w:val="TAL"/>
              <w:jc w:val="center"/>
            </w:pPr>
            <w:r w:rsidRPr="00A50E03">
              <w:t>3</w:t>
            </w:r>
          </w:p>
        </w:tc>
        <w:tc>
          <w:tcPr>
            <w:tcW w:w="126pt" w:type="dxa"/>
            <w:tcBorders>
              <w:bottom w:val="single" w:sz="4" w:space="0" w:color="auto"/>
            </w:tcBorders>
            <w:vAlign w:val="bottom"/>
          </w:tcPr>
          <w:p w:rsidR="00822673" w:rsidRPr="00A50E03" w:rsidRDefault="00822673" w:rsidP="00822673">
            <w:pPr>
              <w:pStyle w:val="TAL"/>
            </w:pPr>
            <w:r w:rsidRPr="00A50E03">
              <w:t>GLONASS</w:t>
            </w:r>
          </w:p>
        </w:tc>
        <w:tc>
          <w:tcPr>
            <w:tcW w:w="50.05pt" w:type="dxa"/>
            <w:vMerge/>
          </w:tcPr>
          <w:p w:rsidR="00822673" w:rsidRPr="00A50E03" w:rsidRDefault="00822673" w:rsidP="00822673">
            <w:pPr>
              <w:pStyle w:val="TAL"/>
              <w:jc w:val="center"/>
            </w:pPr>
          </w:p>
        </w:tc>
      </w:tr>
      <w:tr w:rsidR="00822673" w:rsidRPr="00A50E03" w:rsidTr="00822673">
        <w:trPr>
          <w:jc w:val="center"/>
        </w:trPr>
        <w:tc>
          <w:tcPr>
            <w:tcW w:w="121pt" w:type="dxa"/>
          </w:tcPr>
          <w:p w:rsidR="00822673" w:rsidRPr="00A50E03" w:rsidRDefault="00822673" w:rsidP="00822673">
            <w:pPr>
              <w:pStyle w:val="TAL"/>
              <w:jc w:val="center"/>
            </w:pPr>
            <w:r w:rsidRPr="00A50E03">
              <w:t>4</w:t>
            </w:r>
          </w:p>
        </w:tc>
        <w:tc>
          <w:tcPr>
            <w:tcW w:w="126pt" w:type="dxa"/>
            <w:vAlign w:val="bottom"/>
          </w:tcPr>
          <w:p w:rsidR="00822673" w:rsidRPr="00A50E03" w:rsidRDefault="00822673" w:rsidP="00822673">
            <w:pPr>
              <w:pStyle w:val="TAL"/>
            </w:pPr>
            <w:r w:rsidRPr="00A50E03">
              <w:t>BDS</w:t>
            </w:r>
          </w:p>
        </w:tc>
        <w:tc>
          <w:tcPr>
            <w:tcW w:w="50.05pt" w:type="dxa"/>
            <w:vMerge w:val="restart"/>
          </w:tcPr>
          <w:p w:rsidR="00822673" w:rsidRPr="00A50E03" w:rsidRDefault="00822673" w:rsidP="00822673">
            <w:pPr>
              <w:pStyle w:val="TAL"/>
              <w:jc w:val="center"/>
            </w:pPr>
            <w:r w:rsidRPr="00A50E03">
              <w:t>REL-12</w:t>
            </w:r>
          </w:p>
        </w:tc>
      </w:tr>
      <w:tr w:rsidR="00822673" w:rsidRPr="00A50E03" w:rsidTr="00822673">
        <w:trPr>
          <w:jc w:val="center"/>
        </w:trPr>
        <w:tc>
          <w:tcPr>
            <w:tcW w:w="121pt" w:type="dxa"/>
            <w:tcBorders>
              <w:bottom w:val="single" w:sz="4" w:space="0" w:color="auto"/>
            </w:tcBorders>
          </w:tcPr>
          <w:p w:rsidR="00822673" w:rsidRPr="00A50E03" w:rsidRDefault="00822673" w:rsidP="00822673">
            <w:pPr>
              <w:pStyle w:val="TAL"/>
              <w:jc w:val="center"/>
            </w:pPr>
            <w:r w:rsidRPr="00A50E03">
              <w:t>5-7</w:t>
            </w:r>
          </w:p>
        </w:tc>
        <w:tc>
          <w:tcPr>
            <w:tcW w:w="126pt" w:type="dxa"/>
            <w:tcBorders>
              <w:bottom w:val="single" w:sz="4" w:space="0" w:color="auto"/>
            </w:tcBorders>
            <w:vAlign w:val="bottom"/>
          </w:tcPr>
          <w:p w:rsidR="00822673" w:rsidRPr="00A50E03" w:rsidRDefault="00822673" w:rsidP="00822673">
            <w:pPr>
              <w:pStyle w:val="TAL"/>
            </w:pPr>
            <w:r w:rsidRPr="00A50E03">
              <w:t>Reserved for future use</w:t>
            </w:r>
          </w:p>
        </w:tc>
        <w:tc>
          <w:tcPr>
            <w:tcW w:w="50.05pt" w:type="dxa"/>
            <w:vMerge/>
            <w:tcBorders>
              <w:bottom w:val="single" w:sz="4" w:space="0" w:color="auto"/>
            </w:tcBorders>
          </w:tcPr>
          <w:p w:rsidR="00822673" w:rsidRPr="00A50E03" w:rsidRDefault="00822673" w:rsidP="00822673">
            <w:pPr>
              <w:pStyle w:val="TAL"/>
              <w:jc w:val="center"/>
            </w:pPr>
          </w:p>
        </w:tc>
      </w:tr>
    </w:tbl>
    <w:p w:rsidR="00822673" w:rsidRPr="00A50E03" w:rsidRDefault="00822673" w:rsidP="00822673">
      <w:pPr>
        <w:rPr>
          <w:color w:val="000000"/>
        </w:rPr>
      </w:pPr>
    </w:p>
    <w:p w:rsidR="00822673" w:rsidRPr="00A50E03" w:rsidRDefault="00822673" w:rsidP="00822673">
      <w:pPr>
        <w:pStyle w:val="Heading4"/>
      </w:pPr>
      <w:bookmarkStart w:id="1434" w:name="_Toc477471786"/>
      <w:bookmarkStart w:id="1435" w:name="Para10p3p7p91"/>
      <w:r w:rsidRPr="00A50E03">
        <w:rPr>
          <w:color w:val="000000"/>
        </w:rPr>
        <w:t>10.3.7.91</w:t>
      </w:r>
      <w:r w:rsidRPr="00A50E03">
        <w:rPr>
          <w:color w:val="000000"/>
        </w:rPr>
        <w:tab/>
        <w:t>UE positioning GPS DGPS corrections</w:t>
      </w:r>
      <w:bookmarkEnd w:id="1434"/>
    </w:p>
    <w:bookmarkEnd w:id="1435"/>
    <w:p w:rsidR="00822673" w:rsidRPr="00A50E03" w:rsidRDefault="00822673" w:rsidP="00822673">
      <w:pPr>
        <w:rPr>
          <w:color w:val="000000"/>
        </w:rPr>
      </w:pPr>
      <w:r w:rsidRPr="00A50E03">
        <w:rPr>
          <w:color w:val="000000"/>
        </w:rPr>
        <w:t>This IE contains DGPS corrections to be used by the UE.</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GPS TOW sec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Integer(0..604799)</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seconds</w:t>
            </w:r>
          </w:p>
          <w:p w:rsidR="00822673" w:rsidRPr="00A50E03" w:rsidRDefault="00822673" w:rsidP="00822673">
            <w:pPr>
              <w:pStyle w:val="TALCharChar"/>
              <w:keepNext w:val="0"/>
              <w:keepLines w:val="0"/>
              <w:rPr>
                <w:color w:val="000000"/>
              </w:rPr>
            </w:pPr>
            <w:r w:rsidRPr="00A50E03">
              <w:rPr>
                <w:color w:val="000000"/>
              </w:rPr>
              <w:t>GPS time-of-week when the DGPS corrections were calculated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Status/Health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Enumerated(UDRE scale 1.0, UDRE scale 0.75, UDRE scale 0.5, UDRE scale 0.3, UDRE scale 0.2, UDRE scale 0.1, no data, invalid data)</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DGPS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Status/Health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&lt;maxSat&gt;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If the Cipher information is included these fields are ciphered.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&gt;SatID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 (0…63)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Identifies the satellite and is equal to (SV ID No - 1) where SV ID No is defined in [12].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&gt;IODE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Integer(0..255)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&gt;UDRE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Enumerated(UDRE </w:t>
            </w:r>
            <w:r w:rsidRPr="00A50E03">
              <w:rPr>
                <w:color w:val="000000"/>
              </w:rPr>
              <w:fldChar w:fldCharType="begin"/>
            </w:r>
            <w:r w:rsidRPr="00A50E03">
              <w:rPr>
                <w:color w:val="000000"/>
              </w:rPr>
              <w:instrText>symbol 163 \f "Symbol" \s 9</w:instrText>
            </w:r>
            <w:r w:rsidRPr="00A50E03">
              <w:rPr>
                <w:color w:val="000000"/>
              </w:rPr>
              <w:fldChar w:fldCharType="end"/>
            </w:r>
            <w:r w:rsidRPr="00A50E03">
              <w:rPr>
                <w:color w:val="000000"/>
              </w:rPr>
              <w:t xml:space="preserve"> 1.0 m,</w:t>
            </w:r>
          </w:p>
          <w:p w:rsidR="00822673" w:rsidRPr="00A50E03" w:rsidRDefault="00822673" w:rsidP="00822673">
            <w:pPr>
              <w:pStyle w:val="TALCharChar"/>
              <w:keepNext w:val="0"/>
              <w:keepLines w:val="0"/>
              <w:rPr>
                <w:color w:val="000000"/>
              </w:rPr>
            </w:pPr>
            <w:r w:rsidRPr="00A50E03">
              <w:rPr>
                <w:color w:val="000000"/>
              </w:rPr>
              <w:t xml:space="preserve">1.0m &lt; UDRE </w:t>
            </w:r>
            <w:r w:rsidRPr="00A50E03">
              <w:rPr>
                <w:color w:val="000000"/>
              </w:rPr>
              <w:fldChar w:fldCharType="begin"/>
            </w:r>
            <w:r w:rsidRPr="00A50E03">
              <w:rPr>
                <w:color w:val="000000"/>
              </w:rPr>
              <w:instrText>symbol 163 \f "Symbol" \s 9</w:instrText>
            </w:r>
            <w:r w:rsidRPr="00A50E03">
              <w:rPr>
                <w:color w:val="000000"/>
              </w:rPr>
              <w:fldChar w:fldCharType="end"/>
            </w:r>
            <w:r w:rsidRPr="00A50E03">
              <w:rPr>
                <w:color w:val="000000"/>
              </w:rPr>
              <w:t xml:space="preserve"> 4.0m,</w:t>
            </w:r>
          </w:p>
          <w:p w:rsidR="00822673" w:rsidRPr="00A50E03" w:rsidRDefault="00822673" w:rsidP="00822673">
            <w:pPr>
              <w:pStyle w:val="TALCharChar"/>
              <w:keepNext w:val="0"/>
              <w:keepLines w:val="0"/>
              <w:rPr>
                <w:color w:val="000000"/>
              </w:rPr>
            </w:pPr>
            <w:r w:rsidRPr="00A50E03">
              <w:rPr>
                <w:color w:val="000000"/>
              </w:rPr>
              <w:t xml:space="preserve">4.0m &lt; UDRE </w:t>
            </w:r>
            <w:r w:rsidRPr="00A50E03">
              <w:rPr>
                <w:color w:val="000000"/>
              </w:rPr>
              <w:fldChar w:fldCharType="begin"/>
            </w:r>
            <w:r w:rsidRPr="00A50E03">
              <w:rPr>
                <w:color w:val="000000"/>
              </w:rPr>
              <w:instrText>symbol 163 \f "Symbol" \s 9</w:instrText>
            </w:r>
            <w:r w:rsidRPr="00A50E03">
              <w:rPr>
                <w:color w:val="000000"/>
              </w:rPr>
              <w:fldChar w:fldCharType="end"/>
            </w:r>
            <w:r w:rsidRPr="00A50E03">
              <w:rPr>
                <w:color w:val="000000"/>
              </w:rPr>
              <w:t xml:space="preserve"> 8.0m,</w:t>
            </w:r>
          </w:p>
          <w:p w:rsidR="00822673" w:rsidRPr="00A50E03" w:rsidRDefault="00822673" w:rsidP="00822673">
            <w:pPr>
              <w:pStyle w:val="TALCharChar"/>
              <w:keepNext w:val="0"/>
              <w:keepLines w:val="0"/>
              <w:rPr>
                <w:color w:val="000000"/>
              </w:rPr>
            </w:pPr>
            <w:r w:rsidRPr="00A50E03">
              <w:rPr>
                <w:color w:val="000000"/>
              </w:rPr>
              <w:t>8.0m &lt; UDRE)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The value in this field shall be multiplied by the UDRE Scale Factor in the IE Status/Health to determine the final UDRE estimate for the particular satellite.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&gt;PRC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Real(-655.04..655.04 by step of 0.32)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meters (different from [13])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&gt;RRC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Real(-4.064..4.064 by step of 0.032)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meters/sec (different from [13])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&gt;Delta PRC2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LD"/>
              <w:keepNext w:val="0"/>
              <w:keepLines w:val="0"/>
              <w:rPr>
                <w:noProof w:val="0"/>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Integer(-127..127)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t>In this version of the protocol</w:t>
            </w:r>
            <w:r w:rsidRPr="00A50E03">
              <w:rPr>
                <w:color w:val="000000"/>
              </w:rPr>
              <w:t xml:space="preserve"> this IE should be set to zero and the UE shall ignore it</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&gt;Delta RRC2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Real(-0.224..0.224 by step of 0.032)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t>In this version of the protocol</w:t>
            </w:r>
            <w:r w:rsidRPr="00A50E03">
              <w:rPr>
                <w:color w:val="000000"/>
              </w:rPr>
              <w:t xml:space="preserve"> this IE should be set to zero and the UE shall ignore it </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&gt;Delta PRC3</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iCs/>
                <w:color w:val="000000"/>
              </w:rPr>
            </w:pPr>
            <w:r w:rsidRPr="00A50E03">
              <w:rPr>
                <w:iCs/>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Integer(-127..127)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t>This IE should not be included in this version of the protocol</w:t>
            </w:r>
            <w:r w:rsidRPr="00A50E03">
              <w:rPr>
                <w:snapToGrid w:val="0"/>
                <w:color w:val="000000"/>
              </w:rPr>
              <w:t xml:space="preserve"> and if received the UE shall ignore it</w:t>
            </w:r>
            <w:r w:rsidRPr="00A50E03">
              <w:rPr>
                <w:color w:val="000000"/>
              </w:rPr>
              <w:t xml:space="preserve"> </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&gt;Delta RRC3</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iCs/>
                <w:color w:val="000000"/>
              </w:rPr>
            </w:pPr>
            <w:r w:rsidRPr="00A50E03">
              <w:rPr>
                <w:iCs/>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Real(-0.224..0.224 by step of 0.032)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t>This IE should not be included in this version of the protocol</w:t>
            </w:r>
            <w:r w:rsidRPr="00A50E03">
              <w:rPr>
                <w:snapToGrid w:val="0"/>
                <w:color w:val="000000"/>
              </w:rPr>
              <w:t xml:space="preserve"> and if received the UE shall ignore it</w:t>
            </w:r>
            <w:r w:rsidRPr="00A50E03">
              <w:rPr>
                <w:color w:val="000000"/>
              </w:rPr>
              <w:t xml:space="preserve"> </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w:t>
            </w:r>
            <w:r w:rsidRPr="00A50E03">
              <w:t>UDRE Growth Rate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iCs/>
                <w:color w:val="000000"/>
              </w:rPr>
            </w:pPr>
            <w:r w:rsidRPr="00A50E03">
              <w:rPr>
                <w:iCs/>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Enumerated(UDRE growth 1.5, UDRE growth 2,</w:t>
            </w:r>
          </w:p>
          <w:p w:rsidR="00822673" w:rsidRPr="00A50E03" w:rsidRDefault="00822673" w:rsidP="00822673">
            <w:pPr>
              <w:pStyle w:val="TALCharChar"/>
              <w:keepNext w:val="0"/>
              <w:keepLines w:val="0"/>
              <w:rPr>
                <w:color w:val="000000"/>
              </w:rPr>
            </w:pPr>
            <w:r w:rsidRPr="00A50E03">
              <w:rPr>
                <w:color w:val="000000"/>
              </w:rPr>
              <w:t>UDRE growth 4, UDRE growth 6, UDRE growth 8, UDRE growth 10, UDRE growth 12, UDRE growth 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This field provides an estimate of the growth rate of uncertainty (1-</w:t>
            </w:r>
            <w:r w:rsidRPr="00A50E03">
              <w:rPr>
                <w:rFonts w:ascii="Symbol" w:hAnsi="Symbol"/>
              </w:rPr>
              <w:t></w:t>
            </w:r>
            <w:r w:rsidRPr="00A50E03">
              <w:t xml:space="preserve">) in the corrections. The UDRE at time value specified in the </w:t>
            </w:r>
            <w:r w:rsidRPr="00A50E03">
              <w:rPr>
                <w:i/>
              </w:rPr>
              <w:t>Time of Validity for UDRE Growth Rate</w:t>
            </w:r>
            <w:r w:rsidRPr="00A50E03">
              <w:t xml:space="preserve"> field is the value of this field times the value of UDRE.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r w:rsidRPr="00A50E03">
              <w:t>REL-9</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w:t>
            </w:r>
            <w:r w:rsidRPr="00A50E03">
              <w:t>Time of Validity for UDRE Growth Rate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iCs/>
                <w:color w:val="000000"/>
              </w:rPr>
            </w:pPr>
            <w:r w:rsidRPr="00A50E03">
              <w:rPr>
                <w:iCs/>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Enumerated(val20sec, val40sec, val80sec, val160sec, val320sec, val640sec, val1280sec, val2560sec)</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r w:rsidRPr="00A50E03">
              <w:t xml:space="preserve">This field specifies the time when the </w:t>
            </w:r>
            <w:r w:rsidRPr="00A50E03">
              <w:rPr>
                <w:i/>
              </w:rPr>
              <w:t>UDRE Growth Rate</w:t>
            </w:r>
            <w:r w:rsidRPr="00A50E03">
              <w:t xml:space="preserve"> field applies. </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pPr>
            <w:r w:rsidRPr="00A50E03">
              <w:t>REL-9</w:t>
            </w:r>
          </w:p>
        </w:tc>
      </w:tr>
    </w:tbl>
    <w:p w:rsidR="00822673" w:rsidRPr="00A50E03" w:rsidRDefault="00822673" w:rsidP="00822673">
      <w:pPr>
        <w:rPr>
          <w:color w:val="000000"/>
        </w:rPr>
      </w:pPr>
    </w:p>
    <w:p w:rsidR="00822673" w:rsidRPr="00A50E03" w:rsidRDefault="00822673" w:rsidP="00822673">
      <w:pPr>
        <w:keepLines/>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Status/Health</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if "status" is not equal to "no data" or "invalid data",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436" w:name="_Toc477471787"/>
      <w:bookmarkStart w:id="1437" w:name="Para10p3p7p91a"/>
      <w:r w:rsidRPr="00A50E03">
        <w:rPr>
          <w:color w:val="000000"/>
        </w:rPr>
        <w:t>10.3.7.91a</w:t>
      </w:r>
      <w:r w:rsidRPr="00A50E03">
        <w:rPr>
          <w:color w:val="000000"/>
        </w:rPr>
        <w:tab/>
        <w:t>UE positioning GPS Ephemeris and Clock Correction parameters</w:t>
      </w:r>
      <w:bookmarkEnd w:id="1436"/>
    </w:p>
    <w:bookmarkEnd w:id="1437"/>
    <w:p w:rsidR="00822673" w:rsidRPr="00A50E03" w:rsidRDefault="00822673" w:rsidP="00822673">
      <w:r w:rsidRPr="00A50E03">
        <w:t>This IE contains information for GPS ephemeris and clock correction.</w:t>
      </w:r>
    </w:p>
    <w:tbl>
      <w:tblPr>
        <w:tblW w:w="453.60pt" w:type="dxa"/>
        <w:tblInd w:w="19.60pt" w:type="dxa"/>
        <w:tblLayout w:type="fixed"/>
        <w:tblLook w:firstRow="0" w:lastRow="0" w:firstColumn="0" w:lastColumn="0" w:noHBand="0" w:noVBand="0"/>
      </w:tblPr>
      <w:tblGrid>
        <w:gridCol w:w="2835"/>
        <w:gridCol w:w="1134"/>
        <w:gridCol w:w="1134"/>
        <w:gridCol w:w="1276"/>
        <w:gridCol w:w="2693"/>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C/A or P on L2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Code(s) on L2 Channel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URA Index</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User Range Accuracy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SV Health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IODC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string(10</w:t>
            </w:r>
            <w:r w:rsidRPr="00A50E03">
              <w:rPr>
                <w:color w:val="000000"/>
                <w:position w:val="9"/>
                <w:sz w:val="16"/>
                <w:szCs w:val="16"/>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Issue of Data, Clock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L2 P Data Flag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SF 1 Reserved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string(87)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w:t>
            </w:r>
            <w:r w:rsidRPr="00A50E03">
              <w:rPr>
                <w:color w:val="000000"/>
                <w:position w:val="-3"/>
                <w:sz w:val="16"/>
                <w:szCs w:val="16"/>
              </w:rPr>
              <w:t>GD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Estimated group delay differential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w:t>
            </w:r>
            <w:r w:rsidRPr="00A50E03">
              <w:rPr>
                <w:color w:val="000000"/>
                <w:position w:val="-3"/>
                <w:sz w:val="16"/>
                <w:szCs w:val="16"/>
              </w:rPr>
              <w:t>oc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r w:rsidRPr="00A50E03">
              <w:rPr>
                <w:color w:val="000000"/>
                <w:position w:val="9"/>
                <w:sz w:val="16"/>
                <w:szCs w:val="16"/>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apparent clock correction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af</w:t>
            </w:r>
            <w:r w:rsidRPr="00A50E03">
              <w:rPr>
                <w:color w:val="000000"/>
                <w:position w:val="-3"/>
                <w:sz w:val="16"/>
                <w:szCs w:val="16"/>
              </w:rPr>
              <w:t>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apparent clock correction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af</w:t>
            </w:r>
            <w:r w:rsidRPr="00A50E03">
              <w:rPr>
                <w:color w:val="000000"/>
                <w:position w:val="-3"/>
                <w:sz w:val="16"/>
                <w:szCs w:val="16"/>
              </w:rPr>
              <w:t>1</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apparent clock correction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af</w:t>
            </w:r>
            <w:r w:rsidRPr="00A50E03">
              <w:rPr>
                <w:color w:val="000000"/>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string(22)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apparent clock correction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w:t>
            </w:r>
            <w:r w:rsidRPr="00A50E03">
              <w:rPr>
                <w:color w:val="000000"/>
                <w:position w:val="-3"/>
                <w:sz w:val="16"/>
                <w:szCs w:val="16"/>
              </w:rPr>
              <w:t>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Amplitude of the Sine Harmonic Correction Term to the Orbit Radius (meters)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rFonts w:ascii="Symbol" w:hAnsi="Symbol"/>
                <w:color w:val="000000"/>
              </w:rPr>
              <w:t></w:t>
            </w:r>
            <w:r w:rsidRPr="00A50E03">
              <w:rPr>
                <w:color w:val="000000"/>
              </w:rPr>
              <w:t>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Mean Motion Difference From Computed Value (semi-circles/sec)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w:t>
            </w:r>
            <w:r w:rsidRPr="00A50E03">
              <w:rPr>
                <w:color w:val="000000"/>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Mean Anomaly at Reference Time (semi-circles)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w:t>
            </w:r>
            <w:r w:rsidRPr="00A50E03">
              <w:rPr>
                <w:color w:val="000000"/>
                <w:position w:val="-3"/>
                <w:sz w:val="16"/>
                <w:szCs w:val="16"/>
              </w:rPr>
              <w:t>uc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Amplitude of the Cosine Harmonic Correction Term To The Argument Of Latitude (radians)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string(32</w:t>
            </w:r>
            <w:r w:rsidRPr="00A50E03">
              <w:rPr>
                <w:color w:val="000000"/>
                <w:position w:val="9"/>
                <w:sz w:val="16"/>
                <w:szCs w:val="16"/>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w:t>
            </w:r>
            <w:r w:rsidRPr="00A50E03">
              <w:rPr>
                <w:color w:val="000000"/>
                <w:position w:val="-3"/>
                <w:sz w:val="16"/>
                <w:szCs w:val="16"/>
              </w:rPr>
              <w:t>us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Amplitude of the Sine Harmonic Correction Term To The Argument Of Latitude (radians)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w:t>
            </w:r>
            <w:r w:rsidRPr="00A50E03">
              <w:rPr>
                <w:color w:val="000000"/>
                <w:position w:val="9"/>
                <w:sz w:val="16"/>
                <w:szCs w:val="16"/>
              </w:rPr>
              <w:t>1/2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string(32</w:t>
            </w:r>
            <w:r w:rsidRPr="00A50E03">
              <w:rPr>
                <w:color w:val="000000"/>
                <w:position w:val="9"/>
                <w:sz w:val="16"/>
                <w:szCs w:val="16"/>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Semi-Major Axis (meters)</w:t>
            </w:r>
            <w:r w:rsidRPr="00A50E03">
              <w:rPr>
                <w:color w:val="000000"/>
                <w:position w:val="9"/>
                <w:sz w:val="16"/>
                <w:szCs w:val="16"/>
              </w:rPr>
              <w:t>1/2</w:t>
            </w:r>
            <w:r w:rsidRPr="00A50E03">
              <w:rPr>
                <w:color w:val="000000"/>
              </w:rPr>
              <w:t xml:space="preserve">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w:t>
            </w:r>
            <w:r w:rsidRPr="00A50E03">
              <w:rPr>
                <w:color w:val="000000"/>
                <w:position w:val="-3"/>
                <w:sz w:val="16"/>
                <w:szCs w:val="16"/>
              </w:rPr>
              <w:t>oe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r w:rsidRPr="00A50E03">
              <w:rPr>
                <w:color w:val="000000"/>
                <w:position w:val="9"/>
                <w:sz w:val="16"/>
                <w:szCs w:val="16"/>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Reference Time Ephemeris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Fit Interval Flag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AODO</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Age Of Data Offset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w:t>
            </w:r>
            <w:r w:rsidRPr="00A50E03">
              <w:rPr>
                <w:color w:val="000000"/>
                <w:position w:val="-3"/>
                <w:sz w:val="16"/>
                <w:szCs w:val="16"/>
              </w:rPr>
              <w:t>ic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Amplitude of the Cosine Harmonic Correction Term To The Angle Of Inclination (radians)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OMEGA</w:t>
            </w:r>
            <w:r w:rsidRPr="00A50E03">
              <w:rPr>
                <w:color w:val="000000"/>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Longitude of Ascending Node of Orbit Plane at Weekly Epoch (semi-circles)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w:t>
            </w:r>
            <w:r w:rsidRPr="00A50E03">
              <w:rPr>
                <w:color w:val="000000"/>
                <w:position w:val="-3"/>
                <w:sz w:val="16"/>
                <w:szCs w:val="16"/>
              </w:rPr>
              <w:t>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Amplitude of the Sine Harmonic Correction Term To The Angle Of Inclination (radians)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w:t>
            </w:r>
            <w:r w:rsidRPr="00A50E03">
              <w:rPr>
                <w:color w:val="000000"/>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Inclination Angle at Reference Time (semi-circles)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w:t>
            </w:r>
            <w:r w:rsidRPr="00A50E03">
              <w:rPr>
                <w:color w:val="000000"/>
                <w:position w:val="-3"/>
                <w:sz w:val="16"/>
                <w:szCs w:val="16"/>
              </w:rPr>
              <w:t>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Amplitude of the Cosine Harmonic Correction Term to the Orbit Radius (meters)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rFonts w:ascii="Symbol" w:hAnsi="Symbol"/>
                <w:color w:val="000000"/>
              </w:rPr>
              <w:sym w:font="Symbol" w:char="F077"/>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Argument of Perigee (semi-circles)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OMEGAdot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Longitude of Ascending Node of Orbit Plane at Weekly Epoch (semi-circles/sec) [12]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string(14)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Rate of Inclination Angle (semi-circles/sec) [12]</w:t>
            </w:r>
          </w:p>
        </w:tc>
      </w:tr>
    </w:tbl>
    <w:p w:rsidR="00822673" w:rsidRPr="00A50E03" w:rsidRDefault="00822673" w:rsidP="00822673">
      <w:pPr>
        <w:rPr>
          <w:color w:val="000000"/>
        </w:rPr>
      </w:pPr>
    </w:p>
    <w:p w:rsidR="00822673" w:rsidRPr="00A50E03" w:rsidRDefault="00822673" w:rsidP="00822673">
      <w:pPr>
        <w:pStyle w:val="Heading4"/>
      </w:pPr>
      <w:bookmarkStart w:id="1438" w:name="_Toc477471788"/>
      <w:bookmarkStart w:id="1439" w:name="Para10p3p7p91b"/>
      <w:r w:rsidRPr="00A50E03">
        <w:rPr>
          <w:color w:val="000000"/>
        </w:rPr>
        <w:t>10.3.7.91b</w:t>
      </w:r>
      <w:r w:rsidRPr="00A50E03">
        <w:rPr>
          <w:color w:val="000000"/>
        </w:rPr>
        <w:tab/>
        <w:t>UE positioning DGANSS corrections</w:t>
      </w:r>
      <w:bookmarkEnd w:id="1438"/>
    </w:p>
    <w:bookmarkEnd w:id="1439"/>
    <w:p w:rsidR="00822673" w:rsidRPr="00A50E03" w:rsidRDefault="00822673" w:rsidP="00822673">
      <w:pPr>
        <w:rPr>
          <w:color w:val="000000"/>
        </w:rPr>
      </w:pPr>
      <w:r w:rsidRPr="00A50E03">
        <w:rPr>
          <w:color w:val="000000"/>
        </w:rPr>
        <w:t>This IE contains DGANSS corrections to be used by the UE.</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DGANSS Reference TIme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Integer(0..3570 by step of 30)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Seconds.</w:t>
            </w:r>
          </w:p>
          <w:p w:rsidR="00822673" w:rsidRPr="00A50E03" w:rsidRDefault="00822673" w:rsidP="00822673">
            <w:pPr>
              <w:pStyle w:val="TAL"/>
            </w:pPr>
            <w:r w:rsidRPr="00A50E03">
              <w:t xml:space="preserve">Time in GNSS system time (modulo 3600 s) when the DGANSS corrections were calculated </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DGANSS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&lt;maxSgnType&gt;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Signal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GANSS Signal Id </w:t>
            </w:r>
            <w:hyperlink w:anchor="Para10p3p3p45a" w:history="1">
              <w:r w:rsidRPr="00A50E03">
                <w:rPr>
                  <w:rStyle w:val="Hyperlink"/>
                </w:rPr>
                <w:t>10.3.3.45a</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Absence of this field means the default value as defined in </w:t>
            </w:r>
            <w:hyperlink w:anchor="Para10p3p3p45a" w:history="1">
              <w:r w:rsidRPr="00A50E03">
                <w:rPr>
                  <w:rStyle w:val="Hyperlink"/>
                </w:rPr>
                <w:t>10.3.3.45a</w:t>
              </w:r>
            </w:hyperlink>
            <w:r w:rsidRPr="00A50E03">
              <w:t xml:space="preserve"> for the GANSS identified by GANSS_ID.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&gt;Status/Health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Enumerated(UDRE scale 1.0, UDRE scale 0.75, UDRE scale 0.5, UDRE scale 0.3, UDRE scale 0.2, UDRE scale 0.1, no data, invalid data)</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&gt;DGANSS signal information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w:t>
            </w:r>
            <w:r w:rsidRPr="00A50E03">
              <w:rPr>
                <w:i/>
              </w:rPr>
              <w:t>Status/Health</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 to &lt;maxGANSSSat&gt;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If the Cipher information is included these fields are ciphered.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&gt;&gt;SatID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Integer (0…63)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Identifies the satellite and is </w:t>
            </w:r>
            <w:r w:rsidRPr="00A50E03">
              <w:rPr>
                <w:color w:val="000000"/>
              </w:rPr>
              <w:t>as defined in Note 2 of 10.3.7.88b.</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&gt;&gt;IOD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10 LSBs of Issue of Data field, which contains the identity of the GANSS Navigation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&gt;&gt;UDRE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Enumerated(UDRE </w:t>
            </w:r>
            <w:r w:rsidRPr="00A50E03">
              <w:fldChar w:fldCharType="begin"/>
            </w:r>
            <w:r w:rsidRPr="00A50E03">
              <w:instrText>symbol 163 \f "Symbol" \s 9</w:instrText>
            </w:r>
            <w:r w:rsidRPr="00A50E03">
              <w:fldChar w:fldCharType="end"/>
            </w:r>
            <w:r w:rsidRPr="00A50E03">
              <w:t xml:space="preserve"> 1.0 m,</w:t>
            </w:r>
          </w:p>
          <w:p w:rsidR="00822673" w:rsidRPr="00A50E03" w:rsidRDefault="00822673" w:rsidP="00822673">
            <w:pPr>
              <w:pStyle w:val="TAL"/>
            </w:pPr>
            <w:r w:rsidRPr="00A50E03">
              <w:t xml:space="preserve">1.0m &lt; UDRE </w:t>
            </w:r>
            <w:r w:rsidRPr="00A50E03">
              <w:fldChar w:fldCharType="begin"/>
            </w:r>
            <w:r w:rsidRPr="00A50E03">
              <w:instrText>symbol 163 \f "Symbol" \s 9</w:instrText>
            </w:r>
            <w:r w:rsidRPr="00A50E03">
              <w:fldChar w:fldCharType="end"/>
            </w:r>
            <w:r w:rsidRPr="00A50E03">
              <w:t xml:space="preserve"> 4.0m,</w:t>
            </w:r>
          </w:p>
          <w:p w:rsidR="00822673" w:rsidRPr="00A50E03" w:rsidRDefault="00822673" w:rsidP="00822673">
            <w:pPr>
              <w:pStyle w:val="TAL"/>
            </w:pPr>
            <w:r w:rsidRPr="00A50E03">
              <w:t xml:space="preserve">4.0m &lt; UDRE </w:t>
            </w:r>
            <w:r w:rsidRPr="00A50E03">
              <w:fldChar w:fldCharType="begin"/>
            </w:r>
            <w:r w:rsidRPr="00A50E03">
              <w:instrText>symbol 163 \f "Symbol" \s 9</w:instrText>
            </w:r>
            <w:r w:rsidRPr="00A50E03">
              <w:fldChar w:fldCharType="end"/>
            </w:r>
            <w:r w:rsidRPr="00A50E03">
              <w:t xml:space="preserve"> 8.0m,</w:t>
            </w:r>
          </w:p>
          <w:p w:rsidR="00822673" w:rsidRPr="00A50E03" w:rsidRDefault="00822673" w:rsidP="00822673">
            <w:pPr>
              <w:pStyle w:val="TAL"/>
            </w:pPr>
            <w:r w:rsidRPr="00A50E03">
              <w:t>8.0m &lt; UDRE)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The value in this field shall be multiplied by the UDRE Scale Factor in the IE Status/Health to determine the final UDRE estimate for the particular satellite.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&gt;&gt;PRC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Real(-655.04..655.04 by step of 0.32)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w:t>
            </w:r>
          </w:p>
          <w:p w:rsidR="00822673" w:rsidRPr="00A50E03" w:rsidRDefault="00822673" w:rsidP="00822673">
            <w:pPr>
              <w:pStyle w:val="TAL"/>
            </w:pPr>
            <w:r w:rsidRPr="00A50E03">
              <w:t>Pseudo-range corrections are provided with respect to GNSS specific geodetic datum (e.g., PZ-90.02 if GANSS ID indicates GLONASS).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&gt;&gt;RRC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Real(-4.064..4.064 by step of 0.032)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meters/sec</w:t>
            </w:r>
          </w:p>
          <w:p w:rsidR="00822673" w:rsidRPr="00A50E03" w:rsidRDefault="00822673" w:rsidP="00822673">
            <w:pPr>
              <w:pStyle w:val="TAL"/>
            </w:pPr>
            <w:r w:rsidRPr="00A50E03">
              <w:t>Pseudo-range rate corrections are provided with respect to GNSS specific geodetic datum (e.g., PZ-90.02 if GANSS ID indicates GLONASS).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&gt;&gt;</w:t>
            </w:r>
            <w:r w:rsidRPr="00A50E03">
              <w:t>UDRE Growth Rate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iCs/>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Enumerated(UDRE growth 1.5, UDRE growth 2,</w:t>
            </w:r>
          </w:p>
          <w:p w:rsidR="00822673" w:rsidRPr="00A50E03" w:rsidRDefault="00822673" w:rsidP="00822673">
            <w:pPr>
              <w:pStyle w:val="TAL"/>
            </w:pPr>
            <w:r w:rsidRPr="00A50E03">
              <w:rPr>
                <w:color w:val="000000"/>
              </w:rPr>
              <w:t>UDRE growth 4, UDRE growth 6, UDRE growth 8, UDRE growth 10, UDRE growth 12, UDRE growth 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field provides an estimate of the growth rate of uncertainty (1-</w:t>
            </w:r>
            <w:r w:rsidRPr="00A50E03">
              <w:rPr>
                <w:rFonts w:ascii="Symbol" w:hAnsi="Symbol"/>
              </w:rPr>
              <w:t></w:t>
            </w:r>
            <w:r w:rsidRPr="00A50E03">
              <w:t xml:space="preserve">) in the corrections. The UDRE at time value specified in the </w:t>
            </w:r>
            <w:r w:rsidRPr="00A50E03">
              <w:rPr>
                <w:i/>
              </w:rPr>
              <w:t>Time of Validity for UDRE Growth Rate</w:t>
            </w:r>
            <w:r w:rsidRPr="00A50E03">
              <w:t xml:space="preserve"> field is the value of this field times the value of UDRE.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REL-9</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&gt;&gt;</w:t>
            </w:r>
            <w:r w:rsidRPr="00A50E03">
              <w:t>Time of Validity for UDRE Growth Rate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iCs/>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color w:val="000000"/>
              </w:rPr>
              <w:t>Enumerated(val20sec, val40sec, val80sec, val160sec, val320sec, val640sec, val1280sec, val2560sec)</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This field specifies the time when the </w:t>
            </w:r>
            <w:r w:rsidRPr="00A50E03">
              <w:rPr>
                <w:i/>
              </w:rPr>
              <w:t>UDRE Growth Rate</w:t>
            </w:r>
            <w:r w:rsidRPr="00A50E03">
              <w:t xml:space="preserve"> field applies. </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REL-9</w:t>
            </w:r>
          </w:p>
        </w:tc>
      </w:tr>
    </w:tbl>
    <w:p w:rsidR="00822673" w:rsidRPr="00A50E03" w:rsidRDefault="00822673" w:rsidP="00822673">
      <w:pPr>
        <w:keepLines/>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rPr>
            </w:pPr>
            <w:r w:rsidRPr="00A50E03">
              <w:rPr>
                <w:i/>
              </w:rPr>
              <w:t>Status/Health</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IE is mandatory present if "status" is not equal to "no data" or "invalid data",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440" w:name="_Toc477471789"/>
      <w:bookmarkStart w:id="1441" w:name="Para10p3p7p91c"/>
      <w:r w:rsidRPr="00A50E03">
        <w:rPr>
          <w:color w:val="000000"/>
        </w:rPr>
        <w:t>10.3.7.91c</w:t>
      </w:r>
      <w:r w:rsidRPr="00A50E03">
        <w:rPr>
          <w:color w:val="000000"/>
        </w:rPr>
        <w:tab/>
        <w:t>UE positioning GANSS orbit model</w:t>
      </w:r>
      <w:bookmarkEnd w:id="1440"/>
    </w:p>
    <w:bookmarkEnd w:id="1441"/>
    <w:p w:rsidR="00822673" w:rsidRPr="00A50E03" w:rsidRDefault="00822673" w:rsidP="00822673">
      <w:r w:rsidRPr="00A50E03">
        <w:t>This IE contains information for GANSS orbit model parameters.</w:t>
      </w:r>
    </w:p>
    <w:tbl>
      <w:tblPr>
        <w:tblW w:w="503.20pt" w:type="dxa"/>
        <w:tblInd w:w="19.60pt" w:type="dxa"/>
        <w:tblLayout w:type="fixed"/>
        <w:tblLook w:firstRow="0" w:lastRow="0" w:firstColumn="0" w:lastColumn="0" w:noHBand="0" w:noVBand="0"/>
      </w:tblPr>
      <w:tblGrid>
        <w:gridCol w:w="2835"/>
        <w:gridCol w:w="1134"/>
        <w:gridCol w:w="1134"/>
        <w:gridCol w:w="1276"/>
        <w:gridCol w:w="2693"/>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Keplerian Parameters</w:t>
            </w:r>
          </w:p>
          <w:p w:rsidR="00822673" w:rsidRPr="00A50E03" w:rsidRDefault="00822673" w:rsidP="00822673">
            <w:pPr>
              <w:pStyle w:val="TAL"/>
            </w:pPr>
            <w:r w:rsidRPr="00A50E03">
              <w:t>(“Model 1”)</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&gt;t</w:t>
            </w:r>
            <w:r w:rsidRPr="00A50E03">
              <w:rPr>
                <w:position w:val="-3"/>
                <w:sz w:val="16"/>
                <w:szCs w:val="16"/>
              </w:rPr>
              <w:t>oe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Time-of-Ephemeris in seconds, scale factor 60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ascii="Symbol" w:hAnsi="Symbol"/>
              </w:rPr>
              <w:t></w:t>
            </w:r>
            <w:r w:rsidRPr="00A50E03">
              <w:rPr>
                <w:rFonts w:ascii="Symbol" w:hAnsi="Symbol"/>
              </w:rPr>
              <w:sym w:font="Symbol" w:char="F077"/>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Argument of Perigee (semi-circles)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ascii="Symbol" w:hAnsi="Symbol"/>
              </w:rPr>
              <w:t></w:t>
            </w:r>
            <w:r w:rsidRPr="00A50E03">
              <w:rPr>
                <w:rFonts w:ascii="Symbol" w:hAnsi="Symbol"/>
              </w:rPr>
              <w:t></w:t>
            </w:r>
            <w:r w:rsidRPr="00A50E03">
              <w:t>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Mean Motion Difference From Computed Value (semi-circles/sec)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w:t>
            </w:r>
            <w:r w:rsidRPr="00A50E03">
              <w:rPr>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Mean Anomaly at Reference Time (semi-circles)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&gt;OMEGAdot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Rate of change of right ascension</w:t>
            </w:r>
            <w:r w:rsidRPr="00A50E03" w:rsidDel="00671114">
              <w:t xml:space="preserve"> </w:t>
            </w:r>
            <w:r w:rsidRPr="00A50E03">
              <w:t>(semi-circles/sec)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Eccentricity, scale factor 2</w:t>
            </w:r>
            <w:r w:rsidRPr="00A50E03">
              <w:rPr>
                <w:vertAlign w:val="superscript"/>
              </w:rPr>
              <w:t>-33</w:t>
            </w:r>
            <w:r w:rsidRPr="00A50E03">
              <w:t xml:space="preserve">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Rate of change of Inclination Angle (semi-circles/sec)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&gt;sqrtA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Square root of Semi-Major Axis in (meters)</w:t>
            </w:r>
            <w:r w:rsidRPr="00A50E03">
              <w:rPr>
                <w:position w:val="9"/>
                <w:sz w:val="16"/>
                <w:szCs w:val="16"/>
              </w:rPr>
              <w:t>1/2</w:t>
            </w:r>
            <w:r w:rsidRPr="00A50E03">
              <w:t xml:space="preserve"> , scale factor 2</w:t>
            </w:r>
            <w:r w:rsidRPr="00A50E03">
              <w:rPr>
                <w:vertAlign w:val="superscript"/>
              </w:rPr>
              <w:t>-19</w:t>
            </w:r>
            <w:r w:rsidRPr="00A50E03">
              <w:t xml:space="preserve">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w:t>
            </w:r>
            <w:r w:rsidRPr="00A50E03">
              <w:rPr>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Inclination Angle at Reference Time (semi-circles)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&gt;OMEGA</w:t>
            </w:r>
            <w:r w:rsidRPr="00A50E03">
              <w:rPr>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Longitude of Ascending Node of Orbit Plane at Weekly Epoch (semi-circles)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the Sine Harmonic Correction Term to the Orbit Radius (meters)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the Sine Harmonic Correction Term To The Angle Of Inclination (radians)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us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the Sine Harmonic Correction Term To The Argument Of Latitude (radians)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the Cosine Harmonic Correction Term to the Orbit Radius (meters)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ic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the Cosine Harmonic Correction Term To The Angle Of Inclination (radians)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uc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the Cosine Harmonic Correction Term To The Argument Of Latitude (radians) [61]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This IE shall contain exactly one of the optional fiels indicated by "NOTE".</w:t>
      </w:r>
    </w:p>
    <w:p w:rsidR="00822673" w:rsidRPr="00A50E03" w:rsidRDefault="00822673" w:rsidP="00822673">
      <w:pPr>
        <w:pStyle w:val="Heading4"/>
      </w:pPr>
      <w:bookmarkStart w:id="1442" w:name="_Toc477471790"/>
      <w:bookmarkStart w:id="1443" w:name="Para10p3p7p91d"/>
      <w:r w:rsidRPr="00A50E03">
        <w:rPr>
          <w:color w:val="000000"/>
        </w:rPr>
        <w:t>10.3.7.91d</w:t>
      </w:r>
      <w:r w:rsidRPr="00A50E03">
        <w:rPr>
          <w:color w:val="000000"/>
        </w:rPr>
        <w:tab/>
      </w:r>
      <w:r w:rsidRPr="00A50E03">
        <w:rPr>
          <w:color w:val="000000"/>
        </w:rPr>
        <w:tab/>
        <w:t>UE positioning GANSS clock model</w:t>
      </w:r>
      <w:bookmarkEnd w:id="1442"/>
    </w:p>
    <w:bookmarkEnd w:id="1443"/>
    <w:p w:rsidR="00822673" w:rsidRPr="00A50E03" w:rsidRDefault="00822673" w:rsidP="00822673">
      <w:pPr>
        <w:keepNext/>
        <w:keepLines/>
        <w:rPr>
          <w:color w:val="000000"/>
        </w:rPr>
      </w:pPr>
      <w:r w:rsidRPr="00A50E03">
        <w:rPr>
          <w:color w:val="000000"/>
        </w:rPr>
        <w:t>The IE contains fields needed to model the GANSS clock parameters.</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1276"/>
        <w:gridCol w:w="1276"/>
        <w:gridCol w:w="2693"/>
        <w:gridCol w:w="992"/>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49.60pt" w:type="dxa"/>
          </w:tcPr>
          <w:p w:rsidR="00822673" w:rsidRPr="00A50E03" w:rsidRDefault="00822673" w:rsidP="00822673">
            <w:pPr>
              <w:pStyle w:val="TAH"/>
            </w:pPr>
            <w:r w:rsidRPr="00A50E03">
              <w:t>Need</w:t>
            </w:r>
          </w:p>
        </w:tc>
        <w:tc>
          <w:tcPr>
            <w:tcW w:w="63.8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Satellite clock model</w:t>
            </w:r>
          </w:p>
          <w:p w:rsidR="00822673" w:rsidRPr="00A50E03" w:rsidRDefault="00822673" w:rsidP="00822673">
            <w:pPr>
              <w:pStyle w:val="TAL"/>
            </w:pPr>
            <w:r w:rsidRPr="00A50E03">
              <w:t>(“Model 1”)</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r w:rsidRPr="00A50E03">
              <w:t>1 to &lt;maxSatClockModels&gt;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There may be more than one clock model included if defined in SIS ICD (i.e., two for Galileo) [61].</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oc</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STRING(14)</w:t>
            </w:r>
          </w:p>
        </w:tc>
        <w:tc>
          <w:tcPr>
            <w:tcW w:w="134.65pt" w:type="dxa"/>
          </w:tcPr>
          <w:p w:rsidR="00822673" w:rsidRPr="00A50E03" w:rsidRDefault="00822673" w:rsidP="00822673">
            <w:pPr>
              <w:pStyle w:val="TAL"/>
            </w:pPr>
            <w:r w:rsidRPr="00A50E03">
              <w:t>Clock correction data reference Time of Week in seconds.</w:t>
            </w:r>
          </w:p>
          <w:p w:rsidR="00822673" w:rsidRPr="00A50E03" w:rsidRDefault="00822673" w:rsidP="00822673">
            <w:pPr>
              <w:pStyle w:val="TAL"/>
            </w:pPr>
            <w:r w:rsidRPr="00A50E03">
              <w:t>Scale factor 60 seconds [61].</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f2</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(6)</w:t>
            </w:r>
          </w:p>
        </w:tc>
        <w:tc>
          <w:tcPr>
            <w:tcW w:w="134.65pt" w:type="dxa"/>
          </w:tcPr>
          <w:p w:rsidR="00822673" w:rsidRPr="00A50E03" w:rsidRDefault="00822673" w:rsidP="00822673">
            <w:pPr>
              <w:pStyle w:val="TAL"/>
            </w:pPr>
            <w:r w:rsidRPr="00A50E03">
              <w:rPr>
                <w:noProof/>
              </w:rPr>
              <w:t xml:space="preserve">SV clock drift rate correction coefficient, </w:t>
            </w:r>
            <w:r w:rsidRPr="00A50E03">
              <w:t>sec/sec</w:t>
            </w:r>
            <w:r w:rsidRPr="00A50E03">
              <w:rPr>
                <w:vertAlign w:val="superscript"/>
              </w:rPr>
              <w:t>2</w:t>
            </w:r>
            <w:r w:rsidRPr="00A50E03">
              <w:t xml:space="preserve">, scale factor </w:t>
            </w:r>
            <w:r w:rsidRPr="00A50E03">
              <w:rPr>
                <w:noProof/>
              </w:rPr>
              <w:t>2</w:t>
            </w:r>
            <w:r w:rsidRPr="00A50E03">
              <w:rPr>
                <w:noProof/>
                <w:vertAlign w:val="superscript"/>
              </w:rPr>
              <w:t xml:space="preserve">-59 </w:t>
            </w:r>
            <w:r w:rsidRPr="00A50E03">
              <w:t>[61].</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f1</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(21)</w:t>
            </w:r>
          </w:p>
        </w:tc>
        <w:tc>
          <w:tcPr>
            <w:tcW w:w="134.65pt" w:type="dxa"/>
          </w:tcPr>
          <w:p w:rsidR="00822673" w:rsidRPr="00A50E03" w:rsidRDefault="00822673" w:rsidP="00822673">
            <w:pPr>
              <w:pStyle w:val="TAL"/>
            </w:pPr>
            <w:r w:rsidRPr="00A50E03">
              <w:rPr>
                <w:noProof/>
                <w:color w:val="000000"/>
              </w:rPr>
              <w:t xml:space="preserve">Parameter </w:t>
            </w:r>
            <w:r w:rsidRPr="00A50E03">
              <w:rPr>
                <w:i/>
                <w:noProof/>
                <w:color w:val="000000"/>
              </w:rPr>
              <w:t>af</w:t>
            </w:r>
            <w:r w:rsidRPr="00A50E03">
              <w:rPr>
                <w:i/>
                <w:noProof/>
                <w:color w:val="000000"/>
                <w:vertAlign w:val="subscript"/>
              </w:rPr>
              <w:t>1</w:t>
            </w:r>
            <w:r w:rsidRPr="00A50E03">
              <w:rPr>
                <w:noProof/>
                <w:color w:val="000000"/>
                <w:vertAlign w:val="subscript"/>
              </w:rPr>
              <w:t>,</w:t>
            </w:r>
            <w:r w:rsidRPr="00A50E03">
              <w:rPr>
                <w:noProof/>
                <w:color w:val="000000"/>
              </w:rPr>
              <w:t xml:space="preserve"> SV clock drift correction coefficient, </w:t>
            </w:r>
            <w:r w:rsidRPr="00A50E03">
              <w:t xml:space="preserve">sec/sec, scale factor </w:t>
            </w:r>
            <w:r w:rsidRPr="00A50E03">
              <w:rPr>
                <w:noProof/>
              </w:rPr>
              <w:t xml:space="preserve"> 2</w:t>
            </w:r>
            <w:r w:rsidRPr="00A50E03">
              <w:rPr>
                <w:noProof/>
                <w:vertAlign w:val="superscript"/>
              </w:rPr>
              <w:t xml:space="preserve">-46 </w:t>
            </w:r>
            <w:r w:rsidRPr="00A50E03">
              <w:t>[61].</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f0</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(31)</w:t>
            </w:r>
          </w:p>
        </w:tc>
        <w:tc>
          <w:tcPr>
            <w:tcW w:w="134.65pt" w:type="dxa"/>
          </w:tcPr>
          <w:p w:rsidR="00822673" w:rsidRPr="00A50E03" w:rsidRDefault="00822673" w:rsidP="00822673">
            <w:pPr>
              <w:pStyle w:val="TAL"/>
              <w:rPr>
                <w:noProof/>
              </w:rPr>
            </w:pPr>
            <w:r w:rsidRPr="00A50E03">
              <w:rPr>
                <w:noProof/>
              </w:rPr>
              <w:t xml:space="preserve">Parameter </w:t>
            </w:r>
            <w:r w:rsidRPr="00A50E03">
              <w:rPr>
                <w:i/>
                <w:noProof/>
              </w:rPr>
              <w:t>a</w:t>
            </w:r>
            <w:r w:rsidRPr="00A50E03">
              <w:rPr>
                <w:i/>
                <w:noProof/>
                <w:vertAlign w:val="subscript"/>
              </w:rPr>
              <w:t>f0</w:t>
            </w:r>
            <w:r w:rsidRPr="00A50E03">
              <w:rPr>
                <w:noProof/>
              </w:rPr>
              <w:t>, SV clock bias correction coefficient,</w:t>
            </w:r>
          </w:p>
          <w:p w:rsidR="00822673" w:rsidRPr="00A50E03" w:rsidRDefault="00822673" w:rsidP="00822673">
            <w:pPr>
              <w:pStyle w:val="TAL"/>
            </w:pPr>
            <w:r w:rsidRPr="00A50E03">
              <w:t xml:space="preserve">sec, scale factor </w:t>
            </w:r>
            <w:r w:rsidRPr="00A50E03">
              <w:rPr>
                <w:noProof/>
              </w:rPr>
              <w:t>2</w:t>
            </w:r>
            <w:r w:rsidRPr="00A50E03">
              <w:rPr>
                <w:noProof/>
                <w:vertAlign w:val="superscript"/>
              </w:rPr>
              <w:t xml:space="preserve">-34 </w:t>
            </w:r>
            <w:r w:rsidRPr="00A50E03">
              <w:t>[61].</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GD</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(10)</w:t>
            </w:r>
          </w:p>
        </w:tc>
        <w:tc>
          <w:tcPr>
            <w:tcW w:w="134.65pt" w:type="dxa"/>
          </w:tcPr>
          <w:p w:rsidR="00822673" w:rsidRPr="00A50E03" w:rsidRDefault="00822673" w:rsidP="00822673">
            <w:pPr>
              <w:pStyle w:val="TAL"/>
            </w:pPr>
            <w:r w:rsidRPr="00A50E03">
              <w:rPr>
                <w:noProof/>
              </w:rPr>
              <w:t xml:space="preserve">Broadcast Group Delay (BGD), </w:t>
            </w:r>
            <w:r w:rsidRPr="00A50E03">
              <w:t>sec, scale factor 2</w:t>
            </w:r>
            <w:r w:rsidRPr="00A50E03">
              <w:rPr>
                <w:vertAlign w:val="superscript"/>
              </w:rPr>
              <w:t xml:space="preserve">-32  </w:t>
            </w:r>
            <w:r w:rsidRPr="00A50E03">
              <w:t>[61].</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&gt;SISA</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(8)</w:t>
            </w:r>
          </w:p>
        </w:tc>
        <w:tc>
          <w:tcPr>
            <w:tcW w:w="134.65pt" w:type="dxa"/>
          </w:tcPr>
          <w:p w:rsidR="00822673" w:rsidRPr="00A50E03" w:rsidRDefault="00822673" w:rsidP="00822673">
            <w:pPr>
              <w:pStyle w:val="TAL"/>
              <w:rPr>
                <w:noProof/>
              </w:rPr>
            </w:pPr>
            <w:r w:rsidRPr="00A50E03">
              <w:rPr>
                <w:bCs/>
                <w:iCs/>
                <w:noProof/>
              </w:rPr>
              <w:t>Signal-In-Space Accuracy (SISA), defined in [61] section 5.1.11.</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&gt;Model ID</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w:t>
            </w:r>
          </w:p>
        </w:tc>
        <w:tc>
          <w:tcPr>
            <w:tcW w:w="134.65pt" w:type="dxa"/>
          </w:tcPr>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Coding of Model ID:</w:t>
      </w:r>
    </w:p>
    <w:tbl>
      <w:tblPr>
        <w:tblW w:w="453.60pt" w:type="dxa"/>
        <w:tblInd w:w="19.60pt" w:type="dxa"/>
        <w:tblLayout w:type="fixed"/>
        <w:tblLook w:firstRow="0" w:lastRow="0" w:firstColumn="0" w:lastColumn="0" w:noHBand="0" w:noVBand="0"/>
      </w:tblPr>
      <w:tblGrid>
        <w:gridCol w:w="1984"/>
        <w:gridCol w:w="993"/>
        <w:gridCol w:w="6095"/>
      </w:tblGrid>
      <w:tr w:rsidR="00822673" w:rsidRPr="00A50E03" w:rsidTr="00822673">
        <w:trPr>
          <w:cantSplit/>
        </w:trPr>
        <w:tc>
          <w:tcPr>
            <w:tcW w:w="99.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GNSS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Value</w:t>
            </w:r>
          </w:p>
        </w:tc>
        <w:tc>
          <w:tcPr>
            <w:tcW w:w="30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r>
      <w:tr w:rsidR="00822673" w:rsidRPr="00A50E03" w:rsidTr="00822673">
        <w:trPr>
          <w:cantSplit/>
        </w:trPr>
        <w:tc>
          <w:tcPr>
            <w:tcW w:w="99.2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Galileo</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30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I/Nav  (E1,E5b)</w:t>
            </w:r>
          </w:p>
        </w:tc>
      </w:tr>
      <w:tr w:rsidR="00822673" w:rsidRPr="00A50E03" w:rsidTr="00822673">
        <w:trPr>
          <w:cantSplit/>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304.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F/Nav  (E1,E5a)</w:t>
            </w:r>
          </w:p>
        </w:tc>
      </w:tr>
    </w:tbl>
    <w:p w:rsidR="00822673" w:rsidRPr="00A50E03" w:rsidRDefault="00822673" w:rsidP="00822673">
      <w:pPr>
        <w:rPr>
          <w:color w:val="000000"/>
        </w:rPr>
      </w:pPr>
    </w:p>
    <w:p w:rsidR="00822673" w:rsidRPr="00A50E03" w:rsidRDefault="00822673" w:rsidP="00822673">
      <w:pPr>
        <w:pStyle w:val="Heading4"/>
      </w:pPr>
      <w:bookmarkStart w:id="1444" w:name="_Toc477471791"/>
      <w:bookmarkStart w:id="1445" w:name="Para10p3p7p91e"/>
      <w:r w:rsidRPr="00A50E03">
        <w:t>10.3.7.91e</w:t>
      </w:r>
      <w:r w:rsidRPr="00A50E03">
        <w:tab/>
        <w:t>UE positioning GANSS additional orbit models</w:t>
      </w:r>
      <w:bookmarkEnd w:id="1444"/>
    </w:p>
    <w:bookmarkEnd w:id="1445"/>
    <w:p w:rsidR="00822673" w:rsidRPr="00A50E03" w:rsidRDefault="00822673" w:rsidP="00822673">
      <w:r w:rsidRPr="00A50E03">
        <w:t>This IE contains information for GANSS orbit model parameters.</w:t>
      </w:r>
    </w:p>
    <w:tbl>
      <w:tblPr>
        <w:tblW w:w="503.20pt" w:type="dxa"/>
        <w:tblInd w:w="19.60pt" w:type="dxa"/>
        <w:tblLayout w:type="fixed"/>
        <w:tblLook w:firstRow="0" w:lastRow="0" w:firstColumn="0" w:lastColumn="0" w:noHBand="0" w:noVBand="0"/>
      </w:tblPr>
      <w:tblGrid>
        <w:gridCol w:w="2835"/>
        <w:gridCol w:w="1134"/>
        <w:gridCol w:w="1134"/>
        <w:gridCol w:w="1276"/>
        <w:gridCol w:w="2693"/>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NAV-Keplerian Parameters</w:t>
            </w:r>
          </w:p>
          <w:p w:rsidR="00822673" w:rsidRPr="00A50E03" w:rsidRDefault="00822673" w:rsidP="00822673">
            <w:pPr>
              <w:pStyle w:val="TAL"/>
            </w:pPr>
            <w:r w:rsidRPr="00A50E03">
              <w:t>(“Model 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&gt;URA Index</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SV accuracy</w:t>
            </w:r>
          </w:p>
          <w:p w:rsidR="00822673" w:rsidRPr="00A50E03" w:rsidRDefault="00822673" w:rsidP="00822673">
            <w:pPr>
              <w:pStyle w:val="TAL"/>
            </w:pPr>
            <w:r w:rsidRPr="00A50E03">
              <w:t>(dimensionless)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&gt;Fit Interval Flag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Fit interval indication</w:t>
            </w:r>
          </w:p>
          <w:p w:rsidR="00822673" w:rsidRPr="00A50E03" w:rsidRDefault="00822673" w:rsidP="00822673">
            <w:pPr>
              <w:pStyle w:val="TAL"/>
            </w:pPr>
            <w:r w:rsidRPr="00A50E03">
              <w:t>(dimensionless)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&gt;t</w:t>
            </w:r>
            <w:r w:rsidRPr="00A50E03">
              <w:rPr>
                <w:vertAlign w:val="subscript"/>
              </w:rPr>
              <w:t>oe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Time of ephemeris</w:t>
            </w:r>
          </w:p>
          <w:p w:rsidR="00822673" w:rsidRPr="00A50E03" w:rsidRDefault="00822673" w:rsidP="00822673">
            <w:pPr>
              <w:pStyle w:val="TAL"/>
            </w:pPr>
            <w:r w:rsidRPr="00A50E03">
              <w:t>(seconds)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sym w:font="Symbol" w:char="F077"/>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Argument of perigee</w:t>
            </w:r>
          </w:p>
          <w:p w:rsidR="00822673" w:rsidRPr="00A50E03" w:rsidRDefault="00822673" w:rsidP="00822673">
            <w:pPr>
              <w:pStyle w:val="TAL"/>
            </w:pPr>
            <w:r w:rsidRPr="00A50E03">
              <w:t>(semi-circles)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sym w:font="Symbol" w:char="F044"/>
            </w:r>
            <w:r w:rsidRPr="00A50E03">
              <w:t>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Mean motion difference from computed value</w:t>
            </w:r>
          </w:p>
          <w:p w:rsidR="00822673" w:rsidRPr="00A50E03" w:rsidRDefault="00822673" w:rsidP="00822673">
            <w:pPr>
              <w:pStyle w:val="TAL"/>
            </w:pPr>
            <w:r w:rsidRPr="00A50E03">
              <w:t>(semi-circles/sec)</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w:t>
            </w:r>
            <w:r w:rsidRPr="00A50E03">
              <w:rPr>
                <w:vertAlign w:val="subscript"/>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Mean anomaly at reference time</w:t>
            </w:r>
          </w:p>
          <w:p w:rsidR="00822673" w:rsidRPr="00A50E03" w:rsidRDefault="00822673" w:rsidP="00822673">
            <w:pPr>
              <w:pStyle w:val="TAL"/>
            </w:pPr>
            <w:r w:rsidRPr="00A50E03">
              <w:t>(semi-circles)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&gt;OMEGAdot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Rate of right ascension</w:t>
            </w:r>
          </w:p>
          <w:p w:rsidR="00822673" w:rsidRPr="00A50E03" w:rsidRDefault="00822673" w:rsidP="00822673">
            <w:pPr>
              <w:pStyle w:val="TAL"/>
            </w:pPr>
            <w:r w:rsidRPr="00A50E03">
              <w:t>(semi-circles/sec)</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Eccentricity</w:t>
            </w:r>
          </w:p>
          <w:p w:rsidR="00822673" w:rsidRPr="00A50E03" w:rsidRDefault="00822673" w:rsidP="00822673">
            <w:pPr>
              <w:pStyle w:val="TAL"/>
            </w:pPr>
            <w:r w:rsidRPr="00A50E03">
              <w:t>(dimensionless)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Rate of inclination angle</w:t>
            </w:r>
          </w:p>
          <w:p w:rsidR="00822673" w:rsidRPr="00A50E03" w:rsidRDefault="00822673" w:rsidP="00822673">
            <w:pPr>
              <w:pStyle w:val="TAL"/>
            </w:pPr>
            <w:r w:rsidRPr="00A50E03">
              <w:t>(semi-circles/sec)</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&gt;sqrtA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Square root of semi-major axis</w:t>
            </w:r>
          </w:p>
          <w:p w:rsidR="00822673" w:rsidRPr="00A50E03" w:rsidRDefault="00822673" w:rsidP="00822673">
            <w:pPr>
              <w:pStyle w:val="TAL"/>
            </w:pPr>
            <w:r w:rsidRPr="00A50E03">
              <w:t>(meters</w:t>
            </w:r>
            <w:r w:rsidRPr="00A50E03">
              <w:rPr>
                <w:vertAlign w:val="superscript"/>
              </w:rPr>
              <w:t>1/2</w:t>
            </w:r>
            <w:r w:rsidRPr="00A50E03">
              <w:t>)</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w:t>
            </w:r>
            <w:r w:rsidRPr="00A50E03">
              <w:rPr>
                <w:vertAlign w:val="subscript"/>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Inclination angle at reference time</w:t>
            </w:r>
          </w:p>
          <w:p w:rsidR="00822673" w:rsidRPr="00A50E03" w:rsidRDefault="00822673" w:rsidP="00822673">
            <w:pPr>
              <w:pStyle w:val="TAL"/>
            </w:pPr>
            <w:r w:rsidRPr="00A50E03">
              <w:t>(semi-circles)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&gt;OMEGA</w:t>
            </w:r>
            <w:r w:rsidRPr="00A50E03">
              <w:rPr>
                <w:vertAlign w:val="subscript"/>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Longitude of ascending node of orbit plane at weekly epoch</w:t>
            </w:r>
          </w:p>
          <w:p w:rsidR="00822673" w:rsidRPr="00A50E03" w:rsidRDefault="00822673" w:rsidP="00822673">
            <w:pPr>
              <w:pStyle w:val="TAL"/>
            </w:pPr>
            <w:r w:rsidRPr="00A50E03">
              <w:t>(semi-circles)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sine harmonic correction term to the orbit radius</w:t>
            </w:r>
          </w:p>
          <w:p w:rsidR="00822673" w:rsidRPr="00A50E03" w:rsidRDefault="00822673" w:rsidP="00822673">
            <w:pPr>
              <w:pStyle w:val="TAL"/>
            </w:pPr>
            <w:r w:rsidRPr="00A50E03">
              <w:t>(meters)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sine harmonic correction term to the angle of inclination</w:t>
            </w:r>
          </w:p>
          <w:p w:rsidR="00822673" w:rsidRPr="00A50E03" w:rsidRDefault="00822673" w:rsidP="00822673">
            <w:pPr>
              <w:pStyle w:val="TAL"/>
            </w:pPr>
            <w:r w:rsidRPr="00A50E03">
              <w:t>(radians)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us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sine harmonic correction term to the argument of latitude</w:t>
            </w:r>
          </w:p>
          <w:p w:rsidR="00822673" w:rsidRPr="00A50E03" w:rsidRDefault="00822673" w:rsidP="00822673">
            <w:pPr>
              <w:pStyle w:val="TAL"/>
            </w:pPr>
            <w:r w:rsidRPr="00A50E03">
              <w:t>(radians)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cosine harmonic correction term to the orbit radius</w:t>
            </w:r>
          </w:p>
          <w:p w:rsidR="00822673" w:rsidRPr="00A50E03" w:rsidRDefault="00822673" w:rsidP="00822673">
            <w:pPr>
              <w:pStyle w:val="TAL"/>
            </w:pPr>
            <w:r w:rsidRPr="00A50E03">
              <w:t>(meters)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ic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cosine harmonic correction term to the angle of inclination</w:t>
            </w:r>
          </w:p>
          <w:p w:rsidR="00822673" w:rsidRPr="00A50E03" w:rsidRDefault="00822673" w:rsidP="00822673">
            <w:pPr>
              <w:pStyle w:val="TAL"/>
            </w:pPr>
            <w:r w:rsidRPr="00A50E03">
              <w:t>(radians)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uc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cosine harmonic correction term to the argument of latitude</w:t>
            </w:r>
          </w:p>
          <w:p w:rsidR="00822673" w:rsidRPr="00A50E03" w:rsidRDefault="00822673" w:rsidP="00822673">
            <w:pPr>
              <w:pStyle w:val="TAL"/>
            </w:pPr>
            <w:r w:rsidRPr="00A50E03">
              <w:t>(radians)</w:t>
            </w:r>
            <w:r w:rsidRPr="00A50E03">
              <w:rPr>
                <w:color w:val="000000"/>
              </w:rPr>
              <w:t xml:space="preserve"> [72]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CNAV/CNAV-2 Keplerian Parameters</w:t>
            </w:r>
          </w:p>
          <w:p w:rsidR="00822673" w:rsidRPr="00A50E03" w:rsidRDefault="00822673" w:rsidP="00822673">
            <w:pPr>
              <w:pStyle w:val="TAL"/>
            </w:pPr>
            <w:r w:rsidRPr="00A50E03">
              <w:t>(“Model 3”)</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&gt;t</w:t>
            </w:r>
            <w:r w:rsidRPr="00A50E03">
              <w:rPr>
                <w:vertAlign w:val="subscript"/>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Data predict time of week</w:t>
            </w:r>
          </w:p>
          <w:p w:rsidR="00822673" w:rsidRPr="00A50E03" w:rsidRDefault="00822673" w:rsidP="00822673">
            <w:pPr>
              <w:pStyle w:val="TAL"/>
            </w:pPr>
            <w:r w:rsidRPr="00A50E03">
              <w:t>(seconds)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&gt;URA</w:t>
            </w:r>
            <w:r w:rsidRPr="00A50E03">
              <w:rPr>
                <w:vertAlign w:val="subscript"/>
              </w:rPr>
              <w:t>oe</w:t>
            </w:r>
            <w:r w:rsidRPr="00A50E03">
              <w:t xml:space="preserve"> Index</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SV accuracy</w:t>
            </w:r>
          </w:p>
          <w:p w:rsidR="00822673" w:rsidRPr="00A50E03" w:rsidRDefault="00822673" w:rsidP="00822673">
            <w:pPr>
              <w:pStyle w:val="TAL"/>
            </w:pPr>
            <w:r w:rsidRPr="00A50E03">
              <w:t>(dimensionless)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t></w:t>
            </w:r>
            <w:r w:rsidRPr="00A50E03">
              <w:t>A</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Semi-major axis difference at reference time</w:t>
            </w:r>
          </w:p>
          <w:p w:rsidR="00822673" w:rsidRPr="00A50E03" w:rsidRDefault="00822673" w:rsidP="00822673">
            <w:pPr>
              <w:pStyle w:val="TAL"/>
            </w:pPr>
            <w:r w:rsidRPr="00A50E03">
              <w:t>(meters)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&gt;A_dot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Chane rate in semi-major axis</w:t>
            </w:r>
          </w:p>
          <w:p w:rsidR="00822673" w:rsidRPr="00A50E03" w:rsidRDefault="00822673" w:rsidP="00822673">
            <w:pPr>
              <w:pStyle w:val="TAL"/>
            </w:pPr>
            <w:r w:rsidRPr="00A50E03">
              <w:t>(meters/sec)</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t></w:t>
            </w:r>
            <w:r w:rsidRPr="00A50E03">
              <w:t>n</w:t>
            </w:r>
            <w:r w:rsidRPr="00A50E03">
              <w:rPr>
                <w:vertAlign w:val="subscript"/>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Mean motion difference from computed value at reference time</w:t>
            </w:r>
          </w:p>
          <w:p w:rsidR="00822673" w:rsidRPr="00A50E03" w:rsidRDefault="00822673" w:rsidP="00822673">
            <w:pPr>
              <w:pStyle w:val="TAL"/>
            </w:pPr>
            <w:r w:rsidRPr="00A50E03">
              <w:t>(semi-circles/sec)</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t></w:t>
            </w:r>
            <w:r w:rsidRPr="00A50E03">
              <w:t>n</w:t>
            </w:r>
            <w:r w:rsidRPr="00A50E03">
              <w:rPr>
                <w:vertAlign w:val="subscript"/>
              </w:rPr>
              <w:t>0</w:t>
            </w:r>
            <w:r w:rsidRPr="00A50E03">
              <w:t>_dot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Rate of mean motion difference from computed value</w:t>
            </w:r>
          </w:p>
          <w:p w:rsidR="00822673" w:rsidRPr="00A50E03" w:rsidRDefault="00822673" w:rsidP="00822673">
            <w:pPr>
              <w:pStyle w:val="TAL"/>
            </w:pPr>
            <w:r w:rsidRPr="00A50E03">
              <w:t>(semi-circles/sec</w:t>
            </w:r>
            <w:r w:rsidRPr="00A50E03">
              <w:rPr>
                <w:vertAlign w:val="superscript"/>
              </w:rPr>
              <w:t>2</w:t>
            </w:r>
            <w:r w:rsidRPr="00A50E03">
              <w:t>)</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w:t>
            </w:r>
            <w:r w:rsidRPr="00A50E03">
              <w:rPr>
                <w:vertAlign w:val="subscript"/>
              </w:rPr>
              <w:t>0-n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Mean anomaly at reference time</w:t>
            </w:r>
          </w:p>
          <w:p w:rsidR="00822673" w:rsidRPr="00A50E03" w:rsidRDefault="00822673" w:rsidP="00822673">
            <w:pPr>
              <w:pStyle w:val="TAL"/>
            </w:pPr>
            <w:r w:rsidRPr="00A50E03">
              <w:t>(semi-circles)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&gt;e</w:t>
            </w:r>
            <w:r w:rsidRPr="00A50E03">
              <w:rPr>
                <w:vertAlign w:val="subscript"/>
              </w:rPr>
              <w:t>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Eccentricity</w:t>
            </w:r>
          </w:p>
          <w:p w:rsidR="00822673" w:rsidRPr="00A50E03" w:rsidRDefault="00822673" w:rsidP="00822673">
            <w:pPr>
              <w:pStyle w:val="TAL"/>
            </w:pPr>
            <w:r w:rsidRPr="00A50E03">
              <w:t>(dimensionless)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t></w:t>
            </w:r>
            <w:r w:rsidRPr="00A50E03">
              <w:rPr>
                <w:vertAlign w:val="subscript"/>
              </w:rPr>
              <w:t>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Argument of perigee</w:t>
            </w:r>
          </w:p>
          <w:p w:rsidR="00822673" w:rsidRPr="00A50E03" w:rsidRDefault="00822673" w:rsidP="00822673">
            <w:pPr>
              <w:pStyle w:val="TAL"/>
            </w:pPr>
            <w:r w:rsidRPr="00A50E03">
              <w:t>(semi-circles)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t></w:t>
            </w:r>
            <w:r w:rsidRPr="00A50E03">
              <w:rPr>
                <w:vertAlign w:val="subscript"/>
              </w:rPr>
              <w:t>0-n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Reference right ascension angle</w:t>
            </w:r>
          </w:p>
          <w:p w:rsidR="00822673" w:rsidRPr="00A50E03" w:rsidRDefault="00822673" w:rsidP="00822673">
            <w:pPr>
              <w:pStyle w:val="TAL"/>
            </w:pPr>
            <w:r w:rsidRPr="00A50E03">
              <w:t>(semi-circles)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t></w:t>
            </w:r>
            <w:r w:rsidRPr="00A50E03">
              <w:rPr>
                <w:rFonts w:ascii="Symbol" w:hAnsi="Symbol"/>
              </w:rPr>
              <w:t></w:t>
            </w:r>
            <w:r w:rsidRPr="00A50E03">
              <w:t>_dot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Rate of right ascension difference</w:t>
            </w:r>
          </w:p>
          <w:p w:rsidR="00822673" w:rsidRPr="00A50E03" w:rsidRDefault="00822673" w:rsidP="00822673">
            <w:pPr>
              <w:pStyle w:val="TAL"/>
            </w:pPr>
            <w:r w:rsidRPr="00A50E03">
              <w:t>(semi-circles/sec)</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w:t>
            </w:r>
            <w:r w:rsidRPr="00A50E03">
              <w:rPr>
                <w:vertAlign w:val="subscript"/>
              </w:rPr>
              <w:t>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Inclination angle at reference time</w:t>
            </w:r>
          </w:p>
          <w:p w:rsidR="00822673" w:rsidRPr="00A50E03" w:rsidRDefault="00822673" w:rsidP="00822673">
            <w:pPr>
              <w:pStyle w:val="TAL"/>
            </w:pPr>
            <w:r w:rsidRPr="00A50E03">
              <w:t>(semi-circles)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w:t>
            </w:r>
            <w:r w:rsidRPr="00A50E03">
              <w:rPr>
                <w:vertAlign w:val="subscript"/>
              </w:rPr>
              <w:t>0-n</w:t>
            </w:r>
            <w:r w:rsidRPr="00A50E03">
              <w:t>_dot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Rate of inclination angle</w:t>
            </w:r>
          </w:p>
          <w:p w:rsidR="00822673" w:rsidRPr="00A50E03" w:rsidRDefault="00822673" w:rsidP="00822673">
            <w:pPr>
              <w:pStyle w:val="TAL"/>
            </w:pPr>
            <w:r w:rsidRPr="00A50E03">
              <w:t>(semi-circles/sec)</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is-n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sine harmonic correction term to the angle of inclination</w:t>
            </w:r>
          </w:p>
          <w:p w:rsidR="00822673" w:rsidRPr="00A50E03" w:rsidRDefault="00822673" w:rsidP="00822673">
            <w:pPr>
              <w:pStyle w:val="TAL"/>
            </w:pPr>
            <w:r w:rsidRPr="00A50E03">
              <w:t>(radians)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ic-n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String(16)</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cosine harmonic correction term to the angle of inclination</w:t>
            </w:r>
          </w:p>
          <w:p w:rsidR="00822673" w:rsidRPr="00A50E03" w:rsidRDefault="00822673" w:rsidP="00822673">
            <w:pPr>
              <w:pStyle w:val="TAL"/>
            </w:pPr>
            <w:r w:rsidRPr="00A50E03">
              <w:t>(radians)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rs-n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sine harmonic correction term to the orbit radius</w:t>
            </w:r>
          </w:p>
          <w:p w:rsidR="00822673" w:rsidRPr="00A50E03" w:rsidRDefault="00822673" w:rsidP="00822673">
            <w:pPr>
              <w:pStyle w:val="TAL"/>
            </w:pPr>
            <w:r w:rsidRPr="00A50E03">
              <w:t>(meters)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rc-n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cosine harmonic correction term to the orbit radius</w:t>
            </w:r>
          </w:p>
          <w:p w:rsidR="00822673" w:rsidRPr="00A50E03" w:rsidRDefault="00822673" w:rsidP="00822673">
            <w:pPr>
              <w:pStyle w:val="TAL"/>
            </w:pPr>
            <w:r w:rsidRPr="00A50E03">
              <w:t>(meters)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us-n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sine harmonic correction term to the argument of latitude</w:t>
            </w:r>
          </w:p>
          <w:p w:rsidR="00822673" w:rsidRPr="00A50E03" w:rsidRDefault="00822673" w:rsidP="00822673">
            <w:pPr>
              <w:pStyle w:val="TAL"/>
            </w:pPr>
            <w:r w:rsidRPr="00A50E03">
              <w:t>(radians)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vertAlign w:val="subscript"/>
              </w:rPr>
              <w:t>uc-n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Amplitude of cosine harmonic correction term to the argument of latitude</w:t>
            </w:r>
          </w:p>
          <w:p w:rsidR="00822673" w:rsidRPr="00A50E03" w:rsidRDefault="00822673" w:rsidP="00822673">
            <w:pPr>
              <w:pStyle w:val="TAL"/>
            </w:pPr>
            <w:r w:rsidRPr="00A50E03">
              <w:t>(radians)</w:t>
            </w:r>
            <w:r w:rsidRPr="00A50E03">
              <w:rPr>
                <w:color w:val="000000"/>
              </w:rPr>
              <w:t xml:space="preserve"> [68,69,70,72]</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GLONASS Earth-Centered, Earth-fixed Parameters</w:t>
            </w:r>
          </w:p>
          <w:p w:rsidR="00822673" w:rsidRPr="00A50E03" w:rsidRDefault="00822673" w:rsidP="00822673">
            <w:pPr>
              <w:pStyle w:val="TAL"/>
            </w:pPr>
            <w:r w:rsidRPr="00A50E03">
              <w:t>(“Model 4”)</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&gt;E</w:t>
            </w:r>
            <w:r w:rsidRPr="00A50E03">
              <w:rPr>
                <w:vertAlign w:val="subscript"/>
              </w:rPr>
              <w:t>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Age of data</w:t>
            </w:r>
          </w:p>
          <w:p w:rsidR="00822673" w:rsidRPr="00A50E03" w:rsidRDefault="00822673" w:rsidP="00822673">
            <w:pPr>
              <w:pStyle w:val="TAL"/>
            </w:pPr>
            <w:r w:rsidRPr="00A50E03">
              <w:t>(days)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&gt;P1</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Time interval between two adjacent values of t</w:t>
            </w:r>
            <w:r w:rsidRPr="00A50E03">
              <w:rPr>
                <w:vertAlign w:val="subscript"/>
              </w:rPr>
              <w:t>b</w:t>
            </w:r>
          </w:p>
          <w:p w:rsidR="00822673" w:rsidRPr="00A50E03" w:rsidRDefault="00822673" w:rsidP="00822673">
            <w:pPr>
              <w:pStyle w:val="TAL"/>
            </w:pPr>
            <w:r w:rsidRPr="00A50E03">
              <w:t>(minutes)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&gt;P2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Change of t</w:t>
            </w:r>
            <w:r w:rsidRPr="00A50E03">
              <w:rPr>
                <w:vertAlign w:val="subscript"/>
              </w:rPr>
              <w:t>b</w:t>
            </w:r>
            <w:r w:rsidRPr="00A50E03">
              <w:t xml:space="preserve"> flag</w:t>
            </w:r>
          </w:p>
          <w:p w:rsidR="00822673" w:rsidRPr="00A50E03" w:rsidRDefault="00822673" w:rsidP="00822673">
            <w:pPr>
              <w:pStyle w:val="TAL"/>
            </w:pPr>
            <w:r w:rsidRPr="00A50E03">
              <w:t>(dimensionless)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Type of satellite</w:t>
            </w:r>
          </w:p>
          <w:p w:rsidR="00822673" w:rsidRPr="00A50E03" w:rsidRDefault="00822673" w:rsidP="00822673">
            <w:pPr>
              <w:pStyle w:val="TAL"/>
            </w:pPr>
            <w:r w:rsidRPr="00A50E03">
              <w:t>(dimensionless)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1.95pt" w:dyaOrig="18pt">
                    <v:shape id="_x0000_i1026" type="#_x0000_t75" style="width:32.25pt;height:18pt" o:ole="">
                      <v:imagedata r:id="rId10" o:title=""/>
                    </v:shape>
                    <o:OLEObject Type="Embed" ProgID="Equation.3" ShapeID="_x0000_i1026" DrawAspect="Content" ObjectID="_1551900636" r:id="rId11"/>
                  </w:object>
                </mc:Choice>
                <mc:Fallback>
                  <w:object>
                    <w:drawing>
                      <wp:inline distT="0" distB="0" distL="0" distR="0" wp14:anchorId="54C512F7" wp14:editId="1A026328">
                        <wp:extent cx="409575" cy="228600"/>
                        <wp:effectExtent l="0" t="0" r="9525" b="0"/>
                        <wp:docPr id="3"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551900636" isActiveX="0" linkType=""/>
                                    </a:ext>
                                  </a:extLst>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objectEmbed w:drawAspect="content" r:id="rId11" w:progId="Equation.3" w:shapeId="3"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x-coordinate of satellite at time t</w:t>
            </w:r>
            <w:r w:rsidRPr="00A50E03">
              <w:rPr>
                <w:vertAlign w:val="subscript"/>
              </w:rPr>
              <w:t>b</w:t>
            </w:r>
          </w:p>
          <w:p w:rsidR="00822673" w:rsidRPr="00A50E03" w:rsidRDefault="00822673" w:rsidP="00822673">
            <w:pPr>
              <w:pStyle w:val="TAL"/>
            </w:pPr>
            <w:r w:rsidRPr="00A50E03">
              <w:t>(kilometers)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1.95pt" w:dyaOrig="18pt">
                    <v:shape id="_x0000_i1027" type="#_x0000_t75" style="width:32.25pt;height:18pt" o:ole="">
                      <v:imagedata r:id="rId13" o:title=""/>
                    </v:shape>
                    <o:OLEObject Type="Embed" ProgID="Equation.3" ShapeID="_x0000_i1027" DrawAspect="Content" ObjectID="_1551900637" r:id="rId14"/>
                  </w:object>
                </mc:Choice>
                <mc:Fallback>
                  <w:object>
                    <w:drawing>
                      <wp:inline distT="0" distB="0" distL="0" distR="0" wp14:anchorId="125BAAA4" wp14:editId="37AC9467">
                        <wp:extent cx="409575" cy="228600"/>
                        <wp:effectExtent l="0" t="0" r="9525" b="0"/>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551900637"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objectEmbed w:drawAspect="content" r:id="rId14" w:progId="Equation.3" w:shapeId="3"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x-coordinate of satellite velocity at time t</w:t>
            </w:r>
            <w:r w:rsidRPr="00A50E03">
              <w:rPr>
                <w:vertAlign w:val="subscript"/>
              </w:rPr>
              <w:t>b</w:t>
            </w:r>
          </w:p>
          <w:p w:rsidR="00822673" w:rsidRPr="00A50E03" w:rsidRDefault="00822673" w:rsidP="00822673">
            <w:pPr>
              <w:pStyle w:val="TAL"/>
            </w:pPr>
            <w:r w:rsidRPr="00A50E03">
              <w:t>(kilometers/sec)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1.95pt" w:dyaOrig="18pt">
                    <v:shape id="_x0000_i1028" type="#_x0000_t75" style="width:32.25pt;height:18pt" o:ole="">
                      <v:imagedata r:id="rId16" o:title=""/>
                    </v:shape>
                    <o:OLEObject Type="Embed" ProgID="Equation.3" ShapeID="_x0000_i1028" DrawAspect="Content" ObjectID="_1551900638" r:id="rId17"/>
                  </w:object>
                </mc:Choice>
                <mc:Fallback>
                  <w:object>
                    <w:drawing>
                      <wp:inline distT="0" distB="0" distL="0" distR="0" wp14:anchorId="23614BFD" wp14:editId="4BBD3493">
                        <wp:extent cx="409575" cy="228600"/>
                        <wp:effectExtent l="0" t="0" r="9525" b="0"/>
                        <wp:docPr id="4" name="Object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551900638"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objectEmbed w:drawAspect="content" r:id="rId17" w:progId="Equation.3" w:shapeId="4"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x-coordinate of satellite acceleration at time t</w:t>
            </w:r>
            <w:r w:rsidRPr="00A50E03">
              <w:rPr>
                <w:vertAlign w:val="subscript"/>
              </w:rPr>
              <w:t>b</w:t>
            </w:r>
          </w:p>
          <w:p w:rsidR="00822673" w:rsidRPr="00A50E03" w:rsidRDefault="00822673" w:rsidP="00822673">
            <w:pPr>
              <w:pStyle w:val="TAL"/>
            </w:pPr>
            <w:r w:rsidRPr="00A50E03">
              <w:t>(kilometers/sec</w:t>
            </w:r>
            <w:r w:rsidRPr="00A50E03">
              <w:rPr>
                <w:vertAlign w:val="superscript"/>
              </w:rPr>
              <w:t>2</w:t>
            </w:r>
            <w:r w:rsidRPr="00A50E03">
              <w:t>)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3pt" w:dyaOrig="18pt">
                    <v:shape id="_x0000_i1029" type="#_x0000_t75" style="width:33pt;height:18pt" o:ole="">
                      <v:imagedata r:id="rId19" o:title=""/>
                    </v:shape>
                    <o:OLEObject Type="Embed" ProgID="Equation.3" ShapeID="_x0000_i1029" DrawAspect="Content" ObjectID="_1551900639" r:id="rId20"/>
                  </w:object>
                </mc:Choice>
                <mc:Fallback>
                  <w:object>
                    <w:drawing>
                      <wp:inline distT="0" distB="0" distL="0" distR="0" wp14:anchorId="79809CAD" wp14:editId="6F98DA3F">
                        <wp:extent cx="419100" cy="228600"/>
                        <wp:effectExtent l="0" t="0" r="0" b="0"/>
                        <wp:docPr id="5" name="Object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551900639"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objectEmbed w:drawAspect="content" r:id="rId20" w:progId="Equation.3" w:shapeId="5"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y-coordinate of satellite at time t</w:t>
            </w:r>
            <w:r w:rsidRPr="00A50E03">
              <w:rPr>
                <w:vertAlign w:val="subscript"/>
              </w:rPr>
              <w:t>b</w:t>
            </w:r>
          </w:p>
          <w:p w:rsidR="00822673" w:rsidRPr="00A50E03" w:rsidRDefault="00822673" w:rsidP="00822673">
            <w:pPr>
              <w:pStyle w:val="TAL"/>
            </w:pPr>
            <w:r w:rsidRPr="00A50E03">
              <w:t>(kilometers)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3pt" w:dyaOrig="18pt">
                    <v:shape id="_x0000_i1030" type="#_x0000_t75" style="width:33pt;height:18pt" o:ole="">
                      <v:imagedata r:id="rId22" o:title=""/>
                    </v:shape>
                    <o:OLEObject Type="Embed" ProgID="Equation.3" ShapeID="_x0000_i1030" DrawAspect="Content" ObjectID="_1551900640" r:id="rId23"/>
                  </w:object>
                </mc:Choice>
                <mc:Fallback>
                  <w:object>
                    <w:drawing>
                      <wp:inline distT="0" distB="0" distL="0" distR="0" wp14:anchorId="1914D1C2" wp14:editId="453C9800">
                        <wp:extent cx="419100" cy="228600"/>
                        <wp:effectExtent l="0" t="0" r="0" b="0"/>
                        <wp:docPr id="6" name="Object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551900640"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objectEmbed w:drawAspect="content" r:id="rId23" w:progId="Equation.3" w:shapeId="6"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y-coordinate of satellite velocity at time t</w:t>
            </w:r>
            <w:r w:rsidRPr="00A50E03">
              <w:rPr>
                <w:vertAlign w:val="subscript"/>
              </w:rPr>
              <w:t>b</w:t>
            </w:r>
          </w:p>
          <w:p w:rsidR="00822673" w:rsidRPr="00A50E03" w:rsidRDefault="00822673" w:rsidP="00822673">
            <w:pPr>
              <w:pStyle w:val="TAL"/>
            </w:pPr>
            <w:r w:rsidRPr="00A50E03">
              <w:t>(kilometers/sec)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3pt" w:dyaOrig="18pt">
                    <v:shape id="_x0000_i1031" type="#_x0000_t75" style="width:33pt;height:18pt" o:ole="">
                      <v:imagedata r:id="rId25" o:title=""/>
                    </v:shape>
                    <o:OLEObject Type="Embed" ProgID="Equation.3" ShapeID="_x0000_i1031" DrawAspect="Content" ObjectID="_1551900641" r:id="rId26"/>
                  </w:object>
                </mc:Choice>
                <mc:Fallback>
                  <w:object>
                    <w:drawing>
                      <wp:inline distT="0" distB="0" distL="0" distR="0" wp14:anchorId="5834D99F" wp14:editId="1560E639">
                        <wp:extent cx="419100" cy="228600"/>
                        <wp:effectExtent l="0" t="0" r="0" b="0"/>
                        <wp:docPr id="7" name="Object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551900641" isActiveX="0" linkType=""/>
                                    </a:ext>
                                  </a:extLst>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objectEmbed w:drawAspect="content" r:id="rId26" w:progId="Equation.3" w:shapeId="7"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y-coordinate of satellite acceleration at time t</w:t>
            </w:r>
            <w:r w:rsidRPr="00A50E03">
              <w:rPr>
                <w:vertAlign w:val="subscript"/>
              </w:rPr>
              <w:t>b</w:t>
            </w:r>
          </w:p>
          <w:p w:rsidR="00822673" w:rsidRPr="00A50E03" w:rsidRDefault="00822673" w:rsidP="00822673">
            <w:pPr>
              <w:pStyle w:val="TAL"/>
            </w:pPr>
            <w:r w:rsidRPr="00A50E03">
              <w:t>(kilometers/sec</w:t>
            </w:r>
            <w:r w:rsidRPr="00A50E03">
              <w:rPr>
                <w:vertAlign w:val="superscript"/>
              </w:rPr>
              <w:t>2</w:t>
            </w:r>
            <w:r w:rsidRPr="00A50E03">
              <w:t>)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1.95pt" w:dyaOrig="18pt">
                    <v:shape id="_x0000_i1032" type="#_x0000_t75" style="width:32.25pt;height:18pt" o:ole="">
                      <v:imagedata r:id="rId28" o:title=""/>
                    </v:shape>
                    <o:OLEObject Type="Embed" ProgID="Equation.3" ShapeID="_x0000_i1032" DrawAspect="Content" ObjectID="_1551900642" r:id="rId29"/>
                  </w:object>
                </mc:Choice>
                <mc:Fallback>
                  <w:object>
                    <w:drawing>
                      <wp:inline distT="0" distB="0" distL="0" distR="0" wp14:anchorId="63E12153" wp14:editId="3BDD2E48">
                        <wp:extent cx="409575" cy="228600"/>
                        <wp:effectExtent l="0" t="0" r="9525" b="0"/>
                        <wp:docPr id="8" name="Object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551900642" isActiveX="0" linkType=""/>
                                    </a:ext>
                                  </a:extLst>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objectEmbed w:drawAspect="content" r:id="rId29" w:progId="Equation.3" w:shapeId="8"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z-coordinate of satellite at time t</w:t>
            </w:r>
            <w:r w:rsidRPr="00A50E03">
              <w:rPr>
                <w:vertAlign w:val="subscript"/>
              </w:rPr>
              <w:t>b</w:t>
            </w:r>
          </w:p>
          <w:p w:rsidR="00822673" w:rsidRPr="00A50E03" w:rsidRDefault="00822673" w:rsidP="00822673">
            <w:pPr>
              <w:pStyle w:val="TAL"/>
            </w:pPr>
            <w:r w:rsidRPr="00A50E03">
              <w:t>(kilometers)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1.95pt" w:dyaOrig="18pt">
                    <v:shape id="_x0000_i1033" type="#_x0000_t75" style="width:32.25pt;height:18pt" o:ole="">
                      <v:imagedata r:id="rId31" o:title=""/>
                    </v:shape>
                    <o:OLEObject Type="Embed" ProgID="Equation.3" ShapeID="_x0000_i1033" DrawAspect="Content" ObjectID="_1551900643" r:id="rId32"/>
                  </w:object>
                </mc:Choice>
                <mc:Fallback>
                  <w:object>
                    <w:drawing>
                      <wp:inline distT="0" distB="0" distL="0" distR="0" wp14:anchorId="0E5A2172" wp14:editId="6A7AA770">
                        <wp:extent cx="409575" cy="228600"/>
                        <wp:effectExtent l="0" t="0" r="9525" b="0"/>
                        <wp:docPr id="9" name="Object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9"/>
                                <pic:cNvPicPr>
                                  <a:picLocks noChangeAspect="1" noChangeArrowheads="1"/>
                                  <a:extLst>
                                    <a:ext uri="{837473B0-CC2E-450a-ABE3-18F120FF3D37}">
                                      <a15:objectPr xmlns:a15="http://schemas.microsoft.com/office/drawing/2012/main" objectId="_1551900643" isActiveX="0"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objectEmbed w:drawAspect="content" r:id="rId32" w:progId="Equation.3" w:shapeId="9"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z-coordinate of satellite velocity at time t</w:t>
            </w:r>
            <w:r w:rsidRPr="00A50E03">
              <w:rPr>
                <w:vertAlign w:val="subscript"/>
              </w:rPr>
              <w:t>b</w:t>
            </w:r>
          </w:p>
          <w:p w:rsidR="00822673" w:rsidRPr="00A50E03" w:rsidRDefault="00822673" w:rsidP="00822673">
            <w:pPr>
              <w:pStyle w:val="TAL"/>
            </w:pPr>
            <w:r w:rsidRPr="00A50E03">
              <w:t>(kilometers/sec)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position w:val="-12"/>
              </w:rPr>
              <mc:AlternateContent>
                <mc:Choice Requires="v">
                  <w:object w:dxaOrig="31.95pt" w:dyaOrig="18pt">
                    <v:shape id="_x0000_i1034" type="#_x0000_t75" style="width:32.25pt;height:18pt" o:ole="">
                      <v:imagedata r:id="rId34" o:title=""/>
                    </v:shape>
                    <o:OLEObject Type="Embed" ProgID="Equation.3" ShapeID="_x0000_i1034" DrawAspect="Content" ObjectID="_1551900644" r:id="rId35"/>
                  </w:object>
                </mc:Choice>
                <mc:Fallback>
                  <w:object>
                    <w:drawing>
                      <wp:inline distT="0" distB="0" distL="0" distR="0" wp14:anchorId="15095FD7" wp14:editId="7D39049D">
                        <wp:extent cx="409575" cy="228600"/>
                        <wp:effectExtent l="0" t="0" r="9525" b="0"/>
                        <wp:docPr id="10" name="Object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0"/>
                                <pic:cNvPicPr>
                                  <a:picLocks noChangeAspect="1" noChangeArrowheads="1"/>
                                  <a:extLst>
                                    <a:ext uri="{837473B0-CC2E-450a-ABE3-18F120FF3D37}">
                                      <a15:objectPr xmlns:a15="http://schemas.microsoft.com/office/drawing/2012/main" objectId="_1551900644" isActiveX="0" linkType=""/>
                                    </a:ext>
                                  </a:extLst>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objectEmbed w:drawAspect="content" r:id="rId35" w:progId="Equation.3" w:shapeId="10" w:fieldCodes=""/>
                  </w:object>
                </mc:Fallback>
              </mc:AlternateConten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vertAlign w:val="subscript"/>
              </w:rPr>
            </w:pPr>
            <w:r w:rsidRPr="00A50E03">
              <w:t>z-coordinate of satellite acceleration at time t</w:t>
            </w:r>
            <w:r w:rsidRPr="00A50E03">
              <w:rPr>
                <w:vertAlign w:val="subscript"/>
              </w:rPr>
              <w:t>b</w:t>
            </w:r>
          </w:p>
          <w:p w:rsidR="00822673" w:rsidRPr="00A50E03" w:rsidRDefault="00822673" w:rsidP="00822673">
            <w:pPr>
              <w:pStyle w:val="TAL"/>
            </w:pPr>
            <w:r w:rsidRPr="00A50E03">
              <w:t>(kilometers/sec</w:t>
            </w:r>
            <w:r w:rsidRPr="00A50E03">
              <w:rPr>
                <w:vertAlign w:val="superscript"/>
              </w:rPr>
              <w:t>2</w:t>
            </w:r>
            <w:r w:rsidRPr="00A50E03">
              <w:t>) [73]</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SBAS Earth-Centered, Earth-fixed Parameters</w:t>
            </w:r>
          </w:p>
          <w:p w:rsidR="00822673" w:rsidRPr="00A50E03" w:rsidRDefault="00822673" w:rsidP="00822673">
            <w:pPr>
              <w:pStyle w:val="TAL"/>
            </w:pPr>
            <w:r w:rsidRPr="00A50E03">
              <w:t>(“Model 5”)</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&gt;t</w:t>
            </w:r>
            <w:r w:rsidRPr="00A50E03">
              <w:rPr>
                <w:vertAlign w:val="subscript"/>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CV</w:t>
            </w:r>
            <w:r w:rsidRPr="00A50E03">
              <w:noBreakHyphen/>
            </w:r>
            <w:r w:rsidRPr="00A50E03">
              <w:rPr>
                <w:i/>
              </w:rPr>
              <w:t>ClockModel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String(13)</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Time of applicability</w:t>
            </w:r>
          </w:p>
          <w:p w:rsidR="00822673" w:rsidRPr="00A50E03" w:rsidRDefault="00822673" w:rsidP="00822673">
            <w:pPr>
              <w:pStyle w:val="TAL"/>
            </w:pPr>
            <w:r w:rsidRPr="00A50E03">
              <w:t>(seconds)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&gt;Accuracy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(dimensionless)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&gt;X</w:t>
            </w:r>
            <w:r w:rsidRPr="00A50E03">
              <w:rPr>
                <w:vertAlign w:val="subscript"/>
              </w:rPr>
              <w:t>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&gt;Y</w:t>
            </w:r>
            <w:r w:rsidRPr="00A50E03">
              <w:rPr>
                <w:vertAlign w:val="subscript"/>
              </w:rPr>
              <w:t>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String(30)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&gt;Z</w:t>
            </w:r>
            <w:r w:rsidRPr="00A50E03">
              <w:rPr>
                <w:vertAlign w:val="subscript"/>
              </w:rPr>
              <w:t>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String(25)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&gt;X</w:t>
            </w:r>
            <w:r w:rsidRPr="00A50E03">
              <w:rPr>
                <w:vertAlign w:val="subscript"/>
              </w:rPr>
              <w:t xml:space="preserve">G </w:t>
            </w:r>
            <w:r w:rsidRPr="00A50E03">
              <w:t>Rate</w:t>
            </w:r>
            <w:r w:rsidRPr="00A50E03">
              <w:noBreakHyphen/>
              <w:t>of</w:t>
            </w:r>
            <w:r w:rsidRPr="00A50E03">
              <w:noBreakHyphen/>
              <w:t>Change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(meters/sec)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&gt;Y</w:t>
            </w:r>
            <w:r w:rsidRPr="00A50E03">
              <w:rPr>
                <w:vertAlign w:val="subscript"/>
              </w:rPr>
              <w:t xml:space="preserve">G </w:t>
            </w:r>
            <w:r w:rsidRPr="00A50E03">
              <w:t>Rate</w:t>
            </w:r>
            <w:r w:rsidRPr="00A50E03">
              <w:noBreakHyphen/>
              <w:t>of</w:t>
            </w:r>
            <w:r w:rsidRPr="00A50E03">
              <w:noBreakHyphen/>
              <w:t>Change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String(17)</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(meters/sec)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&gt;Z</w:t>
            </w:r>
            <w:r w:rsidRPr="00A50E03">
              <w:rPr>
                <w:vertAlign w:val="subscript"/>
              </w:rPr>
              <w:t xml:space="preserve">G </w:t>
            </w:r>
            <w:r w:rsidRPr="00A50E03">
              <w:t>Rate</w:t>
            </w:r>
            <w:r w:rsidRPr="00A50E03">
              <w:noBreakHyphen/>
              <w:t>of</w:t>
            </w:r>
            <w:r w:rsidRPr="00A50E03">
              <w:noBreakHyphen/>
              <w:t>Change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(meters/sec)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&gt;X</w:t>
            </w:r>
            <w:r w:rsidRPr="00A50E03">
              <w:rPr>
                <w:vertAlign w:val="subscript"/>
              </w:rPr>
              <w:t xml:space="preserve">G </w:t>
            </w:r>
            <w:r w:rsidRPr="00A50E03">
              <w:t>Acceleration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(meters/sec</w:t>
            </w:r>
            <w:r w:rsidRPr="00A50E03">
              <w:rPr>
                <w:vertAlign w:val="superscript"/>
              </w:rPr>
              <w:t>2</w:t>
            </w:r>
            <w:r w:rsidRPr="00A50E03">
              <w:t>)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&gt;Y</w:t>
            </w:r>
            <w:r w:rsidRPr="00A50E03">
              <w:rPr>
                <w:vertAlign w:val="subscript"/>
              </w:rPr>
              <w:t xml:space="preserve">G </w:t>
            </w:r>
            <w:r w:rsidRPr="00A50E03">
              <w:t>Acceleration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meters/sec</w:t>
            </w:r>
            <w:r w:rsidRPr="00A50E03">
              <w:rPr>
                <w:vertAlign w:val="superscript"/>
              </w:rPr>
              <w:t>2</w:t>
            </w:r>
            <w:r w:rsidRPr="00A50E03">
              <w:t>)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&gt;Z</w:t>
            </w:r>
            <w:r w:rsidRPr="00A50E03">
              <w:rPr>
                <w:vertAlign w:val="subscript"/>
              </w:rPr>
              <w:t xml:space="preserve">G </w:t>
            </w:r>
            <w:r w:rsidRPr="00A50E03">
              <w:t>Acceleration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meters/sec</w:t>
            </w:r>
            <w:r w:rsidRPr="00A50E03">
              <w:rPr>
                <w:vertAlign w:val="superscript"/>
              </w:rPr>
              <w:t>2</w:t>
            </w:r>
            <w:r w:rsidRPr="00A50E03">
              <w:t>) [71]</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bookmarkStart w:id="1446" w:name="OLE_LINK27"/>
            <w:bookmarkStart w:id="1447" w:name="OLE_LINK28"/>
            <w:r w:rsidRPr="00A50E03">
              <w:rPr>
                <w:rFonts w:hint="eastAsia"/>
                <w:lang w:eastAsia="zh-CN"/>
              </w:rPr>
              <w:t>BDS</w:t>
            </w:r>
            <w:r w:rsidRPr="00A50E03">
              <w:t xml:space="preserve"> Keplerian Parameters</w:t>
            </w:r>
          </w:p>
          <w:p w:rsidR="00822673" w:rsidRPr="00A50E03" w:rsidRDefault="00822673" w:rsidP="00822673">
            <w:pPr>
              <w:pStyle w:val="TAL"/>
            </w:pPr>
            <w:r w:rsidRPr="00A50E03">
              <w:t xml:space="preserve">("Model </w:t>
            </w:r>
            <w:r w:rsidRPr="00A50E03">
              <w:rPr>
                <w:rFonts w:hint="eastAsia"/>
                <w:lang w:eastAsia="zh-CN"/>
              </w:rPr>
              <w:t>6</w:t>
            </w:r>
            <w:r w:rsidRPr="00A50E03">
              <w:t>")</w:t>
            </w:r>
            <w:bookmarkEnd w:id="1446"/>
            <w:bookmarkEnd w:id="1447"/>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lang w:eastAsia="zh-CN"/>
              </w:rPr>
              <w:t>&gt;</w:t>
            </w:r>
            <w:r w:rsidRPr="00A50E03">
              <w:rPr>
                <w:rFonts w:hint="eastAsia"/>
                <w:lang w:eastAsia="zh-CN"/>
              </w:rPr>
              <w:t>AODE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lang w:eastAsia="zh-CN"/>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w:t>
            </w:r>
            <w:r w:rsidRPr="00A50E03">
              <w:rPr>
                <w:rFonts w:hint="eastAsia"/>
              </w:rPr>
              <w:t>5</w:t>
            </w:r>
            <w:r w:rsidRPr="00A50E03">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Age of data,ephemeris</w:t>
            </w:r>
          </w:p>
          <w:p w:rsidR="00822673" w:rsidRPr="00A50E03" w:rsidRDefault="00822673" w:rsidP="00822673">
            <w:pPr>
              <w:pStyle w:val="TAL"/>
            </w:pPr>
            <w:r w:rsidRPr="00A50E03">
              <w:t>(dimensionless)</w:t>
            </w:r>
            <w:r w:rsidRPr="00A50E03">
              <w:rPr>
                <w:lang w:eastAsia="en-US"/>
              </w:rPr>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lang w:eastAsia="zh-CN"/>
              </w:rPr>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lang w:eastAsia="zh-CN"/>
              </w:rPr>
              <w:t>&gt;URA Index</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lang w:eastAsia="zh-CN"/>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rFonts w:cs="Arial"/>
                <w:szCs w:val="18"/>
              </w:rPr>
            </w:pPr>
            <w:r w:rsidRPr="00A50E03">
              <w:rPr>
                <w:lang w:eastAsia="zh-CN"/>
              </w:rPr>
              <w:t>Bit String(4)</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rPr>
                <w:lang w:eastAsia="zh-CN"/>
              </w:rPr>
              <w:t>SV accuracy</w:t>
            </w:r>
          </w:p>
          <w:p w:rsidR="00822673" w:rsidRPr="00A50E03" w:rsidRDefault="00822673" w:rsidP="00822673">
            <w:pPr>
              <w:pStyle w:val="TAL"/>
            </w:pPr>
            <w:r w:rsidRPr="00A50E03">
              <w:rPr>
                <w:lang w:eastAsia="zh-CN"/>
              </w:rPr>
              <w:t>(dimensionless)</w:t>
            </w:r>
            <w:r w:rsidRPr="00A50E03">
              <w:rPr>
                <w:color w:val="000000"/>
                <w:lang w:eastAsia="zh-CN"/>
              </w:rPr>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lang w:eastAsia="zh-CN"/>
              </w:rPr>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&gt;t</w:t>
            </w:r>
            <w:r w:rsidRPr="00A50E03">
              <w:rPr>
                <w:position w:val="-3"/>
                <w:sz w:val="16"/>
                <w:szCs w:val="16"/>
              </w:rPr>
              <w:t>oe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(1</w:t>
            </w:r>
            <w:r w:rsidRPr="00A50E03">
              <w:rPr>
                <w:rFonts w:cs="Arial" w:hint="eastAsia"/>
                <w:szCs w:val="18"/>
                <w:lang w:eastAsia="zh-CN"/>
              </w:rPr>
              <w:t>7</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Ephemeris reference time</w:t>
            </w:r>
          </w:p>
          <w:p w:rsidR="00822673" w:rsidRPr="00A50E03" w:rsidRDefault="00822673" w:rsidP="00822673">
            <w:pPr>
              <w:pStyle w:val="TAL"/>
            </w:pPr>
            <w:r w:rsidRPr="00A50E03">
              <w:rPr>
                <w:rFonts w:hint="eastAsia"/>
                <w:lang w:eastAsia="zh-CN"/>
              </w:rPr>
              <w:t>(</w:t>
            </w:r>
            <w:r w:rsidRPr="00A50E03">
              <w:t>seconds</w:t>
            </w:r>
            <w:r w:rsidRPr="00A50E03">
              <w:rPr>
                <w:rFonts w:hint="eastAsia"/>
                <w:lang w:eastAsia="zh-CN"/>
              </w:rPr>
              <w:t>)</w:t>
            </w:r>
            <w:r w:rsidRPr="00A50E03">
              <w:rPr>
                <w:rFonts w:hint="eastAsia"/>
              </w:rPr>
              <w:t xml:space="preserve"> </w:t>
            </w:r>
            <w:r w:rsidRPr="00A50E03">
              <w:t>[86]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&gt;A</w:t>
            </w:r>
            <w:r w:rsidRPr="00A50E03">
              <w:rPr>
                <w:rFonts w:hint="eastAsia"/>
                <w:vertAlign w:val="superscript"/>
                <w:lang w:eastAsia="zh-CN"/>
              </w:rPr>
              <w:t>1/2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32</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 xml:space="preserve">Square root of semi-major axis </w:t>
            </w:r>
          </w:p>
          <w:p w:rsidR="00822673" w:rsidRPr="00A50E03" w:rsidRDefault="00822673" w:rsidP="00822673">
            <w:pPr>
              <w:pStyle w:val="TAL"/>
            </w:pPr>
            <w:r w:rsidRPr="00A50E03">
              <w:rPr>
                <w:rFonts w:hint="eastAsia"/>
                <w:lang w:eastAsia="zh-CN"/>
              </w:rPr>
              <w:t>(meters</w:t>
            </w:r>
            <w:r w:rsidRPr="00A50E03">
              <w:rPr>
                <w:rFonts w:hint="eastAsia"/>
                <w:vertAlign w:val="superscript"/>
                <w:lang w:eastAsia="zh-CN"/>
              </w:rPr>
              <w:t>1/2</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32</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Eccentricity</w:t>
            </w:r>
          </w:p>
          <w:p w:rsidR="00822673" w:rsidRPr="00A50E03" w:rsidRDefault="00822673" w:rsidP="00822673">
            <w:pPr>
              <w:pStyle w:val="TAL"/>
            </w:pPr>
            <w:r w:rsidRPr="00A50E03">
              <w:rPr>
                <w:rFonts w:hint="eastAsia"/>
                <w:lang w:eastAsia="zh-CN"/>
              </w:rPr>
              <w:t>(</w:t>
            </w:r>
            <w:r w:rsidRPr="00A50E03">
              <w:t>dimensionless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sym w:font="Symbol" w:char="F077"/>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32</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Argument of perigee</w:t>
            </w:r>
          </w:p>
          <w:p w:rsidR="00822673" w:rsidRPr="00A50E03" w:rsidRDefault="00822673" w:rsidP="00822673">
            <w:pPr>
              <w:pStyle w:val="TAL"/>
            </w:pPr>
            <w:r w:rsidRPr="00A50E03">
              <w:rPr>
                <w:rFonts w:hint="eastAsia"/>
                <w:lang w:eastAsia="zh-CN"/>
              </w:rPr>
              <w:t>(</w:t>
            </w:r>
            <w:r w:rsidRPr="00A50E03">
              <w:t>semi-circles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rPr>
              <w:t></w:t>
            </w:r>
            <w:r w:rsidRPr="00A50E03">
              <w:t>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16</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Mean motion difference from computed value</w:t>
            </w:r>
          </w:p>
          <w:p w:rsidR="00822673" w:rsidRPr="00A50E03" w:rsidRDefault="00822673" w:rsidP="00822673">
            <w:pPr>
              <w:pStyle w:val="TAL"/>
            </w:pPr>
            <w:r w:rsidRPr="00A50E03">
              <w:rPr>
                <w:rFonts w:hint="eastAsia"/>
                <w:lang w:eastAsia="zh-CN"/>
              </w:rPr>
              <w:t>(</w:t>
            </w:r>
            <w:r w:rsidRPr="00A50E03">
              <w:t>semi-circles</w:t>
            </w:r>
            <w:r w:rsidRPr="00A50E03">
              <w:rPr>
                <w:rFonts w:hint="eastAsia"/>
                <w:lang w:eastAsia="zh-CN"/>
              </w:rPr>
              <w:t>/sec)</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&gt;M</w:t>
            </w:r>
            <w:r w:rsidRPr="00A50E03">
              <w:rPr>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32</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Mean anomaly at reference time</w:t>
            </w:r>
          </w:p>
          <w:p w:rsidR="00822673" w:rsidRPr="00A50E03" w:rsidRDefault="00822673" w:rsidP="00822673">
            <w:pPr>
              <w:pStyle w:val="TAL"/>
            </w:pPr>
            <w:r w:rsidRPr="00A50E03">
              <w:rPr>
                <w:rFonts w:hint="eastAsia"/>
                <w:lang w:eastAsia="zh-CN"/>
              </w:rPr>
              <w:t>(</w:t>
            </w:r>
            <w:r w:rsidRPr="00A50E03">
              <w:t>semi-circles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w:t>
            </w:r>
            <w:r w:rsidRPr="00A50E03">
              <w:rPr>
                <w:rFonts w:ascii="Symbol" w:hAnsi="Symbol"/>
                <w:szCs w:val="18"/>
              </w:rPr>
              <w:t></w:t>
            </w:r>
            <w:r w:rsidRPr="00A50E03">
              <w:rPr>
                <w:szCs w:val="18"/>
                <w:vertAlign w:val="subscript"/>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32</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 xml:space="preserve">Longitude of ascending node of orbital of plane computed according to reference time </w:t>
            </w:r>
          </w:p>
          <w:p w:rsidR="00822673" w:rsidRPr="00A50E03" w:rsidRDefault="00822673" w:rsidP="00822673">
            <w:pPr>
              <w:pStyle w:val="TAL"/>
            </w:pPr>
            <w:r w:rsidRPr="00A50E03">
              <w:rPr>
                <w:rFonts w:hint="eastAsia"/>
                <w:lang w:eastAsia="zh-CN"/>
              </w:rPr>
              <w:t>(</w:t>
            </w:r>
            <w:r w:rsidRPr="00A50E03">
              <w:t>semi-circles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&gt;</w:t>
            </w:r>
            <w:r w:rsidRPr="00A50E03">
              <w:rPr>
                <w:rFonts w:ascii="Symbol" w:hAnsi="Symbol"/>
                <w:szCs w:val="18"/>
              </w:rPr>
              <w:t></w:t>
            </w:r>
            <w:r w:rsidRPr="00A50E03">
              <w:rPr>
                <w:rFonts w:cs="Arial" w:hint="eastAsia"/>
                <w:szCs w:val="18"/>
              </w:rPr>
              <w:t>_dot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(2</w:t>
            </w:r>
            <w:r w:rsidRPr="00A50E03">
              <w:rPr>
                <w:rFonts w:cs="Arial" w:hint="eastAsia"/>
                <w:szCs w:val="18"/>
                <w:lang w:eastAsia="zh-CN"/>
              </w:rPr>
              <w:t>4</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Rate of right ascension</w:t>
            </w:r>
          </w:p>
          <w:p w:rsidR="00822673" w:rsidRPr="00A50E03" w:rsidRDefault="00822673" w:rsidP="00822673">
            <w:pPr>
              <w:pStyle w:val="TAL"/>
            </w:pPr>
            <w:r w:rsidRPr="00A50E03">
              <w:rPr>
                <w:rFonts w:hint="eastAsia"/>
                <w:lang w:eastAsia="zh-CN"/>
              </w:rPr>
              <w:t>(</w:t>
            </w:r>
            <w:r w:rsidRPr="00A50E03">
              <w:t>semi-circles</w:t>
            </w:r>
            <w:r w:rsidRPr="00A50E03">
              <w:rPr>
                <w:rFonts w:hint="eastAsia"/>
                <w:lang w:eastAsia="zh-CN"/>
              </w:rPr>
              <w:t>/sec)</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w:t>
            </w:r>
            <w:r w:rsidRPr="00A50E03">
              <w:rPr>
                <w:position w:val="-3"/>
                <w:sz w:val="16"/>
                <w:szCs w:val="16"/>
              </w:rPr>
              <w:t>0</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32</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Inclination angle at reference time</w:t>
            </w:r>
          </w:p>
          <w:p w:rsidR="00822673" w:rsidRPr="00A50E03" w:rsidRDefault="00822673" w:rsidP="00822673">
            <w:pPr>
              <w:pStyle w:val="TAL"/>
            </w:pPr>
            <w:r w:rsidRPr="00A50E03">
              <w:rPr>
                <w:rFonts w:hint="eastAsia"/>
                <w:lang w:eastAsia="zh-CN"/>
              </w:rPr>
              <w:t>(</w:t>
            </w:r>
            <w:r w:rsidRPr="00A50E03">
              <w:t>semi-circles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&gt;Idot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w:t>
            </w:r>
            <w:r w:rsidRPr="00A50E03">
              <w:rPr>
                <w:rFonts w:cs="Arial" w:hint="eastAsia"/>
                <w:szCs w:val="18"/>
                <w:lang w:eastAsia="zh-CN"/>
              </w:rPr>
              <w:t>14</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Rate of inclination angle</w:t>
            </w:r>
          </w:p>
          <w:p w:rsidR="00822673" w:rsidRPr="00A50E03" w:rsidRDefault="00822673" w:rsidP="00822673">
            <w:pPr>
              <w:pStyle w:val="TAL"/>
            </w:pPr>
            <w:r w:rsidRPr="00A50E03">
              <w:rPr>
                <w:rFonts w:hint="eastAsia"/>
                <w:lang w:eastAsia="zh-CN"/>
              </w:rPr>
              <w:t>(</w:t>
            </w:r>
            <w:r w:rsidRPr="00A50E03">
              <w:t>semi-circles</w:t>
            </w:r>
            <w:r w:rsidRPr="00A50E03">
              <w:rPr>
                <w:rFonts w:hint="eastAsia"/>
                <w:lang w:eastAsia="zh-CN"/>
              </w:rPr>
              <w:t>/sec)</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uc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(18)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Amplitude of cosine harmonic correction term to the argument of latitude</w:t>
            </w:r>
          </w:p>
          <w:p w:rsidR="00822673" w:rsidRPr="00A50E03" w:rsidRDefault="00822673" w:rsidP="00822673">
            <w:pPr>
              <w:pStyle w:val="TAL"/>
            </w:pPr>
            <w:r w:rsidRPr="00A50E03">
              <w:rPr>
                <w:rFonts w:hint="eastAsia"/>
                <w:lang w:eastAsia="zh-CN"/>
              </w:rPr>
              <w:t>(</w:t>
            </w:r>
            <w:r w:rsidRPr="00A50E03">
              <w:t>radians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us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(18)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Amplitude of sine harmonic correction term to the argument of latitude</w:t>
            </w:r>
          </w:p>
          <w:p w:rsidR="00822673" w:rsidRPr="00A50E03" w:rsidRDefault="00822673" w:rsidP="00822673">
            <w:pPr>
              <w:pStyle w:val="TAL"/>
            </w:pPr>
            <w:r w:rsidRPr="00A50E03">
              <w:rPr>
                <w:rFonts w:hint="eastAsia"/>
                <w:lang w:eastAsia="zh-CN"/>
              </w:rPr>
              <w:t>(</w:t>
            </w:r>
            <w:r w:rsidRPr="00A50E03">
              <w:t>radians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rc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(18)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 xml:space="preserve">Amplitude of cosine harmonic correction term to the orbit radius </w:t>
            </w:r>
          </w:p>
          <w:p w:rsidR="00822673" w:rsidRPr="00A50E03" w:rsidRDefault="00822673" w:rsidP="00822673">
            <w:pPr>
              <w:pStyle w:val="TAL"/>
            </w:pPr>
            <w:r w:rsidRPr="00A50E03">
              <w:rPr>
                <w:rFonts w:hint="eastAsia"/>
                <w:lang w:eastAsia="zh-CN"/>
              </w:rPr>
              <w:t>(meters)</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(1</w:t>
            </w:r>
            <w:r w:rsidRPr="00A50E03">
              <w:rPr>
                <w:rFonts w:cs="Arial" w:hint="eastAsia"/>
                <w:szCs w:val="18"/>
                <w:lang w:eastAsia="zh-CN"/>
              </w:rPr>
              <w:t>8</w:t>
            </w:r>
            <w:r w:rsidRPr="00A50E03">
              <w:rPr>
                <w:rFonts w:cs="Arial"/>
                <w:szCs w:val="18"/>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Amplitude of sine harmonic correction term to the orbit radius</w:t>
            </w:r>
          </w:p>
          <w:p w:rsidR="00822673" w:rsidRPr="00A50E03" w:rsidRDefault="00822673" w:rsidP="00822673">
            <w:pPr>
              <w:pStyle w:val="TAL"/>
            </w:pPr>
            <w:r w:rsidRPr="00A50E03">
              <w:rPr>
                <w:rFonts w:hint="eastAsia"/>
                <w:lang w:eastAsia="zh-CN"/>
              </w:rPr>
              <w:t>(meters)</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ic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(18)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Amplitude of cosine harmonic correction term to the angle of inclination</w:t>
            </w:r>
          </w:p>
          <w:p w:rsidR="00822673" w:rsidRPr="00A50E03" w:rsidRDefault="00822673" w:rsidP="00822673">
            <w:pPr>
              <w:pStyle w:val="TAL"/>
            </w:pPr>
            <w:r w:rsidRPr="00A50E03">
              <w:rPr>
                <w:rFonts w:hint="eastAsia"/>
                <w:lang w:eastAsia="zh-CN"/>
              </w:rPr>
              <w:t>(</w:t>
            </w:r>
            <w:r w:rsidRPr="00A50E03">
              <w:t>radians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&gt;C</w:t>
            </w:r>
            <w:r w:rsidRPr="00A50E03">
              <w:rPr>
                <w:position w:val="-3"/>
                <w:sz w:val="16"/>
                <w:szCs w:val="16"/>
              </w:rPr>
              <w:t>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cs="Arial"/>
                <w:szCs w:val="18"/>
              </w:rPr>
              <w:t>BIT STRING (18)</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Amplitude of sine harmonic correction term to the angle of inclination</w:t>
            </w:r>
          </w:p>
          <w:p w:rsidR="00822673" w:rsidRPr="00A50E03" w:rsidRDefault="00822673" w:rsidP="00822673">
            <w:pPr>
              <w:pStyle w:val="TAL"/>
            </w:pPr>
            <w:r w:rsidRPr="00A50E03">
              <w:rPr>
                <w:rFonts w:hint="eastAsia"/>
                <w:lang w:eastAsia="zh-CN"/>
              </w:rPr>
              <w:t>(</w:t>
            </w:r>
            <w:r w:rsidRPr="00A50E03">
              <w:t>radians</w:t>
            </w:r>
            <w:r w:rsidRPr="00A50E03">
              <w:rPr>
                <w:rFonts w:hint="eastAsia"/>
                <w:lang w:eastAsia="zh-CN"/>
              </w:rPr>
              <w:t>)</w:t>
            </w:r>
            <w:r w:rsidRPr="00A50E03">
              <w:t xml:space="preserve"> [86]</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w:t>
            </w:r>
            <w:r w:rsidRPr="00A50E03">
              <w:rPr>
                <w:rFonts w:hint="eastAsia"/>
                <w:lang w:eastAsia="zh-CN"/>
              </w:rPr>
              <w:t>12</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This IE shall contain exactly one of the optional fiels indicated by "NOTE".</w:t>
      </w:r>
    </w:p>
    <w:tbl>
      <w:tblPr>
        <w:tblW w:w="0pt" w:type="dxa"/>
        <w:jc w:val="center"/>
        <w:tblLayout w:type="fixed"/>
        <w:tblLook w:firstRow="0" w:lastRow="0" w:firstColumn="0" w:lastColumn="0" w:noHBand="0" w:noVBand="0"/>
      </w:tblPr>
      <w:tblGrid>
        <w:gridCol w:w="4535"/>
        <w:gridCol w:w="4537"/>
      </w:tblGrid>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r>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rPr>
            </w:pPr>
            <w:r w:rsidRPr="00A50E03">
              <w:rPr>
                <w:i/>
              </w:rPr>
              <w:t>ClockModel</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This IE is mandatory present if UE positioning GANSS additional clock models “Model 5” is not included in </w:t>
            </w:r>
            <w:r w:rsidRPr="00A50E03">
              <w:rPr>
                <w:color w:val="000000"/>
              </w:rPr>
              <w:t>UE positioning GANSS additional navigation models</w:t>
            </w:r>
            <w:r w:rsidRPr="00A50E03">
              <w:t>, otherwise the IE is not needed.</w:t>
            </w:r>
          </w:p>
        </w:tc>
      </w:tr>
    </w:tbl>
    <w:p w:rsidR="00822673" w:rsidRPr="00A50E03" w:rsidRDefault="00822673" w:rsidP="00822673"/>
    <w:p w:rsidR="00822673" w:rsidRPr="00A50E03" w:rsidRDefault="00822673" w:rsidP="00822673">
      <w:pPr>
        <w:pStyle w:val="Heading4"/>
      </w:pPr>
      <w:bookmarkStart w:id="1448" w:name="_Toc477471792"/>
      <w:bookmarkStart w:id="1449" w:name="Para10p3p7p91f"/>
      <w:r w:rsidRPr="00A50E03">
        <w:rPr>
          <w:color w:val="000000"/>
        </w:rPr>
        <w:t>10.3.7.91f</w:t>
      </w:r>
      <w:r w:rsidRPr="00A50E03">
        <w:rPr>
          <w:color w:val="000000"/>
        </w:rPr>
        <w:tab/>
      </w:r>
      <w:r w:rsidRPr="00A50E03">
        <w:rPr>
          <w:color w:val="000000"/>
        </w:rPr>
        <w:tab/>
        <w:t>UE positioning GANSS additional clock models</w:t>
      </w:r>
      <w:bookmarkEnd w:id="1448"/>
    </w:p>
    <w:bookmarkEnd w:id="1449"/>
    <w:p w:rsidR="00822673" w:rsidRPr="00A50E03" w:rsidRDefault="00822673" w:rsidP="00822673">
      <w:pPr>
        <w:keepNext/>
        <w:keepLines/>
        <w:rPr>
          <w:color w:val="000000"/>
        </w:rPr>
      </w:pPr>
      <w:r w:rsidRPr="00A50E03">
        <w:rPr>
          <w:color w:val="000000"/>
        </w:rPr>
        <w:t>The IE contains fields needed to model the GANSS clock parameters.</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1276"/>
        <w:gridCol w:w="1276"/>
        <w:gridCol w:w="2693"/>
        <w:gridCol w:w="992"/>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49.60pt" w:type="dxa"/>
          </w:tcPr>
          <w:p w:rsidR="00822673" w:rsidRPr="00A50E03" w:rsidRDefault="00822673" w:rsidP="00822673">
            <w:pPr>
              <w:pStyle w:val="TAH"/>
            </w:pPr>
            <w:r w:rsidRPr="00A50E03">
              <w:t>Need</w:t>
            </w:r>
          </w:p>
        </w:tc>
        <w:tc>
          <w:tcPr>
            <w:tcW w:w="63.8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NAV-Clock Model</w:t>
            </w:r>
          </w:p>
          <w:p w:rsidR="00822673" w:rsidRPr="00A50E03" w:rsidRDefault="00822673" w:rsidP="00822673">
            <w:pPr>
              <w:pStyle w:val="TAL"/>
            </w:pPr>
            <w:r w:rsidRPr="00A50E03">
              <w:t>(“Model 2”)</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oc</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 xml:space="preserve">Time of clock </w:t>
            </w:r>
          </w:p>
          <w:p w:rsidR="00822673" w:rsidRPr="00A50E03" w:rsidRDefault="00822673" w:rsidP="00822673">
            <w:pPr>
              <w:pStyle w:val="TAL"/>
            </w:pPr>
            <w:r w:rsidRPr="00A50E03">
              <w:t>(seconds)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bCs/>
              </w:rPr>
              <w:t>&gt;af</w:t>
            </w:r>
            <w:r w:rsidRPr="00A50E03">
              <w:rPr>
                <w:bCs/>
                <w:vertAlign w:val="subscript"/>
              </w:rPr>
              <w:t>2</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r w:rsidRPr="00A50E03">
              <w:t>Clock correction polynomial coefficient</w:t>
            </w:r>
          </w:p>
          <w:p w:rsidR="00822673" w:rsidRPr="00A50E03" w:rsidRDefault="00822673" w:rsidP="00822673">
            <w:pPr>
              <w:pStyle w:val="TAL"/>
            </w:pPr>
            <w:r w:rsidRPr="00A50E03">
              <w:t>(sec/sec</w:t>
            </w:r>
            <w:r w:rsidRPr="00A50E03">
              <w:rPr>
                <w:vertAlign w:val="superscript"/>
              </w:rPr>
              <w:t>2</w:t>
            </w:r>
            <w:r w:rsidRPr="00A50E03">
              <w:t>)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bCs/>
              </w:rPr>
              <w:t>&gt;af</w:t>
            </w:r>
            <w:r w:rsidRPr="00A50E03">
              <w:rPr>
                <w:bCs/>
                <w:vertAlign w:val="subscript"/>
              </w:rPr>
              <w:t>1</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String(16)</w:t>
            </w:r>
          </w:p>
        </w:tc>
        <w:tc>
          <w:tcPr>
            <w:tcW w:w="134.65pt" w:type="dxa"/>
          </w:tcPr>
          <w:p w:rsidR="00822673" w:rsidRPr="00A50E03" w:rsidRDefault="00822673" w:rsidP="00822673">
            <w:pPr>
              <w:pStyle w:val="TAL"/>
            </w:pPr>
            <w:r w:rsidRPr="00A50E03">
              <w:t>Clock correction polynomial coefficient</w:t>
            </w:r>
          </w:p>
          <w:p w:rsidR="00822673" w:rsidRPr="00A50E03" w:rsidRDefault="00822673" w:rsidP="00822673">
            <w:pPr>
              <w:pStyle w:val="TAL"/>
            </w:pPr>
            <w:r w:rsidRPr="00A50E03">
              <w:t>(sec/sec)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bCs/>
              </w:rPr>
              <w:t>&gt;af</w:t>
            </w:r>
            <w:r w:rsidRPr="00A50E03">
              <w:rPr>
                <w:bCs/>
                <w:vertAlign w:val="subscript"/>
              </w:rPr>
              <w:t>0</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String(22)</w:t>
            </w:r>
          </w:p>
        </w:tc>
        <w:tc>
          <w:tcPr>
            <w:tcW w:w="134.65pt" w:type="dxa"/>
          </w:tcPr>
          <w:p w:rsidR="00822673" w:rsidRPr="00A50E03" w:rsidRDefault="00822673" w:rsidP="00822673">
            <w:pPr>
              <w:pStyle w:val="TAL"/>
            </w:pPr>
            <w:r w:rsidRPr="00A50E03">
              <w:t>Clock correction polynomial coefficient</w:t>
            </w:r>
          </w:p>
          <w:p w:rsidR="00822673" w:rsidRPr="00A50E03" w:rsidRDefault="00822673" w:rsidP="00822673">
            <w:pPr>
              <w:pStyle w:val="TAL"/>
            </w:pPr>
            <w:r w:rsidRPr="00A50E03">
              <w:t>(seconds)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bCs/>
              </w:rPr>
              <w:t>&gt;T</w:t>
            </w:r>
            <w:r w:rsidRPr="00A50E03">
              <w:rPr>
                <w:bCs/>
                <w:vertAlign w:val="subscript"/>
              </w:rPr>
              <w:t>GD</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r w:rsidRPr="00A50E03">
              <w:t>Group delay</w:t>
            </w:r>
          </w:p>
          <w:p w:rsidR="00822673" w:rsidRPr="00A50E03" w:rsidRDefault="00822673" w:rsidP="00822673">
            <w:pPr>
              <w:pStyle w:val="TAL"/>
            </w:pPr>
            <w:r w:rsidRPr="00A50E03">
              <w:t>(seconds)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CNAV/CNAV-2 Clock Model</w:t>
            </w:r>
          </w:p>
          <w:p w:rsidR="00822673" w:rsidRPr="00A50E03" w:rsidRDefault="00822673" w:rsidP="00822673">
            <w:pPr>
              <w:pStyle w:val="TAL"/>
            </w:pPr>
            <w:r w:rsidRPr="00A50E03">
              <w:t>(“Model 3”)</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oc</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Clock data reference time of week</w:t>
            </w:r>
          </w:p>
          <w:p w:rsidR="00822673" w:rsidRPr="00A50E03" w:rsidRDefault="00822673" w:rsidP="00822673">
            <w:pPr>
              <w:pStyle w:val="TAL"/>
            </w:pPr>
            <w:r w:rsidRPr="00A50E03">
              <w:t>(seconds)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op</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Clock data predict time of week</w:t>
            </w:r>
          </w:p>
          <w:p w:rsidR="00822673" w:rsidRPr="00A50E03" w:rsidRDefault="00822673" w:rsidP="00822673">
            <w:pPr>
              <w:pStyle w:val="TAL"/>
            </w:pPr>
            <w:r w:rsidRPr="00A50E03">
              <w:t>(seconds)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URA</w:t>
            </w:r>
            <w:r w:rsidRPr="00A50E03">
              <w:rPr>
                <w:bCs/>
                <w:vertAlign w:val="subscript"/>
              </w:rPr>
              <w:t>oc</w:t>
            </w:r>
            <w:r w:rsidRPr="00A50E03">
              <w:rPr>
                <w:bCs/>
              </w:rPr>
              <w:t xml:space="preserve"> Index</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Bti String(5)</w:t>
            </w:r>
          </w:p>
        </w:tc>
        <w:tc>
          <w:tcPr>
            <w:tcW w:w="134.65pt" w:type="dxa"/>
          </w:tcPr>
          <w:p w:rsidR="00822673" w:rsidRPr="00A50E03" w:rsidRDefault="00822673" w:rsidP="00822673">
            <w:pPr>
              <w:pStyle w:val="TAL"/>
            </w:pPr>
            <w:r w:rsidRPr="00A50E03">
              <w:t>SV clock accuracy index</w:t>
            </w:r>
          </w:p>
          <w:p w:rsidR="00822673" w:rsidRPr="00A50E03" w:rsidRDefault="00822673" w:rsidP="00822673">
            <w:pPr>
              <w:pStyle w:val="TAL"/>
            </w:pPr>
            <w:r w:rsidRPr="00A50E03">
              <w:t>(dimensionless)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URA</w:t>
            </w:r>
            <w:r w:rsidRPr="00A50E03">
              <w:rPr>
                <w:bCs/>
                <w:vertAlign w:val="subscript"/>
              </w:rPr>
              <w:t>oc1</w:t>
            </w:r>
            <w:r w:rsidRPr="00A50E03">
              <w:rPr>
                <w:bCs/>
              </w:rPr>
              <w:t xml:space="preserve"> Index</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String(3)</w:t>
            </w:r>
          </w:p>
        </w:tc>
        <w:tc>
          <w:tcPr>
            <w:tcW w:w="134.65pt" w:type="dxa"/>
          </w:tcPr>
          <w:p w:rsidR="00822673" w:rsidRPr="00A50E03" w:rsidRDefault="00822673" w:rsidP="00822673">
            <w:pPr>
              <w:pStyle w:val="TAL"/>
            </w:pPr>
            <w:r w:rsidRPr="00A50E03">
              <w:t>SV clock accuracy change index</w:t>
            </w:r>
          </w:p>
          <w:p w:rsidR="00822673" w:rsidRPr="00A50E03" w:rsidRDefault="00822673" w:rsidP="00822673">
            <w:pPr>
              <w:pStyle w:val="TAL"/>
            </w:pPr>
            <w:r w:rsidRPr="00A50E03">
              <w:t>(dimensionless)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URA</w:t>
            </w:r>
            <w:r w:rsidRPr="00A50E03">
              <w:rPr>
                <w:bCs/>
                <w:vertAlign w:val="subscript"/>
              </w:rPr>
              <w:t>oc2</w:t>
            </w:r>
            <w:r w:rsidRPr="00A50E03">
              <w:rPr>
                <w:bCs/>
              </w:rPr>
              <w:t xml:space="preserve"> Index</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String(3)</w:t>
            </w:r>
          </w:p>
        </w:tc>
        <w:tc>
          <w:tcPr>
            <w:tcW w:w="134.65pt" w:type="dxa"/>
          </w:tcPr>
          <w:p w:rsidR="00822673" w:rsidRPr="00A50E03" w:rsidRDefault="00822673" w:rsidP="00822673">
            <w:pPr>
              <w:pStyle w:val="TAL"/>
            </w:pPr>
            <w:r w:rsidRPr="00A50E03">
              <w:t>SV clock accuracy change rate index</w:t>
            </w:r>
          </w:p>
          <w:p w:rsidR="00822673" w:rsidRPr="00A50E03" w:rsidRDefault="00822673" w:rsidP="00822673">
            <w:pPr>
              <w:pStyle w:val="TAL"/>
            </w:pPr>
            <w:r w:rsidRPr="00A50E03">
              <w:t>(dimensionless)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a</w:t>
            </w:r>
            <w:r w:rsidRPr="00A50E03">
              <w:rPr>
                <w:bCs/>
                <w:vertAlign w:val="subscript"/>
              </w:rPr>
              <w:t>f2-n</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String(10)</w:t>
            </w:r>
          </w:p>
        </w:tc>
        <w:tc>
          <w:tcPr>
            <w:tcW w:w="134.65pt" w:type="dxa"/>
          </w:tcPr>
          <w:p w:rsidR="00822673" w:rsidRPr="00A50E03" w:rsidRDefault="00822673" w:rsidP="00822673">
            <w:pPr>
              <w:pStyle w:val="TAL"/>
            </w:pPr>
            <w:r w:rsidRPr="00A50E03">
              <w:t>SV clock drift rate correction coefficient</w:t>
            </w:r>
          </w:p>
          <w:p w:rsidR="00822673" w:rsidRPr="00A50E03" w:rsidRDefault="00822673" w:rsidP="00822673">
            <w:pPr>
              <w:pStyle w:val="TAL"/>
            </w:pPr>
            <w:r w:rsidRPr="00A50E03">
              <w:t>(sec/sec</w:t>
            </w:r>
            <w:r w:rsidRPr="00A50E03">
              <w:rPr>
                <w:vertAlign w:val="superscript"/>
              </w:rPr>
              <w:t>2</w:t>
            </w:r>
            <w:r w:rsidRPr="00A50E03">
              <w:t>)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a</w:t>
            </w:r>
            <w:r w:rsidRPr="00A50E03">
              <w:rPr>
                <w:bCs/>
                <w:vertAlign w:val="subscript"/>
              </w:rPr>
              <w:t>f1-n</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String(20)</w:t>
            </w:r>
          </w:p>
        </w:tc>
        <w:tc>
          <w:tcPr>
            <w:tcW w:w="134.65pt" w:type="dxa"/>
          </w:tcPr>
          <w:p w:rsidR="00822673" w:rsidRPr="00A50E03" w:rsidRDefault="00822673" w:rsidP="00822673">
            <w:pPr>
              <w:pStyle w:val="TAL"/>
            </w:pPr>
            <w:r w:rsidRPr="00A50E03">
              <w:t>SV clock drift correction coefficient</w:t>
            </w:r>
          </w:p>
          <w:p w:rsidR="00822673" w:rsidRPr="00A50E03" w:rsidRDefault="00822673" w:rsidP="00822673">
            <w:pPr>
              <w:pStyle w:val="TAL"/>
            </w:pPr>
            <w:r w:rsidRPr="00A50E03">
              <w:t>(sec/sec)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a</w:t>
            </w:r>
            <w:r w:rsidRPr="00A50E03">
              <w:rPr>
                <w:bCs/>
                <w:vertAlign w:val="subscript"/>
              </w:rPr>
              <w:t>f0-n</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String(26)</w:t>
            </w:r>
          </w:p>
        </w:tc>
        <w:tc>
          <w:tcPr>
            <w:tcW w:w="134.65pt" w:type="dxa"/>
          </w:tcPr>
          <w:p w:rsidR="00822673" w:rsidRPr="00A50E03" w:rsidRDefault="00822673" w:rsidP="00822673">
            <w:pPr>
              <w:pStyle w:val="TAL"/>
            </w:pPr>
            <w:r w:rsidRPr="00A50E03">
              <w:t>SV clock bias correction coefficient</w:t>
            </w:r>
          </w:p>
          <w:p w:rsidR="00822673" w:rsidRPr="00A50E03" w:rsidRDefault="00822673" w:rsidP="00822673">
            <w:pPr>
              <w:pStyle w:val="TAL"/>
            </w:pPr>
            <w:r w:rsidRPr="00A50E03">
              <w:t>(seconds)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T</w:t>
            </w:r>
            <w:r w:rsidRPr="00A50E03">
              <w:rPr>
                <w:bCs/>
                <w:vertAlign w:val="subscript"/>
              </w:rPr>
              <w:t>GD</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Group delay correction</w:t>
            </w:r>
          </w:p>
          <w:p w:rsidR="00822673" w:rsidRPr="00A50E03" w:rsidRDefault="00822673" w:rsidP="00822673">
            <w:pPr>
              <w:pStyle w:val="TAL"/>
            </w:pPr>
            <w:r w:rsidRPr="00A50E03">
              <w:t>(seconds) [68, 69,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ISC</w:t>
            </w:r>
            <w:r w:rsidRPr="00A50E03">
              <w:rPr>
                <w:bCs/>
                <w:vertAlign w:val="subscript"/>
              </w:rPr>
              <w:t>L1CP</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Inter signal group delay correction</w:t>
            </w:r>
          </w:p>
          <w:p w:rsidR="00822673" w:rsidRPr="00A50E03" w:rsidRDefault="00822673" w:rsidP="00822673">
            <w:pPr>
              <w:pStyle w:val="TAL"/>
            </w:pPr>
            <w:r w:rsidRPr="00A50E03">
              <w:t>(seconds)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ISC</w:t>
            </w:r>
            <w:r w:rsidRPr="00A50E03">
              <w:rPr>
                <w:bCs/>
                <w:vertAlign w:val="subscript"/>
              </w:rPr>
              <w:t>L1CD</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Inter signal group delay correction</w:t>
            </w:r>
          </w:p>
          <w:p w:rsidR="00822673" w:rsidRPr="00A50E03" w:rsidRDefault="00822673" w:rsidP="00822673">
            <w:pPr>
              <w:pStyle w:val="TAL"/>
            </w:pPr>
            <w:r w:rsidRPr="00A50E03">
              <w:t>(seconds) [70,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ISC</w:t>
            </w:r>
            <w:r w:rsidRPr="00A50E03">
              <w:rPr>
                <w:bCs/>
                <w:vertAlign w:val="subscript"/>
              </w:rPr>
              <w:t>L1C/A</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Inter signal group delay correction</w:t>
            </w:r>
          </w:p>
          <w:p w:rsidR="00822673" w:rsidRPr="00A50E03" w:rsidRDefault="00822673" w:rsidP="00822673">
            <w:pPr>
              <w:pStyle w:val="TAL"/>
            </w:pPr>
            <w:r w:rsidRPr="00A50E03">
              <w:t>(seconds) [68, 69,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ISC</w:t>
            </w:r>
            <w:r w:rsidRPr="00A50E03">
              <w:rPr>
                <w:bCs/>
                <w:vertAlign w:val="subscript"/>
              </w:rPr>
              <w:t>L2C</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Inter signal group delay correction</w:t>
            </w:r>
          </w:p>
          <w:p w:rsidR="00822673" w:rsidRPr="00A50E03" w:rsidRDefault="00822673" w:rsidP="00822673">
            <w:pPr>
              <w:pStyle w:val="TAL"/>
            </w:pPr>
            <w:r w:rsidRPr="00A50E03">
              <w:t>(seconds) [68, 69,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ISC</w:t>
            </w:r>
            <w:r w:rsidRPr="00A50E03">
              <w:rPr>
                <w:bCs/>
                <w:vertAlign w:val="subscript"/>
              </w:rPr>
              <w:t>L5I5</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Inter signal group delay correction</w:t>
            </w:r>
          </w:p>
          <w:p w:rsidR="00822673" w:rsidRPr="00A50E03" w:rsidRDefault="00822673" w:rsidP="00822673">
            <w:pPr>
              <w:pStyle w:val="TAL"/>
            </w:pPr>
            <w:r w:rsidRPr="00A50E03">
              <w:t>(seconds) [69,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rPr>
                <w:bCs/>
              </w:rPr>
              <w:t>ISC</w:t>
            </w:r>
            <w:r w:rsidRPr="00A50E03">
              <w:rPr>
                <w:bCs/>
                <w:vertAlign w:val="subscript"/>
              </w:rPr>
              <w:t>L5Q5</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Inter signal group delay correction</w:t>
            </w:r>
          </w:p>
          <w:p w:rsidR="00822673" w:rsidRPr="00A50E03" w:rsidRDefault="00822673" w:rsidP="00822673">
            <w:pPr>
              <w:pStyle w:val="TAL"/>
            </w:pPr>
            <w:r w:rsidRPr="00A50E03">
              <w:t>(seconds) [69, 72]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GLONASS Satellite Clock Model</w:t>
            </w:r>
          </w:p>
          <w:p w:rsidR="00822673" w:rsidRPr="00A50E03" w:rsidRDefault="00822673" w:rsidP="00822673">
            <w:pPr>
              <w:pStyle w:val="TAL"/>
            </w:pPr>
            <w:r w:rsidRPr="00A50E03">
              <w:t>(“Model 4”)</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ascii="Symbol" w:hAnsi="Symbol"/>
                <w:bCs/>
              </w:rPr>
              <w:t></w:t>
            </w:r>
            <w:r w:rsidRPr="00A50E03">
              <w:rPr>
                <w:rFonts w:ascii="Symbol" w:hAnsi="Symbol"/>
                <w:bCs/>
              </w:rPr>
              <w:t></w:t>
            </w:r>
            <w:r w:rsidRPr="00A50E03">
              <w:rPr>
                <w:rFonts w:cs="Arial"/>
                <w:bCs/>
                <w:vertAlign w:val="subscript"/>
              </w:rPr>
              <w:t>n</w:t>
            </w:r>
            <w:r w:rsidRPr="00A50E03">
              <w:rPr>
                <w:bCs/>
              </w:rPr>
              <w:t>(t</w:t>
            </w:r>
            <w:r w:rsidRPr="00A50E03">
              <w:rPr>
                <w:bCs/>
                <w:vertAlign w:val="subscript"/>
              </w:rPr>
              <w:t>b</w:t>
            </w:r>
            <w:r w:rsidRPr="00A50E03">
              <w:rPr>
                <w:bCs/>
              </w:rPr>
              <w:t>)</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String(22)</w:t>
            </w:r>
          </w:p>
        </w:tc>
        <w:tc>
          <w:tcPr>
            <w:tcW w:w="134.65pt" w:type="dxa"/>
          </w:tcPr>
          <w:p w:rsidR="00822673" w:rsidRPr="00A50E03" w:rsidRDefault="00822673" w:rsidP="00822673">
            <w:pPr>
              <w:pStyle w:val="TAL"/>
            </w:pPr>
            <w:r w:rsidRPr="00A50E03">
              <w:t>Satellite clock offset</w:t>
            </w:r>
          </w:p>
          <w:p w:rsidR="00822673" w:rsidRPr="00A50E03" w:rsidRDefault="00822673" w:rsidP="00822673">
            <w:pPr>
              <w:pStyle w:val="TAL"/>
            </w:pPr>
            <w:r w:rsidRPr="00A50E03">
              <w:t>(seconds) [73]</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ascii="Symbol" w:hAnsi="Symbol"/>
                <w:bCs/>
              </w:rPr>
              <w:t></w:t>
            </w:r>
            <w:r w:rsidRPr="00A50E03">
              <w:rPr>
                <w:rFonts w:ascii="Symbol" w:hAnsi="Symbol"/>
                <w:bCs/>
              </w:rPr>
              <w:t></w:t>
            </w:r>
            <w:r w:rsidRPr="00A50E03">
              <w:rPr>
                <w:rFonts w:cs="Arial"/>
                <w:bCs/>
                <w:vertAlign w:val="subscript"/>
              </w:rPr>
              <w:t>n</w:t>
            </w:r>
            <w:r w:rsidRPr="00A50E03">
              <w:rPr>
                <w:bCs/>
              </w:rPr>
              <w:t>(t</w:t>
            </w:r>
            <w:r w:rsidRPr="00A50E03">
              <w:rPr>
                <w:bCs/>
                <w:vertAlign w:val="subscript"/>
              </w:rPr>
              <w:t>b</w:t>
            </w:r>
            <w:r w:rsidRPr="00A50E03">
              <w:rPr>
                <w:bCs/>
              </w:rPr>
              <w:t>)</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Relative frequency offset from nominal value</w:t>
            </w:r>
          </w:p>
          <w:p w:rsidR="00822673" w:rsidRPr="00A50E03" w:rsidRDefault="00822673" w:rsidP="00822673">
            <w:pPr>
              <w:pStyle w:val="TAL"/>
            </w:pPr>
            <w:r w:rsidRPr="00A50E03">
              <w:t>(dimensionless) [73]</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ascii="Symbol" w:hAnsi="Symbol"/>
                <w:bCs/>
              </w:rPr>
              <w:t></w:t>
            </w:r>
            <w:r w:rsidRPr="00A50E03">
              <w:rPr>
                <w:rFonts w:ascii="Symbol" w:hAnsi="Symbol"/>
                <w:bCs/>
              </w:rPr>
              <w:t></w:t>
            </w:r>
            <w:r w:rsidRPr="00A50E03">
              <w:rPr>
                <w:rFonts w:ascii="Symbol" w:hAnsi="Symbol"/>
                <w:bCs/>
              </w:rPr>
              <w:t></w:t>
            </w:r>
            <w:r w:rsidRPr="00A50E03">
              <w:rPr>
                <w:rFonts w:cs="Arial"/>
                <w:bCs/>
                <w:vertAlign w:val="subscript"/>
              </w:rPr>
              <w:t>n</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String(5)</w:t>
            </w:r>
          </w:p>
        </w:tc>
        <w:tc>
          <w:tcPr>
            <w:tcW w:w="134.65pt" w:type="dxa"/>
          </w:tcPr>
          <w:p w:rsidR="00822673" w:rsidRPr="00A50E03" w:rsidRDefault="00822673" w:rsidP="00822673">
            <w:pPr>
              <w:pStyle w:val="TAL"/>
            </w:pPr>
            <w:r w:rsidRPr="00A50E03">
              <w:t>Time difference between transmission in G2 and G1</w:t>
            </w:r>
          </w:p>
          <w:p w:rsidR="00822673" w:rsidRPr="00A50E03" w:rsidRDefault="00822673" w:rsidP="00822673">
            <w:pPr>
              <w:pStyle w:val="TAL"/>
            </w:pPr>
            <w:r w:rsidRPr="00A50E03">
              <w:t>(seconds) [73]</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SBAS Satellite Clock Model</w:t>
            </w:r>
          </w:p>
          <w:p w:rsidR="00822673" w:rsidRPr="00A50E03" w:rsidRDefault="00822673" w:rsidP="00822673">
            <w:pPr>
              <w:pStyle w:val="TAL"/>
            </w:pPr>
            <w:r w:rsidRPr="00A50E03">
              <w:t>(“Model 5”)</w:t>
            </w:r>
          </w:p>
        </w:tc>
        <w:tc>
          <w:tcPr>
            <w:tcW w:w="49.60pt" w:type="dxa"/>
          </w:tcPr>
          <w:p w:rsidR="00822673" w:rsidRPr="00A50E03" w:rsidRDefault="00822673" w:rsidP="00822673">
            <w:pPr>
              <w:pStyle w:val="TAL"/>
            </w:pPr>
            <w:r w:rsidRPr="00A50E03">
              <w:t>OP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NOTE</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cs="Arial"/>
                <w:bCs/>
              </w:rPr>
              <w:t>&gt;t</w:t>
            </w:r>
            <w:r w:rsidRPr="00A50E03">
              <w:rPr>
                <w:rFonts w:cs="Arial"/>
                <w:bCs/>
                <w:vertAlign w:val="subscript"/>
              </w:rPr>
              <w:t>0</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String(13)</w:t>
            </w:r>
          </w:p>
        </w:tc>
        <w:tc>
          <w:tcPr>
            <w:tcW w:w="134.65pt" w:type="dxa"/>
          </w:tcPr>
          <w:p w:rsidR="00822673" w:rsidRPr="00A50E03" w:rsidRDefault="00822673" w:rsidP="00822673">
            <w:pPr>
              <w:pStyle w:val="TAL"/>
            </w:pPr>
            <w:r w:rsidRPr="00A50E03">
              <w:t>(seconds) [71]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cs="Arial"/>
                <w:bCs/>
              </w:rPr>
              <w:t>&gt;a</w:t>
            </w:r>
            <w:r w:rsidRPr="00A50E03">
              <w:rPr>
                <w:rFonts w:cs="Arial"/>
                <w:bCs/>
                <w:vertAlign w:val="subscript"/>
              </w:rPr>
              <w:t>Gfo</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String(12)</w:t>
            </w:r>
          </w:p>
        </w:tc>
        <w:tc>
          <w:tcPr>
            <w:tcW w:w="134.65pt" w:type="dxa"/>
          </w:tcPr>
          <w:p w:rsidR="00822673" w:rsidRPr="00A50E03" w:rsidRDefault="00822673" w:rsidP="00822673">
            <w:pPr>
              <w:pStyle w:val="TAL"/>
            </w:pPr>
            <w:r w:rsidRPr="00A50E03">
              <w:t>(seconds) [71]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cs="Arial"/>
                <w:bCs/>
              </w:rPr>
              <w:t>&gt;a</w:t>
            </w:r>
            <w:r w:rsidRPr="00A50E03">
              <w:rPr>
                <w:rFonts w:cs="Arial"/>
                <w:bCs/>
                <w:vertAlign w:val="subscript"/>
              </w:rPr>
              <w:t>Gf1</w:t>
            </w:r>
          </w:p>
        </w:tc>
        <w:tc>
          <w:tcPr>
            <w:tcW w:w="49.60pt" w:type="dxa"/>
          </w:tcPr>
          <w:p w:rsidR="00822673" w:rsidRPr="00A50E03" w:rsidRDefault="00822673" w:rsidP="00822673">
            <w:pPr>
              <w:pStyle w:val="TAL"/>
            </w:pPr>
            <w:r w:rsidRPr="00A50E03">
              <w:t>MP</w:t>
            </w:r>
          </w:p>
        </w:tc>
        <w:tc>
          <w:tcPr>
            <w:tcW w:w="63.8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r w:rsidRPr="00A50E03">
              <w:t>(sec/sec) [71]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bCs/>
              </w:rPr>
            </w:pPr>
            <w:r w:rsidRPr="00A50E03">
              <w:rPr>
                <w:rFonts w:cs="Arial" w:hint="eastAsia"/>
                <w:bCs/>
              </w:rPr>
              <w:t>BDS</w:t>
            </w:r>
            <w:r w:rsidRPr="00A50E03">
              <w:rPr>
                <w:rFonts w:cs="Arial"/>
                <w:bCs/>
              </w:rPr>
              <w:t xml:space="preserve"> Satellite Clock Model</w:t>
            </w:r>
          </w:p>
          <w:p w:rsidR="00822673" w:rsidRPr="00A50E03" w:rsidRDefault="00822673" w:rsidP="00822673">
            <w:pPr>
              <w:pStyle w:val="TAL"/>
              <w:rPr>
                <w:rFonts w:cs="Arial"/>
                <w:bCs/>
              </w:rPr>
            </w:pPr>
            <w:r w:rsidRPr="00A50E03">
              <w:rPr>
                <w:rFonts w:cs="Arial"/>
                <w:bCs/>
              </w:rPr>
              <w:t>(</w:t>
            </w:r>
            <w:r w:rsidRPr="00A50E03">
              <w:t>"</w:t>
            </w:r>
            <w:r w:rsidRPr="00A50E03">
              <w:rPr>
                <w:rFonts w:cs="Arial"/>
                <w:bCs/>
              </w:rPr>
              <w:t xml:space="preserve">Model </w:t>
            </w:r>
            <w:r w:rsidRPr="00A50E03">
              <w:rPr>
                <w:rFonts w:cs="Arial" w:hint="eastAsia"/>
                <w:bCs/>
              </w:rPr>
              <w:t>6</w:t>
            </w:r>
            <w:r w:rsidRPr="00A50E03">
              <w:t>"</w:t>
            </w:r>
            <w:r w:rsidRPr="00A50E03">
              <w:rPr>
                <w:rFonts w:cs="Arial"/>
                <w:bCs/>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rFonts w:hint="eastAsia"/>
                <w:lang w:eastAsia="zh-CN"/>
              </w:rPr>
              <w:t>NOTE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bCs/>
                <w:lang w:eastAsia="zh-CN"/>
              </w:rPr>
            </w:pPr>
            <w:r w:rsidRPr="00A50E03">
              <w:rPr>
                <w:rFonts w:cs="Arial"/>
                <w:bCs/>
              </w:rPr>
              <w:t>&gt;</w:t>
            </w:r>
            <w:r w:rsidRPr="00A50E03">
              <w:rPr>
                <w:rFonts w:cs="Arial" w:hint="eastAsia"/>
                <w:bCs/>
                <w:lang w:eastAsia="zh-CN"/>
              </w:rPr>
              <w:t>AODC</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w:t>
            </w:r>
            <w:r w:rsidRPr="00A50E03">
              <w:rPr>
                <w:rFonts w:hint="eastAsia"/>
                <w:lang w:eastAsia="zh-CN"/>
              </w:rPr>
              <w:t>5</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Age of data,clock </w:t>
            </w:r>
          </w:p>
          <w:p w:rsidR="00822673" w:rsidRPr="00A50E03" w:rsidRDefault="00822673" w:rsidP="00822673">
            <w:pPr>
              <w:pStyle w:val="TAL"/>
            </w:pPr>
            <w:r w:rsidRPr="00A50E03">
              <w:t>(dimensionless) [86]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bCs/>
              </w:rPr>
            </w:pPr>
            <w:r w:rsidRPr="00A50E03">
              <w:rPr>
                <w:rFonts w:cs="Arial"/>
                <w:bCs/>
              </w:rPr>
              <w:t>&gt;</w:t>
            </w:r>
            <w:r w:rsidRPr="00A50E03">
              <w:rPr>
                <w:rFonts w:cs="Arial" w:hint="eastAsia"/>
                <w:bCs/>
              </w:rPr>
              <w:t>t</w:t>
            </w:r>
            <w:r w:rsidRPr="00A50E03">
              <w:rPr>
                <w:rFonts w:cs="Arial"/>
                <w:bCs/>
              </w:rPr>
              <w:t>o</w:t>
            </w:r>
            <w:r w:rsidRPr="00A50E03">
              <w:rPr>
                <w:rFonts w:cs="Arial" w:hint="eastAsia"/>
                <w:bCs/>
              </w:rPr>
              <w:t>c</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(1</w:t>
            </w:r>
            <w:r w:rsidRPr="00A50E03">
              <w:rPr>
                <w:rFonts w:hint="eastAsia"/>
              </w:rPr>
              <w:t>7</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Time of clock </w:t>
            </w:r>
          </w:p>
          <w:p w:rsidR="00822673" w:rsidRPr="00A50E03" w:rsidRDefault="00822673" w:rsidP="00822673">
            <w:pPr>
              <w:pStyle w:val="TAL"/>
            </w:pPr>
            <w:r w:rsidRPr="00A50E03">
              <w:t>(seconds) [86]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bCs/>
              </w:rPr>
            </w:pPr>
            <w:r w:rsidRPr="00A50E03">
              <w:rPr>
                <w:rFonts w:cs="Arial"/>
                <w:bCs/>
              </w:rPr>
              <w:t>&gt;a</w:t>
            </w:r>
            <w:r w:rsidRPr="00A50E03">
              <w:rPr>
                <w:rFonts w:cs="Arial" w:hint="eastAsia"/>
                <w:bCs/>
              </w:rPr>
              <w:t>0</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w:t>
            </w:r>
            <w:r w:rsidRPr="00A50E03">
              <w:rPr>
                <w:rFonts w:hint="eastAsia"/>
              </w:rPr>
              <w:t>24</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Clock correction polynomial coefficient</w:t>
            </w:r>
          </w:p>
          <w:p w:rsidR="00822673" w:rsidRPr="00A50E03" w:rsidRDefault="00822673" w:rsidP="00822673">
            <w:pPr>
              <w:pStyle w:val="TAL"/>
            </w:pPr>
            <w:r w:rsidRPr="00A50E03">
              <w:t>(seconds) [86]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bCs/>
              </w:rPr>
            </w:pPr>
            <w:r w:rsidRPr="00A50E03">
              <w:rPr>
                <w:rFonts w:cs="Arial"/>
                <w:bCs/>
              </w:rPr>
              <w:t>&gt;a</w:t>
            </w:r>
            <w:r w:rsidRPr="00A50E03">
              <w:rPr>
                <w:rFonts w:cs="Arial" w:hint="eastAsia"/>
                <w:bCs/>
              </w:rPr>
              <w:t>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w:t>
            </w:r>
            <w:r w:rsidRPr="00A50E03">
              <w:rPr>
                <w:rFonts w:hint="eastAsia"/>
              </w:rPr>
              <w:t>22</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Clock correction polynomial coefficient</w:t>
            </w:r>
          </w:p>
          <w:p w:rsidR="00822673" w:rsidRPr="00A50E03" w:rsidRDefault="00822673" w:rsidP="00822673">
            <w:pPr>
              <w:pStyle w:val="TAL"/>
            </w:pPr>
            <w:r w:rsidRPr="00A50E03">
              <w:t>(sec/sec) [86]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bCs/>
              </w:rPr>
            </w:pPr>
            <w:r w:rsidRPr="00A50E03">
              <w:rPr>
                <w:rFonts w:cs="Arial"/>
                <w:bCs/>
              </w:rPr>
              <w:t>&gt;a</w:t>
            </w:r>
            <w:r w:rsidRPr="00A50E03">
              <w:rPr>
                <w:rFonts w:cs="Arial" w:hint="eastAsia"/>
                <w:bCs/>
              </w:rPr>
              <w:t>2</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w:t>
            </w:r>
            <w:r w:rsidRPr="00A50E03">
              <w:rPr>
                <w:rFonts w:hint="eastAsia"/>
              </w:rPr>
              <w:t>11</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Clock correction polynomial coefficient</w:t>
            </w:r>
          </w:p>
          <w:p w:rsidR="00822673" w:rsidRPr="00A50E03" w:rsidRDefault="00822673" w:rsidP="00822673">
            <w:pPr>
              <w:pStyle w:val="TAL"/>
            </w:pPr>
            <w:r w:rsidRPr="00A50E03">
              <w:t>(sec/sec2) [86]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bCs/>
              </w:rPr>
            </w:pPr>
            <w:r w:rsidRPr="00A50E03">
              <w:rPr>
                <w:rFonts w:cs="Arial"/>
                <w:bCs/>
              </w:rPr>
              <w:t>&gt;TGD</w:t>
            </w:r>
            <w:r w:rsidRPr="00A50E03">
              <w:rPr>
                <w:rFonts w:cs="Arial" w:hint="eastAsia"/>
                <w:bCs/>
              </w:rPr>
              <w:t>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 (</w:t>
            </w:r>
            <w:r w:rsidRPr="00A50E03">
              <w:rPr>
                <w:rFonts w:hint="eastAsia"/>
              </w:rPr>
              <w:t>10</w:t>
            </w:r>
            <w:r w:rsidRPr="00A50E03">
              <w:t>)</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Equipment Group Delay Differential</w:t>
            </w:r>
          </w:p>
          <w:p w:rsidR="00822673" w:rsidRPr="00A50E03" w:rsidRDefault="00822673" w:rsidP="00822673">
            <w:pPr>
              <w:pStyle w:val="TAL"/>
            </w:pPr>
            <w:r w:rsidRPr="00A50E03">
              <w:t>(seconds) [86]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rPr>
              <w:t>12</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This IE shall contain exactly one of the optional fiels indicated by "NOTE".</w:t>
      </w:r>
    </w:p>
    <w:p w:rsidR="00822673" w:rsidRPr="00A50E03" w:rsidRDefault="00822673" w:rsidP="00822673">
      <w:pPr>
        <w:rPr>
          <w:color w:val="000000"/>
        </w:rPr>
      </w:pPr>
    </w:p>
    <w:p w:rsidR="00822673" w:rsidRPr="00A50E03" w:rsidRDefault="00822673" w:rsidP="00822673">
      <w:pPr>
        <w:pStyle w:val="Heading4"/>
      </w:pPr>
      <w:bookmarkStart w:id="1450" w:name="_Toc477471793"/>
      <w:bookmarkStart w:id="1451" w:name="Para10p3p7p92"/>
      <w:r w:rsidRPr="00A50E03">
        <w:rPr>
          <w:color w:val="000000"/>
        </w:rPr>
        <w:t>10.3.7.92</w:t>
      </w:r>
      <w:r w:rsidRPr="00A50E03">
        <w:rPr>
          <w:color w:val="000000"/>
        </w:rPr>
        <w:tab/>
        <w:t>UE positioning GPS ionospheric model</w:t>
      </w:r>
      <w:bookmarkEnd w:id="1450"/>
    </w:p>
    <w:bookmarkEnd w:id="1451"/>
    <w:p w:rsidR="00822673" w:rsidRPr="00A50E03" w:rsidRDefault="00822673" w:rsidP="00822673">
      <w:pPr>
        <w:keepNext/>
        <w:keepLines/>
        <w:rPr>
          <w:color w:val="000000"/>
        </w:rPr>
      </w:pPr>
      <w:r w:rsidRPr="00A50E03">
        <w:rPr>
          <w:color w:val="000000"/>
        </w:rPr>
        <w:t>The IE contains fields needed to model the propagation delays of the GPS signals through the ionosphere.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0</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1</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3</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1</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0</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1</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3</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Note 2</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1:</w:t>
      </w:r>
      <w:r w:rsidRPr="00A50E03">
        <w:rPr>
          <w:color w:val="000000"/>
        </w:rPr>
        <w:tab/>
        <w:t xml:space="preserve">The parameters </w:t>
      </w:r>
      <w:r w:rsidRPr="00A50E03">
        <w:rPr>
          <w:color w:val="000000"/>
        </w:rPr>
        <w:fldChar w:fldCharType="begin"/>
      </w:r>
      <w:r w:rsidRPr="00A50E03">
        <w:rPr>
          <w:color w:val="000000"/>
        </w:rPr>
        <w:instrText>symbol 97 \f "Symbol" \s 10</w:instrText>
      </w:r>
      <w:r w:rsidRPr="00A50E03">
        <w:rPr>
          <w:color w:val="000000"/>
        </w:rPr>
        <w:fldChar w:fldCharType="end"/>
      </w:r>
      <w:r w:rsidRPr="00A50E03">
        <w:rPr>
          <w:color w:val="000000"/>
        </w:rPr>
        <w:t>n are the coefficients of a cubic equation representing the amplitude of the vertical delay [12].</w:t>
      </w:r>
    </w:p>
    <w:p w:rsidR="00822673" w:rsidRPr="00A50E03" w:rsidRDefault="00822673" w:rsidP="00822673">
      <w:pPr>
        <w:pStyle w:val="NO"/>
        <w:rPr>
          <w:color w:val="000000"/>
        </w:rPr>
      </w:pPr>
      <w:r w:rsidRPr="00A50E03">
        <w:rPr>
          <w:color w:val="000000"/>
        </w:rPr>
        <w:t>NOTE 2:</w:t>
      </w:r>
      <w:r w:rsidRPr="00A50E03">
        <w:rPr>
          <w:color w:val="000000"/>
        </w:rPr>
        <w:tab/>
        <w:t xml:space="preserve">The parameters </w:t>
      </w:r>
      <w:r w:rsidRPr="00A50E03">
        <w:rPr>
          <w:color w:val="000000"/>
        </w:rPr>
        <w:fldChar w:fldCharType="begin"/>
      </w:r>
      <w:r w:rsidRPr="00A50E03">
        <w:rPr>
          <w:color w:val="000000"/>
        </w:rPr>
        <w:instrText>symbol 98 \f "Symbol" \s 10</w:instrText>
      </w:r>
      <w:r w:rsidRPr="00A50E03">
        <w:rPr>
          <w:color w:val="000000"/>
        </w:rPr>
        <w:fldChar w:fldCharType="end"/>
      </w:r>
      <w:r w:rsidRPr="00A50E03">
        <w:rPr>
          <w:color w:val="000000"/>
        </w:rPr>
        <w:t>n are the coefficients of a cubic equation representing the period of the ionospheric model [12].</w:t>
      </w:r>
    </w:p>
    <w:p w:rsidR="00822673" w:rsidRPr="00A50E03" w:rsidRDefault="00822673" w:rsidP="00822673">
      <w:pPr>
        <w:pStyle w:val="Heading4"/>
      </w:pPr>
      <w:bookmarkStart w:id="1452" w:name="_Toc477471794"/>
      <w:bookmarkStart w:id="1453" w:name="Para10p3p7p92a"/>
      <w:r w:rsidRPr="00A50E03">
        <w:t>10.3.7.92a</w:t>
      </w:r>
      <w:r w:rsidRPr="00A50E03">
        <w:tab/>
        <w:t>UE positioning GANSS ionospheric model</w:t>
      </w:r>
      <w:bookmarkEnd w:id="1452"/>
    </w:p>
    <w:bookmarkEnd w:id="1453"/>
    <w:p w:rsidR="00822673" w:rsidRPr="00A50E03" w:rsidRDefault="00822673" w:rsidP="00822673">
      <w:pPr>
        <w:keepNext/>
        <w:keepLines/>
        <w:rPr>
          <w:color w:val="000000"/>
        </w:rPr>
      </w:pPr>
      <w:r w:rsidRPr="00A50E03">
        <w:rPr>
          <w:color w:val="000000"/>
        </w:rPr>
        <w:t>The IE contains fields needed to model the propagation delays of the GANSS signals through the ionosphere.</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a</w:t>
            </w:r>
            <w:r w:rsidRPr="00A50E03">
              <w:rPr>
                <w:vertAlign w:val="subscript"/>
              </w:rPr>
              <w:t>i0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Effective Ionisation Level 1</w:t>
            </w:r>
            <w:r w:rsidRPr="00A50E03">
              <w:rPr>
                <w:vertAlign w:val="superscript"/>
              </w:rPr>
              <w:t>st</w:t>
            </w:r>
            <w:r w:rsidRPr="00A50E03">
              <w:t xml:space="preserve"> order parameter. This parameter is used as defined in [61]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a</w:t>
            </w:r>
            <w:r w:rsidRPr="00A50E03">
              <w:rPr>
                <w:vertAlign w:val="subscript"/>
              </w:rPr>
              <w:t>i1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string(11)</w:t>
            </w:r>
          </w:p>
        </w:tc>
        <w:tc>
          <w:tcPr>
            <w:tcW w:w="134.65pt" w:type="dxa"/>
          </w:tcPr>
          <w:p w:rsidR="00822673" w:rsidRPr="00A50E03" w:rsidRDefault="00822673" w:rsidP="00822673">
            <w:pPr>
              <w:pStyle w:val="TAL"/>
            </w:pPr>
            <w:r w:rsidRPr="00A50E03">
              <w:t>Effective Ionisation Level 2</w:t>
            </w:r>
            <w:r w:rsidRPr="00A50E03">
              <w:rPr>
                <w:vertAlign w:val="superscript"/>
              </w:rPr>
              <w:t>nd</w:t>
            </w:r>
            <w:r w:rsidRPr="00A50E03">
              <w:t xml:space="preserve"> order parameter. This parameter is used as defined in [61]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a</w:t>
            </w:r>
            <w:r w:rsidRPr="00A50E03">
              <w:rPr>
                <w:vertAlign w:val="subscript"/>
              </w:rPr>
              <w:t>i2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string(14)</w:t>
            </w:r>
          </w:p>
        </w:tc>
        <w:tc>
          <w:tcPr>
            <w:tcW w:w="134.65pt" w:type="dxa"/>
          </w:tcPr>
          <w:p w:rsidR="00822673" w:rsidRPr="00A50E03" w:rsidRDefault="00822673" w:rsidP="00822673">
            <w:pPr>
              <w:pStyle w:val="TAL"/>
            </w:pPr>
            <w:r w:rsidRPr="00A50E03">
              <w:t>Effective Ionisation Level 3</w:t>
            </w:r>
            <w:r w:rsidRPr="00A50E03">
              <w:rPr>
                <w:vertAlign w:val="superscript"/>
              </w:rPr>
              <w:t>rd</w:t>
            </w:r>
            <w:r w:rsidRPr="00A50E03">
              <w:t xml:space="preserve"> order parameter. This parameter is used as defined in [61]</w:t>
            </w:r>
          </w:p>
        </w:tc>
        <w:tc>
          <w:tcPr>
            <w:tcW w:w="56.7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GANSS Ionosphere Regional Storm Flags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&gt;Storm Flag 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134.65pt" w:type="dxa"/>
          </w:tcPr>
          <w:p w:rsidR="00822673" w:rsidRPr="00A50E03" w:rsidRDefault="00822673" w:rsidP="00822673">
            <w:pPr>
              <w:pStyle w:val="TAL"/>
            </w:pPr>
            <w:r w:rsidRPr="00A50E03">
              <w:t>This parameter is used as defined in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&gt;Storm Flag 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134.65pt" w:type="dxa"/>
          </w:tcPr>
          <w:p w:rsidR="00822673" w:rsidRPr="00A50E03" w:rsidRDefault="00822673" w:rsidP="00822673">
            <w:pPr>
              <w:pStyle w:val="TAL"/>
            </w:pPr>
            <w:r w:rsidRPr="00A50E03">
              <w:t>This parameter is used as defined in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&gt;Storm Flag 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134.65pt" w:type="dxa"/>
          </w:tcPr>
          <w:p w:rsidR="00822673" w:rsidRPr="00A50E03" w:rsidRDefault="00822673" w:rsidP="00822673">
            <w:pPr>
              <w:pStyle w:val="TAL"/>
            </w:pPr>
            <w:r w:rsidRPr="00A50E03">
              <w:t>This parameter is used as defined in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&gt;Storm Flag 4</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134.65pt" w:type="dxa"/>
          </w:tcPr>
          <w:p w:rsidR="00822673" w:rsidRPr="00A50E03" w:rsidRDefault="00822673" w:rsidP="00822673">
            <w:pPr>
              <w:pStyle w:val="TAL"/>
            </w:pPr>
            <w:r w:rsidRPr="00A50E03">
              <w:t>This parameter is used as defined in [61]</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&gt;Storm Flag 5</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Boolean</w:t>
            </w:r>
          </w:p>
        </w:tc>
        <w:tc>
          <w:tcPr>
            <w:tcW w:w="134.65pt" w:type="dxa"/>
          </w:tcPr>
          <w:p w:rsidR="00822673" w:rsidRPr="00A50E03" w:rsidRDefault="00822673" w:rsidP="00822673">
            <w:pPr>
              <w:pStyle w:val="TAL"/>
            </w:pPr>
            <w:r w:rsidRPr="00A50E03">
              <w:t>This parameter is used as defined in [61]</w:t>
            </w:r>
          </w:p>
        </w:tc>
        <w:tc>
          <w:tcPr>
            <w:tcW w:w="56.70pt" w:type="dxa"/>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Heading4"/>
      </w:pPr>
      <w:bookmarkStart w:id="1454" w:name="_Toc477471795"/>
      <w:bookmarkStart w:id="1455" w:name="Para10p3p7p92b"/>
      <w:r w:rsidRPr="00A50E03">
        <w:t>10.3.7.92b</w:t>
      </w:r>
      <w:r w:rsidRPr="00A50E03">
        <w:tab/>
        <w:t>UE positioning GANSS additional ionospheric model</w:t>
      </w:r>
      <w:bookmarkEnd w:id="1454"/>
    </w:p>
    <w:bookmarkEnd w:id="1455"/>
    <w:p w:rsidR="00822673" w:rsidRPr="00A50E03" w:rsidRDefault="00822673" w:rsidP="00822673">
      <w:r w:rsidRPr="00A50E03">
        <w:t xml:space="preserve">This IE contains parameters to model the propagation delays of the GANSS signals through the ionosphere. </w:t>
      </w:r>
    </w:p>
    <w:tbl>
      <w:tblPr>
        <w:tblW w:w="498.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41"/>
        <w:gridCol w:w="810"/>
        <w:gridCol w:w="1170"/>
        <w:gridCol w:w="3240"/>
        <w:gridCol w:w="108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2.05pt" w:type="dxa"/>
          </w:tcPr>
          <w:p w:rsidR="00822673" w:rsidRPr="00A50E03" w:rsidRDefault="00822673" w:rsidP="00822673">
            <w:pPr>
              <w:pStyle w:val="TAH"/>
              <w:rPr>
                <w:color w:val="000000"/>
              </w:rPr>
            </w:pPr>
            <w:r w:rsidRPr="00A50E03">
              <w:rPr>
                <w:color w:val="000000"/>
              </w:rPr>
              <w:t>Need</w:t>
            </w:r>
          </w:p>
        </w:tc>
        <w:tc>
          <w:tcPr>
            <w:tcW w:w="40.50pt" w:type="dxa"/>
          </w:tcPr>
          <w:p w:rsidR="00822673" w:rsidRPr="00A50E03" w:rsidRDefault="00822673" w:rsidP="00822673">
            <w:pPr>
              <w:pStyle w:val="TAH"/>
              <w:rPr>
                <w:color w:val="000000"/>
              </w:rPr>
            </w:pPr>
            <w:r w:rsidRPr="00A50E03">
              <w:rPr>
                <w:color w:val="000000"/>
              </w:rPr>
              <w:t>Multi</w:t>
            </w:r>
          </w:p>
        </w:tc>
        <w:tc>
          <w:tcPr>
            <w:tcW w:w="58.50pt" w:type="dxa"/>
          </w:tcPr>
          <w:p w:rsidR="00822673" w:rsidRPr="00A50E03" w:rsidRDefault="00822673" w:rsidP="00822673">
            <w:pPr>
              <w:pStyle w:val="TAH"/>
              <w:rPr>
                <w:color w:val="000000"/>
              </w:rPr>
            </w:pPr>
            <w:r w:rsidRPr="00A50E03">
              <w:rPr>
                <w:color w:val="000000"/>
              </w:rPr>
              <w:t>Type and Reference</w:t>
            </w:r>
          </w:p>
        </w:tc>
        <w:tc>
          <w:tcPr>
            <w:tcW w:w="162pt" w:type="dxa"/>
          </w:tcPr>
          <w:p w:rsidR="00822673" w:rsidRPr="00A50E03" w:rsidRDefault="00822673" w:rsidP="00822673">
            <w:pPr>
              <w:pStyle w:val="TAH"/>
              <w:rPr>
                <w:color w:val="000000"/>
              </w:rPr>
            </w:pPr>
            <w:r w:rsidRPr="00A50E03">
              <w:rPr>
                <w:color w:val="000000"/>
              </w:rPr>
              <w:t>Semantics description</w:t>
            </w:r>
          </w:p>
        </w:tc>
        <w:tc>
          <w:tcPr>
            <w:tcW w:w="54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Data ID</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String(2)</w:t>
            </w:r>
          </w:p>
        </w:tc>
        <w:tc>
          <w:tcPr>
            <w:tcW w:w="162pt" w:type="dxa"/>
          </w:tcPr>
          <w:p w:rsidR="00822673" w:rsidRPr="00A50E03" w:rsidRDefault="00822673" w:rsidP="00822673">
            <w:pPr>
              <w:pStyle w:val="TALCharChar"/>
              <w:rPr>
                <w:color w:val="000000"/>
              </w:rPr>
            </w:pPr>
            <w:r w:rsidRPr="00A50E03">
              <w:t>The value ‘11’ indicates that the parameters have been generated by QZSS, and the parameters have been specialized and are applicable within the area defined in [72]. The value ‘01’ indicates that the parameters have been generated by BDS, and UE shall use these parameters according to the description given in 5.2.4.7 in [86]. When Data ID has the value ‘00’ it indicates</w:t>
            </w:r>
            <w:r w:rsidRPr="00A50E03">
              <w:rPr>
                <w:rFonts w:eastAsia="MS Mincho"/>
              </w:rPr>
              <w:t xml:space="preserve"> the parameters are applicable worldwide [72]. </w:t>
            </w:r>
            <w:r w:rsidRPr="00A50E03">
              <w:t>All other values for Data ID are reserved.</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0</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pPr>
            <w:r w:rsidRPr="00A50E03">
              <w:t>seconds [72]</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1</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rPr>
                <w:color w:val="000000"/>
              </w:rPr>
            </w:pPr>
            <w:r w:rsidRPr="00A50E03">
              <w:t>sec/semi-circle [72]</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2</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rPr>
                <w:color w:val="000000"/>
              </w:rPr>
            </w:pPr>
            <w:r w:rsidRPr="00A50E03">
              <w:t>sec/(semi-circle)</w:t>
            </w:r>
            <w:r w:rsidRPr="00A50E03">
              <w:rPr>
                <w:vertAlign w:val="superscript"/>
              </w:rPr>
              <w:t>2</w:t>
            </w:r>
            <w:r w:rsidRPr="00A50E03">
              <w:t xml:space="preserve"> [72]</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1"/>
            </w:r>
            <w:r w:rsidRPr="00A50E03">
              <w:rPr>
                <w:color w:val="000000"/>
                <w:vertAlign w:val="subscript"/>
              </w:rPr>
              <w:t>3</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rPr>
                <w:color w:val="000000"/>
              </w:rPr>
            </w:pPr>
            <w:r w:rsidRPr="00A50E03">
              <w:t>sec/(semi-circle)</w:t>
            </w:r>
            <w:r w:rsidRPr="00A50E03">
              <w:rPr>
                <w:vertAlign w:val="superscript"/>
              </w:rPr>
              <w:t>3</w:t>
            </w:r>
            <w:r w:rsidRPr="00A50E03">
              <w:t xml:space="preserve"> [72]</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0</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rPr>
                <w:color w:val="000000"/>
              </w:rPr>
            </w:pPr>
            <w:r w:rsidRPr="00A50E03">
              <w:t>seconds [72]</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1</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rPr>
                <w:color w:val="000000"/>
              </w:rPr>
            </w:pPr>
            <w:r w:rsidRPr="00A50E03">
              <w:t>sec/semi-circle [72]</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2</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rPr>
                <w:color w:val="000000"/>
              </w:rPr>
            </w:pPr>
            <w:r w:rsidRPr="00A50E03">
              <w:t>sec/(semi-circle)</w:t>
            </w:r>
            <w:r w:rsidRPr="00A50E03">
              <w:rPr>
                <w:vertAlign w:val="superscript"/>
              </w:rPr>
              <w:t>2</w:t>
            </w:r>
            <w:r w:rsidRPr="00A50E03">
              <w:t xml:space="preserve"> [72]</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62"/>
            </w:r>
            <w:r w:rsidRPr="00A50E03">
              <w:rPr>
                <w:color w:val="000000"/>
                <w:vertAlign w:val="subscript"/>
              </w:rPr>
              <w:t>3</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string(8)</w:t>
            </w:r>
          </w:p>
        </w:tc>
        <w:tc>
          <w:tcPr>
            <w:tcW w:w="162pt" w:type="dxa"/>
          </w:tcPr>
          <w:p w:rsidR="00822673" w:rsidRPr="00A50E03" w:rsidRDefault="00822673" w:rsidP="00822673">
            <w:pPr>
              <w:pStyle w:val="TALCharChar"/>
              <w:rPr>
                <w:color w:val="000000"/>
              </w:rPr>
            </w:pPr>
            <w:r w:rsidRPr="00A50E03">
              <w:t>sec/(semi-circle)</w:t>
            </w:r>
            <w:r w:rsidRPr="00A50E03">
              <w:rPr>
                <w:vertAlign w:val="superscript"/>
              </w:rPr>
              <w:t xml:space="preserve">3 </w:t>
            </w:r>
            <w:r w:rsidRPr="00A50E03">
              <w:t xml:space="preserve"> [72]</w:t>
            </w:r>
          </w:p>
        </w:tc>
        <w:tc>
          <w:tcPr>
            <w:tcW w:w="54pt" w:type="dxa"/>
          </w:tcPr>
          <w:p w:rsidR="00822673" w:rsidRPr="00A50E03" w:rsidRDefault="00822673" w:rsidP="00822673">
            <w:pPr>
              <w:pStyle w:val="TALCharChar"/>
            </w:pPr>
            <w:r w:rsidRPr="00A50E03">
              <w:t>REL-8</w:t>
            </w:r>
          </w:p>
        </w:tc>
      </w:tr>
    </w:tbl>
    <w:p w:rsidR="00822673" w:rsidRPr="00A50E03" w:rsidRDefault="00822673" w:rsidP="00822673"/>
    <w:p w:rsidR="00822673" w:rsidRPr="00A50E03" w:rsidRDefault="00822673" w:rsidP="00822673">
      <w:pPr>
        <w:pStyle w:val="Heading4"/>
      </w:pPr>
      <w:bookmarkStart w:id="1456" w:name="_Toc477471796"/>
      <w:bookmarkStart w:id="1457" w:name="Para10p3p7p92c"/>
      <w:r w:rsidRPr="00A50E03">
        <w:t>10.3.7.92c</w:t>
      </w:r>
      <w:r w:rsidRPr="00A50E03">
        <w:tab/>
        <w:t>UE positioning GANSS Earth orientation parameters</w:t>
      </w:r>
      <w:bookmarkEnd w:id="1456"/>
    </w:p>
    <w:bookmarkEnd w:id="1457"/>
    <w:p w:rsidR="00822673" w:rsidRPr="00A50E03" w:rsidRDefault="00822673" w:rsidP="00822673">
      <w:r w:rsidRPr="00A50E03">
        <w:t>This IE  provides parameters to construct the ECEF and ECI coordinate transformation as defined in [68]. The Earth Orientation Parameters (EOP) indicate the relationship between the Earth’s rotational axis and WGS-84 reference system.</w:t>
      </w:r>
    </w:p>
    <w:tbl>
      <w:tblPr>
        <w:tblW w:w="498.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41"/>
        <w:gridCol w:w="810"/>
        <w:gridCol w:w="1170"/>
        <w:gridCol w:w="3240"/>
        <w:gridCol w:w="108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2.05pt" w:type="dxa"/>
          </w:tcPr>
          <w:p w:rsidR="00822673" w:rsidRPr="00A50E03" w:rsidRDefault="00822673" w:rsidP="00822673">
            <w:pPr>
              <w:pStyle w:val="TAH"/>
              <w:rPr>
                <w:color w:val="000000"/>
              </w:rPr>
            </w:pPr>
            <w:r w:rsidRPr="00A50E03">
              <w:rPr>
                <w:color w:val="000000"/>
              </w:rPr>
              <w:t>Need</w:t>
            </w:r>
          </w:p>
        </w:tc>
        <w:tc>
          <w:tcPr>
            <w:tcW w:w="40.50pt" w:type="dxa"/>
          </w:tcPr>
          <w:p w:rsidR="00822673" w:rsidRPr="00A50E03" w:rsidRDefault="00822673" w:rsidP="00822673">
            <w:pPr>
              <w:pStyle w:val="TAH"/>
              <w:rPr>
                <w:color w:val="000000"/>
              </w:rPr>
            </w:pPr>
            <w:r w:rsidRPr="00A50E03">
              <w:rPr>
                <w:color w:val="000000"/>
              </w:rPr>
              <w:t>Multi</w:t>
            </w:r>
          </w:p>
        </w:tc>
        <w:tc>
          <w:tcPr>
            <w:tcW w:w="58.50pt" w:type="dxa"/>
          </w:tcPr>
          <w:p w:rsidR="00822673" w:rsidRPr="00A50E03" w:rsidRDefault="00822673" w:rsidP="00822673">
            <w:pPr>
              <w:pStyle w:val="TAH"/>
              <w:rPr>
                <w:color w:val="000000"/>
              </w:rPr>
            </w:pPr>
            <w:r w:rsidRPr="00A50E03">
              <w:rPr>
                <w:color w:val="000000"/>
              </w:rPr>
              <w:t>Type and Reference</w:t>
            </w:r>
          </w:p>
        </w:tc>
        <w:tc>
          <w:tcPr>
            <w:tcW w:w="162pt" w:type="dxa"/>
          </w:tcPr>
          <w:p w:rsidR="00822673" w:rsidRPr="00A50E03" w:rsidRDefault="00822673" w:rsidP="00822673">
            <w:pPr>
              <w:pStyle w:val="TAH"/>
              <w:rPr>
                <w:color w:val="000000"/>
              </w:rPr>
            </w:pPr>
            <w:r w:rsidRPr="00A50E03">
              <w:rPr>
                <w:color w:val="000000"/>
              </w:rPr>
              <w:t>Semantics description</w:t>
            </w:r>
          </w:p>
        </w:tc>
        <w:tc>
          <w:tcPr>
            <w:tcW w:w="54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t>t</w:t>
            </w:r>
            <w:r w:rsidRPr="00A50E03">
              <w:rPr>
                <w:vertAlign w:val="subscript"/>
              </w:rPr>
              <w:t>EOP</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String(16)</w:t>
            </w:r>
          </w:p>
        </w:tc>
        <w:tc>
          <w:tcPr>
            <w:tcW w:w="162pt" w:type="dxa"/>
          </w:tcPr>
          <w:p w:rsidR="00822673" w:rsidRPr="00A50E03" w:rsidRDefault="00822673" w:rsidP="00822673">
            <w:pPr>
              <w:pStyle w:val="TALCharChar"/>
              <w:rPr>
                <w:color w:val="000000"/>
              </w:rPr>
            </w:pPr>
            <w:r w:rsidRPr="00A50E03">
              <w:rPr>
                <w:color w:val="000000"/>
              </w:rPr>
              <w:t>EOP data reference time</w:t>
            </w:r>
          </w:p>
          <w:p w:rsidR="00822673" w:rsidRPr="00A50E03" w:rsidRDefault="00822673" w:rsidP="00822673">
            <w:pPr>
              <w:pStyle w:val="TALCharChar"/>
              <w:rPr>
                <w:color w:val="000000"/>
              </w:rPr>
            </w:pPr>
            <w:r w:rsidRPr="00A50E03">
              <w:rPr>
                <w:color w:val="000000"/>
              </w:rPr>
              <w:t>(seconds) [68]</w:t>
            </w:r>
          </w:p>
        </w:tc>
        <w:tc>
          <w:tcPr>
            <w:tcW w:w="54pt" w:type="dxa"/>
          </w:tcPr>
          <w:p w:rsidR="00822673" w:rsidRPr="00A50E03" w:rsidRDefault="00822673" w:rsidP="00822673">
            <w:pPr>
              <w:pStyle w:val="TALCharChar"/>
              <w:rPr>
                <w:color w:val="000000"/>
              </w:rP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t>PM_X</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String(21)</w:t>
            </w:r>
          </w:p>
        </w:tc>
        <w:tc>
          <w:tcPr>
            <w:tcW w:w="162pt" w:type="dxa"/>
          </w:tcPr>
          <w:p w:rsidR="00822673" w:rsidRPr="00A50E03" w:rsidRDefault="00822673" w:rsidP="00822673">
            <w:pPr>
              <w:pStyle w:val="TALCharChar"/>
            </w:pPr>
            <w:r w:rsidRPr="00A50E03">
              <w:t>X-axis polar motion value at reference time</w:t>
            </w:r>
          </w:p>
          <w:p w:rsidR="00822673" w:rsidRPr="00A50E03" w:rsidRDefault="00822673" w:rsidP="00822673">
            <w:pPr>
              <w:pStyle w:val="TALCharChar"/>
            </w:pPr>
            <w:r w:rsidRPr="00A50E03">
              <w:t>(arc-seconds) [68]</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t>PM_X_dot</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String(15)</w:t>
            </w:r>
          </w:p>
        </w:tc>
        <w:tc>
          <w:tcPr>
            <w:tcW w:w="162pt" w:type="dxa"/>
          </w:tcPr>
          <w:p w:rsidR="00822673" w:rsidRPr="00A50E03" w:rsidRDefault="00822673" w:rsidP="00822673">
            <w:pPr>
              <w:pStyle w:val="TALCharChar"/>
            </w:pPr>
            <w:r w:rsidRPr="00A50E03">
              <w:t>X-axis polar motion drift at reference time</w:t>
            </w:r>
          </w:p>
          <w:p w:rsidR="00822673" w:rsidRPr="00A50E03" w:rsidRDefault="00822673" w:rsidP="00822673">
            <w:pPr>
              <w:pStyle w:val="TALCharChar"/>
              <w:rPr>
                <w:color w:val="000000"/>
              </w:rPr>
            </w:pPr>
            <w:r w:rsidRPr="00A50E03">
              <w:t>(arc-seconds/day) [68]</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t>PM_Y</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String(21)</w:t>
            </w:r>
          </w:p>
        </w:tc>
        <w:tc>
          <w:tcPr>
            <w:tcW w:w="162pt" w:type="dxa"/>
          </w:tcPr>
          <w:p w:rsidR="00822673" w:rsidRPr="00A50E03" w:rsidRDefault="00822673" w:rsidP="00822673">
            <w:pPr>
              <w:pStyle w:val="TALCharChar"/>
            </w:pPr>
            <w:r w:rsidRPr="00A50E03">
              <w:t>Y-axis polar motion value at reference time</w:t>
            </w:r>
          </w:p>
          <w:p w:rsidR="00822673" w:rsidRPr="00A50E03" w:rsidRDefault="00822673" w:rsidP="00822673">
            <w:pPr>
              <w:pStyle w:val="TALCharChar"/>
              <w:rPr>
                <w:color w:val="000000"/>
              </w:rPr>
            </w:pPr>
            <w:r w:rsidRPr="00A50E03">
              <w:t>(arc-seconds) [68]</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t>PM_Y_dot</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String(15)</w:t>
            </w:r>
          </w:p>
        </w:tc>
        <w:tc>
          <w:tcPr>
            <w:tcW w:w="162pt" w:type="dxa"/>
          </w:tcPr>
          <w:p w:rsidR="00822673" w:rsidRPr="00A50E03" w:rsidRDefault="00822673" w:rsidP="00822673">
            <w:pPr>
              <w:pStyle w:val="TALCharChar"/>
            </w:pPr>
            <w:r w:rsidRPr="00A50E03">
              <w:t>Y-axis polar motion drift at reference time</w:t>
            </w:r>
          </w:p>
          <w:p w:rsidR="00822673" w:rsidRPr="00A50E03" w:rsidRDefault="00822673" w:rsidP="00822673">
            <w:pPr>
              <w:pStyle w:val="TALCharChar"/>
              <w:rPr>
                <w:color w:val="000000"/>
              </w:rPr>
            </w:pPr>
            <w:r w:rsidRPr="00A50E03">
              <w:t>(arc-seconds/day) [68]</w:t>
            </w:r>
          </w:p>
        </w:tc>
        <w:tc>
          <w:tcPr>
            <w:tcW w:w="54pt" w:type="dxa"/>
          </w:tcPr>
          <w:p w:rsidR="00822673" w:rsidRPr="00A50E03" w:rsidRDefault="00822673" w:rsidP="00822673">
            <w:pPr>
              <w:pStyle w:val="TALCharCha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rFonts w:ascii="Symbol" w:hAnsi="Symbol"/>
              </w:rPr>
              <w:t></w:t>
            </w:r>
            <w:r w:rsidRPr="00A50E03">
              <w:t>UT1</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String(31)</w:t>
            </w:r>
          </w:p>
        </w:tc>
        <w:tc>
          <w:tcPr>
            <w:tcW w:w="162pt" w:type="dxa"/>
          </w:tcPr>
          <w:p w:rsidR="00822673" w:rsidRPr="00A50E03" w:rsidRDefault="00822673" w:rsidP="00822673">
            <w:pPr>
              <w:pStyle w:val="TALCharChar"/>
              <w:rPr>
                <w:color w:val="000000"/>
              </w:rPr>
            </w:pPr>
            <w:r w:rsidRPr="00A50E03">
              <w:rPr>
                <w:color w:val="000000"/>
              </w:rPr>
              <w:t>UT1-UTC difference at reference time</w:t>
            </w:r>
          </w:p>
          <w:p w:rsidR="00822673" w:rsidRPr="00A50E03" w:rsidRDefault="00822673" w:rsidP="00822673">
            <w:pPr>
              <w:pStyle w:val="TALCharChar"/>
              <w:rPr>
                <w:color w:val="000000"/>
              </w:rPr>
            </w:pPr>
            <w:r w:rsidRPr="00A50E03">
              <w:rPr>
                <w:color w:val="000000"/>
              </w:rPr>
              <w:t>(seconds) [68]</w:t>
            </w:r>
          </w:p>
        </w:tc>
        <w:tc>
          <w:tcPr>
            <w:tcW w:w="54pt" w:type="dxa"/>
          </w:tcPr>
          <w:p w:rsidR="00822673" w:rsidRPr="00A50E03" w:rsidRDefault="00822673" w:rsidP="00822673">
            <w:pPr>
              <w:pStyle w:val="TALCharChar"/>
              <w:rPr>
                <w:color w:val="000000"/>
              </w:rP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rFonts w:ascii="Symbol" w:hAnsi="Symbol"/>
              </w:rPr>
              <w:t></w:t>
            </w:r>
            <w:r w:rsidRPr="00A50E03">
              <w:t>UT1_dot</w:t>
            </w:r>
          </w:p>
        </w:tc>
        <w:tc>
          <w:tcPr>
            <w:tcW w:w="42.05pt" w:type="dxa"/>
          </w:tcPr>
          <w:p w:rsidR="00822673" w:rsidRPr="00A50E03" w:rsidRDefault="00822673" w:rsidP="00822673">
            <w:pPr>
              <w:pStyle w:val="TALCharChar"/>
              <w:rPr>
                <w:color w:val="000000"/>
              </w:rPr>
            </w:pPr>
            <w:r w:rsidRPr="00A50E03">
              <w:rPr>
                <w:color w:val="000000"/>
              </w:rPr>
              <w:t>MP</w:t>
            </w:r>
          </w:p>
        </w:tc>
        <w:tc>
          <w:tcPr>
            <w:tcW w:w="40.50pt" w:type="dxa"/>
          </w:tcPr>
          <w:p w:rsidR="00822673" w:rsidRPr="00A50E03" w:rsidRDefault="00822673" w:rsidP="00822673">
            <w:pPr>
              <w:pStyle w:val="TALCharChar"/>
              <w:rPr>
                <w:color w:val="000000"/>
              </w:rPr>
            </w:pPr>
          </w:p>
        </w:tc>
        <w:tc>
          <w:tcPr>
            <w:tcW w:w="58.50pt" w:type="dxa"/>
          </w:tcPr>
          <w:p w:rsidR="00822673" w:rsidRPr="00A50E03" w:rsidRDefault="00822673" w:rsidP="00822673">
            <w:pPr>
              <w:pStyle w:val="TALCharChar"/>
              <w:rPr>
                <w:color w:val="000000"/>
              </w:rPr>
            </w:pPr>
            <w:r w:rsidRPr="00A50E03">
              <w:rPr>
                <w:color w:val="000000"/>
              </w:rPr>
              <w:t>Bit String(19)</w:t>
            </w:r>
          </w:p>
        </w:tc>
        <w:tc>
          <w:tcPr>
            <w:tcW w:w="162pt" w:type="dxa"/>
          </w:tcPr>
          <w:p w:rsidR="00822673" w:rsidRPr="00A50E03" w:rsidRDefault="00822673" w:rsidP="00822673">
            <w:pPr>
              <w:pStyle w:val="TALCharChar"/>
              <w:rPr>
                <w:color w:val="000000"/>
              </w:rPr>
            </w:pPr>
            <w:r w:rsidRPr="00A50E03">
              <w:rPr>
                <w:color w:val="000000"/>
              </w:rPr>
              <w:t>Rate of UT1-UTC difference at reference time</w:t>
            </w:r>
          </w:p>
          <w:p w:rsidR="00822673" w:rsidRPr="00A50E03" w:rsidRDefault="00822673" w:rsidP="00822673">
            <w:pPr>
              <w:pStyle w:val="TALCharChar"/>
              <w:rPr>
                <w:color w:val="000000"/>
              </w:rPr>
            </w:pPr>
            <w:r w:rsidRPr="00A50E03">
              <w:rPr>
                <w:color w:val="000000"/>
              </w:rPr>
              <w:t>(seconds/day) [68]</w:t>
            </w:r>
          </w:p>
        </w:tc>
        <w:tc>
          <w:tcPr>
            <w:tcW w:w="54pt" w:type="dxa"/>
          </w:tcPr>
          <w:p w:rsidR="00822673" w:rsidRPr="00A50E03" w:rsidRDefault="00822673" w:rsidP="00822673">
            <w:pPr>
              <w:pStyle w:val="TALCharChar"/>
              <w:rPr>
                <w:color w:val="000000"/>
              </w:rPr>
            </w:pPr>
            <w:r w:rsidRPr="00A50E03">
              <w:t>REL-8</w:t>
            </w:r>
          </w:p>
        </w:tc>
      </w:tr>
    </w:tbl>
    <w:p w:rsidR="00822673" w:rsidRPr="00A50E03" w:rsidRDefault="00822673" w:rsidP="00822673"/>
    <w:p w:rsidR="00822673" w:rsidRPr="00A50E03" w:rsidRDefault="00822673" w:rsidP="00822673">
      <w:pPr>
        <w:pStyle w:val="Heading4"/>
      </w:pPr>
      <w:bookmarkStart w:id="1458" w:name="_Toc477471797"/>
      <w:bookmarkStart w:id="1459" w:name="Para10p3p7p92d"/>
      <w:r w:rsidRPr="00A50E03">
        <w:t>10.3.7.92</w:t>
      </w:r>
      <w:r w:rsidRPr="00A50E03">
        <w:rPr>
          <w:rFonts w:hint="eastAsia"/>
          <w:lang w:eastAsia="zh-CN"/>
        </w:rPr>
        <w:t>d</w:t>
      </w:r>
      <w:r w:rsidRPr="00A50E03">
        <w:tab/>
      </w:r>
      <w:r w:rsidRPr="00A50E03">
        <w:rPr>
          <w:lang w:eastAsia="zh-CN"/>
        </w:rPr>
        <w:t>UE positioning BDS Ionospheric Grid Model</w:t>
      </w:r>
      <w:bookmarkEnd w:id="1458"/>
    </w:p>
    <w:bookmarkEnd w:id="1459"/>
    <w:p w:rsidR="00822673" w:rsidRPr="00A50E03" w:rsidRDefault="00822673" w:rsidP="00822673">
      <w:r w:rsidRPr="00A50E03">
        <w:t xml:space="preserve">This IE contains </w:t>
      </w:r>
      <w:r w:rsidRPr="00A50E03">
        <w:rPr>
          <w:rFonts w:hint="eastAsia"/>
          <w:lang w:eastAsia="zh-CN"/>
        </w:rPr>
        <w:t xml:space="preserve">BDS </w:t>
      </w:r>
      <w:r w:rsidRPr="00A50E03">
        <w:rPr>
          <w:lang w:eastAsia="zh-CN"/>
        </w:rPr>
        <w:t>Ionospheric Grid</w:t>
      </w:r>
      <w:r w:rsidRPr="00A50E03">
        <w:t xml:space="preserve"> </w:t>
      </w:r>
      <w:r w:rsidRPr="00A50E03">
        <w:rPr>
          <w:rFonts w:hint="eastAsia"/>
          <w:lang w:eastAsia="zh-CN"/>
        </w:rPr>
        <w:t xml:space="preserve">information </w:t>
      </w:r>
      <w:r w:rsidRPr="00A50E03">
        <w:t xml:space="preserve">to </w:t>
      </w:r>
      <w:r w:rsidRPr="00A50E03">
        <w:rPr>
          <w:lang w:eastAsia="zh-CN"/>
        </w:rPr>
        <w:t xml:space="preserve">calculate </w:t>
      </w:r>
      <w:r w:rsidRPr="00A50E03">
        <w:t xml:space="preserve">the propagation delays of the </w:t>
      </w:r>
      <w:r w:rsidRPr="00A50E03">
        <w:rPr>
          <w:rFonts w:hint="eastAsia"/>
          <w:lang w:eastAsia="zh-CN"/>
        </w:rPr>
        <w:t>B1I</w:t>
      </w:r>
      <w:r w:rsidRPr="00A50E03">
        <w:t xml:space="preserve"> signal through the ionosphere. </w:t>
      </w:r>
    </w:p>
    <w:tbl>
      <w:tblPr>
        <w:tblW w:w="498.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41"/>
        <w:gridCol w:w="810"/>
        <w:gridCol w:w="1170"/>
        <w:gridCol w:w="3240"/>
        <w:gridCol w:w="108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2.05pt" w:type="dxa"/>
          </w:tcPr>
          <w:p w:rsidR="00822673" w:rsidRPr="00A50E03" w:rsidRDefault="00822673" w:rsidP="00822673">
            <w:pPr>
              <w:pStyle w:val="TAH"/>
              <w:rPr>
                <w:color w:val="000000"/>
              </w:rPr>
            </w:pPr>
            <w:r w:rsidRPr="00A50E03">
              <w:rPr>
                <w:color w:val="000000"/>
              </w:rPr>
              <w:t>Need</w:t>
            </w:r>
          </w:p>
        </w:tc>
        <w:tc>
          <w:tcPr>
            <w:tcW w:w="40.50pt" w:type="dxa"/>
          </w:tcPr>
          <w:p w:rsidR="00822673" w:rsidRPr="00A50E03" w:rsidRDefault="00822673" w:rsidP="00822673">
            <w:pPr>
              <w:pStyle w:val="TAH"/>
              <w:rPr>
                <w:color w:val="000000"/>
              </w:rPr>
            </w:pPr>
            <w:r w:rsidRPr="00A50E03">
              <w:rPr>
                <w:color w:val="000000"/>
              </w:rPr>
              <w:t>Multi</w:t>
            </w:r>
          </w:p>
        </w:tc>
        <w:tc>
          <w:tcPr>
            <w:tcW w:w="58.50pt" w:type="dxa"/>
          </w:tcPr>
          <w:p w:rsidR="00822673" w:rsidRPr="00A50E03" w:rsidRDefault="00822673" w:rsidP="00822673">
            <w:pPr>
              <w:pStyle w:val="TAH"/>
              <w:rPr>
                <w:color w:val="000000"/>
              </w:rPr>
            </w:pPr>
            <w:r w:rsidRPr="00A50E03">
              <w:rPr>
                <w:color w:val="000000"/>
              </w:rPr>
              <w:t>Type and Reference</w:t>
            </w:r>
          </w:p>
        </w:tc>
        <w:tc>
          <w:tcPr>
            <w:tcW w:w="162pt" w:type="dxa"/>
          </w:tcPr>
          <w:p w:rsidR="00822673" w:rsidRPr="00A50E03" w:rsidRDefault="00822673" w:rsidP="00822673">
            <w:pPr>
              <w:pStyle w:val="TAH"/>
              <w:rPr>
                <w:color w:val="000000"/>
              </w:rPr>
            </w:pPr>
            <w:r w:rsidRPr="00A50E03">
              <w:rPr>
                <w:color w:val="000000"/>
              </w:rPr>
              <w:t>Semantics description</w:t>
            </w:r>
          </w:p>
        </w:tc>
        <w:tc>
          <w:tcPr>
            <w:tcW w:w="54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rFonts w:hint="eastAsia"/>
                <w:color w:val="000000"/>
                <w:lang w:eastAsia="zh-CN"/>
              </w:rPr>
              <w:t xml:space="preserve">BDS </w:t>
            </w:r>
            <w:r w:rsidRPr="00A50E03">
              <w:rPr>
                <w:color w:val="000000"/>
                <w:lang w:eastAsia="zh-CN"/>
              </w:rPr>
              <w:t>Reference T</w:t>
            </w:r>
            <w:r w:rsidRPr="00A50E03">
              <w:rPr>
                <w:rFonts w:hint="eastAsia"/>
                <w:color w:val="000000"/>
                <w:lang w:eastAsia="zh-CN"/>
              </w:rPr>
              <w:t>i</w:t>
            </w:r>
            <w:r w:rsidRPr="00A50E03">
              <w:rPr>
                <w:color w:val="000000"/>
                <w:lang w:eastAsia="zh-CN"/>
              </w:rPr>
              <w:t>me</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p>
        </w:tc>
        <w:tc>
          <w:tcPr>
            <w:tcW w:w="58.50pt" w:type="dxa"/>
          </w:tcPr>
          <w:p w:rsidR="00822673" w:rsidRPr="00A50E03" w:rsidRDefault="00822673" w:rsidP="00822673">
            <w:pPr>
              <w:pStyle w:val="TALCharChar"/>
              <w:rPr>
                <w:color w:val="000000"/>
                <w:lang w:eastAsia="zh-CN"/>
              </w:rPr>
            </w:pPr>
            <w:r w:rsidRPr="00A50E03">
              <w:rPr>
                <w:color w:val="000000"/>
                <w:lang w:eastAsia="zh-CN"/>
              </w:rPr>
              <w:t>Integer(0..3570 by step of 30)</w:t>
            </w:r>
          </w:p>
        </w:tc>
        <w:tc>
          <w:tcPr>
            <w:tcW w:w="162pt" w:type="dxa"/>
          </w:tcPr>
          <w:p w:rsidR="00822673" w:rsidRPr="00A50E03" w:rsidRDefault="00822673" w:rsidP="00822673">
            <w:pPr>
              <w:pStyle w:val="TAL"/>
              <w:rPr>
                <w:color w:val="000000"/>
                <w:lang w:eastAsia="x-none"/>
              </w:rPr>
            </w:pPr>
            <w:r w:rsidRPr="00A50E03">
              <w:rPr>
                <w:color w:val="000000"/>
                <w:lang w:eastAsia="x-none"/>
              </w:rPr>
              <w:t>Seconds.</w:t>
            </w:r>
          </w:p>
          <w:p w:rsidR="00822673" w:rsidRPr="00A50E03" w:rsidRDefault="00822673" w:rsidP="00822673">
            <w:pPr>
              <w:pStyle w:val="TALCharChar"/>
              <w:rPr>
                <w:color w:val="000000"/>
                <w:lang w:eastAsia="zh-CN"/>
              </w:rPr>
            </w:pPr>
            <w:r w:rsidRPr="00A50E03">
              <w:rPr>
                <w:color w:val="000000"/>
                <w:lang w:eastAsia="zh-CN"/>
              </w:rPr>
              <w:t xml:space="preserve">Time in </w:t>
            </w:r>
            <w:r w:rsidRPr="00A50E03">
              <w:rPr>
                <w:rFonts w:hint="eastAsia"/>
                <w:color w:val="000000"/>
                <w:lang w:eastAsia="zh-CN"/>
              </w:rPr>
              <w:t>BDS</w:t>
            </w:r>
            <w:r w:rsidRPr="00A50E03">
              <w:rPr>
                <w:color w:val="000000"/>
                <w:lang w:eastAsia="zh-CN"/>
              </w:rPr>
              <w:t xml:space="preserve"> system time (</w:t>
            </w:r>
            <w:bookmarkStart w:id="1460" w:name="OLE_LINK71"/>
            <w:bookmarkStart w:id="1461" w:name="OLE_LINK72"/>
            <w:r w:rsidRPr="00A50E03">
              <w:rPr>
                <w:color w:val="000000"/>
                <w:lang w:eastAsia="zh-CN"/>
              </w:rPr>
              <w:t xml:space="preserve">modulo </w:t>
            </w:r>
            <w:bookmarkEnd w:id="1460"/>
            <w:bookmarkEnd w:id="1461"/>
            <w:r w:rsidRPr="00A50E03">
              <w:rPr>
                <w:color w:val="000000"/>
                <w:lang w:eastAsia="zh-CN"/>
              </w:rPr>
              <w:t xml:space="preserve">3600 s) when the </w:t>
            </w:r>
            <w:r w:rsidRPr="00A50E03">
              <w:rPr>
                <w:lang w:eastAsia="zh-CN"/>
              </w:rPr>
              <w:t xml:space="preserve">BDS Ionospheric Grid </w:t>
            </w:r>
            <w:r w:rsidRPr="00A50E03">
              <w:rPr>
                <w:rFonts w:hint="eastAsia"/>
                <w:lang w:eastAsia="zh-CN"/>
              </w:rPr>
              <w:t>I</w:t>
            </w:r>
            <w:r w:rsidRPr="00A50E03">
              <w:rPr>
                <w:lang w:eastAsia="zh-CN"/>
              </w:rPr>
              <w:t>nformation</w:t>
            </w:r>
            <w:r w:rsidRPr="00A50E03">
              <w:rPr>
                <w:rFonts w:hint="eastAsia"/>
                <w:lang w:eastAsia="zh-CN"/>
              </w:rPr>
              <w:t xml:space="preserve"> is valid</w:t>
            </w:r>
            <w:r w:rsidRPr="00A50E03">
              <w:rPr>
                <w:rFonts w:hint="eastAsia"/>
                <w:color w:val="000000"/>
                <w:lang w:eastAsia="zh-CN"/>
              </w:rPr>
              <w:t>.</w:t>
            </w:r>
            <w:r w:rsidRPr="00A50E03">
              <w:rPr>
                <w:color w:val="000000"/>
                <w:lang w:eastAsia="zh-CN"/>
              </w:rPr>
              <w:t xml:space="preserve"> </w:t>
            </w: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rFonts w:hint="eastAsia"/>
                <w:color w:val="000000"/>
                <w:lang w:eastAsia="zh-CN"/>
              </w:rPr>
              <w:t>BDS</w:t>
            </w:r>
            <w:r w:rsidRPr="00A50E03">
              <w:rPr>
                <w:color w:val="000000"/>
                <w:lang w:eastAsia="zh-CN"/>
              </w:rPr>
              <w:t xml:space="preserve"> Ionospheric Grid Information</w:t>
            </w:r>
          </w:p>
        </w:tc>
        <w:tc>
          <w:tcPr>
            <w:tcW w:w="42.05pt" w:type="dxa"/>
          </w:tcPr>
          <w:p w:rsidR="00822673" w:rsidRPr="00A50E03" w:rsidRDefault="00822673" w:rsidP="00822673">
            <w:pPr>
              <w:pStyle w:val="TALCharChar"/>
              <w:rPr>
                <w:color w:val="000000"/>
                <w:lang w:eastAsia="zh-CN"/>
              </w:rPr>
            </w:pPr>
            <w:r w:rsidRPr="00A50E03">
              <w:rPr>
                <w:rFonts w:hint="eastAsia"/>
                <w:color w:val="000000"/>
                <w:lang w:eastAsia="zh-CN"/>
              </w:rPr>
              <w:t>MP</w:t>
            </w:r>
          </w:p>
        </w:tc>
        <w:tc>
          <w:tcPr>
            <w:tcW w:w="40.50pt" w:type="dxa"/>
          </w:tcPr>
          <w:p w:rsidR="00822673" w:rsidRPr="00A50E03" w:rsidRDefault="00822673" w:rsidP="00822673">
            <w:pPr>
              <w:pStyle w:val="TALCharChar"/>
              <w:rPr>
                <w:color w:val="000000"/>
                <w:lang w:eastAsia="zh-CN"/>
              </w:rPr>
            </w:pPr>
            <w:r w:rsidRPr="00A50E03">
              <w:rPr>
                <w:color w:val="000000"/>
                <w:lang w:eastAsia="zh-CN"/>
              </w:rPr>
              <w:t>1 to &lt;max</w:t>
            </w:r>
            <w:r w:rsidRPr="00A50E03">
              <w:rPr>
                <w:rFonts w:hint="eastAsia"/>
                <w:color w:val="000000"/>
                <w:lang w:eastAsia="zh-CN"/>
              </w:rPr>
              <w:t>IGPInfo</w:t>
            </w:r>
            <w:r w:rsidRPr="00A50E03">
              <w:rPr>
                <w:color w:val="000000"/>
                <w:lang w:eastAsia="zh-CN"/>
              </w:rPr>
              <w:t>&gt;</w:t>
            </w:r>
          </w:p>
        </w:tc>
        <w:tc>
          <w:tcPr>
            <w:tcW w:w="58.50pt" w:type="dxa"/>
          </w:tcPr>
          <w:p w:rsidR="00822673" w:rsidRPr="00A50E03" w:rsidRDefault="00822673" w:rsidP="00822673">
            <w:pPr>
              <w:pStyle w:val="TALCharChar"/>
              <w:rPr>
                <w:color w:val="000000"/>
                <w:lang w:eastAsia="zh-CN"/>
              </w:rPr>
            </w:pPr>
          </w:p>
        </w:tc>
        <w:tc>
          <w:tcPr>
            <w:tcW w:w="162pt" w:type="dxa"/>
          </w:tcPr>
          <w:p w:rsidR="00822673" w:rsidRPr="00A50E03" w:rsidRDefault="00822673" w:rsidP="00822673">
            <w:pPr>
              <w:pStyle w:val="TALCharChar"/>
              <w:rPr>
                <w:color w:val="000000"/>
                <w:lang w:eastAsia="zh-CN"/>
              </w:rPr>
            </w:pPr>
            <w:r w:rsidRPr="00A50E03">
              <w:rPr>
                <w:color w:val="000000"/>
                <w:lang w:eastAsia="zh-CN"/>
              </w:rPr>
              <w:t xml:space="preserve">Ionospheric </w:t>
            </w:r>
            <w:r w:rsidRPr="00A50E03">
              <w:rPr>
                <w:rFonts w:hint="eastAsia"/>
                <w:color w:val="000000"/>
                <w:lang w:eastAsia="zh-CN"/>
              </w:rPr>
              <w:t>i</w:t>
            </w:r>
            <w:r w:rsidRPr="00A50E03">
              <w:rPr>
                <w:color w:val="000000"/>
                <w:lang w:eastAsia="zh-CN"/>
              </w:rPr>
              <w:t>nformation for upto 16</w:t>
            </w:r>
            <w:r w:rsidRPr="00A50E03">
              <w:rPr>
                <w:rFonts w:hint="eastAsia"/>
                <w:color w:val="000000"/>
                <w:lang w:eastAsia="zh-CN"/>
              </w:rPr>
              <w:t xml:space="preserve"> </w:t>
            </w:r>
            <w:r w:rsidRPr="00A50E03">
              <w:rPr>
                <w:color w:val="000000"/>
                <w:lang w:eastAsia="zh-CN"/>
              </w:rPr>
              <w:t>grid points will be included in this version of the specification</w:t>
            </w:r>
            <w:r w:rsidRPr="00A50E03">
              <w:rPr>
                <w:rFonts w:hint="eastAsia"/>
                <w:color w:val="000000"/>
                <w:lang w:eastAsia="zh-CN"/>
              </w:rPr>
              <w:t>.</w:t>
            </w: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lang w:eastAsia="zh-CN"/>
              </w:rPr>
              <w:t>&gt;</w:t>
            </w:r>
            <w:r w:rsidRPr="00A50E03">
              <w:rPr>
                <w:rFonts w:hint="eastAsia"/>
                <w:color w:val="000000"/>
                <w:lang w:eastAsia="zh-CN"/>
              </w:rPr>
              <w:t>IGP number</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p>
        </w:tc>
        <w:tc>
          <w:tcPr>
            <w:tcW w:w="58.50pt" w:type="dxa"/>
          </w:tcPr>
          <w:p w:rsidR="00822673" w:rsidRPr="00A50E03" w:rsidRDefault="00822673" w:rsidP="00822673">
            <w:pPr>
              <w:pStyle w:val="TALCharChar"/>
              <w:rPr>
                <w:color w:val="000000"/>
                <w:lang w:eastAsia="zh-CN"/>
              </w:rPr>
            </w:pPr>
            <w:r w:rsidRPr="00A50E03">
              <w:rPr>
                <w:color w:val="000000"/>
                <w:lang w:eastAsia="zh-CN"/>
              </w:rPr>
              <w:t>INTEGER (</w:t>
            </w:r>
            <w:r w:rsidRPr="00A50E03">
              <w:rPr>
                <w:rFonts w:hint="eastAsia"/>
                <w:color w:val="000000"/>
                <w:lang w:eastAsia="zh-CN"/>
              </w:rPr>
              <w:t>1</w:t>
            </w:r>
            <w:r w:rsidRPr="00A50E03">
              <w:rPr>
                <w:color w:val="000000"/>
                <w:lang w:eastAsia="zh-CN"/>
              </w:rPr>
              <w:t>..</w:t>
            </w:r>
            <w:r w:rsidRPr="00A50E03">
              <w:rPr>
                <w:rFonts w:hint="eastAsia"/>
                <w:color w:val="000000"/>
                <w:lang w:eastAsia="zh-CN"/>
              </w:rPr>
              <w:t>320</w:t>
            </w:r>
            <w:r w:rsidRPr="00A50E03">
              <w:rPr>
                <w:color w:val="000000"/>
                <w:lang w:eastAsia="zh-CN"/>
              </w:rPr>
              <w:t>)</w:t>
            </w:r>
          </w:p>
        </w:tc>
        <w:tc>
          <w:tcPr>
            <w:tcW w:w="162pt" w:type="dxa"/>
          </w:tcPr>
          <w:p w:rsidR="00822673" w:rsidRPr="00A50E03" w:rsidRDefault="00822673" w:rsidP="00822673">
            <w:pPr>
              <w:pStyle w:val="TAL"/>
              <w:rPr>
                <w:color w:val="000000"/>
                <w:lang w:eastAsia="x-none"/>
              </w:rPr>
            </w:pPr>
            <w:r w:rsidRPr="00A50E03">
              <w:rPr>
                <w:rFonts w:hint="eastAsia"/>
                <w:color w:val="000000"/>
                <w:lang w:eastAsia="x-none"/>
              </w:rPr>
              <w:t>I</w:t>
            </w:r>
            <w:r w:rsidRPr="00A50E03">
              <w:rPr>
                <w:color w:val="000000"/>
                <w:lang w:eastAsia="x-none"/>
              </w:rPr>
              <w:t>onospheric grid point</w:t>
            </w:r>
            <w:r w:rsidRPr="00A50E03">
              <w:rPr>
                <w:rFonts w:hint="eastAsia"/>
                <w:color w:val="000000"/>
                <w:lang w:eastAsia="x-none"/>
              </w:rPr>
              <w:t xml:space="preserve"> number</w:t>
            </w:r>
          </w:p>
          <w:p w:rsidR="00822673" w:rsidRPr="00A50E03" w:rsidRDefault="00822673" w:rsidP="00822673">
            <w:pPr>
              <w:pStyle w:val="TALCharChar"/>
              <w:rPr>
                <w:color w:val="000000"/>
                <w:lang w:eastAsia="zh-CN"/>
              </w:rPr>
            </w:pPr>
            <w:r w:rsidRPr="00A50E03">
              <w:rPr>
                <w:rFonts w:hint="eastAsia"/>
                <w:color w:val="000000"/>
                <w:lang w:eastAsia="zh-CN"/>
              </w:rPr>
              <w:t>(</w:t>
            </w:r>
            <w:r w:rsidRPr="00A50E03">
              <w:rPr>
                <w:color w:val="000000"/>
                <w:lang w:eastAsia="zh-CN"/>
              </w:rPr>
              <w:t>dimensionless</w:t>
            </w:r>
            <w:r w:rsidRPr="00A50E03">
              <w:rPr>
                <w:rFonts w:hint="eastAsia"/>
                <w:color w:val="000000"/>
                <w:lang w:eastAsia="zh-CN"/>
              </w:rPr>
              <w:t>)</w:t>
            </w:r>
            <w:r w:rsidRPr="00A50E03">
              <w:rPr>
                <w:color w:val="000000"/>
                <w:lang w:eastAsia="zh-CN"/>
              </w:rPr>
              <w:t xml:space="preserve"> [86].</w:t>
            </w: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lang w:eastAsia="zh-CN"/>
              </w:rPr>
              <w:t>&gt;Vertical Delay</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p>
        </w:tc>
        <w:tc>
          <w:tcPr>
            <w:tcW w:w="58.50pt" w:type="dxa"/>
          </w:tcPr>
          <w:p w:rsidR="00822673" w:rsidRPr="00A50E03" w:rsidRDefault="00822673" w:rsidP="00822673">
            <w:pPr>
              <w:pStyle w:val="TALCharChar"/>
              <w:rPr>
                <w:color w:val="000000"/>
                <w:lang w:eastAsia="zh-CN"/>
              </w:rPr>
            </w:pPr>
            <w:r w:rsidRPr="00A50E03">
              <w:rPr>
                <w:color w:val="000000"/>
                <w:lang w:eastAsia="zh-CN"/>
              </w:rPr>
              <w:t>BIT STRING (</w:t>
            </w:r>
            <w:r w:rsidRPr="00A50E03">
              <w:rPr>
                <w:rFonts w:hint="eastAsia"/>
                <w:color w:val="000000"/>
                <w:lang w:eastAsia="zh-CN"/>
              </w:rPr>
              <w:t>9</w:t>
            </w:r>
            <w:r w:rsidRPr="00A50E03">
              <w:rPr>
                <w:color w:val="000000"/>
                <w:lang w:eastAsia="zh-CN"/>
              </w:rPr>
              <w:t>)</w:t>
            </w:r>
          </w:p>
        </w:tc>
        <w:tc>
          <w:tcPr>
            <w:tcW w:w="162pt" w:type="dxa"/>
          </w:tcPr>
          <w:p w:rsidR="00822673" w:rsidRPr="00A50E03" w:rsidRDefault="00822673" w:rsidP="00822673">
            <w:pPr>
              <w:pStyle w:val="TAL"/>
              <w:rPr>
                <w:color w:val="000000"/>
              </w:rPr>
            </w:pPr>
            <w:r w:rsidRPr="00A50E03">
              <w:rPr>
                <w:color w:val="000000"/>
                <w:lang w:eastAsia="x-none"/>
              </w:rPr>
              <w:t xml:space="preserve">Vertical Delay at Ionospheric Grid Points </w:t>
            </w:r>
            <w:r w:rsidRPr="00A50E03">
              <w:rPr>
                <w:rFonts w:hint="eastAsia"/>
                <w:color w:val="000000"/>
                <w:lang w:eastAsia="x-none"/>
              </w:rPr>
              <w:t>,</w:t>
            </w:r>
            <w:r w:rsidRPr="00A50E03">
              <w:rPr>
                <w:color w:val="000000"/>
                <w:lang w:eastAsia="x-none"/>
              </w:rPr>
              <w:t>(</w:t>
            </w:r>
            <w:r w:rsidRPr="00A50E03">
              <w:rPr>
                <w:rFonts w:hint="eastAsia"/>
                <w:color w:val="000000"/>
                <w:lang w:eastAsia="x-none"/>
              </w:rPr>
              <w:t>meters</w:t>
            </w:r>
            <w:r w:rsidRPr="00A50E03">
              <w:rPr>
                <w:color w:val="000000"/>
                <w:lang w:eastAsia="x-none"/>
              </w:rPr>
              <w:t>) [86]</w:t>
            </w: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lang w:eastAsia="zh-CN"/>
              </w:rPr>
              <w:t>&gt;</w:t>
            </w:r>
            <w:r w:rsidRPr="00A50E03">
              <w:rPr>
                <w:rFonts w:hint="eastAsia"/>
                <w:color w:val="000000"/>
                <w:lang w:eastAsia="zh-CN"/>
              </w:rPr>
              <w:t>GIVEI</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p>
        </w:tc>
        <w:tc>
          <w:tcPr>
            <w:tcW w:w="58.50pt" w:type="dxa"/>
          </w:tcPr>
          <w:p w:rsidR="00822673" w:rsidRPr="00A50E03" w:rsidRDefault="00822673" w:rsidP="00822673">
            <w:pPr>
              <w:pStyle w:val="TALCharChar"/>
              <w:rPr>
                <w:color w:val="000000"/>
                <w:lang w:eastAsia="zh-CN"/>
              </w:rPr>
            </w:pPr>
            <w:r w:rsidRPr="00A50E03">
              <w:rPr>
                <w:color w:val="000000"/>
                <w:lang w:eastAsia="zh-CN"/>
              </w:rPr>
              <w:t>BIT STRING (</w:t>
            </w:r>
            <w:r w:rsidRPr="00A50E03">
              <w:rPr>
                <w:rFonts w:hint="eastAsia"/>
                <w:color w:val="000000"/>
                <w:lang w:eastAsia="zh-CN"/>
              </w:rPr>
              <w:t>4</w:t>
            </w:r>
            <w:r w:rsidRPr="00A50E03">
              <w:rPr>
                <w:color w:val="000000"/>
                <w:lang w:eastAsia="zh-CN"/>
              </w:rPr>
              <w:t>)</w:t>
            </w:r>
          </w:p>
        </w:tc>
        <w:tc>
          <w:tcPr>
            <w:tcW w:w="162pt" w:type="dxa"/>
          </w:tcPr>
          <w:p w:rsidR="00822673" w:rsidRPr="00A50E03" w:rsidRDefault="00822673" w:rsidP="00822673">
            <w:pPr>
              <w:pStyle w:val="TAL"/>
              <w:rPr>
                <w:color w:val="000000"/>
                <w:lang w:eastAsia="x-none"/>
              </w:rPr>
            </w:pPr>
            <w:r w:rsidRPr="00A50E03">
              <w:rPr>
                <w:color w:val="000000"/>
                <w:lang w:eastAsia="x-none"/>
              </w:rPr>
              <w:t>Grid Ionospheric Vertical Error Index</w:t>
            </w:r>
          </w:p>
          <w:p w:rsidR="00822673" w:rsidRPr="00A50E03" w:rsidRDefault="00822673" w:rsidP="00822673">
            <w:pPr>
              <w:pStyle w:val="TALCharChar"/>
              <w:rPr>
                <w:color w:val="000000"/>
                <w:lang w:eastAsia="zh-CN"/>
              </w:rPr>
            </w:pPr>
            <w:r w:rsidRPr="00A50E03">
              <w:rPr>
                <w:rFonts w:hint="eastAsia"/>
                <w:color w:val="000000"/>
                <w:lang w:eastAsia="zh-CN"/>
              </w:rPr>
              <w:t>(</w:t>
            </w:r>
            <w:r w:rsidRPr="00A50E03">
              <w:rPr>
                <w:color w:val="000000"/>
                <w:lang w:eastAsia="zh-CN"/>
              </w:rPr>
              <w:t>dimensionless</w:t>
            </w:r>
            <w:r w:rsidRPr="00A50E03">
              <w:rPr>
                <w:rFonts w:hint="eastAsia"/>
                <w:color w:val="000000"/>
                <w:lang w:eastAsia="zh-CN"/>
              </w:rPr>
              <w:t>)</w:t>
            </w:r>
            <w:r w:rsidRPr="00A50E03">
              <w:rPr>
                <w:color w:val="000000"/>
                <w:lang w:eastAsia="zh-CN"/>
              </w:rPr>
              <w:t xml:space="preserve"> [86].</w:t>
            </w: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bl>
    <w:p w:rsidR="00822673" w:rsidRPr="00A50E03" w:rsidRDefault="00822673" w:rsidP="00822673">
      <w:pPr>
        <w:rPr>
          <w:lang w:eastAsia="zh-CN"/>
        </w:rPr>
      </w:pPr>
    </w:p>
    <w:p w:rsidR="00822673" w:rsidRPr="00A50E03" w:rsidRDefault="00822673" w:rsidP="00822673">
      <w:pPr>
        <w:pStyle w:val="Heading4"/>
      </w:pPr>
      <w:bookmarkStart w:id="1462" w:name="_Toc477471798"/>
      <w:bookmarkStart w:id="1463" w:name="Para10p3p7p92e"/>
      <w:r w:rsidRPr="00A50E03">
        <w:t>10.3.7.92</w:t>
      </w:r>
      <w:r w:rsidRPr="00A50E03">
        <w:rPr>
          <w:rFonts w:hint="eastAsia"/>
          <w:lang w:eastAsia="zh-CN"/>
        </w:rPr>
        <w:t>e</w:t>
      </w:r>
      <w:r w:rsidRPr="00A50E03">
        <w:tab/>
      </w:r>
      <w:r w:rsidRPr="00A50E03">
        <w:rPr>
          <w:noProof/>
        </w:rPr>
        <w:t xml:space="preserve">UE positioning </w:t>
      </w:r>
      <w:r w:rsidRPr="00A50E03">
        <w:rPr>
          <w:rFonts w:hint="eastAsia"/>
          <w:noProof/>
          <w:lang w:eastAsia="zh-CN"/>
        </w:rPr>
        <w:t>D</w:t>
      </w:r>
      <w:r w:rsidRPr="00A50E03">
        <w:rPr>
          <w:noProof/>
        </w:rPr>
        <w:t>BDS corrections</w:t>
      </w:r>
      <w:bookmarkEnd w:id="1462"/>
    </w:p>
    <w:bookmarkEnd w:id="1463"/>
    <w:p w:rsidR="00822673" w:rsidRPr="00A50E03" w:rsidRDefault="00822673" w:rsidP="00822673">
      <w:r w:rsidRPr="00A50E03">
        <w:t xml:space="preserve">This IE contains </w:t>
      </w:r>
      <w:r w:rsidRPr="00A50E03">
        <w:rPr>
          <w:rFonts w:hint="eastAsia"/>
          <w:lang w:eastAsia="zh-CN"/>
        </w:rPr>
        <w:t xml:space="preserve">the </w:t>
      </w:r>
      <w:r w:rsidRPr="00A50E03">
        <w:rPr>
          <w:noProof/>
        </w:rPr>
        <w:t>BDS differential corrections</w:t>
      </w:r>
      <w:r w:rsidRPr="00A50E03">
        <w:rPr>
          <w:rFonts w:hint="eastAsia"/>
          <w:noProof/>
          <w:lang w:eastAsia="zh-CN"/>
        </w:rPr>
        <w:t xml:space="preserve"> to be used by UE</w:t>
      </w:r>
      <w:r w:rsidRPr="00A50E03">
        <w:t xml:space="preserve">. </w:t>
      </w:r>
    </w:p>
    <w:tbl>
      <w:tblPr>
        <w:tblW w:w="498.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41"/>
        <w:gridCol w:w="810"/>
        <w:gridCol w:w="1170"/>
        <w:gridCol w:w="3240"/>
        <w:gridCol w:w="108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2.05pt" w:type="dxa"/>
          </w:tcPr>
          <w:p w:rsidR="00822673" w:rsidRPr="00A50E03" w:rsidRDefault="00822673" w:rsidP="00822673">
            <w:pPr>
              <w:pStyle w:val="TAH"/>
              <w:rPr>
                <w:color w:val="000000"/>
              </w:rPr>
            </w:pPr>
            <w:r w:rsidRPr="00A50E03">
              <w:rPr>
                <w:color w:val="000000"/>
              </w:rPr>
              <w:t>Need</w:t>
            </w:r>
          </w:p>
        </w:tc>
        <w:tc>
          <w:tcPr>
            <w:tcW w:w="40.50pt" w:type="dxa"/>
          </w:tcPr>
          <w:p w:rsidR="00822673" w:rsidRPr="00A50E03" w:rsidRDefault="00822673" w:rsidP="00822673">
            <w:pPr>
              <w:pStyle w:val="TAH"/>
              <w:rPr>
                <w:color w:val="000000"/>
              </w:rPr>
            </w:pPr>
            <w:r w:rsidRPr="00A50E03">
              <w:rPr>
                <w:color w:val="000000"/>
              </w:rPr>
              <w:t>Multi</w:t>
            </w:r>
          </w:p>
        </w:tc>
        <w:tc>
          <w:tcPr>
            <w:tcW w:w="58.50pt" w:type="dxa"/>
          </w:tcPr>
          <w:p w:rsidR="00822673" w:rsidRPr="00A50E03" w:rsidRDefault="00822673" w:rsidP="00822673">
            <w:pPr>
              <w:pStyle w:val="TAH"/>
              <w:rPr>
                <w:color w:val="000000"/>
              </w:rPr>
            </w:pPr>
            <w:r w:rsidRPr="00A50E03">
              <w:rPr>
                <w:color w:val="000000"/>
              </w:rPr>
              <w:t>Type and Reference</w:t>
            </w:r>
          </w:p>
        </w:tc>
        <w:tc>
          <w:tcPr>
            <w:tcW w:w="162pt" w:type="dxa"/>
          </w:tcPr>
          <w:p w:rsidR="00822673" w:rsidRPr="00A50E03" w:rsidRDefault="00822673" w:rsidP="00822673">
            <w:pPr>
              <w:pStyle w:val="TAH"/>
              <w:rPr>
                <w:color w:val="000000"/>
              </w:rPr>
            </w:pPr>
            <w:r w:rsidRPr="00A50E03">
              <w:rPr>
                <w:color w:val="000000"/>
              </w:rPr>
              <w:t>Semantics description</w:t>
            </w:r>
          </w:p>
        </w:tc>
        <w:tc>
          <w:tcPr>
            <w:tcW w:w="54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rFonts w:hint="eastAsia"/>
                <w:color w:val="000000"/>
                <w:lang w:eastAsia="zh-CN"/>
              </w:rPr>
              <w:t xml:space="preserve">DBDS </w:t>
            </w:r>
            <w:r w:rsidRPr="00A50E03">
              <w:rPr>
                <w:color w:val="000000"/>
                <w:lang w:eastAsia="zh-CN"/>
              </w:rPr>
              <w:t>Reference T</w:t>
            </w:r>
            <w:r w:rsidRPr="00A50E03">
              <w:rPr>
                <w:rFonts w:hint="eastAsia"/>
                <w:color w:val="000000"/>
                <w:lang w:eastAsia="zh-CN"/>
              </w:rPr>
              <w:t>i</w:t>
            </w:r>
            <w:r w:rsidRPr="00A50E03">
              <w:rPr>
                <w:color w:val="000000"/>
                <w:lang w:eastAsia="zh-CN"/>
              </w:rPr>
              <w:t>me</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p>
        </w:tc>
        <w:tc>
          <w:tcPr>
            <w:tcW w:w="58.50pt" w:type="dxa"/>
          </w:tcPr>
          <w:p w:rsidR="00822673" w:rsidRPr="00A50E03" w:rsidRDefault="00822673" w:rsidP="00822673">
            <w:pPr>
              <w:pStyle w:val="TALCharChar"/>
              <w:rPr>
                <w:color w:val="000000"/>
                <w:lang w:eastAsia="zh-CN"/>
              </w:rPr>
            </w:pPr>
            <w:r w:rsidRPr="00A50E03">
              <w:rPr>
                <w:color w:val="000000"/>
                <w:lang w:eastAsia="zh-CN"/>
              </w:rPr>
              <w:t>Integer(0..3570 by step of 30)</w:t>
            </w:r>
          </w:p>
        </w:tc>
        <w:tc>
          <w:tcPr>
            <w:tcW w:w="162pt" w:type="dxa"/>
          </w:tcPr>
          <w:p w:rsidR="00822673" w:rsidRPr="00A50E03" w:rsidRDefault="00822673" w:rsidP="00822673">
            <w:pPr>
              <w:pStyle w:val="TAL"/>
              <w:rPr>
                <w:color w:val="000000"/>
                <w:lang w:eastAsia="x-none"/>
              </w:rPr>
            </w:pPr>
            <w:r w:rsidRPr="00A50E03">
              <w:rPr>
                <w:color w:val="000000"/>
                <w:lang w:eastAsia="x-none"/>
              </w:rPr>
              <w:t>Seconds.</w:t>
            </w:r>
          </w:p>
          <w:p w:rsidR="00822673" w:rsidRPr="00A50E03" w:rsidRDefault="00822673" w:rsidP="00822673">
            <w:pPr>
              <w:pStyle w:val="TALCharChar"/>
              <w:rPr>
                <w:color w:val="000000"/>
                <w:lang w:eastAsia="zh-CN"/>
              </w:rPr>
            </w:pPr>
            <w:r w:rsidRPr="00A50E03">
              <w:rPr>
                <w:color w:val="000000"/>
                <w:lang w:eastAsia="zh-CN"/>
              </w:rPr>
              <w:t xml:space="preserve">Time in </w:t>
            </w:r>
            <w:r w:rsidRPr="00A50E03">
              <w:rPr>
                <w:rFonts w:hint="eastAsia"/>
                <w:color w:val="000000"/>
                <w:lang w:eastAsia="zh-CN"/>
              </w:rPr>
              <w:t>BDS</w:t>
            </w:r>
            <w:r w:rsidRPr="00A50E03">
              <w:rPr>
                <w:color w:val="000000"/>
                <w:lang w:eastAsia="zh-CN"/>
              </w:rPr>
              <w:t xml:space="preserve"> system time (modulo 3600 s) when the </w:t>
            </w:r>
            <w:r w:rsidRPr="00A50E03">
              <w:rPr>
                <w:rFonts w:hint="eastAsia"/>
                <w:color w:val="000000"/>
                <w:lang w:eastAsia="zh-CN"/>
              </w:rPr>
              <w:t xml:space="preserve">DBDS </w:t>
            </w:r>
            <w:r w:rsidRPr="00A50E03">
              <w:rPr>
                <w:color w:val="000000"/>
                <w:lang w:eastAsia="zh-CN"/>
              </w:rPr>
              <w:t xml:space="preserve">corrections </w:t>
            </w:r>
            <w:r w:rsidRPr="00A50E03">
              <w:rPr>
                <w:rFonts w:hint="eastAsia"/>
                <w:color w:val="000000"/>
                <w:lang w:eastAsia="zh-CN"/>
              </w:rPr>
              <w:t>are valid.</w:t>
            </w:r>
            <w:r w:rsidRPr="00A50E03">
              <w:rPr>
                <w:color w:val="000000"/>
                <w:lang w:eastAsia="zh-CN"/>
              </w:rPr>
              <w:t xml:space="preserve"> </w:t>
            </w: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rFonts w:hint="eastAsia"/>
                <w:color w:val="000000"/>
                <w:lang w:eastAsia="zh-CN"/>
              </w:rPr>
              <w:t xml:space="preserve">DBDS </w:t>
            </w:r>
            <w:r w:rsidRPr="00A50E03">
              <w:rPr>
                <w:color w:val="000000"/>
                <w:lang w:eastAsia="zh-CN"/>
              </w:rPr>
              <w:t>information</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r w:rsidRPr="00A50E03">
              <w:rPr>
                <w:color w:val="000000"/>
                <w:lang w:eastAsia="zh-CN"/>
              </w:rPr>
              <w:t>1 to &lt;maxSgnType&gt;</w:t>
            </w:r>
          </w:p>
        </w:tc>
        <w:tc>
          <w:tcPr>
            <w:tcW w:w="58.50pt" w:type="dxa"/>
          </w:tcPr>
          <w:p w:rsidR="00822673" w:rsidRPr="00A50E03" w:rsidRDefault="00822673" w:rsidP="00822673">
            <w:pPr>
              <w:pStyle w:val="TALCharChar"/>
              <w:rPr>
                <w:color w:val="000000"/>
                <w:lang w:eastAsia="zh-CN"/>
              </w:rPr>
            </w:pPr>
          </w:p>
        </w:tc>
        <w:tc>
          <w:tcPr>
            <w:tcW w:w="162pt" w:type="dxa"/>
          </w:tcPr>
          <w:p w:rsidR="00822673" w:rsidRPr="00A50E03" w:rsidRDefault="00822673" w:rsidP="00822673">
            <w:pPr>
              <w:pStyle w:val="TALCharChar"/>
              <w:rPr>
                <w:color w:val="000000"/>
                <w:lang w:eastAsia="zh-CN"/>
              </w:rPr>
            </w:pP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lang w:eastAsia="zh-CN"/>
              </w:rPr>
              <w:t>&gt;</w:t>
            </w:r>
            <w:r w:rsidRPr="00A50E03">
              <w:rPr>
                <w:rFonts w:hint="eastAsia"/>
                <w:color w:val="000000"/>
                <w:lang w:eastAsia="zh-CN"/>
              </w:rPr>
              <w:t>DBDS</w:t>
            </w:r>
            <w:r w:rsidRPr="00A50E03">
              <w:rPr>
                <w:color w:val="000000"/>
                <w:lang w:eastAsia="zh-CN"/>
              </w:rPr>
              <w:t xml:space="preserve"> Signal ID</w:t>
            </w:r>
          </w:p>
        </w:tc>
        <w:tc>
          <w:tcPr>
            <w:tcW w:w="42.05pt" w:type="dxa"/>
          </w:tcPr>
          <w:p w:rsidR="00822673" w:rsidRPr="00A50E03" w:rsidRDefault="00822673" w:rsidP="00822673">
            <w:pPr>
              <w:pStyle w:val="TALCharChar"/>
              <w:rPr>
                <w:color w:val="000000"/>
                <w:lang w:eastAsia="zh-CN"/>
              </w:rPr>
            </w:pPr>
            <w:r w:rsidRPr="00A50E03">
              <w:rPr>
                <w:color w:val="000000"/>
                <w:lang w:eastAsia="zh-CN"/>
              </w:rPr>
              <w:t>OP</w:t>
            </w:r>
          </w:p>
        </w:tc>
        <w:tc>
          <w:tcPr>
            <w:tcW w:w="40.50pt" w:type="dxa"/>
          </w:tcPr>
          <w:p w:rsidR="00822673" w:rsidRPr="00A50E03" w:rsidRDefault="00822673" w:rsidP="00822673">
            <w:pPr>
              <w:pStyle w:val="TALCharChar"/>
              <w:rPr>
                <w:color w:val="000000"/>
                <w:lang w:eastAsia="zh-CN"/>
              </w:rPr>
            </w:pPr>
          </w:p>
        </w:tc>
        <w:tc>
          <w:tcPr>
            <w:tcW w:w="58.50pt" w:type="dxa"/>
          </w:tcPr>
          <w:p w:rsidR="00822673" w:rsidRPr="00A50E03" w:rsidRDefault="00822673" w:rsidP="00822673">
            <w:pPr>
              <w:pStyle w:val="TALCharChar"/>
              <w:rPr>
                <w:color w:val="000000"/>
                <w:lang w:eastAsia="zh-CN"/>
              </w:rPr>
            </w:pPr>
            <w:r w:rsidRPr="00A50E03">
              <w:rPr>
                <w:color w:val="000000"/>
                <w:lang w:eastAsia="zh-CN"/>
              </w:rPr>
              <w:t xml:space="preserve">GANSS Signal Id </w:t>
            </w:r>
            <w:hyperlink w:anchor="Para10p3p3p45a" w:history="1">
              <w:r w:rsidRPr="00A50E03">
                <w:rPr>
                  <w:rStyle w:val="Hyperlink"/>
                  <w:lang w:eastAsia="zh-CN"/>
                </w:rPr>
                <w:t>10.3.3.45a</w:t>
              </w:r>
            </w:hyperlink>
          </w:p>
        </w:tc>
        <w:tc>
          <w:tcPr>
            <w:tcW w:w="162pt" w:type="dxa"/>
          </w:tcPr>
          <w:p w:rsidR="00822673" w:rsidRPr="00A50E03" w:rsidRDefault="00822673" w:rsidP="00822673">
            <w:pPr>
              <w:pStyle w:val="TAL"/>
              <w:rPr>
                <w:color w:val="000000"/>
                <w:lang w:eastAsia="x-none"/>
              </w:rPr>
            </w:pPr>
            <w:r w:rsidRPr="00A50E03">
              <w:rPr>
                <w:color w:val="000000"/>
                <w:lang w:eastAsia="x-none"/>
              </w:rPr>
              <w:t>Absence of this field means the</w:t>
            </w:r>
            <w:r w:rsidRPr="00A50E03">
              <w:rPr>
                <w:rFonts w:hint="eastAsia"/>
                <w:color w:val="000000"/>
                <w:lang w:eastAsia="x-none"/>
              </w:rPr>
              <w:t xml:space="preserve"> B1I</w:t>
            </w: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lang w:eastAsia="zh-CN"/>
              </w:rPr>
              <w:t>&gt;D</w:t>
            </w:r>
            <w:r w:rsidRPr="00A50E03">
              <w:rPr>
                <w:rFonts w:hint="eastAsia"/>
                <w:color w:val="000000"/>
                <w:lang w:eastAsia="zh-CN"/>
              </w:rPr>
              <w:t>BDS</w:t>
            </w:r>
            <w:r w:rsidRPr="00A50E03">
              <w:rPr>
                <w:color w:val="000000"/>
                <w:lang w:eastAsia="zh-CN"/>
              </w:rPr>
              <w:t xml:space="preserve"> signal information</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r w:rsidRPr="00A50E03">
              <w:rPr>
                <w:color w:val="000000"/>
                <w:lang w:eastAsia="zh-CN"/>
              </w:rPr>
              <w:t>1 to &lt;maxGANSSSat&gt;</w:t>
            </w:r>
          </w:p>
        </w:tc>
        <w:tc>
          <w:tcPr>
            <w:tcW w:w="58.50pt" w:type="dxa"/>
          </w:tcPr>
          <w:p w:rsidR="00822673" w:rsidRPr="00A50E03" w:rsidRDefault="00822673" w:rsidP="00822673">
            <w:pPr>
              <w:pStyle w:val="TALCharChar"/>
              <w:rPr>
                <w:color w:val="000000"/>
                <w:lang w:eastAsia="zh-CN"/>
              </w:rPr>
            </w:pPr>
          </w:p>
        </w:tc>
        <w:tc>
          <w:tcPr>
            <w:tcW w:w="162pt" w:type="dxa"/>
          </w:tcPr>
          <w:p w:rsidR="00822673" w:rsidRPr="00A50E03" w:rsidRDefault="00822673" w:rsidP="00822673">
            <w:pPr>
              <w:pStyle w:val="TALCharChar"/>
              <w:rPr>
                <w:color w:val="000000"/>
                <w:lang w:eastAsia="zh-CN"/>
              </w:rPr>
            </w:pPr>
          </w:p>
        </w:tc>
        <w:tc>
          <w:tcPr>
            <w:tcW w:w="54pt" w:type="dxa"/>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color w:val="000000"/>
                <w:lang w:eastAsia="zh-CN"/>
              </w:rPr>
              <w:t>&gt;</w:t>
            </w:r>
            <w:r w:rsidRPr="00A50E03">
              <w:rPr>
                <w:rFonts w:hint="eastAsia"/>
                <w:color w:val="000000"/>
                <w:lang w:eastAsia="zh-CN"/>
              </w:rPr>
              <w:t>&gt;</w:t>
            </w:r>
            <w:r w:rsidRPr="00A50E03">
              <w:rPr>
                <w:color w:val="000000"/>
                <w:lang w:eastAsia="zh-CN"/>
              </w:rPr>
              <w:t>SatID</w:t>
            </w:r>
          </w:p>
        </w:tc>
        <w:tc>
          <w:tcPr>
            <w:tcW w:w="42.05pt" w:type="dxa"/>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Pr>
          <w:p w:rsidR="00822673" w:rsidRPr="00A50E03" w:rsidRDefault="00822673" w:rsidP="00822673">
            <w:pPr>
              <w:pStyle w:val="TALCharChar"/>
              <w:rPr>
                <w:color w:val="000000"/>
                <w:lang w:eastAsia="zh-CN"/>
              </w:rPr>
            </w:pPr>
          </w:p>
        </w:tc>
        <w:tc>
          <w:tcPr>
            <w:tcW w:w="58.50pt" w:type="dxa"/>
          </w:tcPr>
          <w:p w:rsidR="00822673" w:rsidRPr="00A50E03" w:rsidRDefault="00822673" w:rsidP="00822673">
            <w:pPr>
              <w:pStyle w:val="TALCharChar"/>
              <w:rPr>
                <w:color w:val="000000"/>
                <w:lang w:eastAsia="zh-CN"/>
              </w:rPr>
            </w:pPr>
            <w:r w:rsidRPr="00A50E03">
              <w:rPr>
                <w:color w:val="000000"/>
                <w:lang w:eastAsia="zh-CN"/>
              </w:rPr>
              <w:t>Integer (0…63)</w:t>
            </w:r>
          </w:p>
        </w:tc>
        <w:tc>
          <w:tcPr>
            <w:tcW w:w="162pt" w:type="dxa"/>
          </w:tcPr>
          <w:p w:rsidR="00822673" w:rsidRPr="00A50E03" w:rsidRDefault="00822673" w:rsidP="00822673">
            <w:pPr>
              <w:pStyle w:val="TAL"/>
              <w:rPr>
                <w:color w:val="000000"/>
                <w:lang w:eastAsia="x-none"/>
              </w:rPr>
            </w:pPr>
            <w:r w:rsidRPr="00A50E03">
              <w:rPr>
                <w:color w:val="000000"/>
                <w:lang w:eastAsia="x-none"/>
              </w:rPr>
              <w:t>Identifies the satellite and is as defined in Note 2 of 10.3.7.88b.</w:t>
            </w:r>
          </w:p>
        </w:tc>
        <w:tc>
          <w:tcPr>
            <w:tcW w:w="54pt" w:type="dxa"/>
          </w:tcPr>
          <w:p w:rsidR="00822673" w:rsidRPr="00A50E03" w:rsidRDefault="00822673" w:rsidP="00822673">
            <w:pPr>
              <w:pStyle w:val="TALCharChar"/>
              <w:rPr>
                <w:color w:val="000000"/>
                <w:lang w:eastAsia="zh-CN"/>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&gt;&gt;UDREI</w:t>
            </w:r>
          </w:p>
        </w:tc>
        <w:tc>
          <w:tcPr>
            <w:tcW w:w="42.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rFonts w:hint="eastAsia"/>
                <w:color w:val="000000"/>
                <w:lang w:eastAsia="zh-CN"/>
              </w:rPr>
              <w:t>MP</w:t>
            </w:r>
          </w:p>
        </w:tc>
        <w:tc>
          <w:tcPr>
            <w:tcW w:w="40.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Integer (0…</w:t>
            </w:r>
            <w:r w:rsidRPr="00A50E03">
              <w:rPr>
                <w:rFonts w:hint="eastAsia"/>
                <w:color w:val="000000"/>
                <w:lang w:eastAsia="zh-CN"/>
              </w:rPr>
              <w:t>15</w:t>
            </w:r>
            <w:r w:rsidRPr="00A50E03">
              <w:rPr>
                <w:color w:val="000000"/>
                <w:lang w:eastAsia="zh-CN"/>
              </w:rPr>
              <w:t>)</w:t>
            </w:r>
          </w:p>
        </w:tc>
        <w:tc>
          <w:tcPr>
            <w:tcW w:w="162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lang w:eastAsia="zh-CN"/>
              </w:rPr>
            </w:pPr>
            <w:r w:rsidRPr="00A50E03">
              <w:rPr>
                <w:color w:val="000000"/>
                <w:lang w:eastAsia="x-none"/>
              </w:rPr>
              <w:t>User Differential Range Error Index (dimensionless</w:t>
            </w:r>
            <w:r w:rsidRPr="00A50E03">
              <w:rPr>
                <w:rFonts w:hint="eastAsia"/>
                <w:color w:val="000000"/>
                <w:lang w:eastAsia="x-none"/>
              </w:rPr>
              <w:t>)</w:t>
            </w:r>
            <w:r w:rsidRPr="00A50E03">
              <w:rPr>
                <w:color w:val="000000"/>
                <w:lang w:eastAsia="x-none"/>
              </w:rPr>
              <w:t xml:space="preserve"> [86].</w:t>
            </w:r>
          </w:p>
        </w:tc>
        <w:tc>
          <w:tcPr>
            <w:tcW w:w="54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&gt;</w:t>
            </w:r>
            <w:r w:rsidRPr="00A50E03">
              <w:rPr>
                <w:rFonts w:hint="eastAsia"/>
                <w:color w:val="000000"/>
                <w:lang w:eastAsia="zh-CN"/>
              </w:rPr>
              <w:t>&gt;</w:t>
            </w:r>
            <w:r w:rsidRPr="00A50E03">
              <w:rPr>
                <w:color w:val="000000"/>
                <w:lang w:eastAsia="zh-CN"/>
              </w:rPr>
              <w:t>RURAI</w:t>
            </w:r>
          </w:p>
          <w:p w:rsidR="00822673" w:rsidRPr="00A50E03" w:rsidRDefault="00822673" w:rsidP="00822673">
            <w:pPr>
              <w:pStyle w:val="TALCharChar"/>
              <w:rPr>
                <w:color w:val="000000"/>
                <w:lang w:eastAsia="zh-CN"/>
              </w:rPr>
            </w:pPr>
          </w:p>
        </w:tc>
        <w:tc>
          <w:tcPr>
            <w:tcW w:w="42.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Integer (0…</w:t>
            </w:r>
            <w:r w:rsidRPr="00A50E03">
              <w:rPr>
                <w:rFonts w:hint="eastAsia"/>
                <w:color w:val="000000"/>
                <w:lang w:eastAsia="zh-CN"/>
              </w:rPr>
              <w:t>15</w:t>
            </w:r>
            <w:r w:rsidRPr="00A50E03">
              <w:rPr>
                <w:color w:val="000000"/>
                <w:lang w:eastAsia="zh-CN"/>
              </w:rPr>
              <w:t>)</w:t>
            </w:r>
          </w:p>
        </w:tc>
        <w:tc>
          <w:tcPr>
            <w:tcW w:w="162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BDS Regional User Range Accuracy Index,</w:t>
            </w:r>
            <w:r w:rsidRPr="00A50E03">
              <w:rPr>
                <w:rFonts w:hint="eastAsia"/>
                <w:color w:val="000000"/>
                <w:lang w:eastAsia="zh-CN"/>
              </w:rPr>
              <w:t xml:space="preserve"> (</w:t>
            </w:r>
            <w:r w:rsidRPr="00A50E03">
              <w:rPr>
                <w:color w:val="000000"/>
                <w:lang w:eastAsia="zh-CN"/>
              </w:rPr>
              <w:t>dimensionless</w:t>
            </w:r>
            <w:r w:rsidRPr="00A50E03">
              <w:rPr>
                <w:rFonts w:hint="eastAsia"/>
                <w:color w:val="000000"/>
                <w:lang w:eastAsia="zh-CN"/>
              </w:rPr>
              <w:t>)</w:t>
            </w:r>
            <w:r w:rsidRPr="00A50E03">
              <w:rPr>
                <w:color w:val="000000"/>
                <w:lang w:eastAsia="zh-CN"/>
              </w:rPr>
              <w:t xml:space="preserve"> [86].</w:t>
            </w:r>
          </w:p>
        </w:tc>
        <w:tc>
          <w:tcPr>
            <w:tcW w:w="54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 xml:space="preserve">&gt;&gt;Δt </w:t>
            </w:r>
          </w:p>
          <w:p w:rsidR="00822673" w:rsidRPr="00A50E03" w:rsidRDefault="00822673" w:rsidP="00822673">
            <w:pPr>
              <w:pStyle w:val="TALCharChar"/>
              <w:rPr>
                <w:color w:val="000000"/>
                <w:lang w:eastAsia="zh-CN"/>
              </w:rPr>
            </w:pPr>
          </w:p>
        </w:tc>
        <w:tc>
          <w:tcPr>
            <w:tcW w:w="42.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MP</w:t>
            </w:r>
          </w:p>
        </w:tc>
        <w:tc>
          <w:tcPr>
            <w:tcW w:w="40.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BIT STRING (</w:t>
            </w:r>
            <w:r w:rsidRPr="00A50E03">
              <w:rPr>
                <w:rFonts w:hint="eastAsia"/>
                <w:color w:val="000000"/>
                <w:lang w:eastAsia="zh-CN"/>
              </w:rPr>
              <w:t>13</w:t>
            </w:r>
            <w:r w:rsidRPr="00A50E03">
              <w:rPr>
                <w:color w:val="000000"/>
                <w:lang w:eastAsia="zh-CN"/>
              </w:rPr>
              <w:t>)</w:t>
            </w:r>
          </w:p>
        </w:tc>
        <w:tc>
          <w:tcPr>
            <w:tcW w:w="162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Equivalent Clock Correction</w:t>
            </w:r>
            <w:r w:rsidRPr="00A50E03">
              <w:rPr>
                <w:rFonts w:hint="eastAsia"/>
                <w:color w:val="000000"/>
                <w:lang w:eastAsia="zh-CN"/>
              </w:rPr>
              <w:t xml:space="preserve"> </w:t>
            </w:r>
          </w:p>
          <w:p w:rsidR="00822673" w:rsidRPr="00A50E03" w:rsidRDefault="00822673" w:rsidP="00822673">
            <w:pPr>
              <w:pStyle w:val="TALCharChar"/>
              <w:rPr>
                <w:color w:val="000000"/>
                <w:lang w:eastAsia="zh-CN"/>
              </w:rPr>
            </w:pPr>
            <w:r w:rsidRPr="00A50E03">
              <w:rPr>
                <w:rFonts w:hint="eastAsia"/>
                <w:color w:val="000000"/>
                <w:lang w:eastAsia="zh-CN"/>
              </w:rPr>
              <w:t>(meters) [86]</w:t>
            </w:r>
          </w:p>
        </w:tc>
        <w:tc>
          <w:tcPr>
            <w:tcW w:w="54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lang w:eastAsia="zh-CN"/>
              </w:rPr>
              <w:t>REL-</w:t>
            </w:r>
            <w:r w:rsidRPr="00A50E03">
              <w:rPr>
                <w:rFonts w:hint="eastAsia"/>
                <w:color w:val="000000"/>
                <w:lang w:eastAsia="zh-CN"/>
              </w:rPr>
              <w:t>12</w:t>
            </w:r>
          </w:p>
        </w:tc>
      </w:tr>
    </w:tbl>
    <w:p w:rsidR="00822673" w:rsidRPr="00A50E03" w:rsidRDefault="00822673" w:rsidP="00822673"/>
    <w:p w:rsidR="00822673" w:rsidRPr="00A50E03" w:rsidRDefault="00822673" w:rsidP="00822673">
      <w:pPr>
        <w:pStyle w:val="Heading4"/>
      </w:pPr>
      <w:bookmarkStart w:id="1464" w:name="_Toc477471799"/>
      <w:bookmarkStart w:id="1465" w:name="Para10p3p7p93"/>
      <w:r w:rsidRPr="00A50E03">
        <w:rPr>
          <w:color w:val="000000"/>
        </w:rPr>
        <w:t>10.3.7.93</w:t>
      </w:r>
      <w:r w:rsidRPr="00A50E03">
        <w:rPr>
          <w:color w:val="000000"/>
        </w:rPr>
        <w:tab/>
        <w:t>UE positioning GPS measured results</w:t>
      </w:r>
      <w:bookmarkEnd w:id="1464"/>
    </w:p>
    <w:bookmarkEnd w:id="1465"/>
    <w:p w:rsidR="00822673" w:rsidRPr="00A50E03" w:rsidRDefault="00822673" w:rsidP="00822673">
      <w:pPr>
        <w:rPr>
          <w:color w:val="000000"/>
          <w:sz w:val="4"/>
        </w:rPr>
      </w:pPr>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134"/>
        <w:gridCol w:w="1418"/>
        <w:gridCol w:w="2551"/>
        <w:gridCol w:w="9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70.90pt" w:type="dxa"/>
          </w:tcPr>
          <w:p w:rsidR="00822673" w:rsidRPr="00A50E03" w:rsidRDefault="00822673" w:rsidP="00822673">
            <w:pPr>
              <w:pStyle w:val="TAH"/>
              <w:keepNext w:val="0"/>
              <w:keepLines w:val="0"/>
              <w:rPr>
                <w:color w:val="000000"/>
              </w:rPr>
            </w:pPr>
            <w:r w:rsidRPr="00A50E03">
              <w:rPr>
                <w:color w:val="000000"/>
              </w:rPr>
              <w:t>Type and Reference</w:t>
            </w:r>
          </w:p>
        </w:tc>
        <w:tc>
          <w:tcPr>
            <w:tcW w:w="127.5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Reference Time</w:t>
            </w:r>
          </w:p>
        </w:tc>
        <w:tc>
          <w:tcPr>
            <w:tcW w:w="42.5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&gt;UTRAN reference time</w:t>
            </w:r>
          </w:p>
        </w:tc>
        <w:tc>
          <w:tcPr>
            <w:tcW w:w="42.5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&gt;&gt;UE GPS timing of cell frames </w:t>
            </w:r>
          </w:p>
        </w:tc>
        <w:tc>
          <w:tcPr>
            <w:tcW w:w="42.5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r w:rsidRPr="00A50E03">
              <w:rPr>
                <w:color w:val="000000"/>
              </w:rPr>
              <w:t>Integer(0..</w:t>
            </w:r>
            <w:r w:rsidRPr="00A50E03">
              <w:rPr>
                <w:rFonts w:cs="v4.2.0"/>
                <w:color w:val="000000"/>
              </w:rPr>
              <w:t xml:space="preserve"> 37158911999999</w:t>
            </w:r>
          </w:p>
        </w:tc>
        <w:tc>
          <w:tcPr>
            <w:tcW w:w="127.55pt" w:type="dxa"/>
          </w:tcPr>
          <w:p w:rsidR="00822673" w:rsidRPr="00A50E03" w:rsidRDefault="00822673" w:rsidP="00822673">
            <w:pPr>
              <w:pStyle w:val="TALCharChar"/>
              <w:rPr>
                <w:color w:val="000000"/>
              </w:rPr>
            </w:pPr>
            <w:r w:rsidRPr="00A50E03">
              <w:rPr>
                <w:color w:val="000000"/>
              </w:rPr>
              <w:t>GPS Time of Week in units of 1/16</w:t>
            </w:r>
            <w:r w:rsidRPr="00A50E03">
              <w:rPr>
                <w:color w:val="000000"/>
                <w:vertAlign w:val="superscript"/>
              </w:rPr>
              <w:t>th</w:t>
            </w:r>
            <w:r w:rsidRPr="00A50E03">
              <w:rPr>
                <w:color w:val="000000"/>
              </w:rPr>
              <w:t xml:space="preserve"> UMTS chips according to [19].</w:t>
            </w:r>
          </w:p>
          <w:p w:rsidR="00822673" w:rsidRPr="00A50E03" w:rsidRDefault="00822673" w:rsidP="00822673">
            <w:pPr>
              <w:pStyle w:val="TALCharChar"/>
              <w:rPr>
                <w:color w:val="000000"/>
              </w:rPr>
            </w:pPr>
            <w:r w:rsidRPr="00A50E03">
              <w:rPr>
                <w:color w:val="000000"/>
              </w:rPr>
              <w:t>33209832177664 spare values are needed.</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color w:val="000000"/>
              </w:rPr>
            </w:pPr>
            <w:r w:rsidRPr="00A50E03">
              <w:rPr>
                <w:b w:val="0"/>
                <w:color w:val="000000"/>
              </w:rPr>
              <w:t xml:space="preserve">&gt;&gt;CHOICE </w:t>
            </w:r>
            <w:r w:rsidRPr="00A50E03">
              <w:rPr>
                <w:b w:val="0"/>
                <w:i/>
                <w:iCs/>
                <w:color w:val="000000"/>
              </w:rPr>
              <w:t>mode</w:t>
            </w:r>
          </w:p>
        </w:tc>
        <w:tc>
          <w:tcPr>
            <w:tcW w:w="42.50pt" w:type="dxa"/>
          </w:tcPr>
          <w:p w:rsidR="00822673" w:rsidRPr="00A50E03" w:rsidRDefault="00822673" w:rsidP="00822673">
            <w:pPr>
              <w:pStyle w:val="TAH"/>
              <w:keepNext w:val="0"/>
              <w:keepLines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keepLines w:val="0"/>
              <w:jc w:val="start"/>
              <w:rPr>
                <w:b w:val="0"/>
                <w:color w:val="000000"/>
              </w:rPr>
            </w:pPr>
          </w:p>
        </w:tc>
        <w:tc>
          <w:tcPr>
            <w:tcW w:w="70.90pt" w:type="dxa"/>
          </w:tcPr>
          <w:p w:rsidR="00822673" w:rsidRPr="00A50E03" w:rsidRDefault="00822673" w:rsidP="00822673">
            <w:pPr>
              <w:pStyle w:val="TAH"/>
              <w:keepNext w:val="0"/>
              <w:keepLines w:val="0"/>
              <w:jc w:val="start"/>
              <w:rPr>
                <w:b w:val="0"/>
                <w:color w:val="000000"/>
              </w:rPr>
            </w:pPr>
          </w:p>
        </w:tc>
        <w:tc>
          <w:tcPr>
            <w:tcW w:w="127.55pt" w:type="dxa"/>
          </w:tcPr>
          <w:p w:rsidR="00822673" w:rsidRPr="00A50E03" w:rsidRDefault="00822673" w:rsidP="00822673">
            <w:pPr>
              <w:pStyle w:val="TAH"/>
              <w:keepNext w:val="0"/>
              <w:keepLines w:val="0"/>
              <w:jc w:val="start"/>
              <w:rPr>
                <w:b w:val="0"/>
                <w:color w:val="000000"/>
              </w:rPr>
            </w:pPr>
          </w:p>
        </w:tc>
        <w:tc>
          <w:tcPr>
            <w:tcW w:w="49.65pt" w:type="dxa"/>
          </w:tcPr>
          <w:p w:rsidR="00822673" w:rsidRPr="00A50E03" w:rsidRDefault="00822673" w:rsidP="00822673">
            <w:pPr>
              <w:pStyle w:val="TAH"/>
              <w:keepNext w:val="0"/>
              <w:keepLines w:val="0"/>
              <w:jc w:val="start"/>
              <w:rPr>
                <w:b w:val="0"/>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color w:val="000000"/>
              </w:rPr>
            </w:pPr>
            <w:r w:rsidRPr="00A50E03">
              <w:rPr>
                <w:b w:val="0"/>
                <w:color w:val="000000"/>
              </w:rPr>
              <w:t>&gt;&gt;&gt;FDD</w:t>
            </w:r>
          </w:p>
        </w:tc>
        <w:tc>
          <w:tcPr>
            <w:tcW w:w="42.50pt" w:type="dxa"/>
          </w:tcPr>
          <w:p w:rsidR="00822673" w:rsidRPr="00A50E03" w:rsidRDefault="00822673" w:rsidP="00822673">
            <w:pPr>
              <w:pStyle w:val="TAH"/>
              <w:keepNext w:val="0"/>
              <w:keepLines w:val="0"/>
              <w:jc w:val="start"/>
              <w:rPr>
                <w:b w:val="0"/>
                <w:color w:val="000000"/>
              </w:rPr>
            </w:pPr>
          </w:p>
        </w:tc>
        <w:tc>
          <w:tcPr>
            <w:tcW w:w="56.70pt" w:type="dxa"/>
          </w:tcPr>
          <w:p w:rsidR="00822673" w:rsidRPr="00A50E03" w:rsidRDefault="00822673" w:rsidP="00822673">
            <w:pPr>
              <w:pStyle w:val="TAH"/>
              <w:keepNext w:val="0"/>
              <w:keepLines w:val="0"/>
              <w:jc w:val="start"/>
              <w:rPr>
                <w:b w:val="0"/>
                <w:color w:val="000000"/>
              </w:rPr>
            </w:pPr>
          </w:p>
        </w:tc>
        <w:tc>
          <w:tcPr>
            <w:tcW w:w="70.90pt" w:type="dxa"/>
          </w:tcPr>
          <w:p w:rsidR="00822673" w:rsidRPr="00A50E03" w:rsidRDefault="00822673" w:rsidP="00822673">
            <w:pPr>
              <w:pStyle w:val="TAH"/>
              <w:keepNext w:val="0"/>
              <w:keepLines w:val="0"/>
              <w:jc w:val="start"/>
              <w:rPr>
                <w:b w:val="0"/>
                <w:color w:val="000000"/>
              </w:rPr>
            </w:pPr>
          </w:p>
        </w:tc>
        <w:tc>
          <w:tcPr>
            <w:tcW w:w="127.55pt" w:type="dxa"/>
          </w:tcPr>
          <w:p w:rsidR="00822673" w:rsidRPr="00A50E03" w:rsidRDefault="00822673" w:rsidP="00822673">
            <w:pPr>
              <w:pStyle w:val="TAH"/>
              <w:keepNext w:val="0"/>
              <w:keepLines w:val="0"/>
              <w:jc w:val="start"/>
              <w:rPr>
                <w:b w:val="0"/>
                <w:color w:val="000000"/>
              </w:rPr>
            </w:pPr>
          </w:p>
        </w:tc>
        <w:tc>
          <w:tcPr>
            <w:tcW w:w="49.65pt" w:type="dxa"/>
          </w:tcPr>
          <w:p w:rsidR="00822673" w:rsidRPr="00A50E03" w:rsidRDefault="00822673" w:rsidP="00822673">
            <w:pPr>
              <w:pStyle w:val="TAH"/>
              <w:keepNext w:val="0"/>
              <w:keepLines w:val="0"/>
              <w:jc w:val="start"/>
              <w:rPr>
                <w:b w:val="0"/>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color w:val="000000"/>
              </w:rPr>
            </w:pPr>
            <w:r w:rsidRPr="00A50E03">
              <w:rPr>
                <w:b w:val="0"/>
                <w:color w:val="000000"/>
              </w:rPr>
              <w:t>&gt;&gt;&gt;&gt;Primary CPICH Info</w:t>
            </w:r>
          </w:p>
        </w:tc>
        <w:tc>
          <w:tcPr>
            <w:tcW w:w="42.50pt" w:type="dxa"/>
          </w:tcPr>
          <w:p w:rsidR="00822673" w:rsidRPr="00A50E03" w:rsidRDefault="00822673" w:rsidP="00822673">
            <w:pPr>
              <w:pStyle w:val="TAH"/>
              <w:keepNext w:val="0"/>
              <w:keepLines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keepLines w:val="0"/>
              <w:jc w:val="start"/>
              <w:rPr>
                <w:b w:val="0"/>
                <w:color w:val="000000"/>
              </w:rPr>
            </w:pPr>
          </w:p>
        </w:tc>
        <w:tc>
          <w:tcPr>
            <w:tcW w:w="70.90pt" w:type="dxa"/>
          </w:tcPr>
          <w:p w:rsidR="00822673" w:rsidRPr="00A50E03" w:rsidRDefault="00822673" w:rsidP="00822673">
            <w:pPr>
              <w:pStyle w:val="TAH"/>
              <w:keepNext w:val="0"/>
              <w:keepLines w:val="0"/>
              <w:jc w:val="start"/>
              <w:rPr>
                <w:b w:val="0"/>
                <w:color w:val="000000"/>
              </w:rPr>
            </w:pPr>
            <w:r w:rsidRPr="00A50E03">
              <w:rPr>
                <w:b w:val="0"/>
                <w:color w:val="000000"/>
              </w:rPr>
              <w:t xml:space="preserve">Primary CPICH Info </w:t>
            </w:r>
            <w:hyperlink w:anchor="Para10p3p6p60" w:history="1">
              <w:r w:rsidRPr="00A50E03">
                <w:rPr>
                  <w:rStyle w:val="Hyperlink"/>
                  <w:b w:val="0"/>
                </w:rPr>
                <w:t>10.3.6.60</w:t>
              </w:r>
            </w:hyperlink>
          </w:p>
        </w:tc>
        <w:tc>
          <w:tcPr>
            <w:tcW w:w="127.55pt" w:type="dxa"/>
          </w:tcPr>
          <w:p w:rsidR="00822673" w:rsidRPr="00A50E03" w:rsidRDefault="00822673" w:rsidP="00822673">
            <w:pPr>
              <w:pStyle w:val="TAH"/>
              <w:keepNext w:val="0"/>
              <w:keepLines w:val="0"/>
              <w:jc w:val="start"/>
              <w:rPr>
                <w:b w:val="0"/>
                <w:color w:val="000000"/>
              </w:rPr>
            </w:pPr>
            <w:r w:rsidRPr="00A50E03">
              <w:rPr>
                <w:b w:val="0"/>
                <w:color w:val="000000"/>
              </w:rPr>
              <w:t>Identifies the reference cell for the GPS TOW-SFN relationship.</w:t>
            </w:r>
          </w:p>
        </w:tc>
        <w:tc>
          <w:tcPr>
            <w:tcW w:w="49.65pt" w:type="dxa"/>
          </w:tcPr>
          <w:p w:rsidR="00822673" w:rsidRPr="00A50E03" w:rsidRDefault="00822673" w:rsidP="00822673">
            <w:pPr>
              <w:pStyle w:val="TAH"/>
              <w:keepNext w:val="0"/>
              <w:keepLines w:val="0"/>
              <w:jc w:val="start"/>
              <w:rPr>
                <w:b w:val="0"/>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color w:val="000000"/>
              </w:rPr>
            </w:pPr>
            <w:r w:rsidRPr="00A50E03">
              <w:rPr>
                <w:b w:val="0"/>
                <w:color w:val="000000"/>
              </w:rPr>
              <w:t>&gt;&gt;&gt;TDD</w:t>
            </w:r>
          </w:p>
        </w:tc>
        <w:tc>
          <w:tcPr>
            <w:tcW w:w="42.50pt" w:type="dxa"/>
          </w:tcPr>
          <w:p w:rsidR="00822673" w:rsidRPr="00A50E03" w:rsidRDefault="00822673" w:rsidP="00822673">
            <w:pPr>
              <w:pStyle w:val="TAH"/>
              <w:keepNext w:val="0"/>
              <w:keepLines w:val="0"/>
              <w:jc w:val="start"/>
              <w:rPr>
                <w:b w:val="0"/>
                <w:color w:val="000000"/>
              </w:rPr>
            </w:pPr>
          </w:p>
        </w:tc>
        <w:tc>
          <w:tcPr>
            <w:tcW w:w="56.70pt" w:type="dxa"/>
          </w:tcPr>
          <w:p w:rsidR="00822673" w:rsidRPr="00A50E03" w:rsidRDefault="00822673" w:rsidP="00822673">
            <w:pPr>
              <w:pStyle w:val="TAH"/>
              <w:keepNext w:val="0"/>
              <w:keepLines w:val="0"/>
              <w:jc w:val="start"/>
              <w:rPr>
                <w:b w:val="0"/>
                <w:color w:val="000000"/>
              </w:rPr>
            </w:pPr>
          </w:p>
        </w:tc>
        <w:tc>
          <w:tcPr>
            <w:tcW w:w="70.90pt" w:type="dxa"/>
          </w:tcPr>
          <w:p w:rsidR="00822673" w:rsidRPr="00A50E03" w:rsidRDefault="00822673" w:rsidP="00822673">
            <w:pPr>
              <w:pStyle w:val="TAH"/>
              <w:keepNext w:val="0"/>
              <w:keepLines w:val="0"/>
              <w:jc w:val="start"/>
              <w:rPr>
                <w:b w:val="0"/>
                <w:color w:val="000000"/>
              </w:rPr>
            </w:pPr>
          </w:p>
        </w:tc>
        <w:tc>
          <w:tcPr>
            <w:tcW w:w="127.55pt" w:type="dxa"/>
          </w:tcPr>
          <w:p w:rsidR="00822673" w:rsidRPr="00A50E03" w:rsidRDefault="00822673" w:rsidP="00822673">
            <w:pPr>
              <w:pStyle w:val="TAH"/>
              <w:keepNext w:val="0"/>
              <w:keepLines w:val="0"/>
              <w:jc w:val="start"/>
              <w:rPr>
                <w:b w:val="0"/>
                <w:color w:val="000000"/>
              </w:rPr>
            </w:pPr>
          </w:p>
        </w:tc>
        <w:tc>
          <w:tcPr>
            <w:tcW w:w="49.65pt" w:type="dxa"/>
          </w:tcPr>
          <w:p w:rsidR="00822673" w:rsidRPr="00A50E03" w:rsidRDefault="00822673" w:rsidP="00822673">
            <w:pPr>
              <w:pStyle w:val="TAH"/>
              <w:keepNext w:val="0"/>
              <w:keepLines w:val="0"/>
              <w:jc w:val="start"/>
              <w:rPr>
                <w:b w:val="0"/>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color w:val="000000"/>
              </w:rPr>
            </w:pPr>
            <w:r w:rsidRPr="00A50E03">
              <w:rPr>
                <w:b w:val="0"/>
                <w:color w:val="000000"/>
              </w:rPr>
              <w:t>&gt;&gt;&gt;&gt;cell parameters id</w:t>
            </w:r>
          </w:p>
        </w:tc>
        <w:tc>
          <w:tcPr>
            <w:tcW w:w="42.50pt" w:type="dxa"/>
          </w:tcPr>
          <w:p w:rsidR="00822673" w:rsidRPr="00A50E03" w:rsidRDefault="00822673" w:rsidP="00822673">
            <w:pPr>
              <w:pStyle w:val="TAH"/>
              <w:keepNext w:val="0"/>
              <w:keepLines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keepLines w:val="0"/>
              <w:jc w:val="start"/>
              <w:rPr>
                <w:b w:val="0"/>
                <w:color w:val="000000"/>
              </w:rPr>
            </w:pPr>
          </w:p>
        </w:tc>
        <w:tc>
          <w:tcPr>
            <w:tcW w:w="70.90pt" w:type="dxa"/>
          </w:tcPr>
          <w:p w:rsidR="00822673" w:rsidRPr="00A50E03" w:rsidRDefault="00822673" w:rsidP="00822673">
            <w:pPr>
              <w:pStyle w:val="TAH"/>
              <w:keepNext w:val="0"/>
              <w:keepLines w:val="0"/>
              <w:jc w:val="start"/>
              <w:rPr>
                <w:b w:val="0"/>
                <w:color w:val="000000"/>
              </w:rPr>
            </w:pPr>
            <w:r w:rsidRPr="00A50E03">
              <w:rPr>
                <w:b w:val="0"/>
                <w:color w:val="000000"/>
              </w:rPr>
              <w:t xml:space="preserve">Cell parameters id </w:t>
            </w:r>
            <w:hyperlink w:anchor="Para10p3p6p9" w:history="1">
              <w:r w:rsidRPr="00A50E03">
                <w:rPr>
                  <w:rStyle w:val="Hyperlink"/>
                  <w:b w:val="0"/>
                </w:rPr>
                <w:t>10.3.6.9</w:t>
              </w:r>
            </w:hyperlink>
          </w:p>
        </w:tc>
        <w:tc>
          <w:tcPr>
            <w:tcW w:w="127.55pt" w:type="dxa"/>
          </w:tcPr>
          <w:p w:rsidR="00822673" w:rsidRPr="00A50E03" w:rsidRDefault="00822673" w:rsidP="00822673">
            <w:pPr>
              <w:pStyle w:val="TAH"/>
              <w:keepNext w:val="0"/>
              <w:keepLines w:val="0"/>
              <w:jc w:val="start"/>
              <w:rPr>
                <w:b w:val="0"/>
                <w:color w:val="000000"/>
              </w:rPr>
            </w:pPr>
            <w:r w:rsidRPr="00A50E03">
              <w:rPr>
                <w:b w:val="0"/>
                <w:color w:val="000000"/>
              </w:rPr>
              <w:t>Identifies the reference cell for the GPS TOW-SFN relationship.</w:t>
            </w:r>
          </w:p>
        </w:tc>
        <w:tc>
          <w:tcPr>
            <w:tcW w:w="49.65pt" w:type="dxa"/>
          </w:tcPr>
          <w:p w:rsidR="00822673" w:rsidRPr="00A50E03" w:rsidRDefault="00822673" w:rsidP="00822673">
            <w:pPr>
              <w:pStyle w:val="TAH"/>
              <w:keepNext w:val="0"/>
              <w:keepLines w:val="0"/>
              <w:jc w:val="start"/>
              <w:rPr>
                <w:b w:val="0"/>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&gt;&gt;Reference SFN</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Integer(0..4095)</w:t>
            </w:r>
          </w:p>
        </w:tc>
        <w:tc>
          <w:tcPr>
            <w:tcW w:w="127.55pt" w:type="dxa"/>
          </w:tcPr>
          <w:p w:rsidR="00822673" w:rsidRPr="00A50E03" w:rsidRDefault="00822673" w:rsidP="00822673">
            <w:pPr>
              <w:pStyle w:val="TALCharChar"/>
              <w:keepNext w:val="0"/>
              <w:keepLines w:val="0"/>
              <w:rPr>
                <w:color w:val="000000"/>
              </w:rPr>
            </w:pPr>
            <w:r w:rsidRPr="00A50E03">
              <w:rPr>
                <w:color w:val="000000"/>
              </w:rPr>
              <w:t>The SFN for which the location is valid. This IE indicates the SFN at which the UE timing of cell frames is captured.</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&gt;GPS reference time only</w:t>
            </w:r>
          </w:p>
        </w:tc>
        <w:tc>
          <w:tcPr>
            <w:tcW w:w="42.5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&gt;&gt;GPS TOW msec</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Integer(0..6.048*10</w:t>
            </w:r>
            <w:r w:rsidRPr="00A50E03">
              <w:rPr>
                <w:color w:val="000000"/>
                <w:vertAlign w:val="superscript"/>
              </w:rPr>
              <w:t>8</w:t>
            </w:r>
            <w:r w:rsidRPr="00A50E03">
              <w:rPr>
                <w:color w:val="000000"/>
              </w:rPr>
              <w:t>-1)</w:t>
            </w:r>
          </w:p>
        </w:tc>
        <w:tc>
          <w:tcPr>
            <w:tcW w:w="127.55pt" w:type="dxa"/>
          </w:tcPr>
          <w:p w:rsidR="00822673" w:rsidRPr="00A50E03" w:rsidRDefault="00822673" w:rsidP="00822673">
            <w:pPr>
              <w:pStyle w:val="TALCharChar"/>
              <w:keepNext w:val="0"/>
              <w:keepLines w:val="0"/>
              <w:rPr>
                <w:color w:val="000000"/>
              </w:rPr>
            </w:pPr>
            <w:r w:rsidRPr="00A50E03">
              <w:rPr>
                <w:color w:val="000000"/>
              </w:rPr>
              <w:t>GPS Time of Week in milliseconds (rounded down to the nearest millisecond unit).</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ReferenceTime Uncertainty</w:t>
            </w:r>
          </w:p>
        </w:tc>
        <w:tc>
          <w:tcPr>
            <w:tcW w:w="42.50pt" w:type="dxa"/>
          </w:tcPr>
          <w:p w:rsidR="00822673" w:rsidRPr="00A50E03" w:rsidRDefault="00822673" w:rsidP="00822673">
            <w:pPr>
              <w:pStyle w:val="TALCharChar"/>
              <w:keepNext w:val="0"/>
              <w:keepLines w:val="0"/>
              <w:rPr>
                <w:color w:val="000000"/>
              </w:rPr>
            </w:pPr>
            <w:r w:rsidRPr="00A50E03">
              <w:rPr>
                <w:iCs/>
                <w:color w:val="000000"/>
              </w:rPr>
              <w:t>OP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 xml:space="preserve">UE positioning GPS reference time uncertainty </w:t>
            </w:r>
            <w:hyperlink w:anchor="Para10p3p7p96a" w:history="1">
              <w:r w:rsidRPr="00A50E03">
                <w:rPr>
                  <w:rStyle w:val="Hyperlink"/>
                </w:rPr>
                <w:t>10.3.7.96a</w:t>
              </w:r>
            </w:hyperlink>
          </w:p>
        </w:tc>
        <w:tc>
          <w:tcPr>
            <w:tcW w:w="127.5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Measurement Parameters</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w:t>
            </w:r>
            <w:r w:rsidRPr="00A50E03">
              <w:rPr>
                <w:i/>
                <w:color w:val="000000"/>
              </w:rPr>
              <w:t xml:space="preserve"> &lt;</w:t>
            </w:r>
            <w:r w:rsidRPr="00A50E03">
              <w:rPr>
                <w:color w:val="000000"/>
              </w:rPr>
              <w:t>maxSat</w:t>
            </w:r>
            <w:r w:rsidRPr="00A50E03">
              <w:rPr>
                <w:i/>
                <w:color w:val="000000"/>
              </w:rPr>
              <w:t>&gt;</w:t>
            </w:r>
          </w:p>
        </w:tc>
        <w:tc>
          <w:tcPr>
            <w:tcW w:w="70.90pt" w:type="dxa"/>
          </w:tcPr>
          <w:p w:rsidR="00822673" w:rsidRPr="00A50E03" w:rsidRDefault="00822673" w:rsidP="00822673">
            <w:pPr>
              <w:pStyle w:val="TALCharChar"/>
              <w:keepNext w:val="0"/>
              <w:keepLines w:val="0"/>
              <w:rPr>
                <w:color w:val="000000"/>
              </w:rPr>
            </w:pPr>
          </w:p>
        </w:tc>
        <w:tc>
          <w:tcPr>
            <w:tcW w:w="127.5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&gt;Satellite ID</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Enumerated(0..63)</w:t>
            </w:r>
          </w:p>
        </w:tc>
        <w:tc>
          <w:tcPr>
            <w:tcW w:w="127.55pt" w:type="dxa"/>
          </w:tcPr>
          <w:p w:rsidR="00822673" w:rsidRPr="00A50E03" w:rsidRDefault="00822673" w:rsidP="00822673">
            <w:pPr>
              <w:pStyle w:val="TALCharChar"/>
              <w:keepNext w:val="0"/>
              <w:keepLines w:val="0"/>
              <w:rPr>
                <w:color w:val="000000"/>
              </w:rPr>
            </w:pPr>
            <w:r w:rsidRPr="00A50E03">
              <w:rPr>
                <w:color w:val="000000"/>
              </w:rPr>
              <w:t>Identifies the satellite and is equal to (SV ID No - 1) where SV ID No is defined in [12].</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&gt;C/N</w:t>
            </w:r>
            <w:r w:rsidRPr="00A50E03">
              <w:rPr>
                <w:color w:val="000000"/>
                <w:vertAlign w:val="subscript"/>
              </w:rPr>
              <w:t>o</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Integer(0..63)</w:t>
            </w:r>
          </w:p>
        </w:tc>
        <w:tc>
          <w:tcPr>
            <w:tcW w:w="127.55pt" w:type="dxa"/>
          </w:tcPr>
          <w:p w:rsidR="00822673" w:rsidRPr="00A50E03" w:rsidRDefault="00822673" w:rsidP="00822673">
            <w:pPr>
              <w:pStyle w:val="TALCharChar"/>
              <w:keepNext w:val="0"/>
              <w:keepLines w:val="0"/>
              <w:rPr>
                <w:color w:val="000000"/>
              </w:rPr>
            </w:pPr>
            <w:r w:rsidRPr="00A50E03">
              <w:rPr>
                <w:color w:val="000000"/>
              </w:rPr>
              <w:t>the estimate of the carrier-to-noise ratio of the received signal from the particular satellite used in the measurement. It is given in units of dB-Hz (typical levels will be in the range of 20 – 50 dB-Hz).</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&gt;Doppler</w:t>
            </w:r>
          </w:p>
        </w:tc>
        <w:tc>
          <w:tcPr>
            <w:tcW w:w="42.5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r w:rsidRPr="00A50E03">
              <w:rPr>
                <w:color w:val="000000"/>
              </w:rPr>
              <w:t>Integer(-32768..32768)</w:t>
            </w:r>
          </w:p>
        </w:tc>
        <w:tc>
          <w:tcPr>
            <w:tcW w:w="127.55pt" w:type="dxa"/>
          </w:tcPr>
          <w:p w:rsidR="00822673" w:rsidRPr="00A50E03" w:rsidRDefault="00822673" w:rsidP="00822673">
            <w:pPr>
              <w:pStyle w:val="TALCharChar"/>
              <w:rPr>
                <w:color w:val="000000"/>
              </w:rPr>
            </w:pPr>
            <w:r w:rsidRPr="00A50E03">
              <w:rPr>
                <w:color w:val="000000"/>
              </w:rPr>
              <w:t>Hz, scale factor 0.2.</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&gt;Whole GPS Chips</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Integer(0..1022)</w:t>
            </w:r>
          </w:p>
        </w:tc>
        <w:tc>
          <w:tcPr>
            <w:tcW w:w="127.55pt" w:type="dxa"/>
          </w:tcPr>
          <w:p w:rsidR="00822673" w:rsidRPr="00A50E03" w:rsidRDefault="00822673" w:rsidP="00822673">
            <w:pPr>
              <w:pStyle w:val="TALCharChar"/>
              <w:keepNext w:val="0"/>
              <w:keepLines w:val="0"/>
              <w:rPr>
                <w:color w:val="000000"/>
              </w:rPr>
            </w:pPr>
            <w:r w:rsidRPr="00A50E03">
              <w:rPr>
                <w:color w:val="000000"/>
              </w:rPr>
              <w:t>Unit in GPS chips.</w:t>
            </w:r>
          </w:p>
          <w:p w:rsidR="00822673" w:rsidRPr="00A50E03" w:rsidRDefault="00822673" w:rsidP="00822673">
            <w:pPr>
              <w:pStyle w:val="TALCharChar"/>
              <w:keepNext w:val="0"/>
              <w:keepLines w:val="0"/>
              <w:rPr>
                <w:color w:val="000000"/>
              </w:rPr>
            </w:pPr>
            <w:r w:rsidRPr="00A50E03">
              <w:rPr>
                <w:color w:val="000000"/>
              </w:rPr>
              <w:t>Whole value of the UE GPS code-phase measurement, where increasing binary values of the field signify increasing measured pseudoranges.The UE GPS code-phase measurement is divided into the fields “Whole GPS Chips” and “Fractional GPS Chips”.</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&gt;Fractional GPS Chips</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Integer(0..(2</w:t>
            </w:r>
            <w:r w:rsidRPr="00A50E03">
              <w:rPr>
                <w:color w:val="000000"/>
                <w:vertAlign w:val="superscript"/>
              </w:rPr>
              <w:t>10</w:t>
            </w:r>
            <w:r w:rsidRPr="00A50E03">
              <w:rPr>
                <w:color w:val="000000"/>
              </w:rPr>
              <w:t>-1))</w:t>
            </w:r>
          </w:p>
        </w:tc>
        <w:tc>
          <w:tcPr>
            <w:tcW w:w="127.55pt" w:type="dxa"/>
          </w:tcPr>
          <w:p w:rsidR="00822673" w:rsidRPr="00A50E03" w:rsidRDefault="00822673" w:rsidP="00822673">
            <w:pPr>
              <w:pStyle w:val="TALCharChar"/>
              <w:keepNext w:val="0"/>
              <w:keepLines w:val="0"/>
              <w:rPr>
                <w:color w:val="000000"/>
                <w:vertAlign w:val="superscript"/>
              </w:rPr>
            </w:pPr>
            <w:r w:rsidRPr="00A50E03">
              <w:rPr>
                <w:color w:val="000000"/>
              </w:rPr>
              <w:t>Scale factor 2</w:t>
            </w:r>
            <w:r w:rsidRPr="00A50E03">
              <w:rPr>
                <w:color w:val="000000"/>
                <w:vertAlign w:val="superscript"/>
              </w:rPr>
              <w:t>-10</w:t>
            </w:r>
          </w:p>
          <w:p w:rsidR="00822673" w:rsidRPr="00A50E03" w:rsidRDefault="00822673" w:rsidP="00822673">
            <w:pPr>
              <w:pStyle w:val="TALCharChar"/>
              <w:keepNext w:val="0"/>
              <w:keepLines w:val="0"/>
              <w:rPr>
                <w:color w:val="000000"/>
              </w:rPr>
            </w:pPr>
            <w:r w:rsidRPr="00A50E03">
              <w:rPr>
                <w:color w:val="000000"/>
              </w:rPr>
              <w:t>Fractional value of the UE GPS code-phase measurement.</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&gt;Multipath Indicator</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Enumerated(NM, low, medium, high)</w:t>
            </w:r>
          </w:p>
        </w:tc>
        <w:tc>
          <w:tcPr>
            <w:tcW w:w="127.55pt" w:type="dxa"/>
          </w:tcPr>
          <w:p w:rsidR="00822673" w:rsidRPr="00A50E03" w:rsidRDefault="00822673" w:rsidP="00822673">
            <w:pPr>
              <w:pStyle w:val="TALCharChar"/>
              <w:keepNext w:val="0"/>
              <w:keepLines w:val="0"/>
              <w:rPr>
                <w:color w:val="000000"/>
              </w:rPr>
            </w:pPr>
            <w:r w:rsidRPr="00A50E03">
              <w:rPr>
                <w:color w:val="000000"/>
              </w:rPr>
              <w:t>Note 1.</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&gt;Pseudorange RMS Error</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70.90pt" w:type="dxa"/>
          </w:tcPr>
          <w:p w:rsidR="00822673" w:rsidRPr="00A50E03" w:rsidRDefault="00822673" w:rsidP="00822673">
            <w:pPr>
              <w:pStyle w:val="TALCharChar"/>
              <w:keepNext w:val="0"/>
              <w:keepLines w:val="0"/>
              <w:rPr>
                <w:color w:val="000000"/>
              </w:rPr>
            </w:pPr>
            <w:r w:rsidRPr="00A50E03">
              <w:rPr>
                <w:color w:val="000000"/>
              </w:rPr>
              <w:t>Enumerated(range index 0..range index 63)</w:t>
            </w:r>
          </w:p>
        </w:tc>
        <w:tc>
          <w:tcPr>
            <w:tcW w:w="127.55pt" w:type="dxa"/>
          </w:tcPr>
          <w:p w:rsidR="00822673" w:rsidRPr="00A50E03" w:rsidRDefault="00822673" w:rsidP="00822673">
            <w:pPr>
              <w:pStyle w:val="TALCharChar"/>
              <w:keepNext w:val="0"/>
              <w:keepLines w:val="0"/>
              <w:rPr>
                <w:color w:val="000000"/>
              </w:rPr>
            </w:pPr>
            <w:r w:rsidRPr="00A50E03">
              <w:rPr>
                <w:color w:val="000000"/>
              </w:rPr>
              <w:t>Note 2.</w:t>
            </w:r>
          </w:p>
        </w:tc>
        <w:tc>
          <w:tcPr>
            <w:tcW w:w="49.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1:</w:t>
      </w:r>
      <w:r w:rsidRPr="00A50E03">
        <w:rPr>
          <w:color w:val="000000"/>
        </w:rPr>
        <w:tab/>
        <w:t>The following table gives the mapping of the multipath indicator field.</w:t>
      </w:r>
    </w:p>
    <w:tbl>
      <w:tblPr>
        <w:tblW w:w="0pt" w:type="dxa"/>
        <w:tblInd w:w="171.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908"/>
        <w:gridCol w:w="2873"/>
      </w:tblGrid>
      <w:tr w:rsidR="00822673" w:rsidRPr="00A50E03" w:rsidTr="00822673">
        <w:tc>
          <w:tcPr>
            <w:tcW w:w="45.40pt" w:type="dxa"/>
          </w:tcPr>
          <w:p w:rsidR="00822673" w:rsidRPr="00A50E03" w:rsidRDefault="00822673" w:rsidP="00822673">
            <w:pPr>
              <w:pStyle w:val="TAH"/>
              <w:rPr>
                <w:color w:val="000000"/>
              </w:rPr>
            </w:pPr>
            <w:r w:rsidRPr="00A50E03">
              <w:rPr>
                <w:color w:val="000000"/>
              </w:rPr>
              <w:t>Value</w:t>
            </w:r>
          </w:p>
        </w:tc>
        <w:tc>
          <w:tcPr>
            <w:tcW w:w="143.65pt" w:type="dxa"/>
          </w:tcPr>
          <w:p w:rsidR="00822673" w:rsidRPr="00A50E03" w:rsidRDefault="00822673" w:rsidP="00822673">
            <w:pPr>
              <w:pStyle w:val="TAH"/>
              <w:rPr>
                <w:color w:val="000000"/>
              </w:rPr>
            </w:pPr>
            <w:r w:rsidRPr="00A50E03">
              <w:rPr>
                <w:color w:val="000000"/>
              </w:rPr>
              <w:t>Multipath Indication</w:t>
            </w:r>
          </w:p>
        </w:tc>
      </w:tr>
      <w:tr w:rsidR="00822673" w:rsidRPr="00A50E03" w:rsidTr="00822673">
        <w:tc>
          <w:tcPr>
            <w:tcW w:w="45.40pt" w:type="dxa"/>
          </w:tcPr>
          <w:p w:rsidR="00822673" w:rsidRPr="00A50E03" w:rsidRDefault="00822673" w:rsidP="00822673">
            <w:pPr>
              <w:pStyle w:val="TALCharChar"/>
              <w:rPr>
                <w:color w:val="000000"/>
              </w:rPr>
            </w:pPr>
            <w:r w:rsidRPr="00A50E03">
              <w:rPr>
                <w:color w:val="000000"/>
              </w:rPr>
              <w:t>NM</w:t>
            </w:r>
          </w:p>
        </w:tc>
        <w:tc>
          <w:tcPr>
            <w:tcW w:w="143.65pt" w:type="dxa"/>
          </w:tcPr>
          <w:p w:rsidR="00822673" w:rsidRPr="00A50E03" w:rsidRDefault="00822673" w:rsidP="00822673">
            <w:pPr>
              <w:pStyle w:val="TALCharChar"/>
              <w:rPr>
                <w:color w:val="000000"/>
              </w:rPr>
            </w:pPr>
            <w:r w:rsidRPr="00A50E03">
              <w:rPr>
                <w:color w:val="000000"/>
              </w:rPr>
              <w:t>Not measured</w:t>
            </w:r>
          </w:p>
        </w:tc>
      </w:tr>
      <w:tr w:rsidR="00822673" w:rsidRPr="00A50E03" w:rsidTr="00822673">
        <w:tc>
          <w:tcPr>
            <w:tcW w:w="45.40pt" w:type="dxa"/>
          </w:tcPr>
          <w:p w:rsidR="00822673" w:rsidRPr="00A50E03" w:rsidRDefault="00822673" w:rsidP="00822673">
            <w:pPr>
              <w:pStyle w:val="TALCharChar"/>
              <w:rPr>
                <w:color w:val="000000"/>
              </w:rPr>
            </w:pPr>
            <w:r w:rsidRPr="00A50E03">
              <w:rPr>
                <w:color w:val="000000"/>
              </w:rPr>
              <w:t>Low</w:t>
            </w:r>
          </w:p>
        </w:tc>
        <w:tc>
          <w:tcPr>
            <w:tcW w:w="143.65pt" w:type="dxa"/>
          </w:tcPr>
          <w:p w:rsidR="00822673" w:rsidRPr="00A50E03" w:rsidRDefault="00822673" w:rsidP="00822673">
            <w:pPr>
              <w:pStyle w:val="TALCharChar"/>
              <w:rPr>
                <w:color w:val="000000"/>
              </w:rPr>
            </w:pPr>
            <w:r w:rsidRPr="00A50E03">
              <w:rPr>
                <w:color w:val="000000"/>
              </w:rPr>
              <w:t>MP error &lt; 5m</w:t>
            </w:r>
          </w:p>
        </w:tc>
      </w:tr>
      <w:tr w:rsidR="00822673" w:rsidRPr="00A50E03" w:rsidTr="00822673">
        <w:tc>
          <w:tcPr>
            <w:tcW w:w="45.40pt" w:type="dxa"/>
          </w:tcPr>
          <w:p w:rsidR="00822673" w:rsidRPr="00A50E03" w:rsidRDefault="00822673" w:rsidP="00822673">
            <w:pPr>
              <w:pStyle w:val="TALCharChar"/>
              <w:rPr>
                <w:color w:val="000000"/>
              </w:rPr>
            </w:pPr>
            <w:r w:rsidRPr="00A50E03">
              <w:rPr>
                <w:color w:val="000000"/>
              </w:rPr>
              <w:t>Medium</w:t>
            </w:r>
          </w:p>
        </w:tc>
        <w:tc>
          <w:tcPr>
            <w:tcW w:w="143.65pt" w:type="dxa"/>
          </w:tcPr>
          <w:p w:rsidR="00822673" w:rsidRPr="00A50E03" w:rsidRDefault="00822673" w:rsidP="00822673">
            <w:pPr>
              <w:pStyle w:val="TALCharChar"/>
              <w:rPr>
                <w:color w:val="000000"/>
              </w:rPr>
            </w:pPr>
            <w:r w:rsidRPr="00A50E03">
              <w:rPr>
                <w:color w:val="000000"/>
              </w:rPr>
              <w:t>5m &lt; MP error &lt; 43m</w:t>
            </w:r>
          </w:p>
        </w:tc>
      </w:tr>
      <w:tr w:rsidR="00822673" w:rsidRPr="00A50E03" w:rsidTr="00822673">
        <w:tc>
          <w:tcPr>
            <w:tcW w:w="45.40pt" w:type="dxa"/>
          </w:tcPr>
          <w:p w:rsidR="00822673" w:rsidRPr="00A50E03" w:rsidRDefault="00822673" w:rsidP="00822673">
            <w:pPr>
              <w:pStyle w:val="TALCharChar"/>
              <w:rPr>
                <w:color w:val="000000"/>
              </w:rPr>
            </w:pPr>
            <w:r w:rsidRPr="00A50E03">
              <w:rPr>
                <w:color w:val="000000"/>
              </w:rPr>
              <w:t>High</w:t>
            </w:r>
          </w:p>
        </w:tc>
        <w:tc>
          <w:tcPr>
            <w:tcW w:w="143.65pt" w:type="dxa"/>
          </w:tcPr>
          <w:p w:rsidR="00822673" w:rsidRPr="00A50E03" w:rsidRDefault="00822673" w:rsidP="00822673">
            <w:pPr>
              <w:pStyle w:val="TALCharChar"/>
              <w:rPr>
                <w:color w:val="000000"/>
              </w:rPr>
            </w:pPr>
            <w:r w:rsidRPr="00A50E03">
              <w:rPr>
                <w:color w:val="000000"/>
              </w:rPr>
              <w:t>MP error &gt; 43m</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 2:</w:t>
      </w:r>
      <w:r w:rsidRPr="00A50E03">
        <w:rPr>
          <w:color w:val="000000"/>
        </w:rPr>
        <w:tab/>
        <w:t>The following table gives the bitmapping of the Pseudorange RMS Error field.</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080"/>
        <w:gridCol w:w="1170"/>
        <w:gridCol w:w="1260"/>
        <w:gridCol w:w="2340"/>
        <w:gridCol w:w="1890"/>
      </w:tblGrid>
      <w:tr w:rsidR="00822673" w:rsidRPr="00A50E03" w:rsidTr="00822673">
        <w:trPr>
          <w:cantSplit/>
          <w:trHeight w:hRule="exact" w:val="480"/>
          <w:tblHeader/>
          <w:jc w:val="center"/>
        </w:trPr>
        <w:tc>
          <w:tcPr>
            <w:tcW w:w="54pt" w:type="dxa"/>
          </w:tcPr>
          <w:p w:rsidR="00822673" w:rsidRPr="00A50E03" w:rsidRDefault="00822673" w:rsidP="00822673">
            <w:pPr>
              <w:pStyle w:val="TAH"/>
              <w:rPr>
                <w:color w:val="000000"/>
              </w:rPr>
            </w:pPr>
            <w:r w:rsidRPr="00A50E03">
              <w:rPr>
                <w:color w:val="000000"/>
              </w:rPr>
              <w:t>Range Index</w:t>
            </w:r>
          </w:p>
        </w:tc>
        <w:tc>
          <w:tcPr>
            <w:tcW w:w="58.50pt" w:type="dxa"/>
          </w:tcPr>
          <w:p w:rsidR="00822673" w:rsidRPr="00A50E03" w:rsidRDefault="00822673" w:rsidP="00822673">
            <w:pPr>
              <w:pStyle w:val="TAH"/>
              <w:rPr>
                <w:color w:val="000000"/>
              </w:rPr>
            </w:pPr>
            <w:r w:rsidRPr="00A50E03">
              <w:rPr>
                <w:color w:val="000000"/>
              </w:rPr>
              <w:t>Mantissa</w:t>
            </w:r>
          </w:p>
        </w:tc>
        <w:tc>
          <w:tcPr>
            <w:tcW w:w="63pt" w:type="dxa"/>
          </w:tcPr>
          <w:p w:rsidR="00822673" w:rsidRPr="00A50E03" w:rsidRDefault="00822673" w:rsidP="00822673">
            <w:pPr>
              <w:pStyle w:val="TAH"/>
              <w:rPr>
                <w:color w:val="000000"/>
              </w:rPr>
            </w:pPr>
            <w:r w:rsidRPr="00A50E03">
              <w:rPr>
                <w:color w:val="000000"/>
              </w:rPr>
              <w:t>Exponent</w:t>
            </w:r>
          </w:p>
        </w:tc>
        <w:tc>
          <w:tcPr>
            <w:tcW w:w="117pt" w:type="dxa"/>
          </w:tcPr>
          <w:p w:rsidR="00822673" w:rsidRPr="00A50E03" w:rsidRDefault="00822673" w:rsidP="00822673">
            <w:pPr>
              <w:pStyle w:val="TAH"/>
              <w:rPr>
                <w:color w:val="000000"/>
              </w:rPr>
            </w:pPr>
            <w:r w:rsidRPr="00A50E03">
              <w:rPr>
                <w:color w:val="000000"/>
              </w:rPr>
              <w:t>Floating-Point value, x</w:t>
            </w:r>
            <w:r w:rsidRPr="00A50E03">
              <w:rPr>
                <w:color w:val="000000"/>
                <w:vertAlign w:val="subscript"/>
              </w:rPr>
              <w:t>i</w:t>
            </w:r>
          </w:p>
        </w:tc>
        <w:tc>
          <w:tcPr>
            <w:tcW w:w="94.50pt" w:type="dxa"/>
          </w:tcPr>
          <w:p w:rsidR="00822673" w:rsidRPr="00A50E03" w:rsidRDefault="00822673" w:rsidP="00822673">
            <w:pPr>
              <w:pStyle w:val="TAH"/>
              <w:rPr>
                <w:color w:val="000000"/>
              </w:rPr>
            </w:pPr>
            <w:r w:rsidRPr="00A50E03">
              <w:rPr>
                <w:color w:val="000000"/>
              </w:rPr>
              <w:t>Pseudorange value, P</w:t>
            </w:r>
          </w:p>
        </w:tc>
      </w:tr>
      <w:tr w:rsidR="00822673" w:rsidRPr="00A50E03" w:rsidTr="00822673">
        <w:trPr>
          <w:cantSplit/>
          <w:trHeight w:hRule="exact" w:val="376"/>
          <w:tblHeader/>
          <w:jc w:val="center"/>
        </w:trPr>
        <w:tc>
          <w:tcPr>
            <w:tcW w:w="54pt" w:type="dxa"/>
          </w:tcPr>
          <w:p w:rsidR="00822673" w:rsidRPr="00A50E03" w:rsidRDefault="00822673" w:rsidP="00822673">
            <w:pPr>
              <w:pStyle w:val="TALCharChar"/>
              <w:rPr>
                <w:color w:val="000000"/>
              </w:rPr>
            </w:pPr>
            <w:r w:rsidRPr="00A50E03">
              <w:rPr>
                <w:color w:val="000000"/>
              </w:rPr>
              <w:t>0</w:t>
            </w:r>
          </w:p>
        </w:tc>
        <w:tc>
          <w:tcPr>
            <w:tcW w:w="58.50pt" w:type="dxa"/>
          </w:tcPr>
          <w:p w:rsidR="00822673" w:rsidRPr="00A50E03" w:rsidRDefault="00822673" w:rsidP="00822673">
            <w:pPr>
              <w:pStyle w:val="TALCharChar"/>
              <w:rPr>
                <w:color w:val="000000"/>
              </w:rPr>
            </w:pPr>
            <w:r w:rsidRPr="00A50E03">
              <w:rPr>
                <w:color w:val="000000"/>
              </w:rPr>
              <w:t>000</w:t>
            </w:r>
          </w:p>
        </w:tc>
        <w:tc>
          <w:tcPr>
            <w:tcW w:w="63pt" w:type="dxa"/>
          </w:tcPr>
          <w:p w:rsidR="00822673" w:rsidRPr="00A50E03" w:rsidRDefault="00822673" w:rsidP="00822673">
            <w:pPr>
              <w:pStyle w:val="TALCharChar"/>
              <w:rPr>
                <w:color w:val="000000"/>
              </w:rPr>
            </w:pPr>
            <w:r w:rsidRPr="00A50E03">
              <w:rPr>
                <w:color w:val="000000"/>
              </w:rPr>
              <w:t>000</w:t>
            </w:r>
          </w:p>
        </w:tc>
        <w:tc>
          <w:tcPr>
            <w:tcW w:w="117pt" w:type="dxa"/>
          </w:tcPr>
          <w:p w:rsidR="00822673" w:rsidRPr="00A50E03" w:rsidRDefault="00822673" w:rsidP="00822673">
            <w:pPr>
              <w:pStyle w:val="TALCharChar"/>
              <w:rPr>
                <w:color w:val="000000"/>
              </w:rPr>
            </w:pPr>
            <w:r w:rsidRPr="00A50E03">
              <w:rPr>
                <w:color w:val="000000"/>
              </w:rPr>
              <w:t>0.5</w:t>
            </w:r>
          </w:p>
        </w:tc>
        <w:tc>
          <w:tcPr>
            <w:tcW w:w="94.50pt" w:type="dxa"/>
          </w:tcPr>
          <w:p w:rsidR="00822673" w:rsidRPr="00A50E03" w:rsidRDefault="00822673" w:rsidP="00822673">
            <w:pPr>
              <w:pStyle w:val="TALCharChar"/>
              <w:rPr>
                <w:color w:val="000000"/>
              </w:rPr>
            </w:pPr>
            <w:r w:rsidRPr="00A50E03">
              <w:rPr>
                <w:color w:val="000000"/>
              </w:rPr>
              <w:t>P &lt; 0.5</w:t>
            </w:r>
          </w:p>
        </w:tc>
      </w:tr>
      <w:tr w:rsidR="00822673" w:rsidRPr="00A50E03" w:rsidTr="00822673">
        <w:trPr>
          <w:cantSplit/>
          <w:trHeight w:hRule="exact" w:val="358"/>
          <w:tblHeader/>
          <w:jc w:val="center"/>
        </w:trPr>
        <w:tc>
          <w:tcPr>
            <w:tcW w:w="54pt" w:type="dxa"/>
          </w:tcPr>
          <w:p w:rsidR="00822673" w:rsidRPr="00A50E03" w:rsidRDefault="00822673" w:rsidP="00822673">
            <w:pPr>
              <w:pStyle w:val="TALCharChar"/>
              <w:rPr>
                <w:color w:val="000000"/>
              </w:rPr>
            </w:pPr>
            <w:r w:rsidRPr="00A50E03">
              <w:rPr>
                <w:color w:val="000000"/>
              </w:rPr>
              <w:t>1</w:t>
            </w:r>
          </w:p>
        </w:tc>
        <w:tc>
          <w:tcPr>
            <w:tcW w:w="58.50pt" w:type="dxa"/>
          </w:tcPr>
          <w:p w:rsidR="00822673" w:rsidRPr="00A50E03" w:rsidRDefault="00822673" w:rsidP="00822673">
            <w:pPr>
              <w:pStyle w:val="TALCharChar"/>
              <w:rPr>
                <w:color w:val="000000"/>
              </w:rPr>
            </w:pPr>
            <w:r w:rsidRPr="00A50E03">
              <w:rPr>
                <w:color w:val="000000"/>
              </w:rPr>
              <w:t>001</w:t>
            </w:r>
          </w:p>
        </w:tc>
        <w:tc>
          <w:tcPr>
            <w:tcW w:w="63pt" w:type="dxa"/>
          </w:tcPr>
          <w:p w:rsidR="00822673" w:rsidRPr="00A50E03" w:rsidRDefault="00822673" w:rsidP="00822673">
            <w:pPr>
              <w:pStyle w:val="TALCharChar"/>
              <w:rPr>
                <w:color w:val="000000"/>
              </w:rPr>
            </w:pPr>
            <w:r w:rsidRPr="00A50E03">
              <w:rPr>
                <w:color w:val="000000"/>
              </w:rPr>
              <w:t>000</w:t>
            </w:r>
          </w:p>
        </w:tc>
        <w:tc>
          <w:tcPr>
            <w:tcW w:w="117pt" w:type="dxa"/>
          </w:tcPr>
          <w:p w:rsidR="00822673" w:rsidRPr="00A50E03" w:rsidRDefault="00822673" w:rsidP="00822673">
            <w:pPr>
              <w:pStyle w:val="TALCharChar"/>
              <w:rPr>
                <w:color w:val="000000"/>
              </w:rPr>
            </w:pPr>
            <w:r w:rsidRPr="00A50E03">
              <w:rPr>
                <w:color w:val="000000"/>
              </w:rPr>
              <w:t>0.5625</w:t>
            </w:r>
          </w:p>
        </w:tc>
        <w:tc>
          <w:tcPr>
            <w:tcW w:w="94.50pt" w:type="dxa"/>
          </w:tcPr>
          <w:p w:rsidR="00822673" w:rsidRPr="00A50E03" w:rsidRDefault="00822673" w:rsidP="00822673">
            <w:pPr>
              <w:pStyle w:val="TALCharChar"/>
              <w:rPr>
                <w:color w:val="000000"/>
              </w:rPr>
            </w:pPr>
            <w:r w:rsidRPr="00A50E03">
              <w:rPr>
                <w:color w:val="000000"/>
              </w:rPr>
              <w:t>0.5 &lt;= P &lt; 0.5625</w:t>
            </w:r>
          </w:p>
        </w:tc>
      </w:tr>
      <w:tr w:rsidR="00822673" w:rsidRPr="00A50E03" w:rsidTr="00822673">
        <w:trPr>
          <w:cantSplit/>
          <w:trHeight w:hRule="exact" w:val="448"/>
          <w:tblHeader/>
          <w:jc w:val="center"/>
        </w:trPr>
        <w:tc>
          <w:tcPr>
            <w:tcW w:w="54pt" w:type="dxa"/>
          </w:tcPr>
          <w:p w:rsidR="00822673" w:rsidRPr="00A50E03" w:rsidRDefault="00822673" w:rsidP="00822673">
            <w:pPr>
              <w:pStyle w:val="TALCharChar"/>
              <w:rPr>
                <w:color w:val="000000"/>
              </w:rPr>
            </w:pPr>
            <w:r w:rsidRPr="00A50E03">
              <w:rPr>
                <w:color w:val="000000"/>
              </w:rPr>
              <w:t>I</w:t>
            </w:r>
          </w:p>
        </w:tc>
        <w:tc>
          <w:tcPr>
            <w:tcW w:w="58.50pt" w:type="dxa"/>
          </w:tcPr>
          <w:p w:rsidR="00822673" w:rsidRPr="00A50E03" w:rsidRDefault="00822673" w:rsidP="00822673">
            <w:pPr>
              <w:pStyle w:val="TALCharChar"/>
              <w:rPr>
                <w:color w:val="000000"/>
              </w:rPr>
            </w:pPr>
            <w:r w:rsidRPr="00A50E03">
              <w:rPr>
                <w:color w:val="000000"/>
              </w:rPr>
              <w:t>X</w:t>
            </w:r>
          </w:p>
        </w:tc>
        <w:tc>
          <w:tcPr>
            <w:tcW w:w="63pt" w:type="dxa"/>
          </w:tcPr>
          <w:p w:rsidR="00822673" w:rsidRPr="00A50E03" w:rsidRDefault="00822673" w:rsidP="00822673">
            <w:pPr>
              <w:pStyle w:val="TALCharChar"/>
              <w:rPr>
                <w:color w:val="000000"/>
              </w:rPr>
            </w:pPr>
            <w:r w:rsidRPr="00A50E03">
              <w:rPr>
                <w:color w:val="000000"/>
              </w:rPr>
              <w:t>Y</w:t>
            </w:r>
          </w:p>
        </w:tc>
        <w:tc>
          <w:tcPr>
            <w:tcW w:w="117pt" w:type="dxa"/>
          </w:tcPr>
          <w:p w:rsidR="00822673" w:rsidRPr="00A50E03" w:rsidRDefault="00822673" w:rsidP="00822673">
            <w:pPr>
              <w:pStyle w:val="TALCharChar"/>
              <w:rPr>
                <w:color w:val="000000"/>
              </w:rPr>
            </w:pPr>
            <w:r w:rsidRPr="00A50E03">
              <w:rPr>
                <w:color w:val="000000"/>
              </w:rPr>
              <w:t>0.5 * (1 + x/8) * 2</w:t>
            </w:r>
            <w:r w:rsidRPr="00A50E03">
              <w:rPr>
                <w:color w:val="000000"/>
                <w:vertAlign w:val="superscript"/>
              </w:rPr>
              <w:t>y</w:t>
            </w:r>
          </w:p>
        </w:tc>
        <w:tc>
          <w:tcPr>
            <w:tcW w:w="94.50pt" w:type="dxa"/>
          </w:tcPr>
          <w:p w:rsidR="00822673" w:rsidRPr="00A50E03" w:rsidRDefault="00822673" w:rsidP="00822673">
            <w:pPr>
              <w:pStyle w:val="TALCharChar"/>
              <w:rPr>
                <w:color w:val="000000"/>
              </w:rPr>
            </w:pPr>
            <w:r w:rsidRPr="00A50E03">
              <w:rPr>
                <w:color w:val="000000"/>
              </w:rPr>
              <w:t>x</w:t>
            </w:r>
            <w:r w:rsidRPr="00A50E03">
              <w:rPr>
                <w:color w:val="000000"/>
                <w:vertAlign w:val="subscript"/>
              </w:rPr>
              <w:t>i-1</w:t>
            </w:r>
            <w:r w:rsidRPr="00A50E03">
              <w:rPr>
                <w:color w:val="000000"/>
              </w:rPr>
              <w:t xml:space="preserve"> &lt;= P &lt; x</w:t>
            </w:r>
            <w:r w:rsidRPr="00A50E03">
              <w:rPr>
                <w:color w:val="000000"/>
                <w:vertAlign w:val="subscript"/>
              </w:rPr>
              <w:t>i</w:t>
            </w:r>
          </w:p>
        </w:tc>
      </w:tr>
      <w:tr w:rsidR="00822673" w:rsidRPr="00A50E03" w:rsidTr="00822673">
        <w:trPr>
          <w:cantSplit/>
          <w:trHeight w:hRule="exact" w:val="358"/>
          <w:tblHeader/>
          <w:jc w:val="center"/>
        </w:trPr>
        <w:tc>
          <w:tcPr>
            <w:tcW w:w="54pt" w:type="dxa"/>
          </w:tcPr>
          <w:p w:rsidR="00822673" w:rsidRPr="00A50E03" w:rsidRDefault="00822673" w:rsidP="00822673">
            <w:pPr>
              <w:pStyle w:val="TALCharChar"/>
              <w:rPr>
                <w:color w:val="000000"/>
              </w:rPr>
            </w:pPr>
            <w:r w:rsidRPr="00A50E03">
              <w:rPr>
                <w:color w:val="000000"/>
              </w:rPr>
              <w:t>62</w:t>
            </w:r>
          </w:p>
        </w:tc>
        <w:tc>
          <w:tcPr>
            <w:tcW w:w="58.50pt" w:type="dxa"/>
          </w:tcPr>
          <w:p w:rsidR="00822673" w:rsidRPr="00A50E03" w:rsidRDefault="00822673" w:rsidP="00822673">
            <w:pPr>
              <w:pStyle w:val="TALCharChar"/>
              <w:rPr>
                <w:color w:val="000000"/>
              </w:rPr>
            </w:pPr>
            <w:r w:rsidRPr="00A50E03">
              <w:rPr>
                <w:color w:val="000000"/>
              </w:rPr>
              <w:t>110</w:t>
            </w:r>
          </w:p>
        </w:tc>
        <w:tc>
          <w:tcPr>
            <w:tcW w:w="63pt" w:type="dxa"/>
          </w:tcPr>
          <w:p w:rsidR="00822673" w:rsidRPr="00A50E03" w:rsidRDefault="00822673" w:rsidP="00822673">
            <w:pPr>
              <w:pStyle w:val="TALCharChar"/>
              <w:rPr>
                <w:color w:val="000000"/>
              </w:rPr>
            </w:pPr>
            <w:r w:rsidRPr="00A50E03">
              <w:rPr>
                <w:color w:val="000000"/>
              </w:rPr>
              <w:t>111</w:t>
            </w:r>
          </w:p>
        </w:tc>
        <w:tc>
          <w:tcPr>
            <w:tcW w:w="117pt" w:type="dxa"/>
          </w:tcPr>
          <w:p w:rsidR="00822673" w:rsidRPr="00A50E03" w:rsidRDefault="00822673" w:rsidP="00822673">
            <w:pPr>
              <w:pStyle w:val="TALCharChar"/>
              <w:rPr>
                <w:color w:val="000000"/>
              </w:rPr>
            </w:pPr>
            <w:r w:rsidRPr="00A50E03">
              <w:rPr>
                <w:color w:val="000000"/>
              </w:rPr>
              <w:t>112</w:t>
            </w:r>
          </w:p>
        </w:tc>
        <w:tc>
          <w:tcPr>
            <w:tcW w:w="94.50pt" w:type="dxa"/>
          </w:tcPr>
          <w:p w:rsidR="00822673" w:rsidRPr="00A50E03" w:rsidRDefault="00822673" w:rsidP="00822673">
            <w:pPr>
              <w:pStyle w:val="TALCharChar"/>
              <w:rPr>
                <w:color w:val="000000"/>
              </w:rPr>
            </w:pPr>
            <w:r w:rsidRPr="00A50E03">
              <w:rPr>
                <w:color w:val="000000"/>
              </w:rPr>
              <w:t>104 &lt;= P &lt; 112</w:t>
            </w:r>
          </w:p>
        </w:tc>
      </w:tr>
      <w:tr w:rsidR="00822673" w:rsidRPr="00A50E03" w:rsidTr="00822673">
        <w:trPr>
          <w:cantSplit/>
          <w:trHeight w:hRule="exact" w:val="358"/>
          <w:tblHeader/>
          <w:jc w:val="center"/>
        </w:trPr>
        <w:tc>
          <w:tcPr>
            <w:tcW w:w="54pt" w:type="dxa"/>
          </w:tcPr>
          <w:p w:rsidR="00822673" w:rsidRPr="00A50E03" w:rsidRDefault="00822673" w:rsidP="00822673">
            <w:pPr>
              <w:pStyle w:val="TALCharChar"/>
              <w:rPr>
                <w:color w:val="000000"/>
              </w:rPr>
            </w:pPr>
            <w:r w:rsidRPr="00A50E03">
              <w:rPr>
                <w:color w:val="000000"/>
              </w:rPr>
              <w:t>63</w:t>
            </w:r>
          </w:p>
        </w:tc>
        <w:tc>
          <w:tcPr>
            <w:tcW w:w="58.50pt" w:type="dxa"/>
          </w:tcPr>
          <w:p w:rsidR="00822673" w:rsidRPr="00A50E03" w:rsidRDefault="00822673" w:rsidP="00822673">
            <w:pPr>
              <w:pStyle w:val="TALCharChar"/>
              <w:rPr>
                <w:color w:val="000000"/>
              </w:rPr>
            </w:pPr>
            <w:r w:rsidRPr="00A50E03">
              <w:rPr>
                <w:color w:val="000000"/>
              </w:rPr>
              <w:t>111</w:t>
            </w:r>
          </w:p>
        </w:tc>
        <w:tc>
          <w:tcPr>
            <w:tcW w:w="63pt" w:type="dxa"/>
          </w:tcPr>
          <w:p w:rsidR="00822673" w:rsidRPr="00A50E03" w:rsidRDefault="00822673" w:rsidP="00822673">
            <w:pPr>
              <w:pStyle w:val="TALCharChar"/>
              <w:rPr>
                <w:color w:val="000000"/>
              </w:rPr>
            </w:pPr>
            <w:r w:rsidRPr="00A50E03">
              <w:rPr>
                <w:color w:val="000000"/>
              </w:rPr>
              <w:t>111</w:t>
            </w:r>
          </w:p>
        </w:tc>
        <w:tc>
          <w:tcPr>
            <w:tcW w:w="117pt" w:type="dxa"/>
          </w:tcPr>
          <w:p w:rsidR="00822673" w:rsidRPr="00A50E03" w:rsidRDefault="00822673" w:rsidP="00822673">
            <w:pPr>
              <w:pStyle w:val="TALCharChar"/>
              <w:rPr>
                <w:color w:val="000000"/>
              </w:rPr>
            </w:pPr>
            <w:r w:rsidRPr="00A50E03">
              <w:rPr>
                <w:color w:val="000000"/>
              </w:rPr>
              <w:t>--</w:t>
            </w:r>
          </w:p>
        </w:tc>
        <w:tc>
          <w:tcPr>
            <w:tcW w:w="94.50pt" w:type="dxa"/>
          </w:tcPr>
          <w:p w:rsidR="00822673" w:rsidRPr="00A50E03" w:rsidRDefault="00822673" w:rsidP="00822673">
            <w:pPr>
              <w:pStyle w:val="TALCharChar"/>
              <w:rPr>
                <w:color w:val="000000"/>
              </w:rPr>
            </w:pPr>
            <w:r w:rsidRPr="00A50E03">
              <w:rPr>
                <w:color w:val="000000"/>
              </w:rPr>
              <w:t>112 &lt;= P</w:t>
            </w:r>
          </w:p>
        </w:tc>
      </w:tr>
    </w:tbl>
    <w:p w:rsidR="00822673" w:rsidRPr="00A50E03" w:rsidRDefault="00822673" w:rsidP="00822673">
      <w:pPr>
        <w:rPr>
          <w:color w:val="000000"/>
        </w:rPr>
      </w:pPr>
    </w:p>
    <w:p w:rsidR="00822673" w:rsidRPr="00A50E03" w:rsidRDefault="00822673" w:rsidP="00822673">
      <w:pPr>
        <w:pStyle w:val="Heading4"/>
      </w:pPr>
      <w:bookmarkStart w:id="1466" w:name="_Toc477471800"/>
      <w:bookmarkStart w:id="1467" w:name="Para10p3p7p93a"/>
      <w:r w:rsidRPr="00A50E03">
        <w:rPr>
          <w:color w:val="000000"/>
        </w:rPr>
        <w:t>10.3.7.93a</w:t>
      </w:r>
      <w:r w:rsidRPr="00A50E03">
        <w:rPr>
          <w:color w:val="000000"/>
        </w:rPr>
        <w:tab/>
      </w:r>
      <w:r w:rsidRPr="00A50E03">
        <w:rPr>
          <w:color w:val="000000"/>
        </w:rPr>
        <w:tab/>
        <w:t>UE positioning GANSS measured results</w:t>
      </w:r>
      <w:bookmarkEnd w:id="1466"/>
    </w:p>
    <w:bookmarkEnd w:id="1467"/>
    <w:p w:rsidR="00822673" w:rsidRPr="00A50E03" w:rsidRDefault="00822673" w:rsidP="00822673">
      <w:pPr>
        <w:rPr>
          <w:color w:val="000000"/>
          <w:sz w:val="4"/>
        </w:rPr>
      </w:pP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3"/>
        <w:gridCol w:w="1134"/>
        <w:gridCol w:w="1134"/>
        <w:gridCol w:w="1276"/>
        <w:gridCol w:w="2695"/>
        <w:gridCol w:w="992"/>
      </w:tblGrid>
      <w:tr w:rsidR="00822673" w:rsidRPr="00A50E03" w:rsidTr="00822673">
        <w:trPr>
          <w:tblHeader/>
        </w:trPr>
        <w:tc>
          <w:tcPr>
            <w:tcW w:w="141.6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7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65pt" w:type="dxa"/>
          </w:tcPr>
          <w:p w:rsidR="00822673" w:rsidRPr="00A50E03" w:rsidRDefault="00822673" w:rsidP="00822673">
            <w:pPr>
              <w:pStyle w:val="TAL"/>
            </w:pPr>
            <w:r w:rsidRPr="00A50E03">
              <w:t>CHOICE Reference Time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&gt;UTRAN reference time</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 xml:space="preserve">&gt;&gt;UE GANSS timing of cell frames </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w:t>
            </w:r>
            <w:r w:rsidRPr="00A50E03">
              <w:rPr>
                <w:rFonts w:cs="v4.2.0"/>
              </w:rPr>
              <w:t xml:space="preserve"> 86399999999750 by step of 250</w:t>
            </w:r>
            <w:r w:rsidRPr="00A50E03">
              <w:t>)</w:t>
            </w:r>
          </w:p>
        </w:tc>
        <w:tc>
          <w:tcPr>
            <w:tcW w:w="134.75pt" w:type="dxa"/>
          </w:tcPr>
          <w:p w:rsidR="00822673" w:rsidRPr="00A50E03" w:rsidRDefault="00822673" w:rsidP="00822673">
            <w:pPr>
              <w:pStyle w:val="TAL"/>
            </w:pPr>
            <w:r w:rsidRPr="00A50E03">
              <w:t>GANSS Time of Day in ns</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&gt;&gt;GANSS Time Id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(0..7)</w:t>
            </w:r>
          </w:p>
        </w:tc>
        <w:tc>
          <w:tcPr>
            <w:tcW w:w="134.75pt" w:type="dxa"/>
          </w:tcPr>
          <w:p w:rsidR="00822673" w:rsidRPr="00A50E03" w:rsidRDefault="00822673" w:rsidP="00822673">
            <w:pPr>
              <w:pStyle w:val="TAL"/>
            </w:pPr>
            <w:r w:rsidRPr="00A50E03">
              <w:t>Absence means Galileo.</w:t>
            </w:r>
          </w:p>
          <w:p w:rsidR="00822673" w:rsidRPr="00A50E03" w:rsidRDefault="00822673" w:rsidP="00822673">
            <w:pPr>
              <w:pStyle w:val="TAL"/>
            </w:pPr>
            <w:r w:rsidRPr="00A50E03">
              <w:t>For coding description see NOTE 2.</w:t>
            </w:r>
          </w:p>
        </w:tc>
        <w:tc>
          <w:tcPr>
            <w:tcW w:w="49.60pt" w:type="dxa"/>
          </w:tcPr>
          <w:p w:rsidR="00822673" w:rsidRPr="00A50E03" w:rsidRDefault="00822673" w:rsidP="00822673">
            <w:pPr>
              <w:pStyle w:val="TAL"/>
            </w:pPr>
          </w:p>
        </w:tc>
      </w:tr>
      <w:tr w:rsidR="00822673" w:rsidRPr="00A50E03" w:rsidTr="00822673">
        <w:tc>
          <w:tcPr>
            <w:tcW w:w="141.65pt" w:type="dxa"/>
          </w:tcPr>
          <w:p w:rsidR="00822673" w:rsidRPr="00A50E03" w:rsidRDefault="00822673" w:rsidP="00822673">
            <w:pPr>
              <w:pStyle w:val="TAL"/>
            </w:pPr>
            <w:r w:rsidRPr="00A50E03">
              <w:t>&gt;&gt;GANSS TOD Uncertainty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Integer(0..127)</w:t>
            </w:r>
          </w:p>
        </w:tc>
        <w:tc>
          <w:tcPr>
            <w:tcW w:w="134.75pt" w:type="dxa"/>
          </w:tcPr>
          <w:p w:rsidR="00822673" w:rsidRPr="00A50E03" w:rsidRDefault="00822673" w:rsidP="00822673">
            <w:pPr>
              <w:pStyle w:val="TAL"/>
            </w:pPr>
            <w:r w:rsidRPr="00A50E03">
              <w:t xml:space="preserve">Coding as in </w:t>
            </w:r>
            <w:hyperlink w:anchor="Para10p3p7p96a" w:history="1">
              <w:r w:rsidRPr="00A50E03">
                <w:rPr>
                  <w:rStyle w:val="Hyperlink"/>
                </w:rPr>
                <w:t>10.3.7.96a</w:t>
              </w:r>
            </w:hyperlink>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&gt;&gt;CHOICE mode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&gt;&gt;&gt;FDD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&gt;&gt;&gt;&gt;Primary CPICH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134.75pt" w:type="dxa"/>
          </w:tcPr>
          <w:p w:rsidR="00822673" w:rsidRPr="00A50E03" w:rsidRDefault="00822673" w:rsidP="00822673">
            <w:pPr>
              <w:pStyle w:val="TAL"/>
            </w:pPr>
            <w:r w:rsidRPr="00A50E03">
              <w:t>Identifies the reference cell for the GANSS TOD-SFN relationship.</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&gt;&gt;&gt;TDD</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&gt;&gt;&gt;&gt;cell parameters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Cell parameters id </w:t>
            </w:r>
            <w:hyperlink w:anchor="Para10p3p6p9" w:history="1">
              <w:r w:rsidRPr="00A50E03">
                <w:rPr>
                  <w:rStyle w:val="Hyperlink"/>
                </w:rPr>
                <w:t>10.3.6.9</w:t>
              </w:r>
            </w:hyperlink>
          </w:p>
        </w:tc>
        <w:tc>
          <w:tcPr>
            <w:tcW w:w="134.75pt" w:type="dxa"/>
          </w:tcPr>
          <w:p w:rsidR="00822673" w:rsidRPr="00A50E03" w:rsidRDefault="00822673" w:rsidP="00822673">
            <w:pPr>
              <w:pStyle w:val="TAL"/>
            </w:pPr>
            <w:r w:rsidRPr="00A50E03">
              <w:t>Identifies the reference cell for the GANSS TOD-SFN relationship.</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&gt;&gt;Reference SFN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Integer(0..4095)</w:t>
            </w:r>
          </w:p>
        </w:tc>
        <w:tc>
          <w:tcPr>
            <w:tcW w:w="134.75pt" w:type="dxa"/>
          </w:tcPr>
          <w:p w:rsidR="00822673" w:rsidRPr="00A50E03" w:rsidRDefault="00822673" w:rsidP="00822673">
            <w:pPr>
              <w:pStyle w:val="TAL"/>
            </w:pPr>
            <w:r w:rsidRPr="00A50E03">
              <w:t>The SFN for which the location is valid. This IE indicates the SFN at which the UE timing of cell frames is captured.</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&gt;GANSS reference time only</w:t>
            </w:r>
          </w:p>
        </w:tc>
        <w:tc>
          <w:tcPr>
            <w:tcW w:w="56.70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&gt;&gt;GANSS Time Id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(0..7)</w:t>
            </w:r>
          </w:p>
        </w:tc>
        <w:tc>
          <w:tcPr>
            <w:tcW w:w="134.75pt" w:type="dxa"/>
          </w:tcPr>
          <w:p w:rsidR="00822673" w:rsidRPr="00A50E03" w:rsidRDefault="00822673" w:rsidP="00822673">
            <w:pPr>
              <w:pStyle w:val="TAL"/>
            </w:pPr>
            <w:r w:rsidRPr="00A50E03">
              <w:t>Absence means Galileo.</w:t>
            </w:r>
          </w:p>
          <w:p w:rsidR="00822673" w:rsidRPr="00A50E03" w:rsidRDefault="00822673" w:rsidP="00822673">
            <w:pPr>
              <w:pStyle w:val="TAL"/>
            </w:pPr>
            <w:r w:rsidRPr="00A50E03">
              <w:t>For coding description see NOTE 2.</w:t>
            </w:r>
          </w:p>
        </w:tc>
        <w:tc>
          <w:tcPr>
            <w:tcW w:w="49.60pt" w:type="dxa"/>
          </w:tcPr>
          <w:p w:rsidR="00822673" w:rsidRPr="00A50E03" w:rsidRDefault="00822673" w:rsidP="00822673">
            <w:pPr>
              <w:pStyle w:val="TAL"/>
            </w:pPr>
          </w:p>
        </w:tc>
      </w:tr>
      <w:tr w:rsidR="00822673" w:rsidRPr="00A50E03" w:rsidTr="00822673">
        <w:tc>
          <w:tcPr>
            <w:tcW w:w="141.65pt" w:type="dxa"/>
          </w:tcPr>
          <w:p w:rsidR="00822673" w:rsidRPr="00A50E03" w:rsidRDefault="00822673" w:rsidP="00822673">
            <w:pPr>
              <w:pStyle w:val="TAL"/>
            </w:pPr>
            <w:r w:rsidRPr="00A50E03">
              <w:t>&gt;&gt;GANSS TOD msec</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Integer(0..3599999)</w:t>
            </w:r>
          </w:p>
        </w:tc>
        <w:tc>
          <w:tcPr>
            <w:tcW w:w="134.75pt" w:type="dxa"/>
          </w:tcPr>
          <w:p w:rsidR="00822673" w:rsidRPr="00A50E03" w:rsidRDefault="00822673" w:rsidP="00822673">
            <w:pPr>
              <w:pStyle w:val="TAL"/>
            </w:pPr>
            <w:r w:rsidRPr="00A50E03">
              <w:t>GANSS Time of Day (modulo 1 hour) in milliseconds (rounded down to the nearest millisecond unit).</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&gt;&gt;GANSS TOD Uncertainty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Integer(0..127)</w:t>
            </w:r>
          </w:p>
        </w:tc>
        <w:tc>
          <w:tcPr>
            <w:tcW w:w="134.75pt" w:type="dxa"/>
          </w:tcPr>
          <w:p w:rsidR="00822673" w:rsidRPr="00A50E03" w:rsidRDefault="00822673" w:rsidP="00822673">
            <w:pPr>
              <w:pStyle w:val="TAL"/>
            </w:pPr>
            <w:r w:rsidRPr="00A50E03">
              <w:t xml:space="preserve">Coding as in </w:t>
            </w:r>
            <w:hyperlink w:anchor="Para10p3p7p96a" w:history="1">
              <w:r w:rsidRPr="00A50E03">
                <w:rPr>
                  <w:rStyle w:val="Hyperlink"/>
                </w:rPr>
                <w:t>10.3.7.96a</w:t>
              </w:r>
            </w:hyperlink>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GANSS Generic Measurement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&lt;maxGANSS&gt;</w:t>
            </w: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&gt;GANSS ID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Integer(0..7)</w:t>
            </w:r>
          </w:p>
        </w:tc>
        <w:tc>
          <w:tcPr>
            <w:tcW w:w="134.75pt" w:type="dxa"/>
          </w:tcPr>
          <w:p w:rsidR="00822673" w:rsidRPr="00A50E03" w:rsidRDefault="00822673" w:rsidP="00822673">
            <w:pPr>
              <w:pStyle w:val="TAL"/>
            </w:pPr>
            <w:r w:rsidRPr="00A50E03">
              <w:t>Absence of this IE means Galileo.</w:t>
            </w:r>
          </w:p>
          <w:p w:rsidR="00822673" w:rsidRPr="00A50E03" w:rsidRDefault="00822673" w:rsidP="00822673">
            <w:pPr>
              <w:pStyle w:val="TAL"/>
            </w:pPr>
            <w:r w:rsidRPr="00A50E03">
              <w:t>For coding description, see Note 1 in 10.3.7.90b.</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&gt;GANSS Signal Measurement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&lt;maxSgnType&gt;</w:t>
            </w: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&gt;&gt;GANSS Signal ID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GANSS Signal Id </w:t>
            </w:r>
            <w:hyperlink w:anchor="Para10p3p3p45a" w:history="1">
              <w:r w:rsidRPr="00A50E03">
                <w:rPr>
                  <w:rStyle w:val="Hyperlink"/>
                </w:rPr>
                <w:t>10.3.3.45a</w:t>
              </w:r>
            </w:hyperlink>
          </w:p>
        </w:tc>
        <w:tc>
          <w:tcPr>
            <w:tcW w:w="134.75pt" w:type="dxa"/>
          </w:tcPr>
          <w:p w:rsidR="00822673" w:rsidRPr="00A50E03" w:rsidRDefault="00822673" w:rsidP="00822673">
            <w:pPr>
              <w:pStyle w:val="TAL"/>
            </w:pPr>
            <w:r w:rsidRPr="00A50E03">
              <w:t xml:space="preserve">Absence of this field means the default value as defined in </w:t>
            </w:r>
            <w:hyperlink w:anchor="Para10p3p3p45a" w:history="1">
              <w:r w:rsidRPr="00A50E03">
                <w:rPr>
                  <w:rStyle w:val="Hyperlink"/>
                </w:rPr>
                <w:t>10.3.3.45a</w:t>
              </w:r>
            </w:hyperlink>
            <w:r w:rsidRPr="00A50E03">
              <w:t xml:space="preserve"> for the GANSS identified by GANSS_ID.</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&gt;&gt;GANSS Code Phase Ambiguity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rFonts w:cs="Arial"/>
                <w:color w:val="000000"/>
                <w:szCs w:val="18"/>
              </w:rPr>
            </w:pPr>
          </w:p>
        </w:tc>
        <w:tc>
          <w:tcPr>
            <w:tcW w:w="63.80pt" w:type="dxa"/>
          </w:tcPr>
          <w:p w:rsidR="00822673" w:rsidRPr="00A50E03" w:rsidRDefault="00822673" w:rsidP="00822673">
            <w:pPr>
              <w:pStyle w:val="TAL"/>
            </w:pPr>
            <w:r w:rsidRPr="00A50E03">
              <w:t>Integer (0..31)</w:t>
            </w:r>
          </w:p>
        </w:tc>
        <w:tc>
          <w:tcPr>
            <w:tcW w:w="134.75pt" w:type="dxa"/>
          </w:tcPr>
          <w:p w:rsidR="00822673" w:rsidRPr="00A50E03" w:rsidRDefault="00822673" w:rsidP="00822673">
            <w:pPr>
              <w:pStyle w:val="TAL"/>
            </w:pPr>
            <w:r w:rsidRPr="00A50E03">
              <w:t>The "GANSS Code Phase Ambiguity" field gives the ambiguity of the code phase measurement. It is given in ms and is an integer between 0 and 31. The Total Code Phase for a satellite k (Satk) is given modulo this "GANSS Code Phase Ambiguity" and is reconstructed with:</w:t>
            </w:r>
          </w:p>
          <w:p w:rsidR="00822673" w:rsidRPr="00A50E03" w:rsidRDefault="00822673" w:rsidP="00822673">
            <w:pPr>
              <w:pStyle w:val="TAL"/>
              <w:spacing w:before="3pt" w:after="3pt"/>
              <w:ind w:start="2.85pt"/>
              <w:rPr>
                <w:rFonts w:cs="Arial"/>
                <w:szCs w:val="18"/>
              </w:rPr>
            </w:pPr>
            <w:r w:rsidRPr="00A50E03">
              <w:rPr>
                <w:rFonts w:cs="Arial"/>
                <w:szCs w:val="18"/>
              </w:rPr>
              <w:t>Code_Phase_Tot(Satk) = Code_Phase (Satk)+ Integer Code Phase(Satk)</w:t>
            </w:r>
          </w:p>
          <w:p w:rsidR="00822673" w:rsidRPr="00A50E03" w:rsidRDefault="00822673" w:rsidP="00822673">
            <w:pPr>
              <w:pStyle w:val="TAL"/>
              <w:rPr>
                <w:rFonts w:cs="Arial"/>
                <w:szCs w:val="18"/>
              </w:rPr>
            </w:pPr>
            <w:r w:rsidRPr="00A50E03">
              <w:rPr>
                <w:rFonts w:cs="Arial"/>
                <w:szCs w:val="18"/>
              </w:rPr>
              <w:t>If there is no code phase ambiguity, the "GANSS Code Phase Ambiguity" shall be set to 0.</w:t>
            </w:r>
          </w:p>
          <w:p w:rsidR="00822673" w:rsidRPr="00A50E03" w:rsidRDefault="00822673" w:rsidP="00822673">
            <w:pPr>
              <w:pStyle w:val="TAL"/>
              <w:rPr>
                <w:rFonts w:cs="Arial"/>
                <w:szCs w:val="18"/>
              </w:rPr>
            </w:pPr>
            <w:r w:rsidRPr="00A50E03">
              <w:rPr>
                <w:rFonts w:cs="Arial"/>
                <w:szCs w:val="18"/>
              </w:rPr>
              <w:t>The field is optional. If "GANSS Code Phase Ambiguity” and “</w:t>
            </w:r>
            <w:r w:rsidRPr="00A50E03">
              <w:t>GANSS Code Phase Ambiguity Extension”</w:t>
            </w:r>
            <w:r w:rsidRPr="00A50E03">
              <w:rPr>
                <w:rFonts w:cs="Arial"/>
                <w:szCs w:val="18"/>
              </w:rPr>
              <w:t xml:space="preserve"> is absent, the default value is 1ms.</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&gt;&gt;GANSS Code Phase Ambiguity Extension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Integer(32..127)</w:t>
            </w:r>
          </w:p>
        </w:tc>
        <w:tc>
          <w:tcPr>
            <w:tcW w:w="134.75pt" w:type="dxa"/>
          </w:tcPr>
          <w:p w:rsidR="00822673" w:rsidRPr="00A50E03" w:rsidRDefault="00822673" w:rsidP="00822673">
            <w:pPr>
              <w:pStyle w:val="TAL"/>
            </w:pPr>
            <w:r w:rsidRPr="00A50E03">
              <w:t>If the total GANSS code phase ambiguity is greater than 31 ms, then this field shall be used. The definition is the same as for the "GANSS Code Phase Ambiguity" field except the value range is from 32 to 127 ms.</w:t>
            </w:r>
          </w:p>
        </w:tc>
        <w:tc>
          <w:tcPr>
            <w:tcW w:w="49.60pt" w:type="dxa"/>
          </w:tcPr>
          <w:p w:rsidR="00822673" w:rsidRPr="00A50E03" w:rsidRDefault="00822673" w:rsidP="00822673">
            <w:pPr>
              <w:pStyle w:val="TAL"/>
            </w:pPr>
            <w:r w:rsidRPr="00A50E03">
              <w:t>REL-8</w:t>
            </w:r>
          </w:p>
        </w:tc>
      </w:tr>
      <w:tr w:rsidR="00822673" w:rsidRPr="00A50E03" w:rsidTr="00822673">
        <w:tc>
          <w:tcPr>
            <w:tcW w:w="141.65pt" w:type="dxa"/>
          </w:tcPr>
          <w:p w:rsidR="00822673" w:rsidRPr="00A50E03" w:rsidRDefault="00822673" w:rsidP="00822673">
            <w:pPr>
              <w:pStyle w:val="TAL"/>
            </w:pPr>
            <w:r w:rsidRPr="00A50E03">
              <w:t>&gt;&gt;GANSS Measurement Parameters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w:t>
            </w:r>
            <w:r w:rsidRPr="00A50E03">
              <w:rPr>
                <w:i/>
              </w:rPr>
              <w:t xml:space="preserve"> &lt;</w:t>
            </w:r>
            <w:r w:rsidRPr="00A50E03">
              <w:t>maxGANSSSat</w:t>
            </w:r>
            <w:r w:rsidRPr="00A50E03">
              <w:rPr>
                <w:i/>
              </w:rPr>
              <w:t>&gt;</w:t>
            </w:r>
          </w:p>
        </w:tc>
        <w:tc>
          <w:tcPr>
            <w:tcW w:w="63.80pt" w:type="dxa"/>
          </w:tcPr>
          <w:p w:rsidR="00822673" w:rsidRPr="00A50E03" w:rsidRDefault="00822673" w:rsidP="00822673">
            <w:pPr>
              <w:pStyle w:val="TAL"/>
            </w:pPr>
          </w:p>
        </w:tc>
        <w:tc>
          <w:tcPr>
            <w:tcW w:w="134.7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&gt;&gt;&gt;Satellite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75pt" w:type="dxa"/>
          </w:tcPr>
          <w:p w:rsidR="00822673" w:rsidRPr="00A50E03" w:rsidRDefault="00822673" w:rsidP="00822673">
            <w:pPr>
              <w:pStyle w:val="TAL"/>
            </w:pPr>
            <w:r w:rsidRPr="00A50E03">
              <w:t xml:space="preserve">Identifies the satellite and is  </w:t>
            </w:r>
            <w:r w:rsidRPr="00A50E03">
              <w:rPr>
                <w:color w:val="000000"/>
              </w:rPr>
              <w:t>as defined in Note 2 of 10.3.7.88b.</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&gt;&gt;&gt;C/N</w:t>
            </w:r>
            <w:r w:rsidRPr="00A50E03">
              <w:rPr>
                <w:vertAlign w:val="subscript"/>
              </w:rPr>
              <w:t>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Integer(0..63)</w:t>
            </w:r>
          </w:p>
        </w:tc>
        <w:tc>
          <w:tcPr>
            <w:tcW w:w="134.75pt" w:type="dxa"/>
          </w:tcPr>
          <w:p w:rsidR="00822673" w:rsidRPr="00A50E03" w:rsidRDefault="00822673" w:rsidP="00822673">
            <w:pPr>
              <w:pStyle w:val="TAL"/>
            </w:pPr>
            <w:r w:rsidRPr="00A50E03">
              <w:t>The estimate of the carrier-to-noise ratio of the received signal from the particular satellite used in the measurement. It is given in units of dB-Hz (typical levels will be in the range of 20 – 50 dB-Hz).</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&gt;&gt;&gt;Multipath Indicator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Enumerated(NM, low, medium, high)</w:t>
            </w:r>
          </w:p>
        </w:tc>
        <w:tc>
          <w:tcPr>
            <w:tcW w:w="134.75pt" w:type="dxa"/>
          </w:tcPr>
          <w:p w:rsidR="00822673" w:rsidRPr="00A50E03" w:rsidRDefault="00822673" w:rsidP="00822673">
            <w:pPr>
              <w:pStyle w:val="TAL"/>
            </w:pPr>
            <w:r w:rsidRPr="00A50E03">
              <w:t xml:space="preserve">Coding as in </w:t>
            </w:r>
            <w:hyperlink w:anchor="Para10p3p7p93" w:history="1">
              <w:r w:rsidRPr="00A50E03">
                <w:rPr>
                  <w:rStyle w:val="Hyperlink"/>
                </w:rPr>
                <w:t>10.3.7.93</w:t>
              </w:r>
            </w:hyperlink>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&gt;&gt;&gt;Carrier Quality Indicaton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w:t>
            </w:r>
          </w:p>
        </w:tc>
        <w:tc>
          <w:tcPr>
            <w:tcW w:w="134.75pt" w:type="dxa"/>
          </w:tcPr>
          <w:p w:rsidR="00822673" w:rsidRPr="00A50E03" w:rsidRDefault="00822673" w:rsidP="00822673">
            <w:pPr>
              <w:pStyle w:val="TAL"/>
            </w:pPr>
            <w:r w:rsidRPr="00A50E03">
              <w:t>Note 1</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&gt;&gt;&gt;GANSS Code Phase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Integer(0..2</w:t>
            </w:r>
            <w:r w:rsidRPr="00A50E03">
              <w:rPr>
                <w:vertAlign w:val="superscript"/>
              </w:rPr>
              <w:t>21</w:t>
            </w:r>
            <w:r w:rsidRPr="00A50E03">
              <w:t>-1)</w:t>
            </w:r>
          </w:p>
        </w:tc>
        <w:tc>
          <w:tcPr>
            <w:tcW w:w="134.75pt" w:type="dxa"/>
          </w:tcPr>
          <w:p w:rsidR="00822673" w:rsidRPr="00A50E03" w:rsidRDefault="00822673" w:rsidP="00822673">
            <w:pPr>
              <w:pStyle w:val="TAL"/>
              <w:rPr>
                <w:vertAlign w:val="superscript"/>
              </w:rPr>
            </w:pPr>
            <w:r w:rsidRPr="00A50E03">
              <w:t>Scale factor 2</w:t>
            </w:r>
            <w:r w:rsidRPr="00A50E03">
              <w:rPr>
                <w:vertAlign w:val="superscript"/>
              </w:rPr>
              <w:t xml:space="preserve">-21 </w:t>
            </w:r>
          </w:p>
          <w:p w:rsidR="00822673" w:rsidRPr="00A50E03" w:rsidRDefault="00822673" w:rsidP="00822673">
            <w:pPr>
              <w:pStyle w:val="TAL"/>
            </w:pPr>
            <w:r w:rsidRPr="00A50E03">
              <w:t xml:space="preserve">Code phase for the particular satellite signal at the time of measurement in the units of milliseconds. Increasing binary values of the field signify increasing measured pseudoranges. GNSS specific code phase measurements (e.g. chips) are converted into unit of ms by dividing the measurements by the </w:t>
            </w:r>
            <w:r w:rsidRPr="00A50E03">
              <w:rPr>
                <w:iCs/>
              </w:rPr>
              <w:t>nominal</w:t>
            </w:r>
            <w:r w:rsidRPr="00A50E03">
              <w:t xml:space="preserve"> values of the measured signal chipping rate.</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&gt;&gt;&gt;GANSS Integer Code Phase</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Integer(0..63)</w:t>
            </w:r>
          </w:p>
        </w:tc>
        <w:tc>
          <w:tcPr>
            <w:tcW w:w="134.75pt" w:type="dxa"/>
          </w:tcPr>
          <w:p w:rsidR="00822673" w:rsidRPr="00A50E03" w:rsidRDefault="00822673" w:rsidP="00822673">
            <w:pPr>
              <w:pStyle w:val="TAL"/>
            </w:pPr>
            <w:r w:rsidRPr="00A50E03">
              <w:t>In ms</w:t>
            </w:r>
          </w:p>
          <w:p w:rsidR="00822673" w:rsidRPr="00A50E03" w:rsidRDefault="00822673" w:rsidP="00822673">
            <w:pPr>
              <w:pStyle w:val="TAL"/>
            </w:pPr>
            <w:r w:rsidRPr="00A50E03">
              <w:t>Indicates the integer millisecond part of the code phase, that is expressed modulo the GANSS Code Phase Ambiguity.</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&gt;&gt;&gt;GANSS Integer Code Phase Extension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Integer(64..127)</w:t>
            </w:r>
          </w:p>
        </w:tc>
        <w:tc>
          <w:tcPr>
            <w:tcW w:w="134.75pt" w:type="dxa"/>
          </w:tcPr>
          <w:p w:rsidR="00822673" w:rsidRPr="00A50E03" w:rsidRDefault="00822673" w:rsidP="00822673">
            <w:pPr>
              <w:pStyle w:val="TAL"/>
            </w:pPr>
            <w:r w:rsidRPr="00A50E03">
              <w:t>If the total GANSS integer code phase is greater than 63 ms, then this field shall be used. The definition is the same as for the GANSS Integer Code Phase field except the value range is from 64 to 127 ms.</w:t>
            </w:r>
          </w:p>
        </w:tc>
        <w:tc>
          <w:tcPr>
            <w:tcW w:w="49.60pt" w:type="dxa"/>
          </w:tcPr>
          <w:p w:rsidR="00822673" w:rsidRPr="00A50E03" w:rsidRDefault="00822673" w:rsidP="00822673">
            <w:pPr>
              <w:pStyle w:val="TAL"/>
            </w:pPr>
            <w:r w:rsidRPr="00A50E03">
              <w:t>REL-8</w:t>
            </w:r>
          </w:p>
        </w:tc>
      </w:tr>
      <w:tr w:rsidR="00822673" w:rsidRPr="00A50E03" w:rsidTr="00822673">
        <w:tc>
          <w:tcPr>
            <w:tcW w:w="141.65pt" w:type="dxa"/>
          </w:tcPr>
          <w:p w:rsidR="00822673" w:rsidRPr="00A50E03" w:rsidRDefault="00822673" w:rsidP="00822673">
            <w:pPr>
              <w:pStyle w:val="TAL"/>
            </w:pPr>
            <w:r w:rsidRPr="00A50E03">
              <w:t>&gt;&gt;&gt;Code Phase RMS Error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Enumerated(range index 0..range index 63)</w:t>
            </w:r>
          </w:p>
        </w:tc>
        <w:tc>
          <w:tcPr>
            <w:tcW w:w="134.75pt" w:type="dxa"/>
          </w:tcPr>
          <w:p w:rsidR="00822673" w:rsidRPr="00A50E03" w:rsidRDefault="00822673" w:rsidP="00822673">
            <w:pPr>
              <w:pStyle w:val="TAL"/>
            </w:pPr>
            <w:r w:rsidRPr="00A50E03">
              <w:t xml:space="preserve">Coding as in Note 2 of </w:t>
            </w:r>
            <w:hyperlink w:anchor="Para10p3p7p93" w:history="1">
              <w:r w:rsidRPr="00A50E03">
                <w:rPr>
                  <w:rStyle w:val="Hyperlink"/>
                </w:rPr>
                <w:t>10.3.7.93</w:t>
              </w:r>
            </w:hyperlink>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&gt;&gt;&gt;Doppler</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Integer(-32768..32767)</w:t>
            </w:r>
          </w:p>
        </w:tc>
        <w:tc>
          <w:tcPr>
            <w:tcW w:w="134.75pt" w:type="dxa"/>
          </w:tcPr>
          <w:p w:rsidR="00822673" w:rsidRPr="00A50E03" w:rsidRDefault="00822673" w:rsidP="00822673">
            <w:pPr>
              <w:pStyle w:val="TAL"/>
            </w:pPr>
            <w:r w:rsidRPr="00A50E03">
              <w:t>m/s, scale factor 0.04. Doppler measured by the UE for the particular satellite signal</w:t>
            </w:r>
          </w:p>
        </w:tc>
        <w:tc>
          <w:tcPr>
            <w:tcW w:w="49.6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&gt;&gt;&gt;ADR</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Integer(0..33554431)</w:t>
            </w:r>
          </w:p>
        </w:tc>
        <w:tc>
          <w:tcPr>
            <w:tcW w:w="134.75pt" w:type="dxa"/>
          </w:tcPr>
          <w:p w:rsidR="00822673" w:rsidRPr="00A50E03" w:rsidRDefault="00822673" w:rsidP="00822673">
            <w:pPr>
              <w:pStyle w:val="TAL"/>
              <w:rPr>
                <w:vertAlign w:val="superscript"/>
              </w:rPr>
            </w:pPr>
            <w:r w:rsidRPr="00A50E03">
              <w:t>Meters, scale factor 2</w:t>
            </w:r>
            <w:r w:rsidRPr="00A50E03">
              <w:rPr>
                <w:vertAlign w:val="superscript"/>
              </w:rPr>
              <w:t>-10</w:t>
            </w:r>
          </w:p>
          <w:p w:rsidR="00822673" w:rsidRPr="00A50E03" w:rsidRDefault="00822673" w:rsidP="00822673">
            <w:pPr>
              <w:pStyle w:val="TAL"/>
            </w:pPr>
            <w:r w:rsidRPr="00A50E03">
              <w:t>ADR measurement measured by the UE for the particular satellite signal.</w:t>
            </w:r>
          </w:p>
        </w:tc>
        <w:tc>
          <w:tcPr>
            <w:tcW w:w="49.60pt" w:type="dxa"/>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Coding of Carrier quality indication:</w:t>
      </w:r>
    </w:p>
    <w:tbl>
      <w:tblPr>
        <w:tblW w:w="453.60pt" w:type="dxa"/>
        <w:tblInd w:w="19.60pt" w:type="dxa"/>
        <w:tblLayout w:type="fixed"/>
        <w:tblLook w:firstRow="0" w:lastRow="0" w:firstColumn="0" w:lastColumn="0" w:noHBand="0" w:noVBand="0"/>
      </w:tblPr>
      <w:tblGrid>
        <w:gridCol w:w="709"/>
        <w:gridCol w:w="708"/>
        <w:gridCol w:w="7655"/>
      </w:tblGrid>
      <w:tr w:rsidR="00822673" w:rsidRPr="00A50E03" w:rsidTr="00822673">
        <w:trPr>
          <w:cantSplit/>
        </w:trPr>
        <w:tc>
          <w:tcPr>
            <w:tcW w:w="35.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MSB</w:t>
            </w:r>
          </w:p>
        </w:tc>
        <w:tc>
          <w:tcPr>
            <w:tcW w:w="35.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LSB</w:t>
            </w:r>
          </w:p>
        </w:tc>
        <w:tc>
          <w:tcPr>
            <w:tcW w:w="382.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r>
      <w:tr w:rsidR="00822673" w:rsidRPr="00A50E03" w:rsidTr="00822673">
        <w:trPr>
          <w:cantSplit/>
        </w:trPr>
        <w:tc>
          <w:tcPr>
            <w:tcW w:w="35.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35.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382.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Carrier phase not continuous</w:t>
            </w:r>
          </w:p>
        </w:tc>
      </w:tr>
      <w:tr w:rsidR="00822673" w:rsidRPr="00A50E03" w:rsidTr="00822673">
        <w:trPr>
          <w:cantSplit/>
        </w:trPr>
        <w:tc>
          <w:tcPr>
            <w:tcW w:w="35.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35.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382.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Carrier phase continuous</w:t>
            </w:r>
          </w:p>
        </w:tc>
      </w:tr>
      <w:tr w:rsidR="00822673" w:rsidRPr="00A50E03" w:rsidTr="00822673">
        <w:trPr>
          <w:cantSplit/>
        </w:trPr>
        <w:tc>
          <w:tcPr>
            <w:tcW w:w="35.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rPr>
            </w:pPr>
          </w:p>
        </w:tc>
        <w:tc>
          <w:tcPr>
            <w:tcW w:w="35.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382.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Data direct</w:t>
            </w:r>
          </w:p>
        </w:tc>
      </w:tr>
      <w:tr w:rsidR="00822673" w:rsidRPr="00A50E03" w:rsidTr="00822673">
        <w:trPr>
          <w:cantSplit/>
        </w:trPr>
        <w:tc>
          <w:tcPr>
            <w:tcW w:w="35.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rPr>
            </w:pPr>
          </w:p>
        </w:tc>
        <w:tc>
          <w:tcPr>
            <w:tcW w:w="35.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382.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Data Inverted</w:t>
            </w:r>
          </w:p>
        </w:tc>
      </w:tr>
    </w:tbl>
    <w:p w:rsidR="00822673" w:rsidRPr="00A50E03" w:rsidRDefault="00822673" w:rsidP="00822673">
      <w:pPr>
        <w:rPr>
          <w:color w:val="000000"/>
        </w:rPr>
      </w:pPr>
    </w:p>
    <w:p w:rsidR="00822673" w:rsidRPr="00A50E03" w:rsidRDefault="00822673" w:rsidP="00822673">
      <w:pPr>
        <w:pStyle w:val="NO"/>
      </w:pPr>
      <w:r w:rsidRPr="00A50E03">
        <w:t>NOTE 2:</w:t>
      </w:r>
      <w:r w:rsidRPr="00A50E03">
        <w:tab/>
        <w:t>Coding of GANSS Time Id:</w:t>
      </w:r>
    </w:p>
    <w:tbl>
      <w:tblPr>
        <w:tblW w:w="298.65pt" w:type="dxa"/>
        <w:jc w:val="center"/>
        <w:tblLayout w:type="fixed"/>
        <w:tblLook w:firstRow="0" w:lastRow="0" w:firstColumn="0" w:lastColumn="0" w:noHBand="0" w:noVBand="0"/>
      </w:tblPr>
      <w:tblGrid>
        <w:gridCol w:w="1966"/>
        <w:gridCol w:w="2880"/>
        <w:gridCol w:w="1127"/>
      </w:tblGrid>
      <w:tr w:rsidR="00822673" w:rsidRPr="00A50E03" w:rsidTr="00822673">
        <w:trPr>
          <w:cantSplit/>
          <w:jc w:val="center"/>
        </w:trPr>
        <w:tc>
          <w:tcPr>
            <w:tcW w:w="98.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Value of GANSS Time id</w:t>
            </w:r>
          </w:p>
        </w:tc>
        <w:tc>
          <w:tcPr>
            <w:tcW w:w="144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c>
          <w:tcPr>
            <w:tcW w:w="56.35pt" w:type="dxa"/>
            <w:tcBorders>
              <w:top w:val="single" w:sz="6" w:space="0" w:color="auto"/>
              <w:start w:val="single" w:sz="6" w:space="0" w:color="auto"/>
              <w:bottom w:val="single" w:sz="4"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jc w:val="center"/>
        </w:trPr>
        <w:tc>
          <w:tcPr>
            <w:tcW w:w="98.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0</w:t>
            </w:r>
          </w:p>
        </w:tc>
        <w:tc>
          <w:tcPr>
            <w:tcW w:w="144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GPS system time</w:t>
            </w:r>
          </w:p>
        </w:tc>
        <w:tc>
          <w:tcPr>
            <w:tcW w:w="56.3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rPr>
          <w:cantSplit/>
          <w:jc w:val="center"/>
        </w:trPr>
        <w:tc>
          <w:tcPr>
            <w:tcW w:w="98.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44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QZSS system time</w:t>
            </w:r>
          </w:p>
        </w:tc>
        <w:tc>
          <w:tcPr>
            <w:tcW w:w="56.35pt" w:type="dxa"/>
            <w:vMerge/>
            <w:tcBorders>
              <w:top w:val="single" w:sz="4" w:space="0" w:color="auto"/>
              <w:start w:val="single" w:sz="4" w:space="0" w:color="auto"/>
              <w:end w:val="single" w:sz="4" w:space="0" w:color="auto"/>
            </w:tcBorders>
          </w:tcPr>
          <w:p w:rsidR="00822673" w:rsidRPr="00A50E03" w:rsidRDefault="00822673" w:rsidP="00822673">
            <w:pPr>
              <w:pStyle w:val="TAL"/>
            </w:pPr>
          </w:p>
        </w:tc>
      </w:tr>
      <w:tr w:rsidR="00822673" w:rsidRPr="00A50E03" w:rsidTr="00822673">
        <w:trPr>
          <w:cantSplit/>
          <w:jc w:val="center"/>
        </w:trPr>
        <w:tc>
          <w:tcPr>
            <w:tcW w:w="98.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44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GLONASS system time</w:t>
            </w:r>
          </w:p>
        </w:tc>
        <w:tc>
          <w:tcPr>
            <w:tcW w:w="56.3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r w:rsidR="00822673" w:rsidRPr="00A50E03" w:rsidTr="00822673">
        <w:trPr>
          <w:cantSplit/>
          <w:jc w:val="center"/>
        </w:trPr>
        <w:tc>
          <w:tcPr>
            <w:tcW w:w="98.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44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BDS system time</w:t>
            </w:r>
          </w:p>
        </w:tc>
        <w:tc>
          <w:tcPr>
            <w:tcW w:w="56.35pt" w:type="dxa"/>
            <w:vMerge w:val="restart"/>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rPr>
          <w:cantSplit/>
          <w:jc w:val="center"/>
        </w:trPr>
        <w:tc>
          <w:tcPr>
            <w:tcW w:w="98.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4-7</w:t>
            </w:r>
          </w:p>
        </w:tc>
        <w:tc>
          <w:tcPr>
            <w:tcW w:w="144pt" w:type="dxa"/>
            <w:tcBorders>
              <w:top w:val="single" w:sz="6" w:space="0" w:color="auto"/>
              <w:start w:val="single" w:sz="6" w:space="0" w:color="auto"/>
              <w:bottom w:val="single" w:sz="6" w:space="0" w:color="auto"/>
              <w:end w:val="single" w:sz="4" w:space="0" w:color="auto"/>
            </w:tcBorders>
          </w:tcPr>
          <w:p w:rsidR="00822673" w:rsidRPr="00A50E03" w:rsidRDefault="00822673" w:rsidP="00822673">
            <w:pPr>
              <w:pStyle w:val="TAL"/>
            </w:pPr>
            <w:r w:rsidRPr="00A50E03">
              <w:t>Reserved</w:t>
            </w:r>
          </w:p>
        </w:tc>
        <w:tc>
          <w:tcPr>
            <w:tcW w:w="56.35pt" w:type="dxa"/>
            <w:vMerge/>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Heading4"/>
      </w:pPr>
      <w:bookmarkStart w:id="1468" w:name="_Toc477471801"/>
      <w:bookmarkStart w:id="1469" w:name="Para10p3p7p94"/>
      <w:r w:rsidRPr="00A50E03">
        <w:rPr>
          <w:color w:val="000000"/>
        </w:rPr>
        <w:t>10.3.7.94</w:t>
      </w:r>
      <w:r w:rsidRPr="00A50E03">
        <w:rPr>
          <w:color w:val="000000"/>
        </w:rPr>
        <w:tab/>
        <w:t>UE positioning GPS navigation model</w:t>
      </w:r>
      <w:bookmarkEnd w:id="1468"/>
    </w:p>
    <w:bookmarkEnd w:id="1469"/>
    <w:p w:rsidR="00822673" w:rsidRPr="00A50E03" w:rsidRDefault="00822673" w:rsidP="00822673">
      <w:pPr>
        <w:rPr>
          <w:color w:val="000000"/>
        </w:rPr>
      </w:pPr>
      <w:r w:rsidRPr="00A50E03">
        <w:rPr>
          <w:color w:val="000000"/>
        </w:rPr>
        <w:t>This IE contain information required to manage the transfer of precise navigation data to the GPS-capable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Satellite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&lt;maxSat&gt;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&gt;SatID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Enumerated(0..63)</w:t>
            </w:r>
          </w:p>
        </w:tc>
        <w:tc>
          <w:tcPr>
            <w:tcW w:w="134.65pt" w:type="dxa"/>
          </w:tcPr>
          <w:p w:rsidR="00822673" w:rsidRPr="00A50E03" w:rsidRDefault="00822673" w:rsidP="00822673">
            <w:pPr>
              <w:pStyle w:val="TALCharChar"/>
              <w:keepNext w:val="0"/>
              <w:keepLines w:val="0"/>
              <w:rPr>
                <w:color w:val="000000"/>
              </w:rPr>
            </w:pPr>
            <w:r w:rsidRPr="00A50E03">
              <w:rPr>
                <w:color w:val="000000"/>
              </w:rPr>
              <w:t>Identifies the satellite and is equal to (SV ID No - 1) where SV ID No is defined in [12].</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&gt;Satellite Status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Enumerated(NS_NN,</w:t>
            </w:r>
          </w:p>
          <w:p w:rsidR="00822673" w:rsidRPr="00A50E03" w:rsidRDefault="00822673" w:rsidP="00822673">
            <w:pPr>
              <w:pStyle w:val="TALCharChar"/>
              <w:keepNext w:val="0"/>
              <w:keepLines w:val="0"/>
              <w:rPr>
                <w:color w:val="000000"/>
              </w:rPr>
            </w:pPr>
            <w:r w:rsidRPr="00A50E03">
              <w:rPr>
                <w:color w:val="000000"/>
              </w:rPr>
              <w:t>ES_SN,</w:t>
            </w:r>
          </w:p>
          <w:p w:rsidR="00822673" w:rsidRPr="00A50E03" w:rsidRDefault="00822673" w:rsidP="00822673">
            <w:pPr>
              <w:pStyle w:val="TALCharChar"/>
              <w:keepNext w:val="0"/>
              <w:keepLines w:val="0"/>
              <w:rPr>
                <w:color w:val="000000"/>
              </w:rPr>
            </w:pPr>
            <w:r w:rsidRPr="00A50E03">
              <w:rPr>
                <w:color w:val="000000"/>
              </w:rPr>
              <w:t>ES_NN,</w:t>
            </w:r>
          </w:p>
          <w:p w:rsidR="00822673" w:rsidRPr="00A50E03" w:rsidRDefault="00822673" w:rsidP="00822673">
            <w:pPr>
              <w:pStyle w:val="TALCharChar"/>
              <w:keepNext w:val="0"/>
              <w:keepLines w:val="0"/>
              <w:rPr>
                <w:color w:val="000000"/>
              </w:rPr>
            </w:pPr>
            <w:r w:rsidRPr="00A50E03">
              <w:rPr>
                <w:color w:val="000000"/>
              </w:rPr>
              <w:t>REVD)</w:t>
            </w:r>
          </w:p>
        </w:tc>
        <w:tc>
          <w:tcPr>
            <w:tcW w:w="134.65pt" w:type="dxa"/>
          </w:tcPr>
          <w:p w:rsidR="00822673" w:rsidRPr="00A50E03" w:rsidRDefault="00822673" w:rsidP="00822673">
            <w:pPr>
              <w:pStyle w:val="TALCharChar"/>
              <w:keepNext w:val="0"/>
              <w:keepLines w:val="0"/>
              <w:rPr>
                <w:color w:val="000000"/>
              </w:rPr>
            </w:pPr>
            <w:r w:rsidRPr="00A50E03">
              <w:rPr>
                <w:color w:val="000000"/>
              </w:rPr>
              <w:t>NOTE</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&gt;GPS Ephemeris and Clock Correction parameters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Satellite status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UE positioning GPS Ephemeris and Clock Correction parameters </w:t>
            </w:r>
            <w:hyperlink w:anchor="Para10p3p7p91a" w:history="1">
              <w:r w:rsidRPr="00A50E03">
                <w:rPr>
                  <w:rStyle w:val="Hyperlink"/>
                </w:rPr>
                <w:t>10.3.7.91a</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rPr>
      </w:pPr>
    </w:p>
    <w:p w:rsidR="00822673" w:rsidRPr="00A50E03" w:rsidRDefault="00822673" w:rsidP="00822673">
      <w:pPr>
        <w:pStyle w:val="NO"/>
        <w:rPr>
          <w:color w:val="000000"/>
        </w:rPr>
      </w:pPr>
      <w:r w:rsidRPr="00A50E03">
        <w:rPr>
          <w:color w:val="000000"/>
        </w:rPr>
        <w:t>NOTE:</w:t>
      </w:r>
      <w:r w:rsidRPr="00A50E03">
        <w:rPr>
          <w:color w:val="000000"/>
        </w:rPr>
        <w:tab/>
        <w:t>The UE shall interpret enumerated symbols as follows.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260"/>
        <w:gridCol w:w="5845"/>
      </w:tblGrid>
      <w:tr w:rsidR="00822673" w:rsidRPr="00A50E03" w:rsidTr="00822673">
        <w:trPr>
          <w:cantSplit/>
          <w:jc w:val="center"/>
        </w:trPr>
        <w:tc>
          <w:tcPr>
            <w:tcW w:w="63pt" w:type="dxa"/>
          </w:tcPr>
          <w:p w:rsidR="00822673" w:rsidRPr="00A50E03" w:rsidRDefault="00822673" w:rsidP="00822673">
            <w:pPr>
              <w:pStyle w:val="TAH"/>
              <w:rPr>
                <w:color w:val="000000"/>
              </w:rPr>
            </w:pPr>
            <w:r w:rsidRPr="00A50E03">
              <w:rPr>
                <w:color w:val="000000"/>
              </w:rPr>
              <w:t>Value</w:t>
            </w:r>
          </w:p>
        </w:tc>
        <w:tc>
          <w:tcPr>
            <w:tcW w:w="292.25pt" w:type="dxa"/>
          </w:tcPr>
          <w:p w:rsidR="00822673" w:rsidRPr="00A50E03" w:rsidRDefault="00822673" w:rsidP="00822673">
            <w:pPr>
              <w:pStyle w:val="TAH"/>
              <w:rPr>
                <w:color w:val="000000"/>
              </w:rPr>
            </w:pPr>
            <w:r w:rsidRPr="00A50E03">
              <w:rPr>
                <w:color w:val="000000"/>
              </w:rPr>
              <w:t>Indication</w:t>
            </w:r>
          </w:p>
        </w:tc>
      </w:tr>
      <w:tr w:rsidR="00822673" w:rsidRPr="00A50E03" w:rsidTr="00822673">
        <w:trPr>
          <w:cantSplit/>
          <w:jc w:val="center"/>
        </w:trPr>
        <w:tc>
          <w:tcPr>
            <w:tcW w:w="63pt" w:type="dxa"/>
          </w:tcPr>
          <w:p w:rsidR="00822673" w:rsidRPr="00A50E03" w:rsidRDefault="00822673" w:rsidP="00822673">
            <w:pPr>
              <w:pStyle w:val="TALCharChar"/>
              <w:rPr>
                <w:color w:val="000000"/>
              </w:rPr>
            </w:pPr>
            <w:r w:rsidRPr="00A50E03">
              <w:rPr>
                <w:color w:val="000000"/>
              </w:rPr>
              <w:t>NS_NN</w:t>
            </w:r>
          </w:p>
        </w:tc>
        <w:tc>
          <w:tcPr>
            <w:tcW w:w="292.25pt" w:type="dxa"/>
          </w:tcPr>
          <w:p w:rsidR="00822673" w:rsidRPr="00A50E03" w:rsidRDefault="00822673" w:rsidP="00822673">
            <w:pPr>
              <w:pStyle w:val="TALCharChar"/>
              <w:rPr>
                <w:color w:val="000000"/>
              </w:rPr>
            </w:pPr>
            <w:r w:rsidRPr="00A50E03">
              <w:rPr>
                <w:color w:val="000000"/>
              </w:rPr>
              <w:t>New satellite, new Navigation Model</w:t>
            </w:r>
          </w:p>
        </w:tc>
      </w:tr>
      <w:tr w:rsidR="00822673" w:rsidRPr="00A50E03" w:rsidTr="00822673">
        <w:trPr>
          <w:cantSplit/>
          <w:jc w:val="center"/>
        </w:trPr>
        <w:tc>
          <w:tcPr>
            <w:tcW w:w="63pt" w:type="dxa"/>
          </w:tcPr>
          <w:p w:rsidR="00822673" w:rsidRPr="00A50E03" w:rsidRDefault="00822673" w:rsidP="00822673">
            <w:pPr>
              <w:pStyle w:val="TALCharChar"/>
              <w:rPr>
                <w:color w:val="000000"/>
              </w:rPr>
            </w:pPr>
            <w:r w:rsidRPr="00A50E03">
              <w:rPr>
                <w:color w:val="000000"/>
              </w:rPr>
              <w:t xml:space="preserve">ES_SN </w:t>
            </w:r>
          </w:p>
        </w:tc>
        <w:tc>
          <w:tcPr>
            <w:tcW w:w="292.25pt" w:type="dxa"/>
          </w:tcPr>
          <w:p w:rsidR="00822673" w:rsidRPr="00A50E03" w:rsidRDefault="00822673" w:rsidP="00822673">
            <w:pPr>
              <w:pStyle w:val="TALCharChar"/>
              <w:rPr>
                <w:color w:val="000000"/>
              </w:rPr>
            </w:pPr>
            <w:r w:rsidRPr="00A50E03">
              <w:rPr>
                <w:color w:val="000000"/>
              </w:rPr>
              <w:t>Existing satellite, same Navigation Model</w:t>
            </w:r>
          </w:p>
        </w:tc>
      </w:tr>
      <w:tr w:rsidR="00822673" w:rsidRPr="00A50E03" w:rsidTr="00822673">
        <w:trPr>
          <w:cantSplit/>
          <w:jc w:val="center"/>
        </w:trPr>
        <w:tc>
          <w:tcPr>
            <w:tcW w:w="63pt" w:type="dxa"/>
          </w:tcPr>
          <w:p w:rsidR="00822673" w:rsidRPr="00A50E03" w:rsidRDefault="00822673" w:rsidP="00822673">
            <w:pPr>
              <w:pStyle w:val="TALCharChar"/>
              <w:rPr>
                <w:color w:val="000000"/>
              </w:rPr>
            </w:pPr>
            <w:r w:rsidRPr="00A50E03">
              <w:rPr>
                <w:color w:val="000000"/>
              </w:rPr>
              <w:t>ES_NN</w:t>
            </w:r>
          </w:p>
        </w:tc>
        <w:tc>
          <w:tcPr>
            <w:tcW w:w="292.25pt" w:type="dxa"/>
          </w:tcPr>
          <w:p w:rsidR="00822673" w:rsidRPr="00A50E03" w:rsidRDefault="00822673" w:rsidP="00822673">
            <w:pPr>
              <w:pStyle w:val="TALCharChar"/>
              <w:rPr>
                <w:color w:val="000000"/>
              </w:rPr>
            </w:pPr>
            <w:r w:rsidRPr="00A50E03">
              <w:rPr>
                <w:color w:val="000000"/>
              </w:rPr>
              <w:t>Existing satellite, new Navigation Model</w:t>
            </w:r>
          </w:p>
        </w:tc>
      </w:tr>
      <w:tr w:rsidR="00822673" w:rsidRPr="00A50E03" w:rsidTr="00822673">
        <w:trPr>
          <w:cantSplit/>
          <w:jc w:val="center"/>
        </w:trPr>
        <w:tc>
          <w:tcPr>
            <w:tcW w:w="63pt" w:type="dxa"/>
          </w:tcPr>
          <w:p w:rsidR="00822673" w:rsidRPr="00A50E03" w:rsidRDefault="00822673" w:rsidP="00822673">
            <w:pPr>
              <w:pStyle w:val="TALCharChar"/>
              <w:rPr>
                <w:color w:val="000000"/>
              </w:rPr>
            </w:pPr>
            <w:r w:rsidRPr="00A50E03">
              <w:rPr>
                <w:color w:val="000000"/>
              </w:rPr>
              <w:t>REVD</w:t>
            </w:r>
          </w:p>
        </w:tc>
        <w:tc>
          <w:tcPr>
            <w:tcW w:w="292.25pt" w:type="dxa"/>
          </w:tcPr>
          <w:p w:rsidR="00822673" w:rsidRPr="00A50E03" w:rsidRDefault="00822673" w:rsidP="00822673">
            <w:pPr>
              <w:pStyle w:val="TALCharChar"/>
              <w:rPr>
                <w:color w:val="000000"/>
              </w:rPr>
            </w:pPr>
            <w:r w:rsidRPr="00A50E03">
              <w:rPr>
                <w:color w:val="000000"/>
              </w:rPr>
              <w:t>Reserved</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Satellite status</w:t>
            </w:r>
          </w:p>
        </w:tc>
        <w:tc>
          <w:tcPr>
            <w:tcW w:w="226.85pt" w:type="dxa"/>
          </w:tcPr>
          <w:p w:rsidR="00822673" w:rsidRPr="00A50E03" w:rsidRDefault="00822673" w:rsidP="00822673">
            <w:pPr>
              <w:pStyle w:val="TALCharChar"/>
              <w:rPr>
                <w:color w:val="000000"/>
              </w:rPr>
            </w:pPr>
            <w:r w:rsidRPr="00A50E03">
              <w:rPr>
                <w:color w:val="000000"/>
              </w:rPr>
              <w:t>The IE is not needed if the IE "Satellite status" is ES_SN and mandatory present otherwise.</w:t>
            </w:r>
          </w:p>
        </w:tc>
      </w:tr>
    </w:tbl>
    <w:p w:rsidR="00822673" w:rsidRPr="00A50E03" w:rsidRDefault="00822673" w:rsidP="00822673">
      <w:pPr>
        <w:rPr>
          <w:color w:val="000000"/>
        </w:rPr>
      </w:pPr>
    </w:p>
    <w:p w:rsidR="00822673" w:rsidRPr="00A50E03" w:rsidRDefault="00822673" w:rsidP="00822673">
      <w:pPr>
        <w:pStyle w:val="Heading4"/>
      </w:pPr>
      <w:bookmarkStart w:id="1470" w:name="_Toc477471802"/>
      <w:bookmarkStart w:id="1471" w:name="Para10p3p7p94a"/>
      <w:r w:rsidRPr="00A50E03">
        <w:rPr>
          <w:color w:val="000000"/>
        </w:rPr>
        <w:t>10.3.7.94a</w:t>
      </w:r>
      <w:r w:rsidRPr="00A50E03">
        <w:rPr>
          <w:color w:val="000000"/>
        </w:rPr>
        <w:tab/>
      </w:r>
      <w:r w:rsidRPr="00A50E03">
        <w:rPr>
          <w:color w:val="000000"/>
        </w:rPr>
        <w:tab/>
        <w:t>UE positioning GANSS navigation model</w:t>
      </w:r>
      <w:bookmarkEnd w:id="1470"/>
    </w:p>
    <w:bookmarkEnd w:id="1471"/>
    <w:p w:rsidR="00822673" w:rsidRPr="00A50E03" w:rsidRDefault="00822673" w:rsidP="00822673">
      <w:pPr>
        <w:rPr>
          <w:color w:val="000000"/>
        </w:rPr>
      </w:pPr>
      <w:r w:rsidRPr="00A50E03">
        <w:rPr>
          <w:color w:val="000000"/>
        </w:rPr>
        <w:t>This IE contains information required to manage the transfer of precise navigation data to the GANSS-capable UE.</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Non-Broadcast Indication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134.65pt" w:type="dxa"/>
          </w:tcPr>
          <w:p w:rsidR="00822673" w:rsidRPr="00A50E03" w:rsidRDefault="00822673" w:rsidP="00822673">
            <w:pPr>
              <w:pStyle w:val="TAL"/>
            </w:pPr>
            <w:r w:rsidRPr="00A50E03">
              <w:t>If this IE is present, GANSS navigation model is not derived from satellite broadcast</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Satellite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&gt;SatID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 xml:space="preserve">Identifies the satellite and is </w:t>
            </w:r>
            <w:r w:rsidRPr="00A50E03">
              <w:rPr>
                <w:color w:val="000000"/>
              </w:rPr>
              <w:t>as defined in Note 2 of 10.3.7.88b.</w:t>
            </w:r>
          </w:p>
        </w:tc>
        <w:tc>
          <w:tcPr>
            <w:tcW w:w="56.7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&gt;SV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string(9)</w:t>
            </w:r>
          </w:p>
        </w:tc>
        <w:tc>
          <w:tcPr>
            <w:tcW w:w="134.65pt" w:type="dxa"/>
          </w:tcPr>
          <w:p w:rsidR="00822673" w:rsidRPr="00A50E03" w:rsidRDefault="00822673" w:rsidP="00822673">
            <w:pPr>
              <w:pStyle w:val="TAL"/>
            </w:pPr>
            <w:r w:rsidRPr="00A50E03">
              <w:t>NOTE</w:t>
            </w:r>
          </w:p>
        </w:tc>
        <w:tc>
          <w:tcPr>
            <w:tcW w:w="56.70pt" w:type="dxa"/>
          </w:tcPr>
          <w:p w:rsidR="00822673" w:rsidRPr="00A50E03" w:rsidRDefault="00822673" w:rsidP="00822673">
            <w:pPr>
              <w:pStyle w:val="TAL"/>
            </w:pPr>
            <w:r w:rsidRPr="00A50E03">
              <w:t>REL-12</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&gt;IOD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Clock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clock model </w:t>
            </w:r>
            <w:hyperlink w:anchor="Para10p3p7p91d" w:history="1">
              <w:r w:rsidRPr="00A50E03">
                <w:rPr>
                  <w:rStyle w:val="Hyperlink"/>
                </w:rPr>
                <w:t>10.3.7.91d</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 GANSS Orbit Model</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orbit model </w:t>
            </w:r>
            <w:hyperlink w:anchor="Para10p3p7p91c" w:history="1">
              <w:r w:rsidRPr="00A50E03">
                <w:rPr>
                  <w:rStyle w:val="Hyperlink"/>
                </w:rPr>
                <w:t>10.3.7.91c</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keepLines/>
        <w:ind w:start="56.75pt" w:hanging="42.55pt"/>
        <w:rPr>
          <w:color w:val="000000"/>
        </w:rPr>
      </w:pPr>
    </w:p>
    <w:p w:rsidR="00822673" w:rsidRPr="00A50E03" w:rsidRDefault="00822673" w:rsidP="00822673">
      <w:pPr>
        <w:pStyle w:val="NO"/>
      </w:pPr>
      <w:r w:rsidRPr="00A50E03">
        <w:t>NOTE:</w:t>
      </w:r>
      <w:r w:rsidRPr="00A50E03">
        <w:tab/>
        <w:t>The Health values are GNSS specific. For Galileo, the UE shall interpret the bit string as follows [61]:</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17"/>
        <w:gridCol w:w="809"/>
        <w:gridCol w:w="1275"/>
        <w:gridCol w:w="3095"/>
      </w:tblGrid>
      <w:tr w:rsidR="00822673" w:rsidRPr="00A50E03" w:rsidTr="00822673">
        <w:trPr>
          <w:jc w:val="center"/>
        </w:trPr>
        <w:tc>
          <w:tcPr>
            <w:tcW w:w="125.85pt" w:type="dxa"/>
          </w:tcPr>
          <w:p w:rsidR="00822673" w:rsidRPr="00A50E03" w:rsidRDefault="00822673" w:rsidP="00822673">
            <w:pPr>
              <w:pStyle w:val="TAH"/>
            </w:pPr>
            <w:r w:rsidRPr="00A50E03">
              <w:t>Parameter</w:t>
            </w:r>
          </w:p>
        </w:tc>
        <w:tc>
          <w:tcPr>
            <w:tcW w:w="40.45pt" w:type="dxa"/>
          </w:tcPr>
          <w:p w:rsidR="00822673" w:rsidRPr="00A50E03" w:rsidRDefault="00822673" w:rsidP="00822673">
            <w:pPr>
              <w:pStyle w:val="TAH"/>
            </w:pPr>
            <w:r w:rsidRPr="00A50E03">
              <w:t>Bit</w:t>
            </w:r>
          </w:p>
        </w:tc>
        <w:tc>
          <w:tcPr>
            <w:tcW w:w="63.75pt" w:type="dxa"/>
          </w:tcPr>
          <w:p w:rsidR="00822673" w:rsidRPr="00A50E03" w:rsidRDefault="00822673" w:rsidP="00822673">
            <w:pPr>
              <w:pStyle w:val="TAH"/>
            </w:pPr>
            <w:r w:rsidRPr="00A50E03">
              <w:t>Type</w:t>
            </w:r>
          </w:p>
        </w:tc>
        <w:tc>
          <w:tcPr>
            <w:tcW w:w="154.75pt" w:type="dxa"/>
          </w:tcPr>
          <w:p w:rsidR="00822673" w:rsidRPr="00A50E03" w:rsidRDefault="00822673" w:rsidP="00822673">
            <w:pPr>
              <w:pStyle w:val="TAH"/>
            </w:pPr>
            <w:r w:rsidRPr="00A50E03">
              <w:t>Explanation</w:t>
            </w:r>
          </w:p>
        </w:tc>
      </w:tr>
      <w:tr w:rsidR="00822673" w:rsidRPr="00A50E03" w:rsidTr="00822673">
        <w:trPr>
          <w:jc w:val="center"/>
        </w:trPr>
        <w:tc>
          <w:tcPr>
            <w:tcW w:w="125.85pt" w:type="dxa"/>
          </w:tcPr>
          <w:p w:rsidR="00822673" w:rsidRPr="00A50E03" w:rsidRDefault="00822673" w:rsidP="00822673">
            <w:pPr>
              <w:pStyle w:val="TAL"/>
            </w:pPr>
            <w:r w:rsidRPr="00A50E03">
              <w:t>E5a Data Validity Status</w:t>
            </w:r>
          </w:p>
        </w:tc>
        <w:tc>
          <w:tcPr>
            <w:tcW w:w="40.45pt" w:type="dxa"/>
          </w:tcPr>
          <w:p w:rsidR="00822673" w:rsidRPr="00A50E03" w:rsidRDefault="00822673" w:rsidP="00822673">
            <w:pPr>
              <w:pStyle w:val="TAL"/>
            </w:pPr>
            <w:r w:rsidRPr="00A50E03">
              <w:t>0</w:t>
            </w:r>
          </w:p>
        </w:tc>
        <w:tc>
          <w:tcPr>
            <w:tcW w:w="63.75pt" w:type="dxa"/>
          </w:tcPr>
          <w:p w:rsidR="00822673" w:rsidRPr="00A50E03" w:rsidRDefault="00822673" w:rsidP="00822673">
            <w:pPr>
              <w:pStyle w:val="TAL"/>
            </w:pPr>
            <w:r w:rsidRPr="00A50E03">
              <w:t>Boolean</w:t>
            </w:r>
          </w:p>
        </w:tc>
        <w:tc>
          <w:tcPr>
            <w:tcW w:w="154.75pt" w:type="dxa"/>
          </w:tcPr>
          <w:p w:rsidR="00822673" w:rsidRPr="00A50E03" w:rsidRDefault="00822673" w:rsidP="00822673">
            <w:pPr>
              <w:pStyle w:val="TAL"/>
            </w:pPr>
          </w:p>
        </w:tc>
      </w:tr>
      <w:tr w:rsidR="00822673" w:rsidRPr="00A50E03" w:rsidTr="00822673">
        <w:trPr>
          <w:jc w:val="center"/>
        </w:trPr>
        <w:tc>
          <w:tcPr>
            <w:tcW w:w="125.85pt" w:type="dxa"/>
          </w:tcPr>
          <w:p w:rsidR="00822673" w:rsidRPr="00A50E03" w:rsidRDefault="00822673" w:rsidP="00822673">
            <w:pPr>
              <w:pStyle w:val="TAL"/>
            </w:pPr>
            <w:r w:rsidRPr="00A50E03">
              <w:t>E5b Data Validity Status</w:t>
            </w:r>
          </w:p>
        </w:tc>
        <w:tc>
          <w:tcPr>
            <w:tcW w:w="40.45pt" w:type="dxa"/>
          </w:tcPr>
          <w:p w:rsidR="00822673" w:rsidRPr="00A50E03" w:rsidRDefault="00822673" w:rsidP="00822673">
            <w:pPr>
              <w:pStyle w:val="TAL"/>
            </w:pPr>
            <w:r w:rsidRPr="00A50E03">
              <w:t>1</w:t>
            </w:r>
          </w:p>
        </w:tc>
        <w:tc>
          <w:tcPr>
            <w:tcW w:w="63.75pt" w:type="dxa"/>
          </w:tcPr>
          <w:p w:rsidR="00822673" w:rsidRPr="00A50E03" w:rsidRDefault="00822673" w:rsidP="00822673">
            <w:pPr>
              <w:pStyle w:val="TAL"/>
            </w:pPr>
            <w:r w:rsidRPr="00A50E03">
              <w:t>Boolean</w:t>
            </w:r>
          </w:p>
        </w:tc>
        <w:tc>
          <w:tcPr>
            <w:tcW w:w="154.75pt" w:type="dxa"/>
          </w:tcPr>
          <w:p w:rsidR="00822673" w:rsidRPr="00A50E03" w:rsidRDefault="00822673" w:rsidP="00822673">
            <w:pPr>
              <w:pStyle w:val="TAL"/>
            </w:pPr>
          </w:p>
        </w:tc>
      </w:tr>
      <w:tr w:rsidR="00822673" w:rsidRPr="00A50E03" w:rsidTr="00822673">
        <w:trPr>
          <w:jc w:val="center"/>
        </w:trPr>
        <w:tc>
          <w:tcPr>
            <w:tcW w:w="125.85pt" w:type="dxa"/>
          </w:tcPr>
          <w:p w:rsidR="00822673" w:rsidRPr="00A50E03" w:rsidRDefault="00822673" w:rsidP="00822673">
            <w:pPr>
              <w:pStyle w:val="TAL"/>
            </w:pPr>
            <w:r w:rsidRPr="00A50E03">
              <w:t>E1-B Data Validity Status</w:t>
            </w:r>
          </w:p>
        </w:tc>
        <w:tc>
          <w:tcPr>
            <w:tcW w:w="40.45pt" w:type="dxa"/>
          </w:tcPr>
          <w:p w:rsidR="00822673" w:rsidRPr="00A50E03" w:rsidRDefault="00822673" w:rsidP="00822673">
            <w:pPr>
              <w:pStyle w:val="TAL"/>
            </w:pPr>
            <w:r w:rsidRPr="00A50E03">
              <w:t>2</w:t>
            </w:r>
          </w:p>
        </w:tc>
        <w:tc>
          <w:tcPr>
            <w:tcW w:w="63.75pt" w:type="dxa"/>
          </w:tcPr>
          <w:p w:rsidR="00822673" w:rsidRPr="00A50E03" w:rsidRDefault="00822673" w:rsidP="00822673">
            <w:pPr>
              <w:pStyle w:val="TAL"/>
            </w:pPr>
            <w:r w:rsidRPr="00A50E03">
              <w:t>Boolean</w:t>
            </w:r>
          </w:p>
        </w:tc>
        <w:tc>
          <w:tcPr>
            <w:tcW w:w="154.75pt" w:type="dxa"/>
          </w:tcPr>
          <w:p w:rsidR="00822673" w:rsidRPr="00A50E03" w:rsidRDefault="00822673" w:rsidP="00822673">
            <w:pPr>
              <w:pStyle w:val="TAL"/>
            </w:pPr>
          </w:p>
        </w:tc>
      </w:tr>
      <w:tr w:rsidR="00822673" w:rsidRPr="00A50E03" w:rsidTr="00822673">
        <w:trPr>
          <w:jc w:val="center"/>
        </w:trPr>
        <w:tc>
          <w:tcPr>
            <w:tcW w:w="125.85pt" w:type="dxa"/>
          </w:tcPr>
          <w:p w:rsidR="00822673" w:rsidRPr="00A50E03" w:rsidRDefault="00822673" w:rsidP="00822673">
            <w:pPr>
              <w:pStyle w:val="TAL"/>
            </w:pPr>
            <w:r w:rsidRPr="00A50E03">
              <w:t>E5a Signal Health Status</w:t>
            </w:r>
          </w:p>
        </w:tc>
        <w:tc>
          <w:tcPr>
            <w:tcW w:w="40.45pt" w:type="dxa"/>
          </w:tcPr>
          <w:p w:rsidR="00822673" w:rsidRPr="00A50E03" w:rsidRDefault="00822673" w:rsidP="00822673">
            <w:pPr>
              <w:pStyle w:val="TAL"/>
            </w:pPr>
            <w:r w:rsidRPr="00A50E03">
              <w:t>3-4</w:t>
            </w:r>
          </w:p>
        </w:tc>
        <w:tc>
          <w:tcPr>
            <w:tcW w:w="63.75pt" w:type="dxa"/>
          </w:tcPr>
          <w:p w:rsidR="00822673" w:rsidRPr="00A50E03" w:rsidRDefault="00822673" w:rsidP="00822673">
            <w:pPr>
              <w:pStyle w:val="TAL"/>
            </w:pPr>
            <w:r w:rsidRPr="00A50E03">
              <w:t>Bit string</w:t>
            </w:r>
          </w:p>
        </w:tc>
        <w:tc>
          <w:tcPr>
            <w:tcW w:w="154.75pt" w:type="dxa"/>
          </w:tcPr>
          <w:p w:rsidR="00822673" w:rsidRPr="00A50E03" w:rsidRDefault="00822673" w:rsidP="00822673">
            <w:pPr>
              <w:pStyle w:val="TAL"/>
            </w:pPr>
          </w:p>
        </w:tc>
      </w:tr>
      <w:tr w:rsidR="00822673" w:rsidRPr="00A50E03" w:rsidTr="00822673">
        <w:trPr>
          <w:jc w:val="center"/>
        </w:trPr>
        <w:tc>
          <w:tcPr>
            <w:tcW w:w="125.85pt" w:type="dxa"/>
          </w:tcPr>
          <w:p w:rsidR="00822673" w:rsidRPr="00A50E03" w:rsidRDefault="00822673" w:rsidP="00822673">
            <w:pPr>
              <w:pStyle w:val="TAL"/>
            </w:pPr>
            <w:r w:rsidRPr="00A50E03">
              <w:rPr>
                <w:noProof/>
              </w:rPr>
              <w:t>E5b Signal Health Status</w:t>
            </w:r>
          </w:p>
        </w:tc>
        <w:tc>
          <w:tcPr>
            <w:tcW w:w="40.45pt" w:type="dxa"/>
          </w:tcPr>
          <w:p w:rsidR="00822673" w:rsidRPr="00A50E03" w:rsidRDefault="00822673" w:rsidP="00822673">
            <w:pPr>
              <w:pStyle w:val="TAL"/>
            </w:pPr>
            <w:r w:rsidRPr="00A50E03">
              <w:t>5-6</w:t>
            </w:r>
          </w:p>
        </w:tc>
        <w:tc>
          <w:tcPr>
            <w:tcW w:w="63.75pt" w:type="dxa"/>
          </w:tcPr>
          <w:p w:rsidR="00822673" w:rsidRPr="00A50E03" w:rsidRDefault="00822673" w:rsidP="00822673">
            <w:pPr>
              <w:pStyle w:val="TAL"/>
            </w:pPr>
            <w:r w:rsidRPr="00A50E03">
              <w:t>Bit string</w:t>
            </w:r>
          </w:p>
        </w:tc>
        <w:tc>
          <w:tcPr>
            <w:tcW w:w="154.75pt" w:type="dxa"/>
          </w:tcPr>
          <w:p w:rsidR="00822673" w:rsidRPr="00A50E03" w:rsidDel="00892173" w:rsidRDefault="00822673" w:rsidP="00822673">
            <w:pPr>
              <w:pStyle w:val="TAL"/>
            </w:pPr>
          </w:p>
        </w:tc>
      </w:tr>
      <w:tr w:rsidR="00822673" w:rsidRPr="00A50E03" w:rsidTr="00822673">
        <w:trPr>
          <w:jc w:val="center"/>
        </w:trPr>
        <w:tc>
          <w:tcPr>
            <w:tcW w:w="125.85pt" w:type="dxa"/>
          </w:tcPr>
          <w:p w:rsidR="00822673" w:rsidRPr="00A50E03" w:rsidRDefault="00822673" w:rsidP="00822673">
            <w:pPr>
              <w:pStyle w:val="TAL"/>
            </w:pPr>
            <w:r w:rsidRPr="00A50E03">
              <w:rPr>
                <w:noProof/>
              </w:rPr>
              <w:t>E1-B Signal Health Status</w:t>
            </w:r>
          </w:p>
        </w:tc>
        <w:tc>
          <w:tcPr>
            <w:tcW w:w="40.45pt" w:type="dxa"/>
          </w:tcPr>
          <w:p w:rsidR="00822673" w:rsidRPr="00A50E03" w:rsidRDefault="00822673" w:rsidP="00822673">
            <w:pPr>
              <w:pStyle w:val="TAL"/>
            </w:pPr>
            <w:r w:rsidRPr="00A50E03">
              <w:t>7-8</w:t>
            </w:r>
          </w:p>
        </w:tc>
        <w:tc>
          <w:tcPr>
            <w:tcW w:w="63.75pt" w:type="dxa"/>
          </w:tcPr>
          <w:p w:rsidR="00822673" w:rsidRPr="00A50E03" w:rsidRDefault="00822673" w:rsidP="00822673">
            <w:pPr>
              <w:pStyle w:val="TAL"/>
            </w:pPr>
            <w:r w:rsidRPr="00A50E03">
              <w:t>Bit string</w:t>
            </w:r>
          </w:p>
        </w:tc>
        <w:tc>
          <w:tcPr>
            <w:tcW w:w="154.75pt" w:type="dxa"/>
          </w:tcPr>
          <w:p w:rsidR="00822673" w:rsidRPr="00A50E03" w:rsidDel="0089217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Heading4"/>
      </w:pPr>
      <w:bookmarkStart w:id="1472" w:name="_Toc477471803"/>
      <w:bookmarkStart w:id="1473" w:name="Para10p3p7p94b"/>
      <w:r w:rsidRPr="00A50E03">
        <w:rPr>
          <w:color w:val="000000"/>
        </w:rPr>
        <w:t>10.3.7.94b</w:t>
      </w:r>
      <w:r w:rsidRPr="00A50E03">
        <w:rPr>
          <w:color w:val="000000"/>
        </w:rPr>
        <w:tab/>
      </w:r>
      <w:r w:rsidRPr="00A50E03">
        <w:rPr>
          <w:color w:val="000000"/>
        </w:rPr>
        <w:tab/>
        <w:t>UE positioning GANSS additional navigation models</w:t>
      </w:r>
      <w:bookmarkEnd w:id="1472"/>
    </w:p>
    <w:bookmarkEnd w:id="1473"/>
    <w:p w:rsidR="00822673" w:rsidRPr="00A50E03" w:rsidRDefault="00822673" w:rsidP="00822673">
      <w:pPr>
        <w:rPr>
          <w:color w:val="000000"/>
        </w:rPr>
      </w:pPr>
      <w:r w:rsidRPr="00A50E03">
        <w:rPr>
          <w:color w:val="000000"/>
        </w:rPr>
        <w:t>This IE contains information required to manage the transfer of precise navigation data to the GANSS-capable UE.</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Non-Broadcast Indication</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(TRUE)</w:t>
            </w:r>
          </w:p>
        </w:tc>
        <w:tc>
          <w:tcPr>
            <w:tcW w:w="134.65pt" w:type="dxa"/>
          </w:tcPr>
          <w:p w:rsidR="00822673" w:rsidRPr="00A50E03" w:rsidRDefault="00822673" w:rsidP="00822673">
            <w:pPr>
              <w:pStyle w:val="TAL"/>
            </w:pPr>
            <w:r w:rsidRPr="00A50E03">
              <w:t>If this IE is present, GANSS navigation model is not derived from satellite broadcast</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Satellite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&gt;SatID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 xml:space="preserve">Identifies the satellite and is </w:t>
            </w:r>
            <w:r w:rsidRPr="00A50E03">
              <w:rPr>
                <w:color w:val="000000"/>
              </w:rPr>
              <w:t>as defined in Note 2 of 10.3.7.88b.</w:t>
            </w:r>
          </w:p>
        </w:tc>
        <w:tc>
          <w:tcPr>
            <w:tcW w:w="56.7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&gt;SV Health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string(6)</w:t>
            </w:r>
          </w:p>
        </w:tc>
        <w:tc>
          <w:tcPr>
            <w:tcW w:w="134.65pt" w:type="dxa"/>
          </w:tcPr>
          <w:p w:rsidR="00822673" w:rsidRPr="00A50E03" w:rsidRDefault="00822673" w:rsidP="00822673">
            <w:pPr>
              <w:pStyle w:val="TAL"/>
            </w:pPr>
            <w:r w:rsidRPr="00A50E03">
              <w:t>NOTE 1</w:t>
            </w:r>
          </w:p>
        </w:tc>
        <w:tc>
          <w:tcPr>
            <w:tcW w:w="56.70pt" w:type="dxa"/>
          </w:tcPr>
          <w:p w:rsidR="00822673" w:rsidRPr="00A50E03" w:rsidRDefault="00822673" w:rsidP="00822673">
            <w:pPr>
              <w:pStyle w:val="TAL"/>
            </w:pPr>
            <w:r w:rsidRPr="00A50E03">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&gt;IOD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Bit string(11)</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NOTE 2</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additional clock models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additional clock models </w:t>
            </w:r>
            <w:hyperlink w:anchor="Para10p3p7p91f" w:history="1">
              <w:r w:rsidRPr="00A50E03">
                <w:rPr>
                  <w:rStyle w:val="Hyperlink"/>
                </w:rPr>
                <w:t>10.3.7.91f</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&gt;GANSS additional orbit models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UE positioning GANSS additional orbit models </w:t>
            </w:r>
            <w:hyperlink w:anchor="Para10p3p7p91e" w:history="1">
              <w:r w:rsidRPr="00A50E03">
                <w:rPr>
                  <w:rStyle w:val="Hyperlink"/>
                </w:rPr>
                <w:t>10.3.7.91e</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bl>
    <w:p w:rsidR="00822673" w:rsidRPr="00A50E03" w:rsidRDefault="00822673" w:rsidP="00822673">
      <w:pPr>
        <w:keepLines/>
        <w:ind w:start="56.75pt" w:hanging="42.55pt"/>
        <w:rPr>
          <w:color w:val="000000"/>
        </w:rPr>
      </w:pPr>
    </w:p>
    <w:p w:rsidR="00822673" w:rsidRPr="00A50E03" w:rsidRDefault="00822673" w:rsidP="00822673">
      <w:pPr>
        <w:pStyle w:val="NO"/>
      </w:pPr>
      <w:r w:rsidRPr="00A50E03">
        <w:t>NOTE 1:</w:t>
      </w:r>
      <w:r w:rsidRPr="00A50E03">
        <w:tab/>
        <w:t>The SV Health values are GNSS specific as identified by the GANSS ID :</w:t>
      </w:r>
    </w:p>
    <w:tbl>
      <w:tblPr>
        <w:tblW w:w="490.50pt" w:type="dxa"/>
        <w:tblInd w:w="36.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1325"/>
        <w:gridCol w:w="1465"/>
        <w:gridCol w:w="1530"/>
        <w:gridCol w:w="1350"/>
        <w:gridCol w:w="1350"/>
        <w:gridCol w:w="1350"/>
        <w:gridCol w:w="1440"/>
      </w:tblGrid>
      <w:tr w:rsidR="00822673" w:rsidRPr="00A50E03" w:rsidTr="00822673">
        <w:tc>
          <w:tcPr>
            <w:tcW w:w="66.25pt" w:type="dxa"/>
            <w:vMerge w:val="restart"/>
          </w:tcPr>
          <w:p w:rsidR="00822673" w:rsidRPr="00A50E03" w:rsidRDefault="00822673" w:rsidP="00822673">
            <w:pPr>
              <w:pStyle w:val="TH"/>
              <w:spacing w:after="0pt"/>
              <w:ind w:start="4.50pt" w:hanging="4.50pt"/>
              <w:rPr>
                <w:sz w:val="18"/>
                <w:szCs w:val="18"/>
              </w:rPr>
            </w:pPr>
            <w:r w:rsidRPr="00A50E03">
              <w:rPr>
                <w:sz w:val="18"/>
                <w:szCs w:val="18"/>
              </w:rPr>
              <w:t>GANSS</w:t>
            </w:r>
          </w:p>
        </w:tc>
        <w:tc>
          <w:tcPr>
            <w:tcW w:w="424.25pt" w:type="dxa"/>
            <w:gridSpan w:val="6"/>
            <w:shd w:val="clear" w:color="auto" w:fill="auto"/>
          </w:tcPr>
          <w:p w:rsidR="00822673" w:rsidRPr="00A50E03" w:rsidRDefault="00822673" w:rsidP="00822673">
            <w:pPr>
              <w:pStyle w:val="TH"/>
              <w:spacing w:before="0pt" w:after="0pt"/>
              <w:rPr>
                <w:sz w:val="18"/>
                <w:szCs w:val="18"/>
              </w:rPr>
            </w:pPr>
            <w:r w:rsidRPr="00A50E03">
              <w:rPr>
                <w:sz w:val="18"/>
                <w:szCs w:val="18"/>
              </w:rPr>
              <w:t>SV Health Bit String(6)</w:t>
            </w:r>
          </w:p>
        </w:tc>
      </w:tr>
      <w:tr w:rsidR="00822673" w:rsidRPr="00A50E03" w:rsidTr="00822673">
        <w:tc>
          <w:tcPr>
            <w:tcW w:w="66.25pt" w:type="dxa"/>
            <w:vMerge/>
          </w:tcPr>
          <w:p w:rsidR="00822673" w:rsidRPr="00A50E03" w:rsidRDefault="00822673" w:rsidP="00822673">
            <w:pPr>
              <w:pStyle w:val="TH"/>
              <w:spacing w:after="0pt"/>
              <w:rPr>
                <w:b w:val="0"/>
                <w:sz w:val="18"/>
                <w:szCs w:val="18"/>
              </w:rPr>
            </w:pPr>
          </w:p>
        </w:tc>
        <w:tc>
          <w:tcPr>
            <w:tcW w:w="73.25pt" w:type="dxa"/>
            <w:shd w:val="clear" w:color="auto" w:fill="auto"/>
          </w:tcPr>
          <w:p w:rsidR="00822673" w:rsidRPr="00A50E03" w:rsidRDefault="00822673" w:rsidP="00822673">
            <w:pPr>
              <w:pStyle w:val="TH"/>
              <w:spacing w:before="0pt" w:after="0pt"/>
              <w:rPr>
                <w:sz w:val="18"/>
                <w:szCs w:val="18"/>
              </w:rPr>
            </w:pPr>
            <w:r w:rsidRPr="00A50E03">
              <w:rPr>
                <w:sz w:val="18"/>
                <w:szCs w:val="18"/>
              </w:rPr>
              <w:t>Bit 1 (MSB)</w:t>
            </w:r>
          </w:p>
        </w:tc>
        <w:tc>
          <w:tcPr>
            <w:tcW w:w="76.50pt" w:type="dxa"/>
          </w:tcPr>
          <w:p w:rsidR="00822673" w:rsidRPr="00A50E03" w:rsidRDefault="00822673" w:rsidP="00822673">
            <w:pPr>
              <w:pStyle w:val="TH"/>
              <w:spacing w:before="0pt" w:after="0pt"/>
              <w:rPr>
                <w:sz w:val="18"/>
                <w:szCs w:val="18"/>
              </w:rPr>
            </w:pPr>
            <w:r w:rsidRPr="00A50E03">
              <w:rPr>
                <w:sz w:val="18"/>
                <w:szCs w:val="18"/>
              </w:rPr>
              <w:t>Bit 2</w:t>
            </w:r>
          </w:p>
        </w:tc>
        <w:tc>
          <w:tcPr>
            <w:tcW w:w="67.50pt" w:type="dxa"/>
          </w:tcPr>
          <w:p w:rsidR="00822673" w:rsidRPr="00A50E03" w:rsidRDefault="00822673" w:rsidP="00822673">
            <w:pPr>
              <w:pStyle w:val="TH"/>
              <w:spacing w:before="0pt" w:after="0pt"/>
              <w:rPr>
                <w:sz w:val="18"/>
                <w:szCs w:val="18"/>
              </w:rPr>
            </w:pPr>
            <w:r w:rsidRPr="00A50E03">
              <w:rPr>
                <w:sz w:val="18"/>
                <w:szCs w:val="18"/>
              </w:rPr>
              <w:t>Bit 3</w:t>
            </w:r>
          </w:p>
        </w:tc>
        <w:tc>
          <w:tcPr>
            <w:tcW w:w="67.50pt" w:type="dxa"/>
          </w:tcPr>
          <w:p w:rsidR="00822673" w:rsidRPr="00A50E03" w:rsidRDefault="00822673" w:rsidP="00822673">
            <w:pPr>
              <w:pStyle w:val="TH"/>
              <w:spacing w:before="0pt" w:after="0pt"/>
              <w:rPr>
                <w:sz w:val="18"/>
                <w:szCs w:val="18"/>
              </w:rPr>
            </w:pPr>
            <w:r w:rsidRPr="00A50E03">
              <w:rPr>
                <w:sz w:val="18"/>
                <w:szCs w:val="18"/>
              </w:rPr>
              <w:t>Bit 4</w:t>
            </w:r>
          </w:p>
        </w:tc>
        <w:tc>
          <w:tcPr>
            <w:tcW w:w="67.50pt" w:type="dxa"/>
          </w:tcPr>
          <w:p w:rsidR="00822673" w:rsidRPr="00A50E03" w:rsidRDefault="00822673" w:rsidP="00822673">
            <w:pPr>
              <w:pStyle w:val="TH"/>
              <w:spacing w:before="0pt" w:after="0pt"/>
              <w:rPr>
                <w:sz w:val="18"/>
                <w:szCs w:val="18"/>
              </w:rPr>
            </w:pPr>
            <w:r w:rsidRPr="00A50E03">
              <w:rPr>
                <w:sz w:val="18"/>
                <w:szCs w:val="18"/>
              </w:rPr>
              <w:t>Bit 5</w:t>
            </w:r>
          </w:p>
        </w:tc>
        <w:tc>
          <w:tcPr>
            <w:tcW w:w="72pt" w:type="dxa"/>
          </w:tcPr>
          <w:p w:rsidR="00822673" w:rsidRPr="00A50E03" w:rsidRDefault="00822673" w:rsidP="00822673">
            <w:pPr>
              <w:pStyle w:val="TH"/>
              <w:spacing w:before="0pt" w:after="0pt"/>
              <w:rPr>
                <w:sz w:val="18"/>
                <w:szCs w:val="18"/>
              </w:rPr>
            </w:pPr>
            <w:r w:rsidRPr="00A50E03">
              <w:rPr>
                <w:sz w:val="18"/>
                <w:szCs w:val="18"/>
              </w:rPr>
              <w:t>Bit 6 (LSB)</w:t>
            </w:r>
          </w:p>
        </w:tc>
      </w:tr>
      <w:tr w:rsidR="00822673" w:rsidRPr="00A50E03" w:rsidTr="00822673">
        <w:tc>
          <w:tcPr>
            <w:tcW w:w="66.25pt" w:type="dxa"/>
          </w:tcPr>
          <w:p w:rsidR="00822673" w:rsidRPr="00A50E03" w:rsidRDefault="00822673" w:rsidP="00822673">
            <w:pPr>
              <w:pStyle w:val="TH"/>
              <w:spacing w:before="0pt" w:after="0pt"/>
              <w:jc w:val="start"/>
              <w:rPr>
                <w:b w:val="0"/>
                <w:sz w:val="18"/>
                <w:szCs w:val="18"/>
              </w:rPr>
            </w:pPr>
            <w:r w:rsidRPr="00A50E03">
              <w:rPr>
                <w:b w:val="0"/>
                <w:sz w:val="18"/>
                <w:szCs w:val="18"/>
              </w:rPr>
              <w:t>Modernized GPS</w:t>
            </w:r>
          </w:p>
        </w:tc>
        <w:tc>
          <w:tcPr>
            <w:tcW w:w="73.25pt" w:type="dxa"/>
          </w:tcPr>
          <w:p w:rsidR="00822673" w:rsidRPr="00A50E03" w:rsidRDefault="00822673" w:rsidP="00822673">
            <w:pPr>
              <w:pStyle w:val="TAL"/>
              <w:jc w:val="center"/>
              <w:rPr>
                <w:szCs w:val="18"/>
              </w:rPr>
            </w:pPr>
            <w:r w:rsidRPr="00A50E03">
              <w:rPr>
                <w:szCs w:val="18"/>
              </w:rPr>
              <w:t>L1C Health</w:t>
            </w:r>
          </w:p>
          <w:p w:rsidR="00822673" w:rsidRPr="00A50E03" w:rsidRDefault="00822673" w:rsidP="00822673">
            <w:pPr>
              <w:pStyle w:val="TH"/>
              <w:spacing w:before="0pt" w:after="0pt"/>
              <w:rPr>
                <w:b w:val="0"/>
                <w:sz w:val="18"/>
                <w:szCs w:val="18"/>
              </w:rPr>
            </w:pPr>
            <w:r w:rsidRPr="00A50E03">
              <w:rPr>
                <w:b w:val="0"/>
                <w:sz w:val="18"/>
                <w:szCs w:val="18"/>
              </w:rPr>
              <w:t>[70]</w:t>
            </w:r>
          </w:p>
        </w:tc>
        <w:tc>
          <w:tcPr>
            <w:tcW w:w="76.50pt" w:type="dxa"/>
          </w:tcPr>
          <w:p w:rsidR="00822673" w:rsidRPr="00A50E03" w:rsidRDefault="00822673" w:rsidP="00822673">
            <w:pPr>
              <w:pStyle w:val="TH"/>
              <w:spacing w:before="0pt" w:after="0pt"/>
              <w:rPr>
                <w:b w:val="0"/>
                <w:sz w:val="18"/>
                <w:szCs w:val="18"/>
              </w:rPr>
            </w:pPr>
            <w:r w:rsidRPr="00A50E03">
              <w:rPr>
                <w:b w:val="0"/>
                <w:sz w:val="18"/>
                <w:szCs w:val="18"/>
              </w:rPr>
              <w:t>L1 Health [68,69]</w:t>
            </w:r>
          </w:p>
        </w:tc>
        <w:tc>
          <w:tcPr>
            <w:tcW w:w="67.50pt" w:type="dxa"/>
          </w:tcPr>
          <w:p w:rsidR="00822673" w:rsidRPr="00A50E03" w:rsidRDefault="00822673" w:rsidP="00822673">
            <w:pPr>
              <w:pStyle w:val="TAL"/>
              <w:jc w:val="center"/>
              <w:rPr>
                <w:szCs w:val="18"/>
              </w:rPr>
            </w:pPr>
            <w:r w:rsidRPr="00A50E03">
              <w:rPr>
                <w:szCs w:val="18"/>
              </w:rPr>
              <w:t>L2 Health</w:t>
            </w:r>
          </w:p>
          <w:p w:rsidR="00822673" w:rsidRPr="00A50E03" w:rsidRDefault="00822673" w:rsidP="00822673">
            <w:pPr>
              <w:pStyle w:val="TH"/>
              <w:spacing w:before="0pt" w:after="0pt"/>
              <w:rPr>
                <w:b w:val="0"/>
                <w:sz w:val="18"/>
                <w:szCs w:val="18"/>
              </w:rPr>
            </w:pPr>
            <w:r w:rsidRPr="00A50E03">
              <w:rPr>
                <w:b w:val="0"/>
                <w:sz w:val="18"/>
                <w:szCs w:val="18"/>
              </w:rPr>
              <w:t>[68,69]</w:t>
            </w:r>
          </w:p>
        </w:tc>
        <w:tc>
          <w:tcPr>
            <w:tcW w:w="67.50pt" w:type="dxa"/>
          </w:tcPr>
          <w:p w:rsidR="00822673" w:rsidRPr="00A50E03" w:rsidRDefault="00822673" w:rsidP="00822673">
            <w:pPr>
              <w:pStyle w:val="TH"/>
              <w:spacing w:before="0pt" w:after="0pt"/>
              <w:rPr>
                <w:b w:val="0"/>
                <w:sz w:val="18"/>
                <w:szCs w:val="18"/>
              </w:rPr>
            </w:pPr>
            <w:r w:rsidRPr="00A50E03">
              <w:rPr>
                <w:b w:val="0"/>
                <w:sz w:val="18"/>
                <w:szCs w:val="18"/>
              </w:rPr>
              <w:t>L5 Health [68,69]</w:t>
            </w:r>
          </w:p>
        </w:tc>
        <w:tc>
          <w:tcPr>
            <w:tcW w:w="67.50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c>
          <w:tcPr>
            <w:tcW w:w="72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r>
      <w:tr w:rsidR="00822673" w:rsidRPr="00A50E03" w:rsidTr="00822673">
        <w:tc>
          <w:tcPr>
            <w:tcW w:w="66.25pt" w:type="dxa"/>
          </w:tcPr>
          <w:p w:rsidR="00822673" w:rsidRPr="00A50E03" w:rsidRDefault="00822673" w:rsidP="00822673">
            <w:pPr>
              <w:pStyle w:val="TH"/>
              <w:spacing w:before="0pt" w:after="0pt"/>
              <w:jc w:val="start"/>
              <w:rPr>
                <w:b w:val="0"/>
                <w:sz w:val="18"/>
                <w:szCs w:val="18"/>
              </w:rPr>
            </w:pPr>
            <w:r w:rsidRPr="00A50E03">
              <w:rPr>
                <w:b w:val="0"/>
                <w:sz w:val="18"/>
                <w:szCs w:val="18"/>
              </w:rPr>
              <w:t>SBAS</w:t>
            </w:r>
          </w:p>
        </w:tc>
        <w:tc>
          <w:tcPr>
            <w:tcW w:w="73.25pt" w:type="dxa"/>
          </w:tcPr>
          <w:p w:rsidR="00822673" w:rsidRPr="00A50E03" w:rsidRDefault="00822673" w:rsidP="00822673">
            <w:pPr>
              <w:pStyle w:val="TH"/>
              <w:spacing w:before="0pt" w:after="0pt"/>
              <w:rPr>
                <w:b w:val="0"/>
                <w:sz w:val="18"/>
                <w:szCs w:val="18"/>
              </w:rPr>
            </w:pPr>
            <w:r w:rsidRPr="00A50E03">
              <w:rPr>
                <w:b w:val="0"/>
                <w:sz w:val="18"/>
                <w:szCs w:val="18"/>
              </w:rPr>
              <w:t>Ranging On (0), Off(1) [71]</w:t>
            </w:r>
          </w:p>
        </w:tc>
        <w:tc>
          <w:tcPr>
            <w:tcW w:w="76.50pt" w:type="dxa"/>
          </w:tcPr>
          <w:p w:rsidR="00822673" w:rsidRPr="00A50E03" w:rsidRDefault="00822673" w:rsidP="00822673">
            <w:pPr>
              <w:pStyle w:val="TH"/>
              <w:spacing w:before="0pt" w:after="0pt"/>
              <w:rPr>
                <w:b w:val="0"/>
                <w:sz w:val="18"/>
                <w:szCs w:val="18"/>
              </w:rPr>
            </w:pPr>
            <w:r w:rsidRPr="00A50E03">
              <w:rPr>
                <w:b w:val="0"/>
                <w:sz w:val="18"/>
                <w:szCs w:val="18"/>
              </w:rPr>
              <w:t>Corrections On (0), Off (1) [71]</w:t>
            </w:r>
          </w:p>
        </w:tc>
        <w:tc>
          <w:tcPr>
            <w:tcW w:w="67.50pt" w:type="dxa"/>
          </w:tcPr>
          <w:p w:rsidR="00822673" w:rsidRPr="00A50E03" w:rsidRDefault="00822673" w:rsidP="00822673">
            <w:pPr>
              <w:pStyle w:val="TH"/>
              <w:spacing w:before="0pt" w:after="0pt"/>
              <w:rPr>
                <w:b w:val="0"/>
                <w:sz w:val="18"/>
                <w:szCs w:val="18"/>
              </w:rPr>
            </w:pPr>
            <w:r w:rsidRPr="00A50E03">
              <w:rPr>
                <w:b w:val="0"/>
                <w:sz w:val="18"/>
                <w:szCs w:val="18"/>
              </w:rPr>
              <w:t>Integrity On (0), Off(1) [71]</w:t>
            </w:r>
          </w:p>
        </w:tc>
        <w:tc>
          <w:tcPr>
            <w:tcW w:w="67.50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c>
          <w:tcPr>
            <w:tcW w:w="67.50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c>
          <w:tcPr>
            <w:tcW w:w="72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r>
      <w:tr w:rsidR="00822673" w:rsidRPr="00A50E03" w:rsidTr="00822673">
        <w:tc>
          <w:tcPr>
            <w:tcW w:w="66.25pt" w:type="dxa"/>
          </w:tcPr>
          <w:p w:rsidR="00822673" w:rsidRPr="00A50E03" w:rsidRDefault="00822673" w:rsidP="00822673">
            <w:pPr>
              <w:pStyle w:val="TAL"/>
              <w:rPr>
                <w:szCs w:val="18"/>
              </w:rPr>
            </w:pPr>
            <w:r w:rsidRPr="00A50E03">
              <w:rPr>
                <w:szCs w:val="18"/>
              </w:rPr>
              <w:t>QZSS</w:t>
            </w:r>
          </w:p>
          <w:p w:rsidR="00822673" w:rsidRPr="00A50E03" w:rsidRDefault="00822673" w:rsidP="00822673">
            <w:pPr>
              <w:pStyle w:val="TH"/>
              <w:spacing w:before="0pt" w:after="0pt"/>
              <w:jc w:val="start"/>
              <w:rPr>
                <w:b w:val="0"/>
                <w:sz w:val="18"/>
                <w:szCs w:val="18"/>
              </w:rPr>
            </w:pPr>
            <w:r w:rsidRPr="00A50E03">
              <w:rPr>
                <w:b w:val="0"/>
                <w:sz w:val="18"/>
                <w:szCs w:val="18"/>
              </w:rPr>
              <w:t>QZS-L1</w:t>
            </w:r>
          </w:p>
        </w:tc>
        <w:tc>
          <w:tcPr>
            <w:tcW w:w="424.25pt" w:type="dxa"/>
            <w:gridSpan w:val="6"/>
          </w:tcPr>
          <w:p w:rsidR="00822673" w:rsidRPr="00A50E03" w:rsidRDefault="00822673" w:rsidP="00822673">
            <w:pPr>
              <w:pStyle w:val="TH"/>
              <w:spacing w:before="0pt" w:after="0pt"/>
              <w:rPr>
                <w:b w:val="0"/>
                <w:sz w:val="18"/>
                <w:szCs w:val="18"/>
              </w:rPr>
            </w:pPr>
            <w:r w:rsidRPr="00A50E03">
              <w:rPr>
                <w:b w:val="0"/>
                <w:sz w:val="18"/>
                <w:szCs w:val="18"/>
              </w:rPr>
              <w:t>SV Health [72]</w:t>
            </w:r>
          </w:p>
        </w:tc>
      </w:tr>
      <w:tr w:rsidR="00822673" w:rsidRPr="00A50E03" w:rsidTr="00822673">
        <w:tc>
          <w:tcPr>
            <w:tcW w:w="66.25pt" w:type="dxa"/>
          </w:tcPr>
          <w:p w:rsidR="00822673" w:rsidRPr="00A50E03" w:rsidRDefault="00822673" w:rsidP="00822673">
            <w:pPr>
              <w:pStyle w:val="TAL"/>
              <w:rPr>
                <w:szCs w:val="18"/>
              </w:rPr>
            </w:pPr>
            <w:r w:rsidRPr="00A50E03">
              <w:rPr>
                <w:szCs w:val="18"/>
              </w:rPr>
              <w:t>QZSS</w:t>
            </w:r>
          </w:p>
          <w:p w:rsidR="00822673" w:rsidRPr="00A50E03" w:rsidRDefault="00822673" w:rsidP="00822673">
            <w:pPr>
              <w:pStyle w:val="TH"/>
              <w:spacing w:before="0pt" w:after="0pt"/>
              <w:jc w:val="start"/>
              <w:rPr>
                <w:b w:val="0"/>
                <w:sz w:val="18"/>
                <w:szCs w:val="18"/>
              </w:rPr>
            </w:pPr>
            <w:r w:rsidRPr="00A50E03">
              <w:rPr>
                <w:b w:val="0"/>
                <w:sz w:val="18"/>
                <w:szCs w:val="18"/>
              </w:rPr>
              <w:t>QZS-L1C/L2C/L5</w:t>
            </w:r>
          </w:p>
        </w:tc>
        <w:tc>
          <w:tcPr>
            <w:tcW w:w="73.25pt" w:type="dxa"/>
          </w:tcPr>
          <w:p w:rsidR="00822673" w:rsidRPr="00A50E03" w:rsidRDefault="00822673" w:rsidP="00822673">
            <w:pPr>
              <w:pStyle w:val="TAL"/>
              <w:jc w:val="center"/>
              <w:rPr>
                <w:szCs w:val="18"/>
              </w:rPr>
            </w:pPr>
            <w:r w:rsidRPr="00A50E03">
              <w:rPr>
                <w:szCs w:val="18"/>
              </w:rPr>
              <w:t>L1C Health</w:t>
            </w:r>
          </w:p>
          <w:p w:rsidR="00822673" w:rsidRPr="00A50E03" w:rsidRDefault="00822673" w:rsidP="00822673">
            <w:pPr>
              <w:pStyle w:val="TH"/>
              <w:spacing w:before="0pt" w:after="0pt"/>
              <w:rPr>
                <w:b w:val="0"/>
                <w:sz w:val="18"/>
                <w:szCs w:val="18"/>
              </w:rPr>
            </w:pPr>
            <w:r w:rsidRPr="00A50E03">
              <w:rPr>
                <w:b w:val="0"/>
                <w:sz w:val="18"/>
                <w:szCs w:val="18"/>
              </w:rPr>
              <w:t>[72]</w:t>
            </w:r>
          </w:p>
        </w:tc>
        <w:tc>
          <w:tcPr>
            <w:tcW w:w="76.50pt" w:type="dxa"/>
          </w:tcPr>
          <w:p w:rsidR="00822673" w:rsidRPr="00A50E03" w:rsidRDefault="00822673" w:rsidP="00822673">
            <w:pPr>
              <w:pStyle w:val="TAL"/>
              <w:jc w:val="center"/>
              <w:rPr>
                <w:szCs w:val="18"/>
              </w:rPr>
            </w:pPr>
            <w:r w:rsidRPr="00A50E03">
              <w:rPr>
                <w:szCs w:val="18"/>
              </w:rPr>
              <w:t>L1 Health</w:t>
            </w:r>
          </w:p>
          <w:p w:rsidR="00822673" w:rsidRPr="00A50E03" w:rsidRDefault="00822673" w:rsidP="00822673">
            <w:pPr>
              <w:pStyle w:val="TH"/>
              <w:spacing w:before="0pt" w:after="0pt"/>
              <w:rPr>
                <w:b w:val="0"/>
                <w:sz w:val="18"/>
                <w:szCs w:val="18"/>
              </w:rPr>
            </w:pPr>
            <w:r w:rsidRPr="00A50E03">
              <w:rPr>
                <w:b w:val="0"/>
                <w:sz w:val="18"/>
                <w:szCs w:val="18"/>
              </w:rPr>
              <w:t>[72]</w:t>
            </w:r>
          </w:p>
        </w:tc>
        <w:tc>
          <w:tcPr>
            <w:tcW w:w="67.50pt" w:type="dxa"/>
          </w:tcPr>
          <w:p w:rsidR="00822673" w:rsidRPr="00A50E03" w:rsidRDefault="00822673" w:rsidP="00822673">
            <w:pPr>
              <w:pStyle w:val="TAL"/>
              <w:jc w:val="center"/>
              <w:rPr>
                <w:szCs w:val="18"/>
              </w:rPr>
            </w:pPr>
            <w:r w:rsidRPr="00A50E03">
              <w:rPr>
                <w:szCs w:val="18"/>
              </w:rPr>
              <w:t>L2 Health</w:t>
            </w:r>
          </w:p>
          <w:p w:rsidR="00822673" w:rsidRPr="00A50E03" w:rsidRDefault="00822673" w:rsidP="00822673">
            <w:pPr>
              <w:pStyle w:val="TH"/>
              <w:spacing w:before="0pt" w:after="0pt"/>
              <w:rPr>
                <w:b w:val="0"/>
                <w:sz w:val="18"/>
                <w:szCs w:val="18"/>
              </w:rPr>
            </w:pPr>
            <w:r w:rsidRPr="00A50E03">
              <w:rPr>
                <w:b w:val="0"/>
                <w:sz w:val="18"/>
                <w:szCs w:val="18"/>
              </w:rPr>
              <w:t>[72]</w:t>
            </w:r>
          </w:p>
        </w:tc>
        <w:tc>
          <w:tcPr>
            <w:tcW w:w="67.50pt" w:type="dxa"/>
          </w:tcPr>
          <w:p w:rsidR="00822673" w:rsidRPr="00A50E03" w:rsidRDefault="00822673" w:rsidP="00822673">
            <w:pPr>
              <w:pStyle w:val="TAL"/>
              <w:jc w:val="center"/>
              <w:rPr>
                <w:szCs w:val="18"/>
              </w:rPr>
            </w:pPr>
            <w:r w:rsidRPr="00A50E03">
              <w:rPr>
                <w:szCs w:val="18"/>
              </w:rPr>
              <w:t>L5 Health</w:t>
            </w:r>
          </w:p>
          <w:p w:rsidR="00822673" w:rsidRPr="00A50E03" w:rsidRDefault="00822673" w:rsidP="00822673">
            <w:pPr>
              <w:pStyle w:val="TH"/>
              <w:spacing w:before="0pt" w:after="0pt"/>
              <w:rPr>
                <w:b w:val="0"/>
                <w:sz w:val="18"/>
                <w:szCs w:val="18"/>
              </w:rPr>
            </w:pPr>
            <w:r w:rsidRPr="00A50E03">
              <w:rPr>
                <w:b w:val="0"/>
                <w:sz w:val="18"/>
                <w:szCs w:val="18"/>
              </w:rPr>
              <w:t>[72]</w:t>
            </w:r>
          </w:p>
        </w:tc>
        <w:tc>
          <w:tcPr>
            <w:tcW w:w="67.50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c>
          <w:tcPr>
            <w:tcW w:w="72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r>
      <w:tr w:rsidR="00822673" w:rsidRPr="00A50E03" w:rsidTr="00822673">
        <w:tc>
          <w:tcPr>
            <w:tcW w:w="66.25pt" w:type="dxa"/>
          </w:tcPr>
          <w:p w:rsidR="00822673" w:rsidRPr="00A50E03" w:rsidRDefault="00822673" w:rsidP="00822673">
            <w:pPr>
              <w:pStyle w:val="TH"/>
              <w:spacing w:before="0pt" w:after="0pt"/>
              <w:jc w:val="start"/>
              <w:rPr>
                <w:b w:val="0"/>
                <w:sz w:val="18"/>
                <w:szCs w:val="18"/>
              </w:rPr>
            </w:pPr>
            <w:r w:rsidRPr="00A50E03">
              <w:rPr>
                <w:b w:val="0"/>
                <w:sz w:val="18"/>
                <w:szCs w:val="18"/>
              </w:rPr>
              <w:t>GLONASS</w:t>
            </w:r>
          </w:p>
        </w:tc>
        <w:tc>
          <w:tcPr>
            <w:tcW w:w="73.25pt" w:type="dxa"/>
          </w:tcPr>
          <w:p w:rsidR="00822673" w:rsidRPr="00A50E03" w:rsidRDefault="00822673" w:rsidP="00822673">
            <w:pPr>
              <w:pStyle w:val="TAL"/>
              <w:jc w:val="center"/>
              <w:rPr>
                <w:szCs w:val="18"/>
              </w:rPr>
            </w:pPr>
            <w:r w:rsidRPr="00A50E03">
              <w:rPr>
                <w:szCs w:val="18"/>
              </w:rPr>
              <w:t>B</w:t>
            </w:r>
            <w:r w:rsidRPr="00A50E03">
              <w:rPr>
                <w:szCs w:val="18"/>
                <w:vertAlign w:val="subscript"/>
              </w:rPr>
              <w:t>n</w:t>
            </w:r>
            <w:r w:rsidRPr="00A50E03">
              <w:rPr>
                <w:szCs w:val="18"/>
              </w:rPr>
              <w:t xml:space="preserve"> (MSB)</w:t>
            </w:r>
          </w:p>
          <w:p w:rsidR="00822673" w:rsidRPr="00A50E03" w:rsidRDefault="00822673" w:rsidP="00822673">
            <w:pPr>
              <w:pStyle w:val="TH"/>
              <w:spacing w:before="0pt" w:after="0pt"/>
              <w:rPr>
                <w:b w:val="0"/>
                <w:sz w:val="18"/>
                <w:szCs w:val="18"/>
              </w:rPr>
            </w:pPr>
            <w:r w:rsidRPr="00A50E03">
              <w:rPr>
                <w:b w:val="0"/>
                <w:sz w:val="18"/>
                <w:szCs w:val="18"/>
              </w:rPr>
              <w:t>[73, page 23]</w:t>
            </w:r>
          </w:p>
        </w:tc>
        <w:tc>
          <w:tcPr>
            <w:tcW w:w="279pt" w:type="dxa"/>
            <w:gridSpan w:val="4"/>
          </w:tcPr>
          <w:p w:rsidR="00822673" w:rsidRPr="00A50E03" w:rsidRDefault="00822673" w:rsidP="00822673">
            <w:pPr>
              <w:pStyle w:val="TAL"/>
              <w:jc w:val="center"/>
              <w:rPr>
                <w:szCs w:val="18"/>
              </w:rPr>
            </w:pPr>
            <w:r w:rsidRPr="00A50E03">
              <w:rPr>
                <w:szCs w:val="18"/>
              </w:rPr>
              <w:t>F</w:t>
            </w:r>
            <w:r w:rsidRPr="00A50E03">
              <w:rPr>
                <w:szCs w:val="18"/>
                <w:vertAlign w:val="subscript"/>
              </w:rPr>
              <w:t xml:space="preserve">T </w:t>
            </w:r>
            <w:r w:rsidRPr="00A50E03">
              <w:rPr>
                <w:szCs w:val="18"/>
              </w:rPr>
              <w:t>[73, Table 4.4]</w:t>
            </w:r>
          </w:p>
        </w:tc>
        <w:tc>
          <w:tcPr>
            <w:tcW w:w="72pt" w:type="dxa"/>
          </w:tcPr>
          <w:p w:rsidR="00822673" w:rsidRPr="00A50E03" w:rsidRDefault="00822673" w:rsidP="00822673">
            <w:pPr>
              <w:pStyle w:val="TAL"/>
              <w:jc w:val="center"/>
              <w:rPr>
                <w:szCs w:val="18"/>
              </w:rPr>
            </w:pPr>
            <w:r w:rsidRPr="00A50E03">
              <w:rPr>
                <w:szCs w:val="18"/>
              </w:rPr>
              <w:t>‘0’</w:t>
            </w:r>
          </w:p>
          <w:p w:rsidR="00822673" w:rsidRPr="00A50E03" w:rsidRDefault="00822673" w:rsidP="00822673">
            <w:pPr>
              <w:pStyle w:val="TH"/>
              <w:spacing w:before="0pt" w:after="0pt"/>
              <w:rPr>
                <w:b w:val="0"/>
                <w:sz w:val="18"/>
                <w:szCs w:val="18"/>
              </w:rPr>
            </w:pPr>
            <w:r w:rsidRPr="00A50E03">
              <w:rPr>
                <w:b w:val="0"/>
                <w:sz w:val="18"/>
                <w:szCs w:val="18"/>
              </w:rPr>
              <w:t>(reserved)</w:t>
            </w:r>
          </w:p>
        </w:tc>
      </w:tr>
      <w:tr w:rsidR="00822673" w:rsidRPr="00A50E03" w:rsidTr="00822673">
        <w:tc>
          <w:tcPr>
            <w:tcW w:w="66.25pt" w:type="dxa"/>
          </w:tcPr>
          <w:p w:rsidR="00822673" w:rsidRPr="00A50E03" w:rsidRDefault="00822673" w:rsidP="00822673">
            <w:pPr>
              <w:pStyle w:val="TH"/>
              <w:spacing w:before="0pt" w:after="0pt"/>
              <w:jc w:val="start"/>
              <w:rPr>
                <w:b w:val="0"/>
                <w:sz w:val="18"/>
                <w:szCs w:val="18"/>
              </w:rPr>
            </w:pPr>
            <w:r w:rsidRPr="00A50E03">
              <w:rPr>
                <w:rFonts w:hint="eastAsia"/>
                <w:b w:val="0"/>
                <w:sz w:val="18"/>
                <w:szCs w:val="18"/>
              </w:rPr>
              <w:t>BDS</w:t>
            </w:r>
          </w:p>
        </w:tc>
        <w:tc>
          <w:tcPr>
            <w:tcW w:w="73.25pt" w:type="dxa"/>
          </w:tcPr>
          <w:p w:rsidR="00822673" w:rsidRPr="00A50E03" w:rsidRDefault="00822673" w:rsidP="00822673">
            <w:pPr>
              <w:pStyle w:val="TALCharChar"/>
              <w:rPr>
                <w:szCs w:val="18"/>
              </w:rPr>
            </w:pPr>
            <w:r w:rsidRPr="00A50E03">
              <w:rPr>
                <w:szCs w:val="18"/>
                <w:lang w:eastAsia="en-US"/>
              </w:rPr>
              <w:t>B</w:t>
            </w:r>
            <w:r w:rsidRPr="00A50E03">
              <w:rPr>
                <w:rFonts w:hint="eastAsia"/>
                <w:szCs w:val="18"/>
                <w:lang w:eastAsia="en-US"/>
              </w:rPr>
              <w:t xml:space="preserve">1I </w:t>
            </w:r>
            <w:r w:rsidRPr="00A50E03">
              <w:rPr>
                <w:szCs w:val="18"/>
              </w:rPr>
              <w:t>Health</w:t>
            </w:r>
            <w:r w:rsidRPr="00A50E03">
              <w:rPr>
                <w:rFonts w:hint="eastAsia"/>
                <w:szCs w:val="18"/>
                <w:lang w:eastAsia="en-US"/>
              </w:rPr>
              <w:t xml:space="preserve"> (</w:t>
            </w:r>
            <w:r w:rsidRPr="00A50E03">
              <w:rPr>
                <w:szCs w:val="18"/>
                <w:lang w:eastAsia="en-US"/>
              </w:rPr>
              <w:t>SatH1</w:t>
            </w:r>
            <w:r w:rsidRPr="00A50E03">
              <w:rPr>
                <w:rFonts w:hint="eastAsia"/>
                <w:szCs w:val="18"/>
                <w:lang w:eastAsia="en-US"/>
              </w:rPr>
              <w:t xml:space="preserve">) </w:t>
            </w:r>
            <w:r w:rsidRPr="00A50E03">
              <w:rPr>
                <w:szCs w:val="18"/>
              </w:rPr>
              <w:t>[86]</w:t>
            </w:r>
          </w:p>
        </w:tc>
        <w:tc>
          <w:tcPr>
            <w:tcW w:w="76.50pt" w:type="dxa"/>
          </w:tcPr>
          <w:p w:rsidR="00822673" w:rsidRPr="00A50E03" w:rsidRDefault="00822673" w:rsidP="00822673">
            <w:pPr>
              <w:pStyle w:val="TAC"/>
            </w:pPr>
            <w:r w:rsidRPr="00A50E03">
              <w:t>‘0’</w:t>
            </w:r>
          </w:p>
          <w:p w:rsidR="00822673" w:rsidRPr="00A50E03" w:rsidRDefault="00822673" w:rsidP="00822673">
            <w:pPr>
              <w:pStyle w:val="TAC"/>
            </w:pPr>
            <w:r w:rsidRPr="00A50E03">
              <w:t>(reserved)</w:t>
            </w:r>
          </w:p>
        </w:tc>
        <w:tc>
          <w:tcPr>
            <w:tcW w:w="67.50pt" w:type="dxa"/>
          </w:tcPr>
          <w:p w:rsidR="00822673" w:rsidRPr="00A50E03" w:rsidRDefault="00822673" w:rsidP="00822673">
            <w:pPr>
              <w:pStyle w:val="TAC"/>
            </w:pPr>
            <w:r w:rsidRPr="00A50E03">
              <w:t>‘0’</w:t>
            </w:r>
          </w:p>
          <w:p w:rsidR="00822673" w:rsidRPr="00A50E03" w:rsidRDefault="00822673" w:rsidP="00822673">
            <w:pPr>
              <w:pStyle w:val="TAC"/>
            </w:pPr>
            <w:r w:rsidRPr="00A50E03">
              <w:t>(reserved)</w:t>
            </w:r>
          </w:p>
        </w:tc>
        <w:tc>
          <w:tcPr>
            <w:tcW w:w="67.50pt" w:type="dxa"/>
          </w:tcPr>
          <w:p w:rsidR="00822673" w:rsidRPr="00A50E03" w:rsidRDefault="00822673" w:rsidP="00822673">
            <w:pPr>
              <w:pStyle w:val="TAC"/>
            </w:pPr>
            <w:r w:rsidRPr="00A50E03">
              <w:t>‘0’</w:t>
            </w:r>
          </w:p>
          <w:p w:rsidR="00822673" w:rsidRPr="00A50E03" w:rsidRDefault="00822673" w:rsidP="00822673">
            <w:pPr>
              <w:pStyle w:val="TAC"/>
            </w:pPr>
            <w:r w:rsidRPr="00A50E03">
              <w:t>(reserved)</w:t>
            </w:r>
          </w:p>
        </w:tc>
        <w:tc>
          <w:tcPr>
            <w:tcW w:w="67.50pt" w:type="dxa"/>
          </w:tcPr>
          <w:p w:rsidR="00822673" w:rsidRPr="00A50E03" w:rsidRDefault="00822673" w:rsidP="00822673">
            <w:pPr>
              <w:pStyle w:val="TAC"/>
            </w:pPr>
            <w:r w:rsidRPr="00A50E03">
              <w:t>‘0’</w:t>
            </w:r>
          </w:p>
          <w:p w:rsidR="00822673" w:rsidRPr="00A50E03" w:rsidRDefault="00822673" w:rsidP="00822673">
            <w:pPr>
              <w:pStyle w:val="TAC"/>
            </w:pPr>
            <w:r w:rsidRPr="00A50E03">
              <w:t>(reserved)</w:t>
            </w:r>
          </w:p>
        </w:tc>
        <w:tc>
          <w:tcPr>
            <w:tcW w:w="72pt" w:type="dxa"/>
          </w:tcPr>
          <w:p w:rsidR="00822673" w:rsidRPr="00A50E03" w:rsidRDefault="00822673" w:rsidP="00822673">
            <w:pPr>
              <w:pStyle w:val="TAC"/>
            </w:pPr>
            <w:r w:rsidRPr="00A50E03">
              <w:t>‘0’</w:t>
            </w:r>
          </w:p>
          <w:p w:rsidR="00822673" w:rsidRPr="00A50E03" w:rsidRDefault="00822673" w:rsidP="00822673">
            <w:pPr>
              <w:pStyle w:val="TAC"/>
            </w:pPr>
            <w:r w:rsidRPr="00A50E03">
              <w:t>(reserved)</w:t>
            </w:r>
          </w:p>
        </w:tc>
      </w:tr>
    </w:tbl>
    <w:p w:rsidR="00822673" w:rsidRPr="00A50E03" w:rsidRDefault="00822673" w:rsidP="00822673">
      <w:pPr>
        <w:rPr>
          <w:color w:val="000000"/>
        </w:rPr>
      </w:pPr>
    </w:p>
    <w:p w:rsidR="00822673" w:rsidRPr="00A50E03" w:rsidRDefault="00822673" w:rsidP="00822673">
      <w:pPr>
        <w:pStyle w:val="NO"/>
      </w:pPr>
      <w:r w:rsidRPr="00A50E03">
        <w:t>NOTE 2:</w:t>
      </w:r>
      <w:r w:rsidRPr="00A50E03">
        <w:tab/>
        <w:t>The IOD values are GNSS specific as identified by the GANSS ID :</w:t>
      </w:r>
    </w:p>
    <w:tbl>
      <w:tblPr>
        <w:tblW w:w="490.50pt" w:type="dxa"/>
        <w:tblInd w:w="36.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260"/>
        <w:gridCol w:w="810"/>
        <w:gridCol w:w="720"/>
        <w:gridCol w:w="720"/>
        <w:gridCol w:w="720"/>
        <w:gridCol w:w="720"/>
        <w:gridCol w:w="720"/>
        <w:gridCol w:w="720"/>
        <w:gridCol w:w="810"/>
        <w:gridCol w:w="810"/>
        <w:gridCol w:w="810"/>
        <w:gridCol w:w="990"/>
      </w:tblGrid>
      <w:tr w:rsidR="00822673" w:rsidRPr="00A50E03" w:rsidTr="00822673">
        <w:tc>
          <w:tcPr>
            <w:tcW w:w="63pt" w:type="dxa"/>
            <w:vMerge w:val="restart"/>
            <w:vAlign w:val="center"/>
          </w:tcPr>
          <w:p w:rsidR="00822673" w:rsidRPr="00A50E03" w:rsidRDefault="00822673" w:rsidP="00822673">
            <w:pPr>
              <w:pStyle w:val="TH"/>
              <w:spacing w:before="0pt" w:after="0pt"/>
              <w:rPr>
                <w:sz w:val="18"/>
                <w:szCs w:val="18"/>
              </w:rPr>
            </w:pPr>
            <w:r w:rsidRPr="00A50E03">
              <w:rPr>
                <w:sz w:val="18"/>
                <w:szCs w:val="18"/>
              </w:rPr>
              <w:t>GANSS</w:t>
            </w:r>
          </w:p>
        </w:tc>
        <w:tc>
          <w:tcPr>
            <w:tcW w:w="427.50pt" w:type="dxa"/>
            <w:gridSpan w:val="11"/>
          </w:tcPr>
          <w:p w:rsidR="00822673" w:rsidRPr="00A50E03" w:rsidRDefault="00822673" w:rsidP="00822673">
            <w:pPr>
              <w:pStyle w:val="TH"/>
              <w:spacing w:before="0pt" w:after="0pt"/>
              <w:rPr>
                <w:sz w:val="18"/>
                <w:szCs w:val="18"/>
              </w:rPr>
            </w:pPr>
            <w:r w:rsidRPr="00A50E03">
              <w:rPr>
                <w:sz w:val="18"/>
                <w:szCs w:val="18"/>
              </w:rPr>
              <w:t>IOD Bit String(11)</w:t>
            </w:r>
          </w:p>
        </w:tc>
      </w:tr>
      <w:tr w:rsidR="00822673" w:rsidRPr="00A50E03" w:rsidTr="00822673">
        <w:tc>
          <w:tcPr>
            <w:tcW w:w="63pt" w:type="dxa"/>
            <w:vMerge/>
          </w:tcPr>
          <w:p w:rsidR="00822673" w:rsidRPr="00A50E03" w:rsidRDefault="00822673" w:rsidP="00822673">
            <w:pPr>
              <w:pStyle w:val="TH"/>
              <w:spacing w:before="0pt" w:after="0pt"/>
              <w:jc w:val="start"/>
              <w:rPr>
                <w:b w:val="0"/>
                <w:sz w:val="18"/>
                <w:szCs w:val="18"/>
              </w:rPr>
            </w:pPr>
          </w:p>
        </w:tc>
        <w:tc>
          <w:tcPr>
            <w:tcW w:w="40.50pt" w:type="dxa"/>
          </w:tcPr>
          <w:p w:rsidR="00822673" w:rsidRPr="00A50E03" w:rsidRDefault="00822673" w:rsidP="00822673">
            <w:pPr>
              <w:pStyle w:val="TH"/>
              <w:spacing w:before="0pt" w:after="0pt"/>
              <w:rPr>
                <w:sz w:val="18"/>
                <w:szCs w:val="18"/>
              </w:rPr>
            </w:pPr>
            <w:r w:rsidRPr="00A50E03">
              <w:rPr>
                <w:sz w:val="18"/>
                <w:szCs w:val="18"/>
              </w:rPr>
              <w:t>Bit 1</w:t>
            </w:r>
          </w:p>
          <w:p w:rsidR="00822673" w:rsidRPr="00A50E03" w:rsidRDefault="00822673" w:rsidP="00822673">
            <w:pPr>
              <w:pStyle w:val="TH"/>
              <w:spacing w:before="0pt" w:after="0pt"/>
              <w:rPr>
                <w:sz w:val="18"/>
                <w:szCs w:val="18"/>
              </w:rPr>
            </w:pPr>
            <w:r w:rsidRPr="00A50E03">
              <w:rPr>
                <w:sz w:val="18"/>
                <w:szCs w:val="18"/>
              </w:rPr>
              <w:t>(MSB)</w:t>
            </w:r>
          </w:p>
        </w:tc>
        <w:tc>
          <w:tcPr>
            <w:tcW w:w="36pt" w:type="dxa"/>
          </w:tcPr>
          <w:p w:rsidR="00822673" w:rsidRPr="00A50E03" w:rsidRDefault="00822673" w:rsidP="00822673">
            <w:pPr>
              <w:pStyle w:val="TH"/>
              <w:spacing w:before="0pt" w:after="0pt"/>
              <w:rPr>
                <w:sz w:val="18"/>
                <w:szCs w:val="18"/>
              </w:rPr>
            </w:pPr>
            <w:r w:rsidRPr="00A50E03">
              <w:rPr>
                <w:sz w:val="18"/>
                <w:szCs w:val="18"/>
              </w:rPr>
              <w:t>Bit 2</w:t>
            </w:r>
          </w:p>
        </w:tc>
        <w:tc>
          <w:tcPr>
            <w:tcW w:w="36pt" w:type="dxa"/>
          </w:tcPr>
          <w:p w:rsidR="00822673" w:rsidRPr="00A50E03" w:rsidRDefault="00822673" w:rsidP="00822673">
            <w:pPr>
              <w:pStyle w:val="TH"/>
              <w:spacing w:before="0pt" w:after="0pt"/>
              <w:rPr>
                <w:sz w:val="18"/>
                <w:szCs w:val="18"/>
              </w:rPr>
            </w:pPr>
            <w:r w:rsidRPr="00A50E03">
              <w:rPr>
                <w:sz w:val="18"/>
                <w:szCs w:val="18"/>
              </w:rPr>
              <w:t>Bit 3</w:t>
            </w:r>
          </w:p>
        </w:tc>
        <w:tc>
          <w:tcPr>
            <w:tcW w:w="36pt" w:type="dxa"/>
          </w:tcPr>
          <w:p w:rsidR="00822673" w:rsidRPr="00A50E03" w:rsidRDefault="00822673" w:rsidP="00822673">
            <w:pPr>
              <w:pStyle w:val="TH"/>
              <w:spacing w:before="0pt" w:after="0pt"/>
              <w:rPr>
                <w:sz w:val="18"/>
                <w:szCs w:val="18"/>
              </w:rPr>
            </w:pPr>
            <w:r w:rsidRPr="00A50E03">
              <w:rPr>
                <w:sz w:val="18"/>
                <w:szCs w:val="18"/>
              </w:rPr>
              <w:t>Bit 4</w:t>
            </w:r>
          </w:p>
        </w:tc>
        <w:tc>
          <w:tcPr>
            <w:tcW w:w="36pt" w:type="dxa"/>
          </w:tcPr>
          <w:p w:rsidR="00822673" w:rsidRPr="00A50E03" w:rsidRDefault="00822673" w:rsidP="00822673">
            <w:pPr>
              <w:pStyle w:val="TH"/>
              <w:spacing w:before="0pt" w:after="0pt"/>
              <w:rPr>
                <w:sz w:val="18"/>
                <w:szCs w:val="18"/>
              </w:rPr>
            </w:pPr>
            <w:r w:rsidRPr="00A50E03">
              <w:rPr>
                <w:sz w:val="18"/>
                <w:szCs w:val="18"/>
              </w:rPr>
              <w:t>Bit 5</w:t>
            </w:r>
          </w:p>
        </w:tc>
        <w:tc>
          <w:tcPr>
            <w:tcW w:w="36pt" w:type="dxa"/>
          </w:tcPr>
          <w:p w:rsidR="00822673" w:rsidRPr="00A50E03" w:rsidRDefault="00822673" w:rsidP="00822673">
            <w:pPr>
              <w:pStyle w:val="TH"/>
              <w:spacing w:before="0pt" w:after="0pt"/>
              <w:rPr>
                <w:sz w:val="18"/>
                <w:szCs w:val="18"/>
              </w:rPr>
            </w:pPr>
            <w:r w:rsidRPr="00A50E03">
              <w:rPr>
                <w:sz w:val="18"/>
                <w:szCs w:val="18"/>
              </w:rPr>
              <w:t>Bit 6</w:t>
            </w:r>
          </w:p>
        </w:tc>
        <w:tc>
          <w:tcPr>
            <w:tcW w:w="36pt" w:type="dxa"/>
          </w:tcPr>
          <w:p w:rsidR="00822673" w:rsidRPr="00A50E03" w:rsidRDefault="00822673" w:rsidP="00822673">
            <w:pPr>
              <w:pStyle w:val="TH"/>
              <w:spacing w:before="0pt" w:after="0pt"/>
              <w:rPr>
                <w:sz w:val="18"/>
                <w:szCs w:val="18"/>
              </w:rPr>
            </w:pPr>
            <w:r w:rsidRPr="00A50E03">
              <w:rPr>
                <w:sz w:val="18"/>
                <w:szCs w:val="18"/>
              </w:rPr>
              <w:t>Bit 7</w:t>
            </w:r>
          </w:p>
        </w:tc>
        <w:tc>
          <w:tcPr>
            <w:tcW w:w="40.50pt" w:type="dxa"/>
          </w:tcPr>
          <w:p w:rsidR="00822673" w:rsidRPr="00A50E03" w:rsidRDefault="00822673" w:rsidP="00822673">
            <w:pPr>
              <w:pStyle w:val="TH"/>
              <w:spacing w:before="0pt" w:after="0pt"/>
              <w:rPr>
                <w:sz w:val="18"/>
                <w:szCs w:val="18"/>
              </w:rPr>
            </w:pPr>
            <w:r w:rsidRPr="00A50E03">
              <w:rPr>
                <w:sz w:val="18"/>
                <w:szCs w:val="18"/>
              </w:rPr>
              <w:t>Bit 8</w:t>
            </w:r>
          </w:p>
        </w:tc>
        <w:tc>
          <w:tcPr>
            <w:tcW w:w="40.50pt" w:type="dxa"/>
          </w:tcPr>
          <w:p w:rsidR="00822673" w:rsidRPr="00A50E03" w:rsidRDefault="00822673" w:rsidP="00822673">
            <w:pPr>
              <w:pStyle w:val="TH"/>
              <w:spacing w:before="0pt" w:after="0pt"/>
              <w:rPr>
                <w:sz w:val="18"/>
                <w:szCs w:val="18"/>
              </w:rPr>
            </w:pPr>
            <w:r w:rsidRPr="00A50E03">
              <w:rPr>
                <w:sz w:val="18"/>
                <w:szCs w:val="18"/>
              </w:rPr>
              <w:t>Bit 9</w:t>
            </w:r>
          </w:p>
        </w:tc>
        <w:tc>
          <w:tcPr>
            <w:tcW w:w="40.50pt" w:type="dxa"/>
          </w:tcPr>
          <w:p w:rsidR="00822673" w:rsidRPr="00A50E03" w:rsidRDefault="00822673" w:rsidP="00822673">
            <w:pPr>
              <w:pStyle w:val="TH"/>
              <w:spacing w:before="0pt" w:after="0pt"/>
              <w:rPr>
                <w:sz w:val="18"/>
                <w:szCs w:val="18"/>
              </w:rPr>
            </w:pPr>
            <w:r w:rsidRPr="00A50E03">
              <w:rPr>
                <w:sz w:val="18"/>
                <w:szCs w:val="18"/>
              </w:rPr>
              <w:t>Bit 10</w:t>
            </w:r>
          </w:p>
        </w:tc>
        <w:tc>
          <w:tcPr>
            <w:tcW w:w="49.50pt" w:type="dxa"/>
          </w:tcPr>
          <w:p w:rsidR="00822673" w:rsidRPr="00A50E03" w:rsidRDefault="00822673" w:rsidP="00822673">
            <w:pPr>
              <w:pStyle w:val="TH"/>
              <w:spacing w:before="0pt" w:after="0pt"/>
              <w:rPr>
                <w:sz w:val="18"/>
                <w:szCs w:val="18"/>
              </w:rPr>
            </w:pPr>
            <w:r w:rsidRPr="00A50E03">
              <w:rPr>
                <w:sz w:val="18"/>
                <w:szCs w:val="18"/>
              </w:rPr>
              <w:t>Bit 11</w:t>
            </w:r>
          </w:p>
          <w:p w:rsidR="00822673" w:rsidRPr="00A50E03" w:rsidRDefault="00822673" w:rsidP="00822673">
            <w:pPr>
              <w:pStyle w:val="TH"/>
              <w:spacing w:before="0pt" w:after="0pt"/>
              <w:rPr>
                <w:sz w:val="18"/>
                <w:szCs w:val="18"/>
              </w:rPr>
            </w:pPr>
            <w:r w:rsidRPr="00A50E03">
              <w:rPr>
                <w:sz w:val="18"/>
                <w:szCs w:val="18"/>
              </w:rPr>
              <w:t>(LSB)</w:t>
            </w:r>
          </w:p>
        </w:tc>
      </w:tr>
      <w:tr w:rsidR="00822673" w:rsidRPr="00A50E03" w:rsidTr="00822673">
        <w:tc>
          <w:tcPr>
            <w:tcW w:w="63pt" w:type="dxa"/>
          </w:tcPr>
          <w:p w:rsidR="00822673" w:rsidRPr="00A50E03" w:rsidRDefault="00822673" w:rsidP="00822673">
            <w:pPr>
              <w:pStyle w:val="TH"/>
              <w:spacing w:before="0pt" w:after="0pt"/>
              <w:jc w:val="start"/>
              <w:rPr>
                <w:b w:val="0"/>
                <w:sz w:val="18"/>
                <w:szCs w:val="18"/>
              </w:rPr>
            </w:pPr>
            <w:r w:rsidRPr="00A50E03">
              <w:rPr>
                <w:b w:val="0"/>
                <w:sz w:val="18"/>
                <w:szCs w:val="18"/>
              </w:rPr>
              <w:t>Modernized GPS</w:t>
            </w:r>
          </w:p>
        </w:tc>
        <w:tc>
          <w:tcPr>
            <w:tcW w:w="427.50pt" w:type="dxa"/>
            <w:gridSpan w:val="11"/>
          </w:tcPr>
          <w:p w:rsidR="00822673" w:rsidRPr="00A50E03" w:rsidRDefault="00822673" w:rsidP="00822673">
            <w:pPr>
              <w:pStyle w:val="TH"/>
              <w:spacing w:before="0pt" w:after="0pt"/>
              <w:rPr>
                <w:b w:val="0"/>
                <w:sz w:val="18"/>
                <w:szCs w:val="18"/>
              </w:rPr>
            </w:pPr>
            <w:r w:rsidRPr="00A50E03">
              <w:rPr>
                <w:b w:val="0"/>
                <w:sz w:val="18"/>
                <w:szCs w:val="18"/>
              </w:rPr>
              <w:t>t</w:t>
            </w:r>
            <w:r w:rsidRPr="00A50E03">
              <w:rPr>
                <w:b w:val="0"/>
                <w:sz w:val="18"/>
                <w:szCs w:val="18"/>
                <w:vertAlign w:val="subscript"/>
              </w:rPr>
              <w:t xml:space="preserve">oe </w:t>
            </w:r>
            <w:r w:rsidRPr="00A50E03">
              <w:rPr>
                <w:b w:val="0"/>
                <w:sz w:val="18"/>
                <w:szCs w:val="18"/>
              </w:rPr>
              <w:t>(seconds, scale factor 300, range 0 – 604500) [68, 69, 70]</w:t>
            </w:r>
          </w:p>
        </w:tc>
      </w:tr>
      <w:tr w:rsidR="00822673" w:rsidRPr="00A50E03" w:rsidTr="00822673">
        <w:tc>
          <w:tcPr>
            <w:tcW w:w="63pt" w:type="dxa"/>
          </w:tcPr>
          <w:p w:rsidR="00822673" w:rsidRPr="00A50E03" w:rsidRDefault="00822673" w:rsidP="00822673">
            <w:pPr>
              <w:pStyle w:val="TH"/>
              <w:spacing w:before="0pt" w:after="0pt"/>
              <w:jc w:val="start"/>
              <w:rPr>
                <w:b w:val="0"/>
                <w:sz w:val="18"/>
                <w:szCs w:val="18"/>
              </w:rPr>
            </w:pPr>
            <w:r w:rsidRPr="00A50E03">
              <w:rPr>
                <w:b w:val="0"/>
                <w:sz w:val="18"/>
                <w:szCs w:val="18"/>
              </w:rPr>
              <w:t>SBAS</w:t>
            </w:r>
          </w:p>
        </w:tc>
        <w:tc>
          <w:tcPr>
            <w:tcW w:w="40.50pt" w:type="dxa"/>
          </w:tcPr>
          <w:p w:rsidR="00822673" w:rsidRPr="00A50E03" w:rsidRDefault="00822673" w:rsidP="00822673">
            <w:pPr>
              <w:pStyle w:val="TAL"/>
              <w:jc w:val="center"/>
              <w:rPr>
                <w:szCs w:val="18"/>
              </w:rPr>
            </w:pPr>
            <w:r w:rsidRPr="00A50E03">
              <w:rPr>
                <w:szCs w:val="18"/>
              </w:rPr>
              <w:t>‘0’</w:t>
            </w:r>
          </w:p>
        </w:tc>
        <w:tc>
          <w:tcPr>
            <w:tcW w:w="36pt" w:type="dxa"/>
          </w:tcPr>
          <w:p w:rsidR="00822673" w:rsidRPr="00A50E03" w:rsidRDefault="00822673" w:rsidP="00822673">
            <w:pPr>
              <w:pStyle w:val="TH"/>
              <w:spacing w:before="0pt" w:after="0pt"/>
              <w:rPr>
                <w:b w:val="0"/>
                <w:sz w:val="18"/>
                <w:szCs w:val="18"/>
              </w:rPr>
            </w:pPr>
            <w:r w:rsidRPr="00A50E03">
              <w:rPr>
                <w:b w:val="0"/>
                <w:sz w:val="18"/>
                <w:szCs w:val="18"/>
              </w:rPr>
              <w:t>‘0’</w:t>
            </w:r>
          </w:p>
        </w:tc>
        <w:tc>
          <w:tcPr>
            <w:tcW w:w="36pt" w:type="dxa"/>
          </w:tcPr>
          <w:p w:rsidR="00822673" w:rsidRPr="00A50E03" w:rsidRDefault="00822673" w:rsidP="00822673">
            <w:pPr>
              <w:pStyle w:val="TH"/>
              <w:spacing w:before="0pt" w:after="0pt"/>
              <w:rPr>
                <w:b w:val="0"/>
                <w:sz w:val="18"/>
                <w:szCs w:val="18"/>
              </w:rPr>
            </w:pPr>
            <w:r w:rsidRPr="00A50E03">
              <w:rPr>
                <w:b w:val="0"/>
                <w:sz w:val="18"/>
                <w:szCs w:val="18"/>
              </w:rPr>
              <w:t>‘0’</w:t>
            </w:r>
          </w:p>
        </w:tc>
        <w:tc>
          <w:tcPr>
            <w:tcW w:w="315pt" w:type="dxa"/>
            <w:gridSpan w:val="8"/>
          </w:tcPr>
          <w:p w:rsidR="00822673" w:rsidRPr="00A50E03" w:rsidRDefault="00822673" w:rsidP="00822673">
            <w:pPr>
              <w:pStyle w:val="TH"/>
              <w:spacing w:before="0pt" w:after="0pt"/>
              <w:rPr>
                <w:b w:val="0"/>
                <w:sz w:val="18"/>
                <w:szCs w:val="18"/>
              </w:rPr>
            </w:pPr>
            <w:r w:rsidRPr="00A50E03">
              <w:rPr>
                <w:b w:val="0"/>
                <w:sz w:val="18"/>
                <w:szCs w:val="18"/>
              </w:rPr>
              <w:t>Issue of Data ([71], Message Type 9)</w:t>
            </w:r>
          </w:p>
        </w:tc>
      </w:tr>
      <w:tr w:rsidR="00822673" w:rsidRPr="00A50E03" w:rsidTr="00822673">
        <w:tc>
          <w:tcPr>
            <w:tcW w:w="63pt" w:type="dxa"/>
          </w:tcPr>
          <w:p w:rsidR="00822673" w:rsidRPr="00A50E03" w:rsidRDefault="00822673" w:rsidP="00822673">
            <w:pPr>
              <w:pStyle w:val="TAL"/>
              <w:rPr>
                <w:szCs w:val="18"/>
              </w:rPr>
            </w:pPr>
            <w:r w:rsidRPr="00A50E03">
              <w:t>QZSS QZS-L1</w:t>
            </w:r>
          </w:p>
        </w:tc>
        <w:tc>
          <w:tcPr>
            <w:tcW w:w="40.50pt" w:type="dxa"/>
          </w:tcPr>
          <w:p w:rsidR="00822673" w:rsidRPr="00A50E03" w:rsidRDefault="00822673" w:rsidP="00822673">
            <w:pPr>
              <w:pStyle w:val="TAL"/>
              <w:jc w:val="center"/>
              <w:rPr>
                <w:szCs w:val="18"/>
              </w:rPr>
            </w:pPr>
            <w:r w:rsidRPr="00A50E03">
              <w:rPr>
                <w:szCs w:val="18"/>
              </w:rPr>
              <w:t>‘0’</w:t>
            </w:r>
          </w:p>
        </w:tc>
        <w:tc>
          <w:tcPr>
            <w:tcW w:w="387pt" w:type="dxa"/>
            <w:gridSpan w:val="10"/>
          </w:tcPr>
          <w:p w:rsidR="00822673" w:rsidRPr="00A50E03" w:rsidRDefault="00822673" w:rsidP="00822673">
            <w:pPr>
              <w:pStyle w:val="TH"/>
              <w:spacing w:before="0pt" w:after="0pt"/>
              <w:rPr>
                <w:b w:val="0"/>
                <w:sz w:val="18"/>
                <w:szCs w:val="18"/>
              </w:rPr>
            </w:pPr>
            <w:r w:rsidRPr="00A50E03">
              <w:rPr>
                <w:b w:val="0"/>
                <w:sz w:val="18"/>
                <w:szCs w:val="18"/>
              </w:rPr>
              <w:t>Issue of Data, Clock [72]</w:t>
            </w:r>
          </w:p>
        </w:tc>
      </w:tr>
      <w:tr w:rsidR="00822673" w:rsidRPr="00A50E03" w:rsidTr="00822673">
        <w:tc>
          <w:tcPr>
            <w:tcW w:w="63pt" w:type="dxa"/>
          </w:tcPr>
          <w:p w:rsidR="00822673" w:rsidRPr="00A50E03" w:rsidRDefault="00822673" w:rsidP="00822673">
            <w:pPr>
              <w:pStyle w:val="TAL"/>
              <w:rPr>
                <w:szCs w:val="18"/>
              </w:rPr>
            </w:pPr>
            <w:r w:rsidRPr="00A50E03">
              <w:rPr>
                <w:szCs w:val="18"/>
              </w:rPr>
              <w:t>QZSS</w:t>
            </w:r>
          </w:p>
          <w:p w:rsidR="00822673" w:rsidRPr="00A50E03" w:rsidRDefault="00822673" w:rsidP="00822673">
            <w:pPr>
              <w:pStyle w:val="TH"/>
              <w:spacing w:before="0pt" w:after="0pt"/>
              <w:jc w:val="start"/>
              <w:rPr>
                <w:b w:val="0"/>
                <w:sz w:val="18"/>
                <w:szCs w:val="18"/>
              </w:rPr>
            </w:pPr>
            <w:r w:rsidRPr="00A50E03">
              <w:rPr>
                <w:b w:val="0"/>
                <w:sz w:val="18"/>
                <w:szCs w:val="18"/>
              </w:rPr>
              <w:t>QZS-L1C/L2C/L5</w:t>
            </w:r>
          </w:p>
        </w:tc>
        <w:tc>
          <w:tcPr>
            <w:tcW w:w="427.50pt" w:type="dxa"/>
            <w:gridSpan w:val="11"/>
          </w:tcPr>
          <w:p w:rsidR="00822673" w:rsidRPr="00A50E03" w:rsidRDefault="00822673" w:rsidP="00822673">
            <w:pPr>
              <w:pStyle w:val="TH"/>
              <w:spacing w:before="0pt" w:after="0pt"/>
              <w:rPr>
                <w:b w:val="0"/>
                <w:sz w:val="18"/>
                <w:szCs w:val="18"/>
              </w:rPr>
            </w:pPr>
            <w:r w:rsidRPr="00A50E03">
              <w:rPr>
                <w:b w:val="0"/>
                <w:sz w:val="18"/>
                <w:szCs w:val="18"/>
              </w:rPr>
              <w:t>t</w:t>
            </w:r>
            <w:r w:rsidRPr="00A50E03">
              <w:rPr>
                <w:b w:val="0"/>
                <w:sz w:val="18"/>
                <w:szCs w:val="18"/>
                <w:vertAlign w:val="subscript"/>
              </w:rPr>
              <w:t xml:space="preserve">oe </w:t>
            </w:r>
            <w:r w:rsidRPr="00A50E03">
              <w:rPr>
                <w:b w:val="0"/>
                <w:sz w:val="18"/>
                <w:szCs w:val="18"/>
              </w:rPr>
              <w:t>(seconds, scale factor 300, range 0 – 604500) [72]</w:t>
            </w:r>
          </w:p>
        </w:tc>
      </w:tr>
      <w:tr w:rsidR="00822673" w:rsidRPr="00A50E03" w:rsidTr="00822673">
        <w:tc>
          <w:tcPr>
            <w:tcW w:w="63pt" w:type="dxa"/>
          </w:tcPr>
          <w:p w:rsidR="00822673" w:rsidRPr="00A50E03" w:rsidRDefault="00822673" w:rsidP="00822673">
            <w:pPr>
              <w:pStyle w:val="TH"/>
              <w:spacing w:before="0pt" w:after="0pt"/>
              <w:jc w:val="start"/>
              <w:rPr>
                <w:b w:val="0"/>
                <w:sz w:val="18"/>
                <w:szCs w:val="18"/>
              </w:rPr>
            </w:pPr>
            <w:r w:rsidRPr="00A50E03">
              <w:rPr>
                <w:b w:val="0"/>
                <w:sz w:val="18"/>
                <w:szCs w:val="18"/>
              </w:rPr>
              <w:t>GLONASS</w:t>
            </w:r>
          </w:p>
        </w:tc>
        <w:tc>
          <w:tcPr>
            <w:tcW w:w="40.50pt" w:type="dxa"/>
          </w:tcPr>
          <w:p w:rsidR="00822673" w:rsidRPr="00A50E03" w:rsidRDefault="00822673" w:rsidP="00822673">
            <w:pPr>
              <w:pStyle w:val="TAL"/>
              <w:jc w:val="center"/>
              <w:rPr>
                <w:szCs w:val="18"/>
              </w:rPr>
            </w:pPr>
            <w:r w:rsidRPr="00A50E03">
              <w:rPr>
                <w:szCs w:val="18"/>
              </w:rPr>
              <w:t>‘0’</w:t>
            </w:r>
          </w:p>
        </w:tc>
        <w:tc>
          <w:tcPr>
            <w:tcW w:w="36pt" w:type="dxa"/>
          </w:tcPr>
          <w:p w:rsidR="00822673" w:rsidRPr="00A50E03" w:rsidRDefault="00822673" w:rsidP="00822673">
            <w:pPr>
              <w:pStyle w:val="TH"/>
              <w:spacing w:before="0pt" w:after="0pt"/>
              <w:rPr>
                <w:b w:val="0"/>
                <w:sz w:val="18"/>
                <w:szCs w:val="18"/>
              </w:rPr>
            </w:pPr>
            <w:r w:rsidRPr="00A50E03">
              <w:rPr>
                <w:b w:val="0"/>
                <w:sz w:val="18"/>
                <w:szCs w:val="18"/>
              </w:rPr>
              <w:t>‘0’</w:t>
            </w:r>
          </w:p>
        </w:tc>
        <w:tc>
          <w:tcPr>
            <w:tcW w:w="36pt" w:type="dxa"/>
          </w:tcPr>
          <w:p w:rsidR="00822673" w:rsidRPr="00A50E03" w:rsidRDefault="00822673" w:rsidP="00822673">
            <w:pPr>
              <w:pStyle w:val="TH"/>
              <w:spacing w:before="0pt" w:after="0pt"/>
              <w:rPr>
                <w:b w:val="0"/>
                <w:sz w:val="18"/>
                <w:szCs w:val="18"/>
              </w:rPr>
            </w:pPr>
            <w:r w:rsidRPr="00A50E03">
              <w:rPr>
                <w:b w:val="0"/>
                <w:sz w:val="18"/>
                <w:szCs w:val="18"/>
              </w:rPr>
              <w:t>‘0’</w:t>
            </w:r>
          </w:p>
        </w:tc>
        <w:tc>
          <w:tcPr>
            <w:tcW w:w="36pt" w:type="dxa"/>
          </w:tcPr>
          <w:p w:rsidR="00822673" w:rsidRPr="00A50E03" w:rsidRDefault="00822673" w:rsidP="00822673">
            <w:pPr>
              <w:pStyle w:val="TH"/>
              <w:spacing w:before="0pt" w:after="0pt"/>
              <w:rPr>
                <w:b w:val="0"/>
                <w:sz w:val="18"/>
                <w:szCs w:val="18"/>
              </w:rPr>
            </w:pPr>
            <w:r w:rsidRPr="00A50E03">
              <w:rPr>
                <w:b w:val="0"/>
                <w:sz w:val="18"/>
                <w:szCs w:val="18"/>
              </w:rPr>
              <w:t>‘0’</w:t>
            </w:r>
          </w:p>
        </w:tc>
        <w:tc>
          <w:tcPr>
            <w:tcW w:w="279pt" w:type="dxa"/>
            <w:gridSpan w:val="7"/>
          </w:tcPr>
          <w:p w:rsidR="00822673" w:rsidRPr="00A50E03" w:rsidRDefault="00822673" w:rsidP="00822673">
            <w:pPr>
              <w:pStyle w:val="TH"/>
              <w:spacing w:before="0pt" w:after="0pt"/>
              <w:rPr>
                <w:b w:val="0"/>
                <w:sz w:val="18"/>
                <w:szCs w:val="18"/>
              </w:rPr>
            </w:pPr>
            <w:r w:rsidRPr="00A50E03">
              <w:rPr>
                <w:b w:val="0"/>
                <w:sz w:val="18"/>
                <w:szCs w:val="18"/>
              </w:rPr>
              <w:t>t</w:t>
            </w:r>
            <w:r w:rsidRPr="00A50E03">
              <w:rPr>
                <w:b w:val="0"/>
                <w:sz w:val="18"/>
                <w:szCs w:val="18"/>
                <w:vertAlign w:val="subscript"/>
              </w:rPr>
              <w:t>b</w:t>
            </w:r>
            <w:r w:rsidRPr="00A50E03">
              <w:rPr>
                <w:b w:val="0"/>
                <w:sz w:val="18"/>
                <w:szCs w:val="18"/>
              </w:rPr>
              <w:t xml:space="preserve"> (minutes, scale factor 15) [73]</w:t>
            </w:r>
          </w:p>
        </w:tc>
      </w:tr>
      <w:tr w:rsidR="00822673" w:rsidRPr="00A50E03" w:rsidTr="00822673">
        <w:tc>
          <w:tcPr>
            <w:tcW w:w="63pt" w:type="dxa"/>
          </w:tcPr>
          <w:p w:rsidR="00822673" w:rsidRPr="00A50E03" w:rsidRDefault="00822673" w:rsidP="00822673">
            <w:pPr>
              <w:pStyle w:val="TH"/>
              <w:spacing w:before="0pt" w:after="0pt"/>
              <w:jc w:val="start"/>
              <w:rPr>
                <w:szCs w:val="18"/>
              </w:rPr>
            </w:pPr>
            <w:r w:rsidRPr="00A50E03">
              <w:rPr>
                <w:rFonts w:hint="eastAsia"/>
                <w:b w:val="0"/>
                <w:sz w:val="18"/>
                <w:szCs w:val="18"/>
                <w:lang w:eastAsia="zh-CN"/>
              </w:rPr>
              <w:t>BDS</w:t>
            </w:r>
          </w:p>
        </w:tc>
        <w:tc>
          <w:tcPr>
            <w:tcW w:w="427.50pt" w:type="dxa"/>
            <w:gridSpan w:val="11"/>
          </w:tcPr>
          <w:p w:rsidR="00822673" w:rsidRPr="00A50E03" w:rsidRDefault="00822673" w:rsidP="00822673">
            <w:pPr>
              <w:pStyle w:val="TH"/>
              <w:spacing w:before="0pt" w:after="0pt"/>
              <w:rPr>
                <w:b w:val="0"/>
                <w:sz w:val="18"/>
                <w:szCs w:val="18"/>
              </w:rPr>
            </w:pPr>
            <w:r w:rsidRPr="00A50E03">
              <w:rPr>
                <w:b w:val="0"/>
                <w:color w:val="000000"/>
                <w:sz w:val="18"/>
                <w:szCs w:val="18"/>
              </w:rPr>
              <w:t xml:space="preserve">11 </w:t>
            </w:r>
            <w:r w:rsidRPr="00A50E03">
              <w:rPr>
                <w:rFonts w:hint="eastAsia"/>
                <w:b w:val="0"/>
                <w:color w:val="000000"/>
                <w:sz w:val="18"/>
                <w:szCs w:val="18"/>
                <w:lang w:eastAsia="zh-CN"/>
              </w:rPr>
              <w:t>M</w:t>
            </w:r>
            <w:r w:rsidRPr="00A50E03">
              <w:rPr>
                <w:b w:val="0"/>
                <w:color w:val="000000"/>
                <w:sz w:val="18"/>
                <w:szCs w:val="18"/>
              </w:rPr>
              <w:t>SB bits of t</w:t>
            </w:r>
            <w:r w:rsidRPr="00A50E03">
              <w:rPr>
                <w:b w:val="0"/>
                <w:color w:val="000000"/>
                <w:sz w:val="18"/>
                <w:szCs w:val="18"/>
                <w:vertAlign w:val="subscript"/>
              </w:rPr>
              <w:t xml:space="preserve">oe </w:t>
            </w:r>
            <w:r w:rsidRPr="00A50E03">
              <w:rPr>
                <w:rFonts w:hint="eastAsia"/>
                <w:b w:val="0"/>
                <w:color w:val="000000"/>
                <w:sz w:val="18"/>
                <w:szCs w:val="18"/>
                <w:vertAlign w:val="subscript"/>
                <w:lang w:eastAsia="zh-CN"/>
              </w:rPr>
              <w:t xml:space="preserve"> </w:t>
            </w:r>
            <w:r w:rsidRPr="00A50E03">
              <w:rPr>
                <w:b w:val="0"/>
                <w:color w:val="000000"/>
                <w:sz w:val="18"/>
                <w:szCs w:val="18"/>
              </w:rPr>
              <w:t>(</w:t>
            </w:r>
            <w:r w:rsidRPr="00A50E03">
              <w:rPr>
                <w:b w:val="0"/>
                <w:bCs/>
                <w:color w:val="000000"/>
                <w:sz w:val="18"/>
                <w:szCs w:val="18"/>
              </w:rPr>
              <w:t>seconds, scale factor 512, range 0 – 604672</w:t>
            </w:r>
            <w:r w:rsidRPr="00A50E03">
              <w:rPr>
                <w:b w:val="0"/>
                <w:color w:val="000000"/>
                <w:sz w:val="18"/>
                <w:szCs w:val="18"/>
              </w:rPr>
              <w:t>) [</w:t>
            </w:r>
            <w:r w:rsidRPr="00A50E03">
              <w:rPr>
                <w:rFonts w:hint="eastAsia"/>
                <w:b w:val="0"/>
                <w:color w:val="000000"/>
                <w:sz w:val="18"/>
                <w:szCs w:val="18"/>
                <w:lang w:eastAsia="zh-CN"/>
              </w:rPr>
              <w:t>86</w:t>
            </w:r>
            <w:r w:rsidRPr="00A50E03">
              <w:rPr>
                <w:b w:val="0"/>
                <w:color w:val="000000"/>
                <w:sz w:val="18"/>
                <w:szCs w:val="18"/>
              </w:rPr>
              <w:t>]</w:t>
            </w:r>
          </w:p>
        </w:tc>
      </w:tr>
    </w:tbl>
    <w:p w:rsidR="00822673" w:rsidRPr="00A50E03" w:rsidRDefault="00822673" w:rsidP="00822673">
      <w:pPr>
        <w:rPr>
          <w:color w:val="000000"/>
        </w:rPr>
      </w:pPr>
    </w:p>
    <w:p w:rsidR="00822673" w:rsidRPr="00A50E03" w:rsidRDefault="00822673" w:rsidP="00822673">
      <w:pPr>
        <w:pStyle w:val="Heading4"/>
      </w:pPr>
      <w:bookmarkStart w:id="1474" w:name="_Toc477471804"/>
      <w:bookmarkStart w:id="1475" w:name="Para10p3p7p95"/>
      <w:r w:rsidRPr="00A50E03">
        <w:rPr>
          <w:color w:val="000000"/>
        </w:rPr>
        <w:t>10.3.7.95</w:t>
      </w:r>
      <w:r w:rsidRPr="00A50E03">
        <w:rPr>
          <w:color w:val="000000"/>
        </w:rPr>
        <w:tab/>
        <w:t>UE positioning GPS real-time integrity</w:t>
      </w:r>
      <w:bookmarkEnd w:id="1474"/>
    </w:p>
    <w:bookmarkEnd w:id="1475"/>
    <w:p w:rsidR="00822673" w:rsidRPr="00A50E03" w:rsidRDefault="00822673" w:rsidP="00822673">
      <w:pPr>
        <w:rPr>
          <w:color w:val="000000"/>
        </w:rPr>
      </w:pPr>
      <w:r w:rsidRPr="00A50E03">
        <w:rPr>
          <w:color w:val="000000"/>
        </w:rPr>
        <w:t>This IE contains parameters that describe the real-time status of the GPS constellation.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Satellite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&lt;maxSat&gt;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&gt;BadSatID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Enumerated(0..63)</w:t>
            </w:r>
          </w:p>
        </w:tc>
        <w:tc>
          <w:tcPr>
            <w:tcW w:w="134.65pt" w:type="dxa"/>
          </w:tcPr>
          <w:p w:rsidR="00822673" w:rsidRPr="00A50E03" w:rsidRDefault="00822673" w:rsidP="00822673">
            <w:pPr>
              <w:pStyle w:val="TALCharChar"/>
              <w:rPr>
                <w:color w:val="000000"/>
              </w:rPr>
            </w:pPr>
            <w:r w:rsidRPr="00A50E03">
              <w:rPr>
                <w:color w:val="000000"/>
              </w:rPr>
              <w:t>Identifies the satellite and is equal to (SV ID No - 1) where SV ID No is defined in [12].</w:t>
            </w:r>
          </w:p>
        </w:tc>
      </w:tr>
    </w:tbl>
    <w:p w:rsidR="00822673" w:rsidRPr="00A50E03" w:rsidRDefault="00822673" w:rsidP="00822673">
      <w:pPr>
        <w:rPr>
          <w:color w:val="000000"/>
        </w:rPr>
      </w:pPr>
    </w:p>
    <w:p w:rsidR="00822673" w:rsidRPr="00A50E03" w:rsidRDefault="00822673" w:rsidP="00822673">
      <w:pPr>
        <w:pStyle w:val="Heading4"/>
      </w:pPr>
      <w:bookmarkStart w:id="1476" w:name="_Toc477471805"/>
      <w:bookmarkStart w:id="1477" w:name="Para10p3p7p95a"/>
      <w:r w:rsidRPr="00A50E03">
        <w:rPr>
          <w:color w:val="000000"/>
        </w:rPr>
        <w:t>10.3.7.95a</w:t>
      </w:r>
      <w:r w:rsidRPr="00A50E03">
        <w:rPr>
          <w:color w:val="000000"/>
        </w:rPr>
        <w:tab/>
        <w:t>Void</w:t>
      </w:r>
      <w:bookmarkEnd w:id="1476"/>
    </w:p>
    <w:p w:rsidR="00822673" w:rsidRPr="00A50E03" w:rsidRDefault="00822673" w:rsidP="00822673">
      <w:pPr>
        <w:pStyle w:val="Heading4"/>
      </w:pPr>
      <w:bookmarkStart w:id="1478" w:name="_Toc477471806"/>
      <w:bookmarkStart w:id="1479" w:name="Para10p3p7p95b"/>
      <w:bookmarkEnd w:id="1477"/>
      <w:r w:rsidRPr="00A50E03">
        <w:t>10.3.7.95b</w:t>
      </w:r>
      <w:r w:rsidRPr="00A50E03">
        <w:tab/>
      </w:r>
      <w:r w:rsidRPr="00A50E03">
        <w:tab/>
        <w:t>UE positioning GANSS real-time integrity</w:t>
      </w:r>
      <w:bookmarkEnd w:id="1478"/>
    </w:p>
    <w:bookmarkEnd w:id="1479"/>
    <w:p w:rsidR="00822673" w:rsidRPr="00A50E03" w:rsidRDefault="00822673" w:rsidP="00822673">
      <w:pPr>
        <w:rPr>
          <w:color w:val="000000"/>
        </w:rPr>
      </w:pPr>
      <w:r w:rsidRPr="00A50E03">
        <w:rPr>
          <w:color w:val="000000"/>
        </w:rPr>
        <w:t>This IE contains parameters that describe the real-time status of the GANSS constellation.</w:t>
      </w:r>
    </w:p>
    <w:tbl>
      <w:tblPr>
        <w:tblW w:w="517.4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276"/>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63.8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Satellite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&lt;maxGANSSSat&gt;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&gt;Bad GANSS SatID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Identifies the satellite and is as defined in Note 2 of 10.3.7.88b.</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&gt;Bad GANSS Signal ID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 (8)</w:t>
            </w:r>
          </w:p>
        </w:tc>
        <w:tc>
          <w:tcPr>
            <w:tcW w:w="134.65pt" w:type="dxa"/>
          </w:tcPr>
          <w:p w:rsidR="00822673" w:rsidRPr="00A50E03" w:rsidRDefault="00822673" w:rsidP="00822673">
            <w:pPr>
              <w:pStyle w:val="TAL"/>
            </w:pPr>
            <w:r w:rsidRPr="00A50E03">
              <w:t>Absence of this IE means that all signals of the specific SV are bad.  NOTE</w:t>
            </w:r>
          </w:p>
        </w:tc>
        <w:tc>
          <w:tcPr>
            <w:tcW w:w="63.80pt" w:type="dxa"/>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NO"/>
        <w:rPr>
          <w:color w:val="000000"/>
        </w:rPr>
      </w:pPr>
      <w:r w:rsidRPr="00A50E03">
        <w:t>NOTE:</w:t>
      </w:r>
      <w:r w:rsidRPr="00A50E03">
        <w:tab/>
        <w:t>Coding of Bad GANSS Signal ID</w:t>
      </w:r>
    </w:p>
    <w:tbl>
      <w:tblPr>
        <w:tblW w:w="335.70pt" w:type="dxa"/>
        <w:jc w:val="center"/>
        <w:tblLayout w:type="fixed"/>
        <w:tblLook w:firstRow="0" w:lastRow="0" w:firstColumn="0" w:lastColumn="0" w:noHBand="0" w:noVBand="0"/>
      </w:tblPr>
      <w:tblGrid>
        <w:gridCol w:w="1984"/>
        <w:gridCol w:w="993"/>
        <w:gridCol w:w="2769"/>
        <w:gridCol w:w="968"/>
      </w:tblGrid>
      <w:tr w:rsidR="00822673" w:rsidRPr="00A50E03" w:rsidTr="00822673">
        <w:trPr>
          <w:cantSplit/>
          <w:jc w:val="center"/>
        </w:trPr>
        <w:tc>
          <w:tcPr>
            <w:tcW w:w="99.2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GNSS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Bit</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c>
          <w:tcPr>
            <w:tcW w:w="48.4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jc w:val="center"/>
        </w:trPr>
        <w:tc>
          <w:tcPr>
            <w:tcW w:w="99.2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Galileo</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E1</w:t>
            </w:r>
          </w:p>
        </w:tc>
        <w:tc>
          <w:tcPr>
            <w:tcW w:w="48.4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E5A</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E5B</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E6</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E5A + E5B</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bottom w:val="single" w:sz="4" w:space="0" w:color="auto"/>
              <w:end w:val="single" w:sz="6" w:space="0" w:color="auto"/>
            </w:tcBorders>
          </w:tcPr>
          <w:p w:rsidR="00822673" w:rsidRPr="00A50E03" w:rsidRDefault="00822673" w:rsidP="00822673">
            <w:pPr>
              <w:pStyle w:val="TAL"/>
              <w:rPr>
                <w:i/>
              </w:rPr>
            </w:pPr>
          </w:p>
        </w:tc>
        <w:tc>
          <w:tcPr>
            <w:tcW w:w="49.65pt" w:type="dxa"/>
            <w:tcBorders>
              <w:top w:val="single" w:sz="6" w:space="0" w:color="auto"/>
              <w:start w:val="single" w:sz="6" w:space="0" w:color="auto"/>
              <w:bottom w:val="single" w:sz="4" w:space="0" w:color="auto"/>
              <w:end w:val="single" w:sz="6" w:space="0" w:color="auto"/>
            </w:tcBorders>
          </w:tcPr>
          <w:p w:rsidR="00822673" w:rsidRPr="00A50E03" w:rsidDel="002656F7" w:rsidRDefault="00822673" w:rsidP="00822673">
            <w:pPr>
              <w:pStyle w:val="TAL"/>
            </w:pPr>
            <w:r w:rsidRPr="00A50E03">
              <w:t>6-8</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Del="002656F7" w:rsidRDefault="00822673" w:rsidP="00822673">
            <w:pPr>
              <w:pStyle w:val="TAL"/>
            </w:pPr>
            <w:r w:rsidRPr="00A50E03">
              <w:t>Spare</w:t>
            </w:r>
          </w:p>
        </w:tc>
        <w:tc>
          <w:tcPr>
            <w:tcW w:w="48.4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Modernized GPS</w:t>
            </w:r>
          </w:p>
        </w:tc>
        <w:tc>
          <w:tcPr>
            <w:tcW w:w="49.65pt" w:type="dxa"/>
            <w:tcBorders>
              <w:top w:val="single" w:sz="4" w:space="0" w:color="auto"/>
              <w:start w:val="single" w:sz="6" w:space="0" w:color="auto"/>
              <w:bottom w:val="single" w:sz="4" w:space="0" w:color="auto"/>
              <w:end w:val="single" w:sz="6" w:space="0" w:color="auto"/>
            </w:tcBorders>
          </w:tcPr>
          <w:p w:rsidR="00822673" w:rsidRPr="00A50E03" w:rsidRDefault="00822673" w:rsidP="00822673">
            <w:pPr>
              <w:pStyle w:val="TAL"/>
            </w:pPr>
            <w:r w:rsidRPr="00A50E03">
              <w:t>1</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L1C</w:t>
            </w:r>
          </w:p>
        </w:tc>
        <w:tc>
          <w:tcPr>
            <w:tcW w:w="48.40pt" w:type="dxa"/>
            <w:vMerge w:val="restart"/>
            <w:tcBorders>
              <w:top w:val="single" w:sz="6" w:space="0" w:color="auto"/>
              <w:start w:val="single" w:sz="6" w:space="0" w:color="auto"/>
              <w:end w:val="single" w:sz="6" w:space="0" w:color="auto"/>
            </w:tcBorders>
          </w:tcPr>
          <w:p w:rsidR="00822673" w:rsidRPr="00A50E03" w:rsidRDefault="00822673" w:rsidP="00822673">
            <w:pPr>
              <w:pStyle w:val="TAL"/>
            </w:pPr>
            <w:r w:rsidRPr="00A50E03">
              <w:t>REL-8</w:t>
            </w: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L2C</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L5</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4-8</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SBAS</w:t>
            </w: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L1</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2-8</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QZSS</w:t>
            </w: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QZS-L1</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QZS-L1C</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QZS-L2C</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4</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QZS-L5</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5-8</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pPr>
            <w:r w:rsidRPr="00A50E03">
              <w:t>GLONASS</w:t>
            </w: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1</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G1</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2</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G2</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3</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G3</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tcBorders>
              <w:start w:val="single" w:sz="6" w:space="0" w:color="auto"/>
              <w:end w:val="single" w:sz="6" w:space="0" w:color="auto"/>
            </w:tcBorders>
          </w:tcPr>
          <w:p w:rsidR="00822673" w:rsidRPr="00A50E03" w:rsidRDefault="00822673" w:rsidP="00822673">
            <w:pPr>
              <w:pStyle w:val="TAL"/>
            </w:pPr>
          </w:p>
        </w:tc>
        <w:tc>
          <w:tcPr>
            <w:tcW w:w="49.65pt" w:type="dxa"/>
            <w:tcBorders>
              <w:top w:val="single" w:sz="4" w:space="0" w:color="auto"/>
              <w:start w:val="single" w:sz="6" w:space="0" w:color="auto"/>
              <w:bottom w:val="single" w:sz="4" w:space="0" w:color="auto"/>
              <w:end w:val="single" w:sz="6" w:space="0" w:color="auto"/>
            </w:tcBorders>
          </w:tcPr>
          <w:p w:rsidR="00822673" w:rsidRPr="00A50E03" w:rsidRDefault="00822673" w:rsidP="00822673">
            <w:pPr>
              <w:pStyle w:val="TAL"/>
            </w:pPr>
            <w:r w:rsidRPr="00A50E03">
              <w:t>4-8</w:t>
            </w:r>
          </w:p>
        </w:tc>
        <w:tc>
          <w:tcPr>
            <w:tcW w:w="138.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Spare</w:t>
            </w:r>
          </w:p>
        </w:tc>
        <w:tc>
          <w:tcPr>
            <w:tcW w:w="48.40pt" w:type="dxa"/>
            <w:vMerge/>
            <w:tcBorders>
              <w:start w:val="single" w:sz="6" w:space="0" w:color="auto"/>
              <w:end w:val="single" w:sz="6" w:space="0" w:color="auto"/>
            </w:tcBorders>
          </w:tcPr>
          <w:p w:rsidR="00822673" w:rsidRPr="00A50E03" w:rsidRDefault="00822673" w:rsidP="00822673">
            <w:pPr>
              <w:pStyle w:val="TAL"/>
            </w:pPr>
          </w:p>
        </w:tc>
      </w:tr>
      <w:tr w:rsidR="00822673" w:rsidRPr="00A50E03" w:rsidTr="00822673">
        <w:trPr>
          <w:cantSplit/>
          <w:jc w:val="center"/>
        </w:trPr>
        <w:tc>
          <w:tcPr>
            <w:tcW w:w="99.20pt" w:type="dxa"/>
            <w:vMerge w:val="restart"/>
            <w:tcBorders>
              <w:top w:val="single" w:sz="4" w:space="0" w:color="auto"/>
              <w:start w:val="single" w:sz="6" w:space="0" w:color="auto"/>
              <w:end w:val="single" w:sz="6" w:space="0" w:color="auto"/>
            </w:tcBorders>
          </w:tcPr>
          <w:p w:rsidR="00822673" w:rsidRPr="00A50E03" w:rsidRDefault="00822673" w:rsidP="00822673">
            <w:pPr>
              <w:pStyle w:val="TAL"/>
              <w:rPr>
                <w:lang w:eastAsia="zh-CN"/>
              </w:rPr>
            </w:pPr>
            <w:r w:rsidRPr="00A50E03">
              <w:rPr>
                <w:rFonts w:hint="eastAsia"/>
                <w:lang w:eastAsia="zh-CN"/>
              </w:rPr>
              <w:t>BDS</w:t>
            </w:r>
          </w:p>
        </w:tc>
        <w:tc>
          <w:tcPr>
            <w:tcW w:w="49.65pt" w:type="dxa"/>
            <w:tcBorders>
              <w:top w:val="single" w:sz="4" w:space="0" w:color="auto"/>
              <w:start w:val="single" w:sz="6" w:space="0" w:color="auto"/>
              <w:bottom w:val="single" w:sz="4" w:space="0" w:color="auto"/>
              <w:end w:val="single" w:sz="6" w:space="0" w:color="auto"/>
            </w:tcBorders>
          </w:tcPr>
          <w:p w:rsidR="00822673" w:rsidRPr="00A50E03" w:rsidRDefault="00822673" w:rsidP="00822673">
            <w:pPr>
              <w:pStyle w:val="TAL"/>
              <w:rPr>
                <w:lang w:eastAsia="zh-CN"/>
              </w:rPr>
            </w:pPr>
            <w:r w:rsidRPr="00A50E03">
              <w:t>1</w:t>
            </w:r>
          </w:p>
        </w:tc>
        <w:tc>
          <w:tcPr>
            <w:tcW w:w="138.45pt" w:type="dxa"/>
            <w:tcBorders>
              <w:top w:val="single" w:sz="4" w:space="0" w:color="auto"/>
              <w:start w:val="single" w:sz="6" w:space="0" w:color="auto"/>
              <w:bottom w:val="single" w:sz="4" w:space="0" w:color="auto"/>
              <w:end w:val="single" w:sz="6" w:space="0" w:color="auto"/>
            </w:tcBorders>
          </w:tcPr>
          <w:p w:rsidR="00822673" w:rsidRPr="00A50E03" w:rsidRDefault="00822673" w:rsidP="00822673">
            <w:pPr>
              <w:pStyle w:val="TAL"/>
              <w:rPr>
                <w:lang w:eastAsia="zh-CN"/>
              </w:rPr>
            </w:pPr>
            <w:r w:rsidRPr="00A50E03">
              <w:rPr>
                <w:rFonts w:hint="eastAsia"/>
                <w:lang w:eastAsia="zh-CN"/>
              </w:rPr>
              <w:t>B1I</w:t>
            </w:r>
          </w:p>
        </w:tc>
        <w:tc>
          <w:tcPr>
            <w:tcW w:w="48.40pt" w:type="dxa"/>
            <w:vMerge w:val="restart"/>
            <w:tcBorders>
              <w:top w:val="single" w:sz="4" w:space="0" w:color="auto"/>
              <w:start w:val="single" w:sz="6" w:space="0" w:color="auto"/>
              <w:end w:val="single" w:sz="6" w:space="0" w:color="auto"/>
            </w:tcBorders>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rPr>
          <w:cantSplit/>
          <w:jc w:val="center"/>
        </w:trPr>
        <w:tc>
          <w:tcPr>
            <w:tcW w:w="99.20pt" w:type="dxa"/>
            <w:vMerge/>
            <w:tcBorders>
              <w:start w:val="single" w:sz="6" w:space="0" w:color="auto"/>
              <w:bottom w:val="single" w:sz="6" w:space="0" w:color="auto"/>
              <w:end w:val="single" w:sz="6" w:space="0" w:color="auto"/>
            </w:tcBorders>
          </w:tcPr>
          <w:p w:rsidR="00822673" w:rsidRPr="00A50E03" w:rsidRDefault="00822673" w:rsidP="00822673">
            <w:pPr>
              <w:pStyle w:val="TAL"/>
              <w:rPr>
                <w:lang w:eastAsia="zh-CN"/>
              </w:rPr>
            </w:pPr>
          </w:p>
        </w:tc>
        <w:tc>
          <w:tcPr>
            <w:tcW w:w="49.6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rPr>
                <w:rFonts w:hint="eastAsia"/>
                <w:lang w:eastAsia="zh-CN"/>
              </w:rPr>
              <w:t>2-</w:t>
            </w:r>
            <w:r w:rsidRPr="00A50E03">
              <w:t>8</w:t>
            </w:r>
          </w:p>
        </w:tc>
        <w:tc>
          <w:tcPr>
            <w:tcW w:w="138.45pt" w:type="dxa"/>
            <w:tcBorders>
              <w:top w:val="single" w:sz="4" w:space="0" w:color="auto"/>
              <w:start w:val="single" w:sz="6" w:space="0" w:color="auto"/>
              <w:bottom w:val="single" w:sz="6" w:space="0" w:color="auto"/>
              <w:end w:val="single" w:sz="6" w:space="0" w:color="auto"/>
            </w:tcBorders>
          </w:tcPr>
          <w:p w:rsidR="00822673" w:rsidRPr="00A50E03" w:rsidRDefault="00822673" w:rsidP="00822673">
            <w:pPr>
              <w:pStyle w:val="TAL"/>
              <w:rPr>
                <w:lang w:eastAsia="zh-CN"/>
              </w:rPr>
            </w:pPr>
            <w:r w:rsidRPr="00A50E03">
              <w:t>Spare</w:t>
            </w:r>
          </w:p>
        </w:tc>
        <w:tc>
          <w:tcPr>
            <w:tcW w:w="48.40pt" w:type="dxa"/>
            <w:vMerge/>
            <w:tcBorders>
              <w:start w:val="single" w:sz="6" w:space="0" w:color="auto"/>
              <w:bottom w:val="single" w:sz="6" w:space="0" w:color="auto"/>
              <w:end w:val="single" w:sz="6" w:space="0" w:color="auto"/>
            </w:tcBorders>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pStyle w:val="Heading4"/>
      </w:pPr>
      <w:bookmarkStart w:id="1480" w:name="_Toc477471807"/>
      <w:bookmarkStart w:id="1481" w:name="Para10p3p7p96"/>
      <w:r w:rsidRPr="00A50E03">
        <w:rPr>
          <w:color w:val="000000"/>
        </w:rPr>
        <w:t>10.3.7.96</w:t>
      </w:r>
      <w:r w:rsidRPr="00A50E03">
        <w:rPr>
          <w:color w:val="000000"/>
        </w:rPr>
        <w:tab/>
        <w:t>UE positioning GPS reference time</w:t>
      </w:r>
      <w:bookmarkEnd w:id="1480"/>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134"/>
        <w:gridCol w:w="1276"/>
        <w:gridCol w:w="2693"/>
        <w:gridCol w:w="993"/>
      </w:tblGrid>
      <w:tr w:rsidR="00822673" w:rsidRPr="00A50E03" w:rsidTr="00822673">
        <w:trPr>
          <w:tblHeader/>
        </w:trPr>
        <w:tc>
          <w:tcPr>
            <w:tcW w:w="141.75pt" w:type="dxa"/>
          </w:tcPr>
          <w:bookmarkEnd w:id="1481"/>
          <w:p w:rsidR="00822673" w:rsidRPr="00A50E03" w:rsidRDefault="00822673" w:rsidP="00822673">
            <w:pPr>
              <w:pStyle w:val="TAH"/>
              <w:keepNext w:val="0"/>
              <w:keepLines w:val="0"/>
              <w:rPr>
                <w:color w:val="000000"/>
              </w:rPr>
            </w:pPr>
            <w:r w:rsidRPr="00A50E03">
              <w:rPr>
                <w:color w:val="000000"/>
              </w:rPr>
              <w:t>Information Element/Group name</w:t>
            </w:r>
          </w:p>
        </w:tc>
        <w:tc>
          <w:tcPr>
            <w:tcW w:w="42.5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5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GPS Week</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Integer(0..1023)</w:t>
            </w:r>
          </w:p>
        </w:tc>
        <w:tc>
          <w:tcPr>
            <w:tcW w:w="134.6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GPS Week Cycle Number</w:t>
            </w:r>
          </w:p>
        </w:tc>
        <w:tc>
          <w:tcPr>
            <w:tcW w:w="42.5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Integer(0..7)</w:t>
            </w:r>
          </w:p>
        </w:tc>
        <w:tc>
          <w:tcPr>
            <w:tcW w:w="134.65pt" w:type="dxa"/>
          </w:tcPr>
          <w:p w:rsidR="00822673" w:rsidRPr="00A50E03" w:rsidRDefault="00822673" w:rsidP="00822673">
            <w:pPr>
              <w:pStyle w:val="TALCharChar"/>
              <w:keepNext w:val="0"/>
              <w:keepLines w:val="0"/>
              <w:rPr>
                <w:color w:val="000000"/>
              </w:rPr>
            </w:pPr>
            <w:r w:rsidRPr="00A50E03">
              <w:rPr>
                <w:color w:val="000000"/>
              </w:rPr>
              <w:t>This field  provides the number of 1024 GPS week cycles occurred since the GPS zero time-point (midnight of the night of January 5, 1980/morning of January 6, 1980). The first 1024 GPS weeks since the zero time-point is GPS Week Cycle Number 0.</w:t>
            </w:r>
          </w:p>
        </w:tc>
        <w:tc>
          <w:tcPr>
            <w:tcW w:w="49.65pt" w:type="dxa"/>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GPS TOW msec</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Integer(0..6.048*10</w:t>
            </w:r>
            <w:r w:rsidRPr="00A50E03">
              <w:rPr>
                <w:color w:val="000000"/>
                <w:vertAlign w:val="superscript"/>
              </w:rPr>
              <w:t>8</w:t>
            </w:r>
            <w:r w:rsidRPr="00A50E03">
              <w:rPr>
                <w:color w:val="000000"/>
              </w:rPr>
              <w:t>-1)</w:t>
            </w:r>
          </w:p>
        </w:tc>
        <w:tc>
          <w:tcPr>
            <w:tcW w:w="134.65pt" w:type="dxa"/>
          </w:tcPr>
          <w:p w:rsidR="00822673" w:rsidRPr="00A50E03" w:rsidRDefault="00822673" w:rsidP="00822673">
            <w:pPr>
              <w:pStyle w:val="TALCharChar"/>
              <w:keepNext w:val="0"/>
              <w:keepLines w:val="0"/>
              <w:rPr>
                <w:color w:val="000000"/>
              </w:rPr>
            </w:pPr>
            <w:r w:rsidRPr="00A50E03">
              <w:rPr>
                <w:color w:val="000000"/>
              </w:rPr>
              <w:t>GPS Time of Week in milliseconds (rounded down to the nearest millisecond unit).</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UTRAN GPS reference time</w:t>
            </w:r>
          </w:p>
        </w:tc>
        <w:tc>
          <w:tcPr>
            <w:tcW w:w="42.5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&gt;UTRAN GPS timing of cell frames</w:t>
            </w:r>
          </w:p>
        </w:tc>
        <w:tc>
          <w:tcPr>
            <w:tcW w:w="42.5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w:t>
            </w:r>
            <w:r w:rsidRPr="00A50E03">
              <w:rPr>
                <w:rFonts w:cs="v4.2.0"/>
                <w:color w:val="000000"/>
              </w:rPr>
              <w:t xml:space="preserve"> 2322431999999</w:t>
            </w:r>
            <w:r w:rsidRPr="00A50E03">
              <w:rPr>
                <w:color w:val="000000"/>
              </w:rPr>
              <w:t>)</w:t>
            </w:r>
          </w:p>
        </w:tc>
        <w:tc>
          <w:tcPr>
            <w:tcW w:w="134.65pt" w:type="dxa"/>
          </w:tcPr>
          <w:p w:rsidR="00822673" w:rsidRPr="00A50E03" w:rsidRDefault="00822673" w:rsidP="00822673">
            <w:pPr>
              <w:pStyle w:val="TALCharChar"/>
              <w:rPr>
                <w:color w:val="000000"/>
              </w:rPr>
            </w:pPr>
            <w:r w:rsidRPr="00A50E03">
              <w:rPr>
                <w:color w:val="000000"/>
              </w:rPr>
              <w:t>UTRAN GPS timing of cell frames in steps of 1 chip</w:t>
            </w:r>
          </w:p>
        </w:tc>
        <w:tc>
          <w:tcPr>
            <w:tcW w:w="49.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&gt;CHOICE </w:t>
            </w:r>
            <w:r w:rsidRPr="00A50E03">
              <w:rPr>
                <w:i/>
                <w:iCs/>
                <w:color w:val="000000"/>
              </w:rPr>
              <w:t>mode</w:t>
            </w:r>
          </w:p>
        </w:tc>
        <w:tc>
          <w:tcPr>
            <w:tcW w:w="42.5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&gt;&gt;FDD</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&gt;&gt;&gt;Primary CPICH Info</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Primary CPICH Info </w:t>
            </w:r>
            <w:hyperlink w:anchor="Para10p3p6p60" w:history="1">
              <w:r w:rsidRPr="00A50E03">
                <w:rPr>
                  <w:rStyle w:val="Hyperlink"/>
                </w:rPr>
                <w:t>10.3.6.60</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Identifies the reference cell for the GPS TOW-SFN relationship</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&gt;&gt;TDD</w:t>
            </w:r>
          </w:p>
        </w:tc>
        <w:tc>
          <w:tcPr>
            <w:tcW w:w="42.5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&gt;&gt;&gt;cell parameters id </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Cell parameters id </w:t>
            </w:r>
            <w:hyperlink w:anchor="Para10p3p6p9" w:history="1">
              <w:r w:rsidRPr="00A50E03">
                <w:rPr>
                  <w:rStyle w:val="Hyperlink"/>
                </w:rPr>
                <w:t>10.3.6.9</w:t>
              </w:r>
            </w:hyperlink>
            <w:r w:rsidRPr="00A50E03">
              <w:rPr>
                <w:color w:val="000000"/>
              </w:rPr>
              <w:t xml:space="preserve"> </w:t>
            </w:r>
          </w:p>
        </w:tc>
        <w:tc>
          <w:tcPr>
            <w:tcW w:w="134.65pt" w:type="dxa"/>
          </w:tcPr>
          <w:p w:rsidR="00822673" w:rsidRPr="00A50E03" w:rsidRDefault="00822673" w:rsidP="00822673">
            <w:pPr>
              <w:pStyle w:val="TALCharChar"/>
              <w:keepNext w:val="0"/>
              <w:keepLines w:val="0"/>
              <w:rPr>
                <w:color w:val="000000"/>
              </w:rPr>
            </w:pPr>
            <w:r w:rsidRPr="00A50E03">
              <w:rPr>
                <w:color w:val="000000"/>
              </w:rPr>
              <w:t>Identifies the reference cell for the GPS TOW-SFN relationship</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&gt;SFN</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Integer(0..4095)</w:t>
            </w:r>
          </w:p>
        </w:tc>
        <w:tc>
          <w:tcPr>
            <w:tcW w:w="134.65pt" w:type="dxa"/>
          </w:tcPr>
          <w:p w:rsidR="00822673" w:rsidRPr="00A50E03" w:rsidRDefault="00822673" w:rsidP="00822673">
            <w:pPr>
              <w:pStyle w:val="TALCharChar"/>
              <w:keepNext w:val="0"/>
              <w:keepLines w:val="0"/>
              <w:rPr>
                <w:color w:val="000000"/>
              </w:rPr>
            </w:pPr>
            <w:r w:rsidRPr="00A50E03">
              <w:rPr>
                <w:color w:val="000000"/>
              </w:rPr>
              <w:t>The SFN which the UTRAN GPS timing of cell frames time stamps.</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Positioning GPS ReferenceTime Uncertainty</w:t>
            </w:r>
          </w:p>
        </w:tc>
        <w:tc>
          <w:tcPr>
            <w:tcW w:w="42.5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positioning GPS reference time uncertainty </w:t>
            </w:r>
            <w:hyperlink w:anchor="Para10p3p7p96a" w:history="1">
              <w:r w:rsidRPr="00A50E03">
                <w:rPr>
                  <w:rStyle w:val="Hyperlink"/>
                </w:rPr>
                <w:t>10.3.7.96a</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NOTE 1</w:t>
            </w:r>
          </w:p>
        </w:tc>
        <w:tc>
          <w:tcPr>
            <w:tcW w:w="49.65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SFN-TOW Uncertainty</w:t>
            </w:r>
          </w:p>
        </w:tc>
        <w:tc>
          <w:tcPr>
            <w:tcW w:w="4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Enumerated (lessThan10, moreThan10)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This field indicates the uncertainty of the relation GPS TOW/SFN. lessThan10 means the relation is accurate to at least 10 ms. NOTE 1</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w:t>
            </w:r>
            <w:r w:rsidRPr="00A50E03">
              <w:rPr>
                <w:color w:val="000000"/>
                <w:vertAlign w:val="subscript"/>
              </w:rPr>
              <w:t>UTRAN-GPS</w:t>
            </w:r>
            <w:r w:rsidRPr="00A50E03">
              <w:rPr>
                <w:color w:val="000000"/>
              </w:rPr>
              <w:t xml:space="preserve"> drift rate</w:t>
            </w:r>
          </w:p>
        </w:tc>
        <w:tc>
          <w:tcPr>
            <w:tcW w:w="4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 1, 2, 5, 10, 15, 25, 50, -1, -2, -5, -10, -15, -25, -50)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 1/256 chips per sec.</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GPS TOW Assist</w:t>
            </w:r>
          </w:p>
        </w:tc>
        <w:tc>
          <w:tcPr>
            <w:tcW w:w="42.5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&lt;maxSat&gt;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&gt;SatID</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Enumerated(0..63)</w:t>
            </w:r>
          </w:p>
        </w:tc>
        <w:tc>
          <w:tcPr>
            <w:tcW w:w="134.65pt" w:type="dxa"/>
          </w:tcPr>
          <w:p w:rsidR="00822673" w:rsidRPr="00A50E03" w:rsidRDefault="00822673" w:rsidP="00822673">
            <w:pPr>
              <w:pStyle w:val="TALCharChar"/>
              <w:keepNext w:val="0"/>
              <w:keepLines w:val="0"/>
              <w:rPr>
                <w:color w:val="000000"/>
              </w:rPr>
            </w:pPr>
            <w:r w:rsidRPr="00A50E03">
              <w:rPr>
                <w:color w:val="000000"/>
              </w:rPr>
              <w:t>Identifies the satellite and is equal to (SV ID No - 1) where SV ID No is defined in [12].</w:t>
            </w: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&gt;TLM Message</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string(14)</w:t>
            </w:r>
          </w:p>
        </w:tc>
        <w:tc>
          <w:tcPr>
            <w:tcW w:w="134.65pt" w:type="dxa"/>
            <w:tcBorders>
              <w:bottom w:val="nil"/>
            </w:tcBorders>
          </w:tcPr>
          <w:p w:rsidR="00822673" w:rsidRPr="00A50E03" w:rsidRDefault="00822673" w:rsidP="00822673">
            <w:pPr>
              <w:pStyle w:val="TALCharChar"/>
              <w:keepNext w:val="0"/>
              <w:keepLines w:val="0"/>
              <w:rPr>
                <w:color w:val="000000"/>
              </w:rPr>
            </w:pPr>
          </w:p>
        </w:tc>
        <w:tc>
          <w:tcPr>
            <w:tcW w:w="49.65pt" w:type="dxa"/>
            <w:tcBorders>
              <w:bottom w:val="nil"/>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&gt;TLM Reserved</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string(2)</w:t>
            </w:r>
          </w:p>
        </w:tc>
        <w:tc>
          <w:tcPr>
            <w:tcW w:w="134.65pt" w:type="dxa"/>
            <w:tcBorders>
              <w:bottom w:val="single" w:sz="4" w:space="0" w:color="auto"/>
            </w:tcBorders>
          </w:tcPr>
          <w:p w:rsidR="00822673" w:rsidRPr="00A50E03" w:rsidRDefault="00822673" w:rsidP="00822673">
            <w:pPr>
              <w:pStyle w:val="TALCharChar"/>
              <w:keepNext w:val="0"/>
              <w:keepLines w:val="0"/>
              <w:rPr>
                <w:color w:val="000000"/>
              </w:rPr>
            </w:pPr>
          </w:p>
        </w:tc>
        <w:tc>
          <w:tcPr>
            <w:tcW w:w="49.65pt" w:type="dxa"/>
            <w:tcBorders>
              <w:bottom w:val="single" w:sz="4"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&gt;Alert</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tc>
        <w:tc>
          <w:tcPr>
            <w:tcW w:w="134.65pt" w:type="dxa"/>
            <w:tcBorders>
              <w:bottom w:val="single" w:sz="4" w:space="0" w:color="auto"/>
            </w:tcBorders>
          </w:tcPr>
          <w:p w:rsidR="00822673" w:rsidRPr="00A50E03" w:rsidRDefault="00822673" w:rsidP="00822673">
            <w:pPr>
              <w:pStyle w:val="TALCharChar"/>
              <w:keepNext w:val="0"/>
              <w:keepLines w:val="0"/>
              <w:rPr>
                <w:color w:val="000000"/>
              </w:rPr>
            </w:pPr>
          </w:p>
        </w:tc>
        <w:tc>
          <w:tcPr>
            <w:tcW w:w="49.65pt" w:type="dxa"/>
            <w:tcBorders>
              <w:bottom w:val="single" w:sz="4"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&gt;Anti-Spoof </w:t>
            </w:r>
          </w:p>
        </w:tc>
        <w:tc>
          <w:tcPr>
            <w:tcW w:w="42.5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Boolean</w:t>
            </w:r>
          </w:p>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5pt" w:type="dxa"/>
          </w:tcPr>
          <w:p w:rsidR="00822673" w:rsidRPr="00A50E03" w:rsidRDefault="00822673" w:rsidP="00822673">
            <w:pPr>
              <w:pStyle w:val="TALCharChar"/>
              <w:keepNext w:val="0"/>
              <w:keepLines w:val="0"/>
              <w:rPr>
                <w:color w:val="000000"/>
              </w:rPr>
            </w:pPr>
          </w:p>
        </w:tc>
      </w:tr>
      <w:tr w:rsidR="00822673" w:rsidRPr="00A50E03" w:rsidTr="00822673">
        <w:trPr>
          <w:cantSplit/>
        </w:trPr>
        <w:tc>
          <w:tcPr>
            <w:tcW w:w="489.05pt" w:type="dxa"/>
            <w:gridSpan w:val="6"/>
          </w:tcPr>
          <w:p w:rsidR="00822673" w:rsidRPr="00A50E03" w:rsidRDefault="00822673" w:rsidP="00822673">
            <w:pPr>
              <w:pStyle w:val="TAN"/>
              <w:rPr>
                <w:color w:val="000000"/>
              </w:rPr>
            </w:pPr>
            <w:r w:rsidRPr="00A50E03">
              <w:t>NOTE 1:</w:t>
            </w:r>
            <w:r w:rsidRPr="00A50E03">
              <w:tab/>
              <w:t>If the IE "</w:t>
            </w:r>
            <w:r w:rsidRPr="00A50E03">
              <w:rPr>
                <w:color w:val="000000"/>
              </w:rPr>
              <w:t>UE Positioning GPS ReferenceTime Uncertainty</w:t>
            </w:r>
            <w:r w:rsidRPr="00A50E03">
              <w:t>" is present, the IE "SFN-TOW Uncertainty" is not needed and shall be ignored.</w:t>
            </w:r>
          </w:p>
        </w:tc>
      </w:tr>
    </w:tbl>
    <w:p w:rsidR="00822673" w:rsidRPr="00A50E03" w:rsidRDefault="00822673" w:rsidP="00822673"/>
    <w:p w:rsidR="00822673" w:rsidRPr="00A50E03" w:rsidRDefault="00822673" w:rsidP="00822673">
      <w:pPr>
        <w:pStyle w:val="Heading4"/>
      </w:pPr>
      <w:bookmarkStart w:id="1482" w:name="_Toc477471808"/>
      <w:bookmarkStart w:id="1483" w:name="Para10p3p7p96o"/>
      <w:r w:rsidRPr="00A50E03">
        <w:rPr>
          <w:color w:val="000000"/>
        </w:rPr>
        <w:t>10.3.7.96o</w:t>
      </w:r>
      <w:r w:rsidRPr="00A50E03">
        <w:rPr>
          <w:color w:val="000000"/>
        </w:rPr>
        <w:tab/>
      </w:r>
      <w:r w:rsidRPr="00A50E03">
        <w:rPr>
          <w:color w:val="000000"/>
        </w:rPr>
        <w:tab/>
        <w:t>UE positioning GANSS reference time</w:t>
      </w:r>
      <w:bookmarkEnd w:id="1482"/>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3"/>
        <w:gridCol w:w="1134"/>
        <w:gridCol w:w="1135"/>
        <w:gridCol w:w="1277"/>
        <w:gridCol w:w="2693"/>
        <w:gridCol w:w="1134"/>
      </w:tblGrid>
      <w:tr w:rsidR="00822673" w:rsidRPr="00A50E03" w:rsidTr="00822673">
        <w:trPr>
          <w:tblHeader/>
        </w:trPr>
        <w:tc>
          <w:tcPr>
            <w:tcW w:w="141.65pt" w:type="dxa"/>
          </w:tcPr>
          <w:bookmarkEnd w:id="1483"/>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5pt" w:type="dxa"/>
          </w:tcPr>
          <w:p w:rsidR="00822673" w:rsidRPr="00A50E03" w:rsidRDefault="00822673" w:rsidP="00822673">
            <w:pPr>
              <w:pStyle w:val="TAH"/>
            </w:pPr>
            <w:r w:rsidRPr="00A50E03">
              <w:t>Multi</w:t>
            </w:r>
          </w:p>
        </w:tc>
        <w:tc>
          <w:tcPr>
            <w:tcW w:w="63.85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65pt" w:type="dxa"/>
          </w:tcPr>
          <w:p w:rsidR="00822673" w:rsidRPr="00A50E03" w:rsidRDefault="00822673" w:rsidP="00822673">
            <w:pPr>
              <w:pStyle w:val="TAL"/>
            </w:pPr>
            <w:r w:rsidRPr="00A50E03">
              <w:t>GANSS Day</w:t>
            </w:r>
          </w:p>
        </w:tc>
        <w:tc>
          <w:tcPr>
            <w:tcW w:w="56.70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Integer(0..8191)</w:t>
            </w:r>
          </w:p>
        </w:tc>
        <w:tc>
          <w:tcPr>
            <w:tcW w:w="134.65pt" w:type="dxa"/>
          </w:tcPr>
          <w:p w:rsidR="00822673" w:rsidRPr="00A50E03" w:rsidRDefault="00822673" w:rsidP="00822673">
            <w:pPr>
              <w:pStyle w:val="TAL"/>
            </w:pPr>
            <w:r w:rsidRPr="00A50E03">
              <w:rPr>
                <w:rFonts w:cs="Arial"/>
              </w:rPr>
              <w:t>The sequential number of days (with day count starting at 0) from the origin of the GNSS system time indicated by GANSS Time ID modulo 8192 days (about 22 years). If this field is not present and the UE cannot obtain GNSS system time information by other means, the UE behaviour is unspecified. NOTE.</w:t>
            </w: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GANSS Day Cycle Number</w:t>
            </w:r>
          </w:p>
        </w:tc>
        <w:tc>
          <w:tcPr>
            <w:tcW w:w="56.70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Integer(0..7)</w:t>
            </w:r>
          </w:p>
        </w:tc>
        <w:tc>
          <w:tcPr>
            <w:tcW w:w="134.65pt" w:type="dxa"/>
          </w:tcPr>
          <w:p w:rsidR="00822673" w:rsidRPr="00A50E03" w:rsidRDefault="00822673" w:rsidP="00822673">
            <w:pPr>
              <w:pStyle w:val="TAL"/>
              <w:rPr>
                <w:rFonts w:cs="Arial"/>
              </w:rPr>
            </w:pPr>
            <w:r w:rsidRPr="00A50E03">
              <w:rPr>
                <w:rFonts w:cs="Arial"/>
              </w:rPr>
              <w:t>This field  provides the number of 8192 day cycles occurred since the GANSS zero time-point defined in NOTE below. The first 8192 GANSS days since the zero time-point is GANSS Day Cycle Number 0. When this field is included, the GANSS Day field shall be included as well.</w:t>
            </w:r>
          </w:p>
        </w:tc>
        <w:tc>
          <w:tcPr>
            <w:tcW w:w="56.70pt" w:type="dxa"/>
          </w:tcPr>
          <w:p w:rsidR="00822673" w:rsidRPr="00A50E03" w:rsidRDefault="00822673" w:rsidP="00822673">
            <w:pPr>
              <w:pStyle w:val="TAL"/>
            </w:pPr>
            <w:r w:rsidRPr="00A50E03">
              <w:t>REL-10</w:t>
            </w:r>
          </w:p>
        </w:tc>
      </w:tr>
      <w:tr w:rsidR="00822673" w:rsidRPr="00A50E03" w:rsidTr="00822673">
        <w:tc>
          <w:tcPr>
            <w:tcW w:w="141.65pt" w:type="dxa"/>
          </w:tcPr>
          <w:p w:rsidR="00822673" w:rsidRPr="00A50E03" w:rsidRDefault="00822673" w:rsidP="00822673">
            <w:pPr>
              <w:pStyle w:val="TAL"/>
            </w:pPr>
            <w:r w:rsidRPr="00A50E03">
              <w:t>GANSS TOD</w:t>
            </w:r>
          </w:p>
        </w:tc>
        <w:tc>
          <w:tcPr>
            <w:tcW w:w="56.70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Integer(0..86399)</w:t>
            </w:r>
          </w:p>
        </w:tc>
        <w:tc>
          <w:tcPr>
            <w:tcW w:w="134.65pt" w:type="dxa"/>
          </w:tcPr>
          <w:p w:rsidR="00822673" w:rsidRPr="00A50E03" w:rsidRDefault="00822673" w:rsidP="00822673">
            <w:pPr>
              <w:pStyle w:val="TAL"/>
            </w:pPr>
            <w:r w:rsidRPr="00A50E03">
              <w:t>GANSS Time of Day in seconds</w:t>
            </w: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GANSS TOD Uncertainty</w:t>
            </w:r>
          </w:p>
        </w:tc>
        <w:tc>
          <w:tcPr>
            <w:tcW w:w="56.70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Integer(0..127)</w:t>
            </w:r>
          </w:p>
        </w:tc>
        <w:tc>
          <w:tcPr>
            <w:tcW w:w="134.65pt" w:type="dxa"/>
          </w:tcPr>
          <w:p w:rsidR="00822673" w:rsidRPr="00A50E03" w:rsidRDefault="00822673" w:rsidP="00822673">
            <w:pPr>
              <w:pStyle w:val="TAL"/>
              <w:rPr>
                <w:rFonts w:cs="Arial"/>
                <w:szCs w:val="18"/>
              </w:rPr>
            </w:pPr>
            <w:r w:rsidRPr="00A50E03">
              <w:rPr>
                <w:bCs/>
              </w:rPr>
              <w:t xml:space="preserve">Coding as in subclause </w:t>
            </w:r>
            <w:hyperlink w:anchor="Para10p3p7p96a" w:history="1">
              <w:r w:rsidRPr="00A50E03">
                <w:rPr>
                  <w:rStyle w:val="Hyperlink"/>
                  <w:bCs/>
                </w:rPr>
                <w:t>10.3.7.96a</w:t>
              </w:r>
            </w:hyperlink>
          </w:p>
        </w:tc>
        <w:tc>
          <w:tcPr>
            <w:tcW w:w="56.70pt" w:type="dxa"/>
          </w:tcPr>
          <w:p w:rsidR="00822673" w:rsidRPr="00A50E03" w:rsidRDefault="00822673" w:rsidP="00822673">
            <w:pPr>
              <w:pStyle w:val="TAL"/>
            </w:pPr>
            <w:r w:rsidRPr="00A50E03">
              <w:t>REL-7</w:t>
            </w:r>
          </w:p>
        </w:tc>
      </w:tr>
      <w:tr w:rsidR="00822673" w:rsidRPr="00A50E03" w:rsidTr="00822673">
        <w:tc>
          <w:tcPr>
            <w:tcW w:w="141.65pt" w:type="dxa"/>
            <w:vMerge w:val="restart"/>
          </w:tcPr>
          <w:p w:rsidR="00822673" w:rsidRPr="00A50E03" w:rsidRDefault="00822673" w:rsidP="00822673">
            <w:pPr>
              <w:pStyle w:val="TAL"/>
            </w:pPr>
            <w:r w:rsidRPr="00A50E03">
              <w:t>GANSS Time ID</w:t>
            </w:r>
          </w:p>
        </w:tc>
        <w:tc>
          <w:tcPr>
            <w:tcW w:w="56.70pt" w:type="dxa"/>
            <w:vMerge w:val="restart"/>
          </w:tcPr>
          <w:p w:rsidR="00822673" w:rsidRPr="00A50E03" w:rsidRDefault="00822673" w:rsidP="00822673">
            <w:pPr>
              <w:pStyle w:val="TAL"/>
            </w:pPr>
            <w:r w:rsidRPr="00A50E03">
              <w:t>OP</w:t>
            </w:r>
          </w:p>
        </w:tc>
        <w:tc>
          <w:tcPr>
            <w:tcW w:w="56.75pt" w:type="dxa"/>
            <w:vMerge w:val="restart"/>
          </w:tcPr>
          <w:p w:rsidR="00822673" w:rsidRPr="00A50E03" w:rsidRDefault="00822673" w:rsidP="00822673">
            <w:pPr>
              <w:pStyle w:val="TAL"/>
            </w:pPr>
          </w:p>
        </w:tc>
        <w:tc>
          <w:tcPr>
            <w:tcW w:w="63.85pt" w:type="dxa"/>
            <w:vMerge w:val="restart"/>
          </w:tcPr>
          <w:p w:rsidR="00822673" w:rsidRPr="00A50E03" w:rsidRDefault="00822673" w:rsidP="00822673">
            <w:pPr>
              <w:pStyle w:val="TAL"/>
            </w:pPr>
            <w:r w:rsidRPr="00A50E03">
              <w:t>Integer (0..7)</w:t>
            </w:r>
          </w:p>
        </w:tc>
        <w:tc>
          <w:tcPr>
            <w:tcW w:w="134.65pt" w:type="dxa"/>
          </w:tcPr>
          <w:p w:rsidR="00822673" w:rsidRPr="00A50E03" w:rsidRDefault="00822673" w:rsidP="00822673">
            <w:pPr>
              <w:pStyle w:val="TAL"/>
            </w:pPr>
            <w:r w:rsidRPr="00A50E03">
              <w:t>Absense of this IE means Galileo, values 0-7 are reserved for future use</w:t>
            </w:r>
          </w:p>
        </w:tc>
        <w:tc>
          <w:tcPr>
            <w:tcW w:w="56.70pt" w:type="dxa"/>
          </w:tcPr>
          <w:p w:rsidR="00822673" w:rsidRPr="00A50E03" w:rsidRDefault="00822673" w:rsidP="00822673">
            <w:pPr>
              <w:pStyle w:val="TAL"/>
            </w:pPr>
            <w:r w:rsidRPr="00A50E03">
              <w:t>REL-7</w:t>
            </w:r>
          </w:p>
        </w:tc>
      </w:tr>
      <w:tr w:rsidR="00822673" w:rsidRPr="00A50E03" w:rsidTr="00822673">
        <w:tc>
          <w:tcPr>
            <w:tcW w:w="141.6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5pt" w:type="dxa"/>
            <w:vMerge/>
          </w:tcPr>
          <w:p w:rsidR="00822673" w:rsidRPr="00A50E03" w:rsidRDefault="00822673" w:rsidP="00822673">
            <w:pPr>
              <w:pStyle w:val="TAL"/>
            </w:pPr>
          </w:p>
        </w:tc>
        <w:tc>
          <w:tcPr>
            <w:tcW w:w="63.85pt" w:type="dxa"/>
            <w:vMerge/>
          </w:tcPr>
          <w:p w:rsidR="00822673" w:rsidRPr="00A50E03" w:rsidRDefault="00822673" w:rsidP="00822673">
            <w:pPr>
              <w:pStyle w:val="TAL"/>
            </w:pPr>
          </w:p>
        </w:tc>
        <w:tc>
          <w:tcPr>
            <w:tcW w:w="134.65pt" w:type="dxa"/>
          </w:tcPr>
          <w:p w:rsidR="00822673" w:rsidRPr="00A50E03" w:rsidRDefault="00822673" w:rsidP="00822673">
            <w:pPr>
              <w:pStyle w:val="TAL"/>
            </w:pPr>
            <w:r w:rsidRPr="00A50E03">
              <w:t>Absense of this IE means Galileo,</w:t>
            </w:r>
          </w:p>
          <w:p w:rsidR="00822673" w:rsidRPr="00A50E03" w:rsidRDefault="00822673" w:rsidP="00822673">
            <w:pPr>
              <w:pStyle w:val="TAL"/>
            </w:pPr>
            <w:r w:rsidRPr="00A50E03">
              <w:t>For coding description see NOTE 2 in 10.3.7.93a.</w:t>
            </w:r>
          </w:p>
        </w:tc>
        <w:tc>
          <w:tcPr>
            <w:tcW w:w="56.70pt" w:type="dxa"/>
          </w:tcPr>
          <w:p w:rsidR="00822673" w:rsidRPr="00A50E03" w:rsidRDefault="00822673" w:rsidP="00822673">
            <w:pPr>
              <w:pStyle w:val="TAL"/>
            </w:pPr>
            <w:r w:rsidRPr="00A50E03">
              <w:t>REL-8</w:t>
            </w:r>
          </w:p>
        </w:tc>
      </w:tr>
      <w:tr w:rsidR="00822673" w:rsidRPr="00A50E03" w:rsidTr="00822673">
        <w:tc>
          <w:tcPr>
            <w:tcW w:w="141.65pt" w:type="dxa"/>
          </w:tcPr>
          <w:p w:rsidR="00822673" w:rsidRPr="00A50E03" w:rsidRDefault="00822673" w:rsidP="00822673">
            <w:pPr>
              <w:pStyle w:val="TAL"/>
            </w:pPr>
            <w:r w:rsidRPr="00A50E03">
              <w:t>UTRAN GANSS reference time</w:t>
            </w:r>
          </w:p>
        </w:tc>
        <w:tc>
          <w:tcPr>
            <w:tcW w:w="56.70pt" w:type="dxa"/>
          </w:tcPr>
          <w:p w:rsidR="00822673" w:rsidRPr="00A50E03" w:rsidRDefault="00822673" w:rsidP="00822673">
            <w:pPr>
              <w:pStyle w:val="TAL"/>
            </w:pPr>
            <w:r w:rsidRPr="00A50E03">
              <w:t>OP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&gt;UTRAN GANSS timing of cell frames</w:t>
            </w:r>
          </w:p>
        </w:tc>
        <w:tc>
          <w:tcPr>
            <w:tcW w:w="56.70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Integer(0..</w:t>
            </w:r>
            <w:r w:rsidRPr="00A50E03">
              <w:rPr>
                <w:rFonts w:cs="v4.2.0"/>
              </w:rPr>
              <w:t xml:space="preserve"> 999999750 by step of 250</w:t>
            </w:r>
            <w:r w:rsidRPr="00A50E03">
              <w:t>)</w:t>
            </w:r>
          </w:p>
        </w:tc>
        <w:tc>
          <w:tcPr>
            <w:tcW w:w="134.65pt" w:type="dxa"/>
          </w:tcPr>
          <w:p w:rsidR="00822673" w:rsidRPr="00A50E03" w:rsidRDefault="00822673" w:rsidP="00822673">
            <w:pPr>
              <w:pStyle w:val="TAL"/>
            </w:pPr>
            <w:r w:rsidRPr="00A50E03">
              <w:t>UTRAN GANSS timing of cell frames in steps of 250 ns. Indicates sub-second part of GANSS TOD</w:t>
            </w: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 xml:space="preserve">&gt;CHOICE </w:t>
            </w:r>
            <w:r w:rsidRPr="00A50E03">
              <w:rPr>
                <w:i/>
                <w:iCs/>
              </w:rPr>
              <w:t>mode</w:t>
            </w:r>
          </w:p>
        </w:tc>
        <w:tc>
          <w:tcPr>
            <w:tcW w:w="56.70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&gt;&gt;FDD</w:t>
            </w:r>
          </w:p>
        </w:tc>
        <w:tc>
          <w:tcPr>
            <w:tcW w:w="56.70pt" w:type="dxa"/>
          </w:tcPr>
          <w:p w:rsidR="00822673" w:rsidRPr="00A50E03" w:rsidRDefault="00822673" w:rsidP="00822673">
            <w:pPr>
              <w:pStyle w:val="TAL"/>
            </w:pP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&gt;&gt;&gt;Primary CPICH Info</w:t>
            </w:r>
          </w:p>
        </w:tc>
        <w:tc>
          <w:tcPr>
            <w:tcW w:w="56.70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134.65pt" w:type="dxa"/>
          </w:tcPr>
          <w:p w:rsidR="00822673" w:rsidRPr="00A50E03" w:rsidRDefault="00822673" w:rsidP="00822673">
            <w:pPr>
              <w:pStyle w:val="TAL"/>
            </w:pPr>
            <w:r w:rsidRPr="00A50E03">
              <w:t>Identifies the reference cell for the GANSS TOD-SFN relationship</w:t>
            </w: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&gt;&gt;TDD</w:t>
            </w:r>
          </w:p>
        </w:tc>
        <w:tc>
          <w:tcPr>
            <w:tcW w:w="56.70pt" w:type="dxa"/>
          </w:tcPr>
          <w:p w:rsidR="00822673" w:rsidRPr="00A50E03" w:rsidRDefault="00822673" w:rsidP="00822673">
            <w:pPr>
              <w:pStyle w:val="TAL"/>
            </w:pP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 xml:space="preserve">&gt;&gt;&gt;cell parameters id </w:t>
            </w:r>
          </w:p>
        </w:tc>
        <w:tc>
          <w:tcPr>
            <w:tcW w:w="56.70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 xml:space="preserve">Cell parameters id </w:t>
            </w:r>
            <w:hyperlink w:anchor="Para10p3p6p9" w:history="1">
              <w:r w:rsidRPr="00A50E03">
                <w:rPr>
                  <w:rStyle w:val="Hyperlink"/>
                </w:rPr>
                <w:t>10.3.6.9</w:t>
              </w:r>
            </w:hyperlink>
            <w:r w:rsidRPr="00A50E03">
              <w:t xml:space="preserve"> </w:t>
            </w:r>
          </w:p>
        </w:tc>
        <w:tc>
          <w:tcPr>
            <w:tcW w:w="134.65pt" w:type="dxa"/>
          </w:tcPr>
          <w:p w:rsidR="00822673" w:rsidRPr="00A50E03" w:rsidRDefault="00822673" w:rsidP="00822673">
            <w:pPr>
              <w:pStyle w:val="TAL"/>
            </w:pPr>
            <w:r w:rsidRPr="00A50E03">
              <w:t>Identifies the reference cell for the GANSS TOD-SFN relationship</w:t>
            </w:r>
          </w:p>
        </w:tc>
        <w:tc>
          <w:tcPr>
            <w:tcW w:w="56.70pt" w:type="dxa"/>
          </w:tcPr>
          <w:p w:rsidR="00822673" w:rsidRPr="00A50E03" w:rsidRDefault="00822673" w:rsidP="00822673">
            <w:pPr>
              <w:pStyle w:val="TAL"/>
            </w:pPr>
            <w:r w:rsidRPr="00A50E03">
              <w:t>REL-7</w:t>
            </w:r>
          </w:p>
        </w:tc>
      </w:tr>
      <w:tr w:rsidR="00822673" w:rsidRPr="00A50E03" w:rsidTr="00822673">
        <w:tc>
          <w:tcPr>
            <w:tcW w:w="141.65pt" w:type="dxa"/>
          </w:tcPr>
          <w:p w:rsidR="00822673" w:rsidRPr="00A50E03" w:rsidRDefault="00822673" w:rsidP="00822673">
            <w:pPr>
              <w:pStyle w:val="TAL"/>
            </w:pPr>
            <w:r w:rsidRPr="00A50E03">
              <w:t>&gt;SFN</w:t>
            </w:r>
          </w:p>
        </w:tc>
        <w:tc>
          <w:tcPr>
            <w:tcW w:w="56.70pt" w:type="dxa"/>
          </w:tcPr>
          <w:p w:rsidR="00822673" w:rsidRPr="00A50E03" w:rsidRDefault="00822673" w:rsidP="00822673">
            <w:pPr>
              <w:pStyle w:val="TAL"/>
            </w:pPr>
            <w:r w:rsidRPr="00A50E03">
              <w:t>MP</w:t>
            </w:r>
          </w:p>
        </w:tc>
        <w:tc>
          <w:tcPr>
            <w:tcW w:w="56.75pt" w:type="dxa"/>
          </w:tcPr>
          <w:p w:rsidR="00822673" w:rsidRPr="00A50E03" w:rsidRDefault="00822673" w:rsidP="00822673">
            <w:pPr>
              <w:pStyle w:val="TAL"/>
            </w:pPr>
          </w:p>
        </w:tc>
        <w:tc>
          <w:tcPr>
            <w:tcW w:w="63.85pt" w:type="dxa"/>
          </w:tcPr>
          <w:p w:rsidR="00822673" w:rsidRPr="00A50E03" w:rsidRDefault="00822673" w:rsidP="00822673">
            <w:pPr>
              <w:pStyle w:val="TAL"/>
            </w:pPr>
            <w:r w:rsidRPr="00A50E03">
              <w:t>Integer(0..4095)</w:t>
            </w:r>
          </w:p>
        </w:tc>
        <w:tc>
          <w:tcPr>
            <w:tcW w:w="134.65pt" w:type="dxa"/>
          </w:tcPr>
          <w:p w:rsidR="00822673" w:rsidRPr="00A50E03" w:rsidRDefault="00822673" w:rsidP="00822673">
            <w:pPr>
              <w:pStyle w:val="TAL"/>
            </w:pPr>
            <w:r w:rsidRPr="00A50E03">
              <w:t>The SFN which the UTRAN GANSS timing of cell frames time stamps.</w:t>
            </w:r>
          </w:p>
        </w:tc>
        <w:tc>
          <w:tcPr>
            <w:tcW w:w="56.70pt" w:type="dxa"/>
          </w:tcPr>
          <w:p w:rsidR="00822673" w:rsidRPr="00A50E03" w:rsidRDefault="00822673" w:rsidP="00822673">
            <w:pPr>
              <w:pStyle w:val="TAL"/>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w:t>
            </w:r>
            <w:r w:rsidRPr="00A50E03">
              <w:rPr>
                <w:vertAlign w:val="subscript"/>
              </w:rPr>
              <w:t>UTRAN-GANSS</w:t>
            </w:r>
            <w:r w:rsidRPr="00A50E03">
              <w:t xml:space="preserve"> drift rate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OP</w:t>
            </w:r>
          </w:p>
        </w:tc>
        <w:tc>
          <w:tcPr>
            <w:tcW w:w="5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63.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 (0, 1, 2, 5, 10, 15, 25, 50, -1, -2, -5, -10, -15, -25, -50)</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in 1/256 chips per sec.</w:t>
            </w:r>
          </w:p>
          <w:p w:rsidR="00822673" w:rsidRPr="00A50E03" w:rsidRDefault="00822673" w:rsidP="00822673">
            <w:pPr>
              <w:pStyle w:val="TAL"/>
            </w:pPr>
            <w:r w:rsidRPr="00A50E03">
              <w:t>One spare value needed.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NO"/>
      </w:pPr>
      <w:r w:rsidRPr="00A50E03">
        <w:t xml:space="preserve">NOTE: </w:t>
      </w:r>
      <w:r w:rsidRPr="00A50E03">
        <w:tab/>
        <w:t>Definition of GNSS system time origin:</w:t>
      </w:r>
    </w:p>
    <w:tbl>
      <w:tblPr>
        <w:tblW w:w="313.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5.75pt" w:type="dxa"/>
          <w:end w:w="5.75pt" w:type="dxa"/>
        </w:tblCellMar>
        <w:tblLook w:firstRow="1" w:lastRow="0" w:firstColumn="1" w:lastColumn="0" w:noHBand="0" w:noVBand="0"/>
      </w:tblPr>
      <w:tblGrid>
        <w:gridCol w:w="2228"/>
        <w:gridCol w:w="4050"/>
      </w:tblGrid>
      <w:tr w:rsidR="00822673" w:rsidRPr="00A50E03" w:rsidTr="00822673">
        <w:trPr>
          <w:jc w:val="center"/>
        </w:trPr>
        <w:tc>
          <w:tcPr>
            <w:tcW w:w="111.40pt" w:type="dxa"/>
          </w:tcPr>
          <w:p w:rsidR="00822673" w:rsidRPr="00A50E03" w:rsidRDefault="00822673" w:rsidP="00822673">
            <w:pPr>
              <w:pStyle w:val="TAH"/>
            </w:pPr>
            <w:r w:rsidRPr="00A50E03">
              <w:t>GANSS</w:t>
            </w:r>
          </w:p>
        </w:tc>
        <w:tc>
          <w:tcPr>
            <w:tcW w:w="202.50pt" w:type="dxa"/>
          </w:tcPr>
          <w:p w:rsidR="00822673" w:rsidRPr="00A50E03" w:rsidRDefault="00822673" w:rsidP="00822673">
            <w:pPr>
              <w:pStyle w:val="TAH"/>
            </w:pPr>
            <w:r w:rsidRPr="00A50E03">
              <w:t>GNSS System Time Origin</w:t>
            </w:r>
          </w:p>
        </w:tc>
      </w:tr>
      <w:tr w:rsidR="00822673" w:rsidRPr="00A50E03" w:rsidTr="00822673">
        <w:trPr>
          <w:jc w:val="center"/>
        </w:trPr>
        <w:tc>
          <w:tcPr>
            <w:tcW w:w="111.40pt" w:type="dxa"/>
          </w:tcPr>
          <w:p w:rsidR="00822673" w:rsidRPr="00A50E03" w:rsidRDefault="00822673" w:rsidP="00822673">
            <w:pPr>
              <w:pStyle w:val="TAL"/>
            </w:pPr>
            <w:r w:rsidRPr="00A50E03">
              <w:t>Galileo System Time</w:t>
            </w:r>
          </w:p>
        </w:tc>
        <w:tc>
          <w:tcPr>
            <w:tcW w:w="202.50pt" w:type="dxa"/>
          </w:tcPr>
          <w:p w:rsidR="00822673" w:rsidRPr="00A50E03" w:rsidRDefault="00822673" w:rsidP="00822673">
            <w:pPr>
              <w:pStyle w:val="TAL"/>
            </w:pPr>
            <w:r w:rsidRPr="00A50E03">
              <w:t>13 seconds before midnight between 21</w:t>
            </w:r>
            <w:r w:rsidRPr="00A50E03">
              <w:rPr>
                <w:vertAlign w:val="superscript"/>
              </w:rPr>
              <w:t>st</w:t>
            </w:r>
            <w:r w:rsidRPr="00A50E03">
              <w:t xml:space="preserve"> August and 22</w:t>
            </w:r>
            <w:r w:rsidRPr="00A50E03">
              <w:rPr>
                <w:vertAlign w:val="superscript"/>
              </w:rPr>
              <w:t>nd</w:t>
            </w:r>
            <w:r w:rsidRPr="00A50E03">
              <w:t xml:space="preserve"> August 1999; i.e., GST was equal to 13 seconds at August 22, 1999; 00:00:00 UTC</w:t>
            </w:r>
          </w:p>
        </w:tc>
      </w:tr>
      <w:tr w:rsidR="00822673" w:rsidRPr="00A50E03" w:rsidTr="00822673">
        <w:trPr>
          <w:jc w:val="center"/>
        </w:trPr>
        <w:tc>
          <w:tcPr>
            <w:tcW w:w="111.40pt" w:type="dxa"/>
          </w:tcPr>
          <w:p w:rsidR="00822673" w:rsidRPr="00A50E03" w:rsidRDefault="00822673" w:rsidP="00822673">
            <w:pPr>
              <w:pStyle w:val="TAL"/>
            </w:pPr>
            <w:r w:rsidRPr="00A50E03">
              <w:t>GPS System Time</w:t>
            </w:r>
          </w:p>
        </w:tc>
        <w:tc>
          <w:tcPr>
            <w:tcW w:w="202.50pt" w:type="dxa"/>
          </w:tcPr>
          <w:p w:rsidR="00822673" w:rsidRPr="00A50E03" w:rsidRDefault="00822673" w:rsidP="00822673">
            <w:pPr>
              <w:pStyle w:val="TAL"/>
            </w:pPr>
            <w:r w:rsidRPr="00A50E03">
              <w:t>January 6, 1980; 00:00:00 UTC(USNO)</w:t>
            </w:r>
          </w:p>
        </w:tc>
      </w:tr>
      <w:tr w:rsidR="00822673" w:rsidRPr="00A50E03" w:rsidTr="00822673">
        <w:trPr>
          <w:jc w:val="center"/>
        </w:trPr>
        <w:tc>
          <w:tcPr>
            <w:tcW w:w="111.40pt" w:type="dxa"/>
          </w:tcPr>
          <w:p w:rsidR="00822673" w:rsidRPr="00A50E03" w:rsidRDefault="00822673" w:rsidP="00822673">
            <w:pPr>
              <w:pStyle w:val="TAL"/>
            </w:pPr>
            <w:r w:rsidRPr="00A50E03">
              <w:t>QZSS System Time</w:t>
            </w:r>
          </w:p>
        </w:tc>
        <w:tc>
          <w:tcPr>
            <w:tcW w:w="202.50pt" w:type="dxa"/>
          </w:tcPr>
          <w:p w:rsidR="00822673" w:rsidRPr="00A50E03" w:rsidRDefault="00822673" w:rsidP="00822673">
            <w:pPr>
              <w:pStyle w:val="TAL"/>
            </w:pPr>
            <w:r w:rsidRPr="00A50E03">
              <w:t>January 6, 1980; 00:00:00 UTC(USNO)</w:t>
            </w:r>
          </w:p>
        </w:tc>
      </w:tr>
      <w:tr w:rsidR="00822673" w:rsidRPr="00A50E03" w:rsidTr="00822673">
        <w:trPr>
          <w:jc w:val="center"/>
        </w:trPr>
        <w:tc>
          <w:tcPr>
            <w:tcW w:w="111.40pt" w:type="dxa"/>
          </w:tcPr>
          <w:p w:rsidR="00822673" w:rsidRPr="00A50E03" w:rsidRDefault="00822673" w:rsidP="00822673">
            <w:pPr>
              <w:pStyle w:val="TAL"/>
            </w:pPr>
            <w:r w:rsidRPr="00A50E03">
              <w:t>GLONASS System Time</w:t>
            </w:r>
          </w:p>
        </w:tc>
        <w:tc>
          <w:tcPr>
            <w:tcW w:w="202.50pt" w:type="dxa"/>
          </w:tcPr>
          <w:p w:rsidR="00822673" w:rsidRPr="00A50E03" w:rsidRDefault="00822673" w:rsidP="00822673">
            <w:pPr>
              <w:pStyle w:val="TAL"/>
            </w:pPr>
            <w:r w:rsidRPr="00A50E03">
              <w:t>December 31, 1995; 21:00:00 UTC(SU)</w:t>
            </w:r>
            <w:r w:rsidRPr="00A50E03">
              <w:rPr>
                <w:szCs w:val="18"/>
              </w:rPr>
              <w:t>,</w:t>
            </w:r>
            <w:r w:rsidRPr="00A50E03">
              <w:rPr>
                <w:rFonts w:cs="Arial"/>
                <w:szCs w:val="18"/>
                <w:lang w:val="en-US"/>
              </w:rPr>
              <w:t xml:space="preserve"> which is local UTC Moscow January 1, 1996; 00:00:00, defined as UTC(SU) + 3 hours in [73]</w:t>
            </w:r>
          </w:p>
        </w:tc>
      </w:tr>
      <w:tr w:rsidR="00822673" w:rsidRPr="00A50E03" w:rsidTr="00822673">
        <w:trPr>
          <w:jc w:val="center"/>
        </w:trPr>
        <w:tc>
          <w:tcPr>
            <w:tcW w:w="111.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hint="eastAsia"/>
              </w:rPr>
              <w:t>BDS</w:t>
            </w:r>
            <w:r w:rsidRPr="00A50E03">
              <w:t xml:space="preserve"> System Time</w:t>
            </w:r>
          </w:p>
        </w:tc>
        <w:tc>
          <w:tcPr>
            <w:tcW w:w="20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January 1, </w:t>
            </w:r>
            <w:r w:rsidRPr="00A50E03">
              <w:rPr>
                <w:rFonts w:hint="eastAsia"/>
              </w:rPr>
              <w:t>2006</w:t>
            </w:r>
            <w:r w:rsidRPr="00A50E03">
              <w:t>; 0</w:t>
            </w:r>
            <w:r w:rsidRPr="00A50E03">
              <w:rPr>
                <w:rFonts w:hint="eastAsia"/>
              </w:rPr>
              <w:t>0</w:t>
            </w:r>
            <w:r w:rsidRPr="00A50E03">
              <w:t>:00:00 UTC(</w:t>
            </w:r>
            <w:r w:rsidRPr="00A50E03">
              <w:rPr>
                <w:rFonts w:hint="eastAsia"/>
              </w:rPr>
              <w:t>NTSC</w:t>
            </w:r>
            <w:r w:rsidRPr="00A50E03">
              <w:t>)</w:t>
            </w:r>
          </w:p>
        </w:tc>
      </w:tr>
    </w:tbl>
    <w:p w:rsidR="00822673" w:rsidRPr="00A50E03" w:rsidRDefault="00822673" w:rsidP="00822673">
      <w:pPr>
        <w:rPr>
          <w:color w:val="000000"/>
        </w:rPr>
      </w:pPr>
    </w:p>
    <w:p w:rsidR="00822673" w:rsidRPr="00A50E03" w:rsidRDefault="00822673" w:rsidP="00822673">
      <w:pPr>
        <w:pStyle w:val="Heading4"/>
      </w:pPr>
      <w:bookmarkStart w:id="1484" w:name="_Toc477471809"/>
      <w:bookmarkStart w:id="1485" w:name="Para10p3p7p96a"/>
      <w:r w:rsidRPr="00A50E03">
        <w:rPr>
          <w:color w:val="000000"/>
        </w:rPr>
        <w:t>10.</w:t>
      </w:r>
      <w:r w:rsidRPr="00A50E03">
        <w:rPr>
          <w:snapToGrid w:val="0"/>
          <w:color w:val="000000"/>
          <w:lang w:eastAsia="de-DE"/>
        </w:rPr>
        <w:t>3.</w:t>
      </w:r>
      <w:r w:rsidRPr="00A50E03">
        <w:rPr>
          <w:color w:val="000000"/>
        </w:rPr>
        <w:t>7.96a</w:t>
      </w:r>
      <w:r w:rsidRPr="00A50E03">
        <w:rPr>
          <w:color w:val="000000"/>
        </w:rPr>
        <w:tab/>
        <w:t>UE positioning GPS reference time uncertainty</w:t>
      </w:r>
      <w:bookmarkEnd w:id="1484"/>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709"/>
        <w:gridCol w:w="1134"/>
        <w:gridCol w:w="3260"/>
        <w:gridCol w:w="993"/>
      </w:tblGrid>
      <w:tr w:rsidR="00822673" w:rsidRPr="00A50E03" w:rsidTr="00822673">
        <w:tc>
          <w:tcPr>
            <w:tcW w:w="141.75pt" w:type="dxa"/>
          </w:tcPr>
          <w:bookmarkEnd w:id="1485"/>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35.4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63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UE Positioning GPS Reference Time Uncertainty</w:t>
            </w:r>
          </w:p>
        </w:tc>
        <w:tc>
          <w:tcPr>
            <w:tcW w:w="42.50pt" w:type="dxa"/>
          </w:tcPr>
          <w:p w:rsidR="00822673" w:rsidRPr="00A50E03" w:rsidRDefault="00822673" w:rsidP="00822673">
            <w:pPr>
              <w:pStyle w:val="TAL"/>
            </w:pPr>
            <w:r w:rsidRPr="00A50E03">
              <w:t>MP</w:t>
            </w:r>
          </w:p>
        </w:tc>
        <w:tc>
          <w:tcPr>
            <w:tcW w:w="35.4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(0..127)</w:t>
            </w:r>
          </w:p>
        </w:tc>
        <w:tc>
          <w:tcPr>
            <w:tcW w:w="163pt" w:type="dxa"/>
          </w:tcPr>
          <w:p w:rsidR="00822673" w:rsidRPr="00A50E03" w:rsidRDefault="00822673" w:rsidP="00822673">
            <w:pPr>
              <w:pStyle w:val="TAL"/>
            </w:pPr>
            <w:r w:rsidRPr="00A50E03">
              <w:t xml:space="preserve">This element provides the accuracy of the provided GPS time, or alternatively the accuracy of the provided relation between GPS and UTRAN time. If "GPS TOW" is the provided GPS time, or alternatively the GPS time corresponding to the UTRAN time provided, then the true GPS time lies in the interval ["GPS TOW" </w:t>
            </w:r>
            <w:r w:rsidRPr="00A50E03">
              <w:sym w:font="Symbol" w:char="F02D"/>
            </w:r>
            <w:r w:rsidRPr="00A50E03">
              <w:t xml:space="preserve"> "GPS Reference Time Uncertainty", "GPS TOW" </w:t>
            </w:r>
            <w:r w:rsidRPr="00A50E03">
              <w:rPr>
                <w:rFonts w:cs="Arial"/>
              </w:rPr>
              <w:t>+</w:t>
            </w:r>
            <w:r w:rsidRPr="00A50E03">
              <w:t xml:space="preserve"> "GPS Reference Time Uncertainty"].</w:t>
            </w:r>
          </w:p>
          <w:p w:rsidR="00822673" w:rsidRPr="00A50E03" w:rsidRDefault="00822673" w:rsidP="00822673">
            <w:pPr>
              <w:pStyle w:val="TAL"/>
            </w:pPr>
            <w:r w:rsidRPr="00A50E03">
              <w:t xml:space="preserve">The uncertainty </w:t>
            </w:r>
            <w:r w:rsidRPr="00A50E03">
              <w:rPr>
                <w:i/>
                <w:iCs/>
              </w:rPr>
              <w:t>r</w:t>
            </w:r>
            <w:r w:rsidRPr="00A50E03">
              <w:t>, expressed in microseconds, is mapped to a number K with the following formula:</w:t>
            </w:r>
          </w:p>
          <w:p w:rsidR="00822673" w:rsidRPr="00A50E03" w:rsidRDefault="00822673" w:rsidP="00822673">
            <w:pPr>
              <w:pStyle w:val="TAL"/>
              <w:spacing w:before="2pt" w:after="2pt"/>
              <w:ind w:start="14.20pt"/>
            </w:pPr>
            <w:r w:rsidRPr="00A50E03">
              <w:rPr>
                <w:i/>
                <w:iCs/>
              </w:rPr>
              <w:t>r</w:t>
            </w:r>
            <w:r w:rsidRPr="00A50E03">
              <w:t xml:space="preserve"> = C*(((1+x)</w:t>
            </w:r>
            <w:r w:rsidRPr="00A50E03">
              <w:rPr>
                <w:vertAlign w:val="superscript"/>
              </w:rPr>
              <w:t>K</w:t>
            </w:r>
            <w:r w:rsidRPr="00A50E03">
              <w:t>)-1)</w:t>
            </w:r>
          </w:p>
          <w:p w:rsidR="00822673" w:rsidRPr="00A50E03" w:rsidRDefault="00822673" w:rsidP="00822673">
            <w:pPr>
              <w:pStyle w:val="TAL"/>
            </w:pPr>
            <w:r w:rsidRPr="00A50E03">
              <w:t xml:space="preserve">with C = 0.0022 and x = 0.18. </w:t>
            </w:r>
          </w:p>
          <w:p w:rsidR="00822673" w:rsidRPr="00A50E03" w:rsidRDefault="00822673" w:rsidP="00822673">
            <w:pPr>
              <w:pStyle w:val="TAL"/>
            </w:pPr>
            <w:r w:rsidRPr="00A50E03">
              <w:t>To encode any higher value of the uncertainty than that corresponding to K=127 in the formula above, or to indicate an undefined value of the "GPS TOW", the same value, K=127, shall be used.</w:t>
            </w:r>
          </w:p>
        </w:tc>
        <w:tc>
          <w:tcPr>
            <w:tcW w:w="49.65pt" w:type="dxa"/>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NO"/>
        <w:rPr>
          <w:color w:val="000000"/>
        </w:rPr>
      </w:pPr>
      <w:r w:rsidRPr="00A50E03">
        <w:t>NOTE:</w:t>
      </w:r>
      <w:r w:rsidRPr="00A50E03">
        <w:tab/>
        <w:t>This IE is not needed in the SRNS RELOCATION INFO message.</w:t>
      </w:r>
    </w:p>
    <w:p w:rsidR="00822673" w:rsidRPr="00A50E03" w:rsidRDefault="00822673" w:rsidP="00822673">
      <w:pPr>
        <w:rPr>
          <w:color w:val="000000"/>
        </w:rPr>
      </w:pPr>
    </w:p>
    <w:p w:rsidR="00822673" w:rsidRPr="00A50E03" w:rsidRDefault="00822673" w:rsidP="00822673">
      <w:pPr>
        <w:pStyle w:val="Heading4"/>
      </w:pPr>
      <w:bookmarkStart w:id="1486" w:name="_Toc477471810"/>
      <w:bookmarkStart w:id="1487" w:name="Para10p3p7p97"/>
      <w:r w:rsidRPr="00A50E03">
        <w:rPr>
          <w:color w:val="000000"/>
        </w:rPr>
        <w:t>10.3.7.97</w:t>
      </w:r>
      <w:r w:rsidRPr="00A50E03">
        <w:rPr>
          <w:color w:val="000000"/>
        </w:rPr>
        <w:tab/>
        <w:t>UE positioning GPS UTC model</w:t>
      </w:r>
      <w:bookmarkEnd w:id="1486"/>
    </w:p>
    <w:bookmarkEnd w:id="1487"/>
    <w:p w:rsidR="00822673" w:rsidRPr="00A50E03" w:rsidRDefault="00822673" w:rsidP="00822673">
      <w:pPr>
        <w:rPr>
          <w:color w:val="000000"/>
        </w:rPr>
      </w:pPr>
      <w:r w:rsidRPr="00A50E03">
        <w:rPr>
          <w:color w:val="000000"/>
        </w:rPr>
        <w:t>The UTC Model field contains a set of parameters needed to relate GPS time to Universal Time Coordinate (UTC).</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w:t>
            </w:r>
            <w:r w:rsidRPr="00A50E03">
              <w:rPr>
                <w:color w:val="000000"/>
                <w:vertAlign w:val="subscript"/>
              </w:rPr>
              <w:t>1</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string(24)</w:t>
            </w:r>
          </w:p>
        </w:tc>
        <w:tc>
          <w:tcPr>
            <w:tcW w:w="134.65pt" w:type="dxa"/>
          </w:tcPr>
          <w:p w:rsidR="00822673" w:rsidRPr="00A50E03" w:rsidRDefault="00822673" w:rsidP="00822673">
            <w:pPr>
              <w:pStyle w:val="TALCharChar"/>
              <w:rPr>
                <w:color w:val="000000"/>
              </w:rPr>
            </w:pPr>
            <w:r w:rsidRPr="00A50E03">
              <w:rPr>
                <w:color w:val="000000"/>
              </w:rPr>
              <w:t>sec/sec [12]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w:t>
            </w:r>
            <w:r w:rsidRPr="00A50E03">
              <w:rPr>
                <w:color w:val="000000"/>
                <w:vertAlign w:val="subscript"/>
              </w:rPr>
              <w:t>0</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string(32)</w:t>
            </w:r>
          </w:p>
        </w:tc>
        <w:tc>
          <w:tcPr>
            <w:tcW w:w="134.65pt" w:type="dxa"/>
          </w:tcPr>
          <w:p w:rsidR="00822673" w:rsidRPr="00A50E03" w:rsidRDefault="00822673" w:rsidP="00822673">
            <w:pPr>
              <w:pStyle w:val="TALCharChar"/>
              <w:rPr>
                <w:color w:val="000000"/>
              </w:rPr>
            </w:pPr>
            <w:r w:rsidRPr="00A50E03">
              <w:rPr>
                <w:color w:val="000000"/>
              </w:rPr>
              <w:t>seconds [12]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t</w:t>
            </w:r>
            <w:r w:rsidRPr="00A50E03">
              <w:rPr>
                <w:color w:val="000000"/>
                <w:vertAlign w:val="subscript"/>
              </w:rPr>
              <w:t>ot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seconds [12]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WN</w:t>
            </w:r>
            <w:r w:rsidRPr="00A50E03">
              <w:rPr>
                <w:color w:val="000000"/>
                <w:vertAlign w:val="subscript"/>
              </w:rPr>
              <w:t>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weeks [12]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44"/>
            </w:r>
            <w:r w:rsidRPr="00A50E03">
              <w:rPr>
                <w:color w:val="000000"/>
              </w:rPr>
              <w:t>t</w:t>
            </w:r>
            <w:r w:rsidRPr="00A50E03">
              <w:rPr>
                <w:color w:val="000000"/>
                <w:vertAlign w:val="subscript"/>
              </w:rPr>
              <w:t>LS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seconds [12]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WN</w:t>
            </w:r>
            <w:r w:rsidRPr="00A50E03">
              <w:rPr>
                <w:color w:val="000000"/>
                <w:vertAlign w:val="subscript"/>
              </w:rPr>
              <w:t>LSF</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weeks [12]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DN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days [12]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sym w:font="Symbol" w:char="F044"/>
            </w:r>
            <w:r w:rsidRPr="00A50E03">
              <w:rPr>
                <w:color w:val="000000"/>
              </w:rPr>
              <w:t>t</w:t>
            </w:r>
            <w:r w:rsidRPr="00A50E03">
              <w:rPr>
                <w:color w:val="000000"/>
                <w:vertAlign w:val="subscript"/>
              </w:rPr>
              <w:t>LSF</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string(8)</w:t>
            </w:r>
          </w:p>
        </w:tc>
        <w:tc>
          <w:tcPr>
            <w:tcW w:w="134.65pt" w:type="dxa"/>
          </w:tcPr>
          <w:p w:rsidR="00822673" w:rsidRPr="00A50E03" w:rsidRDefault="00822673" w:rsidP="00822673">
            <w:pPr>
              <w:pStyle w:val="TALCharChar"/>
              <w:rPr>
                <w:color w:val="000000"/>
              </w:rPr>
            </w:pPr>
            <w:r w:rsidRPr="00A50E03">
              <w:rPr>
                <w:color w:val="000000"/>
              </w:rPr>
              <w:t>seconds [12]</w:t>
            </w:r>
          </w:p>
        </w:tc>
      </w:tr>
    </w:tbl>
    <w:p w:rsidR="00822673" w:rsidRPr="00A50E03" w:rsidRDefault="00822673" w:rsidP="00822673">
      <w:pPr>
        <w:rPr>
          <w:color w:val="000000"/>
        </w:rPr>
      </w:pPr>
    </w:p>
    <w:p w:rsidR="00822673" w:rsidRPr="00A50E03" w:rsidRDefault="00822673" w:rsidP="00822673">
      <w:pPr>
        <w:pStyle w:val="Heading4"/>
      </w:pPr>
      <w:bookmarkStart w:id="1488" w:name="_Toc477471811"/>
      <w:bookmarkStart w:id="1489" w:name="Para10p3p7p97a"/>
      <w:r w:rsidRPr="00A50E03">
        <w:rPr>
          <w:color w:val="000000"/>
        </w:rPr>
        <w:t>10.3.7.97a</w:t>
      </w:r>
      <w:r w:rsidRPr="00A50E03">
        <w:rPr>
          <w:color w:val="000000"/>
        </w:rPr>
        <w:tab/>
      </w:r>
      <w:r w:rsidRPr="00A50E03">
        <w:rPr>
          <w:color w:val="000000"/>
        </w:rPr>
        <w:tab/>
        <w:t>UE positioning GANSS time model</w:t>
      </w:r>
      <w:bookmarkEnd w:id="1488"/>
    </w:p>
    <w:bookmarkEnd w:id="1489"/>
    <w:p w:rsidR="00822673" w:rsidRPr="00A50E03" w:rsidRDefault="00822673" w:rsidP="00822673">
      <w:pPr>
        <w:rPr>
          <w:color w:val="000000"/>
        </w:rPr>
      </w:pPr>
      <w:r w:rsidRPr="00A50E03">
        <w:rPr>
          <w:color w:val="000000"/>
        </w:rPr>
        <w:t xml:space="preserve">The GANSS time model field contains a set of parameters needed to relate GANSS time </w:t>
      </w:r>
      <w:r w:rsidRPr="00A50E03">
        <w:t xml:space="preserve">for the GANSS indicated by "GANSS ID" </w:t>
      </w:r>
      <w:r w:rsidRPr="00A50E03">
        <w:rPr>
          <w:color w:val="000000"/>
        </w:rPr>
        <w:t>to selected time reference indicated by "</w:t>
      </w:r>
      <w:r w:rsidRPr="00A50E03">
        <w:t>GNSS_TO_ID"</w:t>
      </w:r>
      <w:r w:rsidRPr="00A50E03">
        <w:rPr>
          <w:color w:val="000000"/>
        </w:rPr>
        <w:t>.</w:t>
      </w:r>
    </w:p>
    <w:tbl>
      <w:tblPr>
        <w:tblW w:w="510.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1134"/>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56.7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rPr>
                <w:color w:val="000000"/>
              </w:rPr>
            </w:pPr>
            <w:r w:rsidRPr="00A50E03">
              <w:t>GANSS Time  Model Reference Time</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Integer(0..604784 by step of 16)</w:t>
            </w:r>
          </w:p>
        </w:tc>
        <w:tc>
          <w:tcPr>
            <w:tcW w:w="134.65pt" w:type="dxa"/>
          </w:tcPr>
          <w:p w:rsidR="00822673" w:rsidRPr="00A50E03" w:rsidRDefault="00822673" w:rsidP="00822673">
            <w:pPr>
              <w:pStyle w:val="TAL"/>
              <w:rPr>
                <w:color w:val="000000"/>
              </w:rPr>
            </w:pPr>
            <w:r w:rsidRPr="00A50E03">
              <w:rPr>
                <w:rFonts w:cs="Arial"/>
              </w:rPr>
              <w:t>GANSS reference time of week for GANSS Time Model, given in GNSS specific system time, with a 16s scale factor.</w:t>
            </w:r>
          </w:p>
        </w:tc>
        <w:tc>
          <w:tcPr>
            <w:tcW w:w="56.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t>T</w:t>
            </w:r>
            <w:r w:rsidRPr="00A50E03">
              <w:rPr>
                <w:vertAlign w:val="subscript"/>
              </w:rPr>
              <w:t>A0</w:t>
            </w:r>
          </w:p>
        </w:tc>
        <w:tc>
          <w:tcPr>
            <w:tcW w:w="56.7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r w:rsidRPr="00A50E03">
              <w:t xml:space="preserve"> (-2147483648 .. 2147483647)</w:t>
            </w:r>
          </w:p>
        </w:tc>
        <w:tc>
          <w:tcPr>
            <w:tcW w:w="134.65pt" w:type="dxa"/>
          </w:tcPr>
          <w:p w:rsidR="00822673" w:rsidRPr="00A50E03" w:rsidRDefault="00822673" w:rsidP="00822673">
            <w:pPr>
              <w:pStyle w:val="TAL"/>
              <w:rPr>
                <w:color w:val="000000"/>
              </w:rPr>
            </w:pPr>
            <w:r w:rsidRPr="00A50E03">
              <w:rPr>
                <w:color w:val="000000"/>
              </w:rPr>
              <w:t>Seconds, scale factor 2</w:t>
            </w:r>
            <w:r w:rsidRPr="00A50E03">
              <w:rPr>
                <w:color w:val="000000"/>
                <w:vertAlign w:val="superscript"/>
              </w:rPr>
              <w:t>-35</w:t>
            </w:r>
          </w:p>
        </w:tc>
        <w:tc>
          <w:tcPr>
            <w:tcW w:w="56.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t>T</w:t>
            </w:r>
            <w:r w:rsidRPr="00A50E03">
              <w:rPr>
                <w:vertAlign w:val="subscript"/>
              </w:rPr>
              <w:t>A1</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w:t>
            </w:r>
            <w:r w:rsidRPr="00A50E03">
              <w:t xml:space="preserve"> (-8388608 .. 8388607)</w:t>
            </w:r>
          </w:p>
        </w:tc>
        <w:tc>
          <w:tcPr>
            <w:tcW w:w="134.65pt" w:type="dxa"/>
          </w:tcPr>
          <w:p w:rsidR="00822673" w:rsidRPr="00A50E03" w:rsidRDefault="00822673" w:rsidP="00822673">
            <w:pPr>
              <w:pStyle w:val="TAL"/>
              <w:rPr>
                <w:color w:val="000000"/>
              </w:rPr>
            </w:pPr>
            <w:r w:rsidRPr="00A50E03">
              <w:rPr>
                <w:color w:val="000000"/>
              </w:rPr>
              <w:t>sec/sec, scale factor 2</w:t>
            </w:r>
            <w:r w:rsidRPr="00A50E03">
              <w:rPr>
                <w:color w:val="000000"/>
                <w:vertAlign w:val="superscript"/>
              </w:rPr>
              <w:t>-51</w:t>
            </w:r>
          </w:p>
        </w:tc>
        <w:tc>
          <w:tcPr>
            <w:tcW w:w="56.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rPr>
                <w:color w:val="000000"/>
              </w:rPr>
            </w:pPr>
            <w:r w:rsidRPr="00A50E03">
              <w:t>T</w:t>
            </w:r>
            <w:r w:rsidRPr="00A50E03">
              <w:rPr>
                <w:vertAlign w:val="subscript"/>
              </w:rPr>
              <w:t>A2</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Integer (-64 .. 63)</w:t>
            </w:r>
          </w:p>
        </w:tc>
        <w:tc>
          <w:tcPr>
            <w:tcW w:w="134.65pt" w:type="dxa"/>
          </w:tcPr>
          <w:p w:rsidR="00822673" w:rsidRPr="00A50E03" w:rsidRDefault="00822673" w:rsidP="00822673">
            <w:pPr>
              <w:pStyle w:val="TAL"/>
              <w:rPr>
                <w:color w:val="000000"/>
              </w:rPr>
            </w:pPr>
            <w:r w:rsidRPr="00A50E03">
              <w:rPr>
                <w:color w:val="000000"/>
              </w:rPr>
              <w:t>sec/sec</w:t>
            </w:r>
            <w:r w:rsidRPr="00A50E03">
              <w:rPr>
                <w:color w:val="000000"/>
                <w:vertAlign w:val="superscript"/>
              </w:rPr>
              <w:t xml:space="preserve">2 </w:t>
            </w:r>
            <w:r w:rsidRPr="00A50E03">
              <w:rPr>
                <w:color w:val="000000"/>
              </w:rPr>
              <w:t>, scale factor 2</w:t>
            </w:r>
            <w:r w:rsidRPr="00A50E03">
              <w:rPr>
                <w:color w:val="000000"/>
                <w:vertAlign w:val="superscript"/>
              </w:rPr>
              <w:t>-68</w:t>
            </w:r>
          </w:p>
        </w:tc>
        <w:tc>
          <w:tcPr>
            <w:tcW w:w="56.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vMerge w:val="restart"/>
          </w:tcPr>
          <w:p w:rsidR="00822673" w:rsidRPr="00A50E03" w:rsidRDefault="00822673" w:rsidP="00822673">
            <w:pPr>
              <w:pStyle w:val="TAL"/>
              <w:rPr>
                <w:color w:val="000000"/>
              </w:rPr>
            </w:pPr>
            <w:r w:rsidRPr="00A50E03">
              <w:t>GNSS_TO_ID</w:t>
            </w:r>
          </w:p>
        </w:tc>
        <w:tc>
          <w:tcPr>
            <w:tcW w:w="56.70pt" w:type="dxa"/>
            <w:vMerge w:val="restart"/>
          </w:tcPr>
          <w:p w:rsidR="00822673" w:rsidRPr="00A50E03" w:rsidRDefault="00822673" w:rsidP="00822673">
            <w:pPr>
              <w:pStyle w:val="TAL"/>
              <w:rPr>
                <w:color w:val="000000"/>
              </w:rPr>
            </w:pPr>
            <w:r w:rsidRPr="00A50E03">
              <w:rPr>
                <w:color w:val="000000"/>
              </w:rPr>
              <w:t>MP</w:t>
            </w:r>
          </w:p>
        </w:tc>
        <w:tc>
          <w:tcPr>
            <w:tcW w:w="56.70pt" w:type="dxa"/>
            <w:vMerge w:val="restart"/>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Enumerated (GPS,</w:t>
            </w:r>
          </w:p>
        </w:tc>
        <w:tc>
          <w:tcPr>
            <w:tcW w:w="134.65pt" w:type="dxa"/>
          </w:tcPr>
          <w:p w:rsidR="00822673" w:rsidRPr="00A50E03" w:rsidRDefault="00822673" w:rsidP="00822673">
            <w:pPr>
              <w:pStyle w:val="TAL"/>
              <w:rPr>
                <w:color w:val="000000"/>
              </w:rPr>
            </w:pPr>
            <w:r w:rsidRPr="00A50E03">
              <w:rPr>
                <w:color w:val="000000"/>
              </w:rPr>
              <w:t>GNSS Time Offset ID</w:t>
            </w:r>
          </w:p>
          <w:p w:rsidR="00822673" w:rsidRPr="00A50E03" w:rsidRDefault="00822673" w:rsidP="00822673">
            <w:pPr>
              <w:pStyle w:val="TAL"/>
              <w:rPr>
                <w:color w:val="000000"/>
              </w:rPr>
            </w:pPr>
            <w:r w:rsidRPr="00A50E03">
              <w:rPr>
                <w:color w:val="000000"/>
              </w:rPr>
              <w:t>Seven spare values needed.</w:t>
            </w:r>
          </w:p>
        </w:tc>
        <w:tc>
          <w:tcPr>
            <w:tcW w:w="56.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rPr>
                <w:color w:val="000000"/>
              </w:rPr>
            </w:pPr>
          </w:p>
        </w:tc>
        <w:tc>
          <w:tcPr>
            <w:tcW w:w="56.70pt" w:type="dxa"/>
            <w:vMerge/>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Galileo, QZSS, GLONASS,</w:t>
            </w:r>
          </w:p>
        </w:tc>
        <w:tc>
          <w:tcPr>
            <w:tcW w:w="134.65pt" w:type="dxa"/>
          </w:tcPr>
          <w:p w:rsidR="00822673" w:rsidRPr="00A50E03" w:rsidRDefault="00822673" w:rsidP="00822673">
            <w:pPr>
              <w:pStyle w:val="TAL"/>
              <w:rPr>
                <w:color w:val="000000"/>
              </w:rPr>
            </w:pPr>
            <w:r w:rsidRPr="00A50E03">
              <w:rPr>
                <w:color w:val="000000"/>
              </w:rPr>
              <w:t>GNSS Time Offset ID</w:t>
            </w:r>
          </w:p>
          <w:p w:rsidR="00822673" w:rsidRPr="00A50E03" w:rsidRDefault="00822673" w:rsidP="00822673">
            <w:pPr>
              <w:pStyle w:val="TAL"/>
              <w:rPr>
                <w:color w:val="000000"/>
              </w:rPr>
            </w:pPr>
            <w:r w:rsidRPr="00A50E03">
              <w:rPr>
                <w:color w:val="000000"/>
              </w:rPr>
              <w:t>Four spare values needed.</w:t>
            </w:r>
          </w:p>
        </w:tc>
        <w:tc>
          <w:tcPr>
            <w:tcW w:w="56.7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vMerge/>
          </w:tcPr>
          <w:p w:rsidR="00822673" w:rsidRPr="00A50E03" w:rsidRDefault="00822673" w:rsidP="00822673">
            <w:pPr>
              <w:pStyle w:val="TF"/>
            </w:pPr>
          </w:p>
        </w:tc>
        <w:tc>
          <w:tcPr>
            <w:tcW w:w="56.70pt" w:type="dxa"/>
            <w:vMerge/>
          </w:tcPr>
          <w:p w:rsidR="00822673" w:rsidRPr="00A50E03" w:rsidRDefault="00822673" w:rsidP="00822673">
            <w:pPr>
              <w:pStyle w:val="TF"/>
              <w:rPr>
                <w:color w:val="000000"/>
              </w:rPr>
            </w:pPr>
          </w:p>
        </w:tc>
        <w:tc>
          <w:tcPr>
            <w:tcW w:w="56.70pt" w:type="dxa"/>
            <w:vMerge/>
          </w:tcPr>
          <w:p w:rsidR="00822673" w:rsidRPr="00A50E03" w:rsidRDefault="00822673" w:rsidP="00822673">
            <w:pPr>
              <w:pStyle w:val="TF"/>
              <w:rPr>
                <w:color w:val="000000"/>
              </w:rPr>
            </w:pPr>
          </w:p>
        </w:tc>
        <w:tc>
          <w:tcPr>
            <w:tcW w:w="63.80pt" w:type="dxa"/>
          </w:tcPr>
          <w:p w:rsidR="00822673" w:rsidRPr="00A50E03" w:rsidRDefault="00822673" w:rsidP="00822673">
            <w:pPr>
              <w:pStyle w:val="TAC"/>
              <w:jc w:val="start"/>
            </w:pPr>
            <w:r w:rsidRPr="00A50E03">
              <w:rPr>
                <w:rFonts w:hint="eastAsia"/>
                <w:lang w:eastAsia="zh-CN"/>
              </w:rPr>
              <w:t>BDS)</w:t>
            </w:r>
          </w:p>
        </w:tc>
        <w:tc>
          <w:tcPr>
            <w:tcW w:w="134.65pt" w:type="dxa"/>
          </w:tcPr>
          <w:p w:rsidR="00822673" w:rsidRPr="00A50E03" w:rsidRDefault="00822673" w:rsidP="00822673">
            <w:pPr>
              <w:pStyle w:val="TAC"/>
              <w:jc w:val="start"/>
            </w:pPr>
            <w:r w:rsidRPr="00A50E03">
              <w:t>GNSS Time Offset ID</w:t>
            </w:r>
          </w:p>
          <w:p w:rsidR="00822673" w:rsidRPr="00A50E03" w:rsidRDefault="00822673" w:rsidP="00822673">
            <w:pPr>
              <w:pStyle w:val="TAC"/>
              <w:jc w:val="start"/>
            </w:pPr>
            <w:r w:rsidRPr="00A50E03">
              <w:rPr>
                <w:rFonts w:hint="eastAsia"/>
                <w:lang w:eastAsia="zh-CN"/>
              </w:rPr>
              <w:t>Three</w:t>
            </w:r>
            <w:r w:rsidRPr="00A50E03">
              <w:t xml:space="preserve"> spare values needed.</w:t>
            </w:r>
          </w:p>
        </w:tc>
        <w:tc>
          <w:tcPr>
            <w:tcW w:w="56.70pt" w:type="dxa"/>
          </w:tcPr>
          <w:p w:rsidR="00822673" w:rsidRPr="00A50E03" w:rsidRDefault="00822673" w:rsidP="00822673">
            <w:pPr>
              <w:pStyle w:val="TAC"/>
              <w:jc w:val="start"/>
            </w:pPr>
            <w:r w:rsidRPr="00A50E03">
              <w:t>REL-</w:t>
            </w:r>
            <w:r w:rsidRPr="00A50E03">
              <w:rPr>
                <w:rFonts w:hint="eastAsia"/>
                <w:lang w:eastAsia="zh-CN"/>
              </w:rPr>
              <w:t>12</w:t>
            </w:r>
          </w:p>
        </w:tc>
      </w:tr>
      <w:tr w:rsidR="00822673" w:rsidRPr="00A50E03" w:rsidTr="00822673">
        <w:tc>
          <w:tcPr>
            <w:tcW w:w="141.75pt" w:type="dxa"/>
          </w:tcPr>
          <w:p w:rsidR="00822673" w:rsidRPr="00A50E03" w:rsidRDefault="00822673" w:rsidP="00822673">
            <w:pPr>
              <w:pStyle w:val="TAL"/>
              <w:rPr>
                <w:color w:val="000000"/>
              </w:rPr>
            </w:pPr>
            <w:r w:rsidRPr="00A50E03">
              <w:t>Week Number</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Integer(0..8191)</w:t>
            </w:r>
          </w:p>
        </w:tc>
        <w:tc>
          <w:tcPr>
            <w:tcW w:w="134.65pt" w:type="dxa"/>
          </w:tcPr>
          <w:p w:rsidR="00822673" w:rsidRPr="00A50E03" w:rsidRDefault="00822673" w:rsidP="00822673">
            <w:pPr>
              <w:pStyle w:val="TAL"/>
              <w:rPr>
                <w:color w:val="000000"/>
              </w:rPr>
            </w:pPr>
            <w:r w:rsidRPr="00A50E03">
              <w:rPr>
                <w:color w:val="000000"/>
              </w:rPr>
              <w:t>Reference week of GANSS Time Model</w:t>
            </w:r>
            <w:r w:rsidRPr="00A50E03">
              <w:rPr>
                <w:rFonts w:cs="Arial"/>
              </w:rPr>
              <w:t xml:space="preserve"> given in GNSS specific system time</w:t>
            </w:r>
          </w:p>
        </w:tc>
        <w:tc>
          <w:tcPr>
            <w:tcW w:w="56.7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Delta_T</w:t>
            </w:r>
          </w:p>
        </w:tc>
        <w:tc>
          <w:tcPr>
            <w:tcW w:w="56.70pt" w:type="dxa"/>
          </w:tcPr>
          <w:p w:rsidR="00822673" w:rsidRPr="00A50E03" w:rsidRDefault="00822673" w:rsidP="00822673">
            <w:pPr>
              <w:pStyle w:val="TAL"/>
              <w:rPr>
                <w:color w:val="000000"/>
              </w:rPr>
            </w:pPr>
            <w:r w:rsidRPr="00A50E03">
              <w:rPr>
                <w:color w:val="000000"/>
              </w:rPr>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rPr>
                <w:color w:val="000000"/>
              </w:rPr>
              <w:t>Integer(-128..127)</w:t>
            </w:r>
          </w:p>
        </w:tc>
        <w:tc>
          <w:tcPr>
            <w:tcW w:w="134.65pt" w:type="dxa"/>
          </w:tcPr>
          <w:p w:rsidR="00822673" w:rsidRPr="00A50E03" w:rsidRDefault="00822673" w:rsidP="00822673">
            <w:pPr>
              <w:pStyle w:val="TAL"/>
              <w:rPr>
                <w:color w:val="000000"/>
              </w:rPr>
            </w:pPr>
            <w:r w:rsidRPr="00A50E03">
              <w:rPr>
                <w:color w:val="000000"/>
              </w:rPr>
              <w:t>This field specifies the integer seconds of the GNSS-GNSS Time Offset.</w:t>
            </w:r>
          </w:p>
          <w:p w:rsidR="00822673" w:rsidRPr="00A50E03" w:rsidRDefault="00822673" w:rsidP="00822673">
            <w:pPr>
              <w:pStyle w:val="TAL"/>
              <w:rPr>
                <w:color w:val="000000"/>
              </w:rPr>
            </w:pPr>
            <w:r w:rsidRPr="00A50E03">
              <w:rPr>
                <w:color w:val="000000"/>
              </w:rPr>
              <w:t>Scale factor 1 second.</w:t>
            </w:r>
          </w:p>
        </w:tc>
        <w:tc>
          <w:tcPr>
            <w:tcW w:w="56.70pt" w:type="dxa"/>
          </w:tcPr>
          <w:p w:rsidR="00822673" w:rsidRPr="00A50E03" w:rsidRDefault="00822673" w:rsidP="00822673">
            <w:pPr>
              <w:pStyle w:val="TAL"/>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4"/>
      </w:pPr>
      <w:bookmarkStart w:id="1490" w:name="_Toc477471812"/>
      <w:bookmarkStart w:id="1491" w:name="Para10p3p7p97b"/>
      <w:r w:rsidRPr="00A50E03">
        <w:rPr>
          <w:color w:val="000000"/>
        </w:rPr>
        <w:t>10.3.7.97b</w:t>
      </w:r>
      <w:r w:rsidRPr="00A50E03">
        <w:rPr>
          <w:color w:val="000000"/>
        </w:rPr>
        <w:tab/>
      </w:r>
      <w:r w:rsidRPr="00A50E03">
        <w:rPr>
          <w:color w:val="000000"/>
        </w:rPr>
        <w:tab/>
        <w:t>UE positioning GANSS data bit assistance</w:t>
      </w:r>
      <w:bookmarkEnd w:id="1490"/>
    </w:p>
    <w:bookmarkEnd w:id="1491"/>
    <w:p w:rsidR="00822673" w:rsidRPr="00A50E03" w:rsidRDefault="00822673" w:rsidP="00822673">
      <w:pPr>
        <w:rPr>
          <w:color w:val="000000"/>
        </w:rPr>
      </w:pPr>
      <w:r w:rsidRPr="00A50E03">
        <w:t>This element provides data bit assistance data for specific satellite signals for data wipe-off.</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GANSS TOD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Integer(0..59)</w:t>
            </w:r>
          </w:p>
        </w:tc>
        <w:tc>
          <w:tcPr>
            <w:tcW w:w="134.65pt" w:type="dxa"/>
          </w:tcPr>
          <w:p w:rsidR="00822673" w:rsidRPr="00A50E03" w:rsidRDefault="00822673" w:rsidP="00822673">
            <w:pPr>
              <w:pStyle w:val="TAL"/>
            </w:pPr>
            <w:r w:rsidRPr="00A50E03">
              <w:t>Refererence time (modulo 1 minute) of the first bit of the data in IE “Data Bits”, in seconds</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Data Bit Assistance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w:t>
            </w:r>
            <w:r w:rsidRPr="00A50E03">
              <w:rPr>
                <w:rFonts w:cs="Arial"/>
              </w:rPr>
              <w:t>maxGANSSSat</w:t>
            </w:r>
            <w:r w:rsidRPr="00A50E03">
              <w:t>&gt;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 xml:space="preserve">The following fields are present N_Sat times, with 1 </w:t>
            </w:r>
            <w:r w:rsidRPr="00A50E03">
              <w:rPr>
                <w:rFonts w:cs="Arial"/>
              </w:rPr>
              <w:t xml:space="preserve">≤ </w:t>
            </w:r>
            <w:r w:rsidRPr="00A50E03">
              <w:t xml:space="preserve">N_Sat </w:t>
            </w:r>
            <w:r w:rsidRPr="00A50E03">
              <w:rPr>
                <w:rFonts w:cs="Arial"/>
              </w:rPr>
              <w:t>≤ maxGANSSSat</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&gt;Satellite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(0..63)</w:t>
            </w:r>
          </w:p>
        </w:tc>
        <w:tc>
          <w:tcPr>
            <w:tcW w:w="134.65pt" w:type="dxa"/>
          </w:tcPr>
          <w:p w:rsidR="00822673" w:rsidRPr="00A50E03" w:rsidRDefault="00822673" w:rsidP="00822673">
            <w:pPr>
              <w:pStyle w:val="TAL"/>
            </w:pPr>
            <w:r w:rsidRPr="00A50E03">
              <w:t xml:space="preserve">Identifies the satellite and is </w:t>
            </w:r>
            <w:r w:rsidRPr="00A50E03">
              <w:rPr>
                <w:color w:val="000000"/>
              </w:rPr>
              <w:t>as defined in Note 2 of 10.3.7.88b.</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&gt;Data bit assistance Sgn List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&lt;maxSgnType&gt;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r w:rsidRPr="00A50E03">
              <w:t xml:space="preserve">The following fields are present N_Sgn times, with 1 </w:t>
            </w:r>
            <w:r w:rsidRPr="00A50E03">
              <w:rPr>
                <w:rFonts w:cs="Arial"/>
              </w:rPr>
              <w:t xml:space="preserve">≤ </w:t>
            </w:r>
            <w:r w:rsidRPr="00A50E03">
              <w:t xml:space="preserve">N_Sgn </w:t>
            </w:r>
            <w:r w:rsidRPr="00A50E03">
              <w:rPr>
                <w:rFonts w:cs="Arial"/>
              </w:rPr>
              <w:t xml:space="preserve">≤ </w:t>
            </w:r>
            <w:r w:rsidRPr="00A50E03">
              <w:t>maxSgnType</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&gt;&gt;GANSS Signal ID</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GANSS Signal ID </w:t>
            </w:r>
            <w:hyperlink w:anchor="Para10p3p3p45a" w:history="1">
              <w:r w:rsidRPr="00A50E03">
                <w:rPr>
                  <w:rStyle w:val="Hyperlink"/>
                </w:rPr>
                <w:t>10.3.3.45a</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REL-7</w:t>
            </w:r>
          </w:p>
        </w:tc>
      </w:tr>
      <w:tr w:rsidR="00822673" w:rsidRPr="00A50E03" w:rsidTr="00822673">
        <w:tc>
          <w:tcPr>
            <w:tcW w:w="141.75pt" w:type="dxa"/>
            <w:vMerge w:val="restart"/>
          </w:tcPr>
          <w:p w:rsidR="00822673" w:rsidRPr="00A50E03" w:rsidRDefault="00822673" w:rsidP="00822673">
            <w:pPr>
              <w:pStyle w:val="TAL"/>
            </w:pPr>
            <w:r w:rsidRPr="00A50E03">
              <w:t>&gt;&gt;Data Bits</w:t>
            </w:r>
          </w:p>
        </w:tc>
        <w:tc>
          <w:tcPr>
            <w:tcW w:w="56.70pt" w:type="dxa"/>
            <w:vMerge w:val="restart"/>
          </w:tcPr>
          <w:p w:rsidR="00822673" w:rsidRPr="00A50E03" w:rsidRDefault="00822673" w:rsidP="00822673">
            <w:pPr>
              <w:pStyle w:val="TAL"/>
            </w:pPr>
            <w:r w:rsidRPr="00A50E03">
              <w:t>MP</w:t>
            </w:r>
          </w:p>
        </w:tc>
        <w:tc>
          <w:tcPr>
            <w:tcW w:w="56.70pt" w:type="dxa"/>
            <w:vMerge w:val="restart"/>
          </w:tcPr>
          <w:p w:rsidR="00822673" w:rsidRPr="00A50E03" w:rsidRDefault="00822673" w:rsidP="00822673">
            <w:pPr>
              <w:pStyle w:val="TAL"/>
            </w:pPr>
          </w:p>
        </w:tc>
        <w:tc>
          <w:tcPr>
            <w:tcW w:w="63.80pt" w:type="dxa"/>
            <w:vMerge w:val="restart"/>
          </w:tcPr>
          <w:p w:rsidR="00822673" w:rsidRPr="00A50E03" w:rsidRDefault="00822673" w:rsidP="00822673">
            <w:pPr>
              <w:pStyle w:val="TAL"/>
            </w:pPr>
            <w:r w:rsidRPr="00A50E03">
              <w:t>Bit string (1..1024)</w:t>
            </w:r>
          </w:p>
        </w:tc>
        <w:tc>
          <w:tcPr>
            <w:tcW w:w="134.65pt" w:type="dxa"/>
          </w:tcPr>
          <w:p w:rsidR="00822673" w:rsidRPr="00A50E03" w:rsidRDefault="00822673" w:rsidP="00822673">
            <w:pPr>
              <w:pStyle w:val="TAL"/>
            </w:pPr>
            <w:r w:rsidRPr="00A50E03">
              <w:t>Raw data bits as transmitted from a specific satellite at the time indicated by GANSS_TOD.</w:t>
            </w:r>
          </w:p>
          <w:p w:rsidR="00822673" w:rsidRPr="00A50E03" w:rsidRDefault="00822673" w:rsidP="00822673">
            <w:pPr>
              <w:pStyle w:val="TAL"/>
            </w:pPr>
            <w:r w:rsidRPr="00A50E03">
              <w:t>In case of Galileo, it contains the FEC encoded and interleaved modulation symbols. The logical levels 1 and 0 correspond to signal levels -1 and +1, respectively.</w:t>
            </w:r>
          </w:p>
          <w:p w:rsidR="00822673" w:rsidRPr="00A50E03" w:rsidRDefault="00822673" w:rsidP="00822673">
            <w:pPr>
              <w:pStyle w:val="TAL"/>
            </w:pPr>
            <w:r w:rsidRPr="00A50E03">
              <w:t xml:space="preserve">N_BIT is the actual number of elements in Data bits: 1 </w:t>
            </w:r>
            <w:r w:rsidRPr="00A50E03">
              <w:rPr>
                <w:rFonts w:cs="Arial"/>
              </w:rPr>
              <w:t xml:space="preserve">≤ </w:t>
            </w:r>
            <w:r w:rsidRPr="00A50E03">
              <w:t xml:space="preserve">N_BIT </w:t>
            </w:r>
            <w:r w:rsidRPr="00A50E03">
              <w:rPr>
                <w:rFonts w:cs="Arial"/>
              </w:rPr>
              <w:t>≤ 1024.</w:t>
            </w:r>
          </w:p>
        </w:tc>
        <w:tc>
          <w:tcPr>
            <w:tcW w:w="49.60pt" w:type="dxa"/>
          </w:tcPr>
          <w:p w:rsidR="00822673" w:rsidRPr="00A50E03" w:rsidRDefault="00822673" w:rsidP="00822673">
            <w:pPr>
              <w:pStyle w:val="TAL"/>
            </w:pPr>
            <w:r w:rsidRPr="00A50E03">
              <w:t>REL-7</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63.80pt" w:type="dxa"/>
            <w:vMerge/>
          </w:tcPr>
          <w:p w:rsidR="00822673" w:rsidRPr="00A50E03" w:rsidRDefault="00822673" w:rsidP="00822673">
            <w:pPr>
              <w:pStyle w:val="TAL"/>
            </w:pPr>
          </w:p>
        </w:tc>
        <w:tc>
          <w:tcPr>
            <w:tcW w:w="134.65pt" w:type="dxa"/>
          </w:tcPr>
          <w:p w:rsidR="00822673" w:rsidRPr="00A50E03" w:rsidRDefault="00822673" w:rsidP="00822673">
            <w:pPr>
              <w:pStyle w:val="TAL"/>
            </w:pPr>
            <w:r w:rsidRPr="00A50E03">
              <w:t>In case of Modernized GPS L1C, it contains the encoded and interleaved modulation symbols as defined in [70] section 3.2.3.1.</w:t>
            </w:r>
          </w:p>
          <w:p w:rsidR="00822673" w:rsidRPr="00A50E03" w:rsidRDefault="00822673" w:rsidP="00822673">
            <w:pPr>
              <w:pStyle w:val="TAL"/>
            </w:pPr>
            <w:r w:rsidRPr="00A50E03">
              <w:t>In case of Modernized GPS L2C, it contains either the NAV data modulation bits, the FEC encoded NAV data modulation symbols, or the FEC encoded CNAV data modulation symbols, dependent on the current signal configuration of this satellite as defined in [68, Table 3-III].</w:t>
            </w:r>
          </w:p>
          <w:p w:rsidR="00822673" w:rsidRPr="00A50E03" w:rsidRDefault="00822673" w:rsidP="00822673">
            <w:pPr>
              <w:pStyle w:val="TAL"/>
            </w:pPr>
            <w:r w:rsidRPr="00A50E03">
              <w:t>In case of Modernized GPS L5, it contains the FEC encoded CNAV data modulation symbols as defined in [69].</w:t>
            </w:r>
          </w:p>
          <w:p w:rsidR="00822673" w:rsidRPr="00A50E03" w:rsidRDefault="00822673" w:rsidP="00822673">
            <w:pPr>
              <w:pStyle w:val="TAL"/>
            </w:pPr>
            <w:r w:rsidRPr="00A50E03">
              <w:t>In case of SBAS, it contains the FEC encoded data modulation symbols as defined in [71].</w:t>
            </w:r>
          </w:p>
          <w:p w:rsidR="00822673" w:rsidRPr="00A50E03" w:rsidRDefault="00822673" w:rsidP="00822673">
            <w:pPr>
              <w:pStyle w:val="TAL"/>
            </w:pPr>
            <w:r w:rsidRPr="00A50E03">
              <w:t xml:space="preserve">In case of QZSS QZS-L1, it contains the NAV data modulation bits as defined in [72] section 5.2. In case of QZSS QZS-L1C, it contains the encoded and interleaved modulation symbols as defined in [72] section 5.3. In case of QZSS QZS-L2C, it contains the encoded modulation symbols as defined in [72] section 5.5. In case of QZSS QZS-L5, it contains the encoded modulation symbols as defined in [72] section 5.6. </w:t>
            </w:r>
          </w:p>
          <w:p w:rsidR="00822673" w:rsidRPr="00A50E03" w:rsidRDefault="00822673" w:rsidP="00822673">
            <w:pPr>
              <w:pStyle w:val="TAL"/>
            </w:pPr>
            <w:r w:rsidRPr="00A50E03">
              <w:t>In case of GLONASS, it contains the 100 sps differentially Manchester encoded modulation symbols as defined in [73] section 3.3.2.2.</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vMerge/>
          </w:tcPr>
          <w:p w:rsidR="00822673" w:rsidRPr="00A50E03" w:rsidRDefault="00822673" w:rsidP="00822673">
            <w:pPr>
              <w:pStyle w:val="TF"/>
            </w:pPr>
          </w:p>
        </w:tc>
        <w:tc>
          <w:tcPr>
            <w:tcW w:w="56.70pt" w:type="dxa"/>
            <w:vMerge/>
          </w:tcPr>
          <w:p w:rsidR="00822673" w:rsidRPr="00A50E03" w:rsidRDefault="00822673" w:rsidP="00822673">
            <w:pPr>
              <w:pStyle w:val="TF"/>
            </w:pPr>
          </w:p>
        </w:tc>
        <w:tc>
          <w:tcPr>
            <w:tcW w:w="56.70pt" w:type="dxa"/>
            <w:vMerge/>
          </w:tcPr>
          <w:p w:rsidR="00822673" w:rsidRPr="00A50E03" w:rsidRDefault="00822673" w:rsidP="00822673">
            <w:pPr>
              <w:pStyle w:val="TF"/>
            </w:pPr>
          </w:p>
        </w:tc>
        <w:tc>
          <w:tcPr>
            <w:tcW w:w="63.80pt" w:type="dxa"/>
            <w:vMerge/>
          </w:tcPr>
          <w:p w:rsidR="00822673" w:rsidRPr="00A50E03" w:rsidRDefault="00822673" w:rsidP="00822673">
            <w:pPr>
              <w:pStyle w:val="TF"/>
            </w:pPr>
          </w:p>
        </w:tc>
        <w:tc>
          <w:tcPr>
            <w:tcW w:w="134.65pt" w:type="dxa"/>
          </w:tcPr>
          <w:p w:rsidR="00822673" w:rsidRPr="00A50E03" w:rsidRDefault="00822673" w:rsidP="00822673">
            <w:pPr>
              <w:pStyle w:val="TAC"/>
              <w:jc w:val="start"/>
            </w:pPr>
            <w:r w:rsidRPr="00A50E03">
              <w:t xml:space="preserve">In case of </w:t>
            </w:r>
            <w:r w:rsidRPr="00A50E03">
              <w:rPr>
                <w:rFonts w:hint="eastAsia"/>
                <w:lang w:eastAsia="zh-CN"/>
              </w:rPr>
              <w:t>BDS</w:t>
            </w:r>
            <w:r w:rsidRPr="00A50E03">
              <w:t>, it contains the encoded and interleaved modulation symbols as defined in [86]</w:t>
            </w:r>
            <w:r w:rsidRPr="00A50E03">
              <w:rPr>
                <w:rFonts w:hint="eastAsia"/>
                <w:lang w:eastAsia="zh-CN"/>
              </w:rPr>
              <w:t xml:space="preserve"> section 5.1.3</w:t>
            </w:r>
            <w:r w:rsidRPr="00A50E03">
              <w:t>.</w:t>
            </w:r>
          </w:p>
        </w:tc>
        <w:tc>
          <w:tcPr>
            <w:tcW w:w="49.60pt" w:type="dxa"/>
          </w:tcPr>
          <w:p w:rsidR="00822673" w:rsidRPr="00A50E03" w:rsidRDefault="00822673" w:rsidP="00822673">
            <w:pPr>
              <w:pStyle w:val="TAC"/>
              <w:jc w:val="start"/>
            </w:pPr>
            <w:r w:rsidRPr="00A50E03">
              <w:t>REL-</w:t>
            </w:r>
            <w:r w:rsidRPr="00A50E03">
              <w:rPr>
                <w:rFonts w:hint="eastAsia"/>
                <w:lang w:eastAsia="zh-CN"/>
              </w:rPr>
              <w:t>12</w:t>
            </w:r>
          </w:p>
        </w:tc>
      </w:tr>
    </w:tbl>
    <w:p w:rsidR="00822673" w:rsidRPr="00A50E03" w:rsidRDefault="00822673" w:rsidP="00822673">
      <w:pPr>
        <w:rPr>
          <w:color w:val="000000"/>
        </w:rPr>
      </w:pPr>
    </w:p>
    <w:p w:rsidR="00822673" w:rsidRPr="00A50E03" w:rsidRDefault="00822673" w:rsidP="00822673">
      <w:pPr>
        <w:pStyle w:val="Heading4"/>
      </w:pPr>
      <w:bookmarkStart w:id="1492" w:name="_Toc477471813"/>
      <w:bookmarkStart w:id="1493" w:name="Para10p3p7p97c"/>
      <w:r w:rsidRPr="00A50E03">
        <w:rPr>
          <w:color w:val="000000"/>
        </w:rPr>
        <w:t>10.3.7.97c</w:t>
      </w:r>
      <w:r w:rsidRPr="00A50E03">
        <w:rPr>
          <w:color w:val="000000"/>
        </w:rPr>
        <w:tab/>
        <w:t>UE positioning GANSS UTC model</w:t>
      </w:r>
      <w:bookmarkEnd w:id="1492"/>
    </w:p>
    <w:bookmarkEnd w:id="1493"/>
    <w:p w:rsidR="00822673" w:rsidRPr="00A50E03" w:rsidRDefault="00822673" w:rsidP="00822673">
      <w:pPr>
        <w:rPr>
          <w:color w:val="000000"/>
        </w:rPr>
      </w:pPr>
      <w:r w:rsidRPr="00A50E03">
        <w:rPr>
          <w:color w:val="000000"/>
        </w:rPr>
        <w:t>The UTC Model field contains a set of parameters needed to relate GANSS time to Universal Time Coordinate (UTC).</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134.65pt" w:type="dxa"/>
          </w:tcPr>
          <w:p w:rsidR="00822673" w:rsidRPr="00A50E03" w:rsidRDefault="00822673" w:rsidP="00822673">
            <w:pPr>
              <w:pStyle w:val="TAH"/>
            </w:pPr>
            <w:r w:rsidRPr="00A50E03">
              <w:t>Semantics description</w:t>
            </w:r>
          </w:p>
        </w:tc>
      </w:tr>
      <w:tr w:rsidR="00822673" w:rsidRPr="00A50E03" w:rsidTr="00822673">
        <w:tc>
          <w:tcPr>
            <w:tcW w:w="141.75pt" w:type="dxa"/>
          </w:tcPr>
          <w:p w:rsidR="00822673" w:rsidRPr="00A50E03" w:rsidRDefault="00822673" w:rsidP="00822673">
            <w:pPr>
              <w:pStyle w:val="TAL"/>
            </w:pPr>
            <w:r w:rsidRPr="00A50E03">
              <w:t>A</w:t>
            </w:r>
            <w:r w:rsidRPr="00A50E03">
              <w:rPr>
                <w:vertAlign w:val="subscript"/>
              </w:rPr>
              <w:t>1</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string(24)</w:t>
            </w:r>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A</w:t>
            </w:r>
            <w:r w:rsidRPr="00A50E03">
              <w:rPr>
                <w:vertAlign w:val="subscript"/>
              </w:rPr>
              <w:t>0</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string(32)</w:t>
            </w:r>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t</w:t>
            </w:r>
            <w:r w:rsidRPr="00A50E03">
              <w:rPr>
                <w:vertAlign w:val="subscript"/>
              </w:rPr>
              <w:t>ot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sym w:font="Symbol" w:char="F044"/>
            </w:r>
            <w:r w:rsidRPr="00A50E03">
              <w:t>t</w:t>
            </w:r>
            <w:r w:rsidRPr="00A50E03">
              <w:rPr>
                <w:vertAlign w:val="subscript"/>
              </w:rPr>
              <w:t>LS</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WN</w:t>
            </w:r>
            <w:r w:rsidRPr="00A50E03">
              <w:rPr>
                <w:vertAlign w:val="subscript"/>
              </w:rPr>
              <w:t>t</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WN</w:t>
            </w:r>
            <w:r w:rsidRPr="00A50E03">
              <w:rPr>
                <w:vertAlign w:val="subscript"/>
              </w:rPr>
              <w:t>LSF</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DN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sym w:font="Symbol" w:char="F044"/>
            </w:r>
            <w:r w:rsidRPr="00A50E03">
              <w:t>t</w:t>
            </w:r>
            <w:r w:rsidRPr="00A50E03">
              <w:rPr>
                <w:vertAlign w:val="subscript"/>
              </w:rPr>
              <w:t>LSF</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string(8)</w:t>
            </w:r>
          </w:p>
        </w:tc>
        <w:tc>
          <w:tcPr>
            <w:tcW w:w="134.65pt" w:type="dxa"/>
          </w:tcPr>
          <w:p w:rsidR="00822673" w:rsidRPr="00A50E03" w:rsidRDefault="00822673" w:rsidP="00822673">
            <w:pPr>
              <w:pStyle w:val="TAL"/>
            </w:pPr>
          </w:p>
        </w:tc>
      </w:tr>
    </w:tbl>
    <w:p w:rsidR="00822673" w:rsidRPr="00A50E03" w:rsidRDefault="00822673" w:rsidP="00822673">
      <w:pPr>
        <w:rPr>
          <w:color w:val="000000"/>
        </w:rPr>
      </w:pPr>
    </w:p>
    <w:p w:rsidR="00822673" w:rsidRPr="00A50E03" w:rsidRDefault="00822673" w:rsidP="00822673">
      <w:pPr>
        <w:ind w:start="28.40pt" w:hanging="14.20pt"/>
        <w:rPr>
          <w:color w:val="000000"/>
        </w:rPr>
      </w:pPr>
      <w:r w:rsidRPr="00A50E03">
        <w:rPr>
          <w:color w:val="000000"/>
        </w:rPr>
        <w:t>For a GANSS Id referring to Galileo, the definition and the unit of the elements are provided in [61].</w:t>
      </w:r>
    </w:p>
    <w:p w:rsidR="00822673" w:rsidRPr="00A50E03" w:rsidRDefault="00822673" w:rsidP="00822673">
      <w:pPr>
        <w:pStyle w:val="Heading4"/>
      </w:pPr>
      <w:bookmarkStart w:id="1494" w:name="_Toc477471814"/>
      <w:bookmarkStart w:id="1495" w:name="Para10p3p7p97d"/>
      <w:r w:rsidRPr="00A50E03">
        <w:rPr>
          <w:color w:val="000000"/>
        </w:rPr>
        <w:t>10.3.7.97d</w:t>
      </w:r>
      <w:r w:rsidRPr="00A50E03">
        <w:rPr>
          <w:color w:val="000000"/>
        </w:rPr>
        <w:tab/>
        <w:t>UE positioning GANSS additional UTC models</w:t>
      </w:r>
      <w:bookmarkEnd w:id="1494"/>
    </w:p>
    <w:bookmarkEnd w:id="1495"/>
    <w:p w:rsidR="00822673" w:rsidRPr="00A50E03" w:rsidRDefault="00822673" w:rsidP="00822673">
      <w:r w:rsidRPr="00A50E03">
        <w:t xml:space="preserve">This element contains contains several sets of parameters needed to relate GNSS system time to Universal Time Coordinate (UTC), as defined in [68, 69, 70, 71, 72, 73]. Only one parameter set can be included in one </w:t>
      </w:r>
      <w:r w:rsidRPr="00A50E03">
        <w:rPr>
          <w:color w:val="000000"/>
        </w:rPr>
        <w:t>UE positioning GANSS additional UTC models</w:t>
      </w:r>
      <w:r w:rsidRPr="00A50E03">
        <w:t xml:space="preserve"> and which set of parameters to include depends on the GANSS-ID and UE capabilities.</w:t>
      </w:r>
    </w:p>
    <w:p w:rsidR="00822673" w:rsidRPr="00A50E03" w:rsidRDefault="00822673" w:rsidP="00822673">
      <w:r w:rsidRPr="00A50E03">
        <w:t xml:space="preserve">The UTC time standard, UTC(k), is GNSS specific. E.g., if GANSS ID indicates QZSS, </w:t>
      </w:r>
      <w:r w:rsidRPr="00A50E03">
        <w:rPr>
          <w:color w:val="000000"/>
        </w:rPr>
        <w:t>UE positioning GANSS additional UTC models</w:t>
      </w:r>
      <w:r w:rsidRPr="00A50E03">
        <w:t xml:space="preserve"> contains a set of parameters needed to relate QZST to UTC(NICT). If GANSS ID indicates Modernized GPS, </w:t>
      </w:r>
      <w:r w:rsidRPr="00A50E03">
        <w:rPr>
          <w:color w:val="000000"/>
        </w:rPr>
        <w:t>UE positioning GANSS additional UTC models</w:t>
      </w:r>
      <w:r w:rsidRPr="00A50E03">
        <w:t xml:space="preserve"> contains a set of parameters needed to relate GPS system time to UTC(USNO). If GANSS ID indicates GLONASS, </w:t>
      </w:r>
      <w:r w:rsidRPr="00A50E03">
        <w:rPr>
          <w:color w:val="000000"/>
        </w:rPr>
        <w:t>UE positioning GANSS additional UTC models</w:t>
      </w:r>
      <w:r w:rsidRPr="00A50E03">
        <w:t xml:space="preserve"> contains a set of parameters needed to relate GLONASS system time to UTC(RU). If GANSS ID indicates SBAS, </w:t>
      </w:r>
      <w:r w:rsidRPr="00A50E03">
        <w:rPr>
          <w:color w:val="000000"/>
        </w:rPr>
        <w:t>UE positioning GANSS additional UTC models</w:t>
      </w:r>
      <w:r w:rsidRPr="00A50E03">
        <w:t xml:space="preserve"> contains a set of pameters needed to relate SBAS network time for the SBAS indicated by SBAS ID to the UTC standard defined by the UTC Standard ID. If GANSS ID indicates BDS, UE positioning GANSS additional UTC models contains a set of parameters needed to relate BDS system time to UTC (NTSC).</w:t>
      </w:r>
    </w:p>
    <w:tbl>
      <w:tblPr>
        <w:tblW w:w="467.3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751"/>
        <w:gridCol w:w="900"/>
        <w:gridCol w:w="1893"/>
        <w:gridCol w:w="2067"/>
        <w:gridCol w:w="900"/>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37.55pt" w:type="dxa"/>
          </w:tcPr>
          <w:p w:rsidR="00822673" w:rsidRPr="00A50E03" w:rsidRDefault="00822673" w:rsidP="00822673">
            <w:pPr>
              <w:pStyle w:val="TAH"/>
            </w:pPr>
            <w:r w:rsidRPr="00A50E03">
              <w:t>Need</w:t>
            </w:r>
          </w:p>
        </w:tc>
        <w:tc>
          <w:tcPr>
            <w:tcW w:w="45pt" w:type="dxa"/>
          </w:tcPr>
          <w:p w:rsidR="00822673" w:rsidRPr="00A50E03" w:rsidRDefault="00822673" w:rsidP="00822673">
            <w:pPr>
              <w:pStyle w:val="TAH"/>
            </w:pPr>
            <w:r w:rsidRPr="00A50E03">
              <w:t>Multi</w:t>
            </w:r>
          </w:p>
        </w:tc>
        <w:tc>
          <w:tcPr>
            <w:tcW w:w="94.65pt" w:type="dxa"/>
          </w:tcPr>
          <w:p w:rsidR="00822673" w:rsidRPr="00A50E03" w:rsidRDefault="00822673" w:rsidP="00822673">
            <w:pPr>
              <w:pStyle w:val="TAH"/>
            </w:pPr>
            <w:r w:rsidRPr="00A50E03">
              <w:t>Type and Reference</w:t>
            </w:r>
          </w:p>
        </w:tc>
        <w:tc>
          <w:tcPr>
            <w:tcW w:w="103.35pt" w:type="dxa"/>
          </w:tcPr>
          <w:p w:rsidR="00822673" w:rsidRPr="00A50E03" w:rsidRDefault="00822673" w:rsidP="00822673">
            <w:pPr>
              <w:pStyle w:val="TAH"/>
            </w:pPr>
            <w:r w:rsidRPr="00A50E03">
              <w:t>Semantics description</w:t>
            </w:r>
          </w:p>
        </w:tc>
        <w:tc>
          <w:tcPr>
            <w:tcW w:w="45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Model-1</w:t>
            </w:r>
          </w:p>
        </w:tc>
        <w:tc>
          <w:tcPr>
            <w:tcW w:w="37.55pt" w:type="dxa"/>
          </w:tcPr>
          <w:p w:rsidR="00822673" w:rsidRPr="00A50E03" w:rsidRDefault="00822673" w:rsidP="00822673">
            <w:pPr>
              <w:pStyle w:val="TAL"/>
            </w:pPr>
            <w:r w:rsidRPr="00A50E03">
              <w:t>OP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p>
        </w:tc>
        <w:tc>
          <w:tcPr>
            <w:tcW w:w="103.35pt" w:type="dxa"/>
          </w:tcPr>
          <w:p w:rsidR="00822673" w:rsidRPr="00A50E03" w:rsidRDefault="00822673" w:rsidP="00822673">
            <w:pPr>
              <w:pStyle w:val="TAL"/>
            </w:pPr>
            <w:r w:rsidRPr="00A50E03">
              <w:t>NOTE</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0-n</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String(16)</w:t>
            </w:r>
          </w:p>
        </w:tc>
        <w:tc>
          <w:tcPr>
            <w:tcW w:w="103.35pt" w:type="dxa"/>
          </w:tcPr>
          <w:p w:rsidR="00822673" w:rsidRPr="00A50E03" w:rsidRDefault="00822673" w:rsidP="00822673">
            <w:pPr>
              <w:pStyle w:val="TAL"/>
            </w:pPr>
            <w:r w:rsidRPr="00A50E03">
              <w:t>Bias coefficient of GNSS time scale relative to UTC time scale</w:t>
            </w:r>
          </w:p>
          <w:p w:rsidR="00822673" w:rsidRPr="00A50E03" w:rsidRDefault="00822673" w:rsidP="00822673">
            <w:pPr>
              <w:pStyle w:val="TAL"/>
            </w:pPr>
            <w:r w:rsidRPr="00A50E03">
              <w:t>(seconds)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1-n</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String(13)</w:t>
            </w:r>
          </w:p>
        </w:tc>
        <w:tc>
          <w:tcPr>
            <w:tcW w:w="103.35pt" w:type="dxa"/>
          </w:tcPr>
          <w:p w:rsidR="00822673" w:rsidRPr="00A50E03" w:rsidRDefault="00822673" w:rsidP="00822673">
            <w:pPr>
              <w:pStyle w:val="TAL"/>
            </w:pPr>
            <w:r w:rsidRPr="00A50E03">
              <w:t>Drift coefficient of GNSS time scale relative to UTC time scale</w:t>
            </w:r>
          </w:p>
          <w:p w:rsidR="00822673" w:rsidRPr="00A50E03" w:rsidRDefault="00822673" w:rsidP="00822673">
            <w:pPr>
              <w:pStyle w:val="TAL"/>
            </w:pPr>
            <w:r w:rsidRPr="00A50E03">
              <w:t>(sec/sec)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2-n</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String(7)</w:t>
            </w:r>
          </w:p>
        </w:tc>
        <w:tc>
          <w:tcPr>
            <w:tcW w:w="103.35pt" w:type="dxa"/>
          </w:tcPr>
          <w:p w:rsidR="00822673" w:rsidRPr="00A50E03" w:rsidRDefault="00822673" w:rsidP="00822673">
            <w:pPr>
              <w:pStyle w:val="TAL"/>
            </w:pPr>
            <w:r w:rsidRPr="00A50E03">
              <w:t>Drift rate correction coefficient of GNSS time scale relative to UTC time scale</w:t>
            </w:r>
          </w:p>
          <w:p w:rsidR="00822673" w:rsidRPr="00A50E03" w:rsidRDefault="00822673" w:rsidP="00822673">
            <w:pPr>
              <w:pStyle w:val="TAL"/>
            </w:pPr>
            <w:r w:rsidRPr="00A50E03">
              <w:t>(sec/sec</w:t>
            </w:r>
            <w:r w:rsidRPr="00A50E03">
              <w:rPr>
                <w:vertAlign w:val="superscript"/>
              </w:rPr>
              <w:t>2</w:t>
            </w:r>
            <w:r w:rsidRPr="00A50E03">
              <w:t>)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sym w:font="Symbol" w:char="F044"/>
            </w:r>
            <w:r w:rsidRPr="00A50E03">
              <w:t>t</w:t>
            </w:r>
            <w:r w:rsidRPr="00A50E03">
              <w:rPr>
                <w:vertAlign w:val="subscript"/>
              </w:rPr>
              <w:t>LS</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Current or past leap second count</w:t>
            </w:r>
          </w:p>
          <w:p w:rsidR="00822673" w:rsidRPr="00A50E03" w:rsidRDefault="00822673" w:rsidP="00822673">
            <w:pPr>
              <w:pStyle w:val="TAL"/>
            </w:pPr>
            <w:r w:rsidRPr="00A50E03">
              <w:t>(seconds)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ot</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String(16)</w:t>
            </w:r>
          </w:p>
        </w:tc>
        <w:tc>
          <w:tcPr>
            <w:tcW w:w="103.35pt" w:type="dxa"/>
          </w:tcPr>
          <w:p w:rsidR="00822673" w:rsidRPr="00A50E03" w:rsidRDefault="00822673" w:rsidP="00822673">
            <w:pPr>
              <w:pStyle w:val="TAL"/>
            </w:pPr>
            <w:r w:rsidRPr="00A50E03">
              <w:t>Time data reference time of week</w:t>
            </w:r>
          </w:p>
          <w:p w:rsidR="00822673" w:rsidRPr="00A50E03" w:rsidRDefault="00822673" w:rsidP="00822673">
            <w:pPr>
              <w:pStyle w:val="TAL"/>
            </w:pPr>
            <w:r w:rsidRPr="00A50E03">
              <w:t>(seconds)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&gt;WN</w:t>
            </w:r>
            <w:r w:rsidRPr="00A50E03">
              <w:rPr>
                <w:vertAlign w:val="subscript"/>
              </w:rPr>
              <w:t>ot</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String(13)</w:t>
            </w:r>
          </w:p>
        </w:tc>
        <w:tc>
          <w:tcPr>
            <w:tcW w:w="103.35pt" w:type="dxa"/>
          </w:tcPr>
          <w:p w:rsidR="00822673" w:rsidRPr="00A50E03" w:rsidRDefault="00822673" w:rsidP="00822673">
            <w:pPr>
              <w:pStyle w:val="TAL"/>
            </w:pPr>
            <w:r w:rsidRPr="00A50E03">
              <w:t>Time data reference week number</w:t>
            </w:r>
          </w:p>
          <w:p w:rsidR="00822673" w:rsidRPr="00A50E03" w:rsidRDefault="00822673" w:rsidP="00822673">
            <w:pPr>
              <w:pStyle w:val="TAL"/>
            </w:pPr>
            <w:r w:rsidRPr="00A50E03">
              <w:t>(weeks)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&gt;WN</w:t>
            </w:r>
            <w:r w:rsidRPr="00A50E03">
              <w:rPr>
                <w:vertAlign w:val="subscript"/>
              </w:rPr>
              <w:t>LSF</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Leap second reference week number</w:t>
            </w:r>
          </w:p>
          <w:p w:rsidR="00822673" w:rsidRPr="00A50E03" w:rsidRDefault="00822673" w:rsidP="00822673">
            <w:pPr>
              <w:pStyle w:val="TAL"/>
            </w:pPr>
            <w:r w:rsidRPr="00A50E03">
              <w:t>(weeks)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&gt;DN</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String(4)</w:t>
            </w:r>
          </w:p>
        </w:tc>
        <w:tc>
          <w:tcPr>
            <w:tcW w:w="103.35pt" w:type="dxa"/>
          </w:tcPr>
          <w:p w:rsidR="00822673" w:rsidRPr="00A50E03" w:rsidRDefault="00822673" w:rsidP="00822673">
            <w:pPr>
              <w:pStyle w:val="TAL"/>
            </w:pPr>
            <w:r w:rsidRPr="00A50E03">
              <w:t xml:space="preserve">Leap second reference day number </w:t>
            </w:r>
          </w:p>
          <w:p w:rsidR="00822673" w:rsidRPr="00A50E03" w:rsidRDefault="00822673" w:rsidP="00822673">
            <w:pPr>
              <w:pStyle w:val="TAL"/>
            </w:pPr>
            <w:r w:rsidRPr="00A50E03">
              <w:t>(days)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sym w:font="Symbol" w:char="F044"/>
            </w:r>
            <w:r w:rsidRPr="00A50E03">
              <w:t>t</w:t>
            </w:r>
            <w:r w:rsidRPr="00A50E03">
              <w:rPr>
                <w:vertAlign w:val="subscript"/>
              </w:rPr>
              <w:t>LSF</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Current or future leap second count</w:t>
            </w:r>
          </w:p>
          <w:p w:rsidR="00822673" w:rsidRPr="00A50E03" w:rsidRDefault="00822673" w:rsidP="00822673">
            <w:pPr>
              <w:pStyle w:val="TAL"/>
            </w:pPr>
            <w:r w:rsidRPr="00A50E03">
              <w:t>(seconds) [68,69,70,72]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Model-2</w:t>
            </w:r>
          </w:p>
        </w:tc>
        <w:tc>
          <w:tcPr>
            <w:tcW w:w="37.55pt" w:type="dxa"/>
          </w:tcPr>
          <w:p w:rsidR="00822673" w:rsidRPr="00A50E03" w:rsidRDefault="00822673" w:rsidP="00822673">
            <w:pPr>
              <w:pStyle w:val="TAL"/>
            </w:pPr>
            <w:r w:rsidRPr="00A50E03">
              <w:t>OP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p>
        </w:tc>
        <w:tc>
          <w:tcPr>
            <w:tcW w:w="103.35pt" w:type="dxa"/>
          </w:tcPr>
          <w:p w:rsidR="00822673" w:rsidRPr="00A50E03" w:rsidRDefault="00822673" w:rsidP="00822673">
            <w:pPr>
              <w:pStyle w:val="TAL"/>
            </w:pPr>
            <w:r w:rsidRPr="00A50E03">
              <w:t>NOTE</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&gt;N</w:t>
            </w:r>
            <w:r w:rsidRPr="00A50E03">
              <w:rPr>
                <w:vertAlign w:val="superscript"/>
              </w:rPr>
              <w:t>A</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String(11)</w:t>
            </w:r>
          </w:p>
        </w:tc>
        <w:tc>
          <w:tcPr>
            <w:tcW w:w="103.35pt" w:type="dxa"/>
          </w:tcPr>
          <w:p w:rsidR="00822673" w:rsidRPr="00A50E03" w:rsidRDefault="00822673" w:rsidP="00822673">
            <w:pPr>
              <w:pStyle w:val="TAL"/>
            </w:pPr>
            <w:r w:rsidRPr="00A50E03">
              <w:t>Callendar day number within four-year period beginning since the leap year</w:t>
            </w:r>
          </w:p>
          <w:p w:rsidR="00822673" w:rsidRPr="00A50E03" w:rsidRDefault="00822673" w:rsidP="00822673">
            <w:pPr>
              <w:pStyle w:val="TAL"/>
            </w:pPr>
            <w:r w:rsidRPr="00A50E03">
              <w:t>(days) [73]</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rFonts w:ascii="Symbol" w:hAnsi="Symbol"/>
              </w:rPr>
              <w:t></w:t>
            </w:r>
            <w:r w:rsidRPr="00A50E03">
              <w:rPr>
                <w:rFonts w:ascii="Symbol" w:hAnsi="Symbol"/>
              </w:rPr>
              <w:t></w:t>
            </w:r>
            <w:r w:rsidRPr="00A50E03">
              <w:rPr>
                <w:vertAlign w:val="subscript"/>
              </w:rPr>
              <w:t>c</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String(32)</w:t>
            </w:r>
          </w:p>
        </w:tc>
        <w:tc>
          <w:tcPr>
            <w:tcW w:w="103.35pt" w:type="dxa"/>
          </w:tcPr>
          <w:p w:rsidR="00822673" w:rsidRPr="00A50E03" w:rsidRDefault="00822673" w:rsidP="00822673">
            <w:pPr>
              <w:pStyle w:val="TAL"/>
            </w:pPr>
            <w:r w:rsidRPr="00A50E03">
              <w:t>GLONASS time scale correction to UTC(SU)</w:t>
            </w:r>
          </w:p>
          <w:p w:rsidR="00822673" w:rsidRPr="00A50E03" w:rsidRDefault="00822673" w:rsidP="00822673">
            <w:pPr>
              <w:pStyle w:val="TAL"/>
            </w:pPr>
            <w:r w:rsidRPr="00A50E03">
              <w:t>(seconds) [73]</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&gt;Delta UT1</w:t>
            </w:r>
          </w:p>
        </w:tc>
        <w:tc>
          <w:tcPr>
            <w:tcW w:w="37.55pt" w:type="dxa"/>
          </w:tcPr>
          <w:p w:rsidR="00822673" w:rsidRPr="00A50E03" w:rsidRDefault="00822673" w:rsidP="00822673">
            <w:pPr>
              <w:pStyle w:val="TAL"/>
            </w:pPr>
            <w:r w:rsidRPr="00A50E03">
              <w:t>OP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p>
        </w:tc>
        <w:tc>
          <w:tcPr>
            <w:tcW w:w="103.35pt" w:type="dxa"/>
          </w:tcPr>
          <w:p w:rsidR="00822673" w:rsidRPr="00A50E03" w:rsidRDefault="00822673" w:rsidP="00822673">
            <w:pPr>
              <w:pStyle w:val="TAL"/>
            </w:pPr>
          </w:p>
        </w:tc>
        <w:tc>
          <w:tcPr>
            <w:tcW w:w="45pt" w:type="dxa"/>
          </w:tcPr>
          <w:p w:rsidR="00822673" w:rsidRPr="00A50E03" w:rsidRDefault="00822673" w:rsidP="00822673">
            <w:pPr>
              <w:pStyle w:val="TAL"/>
            </w:pPr>
          </w:p>
        </w:tc>
      </w:tr>
      <w:tr w:rsidR="00822673" w:rsidRPr="00A50E03" w:rsidTr="00822673">
        <w:tc>
          <w:tcPr>
            <w:tcW w:w="141.75pt" w:type="dxa"/>
          </w:tcPr>
          <w:p w:rsidR="00822673" w:rsidRPr="00A50E03" w:rsidRDefault="00822673" w:rsidP="00822673">
            <w:pPr>
              <w:pStyle w:val="TAL"/>
            </w:pPr>
            <w:r w:rsidRPr="00A50E03">
              <w:t>&gt;&gt;B1</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String(11)</w:t>
            </w:r>
          </w:p>
        </w:tc>
        <w:tc>
          <w:tcPr>
            <w:tcW w:w="103.35pt" w:type="dxa"/>
          </w:tcPr>
          <w:p w:rsidR="00822673" w:rsidRPr="00A50E03" w:rsidRDefault="00822673" w:rsidP="00822673">
            <w:pPr>
              <w:pStyle w:val="TAL"/>
            </w:pPr>
            <w:r w:rsidRPr="00A50E03">
              <w:t xml:space="preserve">Coefficient to determine </w:t>
            </w:r>
            <w:r w:rsidRPr="00A50E03">
              <w:rPr>
                <w:rFonts w:ascii="Symbol" w:hAnsi="Symbol"/>
              </w:rPr>
              <w:t></w:t>
            </w:r>
            <w:r w:rsidRPr="00A50E03">
              <w:t>UT1</w:t>
            </w:r>
          </w:p>
          <w:p w:rsidR="00822673" w:rsidRPr="00A50E03" w:rsidRDefault="00822673" w:rsidP="00822673">
            <w:pPr>
              <w:pStyle w:val="TAL"/>
            </w:pPr>
            <w:r w:rsidRPr="00A50E03">
              <w:t>(seconds) [73]</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&gt;&gt;B2</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String(10)</w:t>
            </w:r>
          </w:p>
        </w:tc>
        <w:tc>
          <w:tcPr>
            <w:tcW w:w="103.35pt" w:type="dxa"/>
          </w:tcPr>
          <w:p w:rsidR="00822673" w:rsidRPr="00A50E03" w:rsidRDefault="00822673" w:rsidP="00822673">
            <w:pPr>
              <w:pStyle w:val="TAL"/>
            </w:pPr>
            <w:r w:rsidRPr="00A50E03">
              <w:t xml:space="preserve">Coefficient to determine </w:t>
            </w:r>
            <w:r w:rsidRPr="00A50E03">
              <w:rPr>
                <w:rFonts w:ascii="Symbol" w:hAnsi="Symbol"/>
              </w:rPr>
              <w:t></w:t>
            </w:r>
            <w:r w:rsidRPr="00A50E03">
              <w:t>UT1</w:t>
            </w:r>
          </w:p>
          <w:p w:rsidR="00822673" w:rsidRPr="00A50E03" w:rsidRDefault="00822673" w:rsidP="00822673">
            <w:pPr>
              <w:pStyle w:val="TAL"/>
            </w:pPr>
            <w:r w:rsidRPr="00A50E03">
              <w:t>(seconds/msd) [73]</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&gt;KP</w:t>
            </w:r>
          </w:p>
        </w:tc>
        <w:tc>
          <w:tcPr>
            <w:tcW w:w="37.55pt" w:type="dxa"/>
          </w:tcPr>
          <w:p w:rsidR="00822673" w:rsidRPr="00A50E03" w:rsidRDefault="00822673" w:rsidP="00822673">
            <w:pPr>
              <w:pStyle w:val="TAL"/>
            </w:pPr>
            <w:r w:rsidRPr="00A50E03">
              <w:t>OP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String(2)</w:t>
            </w:r>
          </w:p>
        </w:tc>
        <w:tc>
          <w:tcPr>
            <w:tcW w:w="103.35pt" w:type="dxa"/>
          </w:tcPr>
          <w:p w:rsidR="00822673" w:rsidRPr="00A50E03" w:rsidRDefault="00822673" w:rsidP="00822673">
            <w:pPr>
              <w:pStyle w:val="TAL"/>
            </w:pPr>
            <w:r w:rsidRPr="00A50E03">
              <w:t>Notification of expected leap second correction</w:t>
            </w:r>
          </w:p>
          <w:p w:rsidR="00822673" w:rsidRPr="00A50E03" w:rsidRDefault="00822673" w:rsidP="00822673">
            <w:pPr>
              <w:pStyle w:val="TAL"/>
            </w:pPr>
            <w:r w:rsidRPr="00A50E03">
              <w:t>(dimensionless) [73]</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Model-3</w:t>
            </w:r>
          </w:p>
        </w:tc>
        <w:tc>
          <w:tcPr>
            <w:tcW w:w="37.55pt" w:type="dxa"/>
          </w:tcPr>
          <w:p w:rsidR="00822673" w:rsidRPr="00A50E03" w:rsidRDefault="00822673" w:rsidP="00822673">
            <w:pPr>
              <w:pStyle w:val="TAL"/>
            </w:pPr>
            <w:r w:rsidRPr="00A50E03">
              <w:t>OP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p>
        </w:tc>
        <w:tc>
          <w:tcPr>
            <w:tcW w:w="103.35pt" w:type="dxa"/>
          </w:tcPr>
          <w:p w:rsidR="00822673" w:rsidRPr="00A50E03" w:rsidRDefault="00822673" w:rsidP="00822673">
            <w:pPr>
              <w:pStyle w:val="TAL"/>
            </w:pPr>
            <w:r w:rsidRPr="00A50E03">
              <w:t>NOTE</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1WNT</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String(24)</w:t>
            </w:r>
          </w:p>
        </w:tc>
        <w:tc>
          <w:tcPr>
            <w:tcW w:w="103.35pt" w:type="dxa"/>
          </w:tcPr>
          <w:p w:rsidR="00822673" w:rsidRPr="00A50E03" w:rsidRDefault="00822673" w:rsidP="00822673">
            <w:pPr>
              <w:pStyle w:val="TAL"/>
            </w:pPr>
            <w:r w:rsidRPr="00A50E03">
              <w:t>sec/sec</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&gt;A</w:t>
            </w:r>
            <w:r w:rsidRPr="00A50E03">
              <w:rPr>
                <w:vertAlign w:val="subscript"/>
              </w:rPr>
              <w:t>0WNT</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String(32)</w:t>
            </w:r>
          </w:p>
        </w:tc>
        <w:tc>
          <w:tcPr>
            <w:tcW w:w="103.35pt" w:type="dxa"/>
          </w:tcPr>
          <w:p w:rsidR="00822673" w:rsidRPr="00A50E03" w:rsidRDefault="00822673" w:rsidP="00822673">
            <w:pPr>
              <w:pStyle w:val="TAL"/>
            </w:pPr>
            <w:r w:rsidRPr="00A50E03">
              <w:t xml:space="preserve">seconds </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w:t>
            </w:r>
            <w:r w:rsidRPr="00A50E03">
              <w:rPr>
                <w:vertAlign w:val="subscript"/>
              </w:rPr>
              <w:t>ot</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seconds</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&gt;WN</w:t>
            </w:r>
            <w:r w:rsidRPr="00A50E03">
              <w:rPr>
                <w:vertAlign w:val="subscript"/>
              </w:rPr>
              <w:t>t</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weeks</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sym w:font="Symbol" w:char="F044"/>
            </w:r>
            <w:r w:rsidRPr="00A50E03">
              <w:t>t</w:t>
            </w:r>
            <w:r w:rsidRPr="00A50E03">
              <w:rPr>
                <w:vertAlign w:val="subscript"/>
              </w:rPr>
              <w:t>LS</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seconds</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&gt;WN</w:t>
            </w:r>
            <w:r w:rsidRPr="00A50E03">
              <w:rPr>
                <w:vertAlign w:val="subscript"/>
              </w:rPr>
              <w:t>LSF</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weeks</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&gt;DN</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days</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w:t>
            </w:r>
            <w:r w:rsidRPr="00A50E03">
              <w:sym w:font="Symbol" w:char="F044"/>
            </w:r>
            <w:r w:rsidRPr="00A50E03">
              <w:t>t</w:t>
            </w:r>
            <w:r w:rsidRPr="00A50E03">
              <w:rPr>
                <w:vertAlign w:val="subscript"/>
              </w:rPr>
              <w:t>LSF</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String(8)</w:t>
            </w:r>
          </w:p>
        </w:tc>
        <w:tc>
          <w:tcPr>
            <w:tcW w:w="103.35pt" w:type="dxa"/>
          </w:tcPr>
          <w:p w:rsidR="00822673" w:rsidRPr="00A50E03" w:rsidRDefault="00822673" w:rsidP="00822673">
            <w:pPr>
              <w:pStyle w:val="TAL"/>
            </w:pPr>
            <w:r w:rsidRPr="00A50E03">
              <w:t>seconds</w:t>
            </w:r>
          </w:p>
          <w:p w:rsidR="00822673" w:rsidRPr="00A50E03" w:rsidRDefault="00822673" w:rsidP="00822673">
            <w:pPr>
              <w:pStyle w:val="TAL"/>
            </w:pPr>
            <w:r w:rsidRPr="00A50E03">
              <w:t>([71], Message Type 12)</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&gt;UTC Standard ID</w:t>
            </w:r>
          </w:p>
        </w:tc>
        <w:tc>
          <w:tcPr>
            <w:tcW w:w="37.55pt" w:type="dxa"/>
          </w:tcPr>
          <w:p w:rsidR="00822673" w:rsidRPr="00A50E03" w:rsidRDefault="00822673" w:rsidP="00822673">
            <w:pPr>
              <w:pStyle w:val="TAL"/>
            </w:pPr>
            <w:r w:rsidRPr="00A50E03">
              <w:t>MP</w:t>
            </w:r>
          </w:p>
        </w:tc>
        <w:tc>
          <w:tcPr>
            <w:tcW w:w="45pt" w:type="dxa"/>
          </w:tcPr>
          <w:p w:rsidR="00822673" w:rsidRPr="00A50E03" w:rsidRDefault="00822673" w:rsidP="00822673">
            <w:pPr>
              <w:pStyle w:val="TAL"/>
            </w:pPr>
          </w:p>
        </w:tc>
        <w:tc>
          <w:tcPr>
            <w:tcW w:w="94.65pt" w:type="dxa"/>
          </w:tcPr>
          <w:p w:rsidR="00822673" w:rsidRPr="00A50E03" w:rsidRDefault="00822673" w:rsidP="00822673">
            <w:pPr>
              <w:pStyle w:val="TAL"/>
            </w:pPr>
            <w:r w:rsidRPr="00A50E03">
              <w:t>Bit String(3)</w:t>
            </w:r>
          </w:p>
        </w:tc>
        <w:tc>
          <w:tcPr>
            <w:tcW w:w="103.35pt" w:type="dxa"/>
          </w:tcPr>
          <w:p w:rsidR="00822673" w:rsidRPr="00A50E03" w:rsidRDefault="00822673" w:rsidP="00822673">
            <w:pPr>
              <w:pStyle w:val="TAL"/>
            </w:pPr>
            <w:r w:rsidRPr="00A50E03">
              <w:t>dimensionless</w:t>
            </w:r>
          </w:p>
          <w:p w:rsidR="00822673" w:rsidRPr="00A50E03" w:rsidRDefault="00822673" w:rsidP="00822673">
            <w:pPr>
              <w:pStyle w:val="TAL"/>
            </w:pPr>
            <w:r w:rsidRPr="00A50E03">
              <w:t>NOTE 1</w:t>
            </w:r>
          </w:p>
        </w:tc>
        <w:tc>
          <w:tcPr>
            <w:tcW w:w="45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Model-</w:t>
            </w:r>
            <w:r w:rsidRPr="00A50E03">
              <w:rPr>
                <w:rFonts w:hint="eastAsia"/>
                <w:lang w:eastAsia="zh-CN"/>
              </w:rPr>
              <w:t>4</w:t>
            </w:r>
          </w:p>
        </w:tc>
        <w:tc>
          <w:tcPr>
            <w:tcW w:w="3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03.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NOTE</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t>REL-</w:t>
            </w:r>
            <w:r w:rsidRPr="00A50E03">
              <w:rPr>
                <w:rFonts w:hint="eastAsia"/>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&gt;A</w:t>
            </w:r>
            <w:r w:rsidRPr="00A50E03">
              <w:rPr>
                <w:rFonts w:cs="Arial" w:hint="eastAsia"/>
                <w:szCs w:val="18"/>
                <w:vertAlign w:val="subscript"/>
                <w:lang w:eastAsia="zh-CN"/>
              </w:rPr>
              <w:t>0UTC</w:t>
            </w:r>
          </w:p>
        </w:tc>
        <w:tc>
          <w:tcPr>
            <w:tcW w:w="3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w:t>
            </w:r>
            <w:r w:rsidRPr="00A50E03">
              <w:rPr>
                <w:rFonts w:cs="Arial"/>
                <w:szCs w:val="18"/>
              </w:rPr>
              <w:t xml:space="preserve"> (</w:t>
            </w:r>
            <w:r w:rsidRPr="00A50E03">
              <w:rPr>
                <w:rFonts w:cs="Arial" w:hint="eastAsia"/>
                <w:szCs w:val="18"/>
                <w:lang w:eastAsia="zh-CN"/>
              </w:rPr>
              <w:t>32</w:t>
            </w:r>
            <w:r w:rsidRPr="00A50E03">
              <w:rPr>
                <w:rFonts w:cs="Arial"/>
                <w:szCs w:val="18"/>
              </w:rPr>
              <w:t>)</w:t>
            </w:r>
          </w:p>
        </w:tc>
        <w:tc>
          <w:tcPr>
            <w:tcW w:w="103.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Seconds</w:t>
            </w:r>
            <w:r w:rsidRPr="00A50E03">
              <w:rPr>
                <w:rFonts w:cs="Arial" w:hint="eastAsia"/>
                <w:szCs w:val="18"/>
                <w:lang w:eastAsia="zh-CN"/>
              </w:rPr>
              <w:t xml:space="preserve"> </w:t>
            </w:r>
            <w:r w:rsidRPr="00A50E03">
              <w:rPr>
                <w:rFonts w:cs="Arial"/>
                <w:szCs w:val="18"/>
              </w:rPr>
              <w:t>[86]</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&gt;A</w:t>
            </w:r>
            <w:r w:rsidRPr="00A50E03">
              <w:rPr>
                <w:rFonts w:cs="Arial" w:hint="eastAsia"/>
                <w:szCs w:val="18"/>
                <w:vertAlign w:val="subscript"/>
                <w:lang w:eastAsia="zh-CN"/>
              </w:rPr>
              <w:t>1UTC</w:t>
            </w:r>
          </w:p>
        </w:tc>
        <w:tc>
          <w:tcPr>
            <w:tcW w:w="3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w:t>
            </w:r>
            <w:r w:rsidRPr="00A50E03">
              <w:rPr>
                <w:rFonts w:cs="Arial"/>
                <w:szCs w:val="18"/>
              </w:rPr>
              <w:t xml:space="preserve"> (</w:t>
            </w:r>
            <w:r w:rsidRPr="00A50E03">
              <w:rPr>
                <w:rFonts w:cs="Arial" w:hint="eastAsia"/>
                <w:szCs w:val="18"/>
                <w:lang w:eastAsia="zh-CN"/>
              </w:rPr>
              <w:t>24</w:t>
            </w:r>
            <w:r w:rsidRPr="00A50E03">
              <w:rPr>
                <w:rFonts w:cs="Arial"/>
                <w:szCs w:val="18"/>
              </w:rPr>
              <w:t>)</w:t>
            </w:r>
          </w:p>
        </w:tc>
        <w:tc>
          <w:tcPr>
            <w:tcW w:w="103.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sec/sec</w:t>
            </w:r>
            <w:r w:rsidRPr="00A50E03">
              <w:rPr>
                <w:rFonts w:cs="Arial" w:hint="eastAsia"/>
                <w:szCs w:val="18"/>
                <w:lang w:eastAsia="zh-CN"/>
              </w:rPr>
              <w:t xml:space="preserve"> </w:t>
            </w:r>
            <w:r w:rsidRPr="00A50E03">
              <w:rPr>
                <w:rFonts w:cs="Arial"/>
                <w:szCs w:val="18"/>
              </w:rPr>
              <w:t>[86]</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&gt;</w:t>
            </w:r>
            <w:r w:rsidRPr="00A50E03">
              <w:rPr>
                <w:rFonts w:cs="Arial"/>
                <w:szCs w:val="18"/>
              </w:rPr>
              <w:sym w:font="Symbol" w:char="F044"/>
            </w:r>
            <w:r w:rsidRPr="00A50E03">
              <w:rPr>
                <w:rFonts w:cs="Arial"/>
                <w:szCs w:val="18"/>
              </w:rPr>
              <w:t>t</w:t>
            </w:r>
            <w:r w:rsidRPr="00A50E03">
              <w:rPr>
                <w:rFonts w:cs="Arial"/>
                <w:szCs w:val="18"/>
                <w:vertAlign w:val="subscript"/>
              </w:rPr>
              <w:t>LS</w:t>
            </w:r>
          </w:p>
        </w:tc>
        <w:tc>
          <w:tcPr>
            <w:tcW w:w="3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w:t>
            </w:r>
            <w:r w:rsidRPr="00A50E03">
              <w:rPr>
                <w:rFonts w:cs="Arial"/>
                <w:szCs w:val="18"/>
              </w:rPr>
              <w:t xml:space="preserve"> (8)</w:t>
            </w:r>
          </w:p>
        </w:tc>
        <w:tc>
          <w:tcPr>
            <w:tcW w:w="103.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Seconds</w:t>
            </w:r>
            <w:r w:rsidRPr="00A50E03">
              <w:rPr>
                <w:rFonts w:cs="Arial" w:hint="eastAsia"/>
                <w:szCs w:val="18"/>
                <w:lang w:eastAsia="zh-CN"/>
              </w:rPr>
              <w:t xml:space="preserve"> </w:t>
            </w:r>
            <w:r w:rsidRPr="00A50E03">
              <w:rPr>
                <w:rFonts w:cs="Arial"/>
                <w:szCs w:val="18"/>
              </w:rPr>
              <w:t>[86]</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&gt;WN</w:t>
            </w:r>
            <w:r w:rsidRPr="00A50E03">
              <w:rPr>
                <w:rFonts w:cs="Arial"/>
                <w:szCs w:val="18"/>
                <w:vertAlign w:val="subscript"/>
              </w:rPr>
              <w:t>LSF</w:t>
            </w:r>
          </w:p>
        </w:tc>
        <w:tc>
          <w:tcPr>
            <w:tcW w:w="3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w:t>
            </w:r>
            <w:r w:rsidRPr="00A50E03">
              <w:rPr>
                <w:rFonts w:cs="Arial"/>
                <w:szCs w:val="18"/>
              </w:rPr>
              <w:t xml:space="preserve"> (8)</w:t>
            </w:r>
          </w:p>
        </w:tc>
        <w:tc>
          <w:tcPr>
            <w:tcW w:w="103.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Weeks</w:t>
            </w:r>
            <w:r w:rsidRPr="00A50E03">
              <w:rPr>
                <w:rFonts w:cs="Arial" w:hint="eastAsia"/>
                <w:szCs w:val="18"/>
                <w:lang w:eastAsia="zh-CN"/>
              </w:rPr>
              <w:t xml:space="preserve"> </w:t>
            </w:r>
            <w:r w:rsidRPr="00A50E03">
              <w:rPr>
                <w:rFonts w:cs="Arial"/>
                <w:szCs w:val="18"/>
              </w:rPr>
              <w:t>[86]</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&gt;DN</w:t>
            </w:r>
          </w:p>
        </w:tc>
        <w:tc>
          <w:tcPr>
            <w:tcW w:w="3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w:t>
            </w:r>
            <w:r w:rsidRPr="00A50E03">
              <w:rPr>
                <w:rFonts w:cs="Arial"/>
                <w:szCs w:val="18"/>
              </w:rPr>
              <w:t xml:space="preserve"> (8)</w:t>
            </w:r>
          </w:p>
        </w:tc>
        <w:tc>
          <w:tcPr>
            <w:tcW w:w="103.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Days</w:t>
            </w:r>
            <w:r w:rsidRPr="00A50E03">
              <w:rPr>
                <w:rFonts w:cs="Arial" w:hint="eastAsia"/>
                <w:szCs w:val="18"/>
                <w:lang w:eastAsia="zh-CN"/>
              </w:rPr>
              <w:t xml:space="preserve"> </w:t>
            </w:r>
            <w:r w:rsidRPr="00A50E03">
              <w:rPr>
                <w:rFonts w:cs="Arial"/>
                <w:szCs w:val="18"/>
              </w:rPr>
              <w:t>[86]</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lang w:eastAsia="zh-CN"/>
              </w:rPr>
              <w:t>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&gt;</w:t>
            </w:r>
            <w:r w:rsidRPr="00A50E03">
              <w:rPr>
                <w:rFonts w:cs="Arial"/>
                <w:szCs w:val="18"/>
              </w:rPr>
              <w:sym w:font="Symbol" w:char="F044"/>
            </w:r>
            <w:r w:rsidRPr="00A50E03">
              <w:rPr>
                <w:rFonts w:cs="Arial"/>
                <w:szCs w:val="18"/>
              </w:rPr>
              <w:t>t</w:t>
            </w:r>
            <w:r w:rsidRPr="00A50E03">
              <w:rPr>
                <w:rFonts w:cs="Arial"/>
                <w:szCs w:val="18"/>
                <w:vertAlign w:val="subscript"/>
              </w:rPr>
              <w:t>LSF</w:t>
            </w:r>
          </w:p>
        </w:tc>
        <w:tc>
          <w:tcPr>
            <w:tcW w:w="37.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Bit String</w:t>
            </w:r>
            <w:r w:rsidRPr="00A50E03">
              <w:rPr>
                <w:rFonts w:cs="Arial"/>
                <w:szCs w:val="18"/>
              </w:rPr>
              <w:t xml:space="preserve"> (8)</w:t>
            </w:r>
          </w:p>
        </w:tc>
        <w:tc>
          <w:tcPr>
            <w:tcW w:w="103.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cs="Arial"/>
                <w:szCs w:val="18"/>
              </w:rPr>
              <w:t>Seconds</w:t>
            </w:r>
            <w:r w:rsidRPr="00A50E03">
              <w:rPr>
                <w:rFonts w:cs="Arial" w:hint="eastAsia"/>
                <w:szCs w:val="18"/>
                <w:lang w:eastAsia="zh-CN"/>
              </w:rPr>
              <w:t xml:space="preserve"> </w:t>
            </w:r>
            <w:r w:rsidRPr="00A50E03">
              <w:rPr>
                <w:rFonts w:cs="Arial"/>
                <w:szCs w:val="18"/>
              </w:rPr>
              <w:t>[86]</w:t>
            </w:r>
          </w:p>
        </w:tc>
        <w:tc>
          <w:tcPr>
            <w:tcW w:w="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rFonts w:hint="eastAsia"/>
                <w:lang w:eastAsia="zh-CN"/>
              </w:rPr>
              <w:t>12</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This IE shall contain exactly one of the optional fields indicated by "NOTE".</w:t>
      </w:r>
    </w:p>
    <w:p w:rsidR="00822673" w:rsidRPr="00A50E03" w:rsidRDefault="00822673" w:rsidP="00822673">
      <w:pPr>
        <w:pStyle w:val="NO"/>
      </w:pPr>
      <w:r w:rsidRPr="00A50E03">
        <w:t>NOTE 1:</w:t>
      </w:r>
      <w:r w:rsidRPr="00A50E03">
        <w:tab/>
        <w:t>Coding of UTC Standard ID:</w:t>
      </w:r>
    </w:p>
    <w:tbl>
      <w:tblPr>
        <w:tblW w:w="443.8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5.75pt" w:type="dxa"/>
          <w:end w:w="5.75pt" w:type="dxa"/>
        </w:tblCellMar>
        <w:tblLook w:firstRow="1" w:lastRow="0" w:firstColumn="1" w:lastColumn="0" w:noHBand="0" w:noVBand="0"/>
      </w:tblPr>
      <w:tblGrid>
        <w:gridCol w:w="1778"/>
        <w:gridCol w:w="7099"/>
      </w:tblGrid>
      <w:tr w:rsidR="00822673" w:rsidRPr="00A50E03" w:rsidTr="00822673">
        <w:trPr>
          <w:jc w:val="center"/>
        </w:trPr>
        <w:tc>
          <w:tcPr>
            <w:tcW w:w="88.90pt" w:type="dxa"/>
          </w:tcPr>
          <w:p w:rsidR="00822673" w:rsidRPr="00A50E03" w:rsidRDefault="00822673" w:rsidP="00822673">
            <w:pPr>
              <w:pStyle w:val="TAH"/>
            </w:pPr>
            <w:r w:rsidRPr="00A50E03">
              <w:t>Value of UTC Standard ID</w:t>
            </w:r>
          </w:p>
        </w:tc>
        <w:tc>
          <w:tcPr>
            <w:tcW w:w="354.95pt" w:type="dxa"/>
          </w:tcPr>
          <w:p w:rsidR="00822673" w:rsidRPr="00A50E03" w:rsidRDefault="00822673" w:rsidP="00822673">
            <w:pPr>
              <w:pStyle w:val="TAH"/>
            </w:pPr>
            <w:r w:rsidRPr="00A50E03">
              <w:t>UTC Standard</w:t>
            </w:r>
          </w:p>
        </w:tc>
      </w:tr>
      <w:tr w:rsidR="00822673" w:rsidRPr="00A50E03" w:rsidTr="00822673">
        <w:trPr>
          <w:jc w:val="center"/>
        </w:trPr>
        <w:tc>
          <w:tcPr>
            <w:tcW w:w="88.90pt" w:type="dxa"/>
          </w:tcPr>
          <w:p w:rsidR="00822673" w:rsidRPr="00A50E03" w:rsidRDefault="00822673" w:rsidP="00822673">
            <w:pPr>
              <w:pStyle w:val="TAL"/>
              <w:jc w:val="center"/>
            </w:pPr>
            <w:r w:rsidRPr="00A50E03">
              <w:t>0</w:t>
            </w:r>
          </w:p>
        </w:tc>
        <w:tc>
          <w:tcPr>
            <w:tcW w:w="354.95pt" w:type="dxa"/>
          </w:tcPr>
          <w:p w:rsidR="00822673" w:rsidRPr="00A50E03" w:rsidRDefault="00822673" w:rsidP="00822673">
            <w:pPr>
              <w:pStyle w:val="TAL"/>
            </w:pPr>
            <w:r w:rsidRPr="00A50E03">
              <w:t>UTC as operated by the Communications Research Laboratory (CRL), Tokyo, Japan</w:t>
            </w:r>
          </w:p>
        </w:tc>
      </w:tr>
      <w:tr w:rsidR="00822673" w:rsidRPr="00A50E03" w:rsidTr="00822673">
        <w:trPr>
          <w:jc w:val="center"/>
        </w:trPr>
        <w:tc>
          <w:tcPr>
            <w:tcW w:w="88.90pt" w:type="dxa"/>
          </w:tcPr>
          <w:p w:rsidR="00822673" w:rsidRPr="00A50E03" w:rsidRDefault="00822673" w:rsidP="00822673">
            <w:pPr>
              <w:pStyle w:val="TAL"/>
              <w:jc w:val="center"/>
            </w:pPr>
            <w:r w:rsidRPr="00A50E03">
              <w:t>1</w:t>
            </w:r>
          </w:p>
        </w:tc>
        <w:tc>
          <w:tcPr>
            <w:tcW w:w="354.95pt" w:type="dxa"/>
          </w:tcPr>
          <w:p w:rsidR="00822673" w:rsidRPr="00A50E03" w:rsidRDefault="00822673" w:rsidP="00822673">
            <w:pPr>
              <w:pStyle w:val="TAL"/>
            </w:pPr>
            <w:r w:rsidRPr="00A50E03">
              <w:t>UTC as operated by the National Institute of Standards and Technology (NIST)</w:t>
            </w:r>
          </w:p>
        </w:tc>
      </w:tr>
      <w:tr w:rsidR="00822673" w:rsidRPr="00A50E03" w:rsidTr="00822673">
        <w:trPr>
          <w:jc w:val="center"/>
        </w:trPr>
        <w:tc>
          <w:tcPr>
            <w:tcW w:w="88.90pt" w:type="dxa"/>
          </w:tcPr>
          <w:p w:rsidR="00822673" w:rsidRPr="00A50E03" w:rsidRDefault="00822673" w:rsidP="00822673">
            <w:pPr>
              <w:pStyle w:val="TAL"/>
              <w:jc w:val="center"/>
            </w:pPr>
            <w:r w:rsidRPr="00A50E03">
              <w:t>2</w:t>
            </w:r>
          </w:p>
        </w:tc>
        <w:tc>
          <w:tcPr>
            <w:tcW w:w="354.95pt" w:type="dxa"/>
          </w:tcPr>
          <w:p w:rsidR="00822673" w:rsidRPr="00A50E03" w:rsidRDefault="00822673" w:rsidP="00822673">
            <w:pPr>
              <w:pStyle w:val="TAL"/>
            </w:pPr>
            <w:r w:rsidRPr="00A50E03">
              <w:t>UTC as operated by the U. S. Naval Observatory (USNO)</w:t>
            </w:r>
          </w:p>
        </w:tc>
      </w:tr>
      <w:tr w:rsidR="00822673" w:rsidRPr="00A50E03" w:rsidTr="00822673">
        <w:trPr>
          <w:jc w:val="center"/>
        </w:trPr>
        <w:tc>
          <w:tcPr>
            <w:tcW w:w="88.90pt" w:type="dxa"/>
          </w:tcPr>
          <w:p w:rsidR="00822673" w:rsidRPr="00A50E03" w:rsidRDefault="00822673" w:rsidP="00822673">
            <w:pPr>
              <w:pStyle w:val="TAL"/>
              <w:jc w:val="center"/>
            </w:pPr>
            <w:r w:rsidRPr="00A50E03">
              <w:t>3</w:t>
            </w:r>
          </w:p>
        </w:tc>
        <w:tc>
          <w:tcPr>
            <w:tcW w:w="354.95pt" w:type="dxa"/>
          </w:tcPr>
          <w:p w:rsidR="00822673" w:rsidRPr="00A50E03" w:rsidRDefault="00822673" w:rsidP="00822673">
            <w:pPr>
              <w:pStyle w:val="TAL"/>
            </w:pPr>
            <w:r w:rsidRPr="00A50E03">
              <w:t>UTC as operated by the International Bureau of Weights and Measures (BIPM)</w:t>
            </w:r>
          </w:p>
        </w:tc>
      </w:tr>
      <w:tr w:rsidR="00822673" w:rsidRPr="00A50E03" w:rsidTr="00822673">
        <w:trPr>
          <w:jc w:val="center"/>
        </w:trPr>
        <w:tc>
          <w:tcPr>
            <w:tcW w:w="88.90pt" w:type="dxa"/>
          </w:tcPr>
          <w:p w:rsidR="00822673" w:rsidRPr="00A50E03" w:rsidRDefault="00822673" w:rsidP="00822673">
            <w:pPr>
              <w:pStyle w:val="TAL"/>
              <w:jc w:val="center"/>
            </w:pPr>
            <w:r w:rsidRPr="00A50E03">
              <w:t>4-7</w:t>
            </w:r>
          </w:p>
        </w:tc>
        <w:tc>
          <w:tcPr>
            <w:tcW w:w="354.95pt" w:type="dxa"/>
          </w:tcPr>
          <w:p w:rsidR="00822673" w:rsidRPr="00A50E03" w:rsidRDefault="00822673" w:rsidP="00822673">
            <w:pPr>
              <w:pStyle w:val="TAL"/>
            </w:pPr>
            <w:r w:rsidRPr="00A50E03">
              <w:t>Reserved for future definition</w:t>
            </w:r>
          </w:p>
        </w:tc>
      </w:tr>
    </w:tbl>
    <w:p w:rsidR="00822673" w:rsidRPr="00A50E03" w:rsidRDefault="00822673" w:rsidP="00822673"/>
    <w:p w:rsidR="00822673" w:rsidRPr="00A50E03" w:rsidRDefault="00822673" w:rsidP="00822673">
      <w:pPr>
        <w:pStyle w:val="Heading4"/>
      </w:pPr>
      <w:bookmarkStart w:id="1496" w:name="_Toc477471815"/>
      <w:bookmarkStart w:id="1497" w:name="Para10p3p7p97e"/>
      <w:r w:rsidRPr="00A50E03">
        <w:rPr>
          <w:color w:val="000000"/>
        </w:rPr>
        <w:t>10.3.7.97e</w:t>
      </w:r>
      <w:r w:rsidRPr="00A50E03">
        <w:rPr>
          <w:color w:val="000000"/>
        </w:rPr>
        <w:tab/>
        <w:t>UE positioning GANSS SBAS ID</w:t>
      </w:r>
      <w:bookmarkEnd w:id="1496"/>
    </w:p>
    <w:tbl>
      <w:tblPr>
        <w:tblW w:w="453.80pt" w:type="dxa"/>
        <w:tblInd w:w="19.60pt" w:type="dxa"/>
        <w:tblLayout w:type="fixed"/>
        <w:tblLook w:firstRow="0" w:lastRow="0" w:firstColumn="0" w:lastColumn="0" w:noHBand="0" w:noVBand="0"/>
      </w:tblPr>
      <w:tblGrid>
        <w:gridCol w:w="2326"/>
        <w:gridCol w:w="810"/>
        <w:gridCol w:w="900"/>
        <w:gridCol w:w="1890"/>
        <w:gridCol w:w="2160"/>
        <w:gridCol w:w="990"/>
      </w:tblGrid>
      <w:tr w:rsidR="00822673" w:rsidRPr="00A50E03" w:rsidTr="00822673">
        <w:trPr>
          <w:cantSplit/>
          <w:tblHeader/>
        </w:trPr>
        <w:tc>
          <w:tcPr>
            <w:tcW w:w="116.30pt" w:type="dxa"/>
            <w:tcBorders>
              <w:top w:val="single" w:sz="6" w:space="0" w:color="auto"/>
              <w:start w:val="single" w:sz="6" w:space="0" w:color="auto"/>
              <w:bottom w:val="single" w:sz="6" w:space="0" w:color="auto"/>
              <w:end w:val="single" w:sz="6" w:space="0" w:color="auto"/>
            </w:tcBorders>
          </w:tcPr>
          <w:bookmarkEnd w:id="1497"/>
          <w:p w:rsidR="00822673" w:rsidRPr="00A50E03" w:rsidRDefault="00822673" w:rsidP="00822673">
            <w:pPr>
              <w:pStyle w:val="TAH"/>
            </w:pPr>
            <w:r w:rsidRPr="00A50E03">
              <w:t>Information Element/Group name</w:t>
            </w:r>
          </w:p>
        </w:tc>
        <w:tc>
          <w:tcPr>
            <w:tcW w:w="4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Need</w:t>
            </w:r>
          </w:p>
        </w:tc>
        <w:tc>
          <w:tcPr>
            <w:tcW w:w="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Multi</w:t>
            </w:r>
          </w:p>
        </w:tc>
        <w:tc>
          <w:tcPr>
            <w:tcW w:w="94.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Type and Reference</w:t>
            </w:r>
          </w:p>
        </w:tc>
        <w:tc>
          <w:tcPr>
            <w:tcW w:w="108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Semantics description</w:t>
            </w:r>
          </w:p>
        </w:tc>
        <w:tc>
          <w:tcPr>
            <w:tcW w:w="4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Version</w:t>
            </w:r>
          </w:p>
        </w:tc>
      </w:tr>
      <w:tr w:rsidR="00822673" w:rsidRPr="00A50E03" w:rsidTr="00822673">
        <w:trPr>
          <w:cantSplit/>
        </w:trPr>
        <w:tc>
          <w:tcPr>
            <w:tcW w:w="116.3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SBAS ID</w:t>
            </w:r>
          </w:p>
        </w:tc>
        <w:tc>
          <w:tcPr>
            <w:tcW w:w="4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MP</w:t>
            </w:r>
          </w:p>
        </w:tc>
        <w:tc>
          <w:tcPr>
            <w:tcW w:w="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p>
        </w:tc>
        <w:tc>
          <w:tcPr>
            <w:tcW w:w="94.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Enumerated(</w:t>
            </w:r>
          </w:p>
          <w:p w:rsidR="00822673" w:rsidRPr="00A50E03" w:rsidRDefault="00822673" w:rsidP="00822673">
            <w:pPr>
              <w:pStyle w:val="TAL"/>
            </w:pPr>
            <w:r w:rsidRPr="00A50E03">
              <w:t xml:space="preserve">WAAS, </w:t>
            </w:r>
          </w:p>
          <w:p w:rsidR="00822673" w:rsidRPr="00A50E03" w:rsidRDefault="00822673" w:rsidP="00822673">
            <w:pPr>
              <w:pStyle w:val="TAL"/>
            </w:pPr>
            <w:r w:rsidRPr="00A50E03">
              <w:t>EGNOS,</w:t>
            </w:r>
          </w:p>
          <w:p w:rsidR="00822673" w:rsidRPr="00A50E03" w:rsidRDefault="00822673" w:rsidP="00822673">
            <w:pPr>
              <w:pStyle w:val="TAL"/>
            </w:pPr>
            <w:r w:rsidRPr="00A50E03">
              <w:t>MSAS,</w:t>
            </w:r>
          </w:p>
          <w:p w:rsidR="00822673" w:rsidRPr="00A50E03" w:rsidRDefault="00822673" w:rsidP="00822673">
            <w:pPr>
              <w:pStyle w:val="TAL"/>
            </w:pPr>
            <w:r w:rsidRPr="00A50E03">
              <w:t>GAGAN)</w:t>
            </w:r>
          </w:p>
        </w:tc>
        <w:tc>
          <w:tcPr>
            <w:tcW w:w="108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Four spare values are needed.</w:t>
            </w:r>
          </w:p>
        </w:tc>
        <w:tc>
          <w:tcPr>
            <w:tcW w:w="4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498" w:name="_Toc477471816"/>
      <w:bookmarkStart w:id="1499" w:name="Para10p3p7p97f"/>
      <w:r w:rsidRPr="00A50E03">
        <w:rPr>
          <w:color w:val="000000"/>
        </w:rPr>
        <w:t>10.3.7.97f</w:t>
      </w:r>
      <w:r w:rsidRPr="00A50E03">
        <w:rPr>
          <w:color w:val="000000"/>
        </w:rPr>
        <w:tab/>
        <w:t>UE positioning GANSS auxiliary information</w:t>
      </w:r>
      <w:bookmarkEnd w:id="1498"/>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326"/>
        <w:gridCol w:w="810"/>
        <w:gridCol w:w="1350"/>
        <w:gridCol w:w="1440"/>
        <w:gridCol w:w="2154"/>
        <w:gridCol w:w="992"/>
      </w:tblGrid>
      <w:tr w:rsidR="00822673" w:rsidRPr="00A50E03" w:rsidTr="00822673">
        <w:trPr>
          <w:tblHeader/>
        </w:trPr>
        <w:tc>
          <w:tcPr>
            <w:tcW w:w="116.30pt" w:type="dxa"/>
          </w:tcPr>
          <w:bookmarkEnd w:id="1499"/>
          <w:p w:rsidR="00822673" w:rsidRPr="00A50E03" w:rsidRDefault="00822673" w:rsidP="00822673">
            <w:pPr>
              <w:pStyle w:val="TAH"/>
              <w:keepNext w:val="0"/>
              <w:rPr>
                <w:color w:val="000000"/>
              </w:rPr>
            </w:pPr>
            <w:r w:rsidRPr="00A50E03">
              <w:rPr>
                <w:color w:val="000000"/>
              </w:rPr>
              <w:t>Information Element/Group name</w:t>
            </w:r>
          </w:p>
        </w:tc>
        <w:tc>
          <w:tcPr>
            <w:tcW w:w="40.50pt" w:type="dxa"/>
          </w:tcPr>
          <w:p w:rsidR="00822673" w:rsidRPr="00A50E03" w:rsidRDefault="00822673" w:rsidP="00822673">
            <w:pPr>
              <w:pStyle w:val="TAH"/>
              <w:keepNext w:val="0"/>
              <w:rPr>
                <w:color w:val="000000"/>
              </w:rPr>
            </w:pPr>
            <w:r w:rsidRPr="00A50E03">
              <w:rPr>
                <w:color w:val="000000"/>
              </w:rPr>
              <w:t>Need</w:t>
            </w:r>
          </w:p>
        </w:tc>
        <w:tc>
          <w:tcPr>
            <w:tcW w:w="67.50pt" w:type="dxa"/>
          </w:tcPr>
          <w:p w:rsidR="00822673" w:rsidRPr="00A50E03" w:rsidRDefault="00822673" w:rsidP="00822673">
            <w:pPr>
              <w:pStyle w:val="TAH"/>
              <w:keepNext w:val="0"/>
              <w:rPr>
                <w:color w:val="000000"/>
              </w:rPr>
            </w:pPr>
            <w:r w:rsidRPr="00A50E03">
              <w:rPr>
                <w:color w:val="000000"/>
              </w:rPr>
              <w:t>Multi</w:t>
            </w:r>
          </w:p>
        </w:tc>
        <w:tc>
          <w:tcPr>
            <w:tcW w:w="72pt" w:type="dxa"/>
          </w:tcPr>
          <w:p w:rsidR="00822673" w:rsidRPr="00A50E03" w:rsidRDefault="00822673" w:rsidP="00822673">
            <w:pPr>
              <w:pStyle w:val="TAH"/>
              <w:keepNext w:val="0"/>
              <w:rPr>
                <w:color w:val="000000"/>
              </w:rPr>
            </w:pPr>
            <w:r w:rsidRPr="00A50E03">
              <w:rPr>
                <w:color w:val="000000"/>
              </w:rPr>
              <w:t>Type and Reference</w:t>
            </w:r>
          </w:p>
        </w:tc>
        <w:tc>
          <w:tcPr>
            <w:tcW w:w="107.7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 xml:space="preserve">CHOICE </w:t>
            </w:r>
            <w:r w:rsidRPr="00A50E03">
              <w:rPr>
                <w:bCs/>
                <w:i/>
                <w:iCs/>
                <w:color w:val="000000"/>
              </w:rPr>
              <w:t>GANSS-ID</w:t>
            </w:r>
          </w:p>
        </w:tc>
        <w:tc>
          <w:tcPr>
            <w:tcW w:w="40.50pt" w:type="dxa"/>
          </w:tcPr>
          <w:p w:rsidR="00822673" w:rsidRPr="00A50E03" w:rsidRDefault="00822673" w:rsidP="00822673">
            <w:pPr>
              <w:pStyle w:val="TALCharChar"/>
              <w:keepNext w:val="0"/>
              <w:rPr>
                <w:color w:val="000000"/>
              </w:rPr>
            </w:pP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p>
        </w:tc>
        <w:tc>
          <w:tcPr>
            <w:tcW w:w="107.7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&gt;GANSS-ID-1</w:t>
            </w:r>
          </w:p>
        </w:tc>
        <w:tc>
          <w:tcPr>
            <w:tcW w:w="40.50pt" w:type="dxa"/>
          </w:tcPr>
          <w:p w:rsidR="00822673" w:rsidRPr="00A50E03" w:rsidRDefault="00822673" w:rsidP="00822673">
            <w:pPr>
              <w:pStyle w:val="TALCharChar"/>
              <w:keepNext w:val="0"/>
              <w:rPr>
                <w:color w:val="000000"/>
              </w:rPr>
            </w:pP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p>
        </w:tc>
        <w:tc>
          <w:tcPr>
            <w:tcW w:w="107.70pt" w:type="dxa"/>
          </w:tcPr>
          <w:p w:rsidR="00822673" w:rsidRPr="00A50E03" w:rsidRDefault="00822673" w:rsidP="00822673">
            <w:pPr>
              <w:pStyle w:val="TALCharChar"/>
              <w:keepNext w:val="0"/>
              <w:rPr>
                <w:color w:val="000000"/>
              </w:rPr>
            </w:pPr>
            <w:r w:rsidRPr="00A50E03">
              <w:rPr>
                <w:color w:val="000000"/>
              </w:rPr>
              <w:t>This choice may only be present if GANSS ID indicated “Modernized GPS”</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&gt;&gt;Aux Info List</w:t>
            </w:r>
          </w:p>
        </w:tc>
        <w:tc>
          <w:tcPr>
            <w:tcW w:w="40.50pt" w:type="dxa"/>
          </w:tcPr>
          <w:p w:rsidR="00822673" w:rsidRPr="00A50E03" w:rsidRDefault="00822673" w:rsidP="00822673">
            <w:pPr>
              <w:pStyle w:val="TALCharChar"/>
              <w:keepNext w:val="0"/>
              <w:rPr>
                <w:color w:val="000000"/>
              </w:rPr>
            </w:pPr>
            <w:r w:rsidRPr="00A50E03">
              <w:rPr>
                <w:color w:val="000000"/>
              </w:rPr>
              <w:t>MP</w:t>
            </w:r>
          </w:p>
        </w:tc>
        <w:tc>
          <w:tcPr>
            <w:tcW w:w="67.50pt" w:type="dxa"/>
          </w:tcPr>
          <w:p w:rsidR="00822673" w:rsidRPr="00A50E03" w:rsidRDefault="00822673" w:rsidP="00822673">
            <w:pPr>
              <w:pStyle w:val="TALCharChar"/>
              <w:keepNext w:val="0"/>
              <w:rPr>
                <w:color w:val="000000"/>
              </w:rPr>
            </w:pPr>
            <w:r w:rsidRPr="00A50E03">
              <w:t>1 to &lt;</w:t>
            </w:r>
            <w:r w:rsidRPr="00A50E03">
              <w:rPr>
                <w:rFonts w:cs="Arial"/>
              </w:rPr>
              <w:t>maxGANSSSat</w:t>
            </w:r>
            <w:r w:rsidRPr="00A50E03">
              <w:t>&gt;</w:t>
            </w:r>
          </w:p>
        </w:tc>
        <w:tc>
          <w:tcPr>
            <w:tcW w:w="72pt" w:type="dxa"/>
          </w:tcPr>
          <w:p w:rsidR="00822673" w:rsidRPr="00A50E03" w:rsidRDefault="00822673" w:rsidP="00822673">
            <w:pPr>
              <w:pStyle w:val="TALCharChar"/>
              <w:keepNext w:val="0"/>
              <w:rPr>
                <w:color w:val="000000"/>
              </w:rPr>
            </w:pPr>
          </w:p>
        </w:tc>
        <w:tc>
          <w:tcPr>
            <w:tcW w:w="107.7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&gt;&gt;&gt;Sat ID</w:t>
            </w:r>
          </w:p>
        </w:tc>
        <w:tc>
          <w:tcPr>
            <w:tcW w:w="40.50pt" w:type="dxa"/>
          </w:tcPr>
          <w:p w:rsidR="00822673" w:rsidRPr="00A50E03" w:rsidRDefault="00822673" w:rsidP="00822673">
            <w:pPr>
              <w:pStyle w:val="TALCharChar"/>
              <w:keepNext w:val="0"/>
              <w:rPr>
                <w:color w:val="000000"/>
              </w:rPr>
            </w:pPr>
            <w:r w:rsidRPr="00A50E03">
              <w:rPr>
                <w:color w:val="000000"/>
              </w:rPr>
              <w:t>MP</w:t>
            </w: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r w:rsidRPr="00A50E03">
              <w:rPr>
                <w:color w:val="000000"/>
              </w:rPr>
              <w:t>Integer(0..63)</w:t>
            </w:r>
          </w:p>
        </w:tc>
        <w:tc>
          <w:tcPr>
            <w:tcW w:w="107.70pt" w:type="dxa"/>
          </w:tcPr>
          <w:p w:rsidR="00822673" w:rsidRPr="00A50E03" w:rsidRDefault="00822673" w:rsidP="00822673">
            <w:pPr>
              <w:pStyle w:val="TALCharChar"/>
              <w:keepNext w:val="0"/>
              <w:rPr>
                <w:color w:val="000000"/>
              </w:rPr>
            </w:pPr>
            <w:r w:rsidRPr="00A50E03">
              <w:rPr>
                <w:color w:val="000000"/>
              </w:rPr>
              <w:t>Identifies the satellite and is as defined in Note 2 of 10.3.7.88b.</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&gt;&gt;&gt;Signals Available</w:t>
            </w:r>
          </w:p>
        </w:tc>
        <w:tc>
          <w:tcPr>
            <w:tcW w:w="40.50pt" w:type="dxa"/>
          </w:tcPr>
          <w:p w:rsidR="00822673" w:rsidRPr="00A50E03" w:rsidRDefault="00822673" w:rsidP="00822673">
            <w:pPr>
              <w:pStyle w:val="TALCharChar"/>
              <w:keepNext w:val="0"/>
              <w:rPr>
                <w:color w:val="000000"/>
              </w:rPr>
            </w:pPr>
            <w:r w:rsidRPr="00A50E03">
              <w:rPr>
                <w:color w:val="000000"/>
              </w:rPr>
              <w:t>MP</w:t>
            </w: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r w:rsidRPr="00A50E03">
              <w:rPr>
                <w:color w:val="000000"/>
              </w:rPr>
              <w:t>Bit String(8)</w:t>
            </w:r>
          </w:p>
        </w:tc>
        <w:tc>
          <w:tcPr>
            <w:tcW w:w="107.70pt" w:type="dxa"/>
          </w:tcPr>
          <w:p w:rsidR="00822673" w:rsidRPr="00A50E03" w:rsidRDefault="00822673" w:rsidP="00822673">
            <w:pPr>
              <w:pStyle w:val="TALCharChar"/>
              <w:keepNext w:val="0"/>
              <w:rPr>
                <w:color w:val="000000"/>
              </w:rPr>
            </w:pPr>
            <w:r w:rsidRPr="00A50E03">
              <w:rPr>
                <w:color w:val="000000"/>
              </w:rPr>
              <w:t>This field indicates the ranging signals supported by the satellite indicated by Sat ID. This field is given as a bit string as shown in NOTE 1 for Modernized GPS. If a bit is set to ‘1’ it indicates that the satellite identified by Sat ID transmits ranging signals according to the signal correspondence in NOTE 1. If a bit is set to ‘0’ it indicates that the corresponding signal is not supported on the satellite identified by Sat ID</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&gt;GANSS-ID-3</w:t>
            </w:r>
          </w:p>
        </w:tc>
        <w:tc>
          <w:tcPr>
            <w:tcW w:w="40.50pt" w:type="dxa"/>
          </w:tcPr>
          <w:p w:rsidR="00822673" w:rsidRPr="00A50E03" w:rsidRDefault="00822673" w:rsidP="00822673">
            <w:pPr>
              <w:pStyle w:val="TALCharChar"/>
              <w:keepNext w:val="0"/>
              <w:rPr>
                <w:color w:val="000000"/>
              </w:rPr>
            </w:pP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p>
        </w:tc>
        <w:tc>
          <w:tcPr>
            <w:tcW w:w="107.70pt" w:type="dxa"/>
          </w:tcPr>
          <w:p w:rsidR="00822673" w:rsidRPr="00A50E03" w:rsidRDefault="00822673" w:rsidP="00822673">
            <w:pPr>
              <w:pStyle w:val="TALCharChar"/>
              <w:keepNext w:val="0"/>
              <w:rPr>
                <w:color w:val="000000"/>
              </w:rPr>
            </w:pPr>
            <w:r w:rsidRPr="00A50E03">
              <w:rPr>
                <w:color w:val="000000"/>
              </w:rPr>
              <w:t>This choice may be present if GANSS ID indicated “GLONASS”</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&gt;&gt;Aux Info List</w:t>
            </w:r>
          </w:p>
        </w:tc>
        <w:tc>
          <w:tcPr>
            <w:tcW w:w="40.50pt" w:type="dxa"/>
          </w:tcPr>
          <w:p w:rsidR="00822673" w:rsidRPr="00A50E03" w:rsidRDefault="00822673" w:rsidP="00822673">
            <w:pPr>
              <w:pStyle w:val="TALCharChar"/>
              <w:keepNext w:val="0"/>
              <w:rPr>
                <w:color w:val="000000"/>
              </w:rPr>
            </w:pPr>
            <w:r w:rsidRPr="00A50E03">
              <w:rPr>
                <w:color w:val="000000"/>
              </w:rPr>
              <w:t>MP</w:t>
            </w:r>
          </w:p>
        </w:tc>
        <w:tc>
          <w:tcPr>
            <w:tcW w:w="67.50pt" w:type="dxa"/>
          </w:tcPr>
          <w:p w:rsidR="00822673" w:rsidRPr="00A50E03" w:rsidRDefault="00822673" w:rsidP="00822673">
            <w:pPr>
              <w:pStyle w:val="TALCharChar"/>
              <w:keepNext w:val="0"/>
              <w:rPr>
                <w:color w:val="000000"/>
              </w:rPr>
            </w:pPr>
            <w:r w:rsidRPr="00A50E03">
              <w:t>1 to &lt;</w:t>
            </w:r>
            <w:r w:rsidRPr="00A50E03">
              <w:rPr>
                <w:rFonts w:cs="Arial"/>
              </w:rPr>
              <w:t>maxGANSSSat</w:t>
            </w:r>
            <w:r w:rsidRPr="00A50E03">
              <w:t>&gt;</w:t>
            </w:r>
          </w:p>
        </w:tc>
        <w:tc>
          <w:tcPr>
            <w:tcW w:w="72pt" w:type="dxa"/>
          </w:tcPr>
          <w:p w:rsidR="00822673" w:rsidRPr="00A50E03" w:rsidRDefault="00822673" w:rsidP="00822673">
            <w:pPr>
              <w:pStyle w:val="TALCharChar"/>
              <w:keepNext w:val="0"/>
              <w:rPr>
                <w:color w:val="000000"/>
              </w:rPr>
            </w:pPr>
          </w:p>
        </w:tc>
        <w:tc>
          <w:tcPr>
            <w:tcW w:w="107.7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&gt;&gt;&gt;Sat ID</w:t>
            </w:r>
          </w:p>
        </w:tc>
        <w:tc>
          <w:tcPr>
            <w:tcW w:w="40.50pt" w:type="dxa"/>
          </w:tcPr>
          <w:p w:rsidR="00822673" w:rsidRPr="00A50E03" w:rsidRDefault="00822673" w:rsidP="00822673">
            <w:pPr>
              <w:pStyle w:val="TALCharChar"/>
              <w:keepNext w:val="0"/>
              <w:rPr>
                <w:color w:val="000000"/>
              </w:rPr>
            </w:pPr>
            <w:r w:rsidRPr="00A50E03">
              <w:rPr>
                <w:color w:val="000000"/>
              </w:rPr>
              <w:t>MP</w:t>
            </w: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r w:rsidRPr="00A50E03">
              <w:rPr>
                <w:color w:val="000000"/>
              </w:rPr>
              <w:t>Integer(0..63)</w:t>
            </w:r>
          </w:p>
        </w:tc>
        <w:tc>
          <w:tcPr>
            <w:tcW w:w="107.70pt" w:type="dxa"/>
          </w:tcPr>
          <w:p w:rsidR="00822673" w:rsidRPr="00A50E03" w:rsidRDefault="00822673" w:rsidP="00822673">
            <w:pPr>
              <w:pStyle w:val="TALCharChar"/>
              <w:keepNext w:val="0"/>
              <w:rPr>
                <w:color w:val="000000"/>
              </w:rPr>
            </w:pPr>
            <w:r w:rsidRPr="00A50E03">
              <w:rPr>
                <w:color w:val="000000"/>
              </w:rPr>
              <w:t>Identifies the satellite and is as defined in Note 2 of 10.3.7.88b.</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&gt;&gt;&gt;Signals Available</w:t>
            </w:r>
          </w:p>
        </w:tc>
        <w:tc>
          <w:tcPr>
            <w:tcW w:w="40.50pt" w:type="dxa"/>
          </w:tcPr>
          <w:p w:rsidR="00822673" w:rsidRPr="00A50E03" w:rsidRDefault="00822673" w:rsidP="00822673">
            <w:pPr>
              <w:pStyle w:val="TALCharChar"/>
              <w:keepNext w:val="0"/>
              <w:rPr>
                <w:color w:val="000000"/>
              </w:rPr>
            </w:pPr>
            <w:r w:rsidRPr="00A50E03">
              <w:rPr>
                <w:color w:val="000000"/>
              </w:rPr>
              <w:t>MP</w:t>
            </w: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r w:rsidRPr="00A50E03">
              <w:rPr>
                <w:color w:val="000000"/>
              </w:rPr>
              <w:t>Bit String(8)</w:t>
            </w:r>
          </w:p>
        </w:tc>
        <w:tc>
          <w:tcPr>
            <w:tcW w:w="107.70pt" w:type="dxa"/>
          </w:tcPr>
          <w:p w:rsidR="00822673" w:rsidRPr="00A50E03" w:rsidRDefault="00822673" w:rsidP="00822673">
            <w:pPr>
              <w:pStyle w:val="TALCharChar"/>
              <w:keepNext w:val="0"/>
              <w:rPr>
                <w:color w:val="000000"/>
              </w:rPr>
            </w:pPr>
            <w:r w:rsidRPr="00A50E03">
              <w:rPr>
                <w:color w:val="000000"/>
              </w:rPr>
              <w:t>This field indicates the ranging signals supported by the satellite indicated by Sat ID. This field is given as a bit string as shown in NOTE 1 for GLONASS. If a bit is set to ‘1’ it indicates that the satellite identified by Sat ID transmits ranging signals according to the signal correspondence in NOTE 1. If a bit is set to ‘0’ it indicates that the corresponding signal is not supported on the satellite identified by Sat ID.</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6.30pt" w:type="dxa"/>
          </w:tcPr>
          <w:p w:rsidR="00822673" w:rsidRPr="00A50E03" w:rsidRDefault="00822673" w:rsidP="00822673">
            <w:pPr>
              <w:pStyle w:val="TALCharChar"/>
              <w:keepNext w:val="0"/>
              <w:rPr>
                <w:color w:val="000000"/>
              </w:rPr>
            </w:pPr>
            <w:r w:rsidRPr="00A50E03">
              <w:rPr>
                <w:color w:val="000000"/>
              </w:rPr>
              <w:t>&gt;&gt;&gt;Channel Number</w:t>
            </w:r>
          </w:p>
        </w:tc>
        <w:tc>
          <w:tcPr>
            <w:tcW w:w="40.50pt" w:type="dxa"/>
          </w:tcPr>
          <w:p w:rsidR="00822673" w:rsidRPr="00A50E03" w:rsidRDefault="00822673" w:rsidP="00822673">
            <w:pPr>
              <w:pStyle w:val="TALCharChar"/>
              <w:keepNext w:val="0"/>
              <w:rPr>
                <w:color w:val="000000"/>
              </w:rPr>
            </w:pPr>
            <w:r w:rsidRPr="00A50E03">
              <w:rPr>
                <w:color w:val="000000"/>
              </w:rPr>
              <w:t>MP</w:t>
            </w:r>
          </w:p>
        </w:tc>
        <w:tc>
          <w:tcPr>
            <w:tcW w:w="67.50pt" w:type="dxa"/>
          </w:tcPr>
          <w:p w:rsidR="00822673" w:rsidRPr="00A50E03" w:rsidRDefault="00822673" w:rsidP="00822673">
            <w:pPr>
              <w:pStyle w:val="TALCharChar"/>
              <w:keepNext w:val="0"/>
              <w:rPr>
                <w:color w:val="000000"/>
              </w:rPr>
            </w:pPr>
          </w:p>
        </w:tc>
        <w:tc>
          <w:tcPr>
            <w:tcW w:w="72pt" w:type="dxa"/>
          </w:tcPr>
          <w:p w:rsidR="00822673" w:rsidRPr="00A50E03" w:rsidRDefault="00822673" w:rsidP="00822673">
            <w:pPr>
              <w:pStyle w:val="TALCharChar"/>
              <w:keepNext w:val="0"/>
              <w:rPr>
                <w:color w:val="000000"/>
              </w:rPr>
            </w:pPr>
            <w:r w:rsidRPr="00A50E03">
              <w:rPr>
                <w:color w:val="000000"/>
              </w:rPr>
              <w:t>Integer(</w:t>
            </w:r>
            <w:r w:rsidRPr="00A50E03">
              <w:rPr>
                <w:color w:val="000000"/>
              </w:rPr>
              <w:noBreakHyphen/>
              <w:t>7..13)</w:t>
            </w:r>
          </w:p>
        </w:tc>
        <w:tc>
          <w:tcPr>
            <w:tcW w:w="107.70pt" w:type="dxa"/>
          </w:tcPr>
          <w:p w:rsidR="00822673" w:rsidRPr="00A50E03" w:rsidRDefault="00822673" w:rsidP="00822673">
            <w:pPr>
              <w:pStyle w:val="TALCharChar"/>
              <w:keepNext w:val="0"/>
              <w:rPr>
                <w:color w:val="000000"/>
              </w:rPr>
            </w:pPr>
            <w:r w:rsidRPr="00A50E03">
              <w:t>This field indicates the GLONASS carrier frequency number of the satellite identified by Sat ID, as defined in [73].</w:t>
            </w:r>
          </w:p>
        </w:tc>
        <w:tc>
          <w:tcPr>
            <w:tcW w:w="49.60pt" w:type="dxa"/>
          </w:tcPr>
          <w:p w:rsidR="00822673" w:rsidRPr="00A50E03" w:rsidRDefault="00822673" w:rsidP="00822673">
            <w:pPr>
              <w:pStyle w:val="TALCharChar"/>
              <w:keepNext w:val="0"/>
              <w:rPr>
                <w:color w:val="000000"/>
              </w:rP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Coding of Signals Available</w:t>
      </w:r>
    </w:p>
    <w:tbl>
      <w:tblPr>
        <w:tblW w:w="454.50pt" w:type="dxa"/>
        <w:tblInd w:w="1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1685"/>
        <w:gridCol w:w="925"/>
        <w:gridCol w:w="900"/>
        <w:gridCol w:w="900"/>
        <w:gridCol w:w="900"/>
        <w:gridCol w:w="810"/>
        <w:gridCol w:w="810"/>
        <w:gridCol w:w="990"/>
        <w:gridCol w:w="1170"/>
      </w:tblGrid>
      <w:tr w:rsidR="00822673" w:rsidRPr="00A50E03" w:rsidTr="00822673">
        <w:tc>
          <w:tcPr>
            <w:tcW w:w="84.25pt" w:type="dxa"/>
            <w:vMerge w:val="restart"/>
          </w:tcPr>
          <w:p w:rsidR="00822673" w:rsidRPr="00A50E03" w:rsidRDefault="00822673" w:rsidP="00822673">
            <w:pPr>
              <w:pStyle w:val="TH"/>
              <w:spacing w:after="0pt"/>
              <w:ind w:start="4.50pt" w:hanging="4.50pt"/>
              <w:rPr>
                <w:sz w:val="18"/>
                <w:szCs w:val="18"/>
              </w:rPr>
            </w:pPr>
            <w:r w:rsidRPr="00A50E03">
              <w:rPr>
                <w:sz w:val="18"/>
                <w:szCs w:val="18"/>
              </w:rPr>
              <w:t>GANSS ID</w:t>
            </w:r>
          </w:p>
        </w:tc>
        <w:tc>
          <w:tcPr>
            <w:tcW w:w="370.25pt" w:type="dxa"/>
            <w:gridSpan w:val="8"/>
            <w:shd w:val="clear" w:color="auto" w:fill="auto"/>
          </w:tcPr>
          <w:p w:rsidR="00822673" w:rsidRPr="00A50E03" w:rsidRDefault="00822673" w:rsidP="00822673">
            <w:pPr>
              <w:pStyle w:val="TH"/>
              <w:spacing w:before="0pt" w:after="0pt"/>
              <w:rPr>
                <w:sz w:val="18"/>
                <w:szCs w:val="18"/>
              </w:rPr>
            </w:pPr>
            <w:r w:rsidRPr="00A50E03">
              <w:rPr>
                <w:sz w:val="18"/>
                <w:szCs w:val="18"/>
              </w:rPr>
              <w:t>Signals Avaialble Bit String(8)</w:t>
            </w:r>
          </w:p>
        </w:tc>
      </w:tr>
      <w:tr w:rsidR="00822673" w:rsidRPr="00A50E03" w:rsidTr="00822673">
        <w:tc>
          <w:tcPr>
            <w:tcW w:w="84.25pt" w:type="dxa"/>
            <w:vMerge/>
          </w:tcPr>
          <w:p w:rsidR="00822673" w:rsidRPr="00A50E03" w:rsidRDefault="00822673" w:rsidP="00822673">
            <w:pPr>
              <w:pStyle w:val="TH"/>
              <w:spacing w:after="0pt"/>
              <w:rPr>
                <w:b w:val="0"/>
                <w:sz w:val="18"/>
                <w:szCs w:val="18"/>
              </w:rPr>
            </w:pPr>
          </w:p>
        </w:tc>
        <w:tc>
          <w:tcPr>
            <w:tcW w:w="46.25pt" w:type="dxa"/>
            <w:shd w:val="clear" w:color="auto" w:fill="auto"/>
          </w:tcPr>
          <w:p w:rsidR="00822673" w:rsidRPr="00A50E03" w:rsidRDefault="00822673" w:rsidP="00822673">
            <w:pPr>
              <w:pStyle w:val="TH"/>
              <w:spacing w:before="0pt" w:after="0pt"/>
              <w:rPr>
                <w:sz w:val="18"/>
                <w:szCs w:val="18"/>
              </w:rPr>
            </w:pPr>
            <w:r w:rsidRPr="00A50E03">
              <w:rPr>
                <w:sz w:val="18"/>
                <w:szCs w:val="18"/>
              </w:rPr>
              <w:t>Bit 1 (MSB)</w:t>
            </w:r>
          </w:p>
        </w:tc>
        <w:tc>
          <w:tcPr>
            <w:tcW w:w="45pt" w:type="dxa"/>
          </w:tcPr>
          <w:p w:rsidR="00822673" w:rsidRPr="00A50E03" w:rsidRDefault="00822673" w:rsidP="00822673">
            <w:pPr>
              <w:pStyle w:val="TH"/>
              <w:spacing w:before="0pt" w:after="0pt"/>
              <w:rPr>
                <w:sz w:val="18"/>
                <w:szCs w:val="18"/>
              </w:rPr>
            </w:pPr>
            <w:r w:rsidRPr="00A50E03">
              <w:rPr>
                <w:sz w:val="18"/>
                <w:szCs w:val="18"/>
              </w:rPr>
              <w:t>Bit 2</w:t>
            </w:r>
          </w:p>
        </w:tc>
        <w:tc>
          <w:tcPr>
            <w:tcW w:w="45pt" w:type="dxa"/>
          </w:tcPr>
          <w:p w:rsidR="00822673" w:rsidRPr="00A50E03" w:rsidRDefault="00822673" w:rsidP="00822673">
            <w:pPr>
              <w:pStyle w:val="TH"/>
              <w:spacing w:before="0pt" w:after="0pt"/>
              <w:rPr>
                <w:sz w:val="18"/>
                <w:szCs w:val="18"/>
              </w:rPr>
            </w:pPr>
            <w:r w:rsidRPr="00A50E03">
              <w:rPr>
                <w:sz w:val="18"/>
                <w:szCs w:val="18"/>
              </w:rPr>
              <w:t>Bit 3</w:t>
            </w:r>
          </w:p>
        </w:tc>
        <w:tc>
          <w:tcPr>
            <w:tcW w:w="45pt" w:type="dxa"/>
          </w:tcPr>
          <w:p w:rsidR="00822673" w:rsidRPr="00A50E03" w:rsidRDefault="00822673" w:rsidP="00822673">
            <w:pPr>
              <w:pStyle w:val="TH"/>
              <w:spacing w:before="0pt" w:after="0pt"/>
              <w:rPr>
                <w:sz w:val="18"/>
                <w:szCs w:val="18"/>
              </w:rPr>
            </w:pPr>
            <w:r w:rsidRPr="00A50E03">
              <w:rPr>
                <w:sz w:val="18"/>
                <w:szCs w:val="18"/>
              </w:rPr>
              <w:t>Bit 4</w:t>
            </w:r>
          </w:p>
        </w:tc>
        <w:tc>
          <w:tcPr>
            <w:tcW w:w="40.50pt" w:type="dxa"/>
          </w:tcPr>
          <w:p w:rsidR="00822673" w:rsidRPr="00A50E03" w:rsidRDefault="00822673" w:rsidP="00822673">
            <w:pPr>
              <w:pStyle w:val="TH"/>
              <w:spacing w:before="0pt" w:after="0pt"/>
              <w:rPr>
                <w:sz w:val="18"/>
                <w:szCs w:val="18"/>
              </w:rPr>
            </w:pPr>
            <w:r w:rsidRPr="00A50E03">
              <w:rPr>
                <w:sz w:val="18"/>
                <w:szCs w:val="18"/>
              </w:rPr>
              <w:t>Bit 5</w:t>
            </w:r>
          </w:p>
        </w:tc>
        <w:tc>
          <w:tcPr>
            <w:tcW w:w="40.50pt" w:type="dxa"/>
          </w:tcPr>
          <w:p w:rsidR="00822673" w:rsidRPr="00A50E03" w:rsidRDefault="00822673" w:rsidP="00822673">
            <w:pPr>
              <w:pStyle w:val="TH"/>
              <w:spacing w:before="0pt" w:after="0pt"/>
              <w:rPr>
                <w:sz w:val="18"/>
                <w:szCs w:val="18"/>
              </w:rPr>
            </w:pPr>
            <w:r w:rsidRPr="00A50E03">
              <w:rPr>
                <w:sz w:val="18"/>
                <w:szCs w:val="18"/>
              </w:rPr>
              <w:t>Bit 6</w:t>
            </w:r>
          </w:p>
        </w:tc>
        <w:tc>
          <w:tcPr>
            <w:tcW w:w="49.50pt" w:type="dxa"/>
          </w:tcPr>
          <w:p w:rsidR="00822673" w:rsidRPr="00A50E03" w:rsidRDefault="00822673" w:rsidP="00822673">
            <w:pPr>
              <w:pStyle w:val="TH"/>
              <w:spacing w:before="0pt" w:after="0pt"/>
              <w:rPr>
                <w:sz w:val="18"/>
                <w:szCs w:val="18"/>
              </w:rPr>
            </w:pPr>
            <w:r w:rsidRPr="00A50E03">
              <w:rPr>
                <w:sz w:val="18"/>
                <w:szCs w:val="18"/>
              </w:rPr>
              <w:t>Bit 7</w:t>
            </w:r>
          </w:p>
        </w:tc>
        <w:tc>
          <w:tcPr>
            <w:tcW w:w="58.50pt" w:type="dxa"/>
          </w:tcPr>
          <w:p w:rsidR="00822673" w:rsidRPr="00A50E03" w:rsidRDefault="00822673" w:rsidP="00822673">
            <w:pPr>
              <w:pStyle w:val="TH"/>
              <w:spacing w:before="0pt" w:after="0pt"/>
              <w:rPr>
                <w:sz w:val="18"/>
                <w:szCs w:val="18"/>
              </w:rPr>
            </w:pPr>
            <w:r w:rsidRPr="00A50E03">
              <w:rPr>
                <w:sz w:val="18"/>
                <w:szCs w:val="18"/>
              </w:rPr>
              <w:t>Bit 8 (LSB)</w:t>
            </w:r>
          </w:p>
        </w:tc>
      </w:tr>
      <w:tr w:rsidR="00822673" w:rsidRPr="00A50E03" w:rsidTr="00822673">
        <w:tc>
          <w:tcPr>
            <w:tcW w:w="84.25pt" w:type="dxa"/>
          </w:tcPr>
          <w:p w:rsidR="00822673" w:rsidRPr="00A50E03" w:rsidRDefault="00822673" w:rsidP="00822673">
            <w:pPr>
              <w:pStyle w:val="TH"/>
              <w:spacing w:before="0pt" w:after="0pt"/>
              <w:jc w:val="start"/>
              <w:rPr>
                <w:b w:val="0"/>
                <w:sz w:val="18"/>
                <w:szCs w:val="18"/>
              </w:rPr>
            </w:pPr>
            <w:r w:rsidRPr="00A50E03">
              <w:rPr>
                <w:b w:val="0"/>
                <w:sz w:val="18"/>
                <w:szCs w:val="18"/>
              </w:rPr>
              <w:t>1</w:t>
            </w:r>
          </w:p>
          <w:p w:rsidR="00822673" w:rsidRPr="00A50E03" w:rsidRDefault="00822673" w:rsidP="00822673">
            <w:pPr>
              <w:pStyle w:val="TH"/>
              <w:spacing w:before="0pt" w:after="0pt"/>
              <w:jc w:val="start"/>
              <w:rPr>
                <w:b w:val="0"/>
                <w:sz w:val="18"/>
                <w:szCs w:val="18"/>
              </w:rPr>
            </w:pPr>
            <w:r w:rsidRPr="00A50E03">
              <w:rPr>
                <w:b w:val="0"/>
                <w:sz w:val="18"/>
                <w:szCs w:val="18"/>
              </w:rPr>
              <w:t>Modernized GPS</w:t>
            </w:r>
          </w:p>
        </w:tc>
        <w:tc>
          <w:tcPr>
            <w:tcW w:w="46.25pt" w:type="dxa"/>
          </w:tcPr>
          <w:p w:rsidR="00822673" w:rsidRPr="00A50E03" w:rsidRDefault="00822673" w:rsidP="00822673">
            <w:pPr>
              <w:pStyle w:val="TH"/>
              <w:spacing w:before="0pt" w:after="0pt"/>
              <w:rPr>
                <w:b w:val="0"/>
                <w:sz w:val="18"/>
                <w:szCs w:val="18"/>
              </w:rPr>
            </w:pPr>
            <w:r w:rsidRPr="00A50E03">
              <w:rPr>
                <w:b w:val="0"/>
                <w:sz w:val="18"/>
                <w:szCs w:val="18"/>
              </w:rPr>
              <w:t>L1C</w:t>
            </w:r>
          </w:p>
        </w:tc>
        <w:tc>
          <w:tcPr>
            <w:tcW w:w="45pt" w:type="dxa"/>
          </w:tcPr>
          <w:p w:rsidR="00822673" w:rsidRPr="00A50E03" w:rsidRDefault="00822673" w:rsidP="00822673">
            <w:pPr>
              <w:pStyle w:val="TH"/>
              <w:spacing w:before="0pt" w:after="0pt"/>
              <w:rPr>
                <w:b w:val="0"/>
                <w:sz w:val="18"/>
                <w:szCs w:val="18"/>
              </w:rPr>
            </w:pPr>
            <w:r w:rsidRPr="00A50E03">
              <w:rPr>
                <w:b w:val="0"/>
                <w:sz w:val="18"/>
                <w:szCs w:val="18"/>
              </w:rPr>
              <w:t>L2C</w:t>
            </w:r>
          </w:p>
        </w:tc>
        <w:tc>
          <w:tcPr>
            <w:tcW w:w="45pt" w:type="dxa"/>
          </w:tcPr>
          <w:p w:rsidR="00822673" w:rsidRPr="00A50E03" w:rsidRDefault="00822673" w:rsidP="00822673">
            <w:pPr>
              <w:pStyle w:val="TH"/>
              <w:spacing w:before="0pt" w:after="0pt"/>
              <w:rPr>
                <w:b w:val="0"/>
                <w:sz w:val="18"/>
                <w:szCs w:val="18"/>
              </w:rPr>
            </w:pPr>
            <w:r w:rsidRPr="00A50E03">
              <w:rPr>
                <w:b w:val="0"/>
                <w:sz w:val="18"/>
                <w:szCs w:val="18"/>
              </w:rPr>
              <w:t>L5</w:t>
            </w:r>
          </w:p>
        </w:tc>
        <w:tc>
          <w:tcPr>
            <w:tcW w:w="45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40.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40.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49.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58.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r>
      <w:tr w:rsidR="00822673" w:rsidRPr="00A50E03" w:rsidTr="00822673">
        <w:tc>
          <w:tcPr>
            <w:tcW w:w="84.25pt" w:type="dxa"/>
          </w:tcPr>
          <w:p w:rsidR="00822673" w:rsidRPr="00A50E03" w:rsidRDefault="00822673" w:rsidP="00822673">
            <w:pPr>
              <w:pStyle w:val="TH"/>
              <w:spacing w:before="0pt" w:after="0pt"/>
              <w:jc w:val="start"/>
              <w:rPr>
                <w:b w:val="0"/>
                <w:sz w:val="18"/>
                <w:szCs w:val="18"/>
              </w:rPr>
            </w:pPr>
            <w:r w:rsidRPr="00A50E03">
              <w:rPr>
                <w:b w:val="0"/>
                <w:sz w:val="18"/>
                <w:szCs w:val="18"/>
              </w:rPr>
              <w:t>3</w:t>
            </w:r>
          </w:p>
          <w:p w:rsidR="00822673" w:rsidRPr="00A50E03" w:rsidRDefault="00822673" w:rsidP="00822673">
            <w:pPr>
              <w:pStyle w:val="TH"/>
              <w:spacing w:before="0pt" w:after="0pt"/>
              <w:jc w:val="start"/>
              <w:rPr>
                <w:b w:val="0"/>
                <w:sz w:val="18"/>
                <w:szCs w:val="18"/>
              </w:rPr>
            </w:pPr>
            <w:r w:rsidRPr="00A50E03">
              <w:rPr>
                <w:b w:val="0"/>
                <w:sz w:val="18"/>
                <w:szCs w:val="18"/>
              </w:rPr>
              <w:t>GLONASS</w:t>
            </w:r>
          </w:p>
        </w:tc>
        <w:tc>
          <w:tcPr>
            <w:tcW w:w="46.25pt" w:type="dxa"/>
          </w:tcPr>
          <w:p w:rsidR="00822673" w:rsidRPr="00A50E03" w:rsidRDefault="00822673" w:rsidP="00822673">
            <w:pPr>
              <w:pStyle w:val="TH"/>
              <w:spacing w:before="0pt" w:after="0pt"/>
              <w:rPr>
                <w:b w:val="0"/>
                <w:sz w:val="18"/>
                <w:szCs w:val="18"/>
              </w:rPr>
            </w:pPr>
            <w:r w:rsidRPr="00A50E03">
              <w:rPr>
                <w:b w:val="0"/>
                <w:sz w:val="18"/>
                <w:szCs w:val="18"/>
              </w:rPr>
              <w:t>G1</w:t>
            </w:r>
          </w:p>
        </w:tc>
        <w:tc>
          <w:tcPr>
            <w:tcW w:w="45pt" w:type="dxa"/>
          </w:tcPr>
          <w:p w:rsidR="00822673" w:rsidRPr="00A50E03" w:rsidRDefault="00822673" w:rsidP="00822673">
            <w:pPr>
              <w:pStyle w:val="TH"/>
              <w:spacing w:before="0pt" w:after="0pt"/>
              <w:rPr>
                <w:b w:val="0"/>
                <w:sz w:val="18"/>
                <w:szCs w:val="18"/>
              </w:rPr>
            </w:pPr>
            <w:r w:rsidRPr="00A50E03">
              <w:rPr>
                <w:b w:val="0"/>
                <w:sz w:val="18"/>
                <w:szCs w:val="18"/>
              </w:rPr>
              <w:t>G2</w:t>
            </w:r>
          </w:p>
        </w:tc>
        <w:tc>
          <w:tcPr>
            <w:tcW w:w="45pt" w:type="dxa"/>
          </w:tcPr>
          <w:p w:rsidR="00822673" w:rsidRPr="00A50E03" w:rsidRDefault="00822673" w:rsidP="00822673">
            <w:pPr>
              <w:pStyle w:val="TH"/>
              <w:spacing w:before="0pt" w:after="0pt"/>
              <w:rPr>
                <w:b w:val="0"/>
                <w:sz w:val="18"/>
                <w:szCs w:val="18"/>
              </w:rPr>
            </w:pPr>
            <w:r w:rsidRPr="00A50E03">
              <w:rPr>
                <w:b w:val="0"/>
                <w:sz w:val="18"/>
                <w:szCs w:val="18"/>
              </w:rPr>
              <w:t>G3</w:t>
            </w:r>
          </w:p>
        </w:tc>
        <w:tc>
          <w:tcPr>
            <w:tcW w:w="45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40.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40.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49.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c>
          <w:tcPr>
            <w:tcW w:w="58.50pt" w:type="dxa"/>
          </w:tcPr>
          <w:p w:rsidR="00822673" w:rsidRPr="00A50E03" w:rsidRDefault="00822673" w:rsidP="00822673">
            <w:pPr>
              <w:pStyle w:val="TH"/>
              <w:spacing w:before="0pt" w:after="0pt"/>
              <w:rPr>
                <w:b w:val="0"/>
                <w:sz w:val="18"/>
                <w:szCs w:val="18"/>
              </w:rPr>
            </w:pPr>
            <w:r w:rsidRPr="00A50E03">
              <w:rPr>
                <w:b w:val="0"/>
                <w:sz w:val="18"/>
                <w:szCs w:val="18"/>
              </w:rPr>
              <w:t>‘0’</w:t>
            </w:r>
          </w:p>
          <w:p w:rsidR="00822673" w:rsidRPr="00A50E03" w:rsidRDefault="00822673" w:rsidP="00822673">
            <w:pPr>
              <w:pStyle w:val="TH"/>
              <w:spacing w:before="0pt" w:after="0pt"/>
              <w:rPr>
                <w:b w:val="0"/>
                <w:sz w:val="18"/>
                <w:szCs w:val="18"/>
              </w:rPr>
            </w:pPr>
            <w:r w:rsidRPr="00A50E03">
              <w:rPr>
                <w:b w:val="0"/>
                <w:sz w:val="18"/>
                <w:szCs w:val="18"/>
              </w:rPr>
              <w:t>Spare</w:t>
            </w:r>
          </w:p>
        </w:tc>
      </w:tr>
    </w:tbl>
    <w:p w:rsidR="00822673" w:rsidRPr="00A50E03" w:rsidRDefault="00822673" w:rsidP="00822673">
      <w:pPr>
        <w:rPr>
          <w:color w:val="000000"/>
        </w:rPr>
      </w:pPr>
    </w:p>
    <w:p w:rsidR="00822673" w:rsidRPr="00A50E03" w:rsidRDefault="00822673" w:rsidP="00822673">
      <w:pPr>
        <w:pStyle w:val="Heading4"/>
      </w:pPr>
      <w:bookmarkStart w:id="1500" w:name="_Toc477471817"/>
      <w:bookmarkStart w:id="1501" w:name="Para10p3p7p98"/>
      <w:r w:rsidRPr="00A50E03">
        <w:rPr>
          <w:color w:val="000000"/>
        </w:rPr>
        <w:t>10.3.7.98</w:t>
      </w:r>
      <w:r w:rsidRPr="00A50E03">
        <w:rPr>
          <w:color w:val="000000"/>
        </w:rPr>
        <w:tab/>
        <w:t>UE positioning IPDL parameters</w:t>
      </w:r>
      <w:bookmarkEnd w:id="1500"/>
    </w:p>
    <w:bookmarkEnd w:id="1501"/>
    <w:p w:rsidR="00822673" w:rsidRPr="00A50E03" w:rsidRDefault="00822673" w:rsidP="00822673">
      <w:pPr>
        <w:rPr>
          <w:color w:val="000000"/>
        </w:rPr>
      </w:pPr>
      <w:r w:rsidRPr="00A50E03">
        <w:rPr>
          <w:color w:val="000000"/>
        </w:rPr>
        <w:t>This IE contains parameters for the IPDL mode. The use of this parameters is described in [29].</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bCs/>
                <w:i/>
                <w:iCs/>
                <w:color w:val="000000"/>
              </w:rPr>
              <w:t>mode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&gt;&gt;IP spacing</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Integer(5,7,10,15,20,30,40,50)</w:t>
            </w:r>
          </w:p>
        </w:tc>
        <w:tc>
          <w:tcPr>
            <w:tcW w:w="85.05pt" w:type="dxa"/>
          </w:tcPr>
          <w:p w:rsidR="00822673" w:rsidRPr="00A50E03" w:rsidRDefault="00822673" w:rsidP="00822673">
            <w:pPr>
              <w:pStyle w:val="TALCharChar"/>
              <w:keepNext w:val="0"/>
              <w:rPr>
                <w:color w:val="000000"/>
              </w:rPr>
            </w:pPr>
            <w:r w:rsidRPr="00A50E03">
              <w:t>See [29]</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&gt;&gt;IP length</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Integer(5,10)</w:t>
            </w:r>
          </w:p>
        </w:tc>
        <w:tc>
          <w:tcPr>
            <w:tcW w:w="85.05pt" w:type="dxa"/>
          </w:tcPr>
          <w:p w:rsidR="00822673" w:rsidRPr="00A50E03" w:rsidRDefault="00822673" w:rsidP="00822673">
            <w:pPr>
              <w:pStyle w:val="TALCharChar"/>
              <w:keepNext w:val="0"/>
              <w:rPr>
                <w:color w:val="000000"/>
              </w:rPr>
            </w:pPr>
            <w:r w:rsidRPr="00A50E03">
              <w:t>See [29]</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&gt;&gt;IP offset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Integer(0..9)</w:t>
            </w:r>
          </w:p>
        </w:tc>
        <w:tc>
          <w:tcPr>
            <w:tcW w:w="85.05pt" w:type="dxa"/>
          </w:tcPr>
          <w:p w:rsidR="00822673" w:rsidRPr="00A50E03" w:rsidRDefault="00822673" w:rsidP="00822673">
            <w:pPr>
              <w:pStyle w:val="TALCharChar"/>
              <w:keepNext w:val="0"/>
              <w:rPr>
                <w:color w:val="000000"/>
              </w:rPr>
            </w:pPr>
            <w:r w:rsidRPr="00A50E03">
              <w:t>See [29]</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&gt;&gt;Seed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Integer(0..63)</w:t>
            </w:r>
          </w:p>
        </w:tc>
        <w:tc>
          <w:tcPr>
            <w:tcW w:w="85.05pt" w:type="dxa"/>
          </w:tcPr>
          <w:p w:rsidR="00822673" w:rsidRPr="00A50E03" w:rsidRDefault="00822673" w:rsidP="00822673">
            <w:pPr>
              <w:pStyle w:val="TALCharChar"/>
              <w:keepNext w:val="0"/>
              <w:rPr>
                <w:color w:val="000000"/>
              </w:rPr>
            </w:pPr>
            <w:r w:rsidRPr="00A50E03">
              <w:t>See [29]</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&gt;&gt;IP spacing</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Integer(30,40,50,70,100)</w:t>
            </w:r>
          </w:p>
        </w:tc>
        <w:tc>
          <w:tcPr>
            <w:tcW w:w="85.05pt" w:type="dxa"/>
          </w:tcPr>
          <w:p w:rsidR="00822673" w:rsidRPr="00A50E03" w:rsidRDefault="00822673" w:rsidP="00822673">
            <w:pPr>
              <w:pStyle w:val="TALCharChar"/>
              <w:keepNext w:val="0"/>
              <w:rPr>
                <w:color w:val="000000"/>
              </w:rPr>
            </w:pPr>
            <w:r w:rsidRPr="00A50E03">
              <w:t>See [33]</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&gt;&gt;IP_Start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Integer(0..4095)</w:t>
            </w:r>
          </w:p>
        </w:tc>
        <w:tc>
          <w:tcPr>
            <w:tcW w:w="85.05pt" w:type="dxa"/>
          </w:tcPr>
          <w:p w:rsidR="00822673" w:rsidRPr="00A50E03" w:rsidRDefault="00822673" w:rsidP="00822673">
            <w:pPr>
              <w:pStyle w:val="TALCharChar"/>
              <w:keepNext w:val="0"/>
              <w:rPr>
                <w:color w:val="000000"/>
              </w:rPr>
            </w:pPr>
            <w:r w:rsidRPr="00A50E03">
              <w:t>See [33]</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&gt;&gt;IP_Slot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Integer(0..14)</w:t>
            </w:r>
          </w:p>
        </w:tc>
        <w:tc>
          <w:tcPr>
            <w:tcW w:w="85.05pt" w:type="dxa"/>
          </w:tcPr>
          <w:p w:rsidR="00822673" w:rsidRPr="00A50E03" w:rsidRDefault="00822673" w:rsidP="00822673">
            <w:pPr>
              <w:pStyle w:val="TALCharChar"/>
              <w:keepNext w:val="0"/>
              <w:rPr>
                <w:color w:val="000000"/>
              </w:rPr>
            </w:pPr>
            <w:r w:rsidRPr="00A50E03">
              <w:t>See [33]</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&gt;&gt;IP_PCCPCH</w:t>
            </w:r>
          </w:p>
        </w:tc>
        <w:tc>
          <w:tcPr>
            <w:tcW w:w="56.70pt" w:type="dxa"/>
          </w:tcPr>
          <w:p w:rsidR="00822673" w:rsidRPr="00A50E03" w:rsidRDefault="00822673" w:rsidP="00822673">
            <w:pPr>
              <w:pStyle w:val="TALCharChar"/>
              <w:keepNext w:val="0"/>
              <w:rPr>
                <w:color w:val="000000"/>
              </w:rPr>
            </w:pPr>
            <w:r w:rsidRPr="00A50E03">
              <w:rPr>
                <w:color w:val="000000"/>
              </w:rPr>
              <w:t>CV-</w:t>
            </w:r>
            <w:r w:rsidRPr="00A50E03">
              <w:rPr>
                <w:i/>
                <w:iCs/>
                <w:color w:val="000000"/>
              </w:rPr>
              <w:t>channel</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Boolean</w:t>
            </w:r>
          </w:p>
        </w:tc>
        <w:tc>
          <w:tcPr>
            <w:tcW w:w="85.05pt" w:type="dxa"/>
          </w:tcPr>
          <w:p w:rsidR="00822673" w:rsidRPr="00A50E03" w:rsidRDefault="00822673" w:rsidP="00822673">
            <w:pPr>
              <w:pStyle w:val="TALCharChar"/>
              <w:keepNext w:val="0"/>
              <w:rPr>
                <w:color w:val="000000"/>
              </w:rPr>
            </w:pPr>
            <w:r w:rsidRPr="00A50E03">
              <w:t>See [33]</w:t>
            </w:r>
          </w:p>
        </w:tc>
        <w:tc>
          <w:tcPr>
            <w:tcW w:w="49.60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Burst mode parameters</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&gt;Burst Start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Integer(0..15)</w:t>
            </w:r>
          </w:p>
        </w:tc>
        <w:tc>
          <w:tcPr>
            <w:tcW w:w="85.05pt" w:type="dxa"/>
          </w:tcPr>
          <w:p w:rsidR="00822673" w:rsidRPr="00A50E03" w:rsidRDefault="00822673" w:rsidP="00822673">
            <w:pPr>
              <w:pStyle w:val="TALCharChar"/>
              <w:keepNext w:val="0"/>
              <w:rPr>
                <w:color w:val="000000"/>
              </w:rPr>
            </w:pPr>
            <w:r w:rsidRPr="00A50E03">
              <w:t>See [29] and [33]</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&gt;Burst Length</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Integer(10..25)</w:t>
            </w:r>
          </w:p>
        </w:tc>
        <w:tc>
          <w:tcPr>
            <w:tcW w:w="85.05pt" w:type="dxa"/>
          </w:tcPr>
          <w:p w:rsidR="00822673" w:rsidRPr="00A50E03" w:rsidRDefault="00822673" w:rsidP="00822673">
            <w:pPr>
              <w:pStyle w:val="TALCharChar"/>
              <w:keepNext w:val="0"/>
              <w:rPr>
                <w:color w:val="000000"/>
              </w:rPr>
            </w:pPr>
            <w:r w:rsidRPr="00A50E03">
              <w:t>See [29] and [33]</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&gt;Burst freq</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Integer(1..16)</w:t>
            </w:r>
          </w:p>
        </w:tc>
        <w:tc>
          <w:tcPr>
            <w:tcW w:w="85.05pt" w:type="dxa"/>
          </w:tcPr>
          <w:p w:rsidR="00822673" w:rsidRPr="00A50E03" w:rsidRDefault="00822673" w:rsidP="00822673">
            <w:pPr>
              <w:pStyle w:val="TALCharChar"/>
              <w:keepNext w:val="0"/>
              <w:rPr>
                <w:color w:val="000000"/>
              </w:rPr>
            </w:pPr>
            <w:r w:rsidRPr="00A50E03">
              <w:t>See [29] and [33]</w:t>
            </w:r>
          </w:p>
        </w:tc>
        <w:tc>
          <w:tcPr>
            <w:tcW w:w="49.6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channel</w:t>
            </w:r>
          </w:p>
        </w:tc>
        <w:tc>
          <w:tcPr>
            <w:tcW w:w="226.85pt" w:type="dxa"/>
          </w:tcPr>
          <w:p w:rsidR="00822673" w:rsidRPr="00A50E03" w:rsidRDefault="00822673" w:rsidP="00822673">
            <w:pPr>
              <w:pStyle w:val="TALCharChar"/>
              <w:rPr>
                <w:color w:val="000000"/>
              </w:rPr>
            </w:pPr>
            <w:r w:rsidRPr="00A50E03">
              <w:rPr>
                <w:color w:val="000000"/>
              </w:rPr>
              <w:t>This IE is present only if the idle slot carries the PCCPCH</w:t>
            </w:r>
          </w:p>
        </w:tc>
      </w:tr>
    </w:tbl>
    <w:p w:rsidR="00822673" w:rsidRPr="00A50E03" w:rsidRDefault="00822673" w:rsidP="00822673">
      <w:pPr>
        <w:rPr>
          <w:color w:val="000000"/>
        </w:rPr>
      </w:pPr>
    </w:p>
    <w:p w:rsidR="00822673" w:rsidRPr="00A50E03" w:rsidRDefault="00822673" w:rsidP="00822673">
      <w:pPr>
        <w:pStyle w:val="Heading4"/>
      </w:pPr>
      <w:bookmarkStart w:id="1502" w:name="_Toc477471818"/>
      <w:bookmarkStart w:id="1503" w:name="Para10p3p7p99"/>
      <w:r w:rsidRPr="00A50E03">
        <w:rPr>
          <w:color w:val="000000"/>
        </w:rPr>
        <w:t>10.3.7.99</w:t>
      </w:r>
      <w:r w:rsidRPr="00A50E03">
        <w:rPr>
          <w:color w:val="000000"/>
        </w:rPr>
        <w:tab/>
        <w:t>UE positioning measured results</w:t>
      </w:r>
      <w:bookmarkEnd w:id="1502"/>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c>
          <w:tcPr>
            <w:tcW w:w="141.75pt" w:type="dxa"/>
          </w:tcPr>
          <w:bookmarkEnd w:id="150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bCs/>
                <w:color w:val="000000"/>
              </w:rPr>
            </w:pPr>
            <w:r w:rsidRPr="00A50E03">
              <w:rPr>
                <w:bCs/>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OTDOA measured results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OTDOA measured results </w:t>
            </w:r>
            <w:hyperlink w:anchor="Para10p3p7p105" w:history="1">
              <w:r w:rsidRPr="00A50E03">
                <w:rPr>
                  <w:rStyle w:val="Hyperlink"/>
                </w:rPr>
                <w:t>10.3.7.105</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Position estimate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Position estimate info </w:t>
            </w:r>
            <w:hyperlink w:anchor="Para10p3p7p109" w:history="1">
              <w:r w:rsidRPr="00A50E03">
                <w:rPr>
                  <w:rStyle w:val="Hyperlink"/>
                </w:rPr>
                <w:t>10.3.7.109</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GPS measured results</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GPS measured results </w:t>
            </w:r>
            <w:hyperlink w:anchor="Para10p3p7p93" w:history="1">
              <w:r w:rsidRPr="00A50E03">
                <w:rPr>
                  <w:rStyle w:val="Hyperlink"/>
                </w:rPr>
                <w:t>10.3.7.93</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error</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error </w:t>
            </w:r>
            <w:hyperlink w:anchor="Para10p3p7p87" w:history="1">
              <w:r w:rsidRPr="00A50E03">
                <w:rPr>
                  <w:rStyle w:val="Hyperlink"/>
                </w:rPr>
                <w:t>10.3.7.87</w:t>
              </w:r>
            </w:hyperlink>
          </w:p>
        </w:tc>
        <w:tc>
          <w:tcPr>
            <w:tcW w:w="134.65pt" w:type="dxa"/>
          </w:tcPr>
          <w:p w:rsidR="00822673" w:rsidRPr="00A50E03" w:rsidRDefault="00822673" w:rsidP="00822673">
            <w:pPr>
              <w:pStyle w:val="TALCharChar"/>
              <w:rPr>
                <w:color w:val="000000"/>
              </w:rPr>
            </w:pPr>
            <w:r w:rsidRPr="00A50E03">
              <w:rPr>
                <w:color w:val="000000"/>
              </w:rPr>
              <w:t>Included if UE positioning error occurred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pPr>
            <w:r w:rsidRPr="00A50E03">
              <w:t>UE positioning GANSS measured results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UE positioning GANSS measured results</w:t>
            </w:r>
          </w:p>
          <w:p w:rsidR="00822673" w:rsidRPr="00A50E03" w:rsidRDefault="000955F3" w:rsidP="00822673">
            <w:pPr>
              <w:pStyle w:val="TALCharChar"/>
            </w:pPr>
            <w:hyperlink w:anchor="Para10p3p7p93a" w:history="1">
              <w:r w:rsidR="00822673" w:rsidRPr="00A50E03">
                <w:rPr>
                  <w:rStyle w:val="Hyperlink"/>
                </w:rPr>
                <w:t>10.3.7.93a</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c>
          <w:tcPr>
            <w:tcW w:w="141.75pt" w:type="dxa"/>
          </w:tcPr>
          <w:p w:rsidR="00822673" w:rsidRPr="00A50E03" w:rsidRDefault="00822673" w:rsidP="00822673">
            <w:pPr>
              <w:pStyle w:val="TALCharChar"/>
            </w:pPr>
            <w:r w:rsidRPr="00A50E03">
              <w:t>UE positioning AddPos measured results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UE positioning AddPos measured results</w:t>
            </w:r>
          </w:p>
          <w:p w:rsidR="00822673" w:rsidRPr="00A50E03" w:rsidRDefault="000955F3" w:rsidP="00822673">
            <w:pPr>
              <w:pStyle w:val="TALCharChar"/>
            </w:pPr>
            <w:hyperlink w:anchor="Para10p3p7p141" w:history="1">
              <w:r w:rsidR="00822673" w:rsidRPr="00A50E03">
                <w:rPr>
                  <w:rStyle w:val="Hyperlink"/>
                </w:rPr>
                <w:t>10.3.7.141</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REL-13</w:t>
            </w:r>
          </w:p>
        </w:tc>
      </w:tr>
    </w:tbl>
    <w:p w:rsidR="00822673" w:rsidRPr="00A50E03" w:rsidRDefault="00822673" w:rsidP="00822673">
      <w:pPr>
        <w:rPr>
          <w:color w:val="000000"/>
        </w:rPr>
      </w:pPr>
    </w:p>
    <w:p w:rsidR="00822673" w:rsidRPr="00A50E03" w:rsidRDefault="00822673" w:rsidP="00822673">
      <w:pPr>
        <w:pStyle w:val="Heading4"/>
      </w:pPr>
      <w:bookmarkStart w:id="1504" w:name="_Toc477471819"/>
      <w:bookmarkStart w:id="1505" w:name="Para10p3p7p100"/>
      <w:r w:rsidRPr="00A50E03">
        <w:rPr>
          <w:color w:val="000000"/>
        </w:rPr>
        <w:t>10.3.7.100</w:t>
      </w:r>
      <w:r w:rsidRPr="00A50E03">
        <w:rPr>
          <w:color w:val="000000"/>
        </w:rPr>
        <w:tab/>
        <w:t>UE positioning measurement</w:t>
      </w:r>
      <w:bookmarkEnd w:id="1504"/>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134"/>
        <w:gridCol w:w="2835"/>
        <w:gridCol w:w="992"/>
      </w:tblGrid>
      <w:tr w:rsidR="00822673" w:rsidRPr="00A50E03" w:rsidTr="00822673">
        <w:trPr>
          <w:tblHeader/>
        </w:trPr>
        <w:tc>
          <w:tcPr>
            <w:tcW w:w="141.75pt" w:type="dxa"/>
          </w:tcPr>
          <w:bookmarkEnd w:id="150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41.7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positioning reporting quantity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UE positioning reporting quantity </w:t>
            </w:r>
            <w:hyperlink w:anchor="Para10p3p7p111" w:history="1">
              <w:r w:rsidRPr="00A50E03">
                <w:rPr>
                  <w:rStyle w:val="Hyperlink"/>
                </w:rPr>
                <w:t>10.3.7.111</w:t>
              </w:r>
            </w:hyperlink>
          </w:p>
        </w:tc>
        <w:tc>
          <w:tcPr>
            <w:tcW w:w="141.7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keepLines w:val="0"/>
              <w:widowControl w:val="0"/>
              <w:rPr>
                <w:color w:val="000000"/>
              </w:rPr>
            </w:pPr>
            <w:r w:rsidRPr="00A50E03">
              <w:rPr>
                <w:color w:val="000000"/>
              </w:rPr>
              <w:t xml:space="preserve">Measurement validity </w:t>
            </w: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OP</w:t>
            </w:r>
          </w:p>
        </w:tc>
        <w:tc>
          <w:tcPr>
            <w:tcW w:w="56.70pt" w:type="dxa"/>
          </w:tcPr>
          <w:p w:rsidR="00822673" w:rsidRPr="00A50E03" w:rsidRDefault="00822673" w:rsidP="00822673">
            <w:pPr>
              <w:pStyle w:val="TALCharChar"/>
              <w:keepNext w:val="0"/>
              <w:keepLines w:val="0"/>
              <w:widowControl w:val="0"/>
              <w:rPr>
                <w:color w:val="000000"/>
              </w:rPr>
            </w:pPr>
          </w:p>
        </w:tc>
        <w:tc>
          <w:tcPr>
            <w:tcW w:w="56.70pt" w:type="dxa"/>
          </w:tcPr>
          <w:p w:rsidR="00822673" w:rsidRPr="00A50E03" w:rsidRDefault="00822673" w:rsidP="00822673">
            <w:pPr>
              <w:pStyle w:val="TALCharChar"/>
              <w:keepNext w:val="0"/>
              <w:keepLines w:val="0"/>
              <w:widowControl w:val="0"/>
              <w:rPr>
                <w:color w:val="000000"/>
              </w:rPr>
            </w:pPr>
            <w:r w:rsidRPr="00A50E03">
              <w:rPr>
                <w:color w:val="000000"/>
              </w:rPr>
              <w:t xml:space="preserve">Measurement validity </w:t>
            </w:r>
            <w:hyperlink w:anchor="Para10p3p7p51" w:history="1">
              <w:r w:rsidRPr="00A50E03">
                <w:rPr>
                  <w:rStyle w:val="Hyperlink"/>
                </w:rPr>
                <w:t>10.3.7.51</w:t>
              </w:r>
            </w:hyperlink>
          </w:p>
        </w:tc>
        <w:tc>
          <w:tcPr>
            <w:tcW w:w="141.75pt" w:type="dxa"/>
          </w:tcPr>
          <w:p w:rsidR="00822673" w:rsidRPr="00A50E03" w:rsidRDefault="00822673" w:rsidP="00822673">
            <w:pPr>
              <w:pStyle w:val="TALCharChar"/>
              <w:keepNext w:val="0"/>
              <w:keepLines w:val="0"/>
              <w:widowControl w:val="0"/>
              <w:rPr>
                <w:color w:val="000000"/>
              </w:rPr>
            </w:pPr>
          </w:p>
        </w:tc>
        <w:tc>
          <w:tcPr>
            <w:tcW w:w="49.60pt" w:type="dxa"/>
          </w:tcPr>
          <w:p w:rsidR="00822673" w:rsidRPr="00A50E03" w:rsidRDefault="00822673" w:rsidP="00822673">
            <w:pPr>
              <w:pStyle w:val="TALCharChar"/>
              <w:keepNext w:val="0"/>
              <w:keepLines w:val="0"/>
              <w:widowControl w:val="0"/>
              <w:rPr>
                <w:color w:val="000000"/>
              </w:rPr>
            </w:pPr>
          </w:p>
        </w:tc>
      </w:tr>
      <w:tr w:rsidR="00822673" w:rsidRPr="00A50E03" w:rsidTr="00822673">
        <w:tc>
          <w:tcPr>
            <w:tcW w:w="141.75pt" w:type="dxa"/>
          </w:tcPr>
          <w:p w:rsidR="00822673" w:rsidRPr="00A50E03" w:rsidRDefault="00822673" w:rsidP="00822673">
            <w:pPr>
              <w:pStyle w:val="TALCharChar"/>
              <w:keepNext w:val="0"/>
              <w:rPr>
                <w:bCs/>
                <w:color w:val="000000"/>
              </w:rPr>
            </w:pPr>
            <w:r w:rsidRPr="00A50E03">
              <w:rPr>
                <w:bCs/>
                <w:color w:val="000000"/>
              </w:rPr>
              <w:t xml:space="preserve">CHOICE </w:t>
            </w:r>
            <w:r w:rsidRPr="00A50E03">
              <w:rPr>
                <w:bCs/>
                <w:i/>
                <w:iCs/>
                <w:color w:val="000000"/>
              </w:rPr>
              <w:t>reporting criteria</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141.7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&gt;UE positioning reporting criteria</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UE positioning reporting criteria </w:t>
            </w:r>
            <w:hyperlink w:anchor="Para10p3p7p110" w:history="1">
              <w:r w:rsidRPr="00A50E03">
                <w:rPr>
                  <w:rStyle w:val="Hyperlink"/>
                </w:rPr>
                <w:t>10.3.7.110</w:t>
              </w:r>
            </w:hyperlink>
          </w:p>
        </w:tc>
        <w:tc>
          <w:tcPr>
            <w:tcW w:w="141.7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&gt;Periodical reporting criteria</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41.7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&gt;No reporting</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141.75pt" w:type="dxa"/>
          </w:tcPr>
          <w:p w:rsidR="00822673" w:rsidRPr="00A50E03" w:rsidRDefault="00822673" w:rsidP="00822673">
            <w:pPr>
              <w:pStyle w:val="TALCharChar"/>
              <w:keepNext w:val="0"/>
              <w:rPr>
                <w:color w:val="000000"/>
              </w:rPr>
            </w:pPr>
            <w:r w:rsidRPr="00A50E03">
              <w:rPr>
                <w:color w:val="000000"/>
              </w:rPr>
              <w:t>(no data)</w:t>
            </w:r>
          </w:p>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positioning OTDOA assistance data for UE-assisted</w:t>
            </w:r>
          </w:p>
        </w:tc>
        <w:tc>
          <w:tcPr>
            <w:tcW w:w="56.70pt" w:type="dxa"/>
          </w:tcPr>
          <w:p w:rsidR="00822673" w:rsidRPr="00A50E03" w:rsidRDefault="00822673" w:rsidP="00822673">
            <w:pPr>
              <w:pStyle w:val="TALCharChar"/>
              <w:keepNext w:val="0"/>
              <w:rPr>
                <w:color w:val="000000"/>
              </w:rPr>
            </w:pPr>
            <w:r w:rsidRPr="00A50E03">
              <w:rPr>
                <w:iCs/>
                <w:color w:val="000000"/>
              </w:rPr>
              <w:t>OP</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UE positioning OTDOA assistance data for UE-assisted</w:t>
            </w:r>
            <w:r w:rsidRPr="00A50E03">
              <w:rPr>
                <w:color w:val="000000"/>
              </w:rPr>
              <w:br/>
            </w:r>
            <w:hyperlink w:anchor="Para10p3p7p103" w:history="1">
              <w:r w:rsidRPr="00A50E03">
                <w:rPr>
                  <w:rStyle w:val="Hyperlink"/>
                </w:rPr>
                <w:t>10.3.7.103</w:t>
              </w:r>
            </w:hyperlink>
          </w:p>
        </w:tc>
        <w:tc>
          <w:tcPr>
            <w:tcW w:w="141.7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positioning OTDOA assistance data for UE-based</w:t>
            </w:r>
          </w:p>
        </w:tc>
        <w:tc>
          <w:tcPr>
            <w:tcW w:w="56.70pt" w:type="dxa"/>
          </w:tcPr>
          <w:p w:rsidR="00822673" w:rsidRPr="00A50E03" w:rsidRDefault="00822673" w:rsidP="00822673">
            <w:pPr>
              <w:pStyle w:val="TALCharChar"/>
              <w:keepNext w:val="0"/>
              <w:rPr>
                <w:iCs/>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UE positioning OTDOA assistance data for UE-based </w:t>
            </w:r>
            <w:hyperlink w:anchor="Para10p3p7p103a" w:history="1">
              <w:r w:rsidRPr="00A50E03">
                <w:rPr>
                  <w:rStyle w:val="Hyperlink"/>
                </w:rPr>
                <w:t>10.3.7.103a</w:t>
              </w:r>
            </w:hyperlink>
          </w:p>
        </w:tc>
        <w:tc>
          <w:tcPr>
            <w:tcW w:w="141.7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positioning GPS assistance data</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UE positioning GPS assistance data </w:t>
            </w:r>
            <w:hyperlink w:anchor="Para10p3p7p90" w:history="1">
              <w:r w:rsidRPr="00A50E03">
                <w:rPr>
                  <w:rStyle w:val="Hyperlink"/>
                </w:rPr>
                <w:t>10.3.7.90</w:t>
              </w:r>
            </w:hyperlink>
          </w:p>
        </w:tc>
        <w:tc>
          <w:tcPr>
            <w:tcW w:w="141.7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pPr>
            <w:r w:rsidRPr="00A50E03">
              <w:t>UE positioning GANSS assistance data</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r w:rsidRPr="00A50E03">
              <w:t>UE positioning GANSS assistance data</w:t>
            </w:r>
          </w:p>
          <w:p w:rsidR="00822673" w:rsidRPr="00A50E03" w:rsidRDefault="000955F3" w:rsidP="00822673">
            <w:pPr>
              <w:pStyle w:val="TALCharChar"/>
            </w:pPr>
            <w:hyperlink w:anchor="Para10p3p7p90b" w:history="1">
              <w:r w:rsidR="00822673" w:rsidRPr="00A50E03">
                <w:rPr>
                  <w:rStyle w:val="Hyperlink"/>
                </w:rPr>
                <w:t>10.3.7.90b</w:t>
              </w:r>
            </w:hyperlink>
          </w:p>
        </w:tc>
        <w:tc>
          <w:tcPr>
            <w:tcW w:w="141.7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bl>
    <w:p w:rsidR="00822673" w:rsidRPr="00A50E03" w:rsidRDefault="00822673" w:rsidP="00822673">
      <w:pPr>
        <w:rPr>
          <w:color w:val="000000"/>
        </w:rPr>
      </w:pPr>
    </w:p>
    <w:p w:rsidR="00822673" w:rsidRPr="00A50E03" w:rsidRDefault="00822673" w:rsidP="00822673">
      <w:pPr>
        <w:pStyle w:val="Heading4"/>
      </w:pPr>
      <w:bookmarkStart w:id="1506" w:name="_Toc477471820"/>
      <w:bookmarkStart w:id="1507" w:name="Para10p3p7p101"/>
      <w:r w:rsidRPr="00A50E03">
        <w:rPr>
          <w:color w:val="000000"/>
        </w:rPr>
        <w:t>10.3.7.101</w:t>
      </w:r>
      <w:r w:rsidRPr="00A50E03">
        <w:rPr>
          <w:color w:val="000000"/>
        </w:rPr>
        <w:tab/>
        <w:t>UE positioning measurement event results</w:t>
      </w:r>
      <w:bookmarkEnd w:id="1506"/>
    </w:p>
    <w:bookmarkEnd w:id="1507"/>
    <w:p w:rsidR="00822673" w:rsidRPr="00A50E03" w:rsidRDefault="00822673" w:rsidP="00822673">
      <w:pPr>
        <w:rPr>
          <w:color w:val="000000"/>
        </w:rPr>
      </w:pPr>
      <w:r w:rsidRPr="00A50E03">
        <w:rPr>
          <w:color w:val="000000"/>
        </w:rPr>
        <w:t>This IE contains the measurement event results that are reported to UTRAN for UE positioning measurements.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47"/>
        <w:gridCol w:w="1263"/>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7.35pt" w:type="dxa"/>
          </w:tcPr>
          <w:p w:rsidR="00822673" w:rsidRPr="00A50E03" w:rsidRDefault="00822673" w:rsidP="00822673">
            <w:pPr>
              <w:pStyle w:val="TAH"/>
              <w:rPr>
                <w:color w:val="000000"/>
              </w:rPr>
            </w:pPr>
            <w:r w:rsidRPr="00A50E03">
              <w:rPr>
                <w:color w:val="000000"/>
              </w:rPr>
              <w:t>Multi</w:t>
            </w:r>
          </w:p>
        </w:tc>
        <w:tc>
          <w:tcPr>
            <w:tcW w:w="63.15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Event ID</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One spare value is needed.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&gt;7a</w:t>
            </w:r>
          </w:p>
        </w:tc>
        <w:tc>
          <w:tcPr>
            <w:tcW w:w="56.70pt" w:type="dxa"/>
          </w:tcPr>
          <w:p w:rsidR="00822673" w:rsidRPr="00A50E03" w:rsidRDefault="00822673" w:rsidP="00822673">
            <w:pPr>
              <w:pStyle w:val="TALCharChar"/>
              <w:rPr>
                <w:color w:val="000000"/>
              </w:rPr>
            </w:pP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&gt;&gt;UE positioning Position estimate info</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UE positioning Position estimate info </w:t>
            </w:r>
            <w:hyperlink w:anchor="Para10p3p7p109" w:history="1">
              <w:r w:rsidRPr="00A50E03">
                <w:rPr>
                  <w:rStyle w:val="Hyperlink"/>
                </w:rPr>
                <w:t>10.3.7.109</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&gt;7b </w:t>
            </w:r>
          </w:p>
        </w:tc>
        <w:tc>
          <w:tcPr>
            <w:tcW w:w="56.70pt" w:type="dxa"/>
          </w:tcPr>
          <w:p w:rsidR="00822673" w:rsidRPr="00A50E03" w:rsidRDefault="00822673" w:rsidP="00822673">
            <w:pPr>
              <w:pStyle w:val="TALCharChar"/>
              <w:rPr>
                <w:color w:val="000000"/>
              </w:rPr>
            </w:pP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&gt;&gt;UE positioning OTDOA measured results</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UE positioning OTDOA measured results </w:t>
            </w:r>
            <w:hyperlink w:anchor="Para10p3p7p105" w:history="1">
              <w:r w:rsidRPr="00A50E03">
                <w:rPr>
                  <w:rStyle w:val="Hyperlink"/>
                </w:rPr>
                <w:t>10.3.7.105</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&gt;7c</w:t>
            </w:r>
          </w:p>
        </w:tc>
        <w:tc>
          <w:tcPr>
            <w:tcW w:w="56.70pt" w:type="dxa"/>
          </w:tcPr>
          <w:p w:rsidR="00822673" w:rsidRPr="00A50E03" w:rsidRDefault="00822673" w:rsidP="00822673">
            <w:pPr>
              <w:pStyle w:val="TALCharChar"/>
              <w:rPr>
                <w:color w:val="000000"/>
              </w:rPr>
            </w:pP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&gt;&gt;UE positioning GPS measurement</w:t>
            </w:r>
          </w:p>
        </w:tc>
        <w:tc>
          <w:tcPr>
            <w:tcW w:w="56.70pt" w:type="dxa"/>
          </w:tcPr>
          <w:p w:rsidR="00822673" w:rsidRPr="00A50E03" w:rsidRDefault="00822673" w:rsidP="00822673">
            <w:pPr>
              <w:pStyle w:val="TALCharChar"/>
              <w:rPr>
                <w:color w:val="000000"/>
              </w:rPr>
            </w:pPr>
            <w:r w:rsidRPr="00A50E03">
              <w:rPr>
                <w:color w:val="000000"/>
              </w:rPr>
              <w:t>MP</w:t>
            </w:r>
          </w:p>
        </w:tc>
        <w:tc>
          <w:tcPr>
            <w:tcW w:w="57.35pt" w:type="dxa"/>
          </w:tcPr>
          <w:p w:rsidR="00822673" w:rsidRPr="00A50E03" w:rsidRDefault="00822673" w:rsidP="00822673">
            <w:pPr>
              <w:pStyle w:val="TALCharChar"/>
              <w:rPr>
                <w:color w:val="000000"/>
              </w:rPr>
            </w:pPr>
          </w:p>
        </w:tc>
        <w:tc>
          <w:tcPr>
            <w:tcW w:w="63.15pt" w:type="dxa"/>
          </w:tcPr>
          <w:p w:rsidR="00822673" w:rsidRPr="00A50E03" w:rsidRDefault="00822673" w:rsidP="00822673">
            <w:pPr>
              <w:pStyle w:val="TALCharChar"/>
              <w:rPr>
                <w:color w:val="000000"/>
              </w:rPr>
            </w:pPr>
            <w:r w:rsidRPr="00A50E03">
              <w:rPr>
                <w:color w:val="000000"/>
              </w:rPr>
              <w:t xml:space="preserve">UE positioning GPS measured results </w:t>
            </w:r>
            <w:hyperlink w:anchor="Para10p3p7p93" w:history="1">
              <w:r w:rsidRPr="00A50E03">
                <w:rPr>
                  <w:rStyle w:val="Hyperlink"/>
                </w:rPr>
                <w:t>10.3.7.93</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pPr>
            <w:r w:rsidRPr="00A50E03">
              <w:t>&gt;7d</w:t>
            </w:r>
          </w:p>
        </w:tc>
        <w:tc>
          <w:tcPr>
            <w:tcW w:w="56.70pt" w:type="dxa"/>
          </w:tcPr>
          <w:p w:rsidR="00822673" w:rsidRPr="00A50E03" w:rsidRDefault="00822673" w:rsidP="00822673">
            <w:pPr>
              <w:pStyle w:val="TALCharChar"/>
            </w:pPr>
          </w:p>
        </w:tc>
        <w:tc>
          <w:tcPr>
            <w:tcW w:w="57.35pt" w:type="dxa"/>
          </w:tcPr>
          <w:p w:rsidR="00822673" w:rsidRPr="00A50E03" w:rsidRDefault="00822673" w:rsidP="00822673">
            <w:pPr>
              <w:pStyle w:val="TALCharChar"/>
            </w:pPr>
          </w:p>
        </w:tc>
        <w:tc>
          <w:tcPr>
            <w:tcW w:w="63.15pt" w:type="dxa"/>
          </w:tcPr>
          <w:p w:rsidR="00822673" w:rsidRPr="00A50E03" w:rsidRDefault="00822673" w:rsidP="00822673">
            <w:pPr>
              <w:pStyle w:val="TALCharChar"/>
            </w:pPr>
          </w:p>
        </w:tc>
        <w:tc>
          <w:tcPr>
            <w:tcW w:w="134.65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&gt;&gt;UE positioning GANSS measurement</w:t>
            </w:r>
          </w:p>
        </w:tc>
        <w:tc>
          <w:tcPr>
            <w:tcW w:w="56.70pt" w:type="dxa"/>
          </w:tcPr>
          <w:p w:rsidR="00822673" w:rsidRPr="00A50E03" w:rsidRDefault="00822673" w:rsidP="00822673">
            <w:pPr>
              <w:pStyle w:val="TALCharChar"/>
            </w:pPr>
            <w:r w:rsidRPr="00A50E03">
              <w:t>MP</w:t>
            </w:r>
          </w:p>
        </w:tc>
        <w:tc>
          <w:tcPr>
            <w:tcW w:w="57.35pt" w:type="dxa"/>
          </w:tcPr>
          <w:p w:rsidR="00822673" w:rsidRPr="00A50E03" w:rsidRDefault="00822673" w:rsidP="00822673">
            <w:pPr>
              <w:pStyle w:val="TALCharChar"/>
            </w:pPr>
          </w:p>
        </w:tc>
        <w:tc>
          <w:tcPr>
            <w:tcW w:w="63.15pt" w:type="dxa"/>
          </w:tcPr>
          <w:p w:rsidR="00822673" w:rsidRPr="00A50E03" w:rsidRDefault="00822673" w:rsidP="00822673">
            <w:pPr>
              <w:pStyle w:val="TALCharChar"/>
            </w:pPr>
            <w:r w:rsidRPr="00A50E03">
              <w:t xml:space="preserve">UE positioning GANSS measured results </w:t>
            </w:r>
            <w:hyperlink w:anchor="Para10p3p7p93a" w:history="1">
              <w:r w:rsidRPr="00A50E03">
                <w:rPr>
                  <w:rStyle w:val="Hyperlink"/>
                </w:rPr>
                <w:t>10.3.7.93a</w:t>
              </w:r>
            </w:hyperlink>
          </w:p>
        </w:tc>
        <w:tc>
          <w:tcPr>
            <w:tcW w:w="134.65pt" w:type="dxa"/>
          </w:tcPr>
          <w:p w:rsidR="00822673" w:rsidRPr="00A50E03" w:rsidRDefault="00822673" w:rsidP="00822673">
            <w:pPr>
              <w:pStyle w:val="TALCharChar"/>
            </w:pPr>
          </w:p>
        </w:tc>
      </w:tr>
    </w:tbl>
    <w:p w:rsidR="00822673" w:rsidRPr="00A50E03" w:rsidRDefault="00822673" w:rsidP="00822673">
      <w:pPr>
        <w:rPr>
          <w:color w:val="000000"/>
        </w:rPr>
      </w:pPr>
    </w:p>
    <w:p w:rsidR="00822673" w:rsidRPr="00A50E03" w:rsidRDefault="00822673" w:rsidP="00822673">
      <w:pPr>
        <w:pStyle w:val="Heading4"/>
      </w:pPr>
      <w:bookmarkStart w:id="1508" w:name="_Toc477471821"/>
      <w:bookmarkStart w:id="1509" w:name="Para10p3p7p102"/>
      <w:r w:rsidRPr="00A50E03">
        <w:rPr>
          <w:color w:val="000000"/>
        </w:rPr>
        <w:t>10.3.7.102</w:t>
      </w:r>
      <w:r w:rsidRPr="00A50E03">
        <w:rPr>
          <w:color w:val="000000"/>
        </w:rPr>
        <w:tab/>
        <w:t>Void</w:t>
      </w:r>
      <w:bookmarkEnd w:id="1508"/>
    </w:p>
    <w:bookmarkEnd w:id="1509"/>
    <w:p w:rsidR="00822673" w:rsidRPr="00A50E03" w:rsidRDefault="00822673" w:rsidP="00822673">
      <w:pPr>
        <w:rPr>
          <w:color w:val="000000"/>
        </w:rPr>
      </w:pPr>
    </w:p>
    <w:p w:rsidR="00822673" w:rsidRPr="00A50E03" w:rsidRDefault="00822673" w:rsidP="00822673">
      <w:pPr>
        <w:pStyle w:val="Heading4"/>
      </w:pPr>
      <w:bookmarkStart w:id="1510" w:name="_Toc477471822"/>
      <w:bookmarkStart w:id="1511" w:name="Para10p3p7p103"/>
      <w:r w:rsidRPr="00A50E03">
        <w:rPr>
          <w:color w:val="000000"/>
        </w:rPr>
        <w:t>10.3.7.103</w:t>
      </w:r>
      <w:r w:rsidRPr="00A50E03">
        <w:rPr>
          <w:color w:val="000000"/>
        </w:rPr>
        <w:tab/>
        <w:t>UE positioning OTDOA assistance data for UE-assisted</w:t>
      </w:r>
      <w:bookmarkEnd w:id="151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51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UE positioning OTDOA reference cell info for UE-assisted</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UE positioning OTDOA reference cell info </w:t>
            </w:r>
            <w:hyperlink w:anchor="Para10p3p7p108" w:history="1">
              <w:r w:rsidRPr="00A50E03">
                <w:rPr>
                  <w:rStyle w:val="Hyperlink"/>
                </w:rPr>
                <w:t>10.3.7.108</w:t>
              </w:r>
            </w:hyperlink>
          </w:p>
        </w:tc>
        <w:tc>
          <w:tcPr>
            <w:tcW w:w="134.65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UE positioning OTDOA neighbour cell list for UE-assisted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1 to &lt;maxCellMeas&gt;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Pr>
          <w:p w:rsidR="00822673" w:rsidRPr="00A50E03" w:rsidRDefault="00822673" w:rsidP="00822673">
            <w:pPr>
              <w:pStyle w:val="TALCharChar"/>
              <w:keepNext w:val="0"/>
              <w:rPr>
                <w:color w:val="000000"/>
              </w:rPr>
            </w:pPr>
            <w:r w:rsidRPr="00A50E03">
              <w:rPr>
                <w:color w:val="000000"/>
              </w:rPr>
              <w:t>&gt;UE positioning OTDOA neighbour cell info for UE-assisted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UE positioning OTDOA neighbour cell info </w:t>
            </w:r>
            <w:hyperlink w:anchor="Para10p3p7p106" w:history="1">
              <w:r w:rsidRPr="00A50E03">
                <w:rPr>
                  <w:rStyle w:val="Hyperlink"/>
                </w:rPr>
                <w:t>10.3.7.106</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512" w:name="_Toc477471823"/>
      <w:bookmarkStart w:id="1513" w:name="Para10p3p7p103a"/>
      <w:r w:rsidRPr="00A50E03">
        <w:rPr>
          <w:color w:val="000000"/>
        </w:rPr>
        <w:t>10.3.7.103a</w:t>
      </w:r>
      <w:r w:rsidRPr="00A50E03">
        <w:rPr>
          <w:color w:val="000000"/>
        </w:rPr>
        <w:tab/>
        <w:t>UE positioning OTDOA assistance data for UE-based</w:t>
      </w:r>
      <w:bookmarkEnd w:id="151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51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positioning OTDOA reference cell info for UE-based</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OTDOA reference cell info for UE-based </w:t>
            </w:r>
            <w:hyperlink w:anchor="Para10p3p7p108a" w:history="1">
              <w:r w:rsidRPr="00A50E03">
                <w:rPr>
                  <w:rStyle w:val="Hyperlink"/>
                </w:rPr>
                <w:t>10.3.7.108a</w:t>
              </w:r>
            </w:hyperlink>
          </w:p>
        </w:tc>
        <w:tc>
          <w:tcPr>
            <w:tcW w:w="134.65pt" w:type="dxa"/>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UE positioning OTDOA neighbour cell list for UE-based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1 to &lt;maxCellMeas&gt;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41.75pt" w:type="dxa"/>
          </w:tcPr>
          <w:p w:rsidR="00822673" w:rsidRPr="00A50E03" w:rsidRDefault="00822673" w:rsidP="00822673">
            <w:pPr>
              <w:pStyle w:val="TALCharChar"/>
              <w:rPr>
                <w:color w:val="000000"/>
              </w:rPr>
            </w:pPr>
            <w:r w:rsidRPr="00A50E03">
              <w:rPr>
                <w:color w:val="000000"/>
              </w:rPr>
              <w:t>&gt;UE positioning OTDOA neighbour cell info for UE-based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positioning OTDOA neighbour cell info for UE-based </w:t>
            </w:r>
            <w:hyperlink w:anchor="Para10p3p7p106a" w:history="1">
              <w:r w:rsidRPr="00A50E03">
                <w:rPr>
                  <w:rStyle w:val="Hyperlink"/>
                </w:rPr>
                <w:t>10.3.7.106a</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514" w:name="_Toc477471824"/>
      <w:bookmarkStart w:id="1515" w:name="Para10p3p7p104"/>
      <w:r w:rsidRPr="00A50E03">
        <w:rPr>
          <w:color w:val="000000"/>
        </w:rPr>
        <w:t>10.3.7.104</w:t>
      </w:r>
      <w:r w:rsidRPr="00A50E03">
        <w:rPr>
          <w:color w:val="000000"/>
        </w:rPr>
        <w:tab/>
        <w:t>Void</w:t>
      </w:r>
      <w:bookmarkEnd w:id="1514"/>
    </w:p>
    <w:bookmarkEnd w:id="1515"/>
    <w:p w:rsidR="00822673" w:rsidRPr="00A50E03" w:rsidRDefault="00822673" w:rsidP="00822673">
      <w:pPr>
        <w:rPr>
          <w:color w:val="000000"/>
        </w:rPr>
      </w:pPr>
    </w:p>
    <w:p w:rsidR="00822673" w:rsidRPr="00A50E03" w:rsidRDefault="00822673" w:rsidP="00822673">
      <w:pPr>
        <w:pStyle w:val="Heading4"/>
      </w:pPr>
      <w:bookmarkStart w:id="1516" w:name="_Toc477471825"/>
      <w:bookmarkStart w:id="1517" w:name="Para10p3p7p105"/>
      <w:r w:rsidRPr="00A50E03">
        <w:rPr>
          <w:color w:val="000000"/>
        </w:rPr>
        <w:t>10.3.7.105</w:t>
      </w:r>
      <w:r w:rsidRPr="00A50E03">
        <w:rPr>
          <w:color w:val="000000"/>
        </w:rPr>
        <w:tab/>
        <w:t>UE positioning OTDOA measured results</w:t>
      </w:r>
      <w:bookmarkEnd w:id="1516"/>
    </w:p>
    <w:bookmarkEnd w:id="1517"/>
    <w:p w:rsidR="00822673" w:rsidRPr="00A50E03" w:rsidRDefault="00822673" w:rsidP="00822673">
      <w:pPr>
        <w:rPr>
          <w:color w:val="000000"/>
          <w:sz w:val="4"/>
        </w:rPr>
      </w:pP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65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SFN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Integer(0..4095)</w:t>
            </w:r>
          </w:p>
        </w:tc>
        <w:tc>
          <w:tcPr>
            <w:tcW w:w="134.80pt" w:type="dxa"/>
          </w:tcPr>
          <w:p w:rsidR="00822673" w:rsidRPr="00A50E03" w:rsidRDefault="00822673" w:rsidP="00822673">
            <w:pPr>
              <w:pStyle w:val="TALCharChar"/>
              <w:keepNext w:val="0"/>
              <w:rPr>
                <w:color w:val="000000"/>
              </w:rPr>
            </w:pPr>
            <w:r w:rsidRPr="00A50E03">
              <w:rPr>
                <w:color w:val="000000"/>
              </w:rPr>
              <w:t>SFN during which the last measurement was performed</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mode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&gt;FDD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&gt;&gt;Reference cell id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&gt;&gt;UE Rx-Tx time difference type 2 info</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&gt;&gt;&gt;UE Rx-Tx time difference type 2</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UE Rx-Tx time difference type 2 </w:t>
            </w:r>
            <w:hyperlink w:anchor="Para10p3p7p84" w:history="1">
              <w:r w:rsidRPr="00A50E03">
                <w:rPr>
                  <w:rStyle w:val="Hyperlink"/>
                </w:rPr>
                <w:t>10.3.7.84</w:t>
              </w:r>
            </w:hyperlink>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&gt;&gt;&gt;UE positioning OTDOA quality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UE positioning OTDOA quality </w:t>
            </w:r>
            <w:hyperlink w:anchor="Para10p3p7p107" w:history="1">
              <w:r w:rsidRPr="00A50E03">
                <w:rPr>
                  <w:rStyle w:val="Hyperlink"/>
                </w:rPr>
                <w:t>10.3.7.107</w:t>
              </w:r>
            </w:hyperlink>
          </w:p>
        </w:tc>
        <w:tc>
          <w:tcPr>
            <w:tcW w:w="134.80pt" w:type="dxa"/>
          </w:tcPr>
          <w:p w:rsidR="00822673" w:rsidRPr="00A50E03" w:rsidRDefault="00822673" w:rsidP="00822673">
            <w:pPr>
              <w:pStyle w:val="TALCharChar"/>
              <w:keepNext w:val="0"/>
              <w:rPr>
                <w:color w:val="000000"/>
              </w:rPr>
            </w:pPr>
            <w:r w:rsidRPr="00A50E03">
              <w:rPr>
                <w:color w:val="000000"/>
              </w:rPr>
              <w:t>Quality of the UE Rx-Tx time difference type 2 measurement from the reference cell.</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&gt;TDD</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r w:rsidRPr="00A50E03">
              <w:rPr>
                <w:color w:val="000000"/>
              </w:rPr>
              <w:t>(no data)</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&gt;&gt;Reference cell id</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Cell parameters ID </w:t>
            </w:r>
            <w:hyperlink w:anchor="Para10p3p6p9" w:history="1">
              <w:r w:rsidRPr="00A50E03">
                <w:rPr>
                  <w:rStyle w:val="Hyperlink"/>
                </w:rPr>
                <w:t>10.3.6.9</w:t>
              </w:r>
            </w:hyperlink>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Neighbours</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&lt;maxCellMeas&gt;</w:t>
            </w: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bCs/>
                <w:color w:val="000000"/>
              </w:rPr>
              <w:t>&gt;CHOICE</w:t>
            </w:r>
            <w:r w:rsidRPr="00A50E03">
              <w:rPr>
                <w:color w:val="000000"/>
              </w:rPr>
              <w:t xml:space="preserve"> </w:t>
            </w:r>
            <w:r w:rsidRPr="00A50E03">
              <w:rPr>
                <w:i/>
                <w:iCs/>
                <w:color w:val="000000"/>
              </w:rPr>
              <w:t>mode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&gt;&gt;FDD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&gt;&gt;&gt;Neighbour Identity</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Primary CPICH info </w:t>
            </w:r>
            <w:hyperlink w:anchor="Para10p3p6p60" w:history="1">
              <w:r w:rsidRPr="00A50E03">
                <w:rPr>
                  <w:rStyle w:val="Hyperlink"/>
                </w:rPr>
                <w:t>10.3.6.60</w:t>
              </w:r>
            </w:hyperlink>
          </w:p>
        </w:tc>
        <w:tc>
          <w:tcPr>
            <w:tcW w:w="134.80pt" w:type="dxa"/>
          </w:tcPr>
          <w:p w:rsidR="00822673" w:rsidRPr="00A50E03" w:rsidRDefault="00822673" w:rsidP="00822673">
            <w:pPr>
              <w:pStyle w:val="TALCharChar"/>
              <w:keepNext w:val="0"/>
              <w:rPr>
                <w:color w:val="000000"/>
              </w:rPr>
            </w:pPr>
            <w:r w:rsidRPr="00A50E03">
              <w:rPr>
                <w:color w:val="000000"/>
              </w:rPr>
              <w:t>Default value is the same as in the first set of multiple sets.</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&gt;&gt;&gt;Frequency info</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Frequency info </w:t>
            </w:r>
            <w:hyperlink w:anchor="Para10p3p6p36" w:history="1">
              <w:r w:rsidRPr="00A50E03">
                <w:rPr>
                  <w:rStyle w:val="Hyperlink"/>
                </w:rPr>
                <w:t>10.3.6.36</w:t>
              </w:r>
            </w:hyperlink>
          </w:p>
        </w:tc>
        <w:tc>
          <w:tcPr>
            <w:tcW w:w="134.80pt" w:type="dxa"/>
          </w:tcPr>
          <w:p w:rsidR="00822673" w:rsidRPr="00A50E03" w:rsidRDefault="00822673" w:rsidP="00822673">
            <w:pPr>
              <w:pStyle w:val="TALCharChar"/>
              <w:keepNext w:val="0"/>
              <w:rPr>
                <w:color w:val="000000"/>
              </w:rPr>
            </w:pPr>
            <w:r w:rsidRPr="00A50E03">
              <w:rPr>
                <w:color w:val="000000"/>
              </w:rPr>
              <w:t>Default value is the existing value of frequency information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&gt;&gt;&gt;UE Rx-Tx time difference type 2 info</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r w:rsidRPr="00A50E03">
              <w:rPr>
                <w:color w:val="000000"/>
              </w:rPr>
              <w:t>Included for cell in the active set excluding the reference cell.</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&gt;&gt;&gt;&gt;UE Rx-Tx time difference type 2</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UE Rx-Tx time difference type 2 </w:t>
            </w:r>
            <w:hyperlink w:anchor="Para10p3p7p84" w:history="1">
              <w:r w:rsidRPr="00A50E03">
                <w:rPr>
                  <w:rStyle w:val="Hyperlink"/>
                </w:rPr>
                <w:t>10.3.7.84</w:t>
              </w:r>
            </w:hyperlink>
          </w:p>
        </w:tc>
        <w:tc>
          <w:tcPr>
            <w:tcW w:w="134.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&gt;&gt;&gt;&gt;UE positioning OTDOA quality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UE positioning OTDOA quality </w:t>
            </w:r>
            <w:hyperlink w:anchor="Para10p3p7p107" w:history="1">
              <w:r w:rsidRPr="00A50E03">
                <w:rPr>
                  <w:rStyle w:val="Hyperlink"/>
                </w:rPr>
                <w:t>10.3.7.107</w:t>
              </w:r>
            </w:hyperlink>
          </w:p>
        </w:tc>
        <w:tc>
          <w:tcPr>
            <w:tcW w:w="134.80pt" w:type="dxa"/>
          </w:tcPr>
          <w:p w:rsidR="00822673" w:rsidRPr="00A50E03" w:rsidRDefault="00822673" w:rsidP="00822673">
            <w:pPr>
              <w:pStyle w:val="TALCharChar"/>
              <w:keepNext w:val="0"/>
              <w:rPr>
                <w:color w:val="000000"/>
              </w:rPr>
            </w:pPr>
            <w:r w:rsidRPr="00A50E03">
              <w:rPr>
                <w:color w:val="000000"/>
              </w:rPr>
              <w:t>Quality of the UE Rx-Tx time difference type 2 measurement from the neighbour cell.</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&gt;&gt;TDD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&gt;&gt;&gt;Cell and Channel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Cell and Channel Identity info </w:t>
            </w:r>
            <w:hyperlink w:anchor="Para10p3p6p8a" w:history="1">
              <w:r w:rsidRPr="00A50E03">
                <w:rPr>
                  <w:rStyle w:val="Hyperlink"/>
                </w:rPr>
                <w:t>10.3.6.8a</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Default value is the same as in the first set of multiple sets.</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lang w:eastAsia="zh-CN"/>
              </w:rPr>
              <w:t>&gt;&gt;&gt;</w:t>
            </w:r>
            <w:r w:rsidRPr="00A50E03">
              <w:rPr>
                <w:color w:val="000000"/>
              </w:rPr>
              <w:t>UARFCN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lang w:eastAsia="zh-CN"/>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(0..16383)</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&gt;UE positioning OTDOA quality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UE positioning OTDOA quality </w:t>
            </w:r>
            <w:hyperlink w:anchor="Para10p3p7p107" w:history="1">
              <w:r w:rsidRPr="00A50E03">
                <w:rPr>
                  <w:rStyle w:val="Hyperlink"/>
                </w:rPr>
                <w:t>10.3.7.107</w:t>
              </w:r>
            </w:hyperlink>
          </w:p>
        </w:tc>
        <w:tc>
          <w:tcPr>
            <w:tcW w:w="134.80pt" w:type="dxa"/>
          </w:tcPr>
          <w:p w:rsidR="00822673" w:rsidRPr="00A50E03" w:rsidRDefault="00822673" w:rsidP="00822673">
            <w:pPr>
              <w:pStyle w:val="TALCharChar"/>
              <w:keepNext w:val="0"/>
              <w:rPr>
                <w:color w:val="000000"/>
              </w:rPr>
            </w:pPr>
            <w:r w:rsidRPr="00A50E03">
              <w:rPr>
                <w:color w:val="000000"/>
              </w:rPr>
              <w:t>Quality of the SFN-SFN observed time difference type 2 measurement from the neighbour cell.</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&gt;SFN-SFN observed time difference type 2</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 xml:space="preserve">SFN-SFN observed time difference </w:t>
            </w:r>
            <w:hyperlink w:anchor="Para10p3p7p63" w:history="1">
              <w:r w:rsidRPr="00A50E03">
                <w:rPr>
                  <w:rStyle w:val="Hyperlink"/>
                </w:rPr>
                <w:t>10.3.7.63</w:t>
              </w:r>
            </w:hyperlink>
            <w:r w:rsidRPr="00A50E03">
              <w:rPr>
                <w:color w:val="000000"/>
              </w:rPr>
              <w:t xml:space="preserve"> </w:t>
            </w:r>
          </w:p>
        </w:tc>
        <w:tc>
          <w:tcPr>
            <w:tcW w:w="134.80pt" w:type="dxa"/>
          </w:tcPr>
          <w:p w:rsidR="00822673" w:rsidRPr="00A50E03" w:rsidRDefault="00822673" w:rsidP="00822673">
            <w:pPr>
              <w:pStyle w:val="TALCharChar"/>
              <w:keepNext w:val="0"/>
              <w:rPr>
                <w:color w:val="000000"/>
              </w:rPr>
            </w:pPr>
            <w:r w:rsidRPr="00A50E03">
              <w:rPr>
                <w:color w:val="000000"/>
              </w:rPr>
              <w:t>Gives the timing relative to the reference cell. Only type 2 is allowed.</w:t>
            </w:r>
          </w:p>
        </w:tc>
      </w:tr>
    </w:tbl>
    <w:p w:rsidR="00822673" w:rsidRPr="00A50E03" w:rsidRDefault="00822673" w:rsidP="00822673">
      <w:pPr>
        <w:rPr>
          <w:color w:val="000000"/>
        </w:rPr>
      </w:pPr>
    </w:p>
    <w:p w:rsidR="00822673" w:rsidRPr="00A50E03" w:rsidRDefault="00822673" w:rsidP="00822673">
      <w:pPr>
        <w:pStyle w:val="Heading4"/>
      </w:pPr>
      <w:bookmarkStart w:id="1518" w:name="_Toc477471826"/>
      <w:bookmarkStart w:id="1519" w:name="Para10p3p7p106"/>
      <w:r w:rsidRPr="00A50E03">
        <w:rPr>
          <w:color w:val="000000"/>
        </w:rPr>
        <w:t>10.3.7.106</w:t>
      </w:r>
      <w:r w:rsidRPr="00A50E03">
        <w:rPr>
          <w:color w:val="000000"/>
        </w:rPr>
        <w:tab/>
        <w:t>UE positioning OTDOA neighbour cell info</w:t>
      </w:r>
      <w:bookmarkEnd w:id="1518"/>
    </w:p>
    <w:bookmarkEnd w:id="1519"/>
    <w:p w:rsidR="00822673" w:rsidRPr="00A50E03" w:rsidRDefault="00822673" w:rsidP="00822673">
      <w:pPr>
        <w:rPr>
          <w:color w:val="000000"/>
        </w:rPr>
      </w:pPr>
      <w:r w:rsidRPr="00A50E03">
        <w:rPr>
          <w:color w:val="000000"/>
        </w:rPr>
        <w:t>This IE gives approximate cell timing in order to decrease the search window.</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80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jc w:val="start"/>
              <w:rPr>
                <w:b w:val="0"/>
                <w:color w:val="000000"/>
              </w:rPr>
            </w:pPr>
            <w:r w:rsidRPr="00A50E03">
              <w:rPr>
                <w:b w:val="0"/>
                <w:bCs/>
                <w:color w:val="000000"/>
              </w:rPr>
              <w:t>CHOICE</w:t>
            </w:r>
            <w:r w:rsidRPr="00A50E03">
              <w:rPr>
                <w:b w:val="0"/>
                <w:color w:val="000000"/>
              </w:rPr>
              <w:t xml:space="preserve"> </w:t>
            </w:r>
            <w:r w:rsidRPr="00A50E03">
              <w:rPr>
                <w:b w:val="0"/>
                <w:i/>
                <w:iCs/>
                <w:color w:val="000000"/>
              </w:rPr>
              <w:t>mode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keepLines w:val="0"/>
              <w:jc w:val="start"/>
              <w:rPr>
                <w:b w:val="0"/>
                <w:color w:val="000000"/>
              </w:rPr>
            </w:pPr>
            <w:r w:rsidRPr="00A50E03">
              <w:rPr>
                <w:b w:val="0"/>
                <w:color w:val="000000"/>
              </w:rPr>
              <w:t>&gt;FDD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&gt;&gt;Primary CPICH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Primary CPICH info </w:t>
            </w:r>
            <w:hyperlink w:anchor="Para10p3p6p60" w:history="1">
              <w:r w:rsidRPr="00A50E03">
                <w:rPr>
                  <w:rStyle w:val="Hyperlink"/>
                </w:rPr>
                <w:t>10.3.6.60</w:t>
              </w:r>
            </w:hyperlink>
          </w:p>
        </w:tc>
        <w:tc>
          <w:tcPr>
            <w:tcW w:w="134.80pt" w:type="dxa"/>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&gt;TDD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&gt;&gt;cell and channel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Cell and Channel Identity info </w:t>
            </w:r>
            <w:hyperlink w:anchor="Para10p3p6p8a" w:history="1">
              <w:r w:rsidRPr="00A50E03">
                <w:rPr>
                  <w:rStyle w:val="Hyperlink"/>
                </w:rPr>
                <w:t>10.3.6.8a</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Identifies the channel to be measured 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134.80pt" w:type="dxa"/>
          </w:tcPr>
          <w:p w:rsidR="00822673" w:rsidRPr="00A50E03" w:rsidRDefault="00822673" w:rsidP="00822673">
            <w:pPr>
              <w:pStyle w:val="TALCharChar"/>
              <w:keepNext w:val="0"/>
              <w:keepLines w:val="0"/>
              <w:rPr>
                <w:color w:val="000000"/>
              </w:rPr>
            </w:pPr>
            <w:r w:rsidRPr="00A50E03">
              <w:rPr>
                <w:color w:val="000000"/>
              </w:rPr>
              <w:t>Default value is the existing value of frequency information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IPDL parameters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i/>
                <w:color w:val="000000"/>
              </w:rPr>
            </w:pPr>
            <w:r w:rsidRPr="00A50E03">
              <w:rPr>
                <w:color w:val="000000"/>
              </w:rPr>
              <w:t>CV</w:t>
            </w:r>
            <w:r w:rsidRPr="00A50E03">
              <w:rPr>
                <w:i/>
                <w:color w:val="000000"/>
              </w:rPr>
              <w:t>-IPDLs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UE positioning IPDL parameters </w:t>
            </w:r>
            <w:hyperlink w:anchor="Para10p3p7p98" w:history="1">
              <w:r w:rsidRPr="00A50E03">
                <w:rPr>
                  <w:rStyle w:val="Hyperlink"/>
                </w:rPr>
                <w:t>10.3.7.98</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SFN offset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i/>
                <w:color w:val="000000"/>
              </w:rPr>
            </w:pPr>
            <w:r w:rsidRPr="00A50E03">
              <w:rPr>
                <w:iCs/>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 (0 .. 4095)</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Although this IE is not always required, need is MP to align with ASN.1.</w:t>
            </w:r>
          </w:p>
          <w:p w:rsidR="00822673" w:rsidRPr="00A50E03" w:rsidRDefault="00822673" w:rsidP="00822673">
            <w:pPr>
              <w:pStyle w:val="TALCharChar"/>
              <w:keepNext w:val="0"/>
              <w:keepLines w:val="0"/>
              <w:rPr>
                <w:color w:val="000000"/>
              </w:rPr>
            </w:pPr>
            <w:r w:rsidRPr="00A50E03">
              <w:rPr>
                <w:color w:val="000000"/>
              </w:rPr>
              <w:t>Define Tref as the time of beginning of system frame number SFNref of the reference cell. Define Tnc as the beginning of a frame from the neighbour cell occurring immediately after the time Tref. Let the corresponding system frame number be SFNnc. Then SFNnc = SFNref-SFN offset modulo 4096.</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SFN offset validity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w:t>
            </w:r>
            <w:r w:rsidRPr="00A50E03">
              <w:t>FALSE</w:t>
            </w:r>
            <w:r w:rsidRPr="00A50E03">
              <w:rPr>
                <w:color w:val="000000"/>
              </w:rPr>
              <w:t>)</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Absence of this element means SFN offset is valid. </w:t>
            </w:r>
            <w:r w:rsidRPr="00A50E03">
              <w:t>FALSE</w:t>
            </w:r>
            <w:r w:rsidRPr="00A50E03">
              <w:rPr>
                <w:color w:val="000000"/>
              </w:rPr>
              <w:t xml:space="preserve"> means SFN offset is not valid.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SFN-SFN relative time difference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 38399)</w:t>
            </w:r>
          </w:p>
        </w:tc>
        <w:tc>
          <w:tcPr>
            <w:tcW w:w="134.80pt" w:type="dxa"/>
          </w:tcPr>
          <w:p w:rsidR="00822673" w:rsidRPr="00A50E03" w:rsidRDefault="00822673" w:rsidP="00822673">
            <w:pPr>
              <w:pStyle w:val="TALCharChar"/>
              <w:keepNext w:val="0"/>
              <w:keepLines w:val="0"/>
              <w:rPr>
                <w:color w:val="000000"/>
              </w:rPr>
            </w:pPr>
            <w:r w:rsidRPr="00A50E03">
              <w:rPr>
                <w:color w:val="000000"/>
              </w:rPr>
              <w:t xml:space="preserve">Gives the relative timing compared to the reference cell. Equal to </w:t>
            </w:r>
            <w:r w:rsidRPr="00A50E03">
              <w:rPr>
                <w:color w:val="000000"/>
              </w:rPr>
              <w:sym w:font="Symbol" w:char="F0EB"/>
            </w:r>
            <w:r w:rsidRPr="00A50E03">
              <w:rPr>
                <w:color w:val="000000"/>
              </w:rPr>
              <w:t xml:space="preserve"> (Tnc-Tref)*(3.84*10</w:t>
            </w:r>
            <w:r w:rsidRPr="00A50E03">
              <w:rPr>
                <w:color w:val="000000"/>
                <w:vertAlign w:val="superscript"/>
              </w:rPr>
              <w:t>6</w:t>
            </w:r>
            <w:r w:rsidRPr="00A50E03">
              <w:rPr>
                <w:color w:val="000000"/>
              </w:rPr>
              <w:t xml:space="preserve">) </w:t>
            </w:r>
            <w:r w:rsidRPr="00A50E03">
              <w:rPr>
                <w:color w:val="000000"/>
              </w:rPr>
              <w:sym w:font="Symbol" w:char="F0FB"/>
            </w:r>
            <w:r w:rsidRPr="00A50E03">
              <w:rPr>
                <w:color w:val="000000"/>
              </w:rPr>
              <w:t xml:space="preserve"> where </w:t>
            </w:r>
            <w:r w:rsidRPr="00A50E03">
              <w:rPr>
                <w:color w:val="000000"/>
              </w:rPr>
              <w:sym w:font="Symbol" w:char="F0EB"/>
            </w:r>
            <w:r w:rsidRPr="00A50E03">
              <w:rPr>
                <w:color w:val="000000"/>
              </w:rPr>
              <w:t>()</w:t>
            </w:r>
            <w:r w:rsidRPr="00A50E03">
              <w:rPr>
                <w:color w:val="000000"/>
              </w:rPr>
              <w:sym w:font="Symbol" w:char="F0FB"/>
            </w:r>
            <w:r w:rsidRPr="00A50E03">
              <w:rPr>
                <w:color w:val="000000"/>
              </w:rPr>
              <w:t xml:space="preserve"> denotes rounding to the nearest lower integer.</w:t>
            </w:r>
          </w:p>
          <w:p w:rsidR="00822673" w:rsidRPr="00A50E03" w:rsidRDefault="00822673" w:rsidP="00822673">
            <w:pPr>
              <w:pStyle w:val="TALCharChar"/>
              <w:keepNext w:val="0"/>
              <w:keepLines w:val="0"/>
              <w:rPr>
                <w:color w:val="000000"/>
              </w:rPr>
            </w:pPr>
            <w:r w:rsidRPr="00A50E03">
              <w:rPr>
                <w:color w:val="000000"/>
              </w:rPr>
              <w:t>In chips, Tnc = the time of beginning of a system frame from the neighbour cell, Tref = the time of beginning of a system frame from the reference cell.</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SFN-SFN drift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 -1, -2, -3, -4, -5, -8, -10, -15, -25, -35, -50, -65, -80, -100,</w:t>
            </w:r>
          </w:p>
          <w:p w:rsidR="00822673" w:rsidRPr="00A50E03" w:rsidRDefault="00822673" w:rsidP="00822673">
            <w:pPr>
              <w:pStyle w:val="TALCharChar"/>
              <w:keepNext w:val="0"/>
              <w:keepLines w:val="0"/>
              <w:rPr>
                <w:color w:val="000000"/>
              </w:rPr>
            </w:pPr>
            <w:r w:rsidRPr="00A50E03">
              <w:rPr>
                <w:color w:val="000000"/>
              </w:rPr>
              <w:t>1, 2, 3, 4, 5, 8, 10, 15, 25, 35, 50, 65, 80, 100)</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 1/256 chips per second</w:t>
            </w:r>
          </w:p>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Search Window Size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Integer(20, 40, 80, 160, 320, 640, 1280, infinity)</w:t>
            </w:r>
          </w:p>
        </w:tc>
        <w:tc>
          <w:tcPr>
            <w:tcW w:w="134.80pt" w:type="dxa"/>
          </w:tcPr>
          <w:p w:rsidR="00822673" w:rsidRPr="00A50E03" w:rsidRDefault="00822673" w:rsidP="00822673">
            <w:pPr>
              <w:pStyle w:val="TALCharChar"/>
              <w:keepNext w:val="0"/>
              <w:keepLines w:val="0"/>
              <w:rPr>
                <w:color w:val="000000"/>
              </w:rPr>
            </w:pPr>
            <w:r w:rsidRPr="00A50E03">
              <w:rPr>
                <w:color w:val="000000"/>
              </w:rPr>
              <w:t>In chips. If the value is X then the expected SFN-SFN observed time difference is in the range [RTD-X, RTD+X] where RTD is the value of the field SFN-SFN relative time difference.</w:t>
            </w:r>
          </w:p>
          <w:p w:rsidR="00822673" w:rsidRPr="00A50E03" w:rsidRDefault="00822673" w:rsidP="00822673">
            <w:pPr>
              <w:pStyle w:val="TALCharChar"/>
              <w:keepNext w:val="0"/>
              <w:keepLines w:val="0"/>
              <w:rPr>
                <w:color w:val="000000"/>
              </w:rPr>
            </w:pPr>
            <w:r w:rsidRPr="00A50E03">
              <w:rPr>
                <w:color w:val="000000"/>
              </w:rPr>
              <w:t>Infinity means that the uncertainty is larger than 1280 chips.</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PositioningMode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&gt;UE based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(no data)</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&gt;UE assisted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(no data)</w:t>
            </w: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IPDLs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This IE is mandatory present if IPDLs are applied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520" w:name="_Toc477471827"/>
      <w:bookmarkStart w:id="1521" w:name="Para10p3p7p106a"/>
      <w:r w:rsidRPr="00A50E03">
        <w:rPr>
          <w:color w:val="000000"/>
        </w:rPr>
        <w:t>10.3.7.106a</w:t>
      </w:r>
      <w:r w:rsidRPr="00A50E03">
        <w:rPr>
          <w:color w:val="000000"/>
        </w:rPr>
        <w:tab/>
        <w:t>UE positioning OTDOA neighbour cell info for UE-based</w:t>
      </w:r>
      <w:bookmarkEnd w:id="1520"/>
    </w:p>
    <w:bookmarkEnd w:id="1521"/>
    <w:p w:rsidR="00822673" w:rsidRPr="00A50E03" w:rsidRDefault="00822673" w:rsidP="00822673">
      <w:pPr>
        <w:rPr>
          <w:color w:val="000000"/>
        </w:rPr>
      </w:pPr>
      <w:r w:rsidRPr="00A50E03">
        <w:rPr>
          <w:color w:val="000000"/>
        </w:rPr>
        <w:t>This IE gives approximate cell timing in order to decrease the search window, as well as the cell locations and fine cell timing for UE based OTDOA.</w:t>
      </w:r>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79"/>
        <w:gridCol w:w="789"/>
        <w:gridCol w:w="790"/>
        <w:gridCol w:w="1370"/>
        <w:gridCol w:w="2693"/>
        <w:gridCol w:w="993"/>
      </w:tblGrid>
      <w:tr w:rsidR="00822673" w:rsidRPr="00A50E03" w:rsidTr="00822673">
        <w:trPr>
          <w:tblHeader/>
        </w:trPr>
        <w:tc>
          <w:tcPr>
            <w:tcW w:w="128.95pt" w:type="dxa"/>
          </w:tcPr>
          <w:p w:rsidR="00822673" w:rsidRPr="00A50E03" w:rsidRDefault="00822673" w:rsidP="00822673">
            <w:pPr>
              <w:pStyle w:val="TAH"/>
              <w:rPr>
                <w:color w:val="000000"/>
              </w:rPr>
            </w:pPr>
            <w:r w:rsidRPr="00A50E03">
              <w:rPr>
                <w:color w:val="000000"/>
              </w:rPr>
              <w:t>Information Element/Group name</w:t>
            </w:r>
          </w:p>
        </w:tc>
        <w:tc>
          <w:tcPr>
            <w:tcW w:w="39.45pt" w:type="dxa"/>
          </w:tcPr>
          <w:p w:rsidR="00822673" w:rsidRPr="00A50E03" w:rsidRDefault="00822673" w:rsidP="00822673">
            <w:pPr>
              <w:pStyle w:val="TAH"/>
              <w:rPr>
                <w:color w:val="000000"/>
              </w:rPr>
            </w:pPr>
            <w:r w:rsidRPr="00A50E03">
              <w:rPr>
                <w:color w:val="000000"/>
              </w:rPr>
              <w:t>Need</w:t>
            </w:r>
          </w:p>
        </w:tc>
        <w:tc>
          <w:tcPr>
            <w:tcW w:w="39.50pt" w:type="dxa"/>
          </w:tcPr>
          <w:p w:rsidR="00822673" w:rsidRPr="00A50E03" w:rsidRDefault="00822673" w:rsidP="00822673">
            <w:pPr>
              <w:pStyle w:val="TAH"/>
              <w:rPr>
                <w:color w:val="000000"/>
              </w:rPr>
            </w:pPr>
            <w:r w:rsidRPr="00A50E03">
              <w:rPr>
                <w:color w:val="000000"/>
              </w:rPr>
              <w:t>Multi</w:t>
            </w:r>
          </w:p>
        </w:tc>
        <w:tc>
          <w:tcPr>
            <w:tcW w:w="68.5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28.95pt" w:type="dxa"/>
          </w:tcPr>
          <w:p w:rsidR="00822673" w:rsidRPr="00A50E03" w:rsidRDefault="00822673" w:rsidP="00822673">
            <w:pPr>
              <w:pStyle w:val="TALCharChar"/>
              <w:keepNext w:val="0"/>
              <w:rPr>
                <w:color w:val="000000"/>
              </w:rPr>
            </w:pPr>
            <w:r w:rsidRPr="00A50E03">
              <w:rPr>
                <w:color w:val="000000"/>
              </w:rPr>
              <w:t>UE positioning OTDOA neighbour cell info</w:t>
            </w:r>
          </w:p>
        </w:tc>
        <w:tc>
          <w:tcPr>
            <w:tcW w:w="39.45pt" w:type="dxa"/>
          </w:tcPr>
          <w:p w:rsidR="00822673" w:rsidRPr="00A50E03" w:rsidRDefault="00822673" w:rsidP="00822673">
            <w:pPr>
              <w:pStyle w:val="TALCharChar"/>
              <w:keepNext w:val="0"/>
              <w:rPr>
                <w:color w:val="000000"/>
              </w:rPr>
            </w:pPr>
            <w:r w:rsidRPr="00A50E03">
              <w:rPr>
                <w:color w:val="000000"/>
              </w:rPr>
              <w:t>MP</w:t>
            </w:r>
          </w:p>
        </w:tc>
        <w:tc>
          <w:tcPr>
            <w:tcW w:w="39.50pt" w:type="dxa"/>
          </w:tcPr>
          <w:p w:rsidR="00822673" w:rsidRPr="00A50E03" w:rsidRDefault="00822673" w:rsidP="00822673">
            <w:pPr>
              <w:pStyle w:val="TALCharChar"/>
              <w:keepNext w:val="0"/>
              <w:rPr>
                <w:color w:val="000000"/>
              </w:rPr>
            </w:pPr>
          </w:p>
        </w:tc>
        <w:tc>
          <w:tcPr>
            <w:tcW w:w="68.50pt" w:type="dxa"/>
          </w:tcPr>
          <w:p w:rsidR="00822673" w:rsidRPr="00A50E03" w:rsidRDefault="00822673" w:rsidP="00822673">
            <w:pPr>
              <w:pStyle w:val="TALCharChar"/>
              <w:keepNext w:val="0"/>
              <w:rPr>
                <w:color w:val="000000"/>
              </w:rPr>
            </w:pPr>
            <w:r w:rsidRPr="00A50E03">
              <w:rPr>
                <w:color w:val="000000"/>
              </w:rPr>
              <w:t xml:space="preserve">UE positioning OTDOA neighbour cell info </w:t>
            </w:r>
            <w:hyperlink w:anchor="Para10p3p7p106" w:history="1">
              <w:r w:rsidRPr="00A50E03">
                <w:rPr>
                  <w:rStyle w:val="Hyperlink"/>
                </w:rPr>
                <w:t>10.3.7.106</w:t>
              </w:r>
            </w:hyperlink>
          </w:p>
        </w:tc>
        <w:tc>
          <w:tcPr>
            <w:tcW w:w="134.65pt" w:type="dxa"/>
          </w:tcPr>
          <w:p w:rsidR="00822673" w:rsidRPr="00A50E03" w:rsidRDefault="00822673" w:rsidP="00822673">
            <w:pPr>
              <w:pStyle w:val="TALCharChar"/>
              <w:keepNext w:val="0"/>
              <w:rPr>
                <w:color w:val="000000"/>
              </w:rPr>
            </w:pPr>
          </w:p>
        </w:tc>
        <w:tc>
          <w:tcPr>
            <w:tcW w:w="49.65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Cell Position</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MD</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Default is the same as previous cell</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28.95pt" w:type="dxa"/>
          </w:tcPr>
          <w:p w:rsidR="00822673" w:rsidRPr="00A50E03" w:rsidRDefault="00822673" w:rsidP="00822673">
            <w:pPr>
              <w:pStyle w:val="TALCharChar"/>
              <w:keepNext w:val="0"/>
              <w:rPr>
                <w:color w:val="000000"/>
              </w:rPr>
            </w:pPr>
            <w:r w:rsidRPr="00A50E03">
              <w:rPr>
                <w:color w:val="000000"/>
              </w:rPr>
              <w:t>&gt;Relative North</w:t>
            </w:r>
          </w:p>
        </w:tc>
        <w:tc>
          <w:tcPr>
            <w:tcW w:w="39.45pt" w:type="dxa"/>
          </w:tcPr>
          <w:p w:rsidR="00822673" w:rsidRPr="00A50E03" w:rsidRDefault="00822673" w:rsidP="00822673">
            <w:pPr>
              <w:pStyle w:val="TALCharChar"/>
              <w:keepNext w:val="0"/>
              <w:rPr>
                <w:color w:val="000000"/>
              </w:rPr>
            </w:pPr>
            <w:r w:rsidRPr="00A50E03">
              <w:rPr>
                <w:color w:val="000000"/>
              </w:rPr>
              <w:t>OP</w:t>
            </w:r>
          </w:p>
        </w:tc>
        <w:tc>
          <w:tcPr>
            <w:tcW w:w="39.50pt" w:type="dxa"/>
          </w:tcPr>
          <w:p w:rsidR="00822673" w:rsidRPr="00A50E03" w:rsidRDefault="00822673" w:rsidP="00822673">
            <w:pPr>
              <w:pStyle w:val="TALCharChar"/>
              <w:keepNext w:val="0"/>
              <w:rPr>
                <w:color w:val="000000"/>
              </w:rPr>
            </w:pPr>
          </w:p>
        </w:tc>
        <w:tc>
          <w:tcPr>
            <w:tcW w:w="68.50pt" w:type="dxa"/>
          </w:tcPr>
          <w:p w:rsidR="00822673" w:rsidRPr="00A50E03" w:rsidRDefault="00822673" w:rsidP="00822673">
            <w:pPr>
              <w:pStyle w:val="TALCharChar"/>
              <w:keepNext w:val="0"/>
              <w:rPr>
                <w:color w:val="000000"/>
              </w:rPr>
            </w:pPr>
            <w:r w:rsidRPr="00A50E03">
              <w:rPr>
                <w:color w:val="000000"/>
              </w:rPr>
              <w:t>Integer(-20000..20000)</w:t>
            </w:r>
          </w:p>
        </w:tc>
        <w:tc>
          <w:tcPr>
            <w:tcW w:w="134.65pt" w:type="dxa"/>
          </w:tcPr>
          <w:p w:rsidR="00822673" w:rsidRPr="00A50E03" w:rsidRDefault="00822673" w:rsidP="00822673">
            <w:pPr>
              <w:pStyle w:val="TALCharChar"/>
              <w:keepNext w:val="0"/>
              <w:rPr>
                <w:color w:val="000000"/>
              </w:rPr>
            </w:pPr>
            <w:r w:rsidRPr="00A50E03">
              <w:rPr>
                <w:color w:val="000000"/>
              </w:rPr>
              <w:t>Seconds of angle, scale factor 0.03. Relative position compared to reference cell.</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8.95pt" w:type="dxa"/>
          </w:tcPr>
          <w:p w:rsidR="00822673" w:rsidRPr="00A50E03" w:rsidRDefault="00822673" w:rsidP="00822673">
            <w:pPr>
              <w:pStyle w:val="TALCharChar"/>
              <w:keepNext w:val="0"/>
              <w:rPr>
                <w:color w:val="000000"/>
              </w:rPr>
            </w:pPr>
            <w:r w:rsidRPr="00A50E03">
              <w:rPr>
                <w:color w:val="000000"/>
              </w:rPr>
              <w:t>&gt;Relative East</w:t>
            </w:r>
          </w:p>
        </w:tc>
        <w:tc>
          <w:tcPr>
            <w:tcW w:w="39.45pt" w:type="dxa"/>
          </w:tcPr>
          <w:p w:rsidR="00822673" w:rsidRPr="00A50E03" w:rsidRDefault="00822673" w:rsidP="00822673">
            <w:pPr>
              <w:pStyle w:val="TALCharChar"/>
              <w:keepNext w:val="0"/>
              <w:rPr>
                <w:color w:val="000000"/>
              </w:rPr>
            </w:pPr>
            <w:r w:rsidRPr="00A50E03">
              <w:rPr>
                <w:color w:val="000000"/>
              </w:rPr>
              <w:t>OP</w:t>
            </w:r>
          </w:p>
        </w:tc>
        <w:tc>
          <w:tcPr>
            <w:tcW w:w="39.50pt" w:type="dxa"/>
          </w:tcPr>
          <w:p w:rsidR="00822673" w:rsidRPr="00A50E03" w:rsidRDefault="00822673" w:rsidP="00822673">
            <w:pPr>
              <w:pStyle w:val="TALCharChar"/>
              <w:keepNext w:val="0"/>
              <w:rPr>
                <w:color w:val="000000"/>
              </w:rPr>
            </w:pPr>
          </w:p>
        </w:tc>
        <w:tc>
          <w:tcPr>
            <w:tcW w:w="68.50pt" w:type="dxa"/>
          </w:tcPr>
          <w:p w:rsidR="00822673" w:rsidRPr="00A50E03" w:rsidRDefault="00822673" w:rsidP="00822673">
            <w:pPr>
              <w:pStyle w:val="TALCharChar"/>
              <w:keepNext w:val="0"/>
              <w:rPr>
                <w:color w:val="000000"/>
              </w:rPr>
            </w:pPr>
            <w:r w:rsidRPr="00A50E03">
              <w:rPr>
                <w:color w:val="000000"/>
              </w:rPr>
              <w:t>Integer(-20000..20000)</w:t>
            </w:r>
          </w:p>
        </w:tc>
        <w:tc>
          <w:tcPr>
            <w:tcW w:w="134.65pt" w:type="dxa"/>
          </w:tcPr>
          <w:p w:rsidR="00822673" w:rsidRPr="00A50E03" w:rsidRDefault="00822673" w:rsidP="00822673">
            <w:pPr>
              <w:pStyle w:val="TALCharChar"/>
              <w:keepNext w:val="0"/>
              <w:rPr>
                <w:color w:val="000000"/>
              </w:rPr>
            </w:pPr>
            <w:r w:rsidRPr="00A50E03">
              <w:rPr>
                <w:color w:val="000000"/>
              </w:rPr>
              <w:t>Seconds of angle, scale factor 0.03. Relative position compared to reference cell.</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8.95pt" w:type="dxa"/>
          </w:tcPr>
          <w:p w:rsidR="00822673" w:rsidRPr="00A50E03" w:rsidRDefault="00822673" w:rsidP="00822673">
            <w:pPr>
              <w:pStyle w:val="TALCharChar"/>
              <w:keepNext w:val="0"/>
              <w:rPr>
                <w:color w:val="000000"/>
              </w:rPr>
            </w:pPr>
            <w:r w:rsidRPr="00A50E03">
              <w:rPr>
                <w:color w:val="000000"/>
              </w:rPr>
              <w:t>&gt;Relative Altitude</w:t>
            </w:r>
          </w:p>
        </w:tc>
        <w:tc>
          <w:tcPr>
            <w:tcW w:w="39.45pt" w:type="dxa"/>
          </w:tcPr>
          <w:p w:rsidR="00822673" w:rsidRPr="00A50E03" w:rsidRDefault="00822673" w:rsidP="00822673">
            <w:pPr>
              <w:pStyle w:val="TALCharChar"/>
              <w:keepNext w:val="0"/>
              <w:rPr>
                <w:color w:val="000000"/>
              </w:rPr>
            </w:pPr>
            <w:r w:rsidRPr="00A50E03">
              <w:rPr>
                <w:color w:val="000000"/>
              </w:rPr>
              <w:t>OP</w:t>
            </w:r>
          </w:p>
        </w:tc>
        <w:tc>
          <w:tcPr>
            <w:tcW w:w="39.50pt" w:type="dxa"/>
          </w:tcPr>
          <w:p w:rsidR="00822673" w:rsidRPr="00A50E03" w:rsidRDefault="00822673" w:rsidP="00822673">
            <w:pPr>
              <w:pStyle w:val="TALCharChar"/>
              <w:keepNext w:val="0"/>
              <w:rPr>
                <w:color w:val="000000"/>
              </w:rPr>
            </w:pPr>
          </w:p>
        </w:tc>
        <w:tc>
          <w:tcPr>
            <w:tcW w:w="68.50pt" w:type="dxa"/>
          </w:tcPr>
          <w:p w:rsidR="00822673" w:rsidRPr="00A50E03" w:rsidRDefault="00822673" w:rsidP="00822673">
            <w:pPr>
              <w:pStyle w:val="TALCharChar"/>
              <w:keepNext w:val="0"/>
              <w:rPr>
                <w:color w:val="000000"/>
              </w:rPr>
            </w:pPr>
            <w:r w:rsidRPr="00A50E03">
              <w:rPr>
                <w:color w:val="000000"/>
              </w:rPr>
              <w:t>Integer(-4000..4000)</w:t>
            </w:r>
          </w:p>
        </w:tc>
        <w:tc>
          <w:tcPr>
            <w:tcW w:w="134.65pt" w:type="dxa"/>
          </w:tcPr>
          <w:p w:rsidR="00822673" w:rsidRPr="00A50E03" w:rsidRDefault="00822673" w:rsidP="00822673">
            <w:pPr>
              <w:pStyle w:val="TALCharChar"/>
              <w:keepNext w:val="0"/>
              <w:rPr>
                <w:color w:val="000000"/>
              </w:rPr>
            </w:pPr>
            <w:r w:rsidRPr="00A50E03">
              <w:rPr>
                <w:color w:val="000000"/>
              </w:rPr>
              <w:t>Relative altitude in meters compared to ref. cell.</w:t>
            </w:r>
          </w:p>
        </w:tc>
        <w:tc>
          <w:tcPr>
            <w:tcW w:w="49.65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Fine SFN-SFN</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Real(0..0.9375 in steps of 0.0625)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Gives finer resolution</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UE positioning Relative Time Difference Quality</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UE positioning OTDOA quality </w:t>
            </w:r>
            <w:hyperlink w:anchor="Para10p3p7p109a" w:history="1">
              <w:r w:rsidRPr="00A50E03">
                <w:rPr>
                  <w:rStyle w:val="Hyperlink"/>
                </w:rPr>
                <w:t>10.3.7.109a</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Quality of the relative time difference between neighbour and reference cell. </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Round Trip Time</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Real (876.00 .. 2923.875 in steps of 0.0625)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In chips. Included if cell is in active set. </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keepNext w:val="0"/>
              <w:rPr>
                <w:color w:val="000000"/>
              </w:rPr>
            </w:pPr>
            <w:r w:rsidRPr="00A50E03">
              <w:rPr>
                <w:color w:val="000000"/>
              </w:rPr>
              <w:t>Round Trip Time Extension</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keepNext w:val="0"/>
              <w:rPr>
                <w:color w:val="000000"/>
              </w:rPr>
            </w:pPr>
            <w:r w:rsidRPr="00A50E03">
              <w:rPr>
                <w:color w:val="000000"/>
              </w:rPr>
              <w:t>CV-</w:t>
            </w:r>
            <w:r w:rsidRPr="00A50E03">
              <w:rPr>
                <w:i/>
                <w:iCs/>
                <w:color w:val="000000"/>
              </w:rPr>
              <w:t>FDD</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keepNext w:val="0"/>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keepNext w:val="0"/>
              <w:rPr>
                <w:color w:val="000000"/>
              </w:rPr>
            </w:pPr>
            <w:r w:rsidRPr="00A50E03">
              <w:rPr>
                <w:rFonts w:cs="Arial"/>
                <w:color w:val="000000"/>
                <w:szCs w:val="18"/>
                <w:lang w:eastAsia="zh-CN"/>
              </w:rPr>
              <w:t>Real (0 .. 4392.125 in steps of 0.0625)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keepNext w:val="0"/>
              <w:rPr>
                <w:color w:val="000000"/>
              </w:rPr>
            </w:pPr>
            <w:r w:rsidRPr="00A50E03">
              <w:rPr>
                <w:color w:val="000000"/>
              </w:rPr>
              <w:t>In chips. Included if cell is in active set. Default = 0.</w:t>
            </w:r>
          </w:p>
          <w:p w:rsidR="00822673" w:rsidRPr="00A50E03" w:rsidRDefault="00822673" w:rsidP="00822673">
            <w:pPr>
              <w:pStyle w:val="TAL"/>
              <w:keepNext w:val="0"/>
              <w:rPr>
                <w:color w:val="000000"/>
              </w:rPr>
            </w:pPr>
            <w:r w:rsidRPr="00A50E03">
              <w:rPr>
                <w:color w:val="000000"/>
              </w:rPr>
              <w:t>NOTE.</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460.70pt" w:type="dxa"/>
            <w:gridSpan w:val="6"/>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N"/>
              <w:rPr>
                <w:color w:val="000000"/>
              </w:rPr>
            </w:pPr>
            <w:r w:rsidRPr="00A50E03">
              <w:t>NOTE:</w:t>
            </w:r>
            <w:r w:rsidRPr="00A50E03">
              <w:tab/>
              <w:t>Total Round Trip Time = IE "Round Trip Time" + IE "Round Trip Time Extension".</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w:t>
            </w:r>
          </w:p>
        </w:tc>
        <w:tc>
          <w:tcPr>
            <w:tcW w:w="226.85pt" w:type="dxa"/>
          </w:tcPr>
          <w:p w:rsidR="00822673" w:rsidRPr="00A50E03" w:rsidRDefault="00822673" w:rsidP="00822673">
            <w:pPr>
              <w:pStyle w:val="TALCharChar"/>
              <w:rPr>
                <w:color w:val="000000"/>
              </w:rPr>
            </w:pPr>
            <w:r w:rsidRPr="00A50E03">
              <w:rPr>
                <w:color w:val="000000"/>
              </w:rPr>
              <w:t>The IE is optionally present in FDD,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1522" w:name="_Toc477471828"/>
      <w:bookmarkStart w:id="1523" w:name="Para10p3p7p107"/>
      <w:r w:rsidRPr="00A50E03">
        <w:rPr>
          <w:color w:val="000000"/>
        </w:rPr>
        <w:t>10.3.7.107</w:t>
      </w:r>
      <w:r w:rsidRPr="00A50E03">
        <w:rPr>
          <w:color w:val="000000"/>
        </w:rPr>
        <w:tab/>
        <w:t>UE positioning OTDOA quality</w:t>
      </w:r>
      <w:bookmarkEnd w:id="1522"/>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3"/>
        <w:gridCol w:w="2696"/>
      </w:tblGrid>
      <w:tr w:rsidR="00822673" w:rsidRPr="00A50E03" w:rsidTr="00822673">
        <w:trPr>
          <w:tblHeader/>
        </w:trPr>
        <w:tc>
          <w:tcPr>
            <w:tcW w:w="141.75pt" w:type="dxa"/>
          </w:tcPr>
          <w:bookmarkEnd w:id="1523"/>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65pt" w:type="dxa"/>
          </w:tcPr>
          <w:p w:rsidR="00822673" w:rsidRPr="00A50E03" w:rsidRDefault="00822673" w:rsidP="00822673">
            <w:pPr>
              <w:pStyle w:val="TAH"/>
              <w:keepNext w:val="0"/>
              <w:keepLines w:val="0"/>
              <w:rPr>
                <w:color w:val="000000"/>
              </w:rPr>
            </w:pPr>
            <w:r w:rsidRPr="00A50E03">
              <w:rPr>
                <w:color w:val="000000"/>
              </w:rPr>
              <w:t>Type and Reference</w:t>
            </w:r>
          </w:p>
        </w:tc>
        <w:tc>
          <w:tcPr>
            <w:tcW w:w="134.80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Std Resolution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Bit string(2)</w:t>
            </w:r>
          </w:p>
        </w:tc>
        <w:tc>
          <w:tcPr>
            <w:tcW w:w="134.80pt" w:type="dxa"/>
          </w:tcPr>
          <w:p w:rsidR="00822673" w:rsidRPr="00A50E03" w:rsidRDefault="00822673" w:rsidP="00822673">
            <w:pPr>
              <w:pStyle w:val="TALCharChar"/>
              <w:keepNext w:val="0"/>
              <w:keepLines w:val="0"/>
              <w:rPr>
                <w:color w:val="000000"/>
              </w:rPr>
            </w:pPr>
            <w:r w:rsidRPr="00A50E03">
              <w:rPr>
                <w:color w:val="000000"/>
              </w:rPr>
              <w:t>Std Resolution field includes the resolution used in Std of OTDOA Measurements field. Encoding on two bits as follows:</w:t>
            </w:r>
          </w:p>
          <w:p w:rsidR="00822673" w:rsidRPr="00A50E03" w:rsidRDefault="00822673" w:rsidP="00822673">
            <w:pPr>
              <w:pStyle w:val="TALCharChar"/>
              <w:keepNext w:val="0"/>
              <w:keepLines w:val="0"/>
              <w:rPr>
                <w:color w:val="000000"/>
              </w:rPr>
            </w:pPr>
            <w:r w:rsidRPr="00A50E03">
              <w:rPr>
                <w:color w:val="000000"/>
              </w:rPr>
              <w:t>'00'        10 meters</w:t>
            </w:r>
          </w:p>
          <w:p w:rsidR="00822673" w:rsidRPr="00A50E03" w:rsidRDefault="00822673" w:rsidP="00822673">
            <w:pPr>
              <w:pStyle w:val="TALCharChar"/>
              <w:keepNext w:val="0"/>
              <w:keepLines w:val="0"/>
              <w:rPr>
                <w:color w:val="000000"/>
              </w:rPr>
            </w:pPr>
            <w:r w:rsidRPr="00A50E03">
              <w:rPr>
                <w:color w:val="000000"/>
              </w:rPr>
              <w:t>'01'        20 meters</w:t>
            </w:r>
          </w:p>
          <w:p w:rsidR="00822673" w:rsidRPr="00A50E03" w:rsidRDefault="00822673" w:rsidP="00822673">
            <w:pPr>
              <w:pStyle w:val="TALCharChar"/>
              <w:keepNext w:val="0"/>
              <w:keepLines w:val="0"/>
              <w:rPr>
                <w:color w:val="000000"/>
              </w:rPr>
            </w:pPr>
            <w:r w:rsidRPr="00A50E03">
              <w:rPr>
                <w:color w:val="000000"/>
              </w:rPr>
              <w:t>'10'        30 meters</w:t>
            </w:r>
          </w:p>
          <w:p w:rsidR="00822673" w:rsidRPr="00A50E03" w:rsidRDefault="00822673" w:rsidP="00822673">
            <w:pPr>
              <w:pStyle w:val="TALCharChar"/>
              <w:keepNext w:val="0"/>
              <w:keepLines w:val="0"/>
              <w:rPr>
                <w:color w:val="000000"/>
              </w:rPr>
            </w:pPr>
            <w:r w:rsidRPr="00A50E03">
              <w:rPr>
                <w:color w:val="000000"/>
              </w:rPr>
              <w:t>'11'        Reserved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Number of OTDOA Measurements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Bit string(3)</w:t>
            </w:r>
          </w:p>
        </w:tc>
        <w:tc>
          <w:tcPr>
            <w:tcW w:w="134.80pt" w:type="dxa"/>
          </w:tcPr>
          <w:p w:rsidR="00822673" w:rsidRPr="00A50E03" w:rsidRDefault="00822673" w:rsidP="00822673">
            <w:pPr>
              <w:pStyle w:val="TALCharChar"/>
              <w:keepNext w:val="0"/>
              <w:keepLines w:val="0"/>
              <w:rPr>
                <w:color w:val="000000"/>
              </w:rPr>
            </w:pPr>
            <w:r w:rsidRPr="00A50E03">
              <w:rPr>
                <w:color w:val="000000"/>
              </w:rPr>
              <w:t>The 'Number of OTDOA measurements' field indicates how many OTDOA measurements have been used in the UE to determine the sample standard deviation of the measurements. Following 3 bit encoding is used:</w:t>
            </w:r>
          </w:p>
          <w:p w:rsidR="00822673" w:rsidRPr="00A50E03" w:rsidRDefault="00822673" w:rsidP="00822673">
            <w:pPr>
              <w:pStyle w:val="TALCharChar"/>
              <w:keepNext w:val="0"/>
              <w:keepLines w:val="0"/>
              <w:rPr>
                <w:color w:val="000000"/>
              </w:rPr>
            </w:pPr>
            <w:r w:rsidRPr="00A50E03">
              <w:rPr>
                <w:color w:val="000000"/>
              </w:rPr>
              <w:t>'001'        5-9</w:t>
            </w:r>
          </w:p>
          <w:p w:rsidR="00822673" w:rsidRPr="00A50E03" w:rsidRDefault="00822673" w:rsidP="00822673">
            <w:pPr>
              <w:pStyle w:val="TALCharChar"/>
              <w:keepNext w:val="0"/>
              <w:keepLines w:val="0"/>
              <w:rPr>
                <w:color w:val="000000"/>
              </w:rPr>
            </w:pPr>
            <w:r w:rsidRPr="00A50E03">
              <w:rPr>
                <w:color w:val="000000"/>
              </w:rPr>
              <w:t>'010'      10-14</w:t>
            </w:r>
          </w:p>
          <w:p w:rsidR="00822673" w:rsidRPr="00A50E03" w:rsidRDefault="00822673" w:rsidP="00822673">
            <w:pPr>
              <w:pStyle w:val="TALCharChar"/>
              <w:keepNext w:val="0"/>
              <w:keepLines w:val="0"/>
              <w:rPr>
                <w:color w:val="000000"/>
              </w:rPr>
            </w:pPr>
            <w:r w:rsidRPr="00A50E03">
              <w:rPr>
                <w:color w:val="000000"/>
              </w:rPr>
              <w:t>'011'      15-24</w:t>
            </w:r>
          </w:p>
          <w:p w:rsidR="00822673" w:rsidRPr="00A50E03" w:rsidRDefault="00822673" w:rsidP="00822673">
            <w:pPr>
              <w:pStyle w:val="TALCharChar"/>
              <w:keepNext w:val="0"/>
              <w:keepLines w:val="0"/>
              <w:rPr>
                <w:color w:val="000000"/>
              </w:rPr>
            </w:pPr>
            <w:r w:rsidRPr="00A50E03">
              <w:rPr>
                <w:color w:val="000000"/>
              </w:rPr>
              <w:t>'100'      25-34</w:t>
            </w:r>
          </w:p>
          <w:p w:rsidR="00822673" w:rsidRPr="00A50E03" w:rsidRDefault="00822673" w:rsidP="00822673">
            <w:pPr>
              <w:pStyle w:val="TALCharChar"/>
              <w:keepNext w:val="0"/>
              <w:keepLines w:val="0"/>
              <w:rPr>
                <w:color w:val="000000"/>
              </w:rPr>
            </w:pPr>
            <w:r w:rsidRPr="00A50E03">
              <w:rPr>
                <w:color w:val="000000"/>
              </w:rPr>
              <w:t>'101'      35-44</w:t>
            </w:r>
          </w:p>
          <w:p w:rsidR="00822673" w:rsidRPr="00A50E03" w:rsidRDefault="00822673" w:rsidP="00822673">
            <w:pPr>
              <w:pStyle w:val="TALCharChar"/>
              <w:keepNext w:val="0"/>
              <w:keepLines w:val="0"/>
              <w:rPr>
                <w:color w:val="000000"/>
              </w:rPr>
            </w:pPr>
            <w:r w:rsidRPr="00A50E03">
              <w:rPr>
                <w:color w:val="000000"/>
              </w:rPr>
              <w:t>'110'      45-54</w:t>
            </w:r>
          </w:p>
          <w:p w:rsidR="00822673" w:rsidRPr="00A50E03" w:rsidRDefault="00822673" w:rsidP="00822673">
            <w:pPr>
              <w:pStyle w:val="TALCharChar"/>
              <w:keepNext w:val="0"/>
              <w:keepLines w:val="0"/>
              <w:rPr>
                <w:color w:val="000000"/>
              </w:rPr>
            </w:pPr>
            <w:r w:rsidRPr="00A50E03">
              <w:rPr>
                <w:color w:val="000000"/>
              </w:rPr>
              <w:t>'111'      55 or more</w:t>
            </w:r>
          </w:p>
          <w:p w:rsidR="00822673" w:rsidRPr="00A50E03" w:rsidRDefault="00822673" w:rsidP="00822673">
            <w:pPr>
              <w:pStyle w:val="TALCharChar"/>
              <w:keepNext w:val="0"/>
              <w:keepLines w:val="0"/>
              <w:rPr>
                <w:color w:val="000000"/>
                <w:sz w:val="20"/>
              </w:rPr>
            </w:pPr>
            <w:r w:rsidRPr="00A50E03">
              <w:rPr>
                <w:color w:val="000000"/>
                <w:sz w:val="20"/>
              </w:rPr>
              <w:t>Special case:</w:t>
            </w:r>
          </w:p>
          <w:p w:rsidR="00822673" w:rsidRPr="00A50E03" w:rsidRDefault="00822673" w:rsidP="00822673">
            <w:pPr>
              <w:pStyle w:val="TALCharChar"/>
              <w:keepNext w:val="0"/>
              <w:keepLines w:val="0"/>
              <w:rPr>
                <w:color w:val="000000"/>
              </w:rPr>
            </w:pPr>
            <w:r w:rsidRPr="00A50E03">
              <w:rPr>
                <w:color w:val="000000"/>
                <w:sz w:val="20"/>
              </w:rPr>
              <w:t xml:space="preserve">'000':In this case the field 'Std of OTDOA measurements' contains the std of the reported SFN-SFN otd value = </w:t>
            </w:r>
            <w:r w:rsidRPr="00A50E03">
              <w:rPr>
                <w:rFonts w:eastAsia="MS Mincho"/>
                <w:color w:val="000000"/>
              </w:rPr>
              <w:sym w:font="Symbol" w:char="F0D6"/>
            </w:r>
            <w:r w:rsidRPr="00A50E03">
              <w:rPr>
                <w:rFonts w:eastAsia="MS Mincho"/>
                <w:color w:val="000000"/>
              </w:rPr>
              <w:t>E[(x-µ)</w:t>
            </w:r>
            <w:r w:rsidRPr="00A50E03">
              <w:rPr>
                <w:rFonts w:eastAsia="MS Mincho"/>
                <w:color w:val="000000"/>
                <w:vertAlign w:val="superscript"/>
              </w:rPr>
              <w:t>2</w:t>
            </w:r>
            <w:r w:rsidRPr="00A50E03">
              <w:rPr>
                <w:rFonts w:eastAsia="MS Mincho"/>
                <w:color w:val="000000"/>
              </w:rPr>
              <w:t>], where x is the reported value and µ = E[x] is the expectation value (i.e. the true value) of x. This std can be used irrespective of the number of measurements and reporting of the number of measurements is not needed. Also other measurements such as Ec/No or Rx levels can be utilised in this case to evaluate the 'Std of OTDOA measurements' reported in this IE.</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Std of OTDOA Measurements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65pt" w:type="dxa"/>
          </w:tcPr>
          <w:p w:rsidR="00822673" w:rsidRPr="00A50E03" w:rsidRDefault="00822673" w:rsidP="00822673">
            <w:pPr>
              <w:pStyle w:val="TALCharChar"/>
              <w:rPr>
                <w:color w:val="000000"/>
              </w:rPr>
            </w:pPr>
            <w:r w:rsidRPr="00A50E03">
              <w:rPr>
                <w:color w:val="000000"/>
              </w:rPr>
              <w:t>Bit string(5)</w:t>
            </w:r>
          </w:p>
        </w:tc>
        <w:tc>
          <w:tcPr>
            <w:tcW w:w="134.80pt" w:type="dxa"/>
          </w:tcPr>
          <w:p w:rsidR="00822673" w:rsidRPr="00A50E03" w:rsidRDefault="00822673" w:rsidP="00822673">
            <w:pPr>
              <w:pStyle w:val="TALCharChar"/>
              <w:rPr>
                <w:color w:val="000000"/>
              </w:rPr>
            </w:pPr>
            <w:r w:rsidRPr="00A50E03">
              <w:rPr>
                <w:color w:val="000000"/>
              </w:rPr>
              <w:t xml:space="preserve">Std of OTDOA Measurements field includes sample standard deviation of OTDOA measurements (when number of measurements is reported in 'Number of OTDOA measurements field') or standard deviation of the reported SFN-SFN otd value = </w:t>
            </w:r>
            <w:r w:rsidRPr="00A50E03">
              <w:rPr>
                <w:rFonts w:eastAsia="MS Mincho"/>
                <w:color w:val="000000"/>
              </w:rPr>
              <w:sym w:font="Symbol" w:char="F0D6"/>
            </w:r>
            <w:r w:rsidRPr="00A50E03">
              <w:rPr>
                <w:rFonts w:eastAsia="MS Mincho"/>
                <w:color w:val="000000"/>
              </w:rPr>
              <w:t>E[(x-µ)</w:t>
            </w:r>
            <w:r w:rsidRPr="00A50E03">
              <w:rPr>
                <w:rFonts w:eastAsia="MS Mincho"/>
                <w:color w:val="000000"/>
                <w:vertAlign w:val="superscript"/>
              </w:rPr>
              <w:t>2</w:t>
            </w:r>
            <w:r w:rsidRPr="00A50E03">
              <w:rPr>
                <w:rFonts w:eastAsia="MS Mincho"/>
                <w:color w:val="000000"/>
              </w:rPr>
              <w:t>], where x is the reported value and µ = E[x] is the expectation value (i.e. the true value) of x (when</w:t>
            </w:r>
            <w:r w:rsidRPr="00A50E03">
              <w:rPr>
                <w:color w:val="000000"/>
              </w:rPr>
              <w:t xml:space="preserve"> '000' is given in 'Number of OTDOA measurements' field). Following linear 5 bit encoding is used:</w:t>
            </w:r>
          </w:p>
          <w:p w:rsidR="00822673" w:rsidRPr="00A50E03" w:rsidRDefault="00822673" w:rsidP="00822673">
            <w:pPr>
              <w:pStyle w:val="TALCharChar"/>
              <w:rPr>
                <w:color w:val="000000"/>
              </w:rPr>
            </w:pPr>
            <w:r w:rsidRPr="00A50E03">
              <w:rPr>
                <w:color w:val="000000"/>
              </w:rPr>
              <w:t>'00000' 0 - (R*1-1) meters</w:t>
            </w:r>
          </w:p>
          <w:p w:rsidR="00822673" w:rsidRPr="00A50E03" w:rsidRDefault="00822673" w:rsidP="00822673">
            <w:pPr>
              <w:pStyle w:val="TALCharChar"/>
              <w:rPr>
                <w:color w:val="000000"/>
              </w:rPr>
            </w:pPr>
            <w:r w:rsidRPr="00A50E03">
              <w:rPr>
                <w:color w:val="000000"/>
              </w:rPr>
              <w:t>'00001' R*1 – (R*2-1) meters</w:t>
            </w:r>
          </w:p>
          <w:p w:rsidR="00822673" w:rsidRPr="00A50E03" w:rsidRDefault="00822673" w:rsidP="00822673">
            <w:pPr>
              <w:pStyle w:val="TALCharChar"/>
              <w:rPr>
                <w:color w:val="000000"/>
              </w:rPr>
            </w:pPr>
            <w:r w:rsidRPr="00A50E03">
              <w:rPr>
                <w:color w:val="000000"/>
              </w:rPr>
              <w:t>'00010' R*2 – (R*3-1) meters</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'11111' R*31 meters or more</w:t>
            </w:r>
          </w:p>
          <w:p w:rsidR="00822673" w:rsidRPr="00A50E03" w:rsidRDefault="00822673" w:rsidP="00822673">
            <w:pPr>
              <w:pStyle w:val="TALCharChar"/>
              <w:rPr>
                <w:color w:val="000000"/>
              </w:rPr>
            </w:pPr>
            <w:r w:rsidRPr="00A50E03">
              <w:rPr>
                <w:color w:val="000000"/>
              </w:rPr>
              <w:t xml:space="preserve">where R is the resolution defined by Std Resolution field. E.g. R=20 m corresponds to 0-19 m, 20-39 m,…,620+ m. </w:t>
            </w:r>
          </w:p>
        </w:tc>
      </w:tr>
    </w:tbl>
    <w:p w:rsidR="00822673" w:rsidRPr="00A50E03" w:rsidRDefault="00822673" w:rsidP="00822673">
      <w:pPr>
        <w:rPr>
          <w:color w:val="000000"/>
        </w:rPr>
      </w:pPr>
    </w:p>
    <w:p w:rsidR="00822673" w:rsidRPr="00A50E03" w:rsidRDefault="00822673" w:rsidP="00822673">
      <w:pPr>
        <w:pStyle w:val="Heading4"/>
      </w:pPr>
      <w:bookmarkStart w:id="1524" w:name="_Toc477471829"/>
      <w:bookmarkStart w:id="1525" w:name="Para10p3p7p108"/>
      <w:r w:rsidRPr="00A50E03">
        <w:rPr>
          <w:color w:val="000000"/>
        </w:rPr>
        <w:t>10.3.7.108</w:t>
      </w:r>
      <w:r w:rsidRPr="00A50E03">
        <w:rPr>
          <w:color w:val="000000"/>
        </w:rPr>
        <w:tab/>
        <w:t>UE positioning OTDOA reference cell info</w:t>
      </w:r>
      <w:bookmarkEnd w:id="1524"/>
    </w:p>
    <w:bookmarkEnd w:id="1525"/>
    <w:p w:rsidR="00822673" w:rsidRPr="00A50E03" w:rsidRDefault="00822673" w:rsidP="00822673">
      <w:pPr>
        <w:rPr>
          <w:color w:val="000000"/>
        </w:rPr>
      </w:pPr>
      <w:r w:rsidRPr="00A50E03">
        <w:rPr>
          <w:color w:val="000000"/>
        </w:rPr>
        <w:t>This IE defines the cell used for time references in all OTDOA measurements.</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80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SFN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Integer (0..4095)</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Time stamp (SFN of Reference Cell) of the SFN-SFN relative time differences and SFN-SFN drift rates. Included if any SFN-SFN drift value is included in IE UE positioning OTDOA neighbour cell info.</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mode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&gt;FDD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&gt;&gt;Primary CPICH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Primary CPICH info </w:t>
            </w:r>
            <w:hyperlink w:anchor="Para10p3p6p60" w:history="1">
              <w:r w:rsidRPr="00A50E03">
                <w:rPr>
                  <w:rStyle w:val="Hyperlink"/>
                </w:rPr>
                <w:t>10.3.6.60</w:t>
              </w:r>
            </w:hyperlink>
          </w:p>
        </w:tc>
        <w:tc>
          <w:tcPr>
            <w:tcW w:w="134.80pt" w:type="dxa"/>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&gt;TDD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&gt;&gt;cell and channel 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Cell and Channel Identity info </w:t>
            </w:r>
            <w:hyperlink w:anchor="Para10p3p6p8a" w:history="1">
              <w:r w:rsidRPr="00A50E03">
                <w:rPr>
                  <w:rStyle w:val="Hyperlink"/>
                </w:rPr>
                <w:t>10.3.6.8a</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Identifies the channel to be measured 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Frequency info</w:t>
            </w:r>
          </w:p>
        </w:tc>
        <w:tc>
          <w:tcPr>
            <w:tcW w:w="56.70pt" w:type="dxa"/>
          </w:tcPr>
          <w:p w:rsidR="00822673" w:rsidRPr="00A50E03" w:rsidRDefault="00822673" w:rsidP="00822673">
            <w:pPr>
              <w:pStyle w:val="TALCharChar"/>
              <w:keepNext w:val="0"/>
              <w:keepLines w:val="0"/>
              <w:rPr>
                <w:color w:val="000000"/>
              </w:rPr>
            </w:pPr>
            <w:r w:rsidRPr="00A50E03">
              <w:rPr>
                <w:color w:val="000000"/>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134.80pt" w:type="dxa"/>
          </w:tcPr>
          <w:p w:rsidR="00822673" w:rsidRPr="00A50E03" w:rsidRDefault="00822673" w:rsidP="00822673">
            <w:pPr>
              <w:pStyle w:val="TALCharChar"/>
              <w:keepNext w:val="0"/>
              <w:keepLines w:val="0"/>
              <w:rPr>
                <w:color w:val="000000"/>
              </w:rPr>
            </w:pPr>
            <w:r w:rsidRPr="00A50E03">
              <w:rPr>
                <w:color w:val="000000"/>
              </w:rPr>
              <w:t>Default value is the existing value of frequency information. This IE shall always be set to default value</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iCs/>
                <w:color w:val="000000"/>
              </w:rPr>
              <w:t>PositioningMode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&gt;UE based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&gt;UE assisted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(no data)</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IPDL parameters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UE positioning IPDL parameters </w:t>
            </w:r>
            <w:hyperlink w:anchor="Para10p3p7p98" w:history="1">
              <w:r w:rsidRPr="00A50E03">
                <w:rPr>
                  <w:rStyle w:val="Hyperlink"/>
                </w:rPr>
                <w:t>10.3.7.98</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If this element is not included there are no idle periods present</w:t>
            </w:r>
          </w:p>
        </w:tc>
      </w:tr>
    </w:tbl>
    <w:p w:rsidR="00822673" w:rsidRPr="00A50E03" w:rsidRDefault="00822673" w:rsidP="00822673">
      <w:pPr>
        <w:rPr>
          <w:color w:val="000000"/>
        </w:rPr>
      </w:pPr>
    </w:p>
    <w:p w:rsidR="00822673" w:rsidRPr="00A50E03" w:rsidRDefault="00822673" w:rsidP="00822673">
      <w:pPr>
        <w:pStyle w:val="Heading4"/>
      </w:pPr>
      <w:bookmarkStart w:id="1526" w:name="_Toc477471830"/>
      <w:bookmarkStart w:id="1527" w:name="Para10p3p7p108a"/>
      <w:r w:rsidRPr="00A50E03">
        <w:rPr>
          <w:color w:val="000000"/>
        </w:rPr>
        <w:t>10.3.7.108a</w:t>
      </w:r>
      <w:r w:rsidRPr="00A50E03">
        <w:rPr>
          <w:color w:val="000000"/>
        </w:rPr>
        <w:tab/>
        <w:t>UE positioning OTDOA reference cell info for UE-based</w:t>
      </w:r>
      <w:bookmarkEnd w:id="1526"/>
    </w:p>
    <w:bookmarkEnd w:id="1527"/>
    <w:p w:rsidR="00822673" w:rsidRPr="00A50E03" w:rsidRDefault="00822673" w:rsidP="00822673">
      <w:pPr>
        <w:rPr>
          <w:color w:val="000000"/>
        </w:rPr>
      </w:pPr>
      <w:r w:rsidRPr="00A50E03">
        <w:rPr>
          <w:color w:val="000000"/>
        </w:rPr>
        <w:t>This IE defines the cell used for time references in all OTDOA measurements for UE-based methods.</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79"/>
        <w:gridCol w:w="789"/>
        <w:gridCol w:w="790"/>
        <w:gridCol w:w="1370"/>
        <w:gridCol w:w="2552"/>
        <w:gridCol w:w="992"/>
      </w:tblGrid>
      <w:tr w:rsidR="00822673" w:rsidRPr="00A50E03" w:rsidTr="00822673">
        <w:tc>
          <w:tcPr>
            <w:tcW w:w="128.95pt" w:type="dxa"/>
          </w:tcPr>
          <w:p w:rsidR="00822673" w:rsidRPr="00A50E03" w:rsidRDefault="00822673" w:rsidP="00822673">
            <w:pPr>
              <w:pStyle w:val="TAH"/>
              <w:rPr>
                <w:color w:val="000000"/>
              </w:rPr>
            </w:pPr>
            <w:r w:rsidRPr="00A50E03">
              <w:rPr>
                <w:color w:val="000000"/>
              </w:rPr>
              <w:t>Information Element/Group name</w:t>
            </w:r>
          </w:p>
        </w:tc>
        <w:tc>
          <w:tcPr>
            <w:tcW w:w="39.45pt" w:type="dxa"/>
          </w:tcPr>
          <w:p w:rsidR="00822673" w:rsidRPr="00A50E03" w:rsidRDefault="00822673" w:rsidP="00822673">
            <w:pPr>
              <w:pStyle w:val="TAH"/>
              <w:rPr>
                <w:color w:val="000000"/>
              </w:rPr>
            </w:pPr>
            <w:r w:rsidRPr="00A50E03">
              <w:rPr>
                <w:color w:val="000000"/>
              </w:rPr>
              <w:t>Need</w:t>
            </w:r>
          </w:p>
        </w:tc>
        <w:tc>
          <w:tcPr>
            <w:tcW w:w="39.50pt" w:type="dxa"/>
          </w:tcPr>
          <w:p w:rsidR="00822673" w:rsidRPr="00A50E03" w:rsidRDefault="00822673" w:rsidP="00822673">
            <w:pPr>
              <w:pStyle w:val="TAH"/>
              <w:rPr>
                <w:color w:val="000000"/>
              </w:rPr>
            </w:pPr>
            <w:r w:rsidRPr="00A50E03">
              <w:rPr>
                <w:color w:val="000000"/>
              </w:rPr>
              <w:t>Multi</w:t>
            </w:r>
          </w:p>
        </w:tc>
        <w:tc>
          <w:tcPr>
            <w:tcW w:w="68.50pt" w:type="dxa"/>
          </w:tcPr>
          <w:p w:rsidR="00822673" w:rsidRPr="00A50E03" w:rsidRDefault="00822673" w:rsidP="00822673">
            <w:pPr>
              <w:pStyle w:val="TAH"/>
              <w:rPr>
                <w:color w:val="000000"/>
              </w:rPr>
            </w:pPr>
            <w:r w:rsidRPr="00A50E03">
              <w:rPr>
                <w:color w:val="000000"/>
              </w:rPr>
              <w:t>Type and Reference</w:t>
            </w:r>
          </w:p>
        </w:tc>
        <w:tc>
          <w:tcPr>
            <w:tcW w:w="127.6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28.95pt" w:type="dxa"/>
          </w:tcPr>
          <w:p w:rsidR="00822673" w:rsidRPr="00A50E03" w:rsidRDefault="00822673" w:rsidP="00822673">
            <w:pPr>
              <w:pStyle w:val="TALCharChar"/>
              <w:rPr>
                <w:color w:val="000000"/>
              </w:rPr>
            </w:pPr>
            <w:r w:rsidRPr="00A50E03">
              <w:rPr>
                <w:color w:val="000000"/>
              </w:rPr>
              <w:t>UE positioning OTDOA reference cell info</w:t>
            </w:r>
          </w:p>
        </w:tc>
        <w:tc>
          <w:tcPr>
            <w:tcW w:w="39.45pt" w:type="dxa"/>
          </w:tcPr>
          <w:p w:rsidR="00822673" w:rsidRPr="00A50E03" w:rsidRDefault="00822673" w:rsidP="00822673">
            <w:pPr>
              <w:pStyle w:val="TALCharChar"/>
              <w:rPr>
                <w:color w:val="000000"/>
              </w:rPr>
            </w:pPr>
            <w:r w:rsidRPr="00A50E03">
              <w:rPr>
                <w:color w:val="000000"/>
              </w:rPr>
              <w:t>MP</w:t>
            </w:r>
          </w:p>
        </w:tc>
        <w:tc>
          <w:tcPr>
            <w:tcW w:w="39.50pt" w:type="dxa"/>
          </w:tcPr>
          <w:p w:rsidR="00822673" w:rsidRPr="00A50E03" w:rsidRDefault="00822673" w:rsidP="00822673">
            <w:pPr>
              <w:pStyle w:val="TALCharChar"/>
              <w:rPr>
                <w:color w:val="000000"/>
              </w:rPr>
            </w:pPr>
          </w:p>
        </w:tc>
        <w:tc>
          <w:tcPr>
            <w:tcW w:w="68.50pt" w:type="dxa"/>
          </w:tcPr>
          <w:p w:rsidR="00822673" w:rsidRPr="00A50E03" w:rsidRDefault="00822673" w:rsidP="00822673">
            <w:pPr>
              <w:pStyle w:val="TALCharChar"/>
              <w:rPr>
                <w:color w:val="000000"/>
              </w:rPr>
            </w:pPr>
            <w:r w:rsidRPr="00A50E03">
              <w:rPr>
                <w:color w:val="000000"/>
              </w:rPr>
              <w:t xml:space="preserve">UE positioning OTDOA reference cell info </w:t>
            </w:r>
            <w:hyperlink w:anchor="Para10p3p7p108" w:history="1">
              <w:r w:rsidRPr="00A50E03">
                <w:rPr>
                  <w:rStyle w:val="Hyperlink"/>
                </w:rPr>
                <w:t>10.3.7.108</w:t>
              </w:r>
            </w:hyperlink>
          </w:p>
        </w:tc>
        <w:tc>
          <w:tcPr>
            <w:tcW w:w="127.6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CHOICE </w:t>
            </w:r>
            <w:r w:rsidRPr="00A50E03">
              <w:rPr>
                <w:i/>
                <w:color w:val="000000"/>
              </w:rPr>
              <w:t>Cell Position</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2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position of the antenna that defines the cell. Used for the UE based method.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&gt;Ellipsoid</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2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&gt;&gt;Ellipsoid point </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Ellipsoid point </w:t>
            </w:r>
            <w:hyperlink w:anchor="Para10p3p8p4a" w:history="1">
              <w:r w:rsidRPr="00A50E03">
                <w:rPr>
                  <w:rStyle w:val="Hyperlink"/>
                </w:rPr>
                <w:t>10.3.8.4a</w:t>
              </w:r>
            </w:hyperlink>
          </w:p>
        </w:tc>
        <w:tc>
          <w:tcPr>
            <w:tcW w:w="12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&gt;Ellipsoid with altitude</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2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&gt;&gt;Ellipsoid point with altitude</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Ellipsoid point with altitude </w:t>
            </w:r>
            <w:hyperlink w:anchor="Para10p3p8p4b" w:history="1">
              <w:r w:rsidRPr="00A50E03">
                <w:rPr>
                  <w:rStyle w:val="Hyperlink"/>
                </w:rPr>
                <w:t>10.3.8.4b</w:t>
              </w:r>
            </w:hyperlink>
          </w:p>
        </w:tc>
        <w:tc>
          <w:tcPr>
            <w:tcW w:w="12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Round Trip Time</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OP</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Real (876.00 .. 2923.875 in steps of 0.0625)</w:t>
            </w:r>
          </w:p>
        </w:tc>
        <w:tc>
          <w:tcPr>
            <w:tcW w:w="12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 chips.</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8.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Round Trip Time Extension</w:t>
            </w:r>
          </w:p>
        </w:tc>
        <w:tc>
          <w:tcPr>
            <w:tcW w:w="39.4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CV-</w:t>
            </w:r>
            <w:r w:rsidRPr="00A50E03">
              <w:rPr>
                <w:i/>
                <w:iCs/>
                <w:color w:val="000000"/>
              </w:rPr>
              <w:t>FDD</w:t>
            </w:r>
          </w:p>
        </w:tc>
        <w:tc>
          <w:tcPr>
            <w:tcW w:w="39.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p>
        </w:tc>
        <w:tc>
          <w:tcPr>
            <w:tcW w:w="68.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 xml:space="preserve">Real (0 .. </w:t>
            </w:r>
            <w:r w:rsidRPr="00A50E03">
              <w:rPr>
                <w:rFonts w:cs="Arial"/>
                <w:color w:val="000000"/>
                <w:szCs w:val="18"/>
                <w:lang w:eastAsia="zh-CN"/>
              </w:rPr>
              <w:t>4392.125</w:t>
            </w:r>
            <w:r w:rsidRPr="00A50E03">
              <w:rPr>
                <w:color w:val="000000"/>
              </w:rPr>
              <w:t xml:space="preserve"> in steps of 0.0625)</w:t>
            </w:r>
          </w:p>
        </w:tc>
        <w:tc>
          <w:tcPr>
            <w:tcW w:w="127.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In chips. Default = 0.</w:t>
            </w:r>
          </w:p>
          <w:p w:rsidR="00822673" w:rsidRPr="00A50E03" w:rsidRDefault="00822673" w:rsidP="00822673">
            <w:pPr>
              <w:pStyle w:val="TAL"/>
              <w:rPr>
                <w:color w:val="000000"/>
              </w:rPr>
            </w:pPr>
            <w:r w:rsidRPr="00A50E03">
              <w:rPr>
                <w:color w:val="000000"/>
              </w:rPr>
              <w:t>NOTE.</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453.60pt" w:type="dxa"/>
            <w:gridSpan w:val="6"/>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N"/>
              <w:rPr>
                <w:color w:val="000000"/>
              </w:rPr>
            </w:pPr>
            <w:r w:rsidRPr="00A50E03">
              <w:t>NOTE:</w:t>
            </w:r>
            <w:r w:rsidRPr="00A50E03">
              <w:tab/>
              <w:t>Total Round Trip Time = IE "Round Trip Time" + IE "Round Trip Time Extension".</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FDD</w:t>
            </w:r>
          </w:p>
        </w:tc>
        <w:tc>
          <w:tcPr>
            <w:tcW w:w="226.85pt" w:type="dxa"/>
          </w:tcPr>
          <w:p w:rsidR="00822673" w:rsidRPr="00A50E03" w:rsidRDefault="00822673" w:rsidP="00822673">
            <w:pPr>
              <w:pStyle w:val="TALCharChar"/>
              <w:rPr>
                <w:color w:val="000000"/>
              </w:rPr>
            </w:pPr>
            <w:r w:rsidRPr="00A50E03">
              <w:rPr>
                <w:color w:val="000000"/>
              </w:rPr>
              <w:t>The IE is optionally present in FDD, otherwise it is not needed.</w:t>
            </w:r>
          </w:p>
        </w:tc>
      </w:tr>
    </w:tbl>
    <w:p w:rsidR="00822673" w:rsidRPr="00A50E03" w:rsidRDefault="00822673" w:rsidP="00822673">
      <w:pPr>
        <w:rPr>
          <w:color w:val="000000"/>
        </w:rPr>
      </w:pPr>
    </w:p>
    <w:p w:rsidR="00822673" w:rsidRPr="00A50E03" w:rsidRDefault="00822673" w:rsidP="00822673">
      <w:pPr>
        <w:pStyle w:val="Heading4"/>
      </w:pPr>
      <w:bookmarkStart w:id="1528" w:name="_Toc477471831"/>
      <w:bookmarkStart w:id="1529" w:name="Para10p3p7p109"/>
      <w:r w:rsidRPr="00A50E03">
        <w:rPr>
          <w:color w:val="000000"/>
        </w:rPr>
        <w:t>10.3.7.109</w:t>
      </w:r>
      <w:r w:rsidRPr="00A50E03">
        <w:rPr>
          <w:color w:val="000000"/>
        </w:rPr>
        <w:tab/>
        <w:t>UE positioning position estimate info</w:t>
      </w:r>
      <w:bookmarkEnd w:id="1528"/>
    </w:p>
    <w:bookmarkEnd w:id="1529"/>
    <w:p w:rsidR="00822673" w:rsidRPr="00A50E03" w:rsidRDefault="00822673" w:rsidP="00822673">
      <w:pPr>
        <w:rPr>
          <w:color w:val="000000"/>
        </w:rPr>
      </w:pPr>
      <w:r w:rsidRPr="00A50E03">
        <w:rPr>
          <w:color w:val="000000"/>
        </w:rPr>
        <w:t>The purpose of this IE is to provide the position estimate from the UE to the network, if the UE is capable of determining its own position.</w:t>
      </w:r>
    </w:p>
    <w:tbl>
      <w:tblPr>
        <w:tblW w:w="517.4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3"/>
        <w:gridCol w:w="2696"/>
        <w:gridCol w:w="1276"/>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65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c>
          <w:tcPr>
            <w:tcW w:w="63.8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Reference Time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&gt;UTRAN GPS reference time</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&gt;&gt;UE GPS timing of cell frames </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Integer(0..</w:t>
            </w:r>
            <w:r w:rsidRPr="00A50E03">
              <w:rPr>
                <w:rFonts w:cs="v4.2.0"/>
                <w:color w:val="000000"/>
              </w:rPr>
              <w:t xml:space="preserve"> 37158911999999</w:t>
            </w:r>
            <w:r w:rsidRPr="00A50E03">
              <w:rPr>
                <w:color w:val="000000"/>
              </w:rPr>
              <w:t>)</w:t>
            </w:r>
          </w:p>
        </w:tc>
        <w:tc>
          <w:tcPr>
            <w:tcW w:w="134.80pt" w:type="dxa"/>
          </w:tcPr>
          <w:p w:rsidR="00822673" w:rsidRPr="00A50E03" w:rsidRDefault="00822673" w:rsidP="00822673">
            <w:pPr>
              <w:pStyle w:val="TALCharChar"/>
              <w:keepNext w:val="0"/>
              <w:rPr>
                <w:color w:val="000000"/>
              </w:rPr>
            </w:pPr>
            <w:r w:rsidRPr="00A50E03">
              <w:rPr>
                <w:color w:val="000000"/>
              </w:rPr>
              <w:t>GPS Time of Week in units of 1/16</w:t>
            </w:r>
            <w:r w:rsidRPr="00A50E03">
              <w:rPr>
                <w:color w:val="000000"/>
                <w:vertAlign w:val="superscript"/>
              </w:rPr>
              <w:t>th</w:t>
            </w:r>
            <w:r w:rsidRPr="00A50E03">
              <w:rPr>
                <w:color w:val="000000"/>
              </w:rPr>
              <w:t xml:space="preserve"> UMTS chips according to [19].</w:t>
            </w:r>
          </w:p>
          <w:p w:rsidR="00822673" w:rsidRPr="00A50E03" w:rsidRDefault="00822673" w:rsidP="00822673">
            <w:pPr>
              <w:pStyle w:val="TALCharChar"/>
              <w:keepNext w:val="0"/>
              <w:rPr>
                <w:color w:val="000000"/>
              </w:rPr>
            </w:pPr>
            <w:r w:rsidRPr="00A50E03">
              <w:rPr>
                <w:color w:val="000000"/>
              </w:rPr>
              <w:t>33209832177664 spare values are needed.</w:t>
            </w: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 xml:space="preserve">&gt;&gt;CHOICE </w:t>
            </w:r>
            <w:r w:rsidRPr="00A50E03">
              <w:rPr>
                <w:b w:val="0"/>
                <w:i/>
                <w:iCs/>
                <w:color w:val="000000"/>
              </w:rPr>
              <w:t>mode</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p>
        </w:tc>
        <w:tc>
          <w:tcPr>
            <w:tcW w:w="134.8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&gt;&gt;&gt;FDD</w:t>
            </w:r>
          </w:p>
        </w:tc>
        <w:tc>
          <w:tcPr>
            <w:tcW w:w="56.70pt" w:type="dxa"/>
          </w:tcPr>
          <w:p w:rsidR="00822673" w:rsidRPr="00A50E03" w:rsidRDefault="00822673" w:rsidP="00822673">
            <w:pPr>
              <w:pStyle w:val="TAH"/>
              <w:keepNext w:val="0"/>
              <w:jc w:val="start"/>
              <w:rPr>
                <w:b w:val="0"/>
                <w:color w:val="000000"/>
              </w:rPr>
            </w:pP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p>
        </w:tc>
        <w:tc>
          <w:tcPr>
            <w:tcW w:w="134.8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&gt;&gt;&gt;&gt;Primary CPICH Info</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r w:rsidRPr="00A50E03">
              <w:rPr>
                <w:b w:val="0"/>
                <w:color w:val="000000"/>
              </w:rPr>
              <w:t xml:space="preserve">Primary CPICH Info </w:t>
            </w:r>
            <w:hyperlink w:anchor="Para10p3p6p60" w:history="1">
              <w:r w:rsidRPr="00A50E03">
                <w:rPr>
                  <w:rStyle w:val="Hyperlink"/>
                  <w:b w:val="0"/>
                </w:rPr>
                <w:t>10.3.6.60</w:t>
              </w:r>
            </w:hyperlink>
          </w:p>
        </w:tc>
        <w:tc>
          <w:tcPr>
            <w:tcW w:w="134.80pt" w:type="dxa"/>
          </w:tcPr>
          <w:p w:rsidR="00822673" w:rsidRPr="00A50E03" w:rsidRDefault="00822673" w:rsidP="00822673">
            <w:pPr>
              <w:pStyle w:val="TAH"/>
              <w:keepNext w:val="0"/>
              <w:jc w:val="start"/>
              <w:rPr>
                <w:b w:val="0"/>
                <w:color w:val="000000"/>
              </w:rPr>
            </w:pPr>
            <w:r w:rsidRPr="00A50E03">
              <w:rPr>
                <w:b w:val="0"/>
                <w:color w:val="000000"/>
              </w:rPr>
              <w:t>Identifies the reference cell for the GPS TOW-SFN relationship</w:t>
            </w: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&gt;&gt;&gt;TDD</w:t>
            </w:r>
          </w:p>
        </w:tc>
        <w:tc>
          <w:tcPr>
            <w:tcW w:w="56.70pt" w:type="dxa"/>
          </w:tcPr>
          <w:p w:rsidR="00822673" w:rsidRPr="00A50E03" w:rsidRDefault="00822673" w:rsidP="00822673">
            <w:pPr>
              <w:pStyle w:val="TAH"/>
              <w:keepNext w:val="0"/>
              <w:jc w:val="start"/>
              <w:rPr>
                <w:b w:val="0"/>
                <w:color w:val="000000"/>
              </w:rPr>
            </w:pP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p>
        </w:tc>
        <w:tc>
          <w:tcPr>
            <w:tcW w:w="134.8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&gt;&gt;cell parameters id</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r w:rsidRPr="00A50E03">
              <w:rPr>
                <w:b w:val="0"/>
                <w:color w:val="000000"/>
              </w:rPr>
              <w:t xml:space="preserve">Cell parameters id </w:t>
            </w:r>
            <w:hyperlink w:anchor="Para10p3p6p9" w:history="1">
              <w:r w:rsidRPr="00A50E03">
                <w:rPr>
                  <w:rStyle w:val="Hyperlink"/>
                  <w:b w:val="0"/>
                </w:rPr>
                <w:t>10.3.6.9</w:t>
              </w:r>
            </w:hyperlink>
          </w:p>
        </w:tc>
        <w:tc>
          <w:tcPr>
            <w:tcW w:w="134.80pt" w:type="dxa"/>
          </w:tcPr>
          <w:p w:rsidR="00822673" w:rsidRPr="00A50E03" w:rsidRDefault="00822673" w:rsidP="00822673">
            <w:pPr>
              <w:pStyle w:val="TAH"/>
              <w:keepNext w:val="0"/>
              <w:jc w:val="start"/>
              <w:rPr>
                <w:b w:val="0"/>
                <w:color w:val="000000"/>
              </w:rPr>
            </w:pPr>
            <w:r w:rsidRPr="00A50E03">
              <w:rPr>
                <w:b w:val="0"/>
                <w:color w:val="000000"/>
              </w:rPr>
              <w:t>Identifies the reference cell for the GPS TOW-SFN relationship.</w:t>
            </w: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&gt;&gt;Reference SFN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Integer(0..4095)</w:t>
            </w:r>
          </w:p>
        </w:tc>
        <w:tc>
          <w:tcPr>
            <w:tcW w:w="134.80pt" w:type="dxa"/>
          </w:tcPr>
          <w:p w:rsidR="00822673" w:rsidRPr="00A50E03" w:rsidRDefault="00822673" w:rsidP="00822673">
            <w:pPr>
              <w:pStyle w:val="TALCharChar"/>
              <w:keepNext w:val="0"/>
              <w:rPr>
                <w:color w:val="000000"/>
              </w:rPr>
            </w:pPr>
            <w:r w:rsidRPr="00A50E03">
              <w:rPr>
                <w:color w:val="000000"/>
              </w:rPr>
              <w:t>The SFN for which the location is valid. This IE indicates the SFN at which the UE timing of cell frame is captured.</w:t>
            </w: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&gt;GPS reference time only</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&gt;&gt;GPS TOW msec</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Integer(0..6.048*10</w:t>
            </w:r>
            <w:r w:rsidRPr="00A50E03">
              <w:rPr>
                <w:color w:val="000000"/>
                <w:vertAlign w:val="superscript"/>
              </w:rPr>
              <w:t>8</w:t>
            </w:r>
            <w:r w:rsidRPr="00A50E03">
              <w:rPr>
                <w:color w:val="000000"/>
              </w:rPr>
              <w:t>-1)</w:t>
            </w:r>
          </w:p>
        </w:tc>
        <w:tc>
          <w:tcPr>
            <w:tcW w:w="134.80pt" w:type="dxa"/>
          </w:tcPr>
          <w:p w:rsidR="00822673" w:rsidRPr="00A50E03" w:rsidRDefault="00822673" w:rsidP="00822673">
            <w:pPr>
              <w:pStyle w:val="TALCharChar"/>
              <w:keepNext w:val="0"/>
              <w:rPr>
                <w:color w:val="000000"/>
              </w:rPr>
            </w:pPr>
            <w:r w:rsidRPr="00A50E03">
              <w:rPr>
                <w:color w:val="000000"/>
              </w:rPr>
              <w:t>GPS Time of Week in milliseconds (rounded down to the nearest millisecond unit).</w:t>
            </w: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&gt;Cell timing</w:t>
            </w:r>
          </w:p>
        </w:tc>
        <w:tc>
          <w:tcPr>
            <w:tcW w:w="56.70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p>
        </w:tc>
        <w:tc>
          <w:tcPr>
            <w:tcW w:w="134.8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&gt;&gt;SFN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65pt" w:type="dxa"/>
          </w:tcPr>
          <w:p w:rsidR="00822673" w:rsidRPr="00A50E03" w:rsidRDefault="00822673" w:rsidP="00822673">
            <w:pPr>
              <w:pStyle w:val="TALCharChar"/>
              <w:keepNext w:val="0"/>
              <w:rPr>
                <w:color w:val="000000"/>
              </w:rPr>
            </w:pPr>
            <w:r w:rsidRPr="00A50E03">
              <w:rPr>
                <w:color w:val="000000"/>
              </w:rPr>
              <w:t>Integer(0..4095)</w:t>
            </w:r>
          </w:p>
        </w:tc>
        <w:tc>
          <w:tcPr>
            <w:tcW w:w="134.80pt" w:type="dxa"/>
          </w:tcPr>
          <w:p w:rsidR="00822673" w:rsidRPr="00A50E03" w:rsidRDefault="00822673" w:rsidP="00822673">
            <w:pPr>
              <w:pStyle w:val="TALCharChar"/>
              <w:keepNext w:val="0"/>
              <w:rPr>
                <w:color w:val="000000"/>
              </w:rPr>
            </w:pPr>
            <w:r w:rsidRPr="00A50E03">
              <w:rPr>
                <w:color w:val="000000"/>
              </w:rPr>
              <w:t>SFN during which the position was calculated.</w:t>
            </w:r>
          </w:p>
        </w:tc>
        <w:tc>
          <w:tcPr>
            <w:tcW w:w="63.80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 xml:space="preserve">&gt;&gt;CHOICE </w:t>
            </w:r>
            <w:r w:rsidRPr="00A50E03">
              <w:rPr>
                <w:b w:val="0"/>
                <w:i/>
                <w:iCs/>
                <w:color w:val="000000"/>
              </w:rPr>
              <w:t>mode</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p>
        </w:tc>
        <w:tc>
          <w:tcPr>
            <w:tcW w:w="134.8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&gt;&gt;&gt;FDD</w:t>
            </w:r>
          </w:p>
        </w:tc>
        <w:tc>
          <w:tcPr>
            <w:tcW w:w="56.70pt" w:type="dxa"/>
          </w:tcPr>
          <w:p w:rsidR="00822673" w:rsidRPr="00A50E03" w:rsidRDefault="00822673" w:rsidP="00822673">
            <w:pPr>
              <w:pStyle w:val="TAH"/>
              <w:keepNext w:val="0"/>
              <w:jc w:val="start"/>
              <w:rPr>
                <w:b w:val="0"/>
                <w:color w:val="000000"/>
              </w:rPr>
            </w:pP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p>
        </w:tc>
        <w:tc>
          <w:tcPr>
            <w:tcW w:w="134.8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&gt;&gt;&gt;&gt;Primary CPICH Info</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r w:rsidRPr="00A50E03">
              <w:rPr>
                <w:b w:val="0"/>
                <w:color w:val="000000"/>
              </w:rPr>
              <w:t xml:space="preserve">Primary CPICH Info </w:t>
            </w:r>
            <w:hyperlink w:anchor="Para10p3p6p60" w:history="1">
              <w:r w:rsidRPr="00A50E03">
                <w:rPr>
                  <w:rStyle w:val="Hyperlink"/>
                  <w:b w:val="0"/>
                </w:rPr>
                <w:t>10.3.6.60</w:t>
              </w:r>
            </w:hyperlink>
          </w:p>
        </w:tc>
        <w:tc>
          <w:tcPr>
            <w:tcW w:w="134.80pt" w:type="dxa"/>
          </w:tcPr>
          <w:p w:rsidR="00822673" w:rsidRPr="00A50E03" w:rsidRDefault="00822673" w:rsidP="00822673">
            <w:pPr>
              <w:pStyle w:val="TAH"/>
              <w:keepNext w:val="0"/>
              <w:jc w:val="start"/>
              <w:rPr>
                <w:b w:val="0"/>
                <w:color w:val="000000"/>
              </w:rPr>
            </w:pPr>
            <w:r w:rsidRPr="00A50E03">
              <w:rPr>
                <w:b w:val="0"/>
                <w:color w:val="000000"/>
              </w:rPr>
              <w:t>Identifies the reference cell for SFN</w:t>
            </w: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&gt;&gt;&gt;TDD</w:t>
            </w:r>
          </w:p>
        </w:tc>
        <w:tc>
          <w:tcPr>
            <w:tcW w:w="56.70pt" w:type="dxa"/>
          </w:tcPr>
          <w:p w:rsidR="00822673" w:rsidRPr="00A50E03" w:rsidRDefault="00822673" w:rsidP="00822673">
            <w:pPr>
              <w:pStyle w:val="TAH"/>
              <w:keepNext w:val="0"/>
              <w:jc w:val="start"/>
              <w:rPr>
                <w:b w:val="0"/>
                <w:color w:val="000000"/>
              </w:rPr>
            </w:pP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p>
        </w:tc>
        <w:tc>
          <w:tcPr>
            <w:tcW w:w="134.80pt" w:type="dxa"/>
          </w:tcPr>
          <w:p w:rsidR="00822673" w:rsidRPr="00A50E03" w:rsidRDefault="00822673" w:rsidP="00822673">
            <w:pPr>
              <w:pStyle w:val="TAH"/>
              <w:keepNext w:val="0"/>
              <w:jc w:val="start"/>
              <w:rPr>
                <w:b w:val="0"/>
                <w:color w:val="000000"/>
              </w:rPr>
            </w:pP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H"/>
              <w:keepNext w:val="0"/>
              <w:jc w:val="start"/>
              <w:rPr>
                <w:b w:val="0"/>
                <w:color w:val="000000"/>
              </w:rPr>
            </w:pPr>
            <w:r w:rsidRPr="00A50E03">
              <w:rPr>
                <w:b w:val="0"/>
                <w:color w:val="000000"/>
              </w:rPr>
              <w:t>&gt;&gt;cell parameters id</w:t>
            </w:r>
          </w:p>
        </w:tc>
        <w:tc>
          <w:tcPr>
            <w:tcW w:w="56.70pt" w:type="dxa"/>
          </w:tcPr>
          <w:p w:rsidR="00822673" w:rsidRPr="00A50E03" w:rsidRDefault="00822673" w:rsidP="00822673">
            <w:pPr>
              <w:pStyle w:val="TAH"/>
              <w:keepNext w:val="0"/>
              <w:jc w:val="start"/>
              <w:rPr>
                <w:b w:val="0"/>
                <w:color w:val="000000"/>
              </w:rPr>
            </w:pPr>
            <w:r w:rsidRPr="00A50E03">
              <w:rPr>
                <w:b w:val="0"/>
                <w:color w:val="000000"/>
              </w:rPr>
              <w:t>MP</w:t>
            </w:r>
          </w:p>
        </w:tc>
        <w:tc>
          <w:tcPr>
            <w:tcW w:w="56.70pt" w:type="dxa"/>
          </w:tcPr>
          <w:p w:rsidR="00822673" w:rsidRPr="00A50E03" w:rsidRDefault="00822673" w:rsidP="00822673">
            <w:pPr>
              <w:pStyle w:val="TAH"/>
              <w:keepNext w:val="0"/>
              <w:jc w:val="start"/>
              <w:rPr>
                <w:b w:val="0"/>
                <w:color w:val="000000"/>
              </w:rPr>
            </w:pPr>
          </w:p>
        </w:tc>
        <w:tc>
          <w:tcPr>
            <w:tcW w:w="63.65pt" w:type="dxa"/>
          </w:tcPr>
          <w:p w:rsidR="00822673" w:rsidRPr="00A50E03" w:rsidRDefault="00822673" w:rsidP="00822673">
            <w:pPr>
              <w:pStyle w:val="TAH"/>
              <w:keepNext w:val="0"/>
              <w:jc w:val="start"/>
              <w:rPr>
                <w:b w:val="0"/>
                <w:color w:val="000000"/>
              </w:rPr>
            </w:pPr>
            <w:r w:rsidRPr="00A50E03">
              <w:rPr>
                <w:b w:val="0"/>
                <w:color w:val="000000"/>
              </w:rPr>
              <w:t xml:space="preserve">Cell parameters id </w:t>
            </w:r>
            <w:hyperlink w:anchor="Para10p3p6p9" w:history="1">
              <w:r w:rsidRPr="00A50E03">
                <w:rPr>
                  <w:rStyle w:val="Hyperlink"/>
                  <w:b w:val="0"/>
                </w:rPr>
                <w:t>10.3.6.9</w:t>
              </w:r>
            </w:hyperlink>
          </w:p>
        </w:tc>
        <w:tc>
          <w:tcPr>
            <w:tcW w:w="134.80pt" w:type="dxa"/>
          </w:tcPr>
          <w:p w:rsidR="00822673" w:rsidRPr="00A50E03" w:rsidRDefault="00822673" w:rsidP="00822673">
            <w:pPr>
              <w:pStyle w:val="TAH"/>
              <w:keepNext w:val="0"/>
              <w:jc w:val="start"/>
              <w:rPr>
                <w:b w:val="0"/>
                <w:color w:val="000000"/>
              </w:rPr>
            </w:pPr>
            <w:r w:rsidRPr="00A50E03">
              <w:rPr>
                <w:b w:val="0"/>
                <w:color w:val="000000"/>
              </w:rPr>
              <w:t>Identifies reference cell for SFN</w:t>
            </w:r>
          </w:p>
        </w:tc>
        <w:tc>
          <w:tcPr>
            <w:tcW w:w="63.80pt" w:type="dxa"/>
          </w:tcPr>
          <w:p w:rsidR="00822673" w:rsidRPr="00A50E03" w:rsidRDefault="00822673" w:rsidP="00822673">
            <w:pPr>
              <w:pStyle w:val="TAH"/>
              <w:keepNext w:val="0"/>
              <w:jc w:val="start"/>
              <w:rPr>
                <w:b w:val="0"/>
                <w:color w:val="000000"/>
              </w:rPr>
            </w:pPr>
          </w:p>
        </w:tc>
      </w:tr>
      <w:tr w:rsidR="00822673" w:rsidRPr="00A50E03" w:rsidTr="00822673">
        <w:tc>
          <w:tcPr>
            <w:tcW w:w="141.75pt" w:type="dxa"/>
          </w:tcPr>
          <w:p w:rsidR="00822673" w:rsidRPr="00A50E03" w:rsidRDefault="00822673" w:rsidP="00822673">
            <w:pPr>
              <w:pStyle w:val="TAL"/>
            </w:pPr>
            <w:r w:rsidRPr="00A50E03">
              <w:t>&gt;UTRAN GANSS reference time</w:t>
            </w:r>
          </w:p>
        </w:tc>
        <w:tc>
          <w:tcPr>
            <w:tcW w:w="56.70pt" w:type="dxa"/>
          </w:tcPr>
          <w:p w:rsidR="00822673" w:rsidRPr="00A50E03" w:rsidRDefault="00822673" w:rsidP="00822673">
            <w:pPr>
              <w:pStyle w:val="TAL"/>
              <w:rPr>
                <w:iCs/>
              </w:rPr>
            </w:pP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p>
        </w:tc>
        <w:tc>
          <w:tcPr>
            <w:tcW w:w="134.8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 xml:space="preserve">&gt;&gt;UE GANSS timing of cell frames </w:t>
            </w:r>
          </w:p>
        </w:tc>
        <w:tc>
          <w:tcPr>
            <w:tcW w:w="56.70pt" w:type="dxa"/>
          </w:tcPr>
          <w:p w:rsidR="00822673" w:rsidRPr="00A50E03" w:rsidRDefault="00822673" w:rsidP="00822673">
            <w:pPr>
              <w:pStyle w:val="TAL"/>
              <w:rPr>
                <w:iCs/>
              </w:rPr>
            </w:pPr>
            <w:r w:rsidRPr="00A50E03">
              <w:t>MP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t>Integer(0..</w:t>
            </w:r>
            <w:r w:rsidRPr="00A50E03">
              <w:rPr>
                <w:rFonts w:cs="v4.2.0"/>
              </w:rPr>
              <w:t xml:space="preserve"> 86399999999750 by step of 250</w:t>
            </w:r>
            <w:r w:rsidRPr="00A50E03">
              <w:t>)</w:t>
            </w:r>
          </w:p>
        </w:tc>
        <w:tc>
          <w:tcPr>
            <w:tcW w:w="134.80pt" w:type="dxa"/>
          </w:tcPr>
          <w:p w:rsidR="00822673" w:rsidRPr="00A50E03" w:rsidRDefault="00822673" w:rsidP="00822673">
            <w:pPr>
              <w:pStyle w:val="TAL"/>
              <w:rPr>
                <w:b/>
              </w:rPr>
            </w:pPr>
            <w:r w:rsidRPr="00A50E03">
              <w:t>GANSS Time of Day in ns</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&gt;&gt;GANSS Time ID</w:t>
            </w:r>
          </w:p>
        </w:tc>
        <w:tc>
          <w:tcPr>
            <w:tcW w:w="56.70pt" w:type="dxa"/>
          </w:tcPr>
          <w:p w:rsidR="00822673" w:rsidRPr="00A50E03" w:rsidRDefault="00822673" w:rsidP="00822673">
            <w:pPr>
              <w:pStyle w:val="TAL"/>
              <w:rPr>
                <w:iCs/>
              </w:rPr>
            </w:pPr>
            <w:r w:rsidRPr="00A50E03">
              <w:t>OP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t>Integer(0..7)</w:t>
            </w:r>
          </w:p>
        </w:tc>
        <w:tc>
          <w:tcPr>
            <w:tcW w:w="134.80pt" w:type="dxa"/>
          </w:tcPr>
          <w:p w:rsidR="00822673" w:rsidRPr="00A50E03" w:rsidRDefault="00822673" w:rsidP="00822673">
            <w:pPr>
              <w:pStyle w:val="TAL"/>
            </w:pPr>
            <w:r w:rsidRPr="00A50E03">
              <w:t>Absence of this field means Galileo.</w:t>
            </w:r>
          </w:p>
          <w:p w:rsidR="00822673" w:rsidRPr="00A50E03" w:rsidRDefault="00822673" w:rsidP="00822673">
            <w:pPr>
              <w:pStyle w:val="TAL"/>
              <w:rPr>
                <w:b/>
              </w:rPr>
            </w:pPr>
            <w:r w:rsidRPr="00A50E03">
              <w:t>For coding description see NOTE 2 in 10.3.7.93a.</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rPr>
                <w:bCs/>
              </w:rPr>
              <w:t>&gt;&gt;GANSS TOD Uncertainty</w:t>
            </w:r>
          </w:p>
        </w:tc>
        <w:tc>
          <w:tcPr>
            <w:tcW w:w="56.70pt" w:type="dxa"/>
          </w:tcPr>
          <w:p w:rsidR="00822673" w:rsidRPr="00A50E03" w:rsidRDefault="00822673" w:rsidP="00822673">
            <w:pPr>
              <w:pStyle w:val="TAL"/>
              <w:rPr>
                <w:iCs/>
              </w:rPr>
            </w:pPr>
            <w:r w:rsidRPr="00A50E03">
              <w:rPr>
                <w:bCs/>
              </w:rPr>
              <w:t>OP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rPr>
                <w:bCs/>
              </w:rPr>
              <w:t>Integer(0..127)</w:t>
            </w:r>
          </w:p>
        </w:tc>
        <w:tc>
          <w:tcPr>
            <w:tcW w:w="134.80pt" w:type="dxa"/>
          </w:tcPr>
          <w:p w:rsidR="00822673" w:rsidRPr="00A50E03" w:rsidRDefault="00822673" w:rsidP="00822673">
            <w:pPr>
              <w:pStyle w:val="TAL"/>
              <w:rPr>
                <w:b/>
              </w:rPr>
            </w:pPr>
            <w:r w:rsidRPr="00A50E03">
              <w:rPr>
                <w:bCs/>
              </w:rPr>
              <w:t xml:space="preserve">Coding as in </w:t>
            </w:r>
            <w:hyperlink w:anchor="Para10p3p7p96a" w:history="1">
              <w:r w:rsidRPr="00A50E03">
                <w:rPr>
                  <w:rStyle w:val="Hyperlink"/>
                  <w:bCs/>
                </w:rPr>
                <w:t>10.3.7.96a</w:t>
              </w:r>
            </w:hyperlink>
          </w:p>
        </w:tc>
        <w:tc>
          <w:tcPr>
            <w:tcW w:w="63.80pt" w:type="dxa"/>
          </w:tcPr>
          <w:p w:rsidR="00822673" w:rsidRPr="00A50E03" w:rsidRDefault="00822673" w:rsidP="00822673">
            <w:pPr>
              <w:pStyle w:val="TAL"/>
            </w:pPr>
            <w:r w:rsidRPr="00A50E03">
              <w:rPr>
                <w:bCs/>
              </w:rPr>
              <w:t>REL-7</w:t>
            </w:r>
          </w:p>
        </w:tc>
      </w:tr>
      <w:tr w:rsidR="00822673" w:rsidRPr="00A50E03" w:rsidTr="00822673">
        <w:tc>
          <w:tcPr>
            <w:tcW w:w="141.75pt" w:type="dxa"/>
          </w:tcPr>
          <w:p w:rsidR="00822673" w:rsidRPr="00A50E03" w:rsidRDefault="00822673" w:rsidP="00822673">
            <w:pPr>
              <w:pStyle w:val="TAL"/>
            </w:pPr>
            <w:r w:rsidRPr="00A50E03">
              <w:rPr>
                <w:bCs/>
              </w:rPr>
              <w:t xml:space="preserve">&gt;&gt;CHOICE </w:t>
            </w:r>
            <w:r w:rsidRPr="00A50E03">
              <w:rPr>
                <w:bCs/>
                <w:i/>
                <w:iCs/>
              </w:rPr>
              <w:t>mode</w:t>
            </w:r>
          </w:p>
        </w:tc>
        <w:tc>
          <w:tcPr>
            <w:tcW w:w="56.70pt" w:type="dxa"/>
          </w:tcPr>
          <w:p w:rsidR="00822673" w:rsidRPr="00A50E03" w:rsidRDefault="00822673" w:rsidP="00822673">
            <w:pPr>
              <w:pStyle w:val="TAL"/>
              <w:rPr>
                <w:iCs/>
              </w:rPr>
            </w:pPr>
            <w:r w:rsidRPr="00A50E03">
              <w:rPr>
                <w:bCs/>
              </w:rPr>
              <w:t>MP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p>
        </w:tc>
        <w:tc>
          <w:tcPr>
            <w:tcW w:w="134.8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rPr>
                <w:bCs/>
              </w:rPr>
              <w:t>REL-7</w:t>
            </w:r>
          </w:p>
        </w:tc>
      </w:tr>
      <w:tr w:rsidR="00822673" w:rsidRPr="00A50E03" w:rsidTr="00822673">
        <w:tc>
          <w:tcPr>
            <w:tcW w:w="141.75pt" w:type="dxa"/>
          </w:tcPr>
          <w:p w:rsidR="00822673" w:rsidRPr="00A50E03" w:rsidRDefault="00822673" w:rsidP="00822673">
            <w:pPr>
              <w:pStyle w:val="TAL"/>
            </w:pPr>
            <w:r w:rsidRPr="00A50E03">
              <w:rPr>
                <w:bCs/>
              </w:rPr>
              <w:t>&gt;&gt;&gt;FDD</w:t>
            </w:r>
          </w:p>
        </w:tc>
        <w:tc>
          <w:tcPr>
            <w:tcW w:w="56.70pt" w:type="dxa"/>
          </w:tcPr>
          <w:p w:rsidR="00822673" w:rsidRPr="00A50E03" w:rsidRDefault="00822673" w:rsidP="00822673">
            <w:pPr>
              <w:pStyle w:val="TAL"/>
              <w:rPr>
                <w:iCs/>
              </w:rPr>
            </w:pP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p>
        </w:tc>
        <w:tc>
          <w:tcPr>
            <w:tcW w:w="134.8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rPr>
                <w:bCs/>
              </w:rPr>
              <w:t>REL-7</w:t>
            </w:r>
          </w:p>
        </w:tc>
      </w:tr>
      <w:tr w:rsidR="00822673" w:rsidRPr="00A50E03" w:rsidTr="00822673">
        <w:tc>
          <w:tcPr>
            <w:tcW w:w="141.75pt" w:type="dxa"/>
          </w:tcPr>
          <w:p w:rsidR="00822673" w:rsidRPr="00A50E03" w:rsidRDefault="00822673" w:rsidP="00822673">
            <w:pPr>
              <w:pStyle w:val="TAL"/>
            </w:pPr>
            <w:r w:rsidRPr="00A50E03">
              <w:rPr>
                <w:bCs/>
              </w:rPr>
              <w:t>&gt;&gt;&gt;&gt;Primary CPICH Info</w:t>
            </w:r>
          </w:p>
        </w:tc>
        <w:tc>
          <w:tcPr>
            <w:tcW w:w="56.70pt" w:type="dxa"/>
          </w:tcPr>
          <w:p w:rsidR="00822673" w:rsidRPr="00A50E03" w:rsidRDefault="00822673" w:rsidP="00822673">
            <w:pPr>
              <w:pStyle w:val="TAL"/>
              <w:rPr>
                <w:iCs/>
              </w:rPr>
            </w:pPr>
            <w:r w:rsidRPr="00A50E03">
              <w:rPr>
                <w:bCs/>
              </w:rPr>
              <w:t>MP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rPr>
                <w:bCs/>
              </w:rPr>
              <w:t xml:space="preserve">Primary CPICH Info </w:t>
            </w:r>
            <w:hyperlink w:anchor="Para10p3p6p60" w:history="1">
              <w:r w:rsidRPr="00A50E03">
                <w:rPr>
                  <w:rStyle w:val="Hyperlink"/>
                  <w:bCs/>
                </w:rPr>
                <w:t>10.3.6.60</w:t>
              </w:r>
            </w:hyperlink>
          </w:p>
        </w:tc>
        <w:tc>
          <w:tcPr>
            <w:tcW w:w="134.80pt" w:type="dxa"/>
          </w:tcPr>
          <w:p w:rsidR="00822673" w:rsidRPr="00A50E03" w:rsidRDefault="00822673" w:rsidP="00822673">
            <w:pPr>
              <w:pStyle w:val="TAL"/>
              <w:rPr>
                <w:b/>
              </w:rPr>
            </w:pPr>
            <w:r w:rsidRPr="00A50E03">
              <w:rPr>
                <w:bCs/>
              </w:rPr>
              <w:t>Identifies the reference cell for the GANSS TOD-SFN relationship</w:t>
            </w:r>
          </w:p>
        </w:tc>
        <w:tc>
          <w:tcPr>
            <w:tcW w:w="63.80pt" w:type="dxa"/>
          </w:tcPr>
          <w:p w:rsidR="00822673" w:rsidRPr="00A50E03" w:rsidRDefault="00822673" w:rsidP="00822673">
            <w:pPr>
              <w:pStyle w:val="TAL"/>
            </w:pPr>
            <w:r w:rsidRPr="00A50E03">
              <w:rPr>
                <w:bCs/>
              </w:rPr>
              <w:t>REL-7</w:t>
            </w:r>
          </w:p>
        </w:tc>
      </w:tr>
      <w:tr w:rsidR="00822673" w:rsidRPr="00A50E03" w:rsidTr="00822673">
        <w:tc>
          <w:tcPr>
            <w:tcW w:w="141.75pt" w:type="dxa"/>
          </w:tcPr>
          <w:p w:rsidR="00822673" w:rsidRPr="00A50E03" w:rsidRDefault="00822673" w:rsidP="00822673">
            <w:pPr>
              <w:pStyle w:val="TAL"/>
            </w:pPr>
            <w:r w:rsidRPr="00A50E03">
              <w:rPr>
                <w:bCs/>
              </w:rPr>
              <w:t>&gt;&gt;&gt;TDD</w:t>
            </w:r>
          </w:p>
        </w:tc>
        <w:tc>
          <w:tcPr>
            <w:tcW w:w="56.70pt" w:type="dxa"/>
          </w:tcPr>
          <w:p w:rsidR="00822673" w:rsidRPr="00A50E03" w:rsidRDefault="00822673" w:rsidP="00822673">
            <w:pPr>
              <w:pStyle w:val="TAL"/>
              <w:rPr>
                <w:iCs/>
              </w:rPr>
            </w:pP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p>
        </w:tc>
        <w:tc>
          <w:tcPr>
            <w:tcW w:w="134.8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rPr>
                <w:bCs/>
              </w:rPr>
              <w:t>REL-7</w:t>
            </w:r>
          </w:p>
        </w:tc>
      </w:tr>
      <w:tr w:rsidR="00822673" w:rsidRPr="00A50E03" w:rsidTr="00822673">
        <w:tc>
          <w:tcPr>
            <w:tcW w:w="141.75pt" w:type="dxa"/>
          </w:tcPr>
          <w:p w:rsidR="00822673" w:rsidRPr="00A50E03" w:rsidRDefault="00822673" w:rsidP="00822673">
            <w:pPr>
              <w:pStyle w:val="TAL"/>
            </w:pPr>
            <w:r w:rsidRPr="00A50E03">
              <w:rPr>
                <w:bCs/>
              </w:rPr>
              <w:t>&gt;&gt;&gt;&gt;cell parameters id</w:t>
            </w:r>
          </w:p>
        </w:tc>
        <w:tc>
          <w:tcPr>
            <w:tcW w:w="56.70pt" w:type="dxa"/>
          </w:tcPr>
          <w:p w:rsidR="00822673" w:rsidRPr="00A50E03" w:rsidRDefault="00822673" w:rsidP="00822673">
            <w:pPr>
              <w:pStyle w:val="TAL"/>
              <w:rPr>
                <w:iCs/>
              </w:rPr>
            </w:pPr>
            <w:r w:rsidRPr="00A50E03">
              <w:rPr>
                <w:bCs/>
              </w:rPr>
              <w:t>MP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rPr>
                <w:bCs/>
              </w:rPr>
              <w:t xml:space="preserve">Cell parameters id </w:t>
            </w:r>
            <w:hyperlink w:anchor="Para10p3p6p9" w:history="1">
              <w:r w:rsidRPr="00A50E03">
                <w:rPr>
                  <w:rStyle w:val="Hyperlink"/>
                  <w:bCs/>
                </w:rPr>
                <w:t>10.3.6.9</w:t>
              </w:r>
            </w:hyperlink>
          </w:p>
        </w:tc>
        <w:tc>
          <w:tcPr>
            <w:tcW w:w="134.80pt" w:type="dxa"/>
          </w:tcPr>
          <w:p w:rsidR="00822673" w:rsidRPr="00A50E03" w:rsidRDefault="00822673" w:rsidP="00822673">
            <w:pPr>
              <w:pStyle w:val="TAL"/>
              <w:rPr>
                <w:b/>
              </w:rPr>
            </w:pPr>
            <w:r w:rsidRPr="00A50E03">
              <w:rPr>
                <w:bCs/>
              </w:rPr>
              <w:t>Identifies the reference cell for the GANSS TOD-SFN relationship.</w:t>
            </w:r>
          </w:p>
        </w:tc>
        <w:tc>
          <w:tcPr>
            <w:tcW w:w="63.80pt" w:type="dxa"/>
          </w:tcPr>
          <w:p w:rsidR="00822673" w:rsidRPr="00A50E03" w:rsidRDefault="00822673" w:rsidP="00822673">
            <w:pPr>
              <w:pStyle w:val="TAL"/>
            </w:pPr>
            <w:r w:rsidRPr="00A50E03">
              <w:rPr>
                <w:bCs/>
              </w:rPr>
              <w:t>REL-7</w:t>
            </w:r>
          </w:p>
        </w:tc>
      </w:tr>
      <w:tr w:rsidR="00822673" w:rsidRPr="00A50E03" w:rsidTr="00822673">
        <w:tc>
          <w:tcPr>
            <w:tcW w:w="141.75pt" w:type="dxa"/>
          </w:tcPr>
          <w:p w:rsidR="00822673" w:rsidRPr="00A50E03" w:rsidRDefault="00822673" w:rsidP="00822673">
            <w:pPr>
              <w:pStyle w:val="TAL"/>
            </w:pPr>
            <w:r w:rsidRPr="00A50E03">
              <w:t>&gt;&gt;Reference SFN</w:t>
            </w:r>
          </w:p>
        </w:tc>
        <w:tc>
          <w:tcPr>
            <w:tcW w:w="56.70pt" w:type="dxa"/>
          </w:tcPr>
          <w:p w:rsidR="00822673" w:rsidRPr="00A50E03" w:rsidRDefault="00822673" w:rsidP="00822673">
            <w:pPr>
              <w:pStyle w:val="TAL"/>
              <w:rPr>
                <w:iCs/>
              </w:rPr>
            </w:pPr>
            <w:r w:rsidRPr="00A50E03">
              <w:t>MP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t>Integer(0..4095)</w:t>
            </w:r>
          </w:p>
        </w:tc>
        <w:tc>
          <w:tcPr>
            <w:tcW w:w="134.80pt" w:type="dxa"/>
          </w:tcPr>
          <w:p w:rsidR="00822673" w:rsidRPr="00A50E03" w:rsidRDefault="00822673" w:rsidP="00822673">
            <w:pPr>
              <w:pStyle w:val="TAL"/>
              <w:rPr>
                <w:b/>
              </w:rPr>
            </w:pPr>
            <w:r w:rsidRPr="00A50E03">
              <w:t>The SFN for which the location is valid. This IE indicates the SFN at which the UE timing of cell frame is captured.</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&gt;GANSS reference time only</w:t>
            </w:r>
          </w:p>
        </w:tc>
        <w:tc>
          <w:tcPr>
            <w:tcW w:w="56.70pt" w:type="dxa"/>
          </w:tcPr>
          <w:p w:rsidR="00822673" w:rsidRPr="00A50E03" w:rsidRDefault="00822673" w:rsidP="00822673">
            <w:pPr>
              <w:pStyle w:val="TAL"/>
              <w:rPr>
                <w:iCs/>
              </w:rPr>
            </w:pP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p>
        </w:tc>
        <w:tc>
          <w:tcPr>
            <w:tcW w:w="134.80pt" w:type="dxa"/>
          </w:tcPr>
          <w:p w:rsidR="00822673" w:rsidRPr="00A50E03" w:rsidRDefault="00822673" w:rsidP="00822673">
            <w:pPr>
              <w:pStyle w:val="TAL"/>
              <w:rPr>
                <w:b/>
              </w:rPr>
            </w:pP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&gt;&gt;GANSS TOD msec</w:t>
            </w:r>
          </w:p>
        </w:tc>
        <w:tc>
          <w:tcPr>
            <w:tcW w:w="56.70pt" w:type="dxa"/>
          </w:tcPr>
          <w:p w:rsidR="00822673" w:rsidRPr="00A50E03" w:rsidRDefault="00822673" w:rsidP="00822673">
            <w:pPr>
              <w:pStyle w:val="TAL"/>
              <w:rPr>
                <w:iCs/>
              </w:rPr>
            </w:pPr>
            <w:r w:rsidRPr="00A50E03">
              <w:t>MP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t>Integer(0..3599999)</w:t>
            </w:r>
          </w:p>
        </w:tc>
        <w:tc>
          <w:tcPr>
            <w:tcW w:w="134.80pt" w:type="dxa"/>
          </w:tcPr>
          <w:p w:rsidR="00822673" w:rsidRPr="00A50E03" w:rsidRDefault="00822673" w:rsidP="00822673">
            <w:pPr>
              <w:pStyle w:val="TAL"/>
              <w:rPr>
                <w:b/>
              </w:rPr>
            </w:pPr>
            <w:r w:rsidRPr="00A50E03">
              <w:t>GANSS Time of Day in milliseconds (rounded down to the nearest millisecond unit).</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&gt;&gt;GANSS Time ID</w:t>
            </w:r>
          </w:p>
        </w:tc>
        <w:tc>
          <w:tcPr>
            <w:tcW w:w="56.70pt" w:type="dxa"/>
          </w:tcPr>
          <w:p w:rsidR="00822673" w:rsidRPr="00A50E03" w:rsidRDefault="00822673" w:rsidP="00822673">
            <w:pPr>
              <w:pStyle w:val="TAL"/>
              <w:rPr>
                <w:iCs/>
              </w:rPr>
            </w:pPr>
            <w:r w:rsidRPr="00A50E03">
              <w:t>OP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t>Integer(0..7)</w:t>
            </w:r>
          </w:p>
        </w:tc>
        <w:tc>
          <w:tcPr>
            <w:tcW w:w="134.80pt" w:type="dxa"/>
          </w:tcPr>
          <w:p w:rsidR="00822673" w:rsidRPr="00A50E03" w:rsidRDefault="00822673" w:rsidP="00822673">
            <w:pPr>
              <w:pStyle w:val="TAL"/>
            </w:pPr>
            <w:r w:rsidRPr="00A50E03">
              <w:t>Absence of this field means Galileo.</w:t>
            </w:r>
          </w:p>
          <w:p w:rsidR="00822673" w:rsidRPr="00A50E03" w:rsidRDefault="00822673" w:rsidP="00822673">
            <w:pPr>
              <w:pStyle w:val="TAL"/>
              <w:rPr>
                <w:b/>
              </w:rPr>
            </w:pPr>
            <w:r w:rsidRPr="00A50E03">
              <w:t>For coding description see NOTE 2 in 10.3.7.93a.</w:t>
            </w:r>
          </w:p>
        </w:tc>
        <w:tc>
          <w:tcPr>
            <w:tcW w:w="63.80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pPr>
            <w:r w:rsidRPr="00A50E03">
              <w:t>Location Time Stamp</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rPr>
                <w:b/>
              </w:rPr>
            </w:pPr>
          </w:p>
        </w:tc>
        <w:tc>
          <w:tcPr>
            <w:tcW w:w="63.65pt" w:type="dxa"/>
          </w:tcPr>
          <w:p w:rsidR="00822673" w:rsidRPr="00A50E03" w:rsidRDefault="00822673" w:rsidP="00822673">
            <w:pPr>
              <w:pStyle w:val="TAL"/>
            </w:pPr>
            <w:r w:rsidRPr="00A50E03">
              <w:t xml:space="preserve">UTCTime </w:t>
            </w:r>
          </w:p>
        </w:tc>
        <w:tc>
          <w:tcPr>
            <w:tcW w:w="134.80pt" w:type="dxa"/>
          </w:tcPr>
          <w:p w:rsidR="00822673" w:rsidRPr="00A50E03" w:rsidRDefault="00822673" w:rsidP="00822673">
            <w:pPr>
              <w:pStyle w:val="TAL"/>
            </w:pPr>
            <w:r w:rsidRPr="00A50E03">
              <w:t>UTC Time when the position estimate was valid, expressed as a String (SIZE(13)) with format YYMMDDhhmmssZ.  This IE is optionally used only for the Additional Positioning methods.</w:t>
            </w:r>
          </w:p>
        </w:tc>
        <w:tc>
          <w:tcPr>
            <w:tcW w:w="63.80pt" w:type="dxa"/>
          </w:tcPr>
          <w:p w:rsidR="00822673" w:rsidRPr="00A50E03" w:rsidRDefault="00822673" w:rsidP="00822673">
            <w:pPr>
              <w:pStyle w:val="TAL"/>
            </w:pPr>
            <w:r w:rsidRPr="00A50E03">
              <w:t>REL-13</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CHOICE </w:t>
            </w:r>
            <w:r w:rsidRPr="00A50E03">
              <w:rPr>
                <w:i/>
                <w:color w:val="000000"/>
              </w:rPr>
              <w:t>Position estimate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The position estimate is provided in WGS-84 reference system.</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&gt;Ellipsoid Point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Ellipsoid Point; </w:t>
            </w:r>
            <w:hyperlink w:anchor="Para10p3p8p4a" w:history="1">
              <w:r w:rsidRPr="00A50E03">
                <w:rPr>
                  <w:rStyle w:val="Hyperlink"/>
                </w:rPr>
                <w:t>10.3.8.4a</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&gt;Ellipsoid point with uncertainty circle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Ellipsoid point with uncertainty circle </w:t>
            </w:r>
            <w:hyperlink w:anchor="Para10p3p8p4d" w:history="1">
              <w:r w:rsidRPr="00A50E03">
                <w:rPr>
                  <w:rStyle w:val="Hyperlink"/>
                </w:rPr>
                <w:t>10.3.8.4d</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&gt;Ellipsoid point with uncertainty ellipse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Ellipsoid point with uncertainty ellipse </w:t>
            </w:r>
            <w:hyperlink w:anchor="Para10p3p8p4e" w:history="1">
              <w:r w:rsidRPr="00A50E03">
                <w:rPr>
                  <w:rStyle w:val="Hyperlink"/>
                </w:rPr>
                <w:t>10.3.8.4e</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&gt;Ellipsoid point with altitude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Ellipsoid point with altitude </w:t>
            </w:r>
            <w:hyperlink w:anchor="Para10p3p8p4b" w:history="1">
              <w:r w:rsidRPr="00A50E03">
                <w:rPr>
                  <w:rStyle w:val="Hyperlink"/>
                </w:rPr>
                <w:t>10.3.8.4b</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&gt;Ellipsoid point with altitude and uncertainty ellipsoid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Ellipsoid point with altitude and uncertainty ellipsoid </w:t>
            </w:r>
            <w:hyperlink w:anchor="Para10p3p8p4c" w:history="1">
              <w:r w:rsidRPr="00A50E03">
                <w:rPr>
                  <w:rStyle w:val="Hyperlink"/>
                </w:rPr>
                <w:t>10.3.8.4c</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pPr>
            <w:r w:rsidRPr="00A50E03">
              <w:t>Position Data</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pPr>
            <w:r w:rsidRPr="00A50E03">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pPr>
          </w:p>
        </w:tc>
        <w:tc>
          <w:tcPr>
            <w:tcW w:w="63.6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pPr>
            <w:r w:rsidRPr="00A50E03">
              <w:t>Bit string(16)</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For each bit, if set to ‘1’, indicates that respective GNSS or position system was used for position calculation.</w:t>
            </w:r>
          </w:p>
          <w:p w:rsidR="00822673" w:rsidRPr="00A50E03" w:rsidRDefault="00822673" w:rsidP="00822673">
            <w:pPr>
              <w:pStyle w:val="TALCharChar"/>
            </w:pPr>
            <w:r w:rsidRPr="00A50E03">
              <w:t>Bit 0: OTDOA</w:t>
            </w:r>
          </w:p>
          <w:p w:rsidR="00822673" w:rsidRPr="00A50E03" w:rsidRDefault="00822673" w:rsidP="00822673">
            <w:pPr>
              <w:pStyle w:val="TALCharChar"/>
            </w:pPr>
            <w:r w:rsidRPr="00A50E03">
              <w:t>bit 1: GPS</w:t>
            </w:r>
          </w:p>
          <w:p w:rsidR="00822673" w:rsidRPr="00A50E03" w:rsidRDefault="00822673" w:rsidP="00822673">
            <w:pPr>
              <w:pStyle w:val="TALCharChar"/>
            </w:pPr>
            <w:r w:rsidRPr="00A50E03">
              <w:t>bit 2: Galileo</w:t>
            </w:r>
          </w:p>
          <w:p w:rsidR="00822673" w:rsidRPr="00A50E03" w:rsidRDefault="00822673" w:rsidP="00822673">
            <w:pPr>
              <w:pStyle w:val="TALCharChar"/>
            </w:pPr>
            <w:r w:rsidRPr="00A50E03">
              <w:t>bit 3-15: reserved</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tcBorders>
              <w:start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end w:val="single" w:sz="6" w:space="0" w:color="auto"/>
            </w:tcBorders>
          </w:tcPr>
          <w:p w:rsidR="00822673" w:rsidRPr="00A50E03" w:rsidRDefault="00822673" w:rsidP="00822673">
            <w:pPr>
              <w:pStyle w:val="TALCharChar"/>
            </w:pPr>
          </w:p>
        </w:tc>
        <w:tc>
          <w:tcPr>
            <w:tcW w:w="63.65pt" w:type="dxa"/>
            <w:vMerge/>
            <w:tcBorders>
              <w:start w:val="single" w:sz="6" w:space="0" w:color="auto"/>
              <w:end w:val="single" w:sz="6" w:space="0" w:color="auto"/>
            </w:tcBorders>
          </w:tcPr>
          <w:p w:rsidR="00822673" w:rsidRPr="00A50E03" w:rsidRDefault="00822673" w:rsidP="00822673">
            <w:pPr>
              <w:pStyle w:val="TALCharCha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bit 3: SBAS</w:t>
            </w:r>
          </w:p>
          <w:p w:rsidR="00822673" w:rsidRPr="00A50E03" w:rsidRDefault="00822673" w:rsidP="00822673">
            <w:pPr>
              <w:pStyle w:val="TALCharChar"/>
            </w:pPr>
            <w:r w:rsidRPr="00A50E03">
              <w:t>bit 4: Modernized GPS</w:t>
            </w:r>
          </w:p>
          <w:p w:rsidR="00822673" w:rsidRPr="00A50E03" w:rsidRDefault="00822673" w:rsidP="00822673">
            <w:pPr>
              <w:pStyle w:val="TALCharChar"/>
            </w:pPr>
            <w:r w:rsidRPr="00A50E03">
              <w:t>bit 5: QZSS</w:t>
            </w:r>
          </w:p>
          <w:p w:rsidR="00822673" w:rsidRPr="00A50E03" w:rsidRDefault="00822673" w:rsidP="00822673">
            <w:pPr>
              <w:pStyle w:val="TALCharChar"/>
            </w:pPr>
            <w:r w:rsidRPr="00A50E03">
              <w:t>bit 6: GLONASS</w:t>
            </w:r>
          </w:p>
          <w:p w:rsidR="00822673" w:rsidRPr="00A50E03" w:rsidRDefault="00822673" w:rsidP="00822673">
            <w:pPr>
              <w:pStyle w:val="TALCharChar"/>
            </w:pPr>
            <w:r w:rsidRPr="00A50E03">
              <w:t>bit 7-15: reserved</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tcBorders>
              <w:start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end w:val="single" w:sz="6" w:space="0" w:color="auto"/>
            </w:tcBorders>
          </w:tcPr>
          <w:p w:rsidR="00822673" w:rsidRPr="00A50E03" w:rsidRDefault="00822673" w:rsidP="00822673">
            <w:pPr>
              <w:pStyle w:val="TALCharChar"/>
            </w:pPr>
          </w:p>
        </w:tc>
        <w:tc>
          <w:tcPr>
            <w:tcW w:w="63.65pt" w:type="dxa"/>
            <w:vMerge/>
            <w:tcBorders>
              <w:start w:val="single" w:sz="6" w:space="0" w:color="auto"/>
              <w:end w:val="single" w:sz="6" w:space="0" w:color="auto"/>
            </w:tcBorders>
          </w:tcPr>
          <w:p w:rsidR="00822673" w:rsidRPr="00A50E03" w:rsidRDefault="00822673" w:rsidP="00822673">
            <w:pPr>
              <w:pStyle w:val="TALCharCha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bit 7: BDS</w:t>
            </w:r>
          </w:p>
        </w:tc>
        <w:tc>
          <w:tcPr>
            <w:tcW w:w="63.8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pPr>
            <w:r w:rsidRPr="00A50E03">
              <w:t>REL-12</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tcBorders>
              <w:start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end w:val="single" w:sz="6" w:space="0" w:color="auto"/>
            </w:tcBorders>
          </w:tcPr>
          <w:p w:rsidR="00822673" w:rsidRPr="00A50E03" w:rsidRDefault="00822673" w:rsidP="00822673">
            <w:pPr>
              <w:pStyle w:val="TALCharChar"/>
            </w:pPr>
          </w:p>
        </w:tc>
        <w:tc>
          <w:tcPr>
            <w:tcW w:w="63.65pt" w:type="dxa"/>
            <w:vMerge/>
            <w:tcBorders>
              <w:start w:val="single" w:sz="6" w:space="0" w:color="auto"/>
              <w:end w:val="single" w:sz="6" w:space="0" w:color="auto"/>
            </w:tcBorders>
          </w:tcPr>
          <w:p w:rsidR="00822673" w:rsidRPr="00A50E03" w:rsidRDefault="00822673" w:rsidP="00822673">
            <w:pPr>
              <w:pStyle w:val="TALCharCha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bit 8-15: reserved</w:t>
            </w:r>
          </w:p>
        </w:tc>
        <w:tc>
          <w:tcPr>
            <w:tcW w:w="63.80pt" w:type="dxa"/>
            <w:vMerge/>
            <w:tcBorders>
              <w:start w:val="single" w:sz="6" w:space="0" w:color="auto"/>
              <w:bottom w:val="single" w:sz="6" w:space="0" w:color="auto"/>
              <w:end w:val="single" w:sz="6" w:space="0" w:color="auto"/>
            </w:tcBorders>
          </w:tcPr>
          <w:p w:rsidR="00822673" w:rsidRPr="00A50E03" w:rsidRDefault="00822673" w:rsidP="00822673">
            <w:pPr>
              <w:pStyle w:val="TALCharCha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vMerge/>
            <w:tcBorders>
              <w:start w:val="single" w:sz="6" w:space="0" w:color="auto"/>
              <w:bottom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CharChar"/>
            </w:pPr>
          </w:p>
        </w:tc>
        <w:tc>
          <w:tcPr>
            <w:tcW w:w="56.70pt" w:type="dxa"/>
            <w:vMerge/>
            <w:tcBorders>
              <w:start w:val="single" w:sz="6" w:space="0" w:color="auto"/>
              <w:bottom w:val="single" w:sz="6" w:space="0" w:color="auto"/>
              <w:end w:val="single" w:sz="6" w:space="0" w:color="auto"/>
            </w:tcBorders>
          </w:tcPr>
          <w:p w:rsidR="00822673" w:rsidRPr="00A50E03" w:rsidRDefault="00822673" w:rsidP="00822673">
            <w:pPr>
              <w:pStyle w:val="TALCharChar"/>
            </w:pPr>
          </w:p>
        </w:tc>
        <w:tc>
          <w:tcPr>
            <w:tcW w:w="63.65pt" w:type="dxa"/>
            <w:vMerge/>
            <w:tcBorders>
              <w:start w:val="single" w:sz="6" w:space="0" w:color="auto"/>
              <w:bottom w:val="single" w:sz="6" w:space="0" w:color="auto"/>
              <w:end w:val="single" w:sz="6" w:space="0" w:color="auto"/>
            </w:tcBorders>
          </w:tcPr>
          <w:p w:rsidR="00822673" w:rsidRPr="00A50E03" w:rsidRDefault="00822673" w:rsidP="00822673">
            <w:pPr>
              <w:pStyle w:val="TALCharCha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 xml:space="preserve">bit 8: Barometric Pressure </w:t>
            </w:r>
          </w:p>
          <w:p w:rsidR="00822673" w:rsidRPr="00A50E03" w:rsidRDefault="00822673" w:rsidP="00822673">
            <w:pPr>
              <w:pStyle w:val="TALCharChar"/>
            </w:pPr>
            <w:r w:rsidRPr="00A50E03">
              <w:t>bit 9: MBS</w:t>
            </w:r>
          </w:p>
          <w:p w:rsidR="00822673" w:rsidRPr="00A50E03" w:rsidRDefault="00822673" w:rsidP="00822673">
            <w:pPr>
              <w:pStyle w:val="TALCharChar"/>
            </w:pPr>
            <w:r w:rsidRPr="00A50E03">
              <w:t>bit 10: WLAN</w:t>
            </w:r>
          </w:p>
          <w:p w:rsidR="00822673" w:rsidRPr="00A50E03" w:rsidRDefault="00822673" w:rsidP="00822673">
            <w:pPr>
              <w:pStyle w:val="TALCharChar"/>
            </w:pPr>
            <w:r w:rsidRPr="00A50E03">
              <w:t>bit 11: Bluetooth</w:t>
            </w:r>
          </w:p>
          <w:p w:rsidR="00822673" w:rsidRPr="00A50E03" w:rsidRDefault="00822673" w:rsidP="00822673">
            <w:pPr>
              <w:pStyle w:val="TALCharChar"/>
            </w:pPr>
            <w:r w:rsidRPr="00A50E03">
              <w:t>bit 12:-15: reserved</w:t>
            </w:r>
          </w:p>
        </w:tc>
        <w:tc>
          <w:tcPr>
            <w:tcW w:w="63.80pt" w:type="dxa"/>
            <w:tcBorders>
              <w:start w:val="single" w:sz="6" w:space="0" w:color="auto"/>
              <w:bottom w:val="single" w:sz="6" w:space="0" w:color="auto"/>
              <w:end w:val="single" w:sz="6" w:space="0" w:color="auto"/>
            </w:tcBorders>
          </w:tcPr>
          <w:p w:rsidR="00822673" w:rsidRPr="00A50E03" w:rsidRDefault="00822673" w:rsidP="00822673">
            <w:pPr>
              <w:pStyle w:val="TALCharChar"/>
            </w:pPr>
            <w:r w:rsidRPr="00A50E03">
              <w:t>REL-13</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CHOICE </w:t>
            </w:r>
            <w:r w:rsidRPr="00A50E03">
              <w:rPr>
                <w:i/>
                <w:color w:val="000000"/>
              </w:rPr>
              <w:t>Velocity estimate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&gt;Horizontal Velocity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Horizontal Velocity </w:t>
            </w:r>
            <w:hyperlink w:anchor="Para10p3p8p4h" w:history="1">
              <w:r w:rsidRPr="00A50E03">
                <w:rPr>
                  <w:rStyle w:val="Hyperlink"/>
                </w:rPr>
                <w:t>10.3.8.4h</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&gt;Horizontal with Vertical Velocity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Horizontal with Vertical Velocity </w:t>
            </w:r>
            <w:hyperlink w:anchor="Para10p3p8p4i" w:history="1">
              <w:r w:rsidRPr="00A50E03">
                <w:rPr>
                  <w:rStyle w:val="Hyperlink"/>
                </w:rPr>
                <w:t>10.3.8.4i</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&gt;Horizontal Velocity with Uncertainty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Horizontal Velocity with Uncertainty </w:t>
            </w:r>
            <w:hyperlink w:anchor="Para10p3p8p4j" w:history="1">
              <w:r w:rsidRPr="00A50E03">
                <w:rPr>
                  <w:rStyle w:val="Hyperlink"/>
                </w:rPr>
                <w:t>10.3.8.4j</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&gt;Horizontal with Vertical Velocity and Uncertainty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Horizontal with Vertical Velocity and Uncertainty </w:t>
            </w:r>
            <w:hyperlink w:anchor="Para10p3p8p4k" w:history="1">
              <w:r w:rsidRPr="00A50E03">
                <w:rPr>
                  <w:rStyle w:val="Hyperlink"/>
                </w:rPr>
                <w:t>10.3.8.4k</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UE Positioning GPS ReferenceTime Uncertainty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CV-</w:t>
            </w:r>
            <w:r w:rsidRPr="00A50E03">
              <w:rPr>
                <w:i/>
                <w:iCs/>
                <w:color w:val="000000"/>
              </w:rPr>
              <w:t>Tutran-gps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UE positioning GPS reference time uncertainty </w:t>
            </w:r>
            <w:hyperlink w:anchor="Para10p3p7p96a" w:history="1">
              <w:r w:rsidRPr="00A50E03">
                <w:rPr>
                  <w:rStyle w:val="Hyperlink"/>
                </w:rPr>
                <w:t>10.3.7.96a</w:t>
              </w:r>
            </w:hyperlink>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REL-7</w:t>
            </w:r>
          </w:p>
        </w:tc>
      </w:tr>
    </w:tbl>
    <w:p w:rsidR="00822673" w:rsidRPr="00A50E03" w:rsidRDefault="00822673" w:rsidP="00822673">
      <w:pPr>
        <w:rPr>
          <w:color w:val="000000"/>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rPr>
                <w:i/>
                <w:color w:val="000000"/>
              </w:rPr>
            </w:pPr>
            <w:r w:rsidRPr="00A50E03">
              <w:rPr>
                <w:i/>
                <w:color w:val="000000"/>
              </w:rPr>
              <w:t>Tutran-gps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rPr>
                <w:color w:val="000000"/>
              </w:rPr>
            </w:pPr>
            <w:r w:rsidRPr="00A50E03">
              <w:rPr>
                <w:color w:val="000000"/>
              </w:rPr>
              <w:t>This IE is optionally present if "UTRAN GPS reference time" is included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530" w:name="_Toc477471832"/>
      <w:bookmarkStart w:id="1531" w:name="Para10p3p7p109a"/>
      <w:r w:rsidRPr="00A50E03">
        <w:rPr>
          <w:color w:val="000000"/>
        </w:rPr>
        <w:t>10.3.7.109a</w:t>
      </w:r>
      <w:r w:rsidRPr="00A50E03">
        <w:rPr>
          <w:color w:val="000000"/>
        </w:rPr>
        <w:tab/>
        <w:t>UE positioning Relative Time Difference quality</w:t>
      </w:r>
      <w:bookmarkEnd w:id="1530"/>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3"/>
        <w:gridCol w:w="2696"/>
      </w:tblGrid>
      <w:tr w:rsidR="00822673" w:rsidRPr="00A50E03" w:rsidTr="00822673">
        <w:tc>
          <w:tcPr>
            <w:tcW w:w="141.75pt" w:type="dxa"/>
          </w:tcPr>
          <w:bookmarkEnd w:id="153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65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Relative Time Difference Std Resolution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65pt" w:type="dxa"/>
          </w:tcPr>
          <w:p w:rsidR="00822673" w:rsidRPr="00A50E03" w:rsidRDefault="00822673" w:rsidP="00822673">
            <w:pPr>
              <w:pStyle w:val="TALCharChar"/>
              <w:rPr>
                <w:color w:val="000000"/>
              </w:rPr>
            </w:pPr>
            <w:r w:rsidRPr="00A50E03">
              <w:rPr>
                <w:color w:val="000000"/>
              </w:rPr>
              <w:t>Bit string(2)</w:t>
            </w:r>
          </w:p>
        </w:tc>
        <w:tc>
          <w:tcPr>
            <w:tcW w:w="134.80pt" w:type="dxa"/>
          </w:tcPr>
          <w:p w:rsidR="00822673" w:rsidRPr="00A50E03" w:rsidRDefault="00822673" w:rsidP="00822673">
            <w:pPr>
              <w:pStyle w:val="TALCharChar"/>
              <w:rPr>
                <w:color w:val="000000"/>
              </w:rPr>
            </w:pPr>
            <w:r w:rsidRPr="00A50E03">
              <w:rPr>
                <w:color w:val="000000"/>
              </w:rPr>
              <w:t>Std Resolution field includes the resolution used in Std of Relative Time Difference field. Encoding on two bits as follows:</w:t>
            </w:r>
          </w:p>
          <w:p w:rsidR="00822673" w:rsidRPr="00A50E03" w:rsidRDefault="00822673" w:rsidP="00822673">
            <w:pPr>
              <w:pStyle w:val="TALCharChar"/>
              <w:rPr>
                <w:color w:val="000000"/>
              </w:rPr>
            </w:pPr>
            <w:r w:rsidRPr="00A50E03">
              <w:rPr>
                <w:color w:val="000000"/>
              </w:rPr>
              <w:t>'00'        10 meters</w:t>
            </w:r>
          </w:p>
          <w:p w:rsidR="00822673" w:rsidRPr="00A50E03" w:rsidRDefault="00822673" w:rsidP="00822673">
            <w:pPr>
              <w:pStyle w:val="TALCharChar"/>
              <w:rPr>
                <w:color w:val="000000"/>
              </w:rPr>
            </w:pPr>
            <w:r w:rsidRPr="00A50E03">
              <w:rPr>
                <w:color w:val="000000"/>
              </w:rPr>
              <w:t>'01'        20 meters</w:t>
            </w:r>
          </w:p>
          <w:p w:rsidR="00822673" w:rsidRPr="00A50E03" w:rsidRDefault="00822673" w:rsidP="00822673">
            <w:pPr>
              <w:pStyle w:val="TALCharChar"/>
              <w:rPr>
                <w:color w:val="000000"/>
              </w:rPr>
            </w:pPr>
            <w:r w:rsidRPr="00A50E03">
              <w:rPr>
                <w:color w:val="000000"/>
              </w:rPr>
              <w:t>'10'        30 meters</w:t>
            </w:r>
          </w:p>
          <w:p w:rsidR="00822673" w:rsidRPr="00A50E03" w:rsidRDefault="00822673" w:rsidP="00822673">
            <w:pPr>
              <w:pStyle w:val="TALCharChar"/>
              <w:rPr>
                <w:color w:val="000000"/>
              </w:rPr>
            </w:pPr>
            <w:r w:rsidRPr="00A50E03">
              <w:rPr>
                <w:color w:val="000000"/>
              </w:rPr>
              <w:t>'11'        Reserved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Std of Relative Time Difference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65pt" w:type="dxa"/>
          </w:tcPr>
          <w:p w:rsidR="00822673" w:rsidRPr="00A50E03" w:rsidRDefault="00822673" w:rsidP="00822673">
            <w:pPr>
              <w:pStyle w:val="TALCharChar"/>
              <w:rPr>
                <w:color w:val="000000"/>
              </w:rPr>
            </w:pPr>
            <w:r w:rsidRPr="00A50E03">
              <w:rPr>
                <w:color w:val="000000"/>
              </w:rPr>
              <w:t>Bit string(5)</w:t>
            </w:r>
          </w:p>
        </w:tc>
        <w:tc>
          <w:tcPr>
            <w:tcW w:w="134.80pt" w:type="dxa"/>
          </w:tcPr>
          <w:p w:rsidR="00822673" w:rsidRPr="00A50E03" w:rsidRDefault="00822673" w:rsidP="00822673">
            <w:pPr>
              <w:pStyle w:val="TALCharChar"/>
              <w:rPr>
                <w:color w:val="000000"/>
              </w:rPr>
            </w:pPr>
            <w:r w:rsidRPr="00A50E03">
              <w:rPr>
                <w:color w:val="000000"/>
              </w:rPr>
              <w:t>Std of Relative Time difference field includes standard deviation of (SFN-SFN relative time difference + Fine SFN-SFN). Following linear 5 bit encoding is used:</w:t>
            </w:r>
          </w:p>
          <w:p w:rsidR="00822673" w:rsidRPr="00A50E03" w:rsidRDefault="00822673" w:rsidP="00822673">
            <w:pPr>
              <w:pStyle w:val="TALCharChar"/>
              <w:rPr>
                <w:color w:val="000000"/>
              </w:rPr>
            </w:pPr>
            <w:r w:rsidRPr="00A50E03">
              <w:rPr>
                <w:color w:val="000000"/>
              </w:rPr>
              <w:t>'00000' 0 - (R*1-1) meters</w:t>
            </w:r>
          </w:p>
          <w:p w:rsidR="00822673" w:rsidRPr="00A50E03" w:rsidRDefault="00822673" w:rsidP="00822673">
            <w:pPr>
              <w:pStyle w:val="TALCharChar"/>
              <w:rPr>
                <w:color w:val="000000"/>
              </w:rPr>
            </w:pPr>
            <w:r w:rsidRPr="00A50E03">
              <w:rPr>
                <w:color w:val="000000"/>
              </w:rPr>
              <w:t>'00001' R*1 – (R*2-1) meters</w:t>
            </w:r>
          </w:p>
          <w:p w:rsidR="00822673" w:rsidRPr="00A50E03" w:rsidRDefault="00822673" w:rsidP="00822673">
            <w:pPr>
              <w:pStyle w:val="TALCharChar"/>
              <w:rPr>
                <w:color w:val="000000"/>
              </w:rPr>
            </w:pPr>
            <w:r w:rsidRPr="00A50E03">
              <w:rPr>
                <w:color w:val="000000"/>
              </w:rPr>
              <w:t>'00010' R*2 – (R*3-1) meters</w:t>
            </w:r>
          </w:p>
          <w:p w:rsidR="00822673" w:rsidRPr="00A50E03" w:rsidRDefault="00822673" w:rsidP="00822673">
            <w:pPr>
              <w:pStyle w:val="TALCharChar"/>
              <w:rPr>
                <w:color w:val="000000"/>
              </w:rPr>
            </w:pPr>
            <w:r w:rsidRPr="00A50E03">
              <w:rPr>
                <w:color w:val="000000"/>
              </w:rPr>
              <w:t>…</w:t>
            </w:r>
          </w:p>
          <w:p w:rsidR="00822673" w:rsidRPr="00A50E03" w:rsidRDefault="00822673" w:rsidP="00822673">
            <w:pPr>
              <w:pStyle w:val="TALCharChar"/>
              <w:rPr>
                <w:color w:val="000000"/>
              </w:rPr>
            </w:pPr>
            <w:r w:rsidRPr="00A50E03">
              <w:rPr>
                <w:color w:val="000000"/>
              </w:rPr>
              <w:t>'11111' R*31 meters or more</w:t>
            </w:r>
          </w:p>
          <w:p w:rsidR="00822673" w:rsidRPr="00A50E03" w:rsidRDefault="00822673" w:rsidP="00822673">
            <w:pPr>
              <w:pStyle w:val="TALCharChar"/>
              <w:rPr>
                <w:color w:val="000000"/>
              </w:rPr>
            </w:pPr>
            <w:r w:rsidRPr="00A50E03">
              <w:rPr>
                <w:color w:val="000000"/>
              </w:rPr>
              <w:t xml:space="preserve">where R is the resolution defined by Std Resolution field. E.g. R=20 m corresponds to 0-19 m, 20-39 m,…,620+ m. </w:t>
            </w:r>
          </w:p>
        </w:tc>
      </w:tr>
    </w:tbl>
    <w:p w:rsidR="00822673" w:rsidRPr="00A50E03" w:rsidRDefault="00822673" w:rsidP="00822673">
      <w:pPr>
        <w:rPr>
          <w:color w:val="000000"/>
        </w:rPr>
      </w:pPr>
    </w:p>
    <w:p w:rsidR="00822673" w:rsidRPr="00A50E03" w:rsidRDefault="00822673" w:rsidP="00822673">
      <w:pPr>
        <w:pStyle w:val="Heading4"/>
      </w:pPr>
      <w:bookmarkStart w:id="1532" w:name="_Toc477471833"/>
      <w:bookmarkStart w:id="1533" w:name="Para10p3p7p110"/>
      <w:r w:rsidRPr="00A50E03">
        <w:rPr>
          <w:color w:val="000000"/>
        </w:rPr>
        <w:t>10.3.7.110</w:t>
      </w:r>
      <w:r w:rsidRPr="00A50E03">
        <w:rPr>
          <w:color w:val="000000"/>
        </w:rPr>
        <w:tab/>
        <w:t>UE positioning reporting criteria</w:t>
      </w:r>
      <w:bookmarkEnd w:id="1532"/>
    </w:p>
    <w:bookmarkEnd w:id="1533"/>
    <w:p w:rsidR="00822673" w:rsidRPr="00A50E03" w:rsidRDefault="00822673" w:rsidP="00822673">
      <w:pPr>
        <w:rPr>
          <w:color w:val="000000"/>
        </w:rPr>
      </w:pPr>
      <w:r w:rsidRPr="00A50E03">
        <w:rPr>
          <w:color w:val="000000"/>
        </w:rPr>
        <w:t>The triggering of the event-triggered reporting for a UE positioning measurement.</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709"/>
        <w:gridCol w:w="1134"/>
        <w:gridCol w:w="1134"/>
        <w:gridCol w:w="255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35.45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27.5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Parameters required for each event</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&lt;maxMeasEvent&gt;</w:t>
            </w:r>
          </w:p>
        </w:tc>
        <w:tc>
          <w:tcPr>
            <w:tcW w:w="56.7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r w:rsidRPr="00A50E03">
              <w:rPr>
                <w:color w:val="000000"/>
              </w:rPr>
              <w:t>Note: need corrected to MP in Rel-7 to align with ASN.1.</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&gt;Amount of reporting</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Integer(1, 2, 4, 8, 16, 32, 64,infinite)</w:t>
            </w:r>
          </w:p>
        </w:tc>
        <w:tc>
          <w:tcPr>
            <w:tcW w:w="127.5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&gt;Report first fix</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Boolean</w:t>
            </w:r>
          </w:p>
        </w:tc>
        <w:tc>
          <w:tcPr>
            <w:tcW w:w="127.55pt" w:type="dxa"/>
          </w:tcPr>
          <w:p w:rsidR="00822673" w:rsidRPr="00A50E03" w:rsidRDefault="00822673" w:rsidP="00822673">
            <w:pPr>
              <w:pStyle w:val="TALCharChar"/>
              <w:rPr>
                <w:color w:val="000000"/>
              </w:rPr>
            </w:pPr>
            <w:r w:rsidRPr="00A50E03">
              <w:rPr>
                <w:color w:val="000000"/>
              </w:rPr>
              <w:t xml:space="preserve">If </w:t>
            </w:r>
            <w:r w:rsidRPr="00A50E03">
              <w:t>TRUE</w:t>
            </w:r>
            <w:r w:rsidRPr="00A50E03">
              <w:rPr>
                <w:color w:val="000000"/>
              </w:rPr>
              <w:t xml:space="preserve"> the UE reports the position once the measurement control is received, and then each time an event is triggered.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&gt;Measurement interval</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Integer(5,15,60,300,900,1800,3600,7200)</w:t>
            </w:r>
          </w:p>
        </w:tc>
        <w:tc>
          <w:tcPr>
            <w:tcW w:w="127.55pt" w:type="dxa"/>
          </w:tcPr>
          <w:p w:rsidR="00822673" w:rsidRPr="00A50E03" w:rsidRDefault="00822673" w:rsidP="00822673">
            <w:pPr>
              <w:pStyle w:val="TALCharChar"/>
              <w:rPr>
                <w:color w:val="000000"/>
              </w:rPr>
            </w:pPr>
            <w:r w:rsidRPr="00A50E03">
              <w:rPr>
                <w:color w:val="000000"/>
              </w:rPr>
              <w:t>Indicates how often the UE should make the measurement</w:t>
            </w:r>
          </w:p>
          <w:p w:rsidR="00822673" w:rsidRPr="00A50E03" w:rsidRDefault="00822673" w:rsidP="00822673">
            <w:pPr>
              <w:pStyle w:val="TALCharChar"/>
              <w:rPr>
                <w:color w:val="000000"/>
              </w:rPr>
            </w:pPr>
            <w:r w:rsidRPr="00A50E03">
              <w:rPr>
                <w:color w:val="000000"/>
              </w:rPr>
              <w:t>In seconds</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&gt;CHOICE </w:t>
            </w:r>
            <w:r w:rsidRPr="00A50E03">
              <w:rPr>
                <w:i/>
                <w:iCs/>
                <w:color w:val="000000"/>
              </w:rPr>
              <w:t>Event ID</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&gt;&gt;7a</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&gt;&gt;&gt;Threshold Position Change</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Integer(10,20,30,40,50,100,200,300,500,1000,2000,5000,10000,20000,50000,100000)</w:t>
            </w:r>
          </w:p>
        </w:tc>
        <w:tc>
          <w:tcPr>
            <w:tcW w:w="127.55pt" w:type="dxa"/>
          </w:tcPr>
          <w:p w:rsidR="00822673" w:rsidRPr="00A50E03" w:rsidRDefault="00822673" w:rsidP="00822673">
            <w:pPr>
              <w:pStyle w:val="TALCharChar"/>
              <w:rPr>
                <w:color w:val="000000"/>
              </w:rPr>
            </w:pPr>
            <w:r w:rsidRPr="00A50E03">
              <w:rPr>
                <w:color w:val="000000"/>
              </w:rPr>
              <w:t>Meters. Indicated how much the position should change compared to last reported position fix in order to trigger the event.</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&gt;&gt;7b</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&gt;&gt;&gt;Threshold SFN-SFN change</w:t>
            </w:r>
          </w:p>
        </w:tc>
        <w:tc>
          <w:tcPr>
            <w:tcW w:w="35.45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Real(0.25,0.5,1,2,3,4,5,10,20,50,100,200,500,1000,2000,5000)</w:t>
            </w:r>
          </w:p>
        </w:tc>
        <w:tc>
          <w:tcPr>
            <w:tcW w:w="127.55pt" w:type="dxa"/>
          </w:tcPr>
          <w:p w:rsidR="00822673" w:rsidRPr="00A50E03" w:rsidRDefault="00822673" w:rsidP="00822673">
            <w:pPr>
              <w:pStyle w:val="TALCharChar"/>
              <w:rPr>
                <w:color w:val="000000"/>
              </w:rPr>
            </w:pPr>
            <w:r w:rsidRPr="00A50E03">
              <w:rPr>
                <w:color w:val="000000"/>
              </w:rPr>
              <w:t>Chips. Indicates how much the SFN-SFN measurement of ANY measured cell is allowed to change before the event is triggered.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&gt;&gt;7c</w:t>
            </w:r>
          </w:p>
        </w:tc>
        <w:tc>
          <w:tcPr>
            <w:tcW w:w="35.4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rPr>
          <w:cantSplit/>
          <w:trHeight w:val="563"/>
        </w:trPr>
        <w:tc>
          <w:tcPr>
            <w:tcW w:w="141.75pt" w:type="dxa"/>
            <w:vMerge w:val="restart"/>
          </w:tcPr>
          <w:p w:rsidR="00822673" w:rsidRPr="00A50E03" w:rsidRDefault="00822673" w:rsidP="00822673">
            <w:pPr>
              <w:pStyle w:val="TALCharChar"/>
              <w:rPr>
                <w:color w:val="000000"/>
              </w:rPr>
            </w:pPr>
            <w:r w:rsidRPr="00A50E03">
              <w:rPr>
                <w:color w:val="000000"/>
              </w:rPr>
              <w:t>&gt;&gt;&gt;Threshold SFN-GPS TOW</w:t>
            </w:r>
          </w:p>
        </w:tc>
        <w:tc>
          <w:tcPr>
            <w:tcW w:w="35.45pt" w:type="dxa"/>
            <w:vMerge w:val="restart"/>
          </w:tcPr>
          <w:p w:rsidR="00822673" w:rsidRPr="00A50E03" w:rsidRDefault="00822673" w:rsidP="00822673">
            <w:pPr>
              <w:pStyle w:val="TALCharChar"/>
              <w:rPr>
                <w:color w:val="000000"/>
              </w:rPr>
            </w:pPr>
            <w:r w:rsidRPr="00A50E03">
              <w:rPr>
                <w:color w:val="000000"/>
              </w:rPr>
              <w:t>MP</w:t>
            </w:r>
          </w:p>
        </w:tc>
        <w:tc>
          <w:tcPr>
            <w:tcW w:w="56.70pt" w:type="dxa"/>
            <w:vMerge w:val="restart"/>
          </w:tcPr>
          <w:p w:rsidR="00822673" w:rsidRPr="00A50E03" w:rsidRDefault="00822673" w:rsidP="00822673">
            <w:pPr>
              <w:pStyle w:val="TALCharChar"/>
              <w:rPr>
                <w:color w:val="000000"/>
              </w:rPr>
            </w:pPr>
          </w:p>
        </w:tc>
        <w:tc>
          <w:tcPr>
            <w:tcW w:w="56.70pt" w:type="dxa"/>
            <w:vMerge w:val="restart"/>
          </w:tcPr>
          <w:p w:rsidR="00822673" w:rsidRPr="00A50E03" w:rsidRDefault="00822673" w:rsidP="00822673">
            <w:pPr>
              <w:pStyle w:val="TALCharChar"/>
              <w:rPr>
                <w:color w:val="000000"/>
              </w:rPr>
            </w:pPr>
            <w:r w:rsidRPr="00A50E03">
              <w:rPr>
                <w:color w:val="000000"/>
              </w:rPr>
              <w:t>Integer(1,2,3,5,10,20,50,100)</w:t>
            </w:r>
          </w:p>
        </w:tc>
        <w:tc>
          <w:tcPr>
            <w:tcW w:w="127.55pt" w:type="dxa"/>
          </w:tcPr>
          <w:p w:rsidR="00822673" w:rsidRPr="00A50E03" w:rsidRDefault="00822673" w:rsidP="00822673">
            <w:pPr>
              <w:pStyle w:val="TALCharChar"/>
              <w:rPr>
                <w:color w:val="000000"/>
              </w:rPr>
            </w:pPr>
            <w:r w:rsidRPr="00A50E03">
              <w:rPr>
                <w:color w:val="000000"/>
              </w:rPr>
              <w:t>Time in ms. When the GPS TOW and SFN timer has drifted apart more than the specified value the event is triggered.</w:t>
            </w:r>
          </w:p>
        </w:tc>
        <w:tc>
          <w:tcPr>
            <w:tcW w:w="49.60pt" w:type="dxa"/>
          </w:tcPr>
          <w:p w:rsidR="00822673" w:rsidRPr="00A50E03" w:rsidRDefault="00822673" w:rsidP="00822673">
            <w:pPr>
              <w:pStyle w:val="TALCharChar"/>
              <w:rPr>
                <w:color w:val="000000"/>
              </w:rPr>
            </w:pPr>
          </w:p>
        </w:tc>
      </w:tr>
      <w:tr w:rsidR="00822673" w:rsidRPr="00A50E03" w:rsidTr="00822673">
        <w:trPr>
          <w:cantSplit/>
          <w:trHeight w:val="562"/>
        </w:trPr>
        <w:tc>
          <w:tcPr>
            <w:tcW w:w="141.75pt" w:type="dxa"/>
            <w:vMerge/>
          </w:tcPr>
          <w:p w:rsidR="00822673" w:rsidRPr="00A50E03" w:rsidRDefault="00822673" w:rsidP="00822673">
            <w:pPr>
              <w:pStyle w:val="TALCharChar"/>
              <w:rPr>
                <w:color w:val="000000"/>
              </w:rPr>
            </w:pPr>
          </w:p>
        </w:tc>
        <w:tc>
          <w:tcPr>
            <w:tcW w:w="35.45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56.70pt" w:type="dxa"/>
            <w:vMerge/>
          </w:tcPr>
          <w:p w:rsidR="00822673" w:rsidRPr="00A50E03" w:rsidRDefault="00822673" w:rsidP="00822673">
            <w:pPr>
              <w:pStyle w:val="TALCharChar"/>
              <w:rPr>
                <w:color w:val="000000"/>
              </w:rPr>
            </w:pPr>
          </w:p>
        </w:tc>
        <w:tc>
          <w:tcPr>
            <w:tcW w:w="127.55pt" w:type="dxa"/>
          </w:tcPr>
          <w:p w:rsidR="00822673" w:rsidRPr="00A50E03" w:rsidRDefault="00822673" w:rsidP="00822673">
            <w:pPr>
              <w:pStyle w:val="TALCharChar"/>
              <w:rPr>
                <w:color w:val="000000"/>
              </w:rPr>
            </w:pPr>
            <w:r w:rsidRPr="00A50E03">
              <w:rPr>
                <w:color w:val="000000"/>
              </w:rPr>
              <w:t>Time in micro seconds (NOTE 1).</w:t>
            </w: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rPr>
          <w:cantSplit/>
          <w:trHeight w:val="562"/>
        </w:trPr>
        <w:tc>
          <w:tcPr>
            <w:tcW w:w="141.75pt" w:type="dxa"/>
          </w:tcPr>
          <w:p w:rsidR="00822673" w:rsidRPr="00A50E03" w:rsidRDefault="00822673" w:rsidP="00822673">
            <w:pPr>
              <w:pStyle w:val="TALCharChar"/>
            </w:pPr>
            <w:r w:rsidRPr="00A50E03">
              <w:t>&gt;&gt;7d</w:t>
            </w:r>
          </w:p>
        </w:tc>
        <w:tc>
          <w:tcPr>
            <w:tcW w:w="35.45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127.5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REL-7</w:t>
            </w:r>
          </w:p>
        </w:tc>
      </w:tr>
      <w:tr w:rsidR="00822673" w:rsidRPr="00A50E03" w:rsidTr="00822673">
        <w:trPr>
          <w:cantSplit/>
          <w:trHeight w:val="562"/>
        </w:trPr>
        <w:tc>
          <w:tcPr>
            <w:tcW w:w="141.75pt" w:type="dxa"/>
          </w:tcPr>
          <w:p w:rsidR="00822673" w:rsidRPr="00A50E03" w:rsidRDefault="00822673" w:rsidP="00822673">
            <w:pPr>
              <w:pStyle w:val="TALCharChar"/>
            </w:pPr>
            <w:r w:rsidRPr="00A50E03">
              <w:t>&gt;&gt;&gt;Threshold SFN-GANSS TOW</w:t>
            </w:r>
          </w:p>
        </w:tc>
        <w:tc>
          <w:tcPr>
            <w:tcW w:w="35.45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r w:rsidRPr="00A50E03">
              <w:t>Integer(1,2,3,5,10,20,50,100)</w:t>
            </w:r>
          </w:p>
        </w:tc>
        <w:tc>
          <w:tcPr>
            <w:tcW w:w="127.55pt" w:type="dxa"/>
          </w:tcPr>
          <w:p w:rsidR="00822673" w:rsidRPr="00A50E03" w:rsidRDefault="00822673" w:rsidP="00822673">
            <w:pPr>
              <w:pStyle w:val="TALCharChar"/>
            </w:pPr>
            <w:r w:rsidRPr="00A50E03">
              <w:t>Time in micro seconds. When the GANSS TOW and SFN timer has drifted apart more than the specified value the event is triggered.</w:t>
            </w:r>
          </w:p>
        </w:tc>
        <w:tc>
          <w:tcPr>
            <w:tcW w:w="49.60pt" w:type="dxa"/>
          </w:tcPr>
          <w:p w:rsidR="00822673" w:rsidRPr="00A50E03" w:rsidRDefault="00822673" w:rsidP="00822673">
            <w:pPr>
              <w:pStyle w:val="TALCharChar"/>
            </w:pPr>
            <w:r w:rsidRPr="00A50E03">
              <w:t>REL-7</w:t>
            </w:r>
          </w:p>
        </w:tc>
      </w:tr>
      <w:tr w:rsidR="00822673" w:rsidRPr="00A50E03" w:rsidTr="00822673">
        <w:trPr>
          <w:cantSplit/>
          <w:trHeight w:val="562"/>
        </w:trPr>
        <w:tc>
          <w:tcPr>
            <w:tcW w:w="467.75pt" w:type="dxa"/>
            <w:gridSpan w:val="6"/>
          </w:tcPr>
          <w:p w:rsidR="00822673" w:rsidRPr="00A50E03" w:rsidRDefault="00822673" w:rsidP="00822673">
            <w:pPr>
              <w:pStyle w:val="TAN"/>
              <w:rPr>
                <w:color w:val="000000"/>
              </w:rPr>
            </w:pPr>
            <w:r w:rsidRPr="00A50E03">
              <w:t>NOTE 1:</w:t>
            </w:r>
            <w:r w:rsidRPr="00A50E03">
              <w:tab/>
              <w:t>In previous versions of the protocol, the IE "Threshold SFN-GPS TOW" was provided in units of milli seconds. If the information is provided in units of micro seconds, the UE shall ignore any information provided in units of milli seconds.</w:t>
            </w:r>
          </w:p>
        </w:tc>
      </w:tr>
    </w:tbl>
    <w:p w:rsidR="00822673" w:rsidRPr="00A50E03" w:rsidRDefault="00822673" w:rsidP="00822673">
      <w:pPr>
        <w:rPr>
          <w:color w:val="000000"/>
        </w:rPr>
      </w:pPr>
    </w:p>
    <w:p w:rsidR="00822673" w:rsidRPr="00A50E03" w:rsidRDefault="00822673" w:rsidP="00822673">
      <w:pPr>
        <w:pStyle w:val="Heading4"/>
      </w:pPr>
      <w:bookmarkStart w:id="1534" w:name="_Toc477471834"/>
      <w:bookmarkStart w:id="1535" w:name="Para10p3p7p111"/>
      <w:r w:rsidRPr="00A50E03">
        <w:rPr>
          <w:color w:val="000000"/>
        </w:rPr>
        <w:t>10.3.7.111</w:t>
      </w:r>
      <w:r w:rsidRPr="00A50E03">
        <w:rPr>
          <w:color w:val="000000"/>
        </w:rPr>
        <w:tab/>
        <w:t>UE positioning reporting quantity</w:t>
      </w:r>
      <w:bookmarkEnd w:id="1534"/>
    </w:p>
    <w:bookmarkEnd w:id="1535"/>
    <w:p w:rsidR="00822673" w:rsidRPr="00A50E03" w:rsidRDefault="00822673" w:rsidP="00822673">
      <w:pPr>
        <w:rPr>
          <w:color w:val="000000"/>
        </w:rPr>
      </w:pPr>
      <w:r w:rsidRPr="00A50E03">
        <w:rPr>
          <w:color w:val="000000"/>
        </w:rPr>
        <w:t>The purpose of the element is to express the allowed/required location method(s), and to provide information desired QoS.</w:t>
      </w:r>
    </w:p>
    <w:tbl>
      <w:tblPr>
        <w:tblW w:w="517.4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3"/>
        <w:gridCol w:w="2696"/>
        <w:gridCol w:w="1276"/>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65pt" w:type="dxa"/>
          </w:tcPr>
          <w:p w:rsidR="00822673" w:rsidRPr="00A50E03" w:rsidRDefault="00822673" w:rsidP="00822673">
            <w:pPr>
              <w:pStyle w:val="TAH"/>
              <w:keepNext w:val="0"/>
              <w:keepLines w:val="0"/>
              <w:rPr>
                <w:color w:val="000000"/>
              </w:rPr>
            </w:pPr>
            <w:r w:rsidRPr="00A50E03">
              <w:rPr>
                <w:color w:val="000000"/>
              </w:rPr>
              <w:t>Type and Reference</w:t>
            </w:r>
          </w:p>
        </w:tc>
        <w:tc>
          <w:tcPr>
            <w:tcW w:w="134.80pt" w:type="dxa"/>
          </w:tcPr>
          <w:p w:rsidR="00822673" w:rsidRPr="00A50E03" w:rsidRDefault="00822673" w:rsidP="00822673">
            <w:pPr>
              <w:pStyle w:val="TAH"/>
              <w:keepNext w:val="0"/>
              <w:keepLines w:val="0"/>
              <w:rPr>
                <w:color w:val="000000"/>
              </w:rPr>
            </w:pPr>
            <w:r w:rsidRPr="00A50E03">
              <w:rPr>
                <w:color w:val="000000"/>
              </w:rPr>
              <w:t>Semantics description</w:t>
            </w:r>
          </w:p>
        </w:tc>
        <w:tc>
          <w:tcPr>
            <w:tcW w:w="63.8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Method Type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Enumerated(UE assisted, UE based, UE based is preferred but UE assisted is allowed, UE assisted is preferred but UE based is allowed)</w:t>
            </w:r>
          </w:p>
        </w:tc>
        <w:tc>
          <w:tcPr>
            <w:tcW w:w="134.8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Positioning Methods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65pt" w:type="dxa"/>
          </w:tcPr>
          <w:p w:rsidR="00822673" w:rsidRPr="00A50E03" w:rsidRDefault="00822673" w:rsidP="00822673">
            <w:pPr>
              <w:pStyle w:val="TALCharChar"/>
              <w:rPr>
                <w:color w:val="000000"/>
              </w:rPr>
            </w:pPr>
            <w:r w:rsidRPr="00A50E03">
              <w:rPr>
                <w:color w:val="000000"/>
              </w:rPr>
              <w:t>Enumerated(OTDOA, GPS, OTDOA or GPS, Cell ID)</w:t>
            </w:r>
          </w:p>
        </w:tc>
        <w:tc>
          <w:tcPr>
            <w:tcW w:w="134.8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Response Time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Integer(1,2,4, 8, 16, 32, 64, 128)</w:t>
            </w:r>
          </w:p>
        </w:tc>
        <w:tc>
          <w:tcPr>
            <w:tcW w:w="134.80pt" w:type="dxa"/>
          </w:tcPr>
          <w:p w:rsidR="00822673" w:rsidRPr="00A50E03" w:rsidRDefault="00822673" w:rsidP="00822673">
            <w:pPr>
              <w:pStyle w:val="TALCharChar"/>
              <w:keepNext w:val="0"/>
              <w:keepLines w:val="0"/>
              <w:rPr>
                <w:color w:val="000000"/>
              </w:rPr>
            </w:pPr>
            <w:r w:rsidRPr="00A50E03">
              <w:rPr>
                <w:color w:val="000000"/>
              </w:rPr>
              <w:t>This IE shall be ignored.</w:t>
            </w:r>
          </w:p>
        </w:tc>
        <w:tc>
          <w:tcPr>
            <w:tcW w:w="63.8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Horizontal Accuracy</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MethodType</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Bit string(7)</w:t>
            </w:r>
          </w:p>
        </w:tc>
        <w:tc>
          <w:tcPr>
            <w:tcW w:w="134.80pt" w:type="dxa"/>
          </w:tcPr>
          <w:p w:rsidR="00822673" w:rsidRPr="00A50E03" w:rsidRDefault="00822673" w:rsidP="00822673">
            <w:pPr>
              <w:pStyle w:val="TALCharChar"/>
              <w:keepNext w:val="0"/>
              <w:keepLines w:val="0"/>
              <w:rPr>
                <w:color w:val="000000"/>
              </w:rPr>
            </w:pPr>
            <w:r w:rsidRPr="00A50E03">
              <w:rPr>
                <w:color w:val="000000"/>
              </w:rPr>
              <w:t>The uncertainty is derived from the "uncertainty code" k by</w:t>
            </w:r>
          </w:p>
          <w:p w:rsidR="00822673" w:rsidRPr="00A50E03" w:rsidRDefault="00822673" w:rsidP="00822673">
            <w:pPr>
              <w:pStyle w:val="TALCharChar"/>
              <w:keepNext w:val="0"/>
              <w:keepLines w:val="0"/>
              <w:rPr>
                <w:color w:val="000000"/>
              </w:rPr>
            </w:pPr>
            <w:r w:rsidRPr="00A50E03">
              <w:rPr>
                <w:color w:val="000000"/>
              </w:rPr>
              <w:t>r = 10*(1.1</w:t>
            </w:r>
            <w:r w:rsidRPr="00A50E03">
              <w:rPr>
                <w:color w:val="000000"/>
                <w:vertAlign w:val="superscript"/>
              </w:rPr>
              <w:t>k</w:t>
            </w:r>
            <w:r w:rsidRPr="00A50E03">
              <w:rPr>
                <w:color w:val="000000"/>
              </w:rPr>
              <w:t>-1) in meters.</w:t>
            </w:r>
          </w:p>
        </w:tc>
        <w:tc>
          <w:tcPr>
            <w:tcW w:w="63.8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Vertical Accuracy</w:t>
            </w:r>
          </w:p>
        </w:tc>
        <w:tc>
          <w:tcPr>
            <w:tcW w:w="56.70pt" w:type="dxa"/>
          </w:tcPr>
          <w:p w:rsidR="00822673" w:rsidRPr="00A50E03" w:rsidRDefault="00822673" w:rsidP="00822673">
            <w:pPr>
              <w:pStyle w:val="TALCharChar"/>
              <w:rPr>
                <w:color w:val="000000"/>
              </w:rPr>
            </w:pPr>
            <w:r w:rsidRPr="00A50E03">
              <w:rPr>
                <w:color w:val="000000"/>
              </w:rPr>
              <w:t>CV-</w:t>
            </w:r>
            <w:r w:rsidRPr="00A50E03">
              <w:rPr>
                <w:i/>
                <w:iCs/>
                <w:color w:val="000000"/>
              </w:rPr>
              <w:t>MethodType</w:t>
            </w:r>
          </w:p>
        </w:tc>
        <w:tc>
          <w:tcPr>
            <w:tcW w:w="56.70pt" w:type="dxa"/>
          </w:tcPr>
          <w:p w:rsidR="00822673" w:rsidRPr="00A50E03" w:rsidRDefault="00822673" w:rsidP="00822673">
            <w:pPr>
              <w:pStyle w:val="TALCharChar"/>
              <w:rPr>
                <w:color w:val="000000"/>
              </w:rPr>
            </w:pPr>
          </w:p>
        </w:tc>
        <w:tc>
          <w:tcPr>
            <w:tcW w:w="63.65pt" w:type="dxa"/>
          </w:tcPr>
          <w:p w:rsidR="00822673" w:rsidRPr="00A50E03" w:rsidRDefault="00822673" w:rsidP="00822673">
            <w:pPr>
              <w:pStyle w:val="TALCharChar"/>
              <w:rPr>
                <w:color w:val="000000"/>
              </w:rPr>
            </w:pPr>
            <w:r w:rsidRPr="00A50E03">
              <w:rPr>
                <w:color w:val="000000"/>
              </w:rPr>
              <w:t>Bit string(7)</w:t>
            </w:r>
          </w:p>
        </w:tc>
        <w:tc>
          <w:tcPr>
            <w:tcW w:w="134.80pt" w:type="dxa"/>
          </w:tcPr>
          <w:p w:rsidR="00822673" w:rsidRPr="00A50E03" w:rsidRDefault="00822673" w:rsidP="00822673">
            <w:pPr>
              <w:pStyle w:val="TALCharChar"/>
              <w:rPr>
                <w:color w:val="000000"/>
              </w:rPr>
            </w:pPr>
            <w:r w:rsidRPr="00A50E03">
              <w:rPr>
                <w:color w:val="000000"/>
              </w:rPr>
              <w:t>The uncertainty is derived from the "uncertainty code" k by</w:t>
            </w:r>
          </w:p>
          <w:p w:rsidR="00822673" w:rsidRPr="00A50E03" w:rsidRDefault="00822673" w:rsidP="00822673">
            <w:pPr>
              <w:pStyle w:val="TALCharChar"/>
              <w:rPr>
                <w:color w:val="000000"/>
              </w:rPr>
            </w:pPr>
            <w:r w:rsidRPr="00A50E03">
              <w:rPr>
                <w:color w:val="000000"/>
              </w:rPr>
              <w:t>r = 45*(1.025</w:t>
            </w:r>
            <w:r w:rsidRPr="00A50E03">
              <w:rPr>
                <w:color w:val="000000"/>
                <w:vertAlign w:val="superscript"/>
              </w:rPr>
              <w:t>k</w:t>
            </w:r>
            <w:r w:rsidRPr="00A50E03">
              <w:rPr>
                <w:color w:val="000000"/>
              </w:rPr>
              <w:t>-1) in meters.</w:t>
            </w:r>
          </w:p>
        </w:tc>
        <w:tc>
          <w:tcPr>
            <w:tcW w:w="63.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GPS timing of Cell wanted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Boolean</w:t>
            </w:r>
          </w:p>
        </w:tc>
        <w:tc>
          <w:tcPr>
            <w:tcW w:w="134.80pt" w:type="dxa"/>
          </w:tcPr>
          <w:p w:rsidR="00822673" w:rsidRPr="00A50E03" w:rsidRDefault="00822673" w:rsidP="00822673">
            <w:pPr>
              <w:pStyle w:val="TALCharChar"/>
              <w:keepNext w:val="0"/>
              <w:keepLines w:val="0"/>
              <w:rPr>
                <w:color w:val="000000"/>
              </w:rPr>
            </w:pPr>
            <w:r w:rsidRPr="00A50E03">
              <w:rPr>
                <w:color w:val="000000"/>
              </w:rPr>
              <w:t xml:space="preserve">If </w:t>
            </w:r>
            <w:r w:rsidRPr="00A50E03">
              <w:t>TRUE</w:t>
            </w:r>
            <w:r w:rsidRPr="00A50E03">
              <w:rPr>
                <w:color w:val="000000"/>
              </w:rPr>
              <w:t xml:space="preserve"> the SRNC wants the UE to report the SFN-GPS timing of the reference cell. This is however optional in the UE.</w:t>
            </w:r>
          </w:p>
        </w:tc>
        <w:tc>
          <w:tcPr>
            <w:tcW w:w="63.8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Multiple Sets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Boolean</w:t>
            </w:r>
          </w:p>
        </w:tc>
        <w:tc>
          <w:tcPr>
            <w:tcW w:w="134.80pt" w:type="dxa"/>
          </w:tcPr>
          <w:p w:rsidR="00822673" w:rsidRPr="00A50E03" w:rsidRDefault="00822673" w:rsidP="00822673">
            <w:pPr>
              <w:pStyle w:val="TALCharChar"/>
              <w:keepNext w:val="0"/>
              <w:keepLines w:val="0"/>
              <w:rPr>
                <w:color w:val="000000"/>
              </w:rPr>
            </w:pPr>
            <w:r w:rsidRPr="00A50E03">
              <w:rPr>
                <w:color w:val="000000"/>
              </w:rPr>
              <w:t>This IE shall be ignored.</w:t>
            </w:r>
          </w:p>
        </w:tc>
        <w:tc>
          <w:tcPr>
            <w:tcW w:w="63.80pt" w:type="dxa"/>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Additional Assistance Data Request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Boolean</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TRUE indicates that the UE is requested to send the IE "GPS Additional Assistance Data Request" and/or the “IE "GANSS Additional Assistance Data Request" (if the IE “</w:t>
            </w:r>
            <w:r w:rsidRPr="00A50E03">
              <w:t>GANSS Positioning Methods” is included</w:t>
            </w:r>
            <w:r w:rsidRPr="00A50E03">
              <w:rPr>
                <w:color w:val="000000"/>
              </w:rPr>
              <w:t>) when the IE "UE positioning Error" is present in the UE positioning measured results. FALSE indicates that the UE shall use the assistance data available.</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Environment Characterisation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Enumerated(possibly heavy multipath and NLOS conditions,</w:t>
            </w:r>
          </w:p>
          <w:p w:rsidR="00822673" w:rsidRPr="00A50E03" w:rsidRDefault="00822673" w:rsidP="00822673">
            <w:pPr>
              <w:pStyle w:val="TALCharChar"/>
              <w:keepNext w:val="0"/>
              <w:keepLines w:val="0"/>
              <w:rPr>
                <w:color w:val="000000"/>
              </w:rPr>
            </w:pPr>
            <w:r w:rsidRPr="00A50E03">
              <w:rPr>
                <w:color w:val="000000"/>
              </w:rPr>
              <w:t>no or light multipath and usually LOS conditions,</w:t>
            </w:r>
          </w:p>
          <w:p w:rsidR="00822673" w:rsidRPr="00A50E03" w:rsidRDefault="00822673" w:rsidP="00822673">
            <w:pPr>
              <w:pStyle w:val="TALCharChar"/>
              <w:keepNext w:val="0"/>
              <w:keepLines w:val="0"/>
              <w:rPr>
                <w:color w:val="000000"/>
              </w:rPr>
            </w:pPr>
            <w:r w:rsidRPr="00A50E03">
              <w:rPr>
                <w:color w:val="000000"/>
              </w:rPr>
              <w:t>not defined or mixed environment)</w:t>
            </w:r>
          </w:p>
          <w:p w:rsidR="00822673" w:rsidRPr="00A50E03" w:rsidRDefault="00822673" w:rsidP="00822673">
            <w:pPr>
              <w:pStyle w:val="TALCharChar"/>
              <w:keepNext w:val="0"/>
              <w:keepLines w:val="0"/>
              <w:rPr>
                <w:color w:val="000000"/>
              </w:rPr>
            </w:pPr>
          </w:p>
        </w:tc>
        <w:tc>
          <w:tcPr>
            <w:tcW w:w="134.80pt" w:type="dxa"/>
          </w:tcPr>
          <w:p w:rsidR="00822673" w:rsidRPr="00A50E03" w:rsidRDefault="00822673" w:rsidP="00822673">
            <w:pPr>
              <w:pStyle w:val="TALCharChar"/>
              <w:keepNext w:val="0"/>
              <w:keepLines w:val="0"/>
              <w:rPr>
                <w:color w:val="000000"/>
              </w:rPr>
            </w:pPr>
            <w:r w:rsidRPr="00A50E03">
              <w:rPr>
                <w:color w:val="000000"/>
              </w:rPr>
              <w:t>One spare value is needed.</w:t>
            </w:r>
          </w:p>
        </w:tc>
        <w:tc>
          <w:tcPr>
            <w:tcW w:w="63.8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Velocity Requested</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65pt" w:type="dxa"/>
          </w:tcPr>
          <w:p w:rsidR="00822673" w:rsidRPr="00A50E03" w:rsidRDefault="00822673" w:rsidP="00822673">
            <w:pPr>
              <w:pStyle w:val="TALCharChar"/>
              <w:keepNext w:val="0"/>
              <w:keepLines w:val="0"/>
              <w:rPr>
                <w:color w:val="000000"/>
              </w:rPr>
            </w:pPr>
            <w:r w:rsidRPr="00A50E03">
              <w:rPr>
                <w:color w:val="000000"/>
              </w:rPr>
              <w:t>Enumerated (TRUE)</w:t>
            </w:r>
          </w:p>
        </w:tc>
        <w:tc>
          <w:tcPr>
            <w:tcW w:w="134.80pt" w:type="dxa"/>
          </w:tcPr>
          <w:p w:rsidR="00822673" w:rsidRPr="00A50E03" w:rsidRDefault="00822673" w:rsidP="00822673">
            <w:pPr>
              <w:pStyle w:val="TALCharChar"/>
              <w:keepNext w:val="0"/>
              <w:keepLines w:val="0"/>
              <w:rPr>
                <w:color w:val="000000"/>
              </w:rPr>
            </w:pPr>
            <w:r w:rsidRPr="00A50E03">
              <w:rPr>
                <w:color w:val="000000"/>
              </w:rPr>
              <w:t>If this element is present the UE is requested to send a velocity estimate</w:t>
            </w:r>
          </w:p>
        </w:tc>
        <w:tc>
          <w:tcPr>
            <w:tcW w:w="63.80pt" w:type="dxa"/>
          </w:tcPr>
          <w:p w:rsidR="00822673" w:rsidRPr="00A50E03" w:rsidRDefault="00822673" w:rsidP="00822673">
            <w:pPr>
              <w:pStyle w:val="TALCharChar"/>
              <w:keepNext w:val="0"/>
              <w:keepLines w:val="0"/>
              <w:rPr>
                <w:color w:val="000000"/>
              </w:rPr>
            </w:pPr>
            <w:r w:rsidRPr="00A50E03">
              <w:rPr>
                <w:color w:val="000000"/>
              </w:rPr>
              <w:t>REL-7</w:t>
            </w:r>
          </w:p>
        </w:tc>
      </w:tr>
      <w:tr w:rsidR="00822673" w:rsidRPr="00A50E03" w:rsidTr="00822673">
        <w:tc>
          <w:tcPr>
            <w:tcW w:w="141.75pt" w:type="dxa"/>
            <w:vMerge w:val="restart"/>
          </w:tcPr>
          <w:p w:rsidR="00822673" w:rsidRPr="00A50E03" w:rsidRDefault="00822673" w:rsidP="00822673">
            <w:pPr>
              <w:pStyle w:val="TALCharChar"/>
            </w:pPr>
            <w:r w:rsidRPr="00A50E03">
              <w:t>GANSS Positioning Methods</w:t>
            </w:r>
          </w:p>
        </w:tc>
        <w:tc>
          <w:tcPr>
            <w:tcW w:w="56.70pt" w:type="dxa"/>
            <w:vMerge w:val="restart"/>
          </w:tcPr>
          <w:p w:rsidR="00822673" w:rsidRPr="00A50E03" w:rsidRDefault="00822673" w:rsidP="00822673">
            <w:pPr>
              <w:pStyle w:val="TALCharChar"/>
            </w:pPr>
            <w:r w:rsidRPr="00A50E03">
              <w:t>OP</w:t>
            </w:r>
          </w:p>
        </w:tc>
        <w:tc>
          <w:tcPr>
            <w:tcW w:w="56.70pt" w:type="dxa"/>
            <w:vMerge w:val="restart"/>
          </w:tcPr>
          <w:p w:rsidR="00822673" w:rsidRPr="00A50E03" w:rsidRDefault="00822673" w:rsidP="00822673">
            <w:pPr>
              <w:pStyle w:val="TALCharChar"/>
            </w:pPr>
          </w:p>
        </w:tc>
        <w:tc>
          <w:tcPr>
            <w:tcW w:w="63.65pt" w:type="dxa"/>
            <w:vMerge w:val="restart"/>
          </w:tcPr>
          <w:p w:rsidR="00822673" w:rsidRPr="00A50E03" w:rsidRDefault="00822673" w:rsidP="00822673">
            <w:pPr>
              <w:pStyle w:val="TALCharChar"/>
            </w:pPr>
            <w:r w:rsidRPr="00A50E03">
              <w:t>Bit string(16)</w:t>
            </w:r>
          </w:p>
        </w:tc>
        <w:tc>
          <w:tcPr>
            <w:tcW w:w="134.80pt" w:type="dxa"/>
          </w:tcPr>
          <w:p w:rsidR="00822673" w:rsidRPr="00A50E03" w:rsidRDefault="00822673" w:rsidP="00822673">
            <w:pPr>
              <w:pStyle w:val="TALCharChar"/>
            </w:pPr>
            <w:r w:rsidRPr="00A50E03">
              <w:t>For each bit, if set to ‘1’, indicates that respective GNSS is allowed.</w:t>
            </w:r>
          </w:p>
          <w:p w:rsidR="00822673" w:rsidRPr="00A50E03" w:rsidRDefault="00822673" w:rsidP="00822673">
            <w:pPr>
              <w:pStyle w:val="TALCharChar"/>
            </w:pPr>
            <w:r w:rsidRPr="00A50E03">
              <w:t>bit 0: GPS</w:t>
            </w:r>
          </w:p>
          <w:p w:rsidR="00822673" w:rsidRPr="00A50E03" w:rsidRDefault="00822673" w:rsidP="00822673">
            <w:pPr>
              <w:pStyle w:val="TALCharChar"/>
            </w:pPr>
            <w:r w:rsidRPr="00A50E03">
              <w:t>bit 1: Galileo</w:t>
            </w:r>
          </w:p>
          <w:p w:rsidR="00822673" w:rsidRPr="00A50E03" w:rsidRDefault="00822673" w:rsidP="00822673">
            <w:pPr>
              <w:pStyle w:val="TALCharChar"/>
            </w:pPr>
            <w:r w:rsidRPr="00A50E03">
              <w:t>bit 2-15: reserved for future GNSSes</w:t>
            </w:r>
          </w:p>
          <w:p w:rsidR="00822673" w:rsidRPr="00A50E03" w:rsidRDefault="00822673" w:rsidP="00822673">
            <w:pPr>
              <w:pStyle w:val="TALCharChar"/>
            </w:pPr>
          </w:p>
          <w:p w:rsidR="00822673" w:rsidRPr="00A50E03" w:rsidRDefault="00822673" w:rsidP="00822673">
            <w:pPr>
              <w:pStyle w:val="TALCharChar"/>
            </w:pPr>
            <w:r w:rsidRPr="00A50E03">
              <w:t>Note 1</w:t>
            </w:r>
          </w:p>
        </w:tc>
        <w:tc>
          <w:tcPr>
            <w:tcW w:w="63.80pt" w:type="dxa"/>
          </w:tcPr>
          <w:p w:rsidR="00822673" w:rsidRPr="00A50E03" w:rsidRDefault="00822673" w:rsidP="00822673">
            <w:pPr>
              <w:pStyle w:val="TALCharChar"/>
            </w:pPr>
            <w:r w:rsidRPr="00A50E03">
              <w:t>REL-7</w:t>
            </w:r>
          </w:p>
        </w:tc>
      </w:tr>
      <w:tr w:rsidR="00822673" w:rsidRPr="00A50E03" w:rsidTr="00822673">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65pt" w:type="dxa"/>
            <w:vMerge/>
          </w:tcPr>
          <w:p w:rsidR="00822673" w:rsidRPr="00A50E03" w:rsidRDefault="00822673" w:rsidP="00822673">
            <w:pPr>
              <w:pStyle w:val="TALCharChar"/>
            </w:pPr>
          </w:p>
        </w:tc>
        <w:tc>
          <w:tcPr>
            <w:tcW w:w="134.80pt" w:type="dxa"/>
          </w:tcPr>
          <w:p w:rsidR="00822673" w:rsidRPr="00A50E03" w:rsidRDefault="00822673" w:rsidP="00822673">
            <w:pPr>
              <w:pStyle w:val="TALCharChar"/>
            </w:pPr>
            <w:r w:rsidRPr="00A50E03">
              <w:t>bit 2: SBAS (WAAS, EGNOS,</w:t>
            </w:r>
          </w:p>
          <w:p w:rsidR="00822673" w:rsidRPr="00A50E03" w:rsidRDefault="00822673" w:rsidP="00822673">
            <w:pPr>
              <w:pStyle w:val="TALCharChar"/>
            </w:pPr>
            <w:r w:rsidRPr="00A50E03">
              <w:t xml:space="preserve">         MSAS, GAGAN)</w:t>
            </w:r>
          </w:p>
          <w:p w:rsidR="00822673" w:rsidRPr="00A50E03" w:rsidRDefault="00822673" w:rsidP="00822673">
            <w:pPr>
              <w:pStyle w:val="TALCharChar"/>
            </w:pPr>
            <w:r w:rsidRPr="00A50E03">
              <w:t xml:space="preserve">bit 3: Modernized GPS (L1C, </w:t>
            </w:r>
            <w:r w:rsidRPr="00A50E03">
              <w:br/>
              <w:t xml:space="preserve">         L2C, L5)</w:t>
            </w:r>
          </w:p>
          <w:p w:rsidR="00822673" w:rsidRPr="00A50E03" w:rsidRDefault="00822673" w:rsidP="00822673">
            <w:pPr>
              <w:pStyle w:val="TALCharChar"/>
            </w:pPr>
            <w:r w:rsidRPr="00A50E03">
              <w:t>bit 4: QZSS</w:t>
            </w:r>
          </w:p>
          <w:p w:rsidR="00822673" w:rsidRPr="00A50E03" w:rsidRDefault="00822673" w:rsidP="00822673">
            <w:pPr>
              <w:pStyle w:val="TALCharChar"/>
            </w:pPr>
            <w:r w:rsidRPr="00A50E03">
              <w:t>bit 5: GLONASS</w:t>
            </w:r>
          </w:p>
          <w:p w:rsidR="00822673" w:rsidRPr="00A50E03" w:rsidRDefault="00822673" w:rsidP="00822673">
            <w:pPr>
              <w:pStyle w:val="TALCharChar"/>
            </w:pPr>
            <w:r w:rsidRPr="00A50E03">
              <w:t>bit 6-15: reserved for future GNSSes</w:t>
            </w:r>
          </w:p>
          <w:p w:rsidR="00822673" w:rsidRPr="00A50E03" w:rsidRDefault="00822673" w:rsidP="00822673">
            <w:pPr>
              <w:pStyle w:val="TALCharChar"/>
            </w:pPr>
          </w:p>
          <w:p w:rsidR="00822673" w:rsidRPr="00A50E03" w:rsidRDefault="00822673" w:rsidP="00822673">
            <w:pPr>
              <w:pStyle w:val="TALCharChar"/>
            </w:pPr>
            <w:r w:rsidRPr="00A50E03">
              <w:t>Note 1</w:t>
            </w:r>
          </w:p>
        </w:tc>
        <w:tc>
          <w:tcPr>
            <w:tcW w:w="63.80pt" w:type="dxa"/>
          </w:tcPr>
          <w:p w:rsidR="00822673" w:rsidRPr="00A50E03" w:rsidRDefault="00822673" w:rsidP="00822673">
            <w:pPr>
              <w:pStyle w:val="TALCharChar"/>
            </w:pPr>
            <w:r w:rsidRPr="00A50E03">
              <w:t>REL-8</w:t>
            </w:r>
          </w:p>
        </w:tc>
      </w:tr>
      <w:tr w:rsidR="00822673" w:rsidRPr="00A50E03" w:rsidTr="00822673">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65pt" w:type="dxa"/>
            <w:vMerge/>
          </w:tcPr>
          <w:p w:rsidR="00822673" w:rsidRPr="00A50E03" w:rsidRDefault="00822673" w:rsidP="00822673">
            <w:pPr>
              <w:pStyle w:val="TALCharChar"/>
            </w:pPr>
          </w:p>
        </w:tc>
        <w:tc>
          <w:tcPr>
            <w:tcW w:w="134.80pt" w:type="dxa"/>
          </w:tcPr>
          <w:p w:rsidR="00822673" w:rsidRPr="00A50E03" w:rsidRDefault="00822673" w:rsidP="00822673">
            <w:pPr>
              <w:pStyle w:val="TALCharChar"/>
            </w:pPr>
            <w:r w:rsidRPr="00A50E03">
              <w:t>bit 6: BDS</w:t>
            </w:r>
          </w:p>
          <w:p w:rsidR="00822673" w:rsidRPr="00A50E03" w:rsidRDefault="00822673" w:rsidP="00822673">
            <w:pPr>
              <w:pStyle w:val="TALCharChar"/>
            </w:pPr>
            <w:r w:rsidRPr="00A50E03">
              <w:t>bit 7-15: reserved for future GNSSes</w:t>
            </w:r>
          </w:p>
          <w:p w:rsidR="00822673" w:rsidRPr="00A50E03" w:rsidRDefault="00822673" w:rsidP="00822673">
            <w:pPr>
              <w:pStyle w:val="TALCharChar"/>
            </w:pPr>
          </w:p>
          <w:p w:rsidR="00822673" w:rsidRPr="00A50E03" w:rsidRDefault="00822673" w:rsidP="00822673">
            <w:pPr>
              <w:pStyle w:val="TALCharChar"/>
            </w:pPr>
            <w:r w:rsidRPr="00A50E03">
              <w:t>Note 1</w:t>
            </w:r>
          </w:p>
        </w:tc>
        <w:tc>
          <w:tcPr>
            <w:tcW w:w="63.80pt" w:type="dxa"/>
          </w:tcPr>
          <w:p w:rsidR="00822673" w:rsidRPr="00A50E03" w:rsidRDefault="00822673" w:rsidP="00822673">
            <w:pPr>
              <w:pStyle w:val="TALCharChar"/>
            </w:pPr>
            <w:r w:rsidRPr="00A50E03">
              <w:t>REL-12</w:t>
            </w:r>
          </w:p>
        </w:tc>
      </w:tr>
      <w:tr w:rsidR="00822673" w:rsidRPr="00A50E03" w:rsidTr="00822673">
        <w:tc>
          <w:tcPr>
            <w:tcW w:w="141.75pt" w:type="dxa"/>
            <w:vMerge w:val="restart"/>
          </w:tcPr>
          <w:p w:rsidR="00822673" w:rsidRPr="00A50E03" w:rsidRDefault="00822673" w:rsidP="00822673">
            <w:pPr>
              <w:pStyle w:val="TALCharChar"/>
            </w:pPr>
            <w:r w:rsidRPr="00A50E03">
              <w:t>GANSS timing of Cell wanted</w:t>
            </w:r>
          </w:p>
        </w:tc>
        <w:tc>
          <w:tcPr>
            <w:tcW w:w="56.70pt" w:type="dxa"/>
            <w:vMerge w:val="restart"/>
          </w:tcPr>
          <w:p w:rsidR="00822673" w:rsidRPr="00A50E03" w:rsidRDefault="00822673" w:rsidP="00822673">
            <w:pPr>
              <w:pStyle w:val="TALCharChar"/>
            </w:pPr>
            <w:r w:rsidRPr="00A50E03">
              <w:t>OP</w:t>
            </w:r>
          </w:p>
        </w:tc>
        <w:tc>
          <w:tcPr>
            <w:tcW w:w="56.70pt" w:type="dxa"/>
            <w:vMerge w:val="restart"/>
          </w:tcPr>
          <w:p w:rsidR="00822673" w:rsidRPr="00A50E03" w:rsidRDefault="00822673" w:rsidP="00822673">
            <w:pPr>
              <w:pStyle w:val="TALCharChar"/>
            </w:pPr>
          </w:p>
        </w:tc>
        <w:tc>
          <w:tcPr>
            <w:tcW w:w="63.65pt" w:type="dxa"/>
            <w:vMerge w:val="restart"/>
          </w:tcPr>
          <w:p w:rsidR="00822673" w:rsidRPr="00A50E03" w:rsidRDefault="00822673" w:rsidP="00822673">
            <w:pPr>
              <w:pStyle w:val="TALCharChar"/>
            </w:pPr>
            <w:r w:rsidRPr="00A50E03">
              <w:t>Bit string(8)</w:t>
            </w:r>
          </w:p>
        </w:tc>
        <w:tc>
          <w:tcPr>
            <w:tcW w:w="134.80pt" w:type="dxa"/>
          </w:tcPr>
          <w:p w:rsidR="00822673" w:rsidRPr="00A50E03" w:rsidRDefault="00822673" w:rsidP="00822673">
            <w:pPr>
              <w:pStyle w:val="TALCharChar"/>
            </w:pPr>
            <w:r w:rsidRPr="00A50E03">
              <w:t>Each bit refers to a GANSS. Bit 0 is for Galileo. Other bits are reserved.</w:t>
            </w:r>
          </w:p>
          <w:p w:rsidR="00822673" w:rsidRPr="00A50E03" w:rsidRDefault="00822673" w:rsidP="00822673">
            <w:pPr>
              <w:pStyle w:val="TALCharChar"/>
            </w:pPr>
            <w:r w:rsidRPr="00A50E03">
              <w:t>If one bit is set to one the SRNC wants the UE to report the SFN-GANSS timing of the reference cell. This is however optional in the UE.</w:t>
            </w:r>
          </w:p>
        </w:tc>
        <w:tc>
          <w:tcPr>
            <w:tcW w:w="63.80pt" w:type="dxa"/>
          </w:tcPr>
          <w:p w:rsidR="00822673" w:rsidRPr="00A50E03" w:rsidRDefault="00822673" w:rsidP="00822673">
            <w:pPr>
              <w:pStyle w:val="TALCharChar"/>
            </w:pPr>
            <w:r w:rsidRPr="00A50E03">
              <w:t>REL-7</w:t>
            </w:r>
          </w:p>
        </w:tc>
      </w:tr>
      <w:tr w:rsidR="00822673" w:rsidRPr="00A50E03" w:rsidTr="00822673">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65pt" w:type="dxa"/>
            <w:vMerge/>
          </w:tcPr>
          <w:p w:rsidR="00822673" w:rsidRPr="00A50E03" w:rsidRDefault="00822673" w:rsidP="00822673">
            <w:pPr>
              <w:pStyle w:val="TALCharChar"/>
            </w:pPr>
          </w:p>
        </w:tc>
        <w:tc>
          <w:tcPr>
            <w:tcW w:w="134.80pt" w:type="dxa"/>
          </w:tcPr>
          <w:p w:rsidR="00822673" w:rsidRPr="00A50E03" w:rsidRDefault="00822673" w:rsidP="00822673">
            <w:pPr>
              <w:pStyle w:val="TALCharChar"/>
            </w:pPr>
            <w:r w:rsidRPr="00A50E03">
              <w:t>Bit 1 is for Modernized GPS;</w:t>
            </w:r>
          </w:p>
          <w:p w:rsidR="00822673" w:rsidRPr="00A50E03" w:rsidRDefault="00822673" w:rsidP="00822673">
            <w:pPr>
              <w:pStyle w:val="TALCharChar"/>
            </w:pPr>
            <w:r w:rsidRPr="00A50E03">
              <w:t>Bit 2 is for QZSS;</w:t>
            </w:r>
          </w:p>
          <w:p w:rsidR="00822673" w:rsidRPr="00A50E03" w:rsidRDefault="00822673" w:rsidP="00822673">
            <w:pPr>
              <w:pStyle w:val="TALCharChar"/>
            </w:pPr>
            <w:r w:rsidRPr="00A50E03">
              <w:t>Bit 3 is for GLONASS;</w:t>
            </w:r>
          </w:p>
          <w:p w:rsidR="00822673" w:rsidRPr="00A50E03" w:rsidRDefault="00822673" w:rsidP="00822673">
            <w:pPr>
              <w:pStyle w:val="TALCharChar"/>
            </w:pPr>
            <w:r w:rsidRPr="00A50E03">
              <w:t>Other bits are reserved.</w:t>
            </w:r>
          </w:p>
          <w:p w:rsidR="00822673" w:rsidRPr="00A50E03" w:rsidRDefault="00822673" w:rsidP="00822673">
            <w:pPr>
              <w:pStyle w:val="TALCharChar"/>
            </w:pPr>
            <w:r w:rsidRPr="00A50E03">
              <w:t xml:space="preserve">If one bit is set to one the SRNC wants the UE to report the SFN-GANSS timing of the reference cell. This is however optional in the UE. </w:t>
            </w:r>
          </w:p>
          <w:p w:rsidR="00822673" w:rsidRPr="00A50E03" w:rsidRDefault="00822673" w:rsidP="00822673">
            <w:pPr>
              <w:pStyle w:val="TALCharChar"/>
            </w:pPr>
            <w:r w:rsidRPr="00A50E03">
              <w:t>If more than one bit is set to one, the UE will select the GANSS among the allowed GANSS for the SFN-GANSS timing of the reference cell in the measurement report.</w:t>
            </w:r>
          </w:p>
        </w:tc>
        <w:tc>
          <w:tcPr>
            <w:tcW w:w="63.80pt" w:type="dxa"/>
          </w:tcPr>
          <w:p w:rsidR="00822673" w:rsidRPr="00A50E03" w:rsidRDefault="00822673" w:rsidP="00822673">
            <w:pPr>
              <w:pStyle w:val="TALCharChar"/>
            </w:pPr>
            <w:r w:rsidRPr="00A50E03">
              <w:t>Rel-8</w:t>
            </w:r>
          </w:p>
        </w:tc>
      </w:tr>
      <w:tr w:rsidR="00822673" w:rsidRPr="00A50E03" w:rsidTr="00822673">
        <w:tc>
          <w:tcPr>
            <w:tcW w:w="141.75pt" w:type="dxa"/>
            <w:vMerge/>
          </w:tcPr>
          <w:p w:rsidR="00822673" w:rsidRPr="00A50E03" w:rsidRDefault="00822673" w:rsidP="00822673"/>
        </w:tc>
        <w:tc>
          <w:tcPr>
            <w:tcW w:w="56.70pt" w:type="dxa"/>
            <w:vMerge/>
          </w:tcPr>
          <w:p w:rsidR="00822673" w:rsidRPr="00A50E03" w:rsidRDefault="00822673" w:rsidP="00822673"/>
        </w:tc>
        <w:tc>
          <w:tcPr>
            <w:tcW w:w="56.70pt" w:type="dxa"/>
            <w:vMerge/>
          </w:tcPr>
          <w:p w:rsidR="00822673" w:rsidRPr="00A50E03" w:rsidRDefault="00822673" w:rsidP="00822673"/>
        </w:tc>
        <w:tc>
          <w:tcPr>
            <w:tcW w:w="63.65pt" w:type="dxa"/>
            <w:vMerge/>
          </w:tcPr>
          <w:p w:rsidR="00822673" w:rsidRPr="00A50E03" w:rsidRDefault="00822673" w:rsidP="00822673"/>
        </w:tc>
        <w:tc>
          <w:tcPr>
            <w:tcW w:w="134.80pt" w:type="dxa"/>
          </w:tcPr>
          <w:p w:rsidR="00822673" w:rsidRPr="00A50E03" w:rsidRDefault="00822673" w:rsidP="00822673">
            <w:pPr>
              <w:pStyle w:val="TAC"/>
              <w:jc w:val="start"/>
              <w:rPr>
                <w:lang w:eastAsia="zh-CN"/>
              </w:rPr>
            </w:pPr>
            <w:r w:rsidRPr="00A50E03">
              <w:rPr>
                <w:lang w:eastAsia="zh-CN"/>
              </w:rPr>
              <w:t xml:space="preserve">Bit </w:t>
            </w:r>
            <w:r w:rsidRPr="00A50E03">
              <w:rPr>
                <w:rFonts w:hint="eastAsia"/>
                <w:lang w:eastAsia="zh-CN"/>
              </w:rPr>
              <w:t>4</w:t>
            </w:r>
            <w:r w:rsidRPr="00A50E03">
              <w:rPr>
                <w:lang w:eastAsia="zh-CN"/>
              </w:rPr>
              <w:t xml:space="preserve"> is for </w:t>
            </w:r>
            <w:r w:rsidRPr="00A50E03">
              <w:rPr>
                <w:rFonts w:hint="eastAsia"/>
                <w:lang w:eastAsia="zh-CN"/>
              </w:rPr>
              <w:t>BDS</w:t>
            </w:r>
            <w:r w:rsidRPr="00A50E03">
              <w:rPr>
                <w:lang w:eastAsia="zh-CN"/>
              </w:rPr>
              <w:t>;</w:t>
            </w:r>
          </w:p>
          <w:p w:rsidR="00822673" w:rsidRPr="00A50E03" w:rsidRDefault="00822673" w:rsidP="00822673">
            <w:pPr>
              <w:pStyle w:val="TAC"/>
              <w:jc w:val="start"/>
              <w:rPr>
                <w:lang w:eastAsia="zh-CN"/>
              </w:rPr>
            </w:pPr>
            <w:r w:rsidRPr="00A50E03">
              <w:rPr>
                <w:lang w:eastAsia="zh-CN"/>
              </w:rPr>
              <w:t>Other bits are reserved.</w:t>
            </w:r>
          </w:p>
          <w:p w:rsidR="00822673" w:rsidRPr="00A50E03" w:rsidRDefault="00822673" w:rsidP="00822673">
            <w:pPr>
              <w:pStyle w:val="TAC"/>
              <w:jc w:val="start"/>
              <w:rPr>
                <w:lang w:eastAsia="zh-CN"/>
              </w:rPr>
            </w:pPr>
            <w:r w:rsidRPr="00A50E03">
              <w:rPr>
                <w:lang w:eastAsia="zh-CN"/>
              </w:rPr>
              <w:t xml:space="preserve">If one bit is set to one the SRNC wants the UE to report the SFN-GANSS timing of the reference cell. This is however optional in the UE. </w:t>
            </w:r>
          </w:p>
          <w:p w:rsidR="00822673" w:rsidRPr="00A50E03" w:rsidRDefault="00822673" w:rsidP="00822673">
            <w:pPr>
              <w:pStyle w:val="TAC"/>
              <w:jc w:val="start"/>
            </w:pPr>
            <w:r w:rsidRPr="00A50E03">
              <w:rPr>
                <w:lang w:eastAsia="zh-CN"/>
              </w:rPr>
              <w:t>If more than one bit is set to one, the UE will select the GANSS among the allowed GANSS for the SFN-GANSS timing of the reference cell in the measurement report.</w:t>
            </w:r>
          </w:p>
        </w:tc>
        <w:tc>
          <w:tcPr>
            <w:tcW w:w="63.80pt" w:type="dxa"/>
          </w:tcPr>
          <w:p w:rsidR="00822673" w:rsidRPr="00A50E03" w:rsidRDefault="00822673" w:rsidP="00822673">
            <w:pPr>
              <w:pStyle w:val="TAC"/>
              <w:jc w:val="start"/>
            </w:pPr>
            <w:r w:rsidRPr="00A50E03">
              <w:rPr>
                <w:rFonts w:hint="eastAsia"/>
                <w:lang w:eastAsia="zh-CN"/>
              </w:rPr>
              <w:t>REL</w:t>
            </w:r>
            <w:r w:rsidRPr="00A50E03">
              <w:rPr>
                <w:lang w:eastAsia="zh-CN"/>
              </w:rPr>
              <w:t>-</w:t>
            </w:r>
            <w:r w:rsidRPr="00A50E03">
              <w:rPr>
                <w:rFonts w:hint="eastAsia"/>
                <w:lang w:eastAsia="zh-CN"/>
              </w:rPr>
              <w:t>12</w:t>
            </w:r>
          </w:p>
        </w:tc>
      </w:tr>
      <w:tr w:rsidR="00822673" w:rsidRPr="00A50E03" w:rsidTr="00822673">
        <w:tc>
          <w:tcPr>
            <w:tcW w:w="141.75pt" w:type="dxa"/>
            <w:vMerge w:val="restart"/>
          </w:tcPr>
          <w:p w:rsidR="00822673" w:rsidRPr="00A50E03" w:rsidRDefault="00822673" w:rsidP="00822673">
            <w:pPr>
              <w:pStyle w:val="TALCharChar"/>
            </w:pPr>
            <w:r w:rsidRPr="00A50E03">
              <w:t>GANSS Carrier-Phase Measurement Requested</w:t>
            </w:r>
          </w:p>
        </w:tc>
        <w:tc>
          <w:tcPr>
            <w:tcW w:w="56.70pt" w:type="dxa"/>
            <w:vMerge w:val="restart"/>
          </w:tcPr>
          <w:p w:rsidR="00822673" w:rsidRPr="00A50E03" w:rsidRDefault="00822673" w:rsidP="00822673">
            <w:pPr>
              <w:pStyle w:val="TALCharChar"/>
            </w:pPr>
            <w:r w:rsidRPr="00A50E03">
              <w:t>OP</w:t>
            </w:r>
          </w:p>
        </w:tc>
        <w:tc>
          <w:tcPr>
            <w:tcW w:w="56.70pt" w:type="dxa"/>
            <w:vMerge w:val="restart"/>
          </w:tcPr>
          <w:p w:rsidR="00822673" w:rsidRPr="00A50E03" w:rsidRDefault="00822673" w:rsidP="00822673">
            <w:pPr>
              <w:pStyle w:val="TALCharChar"/>
            </w:pPr>
          </w:p>
        </w:tc>
        <w:tc>
          <w:tcPr>
            <w:tcW w:w="63.65pt" w:type="dxa"/>
            <w:vMerge w:val="restart"/>
          </w:tcPr>
          <w:p w:rsidR="00822673" w:rsidRPr="00A50E03" w:rsidRDefault="00822673" w:rsidP="00822673">
            <w:pPr>
              <w:pStyle w:val="TALCharChar"/>
            </w:pPr>
            <w:r w:rsidRPr="00A50E03">
              <w:t>Bit string(8)</w:t>
            </w:r>
          </w:p>
        </w:tc>
        <w:tc>
          <w:tcPr>
            <w:tcW w:w="134.80pt" w:type="dxa"/>
          </w:tcPr>
          <w:p w:rsidR="00822673" w:rsidRPr="00A50E03" w:rsidRDefault="00822673" w:rsidP="00822673">
            <w:pPr>
              <w:pStyle w:val="TALCharChar"/>
            </w:pPr>
            <w:r w:rsidRPr="00A50E03">
              <w:t>Each bit refers to a GANSS. Bit 0 is for Galileo. Other bits are reserved.</w:t>
            </w:r>
          </w:p>
          <w:p w:rsidR="00822673" w:rsidRPr="00A50E03" w:rsidRDefault="00822673" w:rsidP="00822673">
            <w:pPr>
              <w:pStyle w:val="TALCharChar"/>
            </w:pPr>
            <w:r w:rsidRPr="00A50E03">
              <w:t xml:space="preserve"> This is however optional in the UE.</w:t>
            </w:r>
          </w:p>
        </w:tc>
        <w:tc>
          <w:tcPr>
            <w:tcW w:w="63.80pt" w:type="dxa"/>
          </w:tcPr>
          <w:p w:rsidR="00822673" w:rsidRPr="00A50E03" w:rsidRDefault="00822673" w:rsidP="00822673">
            <w:pPr>
              <w:pStyle w:val="TALCharChar"/>
            </w:pPr>
            <w:r w:rsidRPr="00A50E03">
              <w:t>REL-7</w:t>
            </w:r>
          </w:p>
        </w:tc>
      </w:tr>
      <w:tr w:rsidR="00822673" w:rsidRPr="00A50E03" w:rsidTr="00822673">
        <w:tc>
          <w:tcPr>
            <w:tcW w:w="141.75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56.70pt" w:type="dxa"/>
            <w:vMerge/>
          </w:tcPr>
          <w:p w:rsidR="00822673" w:rsidRPr="00A50E03" w:rsidRDefault="00822673" w:rsidP="00822673">
            <w:pPr>
              <w:pStyle w:val="TALCharChar"/>
            </w:pPr>
          </w:p>
        </w:tc>
        <w:tc>
          <w:tcPr>
            <w:tcW w:w="63.65pt" w:type="dxa"/>
            <w:vMerge/>
          </w:tcPr>
          <w:p w:rsidR="00822673" w:rsidRPr="00A50E03" w:rsidRDefault="00822673" w:rsidP="00822673">
            <w:pPr>
              <w:pStyle w:val="TALCharChar"/>
            </w:pPr>
          </w:p>
        </w:tc>
        <w:tc>
          <w:tcPr>
            <w:tcW w:w="134.80pt" w:type="dxa"/>
          </w:tcPr>
          <w:p w:rsidR="00822673" w:rsidRPr="00A50E03" w:rsidRDefault="00822673" w:rsidP="00822673">
            <w:pPr>
              <w:pStyle w:val="TALCharChar"/>
            </w:pPr>
            <w:r w:rsidRPr="00A50E03">
              <w:t>Bit 1 is for SBAS;</w:t>
            </w:r>
          </w:p>
          <w:p w:rsidR="00822673" w:rsidRPr="00A50E03" w:rsidRDefault="00822673" w:rsidP="00822673">
            <w:pPr>
              <w:pStyle w:val="TALCharChar"/>
            </w:pPr>
            <w:r w:rsidRPr="00A50E03">
              <w:t>Bit 2 is for Modernized GPS;</w:t>
            </w:r>
          </w:p>
          <w:p w:rsidR="00822673" w:rsidRPr="00A50E03" w:rsidRDefault="00822673" w:rsidP="00822673">
            <w:pPr>
              <w:pStyle w:val="TALCharChar"/>
            </w:pPr>
            <w:r w:rsidRPr="00A50E03">
              <w:t>Bit 3 is for QZSS;</w:t>
            </w:r>
          </w:p>
          <w:p w:rsidR="00822673" w:rsidRPr="00A50E03" w:rsidRDefault="00822673" w:rsidP="00822673">
            <w:pPr>
              <w:pStyle w:val="TALCharChar"/>
            </w:pPr>
            <w:r w:rsidRPr="00A50E03">
              <w:t>Bit 4 is for GLONASS;</w:t>
            </w:r>
          </w:p>
          <w:p w:rsidR="00822673" w:rsidRPr="00A50E03" w:rsidRDefault="00822673" w:rsidP="00822673">
            <w:pPr>
              <w:pStyle w:val="TALCharChar"/>
            </w:pPr>
            <w:r w:rsidRPr="00A50E03">
              <w:t>Other bits are reserved.</w:t>
            </w:r>
          </w:p>
          <w:p w:rsidR="00822673" w:rsidRPr="00A50E03" w:rsidRDefault="00822673" w:rsidP="00822673">
            <w:pPr>
              <w:pStyle w:val="TALCharChar"/>
            </w:pPr>
            <w:r w:rsidRPr="00A50E03">
              <w:t>This is however optional in the UE.</w:t>
            </w:r>
          </w:p>
        </w:tc>
        <w:tc>
          <w:tcPr>
            <w:tcW w:w="63.80pt" w:type="dxa"/>
          </w:tcPr>
          <w:p w:rsidR="00822673" w:rsidRPr="00A50E03" w:rsidRDefault="00822673" w:rsidP="00822673">
            <w:pPr>
              <w:pStyle w:val="TALCharChar"/>
            </w:pPr>
            <w:r w:rsidRPr="00A50E03">
              <w:t>Rel-8</w:t>
            </w:r>
          </w:p>
        </w:tc>
      </w:tr>
      <w:tr w:rsidR="00822673" w:rsidRPr="00A50E03" w:rsidTr="00822673">
        <w:tc>
          <w:tcPr>
            <w:tcW w:w="141.75pt" w:type="dxa"/>
            <w:vMerge/>
          </w:tcPr>
          <w:p w:rsidR="00822673" w:rsidRPr="00A50E03" w:rsidRDefault="00822673" w:rsidP="00822673"/>
        </w:tc>
        <w:tc>
          <w:tcPr>
            <w:tcW w:w="56.70pt" w:type="dxa"/>
            <w:vMerge/>
          </w:tcPr>
          <w:p w:rsidR="00822673" w:rsidRPr="00A50E03" w:rsidRDefault="00822673" w:rsidP="00822673"/>
        </w:tc>
        <w:tc>
          <w:tcPr>
            <w:tcW w:w="56.70pt" w:type="dxa"/>
            <w:vMerge/>
          </w:tcPr>
          <w:p w:rsidR="00822673" w:rsidRPr="00A50E03" w:rsidRDefault="00822673" w:rsidP="00822673"/>
        </w:tc>
        <w:tc>
          <w:tcPr>
            <w:tcW w:w="63.65pt" w:type="dxa"/>
            <w:vMerge/>
          </w:tcPr>
          <w:p w:rsidR="00822673" w:rsidRPr="00A50E03" w:rsidRDefault="00822673" w:rsidP="00822673"/>
        </w:tc>
        <w:tc>
          <w:tcPr>
            <w:tcW w:w="134.80pt" w:type="dxa"/>
          </w:tcPr>
          <w:p w:rsidR="00822673" w:rsidRPr="00A50E03" w:rsidRDefault="00822673" w:rsidP="00822673">
            <w:pPr>
              <w:pStyle w:val="TAC"/>
              <w:jc w:val="start"/>
              <w:rPr>
                <w:lang w:eastAsia="zh-CN"/>
              </w:rPr>
            </w:pPr>
            <w:r w:rsidRPr="00A50E03">
              <w:rPr>
                <w:lang w:eastAsia="zh-CN"/>
              </w:rPr>
              <w:t xml:space="preserve">Bit </w:t>
            </w:r>
            <w:r w:rsidRPr="00A50E03">
              <w:rPr>
                <w:rFonts w:hint="eastAsia"/>
                <w:lang w:eastAsia="zh-CN"/>
              </w:rPr>
              <w:t>5</w:t>
            </w:r>
            <w:r w:rsidRPr="00A50E03">
              <w:rPr>
                <w:lang w:eastAsia="zh-CN"/>
              </w:rPr>
              <w:t xml:space="preserve"> is for </w:t>
            </w:r>
            <w:r w:rsidRPr="00A50E03">
              <w:rPr>
                <w:rFonts w:hint="eastAsia"/>
                <w:lang w:eastAsia="zh-CN"/>
              </w:rPr>
              <w:t>BDS</w:t>
            </w:r>
            <w:r w:rsidRPr="00A50E03">
              <w:rPr>
                <w:lang w:eastAsia="zh-CN"/>
              </w:rPr>
              <w:t>;</w:t>
            </w:r>
          </w:p>
          <w:p w:rsidR="00822673" w:rsidRPr="00A50E03" w:rsidRDefault="00822673" w:rsidP="00822673">
            <w:pPr>
              <w:pStyle w:val="TAC"/>
              <w:jc w:val="start"/>
              <w:rPr>
                <w:lang w:eastAsia="zh-CN"/>
              </w:rPr>
            </w:pPr>
            <w:r w:rsidRPr="00A50E03">
              <w:rPr>
                <w:lang w:eastAsia="zh-CN"/>
              </w:rPr>
              <w:t>Other bits are reserved.</w:t>
            </w:r>
          </w:p>
          <w:p w:rsidR="00822673" w:rsidRPr="00A50E03" w:rsidRDefault="00822673" w:rsidP="00822673">
            <w:pPr>
              <w:pStyle w:val="TAC"/>
              <w:jc w:val="start"/>
            </w:pPr>
            <w:r w:rsidRPr="00A50E03">
              <w:rPr>
                <w:lang w:eastAsia="zh-CN"/>
              </w:rPr>
              <w:t>This is however optional in the UE.</w:t>
            </w:r>
          </w:p>
        </w:tc>
        <w:tc>
          <w:tcPr>
            <w:tcW w:w="63.80pt" w:type="dxa"/>
          </w:tcPr>
          <w:p w:rsidR="00822673" w:rsidRPr="00A50E03" w:rsidRDefault="00822673" w:rsidP="00822673">
            <w:pPr>
              <w:pStyle w:val="TAC"/>
              <w:jc w:val="start"/>
            </w:pPr>
            <w:r w:rsidRPr="00A50E03">
              <w:rPr>
                <w:rFonts w:hint="eastAsia"/>
                <w:lang w:eastAsia="zh-CN"/>
              </w:rPr>
              <w:t>REL</w:t>
            </w:r>
            <w:r w:rsidRPr="00A50E03">
              <w:rPr>
                <w:lang w:eastAsia="zh-CN"/>
              </w:rPr>
              <w:t>-</w:t>
            </w:r>
            <w:r w:rsidRPr="00A50E03">
              <w:rPr>
                <w:rFonts w:hint="eastAsia"/>
                <w:lang w:eastAsia="zh-CN"/>
              </w:rPr>
              <w:t>12</w:t>
            </w:r>
          </w:p>
        </w:tc>
      </w:tr>
      <w:tr w:rsidR="00822673" w:rsidRPr="00A50E03" w:rsidTr="00822673">
        <w:tc>
          <w:tcPr>
            <w:tcW w:w="141.75pt" w:type="dxa"/>
            <w:vMerge w:val="restart"/>
          </w:tcPr>
          <w:p w:rsidR="00822673" w:rsidRPr="00A50E03" w:rsidRDefault="00822673" w:rsidP="00822673">
            <w:pPr>
              <w:pStyle w:val="TALCharChar"/>
            </w:pPr>
            <w:r w:rsidRPr="00A50E03">
              <w:t>GANSS Multi-frequency Measurement Requested</w:t>
            </w:r>
          </w:p>
        </w:tc>
        <w:tc>
          <w:tcPr>
            <w:tcW w:w="56.70pt" w:type="dxa"/>
            <w:vMerge w:val="restart"/>
          </w:tcPr>
          <w:p w:rsidR="00822673" w:rsidRPr="00A50E03" w:rsidRDefault="00822673" w:rsidP="00822673">
            <w:pPr>
              <w:pStyle w:val="TALCharChar"/>
            </w:pPr>
            <w:r w:rsidRPr="00A50E03">
              <w:t>OP</w:t>
            </w:r>
          </w:p>
        </w:tc>
        <w:tc>
          <w:tcPr>
            <w:tcW w:w="56.70pt" w:type="dxa"/>
            <w:vMerge w:val="restart"/>
          </w:tcPr>
          <w:p w:rsidR="00822673" w:rsidRPr="00A50E03" w:rsidRDefault="00822673" w:rsidP="00822673">
            <w:pPr>
              <w:pStyle w:val="TALCharChar"/>
            </w:pPr>
          </w:p>
        </w:tc>
        <w:tc>
          <w:tcPr>
            <w:tcW w:w="63.65pt" w:type="dxa"/>
            <w:vMerge w:val="restart"/>
          </w:tcPr>
          <w:p w:rsidR="00822673" w:rsidRPr="00A50E03" w:rsidRDefault="00822673" w:rsidP="00822673">
            <w:pPr>
              <w:pStyle w:val="TALCharChar"/>
            </w:pPr>
            <w:r w:rsidRPr="00A50E03">
              <w:t>Bit String(8)</w:t>
            </w:r>
          </w:p>
        </w:tc>
        <w:tc>
          <w:tcPr>
            <w:tcW w:w="134.80pt" w:type="dxa"/>
          </w:tcPr>
          <w:p w:rsidR="00822673" w:rsidRPr="00A50E03" w:rsidRDefault="00822673" w:rsidP="00822673">
            <w:pPr>
              <w:pStyle w:val="TALCharChar"/>
            </w:pPr>
            <w:r w:rsidRPr="00A50E03">
              <w:t>Each bit refers to a GANSS. Bit 0 is for Galileo;</w:t>
            </w:r>
          </w:p>
          <w:p w:rsidR="00822673" w:rsidRPr="00A50E03" w:rsidRDefault="00822673" w:rsidP="00822673">
            <w:pPr>
              <w:pStyle w:val="TALCharChar"/>
            </w:pPr>
            <w:r w:rsidRPr="00A50E03">
              <w:t>Bit 1 is for SBAS;</w:t>
            </w:r>
          </w:p>
          <w:p w:rsidR="00822673" w:rsidRPr="00A50E03" w:rsidRDefault="00822673" w:rsidP="00822673">
            <w:pPr>
              <w:pStyle w:val="TALCharChar"/>
            </w:pPr>
            <w:r w:rsidRPr="00A50E03">
              <w:t>Bit 2 is for Modernized GPS;</w:t>
            </w:r>
          </w:p>
          <w:p w:rsidR="00822673" w:rsidRPr="00A50E03" w:rsidRDefault="00822673" w:rsidP="00822673">
            <w:pPr>
              <w:pStyle w:val="TALCharChar"/>
            </w:pPr>
            <w:r w:rsidRPr="00A50E03">
              <w:t>Bit 3 is for QZSS;</w:t>
            </w:r>
          </w:p>
          <w:p w:rsidR="00822673" w:rsidRPr="00A50E03" w:rsidRDefault="00822673" w:rsidP="00822673">
            <w:pPr>
              <w:pStyle w:val="TALCharChar"/>
            </w:pPr>
            <w:r w:rsidRPr="00A50E03">
              <w:t>Bit 4 is for GLONASS;</w:t>
            </w:r>
          </w:p>
          <w:p w:rsidR="00822673" w:rsidRPr="00A50E03" w:rsidRDefault="00822673" w:rsidP="00822673">
            <w:pPr>
              <w:pStyle w:val="TALCharChar"/>
            </w:pPr>
            <w:r w:rsidRPr="00A50E03">
              <w:t>Other bits are reserved.</w:t>
            </w:r>
          </w:p>
          <w:p w:rsidR="00822673" w:rsidRPr="00A50E03" w:rsidRDefault="00822673" w:rsidP="00822673">
            <w:pPr>
              <w:pStyle w:val="TALCharChar"/>
            </w:pPr>
            <w:r w:rsidRPr="00A50E03">
              <w:t>This is however optional in the UE.</w:t>
            </w:r>
          </w:p>
        </w:tc>
        <w:tc>
          <w:tcPr>
            <w:tcW w:w="63.80pt" w:type="dxa"/>
          </w:tcPr>
          <w:p w:rsidR="00822673" w:rsidRPr="00A50E03" w:rsidRDefault="00822673" w:rsidP="00822673">
            <w:pPr>
              <w:pStyle w:val="TALCharChar"/>
            </w:pPr>
            <w:r w:rsidRPr="00A50E03">
              <w:t>REL-8</w:t>
            </w:r>
          </w:p>
        </w:tc>
      </w:tr>
      <w:tr w:rsidR="00822673" w:rsidRPr="00A50E03" w:rsidTr="00822673">
        <w:tc>
          <w:tcPr>
            <w:tcW w:w="141.75pt" w:type="dxa"/>
            <w:vMerge/>
          </w:tcPr>
          <w:p w:rsidR="00822673" w:rsidRPr="00A50E03" w:rsidRDefault="00822673" w:rsidP="00822673"/>
        </w:tc>
        <w:tc>
          <w:tcPr>
            <w:tcW w:w="56.70pt" w:type="dxa"/>
            <w:vMerge/>
          </w:tcPr>
          <w:p w:rsidR="00822673" w:rsidRPr="00A50E03" w:rsidRDefault="00822673" w:rsidP="00822673"/>
        </w:tc>
        <w:tc>
          <w:tcPr>
            <w:tcW w:w="56.70pt" w:type="dxa"/>
            <w:vMerge/>
          </w:tcPr>
          <w:p w:rsidR="00822673" w:rsidRPr="00A50E03" w:rsidRDefault="00822673" w:rsidP="00822673"/>
        </w:tc>
        <w:tc>
          <w:tcPr>
            <w:tcW w:w="63.65pt" w:type="dxa"/>
            <w:vMerge/>
          </w:tcPr>
          <w:p w:rsidR="00822673" w:rsidRPr="00A50E03" w:rsidRDefault="00822673" w:rsidP="00822673"/>
        </w:tc>
        <w:tc>
          <w:tcPr>
            <w:tcW w:w="134.80pt" w:type="dxa"/>
          </w:tcPr>
          <w:p w:rsidR="00822673" w:rsidRPr="00A50E03" w:rsidRDefault="00822673" w:rsidP="00822673">
            <w:pPr>
              <w:pStyle w:val="TAC"/>
              <w:jc w:val="start"/>
              <w:rPr>
                <w:lang w:eastAsia="zh-CN"/>
              </w:rPr>
            </w:pPr>
            <w:r w:rsidRPr="00A50E03">
              <w:rPr>
                <w:lang w:eastAsia="zh-CN"/>
              </w:rPr>
              <w:t xml:space="preserve">Bit </w:t>
            </w:r>
            <w:r w:rsidRPr="00A50E03">
              <w:rPr>
                <w:rFonts w:hint="eastAsia"/>
                <w:lang w:eastAsia="zh-CN"/>
              </w:rPr>
              <w:t>5</w:t>
            </w:r>
            <w:r w:rsidRPr="00A50E03">
              <w:rPr>
                <w:lang w:eastAsia="zh-CN"/>
              </w:rPr>
              <w:t xml:space="preserve"> is for </w:t>
            </w:r>
            <w:r w:rsidRPr="00A50E03">
              <w:rPr>
                <w:rFonts w:hint="eastAsia"/>
                <w:lang w:eastAsia="zh-CN"/>
              </w:rPr>
              <w:t>BDS</w:t>
            </w:r>
            <w:r w:rsidRPr="00A50E03">
              <w:rPr>
                <w:lang w:eastAsia="zh-CN"/>
              </w:rPr>
              <w:t>;</w:t>
            </w:r>
          </w:p>
          <w:p w:rsidR="00822673" w:rsidRPr="00A50E03" w:rsidRDefault="00822673" w:rsidP="00822673">
            <w:pPr>
              <w:pStyle w:val="TAC"/>
              <w:jc w:val="start"/>
              <w:rPr>
                <w:lang w:eastAsia="zh-CN"/>
              </w:rPr>
            </w:pPr>
            <w:r w:rsidRPr="00A50E03">
              <w:rPr>
                <w:lang w:eastAsia="zh-CN"/>
              </w:rPr>
              <w:t>Other bits are reserved.</w:t>
            </w:r>
          </w:p>
          <w:p w:rsidR="00822673" w:rsidRPr="00A50E03" w:rsidRDefault="00822673" w:rsidP="00822673">
            <w:pPr>
              <w:pStyle w:val="TAC"/>
              <w:jc w:val="start"/>
            </w:pPr>
            <w:r w:rsidRPr="00A50E03">
              <w:rPr>
                <w:lang w:eastAsia="zh-CN"/>
              </w:rPr>
              <w:t>This is however optional in the UE.</w:t>
            </w:r>
          </w:p>
        </w:tc>
        <w:tc>
          <w:tcPr>
            <w:tcW w:w="63.80pt" w:type="dxa"/>
          </w:tcPr>
          <w:p w:rsidR="00822673" w:rsidRPr="00A50E03" w:rsidRDefault="00822673" w:rsidP="00822673">
            <w:pPr>
              <w:pStyle w:val="TAC"/>
              <w:jc w:val="start"/>
            </w:pPr>
            <w:r w:rsidRPr="00A50E03">
              <w:rPr>
                <w:rFonts w:hint="eastAsia"/>
                <w:lang w:eastAsia="zh-CN"/>
              </w:rPr>
              <w:t>REL</w:t>
            </w:r>
            <w:r w:rsidRPr="00A50E03">
              <w:rPr>
                <w:lang w:eastAsia="zh-CN"/>
              </w:rPr>
              <w:t>-</w:t>
            </w:r>
            <w:r w:rsidRPr="00A50E03">
              <w:rPr>
                <w:rFonts w:hint="eastAsia"/>
                <w:lang w:eastAsia="zh-CN"/>
              </w:rPr>
              <w:t>12</w:t>
            </w:r>
          </w:p>
        </w:tc>
      </w:tr>
      <w:tr w:rsidR="00822673" w:rsidRPr="00A50E03" w:rsidTr="00822673">
        <w:tc>
          <w:tcPr>
            <w:tcW w:w="141.75pt" w:type="dxa"/>
          </w:tcPr>
          <w:p w:rsidR="00822673" w:rsidRPr="00A50E03" w:rsidRDefault="00822673" w:rsidP="00822673">
            <w:pPr>
              <w:rPr>
                <w:rFonts w:ascii="Arial" w:hAnsi="Arial" w:cs="Arial"/>
                <w:sz w:val="18"/>
                <w:szCs w:val="18"/>
              </w:rPr>
            </w:pPr>
            <w:r w:rsidRPr="00A50E03">
              <w:rPr>
                <w:rFonts w:ascii="Arial" w:hAnsi="Arial" w:cs="Arial"/>
                <w:sz w:val="18"/>
                <w:szCs w:val="18"/>
              </w:rPr>
              <w:t>Additional Positioning Methods</w:t>
            </w:r>
          </w:p>
        </w:tc>
        <w:tc>
          <w:tcPr>
            <w:tcW w:w="56.70pt" w:type="dxa"/>
          </w:tcPr>
          <w:p w:rsidR="00822673" w:rsidRPr="00A50E03" w:rsidRDefault="00822673" w:rsidP="00822673">
            <w:pPr>
              <w:rPr>
                <w:rFonts w:ascii="Arial" w:hAnsi="Arial" w:cs="Arial"/>
                <w:sz w:val="18"/>
                <w:szCs w:val="18"/>
              </w:rPr>
            </w:pPr>
            <w:r w:rsidRPr="00A50E03">
              <w:rPr>
                <w:rFonts w:ascii="Arial" w:hAnsi="Arial" w:cs="Arial"/>
                <w:sz w:val="18"/>
                <w:szCs w:val="18"/>
              </w:rPr>
              <w:t>OP</w:t>
            </w:r>
          </w:p>
        </w:tc>
        <w:tc>
          <w:tcPr>
            <w:tcW w:w="56.70pt" w:type="dxa"/>
          </w:tcPr>
          <w:p w:rsidR="00822673" w:rsidRPr="00A50E03" w:rsidRDefault="00822673" w:rsidP="00822673">
            <w:pPr>
              <w:rPr>
                <w:rFonts w:ascii="Arial" w:hAnsi="Arial" w:cs="Arial"/>
                <w:sz w:val="18"/>
                <w:szCs w:val="18"/>
              </w:rPr>
            </w:pPr>
          </w:p>
        </w:tc>
        <w:tc>
          <w:tcPr>
            <w:tcW w:w="63.65pt" w:type="dxa"/>
          </w:tcPr>
          <w:p w:rsidR="00822673" w:rsidRPr="00A50E03" w:rsidRDefault="00822673" w:rsidP="00822673">
            <w:pPr>
              <w:rPr>
                <w:rFonts w:ascii="Arial" w:hAnsi="Arial" w:cs="Arial"/>
                <w:sz w:val="18"/>
                <w:szCs w:val="18"/>
              </w:rPr>
            </w:pPr>
            <w:r w:rsidRPr="00A50E03">
              <w:rPr>
                <w:rFonts w:ascii="Arial" w:hAnsi="Arial" w:cs="Arial"/>
                <w:sz w:val="18"/>
                <w:szCs w:val="18"/>
              </w:rPr>
              <w:t>Bit string (8)</w:t>
            </w:r>
          </w:p>
        </w:tc>
        <w:tc>
          <w:tcPr>
            <w:tcW w:w="134.80pt" w:type="dxa"/>
          </w:tcPr>
          <w:p w:rsidR="00822673" w:rsidRPr="00A50E03" w:rsidRDefault="00822673" w:rsidP="00822673">
            <w:pPr>
              <w:pStyle w:val="TAL"/>
              <w:rPr>
                <w:lang w:eastAsia="zh-CN"/>
              </w:rPr>
            </w:pPr>
            <w:r w:rsidRPr="00A50E03">
              <w:rPr>
                <w:lang w:eastAsia="zh-CN"/>
              </w:rPr>
              <w:t>For each bit, if set to ‘1’, indicates that respective Additional Positioning method is allowed.</w:t>
            </w:r>
          </w:p>
          <w:p w:rsidR="00822673" w:rsidRPr="00A50E03" w:rsidRDefault="00822673" w:rsidP="00822673">
            <w:pPr>
              <w:pStyle w:val="TAL"/>
              <w:rPr>
                <w:lang w:eastAsia="zh-CN"/>
              </w:rPr>
            </w:pPr>
            <w:r w:rsidRPr="00A50E03">
              <w:rPr>
                <w:lang w:eastAsia="zh-CN"/>
              </w:rPr>
              <w:t>bit 0: Barometric Pressure</w:t>
            </w:r>
          </w:p>
          <w:p w:rsidR="00822673" w:rsidRPr="00A50E03" w:rsidRDefault="00822673" w:rsidP="00822673">
            <w:pPr>
              <w:pStyle w:val="TAL"/>
              <w:rPr>
                <w:lang w:eastAsia="zh-CN"/>
              </w:rPr>
            </w:pPr>
            <w:r w:rsidRPr="00A50E03">
              <w:rPr>
                <w:lang w:eastAsia="zh-CN"/>
              </w:rPr>
              <w:t>bit 1: WLAN</w:t>
            </w:r>
          </w:p>
          <w:p w:rsidR="00822673" w:rsidRPr="00A50E03" w:rsidRDefault="00822673" w:rsidP="00822673">
            <w:pPr>
              <w:pStyle w:val="TAL"/>
              <w:rPr>
                <w:lang w:eastAsia="zh-CN"/>
              </w:rPr>
            </w:pPr>
            <w:r w:rsidRPr="00A50E03">
              <w:rPr>
                <w:lang w:eastAsia="zh-CN"/>
              </w:rPr>
              <w:t>bit 2: Bluetooth</w:t>
            </w:r>
          </w:p>
          <w:p w:rsidR="00822673" w:rsidRPr="00A50E03" w:rsidRDefault="00822673" w:rsidP="00822673">
            <w:pPr>
              <w:pStyle w:val="TAL"/>
              <w:rPr>
                <w:lang w:eastAsia="zh-CN"/>
              </w:rPr>
            </w:pPr>
            <w:r w:rsidRPr="00A50E03">
              <w:rPr>
                <w:lang w:eastAsia="zh-CN"/>
              </w:rPr>
              <w:t>bit 3: MBS</w:t>
            </w:r>
          </w:p>
          <w:p w:rsidR="00822673" w:rsidRPr="00A50E03" w:rsidRDefault="00822673" w:rsidP="00822673">
            <w:pPr>
              <w:pStyle w:val="TAC"/>
              <w:jc w:val="start"/>
              <w:rPr>
                <w:lang w:eastAsia="zh-CN"/>
              </w:rPr>
            </w:pPr>
            <w:r w:rsidRPr="00A50E03">
              <w:rPr>
                <w:lang w:eastAsia="zh-CN"/>
              </w:rPr>
              <w:t>bit 4-7: reserved for future methods</w:t>
            </w:r>
          </w:p>
        </w:tc>
        <w:tc>
          <w:tcPr>
            <w:tcW w:w="63.80pt" w:type="dxa"/>
          </w:tcPr>
          <w:p w:rsidR="00822673" w:rsidRPr="00A50E03" w:rsidRDefault="00822673" w:rsidP="00822673">
            <w:pPr>
              <w:pStyle w:val="TAC"/>
              <w:jc w:val="start"/>
              <w:rPr>
                <w:lang w:eastAsia="zh-CN"/>
              </w:rPr>
            </w:pPr>
            <w:r w:rsidRPr="00A50E03">
              <w:rPr>
                <w:lang w:eastAsia="zh-CN"/>
              </w:rPr>
              <w:t>REL-13</w:t>
            </w:r>
          </w:p>
        </w:tc>
      </w:tr>
    </w:tbl>
    <w:p w:rsidR="00822673" w:rsidRPr="00A50E03" w:rsidRDefault="00822673" w:rsidP="00822673">
      <w:pPr>
        <w:rPr>
          <w:snapToGrid w:val="0"/>
          <w:color w:val="000000"/>
          <w:lang w:eastAsia="de-DE"/>
        </w:rPr>
      </w:pPr>
    </w:p>
    <w:tbl>
      <w:tblPr>
        <w:tblW w:w="0pt" w:type="dxa"/>
        <w:tblInd w:w="19.60pt" w:type="dxa"/>
        <w:tblLayout w:type="fixed"/>
        <w:tblLook w:firstRow="0" w:lastRow="0" w:firstColumn="0" w:lastColumn="0" w:noHBand="0" w:noVBand="0"/>
      </w:tblPr>
      <w:tblGrid>
        <w:gridCol w:w="4535"/>
        <w:gridCol w:w="4537"/>
      </w:tblGrid>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Explanation</w:t>
            </w:r>
          </w:p>
        </w:tc>
      </w:tr>
      <w:tr w:rsidR="00822673" w:rsidRPr="00A50E03" w:rsidTr="00822673">
        <w:trPr>
          <w:cantSplit/>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i/>
                <w:color w:val="000000"/>
              </w:rPr>
              <w:t>Method Type</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is optional if the IE "Method Type" is "UE assisted"; otherwise it is mandatory present.</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Bit 0 of this bitmap shall not be the only one set to 1.</w:t>
      </w:r>
    </w:p>
    <w:p w:rsidR="00822673" w:rsidRPr="00A50E03" w:rsidRDefault="00822673" w:rsidP="00822673">
      <w:pPr>
        <w:pStyle w:val="Heading4"/>
      </w:pPr>
      <w:bookmarkStart w:id="1536" w:name="_Toc477471835"/>
      <w:bookmarkStart w:id="1537" w:name="Para10p3p7p112"/>
      <w:r w:rsidRPr="00A50E03">
        <w:t>10.3.7.112</w:t>
      </w:r>
      <w:r w:rsidRPr="00A50E03">
        <w:rPr>
          <w:rFonts w:ascii="Times New Roman" w:hAnsi="Times New Roman"/>
        </w:rPr>
        <w:tab/>
      </w:r>
      <w:r w:rsidRPr="00A50E03">
        <w:t>T</w:t>
      </w:r>
      <w:r w:rsidRPr="00A50E03">
        <w:rPr>
          <w:position w:val="-4"/>
          <w:sz w:val="16"/>
          <w:szCs w:val="16"/>
        </w:rPr>
        <w:t>ADV</w:t>
      </w:r>
      <w:r w:rsidRPr="00A50E03">
        <w:t xml:space="preserve"> info</w:t>
      </w:r>
      <w:bookmarkEnd w:id="1536"/>
    </w:p>
    <w:bookmarkEnd w:id="1537"/>
    <w:p w:rsidR="00822673" w:rsidRPr="00A50E03" w:rsidRDefault="00822673" w:rsidP="00822673">
      <w:pPr>
        <w:pStyle w:val="NO"/>
      </w:pPr>
      <w:r w:rsidRPr="00A50E03">
        <w:t>NOTE:</w:t>
      </w:r>
      <w:r w:rsidRPr="00A50E03">
        <w:tab/>
        <w:t>Only for 1.28 Mcps TDD.</w:t>
      </w:r>
    </w:p>
    <w:p w:rsidR="00822673" w:rsidRPr="00A50E03" w:rsidRDefault="00822673" w:rsidP="00822673">
      <w:r w:rsidRPr="00A50E03">
        <w:t>T</w:t>
      </w:r>
      <w:r w:rsidRPr="00A50E03">
        <w:rPr>
          <w:position w:val="-4"/>
          <w:sz w:val="16"/>
          <w:szCs w:val="16"/>
        </w:rPr>
        <w:t>ADV</w:t>
      </w:r>
      <w:r w:rsidRPr="00A50E03">
        <w:t xml:space="preserve"> indicates the difference between the Rx timing and Tx timing of a UE.</w:t>
      </w:r>
    </w:p>
    <w:tbl>
      <w:tblPr>
        <w:tblW w:w="453.60pt" w:type="dxa"/>
        <w:tblInd w:w="18.65pt" w:type="dxa"/>
        <w:tblLayout w:type="fixed"/>
        <w:tblCellMar>
          <w:start w:w="5.15pt" w:type="dxa"/>
          <w:end w:w="5.15pt" w:type="dxa"/>
        </w:tblCellMar>
        <w:tblLook w:firstRow="0" w:lastRow="0" w:firstColumn="0" w:lastColumn="0" w:noHBand="0" w:noVBand="0"/>
      </w:tblPr>
      <w:tblGrid>
        <w:gridCol w:w="2835"/>
        <w:gridCol w:w="1134"/>
        <w:gridCol w:w="1134"/>
        <w:gridCol w:w="1276"/>
        <w:gridCol w:w="1701"/>
        <w:gridCol w:w="992"/>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Type and reference</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Semantics description</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keepNext w:val="0"/>
            </w:pPr>
            <w:r w:rsidRPr="00A50E03">
              <w:t>Version</w:t>
            </w:r>
          </w:p>
        </w:tc>
      </w:tr>
      <w:tr w:rsidR="00822673" w:rsidRPr="00A50E03" w:rsidTr="00822673">
        <w:trPr>
          <w:cantSplit/>
          <w:trHeight w:val="338"/>
        </w:trPr>
        <w:tc>
          <w:tcPr>
            <w:tcW w:w="141.7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rPr>
                <w:rFonts w:ascii="Times New Roman" w:hAnsi="Times New Roman"/>
              </w:rPr>
            </w:pPr>
            <w:r w:rsidRPr="00A50E03">
              <w:t>T</w:t>
            </w:r>
            <w:r w:rsidRPr="00A50E03">
              <w:rPr>
                <w:position w:val="-3"/>
                <w:sz w:val="16"/>
                <w:szCs w:val="16"/>
              </w:rPr>
              <w:t>ADV</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end w:val="single" w:sz="6" w:space="0" w:color="auto"/>
            </w:tcBorders>
          </w:tcPr>
          <w:p w:rsidR="00822673" w:rsidRPr="00A50E03" w:rsidRDefault="00822673" w:rsidP="00822673">
            <w:pPr>
              <w:pStyle w:val="TAL"/>
            </w:pPr>
            <w:r w:rsidRPr="00A50E03">
              <w:t>Integer (0..2047,</w:t>
            </w:r>
          </w:p>
        </w:tc>
        <w:tc>
          <w:tcPr>
            <w:tcW w:w="85.05pt" w:type="dxa"/>
            <w:vMerge w:val="restart"/>
            <w:tcBorders>
              <w:top w:val="single" w:sz="6" w:space="0" w:color="auto"/>
              <w:start w:val="single" w:sz="6" w:space="0" w:color="auto"/>
              <w:end w:val="single" w:sz="6" w:space="0" w:color="auto"/>
            </w:tcBorders>
          </w:tcPr>
          <w:p w:rsidR="00822673" w:rsidRPr="00A50E03" w:rsidRDefault="00822673" w:rsidP="00822673">
            <w:pPr>
              <w:pStyle w:val="TALCharChar"/>
              <w:keepNext w:val="0"/>
            </w:pPr>
            <w:r w:rsidRPr="00A50E03">
              <w:t>As defined in [20].</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r w:rsidR="00822673" w:rsidRPr="00A50E03" w:rsidTr="00822673">
        <w:trPr>
          <w:cantSplit/>
          <w:trHeight w:val="338"/>
        </w:trPr>
        <w:tc>
          <w:tcPr>
            <w:tcW w:w="141.75pt" w:type="dxa"/>
            <w:vMerge/>
            <w:tcBorders>
              <w:start w:val="single" w:sz="6" w:space="0" w:color="auto"/>
              <w:end w:val="single" w:sz="6" w:space="0" w:color="auto"/>
            </w:tcBorders>
          </w:tcPr>
          <w:p w:rsidR="00822673" w:rsidRPr="00A50E03" w:rsidRDefault="00822673" w:rsidP="00822673">
            <w:pPr>
              <w:pStyle w:val="TALCharChar"/>
              <w:keepNext w:val="0"/>
            </w:pPr>
          </w:p>
        </w:tc>
        <w:tc>
          <w:tcPr>
            <w:tcW w:w="56.70pt" w:type="dxa"/>
            <w:vMerge/>
            <w:tcBorders>
              <w:start w:val="single" w:sz="6" w:space="0" w:color="auto"/>
              <w:end w:val="single" w:sz="6" w:space="0" w:color="auto"/>
            </w:tcBorders>
          </w:tcPr>
          <w:p w:rsidR="00822673" w:rsidRPr="00A50E03" w:rsidRDefault="00822673" w:rsidP="00822673">
            <w:pPr>
              <w:pStyle w:val="TALCharChar"/>
              <w:keepNext w:val="0"/>
            </w:pPr>
          </w:p>
        </w:tc>
        <w:tc>
          <w:tcPr>
            <w:tcW w:w="56.70pt" w:type="dxa"/>
            <w:vMerge/>
            <w:tcBorders>
              <w:start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end w:val="single" w:sz="6" w:space="0" w:color="auto"/>
            </w:tcBorders>
          </w:tcPr>
          <w:p w:rsidR="00822673" w:rsidRPr="00A50E03" w:rsidRDefault="00822673" w:rsidP="00822673">
            <w:pPr>
              <w:pStyle w:val="TAL"/>
            </w:pPr>
            <w:r w:rsidRPr="00A50E03">
              <w:t>2048..8191)</w:t>
            </w:r>
          </w:p>
        </w:tc>
        <w:tc>
          <w:tcPr>
            <w:tcW w:w="85.05pt" w:type="dxa"/>
            <w:vMerge/>
            <w:tcBorders>
              <w:start w:val="single" w:sz="6" w:space="0" w:color="auto"/>
              <w:end w:val="single" w:sz="6" w:space="0" w:color="auto"/>
            </w:tcBorders>
          </w:tcPr>
          <w:p w:rsidR="00822673" w:rsidRPr="00A50E03" w:rsidRDefault="00822673" w:rsidP="00822673">
            <w:pPr>
              <w:pStyle w:val="TALCharChar"/>
              <w:keepNext w:val="0"/>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REL-7</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SFN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Integer(0..4095)</w:t>
            </w:r>
          </w:p>
        </w:tc>
        <w:tc>
          <w:tcPr>
            <w:tcW w:w="85.0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SFN during which the T</w:t>
            </w:r>
            <w:r w:rsidRPr="00A50E03">
              <w:rPr>
                <w:position w:val="-3"/>
                <w:sz w:val="16"/>
              </w:rPr>
              <w:t>ADV</w:t>
            </w:r>
            <w:r w:rsidRPr="00A50E03">
              <w:t xml:space="preserve"> measurement was performed.</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pPr>
            <w:r w:rsidRPr="00A50E03">
              <w:t>REL-4</w:t>
            </w:r>
          </w:p>
        </w:tc>
      </w:tr>
    </w:tbl>
    <w:p w:rsidR="00822673" w:rsidRPr="00A50E03" w:rsidRDefault="00822673" w:rsidP="00822673">
      <w:pPr>
        <w:rPr>
          <w:color w:val="000000"/>
        </w:rPr>
      </w:pPr>
    </w:p>
    <w:p w:rsidR="00822673" w:rsidRPr="00A50E03" w:rsidRDefault="00822673" w:rsidP="00822673">
      <w:pPr>
        <w:pStyle w:val="Heading4"/>
      </w:pPr>
      <w:bookmarkStart w:id="1538" w:name="_Toc477471836"/>
      <w:bookmarkStart w:id="1539" w:name="Para10p3p7p113"/>
      <w:r w:rsidRPr="00A50E03">
        <w:rPr>
          <w:color w:val="000000"/>
        </w:rPr>
        <w:t>10.3.7.113</w:t>
      </w:r>
      <w:r w:rsidRPr="00A50E03">
        <w:rPr>
          <w:color w:val="000000"/>
        </w:rPr>
        <w:tab/>
        <w:t>UTRA priority info list</w:t>
      </w:r>
      <w:bookmarkEnd w:id="1538"/>
    </w:p>
    <w:bookmarkEnd w:id="1539"/>
    <w:p w:rsidR="00822673" w:rsidRPr="00A50E03" w:rsidRDefault="00822673" w:rsidP="00822673">
      <w:pPr>
        <w:rPr>
          <w:color w:val="000000"/>
        </w:rPr>
      </w:pPr>
      <w:r w:rsidRPr="00A50E03">
        <w:rPr>
          <w:color w:val="000000"/>
        </w:rPr>
        <w:t>Contains priority based reselection information for UTRA.</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UTRA Serving Cell</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CD6088"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&gt;priority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CD6088"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 (0..&lt;maxPrio–1&gt;)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0 is the lowest priority and maxPrio-1 is the highest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&gt;S</w:t>
            </w:r>
            <w:r w:rsidRPr="00A50E03">
              <w:rPr>
                <w:vertAlign w:val="subscript"/>
              </w:rPr>
              <w:t>prioritysearch1</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CD6088"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 (0..62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&gt;S</w:t>
            </w:r>
            <w:r w:rsidRPr="00A50E03">
              <w:rPr>
                <w:vertAlign w:val="subscript"/>
              </w:rPr>
              <w:t>prioritysearch2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CD6088"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 (0..7 by step of 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dB, default value is 0</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tabs>
                <w:tab w:val="start" w:pos="96.65pt"/>
              </w:tabs>
              <w:rPr>
                <w:color w:val="000000"/>
              </w:rPr>
            </w:pPr>
            <w:r w:rsidRPr="00A50E03">
              <w:rPr>
                <w:color w:val="000000"/>
              </w:rPr>
              <w:t>&gt;</w:t>
            </w:r>
            <w:r w:rsidRPr="00A50E03">
              <w:t>Thresh</w:t>
            </w:r>
            <w:r w:rsidRPr="00A50E03">
              <w:rPr>
                <w:vertAlign w:val="subscript"/>
              </w:rPr>
              <w:t>serving,low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CD6088"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 (0..62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RSCP, 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tabs>
                <w:tab w:val="start" w:pos="96.65pt"/>
              </w:tabs>
              <w:rPr>
                <w:color w:val="000000"/>
              </w:rPr>
            </w:pPr>
            <w:r w:rsidRPr="00A50E03">
              <w:rPr>
                <w:color w:val="000000"/>
              </w:rPr>
              <w:t>&gt;</w:t>
            </w:r>
            <w:r w:rsidRPr="00A50E03">
              <w:t>Thresh</w:t>
            </w:r>
            <w:r w:rsidRPr="00A50E03">
              <w:rPr>
                <w:vertAlign w:val="subscript"/>
              </w:rPr>
              <w:t>serving,low2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Del="00CD6088"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 (0..31)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Ec/N0, dB, default value is 0</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UTRAN FDD Frequencies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 maxNumFDDFreqs&gt;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&gt;UARFCN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w:t>
            </w:r>
            <w:r w:rsidRPr="00A50E03">
              <w:rPr>
                <w:bCs/>
              </w:rPr>
              <w:t>(0..16383)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It is always ensured by the UTRAN that more than one entry for the same physical frequency is not configured regardless of the UARFCN used to indicate this.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(0..&lt;maxPrio–1&gt;)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0 is the lowest priority and maxPrio-1 is the highest.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&gt;Thresh</w:t>
            </w:r>
            <w:r w:rsidRPr="00A50E03">
              <w:rPr>
                <w:vertAlign w:val="subscript"/>
              </w:rPr>
              <w:t>x, high</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(0..62 by step of 2)</w:t>
            </w:r>
          </w:p>
        </w:tc>
        <w:tc>
          <w:tcPr>
            <w:tcW w:w="85.05pt" w:type="dxa"/>
          </w:tcPr>
          <w:p w:rsidR="00822673" w:rsidRPr="00A50E03" w:rsidRDefault="00822673" w:rsidP="00822673">
            <w:pPr>
              <w:pStyle w:val="TAL"/>
            </w:pPr>
            <w:r w:rsidRPr="00A50E03">
              <w:t>RSCP, dB</w:t>
            </w:r>
          </w:p>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&gt;Thresh</w:t>
            </w:r>
            <w:r w:rsidRPr="00A50E03">
              <w:rPr>
                <w:vertAlign w:val="subscript"/>
              </w:rPr>
              <w:t>x, low</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(0..62 by step of 2)</w:t>
            </w:r>
          </w:p>
        </w:tc>
        <w:tc>
          <w:tcPr>
            <w:tcW w:w="85.05pt" w:type="dxa"/>
          </w:tcPr>
          <w:p w:rsidR="00822673" w:rsidRPr="00A50E03" w:rsidRDefault="00822673" w:rsidP="00822673">
            <w:pPr>
              <w:pStyle w:val="TAL"/>
            </w:pPr>
            <w:r w:rsidRPr="00A50E03">
              <w:t>RSCP, dB</w:t>
            </w:r>
          </w:p>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&gt;QqualminFDD</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(-24..0)</w:t>
            </w:r>
          </w:p>
        </w:tc>
        <w:tc>
          <w:tcPr>
            <w:tcW w:w="85.05pt" w:type="dxa"/>
          </w:tcPr>
          <w:p w:rsidR="00822673" w:rsidRPr="00A50E03" w:rsidRDefault="00822673" w:rsidP="00822673">
            <w:pPr>
              <w:pStyle w:val="TAL"/>
            </w:pPr>
            <w:r w:rsidRPr="00A50E03">
              <w:t>Ec/N0, [dB]</w:t>
            </w:r>
          </w:p>
          <w:p w:rsidR="00822673" w:rsidRPr="00A50E03" w:rsidRDefault="00822673" w:rsidP="00822673">
            <w:pPr>
              <w:pStyle w:val="TAL"/>
            </w:pPr>
            <w:r w:rsidRPr="00A50E03">
              <w:t>Default value is Qqualmin for the serving cell</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&gt;QrxlevminFDD</w:t>
            </w:r>
          </w:p>
        </w:tc>
        <w:tc>
          <w:tcPr>
            <w:tcW w:w="56.70pt" w:type="dxa"/>
          </w:tcPr>
          <w:p w:rsidR="00822673" w:rsidRPr="00A50E03" w:rsidRDefault="00822673" w:rsidP="00822673">
            <w:pPr>
              <w:pStyle w:val="TAL"/>
            </w:pPr>
            <w:r w:rsidRPr="00A50E03">
              <w:t>MD</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(-119..-25 by step of 2)</w:t>
            </w:r>
          </w:p>
        </w:tc>
        <w:tc>
          <w:tcPr>
            <w:tcW w:w="85.05pt" w:type="dxa"/>
          </w:tcPr>
          <w:p w:rsidR="00822673" w:rsidRPr="00A50E03" w:rsidRDefault="00822673" w:rsidP="00822673">
            <w:pPr>
              <w:pStyle w:val="TAL"/>
            </w:pPr>
            <w:r w:rsidRPr="00A50E03">
              <w:t>RSCP, [dBm]</w:t>
            </w:r>
          </w:p>
          <w:p w:rsidR="00822673" w:rsidRPr="00A50E03" w:rsidRDefault="00822673" w:rsidP="00822673">
            <w:pPr>
              <w:pStyle w:val="TAL"/>
            </w:pPr>
            <w:r w:rsidRPr="00A50E03">
              <w:t>Default value is Qrxlevmin for the serving cell</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UTRAN TDD Frequencies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 maxNumTDDFreqs&gt;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&gt;UARFCN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Integer(0..16383)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(0..&lt;maxPrio–1&gt;)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0 is the lowest priority and maxPrio-1 is the highest.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(0..62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RSCP, dB</w:t>
            </w:r>
          </w:p>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(0..62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RSCP, dB</w:t>
            </w:r>
          </w:p>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&gt;QrxlevminTDD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(-119..-25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RSCP, [dBm]</w:t>
            </w:r>
          </w:p>
          <w:p w:rsidR="00822673" w:rsidRPr="00A50E03" w:rsidRDefault="00822673" w:rsidP="00822673">
            <w:pPr>
              <w:pStyle w:val="TAL"/>
            </w:pPr>
            <w:r w:rsidRPr="00A50E03">
              <w:t>Default value is Qrxlevmin for the serving cell</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The network should ensure that priorities for different Radio Access Technologies are always different.</w:t>
      </w:r>
    </w:p>
    <w:p w:rsidR="00822673" w:rsidRPr="00A50E03" w:rsidRDefault="00822673" w:rsidP="00822673">
      <w:pPr>
        <w:rPr>
          <w:color w:val="000000"/>
        </w:rPr>
      </w:pPr>
    </w:p>
    <w:p w:rsidR="00822673" w:rsidRPr="00A50E03" w:rsidRDefault="00822673" w:rsidP="00822673">
      <w:pPr>
        <w:pStyle w:val="Heading4"/>
      </w:pPr>
      <w:bookmarkStart w:id="1540" w:name="_Toc477471837"/>
      <w:bookmarkStart w:id="1541" w:name="Para10p3p7p114"/>
      <w:r w:rsidRPr="00A50E03">
        <w:rPr>
          <w:color w:val="000000"/>
        </w:rPr>
        <w:t>10.3.7.114</w:t>
      </w:r>
      <w:r w:rsidRPr="00A50E03">
        <w:rPr>
          <w:color w:val="000000"/>
        </w:rPr>
        <w:tab/>
        <w:t>GSM priority info list</w:t>
      </w:r>
      <w:bookmarkEnd w:id="1540"/>
    </w:p>
    <w:bookmarkEnd w:id="1541"/>
    <w:p w:rsidR="00822673" w:rsidRPr="00A50E03" w:rsidRDefault="00822673" w:rsidP="00822673">
      <w:pPr>
        <w:rPr>
          <w:color w:val="000000"/>
        </w:rPr>
      </w:pPr>
      <w:r w:rsidRPr="00A50E03">
        <w:rPr>
          <w:color w:val="000000"/>
        </w:rPr>
        <w:t>Contains priority based reselection information for GSM.</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GSM Priority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w:t>
            </w:r>
            <w:r w:rsidRPr="00A50E03">
              <w:t>maxNumGSMCellGroup</w:t>
            </w:r>
            <w:r w:rsidRPr="00A50E03">
              <w:rPr>
                <w:color w:val="000000"/>
              </w:rPr>
              <w:t>&gt;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&gt;GSM cell group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GSM cell group </w:t>
            </w:r>
            <w:hyperlink w:anchor="Para10p3p7p9a" w:history="1">
              <w:r w:rsidRPr="00A50E03">
                <w:rPr>
                  <w:rStyle w:val="Hyperlink"/>
                </w:rPr>
                <w:t>10.3.7.9a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(0..&lt;maxPrio–1&gt;)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0 is the lowest priority and maxPrio-1 is the highest.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&gt;QrxlevminGSM</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(-115..-25 by step of 2)</w:t>
            </w:r>
          </w:p>
        </w:tc>
        <w:tc>
          <w:tcPr>
            <w:tcW w:w="85.05pt" w:type="dxa"/>
          </w:tcPr>
          <w:p w:rsidR="00822673" w:rsidRPr="00A50E03" w:rsidRDefault="00822673" w:rsidP="00822673">
            <w:pPr>
              <w:pStyle w:val="TAL"/>
            </w:pPr>
            <w:r w:rsidRPr="00A50E03">
              <w:t>GSM RSSI, [dBm]</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(0..62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GSM RSSI, 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(0..62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GSM RSSI, 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The network should ensure that priorities for different Radio Access Technologies are always different.</w:t>
      </w:r>
    </w:p>
    <w:p w:rsidR="00822673" w:rsidRPr="00A50E03" w:rsidRDefault="00822673" w:rsidP="00822673">
      <w:pPr>
        <w:rPr>
          <w:color w:val="000000"/>
        </w:rPr>
      </w:pPr>
    </w:p>
    <w:p w:rsidR="00822673" w:rsidRPr="00A50E03" w:rsidRDefault="00822673" w:rsidP="00822673">
      <w:pPr>
        <w:pStyle w:val="Heading4"/>
      </w:pPr>
      <w:bookmarkStart w:id="1542" w:name="_Toc477471838"/>
      <w:bookmarkStart w:id="1543" w:name="Para10p3p7p115"/>
      <w:r w:rsidRPr="00A50E03">
        <w:rPr>
          <w:color w:val="000000"/>
        </w:rPr>
        <w:t>10.3.7.115</w:t>
      </w:r>
      <w:r w:rsidRPr="00A50E03">
        <w:rPr>
          <w:color w:val="000000"/>
        </w:rPr>
        <w:tab/>
        <w:t>E-UTRA frequency and priority info list</w:t>
      </w:r>
      <w:bookmarkEnd w:id="1542"/>
    </w:p>
    <w:bookmarkEnd w:id="1543"/>
    <w:p w:rsidR="00822673" w:rsidRPr="00A50E03" w:rsidRDefault="00822673" w:rsidP="00822673">
      <w:pPr>
        <w:rPr>
          <w:color w:val="000000"/>
        </w:rPr>
      </w:pPr>
      <w:r w:rsidRPr="00A50E03">
        <w:rPr>
          <w:color w:val="000000"/>
        </w:rPr>
        <w:t>Contains information about neighbour E-UTRA frequencies (with associated blacklists), together with priority based reselection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E-UTRA frequency and 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&lt;maxNumEUTRAFreqs&gt;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&gt;EARFCN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Integer(0..</w:t>
            </w:r>
            <w:r w:rsidRPr="00A50E03">
              <w:t>65535</w:t>
            </w:r>
            <w:r w:rsidRPr="00A50E03">
              <w:rPr>
                <w:color w:val="000000"/>
              </w:rPr>
              <w: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EARFCN of the downlink carrier frequency [64].</w:t>
            </w:r>
          </w:p>
          <w:p w:rsidR="00822673" w:rsidRPr="00A50E03" w:rsidRDefault="00822673" w:rsidP="00822673">
            <w:pPr>
              <w:pStyle w:val="TALCharChar"/>
              <w:rPr>
                <w:color w:val="000000"/>
              </w:rPr>
            </w:pPr>
            <w:r w:rsidRPr="00A50E03">
              <w:rPr>
                <w:rFonts w:hint="eastAsia"/>
                <w:color w:val="000000"/>
              </w:rPr>
              <w:t>For UTRAN FDD, i</w:t>
            </w:r>
            <w:r w:rsidRPr="00A50E03">
              <w:rPr>
                <w:color w:val="000000"/>
              </w:rPr>
              <w:t>t is always ensured by the UTRAN that more than one entry for the same physical frequency is not configured regardless of the EARFCN used to indicate this.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&gt;Measurement Bandwidth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Enumerated(6, 15, 25, 50, 75, 100)</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Measurement bandwidth information common for all neighbouring cells on the carrier frequency. It is defined by the parameter Transmission Bandwidth Configuration, N</w:t>
            </w:r>
            <w:r w:rsidRPr="00A50E03">
              <w:rPr>
                <w:vertAlign w:val="subscript"/>
              </w:rPr>
              <w:t>RB</w:t>
            </w:r>
            <w:r w:rsidRPr="00A50E03">
              <w:t xml:space="preserve"> [36.104]. The values indicate the number of resource blocks over which the UE could measure. Default value is 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(0..&lt;maxPrio–1&gt;)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0 is the lowest priority and maxPrio-1 is the highest.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en-US"/>
              </w:rPr>
            </w:pPr>
            <w:r w:rsidRPr="00A50E03">
              <w:rPr>
                <w:lang w:eastAsia="en-US"/>
              </w:rPr>
              <w:t>&gt;subpriority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en-US"/>
              </w:rPr>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en-US"/>
              </w:rPr>
            </w:pPr>
            <w:r w:rsidRPr="00A50E03">
              <w:rPr>
                <w:lang w:eastAsia="en-US"/>
              </w:rPr>
              <w:t>Enumerated(oDot2, oDot4, oDot6, oDot8)</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val="en-US" w:eastAsia="en-US"/>
              </w:rPr>
            </w:pPr>
            <w:r w:rsidRPr="00A50E03">
              <w:rPr>
                <w:lang w:val="en-US" w:eastAsia="en-US"/>
              </w:rPr>
              <w:t>Fractional priority value. If present, this value is added to the value of IE "priority".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en-US"/>
              </w:rPr>
            </w:pPr>
            <w:r w:rsidRPr="00A50E03">
              <w:rPr>
                <w:lang w:eastAsia="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&gt;QrxlevminEUTRA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(-140..-44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RSRP, [dBm]</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Integer (0..62 by step of 2)  </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RSRP, dB</w:t>
            </w:r>
          </w:p>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Integer (0..62 by step of 2)  </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RSRP, dB</w:t>
            </w:r>
          </w:p>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&gt;QqualminEUTRA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(-34..-3)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RSRQ, dB</w:t>
            </w:r>
          </w:p>
          <w:p w:rsidR="00822673" w:rsidRPr="00A50E03" w:rsidRDefault="00822673" w:rsidP="00822673">
            <w:pPr>
              <w:pStyle w:val="TAL"/>
            </w:pPr>
            <w:r w:rsidRPr="00A50E03">
              <w:t>default value is negative infinity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high2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(0..31)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RSRQ, dB</w:t>
            </w:r>
          </w:p>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&gt;Thresh</w:t>
            </w:r>
            <w:r w:rsidRPr="00A50E03">
              <w:rPr>
                <w:vertAlign w:val="subscript"/>
              </w:rPr>
              <w:t>x, low2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(0..31)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RSRQ, dB</w:t>
            </w:r>
          </w:p>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&gt;QqualminEUTRA-WB</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rPr>
              <w:t>WB-RSRQ</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w:t>
            </w:r>
          </w:p>
          <w:p w:rsidR="00822673" w:rsidRPr="00A50E03" w:rsidRDefault="00822673" w:rsidP="00822673">
            <w:pPr>
              <w:pStyle w:val="TAL"/>
            </w:pPr>
            <w:r w:rsidRPr="00A50E03">
              <w:t>(-34..-3)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RSRQ, dB, </w:t>
            </w:r>
          </w:p>
          <w:p w:rsidR="00822673" w:rsidRPr="00A50E03" w:rsidRDefault="00822673" w:rsidP="00822673">
            <w:pPr>
              <w:pStyle w:val="TAL"/>
            </w:pPr>
            <w:r w:rsidRPr="00A50E03">
              <w:rPr>
                <w:rFonts w:cs="Arial"/>
                <w:szCs w:val="18"/>
              </w:rPr>
              <w:t>If this IE is present, the UE shall, when performing RSRQ measurements, use a wider bandwidth in accordance with TS 36.133 [74]</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&gt;QqualminRSRQ-</w:t>
            </w:r>
            <w:r w:rsidRPr="00A50E03">
              <w:rPr>
                <w:rFonts w:hint="eastAsia"/>
                <w:lang w:eastAsia="zh-CN"/>
              </w:rPr>
              <w:t>On</w:t>
            </w:r>
            <w:r w:rsidRPr="00A50E03">
              <w:t>AllSymbols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rFonts w:hint="eastAsia"/>
                <w:lang w:eastAsia="zh-CN"/>
              </w:rPr>
              <w:t>CV-</w:t>
            </w:r>
            <w:r w:rsidRPr="00A50E03">
              <w:rPr>
                <w:i/>
              </w:rPr>
              <w:t>Thresh</w:t>
            </w:r>
            <w:r w:rsidRPr="00A50E03">
              <w:rPr>
                <w:rFonts w:hint="eastAsia"/>
                <w:i/>
                <w:lang w:eastAsia="zh-CN"/>
              </w:rPr>
              <w:t>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w:t>
            </w:r>
          </w:p>
          <w:p w:rsidR="00822673" w:rsidRPr="00A50E03" w:rsidRDefault="00822673" w:rsidP="00822673">
            <w:pPr>
              <w:pStyle w:val="TAL"/>
            </w:pPr>
            <w:r w:rsidRPr="00A50E03">
              <w:t>(-34..-3)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RSRQ, dB, </w:t>
            </w:r>
          </w:p>
          <w:p w:rsidR="00822673" w:rsidRPr="00A50E03" w:rsidRDefault="00822673" w:rsidP="00822673">
            <w:pPr>
              <w:pStyle w:val="TAL"/>
            </w:pPr>
            <w:r w:rsidRPr="00A50E03">
              <w:rPr>
                <w:rFonts w:cs="Arial" w:hint="eastAsia"/>
                <w:szCs w:val="18"/>
              </w:rPr>
              <w:t xml:space="preserve">If this </w:t>
            </w:r>
            <w:r w:rsidRPr="00A50E03">
              <w:rPr>
                <w:rFonts w:cs="Arial"/>
                <w:szCs w:val="18"/>
              </w:rPr>
              <w:t>IE</w:t>
            </w:r>
            <w:r w:rsidRPr="00A50E03">
              <w:rPr>
                <w:rFonts w:cs="Arial" w:hint="eastAsia"/>
                <w:szCs w:val="18"/>
              </w:rPr>
              <w:t xml:space="preserve"> is present, the UE shall, when performing RSRQ measurements</w:t>
            </w:r>
            <w:r w:rsidRPr="00A50E03">
              <w:rPr>
                <w:rFonts w:cs="Arial" w:hint="eastAsia"/>
                <w:szCs w:val="18"/>
                <w:lang w:eastAsia="zh-CN"/>
              </w:rPr>
              <w:t xml:space="preserve">, </w:t>
            </w:r>
            <w:r w:rsidRPr="00A50E03">
              <w:rPr>
                <w:rFonts w:cs="Arial"/>
                <w:szCs w:val="18"/>
                <w:lang w:eastAsia="zh-CN"/>
              </w:rPr>
              <w:t>perform RSRQ measurement</w:t>
            </w:r>
            <w:r w:rsidRPr="00A50E03">
              <w:rPr>
                <w:rFonts w:cs="Arial" w:hint="eastAsia"/>
                <w:szCs w:val="18"/>
                <w:lang w:eastAsia="zh-CN"/>
              </w:rPr>
              <w:t xml:space="preserve"> on all OFDM symbols </w:t>
            </w:r>
            <w:r w:rsidRPr="00A50E03">
              <w:rPr>
                <w:rFonts w:cs="Arial" w:hint="eastAsia"/>
                <w:szCs w:val="18"/>
              </w:rPr>
              <w:t xml:space="preserve">in accordance with TS </w:t>
            </w:r>
            <w:r w:rsidRPr="00A50E03">
              <w:rPr>
                <w:rFonts w:cs="Arial" w:hint="eastAsia"/>
                <w:szCs w:val="18"/>
                <w:lang w:eastAsia="zh-CN"/>
              </w:rPr>
              <w:t>25</w:t>
            </w:r>
            <w:r w:rsidRPr="00A50E03">
              <w:rPr>
                <w:rFonts w:cs="Arial" w:hint="eastAsia"/>
                <w:szCs w:val="18"/>
              </w:rPr>
              <w:t>.</w:t>
            </w:r>
            <w:r w:rsidRPr="00A50E03">
              <w:rPr>
                <w:rFonts w:cs="Arial" w:hint="eastAsia"/>
                <w:szCs w:val="18"/>
                <w:lang w:eastAsia="zh-CN"/>
              </w:rPr>
              <w:t>215</w:t>
            </w:r>
            <w:r w:rsidRPr="00A50E03">
              <w:rPr>
                <w:rFonts w:cs="Arial" w:hint="eastAsia"/>
                <w:szCs w:val="18"/>
              </w:rPr>
              <w:t xml:space="preserve"> [</w:t>
            </w:r>
            <w:r w:rsidRPr="00A50E03">
              <w:rPr>
                <w:rFonts w:cs="Arial" w:hint="eastAsia"/>
                <w:szCs w:val="18"/>
                <w:lang w:eastAsia="zh-CN"/>
              </w:rPr>
              <w:t>7</w:t>
            </w:r>
            <w:r w:rsidRPr="00A50E03">
              <w:rPr>
                <w:rFonts w:cs="Arial"/>
                <w:szCs w:val="18"/>
              </w:rPr>
              <w:t>]</w:t>
            </w:r>
            <w:r w:rsidRPr="00A50E03">
              <w:rPr>
                <w:rFonts w:cs="Arial" w:hint="eastAsia"/>
                <w:szCs w:val="18"/>
                <w:lang w:eastAsia="zh-CN"/>
              </w:rPr>
              <w:t xml:space="preserve"> and TS 25.225 [8]</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w:t>
            </w:r>
            <w:r w:rsidRPr="00A50E03">
              <w:rPr>
                <w:rFonts w:hint="eastAsia"/>
                <w:lang w:eastAsia="zh-CN"/>
              </w:rPr>
              <w:t>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&gt;Blacklisted cells per freq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&lt;maxEUTRACellPerFreq&gt;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&gt;&gt;Physical 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(0..503)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 list of blacklisted cells can be signalled per frequency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&gt;E-UTRA detection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Boolean</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‘TRUE’ means that the UE may detect the presence of a E-UTRA cell and report to NAS.</w:t>
            </w:r>
          </w:p>
          <w:p w:rsidR="00822673" w:rsidRPr="00A50E03" w:rsidRDefault="00822673" w:rsidP="00822673">
            <w:pPr>
              <w:pStyle w:val="TALCharChar"/>
              <w:keepLines w:val="0"/>
              <w:rPr>
                <w:color w:val="000000"/>
              </w:rPr>
            </w:pPr>
            <w:r w:rsidRPr="00A50E03">
              <w:rPr>
                <w:color w:val="000000"/>
              </w:rPr>
              <w:t>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&gt;Reduced measurement performance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color w:val="000000"/>
              </w:rPr>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TRUE indicates that the frequency is configured for reduced measurement performance [19].</w:t>
            </w:r>
          </w:p>
          <w:p w:rsidR="00822673" w:rsidRPr="00A50E03" w:rsidRDefault="00822673" w:rsidP="00822673">
            <w:pPr>
              <w:pStyle w:val="TALCharChar"/>
              <w:keepLines w:val="0"/>
              <w:rPr>
                <w:color w:val="000000"/>
              </w:rPr>
            </w:pPr>
            <w:r w:rsidRPr="00A50E03">
              <w:rPr>
                <w:color w:val="000000"/>
              </w:rPr>
              <w:t>Absense indicates that the frequency is configured for normal measurement performance [19].</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Number of applicable EARFCN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CV-EARFCNBands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Integer (0..7)</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The number N of EARFCN in "E-UTRA frequency and priority" which are applicable.</w:t>
            </w:r>
          </w:p>
          <w:p w:rsidR="00822673" w:rsidRPr="00A50E03" w:rsidRDefault="00822673" w:rsidP="00822673">
            <w:pPr>
              <w:pStyle w:val="TALCharChar"/>
              <w:keepLines w:val="0"/>
              <w:rPr>
                <w:color w:val="000000"/>
              </w:rPr>
            </w:pPr>
            <w:r w:rsidRPr="00A50E03">
              <w:rPr>
                <w:color w:val="000000"/>
              </w:rPr>
              <w:t xml:space="preserve">If present this IE indicates the first N occurrences of EARFCN in "E-UTRA frequency and priority" which shall be read by UE.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E-UTRA frequency and priority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&lt;maxNumEUTRAFreqs&gt;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NOTE 2</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&gt;EARFCN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color w:val="000000"/>
              </w:rPr>
              <w:t>Integer (65536..262143)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 xml:space="preserve">EARFCN of the downlink carrier frequency [64]. </w:t>
            </w:r>
            <w:r w:rsidRPr="00A50E03">
              <w:rPr>
                <w:rFonts w:hint="eastAsia"/>
              </w:rPr>
              <w:t xml:space="preserve">For UTRAN FDD, </w:t>
            </w:r>
            <w:r w:rsidRPr="00A50E03">
              <w:rPr>
                <w:rFonts w:hint="eastAsia"/>
                <w:color w:val="000000"/>
              </w:rPr>
              <w:t>i</w:t>
            </w:r>
            <w:r w:rsidRPr="00A50E03">
              <w:rPr>
                <w:color w:val="000000"/>
              </w:rPr>
              <w:t>t is always ensured by the UTRAN that more than one entry for the same physical frequency is not configured regardless of the EARFCN used to indicate this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&gt;Measurement Bandwidth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Enumerated(6, 15, 25, 50, 75, 100)</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Measurement bandwidth information common for all neighbouring cells on the carrier frequency. It is defined by the parameter Transmission Bandwidth Configuration, N</w:t>
            </w:r>
            <w:r w:rsidRPr="00A50E03">
              <w:rPr>
                <w:vertAlign w:val="subscript"/>
              </w:rPr>
              <w:t>RB</w:t>
            </w:r>
            <w:r w:rsidRPr="00A50E03">
              <w:t xml:space="preserve"> [36.104]. The values indicate the number of resource blocks over which the UE could measure. Default value is 6.</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Integer (0..&lt;maxPrio–1&gt;)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0 is the lowest priority and maxPrio-1 is the highest.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&gt;subpriority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lang w:val="en-US"/>
              </w:rPr>
              <w:t>Enumerated(oDot2, oDot4, oDot6, oDot8)</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lang w:val="en-US" w:eastAsia="en-US"/>
              </w:rPr>
              <w:t>Fractional priority value. If present, this value is added to the value of IE "priority".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&gt;QrxlevminEUTRA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Integer (-140..-44 by step of 2)</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RSRP, [dBm]</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&gt;Thresh</w:t>
            </w:r>
            <w:r w:rsidRPr="00A50E03">
              <w:rPr>
                <w:vertAlign w:val="subscript"/>
              </w:rPr>
              <w:t>x,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 xml:space="preserve">Integer (0..62 by step of 2)  </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RSRP, dB</w:t>
            </w:r>
          </w:p>
          <w:p w:rsidR="00822673" w:rsidRPr="00A50E03" w:rsidRDefault="00822673" w:rsidP="00822673">
            <w:pPr>
              <w:pStyle w:val="TALCharChar"/>
              <w:keepLines w:val="0"/>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&gt;Thresh</w:t>
            </w:r>
            <w:r w:rsidRPr="00A50E03">
              <w:rPr>
                <w:vertAlign w:val="subscript"/>
              </w:rPr>
              <w:t>x,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 xml:space="preserve">Integer (0..62 by step of 2)  </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RSRP, dB</w:t>
            </w:r>
          </w:p>
          <w:p w:rsidR="00822673" w:rsidRPr="00A50E03" w:rsidRDefault="00822673" w:rsidP="00822673">
            <w:pPr>
              <w:pStyle w:val="TALCharChar"/>
              <w:keepLines w:val="0"/>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&gt;QqualminEUTRA</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Integer (-34..-3)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RSRQ, dB</w:t>
            </w:r>
          </w:p>
          <w:p w:rsidR="00822673" w:rsidRPr="00A50E03" w:rsidRDefault="00822673" w:rsidP="00822673">
            <w:pPr>
              <w:pStyle w:val="TALCharChar"/>
              <w:keepLines w:val="0"/>
            </w:pPr>
            <w:r w:rsidRPr="00A50E03">
              <w:t>default value is negative infinity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&gt;Thresh</w:t>
            </w:r>
            <w:r w:rsidRPr="00A50E03">
              <w:rPr>
                <w:vertAlign w:val="subscript"/>
              </w:rPr>
              <w:t>x, high2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Integer (0..31)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RSRQ, dB</w:t>
            </w:r>
          </w:p>
          <w:p w:rsidR="00822673" w:rsidRPr="00A50E03" w:rsidRDefault="00822673" w:rsidP="00822673">
            <w:pPr>
              <w:pStyle w:val="TALCharChar"/>
              <w:keepLines w:val="0"/>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&gt;Thresh</w:t>
            </w:r>
            <w:r w:rsidRPr="00A50E03">
              <w:rPr>
                <w:vertAlign w:val="subscript"/>
              </w:rPr>
              <w:t>x, low2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Integer (0..31)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RSRQ, dB</w:t>
            </w:r>
          </w:p>
          <w:p w:rsidR="00822673" w:rsidRPr="00A50E03" w:rsidRDefault="00822673" w:rsidP="00822673">
            <w:pPr>
              <w:pStyle w:val="TALCharChar"/>
              <w:keepLines w:val="0"/>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&gt;QqualminEUTRA-WB</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CV-</w:t>
            </w:r>
            <w:r w:rsidRPr="00A50E03">
              <w:rPr>
                <w:i/>
              </w:rPr>
              <w:t>WB-RSRQ</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w:t>
            </w:r>
          </w:p>
          <w:p w:rsidR="00822673" w:rsidRPr="00A50E03" w:rsidRDefault="00822673" w:rsidP="00822673">
            <w:pPr>
              <w:pStyle w:val="TALCharChar"/>
              <w:keepLines w:val="0"/>
              <w:rPr>
                <w:color w:val="000000"/>
              </w:rPr>
            </w:pPr>
            <w:r w:rsidRPr="00A50E03">
              <w:t>(-34..-3)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RSRQ, dB, </w:t>
            </w:r>
          </w:p>
          <w:p w:rsidR="00822673" w:rsidRPr="00A50E03" w:rsidRDefault="00822673" w:rsidP="00822673">
            <w:pPr>
              <w:pStyle w:val="TALCharChar"/>
              <w:keepLines w:val="0"/>
            </w:pPr>
            <w:r w:rsidRPr="00A50E03">
              <w:rPr>
                <w:rFonts w:cs="Arial" w:hint="eastAsia"/>
                <w:szCs w:val="18"/>
              </w:rPr>
              <w:t xml:space="preserve">If this </w:t>
            </w:r>
            <w:r w:rsidRPr="00A50E03">
              <w:rPr>
                <w:rFonts w:cs="Arial"/>
                <w:szCs w:val="18"/>
              </w:rPr>
              <w:t>IE</w:t>
            </w:r>
            <w:r w:rsidRPr="00A50E03">
              <w:rPr>
                <w:rFonts w:cs="Arial" w:hint="eastAsia"/>
                <w:szCs w:val="18"/>
              </w:rPr>
              <w:t xml:space="preserve"> is present, the UE shall, when performing RSRQ measurements, use a wider bandwidth in accordance with TS 36.133 [</w:t>
            </w:r>
            <w:r w:rsidRPr="00A50E03">
              <w:rPr>
                <w:rFonts w:cs="Arial"/>
                <w:szCs w:val="18"/>
              </w:rPr>
              <w:t>74]</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lang w:eastAsia="zh-CN"/>
              </w:rPr>
            </w:pPr>
            <w:r w:rsidRPr="00A50E03">
              <w:t>&gt;QqualminRSRQ-</w:t>
            </w:r>
            <w:r w:rsidRPr="00A50E03">
              <w:rPr>
                <w:rFonts w:hint="eastAsia"/>
                <w:lang w:eastAsia="zh-CN"/>
              </w:rPr>
              <w:t>On</w:t>
            </w:r>
            <w:r w:rsidRPr="00A50E03">
              <w:t>AllSymbols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lang w:eastAsia="zh-CN"/>
              </w:rPr>
            </w:pPr>
            <w:r w:rsidRPr="00A50E03">
              <w:rPr>
                <w:rFonts w:hint="eastAsia"/>
                <w:lang w:eastAsia="zh-CN"/>
              </w:rPr>
              <w:t>CV-</w:t>
            </w:r>
            <w:r w:rsidRPr="00A50E03">
              <w:rPr>
                <w:i/>
              </w:rPr>
              <w:t>Thresh</w:t>
            </w:r>
            <w:r w:rsidRPr="00A50E03">
              <w:rPr>
                <w:rFonts w:hint="eastAsia"/>
                <w:i/>
                <w:lang w:eastAsia="zh-CN"/>
              </w:rPr>
              <w:t>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w:t>
            </w:r>
          </w:p>
          <w:p w:rsidR="00822673" w:rsidRPr="00A50E03" w:rsidRDefault="00822673" w:rsidP="00822673">
            <w:pPr>
              <w:pStyle w:val="TAL"/>
            </w:pPr>
            <w:r w:rsidRPr="00A50E03">
              <w:t>(-34..-3)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RSRQ, dB, </w:t>
            </w:r>
          </w:p>
          <w:p w:rsidR="00822673" w:rsidRPr="00A50E03" w:rsidRDefault="00822673" w:rsidP="00822673">
            <w:pPr>
              <w:pStyle w:val="TAL"/>
              <w:rPr>
                <w:lang w:eastAsia="zh-CN"/>
              </w:rPr>
            </w:pPr>
            <w:r w:rsidRPr="00A50E03">
              <w:rPr>
                <w:rFonts w:cs="Arial" w:hint="eastAsia"/>
                <w:szCs w:val="18"/>
              </w:rPr>
              <w:t xml:space="preserve">If this </w:t>
            </w:r>
            <w:r w:rsidRPr="00A50E03">
              <w:rPr>
                <w:rFonts w:cs="Arial"/>
                <w:szCs w:val="18"/>
              </w:rPr>
              <w:t>IE</w:t>
            </w:r>
            <w:r w:rsidRPr="00A50E03">
              <w:rPr>
                <w:rFonts w:cs="Arial" w:hint="eastAsia"/>
                <w:szCs w:val="18"/>
              </w:rPr>
              <w:t xml:space="preserve"> is present, the UE shall, when performing RSRQ measurements</w:t>
            </w:r>
            <w:r w:rsidRPr="00A50E03">
              <w:rPr>
                <w:rFonts w:cs="Arial" w:hint="eastAsia"/>
                <w:szCs w:val="18"/>
                <w:lang w:eastAsia="zh-CN"/>
              </w:rPr>
              <w:t xml:space="preserve">, </w:t>
            </w:r>
            <w:r w:rsidRPr="00A50E03">
              <w:rPr>
                <w:rFonts w:cs="Arial"/>
                <w:szCs w:val="18"/>
                <w:lang w:eastAsia="zh-CN"/>
              </w:rPr>
              <w:t>perform RSRQ measurement</w:t>
            </w:r>
            <w:r w:rsidRPr="00A50E03">
              <w:rPr>
                <w:rFonts w:cs="Arial" w:hint="eastAsia"/>
                <w:szCs w:val="18"/>
                <w:lang w:eastAsia="zh-CN"/>
              </w:rPr>
              <w:t xml:space="preserve"> on all OFDM symbols </w:t>
            </w:r>
            <w:r w:rsidRPr="00A50E03">
              <w:rPr>
                <w:rFonts w:cs="Arial" w:hint="eastAsia"/>
                <w:szCs w:val="18"/>
              </w:rPr>
              <w:t xml:space="preserve">in accordance with TS </w:t>
            </w:r>
            <w:r w:rsidRPr="00A50E03">
              <w:rPr>
                <w:rFonts w:cs="Arial" w:hint="eastAsia"/>
                <w:szCs w:val="18"/>
                <w:lang w:eastAsia="zh-CN"/>
              </w:rPr>
              <w:t>25</w:t>
            </w:r>
            <w:r w:rsidRPr="00A50E03">
              <w:rPr>
                <w:rFonts w:cs="Arial" w:hint="eastAsia"/>
                <w:szCs w:val="18"/>
              </w:rPr>
              <w:t>.</w:t>
            </w:r>
            <w:r w:rsidRPr="00A50E03">
              <w:rPr>
                <w:rFonts w:cs="Arial" w:hint="eastAsia"/>
                <w:szCs w:val="18"/>
                <w:lang w:eastAsia="zh-CN"/>
              </w:rPr>
              <w:t>215</w:t>
            </w:r>
            <w:r w:rsidRPr="00A50E03">
              <w:rPr>
                <w:rFonts w:cs="Arial" w:hint="eastAsia"/>
                <w:szCs w:val="18"/>
              </w:rPr>
              <w:t xml:space="preserve"> [</w:t>
            </w:r>
            <w:r w:rsidRPr="00A50E03">
              <w:rPr>
                <w:rFonts w:cs="Arial" w:hint="eastAsia"/>
                <w:szCs w:val="18"/>
                <w:lang w:eastAsia="zh-CN"/>
              </w:rPr>
              <w:t>7</w:t>
            </w:r>
            <w:r w:rsidRPr="00A50E03">
              <w:rPr>
                <w:rFonts w:cs="Arial"/>
                <w:szCs w:val="18"/>
              </w:rPr>
              <w:t>]</w:t>
            </w:r>
            <w:r w:rsidRPr="00A50E03">
              <w:rPr>
                <w:rFonts w:cs="Arial" w:hint="eastAsia"/>
                <w:szCs w:val="18"/>
                <w:lang w:eastAsia="zh-CN"/>
              </w:rPr>
              <w:t xml:space="preserve"> and TS 25.225 [8]</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lang w:eastAsia="zh-CN"/>
              </w:rPr>
            </w:pPr>
            <w:r w:rsidRPr="00A50E03">
              <w:t>REL-1</w:t>
            </w:r>
            <w:r w:rsidRPr="00A50E03">
              <w:rPr>
                <w:rFonts w:hint="eastAsia"/>
                <w:lang w:eastAsia="zh-CN"/>
              </w:rPr>
              <w:t>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&gt;Blacklisted cells per freq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1 to &lt;maxEUTRACellPerFreq&gt;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&gt;&gt;Physical 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Integer (0..503)</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A list of blacklisted cells can be signalled per frequency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color w:val="000000"/>
              </w:rPr>
              <w:t>&gt;E-UTRA detection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Boolean</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‘TRUE’ means that the UE may detect the presence of a E-UTRA cell and report to NAS.</w:t>
            </w:r>
          </w:p>
          <w:p w:rsidR="00822673" w:rsidRPr="00A50E03" w:rsidRDefault="00822673" w:rsidP="00822673">
            <w:pPr>
              <w:pStyle w:val="TALCharChar"/>
              <w:keepLines w:val="0"/>
            </w:pPr>
            <w:r w:rsidRPr="00A50E03">
              <w:rPr>
                <w:color w:val="000000"/>
              </w:rPr>
              <w:t>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&gt;Reduced measurement performance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color w:val="000000"/>
              </w:rPr>
              <w:t>Enumerated (TRUE)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TRUE indicates that the frequency is configured for reduced measurement performance [19].</w:t>
            </w:r>
          </w:p>
          <w:p w:rsidR="00822673" w:rsidRPr="00A50E03" w:rsidRDefault="00822673" w:rsidP="00822673">
            <w:pPr>
              <w:pStyle w:val="TALCharChar"/>
              <w:keepLines w:val="0"/>
              <w:rPr>
                <w:color w:val="000000"/>
              </w:rPr>
            </w:pPr>
            <w:r w:rsidRPr="00A50E03">
              <w:rPr>
                <w:color w:val="000000"/>
              </w:rPr>
              <w:t>Absense indicates that the frequency is configured for normal measurement performance [19].</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Multiple E-UTRA frequency info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&lt;maxNumEUTRAFreqs&gt;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rFonts w:cs="Arial"/>
                <w:color w:val="000000"/>
                <w:szCs w:val="18"/>
              </w:rPr>
              <w:t xml:space="preserve">Each entry in the list corresponds to an entry in the </w:t>
            </w:r>
            <w:r w:rsidRPr="00A50E03">
              <w:rPr>
                <w:color w:val="000000"/>
              </w:rPr>
              <w:t>"E-UTRA frequency and priority" IE, or an entry in the "E-UTRA frequency and priority extension" IE.</w:t>
            </w:r>
          </w:p>
          <w:p w:rsidR="00822673" w:rsidRPr="00A50E03" w:rsidRDefault="00822673" w:rsidP="00822673">
            <w:pPr>
              <w:pStyle w:val="TALCharChar"/>
              <w:keepLines w:val="0"/>
              <w:rPr>
                <w:color w:val="000000"/>
              </w:rPr>
            </w:pPr>
            <w:r w:rsidRPr="00A50E03">
              <w:rPr>
                <w:color w:val="000000"/>
              </w:rPr>
              <w:t>NOTE 3.</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&gt;Multiple E-UTRA frequency band indicator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1 to &lt;</w:t>
            </w:r>
            <w:r w:rsidRPr="00A50E03">
              <w:rPr>
                <w:rFonts w:cs="Arial"/>
                <w:szCs w:val="18"/>
              </w:rPr>
              <w:t>maxMultipleFrequencyBandsEUTRA</w:t>
            </w:r>
            <w:r w:rsidRPr="00A50E03">
              <w:t>&gt;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rFonts w:cs="Arial"/>
                <w:szCs w:val="18"/>
              </w:rPr>
            </w:pPr>
            <w:r w:rsidRPr="00A50E03">
              <w:rPr>
                <w:bCs/>
              </w:rPr>
              <w:t>Indicates, per</w:t>
            </w:r>
            <w:r w:rsidRPr="00A50E03">
              <w:t xml:space="preserve"> </w:t>
            </w:r>
            <w:r w:rsidRPr="00A50E03">
              <w:rPr>
                <w:bCs/>
              </w:rPr>
              <w:t>neighbour EARFCN</w:t>
            </w:r>
            <w:r w:rsidRPr="00A50E03">
              <w:rPr>
                <w:b/>
                <w:bCs/>
              </w:rPr>
              <w:t>,</w:t>
            </w:r>
            <w:r w:rsidRPr="00A50E03">
              <w:t xml:space="preserve"> a</w:t>
            </w:r>
            <w:r w:rsidRPr="00A50E03">
              <w:rPr>
                <w:rFonts w:cs="Arial"/>
                <w:szCs w:val="18"/>
              </w:rPr>
              <w:t xml:space="preserve"> list of frequency bands which the E-UTRA cells belong to.</w:t>
            </w:r>
          </w:p>
          <w:p w:rsidR="00822673" w:rsidRPr="00A50E03" w:rsidRDefault="00822673" w:rsidP="00822673">
            <w:pPr>
              <w:pStyle w:val="TALCharChar"/>
              <w:keepLines w:val="0"/>
              <w:rPr>
                <w:rFonts w:cs="Arial"/>
                <w:szCs w:val="18"/>
              </w:rPr>
            </w:pPr>
            <w:r w:rsidRPr="00A50E03">
              <w:rPr>
                <w:rFonts w:cs="Arial"/>
                <w:szCs w:val="18"/>
              </w:rPr>
              <w:t>Absence of this IE indicates that there are no Multiple Bands for the particular EARFCN.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&gt;&gt;E-UTRA Frequency band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 xml:space="preserve">Integer </w:t>
            </w:r>
            <w:r w:rsidRPr="00A50E03">
              <w:t>(1..64)</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As defined in [64].</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REL-10</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Multiple E-UTRA frequency info extension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&lt;maxNumEUTRAFreqs&gt;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rFonts w:cs="Arial"/>
                <w:color w:val="000000"/>
                <w:szCs w:val="18"/>
              </w:rPr>
              <w:t xml:space="preserve">Each entry in the list corresponds to an entry in the </w:t>
            </w:r>
            <w:r w:rsidRPr="00A50E03">
              <w:rPr>
                <w:color w:val="000000"/>
              </w:rPr>
              <w:t>"E-UTRA frequency and priority" IE or the "E-UTRA frequency and priority extension" IE.</w:t>
            </w:r>
          </w:p>
          <w:p w:rsidR="00822673" w:rsidRPr="00A50E03" w:rsidRDefault="00822673" w:rsidP="00822673">
            <w:pPr>
              <w:pStyle w:val="TAL"/>
            </w:pPr>
            <w:r w:rsidRPr="00A50E03">
              <w:rPr>
                <w:color w:val="000000"/>
              </w:rPr>
              <w:t>NOTE 3</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&gt;Multiple E-UTRA frequency band indicator extension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w:t>
            </w:r>
            <w:r w:rsidRPr="00A50E03">
              <w:rPr>
                <w:rFonts w:cs="Arial"/>
                <w:color w:val="000000"/>
                <w:szCs w:val="18"/>
              </w:rPr>
              <w:t>maxMultipleFrequencyBandsEUTRA</w:t>
            </w:r>
            <w:r w:rsidRPr="00A50E03">
              <w:rPr>
                <w:color w:val="000000"/>
              </w:rPr>
              <w:t>&gt;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rFonts w:cs="Arial"/>
                <w:color w:val="000000"/>
                <w:szCs w:val="18"/>
              </w:rPr>
            </w:pPr>
            <w:r w:rsidRPr="00A50E03">
              <w:rPr>
                <w:bCs/>
                <w:color w:val="000000"/>
              </w:rPr>
              <w:t>Indicates, per</w:t>
            </w:r>
            <w:r w:rsidRPr="00A50E03">
              <w:rPr>
                <w:color w:val="000000"/>
              </w:rPr>
              <w:t xml:space="preserve"> </w:t>
            </w:r>
            <w:r w:rsidRPr="00A50E03">
              <w:rPr>
                <w:bCs/>
                <w:color w:val="000000"/>
              </w:rPr>
              <w:t>neighbour EARFCN</w:t>
            </w:r>
            <w:r w:rsidRPr="00A50E03">
              <w:rPr>
                <w:b/>
                <w:bCs/>
                <w:color w:val="000000"/>
              </w:rPr>
              <w:t>,</w:t>
            </w:r>
            <w:r w:rsidRPr="00A50E03">
              <w:rPr>
                <w:color w:val="000000"/>
              </w:rPr>
              <w:t xml:space="preserve"> a</w:t>
            </w:r>
            <w:r w:rsidRPr="00A50E03">
              <w:rPr>
                <w:rFonts w:cs="Arial"/>
                <w:szCs w:val="18"/>
              </w:rPr>
              <w:t xml:space="preserve"> list of frequency bands which the E-UTRA cells belong to</w:t>
            </w:r>
            <w:r w:rsidRPr="00A50E03">
              <w:rPr>
                <w:rFonts w:cs="Arial"/>
                <w:color w:val="000000"/>
                <w:szCs w:val="18"/>
              </w:rPr>
              <w:t>.</w:t>
            </w:r>
          </w:p>
          <w:p w:rsidR="00822673" w:rsidRPr="00A50E03" w:rsidRDefault="00822673" w:rsidP="00822673">
            <w:pPr>
              <w:pStyle w:val="TAL"/>
            </w:pPr>
            <w:r w:rsidRPr="00A50E03">
              <w:rPr>
                <w:rFonts w:cs="Arial"/>
                <w:color w:val="000000"/>
                <w:szCs w:val="18"/>
              </w:rPr>
              <w:t>Absence of this IE indicates that there are no Multiple Bands for the particular EARFCN.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t>&gt;&gt;E-UTRA Frequency band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Integer (65..256)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As defined in [64].</w:t>
            </w:r>
          </w:p>
          <w:p w:rsidR="00822673" w:rsidRPr="00A50E03" w:rsidRDefault="00822673" w:rsidP="00822673">
            <w:pPr>
              <w:pStyle w:val="TALCharChar"/>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REL-11</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w:t>
            </w:r>
            <w:r w:rsidRPr="00A50E03">
              <w:tab/>
              <w:t>If the value of "E-UTRA detection" is not identical across the frequency layers, UE behaviour is unspecified.</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rPr>
                <w:rFonts w:cs="Arial"/>
              </w:rPr>
            </w:pPr>
            <w:r w:rsidRPr="00A50E03">
              <w:rPr>
                <w:rFonts w:cs="Arial"/>
              </w:rPr>
              <w:t>NOTE 2:</w:t>
            </w:r>
            <w:r w:rsidRPr="00A50E03">
              <w:rPr>
                <w:rFonts w:cs="Arial"/>
              </w:rPr>
              <w:tab/>
              <w:t xml:space="preserve">The number of instances of IE </w:t>
            </w:r>
            <w:r w:rsidRPr="00A50E03">
              <w:rPr>
                <w:rFonts w:cs="Arial"/>
                <w:color w:val="000000"/>
              </w:rPr>
              <w:t>"E-UTRA frequency and priority extension"</w:t>
            </w:r>
            <w:r w:rsidRPr="00A50E03">
              <w:rPr>
                <w:rFonts w:cs="Arial"/>
              </w:rPr>
              <w:t xml:space="preserve"> shall be less than or equal to maxNumEUTRAFreqs – the value specified in IE </w:t>
            </w:r>
            <w:r w:rsidRPr="00A50E03">
              <w:rPr>
                <w:rFonts w:cs="Arial"/>
                <w:color w:val="000000"/>
              </w:rPr>
              <w:t>"Number of applicable EARFCN"</w:t>
            </w:r>
            <w:r w:rsidRPr="00A50E03">
              <w:rPr>
                <w:rFonts w:cs="Arial"/>
              </w:rPr>
              <w:t xml:space="preserve">  </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3:</w:t>
            </w:r>
            <w:r w:rsidRPr="00A50E03">
              <w:tab/>
              <w:t xml:space="preserve">The number of bands signalled in "Multiple E-UTRA frequency band indicator list" and "Multiple E-UTRA frequency band indicator extension list" combined,  for the same occurrence of </w:t>
            </w:r>
            <w:r w:rsidRPr="00A50E03">
              <w:rPr>
                <w:color w:val="000000"/>
              </w:rPr>
              <w:t xml:space="preserve">EARFCN or EARFCN extension, should be less than or equal to </w:t>
            </w:r>
            <w:r w:rsidRPr="00A50E03">
              <w:rPr>
                <w:rFonts w:cs="Arial"/>
                <w:color w:val="000000"/>
                <w:szCs w:val="18"/>
              </w:rPr>
              <w:t>maxMultipleFrequencyBandsEUTRA.</w:t>
            </w:r>
          </w:p>
        </w:tc>
      </w:tr>
    </w:tbl>
    <w:p w:rsidR="00822673" w:rsidRPr="00A50E03" w:rsidRDefault="00822673" w:rsidP="00822673">
      <w:pPr>
        <w:rPr>
          <w:color w:val="000000"/>
        </w:rPr>
      </w:pPr>
    </w:p>
    <w:p w:rsidR="00822673" w:rsidRPr="00A50E03" w:rsidRDefault="00822673" w:rsidP="00822673">
      <w:pPr>
        <w:pStyle w:val="NO"/>
      </w:pPr>
      <w:r w:rsidRPr="00A50E03">
        <w:t>NOTE:</w:t>
      </w:r>
      <w:r w:rsidRPr="00A50E03">
        <w:tab/>
        <w:t>The network should ensure that priorities for different Radio Access Technologies are always different.</w:t>
      </w:r>
    </w:p>
    <w:p w:rsidR="00822673" w:rsidRPr="00A50E03" w:rsidRDefault="00822673" w:rsidP="00822673">
      <w:pPr>
        <w:pStyle w:val="NO"/>
        <w:rPr>
          <w:lang w:eastAsia="zh-CN"/>
        </w:rPr>
      </w:pPr>
      <w:r w:rsidRPr="00A50E03">
        <w:rPr>
          <w:lang w:eastAsia="zh-CN"/>
        </w:rPr>
        <w:t>NOTE</w:t>
      </w:r>
      <w:r w:rsidRPr="00A50E03">
        <w:t>:</w:t>
      </w:r>
      <w:r w:rsidRPr="00A50E03">
        <w:tab/>
      </w:r>
      <w:r w:rsidRPr="00A50E03">
        <w:rPr>
          <w:lang w:eastAsia="zh-CN"/>
        </w:rPr>
        <w:t xml:space="preserve">The network should ensure that priorities </w:t>
      </w:r>
      <w:r w:rsidRPr="00A50E03">
        <w:rPr>
          <w:noProof/>
        </w:rPr>
        <w:t xml:space="preserve">for which both </w:t>
      </w:r>
      <w:r w:rsidRPr="00A50E03">
        <w:t>Thresh</w:t>
      </w:r>
      <w:r w:rsidRPr="00A50E03">
        <w:rPr>
          <w:vertAlign w:val="subscript"/>
        </w:rPr>
        <w:t>x,high2</w:t>
      </w:r>
      <w:r w:rsidRPr="00A50E03">
        <w:rPr>
          <w:noProof/>
        </w:rPr>
        <w:t xml:space="preserve"> and </w:t>
      </w:r>
      <w:r w:rsidRPr="00A50E03">
        <w:t>Thresh</w:t>
      </w:r>
      <w:r w:rsidRPr="00A50E03">
        <w:rPr>
          <w:vertAlign w:val="subscript"/>
        </w:rPr>
        <w:t>x,low2</w:t>
      </w:r>
      <w:r w:rsidRPr="00A50E03">
        <w:rPr>
          <w:noProof/>
        </w:rPr>
        <w:t xml:space="preserve"> are provided</w:t>
      </w:r>
      <w:r w:rsidRPr="00A50E03">
        <w:rPr>
          <w:lang w:eastAsia="zh-CN"/>
        </w:rPr>
        <w:t xml:space="preserve"> are always different from the priorities for which </w:t>
      </w:r>
      <w:r w:rsidRPr="00A50E03">
        <w:rPr>
          <w:noProof/>
        </w:rPr>
        <w:t xml:space="preserve">both </w:t>
      </w:r>
      <w:r w:rsidRPr="00A50E03">
        <w:t>Thresh</w:t>
      </w:r>
      <w:r w:rsidRPr="00A50E03">
        <w:rPr>
          <w:vertAlign w:val="subscript"/>
        </w:rPr>
        <w:t>x,high2</w:t>
      </w:r>
      <w:r w:rsidRPr="00A50E03">
        <w:rPr>
          <w:noProof/>
        </w:rPr>
        <w:t xml:space="preserve"> and </w:t>
      </w:r>
      <w:r w:rsidRPr="00A50E03">
        <w:t>Thresh</w:t>
      </w:r>
      <w:r w:rsidRPr="00A50E03">
        <w:rPr>
          <w:vertAlign w:val="subscript"/>
        </w:rPr>
        <w:t>x,low2</w:t>
      </w:r>
      <w:r w:rsidRPr="00A50E03">
        <w:rPr>
          <w:lang w:eastAsia="zh-CN"/>
        </w:rPr>
        <w:t xml:space="preserve"> </w:t>
      </w:r>
      <w:r w:rsidRPr="00A50E03">
        <w:t>are</w:t>
      </w:r>
      <w:r w:rsidRPr="00A50E03">
        <w:rPr>
          <w:lang w:eastAsia="zh-CN"/>
        </w:rPr>
        <w:t xml:space="preserve"> not provided.</w:t>
      </w:r>
    </w:p>
    <w:p w:rsidR="00822673" w:rsidRPr="00A50E03" w:rsidRDefault="00822673" w:rsidP="00822673">
      <w:pPr>
        <w:rPr>
          <w:lang w:eastAsia="zh-CN"/>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color w:val="000000"/>
              </w:rPr>
            </w:pPr>
            <w:r w:rsidRPr="00A50E03">
              <w:rPr>
                <w:i/>
                <w:color w:val="000000"/>
              </w:rPr>
              <w:t>EARFCNBands</w:t>
            </w:r>
          </w:p>
        </w:tc>
        <w:tc>
          <w:tcPr>
            <w:tcW w:w="226.85pt" w:type="dxa"/>
          </w:tcPr>
          <w:p w:rsidR="00822673" w:rsidRPr="00A50E03" w:rsidRDefault="00822673" w:rsidP="00822673">
            <w:pPr>
              <w:pStyle w:val="TALCharChar"/>
              <w:rPr>
                <w:color w:val="000000"/>
              </w:rPr>
            </w:pPr>
            <w:r w:rsidRPr="00A50E03">
              <w:rPr>
                <w:color w:val="000000"/>
              </w:rPr>
              <w:t xml:space="preserve">This IE is mandatory present when the </w:t>
            </w:r>
            <w:r w:rsidRPr="00A50E03">
              <w:rPr>
                <w:rFonts w:cs="Arial"/>
              </w:rPr>
              <w:t xml:space="preserve">IE </w:t>
            </w:r>
            <w:r w:rsidRPr="00A50E03">
              <w:rPr>
                <w:rFonts w:cs="Arial"/>
                <w:color w:val="000000"/>
              </w:rPr>
              <w:t>"</w:t>
            </w:r>
            <w:r w:rsidRPr="00A50E03">
              <w:rPr>
                <w:color w:val="000000"/>
              </w:rPr>
              <w:t>E-UTRA frequency and priority extension</w:t>
            </w:r>
            <w:r w:rsidRPr="00A50E03">
              <w:rPr>
                <w:rFonts w:cs="Arial"/>
                <w:color w:val="000000"/>
              </w:rPr>
              <w:t>"</w:t>
            </w:r>
            <w:r w:rsidRPr="00A50E03">
              <w:rPr>
                <w:rFonts w:cs="Arial"/>
              </w:rPr>
              <w:t xml:space="preserve"> is present</w:t>
            </w:r>
            <w:r w:rsidRPr="00A50E03">
              <w:rPr>
                <w:color w:val="000000"/>
              </w:rPr>
              <w:t>, otherwise it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WB-RSRQ</w:t>
            </w:r>
          </w:p>
        </w:tc>
        <w:tc>
          <w:tcPr>
            <w:tcW w:w="226.85pt" w:type="dxa"/>
          </w:tcPr>
          <w:p w:rsidR="00822673" w:rsidRPr="00A50E03" w:rsidRDefault="00822673" w:rsidP="00822673">
            <w:pPr>
              <w:pStyle w:val="TALCharChar"/>
              <w:rPr>
                <w:color w:val="000000"/>
              </w:rPr>
            </w:pPr>
            <w:r w:rsidRPr="00A50E03">
              <w:rPr>
                <w:rFonts w:cs="Arial"/>
                <w:szCs w:val="18"/>
              </w:rPr>
              <w:t xml:space="preserve">The field is optionally present if the measurement bandwidth indicated by </w:t>
            </w:r>
            <w:r w:rsidRPr="00A50E03">
              <w:rPr>
                <w:rFonts w:cs="Arial"/>
                <w:i/>
                <w:szCs w:val="18"/>
              </w:rPr>
              <w:t>Measurement Bandwidth</w:t>
            </w:r>
            <w:r w:rsidRPr="00A50E03">
              <w:rPr>
                <w:rFonts w:cs="Arial"/>
                <w:szCs w:val="18"/>
              </w:rPr>
              <w:t xml:space="preserve"> is 50 resource blocks or larger. Otherwise it is not needed.</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rPr>
              <w:t>Thresh</w:t>
            </w:r>
            <w:r w:rsidRPr="00A50E03">
              <w:rPr>
                <w:rFonts w:hint="eastAsia"/>
                <w:i/>
                <w:lang w:eastAsia="zh-CN"/>
              </w:rPr>
              <w:t>2</w:t>
            </w:r>
          </w:p>
        </w:tc>
        <w:tc>
          <w:tcPr>
            <w:tcW w:w="226.85pt" w:type="dxa"/>
          </w:tcPr>
          <w:p w:rsidR="00822673" w:rsidRPr="00A50E03" w:rsidRDefault="00822673" w:rsidP="00822673">
            <w:pPr>
              <w:pStyle w:val="TALCharChar"/>
              <w:rPr>
                <w:rFonts w:cs="Arial"/>
                <w:szCs w:val="18"/>
              </w:rPr>
            </w:pPr>
            <w:r w:rsidRPr="00A50E03">
              <w:rPr>
                <w:rFonts w:hint="eastAsia"/>
                <w:lang w:eastAsia="zh-CN"/>
              </w:rPr>
              <w:t>Th</w:t>
            </w:r>
            <w:r w:rsidRPr="00A50E03">
              <w:rPr>
                <w:lang w:eastAsia="zh-CN"/>
              </w:rPr>
              <w:t>is</w:t>
            </w:r>
            <w:r w:rsidRPr="00A50E03">
              <w:rPr>
                <w:rFonts w:hint="eastAsia"/>
                <w:lang w:eastAsia="zh-CN"/>
              </w:rPr>
              <w:t xml:space="preserve"> IE is optionally present </w:t>
            </w:r>
            <w:r w:rsidRPr="00A50E03">
              <w:rPr>
                <w:lang w:eastAsia="zh-CN"/>
              </w:rPr>
              <w:t xml:space="preserve">if </w:t>
            </w:r>
            <w:r w:rsidRPr="00A50E03">
              <w:rPr>
                <w:rFonts w:hint="eastAsia"/>
                <w:lang w:eastAsia="zh-CN"/>
              </w:rPr>
              <w:t xml:space="preserve">both the </w:t>
            </w:r>
            <w:r w:rsidRPr="00A50E03">
              <w:rPr>
                <w:lang w:eastAsia="zh-CN"/>
              </w:rPr>
              <w:t>IE</w:t>
            </w:r>
            <w:r w:rsidRPr="00A50E03">
              <w:rPr>
                <w:rFonts w:hint="eastAsia"/>
                <w:lang w:eastAsia="zh-CN"/>
              </w:rPr>
              <w:t>s</w:t>
            </w:r>
            <w:r w:rsidRPr="00A50E03">
              <w:rPr>
                <w:lang w:eastAsia="zh-CN"/>
              </w:rPr>
              <w:t xml:space="preserve"> "Thresh</w:t>
            </w:r>
            <w:r w:rsidRPr="00A50E03">
              <w:rPr>
                <w:vertAlign w:val="subscript"/>
              </w:rPr>
              <w:t xml:space="preserve"> x, high2</w:t>
            </w:r>
            <w:r w:rsidRPr="00A50E03">
              <w:rPr>
                <w:lang w:eastAsia="zh-CN"/>
              </w:rPr>
              <w:t>" and "Thresh</w:t>
            </w:r>
            <w:r w:rsidRPr="00A50E03">
              <w:rPr>
                <w:vertAlign w:val="subscript"/>
              </w:rPr>
              <w:t xml:space="preserve"> x, low2</w:t>
            </w:r>
            <w:r w:rsidRPr="00A50E03">
              <w:rPr>
                <w:lang w:eastAsia="zh-CN"/>
              </w:rPr>
              <w:t xml:space="preserve">" are present, otherwise it is not </w:t>
            </w:r>
            <w:r w:rsidRPr="00A50E03">
              <w:rPr>
                <w:rFonts w:hint="eastAsia"/>
                <w:lang w:eastAsia="zh-CN"/>
              </w:rPr>
              <w:t>needed</w:t>
            </w:r>
            <w:r w:rsidRPr="00A50E03">
              <w:rPr>
                <w:lang w:eastAsia="zh-CN"/>
              </w:rPr>
              <w:t>.</w:t>
            </w:r>
            <w:r w:rsidRPr="00A50E03">
              <w:rPr>
                <w:rFonts w:hint="eastAsia"/>
                <w:lang w:eastAsia="zh-CN"/>
              </w:rPr>
              <w:t xml:space="preserve"> </w:t>
            </w:r>
            <w:r w:rsidRPr="00A50E03">
              <w:t>If this IE is present for any E-UTRA frequency, it is mandatory present for all the E-UTRA frequencies.</w:t>
            </w:r>
          </w:p>
        </w:tc>
      </w:tr>
    </w:tbl>
    <w:p w:rsidR="00822673" w:rsidRPr="00A50E03" w:rsidRDefault="00822673" w:rsidP="00822673">
      <w:pPr>
        <w:rPr>
          <w:color w:val="000000"/>
        </w:rPr>
      </w:pPr>
    </w:p>
    <w:p w:rsidR="00822673" w:rsidRPr="00A50E03" w:rsidRDefault="00822673" w:rsidP="00822673">
      <w:pPr>
        <w:pStyle w:val="Heading4"/>
        <w:rPr>
          <w:lang w:eastAsia="zh-CN"/>
        </w:rPr>
      </w:pPr>
      <w:bookmarkStart w:id="1544" w:name="_Toc477471839"/>
      <w:bookmarkStart w:id="1545" w:name="Para10p3p7p116"/>
      <w:r w:rsidRPr="00A50E03">
        <w:t>10.3.7.</w:t>
      </w:r>
      <w:r w:rsidRPr="00A50E03">
        <w:rPr>
          <w:lang w:eastAsia="zh-CN"/>
        </w:rPr>
        <w:t>116</w:t>
      </w:r>
      <w:r w:rsidRPr="00A50E03">
        <w:rPr>
          <w:lang w:eastAsia="zh-CN"/>
        </w:rPr>
        <w:tab/>
      </w:r>
      <w:r w:rsidRPr="00A50E03">
        <w:rPr>
          <w:lang w:eastAsia="zh-CN"/>
        </w:rPr>
        <w:tab/>
      </w:r>
      <w:r w:rsidRPr="00A50E03">
        <w:t>Intra-frequency cell info list</w:t>
      </w:r>
      <w:r w:rsidRPr="00A50E03">
        <w:rPr>
          <w:lang w:eastAsia="zh-CN"/>
        </w:rPr>
        <w:t xml:space="preserve"> on secondary UL frequency</w:t>
      </w:r>
      <w:bookmarkEnd w:id="1544"/>
    </w:p>
    <w:bookmarkEnd w:id="1545"/>
    <w:p w:rsidR="00822673" w:rsidRPr="00A50E03" w:rsidRDefault="00822673" w:rsidP="00822673">
      <w:pPr>
        <w:pStyle w:val="NO"/>
        <w:rPr>
          <w:lang w:eastAsia="zh-CN"/>
        </w:rPr>
      </w:pPr>
      <w:r w:rsidRPr="00A50E03">
        <w:t>NOTE:</w:t>
      </w:r>
      <w:r w:rsidRPr="00A50E03">
        <w:tab/>
        <w:t>For FDD only.</w:t>
      </w:r>
    </w:p>
    <w:p w:rsidR="00822673" w:rsidRPr="00A50E03" w:rsidRDefault="00822673" w:rsidP="00822673">
      <w:pPr>
        <w:rPr>
          <w:color w:val="000000"/>
          <w:lang w:eastAsia="zh-CN"/>
        </w:rPr>
      </w:pPr>
      <w:r w:rsidRPr="00A50E03">
        <w:rPr>
          <w:color w:val="000000"/>
        </w:rPr>
        <w:t xml:space="preserve">Contains the information for the list of measurement objects for an intra-frequency measurement on secondary </w:t>
      </w:r>
      <w:r w:rsidRPr="00A50E03">
        <w:rPr>
          <w:color w:val="000000"/>
          <w:lang w:eastAsia="zh-CN"/>
        </w:rPr>
        <w:t>uplink</w:t>
      </w:r>
      <w:r w:rsidRPr="00A50E03">
        <w:rPr>
          <w:color w:val="000000"/>
        </w:rPr>
        <w:t xml:space="preserve"> frequency.</w:t>
      </w:r>
    </w:p>
    <w:p w:rsidR="00822673" w:rsidRPr="00A50E03" w:rsidRDefault="00822673" w:rsidP="00822673">
      <w:pPr>
        <w:widowControl w:val="0"/>
        <w:spacing w:after="0pt"/>
        <w:jc w:val="both"/>
        <w:rPr>
          <w:color w:val="000000"/>
          <w:kern w:val="2"/>
          <w:sz w:val="21"/>
          <w:szCs w:val="24"/>
          <w:lang w:eastAsia="zh-CN"/>
        </w:rPr>
      </w:pP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057"/>
        <w:gridCol w:w="1353"/>
        <w:gridCol w:w="2700"/>
        <w:gridCol w:w="985"/>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Need</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Multi</w:t>
            </w: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Type and reference</w:t>
            </w: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Semantics description</w:t>
            </w: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CHOICE Intra-frequency cell removal</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Absence of this IE is equivalent to choice "Remove no intra-frequency cells".</w:t>
            </w: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&gt;Remove all intra-frequency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(no data)</w:t>
            </w: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&gt;Remove some intra-frequency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&gt;&gt;Removed intra-frequency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1 to &lt;maxCellMeasOnSecULFreq&gt; </w:t>
            </w: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&gt;&gt;&gt;Intra-frequency cell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Integer(0 .. &lt; maxCellMeasOnSecULFreq</w:t>
            </w:r>
            <w:r w:rsidRPr="00A50E03" w:rsidDel="003056F8">
              <w:rPr>
                <w:lang w:eastAsia="zh-CN"/>
              </w:rPr>
              <w:t xml:space="preserve"> </w:t>
            </w:r>
            <w:r w:rsidRPr="00A50E03">
              <w:rPr>
                <w:lang w:eastAsia="zh-CN"/>
              </w:rPr>
              <w:t xml:space="preserve">&gt; - 1) </w:t>
            </w: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&gt;Remove no intra-frequency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(no data)</w:t>
            </w: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New intra-frequency cells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1 to &lt;maxCellMeasOnSecULFreq&gt; </w:t>
            </w: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&gt;Intra-frequency cell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Integer(0 .. &lt; maxCellMeasOnSecULFreq</w:t>
            </w:r>
            <w:r w:rsidRPr="00A50E03" w:rsidDel="003056F8">
              <w:rPr>
                <w:lang w:eastAsia="zh-CN"/>
              </w:rPr>
              <w:t xml:space="preserve"> </w:t>
            </w:r>
            <w:r w:rsidRPr="00A50E03">
              <w:rPr>
                <w:lang w:eastAsia="zh-CN"/>
              </w:rPr>
              <w:t xml:space="preserve">&gt; - 1) </w:t>
            </w: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&gt;Cell info</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Cell info </w:t>
            </w:r>
            <w:hyperlink w:anchor="Para10p3p7p2" w:history="1">
              <w:r w:rsidRPr="00A50E03">
                <w:rPr>
                  <w:rStyle w:val="Hyperlink"/>
                  <w:lang w:eastAsia="zh-CN"/>
                </w:rPr>
                <w:t>10.3.7.2</w:t>
              </w:r>
            </w:hyperlink>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Cells for measurement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OP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1 to &lt;maxCellMeasOnSecULFreq&gt; </w:t>
            </w: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&gt;Intra-frequency cell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MP</w:t>
            </w:r>
          </w:p>
        </w:tc>
        <w:tc>
          <w:tcPr>
            <w:tcW w:w="52.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67.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 xml:space="preserve">Integer(0 .. &lt;maxCellMeasOnSecULFreq&gt;-1) </w:t>
            </w:r>
          </w:p>
        </w:tc>
        <w:tc>
          <w:tcPr>
            <w:tcW w:w="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p>
        </w:tc>
        <w:tc>
          <w:tcPr>
            <w:tcW w:w="4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REL-9</w:t>
            </w:r>
          </w:p>
        </w:tc>
      </w:tr>
    </w:tbl>
    <w:p w:rsidR="00822673" w:rsidRPr="00A50E03" w:rsidRDefault="00822673" w:rsidP="00822673">
      <w:pPr>
        <w:rPr>
          <w:color w:val="000000"/>
          <w:lang w:eastAsia="zh-CN"/>
        </w:rPr>
      </w:pPr>
    </w:p>
    <w:p w:rsidR="00822673" w:rsidRPr="00A50E03" w:rsidRDefault="00822673" w:rsidP="00822673">
      <w:pPr>
        <w:pStyle w:val="Heading4"/>
        <w:rPr>
          <w:lang w:eastAsia="zh-CN"/>
        </w:rPr>
      </w:pPr>
      <w:bookmarkStart w:id="1546" w:name="_Toc477471840"/>
      <w:bookmarkStart w:id="1547" w:name="Para10p3p7p117"/>
      <w:r w:rsidRPr="00A50E03">
        <w:rPr>
          <w:rStyle w:val="Heading4Char"/>
        </w:rPr>
        <w:t>10.3.7.117</w:t>
      </w:r>
      <w:r w:rsidRPr="00A50E03">
        <w:tab/>
      </w:r>
      <w:r w:rsidRPr="00A50E03">
        <w:rPr>
          <w:lang w:eastAsia="zh-CN"/>
        </w:rPr>
        <w:t>Cell measurement event results on secondary UL frequency</w:t>
      </w:r>
      <w:bookmarkEnd w:id="1546"/>
    </w:p>
    <w:bookmarkEnd w:id="1547"/>
    <w:p w:rsidR="00822673" w:rsidRPr="00A50E03" w:rsidRDefault="00822673" w:rsidP="00822673">
      <w:pPr>
        <w:pStyle w:val="NO"/>
        <w:rPr>
          <w:color w:val="000000"/>
          <w:lang w:eastAsia="zh-CN"/>
        </w:rPr>
      </w:pPr>
      <w:r w:rsidRPr="00A50E03">
        <w:t>NOTE:</w:t>
      </w:r>
      <w:r w:rsidRPr="00A50E03">
        <w:tab/>
        <w:t>For FDD only.</w:t>
      </w:r>
    </w:p>
    <w:p w:rsidR="00822673" w:rsidRPr="00A50E03" w:rsidRDefault="00822673" w:rsidP="00822673">
      <w:pPr>
        <w:rPr>
          <w:color w:val="000000"/>
        </w:rPr>
      </w:pPr>
      <w:r w:rsidRPr="00A50E03">
        <w:rPr>
          <w:color w:val="000000"/>
          <w:lang w:eastAsia="sv-SE"/>
        </w:rPr>
        <w:t>Includes non-frequency related cell reporting quantities</w:t>
      </w:r>
      <w:r w:rsidRPr="00A50E03">
        <w:rPr>
          <w:color w:val="000000"/>
        </w:rPr>
        <w:t>.</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11"/>
        <w:gridCol w:w="1170"/>
        <w:gridCol w:w="1263"/>
        <w:gridCol w:w="2693"/>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Information Element/Group name</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cs="Arial"/>
                <w:noProof/>
              </w:rPr>
            </w:pPr>
            <w:r w:rsidRPr="00A50E03">
              <w:rPr>
                <w:rFonts w:cs="Arial"/>
                <w:noProof/>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Intra-frequency event identity</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Intra-frequency event identity </w:t>
            </w:r>
            <w:hyperlink w:anchor="Para10p3p7p34" w:history="1">
              <w:r w:rsidRPr="00A50E03">
                <w:rPr>
                  <w:rStyle w:val="Hyperlink"/>
                </w:rPr>
                <w:t>10.3.7.34</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noProof/>
              </w:rPr>
            </w:pPr>
            <w:r w:rsidRPr="00A50E03">
              <w:rPr>
                <w:rFonts w:cs="Arial"/>
                <w:noProof/>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CHOICE </w:t>
            </w:r>
            <w:r w:rsidRPr="00A50E03">
              <w:rPr>
                <w:i/>
              </w:rPr>
              <w:t>mode</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noProof/>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 FDD</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noProof/>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&gt;&gt;Primary CPICH info</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 maxCellMeasOnSecUlFreq &gt;</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noProof/>
              </w:rPr>
            </w:pPr>
            <w:r w:rsidRPr="00A50E03">
              <w:rPr>
                <w:rFonts w:cs="Arial"/>
                <w:noProof/>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 Other</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One spare value is needed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noProof/>
              </w:rPr>
            </w:pPr>
            <w:r w:rsidRPr="00A50E03">
              <w:rPr>
                <w:rFonts w:cs="Arial"/>
                <w:noProof/>
              </w:rPr>
              <w:t>REL-9</w:t>
            </w:r>
          </w:p>
        </w:tc>
      </w:tr>
    </w:tbl>
    <w:p w:rsidR="00822673" w:rsidRPr="00A50E03" w:rsidRDefault="00822673" w:rsidP="00822673">
      <w:pPr>
        <w:rPr>
          <w:color w:val="000000"/>
          <w:lang w:eastAsia="zh-CN"/>
        </w:rPr>
      </w:pPr>
    </w:p>
    <w:p w:rsidR="00822673" w:rsidRPr="00A50E03" w:rsidRDefault="00822673" w:rsidP="00822673">
      <w:pPr>
        <w:pStyle w:val="Heading4"/>
        <w:rPr>
          <w:lang w:eastAsia="zh-CN"/>
        </w:rPr>
      </w:pPr>
      <w:bookmarkStart w:id="1548" w:name="_Toc477471841"/>
      <w:bookmarkStart w:id="1549" w:name="Para10p3p7p118"/>
      <w:r w:rsidRPr="00A50E03">
        <w:rPr>
          <w:rStyle w:val="Heading4Char"/>
        </w:rPr>
        <w:t>10.3.7.118</w:t>
      </w:r>
      <w:r w:rsidRPr="00A50E03">
        <w:rPr>
          <w:lang w:eastAsia="zh-CN"/>
        </w:rPr>
        <w:tab/>
      </w:r>
      <w:r w:rsidRPr="00A50E03">
        <w:rPr>
          <w:lang w:eastAsia="zh-CN"/>
        </w:rPr>
        <w:tab/>
        <w:t>Measured results on secondary UL frequency</w:t>
      </w:r>
      <w:bookmarkEnd w:id="1548"/>
    </w:p>
    <w:bookmarkEnd w:id="1549"/>
    <w:p w:rsidR="00822673" w:rsidRPr="00A50E03" w:rsidRDefault="00822673" w:rsidP="00822673">
      <w:pPr>
        <w:pStyle w:val="NO"/>
        <w:rPr>
          <w:color w:val="000000"/>
          <w:lang w:eastAsia="zh-CN"/>
        </w:rPr>
      </w:pPr>
      <w:r w:rsidRPr="00A50E03">
        <w:t>NOTE:</w:t>
      </w:r>
      <w:r w:rsidRPr="00A50E03">
        <w:tab/>
        <w:t>For FDD only.</w:t>
      </w:r>
    </w:p>
    <w:p w:rsidR="00822673" w:rsidRPr="00A50E03" w:rsidRDefault="00822673" w:rsidP="00822673">
      <w:pPr>
        <w:rPr>
          <w:color w:val="000000"/>
        </w:rPr>
      </w:pPr>
      <w:r w:rsidRPr="00A50E03">
        <w:rPr>
          <w:color w:val="000000"/>
          <w:lang w:eastAsia="sv-SE"/>
        </w:rPr>
        <w:t>Includes non-frequency related cell reporting quantities</w:t>
      </w:r>
      <w:r w:rsidRPr="00A50E03">
        <w:rPr>
          <w:color w:val="000000"/>
        </w:rPr>
        <w:t>.</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11"/>
        <w:gridCol w:w="1170"/>
        <w:gridCol w:w="1263"/>
        <w:gridCol w:w="2693"/>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Information Element/Group name</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cs="Arial"/>
                <w:noProof/>
              </w:rPr>
            </w:pPr>
            <w:r w:rsidRPr="00A50E03">
              <w:rPr>
                <w:rFonts w:cs="Arial"/>
                <w:noProof/>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Cell measured results on secondary UL frequency</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 maxCellMeasOnSecULFreq &gt;</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noProof/>
              </w:rPr>
            </w:pPr>
            <w:r w:rsidRPr="00A50E03">
              <w:rPr>
                <w:rFonts w:cs="Arial"/>
                <w:noProof/>
              </w:rPr>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&gt;Cell measured results</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Cell measured results </w:t>
            </w:r>
            <w:hyperlink w:anchor="Para10p3p7p3" w:history="1">
              <w:r w:rsidRPr="00A50E03">
                <w:rPr>
                  <w:rStyle w:val="Hyperlink"/>
                </w:rPr>
                <w:t>10.3.7.3</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Only cells for which all reporting quantities are available should be included.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rFonts w:cs="Arial"/>
                <w:noProof/>
              </w:rPr>
            </w:pPr>
            <w:r w:rsidRPr="00A50E03">
              <w:rPr>
                <w:rFonts w:cs="Arial"/>
                <w:noProof/>
              </w:rPr>
              <w:t>REL-9</w:t>
            </w:r>
          </w:p>
        </w:tc>
      </w:tr>
    </w:tbl>
    <w:p w:rsidR="00822673" w:rsidRPr="00A50E03" w:rsidRDefault="00822673" w:rsidP="00822673">
      <w:pPr>
        <w:rPr>
          <w:color w:val="000000"/>
          <w:lang w:eastAsia="zh-CN"/>
        </w:rPr>
      </w:pPr>
    </w:p>
    <w:p w:rsidR="00822673" w:rsidRPr="00A50E03" w:rsidRDefault="00822673" w:rsidP="00822673">
      <w:pPr>
        <w:pStyle w:val="Heading4"/>
        <w:rPr>
          <w:lang w:eastAsia="zh-CN"/>
        </w:rPr>
      </w:pPr>
      <w:bookmarkStart w:id="1550" w:name="_Toc477471842"/>
      <w:bookmarkStart w:id="1551" w:name="Para10p3p7p119"/>
      <w:r w:rsidRPr="00A50E03">
        <w:rPr>
          <w:rStyle w:val="Heading4Char"/>
        </w:rPr>
        <w:t>10.3.7.119</w:t>
      </w:r>
      <w:r w:rsidRPr="00A50E03">
        <w:tab/>
      </w:r>
      <w:r w:rsidRPr="00A50E03">
        <w:rPr>
          <w:lang w:eastAsia="zh-CN"/>
        </w:rPr>
        <w:t>Intra-frequency measurement reporting criteria on secondary UL frequency</w:t>
      </w:r>
      <w:bookmarkEnd w:id="1550"/>
    </w:p>
    <w:bookmarkEnd w:id="1551"/>
    <w:p w:rsidR="00822673" w:rsidRPr="00A50E03" w:rsidRDefault="00822673" w:rsidP="00822673">
      <w:pPr>
        <w:pStyle w:val="NO"/>
        <w:rPr>
          <w:b/>
          <w:lang w:eastAsia="zh-CN"/>
        </w:rPr>
      </w:pPr>
      <w:r w:rsidRPr="00A50E03">
        <w:t>NOTE:</w:t>
      </w:r>
      <w:r w:rsidRPr="00A50E03">
        <w:tab/>
        <w:t>For FDD only.</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11"/>
        <w:gridCol w:w="1170"/>
        <w:gridCol w:w="1263"/>
        <w:gridCol w:w="2693"/>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lang w:eastAsia="zh-CN"/>
              </w:rPr>
            </w:pPr>
            <w:r w:rsidRPr="00A50E03">
              <w:rPr>
                <w:lang w:eastAsia="zh-CN"/>
              </w:rPr>
              <w:t>Information Element/Group name</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Multi</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color w:val="000000"/>
              </w:rPr>
            </w:pPr>
            <w:r w:rsidRPr="00A50E03">
              <w:rPr>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Frequency Info</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Frequency info </w:t>
            </w:r>
            <w:hyperlink w:anchor="Para10p3p6p36" w:history="1">
              <w:r w:rsidRPr="00A50E03">
                <w:rPr>
                  <w:rStyle w:val="Hyperlink"/>
                </w:rPr>
                <w:t>10.3.6.36</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NOTE2</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Parameters required for each event</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1 to &lt;maxMeasEventOnSecULFreq&gt;</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&gt;Intra-frequency event identity</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Intra-frequency event identity </w:t>
            </w:r>
            <w:hyperlink w:anchor="Para10p3p7p34" w:history="1">
              <w:r w:rsidRPr="00A50E03">
                <w:rPr>
                  <w:rStyle w:val="Hyperlink"/>
                </w:rPr>
                <w:t>10.3.7.34</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NOTE1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&gt;Triggering condition 1</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0</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Enumerated(Active set cells, Monitored set cells, Active set cells and monitored set cells)</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Indicates which cells can trigger the event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&gt;Triggering condition 2</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6</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Enumerated(Active set cells, Monitored set cells, Active set cells and monitored set cells, Detected set cells, Detected set cells and monitored set cells)</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Indicates which cells can trigger the event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&gt;Reporting Range Constant</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2</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Real(0..14.5 by step of 0.5)</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In dB. In event 1a,1b.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&gt;Cells forbidden to affect Reporting range on secondary UL frequency</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1</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1 to &lt; maxCellMeasOnSecULFreq &gt;</w:t>
            </w: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 event 1a,1b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&gt;&gt;Primary CPICH info</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&gt;W</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2</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Real(0.0..2.0 by step of 0.1)</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&gt;Hysteresis</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Real(0..7.5 by step of 0.5)</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 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&gt;Threshold used frequency</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3</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(-120..165)</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Range used depend on measurement quantity.</w:t>
            </w:r>
          </w:p>
          <w:p w:rsidR="00822673" w:rsidRPr="00A50E03" w:rsidRDefault="00822673" w:rsidP="00822673">
            <w:pPr>
              <w:pStyle w:val="TAL"/>
              <w:rPr>
                <w:color w:val="000000"/>
              </w:rPr>
            </w:pPr>
            <w:r w:rsidRPr="00A50E03">
              <w:rPr>
                <w:color w:val="000000"/>
              </w:rPr>
              <w:t>CPICH RSCP -120..-25 dBm</w:t>
            </w:r>
          </w:p>
          <w:p w:rsidR="00822673" w:rsidRPr="00A50E03" w:rsidRDefault="00822673" w:rsidP="00822673">
            <w:pPr>
              <w:pStyle w:val="TAL"/>
              <w:rPr>
                <w:color w:val="000000"/>
              </w:rPr>
            </w:pPr>
            <w:r w:rsidRPr="00A50E03">
              <w:rPr>
                <w:color w:val="000000"/>
              </w:rPr>
              <w:t>CPICH Ec/No -24..0 dB</w:t>
            </w:r>
          </w:p>
          <w:p w:rsidR="00822673" w:rsidRPr="00A50E03" w:rsidRDefault="00822673" w:rsidP="00822673">
            <w:pPr>
              <w:pStyle w:val="TAL"/>
              <w:rPr>
                <w:color w:val="000000"/>
              </w:rPr>
            </w:pPr>
            <w:r w:rsidRPr="00A50E03">
              <w:rPr>
                <w:color w:val="000000"/>
              </w:rPr>
              <w:t>Pathloss 30..165dB</w:t>
            </w:r>
          </w:p>
          <w:p w:rsidR="00822673" w:rsidRPr="00A50E03" w:rsidRDefault="00822673" w:rsidP="00822673">
            <w:pPr>
              <w:pStyle w:val="TAL"/>
              <w:rPr>
                <w:color w:val="000000"/>
              </w:rPr>
            </w:pPr>
            <w:r w:rsidRPr="00A50E03">
              <w:rPr>
                <w:color w:val="000000"/>
              </w:rPr>
              <w:t>ISCP -120..-25 dBm</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&gt;Reporting deactivation</w:t>
            </w:r>
            <w:r w:rsidRPr="00A50E03">
              <w:rPr>
                <w:lang w:eastAsia="zh-CN"/>
              </w:rPr>
              <w:br/>
              <w:t xml:space="preserve"> threshold</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4</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 1, 2, 3, 4, 5, 6, 7)</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 event 1a</w:t>
            </w:r>
          </w:p>
          <w:p w:rsidR="00822673" w:rsidRPr="00A50E03" w:rsidRDefault="00822673" w:rsidP="00822673">
            <w:pPr>
              <w:pStyle w:val="TAL"/>
              <w:rPr>
                <w:color w:val="000000"/>
              </w:rPr>
            </w:pPr>
            <w:r w:rsidRPr="00A50E03">
              <w:rPr>
                <w:color w:val="000000"/>
              </w:rPr>
              <w:t>Indicates the maximum number of cells allowed in the active set in order for event 1a to occur.</w:t>
            </w:r>
          </w:p>
          <w:p w:rsidR="00822673" w:rsidRPr="00A50E03" w:rsidRDefault="00822673" w:rsidP="00822673">
            <w:pPr>
              <w:pStyle w:val="TAL"/>
              <w:rPr>
                <w:color w:val="000000"/>
              </w:rPr>
            </w:pPr>
            <w:r w:rsidRPr="00A50E03">
              <w:rPr>
                <w:color w:val="000000"/>
              </w:rPr>
              <w:t>0 means not applicable</w:t>
            </w:r>
          </w:p>
          <w:p w:rsidR="00822673" w:rsidRPr="00A50E03" w:rsidRDefault="00822673" w:rsidP="00822673">
            <w:pPr>
              <w:pStyle w:val="TAL"/>
              <w:rPr>
                <w:color w:val="000000"/>
              </w:rPr>
            </w:pPr>
            <w:r w:rsidRPr="00A50E03">
              <w:rPr>
                <w:color w:val="000000"/>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&gt;Replacement activation</w:t>
            </w:r>
            <w:r w:rsidRPr="00A50E03">
              <w:rPr>
                <w:lang w:eastAsia="zh-CN"/>
              </w:rPr>
              <w:br/>
              <w:t xml:space="preserve"> threshold</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5</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 1, 2, 3, 4, 5, 6, 7)</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 event 1c</w:t>
            </w:r>
          </w:p>
          <w:p w:rsidR="00822673" w:rsidRPr="00A50E03" w:rsidRDefault="00822673" w:rsidP="00822673">
            <w:pPr>
              <w:pStyle w:val="TAL"/>
              <w:rPr>
                <w:color w:val="000000"/>
              </w:rPr>
            </w:pPr>
            <w:r w:rsidRPr="00A50E03">
              <w:rPr>
                <w:color w:val="000000"/>
              </w:rPr>
              <w:t>Indicates the minimum number of cells allowed in the active set in order for event 1c to occur.</w:t>
            </w:r>
          </w:p>
          <w:p w:rsidR="00822673" w:rsidRPr="00A50E03" w:rsidRDefault="00822673" w:rsidP="00822673">
            <w:pPr>
              <w:pStyle w:val="TAL"/>
              <w:rPr>
                <w:color w:val="000000"/>
              </w:rPr>
            </w:pPr>
            <w:r w:rsidRPr="00A50E03">
              <w:rPr>
                <w:color w:val="000000"/>
              </w:rPr>
              <w:t>0 means not applicable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&gt;Time to trigger</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Time to trigger </w:t>
            </w:r>
            <w:hyperlink w:anchor="Para10p3p7p64" w:history="1">
              <w:r w:rsidRPr="00A50E03">
                <w:rPr>
                  <w:rStyle w:val="Hyperlink"/>
                </w:rPr>
                <w:t>10.3.7.64</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Indicates the period of time during which the event condition has to be satisfied, before sending a Measurement Report. Time in ms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&gt;Amount of reporting</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7</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Integer(1, 2, 4, 8, 16, 32, 64, Infinity)</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&gt;Reporting interval</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7</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Integer(0, 250, 500, 1000, 2000, 4000, 8000, 16000)</w:t>
            </w:r>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Indicates the interval of periodical reporting when such reporting is triggered by an event. Interval in milliseconds.</w:t>
            </w:r>
          </w:p>
          <w:p w:rsidR="00822673" w:rsidRPr="00A50E03" w:rsidRDefault="00822673" w:rsidP="00822673">
            <w:pPr>
              <w:pStyle w:val="TAL"/>
              <w:rPr>
                <w:color w:val="000000"/>
              </w:rPr>
            </w:pPr>
            <w:r w:rsidRPr="00A50E03">
              <w:rPr>
                <w:color w:val="000000"/>
              </w:rPr>
              <w:t>0 means no periodical reporting.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&gt;Reporting cell status</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Reporting cell status </w:t>
            </w:r>
            <w:hyperlink w:anchor="Para10p3p7p61" w:history="1">
              <w:r w:rsidRPr="00A50E03">
                <w:rPr>
                  <w:rStyle w:val="Hyperlink"/>
                </w:rPr>
                <w:t>10.3.7.61</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&gt;Periodical reporting information-1b</w:t>
            </w:r>
          </w:p>
        </w:tc>
        <w:tc>
          <w:tcPr>
            <w:tcW w:w="55.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i/>
              </w:rPr>
            </w:pPr>
            <w:r w:rsidRPr="00A50E03">
              <w:rPr>
                <w:i/>
              </w:rPr>
              <w:t>CV–clause 9</w:t>
            </w:r>
          </w:p>
        </w:tc>
        <w:tc>
          <w:tcPr>
            <w:tcW w:w="58.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63.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Periodical reporting info-1b</w:t>
            </w:r>
          </w:p>
          <w:p w:rsidR="00822673" w:rsidRPr="00A50E03" w:rsidRDefault="000955F3" w:rsidP="00822673">
            <w:pPr>
              <w:pStyle w:val="TAL"/>
            </w:pPr>
            <w:hyperlink w:anchor="Para10p3p7p53aa" w:history="1">
              <w:r w:rsidR="00822673" w:rsidRPr="00A50E03">
                <w:rPr>
                  <w:rStyle w:val="Hyperlink"/>
                </w:rPr>
                <w:t>10.3.7.53aa</w:t>
              </w:r>
            </w:hyperlink>
          </w:p>
        </w:tc>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bl>
    <w:p w:rsidR="00822673" w:rsidRPr="00A50E03" w:rsidRDefault="00822673" w:rsidP="00822673">
      <w:pPr>
        <w:widowControl w:val="0"/>
        <w:spacing w:after="0pt"/>
        <w:jc w:val="both"/>
        <w:rPr>
          <w:color w:val="000000"/>
          <w:kern w:val="2"/>
          <w:sz w:val="21"/>
          <w:szCs w:val="24"/>
          <w:lang w:eastAsia="zh-CN"/>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260"/>
        <w:gridCol w:w="5812"/>
      </w:tblGrid>
      <w:tr w:rsidR="00822673" w:rsidRPr="00A50E03" w:rsidTr="00822673">
        <w:tc>
          <w:tcPr>
            <w:tcW w:w="163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Condition</w:t>
            </w:r>
          </w:p>
        </w:tc>
        <w:tc>
          <w:tcPr>
            <w:tcW w:w="290.60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Explanation</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0</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The IE is mandatory present if the IE "Intra-frequency event identity" is set to "1b" or "1f", otherwise the IE is not needed.</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1</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The IE is optional if the IE "Intra-frequency event identity" is set to "1a" or "1b", otherwise the IE is not needed.</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2</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The IE is mandatory present if the IE "Intra-frequency event identity" is set to "1a" or "1b", otherwise the IE is not needed.</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3</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The IE is mandatory present if the IE "Intra-frequency event identity" is set to "1e", "1f", otherwise the IE is not needed.</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4</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The IE is mandatory present if the IE "Intra-frequency event identity" is set to "1a", otherwise the IE is not needed.</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5</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The IE is mandatory present if the IE "Intra-frequency event identity" is set to "1c", otherwise the IE is not needed.</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6</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 xml:space="preserve">The IE is mandatory present if the IE "Intra-frequency event identity" is set to "1a" or "1e", otherwise the IE is not needed. </w:t>
            </w:r>
          </w:p>
        </w:tc>
      </w:tr>
      <w:tr w:rsidR="00822673" w:rsidRPr="00A50E03" w:rsidTr="00822673">
        <w:tc>
          <w:tcPr>
            <w:tcW w:w="163pt" w:type="dxa"/>
          </w:tcPr>
          <w:p w:rsidR="00822673" w:rsidRPr="00A50E03" w:rsidRDefault="00822673" w:rsidP="00822673">
            <w:pPr>
              <w:keepNext/>
              <w:keepLines/>
              <w:spacing w:after="0pt"/>
              <w:rPr>
                <w:rFonts w:ascii="Arial" w:hAnsi="Arial"/>
                <w:i/>
                <w:color w:val="000000"/>
                <w:sz w:val="18"/>
              </w:rPr>
            </w:pPr>
            <w:r w:rsidRPr="00A50E03">
              <w:rPr>
                <w:rFonts w:ascii="Arial" w:hAnsi="Arial"/>
                <w:i/>
                <w:color w:val="000000"/>
                <w:sz w:val="18"/>
              </w:rPr>
              <w:t>Clause 7</w:t>
            </w:r>
          </w:p>
        </w:tc>
        <w:tc>
          <w:tcPr>
            <w:tcW w:w="290.60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 xml:space="preserve">The IE is mandatory present if the IE "Intra-frequency event identity" is set to "1a", "1c", otherwise the IE is not needed. </w:t>
            </w:r>
          </w:p>
        </w:tc>
      </w:tr>
      <w:tr w:rsidR="00822673" w:rsidRPr="00A50E03" w:rsidTr="00822673">
        <w:tc>
          <w:tcPr>
            <w:tcW w:w="163pt" w:type="dxa"/>
          </w:tcPr>
          <w:p w:rsidR="00822673" w:rsidRPr="00A50E03" w:rsidRDefault="00822673" w:rsidP="00822673">
            <w:pPr>
              <w:keepNext/>
              <w:keepLines/>
              <w:spacing w:after="0pt"/>
              <w:rPr>
                <w:rFonts w:ascii="Arial" w:hAnsi="Arial"/>
                <w:i/>
                <w:iCs/>
                <w:sz w:val="18"/>
              </w:rPr>
            </w:pPr>
            <w:r w:rsidRPr="00A50E03">
              <w:rPr>
                <w:rFonts w:ascii="Arial" w:hAnsi="Arial"/>
                <w:i/>
                <w:iCs/>
                <w:sz w:val="18"/>
              </w:rPr>
              <w:t>Clause 9</w:t>
            </w:r>
          </w:p>
        </w:tc>
        <w:tc>
          <w:tcPr>
            <w:tcW w:w="290.60pt" w:type="dxa"/>
          </w:tcPr>
          <w:p w:rsidR="00822673" w:rsidRPr="00A50E03" w:rsidRDefault="00822673" w:rsidP="00822673">
            <w:pPr>
              <w:keepNext/>
              <w:keepLines/>
              <w:spacing w:after="0pt"/>
              <w:rPr>
                <w:rFonts w:ascii="Arial" w:hAnsi="Arial"/>
                <w:sz w:val="18"/>
              </w:rPr>
            </w:pPr>
            <w:r w:rsidRPr="00A50E03">
              <w:rPr>
                <w:rFonts w:ascii="Arial" w:hAnsi="Arial"/>
                <w:sz w:val="18"/>
              </w:rPr>
              <w:t>The IE is optional if the IE "Intra-frequency event identity" is set to "1b", otherwise the IE is not needed.</w:t>
            </w:r>
          </w:p>
        </w:tc>
      </w:tr>
    </w:tbl>
    <w:p w:rsidR="00822673" w:rsidRPr="00A50E03" w:rsidRDefault="00822673" w:rsidP="00822673">
      <w:pPr>
        <w:rPr>
          <w:lang w:eastAsia="zh-CN"/>
        </w:rPr>
      </w:pPr>
    </w:p>
    <w:p w:rsidR="00822673" w:rsidRPr="00A50E03" w:rsidRDefault="00822673" w:rsidP="00822673">
      <w:pPr>
        <w:pStyle w:val="NO"/>
      </w:pPr>
      <w:r w:rsidRPr="00A50E03">
        <w:t>NOTE1:</w:t>
      </w:r>
      <w:r w:rsidRPr="00A50E03">
        <w:tab/>
        <w:t xml:space="preserve">Event 1d and 1j shall not be applied for the secondary </w:t>
      </w:r>
      <w:r w:rsidRPr="00A50E03">
        <w:rPr>
          <w:lang w:eastAsia="zh-CN"/>
        </w:rPr>
        <w:t>uplink</w:t>
      </w:r>
      <w:r w:rsidRPr="00A50E03">
        <w:t xml:space="preserve"> frequency.</w:t>
      </w:r>
    </w:p>
    <w:p w:rsidR="00822673" w:rsidRPr="00A50E03" w:rsidRDefault="00822673" w:rsidP="00822673">
      <w:pPr>
        <w:pStyle w:val="NO"/>
        <w:rPr>
          <w:lang w:eastAsia="zh-CN"/>
        </w:rPr>
      </w:pPr>
      <w:r w:rsidRPr="00A50E03">
        <w:rPr>
          <w:lang w:eastAsia="zh-CN"/>
        </w:rPr>
        <w:t>NOTE2:</w:t>
      </w:r>
      <w:r w:rsidRPr="00A50E03">
        <w:rPr>
          <w:lang w:eastAsia="zh-CN"/>
        </w:rPr>
        <w:tab/>
        <w:t>If the IE "Frequency info" is different from the current downlink frequency associated with the secondary UL frequency, the UE behaviour is unspecified.</w:t>
      </w:r>
    </w:p>
    <w:p w:rsidR="00822673" w:rsidRPr="00A50E03" w:rsidRDefault="00822673" w:rsidP="00822673">
      <w:pPr>
        <w:rPr>
          <w:color w:val="000000"/>
        </w:rPr>
      </w:pPr>
    </w:p>
    <w:p w:rsidR="00822673" w:rsidRPr="00A50E03" w:rsidRDefault="00822673" w:rsidP="00822673">
      <w:pPr>
        <w:pStyle w:val="Heading4"/>
        <w:rPr>
          <w:color w:val="000000"/>
        </w:rPr>
      </w:pPr>
      <w:bookmarkStart w:id="1552" w:name="_Toc477471843"/>
      <w:bookmarkStart w:id="1553" w:name="Para10p3p7p120"/>
      <w:r w:rsidRPr="00A50E03">
        <w:rPr>
          <w:color w:val="000000"/>
        </w:rPr>
        <w:t>10.3.7.120</w:t>
      </w:r>
      <w:r w:rsidRPr="00A50E03">
        <w:rPr>
          <w:color w:val="000000"/>
        </w:rPr>
        <w:tab/>
        <w:t>CSG Inter-frequency cell info</w:t>
      </w:r>
      <w:bookmarkEnd w:id="1552"/>
    </w:p>
    <w:tbl>
      <w:tblPr>
        <w:tblW w:w="456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80"/>
        <w:gridCol w:w="988"/>
        <w:gridCol w:w="992"/>
        <w:gridCol w:w="1260"/>
        <w:gridCol w:w="2340"/>
        <w:gridCol w:w="960"/>
      </w:tblGrid>
      <w:tr w:rsidR="00822673" w:rsidRPr="00A50E03" w:rsidTr="00822673">
        <w:trPr>
          <w:tblHeader/>
          <w:jc w:val="center"/>
        </w:trPr>
        <w:tc>
          <w:tcPr>
            <w:tcW w:w="129pt" w:type="dxa"/>
          </w:tcPr>
          <w:bookmarkEnd w:id="1553"/>
          <w:p w:rsidR="00822673" w:rsidRPr="00A50E03" w:rsidRDefault="00822673" w:rsidP="00822673">
            <w:pPr>
              <w:pStyle w:val="TAH"/>
              <w:keepNext w:val="0"/>
              <w:keepLines w:val="0"/>
              <w:rPr>
                <w:color w:val="000000"/>
              </w:rPr>
            </w:pPr>
            <w:r w:rsidRPr="00A50E03">
              <w:rPr>
                <w:color w:val="000000"/>
              </w:rPr>
              <w:t>Information Element/Group name</w:t>
            </w:r>
          </w:p>
        </w:tc>
        <w:tc>
          <w:tcPr>
            <w:tcW w:w="49.4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117pt" w:type="dxa"/>
          </w:tcPr>
          <w:p w:rsidR="00822673" w:rsidRPr="00A50E03" w:rsidRDefault="00822673" w:rsidP="00822673">
            <w:pPr>
              <w:pStyle w:val="TAH"/>
              <w:keepNext w:val="0"/>
              <w:keepLines w:val="0"/>
              <w:rPr>
                <w:color w:val="000000"/>
              </w:rPr>
            </w:pPr>
            <w:r w:rsidRPr="00A50E03">
              <w:rPr>
                <w:color w:val="000000"/>
              </w:rPr>
              <w:t>Semantics description</w:t>
            </w:r>
          </w:p>
        </w:tc>
        <w:tc>
          <w:tcPr>
            <w:tcW w:w="48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lang w:eastAsia="zh-CN"/>
              </w:rPr>
              <w:t xml:space="preserve">CSG Frequency </w:t>
            </w:r>
            <w:r w:rsidRPr="00A50E03">
              <w:rPr>
                <w:color w:val="000000"/>
              </w:rPr>
              <w:t>info</w:t>
            </w:r>
          </w:p>
        </w:tc>
        <w:tc>
          <w:tcPr>
            <w:tcW w:w="49.40pt" w:type="dxa"/>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49.60pt" w:type="dxa"/>
          </w:tcPr>
          <w:p w:rsidR="00822673" w:rsidRPr="00A50E03" w:rsidRDefault="00822673" w:rsidP="00822673">
            <w:pPr>
              <w:pStyle w:val="TALCharChar"/>
              <w:keepNext w:val="0"/>
              <w:keepLines w:val="0"/>
              <w:rPr>
                <w:color w:val="000000"/>
              </w:rPr>
            </w:pPr>
            <w:r w:rsidRPr="00A50E03">
              <w:rPr>
                <w:color w:val="000000"/>
              </w:rPr>
              <w:t>1 to &lt; maxFreq</w:t>
            </w:r>
            <w:r w:rsidRPr="00A50E03" w:rsidDel="005C23AD">
              <w:rPr>
                <w:color w:val="000000"/>
              </w:rPr>
              <w:t xml:space="preserve"> </w:t>
            </w:r>
            <w:r w:rsidRPr="00A50E03">
              <w:rPr>
                <w:color w:val="000000"/>
              </w:rPr>
              <w:t>&gt;</w:t>
            </w:r>
          </w:p>
        </w:tc>
        <w:tc>
          <w:tcPr>
            <w:tcW w:w="63pt" w:type="dxa"/>
          </w:tcPr>
          <w:p w:rsidR="00822673" w:rsidRPr="00A50E03" w:rsidRDefault="00822673" w:rsidP="00822673">
            <w:pPr>
              <w:pStyle w:val="TALCharChar"/>
              <w:keepNext w:val="0"/>
              <w:keepLines w:val="0"/>
              <w:rPr>
                <w:color w:val="000000"/>
              </w:rPr>
            </w:pPr>
          </w:p>
        </w:tc>
        <w:tc>
          <w:tcPr>
            <w:tcW w:w="117pt" w:type="dxa"/>
          </w:tcPr>
          <w:p w:rsidR="00822673" w:rsidRPr="00A50E03" w:rsidRDefault="00822673" w:rsidP="00822673">
            <w:pPr>
              <w:pStyle w:val="TALCharChar"/>
              <w:keepNext w:val="0"/>
              <w:keepLines w:val="0"/>
              <w:rPr>
                <w:color w:val="000000"/>
                <w:lang w:eastAsia="zh-CN"/>
              </w:rPr>
            </w:pPr>
          </w:p>
        </w:tc>
        <w:tc>
          <w:tcPr>
            <w:tcW w:w="48pt" w:type="dxa"/>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&gt;Frequency info</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117pt" w:type="dxa"/>
          </w:tcPr>
          <w:p w:rsidR="00822673" w:rsidRPr="00A50E03" w:rsidRDefault="00822673" w:rsidP="00822673">
            <w:pPr>
              <w:pStyle w:val="TALCharChar"/>
              <w:keepNext w:val="0"/>
              <w:keepLines w:val="0"/>
              <w:rPr>
                <w:color w:val="000000"/>
              </w:rPr>
            </w:pPr>
          </w:p>
        </w:tc>
        <w:tc>
          <w:tcPr>
            <w:tcW w:w="48pt" w:type="dxa"/>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&gt;CSG Inter-frequency cell info for the frequency</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0955F3" w:rsidP="00822673">
            <w:pPr>
              <w:pStyle w:val="TALCharChar"/>
              <w:keepNext w:val="0"/>
              <w:keepLines w:val="0"/>
              <w:rPr>
                <w:color w:val="000000"/>
              </w:rPr>
            </w:pPr>
            <w:hyperlink w:anchor="Para10p3p7p121a" w:history="1">
              <w:r w:rsidR="00822673" w:rsidRPr="00A50E03">
                <w:rPr>
                  <w:rStyle w:val="Hyperlink"/>
                </w:rPr>
                <w:t>10.3.7.121a</w:t>
              </w:r>
            </w:hyperlink>
          </w:p>
        </w:tc>
        <w:tc>
          <w:tcPr>
            <w:tcW w:w="117pt" w:type="dxa"/>
          </w:tcPr>
          <w:p w:rsidR="00822673" w:rsidRPr="00A50E03" w:rsidRDefault="00822673" w:rsidP="00822673">
            <w:pPr>
              <w:pStyle w:val="TALCharChar"/>
              <w:keepNext w:val="0"/>
              <w:keepLines w:val="0"/>
              <w:rPr>
                <w:color w:val="000000"/>
              </w:rPr>
            </w:pPr>
          </w:p>
        </w:tc>
        <w:tc>
          <w:tcPr>
            <w:tcW w:w="48pt" w:type="dxa"/>
          </w:tcPr>
          <w:p w:rsidR="00822673" w:rsidRPr="00A50E03" w:rsidRDefault="00822673" w:rsidP="00822673">
            <w:pPr>
              <w:pStyle w:val="TALCharChar"/>
              <w:keepNext w:val="0"/>
              <w:keepLines w:val="0"/>
            </w:pPr>
            <w:r w:rsidRPr="00A50E03">
              <w:t>REL-9</w:t>
            </w:r>
          </w:p>
        </w:tc>
      </w:tr>
    </w:tbl>
    <w:p w:rsidR="00822673" w:rsidRPr="00A50E03" w:rsidRDefault="00822673" w:rsidP="00822673">
      <w:pPr>
        <w:rPr>
          <w:color w:val="000000"/>
        </w:rPr>
      </w:pPr>
    </w:p>
    <w:p w:rsidR="00822673" w:rsidRPr="00A50E03" w:rsidRDefault="00822673" w:rsidP="00822673">
      <w:pPr>
        <w:pStyle w:val="Heading4"/>
      </w:pPr>
      <w:bookmarkStart w:id="1554" w:name="_Toc477471844"/>
      <w:bookmarkStart w:id="1555" w:name="Para10p3p7p121"/>
      <w:r w:rsidRPr="00A50E03">
        <w:rPr>
          <w:color w:val="000000"/>
        </w:rPr>
        <w:t>10.3.7.121</w:t>
      </w:r>
      <w:r w:rsidRPr="00A50E03">
        <w:rPr>
          <w:color w:val="000000"/>
        </w:rPr>
        <w:tab/>
        <w:t>CSG Intra-frequency cell info</w:t>
      </w:r>
      <w:bookmarkEnd w:id="1554"/>
    </w:p>
    <w:tbl>
      <w:tblPr>
        <w:tblW w:w="456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80"/>
        <w:gridCol w:w="988"/>
        <w:gridCol w:w="992"/>
        <w:gridCol w:w="1260"/>
        <w:gridCol w:w="2340"/>
        <w:gridCol w:w="960"/>
      </w:tblGrid>
      <w:tr w:rsidR="00822673" w:rsidRPr="00A50E03" w:rsidTr="00822673">
        <w:trPr>
          <w:tblHeader/>
          <w:jc w:val="center"/>
        </w:trPr>
        <w:tc>
          <w:tcPr>
            <w:tcW w:w="129pt" w:type="dxa"/>
          </w:tcPr>
          <w:bookmarkEnd w:id="1555"/>
          <w:p w:rsidR="00822673" w:rsidRPr="00A50E03" w:rsidRDefault="00822673" w:rsidP="00822673">
            <w:pPr>
              <w:pStyle w:val="TAH"/>
              <w:keepNext w:val="0"/>
              <w:keepLines w:val="0"/>
              <w:rPr>
                <w:color w:val="000000"/>
              </w:rPr>
            </w:pPr>
            <w:r w:rsidRPr="00A50E03">
              <w:rPr>
                <w:color w:val="000000"/>
              </w:rPr>
              <w:t>Information Element/Group name</w:t>
            </w:r>
          </w:p>
        </w:tc>
        <w:tc>
          <w:tcPr>
            <w:tcW w:w="49.4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117pt" w:type="dxa"/>
          </w:tcPr>
          <w:p w:rsidR="00822673" w:rsidRPr="00A50E03" w:rsidRDefault="00822673" w:rsidP="00822673">
            <w:pPr>
              <w:pStyle w:val="TAH"/>
              <w:keepNext w:val="0"/>
              <w:keepLines w:val="0"/>
              <w:rPr>
                <w:color w:val="000000"/>
              </w:rPr>
            </w:pPr>
            <w:r w:rsidRPr="00A50E03">
              <w:rPr>
                <w:color w:val="000000"/>
              </w:rPr>
              <w:t>Semantics description</w:t>
            </w:r>
          </w:p>
        </w:tc>
        <w:tc>
          <w:tcPr>
            <w:tcW w:w="48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CSG Intra-frequency cell info</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0955F3" w:rsidP="00822673">
            <w:pPr>
              <w:pStyle w:val="TALCharChar"/>
              <w:keepNext w:val="0"/>
              <w:keepLines w:val="0"/>
              <w:rPr>
                <w:color w:val="000000"/>
              </w:rPr>
            </w:pPr>
            <w:hyperlink w:anchor="Para10p3p7p121a" w:history="1">
              <w:r w:rsidR="00822673" w:rsidRPr="00A50E03">
                <w:rPr>
                  <w:rStyle w:val="Hyperlink"/>
                </w:rPr>
                <w:t>10.3.7.121a</w:t>
              </w:r>
            </w:hyperlink>
          </w:p>
        </w:tc>
        <w:tc>
          <w:tcPr>
            <w:tcW w:w="117pt" w:type="dxa"/>
          </w:tcPr>
          <w:p w:rsidR="00822673" w:rsidRPr="00A50E03" w:rsidRDefault="00822673" w:rsidP="00822673">
            <w:pPr>
              <w:pStyle w:val="TALCharChar"/>
              <w:keepNext w:val="0"/>
              <w:keepLines w:val="0"/>
              <w:rPr>
                <w:color w:val="000000"/>
              </w:rPr>
            </w:pPr>
          </w:p>
        </w:tc>
        <w:tc>
          <w:tcPr>
            <w:tcW w:w="48pt" w:type="dxa"/>
          </w:tcPr>
          <w:p w:rsidR="00822673" w:rsidRPr="00A50E03" w:rsidRDefault="00822673" w:rsidP="00822673">
            <w:pPr>
              <w:pStyle w:val="TALCharChar"/>
              <w:keepNext w:val="0"/>
              <w:keepLines w:val="0"/>
            </w:pPr>
            <w:r w:rsidRPr="00A50E03">
              <w:t>REL-9</w:t>
            </w:r>
          </w:p>
        </w:tc>
      </w:tr>
    </w:tbl>
    <w:p w:rsidR="00822673" w:rsidRPr="00A50E03" w:rsidRDefault="00822673" w:rsidP="00822673">
      <w:pPr>
        <w:rPr>
          <w:rFonts w:ascii="Arial" w:hAnsi="Arial"/>
          <w:color w:val="000000"/>
          <w:sz w:val="24"/>
        </w:rPr>
      </w:pPr>
    </w:p>
    <w:p w:rsidR="00822673" w:rsidRPr="00A50E03" w:rsidRDefault="00822673" w:rsidP="00822673">
      <w:pPr>
        <w:pStyle w:val="Heading4"/>
      </w:pPr>
      <w:bookmarkStart w:id="1556" w:name="_Toc477471845"/>
      <w:bookmarkStart w:id="1557" w:name="Para10p3p7p121a"/>
      <w:r w:rsidRPr="00A50E03">
        <w:t>10.3.7.121a</w:t>
      </w:r>
      <w:r w:rsidRPr="00A50E03">
        <w:tab/>
        <w:t>CSG cell info</w:t>
      </w:r>
      <w:bookmarkEnd w:id="1556"/>
    </w:p>
    <w:tbl>
      <w:tblPr>
        <w:tblW w:w="456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80"/>
        <w:gridCol w:w="988"/>
        <w:gridCol w:w="992"/>
        <w:gridCol w:w="1260"/>
        <w:gridCol w:w="2340"/>
        <w:gridCol w:w="960"/>
      </w:tblGrid>
      <w:tr w:rsidR="00822673" w:rsidRPr="00A50E03" w:rsidTr="00822673">
        <w:trPr>
          <w:tblHeader/>
          <w:jc w:val="center"/>
        </w:trPr>
        <w:tc>
          <w:tcPr>
            <w:tcW w:w="129pt" w:type="dxa"/>
          </w:tcPr>
          <w:bookmarkEnd w:id="1557"/>
          <w:p w:rsidR="00822673" w:rsidRPr="00A50E03" w:rsidRDefault="00822673" w:rsidP="00822673">
            <w:pPr>
              <w:pStyle w:val="TAH"/>
              <w:keepNext w:val="0"/>
              <w:keepLines w:val="0"/>
              <w:rPr>
                <w:color w:val="000000"/>
              </w:rPr>
            </w:pPr>
            <w:r w:rsidRPr="00A50E03">
              <w:rPr>
                <w:color w:val="000000"/>
              </w:rPr>
              <w:t>Information Element/Group name</w:t>
            </w:r>
          </w:p>
        </w:tc>
        <w:tc>
          <w:tcPr>
            <w:tcW w:w="49.4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117pt" w:type="dxa"/>
          </w:tcPr>
          <w:p w:rsidR="00822673" w:rsidRPr="00A50E03" w:rsidRDefault="00822673" w:rsidP="00822673">
            <w:pPr>
              <w:pStyle w:val="TAH"/>
              <w:keepNext w:val="0"/>
              <w:keepLines w:val="0"/>
              <w:rPr>
                <w:color w:val="000000"/>
              </w:rPr>
            </w:pPr>
            <w:r w:rsidRPr="00A50E03">
              <w:rPr>
                <w:color w:val="000000"/>
              </w:rPr>
              <w:t>Semantics description</w:t>
            </w:r>
          </w:p>
        </w:tc>
        <w:tc>
          <w:tcPr>
            <w:tcW w:w="48pt" w:type="dxa"/>
            <w:tcBorders>
              <w:bottom w:val="single" w:sz="4" w:space="0" w:color="auto"/>
            </w:tcBorders>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CSG cell info list</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r w:rsidRPr="00A50E03">
              <w:rPr>
                <w:color w:val="000000"/>
              </w:rPr>
              <w:t>1 to &lt;maxMeas</w:t>
            </w:r>
            <w:r w:rsidRPr="00A50E03">
              <w:rPr>
                <w:color w:val="000000"/>
                <w:lang w:eastAsia="zh-CN"/>
              </w:rPr>
              <w:t>CSG</w:t>
            </w:r>
            <w:r w:rsidRPr="00A50E03">
              <w:rPr>
                <w:color w:val="000000"/>
              </w:rPr>
              <w:t>Range&gt;</w:t>
            </w:r>
          </w:p>
        </w:tc>
        <w:tc>
          <w:tcPr>
            <w:tcW w:w="63pt" w:type="dxa"/>
          </w:tcPr>
          <w:p w:rsidR="00822673" w:rsidRPr="00A50E03" w:rsidRDefault="00822673" w:rsidP="00822673">
            <w:pPr>
              <w:pStyle w:val="TALCharChar"/>
              <w:keepNext w:val="0"/>
              <w:keepLines w:val="0"/>
              <w:rPr>
                <w:color w:val="000000"/>
              </w:rPr>
            </w:pPr>
          </w:p>
        </w:tc>
        <w:tc>
          <w:tcPr>
            <w:tcW w:w="117pt" w:type="dxa"/>
          </w:tcPr>
          <w:p w:rsidR="00822673" w:rsidRPr="00A50E03" w:rsidRDefault="00822673" w:rsidP="00822673">
            <w:pPr>
              <w:pStyle w:val="TALCharChar"/>
              <w:keepNext w:val="0"/>
              <w:keepLines w:val="0"/>
              <w:rPr>
                <w:color w:val="000000"/>
              </w:rPr>
            </w:pPr>
          </w:p>
        </w:tc>
        <w:tc>
          <w:tcPr>
            <w:tcW w:w="48pt" w:type="dxa"/>
            <w:shd w:val="clear" w:color="auto" w:fill="auto"/>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 xml:space="preserve">&gt;CHOICE </w:t>
            </w:r>
            <w:r w:rsidRPr="00A50E03">
              <w:rPr>
                <w:i/>
                <w:color w:val="000000"/>
              </w:rPr>
              <w:t>mode</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117pt" w:type="dxa"/>
          </w:tcPr>
          <w:p w:rsidR="00822673" w:rsidRPr="00A50E03" w:rsidRDefault="00822673" w:rsidP="00822673">
            <w:pPr>
              <w:pStyle w:val="TALCharChar"/>
              <w:keepNext w:val="0"/>
              <w:keepLines w:val="0"/>
              <w:rPr>
                <w:color w:val="000000"/>
              </w:rPr>
            </w:pPr>
          </w:p>
        </w:tc>
        <w:tc>
          <w:tcPr>
            <w:tcW w:w="48pt" w:type="dxa"/>
            <w:shd w:val="clear" w:color="auto" w:fill="auto"/>
          </w:tcPr>
          <w:p w:rsidR="00822673" w:rsidRPr="00A50E03" w:rsidRDefault="00822673" w:rsidP="00822673">
            <w:pPr>
              <w:pStyle w:val="TALCharChar"/>
              <w:keepNext w:val="0"/>
              <w:keepLines w:val="0"/>
            </w:pPr>
            <w:r w:rsidRPr="00A50E03">
              <w:rPr>
                <w:color w:val="000000"/>
              </w:rPr>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&gt;&gt;FDD</w:t>
            </w:r>
          </w:p>
        </w:tc>
        <w:tc>
          <w:tcPr>
            <w:tcW w:w="49.4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117pt" w:type="dxa"/>
          </w:tcPr>
          <w:p w:rsidR="00822673" w:rsidRPr="00A50E03" w:rsidRDefault="00822673" w:rsidP="00822673">
            <w:pPr>
              <w:pStyle w:val="TALCharChar"/>
              <w:keepNext w:val="0"/>
              <w:keepLines w:val="0"/>
              <w:rPr>
                <w:color w:val="000000"/>
              </w:rPr>
            </w:pPr>
          </w:p>
        </w:tc>
        <w:tc>
          <w:tcPr>
            <w:tcW w:w="48pt" w:type="dxa"/>
            <w:shd w:val="clear" w:color="auto" w:fill="auto"/>
          </w:tcPr>
          <w:p w:rsidR="00822673" w:rsidRPr="00A50E03" w:rsidRDefault="00822673" w:rsidP="00822673">
            <w:pPr>
              <w:pStyle w:val="TALCharChar"/>
              <w:keepNext w:val="0"/>
              <w:keepLines w:val="0"/>
            </w:pPr>
            <w:r w:rsidRPr="00A50E03">
              <w:rPr>
                <w:color w:val="000000"/>
              </w:rPr>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&gt;&gt;&gt;Start PSC</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Primary CPICH info </w:t>
            </w:r>
            <w:hyperlink w:anchor="Para10p3p6p60" w:history="1">
              <w:r w:rsidRPr="00A50E03">
                <w:rPr>
                  <w:rStyle w:val="Hyperlink"/>
                </w:rPr>
                <w:t>10.3.6.60</w:t>
              </w:r>
            </w:hyperlink>
          </w:p>
        </w:tc>
        <w:tc>
          <w:tcPr>
            <w:tcW w:w="117pt" w:type="dxa"/>
          </w:tcPr>
          <w:p w:rsidR="00822673" w:rsidRPr="00A50E03" w:rsidRDefault="00822673" w:rsidP="00822673">
            <w:pPr>
              <w:pStyle w:val="TALCharChar"/>
              <w:keepNext w:val="0"/>
              <w:keepLines w:val="0"/>
              <w:rPr>
                <w:color w:val="000000"/>
              </w:rPr>
            </w:pPr>
            <w:r w:rsidRPr="00A50E03">
              <w:rPr>
                <w:color w:val="000000"/>
              </w:rPr>
              <w:t>The value of this IE specifies the start PSC of the PSC range.</w:t>
            </w:r>
          </w:p>
        </w:tc>
        <w:tc>
          <w:tcPr>
            <w:tcW w:w="48pt" w:type="dxa"/>
            <w:shd w:val="clear" w:color="auto" w:fill="auto"/>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&gt;&gt;&gt;Number of PSCs</w:t>
            </w:r>
          </w:p>
        </w:tc>
        <w:tc>
          <w:tcPr>
            <w:tcW w:w="49.40pt" w:type="dxa"/>
          </w:tcPr>
          <w:p w:rsidR="00822673" w:rsidRPr="00A50E03" w:rsidRDefault="00822673" w:rsidP="00822673">
            <w:pPr>
              <w:pStyle w:val="TALCharChar"/>
              <w:keepNext w:val="0"/>
              <w:keepLines w:val="0"/>
              <w:rPr>
                <w:color w:val="000000"/>
              </w:rPr>
            </w:pPr>
            <w:r w:rsidRPr="00A50E0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rFonts w:cs="Arial"/>
                <w:color w:val="000000"/>
                <w:szCs w:val="18"/>
                <w:lang w:eastAsia="zh-CN"/>
              </w:rPr>
            </w:pPr>
            <w:r w:rsidRPr="00A50E03">
              <w:rPr>
                <w:color w:val="000000"/>
              </w:rPr>
              <w:t>Integer (1..</w:t>
            </w:r>
            <w:r w:rsidRPr="00A50E03">
              <w:rPr>
                <w:color w:val="000000"/>
                <w:lang w:eastAsia="zh-CN"/>
              </w:rPr>
              <w:t>512</w:t>
            </w:r>
            <w:r w:rsidRPr="00A50E03">
              <w:rPr>
                <w:color w:val="000000"/>
              </w:rPr>
              <w:t>)</w:t>
            </w:r>
          </w:p>
        </w:tc>
        <w:tc>
          <w:tcPr>
            <w:tcW w:w="117pt" w:type="dxa"/>
          </w:tcPr>
          <w:p w:rsidR="00822673" w:rsidRPr="00A50E03" w:rsidRDefault="00822673" w:rsidP="00822673">
            <w:pPr>
              <w:pStyle w:val="TAL"/>
              <w:rPr>
                <w:i/>
                <w:szCs w:val="18"/>
                <w:lang w:eastAsia="zh-CN"/>
              </w:rPr>
            </w:pPr>
            <w:r w:rsidRPr="00A50E03">
              <w:rPr>
                <w:szCs w:val="18"/>
                <w:lang w:eastAsia="zh-CN"/>
              </w:rPr>
              <w:t xml:space="preserve">This IE specifies the number of PSCs. </w:t>
            </w:r>
          </w:p>
        </w:tc>
        <w:tc>
          <w:tcPr>
            <w:tcW w:w="48pt" w:type="dxa"/>
            <w:shd w:val="clear" w:color="auto" w:fill="auto"/>
          </w:tcPr>
          <w:p w:rsidR="00822673" w:rsidRPr="00A50E03" w:rsidRDefault="00822673" w:rsidP="00822673">
            <w:pPr>
              <w:pStyle w:val="TALCharChar"/>
              <w:keepNext w:val="0"/>
              <w:keepLines w:val="0"/>
            </w:pPr>
            <w:r w:rsidRPr="00A50E03">
              <w:t>REL-9</w:t>
            </w:r>
          </w:p>
        </w:tc>
      </w:tr>
    </w:tbl>
    <w:p w:rsidR="00822673" w:rsidRPr="00A50E03" w:rsidRDefault="00822673" w:rsidP="00822673">
      <w:pPr>
        <w:rPr>
          <w:color w:val="000000"/>
        </w:rPr>
      </w:pPr>
    </w:p>
    <w:p w:rsidR="00822673" w:rsidRPr="00A50E03" w:rsidRDefault="00822673" w:rsidP="00822673">
      <w:pPr>
        <w:pStyle w:val="Heading4"/>
      </w:pPr>
      <w:bookmarkStart w:id="1558" w:name="_Toc477471846"/>
      <w:bookmarkStart w:id="1559" w:name="Para10p3p7p122"/>
      <w:r w:rsidRPr="00A50E03">
        <w:rPr>
          <w:color w:val="000000"/>
        </w:rPr>
        <w:t>10.3.7.122</w:t>
      </w:r>
      <w:r w:rsidRPr="00A50E03">
        <w:rPr>
          <w:color w:val="000000"/>
        </w:rPr>
        <w:tab/>
        <w:t>CSG Proximity Indication</w:t>
      </w:r>
      <w:bookmarkEnd w:id="1558"/>
    </w:p>
    <w:tbl>
      <w:tblPr>
        <w:tblW w:w="456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80"/>
        <w:gridCol w:w="988"/>
        <w:gridCol w:w="992"/>
        <w:gridCol w:w="1260"/>
        <w:gridCol w:w="2340"/>
        <w:gridCol w:w="960"/>
      </w:tblGrid>
      <w:tr w:rsidR="00822673" w:rsidRPr="00A50E03" w:rsidTr="00822673">
        <w:trPr>
          <w:tblHeader/>
          <w:jc w:val="center"/>
        </w:trPr>
        <w:tc>
          <w:tcPr>
            <w:tcW w:w="129pt" w:type="dxa"/>
          </w:tcPr>
          <w:bookmarkEnd w:id="1559"/>
          <w:p w:rsidR="00822673" w:rsidRPr="00A50E03" w:rsidRDefault="00822673" w:rsidP="00822673">
            <w:pPr>
              <w:pStyle w:val="TAH"/>
              <w:keepNext w:val="0"/>
              <w:keepLines w:val="0"/>
              <w:rPr>
                <w:color w:val="000000"/>
              </w:rPr>
            </w:pPr>
            <w:r w:rsidRPr="00A50E03">
              <w:rPr>
                <w:color w:val="000000"/>
              </w:rPr>
              <w:t>Information Element/Group name</w:t>
            </w:r>
          </w:p>
        </w:tc>
        <w:tc>
          <w:tcPr>
            <w:tcW w:w="49.4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117pt" w:type="dxa"/>
          </w:tcPr>
          <w:p w:rsidR="00822673" w:rsidRPr="00A50E03" w:rsidRDefault="00822673" w:rsidP="00822673">
            <w:pPr>
              <w:pStyle w:val="TAH"/>
              <w:keepNext w:val="0"/>
              <w:keepLines w:val="0"/>
              <w:rPr>
                <w:color w:val="000000"/>
              </w:rPr>
            </w:pPr>
            <w:r w:rsidRPr="00A50E03">
              <w:rPr>
                <w:color w:val="000000"/>
              </w:rPr>
              <w:t>Semantics description</w:t>
            </w:r>
          </w:p>
        </w:tc>
        <w:tc>
          <w:tcPr>
            <w:tcW w:w="48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 xml:space="preserve">CSG </w:t>
            </w:r>
            <w:r w:rsidRPr="00A50E03" w:rsidDel="008D6433">
              <w:rPr>
                <w:color w:val="000000"/>
              </w:rPr>
              <w:t>Proximity Indication</w:t>
            </w:r>
          </w:p>
        </w:tc>
        <w:tc>
          <w:tcPr>
            <w:tcW w:w="49.40pt" w:type="dxa"/>
          </w:tcPr>
          <w:p w:rsidR="00822673" w:rsidRPr="00A50E03" w:rsidRDefault="00822673" w:rsidP="00822673">
            <w:pPr>
              <w:pStyle w:val="TALCharChar"/>
              <w:keepNext w:val="0"/>
              <w:keepLines w:val="0"/>
              <w:rPr>
                <w:color w:val="000000"/>
              </w:rPr>
            </w:pPr>
            <w:r w:rsidRPr="00A50E03" w:rsidDel="008D6433">
              <w:rPr>
                <w:color w:val="000000"/>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sidDel="008D6433">
              <w:rPr>
                <w:color w:val="000000"/>
              </w:rPr>
              <w:t>Enumerated (</w:t>
            </w:r>
            <w:r w:rsidRPr="00A50E03" w:rsidDel="008D6433">
              <w:rPr>
                <w:lang w:eastAsia="zh-CN"/>
              </w:rPr>
              <w:t>entering, leaving</w:t>
            </w:r>
            <w:r w:rsidRPr="00A50E03" w:rsidDel="008D6433">
              <w:rPr>
                <w:color w:val="000000"/>
              </w:rPr>
              <w:t>)</w:t>
            </w:r>
          </w:p>
        </w:tc>
        <w:tc>
          <w:tcPr>
            <w:tcW w:w="117pt" w:type="dxa"/>
          </w:tcPr>
          <w:p w:rsidR="00822673" w:rsidRPr="00A50E03" w:rsidRDefault="00822673" w:rsidP="00822673">
            <w:pPr>
              <w:pStyle w:val="TALCharChar"/>
              <w:keepNext w:val="0"/>
              <w:keepLines w:val="0"/>
              <w:rPr>
                <w:color w:val="000000"/>
              </w:rPr>
            </w:pPr>
          </w:p>
        </w:tc>
        <w:tc>
          <w:tcPr>
            <w:tcW w:w="48pt" w:type="dxa"/>
          </w:tcPr>
          <w:p w:rsidR="00822673" w:rsidRPr="00A50E03" w:rsidRDefault="00822673" w:rsidP="00822673">
            <w:pPr>
              <w:pStyle w:val="TALCharChar"/>
              <w:keepNext w:val="0"/>
              <w:keepLines w:val="0"/>
            </w:pPr>
            <w:r w:rsidRPr="00A50E03" w:rsidDel="008D643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Radio Access Technology</w:t>
            </w:r>
          </w:p>
        </w:tc>
        <w:tc>
          <w:tcPr>
            <w:tcW w:w="49.4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117pt" w:type="dxa"/>
          </w:tcPr>
          <w:p w:rsidR="00822673" w:rsidRPr="00A50E03" w:rsidRDefault="00822673" w:rsidP="00822673">
            <w:pPr>
              <w:pStyle w:val="TALCharChar"/>
              <w:keepNext w:val="0"/>
              <w:keepLines w:val="0"/>
              <w:rPr>
                <w:color w:val="000000"/>
              </w:rPr>
            </w:pPr>
          </w:p>
        </w:tc>
        <w:tc>
          <w:tcPr>
            <w:tcW w:w="48pt" w:type="dxa"/>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&gt;UTRA</w:t>
            </w:r>
          </w:p>
        </w:tc>
        <w:tc>
          <w:tcPr>
            <w:tcW w:w="49.4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117pt" w:type="dxa"/>
          </w:tcPr>
          <w:p w:rsidR="00822673" w:rsidRPr="00A50E03" w:rsidRDefault="00822673" w:rsidP="00822673">
            <w:pPr>
              <w:pStyle w:val="TALCharChar"/>
              <w:keepNext w:val="0"/>
              <w:keepLines w:val="0"/>
              <w:rPr>
                <w:color w:val="000000"/>
              </w:rPr>
            </w:pPr>
          </w:p>
        </w:tc>
        <w:tc>
          <w:tcPr>
            <w:tcW w:w="48pt" w:type="dxa"/>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lang w:eastAsia="zh-CN"/>
              </w:rPr>
            </w:pPr>
            <w:r w:rsidRPr="00A50E03">
              <w:rPr>
                <w:color w:val="000000"/>
              </w:rPr>
              <w:t>&gt;&gt;CSG Frequency info</w:t>
            </w:r>
            <w:r w:rsidRPr="00A50E03">
              <w:rPr>
                <w:color w:val="000000"/>
                <w:lang w:eastAsia="zh-CN"/>
              </w:rPr>
              <w:t xml:space="preserve"> for UTRA</w:t>
            </w:r>
          </w:p>
        </w:tc>
        <w:tc>
          <w:tcPr>
            <w:tcW w:w="49.40pt" w:type="dxa"/>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 xml:space="preserve">Frequency info </w:t>
            </w:r>
            <w:hyperlink w:anchor="Para10p3p6p36" w:history="1">
              <w:r w:rsidRPr="00A50E03">
                <w:rPr>
                  <w:rStyle w:val="Hyperlink"/>
                </w:rPr>
                <w:t>10.3.6.36</w:t>
              </w:r>
            </w:hyperlink>
          </w:p>
        </w:tc>
        <w:tc>
          <w:tcPr>
            <w:tcW w:w="117pt" w:type="dxa"/>
          </w:tcPr>
          <w:p w:rsidR="00822673" w:rsidRPr="00A50E03" w:rsidRDefault="00822673" w:rsidP="00822673">
            <w:pPr>
              <w:pStyle w:val="TALCharChar"/>
              <w:keepNext w:val="0"/>
              <w:keepLines w:val="0"/>
              <w:rPr>
                <w:color w:val="000000"/>
              </w:rPr>
            </w:pPr>
            <w:r w:rsidRPr="00A50E03">
              <w:rPr>
                <w:color w:val="000000"/>
              </w:rPr>
              <w:t>Indicates the UARFCN according to a band it previously considered suitable for accessing (one of) the CSG member cell(s), for which the proximity indication is sent.</w:t>
            </w:r>
          </w:p>
        </w:tc>
        <w:tc>
          <w:tcPr>
            <w:tcW w:w="48pt" w:type="dxa"/>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rPr>
            </w:pPr>
            <w:r w:rsidRPr="00A50E03">
              <w:rPr>
                <w:color w:val="000000"/>
              </w:rPr>
              <w:t>&gt;E-UTRA</w:t>
            </w:r>
          </w:p>
        </w:tc>
        <w:tc>
          <w:tcPr>
            <w:tcW w:w="49.4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p>
        </w:tc>
        <w:tc>
          <w:tcPr>
            <w:tcW w:w="117pt" w:type="dxa"/>
          </w:tcPr>
          <w:p w:rsidR="00822673" w:rsidRPr="00A50E03" w:rsidRDefault="00822673" w:rsidP="00822673">
            <w:pPr>
              <w:pStyle w:val="TALCharChar"/>
              <w:keepNext w:val="0"/>
              <w:keepLines w:val="0"/>
              <w:rPr>
                <w:color w:val="000000"/>
              </w:rPr>
            </w:pPr>
          </w:p>
        </w:tc>
        <w:tc>
          <w:tcPr>
            <w:tcW w:w="48pt" w:type="dxa"/>
          </w:tcPr>
          <w:p w:rsidR="00822673" w:rsidRPr="00A50E03" w:rsidRDefault="00822673" w:rsidP="00822673">
            <w:pPr>
              <w:pStyle w:val="TALCharChar"/>
              <w:keepNext w:val="0"/>
              <w:keepLines w:val="0"/>
            </w:pPr>
            <w:r w:rsidRPr="00A50E03">
              <w:t>REL-9</w:t>
            </w:r>
          </w:p>
        </w:tc>
      </w:tr>
      <w:tr w:rsidR="00822673" w:rsidRPr="00A50E03" w:rsidTr="00822673">
        <w:trPr>
          <w:jc w:val="center"/>
        </w:trPr>
        <w:tc>
          <w:tcPr>
            <w:tcW w:w="129pt" w:type="dxa"/>
          </w:tcPr>
          <w:p w:rsidR="00822673" w:rsidRPr="00A50E03" w:rsidRDefault="00822673" w:rsidP="00822673">
            <w:pPr>
              <w:pStyle w:val="TALCharChar"/>
              <w:keepNext w:val="0"/>
              <w:keepLines w:val="0"/>
              <w:rPr>
                <w:color w:val="000000"/>
                <w:lang w:eastAsia="zh-CN"/>
              </w:rPr>
            </w:pPr>
            <w:r w:rsidRPr="00A50E03">
              <w:rPr>
                <w:color w:val="000000"/>
              </w:rPr>
              <w:t>&gt;&gt;CSG Frequency info</w:t>
            </w:r>
            <w:r w:rsidRPr="00A50E03">
              <w:rPr>
                <w:color w:val="000000"/>
                <w:lang w:eastAsia="zh-CN"/>
              </w:rPr>
              <w:t xml:space="preserve"> for E-UTRA</w:t>
            </w:r>
          </w:p>
        </w:tc>
        <w:tc>
          <w:tcPr>
            <w:tcW w:w="49.40pt" w:type="dxa"/>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Integer (0..65535)</w:t>
            </w:r>
          </w:p>
        </w:tc>
        <w:tc>
          <w:tcPr>
            <w:tcW w:w="117pt" w:type="dxa"/>
          </w:tcPr>
          <w:p w:rsidR="00822673" w:rsidRPr="00A50E03" w:rsidRDefault="00822673" w:rsidP="00822673">
            <w:pPr>
              <w:pStyle w:val="TALCharChar"/>
              <w:keepNext w:val="0"/>
              <w:keepLines w:val="0"/>
              <w:rPr>
                <w:lang w:eastAsia="zh-CN"/>
              </w:rPr>
            </w:pPr>
            <w:r w:rsidRPr="00A50E03">
              <w:rPr>
                <w:color w:val="000000"/>
              </w:rPr>
              <w:t>EARFCN of the downlink carrier frequency [64]</w:t>
            </w:r>
            <w:r w:rsidRPr="00A50E03">
              <w:t xml:space="preserve">. If the IE indicates a value of 65535, then the EARFCN for this instance should be read from the corresponding instance of IE "EARFCN extension". </w:t>
            </w:r>
            <w:r w:rsidRPr="00A50E03">
              <w:rPr>
                <w:rFonts w:hint="eastAsia"/>
                <w:color w:val="000000"/>
                <w:lang w:eastAsia="zh-CN"/>
              </w:rPr>
              <w:t>Indicates the EARFCN</w:t>
            </w:r>
            <w:r w:rsidRPr="00A50E03">
              <w:t xml:space="preserve"> according to a band it previously considered suitable for accessing (one of) the CSG member cell(s), for which the proximity indication is sent</w:t>
            </w:r>
            <w:r w:rsidRPr="00A50E03">
              <w:rPr>
                <w:rFonts w:hint="eastAsia"/>
                <w:lang w:eastAsia="zh-CN"/>
              </w:rPr>
              <w:t>.</w:t>
            </w:r>
          </w:p>
        </w:tc>
        <w:tc>
          <w:tcPr>
            <w:tcW w:w="48pt" w:type="dxa"/>
          </w:tcPr>
          <w:p w:rsidR="00822673" w:rsidRPr="00A50E03" w:rsidRDefault="00822673" w:rsidP="00822673">
            <w:pPr>
              <w:pStyle w:val="TALCharChar"/>
              <w:keepNext w:val="0"/>
              <w:keepLines w:val="0"/>
            </w:pPr>
            <w:r w:rsidRPr="00A50E03">
              <w:t>REL-9</w:t>
            </w:r>
          </w:p>
        </w:tc>
      </w:tr>
      <w:tr w:rsidR="00822673" w:rsidRPr="00A50E03" w:rsidTr="00822673">
        <w:trPr>
          <w:trHeight w:val="685"/>
          <w:jc w:val="center"/>
        </w:trPr>
        <w:tc>
          <w:tcPr>
            <w:tcW w:w="129pt" w:type="dxa"/>
          </w:tcPr>
          <w:p w:rsidR="00822673" w:rsidRPr="00A50E03" w:rsidRDefault="00822673" w:rsidP="00822673">
            <w:pPr>
              <w:pStyle w:val="TALCharChar"/>
              <w:keepNext w:val="0"/>
              <w:keepLines w:val="0"/>
              <w:rPr>
                <w:color w:val="000000"/>
              </w:rPr>
            </w:pPr>
            <w:r w:rsidRPr="00A50E03">
              <w:t>&gt;&gt;EARFCN extension</w:t>
            </w:r>
          </w:p>
        </w:tc>
        <w:tc>
          <w:tcPr>
            <w:tcW w:w="49.40pt" w:type="dxa"/>
          </w:tcPr>
          <w:p w:rsidR="00822673" w:rsidRPr="00A50E03" w:rsidRDefault="00822673" w:rsidP="00822673">
            <w:pPr>
              <w:pStyle w:val="TALCharChar"/>
              <w:keepNext w:val="0"/>
              <w:keepLines w:val="0"/>
              <w:rPr>
                <w:color w:val="000000"/>
                <w:lang w:eastAsia="zh-CN"/>
              </w:rPr>
            </w:pPr>
            <w:r w:rsidRPr="00A50E03">
              <w:t>OP</w:t>
            </w:r>
          </w:p>
        </w:tc>
        <w:tc>
          <w:tcPr>
            <w:tcW w:w="49.60pt" w:type="dxa"/>
          </w:tcPr>
          <w:p w:rsidR="00822673" w:rsidRPr="00A50E03" w:rsidRDefault="00822673" w:rsidP="00822673">
            <w:pPr>
              <w:pStyle w:val="TALCharChar"/>
              <w:keepNext w:val="0"/>
              <w:keepLines w:val="0"/>
              <w:rPr>
                <w:color w:val="000000"/>
              </w:rPr>
            </w:pPr>
          </w:p>
        </w:tc>
        <w:tc>
          <w:tcPr>
            <w:tcW w:w="63pt" w:type="dxa"/>
          </w:tcPr>
          <w:p w:rsidR="00822673" w:rsidRPr="00A50E03" w:rsidRDefault="00822673" w:rsidP="00822673">
            <w:pPr>
              <w:pStyle w:val="TALCharChar"/>
              <w:keepNext w:val="0"/>
              <w:keepLines w:val="0"/>
              <w:rPr>
                <w:color w:val="000000"/>
              </w:rPr>
            </w:pPr>
            <w:r w:rsidRPr="00A50E03">
              <w:rPr>
                <w:color w:val="000000"/>
              </w:rPr>
              <w:t>Integer (65536..262143)</w:t>
            </w:r>
          </w:p>
        </w:tc>
        <w:tc>
          <w:tcPr>
            <w:tcW w:w="117pt" w:type="dxa"/>
          </w:tcPr>
          <w:p w:rsidR="00822673" w:rsidRPr="00A50E03" w:rsidRDefault="00822673" w:rsidP="00822673">
            <w:pPr>
              <w:pStyle w:val="TALCharChar"/>
              <w:keepNext w:val="0"/>
              <w:keepLines w:val="0"/>
            </w:pPr>
            <w:r w:rsidRPr="00A50E03">
              <w:t>EARFCN of the downlink carrier frequency [64].</w:t>
            </w:r>
          </w:p>
          <w:p w:rsidR="00822673" w:rsidRPr="00A50E03" w:rsidRDefault="00822673" w:rsidP="00822673">
            <w:pPr>
              <w:pStyle w:val="TALCharChar"/>
              <w:keepNext w:val="0"/>
              <w:keepLines w:val="0"/>
              <w:rPr>
                <w:color w:val="000000"/>
              </w:rPr>
            </w:pPr>
            <w:r w:rsidRPr="00A50E03">
              <w:rPr>
                <w:color w:val="000000"/>
              </w:rPr>
              <w:t>Indicates the EARFCN according to a band it previously considered suitable for accessing (one of) the CSG member cell(s), for which the proximity indication is sent.</w:t>
            </w:r>
          </w:p>
        </w:tc>
        <w:tc>
          <w:tcPr>
            <w:tcW w:w="48pt" w:type="dxa"/>
            <w:shd w:val="clear" w:color="auto" w:fill="auto"/>
          </w:tcPr>
          <w:p w:rsidR="00822673" w:rsidRPr="00A50E03" w:rsidRDefault="00822673" w:rsidP="00822673">
            <w:pPr>
              <w:pStyle w:val="TALCharChar"/>
              <w:keepNext w:val="0"/>
              <w:keepLines w:val="0"/>
            </w:pPr>
            <w:r w:rsidRPr="00A50E03">
              <w:t>REL-11</w:t>
            </w:r>
          </w:p>
        </w:tc>
      </w:tr>
    </w:tbl>
    <w:p w:rsidR="00822673" w:rsidRPr="00A50E03" w:rsidRDefault="00822673" w:rsidP="00822673">
      <w:pPr>
        <w:rPr>
          <w:color w:val="000000"/>
        </w:rPr>
      </w:pPr>
    </w:p>
    <w:p w:rsidR="00822673" w:rsidRPr="00A50E03" w:rsidRDefault="00822673" w:rsidP="00822673">
      <w:pPr>
        <w:pStyle w:val="Heading4"/>
        <w:rPr>
          <w:color w:val="000000"/>
          <w:lang w:eastAsia="zh-CN"/>
        </w:rPr>
      </w:pPr>
      <w:bookmarkStart w:id="1560" w:name="_Toc477471847"/>
      <w:bookmarkStart w:id="1561" w:name="Para10p3p7p123"/>
      <w:r w:rsidRPr="00A50E03">
        <w:rPr>
          <w:color w:val="000000"/>
        </w:rPr>
        <w:t>10.3.7.123</w:t>
      </w:r>
      <w:r w:rsidRPr="00A50E03">
        <w:rPr>
          <w:color w:val="000000"/>
        </w:rPr>
        <w:tab/>
      </w:r>
      <w:r w:rsidRPr="00A50E03">
        <w:rPr>
          <w:color w:val="000000"/>
          <w:lang w:eastAsia="zh-CN"/>
        </w:rPr>
        <w:t>CSG Proximity detection</w:t>
      </w:r>
      <w:bookmarkEnd w:id="1560"/>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FF"/>
        <w:tblLayout w:type="fixed"/>
        <w:tblLook w:firstRow="0" w:lastRow="0" w:firstColumn="0" w:lastColumn="0" w:noHBand="0" w:noVBand="0"/>
      </w:tblPr>
      <w:tblGrid>
        <w:gridCol w:w="2835"/>
        <w:gridCol w:w="1134"/>
        <w:gridCol w:w="1134"/>
        <w:gridCol w:w="1276"/>
        <w:gridCol w:w="1984"/>
        <w:gridCol w:w="992"/>
      </w:tblGrid>
      <w:tr w:rsidR="00822673" w:rsidRPr="00A50E03" w:rsidTr="00822673">
        <w:tc>
          <w:tcPr>
            <w:tcW w:w="141.75pt" w:type="dxa"/>
            <w:shd w:val="clear" w:color="auto" w:fill="auto"/>
          </w:tcPr>
          <w:bookmarkEnd w:id="1561"/>
          <w:p w:rsidR="00822673" w:rsidRPr="00A50E03" w:rsidRDefault="00822673" w:rsidP="00822673">
            <w:pPr>
              <w:pStyle w:val="TAH"/>
              <w:keepNext w:val="0"/>
              <w:rPr>
                <w:color w:val="000000"/>
              </w:rPr>
            </w:pPr>
            <w:r w:rsidRPr="00A50E03">
              <w:rPr>
                <w:color w:val="000000"/>
              </w:rPr>
              <w:t>Information Element/Group name</w:t>
            </w:r>
          </w:p>
        </w:tc>
        <w:tc>
          <w:tcPr>
            <w:tcW w:w="56.70pt" w:type="dxa"/>
            <w:shd w:val="clear" w:color="auto" w:fill="auto"/>
          </w:tcPr>
          <w:p w:rsidR="00822673" w:rsidRPr="00A50E03" w:rsidRDefault="00822673" w:rsidP="00822673">
            <w:pPr>
              <w:pStyle w:val="TAH"/>
              <w:keepNext w:val="0"/>
              <w:rPr>
                <w:color w:val="000000"/>
              </w:rPr>
            </w:pPr>
            <w:r w:rsidRPr="00A50E03">
              <w:rPr>
                <w:color w:val="000000"/>
              </w:rPr>
              <w:t>Need</w:t>
            </w:r>
          </w:p>
        </w:tc>
        <w:tc>
          <w:tcPr>
            <w:tcW w:w="56.70pt" w:type="dxa"/>
            <w:shd w:val="clear" w:color="auto" w:fill="auto"/>
          </w:tcPr>
          <w:p w:rsidR="00822673" w:rsidRPr="00A50E03" w:rsidRDefault="00822673" w:rsidP="00822673">
            <w:pPr>
              <w:pStyle w:val="TAH"/>
              <w:keepNext w:val="0"/>
              <w:rPr>
                <w:color w:val="000000"/>
              </w:rPr>
            </w:pPr>
            <w:r w:rsidRPr="00A50E03">
              <w:rPr>
                <w:color w:val="000000"/>
              </w:rPr>
              <w:t>Multi</w:t>
            </w:r>
          </w:p>
        </w:tc>
        <w:tc>
          <w:tcPr>
            <w:tcW w:w="63.80pt" w:type="dxa"/>
            <w:shd w:val="clear" w:color="auto" w:fill="auto"/>
          </w:tcPr>
          <w:p w:rsidR="00822673" w:rsidRPr="00A50E03" w:rsidRDefault="00822673" w:rsidP="00822673">
            <w:pPr>
              <w:pStyle w:val="TAH"/>
              <w:keepNext w:val="0"/>
              <w:rPr>
                <w:color w:val="000000"/>
              </w:rPr>
            </w:pPr>
            <w:r w:rsidRPr="00A50E03">
              <w:rPr>
                <w:color w:val="000000"/>
              </w:rPr>
              <w:t>Type and reference</w:t>
            </w:r>
          </w:p>
        </w:tc>
        <w:tc>
          <w:tcPr>
            <w:tcW w:w="99.20pt" w:type="dxa"/>
            <w:shd w:val="clear" w:color="auto" w:fill="auto"/>
          </w:tcPr>
          <w:p w:rsidR="00822673" w:rsidRPr="00A50E03" w:rsidRDefault="00822673" w:rsidP="00822673">
            <w:pPr>
              <w:pStyle w:val="TAH"/>
              <w:keepNext w:val="0"/>
              <w:rPr>
                <w:color w:val="000000"/>
              </w:rPr>
            </w:pPr>
            <w:r w:rsidRPr="00A50E03">
              <w:rPr>
                <w:color w:val="000000"/>
              </w:rPr>
              <w:t>Semantics description</w:t>
            </w:r>
          </w:p>
        </w:tc>
        <w:tc>
          <w:tcPr>
            <w:tcW w:w="49.60pt" w:type="dxa"/>
            <w:shd w:val="clear" w:color="auto" w:fill="auto"/>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shd w:val="clear" w:color="auto" w:fill="auto"/>
          </w:tcPr>
          <w:p w:rsidR="00822673" w:rsidRPr="00A50E03" w:rsidRDefault="00822673" w:rsidP="00822673">
            <w:pPr>
              <w:pStyle w:val="TAL"/>
              <w:rPr>
                <w:color w:val="000000"/>
                <w:lang w:eastAsia="zh-CN"/>
              </w:rPr>
            </w:pPr>
            <w:r w:rsidRPr="00A50E03">
              <w:rPr>
                <w:color w:val="000000"/>
                <w:lang w:eastAsia="zh-CN"/>
              </w:rPr>
              <w:t xml:space="preserve">UTRA CSG Proximity detection </w:t>
            </w:r>
          </w:p>
        </w:tc>
        <w:tc>
          <w:tcPr>
            <w:tcW w:w="56.70pt" w:type="dxa"/>
            <w:shd w:val="clear" w:color="auto" w:fill="auto"/>
          </w:tcPr>
          <w:p w:rsidR="00822673" w:rsidRPr="00A50E03" w:rsidRDefault="00822673" w:rsidP="00822673">
            <w:pPr>
              <w:pStyle w:val="TAL"/>
              <w:rPr>
                <w:color w:val="000000"/>
                <w:lang w:eastAsia="zh-CN"/>
              </w:rPr>
            </w:pPr>
            <w:r w:rsidRPr="00A50E03">
              <w:rPr>
                <w:color w:val="000000"/>
                <w:lang w:eastAsia="zh-CN"/>
              </w:rPr>
              <w:t>MD</w:t>
            </w:r>
          </w:p>
        </w:tc>
        <w:tc>
          <w:tcPr>
            <w:tcW w:w="56.70pt" w:type="dxa"/>
            <w:shd w:val="clear" w:color="auto" w:fill="auto"/>
          </w:tcPr>
          <w:p w:rsidR="00822673" w:rsidRPr="00A50E03" w:rsidRDefault="00822673" w:rsidP="00822673">
            <w:pPr>
              <w:pStyle w:val="TAL"/>
              <w:rPr>
                <w:color w:val="000000"/>
              </w:rPr>
            </w:pPr>
          </w:p>
        </w:tc>
        <w:tc>
          <w:tcPr>
            <w:tcW w:w="63.80pt" w:type="dxa"/>
            <w:shd w:val="clear" w:color="auto" w:fill="auto"/>
          </w:tcPr>
          <w:p w:rsidR="00822673" w:rsidRPr="00A50E03" w:rsidRDefault="00822673" w:rsidP="00822673">
            <w:pPr>
              <w:pStyle w:val="TAL"/>
              <w:rPr>
                <w:color w:val="000000"/>
              </w:rPr>
            </w:pPr>
            <w:r w:rsidRPr="00A50E03">
              <w:rPr>
                <w:color w:val="000000"/>
              </w:rPr>
              <w:t>Enumerated (</w:t>
            </w:r>
            <w:r w:rsidRPr="00A50E03">
              <w:rPr>
                <w:lang w:eastAsia="zh-CN"/>
              </w:rPr>
              <w:t xml:space="preserve">enable) </w:t>
            </w:r>
          </w:p>
        </w:tc>
        <w:tc>
          <w:tcPr>
            <w:tcW w:w="99.20pt" w:type="dxa"/>
            <w:shd w:val="clear" w:color="auto" w:fill="auto"/>
          </w:tcPr>
          <w:p w:rsidR="00822673" w:rsidRPr="00A50E03" w:rsidRDefault="00822673" w:rsidP="00822673">
            <w:pPr>
              <w:pStyle w:val="TAL"/>
              <w:rPr>
                <w:color w:val="000000"/>
              </w:rPr>
            </w:pPr>
            <w:r w:rsidRPr="00A50E03">
              <w:t>Absence of this IE implies that CSG proximity detection function for UTRA cells is disabled.</w:t>
            </w:r>
          </w:p>
        </w:tc>
        <w:tc>
          <w:tcPr>
            <w:tcW w:w="49.60pt" w:type="dxa"/>
            <w:shd w:val="clear" w:color="auto" w:fill="auto"/>
          </w:tcPr>
          <w:p w:rsidR="00822673" w:rsidRPr="00A50E03" w:rsidRDefault="00822673" w:rsidP="00822673">
            <w:pPr>
              <w:pStyle w:val="TAL"/>
            </w:pPr>
            <w:r w:rsidRPr="00A50E03">
              <w:t>REL-9</w:t>
            </w:r>
          </w:p>
        </w:tc>
      </w:tr>
      <w:tr w:rsidR="00822673" w:rsidRPr="00A50E03" w:rsidTr="00822673">
        <w:tc>
          <w:tcPr>
            <w:tcW w:w="141.75pt" w:type="dxa"/>
            <w:shd w:val="clear" w:color="auto" w:fill="auto"/>
          </w:tcPr>
          <w:p w:rsidR="00822673" w:rsidRPr="00A50E03" w:rsidRDefault="00822673" w:rsidP="00822673">
            <w:pPr>
              <w:pStyle w:val="TAL"/>
              <w:rPr>
                <w:color w:val="000000"/>
                <w:lang w:eastAsia="zh-CN"/>
              </w:rPr>
            </w:pPr>
            <w:r w:rsidRPr="00A50E03">
              <w:rPr>
                <w:color w:val="000000"/>
              </w:rPr>
              <w:t>E-UTRA</w:t>
            </w:r>
            <w:r w:rsidRPr="00A50E03">
              <w:rPr>
                <w:color w:val="000000"/>
                <w:lang w:eastAsia="zh-CN"/>
              </w:rPr>
              <w:t xml:space="preserve"> CSG Proximity detection</w:t>
            </w:r>
          </w:p>
        </w:tc>
        <w:tc>
          <w:tcPr>
            <w:tcW w:w="56.70pt" w:type="dxa"/>
            <w:shd w:val="clear" w:color="auto" w:fill="auto"/>
          </w:tcPr>
          <w:p w:rsidR="00822673" w:rsidRPr="00A50E03" w:rsidRDefault="00822673" w:rsidP="00822673">
            <w:pPr>
              <w:pStyle w:val="TAL"/>
              <w:rPr>
                <w:color w:val="000000"/>
                <w:lang w:eastAsia="zh-CN"/>
              </w:rPr>
            </w:pPr>
            <w:r w:rsidRPr="00A50E03">
              <w:rPr>
                <w:color w:val="000000"/>
                <w:lang w:eastAsia="zh-CN"/>
              </w:rPr>
              <w:t>MD</w:t>
            </w:r>
          </w:p>
        </w:tc>
        <w:tc>
          <w:tcPr>
            <w:tcW w:w="56.70pt" w:type="dxa"/>
            <w:shd w:val="clear" w:color="auto" w:fill="auto"/>
          </w:tcPr>
          <w:p w:rsidR="00822673" w:rsidRPr="00A50E03" w:rsidRDefault="00822673" w:rsidP="00822673">
            <w:pPr>
              <w:pStyle w:val="TAL"/>
              <w:rPr>
                <w:color w:val="000000"/>
              </w:rPr>
            </w:pPr>
          </w:p>
        </w:tc>
        <w:tc>
          <w:tcPr>
            <w:tcW w:w="63.80pt" w:type="dxa"/>
            <w:shd w:val="clear" w:color="auto" w:fill="auto"/>
          </w:tcPr>
          <w:p w:rsidR="00822673" w:rsidRPr="00A50E03" w:rsidRDefault="00822673" w:rsidP="00822673">
            <w:pPr>
              <w:pStyle w:val="TAL"/>
              <w:rPr>
                <w:color w:val="000000"/>
              </w:rPr>
            </w:pPr>
            <w:r w:rsidRPr="00A50E03">
              <w:rPr>
                <w:color w:val="000000"/>
              </w:rPr>
              <w:t>Enumerated (</w:t>
            </w:r>
            <w:r w:rsidRPr="00A50E03">
              <w:rPr>
                <w:lang w:eastAsia="zh-CN"/>
              </w:rPr>
              <w:t>enable)</w:t>
            </w:r>
          </w:p>
        </w:tc>
        <w:tc>
          <w:tcPr>
            <w:tcW w:w="99.20pt" w:type="dxa"/>
            <w:shd w:val="clear" w:color="auto" w:fill="auto"/>
          </w:tcPr>
          <w:p w:rsidR="00822673" w:rsidRPr="00A50E03" w:rsidRDefault="00822673" w:rsidP="00822673">
            <w:pPr>
              <w:pStyle w:val="TAL"/>
              <w:rPr>
                <w:color w:val="000000"/>
              </w:rPr>
            </w:pPr>
            <w:r w:rsidRPr="00A50E03">
              <w:t>Absence of this IE implies that CSG proximity detection function for E-UTRA cells is disabled.</w:t>
            </w:r>
          </w:p>
        </w:tc>
        <w:tc>
          <w:tcPr>
            <w:tcW w:w="49.60pt" w:type="dxa"/>
            <w:shd w:val="clear" w:color="auto" w:fill="auto"/>
          </w:tcPr>
          <w:p w:rsidR="00822673" w:rsidRPr="00A50E03" w:rsidRDefault="00822673" w:rsidP="00822673">
            <w:pPr>
              <w:pStyle w:val="TAL"/>
            </w:pPr>
            <w:r w:rsidRPr="00A50E03">
              <w:t>REL-9</w:t>
            </w:r>
          </w:p>
        </w:tc>
      </w:tr>
    </w:tbl>
    <w:p w:rsidR="00822673" w:rsidRPr="00A50E03" w:rsidRDefault="00822673" w:rsidP="00822673">
      <w:pPr>
        <w:rPr>
          <w:color w:val="000000"/>
          <w:lang w:eastAsia="zh-CN"/>
        </w:rPr>
      </w:pPr>
    </w:p>
    <w:p w:rsidR="00822673" w:rsidRPr="00A50E03" w:rsidRDefault="00822673" w:rsidP="00822673">
      <w:pPr>
        <w:pStyle w:val="Heading4"/>
        <w:rPr>
          <w:color w:val="000000"/>
        </w:rPr>
      </w:pPr>
      <w:bookmarkStart w:id="1562" w:name="_Toc477471848"/>
      <w:bookmarkStart w:id="1563" w:name="Para10p3p7p124"/>
      <w:r w:rsidRPr="00A50E03">
        <w:rPr>
          <w:color w:val="000000"/>
        </w:rPr>
        <w:t>10.3.7.124</w:t>
      </w:r>
      <w:r w:rsidRPr="00A50E03">
        <w:rPr>
          <w:color w:val="000000"/>
        </w:rPr>
        <w:tab/>
        <w:t xml:space="preserve">Inter-frequency </w:t>
      </w:r>
      <w:r w:rsidRPr="00A50E03">
        <w:t xml:space="preserve">SI </w:t>
      </w:r>
      <w:r w:rsidRPr="00A50E03">
        <w:rPr>
          <w:lang w:eastAsia="zh-CN"/>
        </w:rPr>
        <w:t>A</w:t>
      </w:r>
      <w:r w:rsidRPr="00A50E03">
        <w:t>cquisition</w:t>
      </w:r>
      <w:bookmarkEnd w:id="1562"/>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c>
          <w:tcPr>
            <w:tcW w:w="141.75pt" w:type="dxa"/>
          </w:tcPr>
          <w:bookmarkEnd w:id="1563"/>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Frequency info</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Frequency info </w:t>
            </w:r>
            <w:hyperlink w:anchor="Para10p3p6p36" w:history="1">
              <w:r w:rsidRPr="00A50E03">
                <w:rPr>
                  <w:rStyle w:val="Hyperlink"/>
                  <w:b w:val="0"/>
                </w:rPr>
                <w:t>10.3.6.36</w:t>
              </w:r>
            </w:hyperlink>
          </w:p>
        </w:tc>
        <w:tc>
          <w:tcPr>
            <w:tcW w:w="99.20pt" w:type="dxa"/>
          </w:tcPr>
          <w:p w:rsidR="00822673" w:rsidRPr="00A50E03" w:rsidRDefault="00822673" w:rsidP="00822673">
            <w:pPr>
              <w:pStyle w:val="TAH"/>
              <w:rPr>
                <w:b w:val="0"/>
                <w:color w:val="000000"/>
              </w:rPr>
            </w:pPr>
          </w:p>
        </w:tc>
        <w:tc>
          <w:tcPr>
            <w:tcW w:w="49.60pt" w:type="dxa"/>
          </w:tcPr>
          <w:p w:rsidR="00822673" w:rsidRPr="00A50E03" w:rsidRDefault="00822673" w:rsidP="00822673">
            <w:pPr>
              <w:pStyle w:val="TAH"/>
              <w:jc w:val="start"/>
              <w:rPr>
                <w:b w:val="0"/>
                <w:color w:val="000000"/>
              </w:rPr>
            </w:pPr>
            <w:r w:rsidRPr="00A50E03">
              <w:rPr>
                <w:b w:val="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 xml:space="preserve">CHOICE </w:t>
            </w:r>
            <w:r w:rsidRPr="00A50E03">
              <w:rPr>
                <w:b w:val="0"/>
                <w:i/>
                <w:color w:val="000000"/>
              </w:rPr>
              <w:t>mode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&gt;FDD</w:t>
            </w:r>
          </w:p>
        </w:tc>
        <w:tc>
          <w:tcPr>
            <w:tcW w:w="56.70pt" w:type="dxa"/>
          </w:tcPr>
          <w:p w:rsidR="00822673" w:rsidRPr="00A50E03" w:rsidRDefault="00822673" w:rsidP="00822673">
            <w:pPr>
              <w:pStyle w:val="TAH"/>
              <w:jc w:val="start"/>
              <w:rPr>
                <w:b w:val="0"/>
                <w:color w:val="000000"/>
              </w:rPr>
            </w:pP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&gt;&gt;Primary Scrambling Code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Primary CPICH info </w:t>
            </w:r>
            <w:hyperlink w:anchor="Para10p3p6p60" w:history="1">
              <w:r w:rsidRPr="00A50E03">
                <w:rPr>
                  <w:rStyle w:val="Hyperlink"/>
                  <w:b w:val="0"/>
                </w:rPr>
                <w:t>10.3.6.60</w:t>
              </w:r>
            </w:hyperlink>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&gt;TDD</w:t>
            </w:r>
          </w:p>
        </w:tc>
        <w:tc>
          <w:tcPr>
            <w:tcW w:w="56.70pt" w:type="dxa"/>
          </w:tcPr>
          <w:p w:rsidR="00822673" w:rsidRPr="00A50E03" w:rsidRDefault="00822673" w:rsidP="00822673">
            <w:pPr>
              <w:pStyle w:val="TAH"/>
              <w:jc w:val="start"/>
              <w:rPr>
                <w:b w:val="0"/>
                <w:color w:val="000000"/>
              </w:rPr>
            </w:pP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NULL</w:t>
            </w:r>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bl>
    <w:p w:rsidR="00822673" w:rsidRPr="00A50E03" w:rsidRDefault="00822673" w:rsidP="00822673">
      <w:pPr>
        <w:rPr>
          <w:color w:val="000000"/>
          <w:lang w:eastAsia="zh-CN"/>
        </w:rPr>
      </w:pPr>
    </w:p>
    <w:p w:rsidR="00822673" w:rsidRPr="00A50E03" w:rsidRDefault="00822673" w:rsidP="00822673">
      <w:pPr>
        <w:pStyle w:val="Heading4"/>
        <w:rPr>
          <w:color w:val="000000"/>
        </w:rPr>
      </w:pPr>
      <w:bookmarkStart w:id="1564" w:name="_Toc477471849"/>
      <w:bookmarkStart w:id="1565" w:name="Para10p3p7p125"/>
      <w:r w:rsidRPr="00A50E03">
        <w:rPr>
          <w:color w:val="000000"/>
        </w:rPr>
        <w:t>10.3.7.125</w:t>
      </w:r>
      <w:r w:rsidRPr="00A50E03">
        <w:rPr>
          <w:color w:val="000000"/>
        </w:rPr>
        <w:tab/>
        <w:t xml:space="preserve">Intra-frequency SI </w:t>
      </w:r>
      <w:r w:rsidRPr="00A50E03">
        <w:rPr>
          <w:color w:val="000000"/>
          <w:lang w:eastAsia="zh-CN"/>
        </w:rPr>
        <w:t>A</w:t>
      </w:r>
      <w:r w:rsidRPr="00A50E03">
        <w:rPr>
          <w:color w:val="000000"/>
        </w:rPr>
        <w:t>cquisition</w:t>
      </w:r>
      <w:bookmarkEnd w:id="1564"/>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c>
          <w:tcPr>
            <w:tcW w:w="141.75pt" w:type="dxa"/>
          </w:tcPr>
          <w:bookmarkEnd w:id="1565"/>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 xml:space="preserve">CHOICE </w:t>
            </w:r>
            <w:r w:rsidRPr="00A50E03">
              <w:rPr>
                <w:b w:val="0"/>
                <w:i/>
                <w:color w:val="000000"/>
              </w:rPr>
              <w:t>mode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&gt;FDD</w:t>
            </w:r>
          </w:p>
        </w:tc>
        <w:tc>
          <w:tcPr>
            <w:tcW w:w="56.70pt" w:type="dxa"/>
          </w:tcPr>
          <w:p w:rsidR="00822673" w:rsidRPr="00A50E03" w:rsidRDefault="00822673" w:rsidP="00822673">
            <w:pPr>
              <w:pStyle w:val="TAH"/>
              <w:jc w:val="start"/>
              <w:rPr>
                <w:b w:val="0"/>
                <w:color w:val="000000"/>
              </w:rPr>
            </w:pP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&gt;&gt;Int</w:t>
            </w:r>
            <w:r w:rsidRPr="00A50E03">
              <w:rPr>
                <w:b w:val="0"/>
                <w:color w:val="000000"/>
                <w:lang w:eastAsia="zh-CN"/>
              </w:rPr>
              <w:t>ra</w:t>
            </w:r>
            <w:r w:rsidRPr="00A50E03">
              <w:rPr>
                <w:b w:val="0"/>
                <w:color w:val="000000"/>
              </w:rPr>
              <w:t>-frequency SI acquisition Info</w:t>
            </w:r>
          </w:p>
        </w:tc>
        <w:tc>
          <w:tcPr>
            <w:tcW w:w="56.70pt" w:type="dxa"/>
          </w:tcPr>
          <w:p w:rsidR="00822673" w:rsidRPr="00A50E03" w:rsidRDefault="00822673" w:rsidP="00822673">
            <w:pPr>
              <w:pStyle w:val="TAH"/>
              <w:jc w:val="start"/>
              <w:rPr>
                <w:b w:val="0"/>
                <w:color w:val="000000"/>
                <w:lang w:eastAsia="zh-CN"/>
              </w:rPr>
            </w:pPr>
            <w:r w:rsidRPr="00A50E03">
              <w:rPr>
                <w:b w:val="0"/>
                <w:color w:val="000000"/>
              </w:rPr>
              <w:t>M</w:t>
            </w:r>
            <w:r w:rsidRPr="00A50E03">
              <w:rPr>
                <w:b w:val="0"/>
                <w:color w:val="000000"/>
                <w:lang w:eastAsia="zh-CN"/>
              </w:rPr>
              <w:t>D</w:t>
            </w:r>
          </w:p>
        </w:tc>
        <w:tc>
          <w:tcPr>
            <w:tcW w:w="56.70pt" w:type="dxa"/>
          </w:tcPr>
          <w:p w:rsidR="00822673" w:rsidRPr="00A50E03" w:rsidRDefault="00822673" w:rsidP="00822673">
            <w:pPr>
              <w:pStyle w:val="TAH"/>
              <w:jc w:val="start"/>
              <w:rPr>
                <w:b w:val="0"/>
                <w:color w:val="000000"/>
              </w:rPr>
            </w:pPr>
            <w:r w:rsidRPr="00A50E03">
              <w:rPr>
                <w:b w:val="0"/>
                <w:color w:val="000000"/>
              </w:rPr>
              <w:t>1 to &lt;maxSIrequest&gt;</w:t>
            </w:r>
          </w:p>
        </w:tc>
        <w:tc>
          <w:tcPr>
            <w:tcW w:w="63.80pt" w:type="dxa"/>
          </w:tcPr>
          <w:p w:rsidR="00822673" w:rsidRPr="00A50E03" w:rsidRDefault="00822673" w:rsidP="00822673">
            <w:pPr>
              <w:pStyle w:val="TAH"/>
              <w:jc w:val="start"/>
              <w:rPr>
                <w:b w:val="0"/>
                <w:color w:val="000000"/>
              </w:rPr>
            </w:pPr>
          </w:p>
        </w:tc>
        <w:tc>
          <w:tcPr>
            <w:tcW w:w="99.20pt" w:type="dxa"/>
          </w:tcPr>
          <w:p w:rsidR="00822673" w:rsidRPr="00A50E03" w:rsidRDefault="00822673" w:rsidP="00822673">
            <w:pPr>
              <w:pStyle w:val="TAH"/>
              <w:jc w:val="start"/>
              <w:rPr>
                <w:b w:val="0"/>
                <w:color w:val="000000"/>
                <w:lang w:eastAsia="zh-CN"/>
              </w:rPr>
            </w:pPr>
            <w:r w:rsidRPr="00A50E03">
              <w:rPr>
                <w:b w:val="0"/>
                <w:color w:val="000000"/>
                <w:lang w:eastAsia="zh-CN"/>
              </w:rPr>
              <w:t xml:space="preserve">Absence of this IE implies that UE should perform SI acquisition for all PSC ranges specified in the </w:t>
            </w:r>
            <w:r w:rsidRPr="00A50E03">
              <w:rPr>
                <w:b w:val="0"/>
                <w:color w:val="000000"/>
              </w:rPr>
              <w:t>"</w:t>
            </w:r>
            <w:r w:rsidRPr="00A50E03">
              <w:rPr>
                <w:b w:val="0"/>
                <w:color w:val="000000"/>
                <w:lang w:eastAsia="zh-CN"/>
              </w:rPr>
              <w:t xml:space="preserve">CSG </w:t>
            </w:r>
            <w:r w:rsidRPr="00A50E03">
              <w:rPr>
                <w:b w:val="0"/>
                <w:color w:val="000000"/>
              </w:rPr>
              <w:t>Intra-frequency cell info"</w:t>
            </w:r>
            <w:r w:rsidRPr="00A50E03">
              <w:rPr>
                <w:b w:val="0"/>
                <w:color w:val="000000"/>
                <w:lang w:eastAsia="zh-CN"/>
              </w:rPr>
              <w:t xml:space="preserve"> IE. UE is at minimum required to acquire the SI of the strongest PSC in those configured PSC ranges. </w:t>
            </w:r>
          </w:p>
        </w:tc>
        <w:tc>
          <w:tcPr>
            <w:tcW w:w="49.60pt" w:type="dxa"/>
          </w:tcPr>
          <w:p w:rsidR="00822673" w:rsidRPr="00A50E03" w:rsidRDefault="00822673" w:rsidP="00822673">
            <w:pPr>
              <w:pStyle w:val="TAH"/>
              <w:jc w:val="start"/>
              <w:rPr>
                <w:b w:val="0"/>
              </w:rPr>
            </w:pPr>
            <w:r w:rsidRPr="00A50E03">
              <w:rPr>
                <w:b w:val="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&gt;&gt;&gt;Primary Scrambling Code</w:t>
            </w:r>
          </w:p>
        </w:tc>
        <w:tc>
          <w:tcPr>
            <w:tcW w:w="56.70pt" w:type="dxa"/>
          </w:tcPr>
          <w:p w:rsidR="00822673" w:rsidRPr="00A50E03" w:rsidRDefault="00822673" w:rsidP="00822673">
            <w:pPr>
              <w:pStyle w:val="TAH"/>
              <w:jc w:val="start"/>
              <w:rPr>
                <w:b w:val="0"/>
                <w:color w:val="000000"/>
              </w:rPr>
            </w:pPr>
            <w:r w:rsidRPr="00A50E03">
              <w:rPr>
                <w:b w:val="0"/>
                <w:color w:val="000000"/>
              </w:rPr>
              <w:t>MP</w:t>
            </w: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 xml:space="preserve">Primary CPICH info </w:t>
            </w:r>
            <w:hyperlink w:anchor="Para10p3p6p60" w:history="1">
              <w:r w:rsidRPr="00A50E03">
                <w:rPr>
                  <w:rStyle w:val="Hyperlink"/>
                  <w:b w:val="0"/>
                </w:rPr>
                <w:t>10.3.6.60</w:t>
              </w:r>
            </w:hyperlink>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r w:rsidR="00822673" w:rsidRPr="00A50E03" w:rsidTr="00822673">
        <w:tc>
          <w:tcPr>
            <w:tcW w:w="141.75pt" w:type="dxa"/>
          </w:tcPr>
          <w:p w:rsidR="00822673" w:rsidRPr="00A50E03" w:rsidRDefault="00822673" w:rsidP="00822673">
            <w:pPr>
              <w:pStyle w:val="TAH"/>
              <w:jc w:val="start"/>
              <w:rPr>
                <w:b w:val="0"/>
                <w:color w:val="000000"/>
              </w:rPr>
            </w:pPr>
            <w:r w:rsidRPr="00A50E03">
              <w:rPr>
                <w:b w:val="0"/>
                <w:color w:val="000000"/>
              </w:rPr>
              <w:t>&gt;TDD</w:t>
            </w:r>
          </w:p>
        </w:tc>
        <w:tc>
          <w:tcPr>
            <w:tcW w:w="56.70pt" w:type="dxa"/>
          </w:tcPr>
          <w:p w:rsidR="00822673" w:rsidRPr="00A50E03" w:rsidRDefault="00822673" w:rsidP="00822673">
            <w:pPr>
              <w:pStyle w:val="TAH"/>
              <w:jc w:val="start"/>
              <w:rPr>
                <w:b w:val="0"/>
                <w:color w:val="000000"/>
              </w:rPr>
            </w:pPr>
          </w:p>
        </w:tc>
        <w:tc>
          <w:tcPr>
            <w:tcW w:w="56.70pt" w:type="dxa"/>
          </w:tcPr>
          <w:p w:rsidR="00822673" w:rsidRPr="00A50E03" w:rsidRDefault="00822673" w:rsidP="00822673">
            <w:pPr>
              <w:pStyle w:val="TAH"/>
              <w:jc w:val="start"/>
              <w:rPr>
                <w:b w:val="0"/>
                <w:color w:val="000000"/>
              </w:rPr>
            </w:pPr>
          </w:p>
        </w:tc>
        <w:tc>
          <w:tcPr>
            <w:tcW w:w="63.80pt" w:type="dxa"/>
          </w:tcPr>
          <w:p w:rsidR="00822673" w:rsidRPr="00A50E03" w:rsidRDefault="00822673" w:rsidP="00822673">
            <w:pPr>
              <w:pStyle w:val="TAH"/>
              <w:jc w:val="start"/>
              <w:rPr>
                <w:b w:val="0"/>
                <w:color w:val="000000"/>
              </w:rPr>
            </w:pPr>
            <w:r w:rsidRPr="00A50E03">
              <w:rPr>
                <w:b w:val="0"/>
                <w:color w:val="000000"/>
              </w:rPr>
              <w:t>NULL</w:t>
            </w:r>
          </w:p>
        </w:tc>
        <w:tc>
          <w:tcPr>
            <w:tcW w:w="99.20pt" w:type="dxa"/>
          </w:tcPr>
          <w:p w:rsidR="00822673" w:rsidRPr="00A50E03" w:rsidRDefault="00822673" w:rsidP="00822673">
            <w:pPr>
              <w:pStyle w:val="TAH"/>
              <w:jc w:val="start"/>
              <w:rPr>
                <w:b w:val="0"/>
                <w:color w:val="000000"/>
              </w:rPr>
            </w:pPr>
          </w:p>
        </w:tc>
        <w:tc>
          <w:tcPr>
            <w:tcW w:w="49.60pt" w:type="dxa"/>
          </w:tcPr>
          <w:p w:rsidR="00822673" w:rsidRPr="00A50E03" w:rsidRDefault="00822673" w:rsidP="00822673">
            <w:pPr>
              <w:pStyle w:val="TAH"/>
              <w:jc w:val="start"/>
              <w:rPr>
                <w:b w:val="0"/>
                <w:color w:val="000000"/>
              </w:rPr>
            </w:pPr>
            <w:r w:rsidRPr="00A50E03">
              <w:rPr>
                <w:b w:val="0"/>
                <w:color w:val="000000"/>
              </w:rPr>
              <w:t>REL-9</w:t>
            </w:r>
          </w:p>
        </w:tc>
      </w:tr>
    </w:tbl>
    <w:p w:rsidR="00822673" w:rsidRPr="00A50E03" w:rsidRDefault="00822673" w:rsidP="00822673">
      <w:pPr>
        <w:rPr>
          <w:color w:val="000000"/>
        </w:rPr>
      </w:pPr>
    </w:p>
    <w:p w:rsidR="00822673" w:rsidRPr="00A50E03" w:rsidRDefault="00822673" w:rsidP="00822673">
      <w:pPr>
        <w:pStyle w:val="Heading4"/>
        <w:rPr>
          <w:color w:val="000000"/>
          <w:lang w:eastAsia="zh-CN"/>
        </w:rPr>
      </w:pPr>
      <w:bookmarkStart w:id="1566" w:name="_Toc477471850"/>
      <w:bookmarkStart w:id="1567" w:name="Para10p3p7p126"/>
      <w:r w:rsidRPr="00A50E03">
        <w:rPr>
          <w:color w:val="000000"/>
        </w:rPr>
        <w:t>10.3.7.126</w:t>
      </w:r>
      <w:r w:rsidRPr="00A50E03">
        <w:rPr>
          <w:color w:val="000000"/>
        </w:rPr>
        <w:tab/>
      </w:r>
      <w:r w:rsidRPr="00A50E03">
        <w:rPr>
          <w:lang w:eastAsia="zh-CN"/>
        </w:rPr>
        <w:t>CELL_DCH measurement occasion info LCR</w:t>
      </w:r>
      <w:bookmarkEnd w:id="1566"/>
    </w:p>
    <w:bookmarkEnd w:id="1567"/>
    <w:p w:rsidR="00822673" w:rsidRPr="00A50E03" w:rsidRDefault="00822673" w:rsidP="00822673">
      <w:pPr>
        <w:pStyle w:val="NO"/>
        <w:rPr>
          <w:color w:val="000000"/>
          <w:lang w:eastAsia="zh-CN"/>
        </w:rPr>
      </w:pPr>
      <w:r w:rsidRPr="00A50E03">
        <w:t>NOTE:</w:t>
      </w:r>
      <w:r w:rsidRPr="00A50E03">
        <w:tab/>
        <w:t xml:space="preserve">Only for </w:t>
      </w:r>
      <w:r w:rsidRPr="00A50E03">
        <w:rPr>
          <w:lang w:eastAsia="zh-CN"/>
        </w:rPr>
        <w:t>1.28 Mcps TDD in CELL_DCH state</w:t>
      </w:r>
      <w:r w:rsidRPr="00A50E03">
        <w:t>.</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rPr>
          <w:tblHeader/>
        </w:trPr>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99.20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CharChar"/>
              <w:keepNext w:val="0"/>
              <w:rPr>
                <w:b/>
                <w:color w:val="000000"/>
                <w:lang w:eastAsia="zh-CN"/>
              </w:rPr>
            </w:pPr>
            <w:r w:rsidRPr="00A50E03">
              <w:rPr>
                <w:lang w:eastAsia="zh-CN"/>
              </w:rPr>
              <w:t xml:space="preserve">CELL_DCH measurement occasion pattern </w:t>
            </w:r>
            <w:r w:rsidRPr="00A50E03">
              <w:rPr>
                <w:rFonts w:eastAsia="Arial Unicode MS"/>
                <w:color w:val="000000"/>
                <w:lang w:eastAsia="zh-CN"/>
              </w:rPr>
              <w:t>sequence</w:t>
            </w:r>
          </w:p>
        </w:tc>
        <w:tc>
          <w:tcPr>
            <w:tcW w:w="56.70pt" w:type="dxa"/>
          </w:tcPr>
          <w:p w:rsidR="00822673" w:rsidRPr="00A50E03" w:rsidRDefault="00822673" w:rsidP="00822673">
            <w:pPr>
              <w:pStyle w:val="TALCharChar"/>
              <w:keepNext w:val="0"/>
              <w:keepLines w:val="0"/>
              <w:rPr>
                <w:color w:val="000000"/>
                <w:lang w:eastAsia="zh-CN"/>
              </w:rPr>
            </w:pPr>
          </w:p>
        </w:tc>
        <w:tc>
          <w:tcPr>
            <w:tcW w:w="56.70pt" w:type="dxa"/>
          </w:tcPr>
          <w:p w:rsidR="00822673" w:rsidRPr="00A50E03" w:rsidRDefault="00822673" w:rsidP="00822673">
            <w:pPr>
              <w:pStyle w:val="TALCharChar"/>
              <w:keepNext w:val="0"/>
              <w:keepLines w:val="0"/>
              <w:rPr>
                <w:color w:val="000000"/>
              </w:rPr>
            </w:pPr>
            <w:r w:rsidRPr="00A50E03">
              <w:rPr>
                <w:color w:val="000000"/>
              </w:rPr>
              <w:t>1 to &lt;max</w:t>
            </w:r>
            <w:r w:rsidRPr="00A50E03">
              <w:rPr>
                <w:color w:val="000000"/>
                <w:lang w:eastAsia="zh-CN"/>
              </w:rPr>
              <w:t>DCH</w:t>
            </w:r>
            <w:r w:rsidRPr="00A50E03">
              <w:rPr>
                <w:color w:val="000000"/>
              </w:rPr>
              <w:t>Measurement</w:t>
            </w:r>
            <w:r w:rsidRPr="00A50E03">
              <w:rPr>
                <w:color w:val="000000"/>
                <w:lang w:eastAsia="zh-CN"/>
              </w:rPr>
              <w:t>OccasionPatternSequence</w:t>
            </w:r>
            <w:r w:rsidRPr="00A50E03">
              <w:rPr>
                <w:color w:val="000000"/>
              </w:rPr>
              <w:t>&gt;</w:t>
            </w:r>
          </w:p>
        </w:tc>
        <w:tc>
          <w:tcPr>
            <w:tcW w:w="63.80pt" w:type="dxa"/>
          </w:tcPr>
          <w:p w:rsidR="00822673" w:rsidRPr="00A50E03" w:rsidRDefault="00822673" w:rsidP="00822673">
            <w:pPr>
              <w:pStyle w:val="TALCharChar"/>
              <w:keepNext w:val="0"/>
              <w:keepLines w:val="0"/>
              <w:rPr>
                <w:color w:val="000000"/>
              </w:rPr>
            </w:pPr>
          </w:p>
        </w:tc>
        <w:tc>
          <w:tcPr>
            <w:tcW w:w="99.2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pPr>
          </w:p>
        </w:tc>
      </w:tr>
      <w:tr w:rsidR="00822673" w:rsidRPr="00A50E03" w:rsidTr="00822673">
        <w:tc>
          <w:tcPr>
            <w:tcW w:w="141.75pt" w:type="dxa"/>
          </w:tcPr>
          <w:p w:rsidR="00822673" w:rsidRPr="00A50E03" w:rsidRDefault="00822673" w:rsidP="00822673">
            <w:pPr>
              <w:pStyle w:val="TALCharChar"/>
              <w:keepNext w:val="0"/>
              <w:rPr>
                <w:color w:val="000000"/>
                <w:lang w:eastAsia="zh-CN"/>
              </w:rPr>
            </w:pPr>
            <w:r w:rsidRPr="00A50E03">
              <w:rPr>
                <w:color w:val="000000"/>
                <w:lang w:eastAsia="zh-CN"/>
              </w:rPr>
              <w:t>&gt;P</w:t>
            </w:r>
            <w:r w:rsidRPr="00A50E03">
              <w:rPr>
                <w:lang w:eastAsia="zh-CN"/>
              </w:rPr>
              <w:t xml:space="preserve">attern </w:t>
            </w:r>
            <w:r w:rsidRPr="00A50E03">
              <w:rPr>
                <w:color w:val="000000"/>
                <w:lang w:eastAsia="zh-CN"/>
              </w:rPr>
              <w:t>s</w:t>
            </w:r>
            <w:r w:rsidRPr="00A50E03">
              <w:rPr>
                <w:rFonts w:eastAsia="Arial Unicode MS"/>
                <w:color w:val="000000"/>
                <w:lang w:eastAsia="zh-CN"/>
              </w:rPr>
              <w:t xml:space="preserve">equence </w:t>
            </w:r>
            <w:r w:rsidRPr="00A50E03">
              <w:rPr>
                <w:color w:val="000000"/>
                <w:lang w:eastAsia="zh-CN"/>
              </w:rPr>
              <w:t>i</w:t>
            </w:r>
            <w:r w:rsidRPr="00A50E03">
              <w:rPr>
                <w:rFonts w:eastAsia="Arial Unicode MS"/>
                <w:color w:val="000000"/>
                <w:lang w:eastAsia="zh-CN"/>
              </w:rPr>
              <w:t>dentifier</w:t>
            </w:r>
          </w:p>
        </w:tc>
        <w:tc>
          <w:tcPr>
            <w:tcW w:w="56.70pt" w:type="dxa"/>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w:t>
            </w:r>
            <w:r w:rsidRPr="00A50E03">
              <w:rPr>
                <w:color w:val="000000"/>
                <w:lang w:eastAsia="zh-CN"/>
              </w:rPr>
              <w:t>0</w:t>
            </w:r>
            <w:r w:rsidRPr="00A50E03">
              <w:rPr>
                <w:color w:val="000000"/>
              </w:rPr>
              <w:t>.. max</w:t>
            </w:r>
            <w:r w:rsidRPr="00A50E03">
              <w:rPr>
                <w:color w:val="000000"/>
                <w:lang w:eastAsia="zh-CN"/>
              </w:rPr>
              <w:t>DCH</w:t>
            </w:r>
            <w:r w:rsidRPr="00A50E03">
              <w:rPr>
                <w:color w:val="000000"/>
              </w:rPr>
              <w:t>Measurement</w:t>
            </w:r>
            <w:r w:rsidRPr="00A50E03">
              <w:rPr>
                <w:color w:val="000000"/>
                <w:lang w:eastAsia="zh-CN"/>
              </w:rPr>
              <w:t>OccasionPatternSequence-1</w:t>
            </w:r>
            <w:r w:rsidRPr="00A50E03">
              <w:rPr>
                <w:color w:val="000000"/>
              </w:rPr>
              <w:t>)</w:t>
            </w:r>
          </w:p>
        </w:tc>
        <w:tc>
          <w:tcPr>
            <w:tcW w:w="99.20pt" w:type="dxa"/>
          </w:tcPr>
          <w:p w:rsidR="00822673" w:rsidRPr="00A50E03" w:rsidRDefault="00822673" w:rsidP="00822673">
            <w:pPr>
              <w:pStyle w:val="TALCharChar"/>
              <w:keepNext w:val="0"/>
              <w:keepLines w:val="0"/>
              <w:rPr>
                <w:color w:val="000000"/>
                <w:lang w:eastAsia="zh-CN"/>
              </w:rPr>
            </w:pPr>
          </w:p>
        </w:tc>
        <w:tc>
          <w:tcPr>
            <w:tcW w:w="49.60pt" w:type="dxa"/>
          </w:tcPr>
          <w:p w:rsidR="00822673" w:rsidRPr="00A50E03" w:rsidRDefault="00822673" w:rsidP="00822673">
            <w:pPr>
              <w:pStyle w:val="TALCharChar"/>
              <w:keepNext w:val="0"/>
              <w:keepLines w:val="0"/>
              <w:rPr>
                <w:lang w:eastAsia="zh-CN"/>
              </w:rPr>
            </w:pPr>
            <w:r w:rsidRPr="00A50E03">
              <w:rPr>
                <w:lang w:eastAsia="zh-CN"/>
              </w:rPr>
              <w:t>REL-9</w:t>
            </w:r>
          </w:p>
        </w:tc>
      </w:tr>
      <w:tr w:rsidR="00822673" w:rsidRPr="00A50E03" w:rsidTr="00822673">
        <w:tc>
          <w:tcPr>
            <w:tcW w:w="141.75pt" w:type="dxa"/>
          </w:tcPr>
          <w:p w:rsidR="00822673" w:rsidRPr="00A50E03" w:rsidRDefault="00822673" w:rsidP="00822673">
            <w:pPr>
              <w:pStyle w:val="TALCharChar"/>
              <w:keepNext w:val="0"/>
              <w:rPr>
                <w:color w:val="000000"/>
                <w:lang w:eastAsia="zh-CN"/>
              </w:rPr>
            </w:pPr>
            <w:r w:rsidRPr="00A50E03">
              <w:rPr>
                <w:color w:val="000000"/>
                <w:lang w:eastAsia="zh-CN"/>
              </w:rPr>
              <w:t>&gt;Status Flag</w:t>
            </w:r>
          </w:p>
        </w:tc>
        <w:tc>
          <w:tcPr>
            <w:tcW w:w="56.70pt" w:type="dxa"/>
          </w:tcPr>
          <w:p w:rsidR="00822673" w:rsidRPr="00A50E03" w:rsidRDefault="00822673" w:rsidP="00822673">
            <w:pPr>
              <w:pStyle w:val="TALCharChar"/>
              <w:keepNext w:val="0"/>
              <w:keepLines w:val="0"/>
              <w:rPr>
                <w:color w:val="000000"/>
                <w:lang w:eastAsia="zh-CN"/>
              </w:rPr>
            </w:pPr>
            <w:r w:rsidRPr="00A50E03">
              <w:rPr>
                <w:color w:val="000000"/>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Enumerated(activate, deactivate)</w:t>
            </w:r>
          </w:p>
        </w:tc>
        <w:tc>
          <w:tcPr>
            <w:tcW w:w="99.20pt" w:type="dxa"/>
          </w:tcPr>
          <w:p w:rsidR="00822673" w:rsidRPr="00A50E03" w:rsidRDefault="00822673" w:rsidP="00822673">
            <w:pPr>
              <w:pStyle w:val="TALCharChar"/>
              <w:keepNext w:val="0"/>
              <w:keepLines w:val="0"/>
              <w:rPr>
                <w:color w:val="000000"/>
              </w:rPr>
            </w:pPr>
            <w:r w:rsidRPr="00A50E03">
              <w:rPr>
                <w:rFonts w:eastAsia="Arial Unicode MS"/>
                <w:color w:val="000000"/>
                <w:lang w:eastAsia="zh-CN"/>
              </w:rPr>
              <w:t xml:space="preserve">This flag indicates whether the </w:t>
            </w:r>
            <w:r w:rsidRPr="00A50E03">
              <w:rPr>
                <w:color w:val="000000"/>
                <w:lang w:eastAsia="zh-CN"/>
              </w:rPr>
              <w:t xml:space="preserve">measurement occasion </w:t>
            </w:r>
            <w:r w:rsidRPr="00A50E03">
              <w:rPr>
                <w:lang w:eastAsia="zh-CN"/>
              </w:rPr>
              <w:t xml:space="preserve">pattern </w:t>
            </w:r>
            <w:r w:rsidRPr="00A50E03">
              <w:rPr>
                <w:color w:val="000000"/>
                <w:lang w:eastAsia="zh-CN"/>
              </w:rPr>
              <w:t xml:space="preserve">sequence </w:t>
            </w:r>
            <w:r w:rsidRPr="00A50E03">
              <w:rPr>
                <w:rFonts w:eastAsia="Arial Unicode MS"/>
                <w:color w:val="000000"/>
                <w:lang w:eastAsia="zh-CN"/>
              </w:rPr>
              <w:t>shall be activated or deactivated.</w:t>
            </w:r>
          </w:p>
        </w:tc>
        <w:tc>
          <w:tcPr>
            <w:tcW w:w="49.60pt" w:type="dxa"/>
          </w:tcPr>
          <w:p w:rsidR="00822673" w:rsidRPr="00A50E03" w:rsidRDefault="00822673" w:rsidP="00822673">
            <w:pPr>
              <w:pStyle w:val="TALCharChar"/>
              <w:keepNext w:val="0"/>
              <w:keepLines w:val="0"/>
              <w:rPr>
                <w:lang w:eastAsia="zh-CN"/>
              </w:rPr>
            </w:pPr>
            <w:r w:rsidRPr="00A50E03">
              <w:rPr>
                <w:lang w:eastAsia="zh-CN"/>
              </w:rPr>
              <w:t>REL-9</w:t>
            </w:r>
          </w:p>
        </w:tc>
      </w:tr>
      <w:tr w:rsidR="00822673" w:rsidRPr="00A50E03" w:rsidTr="00822673">
        <w:tc>
          <w:tcPr>
            <w:tcW w:w="141.75pt" w:type="dxa"/>
          </w:tcPr>
          <w:p w:rsidR="00822673" w:rsidRPr="00A50E03" w:rsidRDefault="00822673" w:rsidP="00822673">
            <w:pPr>
              <w:pStyle w:val="TAL"/>
              <w:rPr>
                <w:lang w:eastAsia="zh-CN"/>
              </w:rPr>
            </w:pPr>
            <w:r w:rsidRPr="00A50E03">
              <w:rPr>
                <w:lang w:eastAsia="zh-CN"/>
              </w:rPr>
              <w:t>&gt;Measurement p</w:t>
            </w:r>
            <w:r w:rsidRPr="00A50E03">
              <w:rPr>
                <w:rFonts w:eastAsia="Arial Unicode MS"/>
                <w:lang w:eastAsia="zh-CN"/>
              </w:rPr>
              <w:t>urpose</w:t>
            </w:r>
          </w:p>
        </w:tc>
        <w:tc>
          <w:tcPr>
            <w:tcW w:w="56.70pt" w:type="dxa"/>
          </w:tcPr>
          <w:p w:rsidR="00822673" w:rsidRPr="00A50E03" w:rsidRDefault="00822673" w:rsidP="00822673">
            <w:pPr>
              <w:pStyle w:val="TAL"/>
            </w:pPr>
            <w:r w:rsidRPr="00A50E03">
              <w:rPr>
                <w:lang w:eastAsia="zh-CN"/>
              </w:rPr>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BIT STRING</w:t>
            </w:r>
            <w:r w:rsidRPr="00A50E03">
              <w:rPr>
                <w:lang w:eastAsia="zh-CN"/>
              </w:rPr>
              <w:t xml:space="preserve"> (5)</w:t>
            </w:r>
          </w:p>
        </w:tc>
        <w:tc>
          <w:tcPr>
            <w:tcW w:w="99.20pt" w:type="dxa"/>
          </w:tcPr>
          <w:p w:rsidR="00822673" w:rsidRPr="00A50E03" w:rsidRDefault="00822673" w:rsidP="00822673">
            <w:pPr>
              <w:pStyle w:val="TAL"/>
              <w:rPr>
                <w:lang w:eastAsia="zh-CN"/>
              </w:rPr>
            </w:pPr>
            <w:r w:rsidRPr="00A50E03">
              <w:rPr>
                <w:rFonts w:eastAsia="Arial Unicode MS"/>
                <w:lang w:eastAsia="zh-CN"/>
              </w:rPr>
              <w:t>Measurement Purpose.</w:t>
            </w:r>
            <w:r w:rsidRPr="00A50E03">
              <w:rPr>
                <w:lang w:eastAsia="zh-CN"/>
              </w:rPr>
              <w:t xml:space="preserve"> Bit 0 is for </w:t>
            </w:r>
            <w:r w:rsidRPr="00A50E03">
              <w:t>Inter-frequency measurement</w:t>
            </w:r>
            <w:r w:rsidRPr="00A50E03">
              <w:rPr>
                <w:lang w:eastAsia="zh-CN"/>
              </w:rPr>
              <w:t>.</w:t>
            </w:r>
          </w:p>
          <w:p w:rsidR="00822673" w:rsidRPr="00A50E03" w:rsidRDefault="00822673" w:rsidP="00822673">
            <w:pPr>
              <w:pStyle w:val="TAL"/>
              <w:rPr>
                <w:lang w:eastAsia="zh-CN"/>
              </w:rPr>
            </w:pPr>
            <w:r w:rsidRPr="00A50E03">
              <w:rPr>
                <w:lang w:eastAsia="zh-CN"/>
              </w:rPr>
              <w:t xml:space="preserve">Bit 1 is for </w:t>
            </w:r>
            <w:r w:rsidRPr="00A50E03">
              <w:rPr>
                <w:rFonts w:cs="v4.2.0"/>
              </w:rPr>
              <w:t>GSM carrier RSSI measurement</w:t>
            </w:r>
            <w:r w:rsidRPr="00A50E03">
              <w:rPr>
                <w:lang w:eastAsia="zh-CN"/>
              </w:rPr>
              <w:t>.</w:t>
            </w:r>
          </w:p>
          <w:p w:rsidR="00822673" w:rsidRPr="00A50E03" w:rsidRDefault="00822673" w:rsidP="00822673">
            <w:pPr>
              <w:pStyle w:val="TAL"/>
              <w:rPr>
                <w:lang w:eastAsia="zh-CN"/>
              </w:rPr>
            </w:pPr>
            <w:r w:rsidRPr="00A50E03">
              <w:rPr>
                <w:lang w:eastAsia="zh-CN"/>
              </w:rPr>
              <w:t xml:space="preserve">Bit 2 is for </w:t>
            </w:r>
            <w:r w:rsidRPr="00A50E03">
              <w:rPr>
                <w:rFonts w:cs="v4.2.0"/>
              </w:rPr>
              <w:t>Initial BSIC identification</w:t>
            </w:r>
            <w:r w:rsidRPr="00A50E03">
              <w:rPr>
                <w:rFonts w:cs="v4.2.0"/>
                <w:lang w:eastAsia="zh-CN"/>
              </w:rPr>
              <w:t>.</w:t>
            </w:r>
          </w:p>
          <w:p w:rsidR="00822673" w:rsidRPr="00A50E03" w:rsidRDefault="00822673" w:rsidP="00822673">
            <w:pPr>
              <w:pStyle w:val="TAL"/>
              <w:rPr>
                <w:lang w:eastAsia="zh-CN"/>
              </w:rPr>
            </w:pPr>
            <w:r w:rsidRPr="00A50E03">
              <w:rPr>
                <w:lang w:eastAsia="zh-CN"/>
              </w:rPr>
              <w:t xml:space="preserve">Bit 3 is for </w:t>
            </w:r>
            <w:r w:rsidRPr="00A50E03">
              <w:rPr>
                <w:rFonts w:cs="v4.2.0"/>
              </w:rPr>
              <w:t>BSIC re-confirmation</w:t>
            </w:r>
            <w:r w:rsidRPr="00A50E03">
              <w:rPr>
                <w:lang w:eastAsia="zh-CN"/>
              </w:rPr>
              <w:t>.</w:t>
            </w:r>
          </w:p>
          <w:p w:rsidR="00822673" w:rsidRPr="00A50E03" w:rsidRDefault="00822673" w:rsidP="00822673">
            <w:pPr>
              <w:pStyle w:val="TAL"/>
              <w:rPr>
                <w:lang w:eastAsia="zh-CN"/>
              </w:rPr>
            </w:pPr>
            <w:r w:rsidRPr="00A50E03">
              <w:rPr>
                <w:lang w:eastAsia="zh-CN"/>
              </w:rPr>
              <w:t xml:space="preserve">Bit 4 is for </w:t>
            </w:r>
            <w:r w:rsidRPr="00A50E03">
              <w:t>E-UTRA measurement</w:t>
            </w:r>
            <w:r w:rsidRPr="00A50E03">
              <w:rPr>
                <w:lang w:eastAsia="zh-CN"/>
              </w:rPr>
              <w:t>.</w:t>
            </w:r>
          </w:p>
          <w:p w:rsidR="00822673" w:rsidRPr="00A50E03" w:rsidRDefault="00822673" w:rsidP="00822673">
            <w:pPr>
              <w:pStyle w:val="TAL"/>
              <w:rPr>
                <w:lang w:eastAsia="zh-CN"/>
              </w:rPr>
            </w:pPr>
          </w:p>
          <w:p w:rsidR="00822673" w:rsidRPr="00A50E03" w:rsidRDefault="00822673" w:rsidP="00822673">
            <w:pPr>
              <w:pStyle w:val="TAL"/>
              <w:rPr>
                <w:lang w:eastAsia="zh-CN"/>
              </w:rPr>
            </w:pPr>
            <w:r w:rsidRPr="00A50E03">
              <w:rPr>
                <w:lang w:eastAsia="zh-CN"/>
              </w:rPr>
              <w:t>The v</w:t>
            </w:r>
            <w:r w:rsidRPr="00A50E03">
              <w:t xml:space="preserve">alue 1 </w:t>
            </w:r>
            <w:r w:rsidRPr="00A50E03">
              <w:rPr>
                <w:lang w:eastAsia="zh-CN"/>
              </w:rPr>
              <w:t>of</w:t>
            </w:r>
            <w:r w:rsidRPr="00A50E03">
              <w:t xml:space="preserve"> a bit means </w:t>
            </w:r>
            <w:r w:rsidRPr="00A50E03">
              <w:rPr>
                <w:lang w:eastAsia="zh-CN"/>
              </w:rPr>
              <w:t xml:space="preserve">that </w:t>
            </w:r>
            <w:r w:rsidRPr="00A50E03">
              <w:rPr>
                <w:rFonts w:eastAsia="Arial Unicode MS"/>
                <w:lang w:eastAsia="zh-CN"/>
              </w:rPr>
              <w:t xml:space="preserve">the </w:t>
            </w:r>
            <w:r w:rsidRPr="00A50E03">
              <w:rPr>
                <w:lang w:eastAsia="zh-CN"/>
              </w:rPr>
              <w:t>measurement occasion pattern sequence is applicable for the corresponding type of measurement.</w:t>
            </w:r>
          </w:p>
          <w:p w:rsidR="00822673" w:rsidRPr="00A50E03" w:rsidRDefault="00822673" w:rsidP="00822673">
            <w:pPr>
              <w:pStyle w:val="TAL"/>
            </w:pPr>
            <w:r w:rsidRPr="00A50E03">
              <w:rPr>
                <w:rFonts w:ascii="Times New Roman" w:hAnsi="Times New Roman"/>
                <w:sz w:val="20"/>
              </w:rPr>
              <w:t>Bit 0 is the first/leftmost bit of the bit string</w:t>
            </w:r>
            <w:r w:rsidRPr="00A50E03">
              <w:t>.</w:t>
            </w:r>
          </w:p>
        </w:tc>
        <w:tc>
          <w:tcPr>
            <w:tcW w:w="49.60pt" w:type="dxa"/>
          </w:tcPr>
          <w:p w:rsidR="00822673" w:rsidRPr="00A50E03" w:rsidRDefault="00822673" w:rsidP="00822673">
            <w:pPr>
              <w:pStyle w:val="TAL"/>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CharChar"/>
              <w:keepNext w:val="0"/>
              <w:rPr>
                <w:color w:val="000000"/>
                <w:lang w:eastAsia="zh-CN"/>
              </w:rPr>
            </w:pPr>
            <w:r w:rsidRPr="00A50E03">
              <w:rPr>
                <w:color w:val="000000"/>
                <w:lang w:eastAsia="zh-CN"/>
              </w:rPr>
              <w:t>&gt;M</w:t>
            </w:r>
            <w:r w:rsidRPr="00A50E03">
              <w:rPr>
                <w:lang w:eastAsia="zh-CN"/>
              </w:rPr>
              <w:t>easurement occasion</w:t>
            </w:r>
            <w:r w:rsidRPr="00A50E03" w:rsidDel="002D1240">
              <w:rPr>
                <w:color w:val="000000"/>
                <w:lang w:eastAsia="zh-CN"/>
              </w:rPr>
              <w:t xml:space="preserve"> </w:t>
            </w:r>
            <w:r w:rsidRPr="00A50E03">
              <w:rPr>
                <w:lang w:eastAsia="zh-CN"/>
              </w:rPr>
              <w:t xml:space="preserve">pattern </w:t>
            </w:r>
            <w:r w:rsidRPr="00A50E03">
              <w:rPr>
                <w:color w:val="000000"/>
                <w:lang w:eastAsia="zh-CN"/>
              </w:rPr>
              <w:t>s</w:t>
            </w:r>
            <w:r w:rsidRPr="00A50E03">
              <w:rPr>
                <w:rFonts w:eastAsia="Arial Unicode MS"/>
                <w:color w:val="000000"/>
                <w:lang w:eastAsia="zh-CN"/>
              </w:rPr>
              <w:t>equence</w:t>
            </w:r>
            <w:r w:rsidRPr="00A50E03">
              <w:rPr>
                <w:color w:val="000000"/>
              </w:rPr>
              <w:t xml:space="preserve"> parameters</w:t>
            </w:r>
          </w:p>
        </w:tc>
        <w:tc>
          <w:tcPr>
            <w:tcW w:w="56.70pt" w:type="dxa"/>
          </w:tcPr>
          <w:p w:rsidR="00822673" w:rsidRPr="00A50E03" w:rsidRDefault="00822673" w:rsidP="00822673">
            <w:pPr>
              <w:pStyle w:val="TALCharChar"/>
              <w:keepNext w:val="0"/>
              <w:keepLines w:val="0"/>
              <w:rPr>
                <w:color w:val="000000"/>
                <w:lang w:eastAsia="zh-CN"/>
              </w:rPr>
            </w:pPr>
            <w:r w:rsidRPr="00A50E03">
              <w:rPr>
                <w:color w:val="000000"/>
                <w:lang w:eastAsia="zh-CN"/>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99.20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lang w:eastAsia="zh-CN"/>
              </w:rPr>
            </w:pPr>
            <w:r w:rsidRPr="00A50E03">
              <w:rPr>
                <w:lang w:eastAsia="zh-CN"/>
              </w:rPr>
              <w:t>REL-9</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zh-CN"/>
              </w:rPr>
              <w:t>&gt;&gt;k</w:t>
            </w:r>
          </w:p>
        </w:tc>
        <w:tc>
          <w:tcPr>
            <w:tcW w:w="56.70pt" w:type="dxa"/>
          </w:tcPr>
          <w:p w:rsidR="00822673" w:rsidRPr="00A50E03" w:rsidRDefault="00822673" w:rsidP="00822673">
            <w:pPr>
              <w:pStyle w:val="TALCharChar"/>
              <w:keepNext w:val="0"/>
              <w:keepLines w:val="0"/>
              <w:rPr>
                <w:color w:val="000000"/>
              </w:rPr>
            </w:pPr>
            <w:r w:rsidRPr="00A50E03">
              <w:rPr>
                <w:color w:val="000000"/>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w:t>
            </w:r>
            <w:r w:rsidRPr="00A50E03">
              <w:rPr>
                <w:color w:val="000000"/>
                <w:lang w:eastAsia="zh-CN"/>
              </w:rPr>
              <w:t>1</w:t>
            </w:r>
            <w:r w:rsidRPr="00A50E03">
              <w:rPr>
                <w:color w:val="000000"/>
              </w:rPr>
              <w:t>..</w:t>
            </w:r>
            <w:r w:rsidRPr="00A50E03">
              <w:rPr>
                <w:color w:val="000000"/>
                <w:lang w:eastAsia="zh-CN"/>
              </w:rPr>
              <w:t>9</w:t>
            </w:r>
            <w:r w:rsidRPr="00A50E03">
              <w:rPr>
                <w:color w:val="000000"/>
              </w:rPr>
              <w:t>)</w:t>
            </w:r>
          </w:p>
        </w:tc>
        <w:tc>
          <w:tcPr>
            <w:tcW w:w="99.20pt" w:type="dxa"/>
          </w:tcPr>
          <w:p w:rsidR="00822673" w:rsidRPr="00A50E03" w:rsidRDefault="00822673" w:rsidP="00822673">
            <w:pPr>
              <w:pStyle w:val="TALCharChar"/>
              <w:keepNext w:val="0"/>
              <w:keepLines w:val="0"/>
              <w:rPr>
                <w:color w:val="000000"/>
                <w:lang w:eastAsia="zh-CN"/>
              </w:rPr>
            </w:pPr>
            <w:r w:rsidRPr="00A50E03">
              <w:rPr>
                <w:color w:val="000000"/>
                <w:lang w:eastAsia="zh-CN"/>
              </w:rPr>
              <w:t>CELL_DCH m</w:t>
            </w:r>
            <w:r w:rsidRPr="00A50E03">
              <w:rPr>
                <w:color w:val="000000"/>
              </w:rPr>
              <w:t>easurement occasion cycle length coefficient</w:t>
            </w:r>
            <w:r w:rsidRPr="00A50E03">
              <w:rPr>
                <w:color w:val="000000"/>
                <w:lang w:eastAsia="zh-CN"/>
              </w:rPr>
              <w:t>. T</w:t>
            </w:r>
            <w:r w:rsidRPr="00A50E03">
              <w:t xml:space="preserve">he actual </w:t>
            </w:r>
            <w:r w:rsidRPr="00A50E03">
              <w:rPr>
                <w:lang w:eastAsia="zh-CN"/>
              </w:rPr>
              <w:t>measurement occasion</w:t>
            </w:r>
            <w:r w:rsidRPr="00A50E03">
              <w:t xml:space="preserve"> period equal to 2</w:t>
            </w:r>
            <w:r w:rsidRPr="00A50E03">
              <w:rPr>
                <w:snapToGrid w:val="0"/>
                <w:vertAlign w:val="superscript"/>
              </w:rPr>
              <w:t>k</w:t>
            </w:r>
            <w:r w:rsidRPr="00A50E03">
              <w:t xml:space="preserve"> radio frames</w:t>
            </w:r>
            <w:r w:rsidRPr="00A50E03">
              <w:rPr>
                <w:lang w:eastAsia="zh-CN"/>
              </w:rPr>
              <w:t>.</w:t>
            </w:r>
          </w:p>
        </w:tc>
        <w:tc>
          <w:tcPr>
            <w:tcW w:w="49.60pt" w:type="dxa"/>
          </w:tcPr>
          <w:p w:rsidR="00822673" w:rsidRPr="00A50E03" w:rsidRDefault="00822673" w:rsidP="00822673">
            <w:pPr>
              <w:pStyle w:val="TALCharChar"/>
              <w:keepNext w:val="0"/>
              <w:keepLines w:val="0"/>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CharChar"/>
              <w:keepNext w:val="0"/>
              <w:rPr>
                <w:color w:val="000000"/>
                <w:lang w:eastAsia="zh-CN"/>
              </w:rPr>
            </w:pPr>
            <w:r w:rsidRPr="00A50E03">
              <w:rPr>
                <w:color w:val="000000"/>
                <w:lang w:eastAsia="zh-CN"/>
              </w:rPr>
              <w:t>&gt;&gt;</w:t>
            </w:r>
            <w:r w:rsidRPr="00A50E03">
              <w:t>Offset</w:t>
            </w:r>
          </w:p>
        </w:tc>
        <w:tc>
          <w:tcPr>
            <w:tcW w:w="56.70pt" w:type="dxa"/>
          </w:tcPr>
          <w:p w:rsidR="00822673" w:rsidRPr="00A50E03" w:rsidRDefault="00822673" w:rsidP="00822673">
            <w:pPr>
              <w:pStyle w:val="TALCharChar"/>
              <w:keepNext w:val="0"/>
              <w:keepLines w:val="0"/>
              <w:rPr>
                <w:color w:val="000000"/>
                <w:lang w:eastAsia="zh-CN"/>
              </w:rPr>
            </w:pPr>
            <w:r w:rsidRPr="00A50E03">
              <w:rPr>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w:t>
            </w:r>
            <w:r w:rsidRPr="00A50E03">
              <w:rPr>
                <w:color w:val="000000"/>
                <w:lang w:eastAsia="zh-CN"/>
              </w:rPr>
              <w:t>0</w:t>
            </w:r>
            <w:r w:rsidRPr="00A50E03">
              <w:rPr>
                <w:color w:val="000000"/>
              </w:rPr>
              <w:t>..</w:t>
            </w:r>
            <w:r w:rsidRPr="00A50E03">
              <w:rPr>
                <w:color w:val="000000"/>
                <w:lang w:eastAsia="zh-CN"/>
              </w:rPr>
              <w:t>511</w:t>
            </w:r>
            <w:r w:rsidRPr="00A50E03">
              <w:rPr>
                <w:color w:val="000000"/>
              </w:rPr>
              <w:t>)</w:t>
            </w:r>
          </w:p>
        </w:tc>
        <w:tc>
          <w:tcPr>
            <w:tcW w:w="99.20pt" w:type="dxa"/>
          </w:tcPr>
          <w:p w:rsidR="00822673" w:rsidRPr="00A50E03" w:rsidRDefault="00822673" w:rsidP="00822673">
            <w:pPr>
              <w:pStyle w:val="TALCharChar"/>
              <w:keepNext w:val="0"/>
              <w:keepLines w:val="0"/>
              <w:rPr>
                <w:color w:val="000000"/>
              </w:rPr>
            </w:pPr>
            <w:r w:rsidRPr="00A50E03">
              <w:rPr>
                <w:lang w:eastAsia="zh-CN"/>
              </w:rPr>
              <w:t xml:space="preserve">In </w:t>
            </w:r>
            <w:r w:rsidRPr="00A50E03">
              <w:t>frames</w:t>
            </w:r>
            <w:r w:rsidRPr="00A50E03">
              <w:rPr>
                <w:rFonts w:cs="Arial"/>
                <w:szCs w:val="18"/>
              </w:rPr>
              <w:t>.</w:t>
            </w:r>
            <w:r w:rsidRPr="00A50E03">
              <w:rPr>
                <w:rFonts w:cs="Arial"/>
                <w:szCs w:val="18"/>
                <w:lang w:eastAsia="zh-CN"/>
              </w:rPr>
              <w:t xml:space="preserve"> </w:t>
            </w:r>
            <w:r w:rsidRPr="00A50E03">
              <w:t xml:space="preserve">The </w:t>
            </w:r>
            <w:r w:rsidRPr="00A50E03">
              <w:rPr>
                <w:lang w:eastAsia="zh-CN"/>
              </w:rPr>
              <w:t>measurement occasion</w:t>
            </w:r>
            <w:r w:rsidRPr="00A50E03">
              <w:t xml:space="preserve"> position in the </w:t>
            </w:r>
            <w:r w:rsidRPr="00A50E03">
              <w:rPr>
                <w:lang w:eastAsia="zh-CN"/>
              </w:rPr>
              <w:t xml:space="preserve">measurement </w:t>
            </w:r>
            <w:r w:rsidRPr="00A50E03">
              <w:t>period</w:t>
            </w:r>
            <w:r w:rsidRPr="00A50E03">
              <w:rPr>
                <w:rFonts w:cs="Arial"/>
                <w:szCs w:val="18"/>
              </w:rPr>
              <w:t>.</w:t>
            </w:r>
          </w:p>
        </w:tc>
        <w:tc>
          <w:tcPr>
            <w:tcW w:w="49.60pt" w:type="dxa"/>
          </w:tcPr>
          <w:p w:rsidR="00822673" w:rsidRPr="00A50E03" w:rsidRDefault="00822673" w:rsidP="00822673">
            <w:pPr>
              <w:pStyle w:val="TALCharChar"/>
              <w:keepNext w:val="0"/>
              <w:keepLines w:val="0"/>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CharChar"/>
              <w:keepNext w:val="0"/>
              <w:rPr>
                <w:color w:val="000000"/>
                <w:vertAlign w:val="subscript"/>
                <w:lang w:eastAsia="zh-CN"/>
              </w:rPr>
            </w:pPr>
            <w:r w:rsidRPr="00A50E03">
              <w:rPr>
                <w:snapToGrid w:val="0"/>
              </w:rPr>
              <w:t>&gt;&gt;</w:t>
            </w:r>
            <w:r w:rsidRPr="00A50E03">
              <w:rPr>
                <w:snapToGrid w:val="0"/>
                <w:lang w:eastAsia="zh-CN"/>
              </w:rPr>
              <w:t>M_Length</w:t>
            </w:r>
          </w:p>
        </w:tc>
        <w:tc>
          <w:tcPr>
            <w:tcW w:w="56.70pt" w:type="dxa"/>
          </w:tcPr>
          <w:p w:rsidR="00822673" w:rsidRPr="00A50E03" w:rsidRDefault="00822673" w:rsidP="00822673">
            <w:pPr>
              <w:pStyle w:val="TALCharChar"/>
              <w:keepNext w:val="0"/>
              <w:keepLines w:val="0"/>
              <w:rPr>
                <w:color w:val="000000"/>
              </w:rPr>
            </w:pPr>
            <w:r w:rsidRPr="00A50E03">
              <w:rPr>
                <w:color w:val="000000"/>
                <w:lang w:eastAsia="zh-CN"/>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w:t>
            </w:r>
            <w:r w:rsidRPr="00A50E03">
              <w:t>(</w:t>
            </w:r>
            <w:r w:rsidRPr="00A50E03">
              <w:rPr>
                <w:lang w:eastAsia="zh-CN"/>
              </w:rPr>
              <w:t>1..512</w:t>
            </w:r>
            <w:r w:rsidRPr="00A50E03">
              <w:t>)</w:t>
            </w:r>
          </w:p>
        </w:tc>
        <w:tc>
          <w:tcPr>
            <w:tcW w:w="99.20pt" w:type="dxa"/>
          </w:tcPr>
          <w:p w:rsidR="00822673" w:rsidRPr="00A50E03" w:rsidRDefault="00822673" w:rsidP="00822673">
            <w:pPr>
              <w:pStyle w:val="TALCharChar"/>
              <w:keepNext w:val="0"/>
              <w:keepLines w:val="0"/>
              <w:rPr>
                <w:color w:val="000000"/>
              </w:rPr>
            </w:pPr>
            <w:r w:rsidRPr="00A50E03">
              <w:t xml:space="preserve">The </w:t>
            </w:r>
            <w:r w:rsidRPr="00A50E03">
              <w:rPr>
                <w:lang w:eastAsia="zh-CN"/>
              </w:rPr>
              <w:t>measurement occasion length i</w:t>
            </w:r>
            <w:r w:rsidRPr="00A50E03">
              <w:t>n frames</w:t>
            </w:r>
            <w:r w:rsidRPr="00A50E03">
              <w:rPr>
                <w:lang w:eastAsia="zh-CN"/>
              </w:rPr>
              <w:t xml:space="preserve"> starting from the Offset</w:t>
            </w:r>
            <w:r w:rsidRPr="00A50E03">
              <w:t>.</w:t>
            </w:r>
          </w:p>
        </w:tc>
        <w:tc>
          <w:tcPr>
            <w:tcW w:w="49.60pt" w:type="dxa"/>
          </w:tcPr>
          <w:p w:rsidR="00822673" w:rsidRPr="00A50E03" w:rsidRDefault="00822673" w:rsidP="00822673">
            <w:pPr>
              <w:pStyle w:val="TALCharChar"/>
              <w:keepNext w:val="0"/>
              <w:keepLines w:val="0"/>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CharChar"/>
              <w:keepNext w:val="0"/>
              <w:rPr>
                <w:snapToGrid w:val="0"/>
              </w:rPr>
            </w:pPr>
            <w:r w:rsidRPr="00A50E03">
              <w:rPr>
                <w:snapToGrid w:val="0"/>
              </w:rPr>
              <w:t>&gt;&gt;</w:t>
            </w:r>
            <w:r w:rsidRPr="00A50E03">
              <w:rPr>
                <w:snapToGrid w:val="0"/>
                <w:lang w:eastAsia="zh-CN"/>
              </w:rPr>
              <w:t>Timeslot Bitmap</w:t>
            </w:r>
          </w:p>
        </w:tc>
        <w:tc>
          <w:tcPr>
            <w:tcW w:w="56.70pt" w:type="dxa"/>
          </w:tcPr>
          <w:p w:rsidR="00822673" w:rsidRPr="00A50E03" w:rsidRDefault="00822673" w:rsidP="00822673">
            <w:pPr>
              <w:pStyle w:val="TALCharChar"/>
              <w:keepNext w:val="0"/>
              <w:keepLines w:val="0"/>
              <w:rPr>
                <w:color w:val="000000"/>
                <w:lang w:eastAsia="zh-CN"/>
              </w:rPr>
            </w:pPr>
            <w:r w:rsidRPr="00A50E03">
              <w:rPr>
                <w:color w:val="000000"/>
                <w:lang w:eastAsia="zh-CN"/>
              </w:rPr>
              <w:t>MD</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Bit string (</w:t>
            </w:r>
            <w:r w:rsidRPr="00A50E03">
              <w:rPr>
                <w:lang w:eastAsia="zh-CN"/>
              </w:rPr>
              <w:t>7</w:t>
            </w:r>
            <w:r w:rsidRPr="00A50E03">
              <w:t>)</w:t>
            </w:r>
          </w:p>
        </w:tc>
        <w:tc>
          <w:tcPr>
            <w:tcW w:w="99.20pt" w:type="dxa"/>
          </w:tcPr>
          <w:p w:rsidR="00822673" w:rsidRPr="00A50E03" w:rsidRDefault="00822673" w:rsidP="00822673">
            <w:pPr>
              <w:pStyle w:val="TALCharChar"/>
              <w:keepNext w:val="0"/>
              <w:keepLines w:val="0"/>
            </w:pPr>
            <w:r w:rsidRPr="00A50E03">
              <w:t xml:space="preserve">Bitmap indicating which of the timeslot(s) is/are allocated for measurement. </w:t>
            </w:r>
          </w:p>
          <w:p w:rsidR="00822673" w:rsidRPr="00A50E03" w:rsidRDefault="00822673" w:rsidP="00822673">
            <w:pPr>
              <w:pStyle w:val="TALCharChar"/>
              <w:keepNext w:val="0"/>
              <w:keepLines w:val="0"/>
              <w:rPr>
                <w:b/>
              </w:rPr>
            </w:pPr>
            <w:r w:rsidRPr="00A50E03">
              <w:rPr>
                <w:color w:val="000000"/>
                <w:lang w:eastAsia="zh-CN"/>
              </w:rPr>
              <w:t>Bit 0 is for timeslot 0. Bit 1 is for timeslot 1. Bit 2 is for timeslot 2. Bit 3 is for timeslot 3. Bit 4 is for timeslot 4. Bit 5 is for timeslot 5. Bit 6 is for timeslot 6.</w:t>
            </w:r>
          </w:p>
          <w:p w:rsidR="00822673" w:rsidRPr="00A50E03" w:rsidRDefault="00822673" w:rsidP="00822673">
            <w:pPr>
              <w:pStyle w:val="TALCharChar"/>
              <w:keepNext w:val="0"/>
              <w:keepLines w:val="0"/>
            </w:pPr>
            <w:r w:rsidRPr="00A50E03">
              <w:t>The value 0 of a bit means the corresponding timeslot is not used for measurement. The value 1 of a bit means the corresponding timeslot is used for measurement.</w:t>
            </w:r>
          </w:p>
          <w:p w:rsidR="00822673" w:rsidRPr="00A50E03" w:rsidRDefault="00822673" w:rsidP="00822673">
            <w:pPr>
              <w:pStyle w:val="TALCharChar"/>
              <w:keepNext w:val="0"/>
              <w:keepLines w:val="0"/>
              <w:rPr>
                <w:color w:val="000000"/>
                <w:lang w:eastAsia="zh-CN"/>
              </w:rPr>
            </w:pPr>
            <w:r w:rsidRPr="00A50E03">
              <w:rPr>
                <w:rFonts w:ascii="Times New Roman" w:hAnsi="Times New Roman"/>
                <w:sz w:val="20"/>
              </w:rPr>
              <w:t>Bit 0 is the first/leftmost bit of the bit string</w:t>
            </w:r>
            <w:r w:rsidRPr="00A50E03">
              <w:rPr>
                <w:color w:val="000000"/>
              </w:rPr>
              <w:t>.</w:t>
            </w:r>
          </w:p>
          <w:p w:rsidR="00822673" w:rsidRPr="00A50E03" w:rsidRDefault="00822673" w:rsidP="00822673">
            <w:pPr>
              <w:pStyle w:val="TALCharChar"/>
              <w:keepNext w:val="0"/>
              <w:keepLines w:val="0"/>
              <w:rPr>
                <w:lang w:eastAsia="zh-CN"/>
              </w:rPr>
            </w:pPr>
            <w:r w:rsidRPr="00A50E03">
              <w:rPr>
                <w:color w:val="000000"/>
                <w:lang w:eastAsia="zh-CN"/>
              </w:rPr>
              <w:t>Absence of this IE means all the timeslots can be used for measurement.</w:t>
            </w:r>
          </w:p>
        </w:tc>
        <w:tc>
          <w:tcPr>
            <w:tcW w:w="49.60pt" w:type="dxa"/>
          </w:tcPr>
          <w:p w:rsidR="00822673" w:rsidRPr="00A50E03" w:rsidRDefault="00822673" w:rsidP="00822673">
            <w:pPr>
              <w:pStyle w:val="TALCharChar"/>
              <w:keepNext w:val="0"/>
              <w:keepLines w:val="0"/>
            </w:pPr>
            <w:r w:rsidRPr="00A50E03">
              <w:t>REL-</w:t>
            </w:r>
            <w:r w:rsidRPr="00A50E03">
              <w:rPr>
                <w:lang w:eastAsia="zh-CN"/>
              </w:rPr>
              <w:t>9</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568" w:name="_Toc477471851"/>
      <w:bookmarkStart w:id="1569" w:name="Para10p3p7p127"/>
      <w:r w:rsidRPr="00A50E03">
        <w:rPr>
          <w:color w:val="000000"/>
        </w:rPr>
        <w:t>10.3.7.127</w:t>
      </w:r>
      <w:r w:rsidRPr="00A50E03">
        <w:rPr>
          <w:color w:val="000000"/>
        </w:rPr>
        <w:tab/>
        <w:t>E-UTRA</w:t>
      </w:r>
      <w:r w:rsidRPr="00A50E03">
        <w:t xml:space="preserve"> SI </w:t>
      </w:r>
      <w:r w:rsidRPr="00A50E03">
        <w:rPr>
          <w:color w:val="000000"/>
        </w:rPr>
        <w:t>Acquisition</w:t>
      </w:r>
      <w:bookmarkEnd w:id="1568"/>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984"/>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bookmarkEnd w:id="1569"/>
          <w:p w:rsidR="00822673" w:rsidRPr="00A50E03" w:rsidRDefault="00822673" w:rsidP="00822673">
            <w:pPr>
              <w:pStyle w:val="TAH"/>
            </w:pPr>
            <w:r w:rsidRPr="00A50E03">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Type and reference</w:t>
            </w:r>
          </w:p>
        </w:tc>
        <w:tc>
          <w:tcPr>
            <w:tcW w:w="99.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E-UTRA carrier frequency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(0..65535)</w:t>
            </w:r>
          </w:p>
        </w:tc>
        <w:tc>
          <w:tcPr>
            <w:tcW w:w="99.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 If the IE indicates a value of 65535, then the EARFCN for this instance should be read from the corresponding instance of IE "EARFCN extension"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Integer (65536..262143)</w:t>
            </w:r>
          </w:p>
        </w:tc>
        <w:tc>
          <w:tcPr>
            <w:tcW w:w="99.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EARFCN of the downlink carrier frequency [64].</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Physical 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(0..503)</w:t>
            </w:r>
          </w:p>
        </w:tc>
        <w:tc>
          <w:tcPr>
            <w:tcW w:w="99.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REL-9</w:t>
            </w:r>
          </w:p>
        </w:tc>
      </w:tr>
    </w:tbl>
    <w:p w:rsidR="00822673" w:rsidRPr="00A50E03" w:rsidRDefault="00822673" w:rsidP="00822673">
      <w:pPr>
        <w:rPr>
          <w:color w:val="000000"/>
        </w:rPr>
      </w:pPr>
    </w:p>
    <w:p w:rsidR="00822673" w:rsidRPr="00A50E03" w:rsidRDefault="00822673" w:rsidP="00822673">
      <w:pPr>
        <w:pStyle w:val="Heading4"/>
      </w:pPr>
      <w:bookmarkStart w:id="1570" w:name="_Toc477471852"/>
      <w:bookmarkStart w:id="1571" w:name="Para10p3p7p128"/>
      <w:r w:rsidRPr="00A50E03">
        <w:t>10.3.7.128</w:t>
      </w:r>
      <w:r w:rsidRPr="00A50E03">
        <w:rPr>
          <w:color w:val="000000"/>
        </w:rPr>
        <w:tab/>
      </w:r>
      <w:r w:rsidRPr="00A50E03">
        <w:t xml:space="preserve">E-UTRA </w:t>
      </w:r>
      <w:r w:rsidRPr="00A50E03">
        <w:rPr>
          <w:lang w:eastAsia="zh-CN"/>
        </w:rPr>
        <w:t>Results for SI Acquisition</w:t>
      </w:r>
      <w:bookmarkEnd w:id="1570"/>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c>
          <w:tcPr>
            <w:tcW w:w="134.65pt" w:type="dxa"/>
          </w:tcPr>
          <w:bookmarkEnd w:id="1571"/>
          <w:p w:rsidR="00822673" w:rsidRPr="00A50E03" w:rsidRDefault="00822673" w:rsidP="00822673">
            <w:pPr>
              <w:pStyle w:val="TAH"/>
              <w:rPr>
                <w:color w:val="000000"/>
              </w:rPr>
            </w:pPr>
            <w:r w:rsidRPr="00A50E03">
              <w:rPr>
                <w:color w:val="000000"/>
              </w:rPr>
              <w:t>Information Element/Group name</w:t>
            </w:r>
          </w:p>
        </w:tc>
        <w:tc>
          <w:tcPr>
            <w:tcW w:w="42.55pt" w:type="dxa"/>
          </w:tcPr>
          <w:p w:rsidR="00822673" w:rsidRPr="00A50E03" w:rsidRDefault="00822673" w:rsidP="00822673">
            <w:pPr>
              <w:pStyle w:val="TAH"/>
              <w:rPr>
                <w:color w:val="000000"/>
              </w:rPr>
            </w:pPr>
            <w:r w:rsidRPr="00A50E03">
              <w:rPr>
                <w:color w:val="000000"/>
              </w:rPr>
              <w:t>Need</w:t>
            </w:r>
          </w:p>
        </w:tc>
        <w:tc>
          <w:tcPr>
            <w:tcW w:w="70.8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CGI-Info</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9</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&gt;PLMN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PLMN identity </w:t>
            </w:r>
            <w:hyperlink w:anchor="Para10p3p1p11" w:history="1">
              <w:r w:rsidRPr="00A50E03">
                <w:rPr>
                  <w:rStyle w:val="Hyperlink"/>
                </w:rPr>
                <w:t>10.3.1.11</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This IE indicates the Primary PLMN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9</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w:t>
            </w:r>
            <w:r w:rsidRPr="00A50E03">
              <w:rPr>
                <w:lang w:eastAsia="zh-CN"/>
              </w:rPr>
              <w:t>Cell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Bit string (28)</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Formatted and coded according to [67]. The first/leftmost bit of the bit string contains the most significant bit of the </w:t>
            </w:r>
            <w:r w:rsidRPr="00A50E03">
              <w:t>Cell Identity</w:t>
            </w:r>
            <w:r w:rsidRPr="00A50E03">
              <w:rPr>
                <w:color w:val="000000"/>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9</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&gt;Tracking Area Code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Bit string (16)</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Setting specified in [67]. The first/leftmost bit of the bit string contains the most significant bit of the </w:t>
            </w:r>
            <w:r w:rsidRPr="00A50E03">
              <w:t>Tracking Area Code</w:t>
            </w:r>
            <w:r w:rsidRPr="00A50E03">
              <w:rPr>
                <w:color w:val="000000"/>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9</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CSG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 xml:space="preserve">CSG Identity </w:t>
            </w:r>
            <w:hyperlink w:anchor="Para10p3p2p8" w:history="1">
              <w:r w:rsidRPr="00A50E03">
                <w:rPr>
                  <w:rStyle w:val="Hyperlink"/>
                </w:rPr>
                <w:t>10.3.2.8</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9</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lang w:eastAsia="zh-CN"/>
              </w:rPr>
              <w:t>CSG Member indication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Enumerated(member)</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9</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CSG PLMN List</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5</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&gt;CSG PLMN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PLMN identity </w:t>
            </w:r>
            <w:hyperlink w:anchor="Para10p3p1p11" w:history="1">
              <w:r w:rsidRPr="00A50E03">
                <w:rPr>
                  <w:rStyle w:val="Hyperlink"/>
                </w:rPr>
                <w:t>10.3.1.11</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lang w:eastAsia="zh-CN"/>
              </w:rPr>
              <w:t>Primary PLMN Suitable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Enumerated(true)</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bl>
    <w:p w:rsidR="00822673" w:rsidRPr="00A50E03" w:rsidRDefault="00822673" w:rsidP="00822673">
      <w:pPr>
        <w:rPr>
          <w:color w:val="000000"/>
        </w:rPr>
      </w:pPr>
    </w:p>
    <w:p w:rsidR="00822673" w:rsidRPr="00A50E03" w:rsidRDefault="00822673" w:rsidP="00822673">
      <w:pPr>
        <w:pStyle w:val="Heading4"/>
      </w:pPr>
      <w:bookmarkStart w:id="1572" w:name="_Toc477471853"/>
      <w:bookmarkStart w:id="1573" w:name="Para10p3p7p129"/>
      <w:r w:rsidRPr="00A50E03">
        <w:t>10.3.7.129</w:t>
      </w:r>
      <w:r w:rsidRPr="00A50E03">
        <w:tab/>
        <w:t>Logged Measurement Info-FDD</w:t>
      </w:r>
      <w:bookmarkEnd w:id="1572"/>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rPr>
          <w:tblHeader/>
        </w:trPr>
        <w:tc>
          <w:tcPr>
            <w:tcW w:w="134.65pt" w:type="dxa"/>
          </w:tcPr>
          <w:bookmarkEnd w:id="1573"/>
          <w:p w:rsidR="00822673" w:rsidRPr="00A50E03" w:rsidRDefault="00822673" w:rsidP="00822673">
            <w:pPr>
              <w:pStyle w:val="TAH"/>
              <w:keepNext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rPr>
                <w:color w:val="000000"/>
              </w:rPr>
            </w:pPr>
            <w:r w:rsidRPr="00A50E03">
              <w:rPr>
                <w:color w:val="000000"/>
              </w:rPr>
              <w:t>Need</w:t>
            </w:r>
          </w:p>
        </w:tc>
        <w:tc>
          <w:tcPr>
            <w:tcW w:w="70.85pt" w:type="dxa"/>
          </w:tcPr>
          <w:p w:rsidR="00822673" w:rsidRPr="00A50E03" w:rsidRDefault="00822673" w:rsidP="00822673">
            <w:pPr>
              <w:pStyle w:val="TAH"/>
              <w:keepNext w:val="0"/>
              <w:rPr>
                <w:color w:val="000000"/>
              </w:rPr>
            </w:pPr>
            <w:r w:rsidRPr="00A50E03">
              <w:rPr>
                <w:color w:val="000000"/>
              </w:rPr>
              <w:t>Multi</w:t>
            </w:r>
          </w:p>
        </w:tc>
        <w:tc>
          <w:tcPr>
            <w:tcW w:w="56.70pt" w:type="dxa"/>
          </w:tcPr>
          <w:p w:rsidR="00822673" w:rsidRPr="00A50E03" w:rsidRDefault="00822673" w:rsidP="00822673">
            <w:pPr>
              <w:pStyle w:val="TAH"/>
              <w:keepNext w:val="0"/>
              <w:rPr>
                <w:color w:val="000000"/>
              </w:rPr>
            </w:pPr>
            <w:r w:rsidRPr="00A50E03">
              <w:rPr>
                <w:color w:val="000000"/>
              </w:rPr>
              <w:t>Type and reference</w:t>
            </w:r>
          </w:p>
        </w:tc>
        <w:tc>
          <w:tcPr>
            <w:tcW w:w="113.4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CharChar"/>
              <w:keepNext w:val="0"/>
              <w:rPr>
                <w:color w:val="000000"/>
              </w:rPr>
            </w:pPr>
            <w:r w:rsidRPr="00A50E03">
              <w:rPr>
                <w:color w:val="000000"/>
              </w:rPr>
              <w:t>Relative Time Stamp</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H"/>
              <w:keepNext w:val="0"/>
              <w:jc w:val="start"/>
              <w:rPr>
                <w:color w:val="000000"/>
              </w:rPr>
            </w:pPr>
            <w:r w:rsidRPr="00A50E03">
              <w:rPr>
                <w:b w:val="0"/>
                <w:color w:val="000000"/>
              </w:rPr>
              <w:t>INTEGER (0..7200)</w:t>
            </w:r>
          </w:p>
        </w:tc>
        <w:tc>
          <w:tcPr>
            <w:tcW w:w="113.40pt" w:type="dxa"/>
          </w:tcPr>
          <w:p w:rsidR="00822673" w:rsidRPr="00A50E03" w:rsidRDefault="00822673" w:rsidP="00822673">
            <w:pPr>
              <w:pStyle w:val="TALCharChar"/>
              <w:keepNext w:val="0"/>
              <w:rPr>
                <w:color w:val="000000"/>
              </w:rPr>
            </w:pPr>
            <w:r w:rsidRPr="00A50E03">
              <w:rPr>
                <w:bCs/>
                <w:iCs/>
                <w:noProof/>
                <w:lang w:eastAsia="ko-KR"/>
              </w:rPr>
              <w:t>Indicates the time of logging measurement results, measured relative to the Absolute Time Info</w:t>
            </w:r>
            <w:r w:rsidRPr="00A50E03">
              <w:rPr>
                <w:color w:val="000000"/>
              </w:rPr>
              <w:t>, in seconds.</w:t>
            </w:r>
          </w:p>
        </w:tc>
        <w:tc>
          <w:tcPr>
            <w:tcW w:w="49.6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CharChar"/>
              <w:keepNext w:val="0"/>
              <w:rPr>
                <w:color w:val="000000"/>
              </w:rPr>
            </w:pPr>
            <w:r w:rsidRPr="00A50E03">
              <w:rPr>
                <w:color w:val="000000"/>
              </w:rPr>
              <w:t>Logged Measurements Serving Cell</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113.4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CharChar"/>
              <w:keepNext w:val="0"/>
              <w:rPr>
                <w:color w:val="000000"/>
              </w:rPr>
            </w:pPr>
            <w:r w:rsidRPr="00A50E03">
              <w:rPr>
                <w:color w:val="000000"/>
              </w:rPr>
              <w:t>&gt;PLMN Identity</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PLMN Identity</w:t>
            </w:r>
          </w:p>
          <w:p w:rsidR="00822673" w:rsidRPr="00A50E03" w:rsidRDefault="000955F3" w:rsidP="00822673">
            <w:pPr>
              <w:pStyle w:val="TALCharChar"/>
              <w:keepNext w:val="0"/>
              <w:rPr>
                <w:color w:val="000000"/>
              </w:rPr>
            </w:pPr>
            <w:hyperlink w:anchor="Para10p3p1p11" w:history="1">
              <w:r w:rsidR="00822673" w:rsidRPr="00A50E03">
                <w:rPr>
                  <w:rStyle w:val="Hyperlink"/>
                </w:rPr>
                <w:t>10.3.1.11</w:t>
              </w:r>
            </w:hyperlink>
          </w:p>
        </w:tc>
        <w:tc>
          <w:tcPr>
            <w:tcW w:w="113.4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34.65pt" w:type="dxa"/>
          </w:tcPr>
          <w:p w:rsidR="00822673" w:rsidRPr="00A50E03" w:rsidRDefault="00822673" w:rsidP="00822673">
            <w:pPr>
              <w:pStyle w:val="TALCharChar"/>
              <w:keepNext w:val="0"/>
              <w:rPr>
                <w:color w:val="000000"/>
              </w:rPr>
            </w:pPr>
            <w:r w:rsidRPr="00A50E03">
              <w:rPr>
                <w:color w:val="000000"/>
              </w:rPr>
              <w:t>&gt;Cell ID</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Cell ID </w:t>
            </w:r>
            <w:hyperlink w:anchor="Para10p3p2p2" w:history="1">
              <w:r w:rsidRPr="00A50E03">
                <w:rPr>
                  <w:rStyle w:val="Hyperlink"/>
                </w:rPr>
                <w:t>10.3.2.2</w:t>
              </w:r>
            </w:hyperlink>
          </w:p>
        </w:tc>
        <w:tc>
          <w:tcPr>
            <w:tcW w:w="113.4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t>&gt;CPICH RSCP</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t>Integer(0..91)</w:t>
            </w:r>
          </w:p>
        </w:tc>
        <w:tc>
          <w:tcPr>
            <w:tcW w:w="113.40pt" w:type="dxa"/>
          </w:tcPr>
          <w:p w:rsidR="00822673" w:rsidRPr="00A50E03" w:rsidRDefault="00822673" w:rsidP="00822673">
            <w:pPr>
              <w:pStyle w:val="TAL"/>
            </w:pPr>
            <w:r w:rsidRPr="00A50E03">
              <w:t>CPICH RSCP of the serving Cell, when available</w:t>
            </w:r>
          </w:p>
          <w:p w:rsidR="00822673" w:rsidRPr="00A50E03" w:rsidRDefault="00822673" w:rsidP="00822673">
            <w:pPr>
              <w:pStyle w:val="TAL"/>
            </w:pPr>
          </w:p>
          <w:p w:rsidR="00822673" w:rsidRPr="00A50E03" w:rsidRDefault="00822673" w:rsidP="00822673">
            <w:pPr>
              <w:pStyle w:val="TAL"/>
              <w:rPr>
                <w:color w:val="000000"/>
              </w:rPr>
            </w:pPr>
            <w:r w:rsidRPr="00A50E03">
              <w:t>In dBm. According to CPICH_RSCP_LEV in [19]</w:t>
            </w:r>
            <w:r w:rsidRPr="00A50E03">
              <w:rPr>
                <w:color w:val="000000"/>
              </w:rPr>
              <w:t>.</w:t>
            </w:r>
          </w:p>
          <w:p w:rsidR="00822673" w:rsidRPr="00A50E03" w:rsidRDefault="00822673" w:rsidP="00822673">
            <w:pPr>
              <w:pStyle w:val="TAL"/>
              <w:rPr>
                <w:color w:val="000000"/>
              </w:rPr>
            </w:pPr>
            <w:r w:rsidRPr="00A50E03">
              <w:rPr>
                <w:color w:val="000000"/>
              </w:rPr>
              <w:t>Thirty-six spare values are needed.</w:t>
            </w:r>
          </w:p>
        </w:tc>
        <w:tc>
          <w:tcPr>
            <w:tcW w:w="49.60pt" w:type="dxa"/>
          </w:tcPr>
          <w:p w:rsidR="00822673" w:rsidRPr="00A50E03" w:rsidRDefault="00822673" w:rsidP="00822673">
            <w:pPr>
              <w:pStyle w:val="TAL"/>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pPr>
            <w:r w:rsidRPr="00A50E03">
              <w:t>&gt;CPICH Ec/N0</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t>Integer(0..49)</w:t>
            </w:r>
          </w:p>
        </w:tc>
        <w:tc>
          <w:tcPr>
            <w:tcW w:w="113.40pt" w:type="dxa"/>
          </w:tcPr>
          <w:p w:rsidR="00822673" w:rsidRPr="00A50E03" w:rsidRDefault="00822673" w:rsidP="00822673">
            <w:pPr>
              <w:pStyle w:val="TAL"/>
            </w:pPr>
            <w:r w:rsidRPr="00A50E03">
              <w:t>CPICH Ec/N0 of the serving Cell, when available</w:t>
            </w:r>
          </w:p>
          <w:p w:rsidR="00822673" w:rsidRPr="00A50E03" w:rsidRDefault="00822673" w:rsidP="00822673">
            <w:pPr>
              <w:pStyle w:val="TAL"/>
            </w:pPr>
          </w:p>
          <w:p w:rsidR="00822673" w:rsidRPr="00A50E03" w:rsidRDefault="00822673" w:rsidP="00822673">
            <w:pPr>
              <w:pStyle w:val="TAL"/>
              <w:rPr>
                <w:color w:val="000000"/>
              </w:rPr>
            </w:pPr>
            <w:r w:rsidRPr="00A50E03">
              <w:t>In dB. According to CPICH_Ec/No in [19]</w:t>
            </w:r>
            <w:r w:rsidRPr="00A50E03">
              <w:rPr>
                <w:color w:val="000000"/>
              </w:rPr>
              <w:t>.</w:t>
            </w:r>
          </w:p>
          <w:p w:rsidR="00822673" w:rsidRPr="00A50E03" w:rsidRDefault="00822673" w:rsidP="00822673">
            <w:pPr>
              <w:pStyle w:val="TAL"/>
            </w:pPr>
            <w:r w:rsidRPr="00A50E03">
              <w:rPr>
                <w:color w:val="000000"/>
              </w:rPr>
              <w:t>Fourteen spare values are needed.</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Logged Measurements Intra Frequency Neighbouring Cells list</w:t>
            </w:r>
          </w:p>
        </w:tc>
        <w:tc>
          <w:tcPr>
            <w:tcW w:w="42.55pt" w:type="dxa"/>
          </w:tcPr>
          <w:p w:rsidR="00822673" w:rsidRPr="00A50E03" w:rsidRDefault="00822673" w:rsidP="00822673">
            <w:pPr>
              <w:pStyle w:val="TAL"/>
              <w:rPr>
                <w:color w:val="000000"/>
              </w:rPr>
            </w:pPr>
            <w:r w:rsidRPr="00A50E03">
              <w:rPr>
                <w:color w:val="000000"/>
              </w:rPr>
              <w:t>OP</w:t>
            </w:r>
          </w:p>
        </w:tc>
        <w:tc>
          <w:tcPr>
            <w:tcW w:w="70.85pt" w:type="dxa"/>
          </w:tcPr>
          <w:p w:rsidR="00822673" w:rsidRPr="00A50E03" w:rsidRDefault="00822673" w:rsidP="00822673">
            <w:pPr>
              <w:pStyle w:val="TAL"/>
              <w:rPr>
                <w:color w:val="000000"/>
              </w:rPr>
            </w:pPr>
            <w:r w:rsidRPr="00A50E03">
              <w:rPr>
                <w:color w:val="000000"/>
              </w:rPr>
              <w:t>1..</w:t>
            </w:r>
            <w:r w:rsidRPr="00A50E03">
              <w:t xml:space="preserve"> MaxnumLoggedMeas</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r w:rsidRPr="00A50E03">
              <w:rPr>
                <w:color w:val="000000"/>
              </w:rPr>
              <w:t>Measurements done on neighbouring cells</w:t>
            </w:r>
          </w:p>
        </w:tc>
        <w:tc>
          <w:tcPr>
            <w:tcW w:w="49.60pt" w:type="dxa"/>
          </w:tcPr>
          <w:p w:rsidR="00822673" w:rsidRPr="00A50E03" w:rsidRDefault="00822673" w:rsidP="00822673">
            <w:pPr>
              <w:pStyle w:val="TAL"/>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&gt;Primary CPICH info</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Primary CPICH info </w:t>
            </w:r>
            <w:hyperlink w:anchor="Para10p3p6p60" w:history="1">
              <w:r w:rsidRPr="00A50E03">
                <w:rPr>
                  <w:rStyle w:val="Hyperlink"/>
                </w:rPr>
                <w:t>10.3.6.60</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t>&gt;CPICH RSCP</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t>Integer(0..91)</w:t>
            </w:r>
          </w:p>
        </w:tc>
        <w:tc>
          <w:tcPr>
            <w:tcW w:w="113.40pt" w:type="dxa"/>
          </w:tcPr>
          <w:p w:rsidR="00822673" w:rsidRPr="00A50E03" w:rsidRDefault="00822673" w:rsidP="00822673">
            <w:pPr>
              <w:pStyle w:val="TAL"/>
              <w:rPr>
                <w:color w:val="000000"/>
              </w:rPr>
            </w:pPr>
            <w:r w:rsidRPr="00A50E03">
              <w:t>In dBm. According to CPICH_RSCP_LEV in [19]</w:t>
            </w:r>
            <w:r w:rsidRPr="00A50E03">
              <w:rPr>
                <w:color w:val="000000"/>
              </w:rPr>
              <w:t>.</w:t>
            </w:r>
          </w:p>
          <w:p w:rsidR="00822673" w:rsidRPr="00A50E03" w:rsidRDefault="00822673" w:rsidP="00822673">
            <w:pPr>
              <w:pStyle w:val="TAL"/>
              <w:rPr>
                <w:color w:val="000000"/>
              </w:rPr>
            </w:pPr>
            <w:r w:rsidRPr="00A50E03">
              <w:rPr>
                <w:color w:val="000000"/>
              </w:rPr>
              <w:t>Thirty-six spare values are needed.</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pPr>
            <w:r w:rsidRPr="00A50E03">
              <w:t>&gt;CPICH Ec/N0</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t>Integer(0..49)</w:t>
            </w:r>
          </w:p>
        </w:tc>
        <w:tc>
          <w:tcPr>
            <w:tcW w:w="113.40pt" w:type="dxa"/>
          </w:tcPr>
          <w:p w:rsidR="00822673" w:rsidRPr="00A50E03" w:rsidRDefault="00822673" w:rsidP="00822673">
            <w:pPr>
              <w:pStyle w:val="TAL"/>
            </w:pPr>
            <w:r w:rsidRPr="00A50E03">
              <w:t>CPICH Ec/N0 of the serving Cell, when available</w:t>
            </w:r>
          </w:p>
          <w:p w:rsidR="00822673" w:rsidRPr="00A50E03" w:rsidRDefault="00822673" w:rsidP="00822673">
            <w:pPr>
              <w:pStyle w:val="TAL"/>
            </w:pPr>
          </w:p>
          <w:p w:rsidR="00822673" w:rsidRPr="00A50E03" w:rsidRDefault="00822673" w:rsidP="00822673">
            <w:pPr>
              <w:pStyle w:val="TAL"/>
              <w:rPr>
                <w:color w:val="000000"/>
              </w:rPr>
            </w:pPr>
            <w:r w:rsidRPr="00A50E03">
              <w:t>In dB. According to CPICH_Ec/No in [19]</w:t>
            </w:r>
            <w:r w:rsidRPr="00A50E03">
              <w:rPr>
                <w:color w:val="000000"/>
              </w:rPr>
              <w:t>.</w:t>
            </w:r>
          </w:p>
          <w:p w:rsidR="00822673" w:rsidRPr="00A50E03" w:rsidRDefault="00822673" w:rsidP="00822673">
            <w:pPr>
              <w:pStyle w:val="TAL"/>
            </w:pPr>
            <w:r w:rsidRPr="00A50E03">
              <w:rPr>
                <w:color w:val="000000"/>
              </w:rPr>
              <w:t>Fourteen spare values are needed.</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Logged Measurements Inter Frequency list</w:t>
            </w:r>
          </w:p>
        </w:tc>
        <w:tc>
          <w:tcPr>
            <w:tcW w:w="42.55pt" w:type="dxa"/>
          </w:tcPr>
          <w:p w:rsidR="00822673" w:rsidRPr="00A50E03" w:rsidRDefault="00822673" w:rsidP="00822673">
            <w:pPr>
              <w:pStyle w:val="TAL"/>
              <w:rPr>
                <w:color w:val="000000"/>
              </w:rPr>
            </w:pPr>
            <w:r w:rsidRPr="00A50E03">
              <w:rPr>
                <w:color w:val="000000"/>
              </w:rPr>
              <w:t>OP</w:t>
            </w:r>
          </w:p>
        </w:tc>
        <w:tc>
          <w:tcPr>
            <w:tcW w:w="70.85pt" w:type="dxa"/>
          </w:tcPr>
          <w:p w:rsidR="00822673" w:rsidRPr="00A50E03" w:rsidRDefault="00822673" w:rsidP="00822673">
            <w:pPr>
              <w:pStyle w:val="TAL"/>
              <w:rPr>
                <w:color w:val="000000"/>
              </w:rPr>
            </w:pPr>
            <w:r w:rsidRPr="00A50E03">
              <w:rPr>
                <w:color w:val="000000"/>
              </w:rPr>
              <w:t>1..</w:t>
            </w:r>
            <w:r w:rsidRPr="00A50E03">
              <w:t xml:space="preserve"> MaxNumFDDFreqs</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r w:rsidRPr="00A50E03">
              <w:rPr>
                <w:color w:val="000000"/>
              </w:rPr>
              <w:t xml:space="preserve">Measurements done on neighbouring cells </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&gt;Frequency Info</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Frequency Info </w:t>
            </w:r>
            <w:hyperlink w:anchor="Para10p3p6p36" w:history="1">
              <w:r w:rsidRPr="00A50E03">
                <w:rPr>
                  <w:rStyle w:val="Hyperlink"/>
                </w:rPr>
                <w:t>10.3.6.36</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 Logged Measurements Inter-frequency Neighbouring Cells list</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r w:rsidRPr="00A50E03">
              <w:rPr>
                <w:color w:val="000000"/>
              </w:rPr>
              <w:t>1..</w:t>
            </w:r>
            <w:r w:rsidRPr="00A50E03">
              <w:t>MaxnumLoggedMeas</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&gt;&gt;Primary CPICH info</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Primary CPICH info </w:t>
            </w:r>
            <w:hyperlink w:anchor="Para10p3p6p60" w:history="1">
              <w:r w:rsidRPr="00A50E03">
                <w:rPr>
                  <w:rStyle w:val="Hyperlink"/>
                </w:rPr>
                <w:t>10.3.6.60</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t>&gt;&gt;CPICH RSCP</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t>Integer(0..91)</w:t>
            </w:r>
          </w:p>
        </w:tc>
        <w:tc>
          <w:tcPr>
            <w:tcW w:w="113.40pt" w:type="dxa"/>
          </w:tcPr>
          <w:p w:rsidR="00822673" w:rsidRPr="00A50E03" w:rsidRDefault="00822673" w:rsidP="00822673">
            <w:pPr>
              <w:pStyle w:val="TAL"/>
              <w:rPr>
                <w:color w:val="000000"/>
              </w:rPr>
            </w:pPr>
            <w:r w:rsidRPr="00A50E03">
              <w:t>In dBm. According to CPICH_RSCP_LEV in [19]</w:t>
            </w:r>
            <w:r w:rsidRPr="00A50E03">
              <w:rPr>
                <w:color w:val="000000"/>
              </w:rPr>
              <w:t>.</w:t>
            </w:r>
          </w:p>
          <w:p w:rsidR="00822673" w:rsidRPr="00A50E03" w:rsidRDefault="00822673" w:rsidP="00822673">
            <w:pPr>
              <w:pStyle w:val="TAL"/>
              <w:rPr>
                <w:color w:val="000000"/>
              </w:rPr>
            </w:pPr>
            <w:r w:rsidRPr="00A50E03">
              <w:rPr>
                <w:color w:val="000000"/>
              </w:rPr>
              <w:t>Thirty-six spare values are needed.</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pPr>
            <w:r w:rsidRPr="00A50E03">
              <w:t>&gt;&gt;CPICH Ec/N0</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t>Integer(0..49)</w:t>
            </w:r>
          </w:p>
        </w:tc>
        <w:tc>
          <w:tcPr>
            <w:tcW w:w="113.40pt" w:type="dxa"/>
          </w:tcPr>
          <w:p w:rsidR="00822673" w:rsidRPr="00A50E03" w:rsidRDefault="00822673" w:rsidP="00822673">
            <w:pPr>
              <w:pStyle w:val="TAL"/>
            </w:pPr>
            <w:r w:rsidRPr="00A50E03">
              <w:t>CPICH Ec/N0 of the serving Cell, when available</w:t>
            </w:r>
          </w:p>
          <w:p w:rsidR="00822673" w:rsidRPr="00A50E03" w:rsidRDefault="00822673" w:rsidP="00822673">
            <w:pPr>
              <w:pStyle w:val="TAL"/>
            </w:pPr>
          </w:p>
          <w:p w:rsidR="00822673" w:rsidRPr="00A50E03" w:rsidRDefault="00822673" w:rsidP="00822673">
            <w:pPr>
              <w:pStyle w:val="TAL"/>
              <w:rPr>
                <w:color w:val="000000"/>
              </w:rPr>
            </w:pPr>
            <w:r w:rsidRPr="00A50E03">
              <w:t>In dB. According to CPICH_Ec/No in [19]</w:t>
            </w:r>
            <w:r w:rsidRPr="00A50E03">
              <w:rPr>
                <w:color w:val="000000"/>
              </w:rPr>
              <w:t>.</w:t>
            </w:r>
          </w:p>
          <w:p w:rsidR="00822673" w:rsidRPr="00A50E03" w:rsidRDefault="00822673" w:rsidP="00822673">
            <w:pPr>
              <w:pStyle w:val="TAL"/>
            </w:pPr>
            <w:r w:rsidRPr="00A50E03">
              <w:rPr>
                <w:color w:val="000000"/>
              </w:rPr>
              <w:t>Fourteen spare values are needed.</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Logged Measurements Inter-RAT Neighbour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 xml:space="preserve">&gt;Logged Measurements </w:t>
            </w:r>
            <w:r w:rsidRPr="00A50E03">
              <w:t>E-UTRA frequency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&gt;&gt;E-UTRA Carrier Frequency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(0..65535)</w:t>
            </w:r>
          </w:p>
        </w:tc>
        <w:tc>
          <w:tcPr>
            <w:tcW w:w="113.40pt" w:type="dxa"/>
          </w:tcPr>
          <w:p w:rsidR="00822673" w:rsidRPr="00A50E03" w:rsidRDefault="00822673" w:rsidP="00822673">
            <w:pPr>
              <w:pStyle w:val="TAL"/>
            </w:pPr>
            <w:r w:rsidRPr="00A50E03">
              <w:t xml:space="preserve">EARFCN of the downlink carrier frequency [64]. If the IE indicates a value of 65535, then the EARFCN for this instance should be read from the corresponding instance of IE "EARFCN extension" in the </w:t>
            </w:r>
            <w:r w:rsidRPr="00A50E03">
              <w:rPr>
                <w:color w:val="000000"/>
              </w:rPr>
              <w:t xml:space="preserve">Logged Measurements </w:t>
            </w:r>
            <w:r w:rsidRPr="00A50E03">
              <w:t>E-UTRA frequency extension list.</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color w:val="000000"/>
              </w:rPr>
              <w:t xml:space="preserve"> Logged Measurements </w:t>
            </w:r>
            <w:r w:rsidRPr="00A50E03">
              <w:t>E-UTRA Frequency Neighbours List</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&gt;&gt;&gt;Physical Cell Identity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(0..503)</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&gt;&gt;&gt;RSRP</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(0..97)</w:t>
            </w:r>
          </w:p>
        </w:tc>
        <w:tc>
          <w:tcPr>
            <w:tcW w:w="113.40pt" w:type="dxa"/>
          </w:tcPr>
          <w:p w:rsidR="00822673" w:rsidRPr="00A50E03" w:rsidRDefault="00822673" w:rsidP="00822673">
            <w:pPr>
              <w:pStyle w:val="TAL"/>
            </w:pPr>
            <w:r w:rsidRPr="00A50E03">
              <w:t>RSRP is mapped to a value between 0 and 97 [36.133].</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&gt;&gt;&gt;RSRQ</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(0..33)</w:t>
            </w:r>
          </w:p>
        </w:tc>
        <w:tc>
          <w:tcPr>
            <w:tcW w:w="113.40pt" w:type="dxa"/>
          </w:tcPr>
          <w:p w:rsidR="00822673" w:rsidRPr="00A50E03" w:rsidRDefault="00822673" w:rsidP="00822673">
            <w:pPr>
              <w:pStyle w:val="TAL"/>
              <w:rPr>
                <w:lang w:eastAsia="zh-CN"/>
              </w:rPr>
            </w:pPr>
            <w:r w:rsidRPr="00A50E03">
              <w:t>RSRQ_00 to RSRQ_33 in [36.133] are mapped to the value between 0 and 33. RSRQ_34 in [36.133] is mapped to the value 33.</w:t>
            </w:r>
          </w:p>
          <w:p w:rsidR="00822673" w:rsidRPr="00A50E03" w:rsidRDefault="00822673" w:rsidP="00822673">
            <w:pPr>
              <w:pStyle w:val="TAL"/>
              <w:rPr>
                <w:lang w:eastAsia="zh-CN"/>
              </w:rPr>
            </w:pPr>
            <w:r w:rsidRPr="00A50E03">
              <w:t xml:space="preserve">If the IE indicates a value of </w:t>
            </w:r>
            <w:r w:rsidRPr="00A50E03">
              <w:rPr>
                <w:rFonts w:hint="eastAsia"/>
                <w:lang w:eastAsia="zh-CN"/>
              </w:rPr>
              <w:t xml:space="preserve">0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-30 to -1.</w:t>
            </w:r>
          </w:p>
          <w:p w:rsidR="00822673" w:rsidRPr="00A50E03" w:rsidRDefault="00822673" w:rsidP="00822673">
            <w:pPr>
              <w:pStyle w:val="TAL"/>
            </w:pPr>
            <w:r w:rsidRPr="00A50E03">
              <w:rPr>
                <w:rFonts w:hint="eastAsia"/>
                <w:lang w:eastAsia="zh-CN"/>
              </w:rPr>
              <w:t xml:space="preserve">If </w:t>
            </w:r>
            <w:r w:rsidRPr="00A50E03">
              <w:t xml:space="preserve">the IE indicates a value of </w:t>
            </w:r>
            <w:r w:rsidRPr="00A50E03">
              <w:rPr>
                <w:rFonts w:hint="eastAsia"/>
                <w:lang w:eastAsia="zh-CN"/>
              </w:rPr>
              <w:t xml:space="preserve">33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35 to 46.</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t>
            </w:r>
            <w:r w:rsidRPr="00A50E03">
              <w:t>RSRQ</w:t>
            </w:r>
            <w:r w:rsidRPr="00A50E03">
              <w:rPr>
                <w:rFonts w:hint="eastAsia"/>
                <w:lang w:eastAsia="zh-CN"/>
              </w:rPr>
              <w:t xml:space="preserve">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w:t>
            </w:r>
            <w:r w:rsidRPr="00A50E03">
              <w:rPr>
                <w:rFonts w:hint="eastAsia"/>
                <w:lang w:eastAsia="zh-CN"/>
              </w:rPr>
              <w:t>-30</w:t>
            </w:r>
            <w:r w:rsidRPr="00A50E03">
              <w:t>..</w:t>
            </w:r>
            <w:r w:rsidRPr="00A50E03">
              <w:rPr>
                <w:rFonts w:hint="eastAsia"/>
                <w:lang w:eastAsia="zh-CN"/>
              </w:rPr>
              <w:t>46</w:t>
            </w:r>
            <w:r w:rsidRPr="00A50E03">
              <w:t>)</w:t>
            </w:r>
          </w:p>
        </w:tc>
        <w:tc>
          <w:tcPr>
            <w:tcW w:w="113.40pt" w:type="dxa"/>
          </w:tcPr>
          <w:p w:rsidR="00822673" w:rsidRPr="00A50E03" w:rsidRDefault="00822673" w:rsidP="00822673">
            <w:pPr>
              <w:pStyle w:val="TAL"/>
              <w:rPr>
                <w:lang w:eastAsia="zh-CN"/>
              </w:rPr>
            </w:pPr>
            <w:r w:rsidRPr="00A50E03">
              <w:t>RSRQ_</w:t>
            </w:r>
            <w:r w:rsidRPr="00A50E03">
              <w:rPr>
                <w:rFonts w:hint="eastAsia"/>
                <w:lang w:eastAsia="zh-CN"/>
              </w:rPr>
              <w:t>-30</w:t>
            </w:r>
            <w:r w:rsidRPr="00A50E03">
              <w:t xml:space="preserve"> to RSRQ_</w:t>
            </w:r>
            <w:r w:rsidRPr="00A50E03">
              <w:rPr>
                <w:rFonts w:hint="eastAsia"/>
                <w:lang w:eastAsia="zh-CN"/>
              </w:rPr>
              <w:t>-1</w:t>
            </w:r>
            <w:r w:rsidRPr="00A50E03">
              <w:t xml:space="preserve"> in [36.133] are mapped to the value between </w:t>
            </w:r>
            <w:r w:rsidRPr="00A50E03">
              <w:rPr>
                <w:rFonts w:hint="eastAsia"/>
                <w:lang w:eastAsia="zh-CN"/>
              </w:rPr>
              <w:t>-30</w:t>
            </w:r>
            <w:r w:rsidRPr="00A50E03">
              <w:t xml:space="preserve"> and </w:t>
            </w:r>
            <w:r w:rsidRPr="00A50E03">
              <w:rPr>
                <w:rFonts w:hint="eastAsia"/>
                <w:lang w:eastAsia="zh-CN"/>
              </w:rPr>
              <w:t>-1.</w:t>
            </w:r>
          </w:p>
          <w:p w:rsidR="00822673" w:rsidRPr="00A50E03" w:rsidRDefault="00822673" w:rsidP="00822673">
            <w:pPr>
              <w:pStyle w:val="TAL"/>
            </w:pPr>
            <w:r w:rsidRPr="00A50E03">
              <w:t>RSRQ_</w:t>
            </w:r>
            <w:r w:rsidRPr="00A50E03">
              <w:rPr>
                <w:rFonts w:hint="eastAsia"/>
                <w:lang w:eastAsia="zh-CN"/>
              </w:rPr>
              <w:t>35</w:t>
            </w:r>
            <w:r w:rsidRPr="00A50E03">
              <w:t xml:space="preserve"> to RSRQ_</w:t>
            </w:r>
            <w:r w:rsidRPr="00A50E03">
              <w:rPr>
                <w:rFonts w:hint="eastAsia"/>
                <w:lang w:eastAsia="zh-CN"/>
              </w:rPr>
              <w:t>46</w:t>
            </w:r>
            <w:r w:rsidRPr="00A50E03">
              <w:t xml:space="preserve"> in [36.133] are mapped to the value between </w:t>
            </w:r>
            <w:r w:rsidRPr="00A50E03">
              <w:rPr>
                <w:rFonts w:hint="eastAsia"/>
                <w:lang w:eastAsia="zh-CN"/>
              </w:rPr>
              <w:t>35</w:t>
            </w:r>
            <w:r w:rsidRPr="00A50E03">
              <w:t xml:space="preserve"> and </w:t>
            </w:r>
            <w:r w:rsidRPr="00A50E03">
              <w:rPr>
                <w:rFonts w:hint="eastAsia"/>
                <w:lang w:eastAsia="zh-CN"/>
              </w:rPr>
              <w:t>46.</w:t>
            </w:r>
          </w:p>
        </w:tc>
        <w:tc>
          <w:tcPr>
            <w:tcW w:w="49.60pt" w:type="dxa"/>
          </w:tcPr>
          <w:p w:rsidR="00822673" w:rsidRPr="00A50E03" w:rsidRDefault="00822673" w:rsidP="00822673">
            <w:pPr>
              <w:pStyle w:val="TAL"/>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&gt;&gt;RSRQ</w:t>
            </w:r>
            <w:r w:rsidRPr="00A50E03">
              <w:rPr>
                <w:rFonts w:hint="eastAsia"/>
                <w:lang w:eastAsia="zh-CN"/>
              </w:rPr>
              <w:t xml:space="preserve"> Type</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t>&gt;&gt;</w:t>
            </w:r>
            <w:r w:rsidRPr="00A50E03">
              <w:rPr>
                <w:rFonts w:hint="eastAsia"/>
                <w:lang w:eastAsia="zh-CN"/>
              </w:rPr>
              <w:t>&gt;All Symbols</w:t>
            </w:r>
          </w:p>
        </w:tc>
        <w:tc>
          <w:tcPr>
            <w:tcW w:w="42.55pt" w:type="dxa"/>
          </w:tcPr>
          <w:p w:rsidR="00822673" w:rsidRPr="00A50E03" w:rsidRDefault="00822673" w:rsidP="00822673">
            <w:pPr>
              <w:pStyle w:val="TAL"/>
              <w:rPr>
                <w:lang w:eastAsia="zh-CN"/>
              </w:rPr>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Del="00A80F56" w:rsidRDefault="00822673" w:rsidP="00822673">
            <w:pPr>
              <w:pStyle w:val="TAL"/>
              <w:rPr>
                <w:color w:val="000000"/>
              </w:rPr>
            </w:pPr>
            <w:r w:rsidRPr="00A50E03">
              <w:t>BOOLEAN</w:t>
            </w:r>
          </w:p>
        </w:tc>
        <w:tc>
          <w:tcPr>
            <w:tcW w:w="113.40pt" w:type="dxa"/>
          </w:tcPr>
          <w:p w:rsidR="00822673" w:rsidRPr="00A50E03" w:rsidRDefault="00822673" w:rsidP="00822673">
            <w:pPr>
              <w:pStyle w:val="TAL"/>
            </w:pPr>
            <w:r w:rsidRPr="00A50E03">
              <w:t>TRUE indicates use of all OFDM symbols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&gt;Wide band</w:t>
            </w:r>
          </w:p>
        </w:tc>
        <w:tc>
          <w:tcPr>
            <w:tcW w:w="42.55pt" w:type="dxa"/>
          </w:tcPr>
          <w:p w:rsidR="00822673" w:rsidRPr="00A50E03" w:rsidRDefault="00822673" w:rsidP="00822673">
            <w:pPr>
              <w:pStyle w:val="TAL"/>
              <w:rPr>
                <w:lang w:eastAsia="zh-CN"/>
              </w:rPr>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BOOLEAN</w:t>
            </w:r>
          </w:p>
        </w:tc>
        <w:tc>
          <w:tcPr>
            <w:tcW w:w="113.40pt" w:type="dxa"/>
          </w:tcPr>
          <w:p w:rsidR="00822673" w:rsidRPr="00A50E03" w:rsidRDefault="00822673" w:rsidP="00822673">
            <w:pPr>
              <w:pStyle w:val="TAL"/>
            </w:pPr>
            <w:r w:rsidRPr="00A50E03">
              <w:t>TRUE indicates use of a wider bandwidth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 xml:space="preserve">&gt;Logged Measurements </w:t>
            </w:r>
            <w:r w:rsidRPr="00A50E03">
              <w:t>E-UTRA frequency extension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&gt;&gt;EARFCN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Integer (65535..262143)</w:t>
            </w:r>
          </w:p>
        </w:tc>
        <w:tc>
          <w:tcPr>
            <w:tcW w:w="113.40pt" w:type="dxa"/>
          </w:tcPr>
          <w:p w:rsidR="00822673" w:rsidRPr="00A50E03" w:rsidRDefault="00822673" w:rsidP="00822673">
            <w:pPr>
              <w:pStyle w:val="TAL"/>
            </w:pPr>
            <w:r w:rsidRPr="00A50E03">
              <w:t>EARFCN of the downlink carrier frequency [64].</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 xml:space="preserve">&gt;Logged Measurements </w:t>
            </w:r>
            <w:r w:rsidRPr="00A50E03">
              <w:t>GSM Neighbouring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&gt;&gt;BSIC</w:t>
            </w:r>
          </w:p>
        </w:tc>
        <w:tc>
          <w:tcPr>
            <w:tcW w:w="42.55pt" w:type="dxa"/>
          </w:tcPr>
          <w:p w:rsidR="00822673" w:rsidRPr="00A50E03" w:rsidRDefault="00822673" w:rsidP="00822673">
            <w:pPr>
              <w:pStyle w:val="TAL"/>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BSIC </w:t>
            </w:r>
            <w:hyperlink w:anchor="Para10p3p8p2" w:history="1">
              <w:r w:rsidRPr="00A50E03">
                <w:rPr>
                  <w:rStyle w:val="Hyperlink"/>
                </w:rPr>
                <w:t>10.3.8.2</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&gt;&gt;Band indicator</w:t>
            </w:r>
          </w:p>
        </w:tc>
        <w:tc>
          <w:tcPr>
            <w:tcW w:w="42.55pt" w:type="dxa"/>
          </w:tcPr>
          <w:p w:rsidR="00822673" w:rsidRPr="00A50E03" w:rsidRDefault="00822673" w:rsidP="00822673">
            <w:pPr>
              <w:pStyle w:val="TAL"/>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Enumerated (DCS 1800 band used, PCS 1900 band used)</w:t>
            </w:r>
          </w:p>
        </w:tc>
        <w:tc>
          <w:tcPr>
            <w:tcW w:w="113.40pt" w:type="dxa"/>
          </w:tcPr>
          <w:p w:rsidR="00822673" w:rsidRPr="00A50E03" w:rsidRDefault="00822673" w:rsidP="00822673">
            <w:pPr>
              <w:pStyle w:val="TAL"/>
            </w:pPr>
            <w:r w:rsidRPr="00A50E03">
              <w:rPr>
                <w:color w:val="000000"/>
              </w:rPr>
              <w:t>Indicates how to interpret the BCCH ARFCN</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&gt;&gt;BCCH ARFCN</w:t>
            </w:r>
          </w:p>
        </w:tc>
        <w:tc>
          <w:tcPr>
            <w:tcW w:w="42.55pt" w:type="dxa"/>
          </w:tcPr>
          <w:p w:rsidR="00822673" w:rsidRPr="00A50E03" w:rsidRDefault="00822673" w:rsidP="00822673">
            <w:pPr>
              <w:pStyle w:val="TAL"/>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Integer (0..1023)</w:t>
            </w:r>
          </w:p>
        </w:tc>
        <w:tc>
          <w:tcPr>
            <w:tcW w:w="113.40pt" w:type="dxa"/>
          </w:tcPr>
          <w:p w:rsidR="00822673" w:rsidRPr="00A50E03" w:rsidRDefault="00822673" w:rsidP="00822673">
            <w:pPr>
              <w:pStyle w:val="TAL"/>
            </w:pPr>
            <w:r w:rsidRPr="00A50E03">
              <w:rPr>
                <w:color w:val="000000"/>
              </w:rPr>
              <w:t>[45]</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&gt;&gt;GSM carrier RSSI</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rPr>
                <w:color w:val="000000"/>
              </w:rPr>
              <w:t>Bit string(6)</w:t>
            </w:r>
          </w:p>
        </w:tc>
        <w:tc>
          <w:tcPr>
            <w:tcW w:w="56.70pt" w:type="dxa"/>
          </w:tcPr>
          <w:p w:rsidR="00822673" w:rsidRPr="00A50E03" w:rsidRDefault="00822673" w:rsidP="00822673">
            <w:pPr>
              <w:pStyle w:val="TAL"/>
            </w:pPr>
            <w:r w:rsidRPr="00A50E03">
              <w:rPr>
                <w:color w:val="000000"/>
              </w:rPr>
              <w:t xml:space="preserve">RXLEV </w:t>
            </w:r>
            <w:r w:rsidRPr="00A50E03">
              <w:t>is mapped to a value between 0 and 63</w:t>
            </w:r>
            <w:r w:rsidRPr="00A50E03">
              <w:rPr>
                <w:color w:val="000000"/>
              </w:rPr>
              <w:t>, [46].  When mapping the RXLEV value to the RSSI bit string, the first/leftmost bit of the bit string contains the most significant bit.</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 xml:space="preserve">CHOICE </w:t>
            </w:r>
            <w:r w:rsidRPr="00A50E03">
              <w:rPr>
                <w:i/>
              </w:rPr>
              <w:t>GNSS UE Position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The position of the UE when the measurement is made</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&gt;Ellipsoid</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 xml:space="preserve">&gt;&gt;Ellipsoid point </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t>
            </w:r>
            <w:hyperlink w:anchor="Para10p3p8p4a" w:history="1">
              <w:r w:rsidRPr="00A50E03">
                <w:rPr>
                  <w:rStyle w:val="Hyperlink"/>
                </w:rPr>
                <w:t>10.3.8.4a</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&gt;Ellipsoid with altitude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&gt;&gt;Ellipsoid point with altitude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altitude </w:t>
            </w:r>
            <w:hyperlink w:anchor="Para10p3p8p4b" w:history="1">
              <w:r w:rsidRPr="00A50E03">
                <w:rPr>
                  <w:rStyle w:val="Hyperlink"/>
                </w:rPr>
                <w:t>10.3.8.4b</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&gt;Ellipsoid with uncertainty  circle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point with uncertainty circle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 xml:space="preserve">Ellipsoid point with uncertainty circle </w:t>
            </w:r>
            <w:hyperlink w:anchor="Para10p3p8p4d" w:history="1">
              <w:r w:rsidRPr="00A50E03">
                <w:rPr>
                  <w:rStyle w:val="Hyperlink"/>
                </w:rPr>
                <w:t>10.3.8.4d</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 xml:space="preserve">&gt;Ellipsoid </w:t>
            </w:r>
            <w:r w:rsidRPr="00A50E03">
              <w:rPr>
                <w:color w:val="000000"/>
              </w:rPr>
              <w:t>with uncertainty ellipse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color w:val="000000"/>
              </w:rPr>
              <w:t xml:space="preserve"> Ellipsoid point with uncertainty ellipse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 xml:space="preserve">Ellipsoid point with uncertainty ellipse </w:t>
            </w:r>
            <w:hyperlink w:anchor="Para10p3p8p4e" w:history="1">
              <w:r w:rsidRPr="00A50E03">
                <w:rPr>
                  <w:rStyle w:val="Hyperlink"/>
                </w:rPr>
                <w:t>10.3.8.4e</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&gt;Ellipsoid with altitude and uncertainty ellipsoid</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&gt;&gt;Ellipsoid point with altitude and uncertainty ellipsoid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 xml:space="preserve">Ellipsoid point with altitude and uncertainty ellipsoid </w:t>
            </w:r>
            <w:hyperlink w:anchor="Para10p3p8p4c" w:history="1">
              <w:r w:rsidRPr="00A50E03">
                <w:rPr>
                  <w:rStyle w:val="Hyperlink"/>
                </w:rPr>
                <w:t>10.3.8.4c</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bl>
    <w:p w:rsidR="00822673" w:rsidRPr="00A50E03" w:rsidRDefault="00822673" w:rsidP="00822673"/>
    <w:p w:rsidR="00822673" w:rsidRPr="00A50E03" w:rsidRDefault="00822673" w:rsidP="00822673">
      <w:pPr>
        <w:pStyle w:val="Heading4"/>
      </w:pPr>
      <w:bookmarkStart w:id="1574" w:name="_Toc477471854"/>
      <w:bookmarkStart w:id="1575" w:name="Para10p3p7p129a"/>
      <w:r w:rsidRPr="00A50E03">
        <w:t>10.3.7.129a</w:t>
      </w:r>
      <w:r w:rsidRPr="00A50E03">
        <w:tab/>
        <w:t>Logged Connection Establishment Failure Info-FDD</w:t>
      </w:r>
      <w:bookmarkEnd w:id="1574"/>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rPr>
          <w:tblHeader/>
        </w:trPr>
        <w:tc>
          <w:tcPr>
            <w:tcW w:w="134.65pt" w:type="dxa"/>
          </w:tcPr>
          <w:bookmarkEnd w:id="1575"/>
          <w:p w:rsidR="00822673" w:rsidRPr="00A50E03" w:rsidRDefault="00822673" w:rsidP="00822673">
            <w:pPr>
              <w:pStyle w:val="TAH"/>
              <w:keepNext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rPr>
                <w:color w:val="000000"/>
              </w:rPr>
            </w:pPr>
            <w:r w:rsidRPr="00A50E03">
              <w:rPr>
                <w:color w:val="000000"/>
              </w:rPr>
              <w:t>Need</w:t>
            </w:r>
          </w:p>
        </w:tc>
        <w:tc>
          <w:tcPr>
            <w:tcW w:w="70.85pt" w:type="dxa"/>
          </w:tcPr>
          <w:p w:rsidR="00822673" w:rsidRPr="00A50E03" w:rsidRDefault="00822673" w:rsidP="00822673">
            <w:pPr>
              <w:pStyle w:val="TAH"/>
              <w:keepNext w:val="0"/>
              <w:rPr>
                <w:color w:val="000000"/>
              </w:rPr>
            </w:pPr>
            <w:r w:rsidRPr="00A50E03">
              <w:rPr>
                <w:color w:val="000000"/>
              </w:rPr>
              <w:t>Multi</w:t>
            </w:r>
          </w:p>
        </w:tc>
        <w:tc>
          <w:tcPr>
            <w:tcW w:w="56.70pt" w:type="dxa"/>
          </w:tcPr>
          <w:p w:rsidR="00822673" w:rsidRPr="00A50E03" w:rsidRDefault="00822673" w:rsidP="00822673">
            <w:pPr>
              <w:pStyle w:val="TAH"/>
              <w:keepNext w:val="0"/>
              <w:rPr>
                <w:color w:val="000000"/>
              </w:rPr>
            </w:pPr>
            <w:r w:rsidRPr="00A50E03">
              <w:rPr>
                <w:color w:val="000000"/>
              </w:rPr>
              <w:t>Type and reference</w:t>
            </w:r>
          </w:p>
        </w:tc>
        <w:tc>
          <w:tcPr>
            <w:tcW w:w="113.4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
            </w:pPr>
            <w:r w:rsidRPr="00A50E03">
              <w:t>Access Information</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pPr>
            <w:r w:rsidRPr="00A50E03">
              <w:t>&gt;Number Of RRC Msg Transmitted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(0..8)</w:t>
            </w:r>
          </w:p>
        </w:tc>
        <w:tc>
          <w:tcPr>
            <w:tcW w:w="113.40pt" w:type="dxa"/>
          </w:tcPr>
          <w:p w:rsidR="00822673" w:rsidRPr="00A50E03" w:rsidRDefault="00822673" w:rsidP="00822673">
            <w:pPr>
              <w:pStyle w:val="TAL"/>
            </w:pPr>
            <w:r w:rsidRPr="00A50E03">
              <w:t>Number of times the RRC message is sent by the UE, e.g. after receiving ACK and AICH.</w:t>
            </w: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pPr>
            <w:r w:rsidRPr="00A50E03">
              <w:t>Logged Measurements Failed Cell</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pPr>
            <w:r w:rsidRPr="00A50E03">
              <w:t>&gt;Cell ID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Cell ID </w:t>
            </w:r>
            <w:hyperlink w:anchor="Para10p3p2p2" w:history="1">
              <w:r w:rsidRPr="00A50E03">
                <w:rPr>
                  <w:rStyle w:val="Hyperlink"/>
                </w:rPr>
                <w:t>10.3.2.2</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&gt;CPICH RSCP</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Integer(0..91)</w:t>
            </w:r>
          </w:p>
        </w:tc>
        <w:tc>
          <w:tcPr>
            <w:tcW w:w="113.40pt" w:type="dxa"/>
          </w:tcPr>
          <w:p w:rsidR="00822673" w:rsidRPr="00A50E03" w:rsidRDefault="00822673" w:rsidP="00822673">
            <w:pPr>
              <w:pStyle w:val="TAL"/>
            </w:pPr>
            <w:r w:rsidRPr="00A50E03">
              <w:t>CPICH RSCP of the serving Cell, when available</w:t>
            </w:r>
          </w:p>
          <w:p w:rsidR="00822673" w:rsidRPr="00A50E03" w:rsidRDefault="00822673" w:rsidP="00822673">
            <w:pPr>
              <w:pStyle w:val="TAL"/>
            </w:pPr>
          </w:p>
          <w:p w:rsidR="00822673" w:rsidRPr="00A50E03" w:rsidRDefault="00822673" w:rsidP="00822673">
            <w:pPr>
              <w:pStyle w:val="TAL"/>
            </w:pPr>
            <w:r w:rsidRPr="00A50E03">
              <w:t>In dBm. According to CPICH_RSCP_LEV in [19].</w:t>
            </w:r>
          </w:p>
          <w:p w:rsidR="00822673" w:rsidRPr="00A50E03" w:rsidRDefault="00822673" w:rsidP="00822673">
            <w:pPr>
              <w:pStyle w:val="TAL"/>
            </w:pPr>
            <w:r w:rsidRPr="00A50E03">
              <w:t>Thirty-six spare values are needed.</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&gt;CPICH Ec/N0</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Integer(0..49)</w:t>
            </w:r>
          </w:p>
        </w:tc>
        <w:tc>
          <w:tcPr>
            <w:tcW w:w="113.40pt" w:type="dxa"/>
          </w:tcPr>
          <w:p w:rsidR="00822673" w:rsidRPr="00A50E03" w:rsidRDefault="00822673" w:rsidP="00822673">
            <w:pPr>
              <w:pStyle w:val="TAL"/>
            </w:pPr>
            <w:r w:rsidRPr="00A50E03">
              <w:t>CPICH Ec/N0 of the serving Cell, when available</w:t>
            </w:r>
          </w:p>
          <w:p w:rsidR="00822673" w:rsidRPr="00A50E03" w:rsidRDefault="00822673" w:rsidP="00822673">
            <w:pPr>
              <w:pStyle w:val="TAL"/>
            </w:pPr>
          </w:p>
          <w:p w:rsidR="00822673" w:rsidRPr="00A50E03" w:rsidRDefault="00822673" w:rsidP="00822673">
            <w:pPr>
              <w:pStyle w:val="TAL"/>
            </w:pPr>
            <w:r w:rsidRPr="00A50E03">
              <w:t>In dB. According to CPICH_Ec/No in [19].</w:t>
            </w:r>
          </w:p>
          <w:p w:rsidR="00822673" w:rsidRPr="00A50E03" w:rsidRDefault="00822673" w:rsidP="00822673">
            <w:pPr>
              <w:pStyle w:val="TAL"/>
            </w:pPr>
            <w:r w:rsidRPr="00A50E03">
              <w:t>Fourteen spare values are needed.</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Logged Measurements Intra Frequency Neighbouring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Measurements done on neighbouring cells</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&gt;Primary CPICH info</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&gt;CPICH RSCP</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Integer(0..91)</w:t>
            </w:r>
          </w:p>
        </w:tc>
        <w:tc>
          <w:tcPr>
            <w:tcW w:w="113.40pt" w:type="dxa"/>
          </w:tcPr>
          <w:p w:rsidR="00822673" w:rsidRPr="00A50E03" w:rsidRDefault="00822673" w:rsidP="00822673">
            <w:pPr>
              <w:pStyle w:val="TAL"/>
            </w:pPr>
            <w:r w:rsidRPr="00A50E03">
              <w:t>In dBm. According to CPICH_RSCP_LEV in [19].</w:t>
            </w:r>
          </w:p>
          <w:p w:rsidR="00822673" w:rsidRPr="00A50E03" w:rsidRDefault="00822673" w:rsidP="00822673">
            <w:pPr>
              <w:pStyle w:val="TAL"/>
            </w:pPr>
            <w:r w:rsidRPr="00A50E03">
              <w:t>Thirty-six spare values are needed.</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&gt;CPICH Ec/N0</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Integer(0..49)</w:t>
            </w:r>
          </w:p>
        </w:tc>
        <w:tc>
          <w:tcPr>
            <w:tcW w:w="113.40pt" w:type="dxa"/>
          </w:tcPr>
          <w:p w:rsidR="00822673" w:rsidRPr="00A50E03" w:rsidRDefault="00822673" w:rsidP="00822673">
            <w:pPr>
              <w:pStyle w:val="TAL"/>
            </w:pPr>
            <w:r w:rsidRPr="00A50E03">
              <w:t>CPICH Ec/N0 of the serving Cell, when available</w:t>
            </w:r>
          </w:p>
          <w:p w:rsidR="00822673" w:rsidRPr="00A50E03" w:rsidRDefault="00822673" w:rsidP="00822673">
            <w:pPr>
              <w:pStyle w:val="TAL"/>
            </w:pPr>
          </w:p>
          <w:p w:rsidR="00822673" w:rsidRPr="00A50E03" w:rsidRDefault="00822673" w:rsidP="00822673">
            <w:pPr>
              <w:pStyle w:val="TAL"/>
            </w:pPr>
            <w:r w:rsidRPr="00A50E03">
              <w:t>In dB. According to CPICH_Ec/No in [19].</w:t>
            </w:r>
          </w:p>
          <w:p w:rsidR="00822673" w:rsidRPr="00A50E03" w:rsidRDefault="00822673" w:rsidP="00822673">
            <w:pPr>
              <w:pStyle w:val="TAL"/>
            </w:pPr>
            <w:r w:rsidRPr="00A50E03">
              <w:t>Fourteen spare values are needed.</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Logged Measurements Inter Frequency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MaxNumFDDFreqs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 xml:space="preserve">Measurements done on neighbouring cells </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&gt;Frequency Info</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Frequency Info </w:t>
            </w:r>
            <w:hyperlink w:anchor="Para10p3p6p36" w:history="1">
              <w:r w:rsidRPr="00A50E03">
                <w:rPr>
                  <w:rStyle w:val="Hyperlink"/>
                </w:rPr>
                <w:t>10.3.6.36</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&gt;Logged Measurements Inter-frequency Neighbouring Cells list</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1..MaxnumLoggedMeas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&gt;&gt;Primary CPICH info</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&gt;&gt;CPICH RSCP</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Integer(0..91)</w:t>
            </w:r>
          </w:p>
        </w:tc>
        <w:tc>
          <w:tcPr>
            <w:tcW w:w="113.40pt" w:type="dxa"/>
          </w:tcPr>
          <w:p w:rsidR="00822673" w:rsidRPr="00A50E03" w:rsidRDefault="00822673" w:rsidP="00822673">
            <w:pPr>
              <w:pStyle w:val="TAL"/>
            </w:pPr>
            <w:r w:rsidRPr="00A50E03">
              <w:t>In dBm. According to CPICH_RSCP_LEV in [19].</w:t>
            </w:r>
          </w:p>
          <w:p w:rsidR="00822673" w:rsidRPr="00A50E03" w:rsidRDefault="00822673" w:rsidP="00822673">
            <w:pPr>
              <w:pStyle w:val="TAL"/>
            </w:pPr>
            <w:r w:rsidRPr="00A50E03">
              <w:t>Thirty-six spare values are needed.</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&gt;&gt;CPICH Ec/N0</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Integer(0..49)</w:t>
            </w:r>
          </w:p>
        </w:tc>
        <w:tc>
          <w:tcPr>
            <w:tcW w:w="113.40pt" w:type="dxa"/>
          </w:tcPr>
          <w:p w:rsidR="00822673" w:rsidRPr="00A50E03" w:rsidRDefault="00822673" w:rsidP="00822673">
            <w:pPr>
              <w:pStyle w:val="TAL"/>
            </w:pPr>
            <w:r w:rsidRPr="00A50E03">
              <w:t>CPICH Ec/N0 of the serving Cell, when available</w:t>
            </w:r>
          </w:p>
          <w:p w:rsidR="00822673" w:rsidRPr="00A50E03" w:rsidRDefault="00822673" w:rsidP="00822673">
            <w:pPr>
              <w:pStyle w:val="TAL"/>
            </w:pPr>
          </w:p>
          <w:p w:rsidR="00822673" w:rsidRPr="00A50E03" w:rsidRDefault="00822673" w:rsidP="00822673">
            <w:pPr>
              <w:pStyle w:val="TAL"/>
            </w:pPr>
            <w:r w:rsidRPr="00A50E03">
              <w:t>In dB. According to CPICH_Ec/No in [19].</w:t>
            </w:r>
          </w:p>
          <w:p w:rsidR="00822673" w:rsidRPr="00A50E03" w:rsidRDefault="00822673" w:rsidP="00822673">
            <w:pPr>
              <w:pStyle w:val="TAL"/>
            </w:pPr>
            <w:r w:rsidRPr="00A50E03">
              <w:t>Fourteen spare values are needed.</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Logged Measurements Inter-RAT Neighbour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&gt;Logged Measurements E-UTRA frequency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&gt;&gt;E-UTRA Carrier Frequency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(0..65535)</w:t>
            </w:r>
          </w:p>
        </w:tc>
        <w:tc>
          <w:tcPr>
            <w:tcW w:w="113.40pt" w:type="dxa"/>
          </w:tcPr>
          <w:p w:rsidR="00822673" w:rsidRPr="00A50E03" w:rsidRDefault="00822673" w:rsidP="00822673">
            <w:pPr>
              <w:pStyle w:val="TAL"/>
            </w:pPr>
            <w:r w:rsidRPr="00A50E03">
              <w:t xml:space="preserve">EARFCN of the downlink carrier frequency [64]. If the IE indicates a value of 65535, then the EARFCN for this instance should be read from the corresponding instance of IE "EARFCN extension" in the </w:t>
            </w:r>
            <w:r w:rsidRPr="00A50E03">
              <w:rPr>
                <w:color w:val="000000"/>
              </w:rPr>
              <w:t xml:space="preserve">Logged Measurements </w:t>
            </w:r>
            <w:r w:rsidRPr="00A50E03">
              <w:t>E-UTRA frequency extension list.</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&gt;&gt;Logged Measurements E-UTRA Frequency Neighbours List</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&gt;&gt;&gt;Physical Cell Identity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(0..503)</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&gt;&gt;&gt;RSRP</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(0..97)</w:t>
            </w:r>
          </w:p>
        </w:tc>
        <w:tc>
          <w:tcPr>
            <w:tcW w:w="113.40pt" w:type="dxa"/>
          </w:tcPr>
          <w:p w:rsidR="00822673" w:rsidRPr="00A50E03" w:rsidRDefault="00822673" w:rsidP="00822673">
            <w:pPr>
              <w:pStyle w:val="TAL"/>
            </w:pPr>
            <w:r w:rsidRPr="00A50E03">
              <w:t>RSRP is mapped to a value between 0 and 97 [36.133].</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&gt;&gt;&gt;RSRQ</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(0..33)</w:t>
            </w:r>
          </w:p>
        </w:tc>
        <w:tc>
          <w:tcPr>
            <w:tcW w:w="113.40pt" w:type="dxa"/>
          </w:tcPr>
          <w:p w:rsidR="00822673" w:rsidRPr="00A50E03" w:rsidRDefault="00822673" w:rsidP="00822673">
            <w:pPr>
              <w:pStyle w:val="TAL"/>
              <w:rPr>
                <w:lang w:eastAsia="zh-CN"/>
              </w:rPr>
            </w:pPr>
            <w:r w:rsidRPr="00A50E03">
              <w:t>RSRQ_00 to RSRQ_33 in [36.133] are mapped to the value between 0 and 33. RSRQ_34 in [36.133] is mapped to the value 33.</w:t>
            </w:r>
          </w:p>
          <w:p w:rsidR="00822673" w:rsidRPr="00A50E03" w:rsidRDefault="00822673" w:rsidP="00822673">
            <w:pPr>
              <w:pStyle w:val="TAL"/>
              <w:rPr>
                <w:lang w:eastAsia="zh-CN"/>
              </w:rPr>
            </w:pPr>
            <w:r w:rsidRPr="00A50E03">
              <w:t xml:space="preserve">If the IE indicates a value of </w:t>
            </w:r>
            <w:r w:rsidRPr="00A50E03">
              <w:rPr>
                <w:rFonts w:hint="eastAsia"/>
                <w:lang w:eastAsia="zh-CN"/>
              </w:rPr>
              <w:t xml:space="preserve">0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-30 to -1.</w:t>
            </w:r>
          </w:p>
          <w:p w:rsidR="00822673" w:rsidRPr="00A50E03" w:rsidRDefault="00822673" w:rsidP="00822673">
            <w:pPr>
              <w:pStyle w:val="TAL"/>
            </w:pPr>
            <w:r w:rsidRPr="00A50E03">
              <w:rPr>
                <w:rFonts w:hint="eastAsia"/>
                <w:lang w:eastAsia="zh-CN"/>
              </w:rPr>
              <w:t xml:space="preserve">If </w:t>
            </w:r>
            <w:r w:rsidRPr="00A50E03">
              <w:t xml:space="preserve">the IE indicates a value of </w:t>
            </w:r>
            <w:r w:rsidRPr="00A50E03">
              <w:rPr>
                <w:rFonts w:hint="eastAsia"/>
                <w:lang w:eastAsia="zh-CN"/>
              </w:rPr>
              <w:t xml:space="preserve">33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35 to 46.</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t>
            </w:r>
            <w:r w:rsidRPr="00A50E03">
              <w:t>RSRQ</w:t>
            </w:r>
            <w:r w:rsidRPr="00A50E03">
              <w:rPr>
                <w:rFonts w:hint="eastAsia"/>
                <w:lang w:eastAsia="zh-CN"/>
              </w:rPr>
              <w:t xml:space="preserve">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w:t>
            </w:r>
            <w:r w:rsidRPr="00A50E03">
              <w:rPr>
                <w:rFonts w:hint="eastAsia"/>
                <w:lang w:eastAsia="zh-CN"/>
              </w:rPr>
              <w:t>-30</w:t>
            </w:r>
            <w:r w:rsidRPr="00A50E03">
              <w:t>..</w:t>
            </w:r>
            <w:r w:rsidRPr="00A50E03">
              <w:rPr>
                <w:rFonts w:hint="eastAsia"/>
                <w:lang w:eastAsia="zh-CN"/>
              </w:rPr>
              <w:t>46</w:t>
            </w:r>
            <w:r w:rsidRPr="00A50E03">
              <w:t>)</w:t>
            </w:r>
          </w:p>
        </w:tc>
        <w:tc>
          <w:tcPr>
            <w:tcW w:w="113.40pt" w:type="dxa"/>
          </w:tcPr>
          <w:p w:rsidR="00822673" w:rsidRPr="00A50E03" w:rsidRDefault="00822673" w:rsidP="00822673">
            <w:pPr>
              <w:pStyle w:val="TAL"/>
              <w:rPr>
                <w:lang w:eastAsia="zh-CN"/>
              </w:rPr>
            </w:pPr>
            <w:r w:rsidRPr="00A50E03">
              <w:t>RSRQ_</w:t>
            </w:r>
            <w:r w:rsidRPr="00A50E03">
              <w:rPr>
                <w:rFonts w:hint="eastAsia"/>
                <w:lang w:eastAsia="zh-CN"/>
              </w:rPr>
              <w:t>-30</w:t>
            </w:r>
            <w:r w:rsidRPr="00A50E03">
              <w:t xml:space="preserve"> to RSRQ_</w:t>
            </w:r>
            <w:r w:rsidRPr="00A50E03">
              <w:rPr>
                <w:rFonts w:hint="eastAsia"/>
                <w:lang w:eastAsia="zh-CN"/>
              </w:rPr>
              <w:t>-1</w:t>
            </w:r>
            <w:r w:rsidRPr="00A50E03">
              <w:t xml:space="preserve"> in [36.133] are mapped to the value between </w:t>
            </w:r>
            <w:r w:rsidRPr="00A50E03">
              <w:rPr>
                <w:rFonts w:hint="eastAsia"/>
                <w:lang w:eastAsia="zh-CN"/>
              </w:rPr>
              <w:t>-30</w:t>
            </w:r>
            <w:r w:rsidRPr="00A50E03">
              <w:t xml:space="preserve"> and </w:t>
            </w:r>
            <w:r w:rsidRPr="00A50E03">
              <w:rPr>
                <w:rFonts w:hint="eastAsia"/>
                <w:lang w:eastAsia="zh-CN"/>
              </w:rPr>
              <w:t>-1.</w:t>
            </w:r>
          </w:p>
          <w:p w:rsidR="00822673" w:rsidRPr="00A50E03" w:rsidRDefault="00822673" w:rsidP="00822673">
            <w:pPr>
              <w:pStyle w:val="TAL"/>
            </w:pPr>
            <w:r w:rsidRPr="00A50E03">
              <w:t>RSRQ_</w:t>
            </w:r>
            <w:r w:rsidRPr="00A50E03">
              <w:rPr>
                <w:rFonts w:hint="eastAsia"/>
                <w:lang w:eastAsia="zh-CN"/>
              </w:rPr>
              <w:t>35</w:t>
            </w:r>
            <w:r w:rsidRPr="00A50E03">
              <w:t xml:space="preserve"> to RSRQ_</w:t>
            </w:r>
            <w:r w:rsidRPr="00A50E03">
              <w:rPr>
                <w:rFonts w:hint="eastAsia"/>
                <w:lang w:eastAsia="zh-CN"/>
              </w:rPr>
              <w:t>46</w:t>
            </w:r>
            <w:r w:rsidRPr="00A50E03">
              <w:t xml:space="preserve"> in [36.133] are mapped to the value between </w:t>
            </w:r>
            <w:r w:rsidRPr="00A50E03">
              <w:rPr>
                <w:rFonts w:hint="eastAsia"/>
                <w:lang w:eastAsia="zh-CN"/>
              </w:rPr>
              <w:t>35</w:t>
            </w:r>
            <w:r w:rsidRPr="00A50E03">
              <w:t xml:space="preserve"> and </w:t>
            </w:r>
            <w:r w:rsidRPr="00A50E03">
              <w:rPr>
                <w:rFonts w:hint="eastAsia"/>
                <w:lang w:eastAsia="zh-CN"/>
              </w:rPr>
              <w:t>46.</w:t>
            </w:r>
          </w:p>
        </w:tc>
        <w:tc>
          <w:tcPr>
            <w:tcW w:w="49.60pt" w:type="dxa"/>
          </w:tcPr>
          <w:p w:rsidR="00822673" w:rsidRPr="00A50E03" w:rsidRDefault="00822673" w:rsidP="00822673">
            <w:pPr>
              <w:pStyle w:val="TAL"/>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&gt;&gt;RSRQ</w:t>
            </w:r>
            <w:r w:rsidRPr="00A50E03">
              <w:rPr>
                <w:rFonts w:hint="eastAsia"/>
                <w:lang w:eastAsia="zh-CN"/>
              </w:rPr>
              <w:t xml:space="preserve"> Type</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&gt;All Symbols</w:t>
            </w:r>
          </w:p>
        </w:tc>
        <w:tc>
          <w:tcPr>
            <w:tcW w:w="42.55pt" w:type="dxa"/>
          </w:tcPr>
          <w:p w:rsidR="00822673" w:rsidRPr="00A50E03" w:rsidRDefault="00822673" w:rsidP="00822673">
            <w:pPr>
              <w:pStyle w:val="TAL"/>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Del="00EC3A34" w:rsidRDefault="00822673" w:rsidP="00822673">
            <w:pPr>
              <w:pStyle w:val="TAL"/>
              <w:rPr>
                <w:color w:val="000000"/>
              </w:rPr>
            </w:pPr>
            <w:r w:rsidRPr="00A50E03">
              <w:t>BOOLEAN</w:t>
            </w:r>
          </w:p>
        </w:tc>
        <w:tc>
          <w:tcPr>
            <w:tcW w:w="113.40pt" w:type="dxa"/>
          </w:tcPr>
          <w:p w:rsidR="00822673" w:rsidRPr="00A50E03" w:rsidRDefault="00822673" w:rsidP="00822673">
            <w:pPr>
              <w:pStyle w:val="TAL"/>
            </w:pPr>
            <w:r w:rsidRPr="00A50E03">
              <w:t>TRUE indicates use of all OFDM symbols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&gt;Wide band</w:t>
            </w:r>
          </w:p>
        </w:tc>
        <w:tc>
          <w:tcPr>
            <w:tcW w:w="42.55pt" w:type="dxa"/>
          </w:tcPr>
          <w:p w:rsidR="00822673" w:rsidRPr="00A50E03" w:rsidRDefault="00822673" w:rsidP="00822673">
            <w:pPr>
              <w:pStyle w:val="TAL"/>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Del="00EC3A34" w:rsidRDefault="00822673" w:rsidP="00822673">
            <w:pPr>
              <w:pStyle w:val="TAL"/>
              <w:rPr>
                <w:color w:val="000000"/>
              </w:rPr>
            </w:pPr>
            <w:r w:rsidRPr="00A50E03">
              <w:t>BOOLEAN</w:t>
            </w:r>
          </w:p>
        </w:tc>
        <w:tc>
          <w:tcPr>
            <w:tcW w:w="113.40pt" w:type="dxa"/>
          </w:tcPr>
          <w:p w:rsidR="00822673" w:rsidRPr="00A50E03" w:rsidRDefault="00822673" w:rsidP="00822673">
            <w:pPr>
              <w:pStyle w:val="TAL"/>
            </w:pPr>
            <w:r w:rsidRPr="00A50E03">
              <w:t>TRUE indicates use of a wider bandwidth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&gt;Logged Measurements E-UTRA frequency extension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&gt;&gt;EARFCN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Integer (65535..262143)</w:t>
            </w:r>
          </w:p>
        </w:tc>
        <w:tc>
          <w:tcPr>
            <w:tcW w:w="113.40pt" w:type="dxa"/>
          </w:tcPr>
          <w:p w:rsidR="00822673" w:rsidRPr="00A50E03" w:rsidRDefault="00822673" w:rsidP="00822673">
            <w:pPr>
              <w:pStyle w:val="TAL"/>
            </w:pPr>
            <w:r w:rsidRPr="00A50E03">
              <w:t>EARFCN of the downlink carrier frequency [64].</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&gt;Logged Measurements GSM Neighbouring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&gt;&gt;BSIC</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BSIC </w:t>
            </w:r>
            <w:hyperlink w:anchor="Para10p3p8p2" w:history="1">
              <w:r w:rsidRPr="00A50E03">
                <w:rPr>
                  <w:rStyle w:val="Hyperlink"/>
                </w:rPr>
                <w:t>10.3.8.2</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&gt;&gt;Band indicator</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Enumerated (DCS 1800 band used, PCS 1900 band used)</w:t>
            </w:r>
          </w:p>
        </w:tc>
        <w:tc>
          <w:tcPr>
            <w:tcW w:w="113.40pt" w:type="dxa"/>
          </w:tcPr>
          <w:p w:rsidR="00822673" w:rsidRPr="00A50E03" w:rsidRDefault="00822673" w:rsidP="00822673">
            <w:pPr>
              <w:pStyle w:val="TAL"/>
            </w:pPr>
            <w:r w:rsidRPr="00A50E03">
              <w:t>Indicates how to interpret the BCCH ARFCN</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&gt;&gt;BCCH ARFCN</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(0..1023)</w:t>
            </w:r>
          </w:p>
        </w:tc>
        <w:tc>
          <w:tcPr>
            <w:tcW w:w="113.40pt" w:type="dxa"/>
          </w:tcPr>
          <w:p w:rsidR="00822673" w:rsidRPr="00A50E03" w:rsidRDefault="00822673" w:rsidP="00822673">
            <w:pPr>
              <w:pStyle w:val="TAL"/>
            </w:pPr>
            <w:r w:rsidRPr="00A50E03">
              <w:t>[45]</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&gt;&gt;GSM carrier RSSI</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Bit string(6)</w:t>
            </w:r>
          </w:p>
        </w:tc>
        <w:tc>
          <w:tcPr>
            <w:tcW w:w="56.70pt" w:type="dxa"/>
          </w:tcPr>
          <w:p w:rsidR="00822673" w:rsidRPr="00A50E03" w:rsidRDefault="00822673" w:rsidP="00822673">
            <w:pPr>
              <w:pStyle w:val="TAL"/>
            </w:pPr>
            <w:r w:rsidRPr="00A50E03">
              <w:t>RXLEV is mapped to a value between 0 and 63, [46].  When mapping the RXLEV value to the RSSI bit string, the first/leftmost bit of the bit string contains the most significant bit.</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Location Information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The position of the UE when the measurement is made</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 xml:space="preserve">&gt;CHOICE </w:t>
            </w:r>
            <w:r w:rsidRPr="00A50E03">
              <w:rPr>
                <w:i/>
              </w:rPr>
              <w:t>Location</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 xml:space="preserve">&gt;&gt;&gt;Ellipsoid point </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t>
            </w:r>
            <w:hyperlink w:anchor="Para10p3p8p4a" w:history="1">
              <w:r w:rsidRPr="00A50E03">
                <w:rPr>
                  <w:rStyle w:val="Hyperlink"/>
                </w:rPr>
                <w:t>10.3.8.4a</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with altitude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&gt;&gt;&gt;Ellipsoid point with altitude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altitude </w:t>
            </w:r>
            <w:hyperlink w:anchor="Para10p3p8p4b" w:history="1">
              <w:r w:rsidRPr="00A50E03">
                <w:rPr>
                  <w:rStyle w:val="Hyperlink"/>
                </w:rPr>
                <w:t>10.3.8.4b</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with uncertainty  circle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&gt;&gt;&gt;Ellipsoid point with uncertainty circle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uncertainty circle </w:t>
            </w:r>
            <w:hyperlink w:anchor="Para10p3p8p4d" w:history="1">
              <w:r w:rsidRPr="00A50E03">
                <w:rPr>
                  <w:rStyle w:val="Hyperlink"/>
                </w:rPr>
                <w:t>10.3.8.4d</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with uncertainty ellipse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&gt;&gt;&gt;Ellipsoid point with uncertainty ellipse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uncertainty ellipse </w:t>
            </w:r>
            <w:hyperlink w:anchor="Para10p3p8p4e" w:history="1">
              <w:r w:rsidRPr="00A50E03">
                <w:rPr>
                  <w:rStyle w:val="Hyperlink"/>
                </w:rPr>
                <w:t>10.3.8.4e</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with altitude and uncertainty ellipsoid</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&gt;&gt;&gt;Ellipsoid point with altitude and uncertainty ellipsoid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altitude and uncertainty ellipsoid </w:t>
            </w:r>
            <w:hyperlink w:anchor="Para10p3p8p4c" w:history="1">
              <w:r w:rsidRPr="00A50E03">
                <w:rPr>
                  <w:rStyle w:val="Hyperlink"/>
                </w:rPr>
                <w:t>10.3.8.4c</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&gt;Horizontal velocity</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Horizontal velocity </w:t>
            </w:r>
            <w:hyperlink w:anchor="Para10p3p8p4h" w:history="1">
              <w:r w:rsidRPr="00A50E03">
                <w:rPr>
                  <w:rStyle w:val="Hyperlink"/>
                </w:rPr>
                <w:t>10.3.8.4h</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bl>
    <w:p w:rsidR="00822673" w:rsidRPr="00A50E03" w:rsidRDefault="00822673" w:rsidP="00822673"/>
    <w:p w:rsidR="00822673" w:rsidRPr="00A50E03" w:rsidRDefault="00822673" w:rsidP="00822673">
      <w:pPr>
        <w:pStyle w:val="Heading4"/>
      </w:pPr>
      <w:bookmarkStart w:id="1576" w:name="_Toc477471855"/>
      <w:bookmarkStart w:id="1577" w:name="Para10p3p7p130"/>
      <w:r w:rsidRPr="00A50E03">
        <w:t>10.3.7.130</w:t>
      </w:r>
      <w:r w:rsidRPr="00A50E03">
        <w:tab/>
        <w:t>Logged Measurement Info-TDD</w:t>
      </w:r>
      <w:bookmarkEnd w:id="1576"/>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rPr>
          <w:tblHeader/>
        </w:trPr>
        <w:tc>
          <w:tcPr>
            <w:tcW w:w="134.65pt" w:type="dxa"/>
          </w:tcPr>
          <w:bookmarkEnd w:id="1577"/>
          <w:p w:rsidR="00822673" w:rsidRPr="00A50E03" w:rsidRDefault="00822673" w:rsidP="00822673">
            <w:pPr>
              <w:pStyle w:val="TAH"/>
              <w:keepNext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rPr>
                <w:color w:val="000000"/>
              </w:rPr>
            </w:pPr>
            <w:r w:rsidRPr="00A50E03">
              <w:rPr>
                <w:color w:val="000000"/>
              </w:rPr>
              <w:t>Need</w:t>
            </w:r>
          </w:p>
        </w:tc>
        <w:tc>
          <w:tcPr>
            <w:tcW w:w="70.85pt" w:type="dxa"/>
          </w:tcPr>
          <w:p w:rsidR="00822673" w:rsidRPr="00A50E03" w:rsidRDefault="00822673" w:rsidP="00822673">
            <w:pPr>
              <w:pStyle w:val="TAH"/>
              <w:keepNext w:val="0"/>
              <w:rPr>
                <w:color w:val="000000"/>
              </w:rPr>
            </w:pPr>
            <w:r w:rsidRPr="00A50E03">
              <w:rPr>
                <w:color w:val="000000"/>
              </w:rPr>
              <w:t>Multi</w:t>
            </w:r>
          </w:p>
        </w:tc>
        <w:tc>
          <w:tcPr>
            <w:tcW w:w="56.70pt" w:type="dxa"/>
          </w:tcPr>
          <w:p w:rsidR="00822673" w:rsidRPr="00A50E03" w:rsidRDefault="00822673" w:rsidP="00822673">
            <w:pPr>
              <w:pStyle w:val="TAH"/>
              <w:keepNext w:val="0"/>
              <w:rPr>
                <w:color w:val="000000"/>
              </w:rPr>
            </w:pPr>
            <w:r w:rsidRPr="00A50E03">
              <w:rPr>
                <w:color w:val="000000"/>
              </w:rPr>
              <w:t>Type and reference</w:t>
            </w:r>
          </w:p>
        </w:tc>
        <w:tc>
          <w:tcPr>
            <w:tcW w:w="113.4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CharChar"/>
              <w:keepNext w:val="0"/>
              <w:rPr>
                <w:color w:val="000000"/>
              </w:rPr>
            </w:pPr>
            <w:r w:rsidRPr="00A50E03">
              <w:rPr>
                <w:color w:val="000000"/>
              </w:rPr>
              <w:t>Relative Time Stamp</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H"/>
              <w:keepNext w:val="0"/>
              <w:jc w:val="start"/>
              <w:rPr>
                <w:color w:val="000000"/>
              </w:rPr>
            </w:pPr>
            <w:r w:rsidRPr="00A50E03">
              <w:rPr>
                <w:b w:val="0"/>
                <w:color w:val="000000"/>
              </w:rPr>
              <w:t>INTEGER (0..7200)</w:t>
            </w:r>
          </w:p>
        </w:tc>
        <w:tc>
          <w:tcPr>
            <w:tcW w:w="113.40pt" w:type="dxa"/>
          </w:tcPr>
          <w:p w:rsidR="00822673" w:rsidRPr="00A50E03" w:rsidRDefault="00822673" w:rsidP="00822673">
            <w:pPr>
              <w:pStyle w:val="TALCharChar"/>
              <w:keepNext w:val="0"/>
              <w:rPr>
                <w:color w:val="000000"/>
              </w:rPr>
            </w:pPr>
            <w:r w:rsidRPr="00A50E03">
              <w:rPr>
                <w:bCs/>
                <w:iCs/>
                <w:noProof/>
                <w:lang w:eastAsia="ko-KR"/>
              </w:rPr>
              <w:t>Indicates the time of logging measurement results, measured relative to the Absolute Time Info</w:t>
            </w:r>
            <w:r w:rsidRPr="00A50E03">
              <w:rPr>
                <w:color w:val="000000"/>
              </w:rPr>
              <w:t>, in seconds.</w:t>
            </w:r>
          </w:p>
        </w:tc>
        <w:tc>
          <w:tcPr>
            <w:tcW w:w="49.6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CharChar"/>
              <w:keepNext w:val="0"/>
              <w:rPr>
                <w:color w:val="000000"/>
              </w:rPr>
            </w:pPr>
            <w:r w:rsidRPr="00A50E03">
              <w:rPr>
                <w:color w:val="000000"/>
              </w:rPr>
              <w:t>Logged Measurements Serving Cell</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p>
        </w:tc>
        <w:tc>
          <w:tcPr>
            <w:tcW w:w="113.4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CharChar"/>
              <w:keepNext w:val="0"/>
              <w:rPr>
                <w:color w:val="000000"/>
              </w:rPr>
            </w:pPr>
            <w:r w:rsidRPr="00A50E03">
              <w:rPr>
                <w:color w:val="000000"/>
              </w:rPr>
              <w:t>&gt; PLMN Identity</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PLMN Identity</w:t>
            </w:r>
          </w:p>
          <w:p w:rsidR="00822673" w:rsidRPr="00A50E03" w:rsidRDefault="000955F3" w:rsidP="00822673">
            <w:pPr>
              <w:pStyle w:val="TALCharChar"/>
              <w:keepNext w:val="0"/>
              <w:rPr>
                <w:color w:val="000000"/>
              </w:rPr>
            </w:pPr>
            <w:hyperlink w:anchor="Para10p3p1p11" w:history="1">
              <w:r w:rsidR="00822673" w:rsidRPr="00A50E03">
                <w:rPr>
                  <w:rStyle w:val="Hyperlink"/>
                </w:rPr>
                <w:t>10.3.1.11</w:t>
              </w:r>
            </w:hyperlink>
          </w:p>
        </w:tc>
        <w:tc>
          <w:tcPr>
            <w:tcW w:w="113.4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c>
          <w:tcPr>
            <w:tcW w:w="134.65pt" w:type="dxa"/>
          </w:tcPr>
          <w:p w:rsidR="00822673" w:rsidRPr="00A50E03" w:rsidRDefault="00822673" w:rsidP="00822673">
            <w:pPr>
              <w:pStyle w:val="TALCharChar"/>
              <w:keepNext w:val="0"/>
              <w:rPr>
                <w:color w:val="000000"/>
                <w:lang w:eastAsia="zh-CN"/>
              </w:rPr>
            </w:pPr>
            <w:r w:rsidRPr="00A50E03">
              <w:rPr>
                <w:color w:val="000000"/>
              </w:rPr>
              <w:t>&gt;Cell ID</w:t>
            </w:r>
          </w:p>
        </w:tc>
        <w:tc>
          <w:tcPr>
            <w:tcW w:w="42.55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 xml:space="preserve">Cell ID </w:t>
            </w:r>
            <w:hyperlink w:anchor="Para10p3p2p2" w:history="1">
              <w:r w:rsidRPr="00A50E03">
                <w:rPr>
                  <w:rStyle w:val="Hyperlink"/>
                </w:rPr>
                <w:t>10.3.2.2</w:t>
              </w:r>
            </w:hyperlink>
          </w:p>
        </w:tc>
        <w:tc>
          <w:tcPr>
            <w:tcW w:w="113.4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&gt;Primary CCPCH RSCP</w:t>
            </w:r>
          </w:p>
        </w:tc>
        <w:tc>
          <w:tcPr>
            <w:tcW w:w="42.55pt" w:type="dxa"/>
          </w:tcPr>
          <w:p w:rsidR="00822673" w:rsidRPr="00A50E03" w:rsidRDefault="00822673" w:rsidP="00822673">
            <w:pPr>
              <w:pStyle w:val="TAL"/>
              <w:rPr>
                <w:lang w:eastAsia="zh-CN"/>
              </w:rPr>
            </w:pPr>
            <w:r w:rsidRPr="00A50E03">
              <w:rPr>
                <w:lang w:eastAsia="zh-CN"/>
              </w:rPr>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Integer(0..91)</w:t>
            </w:r>
          </w:p>
        </w:tc>
        <w:tc>
          <w:tcPr>
            <w:tcW w:w="113.40pt" w:type="dxa"/>
          </w:tcPr>
          <w:p w:rsidR="00822673" w:rsidRPr="00A50E03" w:rsidRDefault="00822673" w:rsidP="00822673">
            <w:pPr>
              <w:pStyle w:val="TAL"/>
              <w:rPr>
                <w:lang w:eastAsia="zh-CN"/>
              </w:rPr>
            </w:pPr>
            <w:r w:rsidRPr="00A50E03">
              <w:rPr>
                <w:lang w:eastAsia="zh-CN"/>
              </w:rPr>
              <w:t>In dBm.</w:t>
            </w:r>
          </w:p>
          <w:p w:rsidR="00822673" w:rsidRPr="00A50E03" w:rsidRDefault="00822673" w:rsidP="00822673">
            <w:pPr>
              <w:pStyle w:val="TAL"/>
              <w:rPr>
                <w:lang w:eastAsia="zh-CN"/>
              </w:rPr>
            </w:pPr>
            <w:r w:rsidRPr="00A50E03">
              <w:rPr>
                <w:lang w:eastAsia="zh-CN"/>
              </w:rPr>
              <w:t>According to P-CCPCH_RSCP_LEV in [19] and [20].</w:t>
            </w:r>
          </w:p>
          <w:p w:rsidR="00822673" w:rsidRPr="00A50E03" w:rsidRDefault="00822673" w:rsidP="00822673">
            <w:pPr>
              <w:pStyle w:val="TAL"/>
              <w:rPr>
                <w:lang w:eastAsia="zh-CN"/>
              </w:rPr>
            </w:pPr>
            <w:r w:rsidRPr="00A50E03">
              <w:rPr>
                <w:lang w:eastAsia="zh-CN"/>
              </w:rPr>
              <w:t>Thirty-six spare values are needed.</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Logged Measurements Intra Frequency list</w:t>
            </w:r>
          </w:p>
        </w:tc>
        <w:tc>
          <w:tcPr>
            <w:tcW w:w="42.55pt" w:type="dxa"/>
          </w:tcPr>
          <w:p w:rsidR="00822673" w:rsidRPr="00A50E03" w:rsidRDefault="00822673" w:rsidP="00822673">
            <w:pPr>
              <w:pStyle w:val="TAL"/>
              <w:rPr>
                <w:color w:val="000000"/>
              </w:rPr>
            </w:pPr>
            <w:r w:rsidRPr="00A50E03">
              <w:rPr>
                <w:color w:val="000000"/>
              </w:rPr>
              <w:t>OP</w:t>
            </w:r>
          </w:p>
        </w:tc>
        <w:tc>
          <w:tcPr>
            <w:tcW w:w="70.85pt" w:type="dxa"/>
          </w:tcPr>
          <w:p w:rsidR="00822673" w:rsidRPr="00A50E03" w:rsidRDefault="00822673" w:rsidP="00822673">
            <w:pPr>
              <w:pStyle w:val="TAL"/>
              <w:rPr>
                <w:color w:val="000000"/>
              </w:rPr>
            </w:pPr>
            <w:r w:rsidRPr="00A50E03">
              <w:rPr>
                <w:color w:val="000000"/>
              </w:rPr>
              <w:t>1..</w:t>
            </w:r>
            <w:r w:rsidRPr="00A50E03">
              <w:t xml:space="preserve"> MaxnumLoggedMeas</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r w:rsidRPr="00A50E03">
              <w:rPr>
                <w:color w:val="000000"/>
              </w:rPr>
              <w:t xml:space="preserve">Measurements done on neighbouring cells </w:t>
            </w:r>
          </w:p>
        </w:tc>
        <w:tc>
          <w:tcPr>
            <w:tcW w:w="49.60pt" w:type="dxa"/>
          </w:tcPr>
          <w:p w:rsidR="00822673" w:rsidRPr="00A50E03" w:rsidRDefault="00822673" w:rsidP="00822673">
            <w:pPr>
              <w:pStyle w:val="TAL"/>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&gt;Cell parameters Id</w:t>
            </w:r>
          </w:p>
        </w:tc>
        <w:tc>
          <w:tcPr>
            <w:tcW w:w="42.55pt" w:type="dxa"/>
          </w:tcPr>
          <w:p w:rsidR="00822673" w:rsidRPr="00A50E03" w:rsidRDefault="00822673" w:rsidP="00822673">
            <w:pPr>
              <w:pStyle w:val="TAL"/>
              <w:rPr>
                <w:color w:val="000000"/>
                <w:lang w:eastAsia="zh-CN"/>
              </w:rPr>
            </w:pPr>
            <w:r w:rsidRPr="00A50E03">
              <w:rPr>
                <w:color w:val="000000"/>
                <w:lang w:eastAsia="zh-CN"/>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rPr>
                <w:color w:val="000000"/>
              </w:rPr>
              <w:t xml:space="preserve">Cell parameters Id </w:t>
            </w:r>
            <w:hyperlink w:anchor="Para10p3p6p9" w:history="1">
              <w:r w:rsidRPr="00A50E03">
                <w:rPr>
                  <w:rStyle w:val="Hyperlink"/>
                </w:rPr>
                <w:t>10.3.6.9</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lang w:eastAsia="zh-CN"/>
              </w:rPr>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&gt;Primary CCPCH RSCP</w:t>
            </w:r>
          </w:p>
        </w:tc>
        <w:tc>
          <w:tcPr>
            <w:tcW w:w="42.55pt" w:type="dxa"/>
          </w:tcPr>
          <w:p w:rsidR="00822673" w:rsidRPr="00A50E03" w:rsidRDefault="00822673" w:rsidP="00822673">
            <w:pPr>
              <w:pStyle w:val="TAL"/>
              <w:rPr>
                <w:color w:val="000000"/>
                <w:lang w:eastAsia="zh-CN"/>
              </w:rPr>
            </w:pPr>
            <w:r w:rsidRPr="00A50E03">
              <w:rPr>
                <w:color w:val="000000"/>
                <w:lang w:eastAsia="zh-CN"/>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rPr>
                <w:color w:val="000000"/>
              </w:rPr>
              <w:t>Integer(0..91)</w:t>
            </w:r>
          </w:p>
        </w:tc>
        <w:tc>
          <w:tcPr>
            <w:tcW w:w="113.40pt" w:type="dxa"/>
          </w:tcPr>
          <w:p w:rsidR="00822673" w:rsidRPr="00A50E03" w:rsidRDefault="00822673" w:rsidP="00822673">
            <w:pPr>
              <w:pStyle w:val="TALCharChar"/>
              <w:keepNext w:val="0"/>
              <w:keepLines w:val="0"/>
              <w:rPr>
                <w:color w:val="000000"/>
                <w:lang w:eastAsia="zh-CN"/>
              </w:rPr>
            </w:pPr>
            <w:r w:rsidRPr="00A50E03">
              <w:rPr>
                <w:color w:val="000000"/>
                <w:lang w:eastAsia="zh-CN"/>
              </w:rPr>
              <w:t xml:space="preserve">In dBm. </w:t>
            </w:r>
          </w:p>
          <w:p w:rsidR="00822673" w:rsidRPr="00A50E03" w:rsidRDefault="00822673" w:rsidP="00822673">
            <w:pPr>
              <w:pStyle w:val="TALCharChar"/>
              <w:keepNext w:val="0"/>
              <w:keepLines w:val="0"/>
              <w:rPr>
                <w:color w:val="000000"/>
              </w:rPr>
            </w:pPr>
            <w:r w:rsidRPr="00A50E03">
              <w:rPr>
                <w:color w:val="000000"/>
              </w:rPr>
              <w:t>According to P-CCPCH_RSCP_LEV in [19] and [20].</w:t>
            </w:r>
          </w:p>
          <w:p w:rsidR="00822673" w:rsidRPr="00A50E03" w:rsidRDefault="00822673" w:rsidP="00822673">
            <w:pPr>
              <w:pStyle w:val="TAL"/>
            </w:pPr>
            <w:r w:rsidRPr="00A50E03">
              <w:rPr>
                <w:color w:val="000000"/>
              </w:rPr>
              <w:t>Thirty-six spare values are needed.</w:t>
            </w:r>
          </w:p>
        </w:tc>
        <w:tc>
          <w:tcPr>
            <w:tcW w:w="49.60pt" w:type="dxa"/>
          </w:tcPr>
          <w:p w:rsidR="00822673" w:rsidRPr="00A50E03" w:rsidRDefault="00822673" w:rsidP="00822673">
            <w:pPr>
              <w:pStyle w:val="TAL"/>
              <w:rPr>
                <w:lang w:eastAsia="zh-CN"/>
              </w:rPr>
            </w:pPr>
            <w:r w:rsidRPr="00A50E03">
              <w:rPr>
                <w:lang w:eastAsia="zh-CN"/>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Logged Measurements Inter Frequency Neighbouring Cells list</w:t>
            </w:r>
          </w:p>
        </w:tc>
        <w:tc>
          <w:tcPr>
            <w:tcW w:w="42.55pt" w:type="dxa"/>
          </w:tcPr>
          <w:p w:rsidR="00822673" w:rsidRPr="00A50E03" w:rsidRDefault="00822673" w:rsidP="00822673">
            <w:pPr>
              <w:pStyle w:val="TAL"/>
              <w:rPr>
                <w:color w:val="000000"/>
              </w:rPr>
            </w:pPr>
            <w:r w:rsidRPr="00A50E03">
              <w:rPr>
                <w:color w:val="000000"/>
              </w:rPr>
              <w:t>OP</w:t>
            </w:r>
          </w:p>
        </w:tc>
        <w:tc>
          <w:tcPr>
            <w:tcW w:w="70.85pt" w:type="dxa"/>
          </w:tcPr>
          <w:p w:rsidR="00822673" w:rsidRPr="00A50E03" w:rsidRDefault="00822673" w:rsidP="00822673">
            <w:pPr>
              <w:pStyle w:val="TAL"/>
              <w:rPr>
                <w:color w:val="000000"/>
              </w:rPr>
            </w:pPr>
            <w:r w:rsidRPr="00A50E03">
              <w:rPr>
                <w:color w:val="000000"/>
              </w:rPr>
              <w:t>1..</w:t>
            </w:r>
            <w:r w:rsidRPr="00A50E03">
              <w:t xml:space="preserve"> MaxNumTDDFreqs</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r w:rsidRPr="00A50E03">
              <w:rPr>
                <w:color w:val="000000"/>
              </w:rPr>
              <w:t xml:space="preserve">Measurements done on neighbouring cells </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&gt;Frequency Info</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Frequency Info </w:t>
            </w:r>
            <w:hyperlink w:anchor="Para10p3p6p36" w:history="1">
              <w:r w:rsidRPr="00A50E03">
                <w:rPr>
                  <w:rStyle w:val="Hyperlink"/>
                </w:rPr>
                <w:t>10.3.6.36</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&gt;Logged Measurements Inter-frequency Neighbouring Cells list</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r w:rsidRPr="00A50E03">
              <w:rPr>
                <w:color w:val="000000"/>
              </w:rPr>
              <w:t>1..</w:t>
            </w:r>
            <w:r w:rsidRPr="00A50E03">
              <w:t xml:space="preserve"> MaxnumLoggedMeas</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&gt;&gt;Cell parameters Id</w:t>
            </w:r>
          </w:p>
        </w:tc>
        <w:tc>
          <w:tcPr>
            <w:tcW w:w="42.55pt" w:type="dxa"/>
          </w:tcPr>
          <w:p w:rsidR="00822673" w:rsidRPr="00A50E03" w:rsidRDefault="00822673" w:rsidP="00822673">
            <w:pPr>
              <w:pStyle w:val="TAL"/>
              <w:rPr>
                <w:color w:val="000000"/>
                <w:lang w:eastAsia="zh-CN"/>
              </w:rPr>
            </w:pPr>
            <w:r w:rsidRPr="00A50E03">
              <w:rPr>
                <w:color w:val="000000"/>
                <w:lang w:eastAsia="zh-CN"/>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rPr>
                <w:color w:val="000000"/>
              </w:rPr>
              <w:t xml:space="preserve">Cell parameters Id </w:t>
            </w:r>
            <w:hyperlink w:anchor="Para10p3p6p9" w:history="1">
              <w:r w:rsidRPr="00A50E03">
                <w:rPr>
                  <w:rStyle w:val="Hyperlink"/>
                </w:rPr>
                <w:t>10.3.6.9</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lang w:eastAsia="zh-CN"/>
              </w:rPr>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&gt;&gt;Primary CCPCH RSCP</w:t>
            </w:r>
          </w:p>
        </w:tc>
        <w:tc>
          <w:tcPr>
            <w:tcW w:w="42.55pt" w:type="dxa"/>
          </w:tcPr>
          <w:p w:rsidR="00822673" w:rsidRPr="00A50E03" w:rsidRDefault="00822673" w:rsidP="00822673">
            <w:pPr>
              <w:pStyle w:val="TAL"/>
              <w:rPr>
                <w:color w:val="000000"/>
                <w:lang w:eastAsia="zh-CN"/>
              </w:rPr>
            </w:pPr>
            <w:r w:rsidRPr="00A50E03">
              <w:rPr>
                <w:color w:val="000000"/>
                <w:lang w:eastAsia="zh-CN"/>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rPr>
                <w:color w:val="000000"/>
              </w:rPr>
              <w:t>Integer(0..91)</w:t>
            </w:r>
          </w:p>
        </w:tc>
        <w:tc>
          <w:tcPr>
            <w:tcW w:w="113.40pt" w:type="dxa"/>
          </w:tcPr>
          <w:p w:rsidR="00822673" w:rsidRPr="00A50E03" w:rsidRDefault="00822673" w:rsidP="00822673">
            <w:pPr>
              <w:pStyle w:val="TALCharChar"/>
              <w:keepNext w:val="0"/>
              <w:keepLines w:val="0"/>
              <w:rPr>
                <w:color w:val="000000"/>
                <w:lang w:eastAsia="zh-CN"/>
              </w:rPr>
            </w:pPr>
            <w:r w:rsidRPr="00A50E03">
              <w:rPr>
                <w:color w:val="000000"/>
                <w:lang w:eastAsia="zh-CN"/>
              </w:rPr>
              <w:t>In dBm.</w:t>
            </w:r>
          </w:p>
          <w:p w:rsidR="00822673" w:rsidRPr="00A50E03" w:rsidRDefault="00822673" w:rsidP="00822673">
            <w:pPr>
              <w:pStyle w:val="TALCharChar"/>
              <w:keepNext w:val="0"/>
              <w:keepLines w:val="0"/>
              <w:rPr>
                <w:color w:val="000000"/>
              </w:rPr>
            </w:pPr>
            <w:r w:rsidRPr="00A50E03">
              <w:rPr>
                <w:color w:val="000000"/>
              </w:rPr>
              <w:t>According to P-CCPCH_RSCP_LEV in [19] and [20].</w:t>
            </w:r>
          </w:p>
          <w:p w:rsidR="00822673" w:rsidRPr="00A50E03" w:rsidRDefault="00822673" w:rsidP="00822673">
            <w:pPr>
              <w:pStyle w:val="TAL"/>
            </w:pPr>
            <w:r w:rsidRPr="00A50E03">
              <w:rPr>
                <w:color w:val="000000"/>
              </w:rPr>
              <w:t>Thirty-six spare values are needed.</w:t>
            </w:r>
          </w:p>
        </w:tc>
        <w:tc>
          <w:tcPr>
            <w:tcW w:w="49.60pt" w:type="dxa"/>
          </w:tcPr>
          <w:p w:rsidR="00822673" w:rsidRPr="00A50E03" w:rsidRDefault="00822673" w:rsidP="00822673">
            <w:pPr>
              <w:pStyle w:val="TAL"/>
              <w:rPr>
                <w:lang w:eastAsia="zh-CN"/>
              </w:rPr>
            </w:pPr>
            <w:r w:rsidRPr="00A50E03">
              <w:rPr>
                <w:lang w:eastAsia="zh-CN"/>
              </w:rPr>
              <w:t>REL-10</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Logged Measurements Inter-RAT Neighbour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 xml:space="preserve"> &gt;Logged Measurements </w:t>
            </w:r>
            <w:r w:rsidRPr="00A50E03">
              <w:t>E-UTRA frequency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&gt;&gt;E-UTRA Carrier Frequency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(0..65535)</w:t>
            </w:r>
          </w:p>
        </w:tc>
        <w:tc>
          <w:tcPr>
            <w:tcW w:w="113.40pt" w:type="dxa"/>
          </w:tcPr>
          <w:p w:rsidR="00822673" w:rsidRPr="00A50E03" w:rsidRDefault="00822673" w:rsidP="00822673">
            <w:pPr>
              <w:pStyle w:val="TAL"/>
            </w:pPr>
            <w:r w:rsidRPr="00A50E03">
              <w:t xml:space="preserve">EARFCN of the downlink carrier frequency [64]. If the IE indicates a value of 65535, then the EARFCN for this instance should be read from the corresponding instance of IE "EARFCN extension" in the </w:t>
            </w:r>
            <w:r w:rsidRPr="00A50E03">
              <w:rPr>
                <w:color w:val="000000"/>
              </w:rPr>
              <w:t xml:space="preserve">Logged Measurements </w:t>
            </w:r>
            <w:r w:rsidRPr="00A50E03">
              <w:t>E-UTRA frequency extension list.</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color w:val="000000"/>
              </w:rPr>
              <w:t xml:space="preserve">Logged Measurements </w:t>
            </w:r>
            <w:r w:rsidRPr="00A50E03">
              <w:t>E-UTRA Frequency Neighbours List</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&gt;&gt;&gt;Physical Cell Identity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(0..503)</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&gt;&gt;&gt;RSRP</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(0..97)</w:t>
            </w:r>
          </w:p>
        </w:tc>
        <w:tc>
          <w:tcPr>
            <w:tcW w:w="113.40pt" w:type="dxa"/>
          </w:tcPr>
          <w:p w:rsidR="00822673" w:rsidRPr="00A50E03" w:rsidRDefault="00822673" w:rsidP="00822673">
            <w:pPr>
              <w:pStyle w:val="TAL"/>
            </w:pPr>
            <w:r w:rsidRPr="00A50E03">
              <w:t>RSRP is mapped to a value between 0 and 97 [36.133].</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&gt;&gt;&gt;RSRQ</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(0..33)</w:t>
            </w:r>
          </w:p>
        </w:tc>
        <w:tc>
          <w:tcPr>
            <w:tcW w:w="113.40pt" w:type="dxa"/>
          </w:tcPr>
          <w:p w:rsidR="00822673" w:rsidRPr="00A50E03" w:rsidRDefault="00822673" w:rsidP="00822673">
            <w:pPr>
              <w:pStyle w:val="TAL"/>
              <w:rPr>
                <w:lang w:eastAsia="zh-CN"/>
              </w:rPr>
            </w:pPr>
            <w:r w:rsidRPr="00A50E03">
              <w:t>RSRQ_00 to RSRQ_33 in [36.133] are mapped to the value between 0 and 33. RSRQ_34 in [36.133] is mapped to the value 33.</w:t>
            </w:r>
          </w:p>
          <w:p w:rsidR="00822673" w:rsidRPr="00A50E03" w:rsidRDefault="00822673" w:rsidP="00822673">
            <w:pPr>
              <w:pStyle w:val="TAL"/>
              <w:rPr>
                <w:lang w:eastAsia="zh-CN"/>
              </w:rPr>
            </w:pPr>
            <w:r w:rsidRPr="00A50E03">
              <w:t xml:space="preserve">If the IE indicates a value of </w:t>
            </w:r>
            <w:r w:rsidRPr="00A50E03">
              <w:rPr>
                <w:rFonts w:hint="eastAsia"/>
                <w:lang w:eastAsia="zh-CN"/>
              </w:rPr>
              <w:t xml:space="preserve">0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-30 to -1.</w:t>
            </w:r>
          </w:p>
          <w:p w:rsidR="00822673" w:rsidRPr="00A50E03" w:rsidRDefault="00822673" w:rsidP="00822673">
            <w:pPr>
              <w:pStyle w:val="TAL"/>
            </w:pPr>
            <w:r w:rsidRPr="00A50E03">
              <w:rPr>
                <w:rFonts w:hint="eastAsia"/>
                <w:lang w:eastAsia="zh-CN"/>
              </w:rPr>
              <w:t xml:space="preserve">If </w:t>
            </w:r>
            <w:r w:rsidRPr="00A50E03">
              <w:t xml:space="preserve">the IE indicates a value of </w:t>
            </w:r>
            <w:r w:rsidRPr="00A50E03">
              <w:rPr>
                <w:rFonts w:hint="eastAsia"/>
                <w:lang w:eastAsia="zh-CN"/>
              </w:rPr>
              <w:t xml:space="preserve">33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35 to 46.</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t>
            </w:r>
            <w:r w:rsidRPr="00A50E03">
              <w:t>RSRQ</w:t>
            </w:r>
            <w:r w:rsidRPr="00A50E03">
              <w:rPr>
                <w:rFonts w:hint="eastAsia"/>
                <w:lang w:eastAsia="zh-CN"/>
              </w:rPr>
              <w:t xml:space="preserve">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w:t>
            </w:r>
            <w:r w:rsidRPr="00A50E03">
              <w:rPr>
                <w:rFonts w:hint="eastAsia"/>
                <w:lang w:eastAsia="zh-CN"/>
              </w:rPr>
              <w:t>-30</w:t>
            </w:r>
            <w:r w:rsidRPr="00A50E03">
              <w:t>..</w:t>
            </w:r>
            <w:r w:rsidRPr="00A50E03">
              <w:rPr>
                <w:rFonts w:hint="eastAsia"/>
                <w:lang w:eastAsia="zh-CN"/>
              </w:rPr>
              <w:t>46</w:t>
            </w:r>
            <w:r w:rsidRPr="00A50E03">
              <w:t>)</w:t>
            </w:r>
          </w:p>
        </w:tc>
        <w:tc>
          <w:tcPr>
            <w:tcW w:w="113.40pt" w:type="dxa"/>
          </w:tcPr>
          <w:p w:rsidR="00822673" w:rsidRPr="00A50E03" w:rsidRDefault="00822673" w:rsidP="00822673">
            <w:pPr>
              <w:pStyle w:val="TAL"/>
            </w:pPr>
            <w:r w:rsidRPr="00A50E03">
              <w:t>RSRQ_</w:t>
            </w:r>
            <w:r w:rsidRPr="00A50E03">
              <w:rPr>
                <w:rFonts w:hint="eastAsia"/>
                <w:lang w:eastAsia="zh-CN"/>
              </w:rPr>
              <w:t>-30</w:t>
            </w:r>
            <w:r w:rsidRPr="00A50E03">
              <w:t xml:space="preserve"> to RSRQ_</w:t>
            </w:r>
            <w:r w:rsidRPr="00A50E03">
              <w:rPr>
                <w:rFonts w:hint="eastAsia"/>
                <w:lang w:eastAsia="zh-CN"/>
              </w:rPr>
              <w:t>46</w:t>
            </w:r>
            <w:r w:rsidRPr="00A50E03">
              <w:t xml:space="preserve"> in [36.133] are mapped to the value between </w:t>
            </w:r>
            <w:r w:rsidRPr="00A50E03">
              <w:rPr>
                <w:rFonts w:hint="eastAsia"/>
                <w:lang w:eastAsia="zh-CN"/>
              </w:rPr>
              <w:t>-30</w:t>
            </w:r>
            <w:r w:rsidRPr="00A50E03">
              <w:t xml:space="preserve"> and </w:t>
            </w:r>
            <w:r w:rsidRPr="00A50E03">
              <w:rPr>
                <w:rFonts w:hint="eastAsia"/>
                <w:lang w:eastAsia="zh-CN"/>
              </w:rPr>
              <w:t>46.</w:t>
            </w:r>
          </w:p>
        </w:tc>
        <w:tc>
          <w:tcPr>
            <w:tcW w:w="49.60pt" w:type="dxa"/>
          </w:tcPr>
          <w:p w:rsidR="00822673" w:rsidRPr="00A50E03" w:rsidRDefault="00822673" w:rsidP="00822673">
            <w:pPr>
              <w:pStyle w:val="TAL"/>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&gt;&gt;RSRQ</w:t>
            </w:r>
            <w:r w:rsidRPr="00A50E03">
              <w:rPr>
                <w:rFonts w:hint="eastAsia"/>
                <w:lang w:eastAsia="zh-CN"/>
              </w:rPr>
              <w:t xml:space="preserve"> Type</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&gt;All Symbols</w:t>
            </w:r>
          </w:p>
        </w:tc>
        <w:tc>
          <w:tcPr>
            <w:tcW w:w="42.55pt" w:type="dxa"/>
          </w:tcPr>
          <w:p w:rsidR="00822673" w:rsidRPr="00A50E03" w:rsidRDefault="00822673" w:rsidP="00822673">
            <w:pPr>
              <w:pStyle w:val="TAL"/>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Del="00EC3A34" w:rsidRDefault="00822673" w:rsidP="00822673">
            <w:pPr>
              <w:pStyle w:val="TAL"/>
              <w:rPr>
                <w:color w:val="000000"/>
              </w:rPr>
            </w:pPr>
            <w:r w:rsidRPr="00A50E03">
              <w:t>BOOLEAN</w:t>
            </w:r>
          </w:p>
        </w:tc>
        <w:tc>
          <w:tcPr>
            <w:tcW w:w="113.40pt" w:type="dxa"/>
          </w:tcPr>
          <w:p w:rsidR="00822673" w:rsidRPr="00A50E03" w:rsidRDefault="00822673" w:rsidP="00822673">
            <w:pPr>
              <w:pStyle w:val="TAL"/>
            </w:pPr>
            <w:r w:rsidRPr="00A50E03">
              <w:t>TRUE indicates use of all OFDM symbols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&gt;Wide band</w:t>
            </w:r>
          </w:p>
        </w:tc>
        <w:tc>
          <w:tcPr>
            <w:tcW w:w="42.55pt" w:type="dxa"/>
          </w:tcPr>
          <w:p w:rsidR="00822673" w:rsidRPr="00A50E03" w:rsidRDefault="00822673" w:rsidP="00822673">
            <w:pPr>
              <w:pStyle w:val="TAL"/>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Del="00EC3A34" w:rsidRDefault="00822673" w:rsidP="00822673">
            <w:pPr>
              <w:pStyle w:val="TAL"/>
              <w:rPr>
                <w:color w:val="000000"/>
              </w:rPr>
            </w:pPr>
            <w:r w:rsidRPr="00A50E03">
              <w:t>BOOLEAN</w:t>
            </w:r>
          </w:p>
        </w:tc>
        <w:tc>
          <w:tcPr>
            <w:tcW w:w="113.40pt" w:type="dxa"/>
          </w:tcPr>
          <w:p w:rsidR="00822673" w:rsidRPr="00A50E03" w:rsidRDefault="00822673" w:rsidP="00822673">
            <w:pPr>
              <w:pStyle w:val="TAL"/>
            </w:pPr>
            <w:r w:rsidRPr="00A50E03">
              <w:t>TRUE indicates use of a wider bandwidth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rPr>
                <w:color w:val="000000"/>
              </w:rPr>
            </w:pPr>
            <w:r w:rsidRPr="00A50E03">
              <w:rPr>
                <w:color w:val="000000"/>
              </w:rPr>
              <w:t xml:space="preserve">&gt;Logged Measurements </w:t>
            </w:r>
            <w:r w:rsidRPr="00A50E03">
              <w:t>E-UTRA frequency extension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color w:val="000000"/>
              </w:rPr>
            </w:pPr>
            <w:r w:rsidRPr="00A50E03">
              <w:t>&gt;&gt;EARFCN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Integer (65536..262143)</w:t>
            </w:r>
          </w:p>
        </w:tc>
        <w:tc>
          <w:tcPr>
            <w:tcW w:w="113.40pt" w:type="dxa"/>
          </w:tcPr>
          <w:p w:rsidR="00822673" w:rsidRPr="00A50E03" w:rsidRDefault="00822673" w:rsidP="00822673">
            <w:pPr>
              <w:pStyle w:val="TAL"/>
            </w:pPr>
            <w:r w:rsidRPr="00A50E03">
              <w:t>EARFCN of the downlink carrier frequency [64].</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rPr>
                <w:color w:val="000000"/>
              </w:rPr>
              <w:t xml:space="preserve">&gt;Logged Measurements </w:t>
            </w:r>
            <w:r w:rsidRPr="00A50E03">
              <w:t>GSM Neighbouring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color w:val="000000"/>
              </w:rPr>
              <w:t>&gt;&gt;BSIC</w:t>
            </w:r>
          </w:p>
        </w:tc>
        <w:tc>
          <w:tcPr>
            <w:tcW w:w="42.55pt" w:type="dxa"/>
          </w:tcPr>
          <w:p w:rsidR="00822673" w:rsidRPr="00A50E03" w:rsidRDefault="00822673" w:rsidP="00822673">
            <w:pPr>
              <w:pStyle w:val="TAL"/>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BSIC </w:t>
            </w:r>
            <w:hyperlink w:anchor="Para10p3p8p2" w:history="1">
              <w:r w:rsidRPr="00A50E03">
                <w:rPr>
                  <w:rStyle w:val="Hyperlink"/>
                </w:rPr>
                <w:t>10.3.8.2</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color w:val="000000"/>
              </w:rPr>
              <w:t>&gt;&gt;Band indicator</w:t>
            </w:r>
          </w:p>
        </w:tc>
        <w:tc>
          <w:tcPr>
            <w:tcW w:w="42.55pt" w:type="dxa"/>
          </w:tcPr>
          <w:p w:rsidR="00822673" w:rsidRPr="00A50E03" w:rsidRDefault="00822673" w:rsidP="00822673">
            <w:pPr>
              <w:pStyle w:val="TAL"/>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Enumerated (DCS 1800 band used, PCS 1900 band used)</w:t>
            </w:r>
          </w:p>
        </w:tc>
        <w:tc>
          <w:tcPr>
            <w:tcW w:w="113.40pt" w:type="dxa"/>
          </w:tcPr>
          <w:p w:rsidR="00822673" w:rsidRPr="00A50E03" w:rsidRDefault="00822673" w:rsidP="00822673">
            <w:pPr>
              <w:pStyle w:val="TAL"/>
            </w:pPr>
            <w:r w:rsidRPr="00A50E03">
              <w:rPr>
                <w:color w:val="000000"/>
              </w:rPr>
              <w:t>Indicates how to interpret the BCCH ARFCN</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color w:val="000000"/>
              </w:rPr>
              <w:t>&gt;&gt;BCCH ARFCN</w:t>
            </w:r>
          </w:p>
        </w:tc>
        <w:tc>
          <w:tcPr>
            <w:tcW w:w="42.55pt" w:type="dxa"/>
          </w:tcPr>
          <w:p w:rsidR="00822673" w:rsidRPr="00A50E03" w:rsidRDefault="00822673" w:rsidP="00822673">
            <w:pPr>
              <w:pStyle w:val="TAL"/>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Integer (0..1023)</w:t>
            </w:r>
          </w:p>
        </w:tc>
        <w:tc>
          <w:tcPr>
            <w:tcW w:w="113.40pt" w:type="dxa"/>
          </w:tcPr>
          <w:p w:rsidR="00822673" w:rsidRPr="00A50E03" w:rsidRDefault="00822673" w:rsidP="00822673">
            <w:pPr>
              <w:pStyle w:val="TAL"/>
            </w:pPr>
            <w:r w:rsidRPr="00A50E03">
              <w:rPr>
                <w:color w:val="000000"/>
              </w:rPr>
              <w:t>[45]</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color w:val="000000"/>
              </w:rPr>
              <w:t>&gt;&gt;GSM carrier RSSI</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rPr>
                <w:color w:val="000000"/>
              </w:rPr>
            </w:pPr>
            <w:r w:rsidRPr="00A50E03">
              <w:rPr>
                <w:color w:val="000000"/>
              </w:rPr>
              <w:t>Bit string(6)</w:t>
            </w:r>
          </w:p>
        </w:tc>
        <w:tc>
          <w:tcPr>
            <w:tcW w:w="56.70pt" w:type="dxa"/>
          </w:tcPr>
          <w:p w:rsidR="00822673" w:rsidRPr="00A50E03" w:rsidRDefault="00822673" w:rsidP="00822673">
            <w:pPr>
              <w:pStyle w:val="TAL"/>
              <w:rPr>
                <w:color w:val="000000"/>
              </w:rPr>
            </w:pPr>
            <w:r w:rsidRPr="00A50E03">
              <w:rPr>
                <w:color w:val="000000"/>
              </w:rPr>
              <w:t xml:space="preserve">RXLEV </w:t>
            </w:r>
            <w:r w:rsidRPr="00A50E03">
              <w:t>is mapped to a value between 0 and 63</w:t>
            </w:r>
            <w:r w:rsidRPr="00A50E03">
              <w:rPr>
                <w:color w:val="000000"/>
              </w:rPr>
              <w:t>, [46].  When mapping the RXLEV value to the RSSI bit string, the first/leftmost bit of the bit string contains the most significant bit.</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CHOICE</w:t>
            </w:r>
            <w:r w:rsidRPr="00A50E03">
              <w:rPr>
                <w:i/>
              </w:rPr>
              <w:t xml:space="preserve"> GNSS UE Position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The position of the UE when the measurement is made</w:t>
            </w: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&gt;Ellipsoid</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 xml:space="preserve">&gt;&gt;Ellipsoid point </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t>
            </w:r>
            <w:hyperlink w:anchor="Para10p3p8p4a" w:history="1">
              <w:r w:rsidRPr="00A50E03">
                <w:rPr>
                  <w:rStyle w:val="Hyperlink"/>
                </w:rPr>
                <w:t>10.3.8.4a</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&gt;Ellipsoid with altitude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Pr>
          <w:p w:rsidR="00822673" w:rsidRPr="00A50E03" w:rsidRDefault="00822673" w:rsidP="00822673">
            <w:pPr>
              <w:pStyle w:val="TAL"/>
            </w:pPr>
            <w:r w:rsidRPr="00A50E03">
              <w:t>&gt;&gt;Ellipsoid point with altitude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altitude </w:t>
            </w:r>
            <w:hyperlink w:anchor="Para10p3p8p4b" w:history="1">
              <w:r w:rsidRPr="00A50E03">
                <w:rPr>
                  <w:rStyle w:val="Hyperlink"/>
                </w:rPr>
                <w:t>10.3.8.4b</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REL-10</w:t>
            </w:r>
          </w:p>
        </w:tc>
      </w:tr>
      <w:tr w:rsidR="00822673" w:rsidRPr="00A50E03" w:rsidTr="00822673">
        <w:trPr>
          <w:cantSplit/>
        </w:trPr>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&gt;Ellipsoid with uncertainty circle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rPr>
          <w:cantSplit/>
        </w:trPr>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&gt;&gt;Ellipsoid point with uncertainty circle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Ellipsoid point with uncertainty circle </w:t>
            </w:r>
            <w:hyperlink w:anchor="Para10p3p8p4d" w:history="1">
              <w:r w:rsidRPr="00A50E03">
                <w:rPr>
                  <w:rStyle w:val="Hyperlink"/>
                </w:rPr>
                <w:t>10.3.8.4d</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rPr>
          <w:cantSplit/>
        </w:trPr>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&gt;Ellipsoid with uncertainty ellipse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rPr>
          <w:cantSplit/>
        </w:trPr>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 Ellipsoid point with uncertainty ellipse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Ellipsoid point with uncertainty ellipse </w:t>
            </w:r>
            <w:hyperlink w:anchor="Para10p3p8p4e" w:history="1">
              <w:r w:rsidRPr="00A50E03">
                <w:rPr>
                  <w:rStyle w:val="Hyperlink"/>
                </w:rPr>
                <w:t>10.3.8.4e</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rPr>
          <w:cantSplit/>
        </w:trPr>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&gt;Ellipsoid with altitude and uncertainty ellipsoid</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r w:rsidR="00822673" w:rsidRPr="00A50E03" w:rsidTr="00822673">
        <w:trPr>
          <w:cantSplit/>
        </w:trPr>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&gt;&gt;Ellipsoid point with altitude and uncertainty ellipsoid</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Ellipsoid point with altitude and uncertainty ellipsoid </w:t>
            </w:r>
            <w:hyperlink w:anchor="Para10p3p8p4c" w:history="1">
              <w:r w:rsidRPr="00A50E03">
                <w:rPr>
                  <w:rStyle w:val="Hyperlink"/>
                </w:rPr>
                <w:t>10.3.8.4c</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REL-11</w:t>
            </w:r>
          </w:p>
        </w:tc>
      </w:tr>
    </w:tbl>
    <w:p w:rsidR="00822673" w:rsidRPr="00A50E03" w:rsidRDefault="00822673" w:rsidP="00822673"/>
    <w:p w:rsidR="00822673" w:rsidRPr="00A50E03" w:rsidRDefault="00822673" w:rsidP="00822673">
      <w:pPr>
        <w:pStyle w:val="Heading4"/>
      </w:pPr>
      <w:bookmarkStart w:id="1578" w:name="_Toc477471856"/>
      <w:bookmarkStart w:id="1579" w:name="Para10p3p7p130a"/>
      <w:r w:rsidRPr="00A50E03">
        <w:t>10.3.7.130a</w:t>
      </w:r>
      <w:r w:rsidRPr="00A50E03">
        <w:tab/>
        <w:t>Logged Connection Establishment Failure Info-TDD</w:t>
      </w:r>
      <w:bookmarkEnd w:id="1578"/>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rPr>
          <w:tblHeader/>
        </w:trPr>
        <w:tc>
          <w:tcPr>
            <w:tcW w:w="134.65pt" w:type="dxa"/>
          </w:tcPr>
          <w:bookmarkEnd w:id="1579"/>
          <w:p w:rsidR="00822673" w:rsidRPr="00A50E03" w:rsidRDefault="00822673" w:rsidP="00822673">
            <w:pPr>
              <w:pStyle w:val="TAH"/>
              <w:keepNext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rPr>
                <w:color w:val="000000"/>
              </w:rPr>
            </w:pPr>
            <w:r w:rsidRPr="00A50E03">
              <w:rPr>
                <w:color w:val="000000"/>
              </w:rPr>
              <w:t>Need</w:t>
            </w:r>
          </w:p>
        </w:tc>
        <w:tc>
          <w:tcPr>
            <w:tcW w:w="70.85pt" w:type="dxa"/>
          </w:tcPr>
          <w:p w:rsidR="00822673" w:rsidRPr="00A50E03" w:rsidRDefault="00822673" w:rsidP="00822673">
            <w:pPr>
              <w:pStyle w:val="TAH"/>
              <w:keepNext w:val="0"/>
              <w:rPr>
                <w:color w:val="000000"/>
              </w:rPr>
            </w:pPr>
            <w:r w:rsidRPr="00A50E03">
              <w:rPr>
                <w:color w:val="000000"/>
              </w:rPr>
              <w:t>Multi</w:t>
            </w:r>
          </w:p>
        </w:tc>
        <w:tc>
          <w:tcPr>
            <w:tcW w:w="56.70pt" w:type="dxa"/>
          </w:tcPr>
          <w:p w:rsidR="00822673" w:rsidRPr="00A50E03" w:rsidRDefault="00822673" w:rsidP="00822673">
            <w:pPr>
              <w:pStyle w:val="TAH"/>
              <w:keepNext w:val="0"/>
              <w:rPr>
                <w:color w:val="000000"/>
              </w:rPr>
            </w:pPr>
            <w:r w:rsidRPr="00A50E03">
              <w:rPr>
                <w:color w:val="000000"/>
              </w:rPr>
              <w:t>Type and reference</w:t>
            </w:r>
          </w:p>
        </w:tc>
        <w:tc>
          <w:tcPr>
            <w:tcW w:w="113.4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
            </w:pPr>
            <w:r w:rsidRPr="00A50E03">
              <w:t>Access Information</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pPr>
            <w:r w:rsidRPr="00A50E03">
              <w:t>&gt;Number Of RRC Msg Transmitted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(0..8)</w:t>
            </w:r>
          </w:p>
        </w:tc>
        <w:tc>
          <w:tcPr>
            <w:tcW w:w="113.40pt" w:type="dxa"/>
          </w:tcPr>
          <w:p w:rsidR="00822673" w:rsidRPr="00A50E03" w:rsidRDefault="00822673" w:rsidP="00822673">
            <w:pPr>
              <w:pStyle w:val="TAL"/>
            </w:pPr>
            <w:r w:rsidRPr="00A50E03">
              <w:t>Number of times the RRC message is sent by the UE, e.g. after receiving FPACH.</w:t>
            </w: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pPr>
            <w:r w:rsidRPr="00A50E03">
              <w:t>&gt;FPACH Received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BOOLEAN</w:t>
            </w:r>
          </w:p>
        </w:tc>
        <w:tc>
          <w:tcPr>
            <w:tcW w:w="113.40pt" w:type="dxa"/>
          </w:tcPr>
          <w:p w:rsidR="00822673" w:rsidRPr="00A50E03" w:rsidRDefault="00822673" w:rsidP="00822673">
            <w:pPr>
              <w:pStyle w:val="TAL"/>
            </w:pPr>
            <w:r w:rsidRPr="00A50E03">
              <w:t xml:space="preserve">TRUE indicates that FPACH has been successfully received at least once. </w:t>
            </w: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pPr>
            <w:r w:rsidRPr="00A50E03">
              <w:t>&gt;E-RUCCH Failure</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BOOLEAN</w:t>
            </w:r>
          </w:p>
        </w:tc>
        <w:tc>
          <w:tcPr>
            <w:tcW w:w="113.40pt" w:type="dxa"/>
          </w:tcPr>
          <w:p w:rsidR="00822673" w:rsidRPr="00A50E03" w:rsidRDefault="00822673" w:rsidP="00822673">
            <w:pPr>
              <w:pStyle w:val="TAL"/>
            </w:pPr>
            <w:r w:rsidRPr="00A50E03">
              <w:t xml:space="preserve">TRUE indicates the failure  of the E-RUCCH transmission has been detected  </w:t>
            </w: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pPr>
            <w:r w:rsidRPr="00A50E03">
              <w:t>Logged Measurements Failed Cell</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c>
          <w:tcPr>
            <w:tcW w:w="134.65pt" w:type="dxa"/>
          </w:tcPr>
          <w:p w:rsidR="00822673" w:rsidRPr="00A50E03" w:rsidRDefault="00822673" w:rsidP="00822673">
            <w:pPr>
              <w:pStyle w:val="TAL"/>
              <w:rPr>
                <w:lang w:eastAsia="zh-CN"/>
              </w:rPr>
            </w:pPr>
            <w:r w:rsidRPr="00A50E03">
              <w:t>&gt;Cell ID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Cell ID </w:t>
            </w:r>
            <w:hyperlink w:anchor="Para10p3p2p2" w:history="1">
              <w:r w:rsidRPr="00A50E03">
                <w:rPr>
                  <w:rStyle w:val="Hyperlink"/>
                </w:rPr>
                <w:t>10.3.2.2</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&gt;Primary CCPCH RSCP</w:t>
            </w:r>
          </w:p>
        </w:tc>
        <w:tc>
          <w:tcPr>
            <w:tcW w:w="42.55pt" w:type="dxa"/>
          </w:tcPr>
          <w:p w:rsidR="00822673" w:rsidRPr="00A50E03" w:rsidRDefault="00822673" w:rsidP="00822673">
            <w:pPr>
              <w:pStyle w:val="TAL"/>
              <w:rPr>
                <w:lang w:eastAsia="zh-CN"/>
              </w:rPr>
            </w:pPr>
            <w:r w:rsidRPr="00A50E03">
              <w:rPr>
                <w:lang w:eastAsia="zh-CN"/>
              </w:rPr>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Integer(0..91)</w:t>
            </w:r>
          </w:p>
        </w:tc>
        <w:tc>
          <w:tcPr>
            <w:tcW w:w="113.40pt" w:type="dxa"/>
          </w:tcPr>
          <w:p w:rsidR="00822673" w:rsidRPr="00A50E03" w:rsidRDefault="00822673" w:rsidP="00822673">
            <w:pPr>
              <w:pStyle w:val="TAL"/>
              <w:rPr>
                <w:lang w:eastAsia="zh-CN"/>
              </w:rPr>
            </w:pPr>
            <w:r w:rsidRPr="00A50E03">
              <w:rPr>
                <w:lang w:eastAsia="zh-CN"/>
              </w:rPr>
              <w:t>In dBm.</w:t>
            </w:r>
          </w:p>
          <w:p w:rsidR="00822673" w:rsidRPr="00A50E03" w:rsidRDefault="00822673" w:rsidP="00822673">
            <w:pPr>
              <w:pStyle w:val="TAL"/>
              <w:rPr>
                <w:lang w:eastAsia="zh-CN"/>
              </w:rPr>
            </w:pPr>
            <w:r w:rsidRPr="00A50E03">
              <w:rPr>
                <w:lang w:eastAsia="zh-CN"/>
              </w:rPr>
              <w:t>According to P-CCPCH_RSCP_LEV in [19] and [20].</w:t>
            </w:r>
          </w:p>
          <w:p w:rsidR="00822673" w:rsidRPr="00A50E03" w:rsidRDefault="00822673" w:rsidP="00822673">
            <w:pPr>
              <w:pStyle w:val="TAL"/>
              <w:rPr>
                <w:lang w:eastAsia="zh-CN"/>
              </w:rPr>
            </w:pPr>
            <w:r w:rsidRPr="00A50E03">
              <w:rPr>
                <w:lang w:eastAsia="zh-CN"/>
              </w:rPr>
              <w:t>Thirty-six spare values are needed.</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Logged Measurements Intra Frequency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 xml:space="preserve">Measurements done on neighbouring cells </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&gt;Cell parameters Id</w:t>
            </w:r>
          </w:p>
        </w:tc>
        <w:tc>
          <w:tcPr>
            <w:tcW w:w="42.55pt" w:type="dxa"/>
          </w:tcPr>
          <w:p w:rsidR="00822673" w:rsidRPr="00A50E03" w:rsidRDefault="00822673" w:rsidP="00822673">
            <w:pPr>
              <w:pStyle w:val="TAL"/>
              <w:rPr>
                <w:lang w:eastAsia="zh-CN"/>
              </w:rPr>
            </w:pPr>
            <w:r w:rsidRPr="00A50E03">
              <w:rPr>
                <w:lang w:eastAsia="zh-CN"/>
              </w:rPr>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Cell parameters Id </w:t>
            </w:r>
            <w:hyperlink w:anchor="Para10p3p6p9" w:history="1">
              <w:r w:rsidRPr="00A50E03">
                <w:rPr>
                  <w:rStyle w:val="Hyperlink"/>
                </w:rPr>
                <w:t>10.3.6.9</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lang w:eastAsia="zh-CN"/>
              </w:rPr>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&gt;Primary CCPCH RSCP</w:t>
            </w:r>
          </w:p>
        </w:tc>
        <w:tc>
          <w:tcPr>
            <w:tcW w:w="42.55pt" w:type="dxa"/>
          </w:tcPr>
          <w:p w:rsidR="00822673" w:rsidRPr="00A50E03" w:rsidRDefault="00822673" w:rsidP="00822673">
            <w:pPr>
              <w:pStyle w:val="TAL"/>
              <w:rPr>
                <w:lang w:eastAsia="zh-CN"/>
              </w:rPr>
            </w:pPr>
            <w:r w:rsidRPr="00A50E03">
              <w:rPr>
                <w:lang w:eastAsia="zh-CN"/>
              </w:rPr>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Integer(0..91)</w:t>
            </w:r>
          </w:p>
        </w:tc>
        <w:tc>
          <w:tcPr>
            <w:tcW w:w="113.40pt" w:type="dxa"/>
          </w:tcPr>
          <w:p w:rsidR="00822673" w:rsidRPr="00A50E03" w:rsidRDefault="00822673" w:rsidP="00822673">
            <w:pPr>
              <w:pStyle w:val="TAL"/>
              <w:rPr>
                <w:lang w:eastAsia="zh-CN"/>
              </w:rPr>
            </w:pPr>
            <w:r w:rsidRPr="00A50E03">
              <w:rPr>
                <w:lang w:eastAsia="zh-CN"/>
              </w:rPr>
              <w:t xml:space="preserve">In dBm. </w:t>
            </w:r>
          </w:p>
          <w:p w:rsidR="00822673" w:rsidRPr="00A50E03" w:rsidRDefault="00822673" w:rsidP="00822673">
            <w:pPr>
              <w:pStyle w:val="TAL"/>
            </w:pPr>
            <w:r w:rsidRPr="00A50E03">
              <w:t>According to P-CCPCH_RSCP_LEV in [19] and [20].</w:t>
            </w:r>
          </w:p>
          <w:p w:rsidR="00822673" w:rsidRPr="00A50E03" w:rsidRDefault="00822673" w:rsidP="00822673">
            <w:pPr>
              <w:pStyle w:val="TAL"/>
            </w:pPr>
            <w:r w:rsidRPr="00A50E03">
              <w:t>Thirty-six spare values are needed.</w:t>
            </w:r>
          </w:p>
        </w:tc>
        <w:tc>
          <w:tcPr>
            <w:tcW w:w="49.60pt" w:type="dxa"/>
          </w:tcPr>
          <w:p w:rsidR="00822673" w:rsidRPr="00A50E03" w:rsidRDefault="00822673" w:rsidP="00822673">
            <w:pPr>
              <w:pStyle w:val="TAL"/>
              <w:rPr>
                <w:lang w:eastAsia="zh-CN"/>
              </w:rPr>
            </w:pPr>
            <w:r w:rsidRPr="00A50E03">
              <w:rPr>
                <w:lang w:eastAsia="zh-CN"/>
              </w:rPr>
              <w:t>REL-11</w:t>
            </w:r>
          </w:p>
        </w:tc>
      </w:tr>
      <w:tr w:rsidR="00822673" w:rsidRPr="00A50E03" w:rsidTr="00822673">
        <w:trPr>
          <w:cantSplit/>
        </w:trPr>
        <w:tc>
          <w:tcPr>
            <w:tcW w:w="134.65pt" w:type="dxa"/>
          </w:tcPr>
          <w:p w:rsidR="00822673" w:rsidRPr="00A50E03" w:rsidRDefault="00822673" w:rsidP="00822673">
            <w:pPr>
              <w:pStyle w:val="TAL"/>
            </w:pPr>
            <w:r w:rsidRPr="00A50E03">
              <w:t>Logged Measurements Inter Frequency Neighbouring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MaxNumTDDFreqs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 xml:space="preserve">Measurements done on neighbouring cells </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&gt;Frequency Info</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Frequency Info </w:t>
            </w:r>
            <w:hyperlink w:anchor="Para10p3p6p36" w:history="1">
              <w:r w:rsidRPr="00A50E03">
                <w:rPr>
                  <w:rStyle w:val="Hyperlink"/>
                </w:rPr>
                <w:t>10.3.6.36</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&gt;Logged Measurements Inter-frequency Neighbouring Cells list</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&gt;&gt;Cell parameters Id</w:t>
            </w:r>
          </w:p>
        </w:tc>
        <w:tc>
          <w:tcPr>
            <w:tcW w:w="42.55pt" w:type="dxa"/>
          </w:tcPr>
          <w:p w:rsidR="00822673" w:rsidRPr="00A50E03" w:rsidRDefault="00822673" w:rsidP="00822673">
            <w:pPr>
              <w:pStyle w:val="TAL"/>
              <w:rPr>
                <w:lang w:eastAsia="zh-CN"/>
              </w:rPr>
            </w:pPr>
            <w:r w:rsidRPr="00A50E03">
              <w:rPr>
                <w:lang w:eastAsia="zh-CN"/>
              </w:rPr>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Cell parameters Id </w:t>
            </w:r>
            <w:hyperlink w:anchor="Para10p3p6p9" w:history="1">
              <w:r w:rsidRPr="00A50E03">
                <w:rPr>
                  <w:rStyle w:val="Hyperlink"/>
                </w:rPr>
                <w:t>10.3.6.9</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rPr>
                <w:lang w:eastAsia="zh-CN"/>
              </w:rPr>
            </w:pPr>
            <w:r w:rsidRPr="00A50E03">
              <w:rPr>
                <w:lang w:eastAsia="zh-CN"/>
              </w:rPr>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rPr>
                <w:lang w:eastAsia="zh-CN"/>
              </w:rPr>
              <w:t>&gt;&gt;Primary CCPCH RSCP</w:t>
            </w:r>
          </w:p>
        </w:tc>
        <w:tc>
          <w:tcPr>
            <w:tcW w:w="42.55pt" w:type="dxa"/>
          </w:tcPr>
          <w:p w:rsidR="00822673" w:rsidRPr="00A50E03" w:rsidRDefault="00822673" w:rsidP="00822673">
            <w:pPr>
              <w:pStyle w:val="TAL"/>
              <w:rPr>
                <w:lang w:eastAsia="zh-CN"/>
              </w:rPr>
            </w:pPr>
            <w:r w:rsidRPr="00A50E03">
              <w:rPr>
                <w:lang w:eastAsia="zh-CN"/>
              </w:rPr>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Integer(0..91)</w:t>
            </w:r>
          </w:p>
        </w:tc>
        <w:tc>
          <w:tcPr>
            <w:tcW w:w="113.40pt" w:type="dxa"/>
          </w:tcPr>
          <w:p w:rsidR="00822673" w:rsidRPr="00A50E03" w:rsidRDefault="00822673" w:rsidP="00822673">
            <w:pPr>
              <w:pStyle w:val="TAL"/>
              <w:rPr>
                <w:lang w:eastAsia="zh-CN"/>
              </w:rPr>
            </w:pPr>
            <w:r w:rsidRPr="00A50E03">
              <w:rPr>
                <w:lang w:eastAsia="zh-CN"/>
              </w:rPr>
              <w:t>In dBm.</w:t>
            </w:r>
          </w:p>
          <w:p w:rsidR="00822673" w:rsidRPr="00A50E03" w:rsidRDefault="00822673" w:rsidP="00822673">
            <w:pPr>
              <w:pStyle w:val="TAL"/>
            </w:pPr>
            <w:r w:rsidRPr="00A50E03">
              <w:t>According to P-CCPCH_RSCP_LEV in [19] and [20].</w:t>
            </w:r>
          </w:p>
          <w:p w:rsidR="00822673" w:rsidRPr="00A50E03" w:rsidRDefault="00822673" w:rsidP="00822673">
            <w:pPr>
              <w:pStyle w:val="TAL"/>
            </w:pPr>
            <w:r w:rsidRPr="00A50E03">
              <w:t>Thirty-six spare values are needed.</w:t>
            </w:r>
          </w:p>
        </w:tc>
        <w:tc>
          <w:tcPr>
            <w:tcW w:w="49.60pt" w:type="dxa"/>
          </w:tcPr>
          <w:p w:rsidR="00822673" w:rsidRPr="00A50E03" w:rsidRDefault="00822673" w:rsidP="00822673">
            <w:pPr>
              <w:pStyle w:val="TAL"/>
              <w:rPr>
                <w:lang w:eastAsia="zh-CN"/>
              </w:rPr>
            </w:pPr>
            <w:r w:rsidRPr="00A50E03">
              <w:rPr>
                <w:lang w:eastAsia="zh-CN"/>
              </w:rPr>
              <w:t>REL-11</w:t>
            </w:r>
          </w:p>
        </w:tc>
      </w:tr>
      <w:tr w:rsidR="00822673" w:rsidRPr="00A50E03" w:rsidTr="00822673">
        <w:trPr>
          <w:cantSplit/>
        </w:trPr>
        <w:tc>
          <w:tcPr>
            <w:tcW w:w="134.65pt" w:type="dxa"/>
          </w:tcPr>
          <w:p w:rsidR="00822673" w:rsidRPr="00A50E03" w:rsidRDefault="00822673" w:rsidP="00822673">
            <w:pPr>
              <w:pStyle w:val="TAL"/>
            </w:pPr>
            <w:r w:rsidRPr="00A50E03">
              <w:t>Logged Measurements Inter-RAT Neighbour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&gt;Logged Measurements E-UTRA frequency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&gt;&gt;E-UTRA Carrier Frequency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(0..65535)</w:t>
            </w:r>
          </w:p>
        </w:tc>
        <w:tc>
          <w:tcPr>
            <w:tcW w:w="113.40pt" w:type="dxa"/>
          </w:tcPr>
          <w:p w:rsidR="00822673" w:rsidRPr="00A50E03" w:rsidRDefault="00822673" w:rsidP="00822673">
            <w:pPr>
              <w:pStyle w:val="TAL"/>
            </w:pPr>
            <w:r w:rsidRPr="00A50E03">
              <w:t xml:space="preserve">EARFCN of the downlink carrier frequency [64]. If the IE indicates a value of 65535, then the EARFCN for this instance should be read from the corresponding instance of IE "EARFCN extension" in the </w:t>
            </w:r>
            <w:r w:rsidRPr="00A50E03">
              <w:rPr>
                <w:color w:val="000000"/>
              </w:rPr>
              <w:t xml:space="preserve">Logged Measurements </w:t>
            </w:r>
            <w:r w:rsidRPr="00A50E03">
              <w:t>E-UTRA frequency extension list.</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&gt;&gt;Logged Measurements E-UTRA Frequency Neighbours List</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&gt;&gt;&gt;Physical Cell Identity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(0..503)</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&gt;&gt;&gt;RSRP</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(0..97)</w:t>
            </w:r>
          </w:p>
        </w:tc>
        <w:tc>
          <w:tcPr>
            <w:tcW w:w="113.40pt" w:type="dxa"/>
          </w:tcPr>
          <w:p w:rsidR="00822673" w:rsidRPr="00A50E03" w:rsidRDefault="00822673" w:rsidP="00822673">
            <w:pPr>
              <w:pStyle w:val="TAL"/>
            </w:pPr>
            <w:r w:rsidRPr="00A50E03">
              <w:t>RSRP is mapped to a value between 0 and 97 [36.133].</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Borders>
              <w:bottom w:val="single" w:sz="4" w:space="0" w:color="auto"/>
            </w:tcBorders>
          </w:tcPr>
          <w:p w:rsidR="00822673" w:rsidRPr="00A50E03" w:rsidRDefault="00822673" w:rsidP="00822673">
            <w:pPr>
              <w:pStyle w:val="TAL"/>
            </w:pPr>
            <w:r w:rsidRPr="00A50E03">
              <w:t>&gt;&gt;&gt;RSRQ</w:t>
            </w:r>
          </w:p>
        </w:tc>
        <w:tc>
          <w:tcPr>
            <w:tcW w:w="42.55pt" w:type="dxa"/>
            <w:tcBorders>
              <w:bottom w:val="single" w:sz="4" w:space="0" w:color="auto"/>
            </w:tcBorders>
          </w:tcPr>
          <w:p w:rsidR="00822673" w:rsidRPr="00A50E03" w:rsidRDefault="00822673" w:rsidP="00822673">
            <w:pPr>
              <w:pStyle w:val="TAL"/>
            </w:pPr>
            <w:r w:rsidRPr="00A50E03">
              <w:t>MP</w:t>
            </w:r>
          </w:p>
        </w:tc>
        <w:tc>
          <w:tcPr>
            <w:tcW w:w="70.85pt" w:type="dxa"/>
            <w:tcBorders>
              <w:bottom w:val="single" w:sz="4" w:space="0" w:color="auto"/>
            </w:tcBorders>
          </w:tcPr>
          <w:p w:rsidR="00822673" w:rsidRPr="00A50E03" w:rsidRDefault="00822673" w:rsidP="00822673">
            <w:pPr>
              <w:pStyle w:val="TAL"/>
            </w:pPr>
          </w:p>
        </w:tc>
        <w:tc>
          <w:tcPr>
            <w:tcW w:w="56.70pt" w:type="dxa"/>
            <w:tcBorders>
              <w:bottom w:val="single" w:sz="4" w:space="0" w:color="auto"/>
            </w:tcBorders>
          </w:tcPr>
          <w:p w:rsidR="00822673" w:rsidRPr="00A50E03" w:rsidRDefault="00822673" w:rsidP="00822673">
            <w:pPr>
              <w:pStyle w:val="TAL"/>
            </w:pPr>
            <w:r w:rsidRPr="00A50E03">
              <w:t>Integer (0..33)</w:t>
            </w:r>
          </w:p>
        </w:tc>
        <w:tc>
          <w:tcPr>
            <w:tcW w:w="113.40pt" w:type="dxa"/>
            <w:tcBorders>
              <w:bottom w:val="single" w:sz="4" w:space="0" w:color="auto"/>
            </w:tcBorders>
          </w:tcPr>
          <w:p w:rsidR="00822673" w:rsidRPr="00A50E03" w:rsidRDefault="00822673" w:rsidP="00822673">
            <w:pPr>
              <w:pStyle w:val="TAL"/>
            </w:pPr>
            <w:r w:rsidRPr="00A50E03">
              <w:t>RSRQ_00 to RSRQ_33 in [36.133] are mapped to the value between 0 and 33. RSRQ_34 in [36.133] is mapped to the value 33.</w:t>
            </w:r>
          </w:p>
          <w:p w:rsidR="00822673" w:rsidRPr="00A50E03" w:rsidRDefault="00822673" w:rsidP="00822673">
            <w:pPr>
              <w:pStyle w:val="TAL"/>
              <w:rPr>
                <w:lang w:eastAsia="zh-CN"/>
              </w:rPr>
            </w:pPr>
            <w:r w:rsidRPr="00A50E03">
              <w:t xml:space="preserve">If the IE indicates a value of </w:t>
            </w:r>
            <w:r w:rsidRPr="00A50E03">
              <w:rPr>
                <w:rFonts w:hint="eastAsia"/>
                <w:lang w:eastAsia="zh-CN"/>
              </w:rPr>
              <w:t xml:space="preserve">0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-30 to -1.</w:t>
            </w:r>
          </w:p>
          <w:p w:rsidR="00822673" w:rsidRPr="00A50E03" w:rsidRDefault="00822673" w:rsidP="00822673">
            <w:pPr>
              <w:pStyle w:val="TAL"/>
            </w:pPr>
            <w:r w:rsidRPr="00A50E03">
              <w:rPr>
                <w:rFonts w:hint="eastAsia"/>
                <w:lang w:eastAsia="zh-CN"/>
              </w:rPr>
              <w:t xml:space="preserve">If </w:t>
            </w:r>
            <w:r w:rsidRPr="00A50E03">
              <w:t xml:space="preserve">the IE indicates a value of </w:t>
            </w:r>
            <w:r w:rsidRPr="00A50E03">
              <w:rPr>
                <w:rFonts w:hint="eastAsia"/>
                <w:lang w:eastAsia="zh-CN"/>
              </w:rPr>
              <w:t xml:space="preserve">33 and the </w:t>
            </w:r>
            <w:r w:rsidRPr="00A50E03">
              <w:t>RSRQ</w:t>
            </w:r>
            <w:r w:rsidRPr="00A50E03">
              <w:rPr>
                <w:rFonts w:hint="eastAsia"/>
                <w:lang w:eastAsia="zh-CN"/>
              </w:rPr>
              <w:t xml:space="preserve"> Extension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rFonts w:hint="eastAsia"/>
                <w:lang w:eastAsia="zh-CN"/>
              </w:rPr>
              <w:t>RSRQ</w:t>
            </w:r>
            <w:r w:rsidRPr="00A50E03">
              <w:t xml:space="preserve"> extension"</w:t>
            </w:r>
            <w:r w:rsidRPr="00A50E03">
              <w:rPr>
                <w:rFonts w:hint="eastAsia"/>
                <w:lang w:eastAsia="zh-CN"/>
              </w:rPr>
              <w:t>, the range is from 35 to 46.</w:t>
            </w:r>
          </w:p>
        </w:tc>
        <w:tc>
          <w:tcPr>
            <w:tcW w:w="49.60pt" w:type="dxa"/>
            <w:tcBorders>
              <w:bottom w:val="single" w:sz="4" w:space="0" w:color="auto"/>
            </w:tcBorders>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t>
            </w:r>
            <w:r w:rsidRPr="00A50E03">
              <w:t>RSRQ</w:t>
            </w:r>
            <w:r w:rsidRPr="00A50E03">
              <w:rPr>
                <w:rFonts w:hint="eastAsia"/>
                <w:lang w:eastAsia="zh-CN"/>
              </w:rPr>
              <w:t xml:space="preserve">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w:t>
            </w:r>
            <w:r w:rsidRPr="00A50E03">
              <w:rPr>
                <w:rFonts w:hint="eastAsia"/>
                <w:lang w:eastAsia="zh-CN"/>
              </w:rPr>
              <w:t>-30</w:t>
            </w:r>
            <w:r w:rsidRPr="00A50E03">
              <w:t>..</w:t>
            </w:r>
            <w:r w:rsidRPr="00A50E03">
              <w:rPr>
                <w:rFonts w:hint="eastAsia"/>
                <w:lang w:eastAsia="zh-CN"/>
              </w:rPr>
              <w:t>46</w:t>
            </w:r>
            <w:r w:rsidRPr="00A50E03">
              <w:t>)</w:t>
            </w:r>
          </w:p>
        </w:tc>
        <w:tc>
          <w:tcPr>
            <w:tcW w:w="113.40pt" w:type="dxa"/>
          </w:tcPr>
          <w:p w:rsidR="00822673" w:rsidRPr="00A50E03" w:rsidRDefault="00822673" w:rsidP="00822673">
            <w:pPr>
              <w:pStyle w:val="TAL"/>
            </w:pPr>
            <w:r w:rsidRPr="00A50E03">
              <w:t>RSRQ_</w:t>
            </w:r>
            <w:r w:rsidRPr="00A50E03">
              <w:rPr>
                <w:rFonts w:hint="eastAsia"/>
                <w:lang w:eastAsia="zh-CN"/>
              </w:rPr>
              <w:t>-30</w:t>
            </w:r>
            <w:r w:rsidRPr="00A50E03">
              <w:t xml:space="preserve"> to RSRQ_</w:t>
            </w:r>
            <w:r w:rsidRPr="00A50E03">
              <w:rPr>
                <w:rFonts w:hint="eastAsia"/>
                <w:lang w:eastAsia="zh-CN"/>
              </w:rPr>
              <w:t>46</w:t>
            </w:r>
            <w:r w:rsidRPr="00A50E03">
              <w:t xml:space="preserve"> in [36.133] are mapped to the value between </w:t>
            </w:r>
            <w:r w:rsidRPr="00A50E03">
              <w:rPr>
                <w:rFonts w:hint="eastAsia"/>
                <w:lang w:eastAsia="zh-CN"/>
              </w:rPr>
              <w:t>-30</w:t>
            </w:r>
            <w:r w:rsidRPr="00A50E03">
              <w:t xml:space="preserve"> and </w:t>
            </w:r>
            <w:r w:rsidRPr="00A50E03">
              <w:rPr>
                <w:rFonts w:hint="eastAsia"/>
                <w:lang w:eastAsia="zh-CN"/>
              </w:rPr>
              <w:t>46.</w:t>
            </w:r>
          </w:p>
        </w:tc>
        <w:tc>
          <w:tcPr>
            <w:tcW w:w="49.60pt" w:type="dxa"/>
          </w:tcPr>
          <w:p w:rsidR="00822673" w:rsidRPr="00A50E03" w:rsidRDefault="00822673" w:rsidP="00822673">
            <w:pPr>
              <w:pStyle w:val="TAL"/>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&gt;&gt;RSRQ</w:t>
            </w:r>
            <w:r w:rsidRPr="00A50E03">
              <w:rPr>
                <w:rFonts w:hint="eastAsia"/>
                <w:lang w:eastAsia="zh-CN"/>
              </w:rPr>
              <w:t xml:space="preserve"> Type</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&gt;All Symbols</w:t>
            </w:r>
          </w:p>
        </w:tc>
        <w:tc>
          <w:tcPr>
            <w:tcW w:w="42.55pt" w:type="dxa"/>
          </w:tcPr>
          <w:p w:rsidR="00822673" w:rsidRPr="00A50E03" w:rsidRDefault="00822673" w:rsidP="00822673">
            <w:pPr>
              <w:pStyle w:val="TAL"/>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Del="00EC3A34" w:rsidRDefault="00822673" w:rsidP="00822673">
            <w:pPr>
              <w:pStyle w:val="TAL"/>
              <w:rPr>
                <w:color w:val="000000"/>
              </w:rPr>
            </w:pPr>
            <w:r w:rsidRPr="00A50E03">
              <w:t>BOOLEAN</w:t>
            </w:r>
          </w:p>
        </w:tc>
        <w:tc>
          <w:tcPr>
            <w:tcW w:w="113.40pt" w:type="dxa"/>
          </w:tcPr>
          <w:p w:rsidR="00822673" w:rsidRPr="00A50E03" w:rsidRDefault="00822673" w:rsidP="00822673">
            <w:pPr>
              <w:pStyle w:val="TAL"/>
            </w:pPr>
            <w:r w:rsidRPr="00A50E03">
              <w:t>TRUE indicates use of all OFDM symbols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&gt;&gt;</w:t>
            </w:r>
            <w:r w:rsidRPr="00A50E03">
              <w:rPr>
                <w:rFonts w:hint="eastAsia"/>
                <w:lang w:eastAsia="zh-CN"/>
              </w:rPr>
              <w:t>&gt;Wide band</w:t>
            </w:r>
          </w:p>
        </w:tc>
        <w:tc>
          <w:tcPr>
            <w:tcW w:w="42.55pt" w:type="dxa"/>
          </w:tcPr>
          <w:p w:rsidR="00822673" w:rsidRPr="00A50E03" w:rsidRDefault="00822673" w:rsidP="00822673">
            <w:pPr>
              <w:pStyle w:val="TAL"/>
            </w:pPr>
            <w:r w:rsidRPr="00A50E03">
              <w:rPr>
                <w:rFonts w:hint="eastAsia"/>
                <w:lang w:eastAsia="zh-CN"/>
              </w:rPr>
              <w:t>MP</w:t>
            </w:r>
          </w:p>
        </w:tc>
        <w:tc>
          <w:tcPr>
            <w:tcW w:w="70.85pt" w:type="dxa"/>
          </w:tcPr>
          <w:p w:rsidR="00822673" w:rsidRPr="00A50E03" w:rsidRDefault="00822673" w:rsidP="00822673">
            <w:pPr>
              <w:pStyle w:val="TAL"/>
            </w:pPr>
          </w:p>
        </w:tc>
        <w:tc>
          <w:tcPr>
            <w:tcW w:w="56.70pt" w:type="dxa"/>
          </w:tcPr>
          <w:p w:rsidR="00822673" w:rsidRPr="00A50E03" w:rsidDel="00EC3A34" w:rsidRDefault="00822673" w:rsidP="00822673">
            <w:pPr>
              <w:pStyle w:val="TAL"/>
              <w:rPr>
                <w:color w:val="000000"/>
              </w:rPr>
            </w:pPr>
            <w:r w:rsidRPr="00A50E03">
              <w:t>BOOLEAN</w:t>
            </w:r>
          </w:p>
        </w:tc>
        <w:tc>
          <w:tcPr>
            <w:tcW w:w="113.40pt" w:type="dxa"/>
          </w:tcPr>
          <w:p w:rsidR="00822673" w:rsidRPr="00A50E03" w:rsidRDefault="00822673" w:rsidP="00822673">
            <w:pPr>
              <w:pStyle w:val="TAL"/>
            </w:pPr>
            <w:r w:rsidRPr="00A50E03">
              <w:t>TRUE indicates use of a wider bandwidth when performing RSRQ measurements.</w:t>
            </w:r>
          </w:p>
        </w:tc>
        <w:tc>
          <w:tcPr>
            <w:tcW w:w="49.60pt" w:type="dxa"/>
          </w:tcPr>
          <w:p w:rsidR="00822673" w:rsidRPr="00A50E03" w:rsidRDefault="00822673" w:rsidP="00822673">
            <w:pPr>
              <w:pStyle w:val="TAL"/>
              <w:rPr>
                <w:lang w:eastAsia="zh-CN"/>
              </w:rPr>
            </w:pPr>
            <w:r w:rsidRPr="00A50E03">
              <w:rPr>
                <w:rFonts w:hint="eastAsia"/>
                <w:lang w:eastAsia="zh-CN"/>
              </w:rPr>
              <w:t>REL-12</w:t>
            </w:r>
          </w:p>
        </w:tc>
      </w:tr>
      <w:tr w:rsidR="00822673" w:rsidRPr="00A50E03" w:rsidTr="00822673">
        <w:trPr>
          <w:cantSplit/>
        </w:trPr>
        <w:tc>
          <w:tcPr>
            <w:tcW w:w="134.65pt" w:type="dxa"/>
          </w:tcPr>
          <w:p w:rsidR="00822673" w:rsidRPr="00A50E03" w:rsidRDefault="00822673" w:rsidP="00822673">
            <w:pPr>
              <w:pStyle w:val="TAL"/>
            </w:pPr>
            <w:r w:rsidRPr="00A50E03">
              <w:t>&gt;Logged Measurements E-UTRA frequency extension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MaxNumEUTRAFreqs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&gt;&gt;EARFCN extension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Integer (65536..262143)</w:t>
            </w:r>
          </w:p>
        </w:tc>
        <w:tc>
          <w:tcPr>
            <w:tcW w:w="113.40pt" w:type="dxa"/>
          </w:tcPr>
          <w:p w:rsidR="00822673" w:rsidRPr="00A50E03" w:rsidRDefault="00822673" w:rsidP="00822673">
            <w:pPr>
              <w:pStyle w:val="TAL"/>
            </w:pPr>
            <w:r w:rsidRPr="00A50E03">
              <w:t>EARFCN of the downlink carrier frequency [64].</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&gt;Logged Measurements GSM Neighbouring Cells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t>1.. MaxnumLoggedMeas</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t>&gt;&gt;BSIC</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BSIC </w:t>
            </w:r>
            <w:hyperlink w:anchor="Para10p3p8p2" w:history="1">
              <w:r w:rsidRPr="00A50E03">
                <w:rPr>
                  <w:rStyle w:val="Hyperlink"/>
                </w:rPr>
                <w:t>10.3.8.2</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t>&gt;&gt;Band indicator</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Enumerated (DCS 1800 band used, PCS 1900 band used)</w:t>
            </w:r>
          </w:p>
        </w:tc>
        <w:tc>
          <w:tcPr>
            <w:tcW w:w="113.40pt" w:type="dxa"/>
          </w:tcPr>
          <w:p w:rsidR="00822673" w:rsidRPr="00A50E03" w:rsidRDefault="00822673" w:rsidP="00822673">
            <w:pPr>
              <w:pStyle w:val="TAL"/>
            </w:pPr>
            <w:r w:rsidRPr="00A50E03">
              <w:t>Indicates how to interpret the BCCH ARFCN</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t>&gt;&gt;BCCH ARFCN</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Integer (0..1023)</w:t>
            </w:r>
          </w:p>
        </w:tc>
        <w:tc>
          <w:tcPr>
            <w:tcW w:w="113.40pt" w:type="dxa"/>
          </w:tcPr>
          <w:p w:rsidR="00822673" w:rsidRPr="00A50E03" w:rsidRDefault="00822673" w:rsidP="00822673">
            <w:pPr>
              <w:pStyle w:val="TAL"/>
            </w:pPr>
            <w:r w:rsidRPr="00A50E03">
              <w:t>[45]</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rPr>
                <w:lang w:eastAsia="zh-CN"/>
              </w:rPr>
            </w:pPr>
            <w:r w:rsidRPr="00A50E03">
              <w:t>&gt;&gt;GSM carrier RSSI</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r w:rsidRPr="00A50E03">
              <w:t>Bit string(6)</w:t>
            </w:r>
          </w:p>
        </w:tc>
        <w:tc>
          <w:tcPr>
            <w:tcW w:w="56.70pt" w:type="dxa"/>
          </w:tcPr>
          <w:p w:rsidR="00822673" w:rsidRPr="00A50E03" w:rsidRDefault="00822673" w:rsidP="00822673">
            <w:pPr>
              <w:pStyle w:val="TAL"/>
            </w:pPr>
            <w:r w:rsidRPr="00A50E03">
              <w:t>RXLEV is mapped to a value between 0 and 63, [46].  When mapping the RXLEV value to the RSSI bit string, the first/leftmost bit of the bit string contains the most significant bit.</w:t>
            </w: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Location Information</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r w:rsidRPr="00A50E03">
              <w:t>The position of the UE when the measurement is made</w:t>
            </w: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 xml:space="preserve">&gt;CHOICE </w:t>
            </w:r>
            <w:r w:rsidRPr="00A50E03">
              <w:rPr>
                <w:i/>
              </w:rPr>
              <w:t>Location</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 xml:space="preserve">&gt;&gt;&gt;Ellipsoid point </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t>
            </w:r>
            <w:hyperlink w:anchor="Para10p3p8p4a" w:history="1">
              <w:r w:rsidRPr="00A50E03">
                <w:rPr>
                  <w:rStyle w:val="Hyperlink"/>
                </w:rPr>
                <w:t>10.3.8.4a</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with altitude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&gt;&gt;&gt;Ellipsoid point with altitude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altitude </w:t>
            </w:r>
            <w:hyperlink w:anchor="Para10p3p8p4b" w:history="1">
              <w:r w:rsidRPr="00A50E03">
                <w:rPr>
                  <w:rStyle w:val="Hyperlink"/>
                </w:rPr>
                <w:t>10.3.8.4b</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&gt;Ellipsoid with uncertainty  circle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point with uncertainty circle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uncertainty circle </w:t>
            </w:r>
            <w:hyperlink w:anchor="Para10p3p8p4d" w:history="1">
              <w:r w:rsidRPr="00A50E03">
                <w:rPr>
                  <w:rStyle w:val="Hyperlink"/>
                </w:rPr>
                <w:t>10.3.8.4d</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&gt;Ellipsoid with uncertainty ellipse</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point with uncertainty ellipse</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uncertainty ellipse </w:t>
            </w:r>
            <w:hyperlink w:anchor="Para10p3p8p4e" w:history="1">
              <w:r w:rsidRPr="00A50E03">
                <w:rPr>
                  <w:rStyle w:val="Hyperlink"/>
                </w:rPr>
                <w:t>10.3.8.4e</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&gt;Ellipsoid with altitude and uncertainty ellipsoid</w:t>
            </w:r>
          </w:p>
        </w:tc>
        <w:tc>
          <w:tcPr>
            <w:tcW w:w="42.55pt" w:type="dxa"/>
          </w:tcPr>
          <w:p w:rsidR="00822673" w:rsidRPr="00A50E03" w:rsidRDefault="00822673" w:rsidP="00822673">
            <w:pPr>
              <w:pStyle w:val="TAL"/>
            </w:pP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&gt;&gt;Ellipsoid point with altitude and uncertainty ellipsoid</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Ellipsoid point with altitude and uncertainty ellipsoid </w:t>
            </w:r>
            <w:hyperlink w:anchor="Para10p3p8p4c" w:history="1">
              <w:r w:rsidRPr="00A50E03">
                <w:rPr>
                  <w:rStyle w:val="Hyperlink"/>
                </w:rPr>
                <w:t>10.3.8.4c</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&gt;Horizontal velocity</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t xml:space="preserve">Horizontal velocity </w:t>
            </w:r>
            <w:hyperlink w:anchor="Para10p3p8p4h" w:history="1">
              <w:r w:rsidRPr="00A50E03">
                <w:rPr>
                  <w:rStyle w:val="Hyperlink"/>
                </w:rPr>
                <w:t>10.3.8.4h</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bl>
    <w:p w:rsidR="00822673" w:rsidRPr="00A50E03" w:rsidRDefault="00822673" w:rsidP="00822673"/>
    <w:p w:rsidR="00822673" w:rsidRPr="00A50E03" w:rsidRDefault="00822673" w:rsidP="00822673">
      <w:pPr>
        <w:pStyle w:val="Heading4"/>
      </w:pPr>
      <w:bookmarkStart w:id="1580" w:name="_Toc477471857"/>
      <w:bookmarkStart w:id="1581" w:name="Para10p3p7p131"/>
      <w:r w:rsidRPr="00A50E03">
        <w:t>10.3.7.131</w:t>
      </w:r>
      <w:r w:rsidRPr="00A50E03">
        <w:tab/>
        <w:t>Logged Meas Report</w:t>
      </w:r>
      <w:bookmarkEnd w:id="1580"/>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rPr>
          <w:tblHeader/>
        </w:trPr>
        <w:tc>
          <w:tcPr>
            <w:tcW w:w="134.65pt" w:type="dxa"/>
          </w:tcPr>
          <w:bookmarkEnd w:id="1581"/>
          <w:p w:rsidR="00822673" w:rsidRPr="00A50E03" w:rsidRDefault="00822673" w:rsidP="00822673">
            <w:pPr>
              <w:pStyle w:val="TAH"/>
              <w:keepNext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rPr>
                <w:color w:val="000000"/>
              </w:rPr>
            </w:pPr>
            <w:r w:rsidRPr="00A50E03">
              <w:rPr>
                <w:color w:val="000000"/>
              </w:rPr>
              <w:t>Need</w:t>
            </w:r>
          </w:p>
        </w:tc>
        <w:tc>
          <w:tcPr>
            <w:tcW w:w="70.85pt" w:type="dxa"/>
          </w:tcPr>
          <w:p w:rsidR="00822673" w:rsidRPr="00A50E03" w:rsidRDefault="00822673" w:rsidP="00822673">
            <w:pPr>
              <w:pStyle w:val="TAH"/>
              <w:keepNext w:val="0"/>
              <w:rPr>
                <w:color w:val="000000"/>
              </w:rPr>
            </w:pPr>
            <w:r w:rsidRPr="00A50E03">
              <w:rPr>
                <w:color w:val="000000"/>
              </w:rPr>
              <w:t>Multi</w:t>
            </w:r>
          </w:p>
        </w:tc>
        <w:tc>
          <w:tcPr>
            <w:tcW w:w="56.70pt" w:type="dxa"/>
          </w:tcPr>
          <w:p w:rsidR="00822673" w:rsidRPr="00A50E03" w:rsidRDefault="00822673" w:rsidP="00822673">
            <w:pPr>
              <w:pStyle w:val="TAH"/>
              <w:keepNext w:val="0"/>
              <w:rPr>
                <w:color w:val="000000"/>
              </w:rPr>
            </w:pPr>
            <w:r w:rsidRPr="00A50E03">
              <w:rPr>
                <w:color w:val="000000"/>
              </w:rPr>
              <w:t>Type and reference</w:t>
            </w:r>
          </w:p>
        </w:tc>
        <w:tc>
          <w:tcPr>
            <w:tcW w:w="113.4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
            </w:pPr>
            <w:r w:rsidRPr="00A50E03">
              <w:t>Absolute Time Info</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BIT STRING (SIZE(48)),</w:t>
            </w:r>
          </w:p>
        </w:tc>
        <w:tc>
          <w:tcPr>
            <w:tcW w:w="113.40pt" w:type="dxa"/>
          </w:tcPr>
          <w:p w:rsidR="00822673" w:rsidRPr="00A50E03" w:rsidRDefault="00822673" w:rsidP="00822673">
            <w:pPr>
              <w:pStyle w:val="TAL"/>
              <w:rPr>
                <w:bCs/>
                <w:iCs/>
                <w:noProof/>
                <w:lang w:eastAsia="ko-KR"/>
              </w:rPr>
            </w:pPr>
            <w:r w:rsidRPr="00A50E03">
              <w:rPr>
                <w:bCs/>
                <w:iCs/>
                <w:noProof/>
                <w:lang w:eastAsia="ko-KR"/>
              </w:rPr>
              <w:t xml:space="preserve">Indicates the reference to network absolute time </w:t>
            </w:r>
            <w:r w:rsidRPr="00A50E03">
              <w:rPr>
                <w:bCs/>
                <w:i/>
                <w:noProof/>
                <w:lang w:eastAsia="ko-KR"/>
              </w:rPr>
              <w:t>absoluteTimeInfo</w:t>
            </w:r>
            <w:r w:rsidRPr="00A50E03">
              <w:rPr>
                <w:bCs/>
                <w:iCs/>
                <w:noProof/>
                <w:lang w:eastAsia="ko-KR"/>
              </w:rPr>
              <w:t xml:space="preserve"> provided at the point of measurement logging configuration. Format is YY-MM-DD HH:MM:SS using BCD encoding</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Trace reference</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Trace Reference </w:t>
            </w:r>
            <w:hyperlink w:anchor="Para10p3p7p133" w:history="1">
              <w:r w:rsidRPr="00A50E03">
                <w:rPr>
                  <w:rStyle w:val="Hyperlink"/>
                </w:rPr>
                <w:t>10.3.7.133</w:t>
              </w:r>
            </w:hyperlink>
          </w:p>
        </w:tc>
        <w:tc>
          <w:tcPr>
            <w:tcW w:w="113.40pt" w:type="dxa"/>
          </w:tcPr>
          <w:p w:rsidR="00822673" w:rsidRPr="00A50E03" w:rsidRDefault="00822673" w:rsidP="00822673">
            <w:pPr>
              <w:pStyle w:val="TAL"/>
              <w:rPr>
                <w:color w:val="000000"/>
              </w:rPr>
            </w:pPr>
            <w:r w:rsidRPr="00A50E03">
              <w:rPr>
                <w:color w:val="000000"/>
              </w:rPr>
              <w:t>Parameter trace reference: See TS 32.422 [81]</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Trace recording session</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CharChar"/>
              <w:keepNext w:val="0"/>
              <w:keepLines w:val="0"/>
              <w:rPr>
                <w:color w:val="000000"/>
              </w:rPr>
            </w:pPr>
            <w:r w:rsidRPr="00A50E03">
              <w:t xml:space="preserve">Trace Recording Session </w:t>
            </w:r>
            <w:hyperlink w:anchor="Para10p3p7p134" w:history="1">
              <w:r w:rsidRPr="00A50E03">
                <w:rPr>
                  <w:rStyle w:val="Hyperlink"/>
                </w:rPr>
                <w:t>10.3.7.134</w:t>
              </w:r>
            </w:hyperlink>
          </w:p>
        </w:tc>
        <w:tc>
          <w:tcPr>
            <w:tcW w:w="113.40pt" w:type="dxa"/>
          </w:tcPr>
          <w:p w:rsidR="00822673" w:rsidRPr="00A50E03" w:rsidRDefault="00822673" w:rsidP="00822673">
            <w:pPr>
              <w:pStyle w:val="TAL"/>
              <w:rPr>
                <w:color w:val="000000"/>
              </w:rPr>
            </w:pPr>
            <w:r w:rsidRPr="00A50E03">
              <w:rPr>
                <w:color w:val="000000"/>
              </w:rPr>
              <w:t>Parameter trace recording session reference: See TS 32.422 [81]</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TCE Id</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 xml:space="preserve">TCE Id </w:t>
            </w:r>
            <w:hyperlink w:anchor="Para10p3p7p135" w:history="1">
              <w:r w:rsidRPr="00A50E03">
                <w:rPr>
                  <w:rStyle w:val="Hyperlink"/>
                </w:rPr>
                <w:t>10.3.7.135</w:t>
              </w:r>
            </w:hyperlink>
          </w:p>
        </w:tc>
        <w:tc>
          <w:tcPr>
            <w:tcW w:w="113.40pt" w:type="dxa"/>
          </w:tcPr>
          <w:p w:rsidR="00822673" w:rsidRPr="00A50E03" w:rsidRDefault="00822673" w:rsidP="00822673">
            <w:pPr>
              <w:pStyle w:val="TAL"/>
              <w:rPr>
                <w:color w:val="000000"/>
              </w:rPr>
            </w:pPr>
            <w:r w:rsidRPr="00A50E03">
              <w:rPr>
                <w:color w:val="000000"/>
              </w:rPr>
              <w:t>Parameter</w:t>
            </w:r>
            <w:r w:rsidRPr="00A50E03">
              <w:t xml:space="preserve"> TCE Id: </w:t>
            </w:r>
            <w:r w:rsidRPr="00A50E03">
              <w:rPr>
                <w:color w:val="000000"/>
              </w:rPr>
              <w:t>See TS 32.422 [81]</w:t>
            </w: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CHOICE mode</w:t>
            </w:r>
          </w:p>
        </w:tc>
        <w:tc>
          <w:tcPr>
            <w:tcW w:w="42.55pt" w:type="dxa"/>
          </w:tcPr>
          <w:p w:rsidR="00822673" w:rsidRPr="00A50E03" w:rsidRDefault="00822673" w:rsidP="00822673">
            <w:pPr>
              <w:pStyle w:val="TAL"/>
              <w:rPr>
                <w:color w:val="000000"/>
              </w:rPr>
            </w:pPr>
            <w:r w:rsidRPr="00A50E03">
              <w:rPr>
                <w:color w:val="000000"/>
              </w:rPr>
              <w:t>OP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&gt;FDD</w:t>
            </w:r>
          </w:p>
        </w:tc>
        <w:tc>
          <w:tcPr>
            <w:tcW w:w="42.55pt" w:type="dxa"/>
          </w:tcPr>
          <w:p w:rsidR="00822673" w:rsidRPr="00A50E03" w:rsidRDefault="00822673" w:rsidP="00822673">
            <w:pPr>
              <w:pStyle w:val="TAL"/>
              <w:rPr>
                <w:color w:val="000000"/>
              </w:rPr>
            </w:pP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&gt;&gt;List of measurements FDD</w:t>
            </w:r>
          </w:p>
        </w:tc>
        <w:tc>
          <w:tcPr>
            <w:tcW w:w="42.55pt" w:type="dxa"/>
          </w:tcPr>
          <w:p w:rsidR="00822673" w:rsidRPr="00A50E03" w:rsidRDefault="00822673" w:rsidP="00822673">
            <w:pPr>
              <w:pStyle w:val="TAL"/>
              <w:rPr>
                <w:color w:val="000000"/>
              </w:rPr>
            </w:pPr>
          </w:p>
        </w:tc>
        <w:tc>
          <w:tcPr>
            <w:tcW w:w="70.85pt" w:type="dxa"/>
          </w:tcPr>
          <w:p w:rsidR="00822673" w:rsidRPr="00A50E03" w:rsidRDefault="00822673" w:rsidP="00822673">
            <w:pPr>
              <w:pStyle w:val="TAL"/>
              <w:rPr>
                <w:color w:val="000000"/>
              </w:rPr>
            </w:pPr>
            <w:r w:rsidRPr="00A50E03">
              <w:rPr>
                <w:color w:val="000000"/>
              </w:rPr>
              <w:t>1.. MaxLoggedMeasReport</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&gt;&gt;&gt;Logged Measurement Info-FDD</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t xml:space="preserve">Logged Measurement Info-FDD </w:t>
            </w:r>
            <w:hyperlink w:anchor="Para10p3p7p129" w:history="1">
              <w:r w:rsidRPr="00A50E03">
                <w:rPr>
                  <w:rStyle w:val="Hyperlink"/>
                </w:rPr>
                <w:t>10.3.7.129</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Del="003100FE" w:rsidRDefault="00822673" w:rsidP="00822673">
            <w:pPr>
              <w:pStyle w:val="TAL"/>
              <w:rPr>
                <w:iCs/>
              </w:rPr>
            </w:pPr>
            <w:r w:rsidRPr="00A50E03">
              <w:rPr>
                <w:iCs/>
              </w:rPr>
              <w:t>&gt;TDD</w:t>
            </w:r>
          </w:p>
        </w:tc>
        <w:tc>
          <w:tcPr>
            <w:tcW w:w="42.55pt" w:type="dxa"/>
          </w:tcPr>
          <w:p w:rsidR="00822673" w:rsidRPr="00A50E03" w:rsidRDefault="00822673" w:rsidP="00822673">
            <w:pPr>
              <w:pStyle w:val="TAL"/>
              <w:rPr>
                <w:color w:val="000000"/>
              </w:rPr>
            </w:pP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Del="003100FE" w:rsidRDefault="00822673" w:rsidP="00822673">
            <w:pPr>
              <w:pStyle w:val="TAL"/>
              <w:rPr>
                <w:iCs/>
              </w:rPr>
            </w:pPr>
            <w:r w:rsidRPr="00A50E03">
              <w:rPr>
                <w:color w:val="000000"/>
              </w:rPr>
              <w:t>&gt;&gt;List of measurements TDD</w:t>
            </w:r>
          </w:p>
        </w:tc>
        <w:tc>
          <w:tcPr>
            <w:tcW w:w="42.55pt" w:type="dxa"/>
          </w:tcPr>
          <w:p w:rsidR="00822673" w:rsidRPr="00A50E03" w:rsidRDefault="00822673" w:rsidP="00822673">
            <w:pPr>
              <w:pStyle w:val="TAL"/>
              <w:rPr>
                <w:color w:val="000000"/>
              </w:rPr>
            </w:pPr>
          </w:p>
        </w:tc>
        <w:tc>
          <w:tcPr>
            <w:tcW w:w="70.85pt" w:type="dxa"/>
          </w:tcPr>
          <w:p w:rsidR="00822673" w:rsidRPr="00A50E03" w:rsidRDefault="00822673" w:rsidP="00822673">
            <w:pPr>
              <w:pStyle w:val="TAL"/>
              <w:rPr>
                <w:color w:val="000000"/>
              </w:rPr>
            </w:pPr>
            <w:r w:rsidRPr="00A50E03">
              <w:rPr>
                <w:color w:val="000000"/>
              </w:rPr>
              <w:t>1.. MaxLoggedMeasReport</w:t>
            </w: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Del="003100FE" w:rsidRDefault="00822673" w:rsidP="00822673">
            <w:pPr>
              <w:pStyle w:val="TAL"/>
              <w:rPr>
                <w:iCs/>
              </w:rPr>
            </w:pPr>
            <w:r w:rsidRPr="00A50E03">
              <w:rPr>
                <w:color w:val="000000"/>
              </w:rPr>
              <w:t>&gt;&gt;&gt;Logged Measurement Info-TDD</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t xml:space="preserve">Logged Measurement Info-TDD </w:t>
            </w:r>
            <w:hyperlink w:anchor="Para10p3p7p130" w:history="1">
              <w:r w:rsidRPr="00A50E03">
                <w:rPr>
                  <w:rStyle w:val="Hyperlink"/>
                </w:rPr>
                <w:t>10.3.7.130</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REL-10</w:t>
            </w:r>
          </w:p>
        </w:tc>
      </w:tr>
      <w:tr w:rsidR="00822673" w:rsidRPr="00A50E03" w:rsidTr="00822673">
        <w:tc>
          <w:tcPr>
            <w:tcW w:w="134.65pt" w:type="dxa"/>
          </w:tcPr>
          <w:p w:rsidR="00822673" w:rsidRPr="00A50E03" w:rsidRDefault="00822673" w:rsidP="00822673">
            <w:pPr>
              <w:pStyle w:val="TAL"/>
              <w:rPr>
                <w:color w:val="000000"/>
              </w:rPr>
            </w:pPr>
            <w:r w:rsidRPr="00A50E03">
              <w:rPr>
                <w:iCs/>
              </w:rPr>
              <w:t>Logged Meas Available</w:t>
            </w:r>
          </w:p>
        </w:tc>
        <w:tc>
          <w:tcPr>
            <w:tcW w:w="42.55pt" w:type="dxa"/>
          </w:tcPr>
          <w:p w:rsidR="00822673" w:rsidRPr="00A50E03" w:rsidRDefault="00822673" w:rsidP="00822673">
            <w:pPr>
              <w:pStyle w:val="TAL"/>
              <w:rPr>
                <w:color w:val="000000"/>
              </w:rPr>
            </w:pPr>
            <w:r w:rsidRPr="00A50E03">
              <w:rPr>
                <w:color w:val="000000"/>
              </w:rPr>
              <w:t>OP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rPr>
                <w:color w:val="000000"/>
              </w:rPr>
              <w:t>Enumerated (TRUE)</w:t>
            </w:r>
          </w:p>
        </w:tc>
        <w:tc>
          <w:tcPr>
            <w:tcW w:w="113.40pt" w:type="dxa"/>
          </w:tcPr>
          <w:p w:rsidR="00822673" w:rsidRPr="00A50E03" w:rsidRDefault="00822673" w:rsidP="00822673">
            <w:pPr>
              <w:pStyle w:val="TAL"/>
              <w:rPr>
                <w:color w:val="000000"/>
              </w:rPr>
            </w:pPr>
            <w:r w:rsidRPr="00A50E03">
              <w:t>Indicates the UE has logged measurements to report to the network</w:t>
            </w:r>
          </w:p>
        </w:tc>
        <w:tc>
          <w:tcPr>
            <w:tcW w:w="49.60pt" w:type="dxa"/>
          </w:tcPr>
          <w:p w:rsidR="00822673" w:rsidRPr="00A50E03" w:rsidRDefault="00822673" w:rsidP="00822673">
            <w:pPr>
              <w:pStyle w:val="TAL"/>
              <w:rPr>
                <w:color w:val="000000"/>
              </w:rPr>
            </w:pPr>
            <w:r w:rsidRPr="00A50E03">
              <w:rPr>
                <w:color w:val="000000"/>
              </w:rPr>
              <w:t>REL-10</w:t>
            </w:r>
          </w:p>
        </w:tc>
      </w:tr>
    </w:tbl>
    <w:p w:rsidR="00822673" w:rsidRPr="00A50E03" w:rsidRDefault="00822673" w:rsidP="00822673"/>
    <w:p w:rsidR="00822673" w:rsidRPr="00A50E03" w:rsidRDefault="00822673" w:rsidP="00822673">
      <w:pPr>
        <w:pStyle w:val="Heading4"/>
      </w:pPr>
      <w:bookmarkStart w:id="1582" w:name="_Toc477471858"/>
      <w:bookmarkStart w:id="1583" w:name="Para10p3p7p132"/>
      <w:r w:rsidRPr="00A50E03">
        <w:t>10.3.7.132</w:t>
      </w:r>
      <w:r w:rsidRPr="00A50E03">
        <w:tab/>
        <w:t>Logged Measurements Configuration Info</w:t>
      </w:r>
      <w:bookmarkEnd w:id="1582"/>
    </w:p>
    <w:bookmarkEnd w:id="1583"/>
    <w:p w:rsidR="00822673" w:rsidRPr="00A50E03" w:rsidRDefault="00822673" w:rsidP="00822673">
      <w:pPr>
        <w:rPr>
          <w:color w:val="000000"/>
        </w:rPr>
      </w:pPr>
      <w:r w:rsidRPr="00A50E03">
        <w:rPr>
          <w:color w:val="000000"/>
        </w:rPr>
        <w:t>Parameters used to configure logged measurements.</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Information Element/Group name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Need</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Multi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Type and reference</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Version</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pPr>
            <w:r w:rsidRPr="00A50E03">
              <w:rPr>
                <w:color w:val="000000"/>
              </w:rPr>
              <w:t>Absolute Time Info</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Bit Sting (48)</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bCs/>
                <w:iCs/>
                <w:noProof/>
                <w:lang w:eastAsia="ko-KR"/>
              </w:rPr>
              <w:t xml:space="preserve">Indicates the reference to network absolute time </w:t>
            </w:r>
            <w:r w:rsidRPr="00A50E03">
              <w:rPr>
                <w:bCs/>
                <w:i/>
                <w:noProof/>
                <w:lang w:eastAsia="ko-KR"/>
              </w:rPr>
              <w:t>absoluteTimeInfo</w:t>
            </w:r>
            <w:r w:rsidRPr="00A50E03">
              <w:rPr>
                <w:bCs/>
                <w:iCs/>
                <w:noProof/>
                <w:lang w:eastAsia="ko-KR"/>
              </w:rPr>
              <w:t xml:space="preserve"> provided at the point of measurement logging configuration. Format is YY-MM-DD HH:MM:SS using BCD encoding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Logging Duration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Enumerated (10 min,20 min, 40 min, 1 hour, 1 hour 30 min, 2 hour)</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Timer for logging duration. The timer is activated at the moment of configuration. When the timer expires the logging is stopped and the configuration is cleared. 2 spare values are needed.</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Logging Interval</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Enumerated (1.28, 2.56, 5.12, 10.24, 20.48, 30.72, 40.96, 61.44)</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bCs/>
                <w:iCs/>
                <w:noProof/>
              </w:rPr>
              <w:t>Indicates periodicity for storing measurement results. UE behaviour is unspecified when the UE is configured with a DRX period larger than the logging interval.In seconds.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Trace reference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Trace Reference </w:t>
            </w:r>
            <w:hyperlink w:anchor="Para10p3p7p133" w:history="1">
              <w:r w:rsidRPr="00A50E03">
                <w:rPr>
                  <w:rStyle w:val="Hyperlink"/>
                </w:rPr>
                <w:t>10.3.7.133</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Parameter trace reference: See TS 32.422 [81]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Trace recording session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Trace Recording Session </w:t>
            </w:r>
            <w:hyperlink w:anchor="Para10p3p7p134" w:history="1">
              <w:r w:rsidRPr="00A50E03">
                <w:rPr>
                  <w:rStyle w:val="Hyperlink"/>
                </w:rPr>
                <w:t>10.3.7.134</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Parameter trace recording session reference: See TS 32.422 [81]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TCE Id</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TCE Id </w:t>
            </w:r>
            <w:hyperlink w:anchor="Para10p3p7p135" w:history="1">
              <w:r w:rsidRPr="00A50E03">
                <w:rPr>
                  <w:rStyle w:val="Hyperlink"/>
                </w:rPr>
                <w:t>10.3.7.135</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Parameter</w:t>
            </w:r>
            <w:r w:rsidRPr="00A50E03">
              <w:t xml:space="preserve"> TCE Id: </w:t>
            </w:r>
            <w:r w:rsidRPr="00A50E03">
              <w:rPr>
                <w:color w:val="000000"/>
              </w:rPr>
              <w:t>See TS 32.422 [81]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Area Configuration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Indicates area for which the UE is requested to perform logging. If absent, the configuration is valid in the RPLMN of the UE and the PLMNs provided in IE </w:t>
            </w:r>
            <w:r w:rsidRPr="00A50E03">
              <w:rPr>
                <w:bCs/>
                <w:color w:val="000000"/>
              </w:rPr>
              <w:t>"</w:t>
            </w:r>
            <w:r w:rsidRPr="00A50E03">
              <w:rPr>
                <w:color w:val="000000"/>
              </w:rPr>
              <w:t>PLMN Identity List</w:t>
            </w:r>
            <w:r w:rsidRPr="00A50E03">
              <w:rPr>
                <w:bCs/>
                <w:color w:val="000000"/>
              </w:rPr>
              <w:t>"</w:t>
            </w:r>
            <w:r w:rsidRPr="00A50E03">
              <w:rPr>
                <w:color w:val="000000"/>
              </w:rPr>
              <w:t>, if present.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&gt;Cell IDList</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1..32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&gt;&gt;Cell ID</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Cell ID </w:t>
            </w:r>
            <w:hyperlink w:anchor="Para10p3p2p2" w:history="1">
              <w:r w:rsidRPr="00A50E03">
                <w:rPr>
                  <w:rStyle w:val="Hyperlink"/>
                </w:rPr>
                <w:t>10.3.2.2</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&gt;&gt;PLMN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 xml:space="preserve">PLMN identity </w:t>
            </w:r>
            <w:hyperlink w:anchor="Para10p3p1p11" w:history="1">
              <w:r w:rsidRPr="00A50E03">
                <w:rPr>
                  <w:rStyle w:val="Hyperlink"/>
                </w:rPr>
                <w:t>10.3.1.11</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Indicates the PLMN for which the Cell ID is applicable. If not present, the Cell ID is applicable in the RPLMN.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REL-11</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&gt;Location Area Code List</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1..8</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&gt;&gt;LAI</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Location area identification </w:t>
            </w:r>
            <w:hyperlink w:anchor="Para10p3p1p7" w:history="1">
              <w:r w:rsidRPr="00A50E03">
                <w:rPr>
                  <w:rStyle w:val="Hyperlink"/>
                </w:rPr>
                <w:t>10.3.1.7</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rPr>
          <w:trHeight w:val="64"/>
        </w:trPr>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&gt;Routing Area Code List</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1..8</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&gt;&gt;RAI</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 xml:space="preserve">Routing area identification </w:t>
            </w:r>
            <w:hyperlink w:anchor="Para10p3p1p16" w:history="1">
              <w:r w:rsidRPr="00A50E03">
                <w:rPr>
                  <w:rStyle w:val="Hyperlink"/>
                </w:rPr>
                <w:t>10.3.1.16</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rPr>
          <w:cantSplit/>
        </w:trPr>
        <w:tc>
          <w:tcPr>
            <w:tcW w:w="134.65pt" w:type="dxa"/>
          </w:tcPr>
          <w:p w:rsidR="00822673" w:rsidRPr="00A50E03" w:rsidRDefault="00822673" w:rsidP="00822673">
            <w:pPr>
              <w:pStyle w:val="TAL"/>
            </w:pPr>
            <w:r w:rsidRPr="00A50E03">
              <w:t>PLMN Identity List</w:t>
            </w:r>
          </w:p>
        </w:tc>
        <w:tc>
          <w:tcPr>
            <w:tcW w:w="42.55pt" w:type="dxa"/>
          </w:tcPr>
          <w:p w:rsidR="00822673" w:rsidRPr="00A50E03" w:rsidRDefault="00822673" w:rsidP="00822673">
            <w:pPr>
              <w:pStyle w:val="TAL"/>
            </w:pPr>
            <w:r w:rsidRPr="00A50E03">
              <w:t>OP</w:t>
            </w:r>
          </w:p>
        </w:tc>
        <w:tc>
          <w:tcPr>
            <w:tcW w:w="70.85pt" w:type="dxa"/>
          </w:tcPr>
          <w:p w:rsidR="00822673" w:rsidRPr="00A50E03" w:rsidRDefault="00822673" w:rsidP="00822673">
            <w:pPr>
              <w:pStyle w:val="TAL"/>
            </w:pPr>
            <w:r w:rsidRPr="00A50E03">
              <w:rPr>
                <w:color w:val="000000"/>
              </w:rPr>
              <w:t>1 to &lt;</w:t>
            </w:r>
            <w:r w:rsidRPr="00A50E03">
              <w:t xml:space="preserve"> MaxnumMDTPLMN&gt;</w:t>
            </w:r>
          </w:p>
        </w:tc>
        <w:tc>
          <w:tcPr>
            <w:tcW w:w="56.70pt" w:type="dxa"/>
          </w:tcPr>
          <w:p w:rsidR="00822673" w:rsidRPr="00A50E03" w:rsidRDefault="00822673" w:rsidP="00822673">
            <w:pPr>
              <w:pStyle w:val="TAL"/>
            </w:pPr>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r w:rsidR="00822673" w:rsidRPr="00A50E03" w:rsidTr="00822673">
        <w:trPr>
          <w:cantSplit/>
        </w:trPr>
        <w:tc>
          <w:tcPr>
            <w:tcW w:w="134.65pt" w:type="dxa"/>
          </w:tcPr>
          <w:p w:rsidR="00822673" w:rsidRPr="00A50E03" w:rsidRDefault="00822673" w:rsidP="00822673">
            <w:pPr>
              <w:pStyle w:val="TAL"/>
            </w:pPr>
            <w:r w:rsidRPr="00A50E03">
              <w:t>&gt;PLMN identity</w:t>
            </w:r>
          </w:p>
        </w:tc>
        <w:tc>
          <w:tcPr>
            <w:tcW w:w="42.55pt" w:type="dxa"/>
          </w:tcPr>
          <w:p w:rsidR="00822673" w:rsidRPr="00A50E03" w:rsidRDefault="00822673" w:rsidP="00822673">
            <w:pPr>
              <w:pStyle w:val="TAL"/>
            </w:pPr>
            <w:r w:rsidRPr="00A50E03">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t xml:space="preserve">PLMN identity </w:t>
            </w:r>
            <w:hyperlink w:anchor="Para10p3p1p11" w:history="1">
              <w:r w:rsidRPr="00A50E03">
                <w:rPr>
                  <w:rStyle w:val="Hyperlink"/>
                </w:rPr>
                <w:t>10.3.1.11</w:t>
              </w:r>
            </w:hyperlink>
          </w:p>
        </w:tc>
        <w:tc>
          <w:tcPr>
            <w:tcW w:w="113.4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REL-11</w:t>
            </w:r>
          </w:p>
        </w:tc>
      </w:tr>
    </w:tbl>
    <w:p w:rsidR="00822673" w:rsidRPr="00A50E03" w:rsidRDefault="00822673" w:rsidP="00822673">
      <w:pPr>
        <w:rPr>
          <w:color w:val="000000"/>
        </w:rPr>
      </w:pPr>
    </w:p>
    <w:p w:rsidR="00822673" w:rsidRPr="00A50E03" w:rsidRDefault="00822673" w:rsidP="00822673">
      <w:pPr>
        <w:pStyle w:val="Heading4"/>
      </w:pPr>
      <w:bookmarkStart w:id="1584" w:name="_Toc477471859"/>
      <w:bookmarkStart w:id="1585" w:name="Para10p3p7p132a"/>
      <w:r w:rsidRPr="00A50E03">
        <w:t>10.3.7.132a</w:t>
      </w:r>
      <w:r w:rsidRPr="00A50E03">
        <w:tab/>
        <w:t>Connection Establishment Failure Report</w:t>
      </w:r>
      <w:bookmarkEnd w:id="1584"/>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rPr>
          <w:tblHeader/>
        </w:trPr>
        <w:tc>
          <w:tcPr>
            <w:tcW w:w="134.65pt" w:type="dxa"/>
          </w:tcPr>
          <w:bookmarkEnd w:id="1585"/>
          <w:p w:rsidR="00822673" w:rsidRPr="00A50E03" w:rsidRDefault="00822673" w:rsidP="00822673">
            <w:pPr>
              <w:pStyle w:val="TAH"/>
              <w:keepNext w:val="0"/>
              <w:rPr>
                <w:color w:val="000000"/>
              </w:rPr>
            </w:pPr>
            <w:r w:rsidRPr="00A50E03">
              <w:rPr>
                <w:color w:val="000000"/>
              </w:rPr>
              <w:t>Information Element/Group name</w:t>
            </w:r>
          </w:p>
        </w:tc>
        <w:tc>
          <w:tcPr>
            <w:tcW w:w="42.55pt" w:type="dxa"/>
          </w:tcPr>
          <w:p w:rsidR="00822673" w:rsidRPr="00A50E03" w:rsidRDefault="00822673" w:rsidP="00822673">
            <w:pPr>
              <w:pStyle w:val="TAH"/>
              <w:keepNext w:val="0"/>
              <w:rPr>
                <w:color w:val="000000"/>
              </w:rPr>
            </w:pPr>
            <w:r w:rsidRPr="00A50E03">
              <w:rPr>
                <w:color w:val="000000"/>
              </w:rPr>
              <w:t>Need</w:t>
            </w:r>
          </w:p>
        </w:tc>
        <w:tc>
          <w:tcPr>
            <w:tcW w:w="70.85pt" w:type="dxa"/>
          </w:tcPr>
          <w:p w:rsidR="00822673" w:rsidRPr="00A50E03" w:rsidRDefault="00822673" w:rsidP="00822673">
            <w:pPr>
              <w:pStyle w:val="TAH"/>
              <w:keepNext w:val="0"/>
              <w:rPr>
                <w:color w:val="000000"/>
              </w:rPr>
            </w:pPr>
            <w:r w:rsidRPr="00A50E03">
              <w:rPr>
                <w:color w:val="000000"/>
              </w:rPr>
              <w:t>Multi</w:t>
            </w:r>
          </w:p>
        </w:tc>
        <w:tc>
          <w:tcPr>
            <w:tcW w:w="56.70pt" w:type="dxa"/>
          </w:tcPr>
          <w:p w:rsidR="00822673" w:rsidRPr="00A50E03" w:rsidRDefault="00822673" w:rsidP="00822673">
            <w:pPr>
              <w:pStyle w:val="TAH"/>
              <w:keepNext w:val="0"/>
              <w:rPr>
                <w:color w:val="000000"/>
              </w:rPr>
            </w:pPr>
            <w:r w:rsidRPr="00A50E03">
              <w:rPr>
                <w:color w:val="000000"/>
              </w:rPr>
              <w:t>Type and reference</w:t>
            </w:r>
          </w:p>
        </w:tc>
        <w:tc>
          <w:tcPr>
            <w:tcW w:w="113.40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Time Since Failure</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INTEGER (0..172800)</w:t>
            </w:r>
          </w:p>
        </w:tc>
        <w:tc>
          <w:tcPr>
            <w:tcW w:w="113.40pt" w:type="dxa"/>
          </w:tcPr>
          <w:p w:rsidR="00822673" w:rsidRPr="00A50E03" w:rsidRDefault="00822673" w:rsidP="00822673">
            <w:pPr>
              <w:pStyle w:val="TAL"/>
              <w:rPr>
                <w:color w:val="000000"/>
              </w:rPr>
            </w:pPr>
            <w:r w:rsidRPr="00A50E03">
              <w:rPr>
                <w:bCs/>
                <w:iCs/>
                <w:noProof/>
                <w:lang w:eastAsia="ko-KR"/>
              </w:rPr>
              <w:t xml:space="preserve">Indicates the elapsed time in seconds between Logging and reporting of Connection establishment failure info. If the elapsed time is greater than 172800s then UE shall use the value 172800.  </w:t>
            </w: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CHOICE mode</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&gt;FDD</w:t>
            </w:r>
          </w:p>
        </w:tc>
        <w:tc>
          <w:tcPr>
            <w:tcW w:w="42.55pt" w:type="dxa"/>
          </w:tcPr>
          <w:p w:rsidR="00822673" w:rsidRPr="00A50E03" w:rsidRDefault="00822673" w:rsidP="00822673">
            <w:pPr>
              <w:pStyle w:val="TAL"/>
              <w:rPr>
                <w:color w:val="000000"/>
              </w:rPr>
            </w:pP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34.65pt" w:type="dxa"/>
          </w:tcPr>
          <w:p w:rsidR="00822673" w:rsidRPr="00A50E03" w:rsidRDefault="00822673" w:rsidP="00822673">
            <w:pPr>
              <w:pStyle w:val="TAL"/>
              <w:rPr>
                <w:color w:val="000000"/>
              </w:rPr>
            </w:pPr>
            <w:r w:rsidRPr="00A50E03">
              <w:rPr>
                <w:color w:val="000000"/>
              </w:rPr>
              <w:t>&gt;&gt;</w:t>
            </w:r>
            <w:r w:rsidRPr="00A50E03">
              <w:t>Logged Connection Establishment Failure Info</w:t>
            </w:r>
            <w:r w:rsidRPr="00A50E03">
              <w:rPr>
                <w:color w:val="000000"/>
              </w:rPr>
              <w:t>-FDD</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t xml:space="preserve">Logged Connection Establishment Failure Info-FDD </w:t>
            </w:r>
            <w:hyperlink w:anchor="Para10p3p7p129a" w:history="1">
              <w:r w:rsidRPr="00A50E03">
                <w:rPr>
                  <w:rStyle w:val="Hyperlink"/>
                </w:rPr>
                <w:t>10.3.7.129a</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34.65pt" w:type="dxa"/>
          </w:tcPr>
          <w:p w:rsidR="00822673" w:rsidRPr="00A50E03" w:rsidDel="003100FE" w:rsidRDefault="00822673" w:rsidP="00822673">
            <w:pPr>
              <w:pStyle w:val="TAL"/>
              <w:rPr>
                <w:iCs/>
              </w:rPr>
            </w:pPr>
            <w:r w:rsidRPr="00A50E03">
              <w:rPr>
                <w:iCs/>
              </w:rPr>
              <w:t>&gt;TDD</w:t>
            </w:r>
          </w:p>
        </w:tc>
        <w:tc>
          <w:tcPr>
            <w:tcW w:w="42.55pt" w:type="dxa"/>
          </w:tcPr>
          <w:p w:rsidR="00822673" w:rsidRPr="00A50E03" w:rsidRDefault="00822673" w:rsidP="00822673">
            <w:pPr>
              <w:pStyle w:val="TAL"/>
              <w:rPr>
                <w:color w:val="000000"/>
              </w:rPr>
            </w:pP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REL-11</w:t>
            </w:r>
          </w:p>
        </w:tc>
      </w:tr>
      <w:tr w:rsidR="00822673" w:rsidRPr="00A50E03" w:rsidTr="00822673">
        <w:tc>
          <w:tcPr>
            <w:tcW w:w="134.65pt" w:type="dxa"/>
          </w:tcPr>
          <w:p w:rsidR="00822673" w:rsidRPr="00A50E03" w:rsidDel="003100FE" w:rsidRDefault="00822673" w:rsidP="00822673">
            <w:pPr>
              <w:pStyle w:val="TAL"/>
              <w:rPr>
                <w:iCs/>
              </w:rPr>
            </w:pPr>
            <w:r w:rsidRPr="00A50E03">
              <w:rPr>
                <w:color w:val="000000"/>
              </w:rPr>
              <w:t>&gt;&gt;</w:t>
            </w:r>
            <w:r w:rsidRPr="00A50E03">
              <w:t>Logged Connection Establishment Failure Info</w:t>
            </w:r>
            <w:r w:rsidRPr="00A50E03">
              <w:rPr>
                <w:color w:val="000000"/>
              </w:rPr>
              <w:t>-TDD</w:t>
            </w:r>
          </w:p>
        </w:tc>
        <w:tc>
          <w:tcPr>
            <w:tcW w:w="42.55pt" w:type="dxa"/>
          </w:tcPr>
          <w:p w:rsidR="00822673" w:rsidRPr="00A50E03" w:rsidRDefault="00822673" w:rsidP="00822673">
            <w:pPr>
              <w:pStyle w:val="TAL"/>
              <w:rPr>
                <w:color w:val="000000"/>
              </w:rPr>
            </w:pPr>
            <w:r w:rsidRPr="00A50E03">
              <w:rPr>
                <w:color w:val="000000"/>
              </w:rPr>
              <w:t>MP</w:t>
            </w:r>
          </w:p>
        </w:tc>
        <w:tc>
          <w:tcPr>
            <w:tcW w:w="70.8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pPr>
            <w:r w:rsidRPr="00A50E03">
              <w:t xml:space="preserve">Logged Connection Establishment Failure Info-TDD </w:t>
            </w:r>
            <w:hyperlink w:anchor="Para10p3p7p130a" w:history="1">
              <w:r w:rsidRPr="00A50E03">
                <w:rPr>
                  <w:rStyle w:val="Hyperlink"/>
                </w:rPr>
                <w:t>10.3.7.130a</w:t>
              </w:r>
            </w:hyperlink>
          </w:p>
        </w:tc>
        <w:tc>
          <w:tcPr>
            <w:tcW w:w="113.40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r w:rsidRPr="00A50E03">
              <w:rPr>
                <w:color w:val="000000"/>
              </w:rPr>
              <w:t>REL-11</w:t>
            </w:r>
          </w:p>
        </w:tc>
      </w:tr>
    </w:tbl>
    <w:p w:rsidR="00822673" w:rsidRPr="00A50E03" w:rsidRDefault="00822673" w:rsidP="00822673">
      <w:pPr>
        <w:rPr>
          <w:color w:val="000000"/>
        </w:rPr>
      </w:pPr>
    </w:p>
    <w:p w:rsidR="00822673" w:rsidRPr="00A50E03" w:rsidRDefault="00822673" w:rsidP="00822673">
      <w:pPr>
        <w:pStyle w:val="Heading4"/>
      </w:pPr>
      <w:bookmarkStart w:id="1586" w:name="_Toc477471860"/>
      <w:bookmarkStart w:id="1587" w:name="Para10p3p7p133"/>
      <w:r w:rsidRPr="00A50E03">
        <w:t>10.3.7.133</w:t>
      </w:r>
      <w:r w:rsidRPr="00A50E03">
        <w:tab/>
        <w:t>Trace Reference</w:t>
      </w:r>
      <w:bookmarkEnd w:id="1586"/>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bookmarkEnd w:id="1587"/>
          <w:p w:rsidR="00822673" w:rsidRPr="00A50E03" w:rsidRDefault="00822673" w:rsidP="00822673">
            <w:pPr>
              <w:pStyle w:val="TALCharChar"/>
              <w:keepLines w:val="0"/>
              <w:rPr>
                <w:b/>
                <w:color w:val="000000"/>
              </w:rPr>
            </w:pPr>
            <w:r w:rsidRPr="00A50E03">
              <w:rPr>
                <w:b/>
                <w:color w:val="000000"/>
              </w:rPr>
              <w:t>Information Element/Group name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Need</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Multi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Type and reference</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Version</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tabs>
                <w:tab w:val="center" w:pos="49.90pt"/>
              </w:tabs>
              <w:rPr>
                <w:color w:val="000000"/>
              </w:rPr>
            </w:pPr>
            <w:r w:rsidRPr="00A50E03">
              <w:rPr>
                <w:color w:val="000000"/>
              </w:rPr>
              <w:t>PLMN Identity</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 xml:space="preserve">PLMN identity </w:t>
            </w:r>
            <w:hyperlink w:anchor="Para10p3p1p11" w:history="1">
              <w:r w:rsidRPr="00A50E03">
                <w:rPr>
                  <w:rStyle w:val="Hyperlink"/>
                </w:rPr>
                <w:t>10.3.1.11</w:t>
              </w:r>
            </w:hyperlink>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PLMN Identity</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Trace ID</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Octet string (3)</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4"/>
      </w:pPr>
      <w:bookmarkStart w:id="1588" w:name="_Toc477471861"/>
      <w:bookmarkStart w:id="1589" w:name="Para10p3p7p134"/>
      <w:r w:rsidRPr="00A50E03">
        <w:t>10.3.7.134</w:t>
      </w:r>
      <w:r w:rsidRPr="00A50E03">
        <w:tab/>
        <w:t>Trace Recording Session</w:t>
      </w:r>
      <w:bookmarkEnd w:id="1588"/>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bookmarkEnd w:id="1589"/>
          <w:p w:rsidR="00822673" w:rsidRPr="00A50E03" w:rsidRDefault="00822673" w:rsidP="00822673">
            <w:pPr>
              <w:pStyle w:val="TALCharChar"/>
              <w:keepLines w:val="0"/>
              <w:rPr>
                <w:b/>
                <w:color w:val="000000"/>
              </w:rPr>
            </w:pPr>
            <w:r w:rsidRPr="00A50E03">
              <w:rPr>
                <w:b/>
                <w:color w:val="000000"/>
              </w:rPr>
              <w:t>Information Element/Group name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Need</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Multi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Type and reference</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Version</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tabs>
                <w:tab w:val="center" w:pos="49.90pt"/>
              </w:tabs>
              <w:rPr>
                <w:color w:val="000000"/>
              </w:rPr>
            </w:pPr>
            <w:r w:rsidRPr="00A50E03">
              <w:rPr>
                <w:color w:val="000000"/>
              </w:rPr>
              <w:t>Trace Recording Session</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Octet string (2)</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4"/>
      </w:pPr>
      <w:bookmarkStart w:id="1590" w:name="_Toc477471862"/>
      <w:bookmarkStart w:id="1591" w:name="Para10p3p7p135"/>
      <w:r w:rsidRPr="00A50E03">
        <w:t>10.3.7.135</w:t>
      </w:r>
      <w:r w:rsidRPr="00A50E03">
        <w:tab/>
        <w:t>TCE Id</w:t>
      </w:r>
      <w:bookmarkEnd w:id="1590"/>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bookmarkEnd w:id="1591"/>
          <w:p w:rsidR="00822673" w:rsidRPr="00A50E03" w:rsidRDefault="00822673" w:rsidP="00822673">
            <w:pPr>
              <w:pStyle w:val="TALCharChar"/>
              <w:keepLines w:val="0"/>
              <w:rPr>
                <w:b/>
                <w:color w:val="000000"/>
              </w:rPr>
            </w:pPr>
            <w:r w:rsidRPr="00A50E03">
              <w:rPr>
                <w:b/>
                <w:color w:val="000000"/>
              </w:rPr>
              <w:t>Information Element/Group name</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Need</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Multi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Type and reference</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b/>
                <w:color w:val="000000"/>
              </w:rPr>
            </w:pPr>
            <w:r w:rsidRPr="00A50E03">
              <w:rPr>
                <w:b/>
                <w:color w:val="000000"/>
              </w:rPr>
              <w:t>Version</w:t>
            </w:r>
          </w:p>
        </w:tc>
      </w:tr>
      <w:tr w:rsidR="00822673" w:rsidRPr="00A50E03" w:rsidTr="00822673">
        <w:tc>
          <w:tcPr>
            <w:tcW w:w="134.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tabs>
                <w:tab w:val="center" w:pos="49.90pt"/>
              </w:tabs>
              <w:rPr>
                <w:color w:val="000000"/>
              </w:rPr>
            </w:pPr>
            <w:r w:rsidRPr="00A50E03">
              <w:rPr>
                <w:color w:val="000000"/>
              </w:rPr>
              <w:t>TCE Id</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t>Octet string (1)</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keepLines w:val="0"/>
              <w:rPr>
                <w:color w:val="000000"/>
              </w:rPr>
            </w:pPr>
            <w:r w:rsidRPr="00A50E03">
              <w:rPr>
                <w:color w:val="000000"/>
              </w:rPr>
              <w:t>REL-10</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592" w:name="_Toc477471863"/>
      <w:bookmarkStart w:id="1593" w:name="Para10p3p7p136"/>
      <w:r w:rsidRPr="00A50E03">
        <w:rPr>
          <w:color w:val="000000"/>
        </w:rPr>
        <w:t>10.3.7.</w:t>
      </w:r>
      <w:r w:rsidRPr="00A50E03">
        <w:rPr>
          <w:color w:val="000000"/>
          <w:lang w:eastAsia="zh-CN"/>
        </w:rPr>
        <w:t>136</w:t>
      </w:r>
      <w:r w:rsidRPr="00A50E03">
        <w:rPr>
          <w:color w:val="000000"/>
        </w:rPr>
        <w:tab/>
        <w:t>Periodical reporting criteria on secondary UL frequency</w:t>
      </w:r>
      <w:bookmarkEnd w:id="1592"/>
    </w:p>
    <w:bookmarkEnd w:id="1593"/>
    <w:p w:rsidR="00822673" w:rsidRPr="00A50E03" w:rsidRDefault="00822673" w:rsidP="00822673">
      <w:pPr>
        <w:keepNext/>
        <w:keepLines/>
        <w:rPr>
          <w:color w:val="000000"/>
        </w:rPr>
      </w:pPr>
      <w:r w:rsidRPr="00A50E03">
        <w:rPr>
          <w:color w:val="000000"/>
        </w:rPr>
        <w:t>Contains the periodical reporting criteria information. It is necessary only in the intra-frequency periodical reporting mode on the secondary uplink frequency.</w:t>
      </w:r>
    </w:p>
    <w:tbl>
      <w:tblPr>
        <w:tblW w:w="92.0%" w:type="pct"/>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354"/>
        <w:gridCol w:w="970"/>
        <w:gridCol w:w="918"/>
        <w:gridCol w:w="1159"/>
        <w:gridCol w:w="2496"/>
        <w:gridCol w:w="966"/>
      </w:tblGrid>
      <w:tr w:rsidR="00822673" w:rsidRPr="00A50E03" w:rsidTr="00822673">
        <w:tc>
          <w:tcPr>
            <w:tcW w:w="26.0%" w:type="pct"/>
          </w:tcPr>
          <w:p w:rsidR="00822673" w:rsidRPr="00A50E03" w:rsidRDefault="00822673" w:rsidP="00822673">
            <w:pPr>
              <w:pStyle w:val="TAH"/>
              <w:rPr>
                <w:color w:val="000000"/>
              </w:rPr>
            </w:pPr>
            <w:r w:rsidRPr="00A50E03">
              <w:rPr>
                <w:color w:val="000000"/>
              </w:rPr>
              <w:t>Information Element/Group name</w:t>
            </w:r>
          </w:p>
        </w:tc>
        <w:tc>
          <w:tcPr>
            <w:tcW w:w="10.0%" w:type="pct"/>
          </w:tcPr>
          <w:p w:rsidR="00822673" w:rsidRPr="00A50E03" w:rsidRDefault="00822673" w:rsidP="00822673">
            <w:pPr>
              <w:pStyle w:val="TAH"/>
              <w:rPr>
                <w:color w:val="000000"/>
              </w:rPr>
            </w:pPr>
            <w:r w:rsidRPr="00A50E03">
              <w:rPr>
                <w:color w:val="000000"/>
              </w:rPr>
              <w:t>Need</w:t>
            </w:r>
          </w:p>
        </w:tc>
        <w:tc>
          <w:tcPr>
            <w:tcW w:w="10.0%" w:type="pct"/>
          </w:tcPr>
          <w:p w:rsidR="00822673" w:rsidRPr="00A50E03" w:rsidRDefault="00822673" w:rsidP="00822673">
            <w:pPr>
              <w:pStyle w:val="TAH"/>
              <w:rPr>
                <w:color w:val="000000"/>
              </w:rPr>
            </w:pPr>
            <w:r w:rsidRPr="00A50E03">
              <w:rPr>
                <w:color w:val="000000"/>
              </w:rPr>
              <w:t>Multi</w:t>
            </w:r>
          </w:p>
        </w:tc>
        <w:tc>
          <w:tcPr>
            <w:tcW w:w="13.0%" w:type="pct"/>
          </w:tcPr>
          <w:p w:rsidR="00822673" w:rsidRPr="00A50E03" w:rsidRDefault="00822673" w:rsidP="00822673">
            <w:pPr>
              <w:pStyle w:val="TAH"/>
              <w:rPr>
                <w:color w:val="000000"/>
              </w:rPr>
            </w:pPr>
            <w:r w:rsidRPr="00A50E03">
              <w:rPr>
                <w:color w:val="000000"/>
              </w:rPr>
              <w:t>Type and reference</w:t>
            </w:r>
          </w:p>
        </w:tc>
        <w:tc>
          <w:tcPr>
            <w:tcW w:w="28.0%" w:type="pct"/>
          </w:tcPr>
          <w:p w:rsidR="00822673" w:rsidRPr="00A50E03" w:rsidRDefault="00822673" w:rsidP="00822673">
            <w:pPr>
              <w:pStyle w:val="TAH"/>
              <w:rPr>
                <w:color w:val="000000"/>
              </w:rPr>
            </w:pPr>
            <w:r w:rsidRPr="00A50E03">
              <w:rPr>
                <w:color w:val="000000"/>
              </w:rPr>
              <w:t>Semantics description</w:t>
            </w:r>
          </w:p>
        </w:tc>
        <w:tc>
          <w:tcPr>
            <w:tcW w:w="10.0%" w:type="pct"/>
          </w:tcPr>
          <w:p w:rsidR="00822673" w:rsidRPr="00A50E03" w:rsidRDefault="00822673" w:rsidP="00822673">
            <w:pPr>
              <w:pStyle w:val="TAH"/>
              <w:rPr>
                <w:color w:val="000000"/>
              </w:rPr>
            </w:pPr>
            <w:r w:rsidRPr="00A50E03">
              <w:rPr>
                <w:color w:val="000000"/>
              </w:rPr>
              <w:t>Version</w:t>
            </w:r>
          </w:p>
        </w:tc>
      </w:tr>
      <w:tr w:rsidR="00822673" w:rsidRPr="00A50E03" w:rsidTr="00822673">
        <w:tc>
          <w:tcPr>
            <w:tcW w:w="26.0%" w:type="pct"/>
          </w:tcPr>
          <w:p w:rsidR="00822673" w:rsidRPr="00A50E03" w:rsidRDefault="00822673" w:rsidP="00822673">
            <w:pPr>
              <w:pStyle w:val="TAH"/>
              <w:jc w:val="start"/>
              <w:rPr>
                <w:b w:val="0"/>
                <w:color w:val="000000"/>
              </w:rPr>
            </w:pPr>
            <w:r w:rsidRPr="00A50E03">
              <w:rPr>
                <w:b w:val="0"/>
                <w:color w:val="000000"/>
              </w:rPr>
              <w:t>Frequency info</w:t>
            </w:r>
          </w:p>
        </w:tc>
        <w:tc>
          <w:tcPr>
            <w:tcW w:w="10.0%" w:type="pct"/>
          </w:tcPr>
          <w:p w:rsidR="00822673" w:rsidRPr="00A50E03" w:rsidRDefault="00822673" w:rsidP="00822673">
            <w:pPr>
              <w:pStyle w:val="TAH"/>
              <w:jc w:val="start"/>
              <w:rPr>
                <w:b w:val="0"/>
                <w:color w:val="000000"/>
              </w:rPr>
            </w:pPr>
            <w:r w:rsidRPr="00A50E03">
              <w:rPr>
                <w:b w:val="0"/>
                <w:color w:val="000000"/>
              </w:rPr>
              <w:t>MP</w:t>
            </w:r>
          </w:p>
        </w:tc>
        <w:tc>
          <w:tcPr>
            <w:tcW w:w="10.0%" w:type="pct"/>
          </w:tcPr>
          <w:p w:rsidR="00822673" w:rsidRPr="00A50E03" w:rsidRDefault="00822673" w:rsidP="00822673">
            <w:pPr>
              <w:pStyle w:val="TAH"/>
              <w:jc w:val="start"/>
              <w:rPr>
                <w:b w:val="0"/>
                <w:color w:val="000000"/>
              </w:rPr>
            </w:pPr>
          </w:p>
        </w:tc>
        <w:tc>
          <w:tcPr>
            <w:tcW w:w="13.0%" w:type="pct"/>
          </w:tcPr>
          <w:p w:rsidR="00822673" w:rsidRPr="00A50E03" w:rsidRDefault="00822673" w:rsidP="00822673">
            <w:pPr>
              <w:pStyle w:val="TAH"/>
              <w:jc w:val="start"/>
              <w:rPr>
                <w:b w:val="0"/>
                <w:color w:val="000000"/>
              </w:rPr>
            </w:pPr>
            <w:r w:rsidRPr="00A50E03">
              <w:rPr>
                <w:b w:val="0"/>
                <w:color w:val="000000"/>
              </w:rPr>
              <w:t xml:space="preserve">Frequency info </w:t>
            </w:r>
            <w:hyperlink w:anchor="Para10p3p6p36" w:history="1">
              <w:r w:rsidRPr="00A50E03">
                <w:rPr>
                  <w:rStyle w:val="Hyperlink"/>
                  <w:b w:val="0"/>
                </w:rPr>
                <w:t>10.3.6.36</w:t>
              </w:r>
            </w:hyperlink>
          </w:p>
        </w:tc>
        <w:tc>
          <w:tcPr>
            <w:tcW w:w="28.0%" w:type="pct"/>
          </w:tcPr>
          <w:p w:rsidR="00822673" w:rsidRPr="00A50E03" w:rsidRDefault="00822673" w:rsidP="00822673">
            <w:pPr>
              <w:pStyle w:val="TAH"/>
              <w:jc w:val="start"/>
              <w:rPr>
                <w:b w:val="0"/>
                <w:color w:val="000000"/>
              </w:rPr>
            </w:pPr>
            <w:r w:rsidRPr="00A50E03">
              <w:rPr>
                <w:b w:val="0"/>
                <w:color w:val="000000"/>
              </w:rPr>
              <w:t>NOTE1</w:t>
            </w:r>
          </w:p>
        </w:tc>
        <w:tc>
          <w:tcPr>
            <w:tcW w:w="10.0%" w:type="pct"/>
          </w:tcPr>
          <w:p w:rsidR="00822673" w:rsidRPr="00A50E03" w:rsidRDefault="00822673" w:rsidP="00822673">
            <w:pPr>
              <w:pStyle w:val="TAH"/>
              <w:jc w:val="start"/>
              <w:rPr>
                <w:b w:val="0"/>
                <w:color w:val="000000"/>
              </w:rPr>
            </w:pPr>
            <w:r w:rsidRPr="00A50E03">
              <w:rPr>
                <w:b w:val="0"/>
                <w:color w:val="000000"/>
              </w:rPr>
              <w:t>REL-10</w:t>
            </w:r>
          </w:p>
        </w:tc>
      </w:tr>
      <w:tr w:rsidR="00822673" w:rsidRPr="00A50E03" w:rsidTr="00822673">
        <w:tc>
          <w:tcPr>
            <w:tcW w:w="26.0%" w:type="pct"/>
          </w:tcPr>
          <w:p w:rsidR="00822673" w:rsidRPr="00A50E03" w:rsidRDefault="00822673" w:rsidP="00822673">
            <w:pPr>
              <w:pStyle w:val="TALCharChar"/>
            </w:pPr>
            <w:r w:rsidRPr="00A50E03">
              <w:rPr>
                <w:rStyle w:val="msoins0"/>
              </w:rPr>
              <w:t>Periodical reporting criteria</w:t>
            </w:r>
          </w:p>
        </w:tc>
        <w:tc>
          <w:tcPr>
            <w:tcW w:w="10.0%" w:type="pct"/>
          </w:tcPr>
          <w:p w:rsidR="00822673" w:rsidRPr="00A50E03" w:rsidRDefault="00822673" w:rsidP="00822673">
            <w:pPr>
              <w:pStyle w:val="TALCharChar"/>
            </w:pPr>
            <w:r w:rsidRPr="00A50E03">
              <w:rPr>
                <w:rStyle w:val="msoins0"/>
              </w:rPr>
              <w:t>MP</w:t>
            </w:r>
          </w:p>
        </w:tc>
        <w:tc>
          <w:tcPr>
            <w:tcW w:w="10.0%" w:type="pct"/>
          </w:tcPr>
          <w:p w:rsidR="00822673" w:rsidRPr="00A50E03" w:rsidRDefault="00822673" w:rsidP="00822673">
            <w:pPr>
              <w:pStyle w:val="TALCharChar"/>
            </w:pPr>
          </w:p>
        </w:tc>
        <w:tc>
          <w:tcPr>
            <w:tcW w:w="13.0%" w:type="pct"/>
          </w:tcPr>
          <w:p w:rsidR="00822673" w:rsidRPr="00A50E03" w:rsidRDefault="00822673" w:rsidP="00822673">
            <w:pPr>
              <w:pStyle w:val="TALCharChar"/>
            </w:pPr>
            <w:r w:rsidRPr="00A50E03">
              <w:rPr>
                <w:rStyle w:val="msoins0"/>
              </w:rPr>
              <w:t xml:space="preserve">Periodical reporting criteria </w:t>
            </w:r>
            <w:hyperlink w:anchor="Para10p3p7p53" w:history="1">
              <w:r w:rsidRPr="00A50E03">
                <w:rPr>
                  <w:rStyle w:val="Hyperlink"/>
                </w:rPr>
                <w:t>10.3.7.53</w:t>
              </w:r>
            </w:hyperlink>
          </w:p>
        </w:tc>
        <w:tc>
          <w:tcPr>
            <w:tcW w:w="28.0%" w:type="pct"/>
          </w:tcPr>
          <w:p w:rsidR="00822673" w:rsidRPr="00A50E03" w:rsidRDefault="00822673" w:rsidP="00822673">
            <w:pPr>
              <w:pStyle w:val="TALCharChar"/>
            </w:pPr>
          </w:p>
        </w:tc>
        <w:tc>
          <w:tcPr>
            <w:tcW w:w="10.0%" w:type="pct"/>
          </w:tcPr>
          <w:p w:rsidR="00822673" w:rsidRPr="00A50E03" w:rsidRDefault="00822673" w:rsidP="00822673">
            <w:pPr>
              <w:pStyle w:val="TALCharChar"/>
            </w:pPr>
            <w:r w:rsidRPr="00A50E03">
              <w:rPr>
                <w:rStyle w:val="msoins0"/>
              </w:rPr>
              <w:t>REL-10</w:t>
            </w:r>
          </w:p>
        </w:tc>
      </w:tr>
      <w:tr w:rsidR="00822673" w:rsidRPr="00A50E03" w:rsidTr="00822673">
        <w:tc>
          <w:tcPr>
            <w:tcW w:w="26.0%" w:type="pct"/>
          </w:tcPr>
          <w:p w:rsidR="00822673" w:rsidRPr="00A50E03" w:rsidRDefault="00822673" w:rsidP="00822673">
            <w:pPr>
              <w:pStyle w:val="TALCharChar"/>
              <w:rPr>
                <w:rStyle w:val="msoins0"/>
              </w:rPr>
            </w:pPr>
            <w:r w:rsidRPr="00A50E03">
              <w:t>Reporting cell status</w:t>
            </w:r>
          </w:p>
        </w:tc>
        <w:tc>
          <w:tcPr>
            <w:tcW w:w="10.0%" w:type="pct"/>
          </w:tcPr>
          <w:p w:rsidR="00822673" w:rsidRPr="00A50E03" w:rsidRDefault="00822673" w:rsidP="00822673">
            <w:pPr>
              <w:pStyle w:val="TALCharChar"/>
              <w:rPr>
                <w:rStyle w:val="msoins0"/>
              </w:rPr>
            </w:pPr>
            <w:r w:rsidRPr="00A50E03">
              <w:t>OP</w:t>
            </w:r>
          </w:p>
        </w:tc>
        <w:tc>
          <w:tcPr>
            <w:tcW w:w="10.0%" w:type="pct"/>
          </w:tcPr>
          <w:p w:rsidR="00822673" w:rsidRPr="00A50E03" w:rsidRDefault="00822673" w:rsidP="00822673">
            <w:pPr>
              <w:pStyle w:val="TALCharChar"/>
            </w:pPr>
          </w:p>
        </w:tc>
        <w:tc>
          <w:tcPr>
            <w:tcW w:w="13.0%" w:type="pct"/>
          </w:tcPr>
          <w:p w:rsidR="00822673" w:rsidRPr="00A50E03" w:rsidRDefault="00822673" w:rsidP="00822673">
            <w:pPr>
              <w:pStyle w:val="TALCharChar"/>
              <w:rPr>
                <w:rStyle w:val="msoins0"/>
              </w:rPr>
            </w:pPr>
            <w:r w:rsidRPr="00A50E03">
              <w:t xml:space="preserve">Reporting cell status </w:t>
            </w:r>
            <w:hyperlink w:anchor="Para10p3p7p61" w:history="1">
              <w:r w:rsidRPr="00A50E03">
                <w:rPr>
                  <w:rStyle w:val="Hyperlink"/>
                </w:rPr>
                <w:t>10.3.7.61</w:t>
              </w:r>
            </w:hyperlink>
          </w:p>
        </w:tc>
        <w:tc>
          <w:tcPr>
            <w:tcW w:w="28.0%" w:type="pct"/>
          </w:tcPr>
          <w:p w:rsidR="00822673" w:rsidRPr="00A50E03" w:rsidRDefault="00822673" w:rsidP="00822673">
            <w:pPr>
              <w:pStyle w:val="TALCharChar"/>
            </w:pPr>
          </w:p>
        </w:tc>
        <w:tc>
          <w:tcPr>
            <w:tcW w:w="10.0%" w:type="pct"/>
          </w:tcPr>
          <w:p w:rsidR="00822673" w:rsidRPr="00A50E03" w:rsidRDefault="00822673" w:rsidP="00822673">
            <w:pPr>
              <w:pStyle w:val="TALCharChar"/>
              <w:rPr>
                <w:rStyle w:val="msoins0"/>
              </w:rPr>
            </w:pPr>
            <w:r w:rsidRPr="00A50E03">
              <w:rPr>
                <w:rStyle w:val="msoins0"/>
              </w:rPr>
              <w:t>REL-10</w:t>
            </w:r>
          </w:p>
        </w:tc>
      </w:tr>
    </w:tbl>
    <w:p w:rsidR="00822673" w:rsidRPr="00A50E03" w:rsidRDefault="00822673" w:rsidP="00822673">
      <w:pPr>
        <w:rPr>
          <w:lang w:eastAsia="zh-CN"/>
        </w:rPr>
      </w:pPr>
    </w:p>
    <w:p w:rsidR="00822673" w:rsidRPr="00A50E03" w:rsidRDefault="00822673" w:rsidP="00822673">
      <w:pPr>
        <w:pStyle w:val="NO"/>
        <w:rPr>
          <w:lang w:eastAsia="zh-CN"/>
        </w:rPr>
      </w:pPr>
      <w:r w:rsidRPr="00A50E03">
        <w:rPr>
          <w:lang w:eastAsia="zh-CN"/>
        </w:rPr>
        <w:t>NOTE1:</w:t>
      </w:r>
      <w:r w:rsidRPr="00A50E03">
        <w:rPr>
          <w:lang w:eastAsia="zh-CN"/>
        </w:rPr>
        <w:tab/>
        <w:t>If the IE "Frequency info" is different from the current downlink frequency associated with the secondary UL frequency, the UE behaviour is unspecified.</w:t>
      </w:r>
    </w:p>
    <w:p w:rsidR="00822673" w:rsidRPr="00A50E03" w:rsidRDefault="00822673" w:rsidP="00822673">
      <w:pPr>
        <w:pStyle w:val="Heading4"/>
        <w:rPr>
          <w:color w:val="000000"/>
        </w:rPr>
      </w:pPr>
      <w:bookmarkStart w:id="1594" w:name="_Toc477471864"/>
      <w:bookmarkStart w:id="1595" w:name="Para10p3p7p137"/>
      <w:r w:rsidRPr="00A50E03">
        <w:rPr>
          <w:color w:val="000000"/>
        </w:rPr>
        <w:t>10.3.7.</w:t>
      </w:r>
      <w:r w:rsidRPr="00A50E03">
        <w:rPr>
          <w:color w:val="000000"/>
          <w:lang w:eastAsia="zh-CN"/>
        </w:rPr>
        <w:t>137</w:t>
      </w:r>
      <w:r w:rsidRPr="00A50E03">
        <w:rPr>
          <w:color w:val="000000"/>
        </w:rPr>
        <w:tab/>
      </w:r>
      <w:r w:rsidRPr="00A50E03">
        <w:rPr>
          <w:color w:val="000000"/>
          <w:lang w:eastAsia="zh-CN"/>
        </w:rPr>
        <w:t xml:space="preserve">E-UTRA measurement </w:t>
      </w:r>
      <w:r w:rsidRPr="00A50E03">
        <w:rPr>
          <w:lang w:eastAsia="zh-CN"/>
        </w:rPr>
        <w:t>for CELL_FACH</w:t>
      </w:r>
      <w:bookmarkEnd w:id="1594"/>
    </w:p>
    <w:bookmarkEnd w:id="1595"/>
    <w:p w:rsidR="00822673" w:rsidRPr="00A50E03" w:rsidRDefault="00822673" w:rsidP="00822673">
      <w:pPr>
        <w:pStyle w:val="NO"/>
        <w:rPr>
          <w:color w:val="000000"/>
        </w:rPr>
      </w:pPr>
      <w:r w:rsidRPr="00A50E03">
        <w:t>NOTE:</w:t>
      </w:r>
      <w:r w:rsidRPr="00A50E03">
        <w:tab/>
        <w:t>Only for FDD.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944"/>
        <w:gridCol w:w="1306"/>
        <w:gridCol w:w="1937"/>
        <w:gridCol w:w="1749"/>
        <w:gridCol w:w="976"/>
      </w:tblGrid>
      <w:tr w:rsidR="00822673" w:rsidRPr="00A50E03" w:rsidTr="00822673">
        <w:trPr>
          <w:tblHeader/>
        </w:trPr>
        <w:tc>
          <w:tcPr>
            <w:tcW w:w="108pt" w:type="dxa"/>
          </w:tcPr>
          <w:p w:rsidR="00822673" w:rsidRPr="00A50E03" w:rsidRDefault="00822673" w:rsidP="00822673">
            <w:pPr>
              <w:pStyle w:val="TAH"/>
              <w:rPr>
                <w:color w:val="000000"/>
              </w:rPr>
            </w:pPr>
            <w:r w:rsidRPr="00A50E03">
              <w:rPr>
                <w:color w:val="000000"/>
              </w:rPr>
              <w:t>Information Element/Group name</w:t>
            </w:r>
          </w:p>
        </w:tc>
        <w:tc>
          <w:tcPr>
            <w:tcW w:w="47.20pt" w:type="dxa"/>
          </w:tcPr>
          <w:p w:rsidR="00822673" w:rsidRPr="00A50E03" w:rsidRDefault="00822673" w:rsidP="00822673">
            <w:pPr>
              <w:pStyle w:val="TAH"/>
              <w:rPr>
                <w:color w:val="000000"/>
              </w:rPr>
            </w:pPr>
            <w:r w:rsidRPr="00A50E03">
              <w:rPr>
                <w:color w:val="000000"/>
              </w:rPr>
              <w:t>Need</w:t>
            </w:r>
          </w:p>
        </w:tc>
        <w:tc>
          <w:tcPr>
            <w:tcW w:w="65.30pt" w:type="dxa"/>
          </w:tcPr>
          <w:p w:rsidR="00822673" w:rsidRPr="00A50E03" w:rsidRDefault="00822673" w:rsidP="00822673">
            <w:pPr>
              <w:pStyle w:val="TAH"/>
              <w:rPr>
                <w:color w:val="000000"/>
              </w:rPr>
            </w:pPr>
            <w:r w:rsidRPr="00A50E03">
              <w:rPr>
                <w:color w:val="000000"/>
              </w:rPr>
              <w:t>Multi</w:t>
            </w:r>
          </w:p>
        </w:tc>
        <w:tc>
          <w:tcPr>
            <w:tcW w:w="96.85pt" w:type="dxa"/>
          </w:tcPr>
          <w:p w:rsidR="00822673" w:rsidRPr="00A50E03" w:rsidRDefault="00822673" w:rsidP="00822673">
            <w:pPr>
              <w:pStyle w:val="TAH"/>
              <w:rPr>
                <w:color w:val="000000"/>
              </w:rPr>
            </w:pPr>
            <w:r w:rsidRPr="00A50E03">
              <w:rPr>
                <w:color w:val="000000"/>
              </w:rPr>
              <w:t>Type and reference</w:t>
            </w:r>
          </w:p>
        </w:tc>
        <w:tc>
          <w:tcPr>
            <w:tcW w:w="87.45pt" w:type="dxa"/>
          </w:tcPr>
          <w:p w:rsidR="00822673" w:rsidRPr="00A50E03" w:rsidRDefault="00822673" w:rsidP="00822673">
            <w:pPr>
              <w:pStyle w:val="TAH"/>
              <w:rPr>
                <w:color w:val="000000"/>
              </w:rPr>
            </w:pPr>
            <w:r w:rsidRPr="00A50E03">
              <w:rPr>
                <w:color w:val="000000"/>
              </w:rPr>
              <w:t>Semantics description</w:t>
            </w:r>
          </w:p>
        </w:tc>
        <w:tc>
          <w:tcPr>
            <w:tcW w:w="48.8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08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keepNext w:val="0"/>
            </w:pPr>
            <w:r w:rsidRPr="00A50E03">
              <w:rPr>
                <w:color w:val="000000"/>
                <w:lang w:eastAsia="zh-CN"/>
              </w:rPr>
              <w:t>E-UTRA frequencies for measurement</w:t>
            </w:r>
          </w:p>
        </w:tc>
        <w:tc>
          <w:tcPr>
            <w:tcW w:w="47.20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keepNext w:val="0"/>
            </w:pPr>
            <w:r w:rsidRPr="00A50E03">
              <w:rPr>
                <w:color w:val="000000"/>
                <w:lang w:eastAsia="zh-CN"/>
              </w:rPr>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1 to &lt;</w:t>
            </w:r>
            <w:r w:rsidRPr="00A50E03">
              <w:rPr>
                <w:color w:val="000000"/>
                <w:lang w:eastAsia="zh-CN"/>
              </w:rPr>
              <w:t>maxNumEUTRAFreqs_FACH</w:t>
            </w:r>
            <w:r w:rsidRPr="00A50E03">
              <w:rPr>
                <w:color w:val="000000"/>
              </w:rPr>
              <w:t>&gt;</w:t>
            </w: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rPr>
          <w:cantSplit/>
        </w:trPr>
        <w:tc>
          <w:tcPr>
            <w:tcW w:w="108pt" w:type="dxa"/>
            <w:vMerge/>
            <w:tcBorders>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lang w:eastAsia="zh-CN"/>
              </w:rPr>
            </w:pPr>
          </w:p>
        </w:tc>
        <w:tc>
          <w:tcPr>
            <w:tcW w:w="47.20pt" w:type="dxa"/>
            <w:vMerge/>
            <w:tcBorders>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lang w:eastAsia="zh-CN"/>
              </w:rPr>
            </w:pP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1 to &lt;</w:t>
            </w:r>
            <w:r w:rsidRPr="00A50E03">
              <w:rPr>
                <w:color w:val="000000"/>
                <w:lang w:eastAsia="zh-CN"/>
              </w:rPr>
              <w:t>maxNumEUTRAFreqs_FACH-ext</w:t>
            </w:r>
            <w:r w:rsidRPr="00A50E03">
              <w:rPr>
                <w:color w:val="000000"/>
              </w:rPr>
              <w:t>&gt;</w:t>
            </w: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lang w:eastAsia="zh-CN"/>
              </w:rPr>
              <w:t>&gt;</w:t>
            </w:r>
            <w:r w:rsidRPr="00A50E03">
              <w:t>EARFCN</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Integer (0..65535)</w:t>
            </w: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EARFCN of the downlink carrier frequency [64]. If the IE indicates a value of 65535, then the EARFCN for this instance should be read from the corresponding instance of IE "EARFCN extension"</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lang w:eastAsia="zh-CN"/>
              </w:rPr>
            </w:pPr>
            <w:r w:rsidRPr="00A50E03">
              <w:t>&gt;EARFCN extension</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rPr>
                <w:color w:val="000000"/>
              </w:rPr>
              <w:t>Integer (65536..262143)</w:t>
            </w: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EARFCN of the downlink carrier frequency [64].</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t>REL-11</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lang w:eastAsia="zh-CN"/>
              </w:rPr>
            </w:pPr>
            <w:r w:rsidRPr="00A50E03">
              <w:rPr>
                <w:color w:val="000000"/>
              </w:rPr>
              <w:t>Report criteria</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rPr>
                <w:color w:val="000000"/>
                <w:lang w:eastAsia="zh-CN"/>
              </w:rPr>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rPr>
                <w:color w:val="000000"/>
              </w:rPr>
              <w:t>Enumerated (</w:t>
            </w:r>
            <w:r w:rsidRPr="00A50E03">
              <w:rPr>
                <w:color w:val="000000"/>
                <w:lang w:eastAsia="zh-CN"/>
              </w:rPr>
              <w:t>Event-triggered, Periodical reporting</w:t>
            </w:r>
            <w:r w:rsidRPr="00A50E03">
              <w:rPr>
                <w:color w:val="000000"/>
              </w:rPr>
              <w:t>)</w:t>
            </w: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lang w:eastAsia="zh-CN"/>
              </w:rPr>
            </w:pPr>
            <w:r w:rsidRPr="00A50E03">
              <w:rPr>
                <w:color w:val="000000"/>
              </w:rPr>
              <w:t>Measurement quantity</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rPr>
                <w:color w:val="000000"/>
                <w:lang w:eastAsia="zh-CN"/>
              </w:rPr>
              <w:t>M</w:t>
            </w:r>
            <w:r w:rsidRPr="00A50E03">
              <w:rPr>
                <w:color w:val="000000"/>
              </w:rPr>
              <w:t>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rPr>
                <w:color w:val="000000"/>
              </w:rPr>
              <w:t>Enumerated (RSRP, RSRQ)</w:t>
            </w: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This IE indicates the quantity that the UE uses to determine the event trigger.</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color w:val="000000"/>
                <w:lang w:eastAsia="zh-CN"/>
              </w:rPr>
              <w:t>REL-11</w:t>
            </w:r>
          </w:p>
        </w:tc>
      </w:tr>
      <w:tr w:rsidR="00822673" w:rsidRPr="00A50E03" w:rsidTr="00822673">
        <w:trPr>
          <w:cantSplit/>
        </w:trPr>
        <w:tc>
          <w:tcPr>
            <w:tcW w:w="108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keepNext w:val="0"/>
              <w:rPr>
                <w:lang w:eastAsia="zh-CN"/>
              </w:rPr>
            </w:pPr>
            <w:r w:rsidRPr="00A50E03">
              <w:rPr>
                <w:color w:val="000000"/>
                <w:lang w:eastAsia="zh-CN"/>
              </w:rPr>
              <w:t>Reporting Threshold</w:t>
            </w:r>
          </w:p>
        </w:tc>
        <w:tc>
          <w:tcPr>
            <w:tcW w:w="47.20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keepNext w:val="0"/>
            </w:pPr>
            <w:r w:rsidRPr="00A50E03">
              <w:rPr>
                <w:color w:val="000000"/>
              </w:rPr>
              <w:t>MP</w:t>
            </w:r>
          </w:p>
        </w:tc>
        <w:tc>
          <w:tcPr>
            <w:tcW w:w="65.30pt" w:type="dxa"/>
            <w:vMerge w:val="restart"/>
            <w:tcBorders>
              <w:top w:val="single" w:sz="4" w:space="0" w:color="auto"/>
              <w:start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r w:rsidRPr="00A50E03">
              <w:rPr>
                <w:color w:val="000000"/>
              </w:rPr>
              <w:t>Integer</w:t>
            </w:r>
            <w:r w:rsidRPr="00A50E03">
              <w:rPr>
                <w:color w:val="000000"/>
                <w:lang w:eastAsia="zh-CN"/>
              </w:rPr>
              <w:t xml:space="preserve"> </w:t>
            </w:r>
            <w:r w:rsidRPr="00A50E03">
              <w:rPr>
                <w:color w:val="000000"/>
              </w:rPr>
              <w:t>(</w:t>
            </w:r>
            <w:r w:rsidRPr="00A50E03">
              <w:rPr>
                <w:color w:val="000000"/>
                <w:lang w:eastAsia="zh-CN"/>
              </w:rPr>
              <w:t>0</w:t>
            </w:r>
            <w:r w:rsidRPr="00A50E03">
              <w:rPr>
                <w:color w:val="000000"/>
              </w:rPr>
              <w:t>..</w:t>
            </w:r>
            <w:r w:rsidRPr="00A50E03">
              <w:rPr>
                <w:color w:val="000000"/>
                <w:lang w:eastAsia="zh-CN"/>
              </w:rPr>
              <w:t>97</w:t>
            </w:r>
            <w:r w:rsidRPr="00A50E03">
              <w:rPr>
                <w:color w:val="000000"/>
              </w:rPr>
              <w:t>)</w:t>
            </w: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lang w:eastAsia="zh-CN"/>
              </w:rPr>
              <w:t xml:space="preserve">In </w:t>
            </w:r>
            <w:r w:rsidRPr="00A50E03">
              <w:t>dB</w:t>
            </w:r>
            <w:r w:rsidRPr="00A50E03">
              <w:rPr>
                <w:lang w:eastAsia="zh-CN"/>
              </w:rPr>
              <w:t>.</w:t>
            </w:r>
            <w:r w:rsidRPr="00A50E03">
              <w:rPr>
                <w:color w:val="000000"/>
              </w:rPr>
              <w:t xml:space="preserve"> Ranges used depend on measurement quantity: if measurement quantity is RSRQ, range should be (</w:t>
            </w:r>
            <w:r w:rsidRPr="00A50E03">
              <w:rPr>
                <w:color w:val="000000"/>
                <w:lang w:eastAsia="zh-CN"/>
              </w:rPr>
              <w:t>0</w:t>
            </w:r>
            <w:r w:rsidRPr="00A50E03">
              <w:rPr>
                <w:color w:val="000000"/>
              </w:rPr>
              <w:t>..</w:t>
            </w:r>
            <w:r w:rsidRPr="00A50E03">
              <w:rPr>
                <w:color w:val="000000"/>
                <w:lang w:eastAsia="zh-CN"/>
              </w:rPr>
              <w:t>34</w:t>
            </w:r>
            <w:r w:rsidRPr="00A50E03">
              <w:rPr>
                <w:color w:val="000000"/>
              </w:rPr>
              <w:t>),</w:t>
            </w:r>
            <w:r w:rsidRPr="00A50E03">
              <w:rPr>
                <w:color w:val="000000"/>
                <w:lang w:eastAsia="zh-CN"/>
              </w:rPr>
              <w:t xml:space="preserve"> </w:t>
            </w:r>
            <w:r w:rsidRPr="00A50E03">
              <w:rPr>
                <w:color w:val="000000"/>
              </w:rPr>
              <w:t>if measurement quantity is RSRP, range should be (</w:t>
            </w:r>
            <w:r w:rsidRPr="00A50E03">
              <w:rPr>
                <w:color w:val="000000"/>
                <w:lang w:eastAsia="zh-CN"/>
              </w:rPr>
              <w:t>0</w:t>
            </w:r>
            <w:r w:rsidRPr="00A50E03">
              <w:rPr>
                <w:color w:val="000000"/>
              </w:rPr>
              <w:t>..</w:t>
            </w:r>
            <w:r w:rsidRPr="00A50E03">
              <w:rPr>
                <w:color w:val="000000"/>
                <w:lang w:eastAsia="zh-CN"/>
              </w:rPr>
              <w:t>97</w:t>
            </w:r>
            <w:r w:rsidRPr="00A50E03">
              <w:rPr>
                <w:color w:val="000000"/>
              </w:rPr>
              <w:t>)</w:t>
            </w:r>
            <w:r w:rsidRPr="00A50E03">
              <w:rPr>
                <w:color w:val="000000"/>
                <w:lang w:eastAsia="zh-CN"/>
              </w:rPr>
              <w:t>.</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lang w:eastAsia="zh-CN"/>
              </w:rPr>
              <w:t>REL-11</w:t>
            </w:r>
          </w:p>
        </w:tc>
      </w:tr>
      <w:tr w:rsidR="00822673" w:rsidRPr="00A50E03" w:rsidTr="00822673">
        <w:trPr>
          <w:cantSplit/>
        </w:trPr>
        <w:tc>
          <w:tcPr>
            <w:tcW w:w="108pt" w:type="dxa"/>
            <w:vMerge/>
            <w:tcBorders>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lang w:eastAsia="zh-CN"/>
              </w:rPr>
            </w:pPr>
          </w:p>
        </w:tc>
        <w:tc>
          <w:tcPr>
            <w:tcW w:w="47.20pt" w:type="dxa"/>
            <w:vMerge/>
            <w:tcBorders>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65.30pt" w:type="dxa"/>
            <w:vMerge/>
            <w:tcBorders>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6.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r w:rsidRPr="00A50E03">
              <w:rPr>
                <w:lang w:eastAsia="zh-CN"/>
              </w:rPr>
              <w:t>Integer (</w:t>
            </w:r>
            <w:r w:rsidRPr="00A50E03">
              <w:rPr>
                <w:rFonts w:hint="eastAsia"/>
                <w:lang w:eastAsia="zh-CN"/>
              </w:rPr>
              <w:t>-30</w:t>
            </w:r>
            <w:r w:rsidRPr="00A50E03">
              <w:t>..</w:t>
            </w:r>
            <w:r w:rsidRPr="00A50E03">
              <w:rPr>
                <w:rFonts w:hint="eastAsia"/>
                <w:lang w:eastAsia="zh-CN"/>
              </w:rPr>
              <w:t>-97</w:t>
            </w:r>
            <w:r w:rsidRPr="00A50E03">
              <w:t>)</w:t>
            </w:r>
          </w:p>
        </w:tc>
        <w:tc>
          <w:tcPr>
            <w:tcW w:w="87.4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lang w:eastAsia="zh-CN"/>
              </w:rPr>
              <w:t>In dB. Ranges used depend on measurement quantity: if measurement quantity is RSRQ, range should be (-30..46), if measurement quantity is RSRP, range should be (0..97).</w:t>
            </w:r>
          </w:p>
        </w:tc>
        <w:tc>
          <w:tcPr>
            <w:tcW w:w="48.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lang w:eastAsia="zh-CN"/>
              </w:rPr>
            </w:pPr>
            <w:r w:rsidRPr="00A50E03">
              <w:rPr>
                <w:rFonts w:hint="eastAsia"/>
                <w:lang w:eastAsia="zh-CN"/>
              </w:rPr>
              <w:t>REL-12</w:t>
            </w:r>
          </w:p>
        </w:tc>
      </w:tr>
    </w:tbl>
    <w:p w:rsidR="00822673" w:rsidRPr="00A50E03" w:rsidRDefault="00822673" w:rsidP="00822673">
      <w:pPr>
        <w:rPr>
          <w:lang w:eastAsia="zh-CN"/>
        </w:rPr>
      </w:pPr>
    </w:p>
    <w:p w:rsidR="00822673" w:rsidRPr="00A50E03" w:rsidRDefault="00822673" w:rsidP="00822673">
      <w:pPr>
        <w:pStyle w:val="Heading4"/>
        <w:rPr>
          <w:color w:val="000000"/>
        </w:rPr>
      </w:pPr>
      <w:bookmarkStart w:id="1596" w:name="_Toc477471865"/>
      <w:bookmarkStart w:id="1597" w:name="Para10p3p7p138"/>
      <w:r w:rsidRPr="00A50E03">
        <w:t>10.3.7.</w:t>
      </w:r>
      <w:r w:rsidRPr="00A50E03">
        <w:rPr>
          <w:lang w:eastAsia="zh-CN"/>
        </w:rPr>
        <w:t>138</w:t>
      </w:r>
      <w:r w:rsidRPr="00A50E03">
        <w:tab/>
        <w:t>E-UTRA results</w:t>
      </w:r>
      <w:r w:rsidRPr="00A50E03">
        <w:rPr>
          <w:lang w:eastAsia="zh-CN"/>
        </w:rPr>
        <w:t xml:space="preserve"> for CELL_FACH</w:t>
      </w:r>
      <w:bookmarkEnd w:id="1596"/>
    </w:p>
    <w:bookmarkEnd w:id="1597"/>
    <w:p w:rsidR="00822673" w:rsidRPr="00A50E03" w:rsidRDefault="00822673" w:rsidP="00822673">
      <w:pPr>
        <w:pStyle w:val="NO"/>
        <w:rPr>
          <w:color w:val="000000"/>
        </w:rPr>
      </w:pPr>
      <w:r w:rsidRPr="00A50E03">
        <w:t>NOTE:</w:t>
      </w:r>
      <w:r w:rsidRPr="00A50E03">
        <w:tab/>
        <w:t>Only for FDD.</w:t>
      </w:r>
    </w:p>
    <w:tbl>
      <w:tblPr>
        <w:tblW w:w="467.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3"/>
        <w:gridCol w:w="851"/>
        <w:gridCol w:w="1417"/>
        <w:gridCol w:w="1134"/>
        <w:gridCol w:w="2268"/>
        <w:gridCol w:w="992"/>
      </w:tblGrid>
      <w:tr w:rsidR="00822673" w:rsidRPr="00A50E03" w:rsidTr="00822673">
        <w:tc>
          <w:tcPr>
            <w:tcW w:w="134.65pt" w:type="dxa"/>
          </w:tcPr>
          <w:p w:rsidR="00822673" w:rsidRPr="00A50E03" w:rsidRDefault="00822673" w:rsidP="00822673">
            <w:pPr>
              <w:pStyle w:val="TAH"/>
              <w:rPr>
                <w:color w:val="000000"/>
              </w:rPr>
            </w:pPr>
            <w:r w:rsidRPr="00A50E03">
              <w:rPr>
                <w:color w:val="000000"/>
              </w:rPr>
              <w:t>Information Element/Group name</w:t>
            </w:r>
          </w:p>
        </w:tc>
        <w:tc>
          <w:tcPr>
            <w:tcW w:w="42.55pt" w:type="dxa"/>
          </w:tcPr>
          <w:p w:rsidR="00822673" w:rsidRPr="00A50E03" w:rsidRDefault="00822673" w:rsidP="00822673">
            <w:pPr>
              <w:pStyle w:val="TAH"/>
              <w:rPr>
                <w:color w:val="000000"/>
              </w:rPr>
            </w:pPr>
            <w:r w:rsidRPr="00A50E03">
              <w:rPr>
                <w:color w:val="000000"/>
              </w:rPr>
              <w:t>Need</w:t>
            </w:r>
          </w:p>
        </w:tc>
        <w:tc>
          <w:tcPr>
            <w:tcW w:w="70.8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13.4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34.6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rPr>
                <w:color w:val="000000"/>
              </w:rPr>
              <w:t xml:space="preserve">E-UTRA </w:t>
            </w:r>
            <w:r w:rsidRPr="00A50E03">
              <w:rPr>
                <w:color w:val="000000"/>
                <w:lang w:eastAsia="zh-CN"/>
              </w:rPr>
              <w:t>frequency</w:t>
            </w:r>
            <w:r w:rsidRPr="00A50E03">
              <w:rPr>
                <w:color w:val="000000"/>
              </w:rPr>
              <w:t xml:space="preserve"> indicator</w:t>
            </w:r>
          </w:p>
        </w:tc>
        <w:tc>
          <w:tcPr>
            <w:tcW w:w="42.5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r w:rsidRPr="00A50E03">
              <w:t>MP</w:t>
            </w:r>
          </w:p>
        </w:tc>
        <w:tc>
          <w:tcPr>
            <w:tcW w:w="70.85pt" w:type="dxa"/>
            <w:vMerge w:val="restart"/>
            <w:tcBorders>
              <w:top w:val="single" w:sz="4" w:space="0" w:color="auto"/>
              <w:start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Bit string(maxNumEUTRAFreqs_FACH)</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rFonts w:cs="Arial"/>
              </w:rPr>
              <w:t>Bit 0 is the first/leftmost bit of the bit string</w:t>
            </w:r>
            <w:r w:rsidRPr="00A50E03">
              <w:t xml:space="preserve">. Each bit indicates whether the radio quality of </w:t>
            </w:r>
            <w:r w:rsidRPr="00A50E03">
              <w:rPr>
                <w:lang w:eastAsia="zh-CN"/>
              </w:rPr>
              <w:t xml:space="preserve">an </w:t>
            </w:r>
            <w:r w:rsidRPr="00A50E03">
              <w:t xml:space="preserve">E-UTRA frequency </w:t>
            </w:r>
            <w:r w:rsidRPr="00A50E03">
              <w:rPr>
                <w:lang w:eastAsia="zh-CN"/>
              </w:rPr>
              <w:t>is above the</w:t>
            </w:r>
            <w:r w:rsidRPr="00A50E03">
              <w:t xml:space="preserve"> reporting threshold</w:t>
            </w:r>
            <w:r w:rsidRPr="00A50E03">
              <w:rPr>
                <w:lang w:eastAsia="zh-CN"/>
              </w:rPr>
              <w:t xml:space="preserve"> or not,</w:t>
            </w:r>
            <w:r w:rsidRPr="00A50E03">
              <w:t xml:space="preserve"> where a one value indicates </w:t>
            </w:r>
            <w:r w:rsidRPr="00A50E03">
              <w:rPr>
                <w:lang w:eastAsia="zh-CN"/>
              </w:rPr>
              <w:t>above</w:t>
            </w:r>
            <w:r w:rsidRPr="00A50E03">
              <w:t xml:space="preserve"> and a zero value </w:t>
            </w:r>
            <w:r w:rsidRPr="00A50E03">
              <w:rPr>
                <w:lang w:eastAsia="zh-CN"/>
              </w:rPr>
              <w:t>not.</w:t>
            </w:r>
          </w:p>
          <w:p w:rsidR="00822673" w:rsidRPr="00A50E03" w:rsidRDefault="00822673" w:rsidP="00822673">
            <w:pPr>
              <w:pStyle w:val="TAL"/>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E-UTRA frequency in the list provided by the IE </w:t>
            </w:r>
            <w:r w:rsidRPr="00A50E03">
              <w:rPr>
                <w:color w:val="000000"/>
                <w:lang w:eastAsia="zh-CN"/>
              </w:rPr>
              <w:t>E-UTRA frequencies for measurement</w:t>
            </w:r>
            <w:r w:rsidRPr="00A50E03">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11</w:t>
            </w:r>
          </w:p>
        </w:tc>
      </w:tr>
      <w:tr w:rsidR="00822673" w:rsidRPr="00A50E03" w:rsidTr="00822673">
        <w:tc>
          <w:tcPr>
            <w:tcW w:w="134.65pt" w:type="dxa"/>
            <w:vMerge/>
            <w:tcBorders>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42.5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70.85pt" w:type="dxa"/>
            <w:vMerge/>
            <w:tcBorders>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Bit string(maxNumEUTRAFreqs_FACH-ext)</w:t>
            </w:r>
          </w:p>
        </w:tc>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lang w:eastAsia="zh-CN"/>
              </w:rPr>
            </w:pPr>
            <w:r w:rsidRPr="00A50E03">
              <w:rPr>
                <w:rFonts w:cs="Arial"/>
              </w:rPr>
              <w:t>Bit 0 is the first/leftmost bit of the bit string</w:t>
            </w:r>
            <w:r w:rsidRPr="00A50E03">
              <w:t xml:space="preserve">. Each bit indicates whether the radio quality of </w:t>
            </w:r>
            <w:r w:rsidRPr="00A50E03">
              <w:rPr>
                <w:lang w:eastAsia="zh-CN"/>
              </w:rPr>
              <w:t xml:space="preserve">an </w:t>
            </w:r>
            <w:r w:rsidRPr="00A50E03">
              <w:t xml:space="preserve">E-UTRA frequency </w:t>
            </w:r>
            <w:r w:rsidRPr="00A50E03">
              <w:rPr>
                <w:lang w:eastAsia="zh-CN"/>
              </w:rPr>
              <w:t>is above the</w:t>
            </w:r>
            <w:r w:rsidRPr="00A50E03">
              <w:t xml:space="preserve"> reporting threshold</w:t>
            </w:r>
            <w:r w:rsidRPr="00A50E03">
              <w:rPr>
                <w:lang w:eastAsia="zh-CN"/>
              </w:rPr>
              <w:t xml:space="preserve"> or not,</w:t>
            </w:r>
            <w:r w:rsidRPr="00A50E03">
              <w:t xml:space="preserve"> where a one value indicates </w:t>
            </w:r>
            <w:r w:rsidRPr="00A50E03">
              <w:rPr>
                <w:lang w:eastAsia="zh-CN"/>
              </w:rPr>
              <w:t>above</w:t>
            </w:r>
            <w:r w:rsidRPr="00A50E03">
              <w:t xml:space="preserve"> and a zero value </w:t>
            </w:r>
            <w:r w:rsidRPr="00A50E03">
              <w:rPr>
                <w:lang w:eastAsia="zh-CN"/>
              </w:rPr>
              <w:t>not.</w:t>
            </w:r>
          </w:p>
          <w:p w:rsidR="00822673" w:rsidRPr="00A50E03" w:rsidRDefault="00822673" w:rsidP="00822673">
            <w:pPr>
              <w:pStyle w:val="TAL"/>
              <w:rPr>
                <w:rFonts w:cs="Arial"/>
              </w:rPr>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E-UTRA frequency in the list provided by the IE </w:t>
            </w:r>
            <w:r w:rsidRPr="00A50E03">
              <w:rPr>
                <w:color w:val="000000"/>
                <w:lang w:eastAsia="zh-CN"/>
              </w:rPr>
              <w:t>E-UTRA frequencies for measurement</w:t>
            </w:r>
            <w:r w:rsidRPr="00A50E03">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w:t>
            </w:r>
            <w:r w:rsidRPr="00A50E03">
              <w:rPr>
                <w:lang w:eastAsia="zh-CN"/>
              </w:rPr>
              <w:t>12</w:t>
            </w:r>
          </w:p>
        </w:tc>
      </w:tr>
    </w:tbl>
    <w:p w:rsidR="00822673" w:rsidRPr="00A50E03" w:rsidRDefault="00822673" w:rsidP="00822673">
      <w:pPr>
        <w:rPr>
          <w:color w:val="000000"/>
        </w:rPr>
      </w:pPr>
    </w:p>
    <w:p w:rsidR="00822673" w:rsidRPr="00A50E03" w:rsidRDefault="00822673" w:rsidP="00822673">
      <w:pPr>
        <w:pStyle w:val="Heading4"/>
      </w:pPr>
      <w:bookmarkStart w:id="1598" w:name="_Toc477471866"/>
      <w:bookmarkStart w:id="1599" w:name="Para10p3p7p139"/>
      <w:r w:rsidRPr="00A50E03">
        <w:rPr>
          <w:color w:val="000000"/>
        </w:rPr>
        <w:t>10.3.7.139</w:t>
      </w:r>
      <w:r w:rsidRPr="00A50E03">
        <w:rPr>
          <w:color w:val="000000"/>
        </w:rPr>
        <w:tab/>
      </w:r>
      <w:r w:rsidRPr="00A50E03">
        <w:rPr>
          <w:color w:val="000000"/>
          <w:lang w:eastAsia="zh-CN"/>
        </w:rPr>
        <w:t xml:space="preserve">E-UTRA frequency </w:t>
      </w:r>
      <w:r w:rsidRPr="00A50E03">
        <w:rPr>
          <w:color w:val="000000"/>
        </w:rPr>
        <w:t>RACH reporting information</w:t>
      </w:r>
      <w:bookmarkEnd w:id="1598"/>
    </w:p>
    <w:bookmarkEnd w:id="1599"/>
    <w:p w:rsidR="00822673" w:rsidRPr="00A50E03" w:rsidRDefault="00822673" w:rsidP="00822673">
      <w:pPr>
        <w:pStyle w:val="NO"/>
        <w:rPr>
          <w:color w:val="000000"/>
        </w:rPr>
      </w:pPr>
      <w:r w:rsidRPr="00A50E03">
        <w:t>NOTE:</w:t>
      </w:r>
      <w:r w:rsidRPr="00A50E03">
        <w:tab/>
        <w:t>Only for FDD.</w:t>
      </w:r>
    </w:p>
    <w:p w:rsidR="00822673" w:rsidRPr="00A50E03" w:rsidRDefault="00822673" w:rsidP="00822673">
      <w:r w:rsidRPr="00A50E03">
        <w:t xml:space="preserve">Contains the reporting configuration information for an </w:t>
      </w:r>
      <w:r w:rsidRPr="00A50E03">
        <w:rPr>
          <w:lang w:eastAsia="zh-CN"/>
        </w:rPr>
        <w:t>E-UTRA</w:t>
      </w:r>
      <w:r w:rsidRPr="00A50E03">
        <w:t xml:space="preserve"> frequency measurement report, which is sent on the RACH.</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944"/>
        <w:gridCol w:w="1306"/>
        <w:gridCol w:w="1937"/>
        <w:gridCol w:w="1749"/>
        <w:gridCol w:w="976"/>
      </w:tblGrid>
      <w:tr w:rsidR="00822673" w:rsidRPr="00A50E03" w:rsidTr="00822673">
        <w:trPr>
          <w:tblHeader/>
        </w:trPr>
        <w:tc>
          <w:tcPr>
            <w:tcW w:w="108pt" w:type="dxa"/>
          </w:tcPr>
          <w:p w:rsidR="00822673" w:rsidRPr="00A50E03" w:rsidRDefault="00822673" w:rsidP="00822673">
            <w:pPr>
              <w:pStyle w:val="TAH"/>
              <w:rPr>
                <w:color w:val="000000"/>
              </w:rPr>
            </w:pPr>
            <w:r w:rsidRPr="00A50E03">
              <w:rPr>
                <w:color w:val="000000"/>
              </w:rPr>
              <w:t>Information Element/Group name</w:t>
            </w:r>
          </w:p>
        </w:tc>
        <w:tc>
          <w:tcPr>
            <w:tcW w:w="47.20pt" w:type="dxa"/>
          </w:tcPr>
          <w:p w:rsidR="00822673" w:rsidRPr="00A50E03" w:rsidRDefault="00822673" w:rsidP="00822673">
            <w:pPr>
              <w:pStyle w:val="TAH"/>
              <w:rPr>
                <w:color w:val="000000"/>
              </w:rPr>
            </w:pPr>
            <w:r w:rsidRPr="00A50E03">
              <w:rPr>
                <w:color w:val="000000"/>
              </w:rPr>
              <w:t>Need</w:t>
            </w:r>
          </w:p>
        </w:tc>
        <w:tc>
          <w:tcPr>
            <w:tcW w:w="65.30pt" w:type="dxa"/>
          </w:tcPr>
          <w:p w:rsidR="00822673" w:rsidRPr="00A50E03" w:rsidRDefault="00822673" w:rsidP="00822673">
            <w:pPr>
              <w:pStyle w:val="TAH"/>
              <w:rPr>
                <w:color w:val="000000"/>
              </w:rPr>
            </w:pPr>
            <w:r w:rsidRPr="00A50E03">
              <w:rPr>
                <w:color w:val="000000"/>
              </w:rPr>
              <w:t>Multi</w:t>
            </w:r>
          </w:p>
        </w:tc>
        <w:tc>
          <w:tcPr>
            <w:tcW w:w="96.85pt" w:type="dxa"/>
          </w:tcPr>
          <w:p w:rsidR="00822673" w:rsidRPr="00A50E03" w:rsidRDefault="00822673" w:rsidP="00822673">
            <w:pPr>
              <w:pStyle w:val="TAH"/>
              <w:rPr>
                <w:color w:val="000000"/>
              </w:rPr>
            </w:pPr>
            <w:r w:rsidRPr="00A50E03">
              <w:rPr>
                <w:color w:val="000000"/>
              </w:rPr>
              <w:t>Type and reference</w:t>
            </w:r>
          </w:p>
        </w:tc>
        <w:tc>
          <w:tcPr>
            <w:tcW w:w="87.45pt" w:type="dxa"/>
          </w:tcPr>
          <w:p w:rsidR="00822673" w:rsidRPr="00A50E03" w:rsidRDefault="00822673" w:rsidP="00822673">
            <w:pPr>
              <w:pStyle w:val="TAH"/>
              <w:rPr>
                <w:color w:val="000000"/>
              </w:rPr>
            </w:pPr>
            <w:r w:rsidRPr="00A50E03">
              <w:rPr>
                <w:color w:val="000000"/>
              </w:rPr>
              <w:t>Semantics description</w:t>
            </w:r>
          </w:p>
        </w:tc>
        <w:tc>
          <w:tcPr>
            <w:tcW w:w="48.8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08pt" w:type="dxa"/>
          </w:tcPr>
          <w:p w:rsidR="00822673" w:rsidRPr="00A50E03" w:rsidRDefault="00822673" w:rsidP="00822673">
            <w:pPr>
              <w:pStyle w:val="TALCharChar"/>
              <w:keepNext w:val="0"/>
              <w:rPr>
                <w:color w:val="000000"/>
                <w:lang w:eastAsia="zh-CN"/>
              </w:rPr>
            </w:pPr>
            <w:r w:rsidRPr="00A50E03">
              <w:rPr>
                <w:color w:val="000000"/>
              </w:rPr>
              <w:t xml:space="preserve">E-UTRA </w:t>
            </w:r>
            <w:r w:rsidRPr="00A50E03">
              <w:rPr>
                <w:color w:val="000000"/>
                <w:lang w:eastAsia="zh-CN"/>
              </w:rPr>
              <w:t>frequency list</w:t>
            </w:r>
            <w:r w:rsidRPr="00A50E03">
              <w:rPr>
                <w:color w:val="000000"/>
              </w:rPr>
              <w:t xml:space="preserve"> indicator</w:t>
            </w:r>
          </w:p>
        </w:tc>
        <w:tc>
          <w:tcPr>
            <w:tcW w:w="47.20pt" w:type="dxa"/>
          </w:tcPr>
          <w:p w:rsidR="00822673" w:rsidRPr="00A50E03" w:rsidRDefault="00822673" w:rsidP="00822673">
            <w:pPr>
              <w:pStyle w:val="TALCharChar"/>
              <w:keepNext w:val="0"/>
              <w:rPr>
                <w:color w:val="000000"/>
              </w:rPr>
            </w:pPr>
            <w:r w:rsidRPr="00A50E03">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Bit string(maxNumEUTRAFreqs)</w:t>
            </w:r>
          </w:p>
        </w:tc>
        <w:tc>
          <w:tcPr>
            <w:tcW w:w="87.45pt" w:type="dxa"/>
          </w:tcPr>
          <w:p w:rsidR="00822673" w:rsidRPr="00A50E03" w:rsidRDefault="00822673" w:rsidP="00822673">
            <w:pPr>
              <w:pStyle w:val="TAL"/>
              <w:rPr>
                <w:lang w:eastAsia="zh-CN"/>
              </w:rPr>
            </w:pPr>
            <w:r w:rsidRPr="00A50E03">
              <w:rPr>
                <w:rFonts w:cs="Arial"/>
              </w:rPr>
              <w:t>Bit 0 is the first/leftmost bit of the bit string</w:t>
            </w:r>
            <w:r w:rsidRPr="00A50E03">
              <w:t>. Each bit indicates the</w:t>
            </w:r>
            <w:r w:rsidRPr="00A50E03">
              <w:rPr>
                <w:lang w:eastAsia="zh-CN"/>
              </w:rPr>
              <w:t xml:space="preserve"> </w:t>
            </w:r>
            <w:r w:rsidRPr="00A50E03">
              <w:t xml:space="preserve">E-UTRA frequency </w:t>
            </w:r>
            <w:r w:rsidRPr="00A50E03">
              <w:rPr>
                <w:lang w:eastAsia="zh-CN"/>
              </w:rPr>
              <w:t>that the UE is required to measure and report on RACH.</w:t>
            </w:r>
          </w:p>
          <w:p w:rsidR="00822673" w:rsidRPr="00A50E03" w:rsidRDefault="00822673" w:rsidP="00822673">
            <w:pPr>
              <w:pStyle w:val="TALCharChar"/>
              <w:keepNext w:val="0"/>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E-UTRA frequency </w:t>
            </w:r>
            <w:r w:rsidRPr="00A50E03">
              <w:rPr>
                <w:lang w:eastAsia="zh-CN"/>
              </w:rPr>
              <w:t>received</w:t>
            </w:r>
            <w:r w:rsidRPr="00A50E03">
              <w:t xml:space="preserve"> in SIB19. </w:t>
            </w:r>
            <w:r w:rsidRPr="00A50E03">
              <w:br/>
              <w:t xml:space="preserve">Value '1' for a bit means the corresponding E-UTRA frequency has been configured to measure and report on RACH. </w:t>
            </w:r>
          </w:p>
          <w:p w:rsidR="00822673" w:rsidRPr="00A50E03" w:rsidRDefault="00822673" w:rsidP="00822673">
            <w:pPr>
              <w:pStyle w:val="TALCharChar"/>
              <w:keepNext w:val="0"/>
              <w:rPr>
                <w:color w:val="000000"/>
              </w:rPr>
            </w:pPr>
            <w:r w:rsidRPr="00A50E03">
              <w:t>Max. 4 EUTRA frequencies shall be configured in this version of the specification.</w:t>
            </w:r>
          </w:p>
        </w:tc>
        <w:tc>
          <w:tcPr>
            <w:tcW w:w="48.80pt" w:type="dxa"/>
          </w:tcPr>
          <w:p w:rsidR="00822673" w:rsidRPr="00A50E03" w:rsidRDefault="00822673" w:rsidP="00822673">
            <w:pPr>
              <w:pStyle w:val="TALCharChar"/>
              <w:keepNext w:val="0"/>
              <w:rPr>
                <w:color w:val="000000"/>
              </w:rPr>
            </w:pPr>
            <w:r w:rsidRPr="00A50E03">
              <w:t>REL-</w:t>
            </w:r>
            <w:r w:rsidRPr="00A50E03">
              <w:rPr>
                <w:lang w:eastAsia="zh-CN"/>
              </w:rPr>
              <w:t>11</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rPr>
              <w:t xml:space="preserve">E-UTRA </w:t>
            </w:r>
            <w:r w:rsidRPr="00A50E03">
              <w:rPr>
                <w:color w:val="000000"/>
                <w:lang w:eastAsia="zh-CN"/>
              </w:rPr>
              <w:t>frequency list</w:t>
            </w:r>
            <w:r w:rsidRPr="00A50E03">
              <w:rPr>
                <w:color w:val="000000"/>
              </w:rPr>
              <w:t xml:space="preserve"> indicator2</w:t>
            </w:r>
          </w:p>
        </w:tc>
        <w:tc>
          <w:tcPr>
            <w:tcW w:w="47.20pt" w:type="dxa"/>
          </w:tcPr>
          <w:p w:rsidR="00822673" w:rsidRPr="00A50E03" w:rsidRDefault="00822673" w:rsidP="00822673">
            <w:pPr>
              <w:pStyle w:val="TALCharChar"/>
              <w:keepNext w:val="0"/>
            </w:pPr>
            <w:r w:rsidRPr="00A50E03">
              <w:t>OP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Bit string(maxNumEUTRAFreqs)</w:t>
            </w:r>
          </w:p>
        </w:tc>
        <w:tc>
          <w:tcPr>
            <w:tcW w:w="87.45pt" w:type="dxa"/>
          </w:tcPr>
          <w:p w:rsidR="00822673" w:rsidRPr="00A50E03" w:rsidRDefault="00822673" w:rsidP="00822673">
            <w:pPr>
              <w:pStyle w:val="TAL"/>
              <w:rPr>
                <w:lang w:eastAsia="zh-CN"/>
              </w:rPr>
            </w:pPr>
            <w:r w:rsidRPr="00A50E03">
              <w:rPr>
                <w:rFonts w:cs="Arial"/>
              </w:rPr>
              <w:t>Bit 0 is the first/leftmost bit of the bit string</w:t>
            </w:r>
            <w:r w:rsidRPr="00A50E03">
              <w:t>. Each bit indicates the</w:t>
            </w:r>
            <w:r w:rsidRPr="00A50E03">
              <w:rPr>
                <w:lang w:eastAsia="zh-CN"/>
              </w:rPr>
              <w:t xml:space="preserve"> </w:t>
            </w:r>
            <w:r w:rsidRPr="00A50E03">
              <w:t xml:space="preserve">E-UTRA frequency </w:t>
            </w:r>
            <w:r w:rsidRPr="00A50E03">
              <w:rPr>
                <w:lang w:eastAsia="zh-CN"/>
              </w:rPr>
              <w:t>that the UE is required to measure and report on RACH.</w:t>
            </w:r>
          </w:p>
          <w:p w:rsidR="00822673" w:rsidRPr="00A50E03" w:rsidRDefault="00822673" w:rsidP="00822673">
            <w:pPr>
              <w:pStyle w:val="TALCharChar"/>
              <w:keepNext w:val="0"/>
            </w:pPr>
            <w:r w:rsidRPr="00A50E03">
              <w:t>Bit n</w:t>
            </w:r>
            <w:r w:rsidRPr="00A50E03">
              <w:rPr>
                <w:lang w:eastAsia="zh-CN"/>
              </w:rPr>
              <w:t xml:space="preserve"> corresponds to</w:t>
            </w:r>
            <w:r w:rsidRPr="00A50E03">
              <w:t xml:space="preserve"> the n</w:t>
            </w:r>
            <w:r w:rsidRPr="00A50E03">
              <w:rPr>
                <w:lang w:eastAsia="zh-CN"/>
              </w:rPr>
              <w:t>-</w:t>
            </w:r>
            <w:r w:rsidRPr="00A50E03">
              <w:t xml:space="preserve">th E-UTRA frequency </w:t>
            </w:r>
            <w:r w:rsidRPr="00A50E03">
              <w:rPr>
                <w:lang w:eastAsia="zh-CN"/>
              </w:rPr>
              <w:t>received</w:t>
            </w:r>
            <w:r w:rsidRPr="00A50E03">
              <w:t xml:space="preserve"> in SIB19. </w:t>
            </w:r>
            <w:r w:rsidRPr="00A50E03">
              <w:br/>
              <w:t xml:space="preserve">Value '1' for a bit means the corresponding E-UTRA frequency has been configured to measure and report on RACH. </w:t>
            </w:r>
          </w:p>
        </w:tc>
        <w:tc>
          <w:tcPr>
            <w:tcW w:w="48.80pt" w:type="dxa"/>
          </w:tcPr>
          <w:p w:rsidR="00822673" w:rsidRPr="00A50E03" w:rsidRDefault="00822673" w:rsidP="00822673">
            <w:pPr>
              <w:pStyle w:val="TALCharChar"/>
              <w:keepNext w:val="0"/>
            </w:pPr>
            <w:r w:rsidRPr="00A50E03">
              <w:t>REL-</w:t>
            </w:r>
            <w:r w:rsidRPr="00A50E03">
              <w:rPr>
                <w:lang w:eastAsia="zh-CN"/>
              </w:rPr>
              <w:t>12</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lang w:eastAsia="zh-CN"/>
              </w:rPr>
              <w:t xml:space="preserve">E-UTRA </w:t>
            </w:r>
            <w:r w:rsidRPr="00A50E03">
              <w:rPr>
                <w:color w:val="000000"/>
              </w:rPr>
              <w:t>frequency RACH reporting quantity</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Enumerated (RSRP, RSRQ)</w:t>
            </w:r>
          </w:p>
        </w:tc>
        <w:tc>
          <w:tcPr>
            <w:tcW w:w="87.45pt" w:type="dxa"/>
          </w:tcPr>
          <w:p w:rsidR="00822673" w:rsidRPr="00A50E03" w:rsidRDefault="00822673" w:rsidP="00822673">
            <w:pPr>
              <w:pStyle w:val="TALCharChar"/>
              <w:keepNext w:val="0"/>
              <w:rPr>
                <w:color w:val="000000"/>
              </w:rPr>
            </w:pPr>
          </w:p>
        </w:tc>
        <w:tc>
          <w:tcPr>
            <w:tcW w:w="48.80pt" w:type="dxa"/>
          </w:tcPr>
          <w:p w:rsidR="00822673" w:rsidRPr="00A50E03" w:rsidRDefault="00822673" w:rsidP="00822673">
            <w:pPr>
              <w:pStyle w:val="TALCharChar"/>
              <w:keepNext w:val="0"/>
              <w:rPr>
                <w:color w:val="000000"/>
                <w:lang w:eastAsia="zh-CN"/>
              </w:rPr>
            </w:pPr>
            <w:r w:rsidRPr="00A50E03">
              <w:rPr>
                <w:color w:val="000000"/>
              </w:rPr>
              <w:t>REL-</w:t>
            </w:r>
            <w:r w:rsidRPr="00A50E03">
              <w:rPr>
                <w:color w:val="000000"/>
                <w:lang w:eastAsia="zh-CN"/>
              </w:rPr>
              <w:t>11</w:t>
            </w:r>
          </w:p>
        </w:tc>
      </w:tr>
      <w:tr w:rsidR="00822673" w:rsidRPr="00A50E03" w:rsidTr="00822673">
        <w:trPr>
          <w:cantSplit/>
        </w:trPr>
        <w:tc>
          <w:tcPr>
            <w:tcW w:w="108pt" w:type="dxa"/>
          </w:tcPr>
          <w:p w:rsidR="00822673" w:rsidRPr="00A50E03" w:rsidRDefault="00822673" w:rsidP="00822673">
            <w:pPr>
              <w:pStyle w:val="TALCharChar"/>
              <w:keepNext w:val="0"/>
              <w:rPr>
                <w:color w:val="000000"/>
              </w:rPr>
            </w:pPr>
            <w:r w:rsidRPr="00A50E03">
              <w:rPr>
                <w:color w:val="000000"/>
                <w:lang w:eastAsia="zh-CN"/>
              </w:rPr>
              <w:t xml:space="preserve">E-UTRA </w:t>
            </w:r>
            <w:r w:rsidRPr="00A50E03">
              <w:rPr>
                <w:color w:val="000000"/>
              </w:rPr>
              <w:t>frequency RACH reporting threshold</w:t>
            </w:r>
          </w:p>
        </w:tc>
        <w:tc>
          <w:tcPr>
            <w:tcW w:w="47.20pt" w:type="dxa"/>
          </w:tcPr>
          <w:p w:rsidR="00822673" w:rsidRPr="00A50E03" w:rsidRDefault="00822673" w:rsidP="00822673">
            <w:pPr>
              <w:pStyle w:val="TALCharChar"/>
              <w:keepNext w:val="0"/>
              <w:rPr>
                <w:color w:val="000000"/>
              </w:rPr>
            </w:pPr>
            <w:r w:rsidRPr="00A50E03">
              <w:rPr>
                <w:color w:val="000000"/>
              </w:rPr>
              <w:t>MP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lang w:eastAsia="zh-CN"/>
              </w:rPr>
            </w:pPr>
            <w:r w:rsidRPr="00A50E03">
              <w:rPr>
                <w:color w:val="000000"/>
              </w:rPr>
              <w:t>Integer</w:t>
            </w:r>
            <w:r w:rsidRPr="00A50E03">
              <w:rPr>
                <w:color w:val="000000"/>
                <w:lang w:eastAsia="zh-CN"/>
              </w:rPr>
              <w:t xml:space="preserve"> </w:t>
            </w:r>
            <w:r w:rsidRPr="00A50E03">
              <w:rPr>
                <w:color w:val="000000"/>
              </w:rPr>
              <w:t>(</w:t>
            </w:r>
            <w:r w:rsidRPr="00A50E03">
              <w:rPr>
                <w:color w:val="000000"/>
                <w:lang w:eastAsia="zh-CN"/>
              </w:rPr>
              <w:t>0</w:t>
            </w:r>
            <w:r w:rsidRPr="00A50E03">
              <w:rPr>
                <w:color w:val="000000"/>
              </w:rPr>
              <w:t>..</w:t>
            </w:r>
            <w:r w:rsidRPr="00A50E03">
              <w:rPr>
                <w:color w:val="000000"/>
                <w:lang w:eastAsia="zh-CN"/>
              </w:rPr>
              <w:t>97</w:t>
            </w:r>
            <w:r w:rsidRPr="00A50E03">
              <w:rPr>
                <w:color w:val="000000"/>
              </w:rPr>
              <w:t>)</w:t>
            </w:r>
          </w:p>
          <w:p w:rsidR="00822673" w:rsidRPr="00A50E03" w:rsidRDefault="00822673" w:rsidP="00822673">
            <w:pPr>
              <w:pStyle w:val="TALCharChar"/>
              <w:keepNext w:val="0"/>
              <w:rPr>
                <w:color w:val="000000"/>
                <w:lang w:eastAsia="zh-CN"/>
              </w:rPr>
            </w:pPr>
          </w:p>
        </w:tc>
        <w:tc>
          <w:tcPr>
            <w:tcW w:w="87.45pt" w:type="dxa"/>
          </w:tcPr>
          <w:p w:rsidR="00822673" w:rsidRPr="00A50E03" w:rsidRDefault="00822673" w:rsidP="00822673">
            <w:pPr>
              <w:pStyle w:val="TALCharChar"/>
              <w:rPr>
                <w:color w:val="000000"/>
                <w:lang w:eastAsia="zh-CN"/>
              </w:rPr>
            </w:pPr>
            <w:r w:rsidRPr="00A50E03">
              <w:rPr>
                <w:lang w:eastAsia="zh-CN"/>
              </w:rPr>
              <w:t xml:space="preserve">In </w:t>
            </w:r>
            <w:r w:rsidRPr="00A50E03">
              <w:t>dB</w:t>
            </w:r>
            <w:r w:rsidRPr="00A50E03">
              <w:rPr>
                <w:lang w:eastAsia="zh-CN"/>
              </w:rPr>
              <w:t>.</w:t>
            </w:r>
            <w:r w:rsidRPr="00A50E03">
              <w:rPr>
                <w:color w:val="000000"/>
              </w:rPr>
              <w:t xml:space="preserve"> Ranges used depend on measurement quantity: if measurement quantity is RSRQ, range should be (</w:t>
            </w:r>
            <w:r w:rsidRPr="00A50E03">
              <w:rPr>
                <w:color w:val="000000"/>
                <w:lang w:eastAsia="zh-CN"/>
              </w:rPr>
              <w:t>0</w:t>
            </w:r>
            <w:r w:rsidRPr="00A50E03">
              <w:rPr>
                <w:color w:val="000000"/>
              </w:rPr>
              <w:t>..</w:t>
            </w:r>
            <w:r w:rsidRPr="00A50E03">
              <w:rPr>
                <w:rFonts w:hint="eastAsia"/>
                <w:color w:val="000000"/>
                <w:lang w:eastAsia="zh-CN"/>
              </w:rPr>
              <w:t>46</w:t>
            </w:r>
            <w:r w:rsidRPr="00A50E03">
              <w:rPr>
                <w:color w:val="000000"/>
              </w:rPr>
              <w:t>),</w:t>
            </w:r>
            <w:r w:rsidRPr="00A50E03">
              <w:rPr>
                <w:color w:val="000000"/>
                <w:lang w:eastAsia="zh-CN"/>
              </w:rPr>
              <w:t xml:space="preserve"> </w:t>
            </w:r>
            <w:r w:rsidRPr="00A50E03">
              <w:rPr>
                <w:color w:val="000000"/>
              </w:rPr>
              <w:t>if measurement quantity is RSRP, range should be (</w:t>
            </w:r>
            <w:r w:rsidRPr="00A50E03">
              <w:rPr>
                <w:color w:val="000000"/>
                <w:lang w:eastAsia="zh-CN"/>
              </w:rPr>
              <w:t>0</w:t>
            </w:r>
            <w:r w:rsidRPr="00A50E03">
              <w:rPr>
                <w:color w:val="000000"/>
              </w:rPr>
              <w:t>..</w:t>
            </w:r>
            <w:r w:rsidRPr="00A50E03">
              <w:rPr>
                <w:color w:val="000000"/>
                <w:lang w:eastAsia="zh-CN"/>
              </w:rPr>
              <w:t>97</w:t>
            </w:r>
            <w:r w:rsidRPr="00A50E03">
              <w:rPr>
                <w:color w:val="000000"/>
              </w:rPr>
              <w:t>)</w:t>
            </w:r>
            <w:r w:rsidRPr="00A50E03">
              <w:rPr>
                <w:color w:val="000000"/>
                <w:lang w:eastAsia="zh-CN"/>
              </w:rPr>
              <w:t>.</w:t>
            </w:r>
          </w:p>
          <w:p w:rsidR="00822673" w:rsidRPr="00A50E03" w:rsidRDefault="00822673" w:rsidP="00822673">
            <w:pPr>
              <w:pStyle w:val="TALCharChar"/>
              <w:rPr>
                <w:color w:val="000000"/>
                <w:lang w:eastAsia="zh-CN"/>
              </w:rPr>
            </w:pPr>
            <w:r w:rsidRPr="00A50E03">
              <w:rPr>
                <w:rFonts w:hint="eastAsia"/>
                <w:lang w:eastAsia="zh-CN"/>
              </w:rPr>
              <w:t xml:space="preserve">In case </w:t>
            </w:r>
            <w:r w:rsidRPr="00A50E03">
              <w:rPr>
                <w:color w:val="000000"/>
              </w:rPr>
              <w:t>measurement quantity is RSRQ</w:t>
            </w:r>
            <w:r w:rsidRPr="00A50E03">
              <w:rPr>
                <w:rFonts w:hint="eastAsia"/>
                <w:color w:val="000000"/>
                <w:lang w:eastAsia="zh-CN"/>
              </w:rPr>
              <w:t xml:space="preserve">, </w:t>
            </w:r>
            <w:r w:rsidRPr="00A50E03">
              <w:rPr>
                <w:rFonts w:hint="eastAsia"/>
                <w:lang w:eastAsia="zh-CN"/>
              </w:rPr>
              <w:t>i</w:t>
            </w:r>
            <w:r w:rsidRPr="00A50E03">
              <w:t xml:space="preserve">f the IE indicates a value of </w:t>
            </w:r>
            <w:r w:rsidRPr="00A50E03">
              <w:rPr>
                <w:rFonts w:hint="eastAsia"/>
                <w:lang w:eastAsia="zh-CN"/>
              </w:rPr>
              <w:t xml:space="preserve">0 </w:t>
            </w:r>
            <w:r w:rsidRPr="00A50E03">
              <w:rPr>
                <w:rFonts w:hint="eastAsia"/>
                <w:color w:val="000000"/>
                <w:lang w:eastAsia="zh-CN"/>
              </w:rPr>
              <w:t xml:space="preserve">and the </w:t>
            </w:r>
            <w:r w:rsidRPr="00A50E03">
              <w:t>"</w:t>
            </w:r>
            <w:r w:rsidRPr="00A50E03">
              <w:rPr>
                <w:lang w:eastAsia="zh-CN"/>
              </w:rPr>
              <w:t>E-UTRA frequency RACH reporting threshold</w:t>
            </w:r>
            <w:r w:rsidRPr="00A50E03">
              <w:rPr>
                <w:rFonts w:hint="eastAsia"/>
                <w:lang w:eastAsia="zh-CN"/>
              </w:rPr>
              <w:t xml:space="preserve"> Extension</w:t>
            </w:r>
            <w:r w:rsidRPr="00A50E03">
              <w:t>"</w:t>
            </w:r>
            <w:r w:rsidRPr="00A50E03">
              <w:rPr>
                <w:rFonts w:hint="eastAsia"/>
                <w:lang w:eastAsia="zh-CN"/>
              </w:rPr>
              <w:t xml:space="preserve"> IE is present</w:t>
            </w:r>
            <w:r w:rsidRPr="00A50E03">
              <w:t>, then the R</w:t>
            </w:r>
            <w:r w:rsidRPr="00A50E03">
              <w:rPr>
                <w:rFonts w:hint="eastAsia"/>
                <w:lang w:eastAsia="zh-CN"/>
              </w:rPr>
              <w:t>SRQ</w:t>
            </w:r>
            <w:r w:rsidRPr="00A50E03">
              <w:t xml:space="preserve"> for this instance should be read from the corresponding instance of IE "</w:t>
            </w:r>
            <w:r w:rsidRPr="00A50E03">
              <w:rPr>
                <w:lang w:eastAsia="zh-CN"/>
              </w:rPr>
              <w:t>E-UTRA frequency RACH reporting threshold</w:t>
            </w:r>
            <w:r w:rsidRPr="00A50E03">
              <w:rPr>
                <w:rFonts w:hint="eastAsia"/>
                <w:lang w:eastAsia="zh-CN"/>
              </w:rPr>
              <w:t xml:space="preserve"> Extension</w:t>
            </w:r>
            <w:r w:rsidRPr="00A50E03">
              <w:t>"</w:t>
            </w:r>
            <w:r w:rsidRPr="00A50E03">
              <w:rPr>
                <w:rFonts w:hint="eastAsia"/>
                <w:lang w:eastAsia="zh-CN"/>
              </w:rPr>
              <w:t>, the range is from -30 to -1.</w:t>
            </w:r>
          </w:p>
        </w:tc>
        <w:tc>
          <w:tcPr>
            <w:tcW w:w="48.80pt" w:type="dxa"/>
          </w:tcPr>
          <w:p w:rsidR="00822673" w:rsidRPr="00A50E03" w:rsidRDefault="00822673" w:rsidP="00822673">
            <w:pPr>
              <w:pStyle w:val="TALCharChar"/>
              <w:keepNext w:val="0"/>
              <w:rPr>
                <w:color w:val="000000"/>
                <w:lang w:eastAsia="zh-CN"/>
              </w:rPr>
            </w:pPr>
            <w:r w:rsidRPr="00A50E03">
              <w:rPr>
                <w:color w:val="000000"/>
              </w:rPr>
              <w:t>REL-</w:t>
            </w:r>
            <w:r w:rsidRPr="00A50E03">
              <w:rPr>
                <w:color w:val="000000"/>
                <w:lang w:eastAsia="zh-CN"/>
              </w:rPr>
              <w:t>11</w:t>
            </w:r>
          </w:p>
        </w:tc>
      </w:tr>
      <w:tr w:rsidR="00822673" w:rsidRPr="00A50E03" w:rsidTr="00822673">
        <w:trPr>
          <w:cantSplit/>
        </w:trPr>
        <w:tc>
          <w:tcPr>
            <w:tcW w:w="108pt" w:type="dxa"/>
          </w:tcPr>
          <w:p w:rsidR="00822673" w:rsidRPr="00A50E03" w:rsidRDefault="00822673" w:rsidP="00822673">
            <w:pPr>
              <w:pStyle w:val="TALCharChar"/>
              <w:keepNext w:val="0"/>
              <w:rPr>
                <w:color w:val="000000"/>
                <w:lang w:eastAsia="zh-CN"/>
              </w:rPr>
            </w:pPr>
            <w:r w:rsidRPr="00A50E03">
              <w:rPr>
                <w:lang w:eastAsia="zh-CN"/>
              </w:rPr>
              <w:t>E-UTRA frequency RACH reporting threshold</w:t>
            </w:r>
            <w:r w:rsidRPr="00A50E03">
              <w:rPr>
                <w:rFonts w:hint="eastAsia"/>
                <w:lang w:eastAsia="zh-CN"/>
              </w:rPr>
              <w:t xml:space="preserve"> Extension</w:t>
            </w:r>
          </w:p>
        </w:tc>
        <w:tc>
          <w:tcPr>
            <w:tcW w:w="47.20pt" w:type="dxa"/>
          </w:tcPr>
          <w:p w:rsidR="00822673" w:rsidRPr="00A50E03" w:rsidRDefault="00822673" w:rsidP="00822673">
            <w:pPr>
              <w:pStyle w:val="TALCharChar"/>
              <w:keepNext w:val="0"/>
              <w:rPr>
                <w:color w:val="000000"/>
              </w:rPr>
            </w:pPr>
            <w:r w:rsidRPr="00A50E03">
              <w:rPr>
                <w:rFonts w:hint="eastAsia"/>
                <w:lang w:eastAsia="zh-CN"/>
              </w:rPr>
              <w:t>OP</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lang w:eastAsia="zh-CN"/>
              </w:rPr>
            </w:pPr>
            <w:r w:rsidRPr="00A50E03">
              <w:rPr>
                <w:lang w:eastAsia="zh-CN"/>
              </w:rPr>
              <w:t>Integer (</w:t>
            </w:r>
            <w:r w:rsidRPr="00A50E03">
              <w:rPr>
                <w:rFonts w:hint="eastAsia"/>
                <w:lang w:eastAsia="zh-CN"/>
              </w:rPr>
              <w:t>-30</w:t>
            </w:r>
            <w:r w:rsidRPr="00A50E03">
              <w:rPr>
                <w:lang w:eastAsia="zh-CN"/>
              </w:rPr>
              <w:t>..</w:t>
            </w:r>
            <w:r w:rsidRPr="00A50E03">
              <w:rPr>
                <w:rFonts w:hint="eastAsia"/>
                <w:lang w:eastAsia="zh-CN"/>
              </w:rPr>
              <w:t>-1</w:t>
            </w:r>
            <w:r w:rsidRPr="00A50E03">
              <w:rPr>
                <w:lang w:eastAsia="zh-CN"/>
              </w:rPr>
              <w:t>)</w:t>
            </w:r>
          </w:p>
          <w:p w:rsidR="00822673" w:rsidRPr="00A50E03" w:rsidRDefault="00822673" w:rsidP="00822673">
            <w:pPr>
              <w:pStyle w:val="TALCharChar"/>
              <w:keepNext w:val="0"/>
              <w:rPr>
                <w:color w:val="000000"/>
              </w:rPr>
            </w:pPr>
          </w:p>
        </w:tc>
        <w:tc>
          <w:tcPr>
            <w:tcW w:w="87.45pt" w:type="dxa"/>
          </w:tcPr>
          <w:p w:rsidR="00822673" w:rsidRPr="00A50E03" w:rsidRDefault="00822673" w:rsidP="00822673">
            <w:pPr>
              <w:pStyle w:val="TALCharChar"/>
              <w:rPr>
                <w:lang w:eastAsia="zh-CN"/>
              </w:rPr>
            </w:pPr>
          </w:p>
        </w:tc>
        <w:tc>
          <w:tcPr>
            <w:tcW w:w="48.80pt" w:type="dxa"/>
          </w:tcPr>
          <w:p w:rsidR="00822673" w:rsidRPr="00A50E03" w:rsidRDefault="00822673" w:rsidP="00822673">
            <w:pPr>
              <w:pStyle w:val="TALCharChar"/>
              <w:keepNext w:val="0"/>
              <w:rPr>
                <w:color w:val="000000"/>
              </w:rPr>
            </w:pPr>
            <w:r w:rsidRPr="00A50E03">
              <w:rPr>
                <w:lang w:val="en-US" w:eastAsia="zh-CN"/>
              </w:rPr>
              <w:t>R</w:t>
            </w:r>
            <w:r w:rsidRPr="00A50E03">
              <w:rPr>
                <w:rFonts w:hint="eastAsia"/>
                <w:lang w:val="en-US" w:eastAsia="zh-CN"/>
              </w:rPr>
              <w:t>EL-12</w:t>
            </w:r>
          </w:p>
        </w:tc>
      </w:tr>
      <w:tr w:rsidR="00822673" w:rsidRPr="00A50E03" w:rsidTr="00822673">
        <w:trPr>
          <w:cantSplit/>
        </w:trPr>
        <w:tc>
          <w:tcPr>
            <w:tcW w:w="108pt" w:type="dxa"/>
          </w:tcPr>
          <w:p w:rsidR="00822673" w:rsidRPr="00A50E03" w:rsidRDefault="00822673" w:rsidP="00822673">
            <w:pPr>
              <w:pStyle w:val="TALCharChar"/>
              <w:keepNext w:val="0"/>
              <w:rPr>
                <w:color w:val="000000"/>
                <w:lang w:eastAsia="zh-CN"/>
              </w:rPr>
            </w:pPr>
            <w:r w:rsidRPr="00A50E03">
              <w:rPr>
                <w:rFonts w:cs="Arial"/>
                <w:lang w:eastAsia="zh-CN"/>
              </w:rPr>
              <w:t>RACH reporting priority</w:t>
            </w:r>
          </w:p>
        </w:tc>
        <w:tc>
          <w:tcPr>
            <w:tcW w:w="47.20pt" w:type="dxa"/>
          </w:tcPr>
          <w:p w:rsidR="00822673" w:rsidRPr="00A50E03" w:rsidRDefault="00822673" w:rsidP="00822673">
            <w:pPr>
              <w:pStyle w:val="TALCharChar"/>
              <w:keepNext w:val="0"/>
              <w:rPr>
                <w:color w:val="000000"/>
              </w:rPr>
            </w:pPr>
            <w:r w:rsidRPr="00A50E03">
              <w:rPr>
                <w:color w:val="000000"/>
              </w:rPr>
              <w:t>MD</w:t>
            </w:r>
          </w:p>
        </w:tc>
        <w:tc>
          <w:tcPr>
            <w:tcW w:w="65.30pt" w:type="dxa"/>
          </w:tcPr>
          <w:p w:rsidR="00822673" w:rsidRPr="00A50E03" w:rsidRDefault="00822673" w:rsidP="00822673">
            <w:pPr>
              <w:pStyle w:val="TALCharChar"/>
              <w:keepNext w:val="0"/>
              <w:jc w:val="center"/>
              <w:rPr>
                <w:color w:val="000000"/>
              </w:rPr>
            </w:pPr>
          </w:p>
        </w:tc>
        <w:tc>
          <w:tcPr>
            <w:tcW w:w="96.85pt" w:type="dxa"/>
          </w:tcPr>
          <w:p w:rsidR="00822673" w:rsidRPr="00A50E03" w:rsidRDefault="00822673" w:rsidP="00822673">
            <w:pPr>
              <w:pStyle w:val="TALCharChar"/>
              <w:keepNext w:val="0"/>
              <w:rPr>
                <w:color w:val="000000"/>
              </w:rPr>
            </w:pPr>
            <w:r w:rsidRPr="00A50E03">
              <w:rPr>
                <w:color w:val="000000"/>
              </w:rPr>
              <w:t>Enumerated (IntraEUTRAInter,  InterIntraEUTRA, InterEUTRAIntra, EUTRAIntraInter, EUTRAInterIntra)</w:t>
            </w:r>
          </w:p>
        </w:tc>
        <w:tc>
          <w:tcPr>
            <w:tcW w:w="87.45pt" w:type="dxa"/>
          </w:tcPr>
          <w:p w:rsidR="00822673" w:rsidRPr="00A50E03" w:rsidRDefault="00822673" w:rsidP="00822673">
            <w:pPr>
              <w:pStyle w:val="TALCharChar"/>
              <w:rPr>
                <w:lang w:eastAsia="zh-CN"/>
              </w:rPr>
            </w:pPr>
            <w:r w:rsidRPr="00A50E03">
              <w:rPr>
                <w:lang w:eastAsia="zh-CN"/>
              </w:rPr>
              <w:t xml:space="preserve">The default value is that </w:t>
            </w:r>
            <w:r w:rsidRPr="00A50E03">
              <w:t>E-UTRA measurements shall be omitted first, followed by limiting the number of inter-frequency cells, before limiting the number of intra-frequency cells. Measurement result for the current cell shall be omitted last. Three spare values are needed.</w:t>
            </w:r>
          </w:p>
        </w:tc>
        <w:tc>
          <w:tcPr>
            <w:tcW w:w="48.80pt" w:type="dxa"/>
          </w:tcPr>
          <w:p w:rsidR="00822673" w:rsidRPr="00A50E03" w:rsidRDefault="00822673" w:rsidP="00822673">
            <w:pPr>
              <w:pStyle w:val="TALCharChar"/>
              <w:keepNext w:val="0"/>
              <w:rPr>
                <w:color w:val="000000"/>
              </w:rPr>
            </w:pPr>
            <w:r w:rsidRPr="00A50E03">
              <w:rPr>
                <w:color w:val="000000"/>
              </w:rPr>
              <w:t>REL-</w:t>
            </w:r>
            <w:r w:rsidRPr="00A50E03">
              <w:rPr>
                <w:color w:val="000000"/>
                <w:lang w:eastAsia="zh-CN"/>
              </w:rPr>
              <w:t>11</w:t>
            </w:r>
          </w:p>
        </w:tc>
      </w:tr>
    </w:tbl>
    <w:p w:rsidR="00822673" w:rsidRPr="00A50E03" w:rsidRDefault="00822673" w:rsidP="00822673">
      <w:pPr>
        <w:rPr>
          <w:color w:val="000000"/>
        </w:rPr>
      </w:pPr>
    </w:p>
    <w:p w:rsidR="00822673" w:rsidRPr="00A50E03" w:rsidRDefault="00822673" w:rsidP="00822673">
      <w:pPr>
        <w:pStyle w:val="Heading4"/>
      </w:pPr>
      <w:bookmarkStart w:id="1600" w:name="_Toc477471867"/>
      <w:bookmarkStart w:id="1601" w:name="Para10p3p7p140"/>
      <w:r w:rsidRPr="00A50E03">
        <w:t>10.3.7.140</w:t>
      </w:r>
      <w:r w:rsidRPr="00A50E03">
        <w:tab/>
        <w:t>Filtered UE power headroom reporting information</w:t>
      </w:r>
      <w:bookmarkEnd w:id="1600"/>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601"/>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rFonts w:eastAsia="Arial Unicode MS"/>
                <w:color w:val="000000"/>
                <w:kern w:val="2"/>
              </w:rPr>
              <w:t>Time-to-trigger</w:t>
            </w:r>
          </w:p>
          <w:p w:rsidR="00822673" w:rsidRPr="00A50E03" w:rsidRDefault="00822673" w:rsidP="00822673">
            <w:pPr>
              <w:pStyle w:val="TALCharChar"/>
              <w:rPr>
                <w:snapToGrid w:val="0"/>
              </w:rPr>
            </w:pP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Integer(0, 10, 20, 40, 60, 80, 100, 120, 160, 200, 240, 320, 640, 1280, 2560, 5000)</w:t>
            </w:r>
          </w:p>
        </w:tc>
        <w:tc>
          <w:tcPr>
            <w:tcW w:w="85.05pt" w:type="dxa"/>
          </w:tcPr>
          <w:p w:rsidR="00822673" w:rsidRPr="00A50E03" w:rsidRDefault="00822673" w:rsidP="00822673">
            <w:pPr>
              <w:pStyle w:val="TALCharChar"/>
              <w:rPr>
                <w:color w:val="000000"/>
              </w:rPr>
            </w:pPr>
            <w:r w:rsidRPr="00A50E03">
              <w:rPr>
                <w:color w:val="000000"/>
              </w:rPr>
              <w:t>Time in ms. Indicates the period of time between the detection of the triggering condition [15] and the sending of the Filtered UPH Report.</w:t>
            </w: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snapToGrid w:val="0"/>
              </w:rPr>
              <w:t>Hysteresis1</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Real(0..7.5 by step of 0.5)</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snapToGrid w:val="0"/>
              </w:rPr>
              <w:t>Hysteresis2</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Real(0..7.5 by step of 0.5)</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Power Headroom threshold1</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Integer(-50..33)</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Power Headroom threshold2</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Integer(-50..33)</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lang w:eastAsia="zh-CN"/>
              </w:rPr>
            </w:pPr>
            <w:r w:rsidRPr="00A50E03">
              <w:rPr>
                <w:rFonts w:hint="eastAsia"/>
                <w:color w:val="000000"/>
                <w:lang w:eastAsia="zh-CN"/>
              </w:rPr>
              <w:t>Filter coefficient</w:t>
            </w:r>
          </w:p>
        </w:tc>
        <w:tc>
          <w:tcPr>
            <w:tcW w:w="56.70pt" w:type="dxa"/>
          </w:tcPr>
          <w:p w:rsidR="00822673" w:rsidRPr="00A50E03" w:rsidRDefault="00822673" w:rsidP="00822673">
            <w:pPr>
              <w:pStyle w:val="TALCharChar"/>
              <w:rPr>
                <w:color w:val="000000"/>
                <w:lang w:eastAsia="zh-CN"/>
              </w:rPr>
            </w:pPr>
            <w:r w:rsidRPr="00A50E03">
              <w:rPr>
                <w:rFonts w:hint="eastAsia"/>
                <w:color w:val="000000"/>
                <w:lang w:eastAsia="zh-CN"/>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Filter coefficient </w:t>
            </w:r>
            <w:hyperlink w:anchor="Para10p3p7p9" w:history="1">
              <w:r w:rsidRPr="00A50E03">
                <w:rPr>
                  <w:rStyle w:val="Hyperlink"/>
                </w:rPr>
                <w:t>10.3.7.9</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lang w:eastAsia="zh-CN"/>
              </w:rPr>
            </w:pPr>
            <w:r w:rsidRPr="00A50E03">
              <w:rPr>
                <w:rFonts w:hint="eastAsia"/>
                <w:color w:val="000000"/>
                <w:lang w:eastAsia="zh-CN"/>
              </w:rPr>
              <w:t>REL-12</w:t>
            </w:r>
          </w:p>
        </w:tc>
      </w:tr>
    </w:tbl>
    <w:p w:rsidR="00822673" w:rsidRPr="00A50E03" w:rsidRDefault="00822673" w:rsidP="00822673">
      <w:pPr>
        <w:rPr>
          <w:color w:val="000000"/>
        </w:rPr>
      </w:pPr>
    </w:p>
    <w:p w:rsidR="00822673" w:rsidRPr="00A50E03" w:rsidRDefault="00822673" w:rsidP="00822673">
      <w:pPr>
        <w:pStyle w:val="Heading4"/>
      </w:pPr>
      <w:bookmarkStart w:id="1602" w:name="_Toc477471868"/>
      <w:bookmarkStart w:id="1603" w:name="Para10p3p7p141"/>
      <w:r w:rsidRPr="00A50E03">
        <w:t>10.3.7.141</w:t>
      </w:r>
      <w:r w:rsidRPr="00A50E03">
        <w:tab/>
        <w:t>UE positioning AddPos measured results</w:t>
      </w:r>
      <w:bookmarkEnd w:id="1602"/>
    </w:p>
    <w:bookmarkEnd w:id="1603"/>
    <w:p w:rsidR="00822673" w:rsidRPr="00A50E03" w:rsidRDefault="00822673" w:rsidP="00822673">
      <w:r w:rsidRPr="00A50E03">
        <w:t>Contains the UE positioning AddPos measurement results.</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160"/>
        <w:gridCol w:w="944"/>
        <w:gridCol w:w="1306"/>
        <w:gridCol w:w="1827"/>
        <w:gridCol w:w="1859"/>
        <w:gridCol w:w="976"/>
      </w:tblGrid>
      <w:tr w:rsidR="00822673" w:rsidRPr="00A50E03" w:rsidTr="00822673">
        <w:trPr>
          <w:tblHeader/>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rPr>
            </w:pPr>
            <w:r w:rsidRPr="00A50E03">
              <w:rPr>
                <w:color w:val="000000"/>
              </w:rPr>
              <w:t>Information Element/Group name</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rPr>
            </w:pPr>
            <w:r w:rsidRPr="00A50E03">
              <w:rPr>
                <w:color w:val="000000"/>
              </w:rPr>
              <w:t>Need</w:t>
            </w:r>
          </w:p>
        </w:tc>
        <w:tc>
          <w:tcPr>
            <w:tcW w:w="65.3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rPr>
            </w:pPr>
            <w:r w:rsidRPr="00A50E03">
              <w:rPr>
                <w:color w:val="000000"/>
              </w:rPr>
              <w:t>Multi</w:t>
            </w: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rPr>
            </w:pPr>
            <w:r w:rsidRPr="00A50E03">
              <w:rPr>
                <w:color w:val="000000"/>
              </w:rPr>
              <w:t>Type and reference</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rPr>
            </w:pPr>
            <w:r w:rsidRPr="00A50E03">
              <w:rPr>
                <w:color w:val="000000"/>
              </w:rPr>
              <w:t>Semantics description</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AddPos Measurement Information</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MP</w:t>
            </w:r>
          </w:p>
        </w:tc>
        <w:tc>
          <w:tcPr>
            <w:tcW w:w="65.3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jc w:val="center"/>
              <w:rPr>
                <w:color w:val="000000"/>
              </w:rPr>
            </w:pPr>
            <w:r w:rsidRPr="00A50E03">
              <w:rPr>
                <w:color w:val="000000"/>
              </w:rPr>
              <w:t>1 to &lt;maxAddPos&gt;</w:t>
            </w: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 xml:space="preserve">&gt;Time Stamp </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 xml:space="preserve">UTCTime </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 xml:space="preserve">UTC Time when the measurement results were valid, expressed as a String (SIZE(13)) with format YYMMDDhhmmssZ. </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Height w:val="257"/>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 xml:space="preserve">&gt;CHOICE </w:t>
            </w:r>
            <w:r w:rsidRPr="00A50E03">
              <w:rPr>
                <w:i/>
              </w:rPr>
              <w:t>AddPos ID</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Four spare values are needed.</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Height w:val="257"/>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&gt;&gt;Barometric Pressure</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&gt;&gt;&gt;Uncompensated Barometric Pressure</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Integer (30000..115000)</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 xml:space="preserve">The measured barometric pressure in units of Pa </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&gt;&gt;WLAN</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rFonts w:eastAsia="Malgun Gothic"/>
                <w:bCs/>
                <w:noProof/>
                <w:kern w:val="2"/>
                <w:lang w:eastAsia="ko-KR"/>
              </w:rPr>
              <w:t>WLAN method [87].</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&gt;&gt;&gt;WLAN Measured result</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MP</w:t>
            </w:r>
          </w:p>
        </w:tc>
        <w:tc>
          <w:tcPr>
            <w:tcW w:w="65.3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jc w:val="center"/>
              <w:rPr>
                <w:color w:val="000000"/>
              </w:rPr>
            </w:pPr>
            <w:r w:rsidRPr="00A50E03">
              <w:rPr>
                <w:color w:val="000000"/>
              </w:rPr>
              <w:t>1 to &lt;maxWLANs&gt;</w:t>
            </w: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&gt;&gt;&gt;&gt;WLAN AP BSSID</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lang w:eastAsia="en-US"/>
              </w:rPr>
              <w:t>Octet string (6)</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MAC address of the WLAN AP</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&gt;&gt;&gt;&gt;WLAN AP SSID</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lang w:eastAsia="en-US"/>
              </w:rPr>
              <w:t>Octet string (1..32)</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The identifier of the wireless network served by the AP.</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&gt;&gt;&gt;&gt;WLAN RSSI</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Integer(-127..128)</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AP signal strength (RSSI) of a beacon frame, probe response frame or measurement pilot frame measured at the target in dBm as define</w:t>
            </w:r>
            <w:r w:rsidRPr="00A50E03">
              <w:t>d in</w:t>
            </w:r>
            <w:r w:rsidRPr="00A50E03">
              <w:rPr>
                <w:rFonts w:cs="Arial"/>
                <w:szCs w:val="18"/>
              </w:rPr>
              <w:t xml:space="preserve"> Table 6-7 of</w:t>
            </w:r>
            <w:r w:rsidRPr="00A50E03">
              <w:t xml:space="preserve"> [87]</w:t>
            </w:r>
            <w:r w:rsidRPr="00A50E03">
              <w:rPr>
                <w:color w:val="000000"/>
              </w:rPr>
              <w:t>.</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&gt;&gt;&gt;&gt;WLAN RTT value</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Integer(</w:t>
            </w:r>
            <w:r w:rsidRPr="00A50E03">
              <w:t>0..16777215</w:t>
            </w:r>
            <w:r w:rsidRPr="00A50E03">
              <w:rPr>
                <w:color w:val="000000"/>
              </w:rPr>
              <w:t>)</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The measured round trip time between the target and WLAN.</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&gt;&gt;&gt;&gt;WLAN RTT units</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Enumerated( microseconds,hundredsofnanoseconds, tensofnanoseconds,nanoseconds,tenthsofnanosecond)</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 xml:space="preserve">The units for the RTT value. Three spares are needed. </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&gt;&gt;&gt;&gt;WLAN RTT accuracy</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Integer(0..255)</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The estimated accuracy of the provided RTT value expressed as the standard deviation in units given by the  RTT units.</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&gt;&gt;&gt;&gt;WLAN AP Channel Frequency</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Integer(0..256)</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The AP channel number identification of the reported WLAN AP.</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&gt;&gt;&gt;&gt;Serving Flag</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Boolean</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Indicates whether a set of WLAN AP measurements were obtained for a serving WLAN AP (TRUE) or a non-serving WLAN AP (FALSE). A target device with multiple radio support may indicate more than one type of serving access for the same time instant.</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&gt;&gt;BT</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Bluetooth method [90]</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&gt;&gt;&gt;BT Measured results</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MP</w:t>
            </w:r>
          </w:p>
        </w:tc>
        <w:tc>
          <w:tcPr>
            <w:tcW w:w="65.3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jc w:val="center"/>
              <w:rPr>
                <w:color w:val="000000"/>
              </w:rPr>
            </w:pPr>
            <w:r w:rsidRPr="00A50E03">
              <w:rPr>
                <w:color w:val="000000"/>
              </w:rPr>
              <w:t>1 to &lt;maxBTs&gt;</w:t>
            </w: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&gt;&gt;&gt;&gt;BT address</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lang w:eastAsia="en-US"/>
              </w:rPr>
              <w:t>Octet string (6)</w:t>
            </w:r>
          </w:p>
        </w:tc>
        <w:tc>
          <w:tcPr>
            <w:tcW w:w="92.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rPr>
                <w:color w:val="000000"/>
                <w:lang w:eastAsia="zh-CN"/>
              </w:rPr>
              <w:t>&gt;&gt;&gt;&gt;BT RSSI</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OP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rPr>
                <w:color w:val="000000"/>
              </w:rPr>
              <w:t>Integer(-127..128)</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rPr>
                <w:color w:val="000000"/>
              </w:rPr>
            </w:pPr>
            <w:r w:rsidRPr="00A50E03">
              <w:rPr>
                <w:color w:val="000000"/>
              </w:rPr>
              <w:t>Bluetooth beacon signal strength (RSSI) as measured at the target in dBm.</w:t>
            </w:r>
          </w:p>
          <w:p w:rsidR="00822673" w:rsidRPr="00A50E03" w:rsidRDefault="00822673" w:rsidP="00822673">
            <w:pPr>
              <w:pStyle w:val="TALCharChar"/>
              <w:keepNext w:val="0"/>
            </w:pPr>
            <w:r w:rsidRPr="00A50E03">
              <w:rPr>
                <w:color w:val="000000"/>
              </w:rPr>
              <w:t>Actual value = IE value – 1.</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&gt;&gt;MBS</w:t>
            </w:r>
          </w:p>
        </w:tc>
        <w:tc>
          <w:tcPr>
            <w:tcW w:w="47.2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rPr>
                <w:color w:val="000000"/>
              </w:rPr>
            </w:pP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MBS method [89]</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&gt;&gt;&gt;MBS Measurement Parameters</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t>MP</w:t>
            </w:r>
          </w:p>
        </w:tc>
        <w:tc>
          <w:tcPr>
            <w:tcW w:w="65.3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jc w:val="center"/>
              <w:rPr>
                <w:color w:val="000000"/>
              </w:rPr>
            </w:pPr>
            <w:r w:rsidRPr="00A50E03">
              <w:t>1 to</w:t>
            </w:r>
            <w:r w:rsidRPr="00A50E03">
              <w:rPr>
                <w:i/>
              </w:rPr>
              <w:t xml:space="preserve"> &lt;</w:t>
            </w:r>
            <w:r w:rsidRPr="00A50E03">
              <w:t>maxBeacons</w:t>
            </w:r>
            <w:r w:rsidRPr="00A50E03">
              <w:rPr>
                <w:i/>
              </w:rPr>
              <w:t>&gt;</w:t>
            </w:r>
          </w:p>
        </w:tc>
        <w:tc>
          <w:tcPr>
            <w:tcW w:w="91.3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92.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pP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&gt;&gt;&gt;&gt;Transmitter ID</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Integer (0..32767)</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Identifies the MBS beacon transmitter</w:t>
            </w: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&gt;&gt;&gt;&gt;Code Phase</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Integer(0..2097151)</w:t>
            </w:r>
          </w:p>
        </w:tc>
        <w:tc>
          <w:tcPr>
            <w:tcW w:w="92.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keepNext w:val="0"/>
              <w:keepLines w:val="0"/>
              <w:widowControl w:val="0"/>
              <w:rPr>
                <w:bCs/>
                <w:iCs/>
              </w:rPr>
            </w:pPr>
            <w:r w:rsidRPr="00A50E03">
              <w:rPr>
                <w:bCs/>
                <w:iCs/>
              </w:rPr>
              <w:t>Scale factor 2</w:t>
            </w:r>
            <w:r w:rsidRPr="00A50E03">
              <w:rPr>
                <w:bCs/>
                <w:iCs/>
                <w:vertAlign w:val="superscript"/>
              </w:rPr>
              <w:t>-21</w:t>
            </w:r>
            <w:r w:rsidRPr="00A50E03">
              <w:rPr>
                <w:bCs/>
                <w:iCs/>
              </w:rPr>
              <w:t xml:space="preserve"> milli</w:t>
            </w:r>
            <w:r w:rsidRPr="00A50E03">
              <w:rPr>
                <w:bCs/>
                <w:iCs/>
              </w:rPr>
              <w:noBreakHyphen/>
              <w:t>seconds, in the range from 0 to (1-2</w:t>
            </w:r>
            <w:r w:rsidRPr="00A50E03">
              <w:rPr>
                <w:bCs/>
                <w:iCs/>
                <w:vertAlign w:val="superscript"/>
              </w:rPr>
              <w:t>-21</w:t>
            </w:r>
            <w:r w:rsidRPr="00A50E03">
              <w:rPr>
                <w:bCs/>
                <w:iCs/>
              </w:rPr>
              <w:t>) milli</w:t>
            </w:r>
            <w:r w:rsidRPr="00A50E03">
              <w:rPr>
                <w:bCs/>
                <w:iCs/>
              </w:rPr>
              <w:noBreakHyphen/>
              <w:t>seconds.</w:t>
            </w:r>
          </w:p>
          <w:p w:rsidR="00822673" w:rsidRPr="00A50E03" w:rsidRDefault="00822673" w:rsidP="00822673">
            <w:pPr>
              <w:pStyle w:val="TAL"/>
              <w:keepNext w:val="0"/>
              <w:keepLines w:val="0"/>
              <w:widowControl w:val="0"/>
              <w:rPr>
                <w:bCs/>
                <w:iCs/>
              </w:rPr>
            </w:pPr>
            <w:r w:rsidRPr="00A50E03">
              <w:rPr>
                <w:bCs/>
                <w:iCs/>
              </w:rPr>
              <w:t>The code-phase measurement made by the target device for the particular MBS signal at the time of measurement in the units of ms. MBS specific code phase measurements (e.g. chips) are converted into unit of ms by dividing the measurements by the nominal values of the measured signal chipping rate.</w:t>
            </w:r>
          </w:p>
          <w:p w:rsidR="00822673" w:rsidRPr="00A50E03" w:rsidRDefault="00822673" w:rsidP="00822673">
            <w:pPr>
              <w:pStyle w:val="TALCharChar"/>
              <w:keepNext w:val="0"/>
            </w:pPr>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rPr>
          <w:cantSplit/>
        </w:trPr>
        <w:tc>
          <w:tcPr>
            <w:tcW w:w="108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
            </w:pPr>
            <w:r w:rsidRPr="00A50E03">
              <w:t>&gt;&gt;&gt;&gt;Code Phase RMS Error</w:t>
            </w:r>
          </w:p>
        </w:tc>
        <w:tc>
          <w:tcPr>
            <w:tcW w:w="47.2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t>MP</w:t>
            </w:r>
          </w:p>
        </w:tc>
        <w:tc>
          <w:tcPr>
            <w:tcW w:w="65.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Next w:val="0"/>
              <w:jc w:val="center"/>
              <w:rPr>
                <w:color w:val="000000"/>
              </w:rPr>
            </w:pPr>
          </w:p>
        </w:tc>
        <w:tc>
          <w:tcPr>
            <w:tcW w:w="91.3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Integer(0..63)</w:t>
            </w:r>
          </w:p>
        </w:tc>
        <w:tc>
          <w:tcPr>
            <w:tcW w:w="92.9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pPr>
            <w:r w:rsidRPr="00A50E03">
              <w:t xml:space="preserve">Coding as in Note 2 of </w:t>
            </w:r>
            <w:hyperlink w:anchor="Para10p3p7p93" w:history="1">
              <w:r w:rsidRPr="00A50E03">
                <w:rPr>
                  <w:rStyle w:val="Hyperlink"/>
                </w:rPr>
                <w:t>10.3.7.93</w:t>
              </w:r>
            </w:hyperlink>
          </w:p>
        </w:tc>
        <w:tc>
          <w:tcPr>
            <w:tcW w:w="48.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pStyle w:val="TALCharChar"/>
              <w:keepNext w:val="0"/>
              <w:rPr>
                <w:color w:val="000000"/>
              </w:rPr>
            </w:pPr>
            <w:r w:rsidRPr="00A50E03">
              <w:rPr>
                <w:color w:val="000000"/>
              </w:rPr>
              <w:t>REL-13</w:t>
            </w:r>
          </w:p>
        </w:tc>
      </w:tr>
    </w:tbl>
    <w:p w:rsidR="00822673" w:rsidRPr="00A50E03" w:rsidRDefault="00822673" w:rsidP="00822673">
      <w:pPr>
        <w:rPr>
          <w:color w:val="000000"/>
        </w:rPr>
      </w:pPr>
    </w:p>
    <w:p w:rsidR="00822673" w:rsidRPr="00A50E03" w:rsidRDefault="00822673" w:rsidP="00822673">
      <w:pPr>
        <w:pStyle w:val="Heading4"/>
        <w:ind w:start="0pt" w:firstLine="0pt"/>
        <w:rPr>
          <w:snapToGrid w:val="0"/>
          <w:lang w:eastAsia="de-DE"/>
        </w:rPr>
      </w:pPr>
      <w:bookmarkStart w:id="1604" w:name="_Toc477471869"/>
      <w:bookmarkStart w:id="1605" w:name="Para10p3p7p142"/>
      <w:r w:rsidRPr="00A50E03">
        <w:rPr>
          <w:snapToGrid w:val="0"/>
          <w:color w:val="000000"/>
          <w:lang w:eastAsia="de-DE"/>
        </w:rPr>
        <w:t>10.3.7.142</w:t>
      </w:r>
      <w:r w:rsidRPr="00A50E03">
        <w:rPr>
          <w:snapToGrid w:val="0"/>
          <w:color w:val="000000"/>
          <w:lang w:eastAsia="de-DE"/>
        </w:rPr>
        <w:tab/>
        <w:t>UE power headroom</w:t>
      </w:r>
      <w:bookmarkEnd w:id="1604"/>
    </w:p>
    <w:bookmarkEnd w:id="1605"/>
    <w:p w:rsidR="00822673" w:rsidRPr="00A50E03" w:rsidRDefault="00822673" w:rsidP="00822673">
      <w:pPr>
        <w:rPr>
          <w:color w:val="000000"/>
        </w:rPr>
      </w:pPr>
      <w:r w:rsidRPr="00A50E03">
        <w:rPr>
          <w:color w:val="000000"/>
        </w:rPr>
        <w:t>The filtered value (see section 8.6.7.2) of the UE power headroom measurement. The same values as defined in [15] are used.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rFonts w:eastAsia="Arial Unicode MS"/>
                <w:color w:val="000000"/>
                <w:kern w:val="2"/>
              </w:rPr>
              <w:t>UE power headroom</w:t>
            </w:r>
          </w:p>
        </w:tc>
        <w:tc>
          <w:tcPr>
            <w:tcW w:w="56.70pt" w:type="dxa"/>
          </w:tcPr>
          <w:p w:rsidR="00822673" w:rsidRPr="00A50E03" w:rsidRDefault="00822673" w:rsidP="00822673">
            <w:pPr>
              <w:pStyle w:val="TALCharChar"/>
              <w:rPr>
                <w:color w:val="000000"/>
              </w:rPr>
            </w:pPr>
            <w:r w:rsidRPr="00A50E03">
              <w:rPr>
                <w:color w:val="000000"/>
                <w:sz w:val="2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(0..31)</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06" w:name="_Toc477471870"/>
      <w:bookmarkStart w:id="1607" w:name="Para10p3p7p143"/>
      <w:r w:rsidRPr="00A50E03">
        <w:t>10.3.7.</w:t>
      </w:r>
      <w:r w:rsidRPr="00A50E03">
        <w:rPr>
          <w:lang w:eastAsia="zh-CN"/>
        </w:rPr>
        <w:t>143</w:t>
      </w:r>
      <w:r w:rsidRPr="00A50E03">
        <w:tab/>
        <w:t>Application layer measurement configuration</w:t>
      </w:r>
      <w:bookmarkEnd w:id="1606"/>
    </w:p>
    <w:tbl>
      <w:tblPr>
        <w:tblW w:w="456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80"/>
        <w:gridCol w:w="988"/>
        <w:gridCol w:w="992"/>
        <w:gridCol w:w="1260"/>
        <w:gridCol w:w="2340"/>
        <w:gridCol w:w="960"/>
      </w:tblGrid>
      <w:tr w:rsidR="00822673" w:rsidRPr="00A50E03" w:rsidTr="00822673">
        <w:trPr>
          <w:tblHeader/>
          <w:jc w:val="center"/>
        </w:trPr>
        <w:tc>
          <w:tcPr>
            <w:tcW w:w="129pt" w:type="dxa"/>
          </w:tcPr>
          <w:bookmarkEnd w:id="1607"/>
          <w:p w:rsidR="00822673" w:rsidRPr="00A50E03" w:rsidRDefault="00822673" w:rsidP="00822673">
            <w:pPr>
              <w:pStyle w:val="TAH"/>
              <w:keepNext w:val="0"/>
              <w:keepLines w:val="0"/>
              <w:rPr>
                <w:color w:val="000000"/>
              </w:rPr>
            </w:pPr>
            <w:r w:rsidRPr="00A50E03">
              <w:rPr>
                <w:color w:val="000000"/>
              </w:rPr>
              <w:t>Information Element/Group name</w:t>
            </w:r>
          </w:p>
        </w:tc>
        <w:tc>
          <w:tcPr>
            <w:tcW w:w="49.4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117pt" w:type="dxa"/>
          </w:tcPr>
          <w:p w:rsidR="00822673" w:rsidRPr="00A50E03" w:rsidRDefault="00822673" w:rsidP="00822673">
            <w:pPr>
              <w:pStyle w:val="TAH"/>
              <w:keepNext w:val="0"/>
              <w:keepLines w:val="0"/>
              <w:rPr>
                <w:color w:val="000000"/>
              </w:rPr>
            </w:pPr>
            <w:r w:rsidRPr="00A50E03">
              <w:rPr>
                <w:color w:val="000000"/>
              </w:rPr>
              <w:t>Semantics description</w:t>
            </w:r>
          </w:p>
        </w:tc>
        <w:tc>
          <w:tcPr>
            <w:tcW w:w="48pt" w:type="dxa"/>
            <w:tcBorders>
              <w:bottom w:val="single" w:sz="4" w:space="0" w:color="auto"/>
            </w:tcBorders>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jc w:val="center"/>
        </w:trPr>
        <w:tc>
          <w:tcPr>
            <w:tcW w:w="129pt" w:type="dxa"/>
          </w:tcPr>
          <w:p w:rsidR="00822673" w:rsidRPr="00A50E03" w:rsidRDefault="00822673" w:rsidP="00822673">
            <w:pPr>
              <w:pStyle w:val="TAL"/>
              <w:rPr>
                <w:lang w:eastAsia="zh-CN"/>
              </w:rPr>
            </w:pPr>
            <w:r w:rsidRPr="00A50E03">
              <w:rPr>
                <w:lang w:eastAsia="zh-CN"/>
              </w:rPr>
              <w:t>Container for application layer</w:t>
            </w:r>
            <w:r w:rsidRPr="00A50E03">
              <w:rPr>
                <w:rFonts w:hint="eastAsia"/>
                <w:lang w:eastAsia="zh-CN"/>
              </w:rPr>
              <w:t xml:space="preserve"> </w:t>
            </w:r>
            <w:r w:rsidRPr="00A50E03">
              <w:rPr>
                <w:lang w:eastAsia="zh-CN"/>
              </w:rPr>
              <w:t>measurement</w:t>
            </w:r>
            <w:r w:rsidRPr="00A50E03">
              <w:rPr>
                <w:rFonts w:hint="eastAsia"/>
                <w:lang w:eastAsia="zh-CN"/>
              </w:rPr>
              <w:t xml:space="preserve"> configuration</w:t>
            </w:r>
          </w:p>
        </w:tc>
        <w:tc>
          <w:tcPr>
            <w:tcW w:w="49.40pt" w:type="dxa"/>
          </w:tcPr>
          <w:p w:rsidR="00822673" w:rsidRPr="00A50E03" w:rsidRDefault="00822673" w:rsidP="00822673">
            <w:pPr>
              <w:pStyle w:val="TAL"/>
              <w:rPr>
                <w:lang w:eastAsia="zh-CN"/>
              </w:rPr>
            </w:pPr>
            <w:r w:rsidRPr="00A50E03">
              <w:rPr>
                <w:rFonts w:hint="eastAsia"/>
                <w:lang w:eastAsia="zh-CN"/>
              </w:rPr>
              <w:t>MP</w:t>
            </w:r>
          </w:p>
        </w:tc>
        <w:tc>
          <w:tcPr>
            <w:tcW w:w="49.60pt" w:type="dxa"/>
          </w:tcPr>
          <w:p w:rsidR="00822673" w:rsidRPr="00A50E03" w:rsidRDefault="00822673" w:rsidP="00822673">
            <w:pPr>
              <w:pStyle w:val="TAL"/>
            </w:pPr>
          </w:p>
        </w:tc>
        <w:tc>
          <w:tcPr>
            <w:tcW w:w="63pt" w:type="dxa"/>
          </w:tcPr>
          <w:p w:rsidR="00822673" w:rsidRPr="00A50E03" w:rsidRDefault="00822673" w:rsidP="00822673">
            <w:pPr>
              <w:pStyle w:val="TAL"/>
              <w:rPr>
                <w:lang w:eastAsia="zh-CN"/>
              </w:rPr>
            </w:pPr>
            <w:r w:rsidRPr="00A50E03">
              <w:rPr>
                <w:rFonts w:hint="eastAsia"/>
                <w:lang w:eastAsia="zh-CN"/>
              </w:rPr>
              <w:t>Octet string (1..1000)</w:t>
            </w:r>
          </w:p>
        </w:tc>
        <w:tc>
          <w:tcPr>
            <w:tcW w:w="117pt" w:type="dxa"/>
          </w:tcPr>
          <w:p w:rsidR="00822673" w:rsidRPr="00A50E03" w:rsidRDefault="00822673" w:rsidP="00822673">
            <w:pPr>
              <w:pStyle w:val="TAL"/>
              <w:rPr>
                <w:lang w:eastAsia="zh-CN"/>
              </w:rPr>
            </w:pPr>
          </w:p>
        </w:tc>
        <w:tc>
          <w:tcPr>
            <w:tcW w:w="48pt" w:type="dxa"/>
            <w:shd w:val="clear" w:color="auto" w:fill="auto"/>
          </w:tcPr>
          <w:p w:rsidR="00822673" w:rsidRPr="00A50E03" w:rsidRDefault="00822673" w:rsidP="00822673">
            <w:pPr>
              <w:pStyle w:val="TAL"/>
              <w:rPr>
                <w:lang w:eastAsia="zh-CN"/>
              </w:rPr>
            </w:pPr>
            <w:r w:rsidRPr="00A50E03">
              <w:rPr>
                <w:rFonts w:hint="eastAsia"/>
                <w:lang w:eastAsia="zh-CN"/>
              </w:rPr>
              <w:t>REL-14</w:t>
            </w:r>
          </w:p>
        </w:tc>
      </w:tr>
    </w:tbl>
    <w:p w:rsidR="00822673" w:rsidRPr="00A50E03" w:rsidRDefault="00822673" w:rsidP="00822673">
      <w:pPr>
        <w:rPr>
          <w:noProof/>
          <w:lang w:eastAsia="zh-CN"/>
        </w:rPr>
      </w:pPr>
    </w:p>
    <w:p w:rsidR="00822673" w:rsidRPr="00A50E03" w:rsidRDefault="00822673" w:rsidP="00822673">
      <w:pPr>
        <w:pStyle w:val="Heading4"/>
      </w:pPr>
      <w:bookmarkStart w:id="1608" w:name="_Toc477471871"/>
      <w:bookmarkStart w:id="1609" w:name="Para10p3p7p144"/>
      <w:r w:rsidRPr="00A50E03">
        <w:t>10.3.7.</w:t>
      </w:r>
      <w:r w:rsidRPr="00A50E03">
        <w:rPr>
          <w:lang w:eastAsia="zh-CN"/>
        </w:rPr>
        <w:t>144</w:t>
      </w:r>
      <w:r w:rsidRPr="00A50E03">
        <w:tab/>
        <w:t>Application layer measurement reporting</w:t>
      </w:r>
      <w:bookmarkEnd w:id="1608"/>
    </w:p>
    <w:tbl>
      <w:tblPr>
        <w:tblW w:w="456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580"/>
        <w:gridCol w:w="988"/>
        <w:gridCol w:w="992"/>
        <w:gridCol w:w="1260"/>
        <w:gridCol w:w="2340"/>
        <w:gridCol w:w="960"/>
      </w:tblGrid>
      <w:tr w:rsidR="00822673" w:rsidRPr="00A50E03" w:rsidTr="00822673">
        <w:trPr>
          <w:tblHeader/>
          <w:jc w:val="center"/>
        </w:trPr>
        <w:tc>
          <w:tcPr>
            <w:tcW w:w="129pt" w:type="dxa"/>
          </w:tcPr>
          <w:bookmarkEnd w:id="1609"/>
          <w:p w:rsidR="00822673" w:rsidRPr="00A50E03" w:rsidRDefault="00822673" w:rsidP="00822673">
            <w:pPr>
              <w:pStyle w:val="TAH"/>
              <w:keepNext w:val="0"/>
              <w:keepLines w:val="0"/>
              <w:rPr>
                <w:color w:val="000000"/>
              </w:rPr>
            </w:pPr>
            <w:r w:rsidRPr="00A50E03">
              <w:rPr>
                <w:color w:val="000000"/>
              </w:rPr>
              <w:t>Information Element/Group name</w:t>
            </w:r>
          </w:p>
        </w:tc>
        <w:tc>
          <w:tcPr>
            <w:tcW w:w="49.40pt" w:type="dxa"/>
          </w:tcPr>
          <w:p w:rsidR="00822673" w:rsidRPr="00A50E03" w:rsidRDefault="00822673" w:rsidP="00822673">
            <w:pPr>
              <w:pStyle w:val="TAH"/>
              <w:keepNext w:val="0"/>
              <w:keepLines w:val="0"/>
              <w:rPr>
                <w:color w:val="000000"/>
              </w:rPr>
            </w:pPr>
            <w:r w:rsidRPr="00A50E03">
              <w:rPr>
                <w:color w:val="000000"/>
              </w:rPr>
              <w:t>Need</w:t>
            </w:r>
          </w:p>
        </w:tc>
        <w:tc>
          <w:tcPr>
            <w:tcW w:w="49.60pt" w:type="dxa"/>
          </w:tcPr>
          <w:p w:rsidR="00822673" w:rsidRPr="00A50E03" w:rsidRDefault="00822673" w:rsidP="00822673">
            <w:pPr>
              <w:pStyle w:val="TAH"/>
              <w:keepNext w:val="0"/>
              <w:keepLines w:val="0"/>
              <w:rPr>
                <w:color w:val="000000"/>
              </w:rPr>
            </w:pPr>
            <w:r w:rsidRPr="00A50E03">
              <w:rPr>
                <w:color w:val="000000"/>
              </w:rPr>
              <w:t>Multi</w:t>
            </w:r>
          </w:p>
        </w:tc>
        <w:tc>
          <w:tcPr>
            <w:tcW w:w="63pt" w:type="dxa"/>
          </w:tcPr>
          <w:p w:rsidR="00822673" w:rsidRPr="00A50E03" w:rsidRDefault="00822673" w:rsidP="00822673">
            <w:pPr>
              <w:pStyle w:val="TAH"/>
              <w:keepNext w:val="0"/>
              <w:keepLines w:val="0"/>
              <w:rPr>
                <w:color w:val="000000"/>
              </w:rPr>
            </w:pPr>
            <w:r w:rsidRPr="00A50E03">
              <w:rPr>
                <w:color w:val="000000"/>
              </w:rPr>
              <w:t>Type and reference</w:t>
            </w:r>
          </w:p>
        </w:tc>
        <w:tc>
          <w:tcPr>
            <w:tcW w:w="117pt" w:type="dxa"/>
          </w:tcPr>
          <w:p w:rsidR="00822673" w:rsidRPr="00A50E03" w:rsidRDefault="00822673" w:rsidP="00822673">
            <w:pPr>
              <w:pStyle w:val="TAH"/>
              <w:keepNext w:val="0"/>
              <w:keepLines w:val="0"/>
              <w:rPr>
                <w:color w:val="000000"/>
              </w:rPr>
            </w:pPr>
            <w:r w:rsidRPr="00A50E03">
              <w:rPr>
                <w:color w:val="000000"/>
              </w:rPr>
              <w:t>Semantics description</w:t>
            </w:r>
          </w:p>
        </w:tc>
        <w:tc>
          <w:tcPr>
            <w:tcW w:w="48pt" w:type="dxa"/>
            <w:tcBorders>
              <w:bottom w:val="single" w:sz="4" w:space="0" w:color="auto"/>
            </w:tcBorders>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rPr>
          <w:jc w:val="center"/>
        </w:trPr>
        <w:tc>
          <w:tcPr>
            <w:tcW w:w="129pt" w:type="dxa"/>
          </w:tcPr>
          <w:p w:rsidR="00822673" w:rsidRPr="00A50E03" w:rsidRDefault="00822673" w:rsidP="00822673">
            <w:pPr>
              <w:pStyle w:val="TAL"/>
              <w:rPr>
                <w:lang w:eastAsia="zh-CN"/>
              </w:rPr>
            </w:pPr>
            <w:r w:rsidRPr="00A50E03">
              <w:rPr>
                <w:lang w:eastAsia="zh-CN"/>
              </w:rPr>
              <w:t>Container for application layer measurement reporting</w:t>
            </w:r>
          </w:p>
        </w:tc>
        <w:tc>
          <w:tcPr>
            <w:tcW w:w="49.40pt" w:type="dxa"/>
          </w:tcPr>
          <w:p w:rsidR="00822673" w:rsidRPr="00A50E03" w:rsidRDefault="00822673" w:rsidP="00822673">
            <w:pPr>
              <w:pStyle w:val="TAL"/>
              <w:rPr>
                <w:lang w:eastAsia="zh-CN"/>
              </w:rPr>
            </w:pPr>
            <w:r w:rsidRPr="00A50E03">
              <w:rPr>
                <w:rFonts w:hint="eastAsia"/>
                <w:lang w:eastAsia="zh-CN"/>
              </w:rPr>
              <w:t>MP</w:t>
            </w:r>
          </w:p>
        </w:tc>
        <w:tc>
          <w:tcPr>
            <w:tcW w:w="49.60pt" w:type="dxa"/>
          </w:tcPr>
          <w:p w:rsidR="00822673" w:rsidRPr="00A50E03" w:rsidRDefault="00822673" w:rsidP="00822673">
            <w:pPr>
              <w:pStyle w:val="TAL"/>
            </w:pPr>
          </w:p>
        </w:tc>
        <w:tc>
          <w:tcPr>
            <w:tcW w:w="63pt" w:type="dxa"/>
          </w:tcPr>
          <w:p w:rsidR="00822673" w:rsidRPr="00A50E03" w:rsidRDefault="00822673" w:rsidP="00822673">
            <w:pPr>
              <w:pStyle w:val="TAL"/>
              <w:rPr>
                <w:lang w:eastAsia="zh-CN"/>
              </w:rPr>
            </w:pPr>
            <w:r w:rsidRPr="00A50E03">
              <w:rPr>
                <w:rFonts w:hint="eastAsia"/>
                <w:lang w:eastAsia="zh-CN"/>
              </w:rPr>
              <w:t>Octet string (1..</w:t>
            </w:r>
            <w:r w:rsidRPr="00A50E03">
              <w:rPr>
                <w:lang w:eastAsia="zh-CN"/>
              </w:rPr>
              <w:t>80</w:t>
            </w:r>
            <w:r w:rsidRPr="00A50E03">
              <w:rPr>
                <w:rFonts w:hint="eastAsia"/>
                <w:lang w:eastAsia="zh-CN"/>
              </w:rPr>
              <w:t>00)</w:t>
            </w:r>
          </w:p>
        </w:tc>
        <w:tc>
          <w:tcPr>
            <w:tcW w:w="117pt" w:type="dxa"/>
          </w:tcPr>
          <w:p w:rsidR="00822673" w:rsidRPr="00A50E03" w:rsidRDefault="00822673" w:rsidP="00822673">
            <w:pPr>
              <w:pStyle w:val="TAL"/>
            </w:pPr>
          </w:p>
        </w:tc>
        <w:tc>
          <w:tcPr>
            <w:tcW w:w="48pt" w:type="dxa"/>
            <w:shd w:val="clear" w:color="auto" w:fill="auto"/>
          </w:tcPr>
          <w:p w:rsidR="00822673" w:rsidRPr="00A50E03" w:rsidRDefault="00822673" w:rsidP="00822673">
            <w:pPr>
              <w:pStyle w:val="TAL"/>
              <w:rPr>
                <w:lang w:eastAsia="zh-CN"/>
              </w:rPr>
            </w:pPr>
            <w:r w:rsidRPr="00A50E03">
              <w:rPr>
                <w:rFonts w:hint="eastAsia"/>
                <w:lang w:eastAsia="zh-CN"/>
              </w:rPr>
              <w:t>REL-14</w:t>
            </w:r>
          </w:p>
        </w:tc>
      </w:tr>
    </w:tbl>
    <w:p w:rsidR="00822673" w:rsidRPr="00A50E03" w:rsidRDefault="00822673" w:rsidP="00822673">
      <w:pPr>
        <w:rPr>
          <w:color w:val="000000"/>
        </w:rPr>
      </w:pPr>
    </w:p>
    <w:p w:rsidR="00822673" w:rsidRPr="00A50E03" w:rsidRDefault="00822673" w:rsidP="00822673">
      <w:pPr>
        <w:pStyle w:val="Heading3"/>
      </w:pPr>
      <w:bookmarkStart w:id="1610" w:name="_Toc477471872"/>
      <w:r w:rsidRPr="00A50E03">
        <w:rPr>
          <w:color w:val="000000"/>
        </w:rPr>
        <w:t>10.</w:t>
      </w:r>
      <w:r w:rsidRPr="00A50E03">
        <w:rPr>
          <w:snapToGrid w:val="0"/>
          <w:color w:val="000000"/>
          <w:lang w:eastAsia="de-DE"/>
        </w:rPr>
        <w:t>3.</w:t>
      </w:r>
      <w:r w:rsidRPr="00A50E03">
        <w:rPr>
          <w:color w:val="000000"/>
        </w:rPr>
        <w:t>8</w:t>
      </w:r>
      <w:r w:rsidRPr="00A50E03">
        <w:rPr>
          <w:color w:val="000000"/>
        </w:rPr>
        <w:tab/>
        <w:t>Other Information elements</w:t>
      </w:r>
      <w:bookmarkEnd w:id="1610"/>
    </w:p>
    <w:p w:rsidR="00822673" w:rsidRPr="00A50E03" w:rsidRDefault="00822673" w:rsidP="00822673">
      <w:pPr>
        <w:pStyle w:val="Heading4"/>
      </w:pPr>
      <w:bookmarkStart w:id="1611" w:name="_Toc477471873"/>
      <w:bookmarkStart w:id="1612" w:name="Para10p3p8p1"/>
      <w:r w:rsidRPr="00A50E03">
        <w:rPr>
          <w:color w:val="000000"/>
        </w:rPr>
        <w:t>10.</w:t>
      </w:r>
      <w:r w:rsidRPr="00A50E03">
        <w:rPr>
          <w:snapToGrid w:val="0"/>
          <w:color w:val="000000"/>
          <w:lang w:eastAsia="de-DE"/>
        </w:rPr>
        <w:t>3.</w:t>
      </w:r>
      <w:r w:rsidRPr="00A50E03">
        <w:rPr>
          <w:color w:val="000000"/>
        </w:rPr>
        <w:t>8.1</w:t>
      </w:r>
      <w:r w:rsidRPr="00A50E03">
        <w:rPr>
          <w:color w:val="000000"/>
        </w:rPr>
        <w:tab/>
        <w:t>BCCH modification info</w:t>
      </w:r>
      <w:bookmarkEnd w:id="1611"/>
    </w:p>
    <w:bookmarkEnd w:id="1612"/>
    <w:p w:rsidR="00822673" w:rsidRPr="00A50E03" w:rsidRDefault="00822673" w:rsidP="00822673">
      <w:pPr>
        <w:keepNext/>
        <w:keepLines/>
        <w:rPr>
          <w:color w:val="000000"/>
        </w:rPr>
      </w:pPr>
      <w:r w:rsidRPr="00A50E03">
        <w:rPr>
          <w:color w:val="000000"/>
        </w:rPr>
        <w:t>Indicates modification of the System Information on BCCH.</w:t>
      </w:r>
    </w:p>
    <w:tbl>
      <w:tblPr>
        <w:tblW w:w="474.8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126"/>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06.3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MIB Value tag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MIB Value tag </w:t>
            </w:r>
            <w:hyperlink w:anchor="Para10p3p8p9" w:history="1">
              <w:r w:rsidRPr="00A50E03">
                <w:rPr>
                  <w:rStyle w:val="Hyperlink"/>
                </w:rPr>
                <w:t>10.3.8.9</w:t>
              </w:r>
            </w:hyperlink>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BCCH modification time </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 4088 in step of 8)</w:t>
            </w:r>
          </w:p>
        </w:tc>
        <w:tc>
          <w:tcPr>
            <w:tcW w:w="106.30pt" w:type="dxa"/>
          </w:tcPr>
          <w:p w:rsidR="00822673" w:rsidRPr="00A50E03" w:rsidRDefault="00822673" w:rsidP="00822673">
            <w:pPr>
              <w:pStyle w:val="TALCharChar"/>
              <w:rPr>
                <w:color w:val="000000"/>
              </w:rPr>
            </w:pPr>
            <w:r w:rsidRPr="00A50E03">
              <w:rPr>
                <w:color w:val="000000"/>
              </w:rPr>
              <w:t>All SFN values in which MIB may be mapped are allowed.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SB3 value tag</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Cell Value tag 2 </w:t>
            </w:r>
            <w:hyperlink w:anchor="Para10p3p8p4o" w:history="1">
              <w:r w:rsidRPr="00A50E03">
                <w:rPr>
                  <w:rStyle w:val="Hyperlink"/>
                </w:rPr>
                <w:t>10.3.8.4o</w:t>
              </w:r>
            </w:hyperlink>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4"/>
      </w:pPr>
      <w:bookmarkStart w:id="1613" w:name="_Toc477471874"/>
      <w:bookmarkStart w:id="1614" w:name="Para10p3p8p2"/>
      <w:r w:rsidRPr="00A50E03">
        <w:rPr>
          <w:color w:val="000000"/>
        </w:rPr>
        <w:t>10.</w:t>
      </w:r>
      <w:r w:rsidRPr="00A50E03">
        <w:rPr>
          <w:snapToGrid w:val="0"/>
          <w:color w:val="000000"/>
          <w:lang w:eastAsia="de-DE"/>
        </w:rPr>
        <w:t>3.</w:t>
      </w:r>
      <w:r w:rsidRPr="00A50E03">
        <w:rPr>
          <w:color w:val="000000"/>
        </w:rPr>
        <w:t>8.2</w:t>
      </w:r>
      <w:r w:rsidRPr="00A50E03">
        <w:rPr>
          <w:color w:val="000000"/>
        </w:rPr>
        <w:tab/>
        <w:t>BSIC</w:t>
      </w:r>
      <w:bookmarkEnd w:id="161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61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Base transceiver Station Identity Code (BSIC)</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p>
        </w:tc>
        <w:tc>
          <w:tcPr>
            <w:tcW w:w="134.65pt" w:type="dxa"/>
          </w:tcPr>
          <w:p w:rsidR="00822673" w:rsidRPr="00A50E03" w:rsidRDefault="00822673" w:rsidP="00822673">
            <w:pPr>
              <w:pStyle w:val="TALCharChar"/>
              <w:keepNext w:val="0"/>
              <w:rPr>
                <w:color w:val="000000"/>
              </w:rPr>
            </w:pPr>
            <w:r w:rsidRPr="00A50E03">
              <w:rPr>
                <w:color w:val="000000"/>
              </w:rPr>
              <w:t>[11]</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&gt;Network Colour Code (NCC)</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string(3)</w:t>
            </w:r>
          </w:p>
        </w:tc>
        <w:tc>
          <w:tcPr>
            <w:tcW w:w="134.65pt" w:type="dxa"/>
          </w:tcPr>
          <w:p w:rsidR="00822673" w:rsidRPr="00A50E03" w:rsidRDefault="00822673" w:rsidP="00822673">
            <w:pPr>
              <w:pStyle w:val="TALCharChar"/>
              <w:keepNext w:val="0"/>
              <w:rPr>
                <w:color w:val="000000"/>
              </w:rPr>
            </w:pPr>
            <w:r w:rsidRPr="00A50E03">
              <w:rPr>
                <w:color w:val="000000"/>
              </w:rPr>
              <w:t>The first/leftmost bit of the bit string contains the most significant bit of the NCC.</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&gt;Base Station Colour Code (BCC)</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string(3)</w:t>
            </w:r>
          </w:p>
        </w:tc>
        <w:tc>
          <w:tcPr>
            <w:tcW w:w="134.65pt" w:type="dxa"/>
          </w:tcPr>
          <w:p w:rsidR="00822673" w:rsidRPr="00A50E03" w:rsidRDefault="00822673" w:rsidP="00822673">
            <w:pPr>
              <w:pStyle w:val="TALCharChar"/>
              <w:keepNext w:val="0"/>
              <w:rPr>
                <w:color w:val="000000"/>
              </w:rPr>
            </w:pPr>
            <w:r w:rsidRPr="00A50E03">
              <w:rPr>
                <w:color w:val="000000"/>
              </w:rPr>
              <w:t>The first/leftmost bit of the bit string contains the most significant bit of the BCC.</w:t>
            </w:r>
          </w:p>
        </w:tc>
      </w:tr>
    </w:tbl>
    <w:p w:rsidR="00822673" w:rsidRPr="00A50E03" w:rsidRDefault="00822673" w:rsidP="00822673">
      <w:pPr>
        <w:rPr>
          <w:color w:val="000000"/>
        </w:rPr>
      </w:pPr>
    </w:p>
    <w:p w:rsidR="00822673" w:rsidRPr="00A50E03" w:rsidRDefault="00822673" w:rsidP="00822673">
      <w:pPr>
        <w:pStyle w:val="Heading4"/>
      </w:pPr>
      <w:bookmarkStart w:id="1615" w:name="_Toc477471875"/>
      <w:bookmarkStart w:id="1616" w:name="Para10p3p8p3"/>
      <w:r w:rsidRPr="00A50E03">
        <w:rPr>
          <w:color w:val="000000"/>
        </w:rPr>
        <w:t>10.</w:t>
      </w:r>
      <w:r w:rsidRPr="00A50E03">
        <w:rPr>
          <w:snapToGrid w:val="0"/>
          <w:color w:val="000000"/>
          <w:lang w:eastAsia="de-DE"/>
        </w:rPr>
        <w:t>3.</w:t>
      </w:r>
      <w:r w:rsidRPr="00A50E03">
        <w:rPr>
          <w:color w:val="000000"/>
        </w:rPr>
        <w:t>8.3</w:t>
      </w:r>
      <w:r w:rsidRPr="00A50E03">
        <w:rPr>
          <w:color w:val="000000"/>
        </w:rPr>
        <w:tab/>
        <w:t>CBS DRX Level 1 information</w:t>
      </w:r>
      <w:bookmarkEnd w:id="1615"/>
    </w:p>
    <w:bookmarkEnd w:id="1616"/>
    <w:p w:rsidR="00822673" w:rsidRPr="00A50E03" w:rsidRDefault="00822673" w:rsidP="00822673">
      <w:pPr>
        <w:rPr>
          <w:color w:val="000000"/>
        </w:rPr>
      </w:pPr>
      <w:r w:rsidRPr="00A50E03">
        <w:rPr>
          <w:color w:val="000000"/>
        </w:rPr>
        <w:t>This information element contains the CBS discontinuous reception information to be broadcast for CBS DRX Level 1 calculations in the UE.</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31"/>
        <w:gridCol w:w="1080"/>
        <w:gridCol w:w="1080"/>
        <w:gridCol w:w="2070"/>
        <w:gridCol w:w="1080"/>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6.55pt" w:type="dxa"/>
          </w:tcPr>
          <w:p w:rsidR="00822673" w:rsidRPr="00A50E03" w:rsidRDefault="00822673" w:rsidP="00822673">
            <w:pPr>
              <w:pStyle w:val="TAH"/>
              <w:rPr>
                <w:color w:val="000000"/>
              </w:rPr>
            </w:pPr>
            <w:r w:rsidRPr="00A50E03">
              <w:rPr>
                <w:color w:val="000000"/>
              </w:rPr>
              <w:t>Need</w:t>
            </w:r>
          </w:p>
        </w:tc>
        <w:tc>
          <w:tcPr>
            <w:tcW w:w="54pt" w:type="dxa"/>
          </w:tcPr>
          <w:p w:rsidR="00822673" w:rsidRPr="00A50E03" w:rsidRDefault="00822673" w:rsidP="00822673">
            <w:pPr>
              <w:pStyle w:val="TAH"/>
              <w:rPr>
                <w:color w:val="000000"/>
              </w:rPr>
            </w:pPr>
            <w:r w:rsidRPr="00A50E03">
              <w:rPr>
                <w:color w:val="000000"/>
              </w:rPr>
              <w:t>Multi</w:t>
            </w:r>
          </w:p>
        </w:tc>
        <w:tc>
          <w:tcPr>
            <w:tcW w:w="54pt" w:type="dxa"/>
          </w:tcPr>
          <w:p w:rsidR="00822673" w:rsidRPr="00A50E03" w:rsidRDefault="00822673" w:rsidP="00822673">
            <w:pPr>
              <w:pStyle w:val="TAH"/>
              <w:rPr>
                <w:color w:val="000000"/>
              </w:rPr>
            </w:pPr>
            <w:r w:rsidRPr="00A50E03">
              <w:rPr>
                <w:color w:val="000000"/>
              </w:rPr>
              <w:t>Type and reference</w:t>
            </w:r>
          </w:p>
        </w:tc>
        <w:tc>
          <w:tcPr>
            <w:tcW w:w="103.50pt" w:type="dxa"/>
          </w:tcPr>
          <w:p w:rsidR="00822673" w:rsidRPr="00A50E03" w:rsidRDefault="00822673" w:rsidP="00822673">
            <w:pPr>
              <w:pStyle w:val="TAH"/>
              <w:rPr>
                <w:color w:val="000000"/>
              </w:rPr>
            </w:pPr>
            <w:r w:rsidRPr="00A50E03">
              <w:rPr>
                <w:color w:val="000000"/>
              </w:rPr>
              <w:t>Semantics description</w:t>
            </w:r>
          </w:p>
        </w:tc>
        <w:tc>
          <w:tcPr>
            <w:tcW w:w="54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Period of CTCH allocation (N)</w:t>
            </w:r>
          </w:p>
        </w:tc>
        <w:tc>
          <w:tcPr>
            <w:tcW w:w="46.55pt" w:type="dxa"/>
          </w:tcPr>
          <w:p w:rsidR="00822673" w:rsidRPr="00A50E03" w:rsidRDefault="00822673" w:rsidP="00822673">
            <w:pPr>
              <w:pStyle w:val="TALCharChar"/>
              <w:rPr>
                <w:color w:val="000000"/>
              </w:rPr>
            </w:pPr>
            <w:r w:rsidRPr="00A50E03">
              <w:rPr>
                <w:color w:val="000000"/>
              </w:rPr>
              <w:t>MP</w:t>
            </w:r>
          </w:p>
        </w:tc>
        <w:tc>
          <w:tcPr>
            <w:tcW w:w="54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Integer (1..256)</w:t>
            </w:r>
          </w:p>
        </w:tc>
        <w:tc>
          <w:tcPr>
            <w:tcW w:w="103.50pt" w:type="dxa"/>
          </w:tcPr>
          <w:p w:rsidR="00822673" w:rsidRPr="00A50E03" w:rsidRDefault="00822673" w:rsidP="00822673">
            <w:pPr>
              <w:pStyle w:val="TALCharChar"/>
              <w:rPr>
                <w:color w:val="000000"/>
              </w:rPr>
            </w:pPr>
            <w:r w:rsidRPr="00A50E03">
              <w:rPr>
                <w:color w:val="000000"/>
              </w:rPr>
              <w:t>M</w:t>
            </w:r>
            <w:r w:rsidRPr="00A50E03">
              <w:rPr>
                <w:color w:val="000000"/>
                <w:vertAlign w:val="subscript"/>
              </w:rPr>
              <w:t>TTI</w:t>
            </w:r>
            <w:r w:rsidRPr="00A50E03">
              <w:rPr>
                <w:color w:val="000000"/>
              </w:rPr>
              <w:t xml:space="preserve"> </w:t>
            </w:r>
            <w:r w:rsidRPr="00A50E03">
              <w:rPr>
                <w:color w:val="000000"/>
              </w:rPr>
              <w:sym w:font="Symbol" w:char="F0A3"/>
            </w:r>
            <w:r w:rsidRPr="00A50E03">
              <w:rPr>
                <w:color w:val="000000"/>
              </w:rPr>
              <w:t xml:space="preserve"> N </w:t>
            </w:r>
            <w:r w:rsidRPr="00A50E03">
              <w:rPr>
                <w:color w:val="000000"/>
              </w:rPr>
              <w:sym w:font="Symbol" w:char="F0A3"/>
            </w:r>
            <w:r w:rsidRPr="00A50E03">
              <w:rPr>
                <w:color w:val="000000"/>
              </w:rPr>
              <w:t xml:space="preserve"> 256,</w:t>
            </w:r>
            <w:r w:rsidRPr="00A50E03">
              <w:rPr>
                <w:color w:val="000000"/>
              </w:rPr>
              <w:br/>
              <w:t>N multiple of M</w:t>
            </w:r>
            <w:r w:rsidRPr="00A50E03">
              <w:rPr>
                <w:color w:val="000000"/>
                <w:vertAlign w:val="subscript"/>
              </w:rPr>
              <w:t>TTI</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CBS frame offset (K) </w:t>
            </w:r>
          </w:p>
        </w:tc>
        <w:tc>
          <w:tcPr>
            <w:tcW w:w="46.55pt" w:type="dxa"/>
          </w:tcPr>
          <w:p w:rsidR="00822673" w:rsidRPr="00A50E03" w:rsidRDefault="00822673" w:rsidP="00822673">
            <w:pPr>
              <w:pStyle w:val="TALCharChar"/>
              <w:rPr>
                <w:color w:val="000000"/>
              </w:rPr>
            </w:pPr>
            <w:r w:rsidRPr="00A50E03">
              <w:rPr>
                <w:color w:val="000000"/>
              </w:rPr>
              <w:t>MP</w:t>
            </w:r>
          </w:p>
        </w:tc>
        <w:tc>
          <w:tcPr>
            <w:tcW w:w="54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Integer (0..255)</w:t>
            </w:r>
          </w:p>
        </w:tc>
        <w:tc>
          <w:tcPr>
            <w:tcW w:w="103.50pt" w:type="dxa"/>
          </w:tcPr>
          <w:p w:rsidR="00822673" w:rsidRPr="00A50E03" w:rsidRDefault="00822673" w:rsidP="00822673">
            <w:pPr>
              <w:pStyle w:val="TALCharChar"/>
              <w:rPr>
                <w:color w:val="000000"/>
              </w:rPr>
            </w:pPr>
            <w:r w:rsidRPr="00A50E03">
              <w:rPr>
                <w:color w:val="000000"/>
              </w:rPr>
              <w:t xml:space="preserve">0 </w:t>
            </w:r>
            <w:r w:rsidRPr="00A50E03">
              <w:rPr>
                <w:color w:val="000000"/>
              </w:rPr>
              <w:sym w:font="Symbol" w:char="F0A3"/>
            </w:r>
            <w:r w:rsidRPr="00A50E03">
              <w:rPr>
                <w:color w:val="000000"/>
              </w:rPr>
              <w:t xml:space="preserve"> K </w:t>
            </w:r>
            <w:r w:rsidRPr="00A50E03">
              <w:rPr>
                <w:color w:val="000000"/>
              </w:rPr>
              <w:sym w:font="Symbol" w:char="F0A3"/>
            </w:r>
            <w:r w:rsidRPr="00A50E03">
              <w:rPr>
                <w:color w:val="000000"/>
              </w:rPr>
              <w:t xml:space="preserve"> N-1, </w:t>
            </w:r>
            <w:r w:rsidRPr="00A50E03">
              <w:rPr>
                <w:color w:val="000000"/>
              </w:rPr>
              <w:br/>
              <w:t>K multiple of M</w:t>
            </w:r>
            <w:r w:rsidRPr="00A50E03">
              <w:rPr>
                <w:color w:val="000000"/>
                <w:vertAlign w:val="subscript"/>
              </w:rPr>
              <w:t>TTI</w:t>
            </w:r>
          </w:p>
        </w:tc>
        <w:tc>
          <w:tcPr>
            <w:tcW w:w="54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Period of BMC scheduling messages (P)</w:t>
            </w:r>
          </w:p>
        </w:tc>
        <w:tc>
          <w:tcPr>
            <w:tcW w:w="46.55pt" w:type="dxa"/>
          </w:tcPr>
          <w:p w:rsidR="00822673" w:rsidRPr="00A50E03" w:rsidRDefault="00822673" w:rsidP="00822673">
            <w:pPr>
              <w:pStyle w:val="TALCharChar"/>
              <w:rPr>
                <w:color w:val="000000"/>
              </w:rPr>
            </w:pPr>
            <w:r w:rsidRPr="00A50E03">
              <w:rPr>
                <w:color w:val="000000"/>
              </w:rPr>
              <w:t>CV-</w:t>
            </w:r>
            <w:r w:rsidRPr="00A50E03">
              <w:rPr>
                <w:i/>
                <w:color w:val="000000"/>
              </w:rPr>
              <w:t>SIB5</w:t>
            </w:r>
          </w:p>
        </w:tc>
        <w:tc>
          <w:tcPr>
            <w:tcW w:w="54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Integer</w:t>
            </w:r>
          </w:p>
          <w:p w:rsidR="00822673" w:rsidRPr="00A50E03" w:rsidRDefault="00822673" w:rsidP="00822673">
            <w:pPr>
              <w:pStyle w:val="TALCharChar"/>
              <w:rPr>
                <w:color w:val="000000"/>
              </w:rPr>
            </w:pPr>
            <w:r w:rsidRPr="00A50E03">
              <w:rPr>
                <w:color w:val="000000"/>
              </w:rPr>
              <w:t>(8, 16, 32, 64, 128, 256)</w:t>
            </w:r>
          </w:p>
        </w:tc>
        <w:tc>
          <w:tcPr>
            <w:tcW w:w="103.50pt" w:type="dxa"/>
          </w:tcPr>
          <w:p w:rsidR="00822673" w:rsidRPr="00A50E03" w:rsidRDefault="00822673" w:rsidP="00822673">
            <w:pPr>
              <w:pStyle w:val="TALCharChar"/>
              <w:rPr>
                <w:color w:val="000000"/>
              </w:rPr>
            </w:pPr>
          </w:p>
        </w:tc>
        <w:tc>
          <w:tcPr>
            <w:tcW w:w="54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iCs/>
                <w:color w:val="000000"/>
              </w:rPr>
            </w:pPr>
            <w:r w:rsidRPr="00A50E03">
              <w:rPr>
                <w:i/>
                <w:iCs/>
                <w:color w:val="000000"/>
              </w:rPr>
              <w:t>SIB5</w:t>
            </w:r>
          </w:p>
        </w:tc>
        <w:tc>
          <w:tcPr>
            <w:tcW w:w="226.85pt" w:type="dxa"/>
          </w:tcPr>
          <w:p w:rsidR="00822673" w:rsidRPr="00A50E03" w:rsidRDefault="00822673" w:rsidP="00822673">
            <w:pPr>
              <w:pStyle w:val="TALCharChar"/>
              <w:rPr>
                <w:color w:val="000000"/>
              </w:rPr>
            </w:pPr>
            <w:r w:rsidRPr="00A50E03">
              <w:rPr>
                <w:color w:val="000000"/>
              </w:rPr>
              <w:t>The IE is optional when the IE "CBS DRX Level 1 information"</w:t>
            </w:r>
            <w:r w:rsidRPr="00A50E03">
              <w:rPr>
                <w:rFonts w:hint="eastAsia"/>
                <w:color w:val="000000"/>
                <w:lang w:eastAsia="zh-CN"/>
              </w:rPr>
              <w:t xml:space="preserve"> is included</w:t>
            </w:r>
            <w:r w:rsidRPr="00A50E03">
              <w:rPr>
                <w:color w:val="000000"/>
              </w:rPr>
              <w:t xml:space="preserve"> in System Information Block type 5</w:t>
            </w:r>
            <w:r w:rsidRPr="00A50E03">
              <w:rPr>
                <w:rFonts w:hint="eastAsia"/>
                <w:color w:val="000000"/>
                <w:lang w:eastAsia="zh-CN"/>
              </w:rPr>
              <w:t xml:space="preserve"> or S</w:t>
            </w:r>
            <w:r w:rsidRPr="00A50E03">
              <w:rPr>
                <w:color w:val="000000"/>
                <w:lang w:eastAsia="zh-CN"/>
              </w:rPr>
              <w:t xml:space="preserve">ystem </w:t>
            </w:r>
            <w:r w:rsidRPr="00A50E03">
              <w:rPr>
                <w:rFonts w:hint="eastAsia"/>
                <w:color w:val="000000"/>
                <w:lang w:eastAsia="zh-CN"/>
              </w:rPr>
              <w:t>I</w:t>
            </w:r>
            <w:r w:rsidRPr="00A50E03">
              <w:rPr>
                <w:color w:val="000000"/>
                <w:lang w:eastAsia="zh-CN"/>
              </w:rPr>
              <w:t xml:space="preserve">nformation </w:t>
            </w:r>
            <w:r w:rsidRPr="00A50E03">
              <w:rPr>
                <w:rFonts w:hint="eastAsia"/>
                <w:color w:val="000000"/>
                <w:lang w:eastAsia="zh-CN"/>
              </w:rPr>
              <w:t>B</w:t>
            </w:r>
            <w:r w:rsidRPr="00A50E03">
              <w:rPr>
                <w:color w:val="000000"/>
                <w:lang w:eastAsia="zh-CN"/>
              </w:rPr>
              <w:t xml:space="preserve">lock type </w:t>
            </w:r>
            <w:r w:rsidRPr="00A50E03">
              <w:rPr>
                <w:rFonts w:hint="eastAsia"/>
                <w:color w:val="000000"/>
                <w:lang w:eastAsia="zh-CN"/>
              </w:rPr>
              <w:t>5bis</w:t>
            </w:r>
            <w:r w:rsidRPr="00A50E03">
              <w:rPr>
                <w:color w:val="000000"/>
              </w:rPr>
              <w:t>, otherwise the IE is not needed</w:t>
            </w:r>
          </w:p>
        </w:tc>
      </w:tr>
    </w:tbl>
    <w:p w:rsidR="00822673" w:rsidRPr="00A50E03" w:rsidRDefault="00822673" w:rsidP="00822673">
      <w:pPr>
        <w:rPr>
          <w:color w:val="000000"/>
        </w:rPr>
      </w:pPr>
    </w:p>
    <w:p w:rsidR="00822673" w:rsidRPr="00A50E03" w:rsidRDefault="00822673" w:rsidP="00822673">
      <w:pPr>
        <w:pStyle w:val="Heading4"/>
      </w:pPr>
      <w:bookmarkStart w:id="1617" w:name="_Toc477471876"/>
      <w:bookmarkStart w:id="1618" w:name="Para10p3p8p4"/>
      <w:r w:rsidRPr="00A50E03">
        <w:rPr>
          <w:color w:val="000000"/>
        </w:rPr>
        <w:t>10.</w:t>
      </w:r>
      <w:r w:rsidRPr="00A50E03">
        <w:rPr>
          <w:snapToGrid w:val="0"/>
          <w:color w:val="000000"/>
          <w:lang w:eastAsia="de-DE"/>
        </w:rPr>
        <w:t>3.</w:t>
      </w:r>
      <w:r w:rsidRPr="00A50E03">
        <w:rPr>
          <w:color w:val="000000"/>
        </w:rPr>
        <w:t>8.4</w:t>
      </w:r>
      <w:r w:rsidRPr="00A50E03">
        <w:rPr>
          <w:color w:val="000000"/>
        </w:rPr>
        <w:tab/>
        <w:t>Cell Value tag</w:t>
      </w:r>
      <w:bookmarkEnd w:id="161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61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Value tag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(1..4)</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19" w:name="_Toc477471877"/>
      <w:bookmarkStart w:id="1620" w:name="Para10p3p8p4o"/>
      <w:r w:rsidRPr="00A50E03">
        <w:rPr>
          <w:color w:val="000000"/>
        </w:rPr>
        <w:t>10.</w:t>
      </w:r>
      <w:r w:rsidRPr="00A50E03">
        <w:rPr>
          <w:snapToGrid w:val="0"/>
          <w:color w:val="000000"/>
          <w:lang w:eastAsia="de-DE"/>
        </w:rPr>
        <w:t>3.</w:t>
      </w:r>
      <w:r w:rsidRPr="00A50E03">
        <w:rPr>
          <w:color w:val="000000"/>
        </w:rPr>
        <w:t>8.4o</w:t>
      </w:r>
      <w:r w:rsidRPr="00A50E03">
        <w:rPr>
          <w:color w:val="000000"/>
        </w:rPr>
        <w:tab/>
        <w:t>Cell Value tag 2</w:t>
      </w:r>
      <w:bookmarkEnd w:id="161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620"/>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Cell Value tag 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(1..16)</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21" w:name="_Toc477471878"/>
      <w:bookmarkStart w:id="1622" w:name="Para10p3p8p4a"/>
      <w:r w:rsidRPr="00A50E03">
        <w:rPr>
          <w:color w:val="000000"/>
        </w:rPr>
        <w:t>10.3.8.4a</w:t>
      </w:r>
      <w:r w:rsidRPr="00A50E03">
        <w:rPr>
          <w:color w:val="000000"/>
        </w:rPr>
        <w:tab/>
        <w:t>Ellipsoid point</w:t>
      </w:r>
      <w:bookmarkEnd w:id="1621"/>
    </w:p>
    <w:bookmarkEnd w:id="1622"/>
    <w:p w:rsidR="00822673" w:rsidRPr="00A50E03" w:rsidRDefault="00822673" w:rsidP="00822673">
      <w:pPr>
        <w:keepNext/>
        <w:keepLines/>
        <w:rPr>
          <w:color w:val="000000"/>
        </w:rPr>
      </w:pPr>
      <w:r w:rsidRPr="00A50E03">
        <w:rPr>
          <w:color w:val="000000"/>
        </w:rPr>
        <w:t>This IE contains the description of an ellipsoid point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Latitude sign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(North, South)</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Degrees Of Latitude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23</w:t>
            </w:r>
            <w:r w:rsidRPr="00A50E03">
              <w:rPr>
                <w:color w:val="000000"/>
              </w:rPr>
              <w:t xml:space="preserve"> </w:t>
            </w:r>
            <w:r w:rsidRPr="00A50E03">
              <w:rPr>
                <w:i/>
                <w:color w:val="000000"/>
              </w:rPr>
              <w:t>X</w:t>
            </w:r>
            <w:r w:rsidRPr="00A50E03">
              <w:rPr>
                <w:color w:val="000000"/>
              </w:rPr>
              <w:t xml:space="preserve"> /90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rPr>
                <w:color w:val="000000"/>
              </w:rPr>
            </w:pPr>
            <w:r w:rsidRPr="00A50E03">
              <w:rPr>
                <w:i/>
                <w:color w:val="000000"/>
              </w:rPr>
              <w:t>X</w:t>
            </w:r>
            <w:r w:rsidRPr="00A50E03">
              <w:rPr>
                <w:color w:val="000000"/>
              </w:rPr>
              <w:t xml:space="preserve"> being the latitude in degree (0°.. 90°)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Degrees Of Longitude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(-2</w:t>
            </w:r>
            <w:r w:rsidRPr="00A50E03">
              <w:rPr>
                <w:color w:val="000000"/>
                <w:position w:val="9"/>
                <w:sz w:val="16"/>
                <w:szCs w:val="16"/>
              </w:rPr>
              <w:t>23</w:t>
            </w:r>
            <w:r w:rsidRPr="00A50E03">
              <w:rPr>
                <w:color w:val="000000"/>
              </w:rPr>
              <w:t>...2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24</w:t>
            </w:r>
            <w:r w:rsidRPr="00A50E03">
              <w:rPr>
                <w:color w:val="000000"/>
              </w:rPr>
              <w:t xml:space="preserve"> </w:t>
            </w:r>
            <w:r w:rsidRPr="00A50E03">
              <w:rPr>
                <w:i/>
                <w:color w:val="000000"/>
              </w:rPr>
              <w:t>X</w:t>
            </w:r>
            <w:r w:rsidRPr="00A50E03">
              <w:rPr>
                <w:color w:val="000000"/>
              </w:rPr>
              <w:t xml:space="preserve"> /360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rPr>
                <w:color w:val="000000"/>
              </w:rPr>
            </w:pPr>
            <w:r w:rsidRPr="00A50E03">
              <w:rPr>
                <w:i/>
                <w:color w:val="000000"/>
              </w:rPr>
              <w:t>X</w:t>
            </w:r>
            <w:r w:rsidRPr="00A50E03">
              <w:rPr>
                <w:color w:val="000000"/>
              </w:rPr>
              <w:t xml:space="preserve"> being the longitude in degree (-180°..+180°)</w:t>
            </w:r>
          </w:p>
        </w:tc>
      </w:tr>
    </w:tbl>
    <w:p w:rsidR="00822673" w:rsidRPr="00A50E03" w:rsidRDefault="00822673" w:rsidP="00822673">
      <w:pPr>
        <w:rPr>
          <w:color w:val="000000"/>
        </w:rPr>
      </w:pPr>
    </w:p>
    <w:p w:rsidR="00822673" w:rsidRPr="00A50E03" w:rsidRDefault="00822673" w:rsidP="00822673">
      <w:pPr>
        <w:pStyle w:val="Heading4"/>
      </w:pPr>
      <w:bookmarkStart w:id="1623" w:name="_Toc477471879"/>
      <w:bookmarkStart w:id="1624" w:name="Para10p3p8p4b"/>
      <w:r w:rsidRPr="00A50E03">
        <w:rPr>
          <w:color w:val="000000"/>
        </w:rPr>
        <w:t>10.3.8.4b</w:t>
      </w:r>
      <w:r w:rsidRPr="00A50E03">
        <w:rPr>
          <w:color w:val="000000"/>
        </w:rPr>
        <w:tab/>
        <w:t>Ellipsoid point with Altitude</w:t>
      </w:r>
      <w:bookmarkEnd w:id="1623"/>
    </w:p>
    <w:bookmarkEnd w:id="1624"/>
    <w:p w:rsidR="00822673" w:rsidRPr="00A50E03" w:rsidRDefault="00822673" w:rsidP="00822673">
      <w:pPr>
        <w:rPr>
          <w:color w:val="000000"/>
        </w:rPr>
      </w:pPr>
      <w:r w:rsidRPr="00A50E03">
        <w:rPr>
          <w:color w:val="000000"/>
        </w:rPr>
        <w:t>This IE contains the description of an ellipsoid point with altitude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Latitude sign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 (North, South)</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Degrees Of Latitude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keepNext w:val="0"/>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23</w:t>
            </w:r>
            <w:r w:rsidRPr="00A50E03">
              <w:rPr>
                <w:color w:val="000000"/>
              </w:rPr>
              <w:t xml:space="preserve"> </w:t>
            </w:r>
            <w:r w:rsidRPr="00A50E03">
              <w:rPr>
                <w:i/>
                <w:color w:val="000000"/>
              </w:rPr>
              <w:t>X</w:t>
            </w:r>
            <w:r w:rsidRPr="00A50E03">
              <w:rPr>
                <w:color w:val="000000"/>
              </w:rPr>
              <w:t xml:space="preserve"> /90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keepNext w:val="0"/>
              <w:rPr>
                <w:color w:val="000000"/>
              </w:rPr>
            </w:pPr>
            <w:r w:rsidRPr="00A50E03">
              <w:rPr>
                <w:i/>
                <w:color w:val="000000"/>
              </w:rPr>
              <w:t>X</w:t>
            </w:r>
            <w:r w:rsidRPr="00A50E03">
              <w:rPr>
                <w:color w:val="000000"/>
              </w:rPr>
              <w:t xml:space="preserve"> being the latitude in degree (0°.. 90°)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Degrees Of Longitude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(-2</w:t>
            </w:r>
            <w:r w:rsidRPr="00A50E03">
              <w:rPr>
                <w:color w:val="000000"/>
                <w:position w:val="9"/>
                <w:sz w:val="16"/>
                <w:szCs w:val="16"/>
              </w:rPr>
              <w:t>23</w:t>
            </w:r>
            <w:r w:rsidRPr="00A50E03">
              <w:rPr>
                <w:color w:val="000000"/>
              </w:rPr>
              <w:t>...2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keepNext w:val="0"/>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24</w:t>
            </w:r>
            <w:r w:rsidRPr="00A50E03">
              <w:rPr>
                <w:color w:val="000000"/>
              </w:rPr>
              <w:t xml:space="preserve"> </w:t>
            </w:r>
            <w:r w:rsidRPr="00A50E03">
              <w:rPr>
                <w:i/>
                <w:color w:val="000000"/>
              </w:rPr>
              <w:t>X</w:t>
            </w:r>
            <w:r w:rsidRPr="00A50E03">
              <w:rPr>
                <w:color w:val="000000"/>
              </w:rPr>
              <w:t xml:space="preserve"> /360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keepNext w:val="0"/>
              <w:rPr>
                <w:color w:val="000000"/>
              </w:rPr>
            </w:pPr>
            <w:r w:rsidRPr="00A50E03">
              <w:rPr>
                <w:i/>
                <w:color w:val="000000"/>
              </w:rPr>
              <w:t>X</w:t>
            </w:r>
            <w:r w:rsidRPr="00A50E03">
              <w:rPr>
                <w:color w:val="000000"/>
              </w:rPr>
              <w:t xml:space="preserve"> being the longitude in degree (-180°..+180°)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Altitude Direction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 (Height, Depth)</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Altitude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(0..2</w:t>
            </w:r>
            <w:r w:rsidRPr="00A50E03">
              <w:rPr>
                <w:color w:val="000000"/>
                <w:position w:val="9"/>
                <w:sz w:val="16"/>
                <w:szCs w:val="16"/>
              </w:rPr>
              <w:t>15</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keepNext w:val="0"/>
              <w:rPr>
                <w:color w:val="000000"/>
              </w:rPr>
            </w:pPr>
            <w:r w:rsidRPr="00A50E03">
              <w:rPr>
                <w:i/>
                <w:color w:val="000000"/>
              </w:rPr>
              <w:t>N</w:t>
            </w:r>
            <w:r w:rsidRPr="00A50E03">
              <w:rPr>
                <w:rFonts w:ascii="Symbol" w:hAnsi="Symbol"/>
                <w:color w:val="000000"/>
              </w:rPr>
              <w:t></w:t>
            </w:r>
            <w:r w:rsidRPr="00A50E03">
              <w:rPr>
                <w:i/>
                <w:color w:val="000000"/>
              </w:rPr>
              <w:t>a</w:t>
            </w:r>
            <w:r w:rsidRPr="00A50E03">
              <w:rPr>
                <w:color w:val="000000"/>
              </w:rPr>
              <w:t xml:space="preserve">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keepNext w:val="0"/>
              <w:rPr>
                <w:color w:val="000000"/>
              </w:rPr>
            </w:pPr>
            <w:r w:rsidRPr="00A50E03">
              <w:rPr>
                <w:i/>
                <w:color w:val="000000"/>
              </w:rPr>
              <w:t>a</w:t>
            </w:r>
            <w:r w:rsidRPr="00A50E03">
              <w:rPr>
                <w:color w:val="000000"/>
              </w:rPr>
              <w:t xml:space="preserve"> being the altitude in metres</w:t>
            </w:r>
          </w:p>
        </w:tc>
      </w:tr>
    </w:tbl>
    <w:p w:rsidR="00822673" w:rsidRPr="00A50E03" w:rsidRDefault="00822673" w:rsidP="00822673">
      <w:pPr>
        <w:rPr>
          <w:color w:val="000000"/>
        </w:rPr>
      </w:pPr>
    </w:p>
    <w:p w:rsidR="00822673" w:rsidRPr="00A50E03" w:rsidRDefault="00822673" w:rsidP="00822673">
      <w:pPr>
        <w:pStyle w:val="Heading4"/>
      </w:pPr>
      <w:bookmarkStart w:id="1625" w:name="_Toc477471880"/>
      <w:bookmarkStart w:id="1626" w:name="Para10p3p8p4c"/>
      <w:r w:rsidRPr="00A50E03">
        <w:rPr>
          <w:color w:val="000000"/>
        </w:rPr>
        <w:t>10.3.8.4c</w:t>
      </w:r>
      <w:r w:rsidRPr="00A50E03">
        <w:rPr>
          <w:color w:val="000000"/>
        </w:rPr>
        <w:tab/>
        <w:t>Ellipsoid point with Altitude and uncertainty ellipsoid</w:t>
      </w:r>
      <w:bookmarkEnd w:id="1625"/>
    </w:p>
    <w:bookmarkEnd w:id="1626"/>
    <w:p w:rsidR="00822673" w:rsidRPr="00A50E03" w:rsidRDefault="00822673" w:rsidP="00822673">
      <w:pPr>
        <w:keepNext/>
        <w:keepLines/>
        <w:rPr>
          <w:color w:val="000000"/>
        </w:rPr>
      </w:pPr>
      <w:r w:rsidRPr="00A50E03">
        <w:rPr>
          <w:color w:val="000000"/>
        </w:rPr>
        <w:t>This IE contains the description of an ellipsoid point with altitude and uncertainty ellipsoid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Latitude sign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 (North, South)</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Degrees Of Latitude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keepNext w:val="0"/>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23</w:t>
            </w:r>
            <w:r w:rsidRPr="00A50E03">
              <w:rPr>
                <w:color w:val="000000"/>
              </w:rPr>
              <w:t xml:space="preserve"> </w:t>
            </w:r>
            <w:r w:rsidRPr="00A50E03">
              <w:rPr>
                <w:i/>
                <w:color w:val="000000"/>
              </w:rPr>
              <w:t>X</w:t>
            </w:r>
            <w:r w:rsidRPr="00A50E03">
              <w:rPr>
                <w:color w:val="000000"/>
              </w:rPr>
              <w:t xml:space="preserve"> /90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keepNext w:val="0"/>
              <w:rPr>
                <w:color w:val="000000"/>
              </w:rPr>
            </w:pPr>
            <w:r w:rsidRPr="00A50E03">
              <w:rPr>
                <w:i/>
                <w:color w:val="000000"/>
              </w:rPr>
              <w:t>X</w:t>
            </w:r>
            <w:r w:rsidRPr="00A50E03">
              <w:rPr>
                <w:color w:val="000000"/>
              </w:rPr>
              <w:t xml:space="preserve"> being the latitude in degree (0°.. 90°)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Degrees Of Longitude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(-2</w:t>
            </w:r>
            <w:r w:rsidRPr="00A50E03">
              <w:rPr>
                <w:color w:val="000000"/>
                <w:position w:val="9"/>
                <w:sz w:val="16"/>
                <w:szCs w:val="16"/>
              </w:rPr>
              <w:t>23</w:t>
            </w:r>
            <w:r w:rsidRPr="00A50E03">
              <w:rPr>
                <w:color w:val="000000"/>
              </w:rPr>
              <w:t>...2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keepNext w:val="0"/>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24</w:t>
            </w:r>
            <w:r w:rsidRPr="00A50E03">
              <w:rPr>
                <w:color w:val="000000"/>
              </w:rPr>
              <w:t xml:space="preserve"> </w:t>
            </w:r>
            <w:r w:rsidRPr="00A50E03">
              <w:rPr>
                <w:i/>
                <w:color w:val="000000"/>
              </w:rPr>
              <w:t>X</w:t>
            </w:r>
            <w:r w:rsidRPr="00A50E03">
              <w:rPr>
                <w:color w:val="000000"/>
              </w:rPr>
              <w:t xml:space="preserve"> /360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keepNext w:val="0"/>
              <w:rPr>
                <w:color w:val="000000"/>
              </w:rPr>
            </w:pPr>
            <w:r w:rsidRPr="00A50E03">
              <w:rPr>
                <w:i/>
                <w:color w:val="000000"/>
              </w:rPr>
              <w:t>X</w:t>
            </w:r>
            <w:r w:rsidRPr="00A50E03">
              <w:rPr>
                <w:color w:val="000000"/>
              </w:rPr>
              <w:t xml:space="preserve"> being the longitude in degree (-180°..+180°)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Altitude Direction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Enumerated (Height, Depth)</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Altitude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(0..2</w:t>
            </w:r>
            <w:r w:rsidRPr="00A50E03">
              <w:rPr>
                <w:color w:val="000000"/>
                <w:position w:val="9"/>
                <w:sz w:val="16"/>
                <w:szCs w:val="16"/>
              </w:rPr>
              <w:t>15</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keepNext w:val="0"/>
              <w:rPr>
                <w:color w:val="000000"/>
              </w:rPr>
            </w:pPr>
            <w:r w:rsidRPr="00A50E03">
              <w:rPr>
                <w:i/>
                <w:color w:val="000000"/>
              </w:rPr>
              <w:t>N</w:t>
            </w:r>
            <w:r w:rsidRPr="00A50E03">
              <w:rPr>
                <w:rFonts w:ascii="Symbol" w:hAnsi="Symbol"/>
                <w:color w:val="000000"/>
              </w:rPr>
              <w:t></w:t>
            </w:r>
            <w:r w:rsidRPr="00A50E03">
              <w:rPr>
                <w:i/>
                <w:color w:val="000000"/>
              </w:rPr>
              <w:t>a</w:t>
            </w:r>
            <w:r w:rsidRPr="00A50E03">
              <w:rPr>
                <w:color w:val="000000"/>
              </w:rPr>
              <w:t xml:space="preserve">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keepNext w:val="0"/>
              <w:rPr>
                <w:color w:val="000000"/>
              </w:rPr>
            </w:pPr>
            <w:r w:rsidRPr="00A50E03">
              <w:rPr>
                <w:i/>
                <w:color w:val="000000"/>
              </w:rPr>
              <w:t>a</w:t>
            </w:r>
            <w:r w:rsidRPr="00A50E03">
              <w:rPr>
                <w:color w:val="000000"/>
              </w:rPr>
              <w:t xml:space="preserve"> being the altitude in metres</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Uncertainty semi-major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(0...127)</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The uncertainty </w:t>
            </w:r>
            <w:r w:rsidRPr="00A50E03">
              <w:rPr>
                <w:i/>
                <w:color w:val="000000"/>
              </w:rPr>
              <w:t>r</w:t>
            </w:r>
            <w:r w:rsidRPr="00A50E03">
              <w:rPr>
                <w:color w:val="000000"/>
              </w:rPr>
              <w:t xml:space="preserve"> is derived from the "uncertainty code" </w:t>
            </w:r>
            <w:r w:rsidRPr="00A50E03">
              <w:rPr>
                <w:i/>
                <w:color w:val="000000"/>
              </w:rPr>
              <w:t>k</w:t>
            </w:r>
            <w:r w:rsidRPr="00A50E03">
              <w:rPr>
                <w:color w:val="000000"/>
              </w:rPr>
              <w:t xml:space="preserve"> by</w:t>
            </w:r>
          </w:p>
          <w:p w:rsidR="00822673" w:rsidRPr="00A50E03" w:rsidRDefault="00822673" w:rsidP="00822673">
            <w:pPr>
              <w:pStyle w:val="TALCharChar"/>
              <w:keepNext w:val="0"/>
              <w:rPr>
                <w:color w:val="000000"/>
              </w:rPr>
            </w:pPr>
            <w:r w:rsidRPr="00A50E03">
              <w:rPr>
                <w:i/>
                <w:color w:val="000000"/>
              </w:rPr>
              <w:t>r</w:t>
            </w:r>
            <w:r w:rsidRPr="00A50E03">
              <w:rPr>
                <w:color w:val="000000"/>
              </w:rPr>
              <w:t xml:space="preserve"> = 10x(1.1</w:t>
            </w:r>
            <w:r w:rsidRPr="00A50E03">
              <w:rPr>
                <w:i/>
                <w:color w:val="000000"/>
                <w:position w:val="9"/>
                <w:sz w:val="16"/>
                <w:szCs w:val="16"/>
              </w:rPr>
              <w:t>k</w:t>
            </w:r>
            <w:r w:rsidRPr="00A50E03">
              <w:rPr>
                <w:color w:val="000000"/>
              </w:rPr>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Uncertainty semi-minor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(0...127)</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The uncertainty </w:t>
            </w:r>
            <w:r w:rsidRPr="00A50E03">
              <w:rPr>
                <w:i/>
                <w:color w:val="000000"/>
              </w:rPr>
              <w:t>r</w:t>
            </w:r>
            <w:r w:rsidRPr="00A50E03">
              <w:rPr>
                <w:color w:val="000000"/>
              </w:rPr>
              <w:t xml:space="preserve"> is derived from the "uncertainty code" </w:t>
            </w:r>
            <w:r w:rsidRPr="00A50E03">
              <w:rPr>
                <w:i/>
                <w:color w:val="000000"/>
              </w:rPr>
              <w:t>k</w:t>
            </w:r>
            <w:r w:rsidRPr="00A50E03">
              <w:rPr>
                <w:color w:val="000000"/>
              </w:rPr>
              <w:t xml:space="preserve"> by</w:t>
            </w:r>
          </w:p>
          <w:p w:rsidR="00822673" w:rsidRPr="00A50E03" w:rsidRDefault="00822673" w:rsidP="00822673">
            <w:pPr>
              <w:pStyle w:val="TALCharChar"/>
              <w:keepNext w:val="0"/>
              <w:rPr>
                <w:color w:val="000000"/>
              </w:rPr>
            </w:pPr>
            <w:r w:rsidRPr="00A50E03">
              <w:rPr>
                <w:i/>
                <w:color w:val="000000"/>
              </w:rPr>
              <w:t>r</w:t>
            </w:r>
            <w:r w:rsidRPr="00A50E03">
              <w:rPr>
                <w:color w:val="000000"/>
              </w:rPr>
              <w:t xml:space="preserve"> = 10x(1.1</w:t>
            </w:r>
            <w:r w:rsidRPr="00A50E03">
              <w:rPr>
                <w:i/>
                <w:color w:val="000000"/>
                <w:position w:val="9"/>
                <w:sz w:val="16"/>
                <w:szCs w:val="16"/>
              </w:rPr>
              <w:t>k</w:t>
            </w:r>
            <w:r w:rsidRPr="00A50E03">
              <w:rPr>
                <w:color w:val="000000"/>
              </w:rPr>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Orientation of major axis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(0..89)</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keepNext w:val="0"/>
              <w:rPr>
                <w:color w:val="000000"/>
              </w:rPr>
            </w:pPr>
            <w:r w:rsidRPr="00A50E03">
              <w:rPr>
                <w:i/>
                <w:color w:val="000000"/>
              </w:rPr>
              <w:t xml:space="preserve">2N </w:t>
            </w:r>
            <w:r w:rsidRPr="00A50E03">
              <w:rPr>
                <w:rFonts w:ascii="Symbol" w:hAnsi="Symbol"/>
                <w:color w:val="000000"/>
              </w:rPr>
              <w:t></w:t>
            </w:r>
            <w:r w:rsidRPr="00A50E03">
              <w:rPr>
                <w:rFonts w:ascii="Symbol" w:hAnsi="Symbol"/>
                <w:color w:val="000000"/>
              </w:rPr>
              <w:t></w:t>
            </w:r>
            <w:r w:rsidRPr="00A50E03">
              <w:rPr>
                <w:i/>
                <w:color w:val="000000"/>
              </w:rPr>
              <w:t>a</w:t>
            </w:r>
            <w:r w:rsidRPr="00A50E03">
              <w:rPr>
                <w:color w:val="000000"/>
              </w:rPr>
              <w:t xml:space="preserve"> </w:t>
            </w:r>
            <w:r w:rsidRPr="00A50E03">
              <w:rPr>
                <w:rFonts w:ascii="Symbol" w:hAnsi="Symbol"/>
                <w:color w:val="000000"/>
              </w:rPr>
              <w:t></w:t>
            </w:r>
            <w:r w:rsidRPr="00A50E03">
              <w:rPr>
                <w:color w:val="000000"/>
              </w:rPr>
              <w:t xml:space="preserve"> 2(</w:t>
            </w:r>
            <w:r w:rsidRPr="00A50E03">
              <w:rPr>
                <w:i/>
                <w:color w:val="000000"/>
              </w:rPr>
              <w:t>N</w:t>
            </w:r>
            <w:r w:rsidRPr="00A50E03">
              <w:rPr>
                <w:color w:val="000000"/>
              </w:rPr>
              <w:t>+1)</w:t>
            </w:r>
          </w:p>
          <w:p w:rsidR="00822673" w:rsidRPr="00A50E03" w:rsidRDefault="00822673" w:rsidP="00822673">
            <w:pPr>
              <w:pStyle w:val="TALCharChar"/>
              <w:keepNext w:val="0"/>
              <w:rPr>
                <w:color w:val="000000"/>
              </w:rPr>
            </w:pPr>
            <w:r w:rsidRPr="00A50E03">
              <w:rPr>
                <w:i/>
                <w:color w:val="000000"/>
              </w:rPr>
              <w:t>a</w:t>
            </w:r>
            <w:r w:rsidRPr="00A50E03">
              <w:rPr>
                <w:color w:val="000000"/>
              </w:rPr>
              <w:t xml:space="preserve"> being the orientation in degree (0°.. 179°)</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Uncertainty Altitude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Integer(0..127)</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uncertainty in altitude, h, expressed in metres is mapped from the IE value (</w:t>
            </w:r>
            <w:r w:rsidRPr="00A50E03">
              <w:rPr>
                <w:i/>
                <w:color w:val="000000"/>
              </w:rPr>
              <w:t>K</w:t>
            </w:r>
            <w:r w:rsidRPr="00A50E03">
              <w:rPr>
                <w:color w:val="000000"/>
              </w:rPr>
              <w:t>), with the following formula:</w:t>
            </w:r>
          </w:p>
          <w:p w:rsidR="00822673" w:rsidRPr="00A50E03" w:rsidRDefault="00822673" w:rsidP="00822673">
            <w:pPr>
              <w:pStyle w:val="TALCharChar"/>
              <w:keepNext w:val="0"/>
              <w:rPr>
                <w:color w:val="000000"/>
              </w:rPr>
            </w:pPr>
            <w:r w:rsidRPr="00A50E03">
              <w:rPr>
                <w:color w:val="000000"/>
              </w:rPr>
              <w:tab/>
            </w:r>
            <w:r w:rsidR="00791DB6" w:rsidRPr="00A50E03">
              <w:rPr>
                <w:noProof/>
                <w:color w:val="000000"/>
              </w:rPr>
              <w:drawing>
                <wp:inline distT="0" distB="0" distL="0" distR="0">
                  <wp:extent cx="962025" cy="228600"/>
                  <wp:effectExtent l="0" t="0" r="0" b="0"/>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62025" cy="228600"/>
                          </a:xfrm>
                          <a:prstGeom prst="rect">
                            <a:avLst/>
                          </a:prstGeom>
                          <a:noFill/>
                          <a:ln>
                            <a:noFill/>
                          </a:ln>
                        </pic:spPr>
                      </pic:pic>
                    </a:graphicData>
                  </a:graphic>
                </wp:inline>
              </w:drawing>
            </w:r>
          </w:p>
          <w:p w:rsidR="00822673" w:rsidRPr="00A50E03" w:rsidRDefault="00822673" w:rsidP="00822673">
            <w:pPr>
              <w:pStyle w:val="TALCharChar"/>
              <w:keepNext w:val="0"/>
              <w:rPr>
                <w:color w:val="000000"/>
              </w:rPr>
            </w:pPr>
            <w:r w:rsidRPr="00A50E03">
              <w:rPr>
                <w:color w:val="000000"/>
              </w:rPr>
              <w:t xml:space="preserve">with </w:t>
            </w:r>
            <w:r w:rsidRPr="00A50E03">
              <w:rPr>
                <w:i/>
                <w:color w:val="000000"/>
              </w:rPr>
              <w:t>C</w:t>
            </w:r>
            <w:r w:rsidRPr="00A50E03">
              <w:rPr>
                <w:color w:val="000000"/>
              </w:rPr>
              <w:t xml:space="preserve"> = 45 and </w:t>
            </w:r>
            <w:r w:rsidRPr="00A50E03">
              <w:rPr>
                <w:i/>
                <w:color w:val="000000"/>
              </w:rPr>
              <w:t>x</w:t>
            </w:r>
            <w:r w:rsidRPr="00A50E03">
              <w:rPr>
                <w:color w:val="000000"/>
              </w:rPr>
              <w:t xml:space="preserve"> = 0.025.</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Confidence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Integer (0..100)</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in percentage</w:t>
            </w:r>
          </w:p>
        </w:tc>
      </w:tr>
    </w:tbl>
    <w:p w:rsidR="00822673" w:rsidRPr="00A50E03" w:rsidRDefault="00822673" w:rsidP="00822673">
      <w:pPr>
        <w:rPr>
          <w:color w:val="000000"/>
        </w:rPr>
      </w:pPr>
    </w:p>
    <w:p w:rsidR="00822673" w:rsidRPr="00A50E03" w:rsidRDefault="00822673" w:rsidP="00822673">
      <w:pPr>
        <w:pStyle w:val="Heading4"/>
      </w:pPr>
      <w:bookmarkStart w:id="1627" w:name="_Toc477471881"/>
      <w:bookmarkStart w:id="1628" w:name="Para10p3p8p4d"/>
      <w:r w:rsidRPr="00A50E03">
        <w:rPr>
          <w:color w:val="000000"/>
        </w:rPr>
        <w:t>10.3.8.4d</w:t>
      </w:r>
      <w:r w:rsidRPr="00A50E03">
        <w:rPr>
          <w:color w:val="000000"/>
        </w:rPr>
        <w:tab/>
        <w:t>Ellipsoid point with uncertainty Circle</w:t>
      </w:r>
      <w:bookmarkEnd w:id="1627"/>
    </w:p>
    <w:bookmarkEnd w:id="1628"/>
    <w:p w:rsidR="00822673" w:rsidRPr="00A50E03" w:rsidRDefault="00822673" w:rsidP="00822673">
      <w:pPr>
        <w:keepNext/>
        <w:keepLines/>
        <w:rPr>
          <w:color w:val="000000"/>
        </w:rPr>
      </w:pPr>
      <w:r w:rsidRPr="00A50E03">
        <w:rPr>
          <w:color w:val="000000"/>
        </w:rPr>
        <w:t>This IE contains the description of an ellipsoid point with an uncertainty circle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Latitude sign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(North, South)</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Degrees Of Latitude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value (N) is derived by this formula:</w:t>
            </w:r>
          </w:p>
          <w:p w:rsidR="00822673" w:rsidRPr="00A50E03" w:rsidRDefault="00822673" w:rsidP="00822673">
            <w:pPr>
              <w:pStyle w:val="TALCharChar"/>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23</w:t>
            </w:r>
            <w:r w:rsidRPr="00A50E03">
              <w:rPr>
                <w:color w:val="000000"/>
              </w:rPr>
              <w:t xml:space="preserve"> </w:t>
            </w:r>
            <w:r w:rsidRPr="00A50E03">
              <w:rPr>
                <w:i/>
                <w:color w:val="000000"/>
              </w:rPr>
              <w:t>X</w:t>
            </w:r>
            <w:r w:rsidRPr="00A50E03">
              <w:rPr>
                <w:color w:val="000000"/>
              </w:rPr>
              <w:t xml:space="preserve"> /90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rPr>
                <w:color w:val="000000"/>
              </w:rPr>
            </w:pPr>
            <w:r w:rsidRPr="00A50E03">
              <w:rPr>
                <w:i/>
                <w:color w:val="000000"/>
              </w:rPr>
              <w:t>X</w:t>
            </w:r>
            <w:r w:rsidRPr="00A50E03">
              <w:rPr>
                <w:color w:val="000000"/>
              </w:rPr>
              <w:t xml:space="preserve"> being the latitude in degree (0°.. 90°)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Degrees Of Longitude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(-2</w:t>
            </w:r>
            <w:r w:rsidRPr="00A50E03">
              <w:rPr>
                <w:color w:val="000000"/>
                <w:position w:val="9"/>
                <w:sz w:val="16"/>
                <w:szCs w:val="16"/>
              </w:rPr>
              <w:t>23</w:t>
            </w:r>
            <w:r w:rsidRPr="00A50E03">
              <w:rPr>
                <w:color w:val="000000"/>
              </w:rPr>
              <w:t>...2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24</w:t>
            </w:r>
            <w:r w:rsidRPr="00A50E03">
              <w:rPr>
                <w:color w:val="000000"/>
              </w:rPr>
              <w:t xml:space="preserve"> </w:t>
            </w:r>
            <w:r w:rsidRPr="00A50E03">
              <w:rPr>
                <w:i/>
                <w:color w:val="000000"/>
              </w:rPr>
              <w:t>X</w:t>
            </w:r>
            <w:r w:rsidRPr="00A50E03">
              <w:rPr>
                <w:color w:val="000000"/>
              </w:rPr>
              <w:t xml:space="preserve"> /360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rPr>
                <w:color w:val="000000"/>
              </w:rPr>
            </w:pPr>
            <w:r w:rsidRPr="00A50E03">
              <w:rPr>
                <w:i/>
                <w:color w:val="000000"/>
              </w:rPr>
              <w:t>X</w:t>
            </w:r>
            <w:r w:rsidRPr="00A50E03">
              <w:rPr>
                <w:color w:val="000000"/>
              </w:rPr>
              <w:t xml:space="preserve"> being the longitude in degree (-180°..+180°)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Uncertainty Code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(0...127)</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The uncertainty </w:t>
            </w:r>
            <w:r w:rsidRPr="00A50E03">
              <w:rPr>
                <w:i/>
                <w:color w:val="000000"/>
              </w:rPr>
              <w:t>r</w:t>
            </w:r>
            <w:r w:rsidRPr="00A50E03">
              <w:rPr>
                <w:color w:val="000000"/>
              </w:rPr>
              <w:t xml:space="preserve"> is derived from the "uncertainty code" </w:t>
            </w:r>
            <w:r w:rsidRPr="00A50E03">
              <w:rPr>
                <w:i/>
                <w:color w:val="000000"/>
              </w:rPr>
              <w:t>k</w:t>
            </w:r>
            <w:r w:rsidRPr="00A50E03">
              <w:rPr>
                <w:color w:val="000000"/>
              </w:rPr>
              <w:t xml:space="preserve"> by</w:t>
            </w:r>
          </w:p>
          <w:p w:rsidR="00822673" w:rsidRPr="00A50E03" w:rsidRDefault="00822673" w:rsidP="00822673">
            <w:pPr>
              <w:pStyle w:val="TALCharChar"/>
              <w:rPr>
                <w:color w:val="000000"/>
              </w:rPr>
            </w:pPr>
            <w:r w:rsidRPr="00A50E03">
              <w:rPr>
                <w:i/>
                <w:color w:val="000000"/>
              </w:rPr>
              <w:t>r</w:t>
            </w:r>
            <w:r w:rsidRPr="00A50E03">
              <w:rPr>
                <w:color w:val="000000"/>
              </w:rPr>
              <w:t xml:space="preserve"> = 10x(1.1</w:t>
            </w:r>
            <w:r w:rsidRPr="00A50E03">
              <w:rPr>
                <w:i/>
                <w:color w:val="000000"/>
                <w:position w:val="9"/>
                <w:sz w:val="16"/>
                <w:szCs w:val="16"/>
              </w:rPr>
              <w:t>k</w:t>
            </w:r>
            <w:r w:rsidRPr="00A50E03">
              <w:rPr>
                <w:color w:val="000000"/>
              </w:rPr>
              <w:t>-1)</w:t>
            </w:r>
          </w:p>
        </w:tc>
      </w:tr>
    </w:tbl>
    <w:p w:rsidR="00822673" w:rsidRPr="00A50E03" w:rsidRDefault="00822673" w:rsidP="00822673">
      <w:pPr>
        <w:rPr>
          <w:color w:val="000000"/>
        </w:rPr>
      </w:pPr>
    </w:p>
    <w:p w:rsidR="00822673" w:rsidRPr="00A50E03" w:rsidRDefault="00822673" w:rsidP="00822673">
      <w:pPr>
        <w:pStyle w:val="Heading4"/>
      </w:pPr>
      <w:bookmarkStart w:id="1629" w:name="_Toc477471882"/>
      <w:bookmarkStart w:id="1630" w:name="Para10p3p8p4e"/>
      <w:r w:rsidRPr="00A50E03">
        <w:rPr>
          <w:color w:val="000000"/>
        </w:rPr>
        <w:t>10.3.8.4e</w:t>
      </w:r>
      <w:r w:rsidRPr="00A50E03">
        <w:rPr>
          <w:color w:val="000000"/>
        </w:rPr>
        <w:tab/>
        <w:t>Ellipsoid point with uncertainty Ellipse</w:t>
      </w:r>
      <w:bookmarkEnd w:id="1629"/>
    </w:p>
    <w:bookmarkEnd w:id="1630"/>
    <w:p w:rsidR="00822673" w:rsidRPr="00A50E03" w:rsidRDefault="00822673" w:rsidP="00822673">
      <w:pPr>
        <w:rPr>
          <w:color w:val="000000"/>
        </w:rPr>
      </w:pPr>
      <w:r w:rsidRPr="00A50E03">
        <w:rPr>
          <w:color w:val="000000"/>
        </w:rPr>
        <w:t>This IE contains the description of an ellipsoid point with an uncertainty ellipse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Latitude sign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Enumerated (North, South)</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Degrees Of Latitude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value (N) is derived by this formula:</w:t>
            </w:r>
          </w:p>
          <w:p w:rsidR="00822673" w:rsidRPr="00A50E03" w:rsidRDefault="00822673" w:rsidP="00822673">
            <w:pPr>
              <w:pStyle w:val="TALCharChar"/>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23</w:t>
            </w:r>
            <w:r w:rsidRPr="00A50E03">
              <w:rPr>
                <w:color w:val="000000"/>
              </w:rPr>
              <w:t xml:space="preserve"> </w:t>
            </w:r>
            <w:r w:rsidRPr="00A50E03">
              <w:rPr>
                <w:i/>
                <w:color w:val="000000"/>
              </w:rPr>
              <w:t>X</w:t>
            </w:r>
            <w:r w:rsidRPr="00A50E03">
              <w:rPr>
                <w:color w:val="000000"/>
              </w:rPr>
              <w:t xml:space="preserve"> /90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rPr>
                <w:color w:val="000000"/>
              </w:rPr>
            </w:pPr>
            <w:r w:rsidRPr="00A50E03">
              <w:rPr>
                <w:i/>
                <w:color w:val="000000"/>
              </w:rPr>
              <w:t>X</w:t>
            </w:r>
            <w:r w:rsidRPr="00A50E03">
              <w:rPr>
                <w:color w:val="000000"/>
              </w:rPr>
              <w:t xml:space="preserve"> being the latitude in degree (0°.. 90°)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Degrees Of Longitude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(-2</w:t>
            </w:r>
            <w:r w:rsidRPr="00A50E03">
              <w:rPr>
                <w:color w:val="000000"/>
                <w:position w:val="9"/>
                <w:sz w:val="16"/>
                <w:szCs w:val="16"/>
              </w:rPr>
              <w:t>23</w:t>
            </w:r>
            <w:r w:rsidRPr="00A50E03">
              <w:rPr>
                <w:color w:val="000000"/>
              </w:rPr>
              <w:t>...2</w:t>
            </w:r>
            <w:r w:rsidRPr="00A50E03">
              <w:rPr>
                <w:color w:val="000000"/>
                <w:position w:val="9"/>
                <w:sz w:val="16"/>
                <w:szCs w:val="16"/>
              </w:rPr>
              <w:t>23</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value (N) is derived by this formula:</w:t>
            </w:r>
          </w:p>
          <w:p w:rsidR="00822673" w:rsidRPr="00A50E03" w:rsidRDefault="00822673" w:rsidP="00822673">
            <w:pPr>
              <w:pStyle w:val="TALCharChar"/>
              <w:rPr>
                <w:color w:val="000000"/>
              </w:rPr>
            </w:pPr>
            <w:r w:rsidRPr="00A50E03">
              <w:rPr>
                <w:i/>
                <w:color w:val="000000"/>
              </w:rPr>
              <w:t>N</w:t>
            </w:r>
            <w:r w:rsidRPr="00A50E03">
              <w:rPr>
                <w:rFonts w:ascii="Symbol" w:hAnsi="Symbol"/>
                <w:color w:val="000000"/>
              </w:rPr>
              <w:t></w:t>
            </w:r>
            <w:r w:rsidRPr="00A50E03">
              <w:rPr>
                <w:color w:val="000000"/>
              </w:rPr>
              <w:t>2</w:t>
            </w:r>
            <w:r w:rsidRPr="00A50E03">
              <w:rPr>
                <w:color w:val="000000"/>
                <w:position w:val="9"/>
                <w:sz w:val="16"/>
                <w:szCs w:val="16"/>
              </w:rPr>
              <w:t>24</w:t>
            </w:r>
            <w:r w:rsidRPr="00A50E03">
              <w:rPr>
                <w:color w:val="000000"/>
              </w:rPr>
              <w:t xml:space="preserve"> </w:t>
            </w:r>
            <w:r w:rsidRPr="00A50E03">
              <w:rPr>
                <w:i/>
                <w:color w:val="000000"/>
              </w:rPr>
              <w:t>X</w:t>
            </w:r>
            <w:r w:rsidRPr="00A50E03">
              <w:rPr>
                <w:color w:val="000000"/>
              </w:rPr>
              <w:t xml:space="preserve"> /360 </w:t>
            </w:r>
            <w:r w:rsidRPr="00A50E03">
              <w:rPr>
                <w:rFonts w:ascii="Symbol" w:hAnsi="Symbol"/>
                <w:color w:val="000000"/>
              </w:rPr>
              <w:t></w:t>
            </w:r>
            <w:r w:rsidRPr="00A50E03">
              <w:rPr>
                <w:color w:val="000000"/>
              </w:rPr>
              <w:t xml:space="preserve"> </w:t>
            </w:r>
            <w:r w:rsidRPr="00A50E03">
              <w:rPr>
                <w:i/>
                <w:color w:val="000000"/>
              </w:rPr>
              <w:t>N</w:t>
            </w:r>
            <w:r w:rsidRPr="00A50E03">
              <w:rPr>
                <w:color w:val="000000"/>
              </w:rPr>
              <w:t>+1</w:t>
            </w:r>
          </w:p>
          <w:p w:rsidR="00822673" w:rsidRPr="00A50E03" w:rsidRDefault="00822673" w:rsidP="00822673">
            <w:pPr>
              <w:pStyle w:val="TALCharChar"/>
              <w:rPr>
                <w:color w:val="000000"/>
              </w:rPr>
            </w:pPr>
            <w:r w:rsidRPr="00A50E03">
              <w:rPr>
                <w:i/>
                <w:color w:val="000000"/>
              </w:rPr>
              <w:t>X</w:t>
            </w:r>
            <w:r w:rsidRPr="00A50E03">
              <w:rPr>
                <w:color w:val="000000"/>
              </w:rPr>
              <w:t xml:space="preserve"> being the longitude in degree (-180°..+180°)</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Uncertainty semi-major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(0...127)</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The uncertainty </w:t>
            </w:r>
            <w:r w:rsidRPr="00A50E03">
              <w:rPr>
                <w:i/>
                <w:color w:val="000000"/>
              </w:rPr>
              <w:t>r</w:t>
            </w:r>
            <w:r w:rsidRPr="00A50E03">
              <w:rPr>
                <w:color w:val="000000"/>
              </w:rPr>
              <w:t xml:space="preserve"> is derived from the "uncertainty code" </w:t>
            </w:r>
            <w:r w:rsidRPr="00A50E03">
              <w:rPr>
                <w:i/>
                <w:color w:val="000000"/>
              </w:rPr>
              <w:t>k</w:t>
            </w:r>
            <w:r w:rsidRPr="00A50E03">
              <w:rPr>
                <w:color w:val="000000"/>
              </w:rPr>
              <w:t xml:space="preserve"> by</w:t>
            </w:r>
          </w:p>
          <w:p w:rsidR="00822673" w:rsidRPr="00A50E03" w:rsidRDefault="00822673" w:rsidP="00822673">
            <w:pPr>
              <w:pStyle w:val="TALCharChar"/>
              <w:rPr>
                <w:color w:val="000000"/>
              </w:rPr>
            </w:pPr>
            <w:r w:rsidRPr="00A50E03">
              <w:rPr>
                <w:i/>
                <w:color w:val="000000"/>
              </w:rPr>
              <w:t>r</w:t>
            </w:r>
            <w:r w:rsidRPr="00A50E03">
              <w:rPr>
                <w:color w:val="000000"/>
              </w:rPr>
              <w:t xml:space="preserve"> = 10x(1.1</w:t>
            </w:r>
            <w:r w:rsidRPr="00A50E03">
              <w:rPr>
                <w:i/>
                <w:color w:val="000000"/>
                <w:position w:val="9"/>
                <w:sz w:val="16"/>
                <w:szCs w:val="16"/>
              </w:rPr>
              <w:t>k</w:t>
            </w:r>
            <w:r w:rsidRPr="00A50E03">
              <w:rPr>
                <w:color w:val="000000"/>
              </w:rPr>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Uncertainty semi-minor</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(0...127)</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The uncertainty </w:t>
            </w:r>
            <w:r w:rsidRPr="00A50E03">
              <w:rPr>
                <w:i/>
                <w:color w:val="000000"/>
              </w:rPr>
              <w:t>r</w:t>
            </w:r>
            <w:r w:rsidRPr="00A50E03">
              <w:rPr>
                <w:color w:val="000000"/>
              </w:rPr>
              <w:t xml:space="preserve"> is derived from the "uncertainty code" </w:t>
            </w:r>
            <w:r w:rsidRPr="00A50E03">
              <w:rPr>
                <w:i/>
                <w:color w:val="000000"/>
              </w:rPr>
              <w:t>k</w:t>
            </w:r>
            <w:r w:rsidRPr="00A50E03">
              <w:rPr>
                <w:color w:val="000000"/>
              </w:rPr>
              <w:t xml:space="preserve"> by</w:t>
            </w:r>
          </w:p>
          <w:p w:rsidR="00822673" w:rsidRPr="00A50E03" w:rsidRDefault="00822673" w:rsidP="00822673">
            <w:pPr>
              <w:pStyle w:val="TALCharChar"/>
              <w:rPr>
                <w:color w:val="000000"/>
              </w:rPr>
            </w:pPr>
            <w:r w:rsidRPr="00A50E03">
              <w:rPr>
                <w:i/>
                <w:color w:val="000000"/>
              </w:rPr>
              <w:t>r</w:t>
            </w:r>
            <w:r w:rsidRPr="00A50E03">
              <w:rPr>
                <w:color w:val="000000"/>
              </w:rPr>
              <w:t xml:space="preserve"> = 10x(1.1</w:t>
            </w:r>
            <w:r w:rsidRPr="00A50E03">
              <w:rPr>
                <w:i/>
                <w:color w:val="000000"/>
                <w:position w:val="9"/>
                <w:sz w:val="16"/>
                <w:szCs w:val="16"/>
              </w:rPr>
              <w:t>k</w:t>
            </w:r>
            <w:r w:rsidRPr="00A50E03">
              <w:rPr>
                <w:color w:val="000000"/>
              </w:rPr>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Orientation of major axis</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(0..89)</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IE value (</w:t>
            </w:r>
            <w:r w:rsidRPr="00A50E03">
              <w:rPr>
                <w:i/>
                <w:color w:val="000000"/>
              </w:rPr>
              <w:t>N</w:t>
            </w:r>
            <w:r w:rsidRPr="00A50E03">
              <w:rPr>
                <w:color w:val="000000"/>
              </w:rPr>
              <w:t>) is derived by this formula:</w:t>
            </w:r>
          </w:p>
          <w:p w:rsidR="00822673" w:rsidRPr="00A50E03" w:rsidRDefault="00822673" w:rsidP="00822673">
            <w:pPr>
              <w:pStyle w:val="TALCharChar"/>
              <w:rPr>
                <w:color w:val="000000"/>
              </w:rPr>
            </w:pPr>
            <w:r w:rsidRPr="00A50E03">
              <w:rPr>
                <w:i/>
                <w:color w:val="000000"/>
              </w:rPr>
              <w:t>2N</w:t>
            </w:r>
            <w:r w:rsidRPr="00A50E03">
              <w:rPr>
                <w:rFonts w:ascii="Symbol" w:hAnsi="Symbol"/>
                <w:color w:val="000000"/>
              </w:rPr>
              <w:t></w:t>
            </w:r>
            <w:r w:rsidRPr="00A50E03">
              <w:rPr>
                <w:rFonts w:ascii="Symbol" w:hAnsi="Symbol"/>
                <w:color w:val="000000"/>
              </w:rPr>
              <w:t></w:t>
            </w:r>
            <w:r w:rsidRPr="00A50E03">
              <w:rPr>
                <w:i/>
                <w:color w:val="000000"/>
              </w:rPr>
              <w:t>a</w:t>
            </w:r>
            <w:r w:rsidRPr="00A50E03">
              <w:rPr>
                <w:color w:val="000000"/>
              </w:rPr>
              <w:t xml:space="preserve">  </w:t>
            </w:r>
            <w:r w:rsidRPr="00A50E03">
              <w:rPr>
                <w:rFonts w:ascii="Symbol" w:hAnsi="Symbol"/>
                <w:color w:val="000000"/>
              </w:rPr>
              <w:t></w:t>
            </w:r>
            <w:r w:rsidRPr="00A50E03">
              <w:rPr>
                <w:color w:val="000000"/>
              </w:rPr>
              <w:t xml:space="preserve"> 2(</w:t>
            </w:r>
            <w:r w:rsidRPr="00A50E03">
              <w:rPr>
                <w:i/>
                <w:color w:val="000000"/>
              </w:rPr>
              <w:t>N</w:t>
            </w:r>
            <w:r w:rsidRPr="00A50E03">
              <w:rPr>
                <w:color w:val="000000"/>
              </w:rPr>
              <w:t>+1)</w:t>
            </w:r>
          </w:p>
          <w:p w:rsidR="00822673" w:rsidRPr="00A50E03" w:rsidRDefault="00822673" w:rsidP="00822673">
            <w:pPr>
              <w:pStyle w:val="TALCharChar"/>
              <w:rPr>
                <w:color w:val="000000"/>
              </w:rPr>
            </w:pPr>
            <w:r w:rsidRPr="00A50E03">
              <w:rPr>
                <w:i/>
                <w:color w:val="000000"/>
              </w:rPr>
              <w:t>a</w:t>
            </w:r>
            <w:r w:rsidRPr="00A50E03">
              <w:rPr>
                <w:color w:val="000000"/>
              </w:rPr>
              <w:t xml:space="preserve"> being the orientation in degree (0°.. 179°)</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Confidence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(0..100)</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 percentage</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631" w:name="_Toc477471883"/>
      <w:bookmarkStart w:id="1632" w:name="Para10p3p8p4ea"/>
      <w:r w:rsidRPr="00A50E03">
        <w:rPr>
          <w:color w:val="000000"/>
        </w:rPr>
        <w:t>10.3.8.4ea</w:t>
      </w:r>
      <w:r w:rsidRPr="00A50E03">
        <w:rPr>
          <w:color w:val="000000"/>
        </w:rPr>
        <w:tab/>
        <w:t>ETWS information</w:t>
      </w:r>
      <w:bookmarkEnd w:id="1631"/>
    </w:p>
    <w:bookmarkEnd w:id="1632"/>
    <w:p w:rsidR="00822673" w:rsidRPr="00A50E03" w:rsidRDefault="00822673" w:rsidP="00822673">
      <w:pPr>
        <w:keepNext/>
        <w:keepLines/>
        <w:rPr>
          <w:color w:val="000000"/>
        </w:rPr>
      </w:pPr>
      <w:r w:rsidRPr="00A50E03">
        <w:rPr>
          <w:color w:val="000000"/>
        </w:rPr>
        <w:t>Indication of an ETWS primary notification. The ETWS warning type is used to notify upper layers.</w:t>
      </w:r>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992"/>
        <w:gridCol w:w="1134"/>
        <w:gridCol w:w="1276"/>
        <w:gridCol w:w="1984"/>
        <w:gridCol w:w="9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9.20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
            </w:pPr>
            <w:r w:rsidRPr="00A50E03">
              <w:t>Warning Type</w:t>
            </w:r>
          </w:p>
        </w:tc>
        <w:tc>
          <w:tcPr>
            <w:tcW w:w="49.6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Octet string (1..2)</w:t>
            </w:r>
          </w:p>
        </w:tc>
        <w:tc>
          <w:tcPr>
            <w:tcW w:w="99.20pt" w:type="dxa"/>
          </w:tcPr>
          <w:p w:rsidR="00822673" w:rsidRPr="00A50E03" w:rsidRDefault="00822673" w:rsidP="00822673">
            <w:pPr>
              <w:pStyle w:val="TAL"/>
            </w:pPr>
            <w:r w:rsidRPr="00A50E03">
              <w:t>IE "Warning Type" as defined in [77]</w:t>
            </w:r>
          </w:p>
        </w:tc>
        <w:tc>
          <w:tcPr>
            <w:tcW w:w="49.6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Message Identifier</w:t>
            </w:r>
          </w:p>
        </w:tc>
        <w:tc>
          <w:tcPr>
            <w:tcW w:w="49.6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Octet string (2)</w:t>
            </w:r>
          </w:p>
        </w:tc>
        <w:tc>
          <w:tcPr>
            <w:tcW w:w="99.20pt" w:type="dxa"/>
          </w:tcPr>
          <w:p w:rsidR="00822673" w:rsidRPr="00A50E03" w:rsidRDefault="00822673" w:rsidP="00822673">
            <w:pPr>
              <w:pStyle w:val="TAL"/>
            </w:pPr>
            <w:r w:rsidRPr="00A50E03">
              <w:t>IE "Message Identifier" as defined in [77]</w:t>
            </w:r>
          </w:p>
        </w:tc>
        <w:tc>
          <w:tcPr>
            <w:tcW w:w="49.6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Serial Number</w:t>
            </w:r>
          </w:p>
        </w:tc>
        <w:tc>
          <w:tcPr>
            <w:tcW w:w="49.6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Octet string (2)</w:t>
            </w:r>
          </w:p>
        </w:tc>
        <w:tc>
          <w:tcPr>
            <w:tcW w:w="99.20pt" w:type="dxa"/>
          </w:tcPr>
          <w:p w:rsidR="00822673" w:rsidRPr="00A50E03" w:rsidRDefault="00822673" w:rsidP="00822673">
            <w:pPr>
              <w:pStyle w:val="TAL"/>
            </w:pPr>
            <w:r w:rsidRPr="00A50E03">
              <w:t>IE "Serial Number" as defined in [77]</w:t>
            </w:r>
          </w:p>
        </w:tc>
        <w:tc>
          <w:tcPr>
            <w:tcW w:w="49.65pt" w:type="dxa"/>
          </w:tcPr>
          <w:p w:rsidR="00822673" w:rsidRPr="00A50E03" w:rsidRDefault="00822673" w:rsidP="00822673">
            <w:pPr>
              <w:pStyle w:val="TAL"/>
            </w:pPr>
            <w:r w:rsidRPr="00A50E03">
              <w:t>REL-8</w:t>
            </w:r>
          </w:p>
        </w:tc>
      </w:tr>
    </w:tbl>
    <w:p w:rsidR="00822673" w:rsidRPr="00A50E03" w:rsidRDefault="00822673" w:rsidP="00822673"/>
    <w:p w:rsidR="00822673" w:rsidRPr="00A50E03" w:rsidRDefault="00822673" w:rsidP="00822673">
      <w:pPr>
        <w:pStyle w:val="Heading4"/>
        <w:rPr>
          <w:color w:val="000000"/>
        </w:rPr>
      </w:pPr>
      <w:bookmarkStart w:id="1633" w:name="_Toc477471884"/>
      <w:bookmarkStart w:id="1634" w:name="Para10p3p8p4eb"/>
      <w:r w:rsidRPr="00A50E03">
        <w:rPr>
          <w:color w:val="000000"/>
        </w:rPr>
        <w:t>10.3.8.4eb</w:t>
      </w:r>
      <w:r w:rsidRPr="00A50E03">
        <w:rPr>
          <w:color w:val="000000"/>
        </w:rPr>
        <w:tab/>
        <w:t>Void</w:t>
      </w:r>
      <w:bookmarkEnd w:id="1633"/>
    </w:p>
    <w:bookmarkEnd w:id="1634"/>
    <w:p w:rsidR="00822673" w:rsidRPr="00A50E03" w:rsidRDefault="00822673" w:rsidP="00822673">
      <w:pPr>
        <w:rPr>
          <w:color w:val="000000"/>
        </w:rPr>
      </w:pPr>
    </w:p>
    <w:p w:rsidR="00822673" w:rsidRPr="00A50E03" w:rsidRDefault="00822673" w:rsidP="00822673">
      <w:pPr>
        <w:pStyle w:val="Heading4"/>
      </w:pPr>
      <w:bookmarkStart w:id="1635" w:name="_Toc477471885"/>
      <w:bookmarkStart w:id="1636" w:name="Para10p3p8p4f"/>
      <w:r w:rsidRPr="00A50E03">
        <w:rPr>
          <w:color w:val="000000"/>
        </w:rPr>
        <w:t>10.</w:t>
      </w:r>
      <w:r w:rsidRPr="00A50E03">
        <w:rPr>
          <w:snapToGrid w:val="0"/>
          <w:color w:val="000000"/>
          <w:lang w:eastAsia="de-DE"/>
        </w:rPr>
        <w:t>3.</w:t>
      </w:r>
      <w:r w:rsidRPr="00A50E03">
        <w:rPr>
          <w:color w:val="000000"/>
        </w:rPr>
        <w:t>8.4f</w:t>
      </w:r>
      <w:r w:rsidRPr="00A50E03">
        <w:rPr>
          <w:color w:val="000000"/>
        </w:rPr>
        <w:tab/>
        <w:t>GERAN system information</w:t>
      </w:r>
      <w:bookmarkEnd w:id="1635"/>
    </w:p>
    <w:tbl>
      <w:tblPr>
        <w:tblW w:w="481.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820"/>
        <w:gridCol w:w="1157"/>
        <w:gridCol w:w="1365"/>
        <w:gridCol w:w="1573"/>
        <w:gridCol w:w="1971"/>
        <w:gridCol w:w="1735"/>
      </w:tblGrid>
      <w:tr w:rsidR="00822673" w:rsidRPr="00A50E03" w:rsidTr="00822673">
        <w:trPr>
          <w:tblHeader/>
        </w:trPr>
        <w:tc>
          <w:tcPr>
            <w:tcW w:w="91pt" w:type="dxa"/>
          </w:tcPr>
          <w:bookmarkEnd w:id="1636"/>
          <w:p w:rsidR="00822673" w:rsidRPr="00A50E03" w:rsidRDefault="00822673" w:rsidP="00822673">
            <w:pPr>
              <w:pStyle w:val="TAH"/>
              <w:rPr>
                <w:color w:val="000000"/>
              </w:rPr>
            </w:pPr>
            <w:r w:rsidRPr="00A50E03">
              <w:rPr>
                <w:color w:val="000000"/>
              </w:rPr>
              <w:t>Information Element/Group name</w:t>
            </w:r>
          </w:p>
        </w:tc>
        <w:tc>
          <w:tcPr>
            <w:tcW w:w="57.85pt" w:type="dxa"/>
          </w:tcPr>
          <w:p w:rsidR="00822673" w:rsidRPr="00A50E03" w:rsidRDefault="00822673" w:rsidP="00822673">
            <w:pPr>
              <w:pStyle w:val="TAH"/>
              <w:rPr>
                <w:color w:val="000000"/>
              </w:rPr>
            </w:pPr>
            <w:r w:rsidRPr="00A50E03">
              <w:rPr>
                <w:color w:val="000000"/>
              </w:rPr>
              <w:t>Need</w:t>
            </w:r>
          </w:p>
        </w:tc>
        <w:tc>
          <w:tcPr>
            <w:tcW w:w="68.25pt" w:type="dxa"/>
          </w:tcPr>
          <w:p w:rsidR="00822673" w:rsidRPr="00A50E03" w:rsidRDefault="00822673" w:rsidP="00822673">
            <w:pPr>
              <w:pStyle w:val="TAH"/>
              <w:rPr>
                <w:color w:val="000000"/>
              </w:rPr>
            </w:pPr>
            <w:r w:rsidRPr="00A50E03">
              <w:rPr>
                <w:color w:val="000000"/>
              </w:rPr>
              <w:t>Multi</w:t>
            </w:r>
          </w:p>
        </w:tc>
        <w:tc>
          <w:tcPr>
            <w:tcW w:w="78.65pt" w:type="dxa"/>
          </w:tcPr>
          <w:p w:rsidR="00822673" w:rsidRPr="00A50E03" w:rsidRDefault="00822673" w:rsidP="00822673">
            <w:pPr>
              <w:pStyle w:val="TAH"/>
              <w:rPr>
                <w:color w:val="000000"/>
              </w:rPr>
            </w:pPr>
            <w:r w:rsidRPr="00A50E03">
              <w:rPr>
                <w:color w:val="000000"/>
              </w:rPr>
              <w:t>Type and reference</w:t>
            </w:r>
          </w:p>
        </w:tc>
        <w:tc>
          <w:tcPr>
            <w:tcW w:w="98.55pt" w:type="dxa"/>
          </w:tcPr>
          <w:p w:rsidR="00822673" w:rsidRPr="00A50E03" w:rsidRDefault="00822673" w:rsidP="00822673">
            <w:pPr>
              <w:pStyle w:val="TAH"/>
              <w:rPr>
                <w:color w:val="000000"/>
              </w:rPr>
            </w:pPr>
            <w:r w:rsidRPr="00A50E03">
              <w:rPr>
                <w:color w:val="000000"/>
              </w:rPr>
              <w:t>Semantics description</w:t>
            </w:r>
          </w:p>
        </w:tc>
        <w:tc>
          <w:tcPr>
            <w:tcW w:w="86.7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91pt" w:type="dxa"/>
          </w:tcPr>
          <w:p w:rsidR="00822673" w:rsidRPr="00A50E03" w:rsidRDefault="00822673" w:rsidP="00822673">
            <w:pPr>
              <w:pStyle w:val="TALCharChar"/>
              <w:keepNext w:val="0"/>
              <w:rPr>
                <w:color w:val="000000"/>
              </w:rPr>
            </w:pPr>
            <w:r w:rsidRPr="00A50E03">
              <w:rPr>
                <w:color w:val="000000"/>
              </w:rPr>
              <w:t>&gt;&gt;&gt; GERAN System Info</w:t>
            </w:r>
          </w:p>
        </w:tc>
        <w:tc>
          <w:tcPr>
            <w:tcW w:w="57.85pt" w:type="dxa"/>
          </w:tcPr>
          <w:p w:rsidR="00822673" w:rsidRPr="00A50E03" w:rsidRDefault="00822673" w:rsidP="00822673">
            <w:pPr>
              <w:pStyle w:val="TALCharChar"/>
              <w:keepNext w:val="0"/>
              <w:rPr>
                <w:color w:val="000000"/>
              </w:rPr>
            </w:pPr>
            <w:r w:rsidRPr="00A50E03">
              <w:rPr>
                <w:color w:val="000000"/>
              </w:rPr>
              <w:t>MP</w:t>
            </w:r>
          </w:p>
        </w:tc>
        <w:tc>
          <w:tcPr>
            <w:tcW w:w="68.25pt" w:type="dxa"/>
          </w:tcPr>
          <w:p w:rsidR="00822673" w:rsidRPr="00A50E03" w:rsidRDefault="00822673" w:rsidP="00822673">
            <w:pPr>
              <w:pStyle w:val="TALCharChar"/>
              <w:keepNext w:val="0"/>
              <w:rPr>
                <w:color w:val="000000"/>
              </w:rPr>
            </w:pPr>
            <w:r w:rsidRPr="00A50E03">
              <w:rPr>
                <w:color w:val="000000"/>
              </w:rPr>
              <w:t>1 to &lt;maxGERANSI&gt;</w:t>
            </w:r>
          </w:p>
        </w:tc>
        <w:tc>
          <w:tcPr>
            <w:tcW w:w="78.65pt" w:type="dxa"/>
          </w:tcPr>
          <w:p w:rsidR="00822673" w:rsidRPr="00A50E03" w:rsidRDefault="00822673" w:rsidP="00822673">
            <w:pPr>
              <w:pStyle w:val="TALCharChar"/>
              <w:keepNext w:val="0"/>
              <w:rPr>
                <w:color w:val="000000"/>
              </w:rPr>
            </w:pPr>
          </w:p>
        </w:tc>
        <w:tc>
          <w:tcPr>
            <w:tcW w:w="98.55pt" w:type="dxa"/>
          </w:tcPr>
          <w:p w:rsidR="00822673" w:rsidRPr="00A50E03" w:rsidRDefault="00822673" w:rsidP="00822673">
            <w:pPr>
              <w:pStyle w:val="TALCharChar"/>
              <w:keepNext w:val="0"/>
              <w:rPr>
                <w:color w:val="000000"/>
              </w:rPr>
            </w:pPr>
          </w:p>
        </w:tc>
        <w:tc>
          <w:tcPr>
            <w:tcW w:w="86.7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91pt" w:type="dxa"/>
          </w:tcPr>
          <w:p w:rsidR="00822673" w:rsidRPr="00A50E03" w:rsidRDefault="00822673" w:rsidP="00822673">
            <w:pPr>
              <w:pStyle w:val="TALCharChar"/>
              <w:keepNext w:val="0"/>
              <w:rPr>
                <w:color w:val="000000"/>
              </w:rPr>
            </w:pPr>
            <w:r w:rsidRPr="00A50E03">
              <w:rPr>
                <w:color w:val="000000"/>
              </w:rPr>
              <w:t xml:space="preserve">&gt;&gt;&gt;&gt; GERAN system info block </w:t>
            </w:r>
          </w:p>
          <w:p w:rsidR="00822673" w:rsidRPr="00A50E03" w:rsidRDefault="00822673" w:rsidP="00822673">
            <w:pPr>
              <w:pStyle w:val="TALCharChar"/>
              <w:keepNext w:val="0"/>
              <w:rPr>
                <w:color w:val="000000"/>
              </w:rPr>
            </w:pPr>
          </w:p>
        </w:tc>
        <w:tc>
          <w:tcPr>
            <w:tcW w:w="57.85pt" w:type="dxa"/>
          </w:tcPr>
          <w:p w:rsidR="00822673" w:rsidRPr="00A50E03" w:rsidRDefault="00822673" w:rsidP="00822673">
            <w:pPr>
              <w:pStyle w:val="TALCharChar"/>
              <w:keepNext w:val="0"/>
              <w:rPr>
                <w:color w:val="000000"/>
              </w:rPr>
            </w:pPr>
            <w:r w:rsidRPr="00A50E03">
              <w:rPr>
                <w:color w:val="000000"/>
              </w:rPr>
              <w:t>MP</w:t>
            </w:r>
          </w:p>
        </w:tc>
        <w:tc>
          <w:tcPr>
            <w:tcW w:w="68.25pt" w:type="dxa"/>
          </w:tcPr>
          <w:p w:rsidR="00822673" w:rsidRPr="00A50E03" w:rsidRDefault="00822673" w:rsidP="00822673">
            <w:pPr>
              <w:pStyle w:val="TALCharChar"/>
              <w:keepNext w:val="0"/>
              <w:rPr>
                <w:color w:val="000000"/>
              </w:rPr>
            </w:pPr>
          </w:p>
        </w:tc>
        <w:tc>
          <w:tcPr>
            <w:tcW w:w="78.65pt" w:type="dxa"/>
          </w:tcPr>
          <w:p w:rsidR="00822673" w:rsidRPr="00A50E03" w:rsidRDefault="00822673" w:rsidP="00822673">
            <w:pPr>
              <w:pStyle w:val="TALCharChar"/>
              <w:keepNext w:val="0"/>
              <w:rPr>
                <w:color w:val="000000"/>
              </w:rPr>
            </w:pPr>
            <w:r w:rsidRPr="00A50E03">
              <w:rPr>
                <w:color w:val="000000"/>
              </w:rPr>
              <w:t>Octet string(1..23)</w:t>
            </w:r>
          </w:p>
        </w:tc>
        <w:tc>
          <w:tcPr>
            <w:tcW w:w="98.55pt" w:type="dxa"/>
          </w:tcPr>
          <w:p w:rsidR="00822673" w:rsidRPr="00A50E03" w:rsidRDefault="00822673" w:rsidP="00822673">
            <w:pPr>
              <w:pStyle w:val="TALCharChar"/>
              <w:keepNext w:val="0"/>
              <w:rPr>
                <w:color w:val="000000"/>
              </w:rPr>
            </w:pPr>
            <w:r w:rsidRPr="00A50E03">
              <w:rPr>
                <w:color w:val="000000"/>
              </w:rPr>
              <w:t>The first octet contains octet 1 of the GERAN system information block, the second octet contains octet 2 of the GERAN system information block and so on.</w:t>
            </w:r>
          </w:p>
        </w:tc>
        <w:tc>
          <w:tcPr>
            <w:tcW w:w="86.75pt" w:type="dxa"/>
          </w:tcPr>
          <w:p w:rsidR="00822673" w:rsidRPr="00A50E03" w:rsidRDefault="00822673" w:rsidP="00822673">
            <w:pPr>
              <w:pStyle w:val="TALCharChar"/>
              <w:keepNext w:val="0"/>
              <w:rPr>
                <w:color w:val="000000"/>
              </w:rPr>
            </w:pPr>
            <w:r w:rsidRPr="00A50E03">
              <w:rPr>
                <w:color w:val="000000"/>
              </w:rPr>
              <w:t>REL-5</w:t>
            </w:r>
          </w:p>
        </w:tc>
      </w:tr>
    </w:tbl>
    <w:p w:rsidR="00822673" w:rsidRPr="00A50E03" w:rsidRDefault="00822673" w:rsidP="00822673">
      <w:pPr>
        <w:rPr>
          <w:color w:val="000000"/>
        </w:rPr>
      </w:pPr>
    </w:p>
    <w:p w:rsidR="00822673" w:rsidRPr="00A50E03" w:rsidRDefault="00822673" w:rsidP="00822673">
      <w:pPr>
        <w:pStyle w:val="Heading4"/>
      </w:pPr>
      <w:bookmarkStart w:id="1637" w:name="_Toc477471886"/>
      <w:bookmarkStart w:id="1638" w:name="Para10p3p8p4g"/>
      <w:r w:rsidRPr="00A50E03">
        <w:rPr>
          <w:color w:val="000000"/>
        </w:rPr>
        <w:t>10.</w:t>
      </w:r>
      <w:r w:rsidRPr="00A50E03">
        <w:rPr>
          <w:snapToGrid w:val="0"/>
          <w:color w:val="000000"/>
          <w:lang w:eastAsia="de-DE"/>
        </w:rPr>
        <w:t>3.</w:t>
      </w:r>
      <w:r w:rsidRPr="00A50E03">
        <w:rPr>
          <w:color w:val="000000"/>
        </w:rPr>
        <w:t>8.4g</w:t>
      </w:r>
      <w:r w:rsidRPr="00A50E03">
        <w:rPr>
          <w:color w:val="000000"/>
        </w:rPr>
        <w:tab/>
        <w:t>GSM Target Cell Info</w:t>
      </w:r>
      <w:bookmarkEnd w:id="1637"/>
    </w:p>
    <w:tbl>
      <w:tblPr>
        <w:tblW w:w="481.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820"/>
        <w:gridCol w:w="1157"/>
        <w:gridCol w:w="1365"/>
        <w:gridCol w:w="1573"/>
        <w:gridCol w:w="1971"/>
        <w:gridCol w:w="1735"/>
      </w:tblGrid>
      <w:tr w:rsidR="00822673" w:rsidRPr="00A50E03" w:rsidTr="00822673">
        <w:trPr>
          <w:tblHeader/>
        </w:trPr>
        <w:tc>
          <w:tcPr>
            <w:tcW w:w="91pt" w:type="dxa"/>
          </w:tcPr>
          <w:bookmarkEnd w:id="1638"/>
          <w:p w:rsidR="00822673" w:rsidRPr="00A50E03" w:rsidRDefault="00822673" w:rsidP="00822673">
            <w:pPr>
              <w:pStyle w:val="TAH"/>
              <w:rPr>
                <w:color w:val="000000"/>
              </w:rPr>
            </w:pPr>
            <w:r w:rsidRPr="00A50E03">
              <w:rPr>
                <w:color w:val="000000"/>
              </w:rPr>
              <w:t>Information Element/Group name</w:t>
            </w:r>
          </w:p>
        </w:tc>
        <w:tc>
          <w:tcPr>
            <w:tcW w:w="57.85pt" w:type="dxa"/>
          </w:tcPr>
          <w:p w:rsidR="00822673" w:rsidRPr="00A50E03" w:rsidRDefault="00822673" w:rsidP="00822673">
            <w:pPr>
              <w:pStyle w:val="TAH"/>
              <w:rPr>
                <w:color w:val="000000"/>
              </w:rPr>
            </w:pPr>
            <w:r w:rsidRPr="00A50E03">
              <w:rPr>
                <w:color w:val="000000"/>
              </w:rPr>
              <w:t>Need</w:t>
            </w:r>
          </w:p>
        </w:tc>
        <w:tc>
          <w:tcPr>
            <w:tcW w:w="68.25pt" w:type="dxa"/>
          </w:tcPr>
          <w:p w:rsidR="00822673" w:rsidRPr="00A50E03" w:rsidRDefault="00822673" w:rsidP="00822673">
            <w:pPr>
              <w:pStyle w:val="TAH"/>
              <w:rPr>
                <w:color w:val="000000"/>
              </w:rPr>
            </w:pPr>
            <w:r w:rsidRPr="00A50E03">
              <w:rPr>
                <w:color w:val="000000"/>
              </w:rPr>
              <w:t>Multi</w:t>
            </w:r>
          </w:p>
        </w:tc>
        <w:tc>
          <w:tcPr>
            <w:tcW w:w="78.65pt" w:type="dxa"/>
          </w:tcPr>
          <w:p w:rsidR="00822673" w:rsidRPr="00A50E03" w:rsidRDefault="00822673" w:rsidP="00822673">
            <w:pPr>
              <w:pStyle w:val="TAH"/>
              <w:rPr>
                <w:color w:val="000000"/>
              </w:rPr>
            </w:pPr>
            <w:r w:rsidRPr="00A50E03">
              <w:rPr>
                <w:color w:val="000000"/>
              </w:rPr>
              <w:t>Type and reference</w:t>
            </w:r>
          </w:p>
        </w:tc>
        <w:tc>
          <w:tcPr>
            <w:tcW w:w="98.55pt" w:type="dxa"/>
          </w:tcPr>
          <w:p w:rsidR="00822673" w:rsidRPr="00A50E03" w:rsidRDefault="00822673" w:rsidP="00822673">
            <w:pPr>
              <w:pStyle w:val="TAH"/>
              <w:rPr>
                <w:color w:val="000000"/>
              </w:rPr>
            </w:pPr>
            <w:r w:rsidRPr="00A50E03">
              <w:rPr>
                <w:color w:val="000000"/>
              </w:rPr>
              <w:t>Semantics description</w:t>
            </w:r>
          </w:p>
        </w:tc>
        <w:tc>
          <w:tcPr>
            <w:tcW w:w="86.7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91pt" w:type="dxa"/>
          </w:tcPr>
          <w:p w:rsidR="00822673" w:rsidRPr="00A50E03" w:rsidRDefault="00822673" w:rsidP="00822673">
            <w:pPr>
              <w:pStyle w:val="TALCharChar"/>
              <w:keepNext w:val="0"/>
              <w:rPr>
                <w:color w:val="000000"/>
              </w:rPr>
            </w:pPr>
            <w:r w:rsidRPr="00A50E03">
              <w:rPr>
                <w:color w:val="000000"/>
              </w:rPr>
              <w:t>GSM Target Cell Info List</w:t>
            </w:r>
          </w:p>
        </w:tc>
        <w:tc>
          <w:tcPr>
            <w:tcW w:w="57.85pt" w:type="dxa"/>
          </w:tcPr>
          <w:p w:rsidR="00822673" w:rsidRPr="00A50E03" w:rsidRDefault="00822673" w:rsidP="00822673">
            <w:pPr>
              <w:pStyle w:val="TALCharChar"/>
              <w:keepNext w:val="0"/>
              <w:rPr>
                <w:color w:val="000000"/>
              </w:rPr>
            </w:pPr>
            <w:r w:rsidRPr="00A50E03">
              <w:rPr>
                <w:color w:val="000000"/>
              </w:rPr>
              <w:t>MP</w:t>
            </w:r>
          </w:p>
        </w:tc>
        <w:tc>
          <w:tcPr>
            <w:tcW w:w="68.25pt" w:type="dxa"/>
          </w:tcPr>
          <w:p w:rsidR="00822673" w:rsidRPr="00A50E03" w:rsidRDefault="00822673" w:rsidP="00822673">
            <w:pPr>
              <w:pStyle w:val="TALCharChar"/>
              <w:keepNext w:val="0"/>
              <w:rPr>
                <w:color w:val="000000"/>
              </w:rPr>
            </w:pPr>
            <w:r w:rsidRPr="00A50E03">
              <w:rPr>
                <w:color w:val="000000"/>
              </w:rPr>
              <w:t>1 to &lt;maxGSMTargetCells&gt;</w:t>
            </w:r>
          </w:p>
        </w:tc>
        <w:tc>
          <w:tcPr>
            <w:tcW w:w="78.65pt" w:type="dxa"/>
          </w:tcPr>
          <w:p w:rsidR="00822673" w:rsidRPr="00A50E03" w:rsidRDefault="00822673" w:rsidP="00822673">
            <w:pPr>
              <w:pStyle w:val="TALCharChar"/>
              <w:keepNext w:val="0"/>
              <w:rPr>
                <w:color w:val="000000"/>
              </w:rPr>
            </w:pPr>
          </w:p>
        </w:tc>
        <w:tc>
          <w:tcPr>
            <w:tcW w:w="98.55pt" w:type="dxa"/>
          </w:tcPr>
          <w:p w:rsidR="00822673" w:rsidRPr="00A50E03" w:rsidRDefault="00822673" w:rsidP="00822673">
            <w:pPr>
              <w:pStyle w:val="TALCharChar"/>
              <w:keepNext w:val="0"/>
              <w:rPr>
                <w:color w:val="000000"/>
              </w:rPr>
            </w:pPr>
          </w:p>
        </w:tc>
        <w:tc>
          <w:tcPr>
            <w:tcW w:w="86.7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91pt" w:type="dxa"/>
          </w:tcPr>
          <w:p w:rsidR="00822673" w:rsidRPr="00A50E03" w:rsidRDefault="00822673" w:rsidP="00822673">
            <w:pPr>
              <w:pStyle w:val="TALCharChar"/>
              <w:keepNext w:val="0"/>
              <w:rPr>
                <w:color w:val="000000"/>
              </w:rPr>
            </w:pPr>
            <w:r w:rsidRPr="00A50E03">
              <w:rPr>
                <w:color w:val="000000"/>
              </w:rPr>
              <w:t>&gt;BCCH ARFCN</w:t>
            </w:r>
          </w:p>
        </w:tc>
        <w:tc>
          <w:tcPr>
            <w:tcW w:w="57.85pt" w:type="dxa"/>
          </w:tcPr>
          <w:p w:rsidR="00822673" w:rsidRPr="00A50E03" w:rsidRDefault="00822673" w:rsidP="00822673">
            <w:pPr>
              <w:pStyle w:val="TALCharChar"/>
              <w:keepNext w:val="0"/>
              <w:rPr>
                <w:color w:val="000000"/>
              </w:rPr>
            </w:pPr>
            <w:r w:rsidRPr="00A50E03">
              <w:rPr>
                <w:color w:val="000000"/>
              </w:rPr>
              <w:t>MP</w:t>
            </w:r>
          </w:p>
        </w:tc>
        <w:tc>
          <w:tcPr>
            <w:tcW w:w="68.25pt" w:type="dxa"/>
          </w:tcPr>
          <w:p w:rsidR="00822673" w:rsidRPr="00A50E03" w:rsidRDefault="00822673" w:rsidP="00822673">
            <w:pPr>
              <w:pStyle w:val="TALCharChar"/>
              <w:keepNext w:val="0"/>
              <w:rPr>
                <w:color w:val="000000"/>
              </w:rPr>
            </w:pPr>
          </w:p>
        </w:tc>
        <w:tc>
          <w:tcPr>
            <w:tcW w:w="78.65pt" w:type="dxa"/>
          </w:tcPr>
          <w:p w:rsidR="00822673" w:rsidRPr="00A50E03" w:rsidRDefault="00822673" w:rsidP="00822673">
            <w:pPr>
              <w:pStyle w:val="TALCharChar"/>
              <w:keepNext w:val="0"/>
              <w:rPr>
                <w:color w:val="000000"/>
              </w:rPr>
            </w:pPr>
            <w:r w:rsidRPr="00A50E03">
              <w:rPr>
                <w:color w:val="000000"/>
              </w:rPr>
              <w:t>Integer (0..1023)</w:t>
            </w:r>
          </w:p>
        </w:tc>
        <w:tc>
          <w:tcPr>
            <w:tcW w:w="98.55pt" w:type="dxa"/>
          </w:tcPr>
          <w:p w:rsidR="00822673" w:rsidRPr="00A50E03" w:rsidRDefault="00822673" w:rsidP="00822673">
            <w:pPr>
              <w:pStyle w:val="TALCharChar"/>
              <w:keepNext w:val="0"/>
              <w:rPr>
                <w:color w:val="000000"/>
              </w:rPr>
            </w:pPr>
            <w:r w:rsidRPr="00A50E03">
              <w:rPr>
                <w:color w:val="000000"/>
              </w:rPr>
              <w:t>[45]</w:t>
            </w:r>
          </w:p>
        </w:tc>
        <w:tc>
          <w:tcPr>
            <w:tcW w:w="86.7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91pt" w:type="dxa"/>
          </w:tcPr>
          <w:p w:rsidR="00822673" w:rsidRPr="00A50E03" w:rsidRDefault="00822673" w:rsidP="00822673">
            <w:pPr>
              <w:pStyle w:val="TALCharChar"/>
              <w:keepNext w:val="0"/>
              <w:rPr>
                <w:color w:val="000000"/>
              </w:rPr>
            </w:pPr>
            <w:r w:rsidRPr="00A50E03">
              <w:rPr>
                <w:color w:val="000000"/>
              </w:rPr>
              <w:t>&gt;Band indicator</w:t>
            </w:r>
          </w:p>
        </w:tc>
        <w:tc>
          <w:tcPr>
            <w:tcW w:w="57.85pt" w:type="dxa"/>
          </w:tcPr>
          <w:p w:rsidR="00822673" w:rsidRPr="00A50E03" w:rsidRDefault="00822673" w:rsidP="00822673">
            <w:pPr>
              <w:pStyle w:val="TALCharChar"/>
              <w:keepNext w:val="0"/>
              <w:rPr>
                <w:color w:val="000000"/>
              </w:rPr>
            </w:pPr>
            <w:r w:rsidRPr="00A50E03">
              <w:rPr>
                <w:color w:val="000000"/>
              </w:rPr>
              <w:t>MP</w:t>
            </w:r>
          </w:p>
        </w:tc>
        <w:tc>
          <w:tcPr>
            <w:tcW w:w="68.25pt" w:type="dxa"/>
          </w:tcPr>
          <w:p w:rsidR="00822673" w:rsidRPr="00A50E03" w:rsidRDefault="00822673" w:rsidP="00822673">
            <w:pPr>
              <w:pStyle w:val="TALCharChar"/>
              <w:keepNext w:val="0"/>
              <w:rPr>
                <w:color w:val="000000"/>
              </w:rPr>
            </w:pPr>
          </w:p>
        </w:tc>
        <w:tc>
          <w:tcPr>
            <w:tcW w:w="78.65pt" w:type="dxa"/>
          </w:tcPr>
          <w:p w:rsidR="00822673" w:rsidRPr="00A50E03" w:rsidRDefault="00822673" w:rsidP="00822673">
            <w:pPr>
              <w:pStyle w:val="TALCharChar"/>
              <w:keepNext w:val="0"/>
              <w:rPr>
                <w:color w:val="000000"/>
              </w:rPr>
            </w:pPr>
            <w:r w:rsidRPr="00A50E03">
              <w:rPr>
                <w:color w:val="000000"/>
              </w:rPr>
              <w:t>Enumerated (DCS 1800 band used, PCS 1900 band used)</w:t>
            </w:r>
          </w:p>
        </w:tc>
        <w:tc>
          <w:tcPr>
            <w:tcW w:w="98.55pt" w:type="dxa"/>
          </w:tcPr>
          <w:p w:rsidR="00822673" w:rsidRPr="00A50E03" w:rsidRDefault="00822673" w:rsidP="00822673">
            <w:pPr>
              <w:pStyle w:val="TALCharChar"/>
              <w:keepNext w:val="0"/>
              <w:rPr>
                <w:color w:val="000000"/>
              </w:rPr>
            </w:pPr>
            <w:r w:rsidRPr="00A50E03">
              <w:rPr>
                <w:color w:val="000000"/>
              </w:rPr>
              <w:t>Indicates how to interpret the BCCH ARFCN</w:t>
            </w:r>
          </w:p>
        </w:tc>
        <w:tc>
          <w:tcPr>
            <w:tcW w:w="86.7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91pt" w:type="dxa"/>
          </w:tcPr>
          <w:p w:rsidR="00822673" w:rsidRPr="00A50E03" w:rsidRDefault="00822673" w:rsidP="00822673">
            <w:pPr>
              <w:pStyle w:val="TALCharChar"/>
              <w:keepNext w:val="0"/>
              <w:rPr>
                <w:color w:val="000000"/>
              </w:rPr>
            </w:pPr>
            <w:r w:rsidRPr="00A50E03">
              <w:rPr>
                <w:color w:val="000000"/>
              </w:rPr>
              <w:t>&gt;BSIC</w:t>
            </w:r>
          </w:p>
        </w:tc>
        <w:tc>
          <w:tcPr>
            <w:tcW w:w="57.85pt" w:type="dxa"/>
          </w:tcPr>
          <w:p w:rsidR="00822673" w:rsidRPr="00A50E03" w:rsidRDefault="00822673" w:rsidP="00822673">
            <w:pPr>
              <w:pStyle w:val="TALCharChar"/>
              <w:keepNext w:val="0"/>
              <w:rPr>
                <w:color w:val="000000"/>
              </w:rPr>
            </w:pPr>
            <w:r w:rsidRPr="00A50E03">
              <w:rPr>
                <w:color w:val="000000"/>
              </w:rPr>
              <w:t>OP</w:t>
            </w:r>
          </w:p>
        </w:tc>
        <w:tc>
          <w:tcPr>
            <w:tcW w:w="68.25pt" w:type="dxa"/>
          </w:tcPr>
          <w:p w:rsidR="00822673" w:rsidRPr="00A50E03" w:rsidRDefault="00822673" w:rsidP="00822673">
            <w:pPr>
              <w:pStyle w:val="TALCharChar"/>
              <w:keepNext w:val="0"/>
              <w:rPr>
                <w:color w:val="000000"/>
              </w:rPr>
            </w:pPr>
          </w:p>
        </w:tc>
        <w:tc>
          <w:tcPr>
            <w:tcW w:w="78.65pt" w:type="dxa"/>
          </w:tcPr>
          <w:p w:rsidR="00822673" w:rsidRPr="00A50E03" w:rsidRDefault="00822673" w:rsidP="00822673">
            <w:pPr>
              <w:pStyle w:val="TALCharChar"/>
              <w:keepNext w:val="0"/>
              <w:rPr>
                <w:color w:val="000000"/>
              </w:rPr>
            </w:pPr>
            <w:r w:rsidRPr="00A50E03">
              <w:rPr>
                <w:color w:val="000000"/>
              </w:rPr>
              <w:t xml:space="preserve">BSIC </w:t>
            </w:r>
            <w:hyperlink w:anchor="Para10p3p8p2" w:history="1">
              <w:r w:rsidRPr="00A50E03">
                <w:rPr>
                  <w:rStyle w:val="Hyperlink"/>
                </w:rPr>
                <w:t>10.3.8.2</w:t>
              </w:r>
            </w:hyperlink>
          </w:p>
        </w:tc>
        <w:tc>
          <w:tcPr>
            <w:tcW w:w="98.55pt" w:type="dxa"/>
          </w:tcPr>
          <w:p w:rsidR="00822673" w:rsidRPr="00A50E03" w:rsidRDefault="00822673" w:rsidP="00822673">
            <w:pPr>
              <w:pStyle w:val="TALCharChar"/>
              <w:keepNext w:val="0"/>
              <w:rPr>
                <w:color w:val="000000"/>
              </w:rPr>
            </w:pPr>
          </w:p>
        </w:tc>
        <w:tc>
          <w:tcPr>
            <w:tcW w:w="86.75pt" w:type="dxa"/>
          </w:tcPr>
          <w:p w:rsidR="00822673" w:rsidRPr="00A50E03" w:rsidRDefault="00822673" w:rsidP="00822673">
            <w:pPr>
              <w:pStyle w:val="TALCharChar"/>
              <w:keepNext w:val="0"/>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1639" w:name="_Toc477471887"/>
      <w:bookmarkStart w:id="1640" w:name="Para10p3p8p4h"/>
      <w:r w:rsidRPr="00A50E03">
        <w:rPr>
          <w:color w:val="000000"/>
        </w:rPr>
        <w:t>10.</w:t>
      </w:r>
      <w:r w:rsidRPr="00A50E03">
        <w:rPr>
          <w:snapToGrid w:val="0"/>
          <w:color w:val="000000"/>
          <w:lang w:eastAsia="de-DE"/>
        </w:rPr>
        <w:t>3.</w:t>
      </w:r>
      <w:r w:rsidRPr="00A50E03">
        <w:rPr>
          <w:color w:val="000000"/>
        </w:rPr>
        <w:t>8.4h</w:t>
      </w:r>
      <w:r w:rsidRPr="00A50E03">
        <w:rPr>
          <w:color w:val="000000"/>
        </w:rPr>
        <w:tab/>
        <w:t>Horizontal Velocity</w:t>
      </w:r>
      <w:bookmarkEnd w:id="1639"/>
    </w:p>
    <w:bookmarkEnd w:id="1640"/>
    <w:p w:rsidR="00822673" w:rsidRPr="00A50E03" w:rsidRDefault="00822673" w:rsidP="00822673">
      <w:r w:rsidRPr="00A50E03">
        <w:rPr>
          <w:color w:val="000000"/>
        </w:rPr>
        <w:t>This IE contains the description of a horizontal velocity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Bearing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(0...359)</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The direction of movement is given in degrees where ‘0’ represents North, ‘90’ represents East, etc.</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Horizontal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w:t>
            </w:r>
            <w:r w:rsidRPr="00A50E03">
              <w:rPr>
                <w:color w:val="000000"/>
                <w:position w:val="9"/>
                <w:sz w:val="16"/>
                <w:szCs w:val="16"/>
              </w:rPr>
              <w:t>11</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The relationship between (N) and the horizontal speed (h) in kilometers per hour it describes is:</w:t>
            </w:r>
          </w:p>
          <w:p w:rsidR="00822673" w:rsidRPr="00A50E03" w:rsidRDefault="00822673" w:rsidP="00822673">
            <w:pPr>
              <w:pStyle w:val="TALCharChar"/>
              <w:keepNext w:val="0"/>
              <w:rPr>
                <w:color w:val="000000"/>
              </w:rPr>
            </w:pPr>
            <w:r w:rsidRPr="00A50E03">
              <w:rPr>
                <w:color w:val="000000"/>
              </w:rPr>
              <w:t>N ≤ h &lt; N + 0.5, for (N=0)</w:t>
            </w:r>
          </w:p>
          <w:p w:rsidR="00822673" w:rsidRPr="00A50E03" w:rsidRDefault="00822673" w:rsidP="00822673">
            <w:pPr>
              <w:pStyle w:val="TALCharChar"/>
              <w:keepNext w:val="0"/>
              <w:spacing w:line="12pt" w:lineRule="atLeast"/>
              <w:rPr>
                <w:color w:val="000000"/>
              </w:rPr>
            </w:pPr>
            <w:r w:rsidRPr="00A50E03">
              <w:rPr>
                <w:color w:val="000000"/>
              </w:rPr>
              <w:t>N-0.5 ≤ h &lt; N + 0.5, for (0&lt;N&lt;2</w:t>
            </w:r>
            <w:r w:rsidRPr="00A50E03">
              <w:rPr>
                <w:color w:val="000000"/>
                <w:position w:val="9"/>
                <w:sz w:val="16"/>
                <w:szCs w:val="16"/>
              </w:rPr>
              <w:t>11</w:t>
            </w:r>
            <w:r w:rsidRPr="00A50E03">
              <w:rPr>
                <w:color w:val="000000"/>
              </w:rPr>
              <w:t>-1)</w:t>
            </w:r>
          </w:p>
          <w:p w:rsidR="00822673" w:rsidRPr="00A50E03" w:rsidRDefault="00822673" w:rsidP="00822673">
            <w:pPr>
              <w:pStyle w:val="TALCharChar"/>
              <w:keepNext w:val="0"/>
              <w:rPr>
                <w:color w:val="000000"/>
              </w:rPr>
            </w:pPr>
            <w:r w:rsidRPr="00A50E03">
              <w:t xml:space="preserve">N – 0.5 </w:t>
            </w:r>
            <w:r w:rsidRPr="00A50E03">
              <w:sym w:font="Symbol" w:char="F0A3"/>
            </w:r>
            <w:r w:rsidRPr="00A50E03">
              <w:t xml:space="preserve"> h, for (N = 2</w:t>
            </w:r>
            <w:r w:rsidRPr="00A50E03">
              <w:rPr>
                <w:vertAlign w:val="superscript"/>
              </w:rPr>
              <w:t>11</w:t>
            </w:r>
            <w:r w:rsidRPr="00A50E03">
              <w:t>-1)</w:t>
            </w:r>
          </w:p>
        </w:tc>
      </w:tr>
    </w:tbl>
    <w:p w:rsidR="00822673" w:rsidRPr="00A50E03" w:rsidRDefault="00822673" w:rsidP="00822673"/>
    <w:p w:rsidR="00822673" w:rsidRPr="00A50E03" w:rsidRDefault="00822673" w:rsidP="00822673">
      <w:pPr>
        <w:pStyle w:val="Heading4"/>
      </w:pPr>
      <w:bookmarkStart w:id="1641" w:name="_Toc477471888"/>
      <w:bookmarkStart w:id="1642" w:name="Para10p3p8p4i"/>
      <w:r w:rsidRPr="00A50E03">
        <w:rPr>
          <w:color w:val="000000"/>
        </w:rPr>
        <w:t>10.</w:t>
      </w:r>
      <w:r w:rsidRPr="00A50E03">
        <w:rPr>
          <w:snapToGrid w:val="0"/>
          <w:color w:val="000000"/>
          <w:lang w:eastAsia="de-DE"/>
        </w:rPr>
        <w:t>3.</w:t>
      </w:r>
      <w:r w:rsidRPr="00A50E03">
        <w:rPr>
          <w:color w:val="000000"/>
        </w:rPr>
        <w:t>8.4i</w:t>
      </w:r>
      <w:r w:rsidRPr="00A50E03">
        <w:rPr>
          <w:color w:val="000000"/>
        </w:rPr>
        <w:tab/>
        <w:t>Horizontal with Vertical Velocity</w:t>
      </w:r>
      <w:bookmarkEnd w:id="1641"/>
    </w:p>
    <w:bookmarkEnd w:id="1642"/>
    <w:p w:rsidR="00822673" w:rsidRPr="00A50E03" w:rsidRDefault="00822673" w:rsidP="00822673">
      <w:r w:rsidRPr="00A50E03">
        <w:rPr>
          <w:color w:val="000000"/>
        </w:rPr>
        <w:t>This IE contains the description of horizontal with vertical velocity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Vertical Speed direction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ENUMERATED (upward, downward)</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Bearing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(0...359)</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The direction of movement is given in degrees where ‘0’ represents North, ‘90’ represents East, etc.</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Horizontal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w:t>
            </w:r>
            <w:r w:rsidRPr="00A50E03">
              <w:rPr>
                <w:color w:val="000000"/>
                <w:position w:val="9"/>
                <w:sz w:val="16"/>
                <w:szCs w:val="16"/>
              </w:rPr>
              <w:t>11</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The relationship between (N) and the horizontal speed (h) in kilometers per hour it describes is:</w:t>
            </w:r>
          </w:p>
          <w:p w:rsidR="00822673" w:rsidRPr="00A50E03" w:rsidRDefault="00822673" w:rsidP="00822673">
            <w:pPr>
              <w:pStyle w:val="TALCharChar"/>
              <w:keepNext w:val="0"/>
              <w:rPr>
                <w:color w:val="000000"/>
              </w:rPr>
            </w:pPr>
            <w:r w:rsidRPr="00A50E03">
              <w:rPr>
                <w:color w:val="000000"/>
              </w:rPr>
              <w:t>N ≤ h &lt; N + 0.5, for (N=0)</w:t>
            </w:r>
          </w:p>
          <w:p w:rsidR="00822673" w:rsidRPr="00A50E03" w:rsidRDefault="00822673" w:rsidP="00822673">
            <w:pPr>
              <w:pStyle w:val="TALCharChar"/>
              <w:keepNext w:val="0"/>
              <w:spacing w:line="12pt" w:lineRule="atLeast"/>
              <w:rPr>
                <w:color w:val="000000"/>
              </w:rPr>
            </w:pPr>
            <w:r w:rsidRPr="00A50E03">
              <w:rPr>
                <w:color w:val="000000"/>
              </w:rPr>
              <w:t>N-0.5 ≤ h &lt; N + 0.5, for (0&lt;N&lt;2</w:t>
            </w:r>
            <w:r w:rsidRPr="00A50E03">
              <w:rPr>
                <w:color w:val="000000"/>
                <w:position w:val="9"/>
                <w:sz w:val="16"/>
                <w:szCs w:val="16"/>
              </w:rPr>
              <w:t>11</w:t>
            </w:r>
            <w:r w:rsidRPr="00A50E03">
              <w:rPr>
                <w:color w:val="000000"/>
              </w:rPr>
              <w:t>-1)</w:t>
            </w:r>
          </w:p>
          <w:p w:rsidR="00822673" w:rsidRPr="00A50E03" w:rsidRDefault="00822673" w:rsidP="00822673">
            <w:pPr>
              <w:pStyle w:val="TALCharChar"/>
              <w:keepNext w:val="0"/>
              <w:rPr>
                <w:color w:val="000000"/>
                <w:sz w:val="20"/>
              </w:rPr>
            </w:pPr>
            <w:r w:rsidRPr="00A50E03">
              <w:t xml:space="preserve">N – 0.5 </w:t>
            </w:r>
            <w:r w:rsidRPr="00A50E03">
              <w:sym w:font="Symbol" w:char="F0A3"/>
            </w:r>
            <w:r w:rsidRPr="00A50E03">
              <w:t xml:space="preserve"> h, for (N = 2</w:t>
            </w:r>
            <w:r w:rsidRPr="00A50E03">
              <w:rPr>
                <w:vertAlign w:val="superscript"/>
              </w:rPr>
              <w:t>11</w:t>
            </w:r>
            <w:r w:rsidRPr="00A50E03">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Vertical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(0..255)</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relationship between (N) and the vertical speed (v) in kilometres per hour it describes is given by the formula:</w:t>
            </w:r>
          </w:p>
          <w:p w:rsidR="00822673" w:rsidRPr="00A50E03" w:rsidRDefault="00822673" w:rsidP="00822673">
            <w:pPr>
              <w:pStyle w:val="TALCharChar"/>
              <w:keepNext w:val="0"/>
              <w:rPr>
                <w:color w:val="000000"/>
              </w:rPr>
            </w:pPr>
            <w:r w:rsidRPr="00A50E03">
              <w:rPr>
                <w:color w:val="000000"/>
              </w:rPr>
              <w:t>N ≤ v &lt; N + 0.5, for (N=0)</w:t>
            </w:r>
          </w:p>
          <w:p w:rsidR="00822673" w:rsidRPr="00A50E03" w:rsidRDefault="00822673" w:rsidP="00822673">
            <w:pPr>
              <w:pStyle w:val="TALCharChar"/>
              <w:keepNext w:val="0"/>
              <w:spacing w:line="12pt" w:lineRule="atLeast"/>
              <w:rPr>
                <w:color w:val="000000"/>
              </w:rPr>
            </w:pPr>
            <w:r w:rsidRPr="00A50E03">
              <w:rPr>
                <w:color w:val="000000"/>
              </w:rPr>
              <w:t>N-0.5 ≤ v &lt; N + 0.5, for (0&lt;N&lt;2</w:t>
            </w:r>
            <w:r w:rsidRPr="00A50E03">
              <w:rPr>
                <w:color w:val="000000"/>
                <w:position w:val="9"/>
                <w:sz w:val="16"/>
                <w:szCs w:val="16"/>
              </w:rPr>
              <w:t>8</w:t>
            </w:r>
            <w:r w:rsidRPr="00A50E03">
              <w:rPr>
                <w:color w:val="000000"/>
              </w:rPr>
              <w:t>-1)</w:t>
            </w:r>
          </w:p>
          <w:p w:rsidR="00822673" w:rsidRPr="00A50E03" w:rsidRDefault="00822673" w:rsidP="00822673">
            <w:pPr>
              <w:pStyle w:val="TALCharChar"/>
              <w:keepNext w:val="0"/>
              <w:rPr>
                <w:color w:val="000000"/>
              </w:rPr>
            </w:pPr>
            <w:r w:rsidRPr="00A50E03">
              <w:t xml:space="preserve">N – 0.5 </w:t>
            </w:r>
            <w:r w:rsidRPr="00A50E03">
              <w:sym w:font="Symbol" w:char="F0A3"/>
            </w:r>
            <w:r w:rsidRPr="00A50E03">
              <w:t xml:space="preserve"> v, for (N = 2</w:t>
            </w:r>
            <w:r w:rsidRPr="00A50E03">
              <w:rPr>
                <w:vertAlign w:val="superscript"/>
              </w:rPr>
              <w:t>8</w:t>
            </w:r>
            <w:r w:rsidRPr="00A50E03">
              <w:t>-1)</w:t>
            </w:r>
          </w:p>
        </w:tc>
      </w:tr>
    </w:tbl>
    <w:p w:rsidR="00822673" w:rsidRPr="00A50E03" w:rsidRDefault="00822673" w:rsidP="00822673"/>
    <w:p w:rsidR="00822673" w:rsidRPr="00A50E03" w:rsidRDefault="00822673" w:rsidP="00822673">
      <w:pPr>
        <w:pStyle w:val="Heading4"/>
      </w:pPr>
      <w:bookmarkStart w:id="1643" w:name="_Toc477471889"/>
      <w:bookmarkStart w:id="1644" w:name="Para10p3p8p4j"/>
      <w:r w:rsidRPr="00A50E03">
        <w:rPr>
          <w:color w:val="000000"/>
        </w:rPr>
        <w:t>10.</w:t>
      </w:r>
      <w:r w:rsidRPr="00A50E03">
        <w:rPr>
          <w:snapToGrid w:val="0"/>
          <w:color w:val="000000"/>
          <w:lang w:eastAsia="de-DE"/>
        </w:rPr>
        <w:t>3.</w:t>
      </w:r>
      <w:r w:rsidRPr="00A50E03">
        <w:rPr>
          <w:color w:val="000000"/>
        </w:rPr>
        <w:t>8.4j</w:t>
      </w:r>
      <w:r w:rsidRPr="00A50E03">
        <w:rPr>
          <w:color w:val="000000"/>
        </w:rPr>
        <w:tab/>
        <w:t>Horizontal Velocity with Uncertainty</w:t>
      </w:r>
      <w:bookmarkEnd w:id="1643"/>
    </w:p>
    <w:bookmarkEnd w:id="1644"/>
    <w:p w:rsidR="00822673" w:rsidRPr="00A50E03" w:rsidRDefault="00822673" w:rsidP="00822673">
      <w:r w:rsidRPr="00A50E03">
        <w:rPr>
          <w:color w:val="000000"/>
        </w:rPr>
        <w:t>This IE contains the description of horizontal velocity with uncertainty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Bearing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(0...359)</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The direction of movement is given in degrees where ‘0’ represents North, ‘90’ represents East, etc.</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Horizontal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w:t>
            </w:r>
            <w:r w:rsidRPr="00A50E03">
              <w:rPr>
                <w:color w:val="000000"/>
                <w:position w:val="9"/>
                <w:sz w:val="16"/>
                <w:szCs w:val="16"/>
              </w:rPr>
              <w:t>11</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The relationship between (N) and the horizontal speed (h) in kilometers per hour it describes is:</w:t>
            </w:r>
          </w:p>
          <w:p w:rsidR="00822673" w:rsidRPr="00A50E03" w:rsidRDefault="00822673" w:rsidP="00822673">
            <w:pPr>
              <w:pStyle w:val="TALCharChar"/>
              <w:keepNext w:val="0"/>
              <w:rPr>
                <w:color w:val="000000"/>
              </w:rPr>
            </w:pPr>
            <w:r w:rsidRPr="00A50E03">
              <w:rPr>
                <w:color w:val="000000"/>
              </w:rPr>
              <w:t>N ≤ h &lt; N + 0.5, for (N=0)</w:t>
            </w:r>
          </w:p>
          <w:p w:rsidR="00822673" w:rsidRPr="00A50E03" w:rsidRDefault="00822673" w:rsidP="00822673">
            <w:pPr>
              <w:pStyle w:val="TALCharChar"/>
              <w:keepNext w:val="0"/>
              <w:spacing w:line="12pt" w:lineRule="atLeast"/>
              <w:rPr>
                <w:color w:val="000000"/>
              </w:rPr>
            </w:pPr>
            <w:r w:rsidRPr="00A50E03">
              <w:rPr>
                <w:color w:val="000000"/>
              </w:rPr>
              <w:t>N-0.5 ≤ h &lt; N + 0.5, for (0&lt;N&lt;2</w:t>
            </w:r>
            <w:r w:rsidRPr="00A50E03">
              <w:rPr>
                <w:color w:val="000000"/>
                <w:position w:val="9"/>
                <w:sz w:val="16"/>
                <w:szCs w:val="16"/>
              </w:rPr>
              <w:t>11</w:t>
            </w:r>
            <w:r w:rsidRPr="00A50E03">
              <w:rPr>
                <w:color w:val="000000"/>
              </w:rPr>
              <w:t>-1)</w:t>
            </w:r>
          </w:p>
          <w:p w:rsidR="00822673" w:rsidRPr="00A50E03" w:rsidRDefault="00822673" w:rsidP="00822673">
            <w:pPr>
              <w:pStyle w:val="TALCharChar"/>
              <w:keepNext w:val="0"/>
              <w:rPr>
                <w:color w:val="000000"/>
                <w:sz w:val="20"/>
              </w:rPr>
            </w:pPr>
            <w:r w:rsidRPr="00A50E03">
              <w:t xml:space="preserve">N – 0.5 </w:t>
            </w:r>
            <w:r w:rsidRPr="00A50E03">
              <w:sym w:font="Symbol" w:char="F0A3"/>
            </w:r>
            <w:r w:rsidRPr="00A50E03">
              <w:t xml:space="preserve"> h, for (N = 2</w:t>
            </w:r>
            <w:r w:rsidRPr="00A50E03">
              <w:rPr>
                <w:vertAlign w:val="superscript"/>
              </w:rPr>
              <w:t>11</w:t>
            </w:r>
            <w:r w:rsidRPr="00A50E03">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Horizontal Uncertainty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(0..255)</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rPr>
                <w:color w:val="000000"/>
              </w:rPr>
              <w:t>The IE value is encoded in increments of 1 kilometer per hour.  The value of N give the uncertainty speed except for N=255 which indicates that the uncertainty is not specified</w:t>
            </w:r>
          </w:p>
        </w:tc>
      </w:tr>
    </w:tbl>
    <w:p w:rsidR="00822673" w:rsidRPr="00A50E03" w:rsidRDefault="00822673" w:rsidP="00822673"/>
    <w:p w:rsidR="00822673" w:rsidRPr="00A50E03" w:rsidRDefault="00822673" w:rsidP="00822673">
      <w:pPr>
        <w:pStyle w:val="Heading4"/>
      </w:pPr>
      <w:bookmarkStart w:id="1645" w:name="_Toc477471890"/>
      <w:bookmarkStart w:id="1646" w:name="Para10p3p8p4k"/>
      <w:r w:rsidRPr="00A50E03">
        <w:rPr>
          <w:color w:val="000000"/>
        </w:rPr>
        <w:t>10.</w:t>
      </w:r>
      <w:r w:rsidRPr="00A50E03">
        <w:rPr>
          <w:snapToGrid w:val="0"/>
          <w:color w:val="000000"/>
          <w:lang w:eastAsia="de-DE"/>
        </w:rPr>
        <w:t>3.</w:t>
      </w:r>
      <w:r w:rsidRPr="00A50E03">
        <w:rPr>
          <w:color w:val="000000"/>
        </w:rPr>
        <w:t>8.4k</w:t>
      </w:r>
      <w:r w:rsidRPr="00A50E03">
        <w:rPr>
          <w:color w:val="000000"/>
        </w:rPr>
        <w:tab/>
        <w:t>Horizontal with Vertical Velocity and Uncertainty</w:t>
      </w:r>
      <w:bookmarkEnd w:id="1645"/>
    </w:p>
    <w:bookmarkEnd w:id="1646"/>
    <w:p w:rsidR="00822673" w:rsidRPr="00A50E03" w:rsidRDefault="00822673" w:rsidP="00822673">
      <w:r w:rsidRPr="00A50E03">
        <w:rPr>
          <w:color w:val="000000"/>
        </w:rPr>
        <w:t>This IE contains the description of horizontal with vertical velocity and uncertainty as in [24].</w:t>
      </w:r>
    </w:p>
    <w:tbl>
      <w:tblPr>
        <w:tblW w:w="0pt" w:type="dxa"/>
        <w:tblInd w:w="19.60pt" w:type="dxa"/>
        <w:tblLayout w:type="fixed"/>
        <w:tblLook w:firstRow="0" w:lastRow="0" w:firstColumn="0" w:lastColumn="0" w:noHBand="0" w:noVBand="0"/>
      </w:tblPr>
      <w:tblGrid>
        <w:gridCol w:w="2835"/>
        <w:gridCol w:w="1134"/>
        <w:gridCol w:w="1134"/>
        <w:gridCol w:w="1273"/>
        <w:gridCol w:w="2696"/>
      </w:tblGrid>
      <w:tr w:rsidR="00822673" w:rsidRPr="00A50E03" w:rsidTr="00822673">
        <w:trPr>
          <w:cantSplit/>
          <w:tblHeader/>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Vertical Speed direction</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ENUMERATED (upward, downward)</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Bearing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(0...359)</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t>The direction of movement is given in degrees where ‘0’ represents North, ‘90’ represents East, etc.</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Horizontal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w:t>
            </w:r>
            <w:r w:rsidRPr="00A50E03">
              <w:rPr>
                <w:color w:val="000000"/>
                <w:position w:val="9"/>
                <w:sz w:val="16"/>
                <w:szCs w:val="16"/>
              </w:rPr>
              <w:t>11</w:t>
            </w:r>
            <w:r w:rsidRPr="00A50E03">
              <w:rPr>
                <w:color w:val="000000"/>
              </w:rPr>
              <w:t>-1)</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pPr>
            <w:r w:rsidRPr="00A50E03">
              <w:t>The relationship between (N) and the horizontal speed (h) in kilometers per hour it describes is:</w:t>
            </w:r>
          </w:p>
          <w:p w:rsidR="00822673" w:rsidRPr="00A50E03" w:rsidRDefault="00822673" w:rsidP="00822673">
            <w:pPr>
              <w:pStyle w:val="TALCharChar"/>
              <w:keepNext w:val="0"/>
              <w:rPr>
                <w:color w:val="000000"/>
              </w:rPr>
            </w:pPr>
            <w:r w:rsidRPr="00A50E03">
              <w:rPr>
                <w:color w:val="000000"/>
              </w:rPr>
              <w:t>N ≤ h &lt; N + 0.5, for (N=0)</w:t>
            </w:r>
          </w:p>
          <w:p w:rsidR="00822673" w:rsidRPr="00A50E03" w:rsidRDefault="00822673" w:rsidP="00822673">
            <w:pPr>
              <w:pStyle w:val="TALCharChar"/>
              <w:keepNext w:val="0"/>
              <w:spacing w:line="12pt" w:lineRule="atLeast"/>
              <w:rPr>
                <w:color w:val="000000"/>
              </w:rPr>
            </w:pPr>
            <w:r w:rsidRPr="00A50E03">
              <w:rPr>
                <w:color w:val="000000"/>
              </w:rPr>
              <w:t>N-0.5 ≤ h &lt; N + 0.5, for (0&lt;N&lt;2</w:t>
            </w:r>
            <w:r w:rsidRPr="00A50E03">
              <w:rPr>
                <w:color w:val="000000"/>
                <w:position w:val="9"/>
                <w:sz w:val="16"/>
                <w:szCs w:val="16"/>
              </w:rPr>
              <w:t>11</w:t>
            </w:r>
            <w:r w:rsidRPr="00A50E03">
              <w:rPr>
                <w:color w:val="000000"/>
              </w:rPr>
              <w:t>-1)</w:t>
            </w:r>
          </w:p>
          <w:p w:rsidR="00822673" w:rsidRPr="00A50E03" w:rsidRDefault="00822673" w:rsidP="00822673">
            <w:pPr>
              <w:pStyle w:val="TALCharChar"/>
              <w:keepNext w:val="0"/>
              <w:rPr>
                <w:color w:val="000000"/>
                <w:sz w:val="20"/>
              </w:rPr>
            </w:pPr>
            <w:r w:rsidRPr="00A50E03">
              <w:t xml:space="preserve">N – 0.5 </w:t>
            </w:r>
            <w:r w:rsidRPr="00A50E03">
              <w:sym w:font="Symbol" w:char="F0A3"/>
            </w:r>
            <w:r w:rsidRPr="00A50E03">
              <w:t xml:space="preserve"> h, for (N = 2</w:t>
            </w:r>
            <w:r w:rsidRPr="00A50E03">
              <w:rPr>
                <w:vertAlign w:val="superscript"/>
              </w:rPr>
              <w:t>11</w:t>
            </w:r>
            <w:r w:rsidRPr="00A50E03">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Vertical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(0..255)</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relationship between (N) and the vertical speed (v) in kilometres per hour it describes is given by the formula:</w:t>
            </w:r>
          </w:p>
          <w:p w:rsidR="00822673" w:rsidRPr="00A50E03" w:rsidRDefault="00822673" w:rsidP="00822673">
            <w:pPr>
              <w:pStyle w:val="TALCharChar"/>
              <w:keepNext w:val="0"/>
              <w:rPr>
                <w:color w:val="000000"/>
              </w:rPr>
            </w:pPr>
            <w:r w:rsidRPr="00A50E03">
              <w:rPr>
                <w:color w:val="000000"/>
              </w:rPr>
              <w:t>N ≤ v &lt; N + 0.5, for (N=0)</w:t>
            </w:r>
          </w:p>
          <w:p w:rsidR="00822673" w:rsidRPr="00A50E03" w:rsidRDefault="00822673" w:rsidP="00822673">
            <w:pPr>
              <w:pStyle w:val="TALCharChar"/>
              <w:keepNext w:val="0"/>
              <w:spacing w:line="12pt" w:lineRule="atLeast"/>
              <w:rPr>
                <w:color w:val="000000"/>
              </w:rPr>
            </w:pPr>
            <w:r w:rsidRPr="00A50E03">
              <w:rPr>
                <w:color w:val="000000"/>
              </w:rPr>
              <w:t>N-0.5 ≤ v &lt; N + 0.5, for (0&lt;N&lt;2</w:t>
            </w:r>
            <w:r w:rsidRPr="00A50E03">
              <w:rPr>
                <w:color w:val="000000"/>
                <w:position w:val="9"/>
                <w:sz w:val="16"/>
                <w:szCs w:val="16"/>
              </w:rPr>
              <w:t>8</w:t>
            </w:r>
            <w:r w:rsidRPr="00A50E03">
              <w:rPr>
                <w:color w:val="000000"/>
              </w:rPr>
              <w:t>-1)</w:t>
            </w:r>
          </w:p>
          <w:p w:rsidR="00822673" w:rsidRPr="00A50E03" w:rsidRDefault="00822673" w:rsidP="00822673">
            <w:pPr>
              <w:pStyle w:val="TALCharChar"/>
              <w:keepNext w:val="0"/>
              <w:rPr>
                <w:color w:val="000000"/>
              </w:rPr>
            </w:pPr>
            <w:r w:rsidRPr="00A50E03">
              <w:t xml:space="preserve">N – 0.5 </w:t>
            </w:r>
            <w:r w:rsidRPr="00A50E03">
              <w:sym w:font="Symbol" w:char="F0A3"/>
            </w:r>
            <w:r w:rsidRPr="00A50E03">
              <w:t xml:space="preserve"> v, for (N = 2</w:t>
            </w:r>
            <w:r w:rsidRPr="00A50E03">
              <w:rPr>
                <w:vertAlign w:val="superscript"/>
              </w:rPr>
              <w:t>8</w:t>
            </w:r>
            <w:r w:rsidRPr="00A50E03">
              <w:t>-1)</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Horizontal Uncertainty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(0..255)</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is encoded in increments of 1 kilometer per hour.  The value of N give the uncertainty speed except for N=255 which indicates that the uncertainty is not specified</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Vertical Uncertainty Speed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63.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spacing w:line="13pt" w:lineRule="atLeast"/>
              <w:rPr>
                <w:color w:val="000000"/>
              </w:rPr>
            </w:pPr>
            <w:r w:rsidRPr="00A50E03">
              <w:rPr>
                <w:color w:val="000000"/>
              </w:rPr>
              <w:t>Integer (0..255)</w:t>
            </w:r>
          </w:p>
        </w:tc>
        <w:tc>
          <w:tcPr>
            <w:tcW w:w="134.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The IE value is encoded in increments of 1 kilometer per hour.  The value of N give the uncertainty speed except for N=255 which indicates that the uncertainty is not specified</w:t>
            </w:r>
          </w:p>
        </w:tc>
      </w:tr>
    </w:tbl>
    <w:p w:rsidR="00822673" w:rsidRPr="00A50E03" w:rsidRDefault="00822673" w:rsidP="00822673">
      <w:pPr>
        <w:rPr>
          <w:color w:val="000000"/>
        </w:rPr>
      </w:pPr>
    </w:p>
    <w:p w:rsidR="00822673" w:rsidRPr="00A50E03" w:rsidRDefault="00822673" w:rsidP="00822673">
      <w:pPr>
        <w:pStyle w:val="Heading4"/>
      </w:pPr>
      <w:bookmarkStart w:id="1647" w:name="_Toc477471891"/>
      <w:bookmarkStart w:id="1648" w:name="Para10p3p8p4L"/>
      <w:r w:rsidRPr="00A50E03">
        <w:rPr>
          <w:color w:val="000000"/>
        </w:rPr>
        <w:t>10.</w:t>
      </w:r>
      <w:r w:rsidRPr="00A50E03">
        <w:rPr>
          <w:snapToGrid w:val="0"/>
          <w:color w:val="000000"/>
          <w:lang w:eastAsia="de-DE"/>
        </w:rPr>
        <w:t>3.</w:t>
      </w:r>
      <w:r w:rsidRPr="00A50E03">
        <w:rPr>
          <w:color w:val="000000"/>
        </w:rPr>
        <w:t>8.4L</w:t>
      </w:r>
      <w:r w:rsidRPr="00A50E03">
        <w:rPr>
          <w:color w:val="000000"/>
        </w:rPr>
        <w:tab/>
        <w:t>E-UTRA Target Info</w:t>
      </w:r>
      <w:bookmarkEnd w:id="164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843"/>
        <w:gridCol w:w="1134"/>
        <w:gridCol w:w="1417"/>
        <w:gridCol w:w="1559"/>
        <w:gridCol w:w="1985"/>
        <w:gridCol w:w="1134"/>
      </w:tblGrid>
      <w:tr w:rsidR="00822673" w:rsidRPr="00A50E03" w:rsidTr="00822673">
        <w:trPr>
          <w:tblHeader/>
        </w:trPr>
        <w:tc>
          <w:tcPr>
            <w:tcW w:w="92.15pt" w:type="dxa"/>
          </w:tcPr>
          <w:bookmarkEnd w:id="164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70.85pt" w:type="dxa"/>
          </w:tcPr>
          <w:p w:rsidR="00822673" w:rsidRPr="00A50E03" w:rsidRDefault="00822673" w:rsidP="00822673">
            <w:pPr>
              <w:pStyle w:val="TAH"/>
              <w:rPr>
                <w:color w:val="000000"/>
              </w:rPr>
            </w:pPr>
            <w:r w:rsidRPr="00A50E03">
              <w:rPr>
                <w:color w:val="000000"/>
              </w:rPr>
              <w:t>Multi</w:t>
            </w:r>
          </w:p>
        </w:tc>
        <w:tc>
          <w:tcPr>
            <w:tcW w:w="77.95pt" w:type="dxa"/>
          </w:tcPr>
          <w:p w:rsidR="00822673" w:rsidRPr="00A50E03" w:rsidRDefault="00822673" w:rsidP="00822673">
            <w:pPr>
              <w:pStyle w:val="TAH"/>
              <w:rPr>
                <w:color w:val="000000"/>
              </w:rPr>
            </w:pPr>
            <w:r w:rsidRPr="00A50E03">
              <w:rPr>
                <w:color w:val="000000"/>
              </w:rPr>
              <w:t>Type and reference</w:t>
            </w:r>
          </w:p>
        </w:tc>
        <w:tc>
          <w:tcPr>
            <w:tcW w:w="99.25pt" w:type="dxa"/>
          </w:tcPr>
          <w:p w:rsidR="00822673" w:rsidRPr="00A50E03" w:rsidRDefault="00822673" w:rsidP="00822673">
            <w:pPr>
              <w:pStyle w:val="TAH"/>
              <w:rPr>
                <w:color w:val="000000"/>
              </w:rPr>
            </w:pPr>
            <w:r w:rsidRPr="00A50E03">
              <w:rPr>
                <w:color w:val="000000"/>
              </w:rPr>
              <w:t>Semantics description</w:t>
            </w:r>
          </w:p>
        </w:tc>
        <w:tc>
          <w:tcPr>
            <w:tcW w:w="56.7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92.15pt" w:type="dxa"/>
          </w:tcPr>
          <w:p w:rsidR="00822673" w:rsidRPr="00A50E03" w:rsidRDefault="00822673" w:rsidP="00822673">
            <w:pPr>
              <w:pStyle w:val="TALCharChar"/>
              <w:keepNext w:val="0"/>
              <w:rPr>
                <w:color w:val="000000"/>
              </w:rPr>
            </w:pPr>
            <w:r w:rsidRPr="00A50E03">
              <w:rPr>
                <w:color w:val="000000"/>
              </w:rPr>
              <w:t>E-UTRA Target Frequency Info List</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r w:rsidRPr="00A50E03">
              <w:rPr>
                <w:color w:val="000000"/>
              </w:rPr>
              <w:t>1 to &lt;maxEUTRATargetFreqs&gt;</w:t>
            </w:r>
          </w:p>
        </w:tc>
        <w:tc>
          <w:tcPr>
            <w:tcW w:w="77.95pt" w:type="dxa"/>
          </w:tcPr>
          <w:p w:rsidR="00822673" w:rsidRPr="00A50E03" w:rsidRDefault="00822673" w:rsidP="00822673">
            <w:pPr>
              <w:pStyle w:val="TALCharChar"/>
              <w:keepNext w:val="0"/>
              <w:rPr>
                <w:color w:val="000000"/>
              </w:rPr>
            </w:pPr>
          </w:p>
        </w:tc>
        <w:tc>
          <w:tcPr>
            <w:tcW w:w="99.25pt" w:type="dxa"/>
          </w:tcPr>
          <w:p w:rsidR="00822673" w:rsidRPr="00A50E03" w:rsidRDefault="00822673" w:rsidP="00822673">
            <w:pPr>
              <w:pStyle w:val="TALCharChar"/>
              <w:keepNext w:val="0"/>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92.15pt" w:type="dxa"/>
          </w:tcPr>
          <w:p w:rsidR="00822673" w:rsidRPr="00A50E03" w:rsidRDefault="00822673" w:rsidP="00822673">
            <w:pPr>
              <w:pStyle w:val="TALCharChar"/>
              <w:keepNext w:val="0"/>
              <w:rPr>
                <w:color w:val="000000"/>
              </w:rPr>
            </w:pPr>
            <w:r w:rsidRPr="00A50E03">
              <w:rPr>
                <w:color w:val="000000"/>
              </w:rPr>
              <w:t>&gt;DL Carrier frequency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70.8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Integer (0..65535)</w:t>
            </w:r>
          </w:p>
        </w:tc>
        <w:tc>
          <w:tcPr>
            <w:tcW w:w="99.25pt" w:type="dxa"/>
          </w:tcPr>
          <w:p w:rsidR="00822673" w:rsidRPr="00A50E03" w:rsidRDefault="00822673" w:rsidP="00822673">
            <w:pPr>
              <w:pStyle w:val="TALCharChar"/>
              <w:keepNext w:val="0"/>
              <w:rPr>
                <w:color w:val="000000"/>
              </w:rPr>
            </w:pPr>
            <w:r w:rsidRPr="00A50E03">
              <w:rPr>
                <w:color w:val="000000"/>
              </w:rPr>
              <w:t xml:space="preserve">EARFCN of the downlink carrier frequency [64]. </w:t>
            </w:r>
            <w:r w:rsidRPr="00A50E03">
              <w:t xml:space="preserve">If the IE indicates a value of 65535, then the EARFCN for this instance should be read from the corresponding instance of IE "EARFCN extension" in the </w:t>
            </w:r>
            <w:r w:rsidRPr="00A50E03">
              <w:rPr>
                <w:color w:val="000000"/>
              </w:rPr>
              <w:t>E-UTRA Target Frequency Info extension List</w:t>
            </w:r>
            <w:r w:rsidRPr="00A50E03">
              <w:t>.</w:t>
            </w:r>
          </w:p>
        </w:tc>
        <w:tc>
          <w:tcPr>
            <w:tcW w:w="56.7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&gt;Blacklisted cells per freq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&lt;maxEUTRACellPerFreq&gt;</w:t>
            </w: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9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&gt;&gt;Physical Cell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MP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Integer (0..503)</w:t>
            </w:r>
          </w:p>
        </w:tc>
        <w:tc>
          <w:tcPr>
            <w:tcW w:w="9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REL-8</w:t>
            </w:r>
          </w:p>
        </w:tc>
      </w:tr>
      <w:tr w:rsidR="00822673" w:rsidRPr="00A50E03" w:rsidTr="00822673">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E-UTRA Target Frequency Info extension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1 to &lt;maxEUTRATargetFreqs&gt;</w:t>
            </w: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p>
        </w:tc>
        <w:tc>
          <w:tcPr>
            <w:tcW w:w="9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rPr>
                <w:color w:val="000000"/>
              </w:rPr>
              <w:t>REL-11</w:t>
            </w:r>
          </w:p>
        </w:tc>
      </w:tr>
      <w:tr w:rsidR="00822673" w:rsidRPr="00A50E03" w:rsidTr="00822673">
        <w:tc>
          <w:tcPr>
            <w:tcW w:w="92.1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&gt;EARFCN extension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OP</w:t>
            </w:r>
          </w:p>
        </w:tc>
        <w:tc>
          <w:tcPr>
            <w:tcW w:w="70.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p>
        </w:tc>
        <w:tc>
          <w:tcPr>
            <w:tcW w:w="77.9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pPr>
            <w:r w:rsidRPr="00A50E03">
              <w:rPr>
                <w:color w:val="000000"/>
              </w:rPr>
              <w:t>Integer (65536..262143)</w:t>
            </w:r>
          </w:p>
        </w:tc>
        <w:tc>
          <w:tcPr>
            <w:tcW w:w="99.2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EARFCN of the downlink carrier frequency [64].</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keepLines w:val="0"/>
              <w:rPr>
                <w:color w:val="000000"/>
              </w:rPr>
            </w:pPr>
            <w:r w:rsidRPr="00A50E03">
              <w:t>REL-11</w:t>
            </w:r>
          </w:p>
        </w:tc>
      </w:tr>
    </w:tbl>
    <w:p w:rsidR="00822673" w:rsidRPr="00A50E03" w:rsidRDefault="00822673" w:rsidP="00822673">
      <w:pPr>
        <w:rPr>
          <w:color w:val="000000"/>
        </w:rPr>
      </w:pPr>
    </w:p>
    <w:p w:rsidR="00822673" w:rsidRPr="00A50E03" w:rsidRDefault="00822673" w:rsidP="00822673">
      <w:pPr>
        <w:pStyle w:val="Heading4"/>
        <w:rPr>
          <w:color w:val="000000"/>
          <w:lang w:eastAsia="zh-CN"/>
        </w:rPr>
      </w:pPr>
      <w:bookmarkStart w:id="1649" w:name="_Toc477471892"/>
      <w:bookmarkStart w:id="1650" w:name="Para10p3p8p4m"/>
      <w:r w:rsidRPr="00A50E03">
        <w:rPr>
          <w:color w:val="000000"/>
        </w:rPr>
        <w:t>10.3.</w:t>
      </w:r>
      <w:r w:rsidRPr="00A50E03">
        <w:rPr>
          <w:color w:val="000000"/>
          <w:lang w:eastAsia="zh-CN"/>
        </w:rPr>
        <w:t>8.4m</w:t>
      </w:r>
      <w:r w:rsidRPr="00A50E03">
        <w:rPr>
          <w:color w:val="000000"/>
        </w:rPr>
        <w:tab/>
      </w:r>
      <w:r w:rsidRPr="00A50E03">
        <w:t xml:space="preserve">HNB </w:t>
      </w:r>
      <w:r w:rsidRPr="00A50E03">
        <w:rPr>
          <w:lang w:eastAsia="zh-CN"/>
        </w:rPr>
        <w:t>Name</w:t>
      </w:r>
      <w:bookmarkEnd w:id="1649"/>
    </w:p>
    <w:bookmarkEnd w:id="1650"/>
    <w:p w:rsidR="00822673" w:rsidRPr="00A50E03" w:rsidRDefault="00822673" w:rsidP="00822673">
      <w:pPr>
        <w:rPr>
          <w:color w:val="000000"/>
        </w:rPr>
      </w:pPr>
      <w:r w:rsidRPr="00A50E03">
        <w:rPr>
          <w:color w:val="000000"/>
        </w:rPr>
        <w:t xml:space="preserve">This information element is used to carry the </w:t>
      </w:r>
      <w:r w:rsidRPr="00A50E03">
        <w:rPr>
          <w:color w:val="000000"/>
          <w:lang w:eastAsia="zh-CN"/>
        </w:rPr>
        <w:t>name</w:t>
      </w:r>
      <w:r w:rsidRPr="00A50E03">
        <w:rPr>
          <w:color w:val="000000"/>
        </w:rPr>
        <w:t xml:space="preserve"> of the home NodeB, coded in UTF-8 with variable number of bytes per character [75].</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b w:val="0"/>
              </w:rPr>
            </w:pPr>
            <w:r w:rsidRPr="00A50E03">
              <w:rPr>
                <w:color w:val="000000"/>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rPr>
            </w:pPr>
            <w:r w:rsidRPr="00A50E03">
              <w:rPr>
                <w:color w:val="000000"/>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b w:val="0"/>
              </w:rPr>
            </w:pPr>
            <w:r w:rsidRPr="00A50E03">
              <w:rPr>
                <w:color w:val="000000"/>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b w:val="0"/>
              </w:rPr>
            </w:pPr>
            <w:r w:rsidRPr="00A50E03">
              <w:rPr>
                <w:color w:val="000000"/>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b w:val="0"/>
              </w:rPr>
            </w:pPr>
            <w:r w:rsidRPr="00A50E03">
              <w:rPr>
                <w:color w:val="000000"/>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zh-CN"/>
              </w:rPr>
            </w:pPr>
            <w:r w:rsidRPr="00A50E03">
              <w:rPr>
                <w:color w:val="000000"/>
              </w:rPr>
              <w:t xml:space="preserve">HNB </w:t>
            </w:r>
            <w:r w:rsidRPr="00A50E03">
              <w:rPr>
                <w:color w:val="000000"/>
                <w:lang w:eastAsia="zh-CN"/>
              </w:rPr>
              <w:t>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lang w:eastAsia="en-US"/>
              </w:rPr>
            </w:pPr>
            <w:r w:rsidRPr="00A50E03">
              <w:rPr>
                <w:color w:val="000000"/>
                <w:lang w:eastAsia="zh-CN"/>
              </w:rPr>
              <w:t>M</w:t>
            </w:r>
            <w:r w:rsidRPr="00A50E03">
              <w:rPr>
                <w:color w:val="000000"/>
              </w:rPr>
              <w:t>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lang w:eastAsia="zh-CN"/>
              </w:rPr>
            </w:pPr>
            <w:r w:rsidRPr="00A50E03">
              <w:rPr>
                <w:color w:val="000000"/>
              </w:rPr>
              <w:t xml:space="preserve">Octet string </w:t>
            </w:r>
            <w:r w:rsidRPr="00A50E03">
              <w:rPr>
                <w:color w:val="000000"/>
                <w:lang w:eastAsia="zh-CN"/>
              </w:rPr>
              <w:t xml:space="preserve">(1 to </w:t>
            </w:r>
            <w:r w:rsidRPr="00A50E03">
              <w:rPr>
                <w:color w:val="000000"/>
              </w:rPr>
              <w:t>&lt; maxHNB</w:t>
            </w:r>
            <w:r w:rsidRPr="00A50E03">
              <w:rPr>
                <w:color w:val="000000"/>
                <w:lang w:eastAsia="zh-CN"/>
              </w:rPr>
              <w:t>Name</w:t>
            </w:r>
            <w:r w:rsidRPr="00A50E03">
              <w:rPr>
                <w:color w:val="000000"/>
              </w:rPr>
              <w:t>Size&gt;)</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rPr>
                <w:color w:val="000000"/>
              </w:rPr>
            </w:pPr>
            <w:r w:rsidRPr="00A50E03">
              <w:rPr>
                <w:color w:val="000000"/>
              </w:rPr>
              <w:t xml:space="preserve">Carries the </w:t>
            </w:r>
            <w:r w:rsidRPr="00A50E03">
              <w:rPr>
                <w:color w:val="000000"/>
                <w:lang w:eastAsia="zh-CN"/>
              </w:rPr>
              <w:t xml:space="preserve">name </w:t>
            </w:r>
            <w:r w:rsidRPr="00A50E03">
              <w:rPr>
                <w:color w:val="000000"/>
              </w:rPr>
              <w:t>of the Home NodeB with a maximum of maxHNB</w:t>
            </w:r>
            <w:r w:rsidRPr="00A50E03">
              <w:rPr>
                <w:color w:val="000000"/>
                <w:lang w:eastAsia="zh-CN"/>
              </w:rPr>
              <w:t>Name</w:t>
            </w:r>
            <w:r w:rsidRPr="00A50E03">
              <w:rPr>
                <w:color w:val="000000"/>
              </w:rPr>
              <w:t>Size octets, using UTF-8 coding.</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rPr>
                <w:color w:val="000000"/>
              </w:rPr>
              <w:t>REL-8</w:t>
            </w:r>
          </w:p>
        </w:tc>
      </w:tr>
    </w:tbl>
    <w:p w:rsidR="00822673" w:rsidRPr="00A50E03" w:rsidRDefault="00822673" w:rsidP="00822673">
      <w:pPr>
        <w:rPr>
          <w:color w:val="000000"/>
        </w:rPr>
      </w:pPr>
    </w:p>
    <w:p w:rsidR="00822673" w:rsidRPr="00A50E03" w:rsidRDefault="00822673" w:rsidP="00822673">
      <w:pPr>
        <w:pStyle w:val="Heading4"/>
      </w:pPr>
      <w:bookmarkStart w:id="1651" w:name="_Toc477471893"/>
      <w:bookmarkStart w:id="1652" w:name="Para10p3p8p5"/>
      <w:r w:rsidRPr="00A50E03">
        <w:rPr>
          <w:color w:val="000000"/>
        </w:rPr>
        <w:t>10.3.8.5</w:t>
      </w:r>
      <w:r w:rsidRPr="00A50E03">
        <w:rPr>
          <w:color w:val="000000"/>
        </w:rPr>
        <w:tab/>
        <w:t>Inter-RAT change failure</w:t>
      </w:r>
      <w:bookmarkEnd w:id="1651"/>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c>
          <w:tcPr>
            <w:tcW w:w="141.75pt" w:type="dxa"/>
          </w:tcPr>
          <w:bookmarkEnd w:id="165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Inter-RAT change failure cause</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rPr>
                <w:color w:val="000000"/>
              </w:rPr>
            </w:pPr>
            <w:r w:rsidRPr="00A50E03">
              <w:rPr>
                <w:color w:val="000000"/>
              </w:rPr>
              <w:t>Enumerated(Configuration unacceptable, physical channel failure, protocol error, unspecified)</w:t>
            </w:r>
          </w:p>
        </w:tc>
        <w:tc>
          <w:tcPr>
            <w:tcW w:w="134.80pt" w:type="dxa"/>
          </w:tcPr>
          <w:p w:rsidR="00822673" w:rsidRPr="00A50E03" w:rsidRDefault="00822673" w:rsidP="00822673">
            <w:pPr>
              <w:pStyle w:val="TALCharChar"/>
              <w:keepNext w:val="0"/>
              <w:rPr>
                <w:color w:val="000000"/>
              </w:rPr>
            </w:pPr>
            <w:r w:rsidRPr="00A50E03">
              <w:rPr>
                <w:color w:val="000000"/>
              </w:rPr>
              <w:t>Four spare values are needed.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Protocol error information</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Protocol error information </w:t>
            </w:r>
            <w:hyperlink w:anchor="Para10p3p8p12" w:history="1">
              <w:r w:rsidRPr="00A50E03">
                <w:rPr>
                  <w:rStyle w:val="Hyperlink"/>
                </w:rPr>
                <w:t>10.3.8.12</w:t>
              </w:r>
            </w:hyperlink>
          </w:p>
        </w:tc>
        <w:tc>
          <w:tcPr>
            <w:tcW w:w="134.8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The IE is mandatory present if the IE "Inter-RAT change failure cause" has the value "Protocol error"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653" w:name="_Toc477471894"/>
      <w:bookmarkStart w:id="1654" w:name="Para10p3p8p6"/>
      <w:r w:rsidRPr="00A50E03">
        <w:rPr>
          <w:color w:val="000000"/>
        </w:rPr>
        <w:t>10.3.8.6</w:t>
      </w:r>
      <w:r w:rsidRPr="00A50E03">
        <w:rPr>
          <w:color w:val="000000"/>
        </w:rPr>
        <w:tab/>
        <w:t>Inter-RAT handover failure</w:t>
      </w:r>
      <w:bookmarkEnd w:id="1653"/>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6"/>
      </w:tblGrid>
      <w:tr w:rsidR="00822673" w:rsidRPr="00A50E03" w:rsidTr="00822673">
        <w:tc>
          <w:tcPr>
            <w:tcW w:w="141.75pt" w:type="dxa"/>
          </w:tcPr>
          <w:bookmarkEnd w:id="165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80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Inter-RAT handover failure cause</w:t>
            </w:r>
          </w:p>
        </w:tc>
        <w:tc>
          <w:tcPr>
            <w:tcW w:w="56.70pt" w:type="dxa"/>
          </w:tcPr>
          <w:p w:rsidR="00822673" w:rsidRPr="00A50E03" w:rsidRDefault="00822673" w:rsidP="00822673">
            <w:pPr>
              <w:pStyle w:val="TALCharChar"/>
              <w:keepNext w:val="0"/>
              <w:rPr>
                <w:color w:val="000000"/>
              </w:rPr>
            </w:pPr>
            <w:r w:rsidRPr="00A50E03">
              <w:rPr>
                <w:color w:val="000000"/>
              </w:rPr>
              <w:t>MD</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rPr>
                <w:color w:val="000000"/>
              </w:rPr>
            </w:pPr>
            <w:r w:rsidRPr="00A50E03">
              <w:rPr>
                <w:color w:val="000000"/>
              </w:rPr>
              <w:t>Enumerated(Configuration unacceptable, physical channel failure, protocol error,</w:t>
            </w:r>
          </w:p>
          <w:p w:rsidR="00822673" w:rsidRPr="00A50E03" w:rsidRDefault="00822673" w:rsidP="00822673">
            <w:pPr>
              <w:pStyle w:val="TALCharChar"/>
              <w:keepNext w:val="0"/>
              <w:rPr>
                <w:color w:val="000000"/>
              </w:rPr>
            </w:pPr>
            <w:r w:rsidRPr="00A50E03">
              <w:rPr>
                <w:color w:val="000000"/>
              </w:rPr>
              <w:t>inter-RAT protocol error, unspecified)</w:t>
            </w:r>
          </w:p>
        </w:tc>
        <w:tc>
          <w:tcPr>
            <w:tcW w:w="134.80pt" w:type="dxa"/>
          </w:tcPr>
          <w:p w:rsidR="00822673" w:rsidRPr="00A50E03" w:rsidRDefault="00822673" w:rsidP="00822673">
            <w:pPr>
              <w:pStyle w:val="TALCharChar"/>
              <w:keepNext w:val="0"/>
              <w:rPr>
                <w:color w:val="000000"/>
              </w:rPr>
            </w:pPr>
            <w:r w:rsidRPr="00A50E03">
              <w:rPr>
                <w:color w:val="000000"/>
              </w:rPr>
              <w:t>Default value is "unspecified".</w:t>
            </w:r>
          </w:p>
          <w:p w:rsidR="00822673" w:rsidRPr="00A50E03" w:rsidRDefault="00822673" w:rsidP="00822673">
            <w:pPr>
              <w:pStyle w:val="TALCharChar"/>
              <w:keepNext w:val="0"/>
              <w:rPr>
                <w:color w:val="000000"/>
              </w:rPr>
            </w:pPr>
          </w:p>
          <w:p w:rsidR="00822673" w:rsidRPr="00A50E03" w:rsidRDefault="00822673" w:rsidP="00822673">
            <w:pPr>
              <w:pStyle w:val="TALCharChar"/>
              <w:keepNext w:val="0"/>
              <w:rPr>
                <w:color w:val="000000"/>
              </w:rPr>
            </w:pPr>
            <w:r w:rsidRPr="00A50E03">
              <w:rPr>
                <w:color w:val="000000"/>
              </w:rPr>
              <w:t>Eleven spare values are needed.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Protocol error information</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Protocol error information </w:t>
            </w:r>
            <w:hyperlink w:anchor="Para10p3p8p12" w:history="1">
              <w:r w:rsidRPr="00A50E03">
                <w:rPr>
                  <w:rStyle w:val="Hyperlink"/>
                </w:rPr>
                <w:t>10.3.8.12</w:t>
              </w:r>
            </w:hyperlink>
          </w:p>
        </w:tc>
        <w:tc>
          <w:tcPr>
            <w:tcW w:w="134.80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The IE is mandatory present if the IE "Inter-RAT handover failure cause" has the value "Protocol error"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655" w:name="_Toc477471895"/>
      <w:bookmarkStart w:id="1656" w:name="Para10p3p8p7"/>
      <w:r w:rsidRPr="00A50E03">
        <w:rPr>
          <w:color w:val="000000"/>
        </w:rPr>
        <w:t>10.3.8.7</w:t>
      </w:r>
      <w:r w:rsidRPr="00A50E03">
        <w:rPr>
          <w:color w:val="000000"/>
        </w:rPr>
        <w:tab/>
        <w:t>Inter-RAT UE radio access capability</w:t>
      </w:r>
      <w:bookmarkEnd w:id="1655"/>
    </w:p>
    <w:bookmarkEnd w:id="1656"/>
    <w:p w:rsidR="00822673" w:rsidRPr="00A50E03" w:rsidRDefault="00822673" w:rsidP="00822673">
      <w:pPr>
        <w:keepNext/>
        <w:keepLines/>
        <w:rPr>
          <w:color w:val="000000"/>
        </w:rPr>
      </w:pPr>
      <w:r w:rsidRPr="00A50E03">
        <w:rPr>
          <w:color w:val="000000"/>
        </w:rPr>
        <w:t>This Information Element contains the inter-RAT UE radio access capability that is structured and coded according to the specification used for the corresponding system type.</w:t>
      </w:r>
    </w:p>
    <w:tbl>
      <w:tblPr>
        <w:tblW w:w="481.9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3476"/>
        <w:gridCol w:w="992"/>
      </w:tblGrid>
      <w:tr w:rsidR="00822673" w:rsidRPr="00A50E03" w:rsidTr="00822673">
        <w:trPr>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73.8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keepNext w:val="0"/>
              <w:rPr>
                <w:i/>
                <w:color w:val="000000"/>
              </w:rPr>
            </w:pPr>
            <w:r w:rsidRPr="00A50E03">
              <w:rPr>
                <w:color w:val="000000"/>
              </w:rPr>
              <w:t xml:space="preserve">CHOICE </w:t>
            </w:r>
            <w:r w:rsidRPr="00A50E03">
              <w:rPr>
                <w:i/>
                <w:color w:val="000000"/>
              </w:rPr>
              <w:t>system</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&gt;GSM</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&gt;&gt;Mobile Station Classmark 2</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Octet string (5)</w:t>
            </w:r>
          </w:p>
        </w:tc>
        <w:tc>
          <w:tcPr>
            <w:tcW w:w="173.80pt" w:type="dxa"/>
          </w:tcPr>
          <w:p w:rsidR="00822673" w:rsidRPr="00A50E03" w:rsidRDefault="00822673" w:rsidP="00822673">
            <w:pPr>
              <w:pStyle w:val="TALCharChar"/>
              <w:keepNext w:val="0"/>
              <w:rPr>
                <w:color w:val="000000"/>
              </w:rPr>
            </w:pPr>
            <w:r w:rsidRPr="00A50E03">
              <w:rPr>
                <w:color w:val="000000"/>
              </w:rPr>
              <w:t xml:space="preserve">This IE is formatted as 'TLV' and is coded in the same way as the </w:t>
            </w:r>
            <w:r w:rsidRPr="00A50E03">
              <w:rPr>
                <w:i/>
              </w:rPr>
              <w:t>Mobile Station Classmark 2</w:t>
            </w:r>
            <w:r w:rsidRPr="00A50E03">
              <w:t xml:space="preserve"> information element in [5]</w:t>
            </w:r>
            <w:r w:rsidRPr="00A50E03">
              <w:rPr>
                <w:color w:val="000000"/>
              </w:rPr>
              <w:t xml:space="preserve">. The first octet is the </w:t>
            </w:r>
            <w:r w:rsidRPr="00A50E03">
              <w:rPr>
                <w:i/>
                <w:iCs/>
              </w:rPr>
              <w:t>Mobile station classmark 2 IEI</w:t>
            </w:r>
            <w:r w:rsidRPr="00A50E03">
              <w:rPr>
                <w:color w:val="000000"/>
              </w:rPr>
              <w:t xml:space="preserve"> and its value shall be set to 33H </w:t>
            </w:r>
            <w:r w:rsidRPr="00A50E03">
              <w:t>(except in the case of NOTE 2)</w:t>
            </w:r>
            <w:r w:rsidRPr="00A50E03">
              <w:rPr>
                <w:color w:val="000000"/>
              </w:rPr>
              <w:t xml:space="preserve">. The second octet is the </w:t>
            </w:r>
            <w:r w:rsidRPr="00A50E03">
              <w:rPr>
                <w:i/>
                <w:iCs/>
              </w:rPr>
              <w:t>Length of mobile station classmark 2</w:t>
            </w:r>
            <w:r w:rsidRPr="00A50E03">
              <w:t xml:space="preserve"> and its value shall be set to 3</w:t>
            </w:r>
            <w:r w:rsidRPr="00A50E03">
              <w:rPr>
                <w:color w:val="000000"/>
              </w:rPr>
              <w:t>.</w:t>
            </w:r>
          </w:p>
          <w:p w:rsidR="00822673" w:rsidRPr="00A50E03" w:rsidRDefault="00822673" w:rsidP="00822673">
            <w:pPr>
              <w:pStyle w:val="TALCharChar"/>
              <w:keepNext w:val="0"/>
              <w:rPr>
                <w:color w:val="000000"/>
              </w:rPr>
            </w:pPr>
            <w:r w:rsidRPr="00A50E03">
              <w:rPr>
                <w:color w:val="000000"/>
              </w:rPr>
              <w:t xml:space="preserve">The octet 3 contains the first octet of the value part of the </w:t>
            </w:r>
            <w:r w:rsidRPr="00A50E03">
              <w:rPr>
                <w:i/>
              </w:rPr>
              <w:t>Mobile Station Classmark 2</w:t>
            </w:r>
            <w:r w:rsidRPr="00A50E03">
              <w:t xml:space="preserve"> information element, the octet 4 contains the second </w:t>
            </w:r>
            <w:r w:rsidRPr="00A50E03">
              <w:rPr>
                <w:color w:val="000000"/>
              </w:rPr>
              <w:t xml:space="preserve">octet of the value part of the </w:t>
            </w:r>
            <w:r w:rsidRPr="00A50E03">
              <w:rPr>
                <w:i/>
              </w:rPr>
              <w:t>Mobile Station Classmark 2</w:t>
            </w:r>
            <w:r w:rsidRPr="00A50E03">
              <w:t xml:space="preserve"> information element and so on. For each of these octets, the first/ leftmost/ most significant bit of the octet contains b8 of the corresponding octet of the </w:t>
            </w:r>
            <w:r w:rsidRPr="00A50E03">
              <w:rPr>
                <w:i/>
              </w:rPr>
              <w:t>Mobile Station Classmark 2.</w:t>
            </w:r>
          </w:p>
          <w:p w:rsidR="00822673" w:rsidRPr="00A50E03" w:rsidRDefault="00822673" w:rsidP="00822673">
            <w:pPr>
              <w:pStyle w:val="TALCharChar"/>
              <w:keepNext w:val="0"/>
              <w:rPr>
                <w:color w:val="000000"/>
              </w:rPr>
            </w:pPr>
            <w:r w:rsidRPr="00A50E03">
              <w:t>See NOTE 2.</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&gt;&gt;Mobile Station Classmark 3</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Octet string (1..32)</w:t>
            </w:r>
          </w:p>
        </w:tc>
        <w:tc>
          <w:tcPr>
            <w:tcW w:w="173.80pt" w:type="dxa"/>
          </w:tcPr>
          <w:p w:rsidR="00822673" w:rsidRPr="00A50E03" w:rsidRDefault="00822673" w:rsidP="00822673">
            <w:pPr>
              <w:pStyle w:val="TALCharChar"/>
              <w:keepNext w:val="0"/>
            </w:pPr>
            <w:r w:rsidRPr="00A50E03">
              <w:rPr>
                <w:color w:val="000000"/>
              </w:rPr>
              <w:t xml:space="preserve"> This IE is formatted as 'V' and </w:t>
            </w:r>
            <w:r w:rsidRPr="00A50E03">
              <w:t xml:space="preserve">is coded in the same way as the value part in the </w:t>
            </w:r>
            <w:r w:rsidRPr="00A50E03">
              <w:rPr>
                <w:i/>
                <w:iCs/>
              </w:rPr>
              <w:t>Mobile station classmark 3</w:t>
            </w:r>
            <w:r w:rsidRPr="00A50E03">
              <w:t xml:space="preserve"> information element in [5].</w:t>
            </w:r>
          </w:p>
          <w:p w:rsidR="00822673" w:rsidRPr="00A50E03" w:rsidRDefault="00822673" w:rsidP="00822673">
            <w:pPr>
              <w:pStyle w:val="TALCharChar"/>
              <w:keepNext w:val="0"/>
            </w:pPr>
            <w:r w:rsidRPr="00A50E03">
              <w:rPr>
                <w:color w:val="000000"/>
              </w:rPr>
              <w:t xml:space="preserve">The first octet contains octet 1 of </w:t>
            </w:r>
            <w:r w:rsidRPr="00A50E03">
              <w:t xml:space="preserve">the value part of </w:t>
            </w:r>
            <w:r w:rsidRPr="00A50E03">
              <w:rPr>
                <w:i/>
                <w:iCs/>
              </w:rPr>
              <w:t>Mobile station classmark 3</w:t>
            </w:r>
            <w:r w:rsidRPr="00A50E03">
              <w:rPr>
                <w:color w:val="000000"/>
              </w:rPr>
              <w:t>, the second octet contains octet 2 of the value part of</w:t>
            </w:r>
            <w:r w:rsidRPr="00A50E03">
              <w:t xml:space="preserve"> </w:t>
            </w:r>
            <w:r w:rsidRPr="00A50E03">
              <w:rPr>
                <w:i/>
                <w:iCs/>
              </w:rPr>
              <w:t>Mobile station classmark 3</w:t>
            </w:r>
            <w:r w:rsidRPr="00A50E03">
              <w:t xml:space="preserve"> </w:t>
            </w:r>
            <w:r w:rsidRPr="00A50E03">
              <w:rPr>
                <w:color w:val="000000"/>
              </w:rPr>
              <w:t>and so on.</w:t>
            </w:r>
          </w:p>
          <w:p w:rsidR="00822673" w:rsidRPr="00A50E03" w:rsidRDefault="00822673" w:rsidP="00822673">
            <w:pPr>
              <w:pStyle w:val="TALCharChar"/>
              <w:keepNext w:val="0"/>
              <w:rPr>
                <w:color w:val="000000"/>
              </w:rPr>
            </w:pPr>
            <w:r w:rsidRPr="00A50E03">
              <w:t>See NOTE 1, NOTE 2.</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&gt;&gt;MS Radio Access Capability</w:t>
            </w:r>
          </w:p>
        </w:tc>
        <w:tc>
          <w:tcPr>
            <w:tcW w:w="46.70pt" w:type="dxa"/>
          </w:tcPr>
          <w:p w:rsidR="00822673" w:rsidRPr="00A50E03" w:rsidRDefault="00822673" w:rsidP="00822673">
            <w:pPr>
              <w:pStyle w:val="TALCharChar"/>
              <w:keepNext w:val="0"/>
              <w:rPr>
                <w:color w:val="000000"/>
              </w:rPr>
            </w:pPr>
            <w:r w:rsidRPr="00A50E03">
              <w:rPr>
                <w:color w:val="000000"/>
              </w:rPr>
              <w:t>OP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Octet string (1..64)</w:t>
            </w:r>
          </w:p>
        </w:tc>
        <w:tc>
          <w:tcPr>
            <w:tcW w:w="173.80pt" w:type="dxa"/>
          </w:tcPr>
          <w:p w:rsidR="00822673" w:rsidRPr="00A50E03" w:rsidRDefault="00822673" w:rsidP="00822673">
            <w:pPr>
              <w:pStyle w:val="TALCharChar"/>
              <w:keepNext w:val="0"/>
              <w:rPr>
                <w:color w:val="000000"/>
              </w:rPr>
            </w:pPr>
            <w:r w:rsidRPr="00A50E03">
              <w:rPr>
                <w:color w:val="000000"/>
              </w:rPr>
              <w:t xml:space="preserve">This IE is formatted as 'V' and </w:t>
            </w:r>
            <w:r w:rsidRPr="00A50E03">
              <w:t xml:space="preserve">is coded in the same way as the value part in the </w:t>
            </w:r>
            <w:r w:rsidRPr="00A50E03">
              <w:rPr>
                <w:i/>
                <w:iCs/>
              </w:rPr>
              <w:t>MS Radio Access Capability</w:t>
            </w:r>
            <w:r w:rsidRPr="00A50E03">
              <w:t xml:space="preserve"> information element in </w:t>
            </w:r>
            <w:r w:rsidRPr="00A50E03">
              <w:rPr>
                <w:color w:val="000000"/>
              </w:rPr>
              <w:t>[5].</w:t>
            </w:r>
          </w:p>
        </w:tc>
        <w:tc>
          <w:tcPr>
            <w:tcW w:w="49.60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&gt;GERAN Iu</w:t>
            </w:r>
          </w:p>
        </w:tc>
        <w:tc>
          <w:tcPr>
            <w:tcW w:w="46.70pt" w:type="dxa"/>
          </w:tcPr>
          <w:p w:rsidR="00822673" w:rsidRPr="00A50E03" w:rsidRDefault="00822673" w:rsidP="00822673">
            <w:pPr>
              <w:pStyle w:val="TALCharChar"/>
            </w:pP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p>
        </w:tc>
        <w:tc>
          <w:tcPr>
            <w:tcW w:w="173.80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pPr>
            <w:r w:rsidRPr="00A50E03">
              <w:t>&gt;&gt;MS GERAN Iu mode Radio Access Capability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Bit string (1..170)</w:t>
            </w:r>
          </w:p>
        </w:tc>
        <w:tc>
          <w:tcPr>
            <w:tcW w:w="173.80pt" w:type="dxa"/>
          </w:tcPr>
          <w:p w:rsidR="00822673" w:rsidRPr="00A50E03" w:rsidRDefault="00822673" w:rsidP="00822673">
            <w:pPr>
              <w:pStyle w:val="TALCharChar"/>
            </w:pPr>
            <w:r w:rsidRPr="00A50E03">
              <w:t>Formatted and coded according to [53]. The first/leftmost/most significant bit of the bit string contains bit 8 of the first octet of the IE.</w:t>
            </w:r>
          </w:p>
        </w:tc>
        <w:tc>
          <w:tcPr>
            <w:tcW w:w="49.60pt" w:type="dxa"/>
          </w:tcPr>
          <w:p w:rsidR="00822673" w:rsidRPr="00A50E03" w:rsidRDefault="00822673" w:rsidP="00822673">
            <w:pPr>
              <w:pStyle w:val="TALCharChar"/>
            </w:pPr>
            <w:r w:rsidRPr="00A50E03">
              <w:t>REL-5</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&gt;cdma2000</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&gt;&gt;cdma2000Message</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r w:rsidRPr="00A50E03">
              <w:rPr>
                <w:color w:val="000000"/>
              </w:rPr>
              <w:t>1.to.&lt;maxInterSysMessages&gt;</w:t>
            </w:r>
          </w:p>
        </w:tc>
        <w:tc>
          <w:tcPr>
            <w:tcW w:w="52.25pt" w:type="dxa"/>
          </w:tcPr>
          <w:p w:rsidR="00822673" w:rsidRPr="00A50E03" w:rsidRDefault="00822673" w:rsidP="00822673">
            <w:pPr>
              <w:pStyle w:val="TALCharChar"/>
              <w:keepNext w:val="0"/>
              <w:rPr>
                <w:color w:val="000000"/>
              </w:rPr>
            </w:pPr>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&gt;&gt;&gt;MSG_TYPE(s)</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Bit string (8)</w:t>
            </w:r>
          </w:p>
        </w:tc>
        <w:tc>
          <w:tcPr>
            <w:tcW w:w="173.80pt" w:type="dxa"/>
          </w:tcPr>
          <w:p w:rsidR="00822673" w:rsidRPr="00A50E03" w:rsidRDefault="00822673" w:rsidP="00822673">
            <w:pPr>
              <w:pStyle w:val="TALCharChar"/>
              <w:keepNext w:val="0"/>
              <w:rPr>
                <w:color w:val="000000"/>
              </w:rPr>
            </w:pPr>
            <w:r w:rsidRPr="00A50E03">
              <w:rPr>
                <w:color w:val="000000"/>
              </w:rPr>
              <w:t>Formatted and coded according to cdma2000 specifications. The first/leftmost/most significant bit of the bit string contains bit 7 of the MSG_TYPE.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&gt;&gt;&gt;cdma2000Messagepayload(s)</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r w:rsidRPr="00A50E03">
              <w:rPr>
                <w:color w:val="000000"/>
              </w:rPr>
              <w:t>Bit string (1..512)</w:t>
            </w:r>
          </w:p>
        </w:tc>
        <w:tc>
          <w:tcPr>
            <w:tcW w:w="173.80pt" w:type="dxa"/>
          </w:tcPr>
          <w:p w:rsidR="00822673" w:rsidRPr="00A50E03" w:rsidRDefault="00822673" w:rsidP="00822673">
            <w:pPr>
              <w:pStyle w:val="TALCharChar"/>
              <w:keepNext w:val="0"/>
              <w:rPr>
                <w:color w:val="000000"/>
              </w:rPr>
            </w:pPr>
            <w:r w:rsidRPr="00A50E03">
              <w:rPr>
                <w:color w:val="000000"/>
              </w:rPr>
              <w:t>Formatted and coded according to cdma2000 specifications. The first/leftmost/most significant bit of the bit string contains bit 7 of the first octet of the cdma2000 message.</w:t>
            </w:r>
          </w:p>
        </w:tc>
        <w:tc>
          <w:tcPr>
            <w:tcW w:w="49.60pt" w:type="dxa"/>
          </w:tcPr>
          <w:p w:rsidR="00822673" w:rsidRPr="00A50E03" w:rsidRDefault="00822673" w:rsidP="00822673">
            <w:pPr>
              <w:pStyle w:val="TALCharChar"/>
              <w:keepNext w:val="0"/>
              <w:rPr>
                <w:color w:val="000000"/>
              </w:rPr>
            </w:pP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&gt;E-UTRA</w:t>
            </w:r>
          </w:p>
        </w:tc>
        <w:tc>
          <w:tcPr>
            <w:tcW w:w="46.70pt" w:type="dxa"/>
          </w:tcPr>
          <w:p w:rsidR="00822673" w:rsidRPr="00A50E03" w:rsidRDefault="00822673" w:rsidP="00822673">
            <w:pPr>
              <w:pStyle w:val="TALCharChar"/>
              <w:keepNext w:val="0"/>
              <w:rPr>
                <w:color w:val="000000"/>
              </w:rPr>
            </w:pP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color w:val="000000"/>
              </w:rPr>
            </w:pPr>
          </w:p>
        </w:tc>
        <w:tc>
          <w:tcPr>
            <w:tcW w:w="173.80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12.90pt" w:type="dxa"/>
          </w:tcPr>
          <w:p w:rsidR="00822673" w:rsidRPr="00A50E03" w:rsidRDefault="00822673" w:rsidP="00822673">
            <w:pPr>
              <w:pStyle w:val="TALCharChar"/>
              <w:keepNext w:val="0"/>
              <w:rPr>
                <w:color w:val="000000"/>
              </w:rPr>
            </w:pPr>
            <w:r w:rsidRPr="00A50E03">
              <w:rPr>
                <w:color w:val="000000"/>
              </w:rPr>
              <w:t>&gt;&gt;UE E-UTRA Capability</w:t>
            </w:r>
          </w:p>
        </w:tc>
        <w:tc>
          <w:tcPr>
            <w:tcW w:w="46.70pt" w:type="dxa"/>
          </w:tcPr>
          <w:p w:rsidR="00822673" w:rsidRPr="00A50E03" w:rsidRDefault="00822673" w:rsidP="00822673">
            <w:pPr>
              <w:pStyle w:val="TALCharChar"/>
              <w:keepNext w:val="0"/>
              <w:rPr>
                <w:color w:val="000000"/>
              </w:rPr>
            </w:pPr>
            <w:r w:rsidRPr="00A50E03">
              <w:rPr>
                <w:color w:val="000000"/>
              </w:rPr>
              <w:t>MP</w:t>
            </w:r>
          </w:p>
        </w:tc>
        <w:tc>
          <w:tcPr>
            <w:tcW w:w="46.70pt" w:type="dxa"/>
          </w:tcPr>
          <w:p w:rsidR="00822673" w:rsidRPr="00A50E03" w:rsidRDefault="00822673" w:rsidP="00822673">
            <w:pPr>
              <w:pStyle w:val="TALCharChar"/>
              <w:keepNext w:val="0"/>
              <w:rPr>
                <w:color w:val="000000"/>
              </w:rPr>
            </w:pPr>
          </w:p>
        </w:tc>
        <w:tc>
          <w:tcPr>
            <w:tcW w:w="52.25pt" w:type="dxa"/>
          </w:tcPr>
          <w:p w:rsidR="00822673" w:rsidRPr="00A50E03" w:rsidRDefault="00822673" w:rsidP="00822673">
            <w:pPr>
              <w:pStyle w:val="TALCharChar"/>
              <w:keepNext w:val="0"/>
              <w:rPr>
                <w:i/>
                <w:color w:val="000000"/>
              </w:rPr>
            </w:pPr>
            <w:r w:rsidRPr="00A50E03">
              <w:rPr>
                <w:color w:val="000000"/>
              </w:rPr>
              <w:t>Octet string</w:t>
            </w:r>
          </w:p>
        </w:tc>
        <w:tc>
          <w:tcPr>
            <w:tcW w:w="173.80pt" w:type="dxa"/>
          </w:tcPr>
          <w:p w:rsidR="00822673" w:rsidRPr="00A50E03" w:rsidRDefault="00822673" w:rsidP="00822673">
            <w:pPr>
              <w:pStyle w:val="TALCharChar"/>
              <w:keepNext w:val="0"/>
              <w:rPr>
                <w:color w:val="000000"/>
              </w:rPr>
            </w:pPr>
            <w:r w:rsidRPr="00A50E03">
              <w:t xml:space="preserve">Formatted and coded according to the </w:t>
            </w:r>
            <w:r w:rsidRPr="00A50E03">
              <w:rPr>
                <w:i/>
                <w:iCs/>
              </w:rPr>
              <w:t>UE-EUTRA-Capability</w:t>
            </w:r>
            <w:r w:rsidRPr="00A50E03">
              <w:rPr>
                <w:iCs/>
              </w:rPr>
              <w:t xml:space="preserve"> information element</w:t>
            </w:r>
            <w:r w:rsidRPr="00A50E03">
              <w:rPr>
                <w:i/>
              </w:rPr>
              <w:t xml:space="preserve"> </w:t>
            </w:r>
            <w:r w:rsidRPr="00A50E03">
              <w:t xml:space="preserve">in [67]. The first/leftmost/most significant bit of the first octet of the octetstring contains bit 8 of octet 1 of the </w:t>
            </w:r>
            <w:r w:rsidRPr="00A50E03">
              <w:rPr>
                <w:i/>
                <w:iCs/>
              </w:rPr>
              <w:t>UE-EUTRA-Capability</w:t>
            </w:r>
            <w:r w:rsidRPr="00A50E03">
              <w:rPr>
                <w:iCs/>
              </w:rPr>
              <w:t xml:space="preserve"> </w:t>
            </w:r>
            <w:r w:rsidRPr="00A50E03">
              <w:t>IE.</w:t>
            </w:r>
          </w:p>
        </w:tc>
        <w:tc>
          <w:tcPr>
            <w:tcW w:w="49.60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rPr>
          <w:cantSplit/>
        </w:trPr>
        <w:tc>
          <w:tcPr>
            <w:tcW w:w="481.95pt" w:type="dxa"/>
            <w:gridSpan w:val="6"/>
          </w:tcPr>
          <w:p w:rsidR="00822673" w:rsidRPr="00A50E03" w:rsidRDefault="00822673" w:rsidP="00822673">
            <w:pPr>
              <w:pStyle w:val="TAN"/>
              <w:rPr>
                <w:color w:val="000000"/>
              </w:rPr>
            </w:pPr>
            <w:r w:rsidRPr="00A50E03">
              <w:t>NOTE 1:</w:t>
            </w:r>
            <w:r w:rsidRPr="00A50E03">
              <w:tab/>
            </w:r>
            <w:r w:rsidRPr="00A50E03">
              <w:rPr>
                <w:snapToGrid w:val="0"/>
              </w:rPr>
              <w:t>The value part is specified by means of CSN.1, which encoding results in a bit string, to which final padding may be appended upto the next octet boundary [5]. The first/ leftmost bit of the CSN.1 bit string is placed in the first/ leftmost/ most significant bit of the first octet. This continues until the last bit of the CSN.1 bit string, which is placed in the last/ rightmost/ least significant bit of the last octet.</w:t>
            </w:r>
          </w:p>
        </w:tc>
      </w:tr>
      <w:tr w:rsidR="00822673" w:rsidRPr="00A50E03" w:rsidTr="00822673">
        <w:trPr>
          <w:cantSplit/>
        </w:trPr>
        <w:tc>
          <w:tcPr>
            <w:tcW w:w="481.95pt" w:type="dxa"/>
            <w:gridSpan w:val="6"/>
          </w:tcPr>
          <w:p w:rsidR="00822673" w:rsidRPr="00A50E03" w:rsidRDefault="00822673" w:rsidP="00822673">
            <w:pPr>
              <w:pStyle w:val="TAN"/>
              <w:rPr>
                <w:color w:val="000000"/>
              </w:rPr>
            </w:pPr>
            <w:r w:rsidRPr="00A50E03">
              <w:rPr>
                <w:snapToGrid w:val="0"/>
              </w:rPr>
              <w:t>NOTE 2:</w:t>
            </w:r>
            <w:r w:rsidRPr="00A50E03">
              <w:rPr>
                <w:snapToGrid w:val="0"/>
              </w:rPr>
              <w:tab/>
              <w:t xml:space="preserve">The information in these IEs is optionally present in the </w:t>
            </w:r>
            <w:r w:rsidRPr="00A50E03">
              <w:rPr>
                <w:color w:val="000000"/>
              </w:rPr>
              <w:t>INTER RAT HANDOVER INFO WITH INTER RAT CAPABILITIES</w:t>
            </w:r>
            <w:r w:rsidRPr="00A50E03">
              <w:rPr>
                <w:snapToGrid w:val="0"/>
              </w:rPr>
              <w:t xml:space="preserve"> message, otherwise it is mandatory present. If the information in the IEs "Mobile Station Classmark 2" and "Mobile Station Classmark 3" is not included, it is indicated by setting the first octet (IEI) of the IE "Mobile Station Classmark 2" to 00H. In this case, the receiver should ignore the value parts of the </w:t>
            </w:r>
            <w:r w:rsidRPr="00A50E03">
              <w:rPr>
                <w:i/>
                <w:iCs/>
                <w:snapToGrid w:val="0"/>
              </w:rPr>
              <w:t>Mobile Station Classmark 2</w:t>
            </w:r>
            <w:r w:rsidRPr="00A50E03">
              <w:rPr>
                <w:snapToGrid w:val="0"/>
              </w:rPr>
              <w:t xml:space="preserve"> and the </w:t>
            </w:r>
            <w:r w:rsidRPr="00A50E03">
              <w:rPr>
                <w:i/>
                <w:iCs/>
                <w:snapToGrid w:val="0"/>
              </w:rPr>
              <w:t>Mobile Station Classmark 3</w:t>
            </w:r>
            <w:r w:rsidRPr="00A50E03">
              <w:rPr>
                <w:snapToGrid w:val="0"/>
              </w:rPr>
              <w:t>. The contents of those are set to zero.</w:t>
            </w:r>
          </w:p>
        </w:tc>
      </w:tr>
    </w:tbl>
    <w:p w:rsidR="00822673" w:rsidRPr="00A50E03" w:rsidRDefault="00822673" w:rsidP="00822673">
      <w:pPr>
        <w:rPr>
          <w:color w:val="000000"/>
        </w:rPr>
      </w:pPr>
    </w:p>
    <w:p w:rsidR="00822673" w:rsidRPr="00A50E03" w:rsidRDefault="00822673" w:rsidP="00822673">
      <w:pPr>
        <w:pStyle w:val="Heading4"/>
      </w:pPr>
      <w:bookmarkStart w:id="1657" w:name="_Toc477471896"/>
      <w:bookmarkStart w:id="1658" w:name="Para10p3p8p8"/>
      <w:r w:rsidRPr="00A50E03">
        <w:rPr>
          <w:color w:val="000000"/>
        </w:rPr>
        <w:t>10.3.8.8</w:t>
      </w:r>
      <w:r w:rsidRPr="00A50E03">
        <w:rPr>
          <w:color w:val="000000"/>
        </w:rPr>
        <w:tab/>
        <w:t>Void</w:t>
      </w:r>
      <w:bookmarkEnd w:id="1657"/>
    </w:p>
    <w:bookmarkEnd w:id="1658"/>
    <w:p w:rsidR="00822673" w:rsidRPr="00A50E03" w:rsidRDefault="00822673" w:rsidP="00822673">
      <w:pPr>
        <w:rPr>
          <w:color w:val="000000"/>
        </w:rPr>
      </w:pPr>
    </w:p>
    <w:p w:rsidR="00822673" w:rsidRPr="00A50E03" w:rsidRDefault="00822673" w:rsidP="00822673">
      <w:pPr>
        <w:pStyle w:val="Heading4"/>
      </w:pPr>
      <w:bookmarkStart w:id="1659" w:name="_Toc477471897"/>
      <w:bookmarkStart w:id="1660" w:name="Para10p3p8p8a"/>
      <w:r w:rsidRPr="00A50E03">
        <w:rPr>
          <w:color w:val="000000"/>
        </w:rPr>
        <w:t>10.3.8.8a</w:t>
      </w:r>
      <w:r w:rsidRPr="00A50E03">
        <w:rPr>
          <w:color w:val="000000"/>
        </w:rPr>
        <w:tab/>
        <w:t>Inter-RAT UE security capability</w:t>
      </w:r>
      <w:bookmarkEnd w:id="1659"/>
    </w:p>
    <w:tbl>
      <w:tblPr>
        <w:tblW w:w="0pt" w:type="dxa"/>
        <w:tblInd w:w="19.60pt" w:type="dxa"/>
        <w:tblLayout w:type="fixed"/>
        <w:tblLook w:firstRow="0" w:lastRow="0" w:firstColumn="0" w:lastColumn="0" w:noHBand="0" w:noVBand="0"/>
      </w:tblPr>
      <w:tblGrid>
        <w:gridCol w:w="2258"/>
        <w:gridCol w:w="934"/>
        <w:gridCol w:w="934"/>
        <w:gridCol w:w="1045"/>
        <w:gridCol w:w="2147"/>
        <w:gridCol w:w="903"/>
      </w:tblGrid>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bookmarkEnd w:id="1660"/>
          <w:p w:rsidR="00822673" w:rsidRPr="00A50E03" w:rsidRDefault="00822673" w:rsidP="00822673">
            <w:pPr>
              <w:pStyle w:val="TAH"/>
              <w:rPr>
                <w:color w:val="000000"/>
              </w:rPr>
            </w:pPr>
            <w:r w:rsidRPr="00A50E03">
              <w:rPr>
                <w:color w:val="000000"/>
              </w:rPr>
              <w:t>Information Element/Group name</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i/>
                <w:color w:val="000000"/>
              </w:rPr>
            </w:pPr>
            <w:r w:rsidRPr="00A50E03">
              <w:rPr>
                <w:color w:val="000000"/>
              </w:rPr>
              <w:t xml:space="preserve">CHOICE </w:t>
            </w:r>
            <w:r w:rsidRPr="00A50E03">
              <w:rPr>
                <w:i/>
                <w:color w:val="000000"/>
              </w:rPr>
              <w:t>system</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&gt;GSM</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&gt;&gt;GSM security capability</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The value TRUE means that the indicated ciphering algorithm is supported.</w:t>
            </w: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&gt;&gt;&gt;A5/7 supported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&gt;&gt;&gt;A5/6 supported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&gt;&gt;&gt;A5/5 supported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&gt;&gt;&gt;A5/4 supported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&gt;&gt;&gt;A5/3 supported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&gt;&gt;&gt;A5/2 supported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12.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&gt;&gt;&gt;A5/1 supported</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4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52.2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Boolean</w:t>
            </w:r>
          </w:p>
        </w:tc>
        <w:tc>
          <w:tcPr>
            <w:tcW w:w="107.3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45.1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61" w:name="_Toc477471898"/>
      <w:bookmarkStart w:id="1662" w:name="Para10p3p8p9"/>
      <w:r w:rsidRPr="00A50E03">
        <w:rPr>
          <w:color w:val="000000"/>
        </w:rPr>
        <w:t>10.3.8.9</w:t>
      </w:r>
      <w:r w:rsidRPr="00A50E03">
        <w:rPr>
          <w:color w:val="000000"/>
        </w:rPr>
        <w:tab/>
        <w:t>MIB Value tag</w:t>
      </w:r>
      <w:bookmarkEnd w:id="166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417"/>
        <w:gridCol w:w="1276"/>
      </w:tblGrid>
      <w:tr w:rsidR="00822673" w:rsidRPr="00A50E03" w:rsidTr="00822673">
        <w:tc>
          <w:tcPr>
            <w:tcW w:w="141.75pt" w:type="dxa"/>
          </w:tcPr>
          <w:bookmarkEnd w:id="1662"/>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70.85pt" w:type="dxa"/>
          </w:tcPr>
          <w:p w:rsidR="00822673" w:rsidRPr="00A50E03" w:rsidRDefault="00822673" w:rsidP="00822673">
            <w:pPr>
              <w:pStyle w:val="TAH"/>
              <w:rPr>
                <w:color w:val="000000"/>
              </w:rPr>
            </w:pPr>
            <w:r w:rsidRPr="00A50E03">
              <w:rPr>
                <w:color w:val="000000"/>
              </w:rPr>
              <w:t>Semantics description</w:t>
            </w:r>
          </w:p>
        </w:tc>
        <w:tc>
          <w:tcPr>
            <w:tcW w:w="63.8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MIB Value tag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(1..8)</w:t>
            </w:r>
          </w:p>
        </w:tc>
        <w:tc>
          <w:tcPr>
            <w:tcW w:w="70.85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MIB Value tag extension</w:t>
            </w:r>
          </w:p>
        </w:tc>
        <w:tc>
          <w:tcPr>
            <w:tcW w:w="56.70pt" w:type="dxa"/>
          </w:tcPr>
          <w:p w:rsidR="00822673" w:rsidRPr="00A50E03" w:rsidRDefault="00822673" w:rsidP="00822673">
            <w:pPr>
              <w:pStyle w:val="TALCharChar"/>
              <w:rPr>
                <w:i/>
                <w:color w:val="000000"/>
              </w:rPr>
            </w:pPr>
            <w:r w:rsidRPr="00A50E03">
              <w:rPr>
                <w:color w:val="000000"/>
              </w:rPr>
              <w:t>CV-</w:t>
            </w:r>
            <w:r w:rsidRPr="00A50E03">
              <w:rPr>
                <w:i/>
                <w:color w:val="000000"/>
              </w:rPr>
              <w:t>MBMS</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(0..1)</w:t>
            </w:r>
          </w:p>
        </w:tc>
        <w:tc>
          <w:tcPr>
            <w:tcW w:w="70.85pt" w:type="dxa"/>
          </w:tcPr>
          <w:p w:rsidR="00822673" w:rsidRPr="00A50E03" w:rsidRDefault="00822673" w:rsidP="00822673">
            <w:pPr>
              <w:pStyle w:val="TALCharChar"/>
              <w:rPr>
                <w:color w:val="000000"/>
              </w:rPr>
            </w:pPr>
            <w:r w:rsidRPr="00A50E03">
              <w:rPr>
                <w:color w:val="000000"/>
              </w:rPr>
              <w:t>NOTE 1</w:t>
            </w:r>
          </w:p>
        </w:tc>
        <w:tc>
          <w:tcPr>
            <w:tcW w:w="63.8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The MIB Value tag value equals IE "MIB Value tag" plus (IE "MIB Value tag extension" times 8).</w:t>
      </w:r>
    </w:p>
    <w:tbl>
      <w:tblPr>
        <w:tblW w:w="0pt" w:type="dxa"/>
        <w:jc w:val="center"/>
        <w:tblLayout w:type="fixed"/>
        <w:tblLook w:firstRow="0" w:lastRow="0" w:firstColumn="0" w:lastColumn="0" w:noHBand="0" w:noVBand="0"/>
      </w:tblPr>
      <w:tblGrid>
        <w:gridCol w:w="4535"/>
        <w:gridCol w:w="4537"/>
      </w:tblGrid>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r>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MBMS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 xml:space="preserve">This IE is not needed in </w:t>
            </w:r>
            <w:r w:rsidRPr="00A50E03">
              <w:rPr>
                <w:rFonts w:cs="Arial"/>
                <w:caps/>
                <w:sz w:val="20"/>
              </w:rPr>
              <w:t>MBMS Modified services Information</w:t>
            </w:r>
            <w:r w:rsidRPr="00A50E03">
              <w:t>, otherwise it is optional.</w:t>
            </w:r>
          </w:p>
        </w:tc>
      </w:tr>
    </w:tbl>
    <w:p w:rsidR="00822673" w:rsidRPr="00A50E03" w:rsidRDefault="00822673" w:rsidP="00822673">
      <w:pPr>
        <w:rPr>
          <w:color w:val="000000"/>
        </w:rPr>
      </w:pPr>
    </w:p>
    <w:p w:rsidR="00822673" w:rsidRPr="00A50E03" w:rsidRDefault="00822673" w:rsidP="00822673">
      <w:pPr>
        <w:pStyle w:val="Heading4"/>
      </w:pPr>
      <w:bookmarkStart w:id="1663" w:name="_Toc477471899"/>
      <w:bookmarkStart w:id="1664" w:name="Para10p3p8p10"/>
      <w:r w:rsidRPr="00A50E03">
        <w:rPr>
          <w:color w:val="000000"/>
        </w:rPr>
        <w:t>10.3.8.10</w:t>
      </w:r>
      <w:r w:rsidRPr="00A50E03">
        <w:rPr>
          <w:color w:val="000000"/>
        </w:rPr>
        <w:tab/>
        <w:t>PLMN Value tag</w:t>
      </w:r>
      <w:bookmarkEnd w:id="166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66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PLMN Value tag</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(1..256)</w:t>
            </w:r>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65" w:name="_Toc477471900"/>
      <w:bookmarkStart w:id="1666" w:name="Para10p3p8p10a"/>
      <w:r w:rsidRPr="00A50E03">
        <w:rPr>
          <w:color w:val="000000"/>
        </w:rPr>
        <w:t>10.3.8.10a</w:t>
      </w:r>
      <w:r w:rsidRPr="00A50E03">
        <w:rPr>
          <w:color w:val="000000"/>
        </w:rPr>
        <w:tab/>
      </w:r>
      <w:r w:rsidRPr="00A50E03">
        <w:t>PNBSCH allocation</w:t>
      </w:r>
      <w:bookmarkEnd w:id="1665"/>
    </w:p>
    <w:bookmarkEnd w:id="1666"/>
    <w:p w:rsidR="00822673" w:rsidRPr="00A50E03" w:rsidRDefault="00822673" w:rsidP="00822673">
      <w:r w:rsidRPr="00A50E03">
        <w:t>UTRAN may use this IE to provide silent periods in the cell that may be used for cell synchronisation purposes.</w:t>
      </w: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5"/>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75pt" w:type="dxa"/>
          </w:tcPr>
          <w:p w:rsidR="00822673" w:rsidRPr="00A50E03" w:rsidRDefault="00822673" w:rsidP="00822673">
            <w:pPr>
              <w:pStyle w:val="TALCharChar"/>
              <w:jc w:val="center"/>
              <w:rPr>
                <w:b/>
                <w:color w:val="000000"/>
              </w:rPr>
            </w:pPr>
            <w:r w:rsidRPr="00A50E03">
              <w:rPr>
                <w:b/>
                <w:color w:val="000000"/>
              </w:rPr>
              <w:t>Type and reference</w:t>
            </w:r>
          </w:p>
        </w:tc>
        <w:tc>
          <w:tcPr>
            <w:tcW w:w="85.05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Number of repetitions per SFN period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75pt" w:type="dxa"/>
          </w:tcPr>
          <w:p w:rsidR="00822673" w:rsidRPr="00A50E03" w:rsidRDefault="00822673" w:rsidP="00822673">
            <w:pPr>
              <w:pStyle w:val="TALCharChar"/>
              <w:rPr>
                <w:color w:val="000000"/>
              </w:rPr>
            </w:pPr>
            <w:r w:rsidRPr="00A50E03">
              <w:rPr>
                <w:color w:val="000000"/>
              </w:rPr>
              <w:t>Integer(2, 3, 4, 5, 6, 7, 8, 9, 10, 12, 14, 16, 18, 20, 24, 28, 32, 36, 40, 48, 56, 64, 72, 80)</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REL-4</w:t>
            </w:r>
          </w:p>
        </w:tc>
      </w:tr>
    </w:tbl>
    <w:p w:rsidR="00822673" w:rsidRPr="00A50E03" w:rsidRDefault="00822673" w:rsidP="00822673">
      <w:pPr>
        <w:rPr>
          <w:color w:val="000000"/>
        </w:rPr>
      </w:pPr>
    </w:p>
    <w:p w:rsidR="00822673" w:rsidRPr="00A50E03" w:rsidRDefault="00822673" w:rsidP="00822673">
      <w:pPr>
        <w:pStyle w:val="Heading4"/>
      </w:pPr>
      <w:bookmarkStart w:id="1667" w:name="_Toc477471901"/>
      <w:bookmarkStart w:id="1668" w:name="Para10p3p8p11"/>
      <w:r w:rsidRPr="00A50E03">
        <w:rPr>
          <w:color w:val="000000"/>
        </w:rPr>
        <w:t>10.3.8.11</w:t>
      </w:r>
      <w:r w:rsidRPr="00A50E03">
        <w:rPr>
          <w:color w:val="000000"/>
        </w:rPr>
        <w:tab/>
        <w:t>Predefined configuration identity and value tag</w:t>
      </w:r>
      <w:bookmarkEnd w:id="166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668"/>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Predefined configuration identity</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Predefined configuration identity </w:t>
            </w:r>
            <w:hyperlink w:anchor="Para10p3p4p5" w:history="1">
              <w:r w:rsidRPr="00A50E03">
                <w:rPr>
                  <w:rStyle w:val="Hyperlink"/>
                </w:rPr>
                <w:t>10.3.4.5</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Predefined configuration value tag</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 xml:space="preserve">Predefined configuration value tag </w:t>
            </w:r>
            <w:hyperlink w:anchor="Para10p3p4p6" w:history="1">
              <w:r w:rsidRPr="00A50E03">
                <w:rPr>
                  <w:rStyle w:val="Hyperlink"/>
                </w:rPr>
                <w:t>10.3.4.6</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69" w:name="_Toc477471902"/>
      <w:bookmarkStart w:id="1670" w:name="Para10p3p8p12"/>
      <w:r w:rsidRPr="00A50E03">
        <w:rPr>
          <w:color w:val="000000"/>
        </w:rPr>
        <w:t>10.3.8.12</w:t>
      </w:r>
      <w:r w:rsidRPr="00A50E03">
        <w:rPr>
          <w:color w:val="000000"/>
        </w:rPr>
        <w:tab/>
        <w:t>Protocol error information</w:t>
      </w:r>
      <w:bookmarkEnd w:id="1669"/>
    </w:p>
    <w:bookmarkEnd w:id="1670"/>
    <w:p w:rsidR="00822673" w:rsidRPr="00A50E03" w:rsidRDefault="00822673" w:rsidP="00822673">
      <w:pPr>
        <w:rPr>
          <w:color w:val="000000"/>
        </w:rPr>
      </w:pPr>
      <w:r w:rsidRPr="00A50E03">
        <w:rPr>
          <w:color w:val="000000"/>
        </w:rPr>
        <w:t>This information element contains diagnostics information returned by the receiver of a message that was not completely understood.</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diagnostics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One spare value is needed.</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&gt;Protocol error cause</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Protocol error cause </w:t>
            </w:r>
            <w:hyperlink w:anchor="Para10p3p3p26" w:history="1">
              <w:r w:rsidRPr="00A50E03">
                <w:rPr>
                  <w:rStyle w:val="Hyperlink"/>
                </w:rPr>
                <w:t>10.3.3.26</w:t>
              </w:r>
            </w:hyperlink>
          </w:p>
        </w:tc>
        <w:tc>
          <w:tcPr>
            <w:tcW w:w="134.65pt" w:type="dxa"/>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71" w:name="_Toc477471903"/>
      <w:bookmarkStart w:id="1672" w:name="Para10p3p8p13"/>
      <w:r w:rsidRPr="00A50E03">
        <w:rPr>
          <w:color w:val="000000"/>
        </w:rPr>
        <w:t>10.3.8.13</w:t>
      </w:r>
      <w:r w:rsidRPr="00A50E03">
        <w:rPr>
          <w:color w:val="000000"/>
        </w:rPr>
        <w:tab/>
        <w:t>References to other system information blocks</w:t>
      </w:r>
      <w:bookmarkEnd w:id="167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672"/>
          <w:p w:rsidR="00822673" w:rsidRPr="00A50E03" w:rsidRDefault="00822673" w:rsidP="00822673">
            <w:pPr>
              <w:pStyle w:val="TALCharChar"/>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85.05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References to other system information blocks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&lt;maxSIB&gt;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&gt;Scheduling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CharChar"/>
              <w:rPr>
                <w:color w:val="000000"/>
              </w:rPr>
            </w:pPr>
            <w:r w:rsidRPr="00A50E03">
              <w:rPr>
                <w:color w:val="000000"/>
              </w:rPr>
              <w:t>NOTE 1</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&gt;SIB type SIBs only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SIBs only, </w:t>
            </w:r>
            <w:hyperlink w:anchor="Para10p3p8p22" w:history="1">
              <w:r w:rsidRPr="00A50E03">
                <w:rPr>
                  <w:rStyle w:val="Hyperlink"/>
                </w:rPr>
                <w:t>10.3.8.22</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References to other extension system information blocks</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r w:rsidRPr="00A50E03">
              <w:t>1 to &lt;maxSIB&gt;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CharChar"/>
              <w:rPr>
                <w:color w:val="000000"/>
              </w:rP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t>&gt;Scheduling information</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CharChar"/>
              <w:rPr>
                <w:color w:val="000000"/>
              </w:rPr>
            </w:pPr>
            <w:r w:rsidRPr="00A50E03">
              <w:rPr>
                <w:color w:val="000000"/>
              </w:rPr>
              <w:t>NOTE 1</w:t>
            </w:r>
          </w:p>
        </w:tc>
        <w:tc>
          <w:tcPr>
            <w:tcW w:w="49.60pt" w:type="dxa"/>
          </w:tcPr>
          <w:p w:rsidR="00822673" w:rsidRPr="00A50E03" w:rsidRDefault="00822673" w:rsidP="00822673">
            <w:pPr>
              <w:pStyle w:val="TALCharChar"/>
              <w:rPr>
                <w:color w:val="000000"/>
              </w:rP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&gt;Extension SIB</w:t>
            </w:r>
            <w:r w:rsidRPr="00A50E03">
              <w:rPr>
                <w:color w:val="000000"/>
                <w:lang w:eastAsia="zh-TW"/>
              </w:rPr>
              <w:t xml:space="preserve"> </w:t>
            </w:r>
            <w:r w:rsidRPr="00A50E03">
              <w:rPr>
                <w:color w:val="000000"/>
              </w:rPr>
              <w:t>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SIB</w:t>
            </w:r>
            <w:r w:rsidRPr="00A50E03">
              <w:rPr>
                <w:color w:val="000000"/>
                <w:lang w:eastAsia="zh-TW"/>
              </w:rPr>
              <w:t xml:space="preserve"> </w:t>
            </w:r>
            <w:r w:rsidRPr="00A50E03">
              <w:rPr>
                <w:color w:val="000000"/>
              </w:rPr>
              <w:t xml:space="preserve">type extension </w:t>
            </w:r>
            <w:hyperlink w:anchor="Para10p3p8p18b" w:history="1">
              <w:r w:rsidRPr="00A50E03">
                <w:rPr>
                  <w:rStyle w:val="Hyperlink"/>
                </w:rPr>
                <w:t>10.3.8.18b</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REL-6</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References to other extension system information blocks2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&lt;maxSIB&gt;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System information blocks for which multiple occurrences are used, may appear more than once in this list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&gt;Scheduling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Scheduling information, </w:t>
            </w:r>
            <w:hyperlink w:anchor="Para10p3p8p16" w:history="1">
              <w:r w:rsidRPr="00A50E03">
                <w:rPr>
                  <w:rStyle w:val="Hyperlink"/>
                </w:rPr>
                <w:t>10.3.8.16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&gt;Extension SIB type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SIB type extension2 </w:t>
            </w:r>
            <w:hyperlink w:anchor="Para10p3p8p18c" w:history="1">
              <w:r w:rsidRPr="00A50E03">
                <w:rPr>
                  <w:rStyle w:val="Hyperlink"/>
                </w:rPr>
                <w:t>10.3.8.18c</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References to GANSS system information blocks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&lt;maxGANSS&gt;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&gt;GANSS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(0..7)</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Absence of this IE means Galileo.</w:t>
            </w:r>
          </w:p>
          <w:p w:rsidR="00822673" w:rsidRPr="00A50E03" w:rsidRDefault="00822673" w:rsidP="00822673">
            <w:pPr>
              <w:pStyle w:val="TAL"/>
            </w:pPr>
            <w:r w:rsidRPr="00A50E03">
              <w:t xml:space="preserve">Coded as defined in NOTE 1 of </w:t>
            </w:r>
            <w:hyperlink w:anchor="Para10p3p7p90b" w:history="1">
              <w:r w:rsidRPr="00A50E03">
                <w:rPr>
                  <w:rStyle w:val="Hyperlink"/>
                </w:rPr>
                <w:t>10.3.7.90b</w:t>
              </w:r>
            </w:hyperlink>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&gt;SBAS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CV-</w:t>
            </w:r>
            <w:r w:rsidRPr="00A50E03">
              <w:rPr>
                <w:i/>
              </w:rPr>
              <w:t>GANSS-ID-SBAS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UE positioning GANSS SBAS ID </w:t>
            </w:r>
            <w:hyperlink w:anchor="Para10p3p7p97e" w:history="1">
              <w:r w:rsidRPr="00A50E03">
                <w:rPr>
                  <w:rStyle w:val="Hyperlink"/>
                </w:rPr>
                <w:t>10.3.7.97e</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&gt;GANSS system information blocks scheduling</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&lt;maxSIB&gt;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System information blocks for which multiple occurrences are used, may appear more than once in this list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&gt;&gt;Scheduling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Scheduling information, </w:t>
            </w:r>
            <w:hyperlink w:anchor="Para10p3p8p16" w:history="1">
              <w:r w:rsidRPr="00A50E03">
                <w:rPr>
                  <w:rStyle w:val="Hyperlink"/>
                </w:rPr>
                <w:t>10.3.8.16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&gt;&gt;GANSS SIB type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GANSS SIB type </w:t>
            </w:r>
            <w:hyperlink w:anchor="Para10p3p8p18d" w:history="1">
              <w:r w:rsidRPr="00A50E03">
                <w:rPr>
                  <w:rStyle w:val="Hyperlink"/>
                </w:rPr>
                <w:t>10.3.8.18d</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REL-8</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References to other extension system information blocks3</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1 to &lt;maxSIB&gt;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System information blocks for which multiple occurrences are used, may appear more than once in this list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&gt;Scheduling information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 xml:space="preserve">Scheduling information, </w:t>
            </w:r>
            <w:hyperlink w:anchor="Para10p3p8p16" w:history="1">
              <w:r w:rsidRPr="00A50E03">
                <w:rPr>
                  <w:rStyle w:val="Hyperlink"/>
                </w:rPr>
                <w:t>10.3.8.16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NOTE 1</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&gt;Extension SIB type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SIB</w:t>
            </w:r>
            <w:r w:rsidRPr="00A50E03">
              <w:rPr>
                <w:color w:val="000000"/>
                <w:lang w:eastAsia="zh-TW"/>
              </w:rPr>
              <w:t xml:space="preserve"> </w:t>
            </w:r>
            <w:r w:rsidRPr="00A50E03">
              <w:rPr>
                <w:color w:val="000000"/>
              </w:rPr>
              <w:t xml:space="preserve">type extension 3 </w:t>
            </w:r>
            <w:hyperlink w:anchor="Para10p3p8p18ca" w:history="1">
              <w:r w:rsidRPr="00A50E03">
                <w:rPr>
                  <w:rStyle w:val="Hyperlink"/>
                </w:rPr>
                <w:t>10.3.8.18ca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REL-12</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w:t>
            </w:r>
            <w:r w:rsidRPr="00A50E03">
              <w:tab/>
              <w:t>If this IE is present in the variable SYSTEM_INFORMATION_CONTAINER, the IE shall be discarded.</w:t>
            </w:r>
          </w:p>
        </w:tc>
      </w:tr>
    </w:tbl>
    <w:p w:rsidR="00822673" w:rsidRPr="00A50E03" w:rsidRDefault="00822673" w:rsidP="00822673">
      <w:pPr>
        <w:rPr>
          <w:color w:val="000000"/>
        </w:rPr>
      </w:pPr>
    </w:p>
    <w:tbl>
      <w:tblPr>
        <w:tblW w:w="0pt" w:type="dxa"/>
        <w:jc w:val="center"/>
        <w:tblLayout w:type="fixed"/>
        <w:tblLook w:firstRow="0" w:lastRow="0" w:firstColumn="0" w:lastColumn="0" w:noHBand="0" w:noVBand="0"/>
      </w:tblPr>
      <w:tblGrid>
        <w:gridCol w:w="4535"/>
        <w:gridCol w:w="4537"/>
      </w:tblGrid>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r>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GANSS</w:t>
            </w:r>
            <w:r w:rsidRPr="00A50E03">
              <w:rPr>
                <w:i/>
                <w:iCs/>
              </w:rPr>
              <w:noBreakHyphen/>
              <w:t>ID</w:t>
            </w:r>
            <w:r w:rsidRPr="00A50E03">
              <w:rPr>
                <w:i/>
                <w:iCs/>
              </w:rPr>
              <w:noBreakHyphen/>
              <w:t>SBAS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IE is mandatory present if the IE “GANSS ID” is “SBAS”,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673" w:name="_Toc477471904"/>
      <w:bookmarkStart w:id="1674" w:name="Para10p3p8p13a"/>
      <w:r w:rsidRPr="00A50E03">
        <w:rPr>
          <w:color w:val="000000"/>
        </w:rPr>
        <w:t>10.3.8.13a</w:t>
      </w:r>
      <w:r w:rsidRPr="00A50E03">
        <w:rPr>
          <w:color w:val="000000"/>
        </w:rPr>
        <w:tab/>
        <w:t>References to other system information blocks 2</w:t>
      </w:r>
      <w:bookmarkEnd w:id="167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674"/>
          <w:p w:rsidR="00822673" w:rsidRPr="00A50E03" w:rsidRDefault="00822673" w:rsidP="00822673">
            <w:pPr>
              <w:pStyle w:val="TALCharChar"/>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85.05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References to other system information blocks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&lt;maxSIB2&gt;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&gt;Scheduling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CharChar"/>
              <w:rPr>
                <w:color w:val="000000"/>
              </w:rPr>
            </w:pPr>
            <w:r w:rsidRPr="00A50E03">
              <w:rPr>
                <w:color w:val="000000"/>
              </w:rPr>
              <w:t>NOTE 1</w:t>
            </w: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&gt;SIB type SIBs only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type SIBs only 2 </w:t>
            </w:r>
            <w:hyperlink w:anchor="Para10p3p8p22ac" w:history="1">
              <w:r w:rsidRPr="00A50E03">
                <w:rPr>
                  <w:rStyle w:val="Hyperlink"/>
                </w:rPr>
                <w:t>10.3.8.22ac</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453.60pt" w:type="dxa"/>
            <w:gridSpan w:val="6"/>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N"/>
            </w:pPr>
            <w:r w:rsidRPr="00A50E03">
              <w:t>NOTE 1:</w:t>
            </w:r>
            <w:r w:rsidRPr="00A50E03">
              <w:tab/>
              <w:t>If this IE is present in the variable SYSTEM_INFORMATION_CONTAINER, the IE shall be discarded.</w:t>
            </w:r>
          </w:p>
        </w:tc>
      </w:tr>
    </w:tbl>
    <w:p w:rsidR="00822673" w:rsidRPr="00A50E03" w:rsidRDefault="00822673" w:rsidP="00822673"/>
    <w:p w:rsidR="00822673" w:rsidRPr="00A50E03" w:rsidRDefault="00822673" w:rsidP="00822673">
      <w:pPr>
        <w:rPr>
          <w:color w:val="000000"/>
        </w:rPr>
      </w:pPr>
    </w:p>
    <w:p w:rsidR="00822673" w:rsidRPr="00A50E03" w:rsidRDefault="00822673" w:rsidP="00822673">
      <w:pPr>
        <w:pStyle w:val="Heading4"/>
      </w:pPr>
      <w:bookmarkStart w:id="1675" w:name="_Toc477471905"/>
      <w:bookmarkStart w:id="1676" w:name="Para10p3p8p14"/>
      <w:r w:rsidRPr="00A50E03">
        <w:rPr>
          <w:color w:val="000000"/>
        </w:rPr>
        <w:t>10.3.8.14</w:t>
      </w:r>
      <w:r w:rsidRPr="00A50E03">
        <w:rPr>
          <w:color w:val="000000"/>
        </w:rPr>
        <w:tab/>
        <w:t>References to other system information blocks and scheduling blocks</w:t>
      </w:r>
      <w:bookmarkEnd w:id="1675"/>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676"/>
          <w:p w:rsidR="00822673" w:rsidRPr="00A50E03" w:rsidRDefault="00822673" w:rsidP="00822673">
            <w:pPr>
              <w:pStyle w:val="TALCharChar"/>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85.05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References to other system information blocks</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&lt;maxSIB&gt;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&gt;Scheduling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CharChar"/>
              <w:rPr>
                <w:color w:val="000000"/>
              </w:rPr>
            </w:pPr>
            <w:r w:rsidRPr="00A50E03">
              <w:rPr>
                <w:color w:val="000000"/>
              </w:rPr>
              <w:t>NOTE 1</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&gt;SIB and SB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SIB and SB Type, </w:t>
            </w:r>
            <w:hyperlink w:anchor="Para10p3p8p18a" w:history="1">
              <w:r w:rsidRPr="00A50E03">
                <w:rPr>
                  <w:rStyle w:val="Hyperlink"/>
                </w:rPr>
                <w:t>10.3.8.18a</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References to other extension system information blocks</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r w:rsidRPr="00A50E03">
              <w:t>1 to &lt;maxSIB&gt;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CharChar"/>
              <w:rPr>
                <w:color w:val="000000"/>
              </w:rP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t>&gt;Scheduling information</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CharChar"/>
              <w:rPr>
                <w:color w:val="000000"/>
              </w:rPr>
            </w:pPr>
            <w:r w:rsidRPr="00A50E03">
              <w:rPr>
                <w:color w:val="000000"/>
              </w:rPr>
              <w:t>NOTE 1</w:t>
            </w:r>
          </w:p>
        </w:tc>
        <w:tc>
          <w:tcPr>
            <w:tcW w:w="49.60pt" w:type="dxa"/>
          </w:tcPr>
          <w:p w:rsidR="00822673" w:rsidRPr="00A50E03" w:rsidRDefault="00822673" w:rsidP="00822673">
            <w:pPr>
              <w:pStyle w:val="TALCharChar"/>
              <w:rPr>
                <w:color w:val="000000"/>
              </w:rP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&gt;Extension SIB</w:t>
            </w:r>
            <w:r w:rsidRPr="00A50E03">
              <w:rPr>
                <w:color w:val="000000"/>
                <w:lang w:eastAsia="zh-TW"/>
              </w:rPr>
              <w:t xml:space="preserve"> </w:t>
            </w:r>
            <w:r w:rsidRPr="00A50E03">
              <w:rPr>
                <w:color w:val="000000"/>
              </w:rPr>
              <w:t>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SIB</w:t>
            </w:r>
            <w:r w:rsidRPr="00A50E03">
              <w:rPr>
                <w:color w:val="000000"/>
                <w:lang w:eastAsia="zh-TW"/>
              </w:rPr>
              <w:t xml:space="preserve"> </w:t>
            </w:r>
            <w:r w:rsidRPr="00A50E03">
              <w:rPr>
                <w:color w:val="000000"/>
              </w:rPr>
              <w:t xml:space="preserve">type extension </w:t>
            </w:r>
            <w:hyperlink w:anchor="Para10p3p8p18b" w:history="1">
              <w:r w:rsidRPr="00A50E03">
                <w:rPr>
                  <w:rStyle w:val="Hyperlink"/>
                </w:rPr>
                <w:t>10.3.8.18b</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REL-6</w:t>
            </w:r>
          </w:p>
        </w:tc>
      </w:tr>
      <w:tr w:rsidR="00822673" w:rsidRPr="00A50E03" w:rsidTr="00822673">
        <w:tc>
          <w:tcPr>
            <w:tcW w:w="141.75pt" w:type="dxa"/>
          </w:tcPr>
          <w:p w:rsidR="00822673" w:rsidRPr="00A50E03" w:rsidRDefault="00822673" w:rsidP="00822673">
            <w:pPr>
              <w:pStyle w:val="TALCharChar"/>
              <w:rPr>
                <w:color w:val="000000"/>
              </w:rPr>
            </w:pPr>
            <w:r w:rsidRPr="00A50E03">
              <w:t>References to other extension system information blocks2</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r w:rsidRPr="00A50E03">
              <w:t>1 to &lt;maxSIB&gt;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CharChar"/>
              <w:rPr>
                <w:color w:val="000000"/>
              </w:rP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t>&gt;Scheduling information</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CharChar"/>
              <w:rPr>
                <w:color w:val="000000"/>
              </w:rPr>
            </w:pPr>
            <w:r w:rsidRPr="00A50E03">
              <w:rPr>
                <w:color w:val="000000"/>
              </w:rPr>
              <w:t>NOTE 1</w:t>
            </w:r>
          </w:p>
        </w:tc>
        <w:tc>
          <w:tcPr>
            <w:tcW w:w="49.60pt" w:type="dxa"/>
          </w:tcPr>
          <w:p w:rsidR="00822673" w:rsidRPr="00A50E03" w:rsidRDefault="00822673" w:rsidP="00822673">
            <w:pPr>
              <w:pStyle w:val="TALCharChar"/>
              <w:rPr>
                <w:color w:val="000000"/>
              </w:rP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&gt;Extension SIB</w:t>
            </w:r>
            <w:r w:rsidRPr="00A50E03">
              <w:rPr>
                <w:color w:val="000000"/>
                <w:lang w:eastAsia="zh-TW"/>
              </w:rPr>
              <w:t xml:space="preserve"> </w:t>
            </w:r>
            <w:r w:rsidRPr="00A50E03">
              <w:rPr>
                <w:color w:val="000000"/>
              </w:rPr>
              <w:t>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SIB</w:t>
            </w:r>
            <w:r w:rsidRPr="00A50E03">
              <w:rPr>
                <w:color w:val="000000"/>
                <w:lang w:eastAsia="zh-TW"/>
              </w:rPr>
              <w:t xml:space="preserve"> </w:t>
            </w:r>
            <w:r w:rsidRPr="00A50E03">
              <w:rPr>
                <w:color w:val="000000"/>
              </w:rPr>
              <w:t xml:space="preserve">type extension2 </w:t>
            </w:r>
            <w:hyperlink w:anchor="Para10p3p8p18c" w:history="1">
              <w:r w:rsidRPr="00A50E03">
                <w:rPr>
                  <w:rStyle w:val="Hyperlink"/>
                </w:rPr>
                <w:t>10.3.8.18c</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REL-8</w:t>
            </w:r>
          </w:p>
        </w:tc>
      </w:tr>
      <w:tr w:rsidR="00822673" w:rsidRPr="00A50E03" w:rsidTr="00822673">
        <w:tc>
          <w:tcPr>
            <w:tcW w:w="141.75pt" w:type="dxa"/>
          </w:tcPr>
          <w:p w:rsidR="00822673" w:rsidRPr="00A50E03" w:rsidRDefault="00822673" w:rsidP="00822673">
            <w:pPr>
              <w:pStyle w:val="TAL"/>
            </w:pPr>
            <w:r w:rsidRPr="00A50E03">
              <w:t>References to GANSS system information blocks</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&lt;maxGANSS&gt;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&gt;GANSS ID</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(0..7)</w:t>
            </w:r>
          </w:p>
        </w:tc>
        <w:tc>
          <w:tcPr>
            <w:tcW w:w="85.05pt" w:type="dxa"/>
          </w:tcPr>
          <w:p w:rsidR="00822673" w:rsidRPr="00A50E03" w:rsidRDefault="00822673" w:rsidP="00822673">
            <w:pPr>
              <w:pStyle w:val="TAL"/>
            </w:pPr>
            <w:r w:rsidRPr="00A50E03">
              <w:t>Absence of this IE means Galileo.</w:t>
            </w:r>
          </w:p>
          <w:p w:rsidR="00822673" w:rsidRPr="00A50E03" w:rsidRDefault="00822673" w:rsidP="00822673">
            <w:pPr>
              <w:pStyle w:val="TAL"/>
            </w:pPr>
            <w:r w:rsidRPr="00A50E03">
              <w:t xml:space="preserve">Coded as defined in NOTE 1 of </w:t>
            </w:r>
            <w:hyperlink w:anchor="Para10p3p7p90b" w:history="1">
              <w:r w:rsidRPr="00A50E03">
                <w:rPr>
                  <w:rStyle w:val="Hyperlink"/>
                </w:rPr>
                <w:t>10.3.7.90b</w:t>
              </w:r>
            </w:hyperlink>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&gt;SBAS ID</w:t>
            </w:r>
          </w:p>
        </w:tc>
        <w:tc>
          <w:tcPr>
            <w:tcW w:w="56.70pt" w:type="dxa"/>
          </w:tcPr>
          <w:p w:rsidR="00822673" w:rsidRPr="00A50E03" w:rsidRDefault="00822673" w:rsidP="00822673">
            <w:pPr>
              <w:pStyle w:val="TAL"/>
            </w:pPr>
            <w:r w:rsidRPr="00A50E03">
              <w:t>CV-</w:t>
            </w:r>
            <w:r w:rsidRPr="00A50E03">
              <w:rPr>
                <w:i/>
              </w:rPr>
              <w:t>GANSS-ID-SBAS</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positioning GANSS SBAS ID </w:t>
            </w:r>
            <w:hyperlink w:anchor="Para10p3p7p97e" w:history="1">
              <w:r w:rsidRPr="00A50E03">
                <w:rPr>
                  <w:rStyle w:val="Hyperlink"/>
                </w:rPr>
                <w:t>10.3.7.97e</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&gt;GANSS system information blocks scheduling</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r w:rsidRPr="00A50E03">
              <w:t>1 to &lt;maxSIB&gt;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&gt;&gt;Scheduling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
              <w:rPr>
                <w:color w:val="000000"/>
              </w:rPr>
            </w:pPr>
            <w:r w:rsidRPr="00A50E03">
              <w:rPr>
                <w:color w:val="000000"/>
              </w:rPr>
              <w:t>NOTE 1</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&gt;&gt;GANSS SIB type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GANSS SIB type </w:t>
            </w:r>
            <w:hyperlink w:anchor="Para10p3p8p18d" w:history="1">
              <w:r w:rsidRPr="00A50E03">
                <w:rPr>
                  <w:rStyle w:val="Hyperlink"/>
                </w:rPr>
                <w:t>10.3.8.18d</w:t>
              </w:r>
            </w:hyperlink>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References to other extension system information blocks3</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&lt;maxSIB&gt;</w:t>
            </w:r>
          </w:p>
        </w:tc>
        <w:tc>
          <w:tcPr>
            <w:tcW w:w="63.80pt" w:type="dxa"/>
          </w:tcPr>
          <w:p w:rsidR="00822673" w:rsidRPr="00A50E03" w:rsidRDefault="00822673" w:rsidP="00822673">
            <w:pPr>
              <w:pStyle w:val="TAL"/>
            </w:pPr>
          </w:p>
        </w:tc>
        <w:tc>
          <w:tcPr>
            <w:tcW w:w="85.05pt" w:type="dxa"/>
          </w:tcPr>
          <w:p w:rsidR="00822673" w:rsidRPr="00A50E03" w:rsidRDefault="00822673" w:rsidP="00822673">
            <w:pPr>
              <w:pStyle w:val="TAL"/>
              <w:rPr>
                <w:color w:val="000000"/>
              </w:rPr>
            </w:pPr>
            <w:r w:rsidRPr="00A50E03">
              <w:rPr>
                <w:color w:val="000000"/>
              </w:rPr>
              <w:t>System information blocks for which multiple occurrences are used, may appear more than once in this list</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t>&gt;Scheduling information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Scheduling information, </w:t>
            </w:r>
            <w:hyperlink w:anchor="Para10p3p8p16" w:history="1">
              <w:r w:rsidRPr="00A50E03">
                <w:rPr>
                  <w:rStyle w:val="Hyperlink"/>
                </w:rPr>
                <w:t>10.3.8.16</w:t>
              </w:r>
            </w:hyperlink>
          </w:p>
        </w:tc>
        <w:tc>
          <w:tcPr>
            <w:tcW w:w="85.05pt" w:type="dxa"/>
          </w:tcPr>
          <w:p w:rsidR="00822673" w:rsidRPr="00A50E03" w:rsidRDefault="00822673" w:rsidP="00822673">
            <w:pPr>
              <w:pStyle w:val="TAL"/>
              <w:rPr>
                <w:color w:val="000000"/>
              </w:rPr>
            </w:pPr>
            <w:r w:rsidRPr="00A50E03">
              <w:rPr>
                <w:color w:val="000000"/>
              </w:rPr>
              <w:t>NOTE 1</w:t>
            </w:r>
          </w:p>
        </w:tc>
        <w:tc>
          <w:tcPr>
            <w:tcW w:w="49.60pt" w:type="dxa"/>
          </w:tcPr>
          <w:p w:rsidR="00822673" w:rsidRPr="00A50E03" w:rsidRDefault="00822673" w:rsidP="00822673">
            <w:pPr>
              <w:pStyle w:val="TAL"/>
            </w:pPr>
            <w:r w:rsidRPr="00A50E03">
              <w:t>REL-12</w:t>
            </w:r>
          </w:p>
        </w:tc>
      </w:tr>
      <w:tr w:rsidR="00822673" w:rsidRPr="00A50E03" w:rsidTr="00822673">
        <w:tc>
          <w:tcPr>
            <w:tcW w:w="141.75pt" w:type="dxa"/>
          </w:tcPr>
          <w:p w:rsidR="00822673" w:rsidRPr="00A50E03" w:rsidRDefault="00822673" w:rsidP="00822673">
            <w:pPr>
              <w:pStyle w:val="TAL"/>
            </w:pPr>
            <w:r w:rsidRPr="00A50E03">
              <w:rPr>
                <w:color w:val="000000"/>
              </w:rPr>
              <w:t>&gt;SIB and SB type</w:t>
            </w:r>
          </w:p>
        </w:tc>
        <w:tc>
          <w:tcPr>
            <w:tcW w:w="56.7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 xml:space="preserve">SIB type extension 3 </w:t>
            </w:r>
            <w:hyperlink w:anchor="Para10p3p8p18ca" w:history="1">
              <w:r w:rsidRPr="00A50E03">
                <w:rPr>
                  <w:rStyle w:val="Hyperlink"/>
                </w:rPr>
                <w:t>10.3.8.18ca</w:t>
              </w:r>
            </w:hyperlink>
          </w:p>
        </w:tc>
        <w:tc>
          <w:tcPr>
            <w:tcW w:w="85.0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pPr>
            <w:r w:rsidRPr="00A50E03">
              <w:t>REL-12</w:t>
            </w:r>
          </w:p>
        </w:tc>
      </w:tr>
      <w:tr w:rsidR="00822673" w:rsidRPr="00A50E03" w:rsidTr="00822673">
        <w:tc>
          <w:tcPr>
            <w:tcW w:w="453.60pt" w:type="dxa"/>
            <w:gridSpan w:val="6"/>
          </w:tcPr>
          <w:p w:rsidR="00822673" w:rsidRPr="00A50E03" w:rsidRDefault="00822673" w:rsidP="00822673">
            <w:pPr>
              <w:pStyle w:val="TAN"/>
            </w:pPr>
            <w:r w:rsidRPr="00A50E03">
              <w:t>NOTE 1:</w:t>
            </w:r>
            <w:r w:rsidRPr="00A50E03">
              <w:tab/>
              <w:t>If this IE is present in the variable SYSTEM_INFORMATION_CONTAINER, the IE shall be discarded.</w:t>
            </w:r>
          </w:p>
        </w:tc>
      </w:tr>
    </w:tbl>
    <w:p w:rsidR="00822673" w:rsidRPr="00A50E03" w:rsidRDefault="00822673" w:rsidP="00822673">
      <w:pPr>
        <w:rPr>
          <w:color w:val="000000"/>
        </w:rPr>
      </w:pPr>
    </w:p>
    <w:tbl>
      <w:tblPr>
        <w:tblW w:w="0pt" w:type="dxa"/>
        <w:jc w:val="center"/>
        <w:tblLayout w:type="fixed"/>
        <w:tblLook w:firstRow="0" w:lastRow="0" w:firstColumn="0" w:lastColumn="0" w:noHBand="0" w:noVBand="0"/>
      </w:tblPr>
      <w:tblGrid>
        <w:gridCol w:w="4535"/>
        <w:gridCol w:w="4537"/>
      </w:tblGrid>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Condition</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pPr>
            <w:r w:rsidRPr="00A50E03">
              <w:t>Explanation</w:t>
            </w:r>
          </w:p>
        </w:tc>
      </w:tr>
      <w:tr w:rsidR="00822673" w:rsidRPr="00A50E03" w:rsidTr="00822673">
        <w:trPr>
          <w:cantSplit/>
          <w:jc w:val="center"/>
        </w:trPr>
        <w:tc>
          <w:tcPr>
            <w:tcW w:w="226.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rPr>
                <w:i/>
                <w:iCs/>
              </w:rPr>
            </w:pPr>
            <w:r w:rsidRPr="00A50E03">
              <w:rPr>
                <w:i/>
                <w:iCs/>
              </w:rPr>
              <w:t>GANSS</w:t>
            </w:r>
            <w:r w:rsidRPr="00A50E03">
              <w:rPr>
                <w:i/>
                <w:iCs/>
              </w:rPr>
              <w:noBreakHyphen/>
              <w:t>ID</w:t>
            </w:r>
            <w:r w:rsidRPr="00A50E03">
              <w:rPr>
                <w:i/>
                <w:iCs/>
              </w:rPr>
              <w:noBreakHyphen/>
              <w:t>SBAS</w:t>
            </w:r>
          </w:p>
        </w:tc>
        <w:tc>
          <w:tcPr>
            <w:tcW w:w="226.8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
            </w:pPr>
            <w:r w:rsidRPr="00A50E03">
              <w:t>This IE is mandatory present if the IE “GANSS ID” is “SBAS”, and not needed otherwise.</w:t>
            </w:r>
          </w:p>
        </w:tc>
      </w:tr>
    </w:tbl>
    <w:p w:rsidR="00822673" w:rsidRPr="00A50E03" w:rsidRDefault="00822673" w:rsidP="00822673">
      <w:pPr>
        <w:rPr>
          <w:color w:val="000000"/>
        </w:rPr>
      </w:pPr>
    </w:p>
    <w:p w:rsidR="00822673" w:rsidRPr="00A50E03" w:rsidRDefault="00822673" w:rsidP="00822673">
      <w:pPr>
        <w:pStyle w:val="Heading4"/>
      </w:pPr>
      <w:bookmarkStart w:id="1677" w:name="_Toc477471906"/>
      <w:bookmarkStart w:id="1678" w:name="Para10p3p8p14a"/>
      <w:r w:rsidRPr="00A50E03">
        <w:rPr>
          <w:color w:val="000000"/>
        </w:rPr>
        <w:t>10.3.8.14a</w:t>
      </w:r>
      <w:r w:rsidRPr="00A50E03">
        <w:rPr>
          <w:color w:val="000000"/>
        </w:rPr>
        <w:tab/>
        <w:t>SB3 information</w:t>
      </w:r>
      <w:bookmarkEnd w:id="1677"/>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992"/>
        <w:gridCol w:w="1418"/>
        <w:gridCol w:w="1701"/>
        <w:gridCol w:w="992"/>
      </w:tblGrid>
      <w:tr w:rsidR="00822673" w:rsidRPr="00A50E03" w:rsidTr="00822673">
        <w:tc>
          <w:tcPr>
            <w:tcW w:w="141.75pt" w:type="dxa"/>
          </w:tcPr>
          <w:bookmarkEnd w:id="1678"/>
          <w:p w:rsidR="00822673" w:rsidRPr="00A50E03" w:rsidRDefault="00822673" w:rsidP="00822673">
            <w:pPr>
              <w:pStyle w:val="TALCharChar"/>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49.60pt" w:type="dxa"/>
          </w:tcPr>
          <w:p w:rsidR="00822673" w:rsidRPr="00A50E03" w:rsidRDefault="00822673" w:rsidP="00822673">
            <w:pPr>
              <w:pStyle w:val="TALCharChar"/>
              <w:jc w:val="center"/>
              <w:rPr>
                <w:b/>
                <w:color w:val="000000"/>
              </w:rPr>
            </w:pPr>
            <w:r w:rsidRPr="00A50E03">
              <w:rPr>
                <w:b/>
                <w:color w:val="000000"/>
              </w:rPr>
              <w:t>Multi</w:t>
            </w:r>
          </w:p>
        </w:tc>
        <w:tc>
          <w:tcPr>
            <w:tcW w:w="70.90pt" w:type="dxa"/>
          </w:tcPr>
          <w:p w:rsidR="00822673" w:rsidRPr="00A50E03" w:rsidRDefault="00822673" w:rsidP="00822673">
            <w:pPr>
              <w:pStyle w:val="TALCharChar"/>
              <w:jc w:val="center"/>
              <w:rPr>
                <w:b/>
                <w:color w:val="000000"/>
              </w:rPr>
            </w:pPr>
            <w:r w:rsidRPr="00A50E03">
              <w:rPr>
                <w:b/>
                <w:color w:val="000000"/>
              </w:rPr>
              <w:t>Type and reference</w:t>
            </w:r>
          </w:p>
        </w:tc>
        <w:tc>
          <w:tcPr>
            <w:tcW w:w="85.05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SEG_COUNT</w:t>
            </w:r>
          </w:p>
        </w:tc>
        <w:tc>
          <w:tcPr>
            <w:tcW w:w="56.70pt" w:type="dxa"/>
          </w:tcPr>
          <w:p w:rsidR="00822673" w:rsidRPr="00A50E03" w:rsidRDefault="00822673" w:rsidP="00822673">
            <w:pPr>
              <w:pStyle w:val="TALCharChar"/>
              <w:rPr>
                <w:color w:val="000000"/>
              </w:rPr>
            </w:pPr>
            <w:r w:rsidRPr="00A50E03">
              <w:rPr>
                <w:color w:val="000000"/>
              </w:rPr>
              <w:t>MD</w:t>
            </w:r>
          </w:p>
        </w:tc>
        <w:tc>
          <w:tcPr>
            <w:tcW w:w="49.6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r w:rsidRPr="00A50E03">
              <w:rPr>
                <w:color w:val="000000"/>
              </w:rPr>
              <w:t xml:space="preserve">SEG COUNT </w:t>
            </w:r>
            <w:hyperlink w:anchor="Para10p3p8p17" w:history="1">
              <w:r w:rsidRPr="00A50E03">
                <w:rPr>
                  <w:rStyle w:val="Hyperlink"/>
                </w:rPr>
                <w:t>10.3.8.17</w:t>
              </w:r>
            </w:hyperlink>
          </w:p>
        </w:tc>
        <w:tc>
          <w:tcPr>
            <w:tcW w:w="85.05pt" w:type="dxa"/>
          </w:tcPr>
          <w:p w:rsidR="00822673" w:rsidRPr="00A50E03" w:rsidRDefault="00822673" w:rsidP="00822673">
            <w:pPr>
              <w:pStyle w:val="TALCharChar"/>
              <w:rPr>
                <w:color w:val="000000"/>
              </w:rPr>
            </w:pPr>
            <w:r w:rsidRPr="00A50E03">
              <w:rPr>
                <w:color w:val="000000"/>
              </w:rPr>
              <w:t>Default value is 1</w:t>
            </w: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SIB_REP</w:t>
            </w:r>
          </w:p>
        </w:tc>
        <w:tc>
          <w:tcPr>
            <w:tcW w:w="56.70pt" w:type="dxa"/>
          </w:tcPr>
          <w:p w:rsidR="00822673" w:rsidRPr="00A50E03" w:rsidRDefault="00822673" w:rsidP="00822673">
            <w:pPr>
              <w:pStyle w:val="TALCharChar"/>
              <w:rPr>
                <w:color w:val="000000"/>
              </w:rPr>
            </w:pPr>
            <w:r w:rsidRPr="00A50E03">
              <w:rPr>
                <w:color w:val="000000"/>
              </w:rPr>
              <w:t>MP</w:t>
            </w:r>
          </w:p>
        </w:tc>
        <w:tc>
          <w:tcPr>
            <w:tcW w:w="49.6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r w:rsidRPr="00A50E03">
              <w:rPr>
                <w:color w:val="000000"/>
              </w:rPr>
              <w:t>Integer (8, 16, 32, 64)</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BCH channelization code</w:t>
            </w:r>
          </w:p>
        </w:tc>
        <w:tc>
          <w:tcPr>
            <w:tcW w:w="56.70pt" w:type="dxa"/>
          </w:tcPr>
          <w:p w:rsidR="00822673" w:rsidRPr="00A50E03" w:rsidRDefault="00822673" w:rsidP="00822673">
            <w:pPr>
              <w:pStyle w:val="TALCharChar"/>
              <w:rPr>
                <w:color w:val="000000"/>
              </w:rPr>
            </w:pPr>
            <w:r w:rsidRPr="00A50E03">
              <w:rPr>
                <w:color w:val="000000"/>
              </w:rPr>
              <w:t>MP</w:t>
            </w:r>
          </w:p>
        </w:tc>
        <w:tc>
          <w:tcPr>
            <w:tcW w:w="49.60pt" w:type="dxa"/>
          </w:tcPr>
          <w:p w:rsidR="00822673" w:rsidRPr="00A50E03" w:rsidRDefault="00822673" w:rsidP="00822673">
            <w:pPr>
              <w:pStyle w:val="TALCharChar"/>
              <w:rPr>
                <w:color w:val="000000"/>
              </w:rPr>
            </w:pPr>
          </w:p>
        </w:tc>
        <w:tc>
          <w:tcPr>
            <w:tcW w:w="70.90pt" w:type="dxa"/>
          </w:tcPr>
          <w:p w:rsidR="00822673" w:rsidRPr="00A50E03" w:rsidRDefault="00822673" w:rsidP="00822673">
            <w:pPr>
              <w:pStyle w:val="TALCharChar"/>
              <w:rPr>
                <w:color w:val="000000"/>
              </w:rPr>
            </w:pPr>
            <w:r w:rsidRPr="00A50E03">
              <w:rPr>
                <w:color w:val="000000"/>
              </w:rPr>
              <w:t>Integer(2..33)</w:t>
            </w:r>
          </w:p>
        </w:tc>
        <w:tc>
          <w:tcPr>
            <w:tcW w:w="85.05pt" w:type="dxa"/>
          </w:tcPr>
          <w:p w:rsidR="00822673" w:rsidRPr="00A50E03" w:rsidRDefault="00822673" w:rsidP="00822673">
            <w:pPr>
              <w:pStyle w:val="TALCharChar"/>
              <w:rPr>
                <w:color w:val="000000"/>
              </w:rPr>
            </w:pPr>
            <w:r w:rsidRPr="00A50E03">
              <w:rPr>
                <w:color w:val="000000"/>
              </w:rPr>
              <w:t>Channelization code of the second system information broadcast channel (BCH mapped on S-CCPCH).</w:t>
            </w:r>
          </w:p>
        </w:tc>
        <w:tc>
          <w:tcPr>
            <w:tcW w:w="49.60pt" w:type="dxa"/>
          </w:tcPr>
          <w:p w:rsidR="00822673" w:rsidRPr="00A50E03" w:rsidRDefault="00822673" w:rsidP="00822673">
            <w:pPr>
              <w:pStyle w:val="TALCharChar"/>
              <w:rPr>
                <w:color w:val="000000"/>
              </w:rPr>
            </w:pPr>
            <w:r w:rsidRPr="00A50E03">
              <w:rPr>
                <w:color w:val="000000"/>
              </w:rPr>
              <w:t>REL-12</w:t>
            </w:r>
          </w:p>
        </w:tc>
      </w:tr>
    </w:tbl>
    <w:p w:rsidR="00822673" w:rsidRPr="00A50E03" w:rsidRDefault="00822673" w:rsidP="00822673">
      <w:pPr>
        <w:rPr>
          <w:color w:val="000000"/>
        </w:rPr>
      </w:pPr>
    </w:p>
    <w:p w:rsidR="00822673" w:rsidRPr="00A50E03" w:rsidRDefault="00822673" w:rsidP="00822673">
      <w:pPr>
        <w:pStyle w:val="Heading4"/>
      </w:pPr>
      <w:bookmarkStart w:id="1679" w:name="_Toc477471907"/>
      <w:bookmarkStart w:id="1680" w:name="Para10p3p8p15"/>
      <w:r w:rsidRPr="00A50E03">
        <w:rPr>
          <w:color w:val="000000"/>
        </w:rPr>
        <w:t>10.3.8.15</w:t>
      </w:r>
      <w:r w:rsidRPr="00A50E03">
        <w:rPr>
          <w:color w:val="000000"/>
        </w:rPr>
        <w:tab/>
        <w:t>Rplmn information</w:t>
      </w:r>
      <w:bookmarkEnd w:id="1679"/>
    </w:p>
    <w:bookmarkEnd w:id="1680"/>
    <w:p w:rsidR="00822673" w:rsidRPr="00A50E03" w:rsidRDefault="00822673" w:rsidP="00822673">
      <w:pPr>
        <w:rPr>
          <w:color w:val="000000"/>
        </w:rPr>
      </w:pPr>
      <w:r w:rsidRPr="00A50E03">
        <w:rPr>
          <w:color w:val="000000"/>
        </w:rPr>
        <w:t>Contains information to provide faster RPLMN selection in the UE.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keepNext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rPr>
                <w:color w:val="000000"/>
              </w:rPr>
            </w:pPr>
            <w:r w:rsidRPr="00A50E03">
              <w:rPr>
                <w:color w:val="000000"/>
              </w:rPr>
              <w:t>Need</w:t>
            </w:r>
          </w:p>
        </w:tc>
        <w:tc>
          <w:tcPr>
            <w:tcW w:w="56.70pt" w:type="dxa"/>
          </w:tcPr>
          <w:p w:rsidR="00822673" w:rsidRPr="00A50E03" w:rsidRDefault="00822673" w:rsidP="00822673">
            <w:pPr>
              <w:pStyle w:val="TAH"/>
              <w:keepNext w:val="0"/>
              <w:rPr>
                <w:color w:val="000000"/>
              </w:rPr>
            </w:pPr>
            <w:r w:rsidRPr="00A50E03">
              <w:rPr>
                <w:color w:val="000000"/>
              </w:rPr>
              <w:t>Multi</w:t>
            </w:r>
          </w:p>
        </w:tc>
        <w:tc>
          <w:tcPr>
            <w:tcW w:w="63.80pt" w:type="dxa"/>
          </w:tcPr>
          <w:p w:rsidR="00822673" w:rsidRPr="00A50E03" w:rsidRDefault="00822673" w:rsidP="00822673">
            <w:pPr>
              <w:pStyle w:val="TAH"/>
              <w:keepNext w:val="0"/>
              <w:rPr>
                <w:color w:val="000000"/>
              </w:rPr>
            </w:pPr>
            <w:r w:rsidRPr="00A50E03">
              <w:rPr>
                <w:color w:val="000000"/>
              </w:rPr>
              <w:t>Type and reference</w:t>
            </w:r>
          </w:p>
        </w:tc>
        <w:tc>
          <w:tcPr>
            <w:tcW w:w="85.05pt" w:type="dxa"/>
          </w:tcPr>
          <w:p w:rsidR="00822673" w:rsidRPr="00A50E03" w:rsidRDefault="00822673" w:rsidP="00822673">
            <w:pPr>
              <w:pStyle w:val="TAH"/>
              <w:keepNext w:val="0"/>
              <w:rPr>
                <w:color w:val="000000"/>
              </w:rPr>
            </w:pPr>
            <w:r w:rsidRPr="00A50E03">
              <w:rPr>
                <w:color w:val="000000"/>
              </w:rPr>
              <w:t>Semantics description</w:t>
            </w:r>
          </w:p>
        </w:tc>
        <w:tc>
          <w:tcPr>
            <w:tcW w:w="49.60pt" w:type="dxa"/>
          </w:tcPr>
          <w:p w:rsidR="00822673" w:rsidRPr="00A50E03" w:rsidRDefault="00822673" w:rsidP="00822673">
            <w:pPr>
              <w:pStyle w:val="TAH"/>
              <w:keepNext w:val="0"/>
              <w:tabs>
                <w:tab w:val="start" w:pos="39.75pt"/>
              </w:tabs>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GSM BA Range</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maxNumGSMFreqRanges</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 xml:space="preserve">GSM BA Range </w:t>
            </w: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&gt;GSM Lower Range (UARFCN)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Integer(0..16383)</w:t>
            </w:r>
          </w:p>
        </w:tc>
        <w:tc>
          <w:tcPr>
            <w:tcW w:w="85.05pt" w:type="dxa"/>
          </w:tcPr>
          <w:p w:rsidR="00822673" w:rsidRPr="00A50E03" w:rsidRDefault="00822673" w:rsidP="00822673">
            <w:pPr>
              <w:pStyle w:val="TALCharChar"/>
              <w:keepNext w:val="0"/>
              <w:rPr>
                <w:color w:val="000000"/>
              </w:rPr>
            </w:pPr>
            <w:r w:rsidRPr="00A50E03">
              <w:rPr>
                <w:color w:val="000000"/>
              </w:rPr>
              <w:t>Lower bound for range of GSM BA freqs</w:t>
            </w: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&gt;GSM Upper Range (UARFCN)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Integer(0..16383)</w:t>
            </w:r>
          </w:p>
        </w:tc>
        <w:tc>
          <w:tcPr>
            <w:tcW w:w="85.05pt" w:type="dxa"/>
          </w:tcPr>
          <w:p w:rsidR="00822673" w:rsidRPr="00A50E03" w:rsidRDefault="00822673" w:rsidP="00822673">
            <w:pPr>
              <w:pStyle w:val="TALCharChar"/>
              <w:keepNext w:val="0"/>
              <w:rPr>
                <w:color w:val="000000"/>
              </w:rPr>
            </w:pPr>
            <w:r w:rsidRPr="00A50E03">
              <w:rPr>
                <w:color w:val="000000"/>
              </w:rPr>
              <w:t>Upper bound for range of GSM BA freqs</w:t>
            </w: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 xml:space="preserve">FDD UMTS Frequency list </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maxNumFDDFreqs</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&gt;UARFCN (Nlow)</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Integer(0..16383)</w:t>
            </w:r>
          </w:p>
        </w:tc>
        <w:tc>
          <w:tcPr>
            <w:tcW w:w="85.05pt" w:type="dxa"/>
          </w:tcPr>
          <w:p w:rsidR="00822673" w:rsidRPr="00A50E03" w:rsidRDefault="00822673" w:rsidP="00822673">
            <w:pPr>
              <w:pStyle w:val="TALCharChar"/>
              <w:keepNext w:val="0"/>
              <w:rPr>
                <w:color w:val="000000"/>
              </w:rPr>
            </w:pPr>
            <w:r w:rsidRPr="00A50E03">
              <w:rPr>
                <w:color w:val="000000"/>
              </w:rPr>
              <w:t>[21]</w:t>
            </w: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&gt;UARFCN (Nupper)</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b/>
                <w:color w:val="000000"/>
              </w:rPr>
            </w:pPr>
            <w:r w:rsidRPr="00A50E03">
              <w:rPr>
                <w:color w:val="000000"/>
              </w:rPr>
              <w:t>Integer(0..16383)</w:t>
            </w:r>
          </w:p>
        </w:tc>
        <w:tc>
          <w:tcPr>
            <w:tcW w:w="85.05pt" w:type="dxa"/>
          </w:tcPr>
          <w:p w:rsidR="00822673" w:rsidRPr="00A50E03" w:rsidRDefault="00822673" w:rsidP="00822673">
            <w:pPr>
              <w:pStyle w:val="TALCharChar"/>
              <w:keepNext w:val="0"/>
              <w:rPr>
                <w:color w:val="000000"/>
              </w:rPr>
            </w:pPr>
            <w:r w:rsidRPr="00A50E03">
              <w:rPr>
                <w:color w:val="000000"/>
              </w:rPr>
              <w:t>[21]</w:t>
            </w:r>
          </w:p>
          <w:p w:rsidR="00822673" w:rsidRPr="00A50E03" w:rsidRDefault="00822673" w:rsidP="00822673">
            <w:pPr>
              <w:pStyle w:val="TALCharChar"/>
              <w:keepNext w:val="0"/>
              <w:rPr>
                <w:color w:val="000000"/>
              </w:rPr>
            </w:pPr>
            <w:r w:rsidRPr="00A50E03">
              <w:rPr>
                <w:color w:val="000000"/>
              </w:rPr>
              <w:t>This IE is only needed when the FDD frequency list is specifying a range.</w:t>
            </w: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3.84 Mcps TDD UMTS Frequency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maxNumTDDFreqs</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&gt;UARFCN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Integer(0..16383)</w:t>
            </w:r>
          </w:p>
        </w:tc>
        <w:tc>
          <w:tcPr>
            <w:tcW w:w="85.05pt" w:type="dxa"/>
          </w:tcPr>
          <w:p w:rsidR="00822673" w:rsidRPr="00A50E03" w:rsidRDefault="00822673" w:rsidP="00822673">
            <w:pPr>
              <w:pStyle w:val="TALCharChar"/>
              <w:keepNext w:val="0"/>
              <w:rPr>
                <w:color w:val="000000"/>
              </w:rPr>
            </w:pPr>
            <w:r w:rsidRPr="00A50E03">
              <w:rPr>
                <w:color w:val="000000"/>
              </w:rPr>
              <w:t>[22]</w:t>
            </w: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7.68 Mcps TDD UMTS Frequency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maxNumTDDFreqs</w:t>
            </w: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&gt;UARFCN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rFonts w:ascii="Times New Roman" w:hAnsi="Times New Roman"/>
                <w:color w:val="000000"/>
              </w:rPr>
            </w:pPr>
            <w:r w:rsidRPr="00A50E03">
              <w:rPr>
                <w:color w:val="000000"/>
              </w:rPr>
              <w:t>Integer(0..16383)</w:t>
            </w:r>
          </w:p>
        </w:tc>
        <w:tc>
          <w:tcPr>
            <w:tcW w:w="85.05pt" w:type="dxa"/>
          </w:tcPr>
          <w:p w:rsidR="00822673" w:rsidRPr="00A50E03" w:rsidRDefault="00822673" w:rsidP="00822673">
            <w:pPr>
              <w:pStyle w:val="TALCharChar"/>
              <w:keepNext w:val="0"/>
              <w:rPr>
                <w:rFonts w:ascii="Times New Roman" w:hAnsi="Times New Roman"/>
                <w:color w:val="000000"/>
              </w:rPr>
            </w:pPr>
            <w:r w:rsidRPr="00A50E03">
              <w:rPr>
                <w:color w:val="000000"/>
              </w:rPr>
              <w:t>[22]</w:t>
            </w:r>
          </w:p>
        </w:tc>
        <w:tc>
          <w:tcPr>
            <w:tcW w:w="49.60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1.28 Mcps TDD UMTS Frequency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maxNumTDDFreqs</w:t>
            </w:r>
          </w:p>
        </w:tc>
        <w:tc>
          <w:tcPr>
            <w:tcW w:w="63.80pt" w:type="dxa"/>
          </w:tcPr>
          <w:p w:rsidR="00822673" w:rsidRPr="00A50E03" w:rsidRDefault="00822673" w:rsidP="00822673">
            <w:pPr>
              <w:pStyle w:val="TALCharChar"/>
              <w:keepNext w:val="0"/>
              <w:rPr>
                <w:rFonts w:ascii="Times New Roman" w:hAnsi="Times New Roman"/>
                <w:color w:val="000000"/>
              </w:rPr>
            </w:pPr>
          </w:p>
        </w:tc>
        <w:tc>
          <w:tcPr>
            <w:tcW w:w="85.05pt" w:type="dxa"/>
          </w:tcPr>
          <w:p w:rsidR="00822673" w:rsidRPr="00A50E03" w:rsidRDefault="00822673" w:rsidP="00822673">
            <w:pPr>
              <w:pStyle w:val="TALCharChar"/>
              <w:keepNext w:val="0"/>
              <w:rPr>
                <w:rFonts w:ascii="Times New Roman" w:hAnsi="Times New Roman"/>
                <w:color w:val="000000"/>
              </w:rPr>
            </w:pP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&gt;UARFCN</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Integer(0..16383)</w:t>
            </w:r>
          </w:p>
        </w:tc>
        <w:tc>
          <w:tcPr>
            <w:tcW w:w="85.05pt" w:type="dxa"/>
          </w:tcPr>
          <w:p w:rsidR="00822673" w:rsidRPr="00A50E03" w:rsidRDefault="00822673" w:rsidP="00822673">
            <w:pPr>
              <w:pStyle w:val="TALCharChar"/>
              <w:keepNext w:val="0"/>
              <w:rPr>
                <w:color w:val="000000"/>
              </w:rPr>
            </w:pPr>
            <w:r w:rsidRPr="00A50E03">
              <w:rPr>
                <w:color w:val="000000"/>
              </w:rPr>
              <w:t>[22]</w:t>
            </w:r>
          </w:p>
        </w:tc>
        <w:tc>
          <w:tcPr>
            <w:tcW w:w="49.60pt" w:type="dxa"/>
          </w:tcPr>
          <w:p w:rsidR="00822673" w:rsidRPr="00A50E03" w:rsidRDefault="00822673" w:rsidP="00822673">
            <w:pPr>
              <w:pStyle w:val="TALCharChar"/>
              <w:keepNext w:val="0"/>
              <w:rPr>
                <w:rFonts w:ascii="Times New Roman" w:hAnsi="Times New Roman"/>
                <w:color w:val="000000"/>
              </w:rPr>
            </w:pPr>
            <w:r w:rsidRPr="00A50E03">
              <w:rPr>
                <w:color w:val="000000"/>
              </w:rPr>
              <w:t>REL-4</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CDMA2000 UMTS Frequency list</w:t>
            </w:r>
          </w:p>
        </w:tc>
        <w:tc>
          <w:tcPr>
            <w:tcW w:w="56.70pt" w:type="dxa"/>
          </w:tcPr>
          <w:p w:rsidR="00822673" w:rsidRPr="00A50E03" w:rsidRDefault="00822673" w:rsidP="00822673">
            <w:pPr>
              <w:pStyle w:val="TALCharChar"/>
              <w:keepNext w:val="0"/>
              <w:rPr>
                <w:color w:val="000000"/>
              </w:rPr>
            </w:pPr>
            <w:r w:rsidRPr="00A50E03">
              <w:rPr>
                <w:color w:val="000000"/>
              </w:rPr>
              <w:t>OP</w:t>
            </w:r>
          </w:p>
        </w:tc>
        <w:tc>
          <w:tcPr>
            <w:tcW w:w="56.70pt" w:type="dxa"/>
          </w:tcPr>
          <w:p w:rsidR="00822673" w:rsidRPr="00A50E03" w:rsidRDefault="00822673" w:rsidP="00822673">
            <w:pPr>
              <w:pStyle w:val="TALCharChar"/>
              <w:keepNext w:val="0"/>
              <w:rPr>
                <w:color w:val="000000"/>
              </w:rPr>
            </w:pPr>
            <w:r w:rsidRPr="00A50E03">
              <w:rPr>
                <w:color w:val="000000"/>
              </w:rPr>
              <w:t>1 to maxNumCDMA200Freqs</w:t>
            </w:r>
          </w:p>
        </w:tc>
        <w:tc>
          <w:tcPr>
            <w:tcW w:w="63.80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&gt;BAND_CLASS</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b/>
                <w:color w:val="000000"/>
              </w:rPr>
            </w:pPr>
            <w:r w:rsidRPr="00A50E03">
              <w:rPr>
                <w:color w:val="000000"/>
              </w:rPr>
              <w:t>Bit string(5 bits)</w:t>
            </w:r>
          </w:p>
        </w:tc>
        <w:tc>
          <w:tcPr>
            <w:tcW w:w="85.05pt" w:type="dxa"/>
          </w:tcPr>
          <w:p w:rsidR="00822673" w:rsidRPr="00A50E03" w:rsidRDefault="00822673" w:rsidP="00822673">
            <w:pPr>
              <w:pStyle w:val="TALCharChar"/>
              <w:keepNext w:val="0"/>
              <w:rPr>
                <w:color w:val="000000"/>
              </w:rPr>
            </w:pPr>
            <w:r w:rsidRPr="00A50E03">
              <w:rPr>
                <w:color w:val="000000"/>
              </w:rPr>
              <w:t>TIA/EIA/IS-2000  When mapping the BAND_CLASS to the bit string, the first/leftmost bit of the bit string contains the most significant bit..</w:t>
            </w:r>
          </w:p>
        </w:tc>
        <w:tc>
          <w:tcPr>
            <w:tcW w:w="49.60pt" w:type="dxa"/>
          </w:tcPr>
          <w:p w:rsidR="00822673" w:rsidRPr="00A50E03" w:rsidRDefault="00822673" w:rsidP="00822673">
            <w:pPr>
              <w:pStyle w:val="TALCharChar"/>
              <w:keepNext w:val="0"/>
              <w:tabs>
                <w:tab w:val="start" w:pos="39.75pt"/>
              </w:tabs>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rPr>
              <w:t>&gt;CDMA_FREQ</w:t>
            </w:r>
          </w:p>
        </w:tc>
        <w:tc>
          <w:tcPr>
            <w:tcW w:w="56.70pt" w:type="dxa"/>
          </w:tcPr>
          <w:p w:rsidR="00822673" w:rsidRPr="00A50E03" w:rsidRDefault="00822673" w:rsidP="00822673">
            <w:pPr>
              <w:pStyle w:val="TALCharChar"/>
              <w:keepNext w:val="0"/>
              <w:rPr>
                <w:color w:val="000000"/>
              </w:rPr>
            </w:pPr>
            <w:r w:rsidRPr="00A50E03">
              <w:rPr>
                <w:color w:val="000000"/>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rPr>
              <w:t>Bit string (11 bits)</w:t>
            </w:r>
          </w:p>
        </w:tc>
        <w:tc>
          <w:tcPr>
            <w:tcW w:w="85.05pt" w:type="dxa"/>
          </w:tcPr>
          <w:p w:rsidR="00822673" w:rsidRPr="00A50E03" w:rsidRDefault="00822673" w:rsidP="00822673">
            <w:pPr>
              <w:pStyle w:val="TALCharChar"/>
              <w:keepNext w:val="0"/>
              <w:rPr>
                <w:color w:val="000000"/>
              </w:rPr>
            </w:pPr>
            <w:r w:rsidRPr="00A50E03">
              <w:rPr>
                <w:color w:val="000000"/>
              </w:rPr>
              <w:t>TIA/EIA/IS-2000  When mapping the CDMA_FREQ to the bit string, the first/leftmost bit of the bit string contains the most significant bit..</w:t>
            </w:r>
          </w:p>
        </w:tc>
        <w:tc>
          <w:tcPr>
            <w:tcW w:w="49.60pt" w:type="dxa"/>
          </w:tcPr>
          <w:p w:rsidR="00822673" w:rsidRPr="00A50E03" w:rsidRDefault="00822673" w:rsidP="00822673">
            <w:pPr>
              <w:pStyle w:val="TALCharChar"/>
              <w:keepNext w:val="0"/>
              <w:tabs>
                <w:tab w:val="start" w:pos="39.75pt"/>
              </w:tabs>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681" w:name="_Toc477471908"/>
      <w:bookmarkStart w:id="1682" w:name="Para10p3p8p16"/>
      <w:r w:rsidRPr="00A50E03">
        <w:rPr>
          <w:color w:val="000000"/>
        </w:rPr>
        <w:t>10.3.8.16</w:t>
      </w:r>
      <w:r w:rsidRPr="00A50E03">
        <w:rPr>
          <w:color w:val="000000"/>
        </w:rPr>
        <w:tab/>
        <w:t>Scheduling information</w:t>
      </w:r>
      <w:bookmarkEnd w:id="1681"/>
    </w:p>
    <w:tbl>
      <w:tblPr>
        <w:tblW w:w="489.0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410"/>
        <w:gridCol w:w="850"/>
        <w:gridCol w:w="851"/>
        <w:gridCol w:w="1559"/>
        <w:gridCol w:w="3118"/>
        <w:gridCol w:w="993"/>
      </w:tblGrid>
      <w:tr w:rsidR="00822673" w:rsidRPr="00A50E03" w:rsidTr="00822673">
        <w:trPr>
          <w:tblHeader/>
        </w:trPr>
        <w:tc>
          <w:tcPr>
            <w:tcW w:w="120.50pt" w:type="dxa"/>
          </w:tcPr>
          <w:bookmarkEnd w:id="1682"/>
          <w:p w:rsidR="00822673" w:rsidRPr="00A50E03" w:rsidRDefault="00822673" w:rsidP="00822673">
            <w:pPr>
              <w:pStyle w:val="TAH"/>
              <w:rPr>
                <w:color w:val="000000"/>
              </w:rPr>
            </w:pPr>
            <w:r w:rsidRPr="00A50E03">
              <w:rPr>
                <w:color w:val="000000"/>
              </w:rPr>
              <w:t>Information Element/Group name</w:t>
            </w:r>
          </w:p>
        </w:tc>
        <w:tc>
          <w:tcPr>
            <w:tcW w:w="42.50pt" w:type="dxa"/>
          </w:tcPr>
          <w:p w:rsidR="00822673" w:rsidRPr="00A50E03" w:rsidRDefault="00822673" w:rsidP="00822673">
            <w:pPr>
              <w:pStyle w:val="TAH"/>
              <w:rPr>
                <w:color w:val="000000"/>
              </w:rPr>
            </w:pPr>
            <w:r w:rsidRPr="00A50E03">
              <w:rPr>
                <w:color w:val="000000"/>
              </w:rPr>
              <w:t>Need</w:t>
            </w:r>
          </w:p>
        </w:tc>
        <w:tc>
          <w:tcPr>
            <w:tcW w:w="42.55pt" w:type="dxa"/>
          </w:tcPr>
          <w:p w:rsidR="00822673" w:rsidRPr="00A50E03" w:rsidRDefault="00822673" w:rsidP="00822673">
            <w:pPr>
              <w:pStyle w:val="TAH"/>
              <w:rPr>
                <w:color w:val="000000"/>
              </w:rPr>
            </w:pPr>
            <w:r w:rsidRPr="00A50E03">
              <w:rPr>
                <w:color w:val="000000"/>
              </w:rPr>
              <w:t>Multi</w:t>
            </w:r>
          </w:p>
        </w:tc>
        <w:tc>
          <w:tcPr>
            <w:tcW w:w="77.95pt" w:type="dxa"/>
          </w:tcPr>
          <w:p w:rsidR="00822673" w:rsidRPr="00A50E03" w:rsidRDefault="00822673" w:rsidP="00822673">
            <w:pPr>
              <w:pStyle w:val="TAH"/>
              <w:rPr>
                <w:color w:val="000000"/>
              </w:rPr>
            </w:pPr>
            <w:r w:rsidRPr="00A50E03">
              <w:rPr>
                <w:color w:val="000000"/>
              </w:rPr>
              <w:t>Type and reference</w:t>
            </w:r>
          </w:p>
        </w:tc>
        <w:tc>
          <w:tcPr>
            <w:tcW w:w="155.90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 xml:space="preserve">CHOICE </w:t>
            </w:r>
            <w:r w:rsidRPr="00A50E03">
              <w:rPr>
                <w:i/>
                <w:iCs/>
                <w:color w:val="000000"/>
              </w:rPr>
              <w:t>Value tag</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p>
        </w:tc>
        <w:tc>
          <w:tcPr>
            <w:tcW w:w="155.90pt" w:type="dxa"/>
          </w:tcPr>
          <w:p w:rsidR="00822673" w:rsidRPr="00A50E03" w:rsidRDefault="00822673" w:rsidP="00822673">
            <w:pPr>
              <w:pStyle w:val="TALCharChar"/>
              <w:keepNext w:val="0"/>
              <w:rPr>
                <w:color w:val="000000"/>
              </w:rPr>
            </w:pP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&gt;PLMN Value tag</w:t>
            </w:r>
          </w:p>
        </w:tc>
        <w:tc>
          <w:tcPr>
            <w:tcW w:w="42.50pt" w:type="dxa"/>
          </w:tcPr>
          <w:p w:rsidR="00822673" w:rsidRPr="00A50E03" w:rsidRDefault="00822673" w:rsidP="00822673">
            <w:pPr>
              <w:pStyle w:val="TALCharChar"/>
              <w:keepNext w:val="0"/>
              <w:rPr>
                <w:color w:val="000000"/>
              </w:rPr>
            </w:pP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 xml:space="preserve">PLMN Value tag </w:t>
            </w:r>
            <w:hyperlink w:anchor="Para10p3p8p10" w:history="1">
              <w:r w:rsidRPr="00A50E03">
                <w:rPr>
                  <w:rStyle w:val="Hyperlink"/>
                </w:rPr>
                <w:t>10.3.8.10</w:t>
              </w:r>
            </w:hyperlink>
          </w:p>
        </w:tc>
        <w:tc>
          <w:tcPr>
            <w:tcW w:w="155.90pt" w:type="dxa"/>
          </w:tcPr>
          <w:p w:rsidR="00822673" w:rsidRPr="00A50E03" w:rsidRDefault="00822673" w:rsidP="00822673">
            <w:pPr>
              <w:pStyle w:val="TALCharChar"/>
              <w:keepNext w:val="0"/>
              <w:rPr>
                <w:color w:val="000000"/>
              </w:rPr>
            </w:pPr>
            <w:r w:rsidRPr="00A50E03">
              <w:rPr>
                <w:color w:val="000000"/>
              </w:rPr>
              <w:t>This IE is included if the following conditions are fulfilled:</w:t>
            </w:r>
          </w:p>
          <w:p w:rsidR="00822673" w:rsidRPr="00A50E03" w:rsidRDefault="00822673" w:rsidP="00822673">
            <w:pPr>
              <w:pStyle w:val="TALCharChar"/>
              <w:keepNext w:val="0"/>
              <w:tabs>
                <w:tab w:val="num" w:pos="18pt"/>
              </w:tabs>
              <w:ind w:start="18pt" w:hanging="18pt"/>
              <w:rPr>
                <w:color w:val="000000"/>
              </w:rPr>
            </w:pPr>
            <w:r w:rsidRPr="00A50E03">
              <w:rPr>
                <w:color w:val="000000"/>
              </w:rPr>
              <w:t>the SIB type equals system information block type 1</w:t>
            </w:r>
          </w:p>
          <w:p w:rsidR="00822673" w:rsidRPr="00A50E03" w:rsidRDefault="00822673" w:rsidP="00822673">
            <w:pPr>
              <w:pStyle w:val="TALCharChar"/>
              <w:keepNext w:val="0"/>
              <w:tabs>
                <w:tab w:val="num" w:pos="18pt"/>
              </w:tabs>
              <w:ind w:start="18pt" w:hanging="18pt"/>
              <w:rPr>
                <w:color w:val="000000"/>
              </w:rPr>
            </w:pPr>
            <w:r w:rsidRPr="00A50E03">
              <w:t>Note: IE ‘PLMN value tag’ is used for SIB1 but the area scope for SIB 1 is Cell.</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&gt;Predefined configuration identity and value tag</w:t>
            </w:r>
          </w:p>
        </w:tc>
        <w:tc>
          <w:tcPr>
            <w:tcW w:w="42.50pt" w:type="dxa"/>
          </w:tcPr>
          <w:p w:rsidR="00822673" w:rsidRPr="00A50E03" w:rsidRDefault="00822673" w:rsidP="00822673">
            <w:pPr>
              <w:pStyle w:val="TALCharChar"/>
              <w:keepNext w:val="0"/>
              <w:rPr>
                <w:color w:val="000000"/>
              </w:rPr>
            </w:pP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 xml:space="preserve">Predefined configuration identity and value tag </w:t>
            </w:r>
            <w:hyperlink w:anchor="Para10p3p8p11" w:history="1">
              <w:r w:rsidRPr="00A50E03">
                <w:rPr>
                  <w:rStyle w:val="Hyperlink"/>
                </w:rPr>
                <w:t>10.3.8.11</w:t>
              </w:r>
            </w:hyperlink>
          </w:p>
        </w:tc>
        <w:tc>
          <w:tcPr>
            <w:tcW w:w="155.90pt" w:type="dxa"/>
          </w:tcPr>
          <w:p w:rsidR="00822673" w:rsidRPr="00A50E03" w:rsidRDefault="00822673" w:rsidP="00822673">
            <w:pPr>
              <w:pStyle w:val="TALCharChar"/>
              <w:keepNext w:val="0"/>
              <w:rPr>
                <w:color w:val="000000"/>
              </w:rPr>
            </w:pPr>
            <w:r w:rsidRPr="00A50E03">
              <w:rPr>
                <w:color w:val="000000"/>
              </w:rPr>
              <w:t>This IE is included if the following conditions are fulfilled:</w:t>
            </w:r>
          </w:p>
          <w:p w:rsidR="00822673" w:rsidRPr="00A50E03" w:rsidRDefault="00822673" w:rsidP="00822673">
            <w:pPr>
              <w:pStyle w:val="TALCharChar"/>
              <w:keepNext w:val="0"/>
              <w:tabs>
                <w:tab w:val="num" w:pos="18pt"/>
              </w:tabs>
              <w:ind w:start="18pt" w:hanging="18pt"/>
              <w:rPr>
                <w:color w:val="000000"/>
              </w:rPr>
            </w:pPr>
            <w:r w:rsidRPr="00A50E03">
              <w:rPr>
                <w:color w:val="000000"/>
              </w:rPr>
              <w:t>the SIB type equals system information block type 16</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&gt;Cell Value tag</w:t>
            </w:r>
          </w:p>
        </w:tc>
        <w:tc>
          <w:tcPr>
            <w:tcW w:w="42.50pt" w:type="dxa"/>
          </w:tcPr>
          <w:p w:rsidR="00822673" w:rsidRPr="00A50E03" w:rsidRDefault="00822673" w:rsidP="00822673">
            <w:pPr>
              <w:pStyle w:val="TALCharChar"/>
              <w:keepNext w:val="0"/>
              <w:rPr>
                <w:color w:val="000000"/>
              </w:rPr>
            </w:pP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 xml:space="preserve">Cell Value tag </w:t>
            </w:r>
            <w:hyperlink w:anchor="Para10p3p8p4" w:history="1">
              <w:r w:rsidRPr="00A50E03">
                <w:rPr>
                  <w:rStyle w:val="Hyperlink"/>
                </w:rPr>
                <w:t>10.3.8.4</w:t>
              </w:r>
            </w:hyperlink>
          </w:p>
        </w:tc>
        <w:tc>
          <w:tcPr>
            <w:tcW w:w="155.90pt" w:type="dxa"/>
          </w:tcPr>
          <w:p w:rsidR="00822673" w:rsidRPr="00A50E03" w:rsidRDefault="00822673" w:rsidP="00822673">
            <w:pPr>
              <w:pStyle w:val="TALCharChar"/>
              <w:keepNext w:val="0"/>
              <w:rPr>
                <w:color w:val="000000"/>
              </w:rPr>
            </w:pPr>
            <w:r w:rsidRPr="00A50E03">
              <w:rPr>
                <w:color w:val="000000"/>
              </w:rPr>
              <w:t>This IE is included if the following conditions are fulfilled:</w:t>
            </w:r>
          </w:p>
          <w:p w:rsidR="00822673" w:rsidRPr="00A50E03" w:rsidRDefault="00822673" w:rsidP="00822673">
            <w:pPr>
              <w:pStyle w:val="TALCharChar"/>
              <w:keepNext w:val="0"/>
              <w:rPr>
                <w:color w:val="000000"/>
              </w:rPr>
            </w:pPr>
            <w:r w:rsidRPr="00A50E03">
              <w:t>the SIB type does not equal system information block type 1; and</w:t>
            </w:r>
          </w:p>
          <w:p w:rsidR="00822673" w:rsidRPr="00A50E03" w:rsidRDefault="00822673" w:rsidP="00822673">
            <w:pPr>
              <w:pStyle w:val="TALCharChar"/>
              <w:keepNext w:val="0"/>
              <w:tabs>
                <w:tab w:val="num" w:pos="18pt"/>
              </w:tabs>
              <w:ind w:start="18pt" w:hanging="18pt"/>
              <w:rPr>
                <w:color w:val="000000"/>
              </w:rPr>
            </w:pPr>
            <w:r w:rsidRPr="00A50E03">
              <w:rPr>
                <w:color w:val="000000"/>
              </w:rPr>
              <w:t>the area scope for the system information block is set to "cell" in table 8.1.1; and</w:t>
            </w:r>
          </w:p>
          <w:p w:rsidR="00822673" w:rsidRPr="00A50E03" w:rsidRDefault="00822673" w:rsidP="00822673">
            <w:pPr>
              <w:pStyle w:val="TALCharChar"/>
              <w:keepNext w:val="0"/>
              <w:tabs>
                <w:tab w:val="num" w:pos="18pt"/>
              </w:tabs>
              <w:ind w:start="18pt" w:hanging="18pt"/>
              <w:rPr>
                <w:color w:val="000000"/>
              </w:rPr>
            </w:pPr>
            <w:r w:rsidRPr="00A50E03">
              <w:rPr>
                <w:color w:val="000000"/>
              </w:rPr>
              <w:t>a value tag is used to indicate changes in the system information block.</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&gt;Cell Value tag extension</w:t>
            </w:r>
          </w:p>
        </w:tc>
        <w:tc>
          <w:tcPr>
            <w:tcW w:w="42.50pt" w:type="dxa"/>
          </w:tcPr>
          <w:p w:rsidR="00822673" w:rsidRPr="00A50E03" w:rsidRDefault="00822673" w:rsidP="00822673">
            <w:pPr>
              <w:pStyle w:val="TALCharChar"/>
              <w:keepNext w:val="0"/>
              <w:rPr>
                <w:color w:val="000000"/>
              </w:rPr>
            </w:pPr>
            <w:r w:rsidRPr="00A50E03">
              <w:rPr>
                <w:color w:val="000000"/>
              </w:rPr>
              <w:t>OP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Integer(0..3)</w:t>
            </w:r>
          </w:p>
        </w:tc>
        <w:tc>
          <w:tcPr>
            <w:tcW w:w="155.90pt" w:type="dxa"/>
          </w:tcPr>
          <w:p w:rsidR="00822673" w:rsidRPr="00A50E03" w:rsidRDefault="00822673" w:rsidP="00822673">
            <w:pPr>
              <w:pStyle w:val="TALCharChar"/>
              <w:keepNext w:val="0"/>
              <w:rPr>
                <w:color w:val="000000"/>
              </w:rPr>
            </w:pPr>
            <w:r w:rsidRPr="00A50E03">
              <w:rPr>
                <w:color w:val="000000"/>
              </w:rPr>
              <w:t>This IE may be included if the following conditions are fulfilled:</w:t>
            </w:r>
          </w:p>
          <w:p w:rsidR="00822673" w:rsidRPr="00A50E03" w:rsidRDefault="00822673" w:rsidP="00822673">
            <w:pPr>
              <w:pStyle w:val="TALCharChar"/>
              <w:keepNext w:val="0"/>
              <w:rPr>
                <w:color w:val="000000"/>
              </w:rPr>
            </w:pPr>
            <w:r w:rsidRPr="00A50E03">
              <w:rPr>
                <w:color w:val="000000"/>
              </w:rPr>
              <w:t>the SIB type equals system information block type 3, 5, 5bis, 21 or 22.</w:t>
            </w:r>
          </w:p>
          <w:p w:rsidR="00822673" w:rsidRPr="00A50E03" w:rsidRDefault="00822673" w:rsidP="00822673">
            <w:pPr>
              <w:pStyle w:val="TALCharChar"/>
              <w:keepNext w:val="0"/>
              <w:rPr>
                <w:color w:val="000000"/>
              </w:rPr>
            </w:pPr>
            <w:r w:rsidRPr="00A50E03">
              <w:rPr>
                <w:color w:val="000000"/>
              </w:rPr>
              <w:t>NOTE 1.</w:t>
            </w:r>
          </w:p>
        </w:tc>
        <w:tc>
          <w:tcPr>
            <w:tcW w:w="49.65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rPr>
          <w:cantSplit/>
        </w:trPr>
        <w:tc>
          <w:tcPr>
            <w:tcW w:w="120.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&gt;SIB occurrence identity and value tag</w:t>
            </w:r>
          </w:p>
        </w:tc>
        <w:tc>
          <w:tcPr>
            <w:tcW w:w="42.5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42.5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c>
          <w:tcPr>
            <w:tcW w:w="77.9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 xml:space="preserve">SIB occurrence identity and value tag </w:t>
            </w:r>
            <w:hyperlink w:anchor="Para10p3p8p20b" w:history="1">
              <w:r w:rsidRPr="00A50E03">
                <w:rPr>
                  <w:rStyle w:val="Hyperlink"/>
                </w:rPr>
                <w:t>10.3.8.20b</w:t>
              </w:r>
            </w:hyperlink>
          </w:p>
        </w:tc>
        <w:tc>
          <w:tcPr>
            <w:tcW w:w="155.9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r w:rsidRPr="00A50E03">
              <w:rPr>
                <w:color w:val="000000"/>
              </w:rPr>
              <w:t>This IE is included if the following conditions are fulfilled:</w:t>
            </w:r>
          </w:p>
          <w:p w:rsidR="00822673" w:rsidRPr="00A50E03" w:rsidRDefault="00822673" w:rsidP="00822673">
            <w:pPr>
              <w:pStyle w:val="TALCharChar"/>
              <w:keepNext w:val="0"/>
              <w:rPr>
                <w:color w:val="000000"/>
              </w:rPr>
            </w:pPr>
            <w:r w:rsidRPr="00A50E03">
              <w:rPr>
                <w:color w:val="000000"/>
              </w:rPr>
              <w:t>the SIB type equals system information block types 15.2, 15.2bis, 15.2ter, 15.3 and 15.3bis</w:t>
            </w:r>
          </w:p>
        </w:tc>
        <w:tc>
          <w:tcPr>
            <w:tcW w:w="49.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Scheduling</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p>
        </w:tc>
        <w:tc>
          <w:tcPr>
            <w:tcW w:w="155.90pt" w:type="dxa"/>
          </w:tcPr>
          <w:p w:rsidR="00822673" w:rsidRPr="00A50E03" w:rsidRDefault="00822673" w:rsidP="00822673">
            <w:pPr>
              <w:pStyle w:val="TALCharChar"/>
              <w:keepNext w:val="0"/>
              <w:rPr>
                <w:color w:val="000000"/>
              </w:rPr>
            </w:pP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vMerge w:val="restart"/>
          </w:tcPr>
          <w:p w:rsidR="00822673" w:rsidRPr="00A50E03" w:rsidRDefault="00822673" w:rsidP="00822673">
            <w:pPr>
              <w:pStyle w:val="TALCharChar"/>
              <w:keepNext w:val="0"/>
              <w:rPr>
                <w:color w:val="000000"/>
              </w:rPr>
            </w:pPr>
            <w:r w:rsidRPr="00A50E03">
              <w:rPr>
                <w:color w:val="000000"/>
              </w:rPr>
              <w:t>&gt;SEG_COUNT</w:t>
            </w:r>
          </w:p>
        </w:tc>
        <w:tc>
          <w:tcPr>
            <w:tcW w:w="42.50pt" w:type="dxa"/>
          </w:tcPr>
          <w:p w:rsidR="00822673" w:rsidRPr="00A50E03" w:rsidRDefault="00822673" w:rsidP="00822673">
            <w:pPr>
              <w:pStyle w:val="TALCharChar"/>
              <w:keepNext w:val="0"/>
              <w:rPr>
                <w:color w:val="000000"/>
              </w:rPr>
            </w:pPr>
            <w:r w:rsidRPr="00A50E03">
              <w:rPr>
                <w:color w:val="000000"/>
              </w:rPr>
              <w:t>MD</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 xml:space="preserve">SEG COUNT </w:t>
            </w:r>
            <w:hyperlink w:anchor="Para10p3p8p17" w:history="1">
              <w:r w:rsidRPr="00A50E03">
                <w:rPr>
                  <w:rStyle w:val="Hyperlink"/>
                </w:rPr>
                <w:t>10.3.8.17</w:t>
              </w:r>
            </w:hyperlink>
          </w:p>
        </w:tc>
        <w:tc>
          <w:tcPr>
            <w:tcW w:w="155.90pt" w:type="dxa"/>
          </w:tcPr>
          <w:p w:rsidR="00822673" w:rsidRPr="00A50E03" w:rsidRDefault="00822673" w:rsidP="00822673">
            <w:pPr>
              <w:pStyle w:val="TALCharChar"/>
              <w:keepNext w:val="0"/>
              <w:rPr>
                <w:color w:val="000000"/>
              </w:rPr>
            </w:pPr>
            <w:r w:rsidRPr="00A50E03">
              <w:rPr>
                <w:color w:val="000000"/>
              </w:rPr>
              <w:t>Default value is 1</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vMerge/>
          </w:tcPr>
          <w:p w:rsidR="00822673" w:rsidRPr="00A50E03" w:rsidRDefault="00822673" w:rsidP="00822673">
            <w:pPr>
              <w:pStyle w:val="TALCharChar"/>
              <w:keepNext w:val="0"/>
              <w:rPr>
                <w:color w:val="000000"/>
              </w:rPr>
            </w:pPr>
          </w:p>
        </w:tc>
        <w:tc>
          <w:tcPr>
            <w:tcW w:w="42.50pt" w:type="dxa"/>
          </w:tcPr>
          <w:p w:rsidR="00822673" w:rsidRPr="00A50E03" w:rsidRDefault="00822673" w:rsidP="00822673">
            <w:pPr>
              <w:pStyle w:val="TALCharChar"/>
              <w:keepNext w:val="0"/>
              <w:rPr>
                <w:color w:val="000000"/>
              </w:rPr>
            </w:pPr>
            <w:r w:rsidRPr="00A50E03">
              <w:rPr>
                <w:color w:val="000000"/>
              </w:rPr>
              <w:t>MD</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 xml:space="preserve">SEG COUNT </w:t>
            </w:r>
            <w:hyperlink w:anchor="Para10p3p8p17" w:history="1">
              <w:r w:rsidRPr="00A50E03">
                <w:rPr>
                  <w:rStyle w:val="Hyperlink"/>
                </w:rPr>
                <w:t>10.3.8.17</w:t>
              </w:r>
            </w:hyperlink>
          </w:p>
        </w:tc>
        <w:tc>
          <w:tcPr>
            <w:tcW w:w="155.90pt" w:type="dxa"/>
          </w:tcPr>
          <w:p w:rsidR="00822673" w:rsidRPr="00A50E03" w:rsidRDefault="00822673" w:rsidP="00822673">
            <w:pPr>
              <w:pStyle w:val="TALCharChar"/>
              <w:keepNext w:val="0"/>
              <w:rPr>
                <w:color w:val="000000"/>
              </w:rPr>
            </w:pPr>
            <w:r w:rsidRPr="00A50E03">
              <w:rPr>
                <w:color w:val="000000"/>
              </w:rPr>
              <w:t>Default value is size of SIB_POS offset info plus one when SIB_POS offset info is present, otherwise it is 1.</w:t>
            </w:r>
          </w:p>
          <w:p w:rsidR="00822673" w:rsidRPr="00A50E03" w:rsidRDefault="00822673" w:rsidP="00822673">
            <w:pPr>
              <w:pStyle w:val="TALCharChar"/>
              <w:keepNext w:val="0"/>
              <w:rPr>
                <w:color w:val="000000"/>
              </w:rPr>
            </w:pPr>
            <w:r w:rsidRPr="00A50E03">
              <w:rPr>
                <w:color w:val="000000"/>
              </w:rPr>
              <w:t>NOTE 2.</w:t>
            </w:r>
          </w:p>
        </w:tc>
        <w:tc>
          <w:tcPr>
            <w:tcW w:w="49.65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&gt;SIB_REP</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Integer (4, 8, 16, 32, 64, 128, 256, 512, 1024, 2048, 4096)</w:t>
            </w:r>
          </w:p>
        </w:tc>
        <w:tc>
          <w:tcPr>
            <w:tcW w:w="155.90pt" w:type="dxa"/>
          </w:tcPr>
          <w:p w:rsidR="00822673" w:rsidRPr="00A50E03" w:rsidRDefault="00822673" w:rsidP="00822673">
            <w:pPr>
              <w:pStyle w:val="TALCharChar"/>
              <w:keepNext w:val="0"/>
              <w:rPr>
                <w:color w:val="000000"/>
              </w:rPr>
            </w:pPr>
            <w:r w:rsidRPr="00A50E03">
              <w:rPr>
                <w:color w:val="000000"/>
              </w:rPr>
              <w:t xml:space="preserve">Repetition period for the SIB in frames </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&gt;SIB_POS</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Integer (0 ..Rep-2 by step of 2)</w:t>
            </w:r>
          </w:p>
        </w:tc>
        <w:tc>
          <w:tcPr>
            <w:tcW w:w="155.90pt" w:type="dxa"/>
          </w:tcPr>
          <w:p w:rsidR="00822673" w:rsidRPr="00A50E03" w:rsidRDefault="00822673" w:rsidP="00822673">
            <w:pPr>
              <w:pStyle w:val="TALCharChar"/>
              <w:keepNext w:val="0"/>
              <w:rPr>
                <w:color w:val="000000"/>
              </w:rPr>
            </w:pPr>
            <w:r w:rsidRPr="00A50E03">
              <w:rPr>
                <w:color w:val="000000"/>
              </w:rPr>
              <w:t>Position of the first segment</w:t>
            </w:r>
          </w:p>
          <w:p w:rsidR="00822673" w:rsidRPr="00A50E03" w:rsidRDefault="00822673" w:rsidP="00822673">
            <w:pPr>
              <w:pStyle w:val="TALCharChar"/>
              <w:keepNext w:val="0"/>
              <w:rPr>
                <w:color w:val="000000"/>
              </w:rPr>
            </w:pPr>
            <w:r w:rsidRPr="00A50E03">
              <w:rPr>
                <w:color w:val="000000"/>
              </w:rPr>
              <w:t>Rep is the value of the SIB_REP IE</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tcPr>
          <w:p w:rsidR="00822673" w:rsidRPr="00A50E03" w:rsidRDefault="00822673" w:rsidP="00822673">
            <w:pPr>
              <w:pStyle w:val="TALCharChar"/>
              <w:keepNext w:val="0"/>
              <w:rPr>
                <w:color w:val="000000"/>
              </w:rPr>
            </w:pPr>
            <w:r w:rsidRPr="00A50E03">
              <w:rPr>
                <w:color w:val="000000"/>
              </w:rPr>
              <w:t>&gt;SIB_POS offset info</w:t>
            </w:r>
          </w:p>
        </w:tc>
        <w:tc>
          <w:tcPr>
            <w:tcW w:w="42.50pt" w:type="dxa"/>
          </w:tcPr>
          <w:p w:rsidR="00822673" w:rsidRPr="00A50E03" w:rsidRDefault="00822673" w:rsidP="00822673">
            <w:pPr>
              <w:pStyle w:val="TALCharChar"/>
              <w:keepNext w:val="0"/>
              <w:rPr>
                <w:color w:val="000000"/>
              </w:rPr>
            </w:pPr>
            <w:r w:rsidRPr="00A50E03">
              <w:rPr>
                <w:color w:val="000000"/>
              </w:rPr>
              <w:t>MD</w:t>
            </w:r>
          </w:p>
        </w:tc>
        <w:tc>
          <w:tcPr>
            <w:tcW w:w="42.55pt" w:type="dxa"/>
          </w:tcPr>
          <w:p w:rsidR="00822673" w:rsidRPr="00A50E03" w:rsidRDefault="00822673" w:rsidP="00822673">
            <w:pPr>
              <w:pStyle w:val="TALCharChar"/>
              <w:keepNext w:val="0"/>
              <w:rPr>
                <w:color w:val="000000"/>
              </w:rPr>
            </w:pPr>
            <w:r w:rsidRPr="00A50E03">
              <w:rPr>
                <w:color w:val="000000"/>
              </w:rPr>
              <w:t>1..15</w:t>
            </w:r>
          </w:p>
        </w:tc>
        <w:tc>
          <w:tcPr>
            <w:tcW w:w="77.95pt" w:type="dxa"/>
          </w:tcPr>
          <w:p w:rsidR="00822673" w:rsidRPr="00A50E03" w:rsidRDefault="00822673" w:rsidP="00822673">
            <w:pPr>
              <w:pStyle w:val="TALCharChar"/>
              <w:keepNext w:val="0"/>
              <w:rPr>
                <w:color w:val="000000"/>
              </w:rPr>
            </w:pPr>
          </w:p>
        </w:tc>
        <w:tc>
          <w:tcPr>
            <w:tcW w:w="155.90pt" w:type="dxa"/>
          </w:tcPr>
          <w:p w:rsidR="00822673" w:rsidRPr="00A50E03" w:rsidRDefault="00822673" w:rsidP="00822673">
            <w:pPr>
              <w:pStyle w:val="TALCharChar"/>
              <w:keepNext w:val="0"/>
              <w:rPr>
                <w:color w:val="000000"/>
              </w:rPr>
            </w:pPr>
            <w:r w:rsidRPr="00A50E03">
              <w:rPr>
                <w:color w:val="000000"/>
              </w:rPr>
              <w:t>see below for default value</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vMerge w:val="restart"/>
          </w:tcPr>
          <w:p w:rsidR="00822673" w:rsidRPr="00A50E03" w:rsidRDefault="00822673" w:rsidP="00822673">
            <w:pPr>
              <w:pStyle w:val="TALCharChar"/>
              <w:keepNext w:val="0"/>
              <w:rPr>
                <w:color w:val="000000"/>
              </w:rPr>
            </w:pPr>
            <w:r w:rsidRPr="00A50E03">
              <w:rPr>
                <w:color w:val="000000"/>
              </w:rPr>
              <w:t>&gt;&gt;SIB_OFF</w:t>
            </w:r>
          </w:p>
        </w:tc>
        <w:tc>
          <w:tcPr>
            <w:tcW w:w="42.50pt" w:type="dxa"/>
          </w:tcPr>
          <w:p w:rsidR="00822673" w:rsidRPr="00A50E03" w:rsidRDefault="00822673" w:rsidP="00822673">
            <w:pPr>
              <w:pStyle w:val="TALCharChar"/>
              <w:keepNext w:val="0"/>
              <w:rPr>
                <w:color w:val="000000"/>
              </w:rPr>
            </w:pPr>
            <w:r w:rsidRPr="00A50E03">
              <w:rPr>
                <w:color w:val="000000"/>
              </w:rPr>
              <w:t>MP</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Integer(2..32 by step of 2)</w:t>
            </w:r>
          </w:p>
        </w:tc>
        <w:tc>
          <w:tcPr>
            <w:tcW w:w="155.90pt" w:type="dxa"/>
          </w:tcPr>
          <w:p w:rsidR="00822673" w:rsidRPr="00A50E03" w:rsidRDefault="00822673" w:rsidP="00822673">
            <w:pPr>
              <w:pStyle w:val="TALCharChar"/>
              <w:keepNext w:val="0"/>
              <w:rPr>
                <w:color w:val="000000"/>
              </w:rPr>
            </w:pPr>
            <w:r w:rsidRPr="00A50E03">
              <w:rPr>
                <w:color w:val="000000"/>
              </w:rPr>
              <w:t>Offset of subsequent segments</w:t>
            </w:r>
          </w:p>
        </w:tc>
        <w:tc>
          <w:tcPr>
            <w:tcW w:w="49.65pt" w:type="dxa"/>
          </w:tcPr>
          <w:p w:rsidR="00822673" w:rsidRPr="00A50E03" w:rsidRDefault="00822673" w:rsidP="00822673">
            <w:pPr>
              <w:pStyle w:val="TALCharChar"/>
              <w:keepNext w:val="0"/>
              <w:rPr>
                <w:color w:val="000000"/>
              </w:rPr>
            </w:pPr>
          </w:p>
        </w:tc>
      </w:tr>
      <w:tr w:rsidR="00822673" w:rsidRPr="00A50E03" w:rsidTr="00822673">
        <w:tc>
          <w:tcPr>
            <w:tcW w:w="120.50pt" w:type="dxa"/>
            <w:vMerge/>
          </w:tcPr>
          <w:p w:rsidR="00822673" w:rsidRPr="00A50E03" w:rsidRDefault="00822673" w:rsidP="00822673">
            <w:pPr>
              <w:pStyle w:val="TALCharChar"/>
              <w:keepNext w:val="0"/>
              <w:rPr>
                <w:color w:val="000000"/>
              </w:rPr>
            </w:pPr>
          </w:p>
        </w:tc>
        <w:tc>
          <w:tcPr>
            <w:tcW w:w="42.50pt" w:type="dxa"/>
          </w:tcPr>
          <w:p w:rsidR="00822673" w:rsidRPr="00A50E03" w:rsidRDefault="00822673" w:rsidP="00822673">
            <w:pPr>
              <w:pStyle w:val="TALCharChar"/>
              <w:keepNext w:val="0"/>
              <w:rPr>
                <w:color w:val="000000"/>
              </w:rPr>
            </w:pPr>
            <w:r w:rsidRPr="00A50E03">
              <w:rPr>
                <w:color w:val="000000"/>
              </w:rPr>
              <w:t>MD</w:t>
            </w:r>
          </w:p>
        </w:tc>
        <w:tc>
          <w:tcPr>
            <w:tcW w:w="42.55pt" w:type="dxa"/>
          </w:tcPr>
          <w:p w:rsidR="00822673" w:rsidRPr="00A50E03" w:rsidRDefault="00822673" w:rsidP="00822673">
            <w:pPr>
              <w:pStyle w:val="TALCharChar"/>
              <w:keepNext w:val="0"/>
              <w:rPr>
                <w:color w:val="000000"/>
              </w:rPr>
            </w:pPr>
          </w:p>
        </w:tc>
        <w:tc>
          <w:tcPr>
            <w:tcW w:w="77.95pt" w:type="dxa"/>
          </w:tcPr>
          <w:p w:rsidR="00822673" w:rsidRPr="00A50E03" w:rsidRDefault="00822673" w:rsidP="00822673">
            <w:pPr>
              <w:pStyle w:val="TALCharChar"/>
              <w:keepNext w:val="0"/>
              <w:rPr>
                <w:color w:val="000000"/>
              </w:rPr>
            </w:pPr>
            <w:r w:rsidRPr="00A50E03">
              <w:rPr>
                <w:color w:val="000000"/>
              </w:rPr>
              <w:t>Integer(2..32 by step of 2)</w:t>
            </w:r>
          </w:p>
        </w:tc>
        <w:tc>
          <w:tcPr>
            <w:tcW w:w="155.90pt" w:type="dxa"/>
          </w:tcPr>
          <w:p w:rsidR="00822673" w:rsidRPr="00A50E03" w:rsidRDefault="00822673" w:rsidP="00822673">
            <w:pPr>
              <w:pStyle w:val="TAL"/>
            </w:pPr>
            <w:r w:rsidRPr="00A50E03">
              <w:t>Offset of subsequent segments.</w:t>
            </w:r>
          </w:p>
          <w:p w:rsidR="00822673" w:rsidRPr="00A50E03" w:rsidRDefault="00822673" w:rsidP="00822673">
            <w:pPr>
              <w:pStyle w:val="TAL"/>
            </w:pPr>
            <w:r w:rsidRPr="00A50E03">
              <w:t>Default value is 2.</w:t>
            </w:r>
          </w:p>
          <w:p w:rsidR="00822673" w:rsidRPr="00A50E03" w:rsidRDefault="00822673" w:rsidP="00822673">
            <w:pPr>
              <w:pStyle w:val="TALCharChar"/>
              <w:keepNext w:val="0"/>
              <w:rPr>
                <w:color w:val="000000"/>
              </w:rPr>
            </w:pPr>
            <w:r w:rsidRPr="00A50E03">
              <w:rPr>
                <w:color w:val="000000"/>
              </w:rPr>
              <w:t>NOTE 3.</w:t>
            </w:r>
          </w:p>
        </w:tc>
        <w:tc>
          <w:tcPr>
            <w:tcW w:w="49.65pt" w:type="dxa"/>
          </w:tcPr>
          <w:p w:rsidR="00822673" w:rsidRPr="00A50E03" w:rsidRDefault="00822673" w:rsidP="00822673">
            <w:pPr>
              <w:pStyle w:val="TALCharChar"/>
              <w:keepNext w:val="0"/>
              <w:rPr>
                <w:color w:val="000000"/>
              </w:rPr>
            </w:pPr>
            <w:r w:rsidRPr="00A50E03">
              <w:rPr>
                <w:color w:val="000000"/>
              </w:rPr>
              <w:t>REL-12</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Field</w:t>
            </w:r>
          </w:p>
        </w:tc>
        <w:tc>
          <w:tcPr>
            <w:tcW w:w="226.85pt" w:type="dxa"/>
          </w:tcPr>
          <w:p w:rsidR="00822673" w:rsidRPr="00A50E03" w:rsidRDefault="00822673" w:rsidP="00822673">
            <w:pPr>
              <w:pStyle w:val="TAH"/>
              <w:rPr>
                <w:color w:val="000000"/>
              </w:rPr>
            </w:pPr>
            <w:r w:rsidRPr="00A50E03">
              <w:rPr>
                <w:color w:val="000000"/>
              </w:rPr>
              <w:t>Default value</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SIB_POS offset info</w:t>
            </w:r>
          </w:p>
        </w:tc>
        <w:tc>
          <w:tcPr>
            <w:tcW w:w="226.85pt" w:type="dxa"/>
          </w:tcPr>
          <w:p w:rsidR="00822673" w:rsidRPr="00A50E03" w:rsidRDefault="00822673" w:rsidP="00822673">
            <w:pPr>
              <w:pStyle w:val="TALCharChar"/>
              <w:rPr>
                <w:color w:val="000000"/>
              </w:rPr>
            </w:pPr>
            <w:r w:rsidRPr="00A50E03">
              <w:rPr>
                <w:color w:val="000000"/>
              </w:rPr>
              <w:t xml:space="preserve">The default value is that all segments are consecutive, i.e., that the SIB_OFF = 2 for all segments except when MIB segment/complete MIB is scheduled to be transmitted in between segments from same SIB. In that case, SIB_OFF=4 in between segments which are scheduled to be transmitted at SFNprime = 8 *n-2 and 8*n + 2, and SIB_OFF=2 for the rest of the segments. </w:t>
            </w:r>
          </w:p>
        </w:tc>
      </w:tr>
    </w:tbl>
    <w:p w:rsidR="00822673" w:rsidRPr="00A50E03" w:rsidRDefault="00822673" w:rsidP="00822673">
      <w:pPr>
        <w:rPr>
          <w:color w:val="000000"/>
        </w:rPr>
      </w:pPr>
    </w:p>
    <w:p w:rsidR="00822673" w:rsidRPr="00A50E03" w:rsidRDefault="00822673" w:rsidP="00822673">
      <w:pPr>
        <w:pStyle w:val="NO"/>
      </w:pPr>
      <w:r w:rsidRPr="00A50E03">
        <w:t>NOTE 1:</w:t>
      </w:r>
      <w:r w:rsidRPr="00A50E03">
        <w:tab/>
        <w:t>The Cell Value tag value equals IE "Cell Value tag" plus (IE "Cell Value tag extension" times 4).</w:t>
      </w:r>
    </w:p>
    <w:p w:rsidR="00822673" w:rsidRPr="00A50E03" w:rsidRDefault="00822673" w:rsidP="00822673">
      <w:pPr>
        <w:pStyle w:val="NO"/>
      </w:pPr>
      <w:r w:rsidRPr="00A50E03">
        <w:t>NOTE 2:</w:t>
      </w:r>
      <w:r w:rsidRPr="00A50E03">
        <w:tab/>
        <w:t xml:space="preserve">The UE behaviour is unspecified when no value is transmitted for system information that is not of REL-12 or later, and the system information consists of more than one segment. </w:t>
      </w:r>
    </w:p>
    <w:p w:rsidR="00822673" w:rsidRPr="00A50E03" w:rsidRDefault="00822673" w:rsidP="00822673">
      <w:pPr>
        <w:pStyle w:val="NO"/>
      </w:pPr>
      <w:r w:rsidRPr="00A50E03">
        <w:t>NOTE 3:</w:t>
      </w:r>
      <w:r w:rsidRPr="00A50E03">
        <w:tab/>
        <w:t>The UE behaviour is unspecified when no value is transmitted for system information that is not of REL-12 or later.</w:t>
      </w:r>
    </w:p>
    <w:p w:rsidR="00822673" w:rsidRPr="00A50E03" w:rsidRDefault="00822673" w:rsidP="00822673">
      <w:pPr>
        <w:pStyle w:val="Heading4"/>
      </w:pPr>
      <w:bookmarkStart w:id="1683" w:name="_Toc477471909"/>
      <w:bookmarkStart w:id="1684" w:name="Para10p3p8p17"/>
      <w:r w:rsidRPr="00A50E03">
        <w:rPr>
          <w:color w:val="000000"/>
        </w:rPr>
        <w:t>10.3.8.17</w:t>
      </w:r>
      <w:r w:rsidRPr="00A50E03">
        <w:rPr>
          <w:color w:val="000000"/>
        </w:rPr>
        <w:tab/>
        <w:t>SEG COUNT</w:t>
      </w:r>
      <w:bookmarkEnd w:id="1683"/>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bookmarkEnd w:id="1684"/>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SEG_COUNT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(1..16)</w:t>
            </w:r>
          </w:p>
        </w:tc>
        <w:tc>
          <w:tcPr>
            <w:tcW w:w="134.65pt" w:type="dxa"/>
          </w:tcPr>
          <w:p w:rsidR="00822673" w:rsidRPr="00A50E03" w:rsidRDefault="00822673" w:rsidP="00822673">
            <w:pPr>
              <w:pStyle w:val="TALCharChar"/>
              <w:rPr>
                <w:color w:val="000000"/>
              </w:rPr>
            </w:pPr>
            <w:r w:rsidRPr="00A50E03">
              <w:rPr>
                <w:color w:val="000000"/>
              </w:rPr>
              <w:t>Number of segments in the system information block</w:t>
            </w:r>
          </w:p>
        </w:tc>
      </w:tr>
    </w:tbl>
    <w:p w:rsidR="00822673" w:rsidRPr="00A50E03" w:rsidRDefault="00822673" w:rsidP="00822673">
      <w:pPr>
        <w:rPr>
          <w:color w:val="000000"/>
        </w:rPr>
      </w:pPr>
    </w:p>
    <w:p w:rsidR="00822673" w:rsidRPr="00A50E03" w:rsidRDefault="00822673" w:rsidP="00822673">
      <w:pPr>
        <w:pStyle w:val="Heading4"/>
      </w:pPr>
      <w:bookmarkStart w:id="1685" w:name="_Toc477471910"/>
      <w:bookmarkStart w:id="1686" w:name="Para10p3p8p18"/>
      <w:r w:rsidRPr="00A50E03">
        <w:rPr>
          <w:color w:val="000000"/>
        </w:rPr>
        <w:t>10.3.8.18</w:t>
      </w:r>
      <w:r w:rsidRPr="00A50E03">
        <w:rPr>
          <w:color w:val="000000"/>
        </w:rPr>
        <w:tab/>
        <w:t>Segment index</w:t>
      </w:r>
      <w:bookmarkEnd w:id="1685"/>
    </w:p>
    <w:bookmarkEnd w:id="1686"/>
    <w:p w:rsidR="00822673" w:rsidRPr="00A50E03" w:rsidRDefault="00822673" w:rsidP="00822673">
      <w:pPr>
        <w:rPr>
          <w:color w:val="000000"/>
        </w:rPr>
      </w:pPr>
      <w:r w:rsidRPr="00A50E03">
        <w:rPr>
          <w:color w:val="000000"/>
        </w:rPr>
        <w:t>Each system information segment has an individual segment index.</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Segment index</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(1..15)</w:t>
            </w:r>
          </w:p>
        </w:tc>
        <w:tc>
          <w:tcPr>
            <w:tcW w:w="134.65pt" w:type="dxa"/>
          </w:tcPr>
          <w:p w:rsidR="00822673" w:rsidRPr="00A50E03" w:rsidRDefault="00822673" w:rsidP="00822673">
            <w:pPr>
              <w:pStyle w:val="TALCharChar"/>
              <w:rPr>
                <w:color w:val="000000"/>
              </w:rPr>
            </w:pPr>
            <w:r w:rsidRPr="00A50E03">
              <w:rPr>
                <w:color w:val="000000"/>
              </w:rPr>
              <w:t>Segments of a system information block are numbered starting with 0 for the first segment and 1 for the next segment, which can be the first subsequent segment or a last segment.</w:t>
            </w:r>
          </w:p>
        </w:tc>
      </w:tr>
    </w:tbl>
    <w:p w:rsidR="00822673" w:rsidRPr="00A50E03" w:rsidRDefault="00822673" w:rsidP="00822673">
      <w:pPr>
        <w:rPr>
          <w:color w:val="000000"/>
        </w:rPr>
      </w:pPr>
    </w:p>
    <w:p w:rsidR="00822673" w:rsidRPr="00A50E03" w:rsidRDefault="00822673" w:rsidP="00822673">
      <w:pPr>
        <w:pStyle w:val="Heading4"/>
      </w:pPr>
      <w:bookmarkStart w:id="1687" w:name="_Toc477471911"/>
      <w:bookmarkStart w:id="1688" w:name="Para10p3p8p18a"/>
      <w:r w:rsidRPr="00A50E03">
        <w:rPr>
          <w:color w:val="000000"/>
        </w:rPr>
        <w:t>10.3.8.18a</w:t>
      </w:r>
      <w:r w:rsidRPr="00A50E03">
        <w:rPr>
          <w:color w:val="000000"/>
        </w:rPr>
        <w:tab/>
        <w:t>SIB</w:t>
      </w:r>
      <w:r w:rsidRPr="00A50E03">
        <w:rPr>
          <w:color w:val="000000"/>
          <w:lang w:eastAsia="zh-TW"/>
        </w:rPr>
        <w:t xml:space="preserve"> and SB</w:t>
      </w:r>
      <w:r w:rsidRPr="00A50E03">
        <w:rPr>
          <w:color w:val="000000"/>
        </w:rPr>
        <w:t xml:space="preserve"> type</w:t>
      </w:r>
      <w:bookmarkEnd w:id="1687"/>
    </w:p>
    <w:bookmarkEnd w:id="1688"/>
    <w:p w:rsidR="00822673" w:rsidRPr="00A50E03" w:rsidRDefault="00822673" w:rsidP="00822673">
      <w:pPr>
        <w:rPr>
          <w:color w:val="000000"/>
        </w:rPr>
      </w:pPr>
      <w:r w:rsidRPr="00A50E03">
        <w:rPr>
          <w:color w:val="000000"/>
        </w:rPr>
        <w:t>The SIB type identifies a specific system information block.</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SIB </w:t>
            </w:r>
            <w:r w:rsidRPr="00A50E03">
              <w:rPr>
                <w:color w:val="000000"/>
                <w:lang w:eastAsia="zh-TW"/>
              </w:rPr>
              <w:t xml:space="preserve">and SB </w:t>
            </w:r>
            <w:r w:rsidRPr="00A50E03">
              <w:rPr>
                <w:color w:val="000000"/>
              </w:rPr>
              <w:t>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see below</w:t>
            </w:r>
          </w:p>
        </w:tc>
        <w:tc>
          <w:tcPr>
            <w:tcW w:w="134.65pt" w:type="dxa"/>
          </w:tcPr>
          <w:p w:rsidR="00822673" w:rsidRPr="00A50E03" w:rsidRDefault="00822673" w:rsidP="00822673">
            <w:pPr>
              <w:pStyle w:val="TALCharChar"/>
              <w:rPr>
                <w:color w:val="000000"/>
              </w:rPr>
            </w:pPr>
            <w:r w:rsidRPr="00A50E03">
              <w:t>Two spare values are needed</w:t>
            </w:r>
          </w:p>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0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0"/>
      </w:tblPr>
      <w:tblGrid>
        <w:gridCol w:w="3402"/>
        <w:gridCol w:w="1134"/>
      </w:tblGrid>
      <w:tr w:rsidR="00822673" w:rsidRPr="00A50E03" w:rsidTr="00822673">
        <w:tc>
          <w:tcPr>
            <w:tcW w:w="170.10pt" w:type="dxa"/>
          </w:tcPr>
          <w:p w:rsidR="00822673" w:rsidRPr="00A50E03" w:rsidRDefault="00822673" w:rsidP="00822673">
            <w:pPr>
              <w:pStyle w:val="TAH"/>
            </w:pPr>
            <w:r w:rsidRPr="00A50E03">
              <w:t>List of enumerated values</w:t>
            </w:r>
          </w:p>
        </w:tc>
        <w:tc>
          <w:tcPr>
            <w:tcW w:w="56.70pt" w:type="dxa"/>
          </w:tcPr>
          <w:p w:rsidR="00822673" w:rsidRPr="00A50E03" w:rsidRDefault="00822673" w:rsidP="00822673">
            <w:pPr>
              <w:pStyle w:val="TAH"/>
            </w:pPr>
            <w:r w:rsidRPr="00A50E03">
              <w:t>Version</w:t>
            </w:r>
          </w:p>
        </w:tc>
      </w:tr>
      <w:tr w:rsidR="00822673" w:rsidRPr="00A50E03" w:rsidTr="00822673">
        <w:tc>
          <w:tcPr>
            <w:tcW w:w="170.10pt" w:type="dxa"/>
          </w:tcPr>
          <w:p w:rsidR="00822673" w:rsidRPr="00A50E03" w:rsidRDefault="00822673" w:rsidP="00822673">
            <w:pPr>
              <w:pStyle w:val="TALCharChar"/>
            </w:pPr>
            <w:r w:rsidRPr="00A50E03">
              <w:t>System Information Type 1,</w:t>
            </w:r>
          </w:p>
          <w:p w:rsidR="00822673" w:rsidRPr="00A50E03" w:rsidRDefault="00822673" w:rsidP="00822673">
            <w:pPr>
              <w:pStyle w:val="TALCharChar"/>
            </w:pPr>
            <w:r w:rsidRPr="00A50E03">
              <w:t>System Information Type 2,</w:t>
            </w:r>
          </w:p>
          <w:p w:rsidR="00822673" w:rsidRPr="00A50E03" w:rsidRDefault="00822673" w:rsidP="00822673">
            <w:pPr>
              <w:pStyle w:val="TALCharChar"/>
            </w:pPr>
            <w:r w:rsidRPr="00A50E03">
              <w:t>System Information Type 3,</w:t>
            </w:r>
          </w:p>
          <w:p w:rsidR="00822673" w:rsidRPr="00A50E03" w:rsidRDefault="00822673" w:rsidP="00822673">
            <w:pPr>
              <w:pStyle w:val="TALCharChar"/>
            </w:pPr>
            <w:r w:rsidRPr="00A50E03">
              <w:t>System Information Type 4,</w:t>
            </w:r>
          </w:p>
          <w:p w:rsidR="00822673" w:rsidRPr="00A50E03" w:rsidRDefault="00822673" w:rsidP="00822673">
            <w:pPr>
              <w:pStyle w:val="TALCharChar"/>
            </w:pPr>
            <w:r w:rsidRPr="00A50E03">
              <w:t>System Information Type 5,</w:t>
            </w:r>
          </w:p>
          <w:p w:rsidR="00822673" w:rsidRPr="00A50E03" w:rsidRDefault="00822673" w:rsidP="00822673">
            <w:pPr>
              <w:pStyle w:val="TALCharChar"/>
            </w:pPr>
            <w:r w:rsidRPr="00A50E03">
              <w:t>System Information Type 6,</w:t>
            </w:r>
          </w:p>
          <w:p w:rsidR="00822673" w:rsidRPr="00A50E03" w:rsidRDefault="00822673" w:rsidP="00822673">
            <w:pPr>
              <w:pStyle w:val="TALCharChar"/>
            </w:pPr>
            <w:r w:rsidRPr="00A50E03">
              <w:t>System Information Type 7,</w:t>
            </w:r>
          </w:p>
          <w:p w:rsidR="00822673" w:rsidRPr="00A50E03" w:rsidRDefault="00822673" w:rsidP="00822673">
            <w:pPr>
              <w:pStyle w:val="TALCharChar"/>
            </w:pPr>
            <w:r w:rsidRPr="00A50E03">
              <w:t>System Information Type 11,</w:t>
            </w:r>
          </w:p>
          <w:p w:rsidR="00822673" w:rsidRPr="00A50E03" w:rsidRDefault="00822673" w:rsidP="00822673">
            <w:pPr>
              <w:pStyle w:val="TALCharChar"/>
            </w:pPr>
            <w:r w:rsidRPr="00A50E03">
              <w:t>System Information Type 12,</w:t>
            </w:r>
          </w:p>
          <w:p w:rsidR="00822673" w:rsidRPr="00A50E03" w:rsidRDefault="00822673" w:rsidP="00822673">
            <w:pPr>
              <w:pStyle w:val="TALCharChar"/>
            </w:pPr>
            <w:r w:rsidRPr="00A50E03">
              <w:t>System Information Type 13,</w:t>
            </w:r>
          </w:p>
          <w:p w:rsidR="00822673" w:rsidRPr="00A50E03" w:rsidRDefault="00822673" w:rsidP="00822673">
            <w:pPr>
              <w:pStyle w:val="TALCharChar"/>
            </w:pPr>
            <w:r w:rsidRPr="00A50E03">
              <w:t>System Information Type 13.1,</w:t>
            </w:r>
          </w:p>
          <w:p w:rsidR="00822673" w:rsidRPr="00A50E03" w:rsidRDefault="00822673" w:rsidP="00822673">
            <w:pPr>
              <w:pStyle w:val="TALCharChar"/>
            </w:pPr>
            <w:r w:rsidRPr="00A50E03">
              <w:t>System Information Type 13.2,</w:t>
            </w:r>
          </w:p>
          <w:p w:rsidR="00822673" w:rsidRPr="00A50E03" w:rsidRDefault="00822673" w:rsidP="00822673">
            <w:pPr>
              <w:pStyle w:val="TALCharChar"/>
            </w:pPr>
            <w:r w:rsidRPr="00A50E03">
              <w:t>System Information Type 13.3,</w:t>
            </w:r>
          </w:p>
          <w:p w:rsidR="00822673" w:rsidRPr="00A50E03" w:rsidRDefault="00822673" w:rsidP="00822673">
            <w:pPr>
              <w:pStyle w:val="TALCharChar"/>
            </w:pPr>
            <w:r w:rsidRPr="00A50E03">
              <w:t>System Information Type 13.4,</w:t>
            </w:r>
          </w:p>
          <w:p w:rsidR="00822673" w:rsidRPr="00A50E03" w:rsidRDefault="00822673" w:rsidP="00822673">
            <w:pPr>
              <w:pStyle w:val="TALCharChar"/>
            </w:pPr>
            <w:r w:rsidRPr="00A50E03">
              <w:t>System Information Type 14,</w:t>
            </w:r>
          </w:p>
          <w:p w:rsidR="00822673" w:rsidRPr="00A50E03" w:rsidRDefault="00822673" w:rsidP="00822673">
            <w:pPr>
              <w:pStyle w:val="TALCharChar"/>
            </w:pPr>
            <w:r w:rsidRPr="00A50E03">
              <w:t>System Information Type 15,</w:t>
            </w:r>
          </w:p>
          <w:p w:rsidR="00822673" w:rsidRPr="00A50E03" w:rsidRDefault="00822673" w:rsidP="00822673">
            <w:pPr>
              <w:pStyle w:val="TALCharChar"/>
            </w:pPr>
            <w:r w:rsidRPr="00A50E03">
              <w:t>System Information Type 15.1,</w:t>
            </w:r>
          </w:p>
          <w:p w:rsidR="00822673" w:rsidRPr="00A50E03" w:rsidRDefault="00822673" w:rsidP="00822673">
            <w:pPr>
              <w:pStyle w:val="TALCharChar"/>
            </w:pPr>
            <w:r w:rsidRPr="00A50E03">
              <w:t>System Information Type 15.2,</w:t>
            </w:r>
          </w:p>
          <w:p w:rsidR="00822673" w:rsidRPr="00A50E03" w:rsidRDefault="00822673" w:rsidP="00822673">
            <w:pPr>
              <w:pStyle w:val="TALCharChar"/>
            </w:pPr>
            <w:r w:rsidRPr="00A50E03">
              <w:t>System Information Type 15.3,</w:t>
            </w:r>
          </w:p>
          <w:p w:rsidR="00822673" w:rsidRPr="00A50E03" w:rsidRDefault="00822673" w:rsidP="00822673">
            <w:pPr>
              <w:pStyle w:val="TALCharChar"/>
            </w:pPr>
            <w:r w:rsidRPr="00A50E03">
              <w:t>System Information Type 15.4,</w:t>
            </w:r>
          </w:p>
          <w:p w:rsidR="00822673" w:rsidRPr="00A50E03" w:rsidRDefault="00822673" w:rsidP="00822673">
            <w:pPr>
              <w:pStyle w:val="TALCharChar"/>
            </w:pPr>
            <w:r w:rsidRPr="00A50E03">
              <w:t>System Information Type 15.5,</w:t>
            </w:r>
          </w:p>
          <w:p w:rsidR="00822673" w:rsidRPr="00A50E03" w:rsidRDefault="00822673" w:rsidP="00822673">
            <w:pPr>
              <w:pStyle w:val="TALCharChar"/>
            </w:pPr>
            <w:r w:rsidRPr="00A50E03">
              <w:t>System Information Type 16,</w:t>
            </w:r>
          </w:p>
          <w:p w:rsidR="00822673" w:rsidRPr="00A50E03" w:rsidRDefault="00822673" w:rsidP="00822673">
            <w:pPr>
              <w:pStyle w:val="TALCharChar"/>
            </w:pPr>
            <w:r w:rsidRPr="00A50E03">
              <w:t>System Information Type 17,</w:t>
            </w:r>
          </w:p>
          <w:p w:rsidR="00822673" w:rsidRPr="00A50E03" w:rsidRDefault="00822673" w:rsidP="00822673">
            <w:pPr>
              <w:pStyle w:val="TALCharChar"/>
            </w:pPr>
            <w:r w:rsidRPr="00A50E03">
              <w:t>System Information Type 18,</w:t>
            </w:r>
          </w:p>
          <w:p w:rsidR="00822673" w:rsidRPr="00A50E03" w:rsidRDefault="00822673" w:rsidP="00822673">
            <w:pPr>
              <w:pStyle w:val="TALCharChar"/>
            </w:pPr>
            <w:r w:rsidRPr="00A50E03">
              <w:t>Scheduling Block 1,</w:t>
            </w:r>
          </w:p>
          <w:p w:rsidR="00822673" w:rsidRPr="00A50E03" w:rsidRDefault="00822673" w:rsidP="00822673">
            <w:pPr>
              <w:pStyle w:val="TALCharChar"/>
            </w:pPr>
            <w:r w:rsidRPr="00A50E03">
              <w:t>Scheduling Block 2,</w:t>
            </w:r>
          </w:p>
        </w:tc>
        <w:tc>
          <w:tcPr>
            <w:tcW w:w="56.70pt" w:type="dxa"/>
          </w:tcPr>
          <w:p w:rsidR="00822673" w:rsidRPr="00A50E03" w:rsidRDefault="00822673" w:rsidP="00822673">
            <w:pPr>
              <w:pStyle w:val="TALCharChar"/>
            </w:pPr>
          </w:p>
        </w:tc>
      </w:tr>
      <w:tr w:rsidR="00822673" w:rsidRPr="00A50E03" w:rsidTr="00822673">
        <w:tc>
          <w:tcPr>
            <w:tcW w:w="170.10pt" w:type="dxa"/>
          </w:tcPr>
          <w:p w:rsidR="00822673" w:rsidRPr="00A50E03" w:rsidRDefault="00822673" w:rsidP="00822673">
            <w:pPr>
              <w:pStyle w:val="TALCharChar"/>
            </w:pPr>
            <w:r w:rsidRPr="00A50E03">
              <w:t>System Information Type 5bis</w:t>
            </w:r>
          </w:p>
        </w:tc>
        <w:tc>
          <w:tcPr>
            <w:tcW w:w="56.70pt" w:type="dxa"/>
          </w:tcPr>
          <w:p w:rsidR="00822673" w:rsidRPr="00A50E03" w:rsidRDefault="00822673" w:rsidP="00822673">
            <w:pPr>
              <w:pStyle w:val="TALCharChar"/>
            </w:pPr>
            <w:r w:rsidRPr="00A50E03">
              <w:t>REL-6</w:t>
            </w:r>
          </w:p>
        </w:tc>
      </w:tr>
    </w:tbl>
    <w:p w:rsidR="00822673" w:rsidRPr="00A50E03" w:rsidRDefault="00822673" w:rsidP="00822673">
      <w:pPr>
        <w:rPr>
          <w:color w:val="000000"/>
        </w:rPr>
      </w:pPr>
    </w:p>
    <w:p w:rsidR="00822673" w:rsidRPr="00A50E03" w:rsidRDefault="00822673" w:rsidP="00822673">
      <w:pPr>
        <w:pStyle w:val="Heading4"/>
      </w:pPr>
      <w:bookmarkStart w:id="1689" w:name="_Toc477471912"/>
      <w:bookmarkStart w:id="1690" w:name="Para10p3p8p18b"/>
      <w:r w:rsidRPr="00A50E03">
        <w:rPr>
          <w:color w:val="000000"/>
        </w:rPr>
        <w:t>10.3.8.18b</w:t>
      </w:r>
      <w:r w:rsidRPr="00A50E03">
        <w:rPr>
          <w:color w:val="000000"/>
        </w:rPr>
        <w:tab/>
        <w:t>SIB type extension</w:t>
      </w:r>
      <w:bookmarkEnd w:id="1689"/>
    </w:p>
    <w:bookmarkEnd w:id="1690"/>
    <w:p w:rsidR="00822673" w:rsidRPr="00A50E03" w:rsidRDefault="00822673" w:rsidP="00822673">
      <w:pPr>
        <w:rPr>
          <w:color w:val="000000"/>
        </w:rPr>
      </w:pPr>
      <w:r w:rsidRPr="00A50E03">
        <w:rPr>
          <w:color w:val="000000"/>
        </w:rPr>
        <w:t>The SIB type identifies a specific extension system information block.</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6"/>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80pt" w:type="dxa"/>
          </w:tcPr>
          <w:p w:rsidR="00822673" w:rsidRPr="00A50E03" w:rsidRDefault="00822673" w:rsidP="00822673">
            <w:pPr>
              <w:pStyle w:val="FP"/>
              <w:rPr>
                <w:rFonts w:ascii="Arial" w:hAnsi="Arial" w:cs="Arial"/>
                <w:b/>
                <w:sz w:val="18"/>
                <w:szCs w:val="18"/>
              </w:rPr>
            </w:pPr>
            <w:r w:rsidRPr="00A50E03">
              <w:rPr>
                <w:rFonts w:ascii="Arial" w:hAnsi="Arial" w:cs="Arial"/>
                <w:b/>
                <w:sz w:val="18"/>
                <w:szCs w:val="18"/>
              </w:rPr>
              <w:t>Version</w:t>
            </w:r>
          </w:p>
        </w:tc>
      </w:tr>
      <w:tr w:rsidR="00822673" w:rsidRPr="00A50E03" w:rsidTr="00822673">
        <w:tc>
          <w:tcPr>
            <w:tcW w:w="141.75pt" w:type="dxa"/>
          </w:tcPr>
          <w:p w:rsidR="00822673" w:rsidRPr="00A50E03" w:rsidRDefault="00822673" w:rsidP="00822673">
            <w:pPr>
              <w:pStyle w:val="TAL"/>
            </w:pPr>
            <w:r w:rsidRPr="00A50E03">
              <w:t>SIB</w:t>
            </w:r>
            <w:r w:rsidRPr="00A50E03">
              <w:rPr>
                <w:lang w:eastAsia="zh-TW"/>
              </w:rPr>
              <w:t xml:space="preserve"> </w:t>
            </w:r>
            <w:r w:rsidRPr="00A50E03">
              <w:t>type extension</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see below</w:t>
            </w:r>
          </w:p>
        </w:tc>
        <w:tc>
          <w:tcPr>
            <w:tcW w:w="85.05pt" w:type="dxa"/>
          </w:tcPr>
          <w:p w:rsidR="00822673" w:rsidRPr="00A50E03" w:rsidRDefault="00822673" w:rsidP="00822673">
            <w:pPr>
              <w:pStyle w:val="TAL"/>
            </w:pPr>
          </w:p>
        </w:tc>
        <w:tc>
          <w:tcPr>
            <w:tcW w:w="49.80pt" w:type="dxa"/>
          </w:tcPr>
          <w:p w:rsidR="00822673" w:rsidRPr="00A50E03" w:rsidDel="004F666C" w:rsidRDefault="00822673" w:rsidP="00822673">
            <w:pPr>
              <w:pStyle w:val="TAL"/>
            </w:pPr>
            <w:r w:rsidRPr="00A50E03">
              <w:t>REL-6</w:t>
            </w:r>
          </w:p>
        </w:tc>
      </w:tr>
    </w:tbl>
    <w:p w:rsidR="00822673" w:rsidRPr="00A50E03" w:rsidRDefault="00822673" w:rsidP="00822673">
      <w:pPr>
        <w:rPr>
          <w:color w:val="000000"/>
        </w:rPr>
      </w:pPr>
    </w:p>
    <w:tbl>
      <w:tblPr>
        <w:tblW w:w="0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0"/>
      </w:tblPr>
      <w:tblGrid>
        <w:gridCol w:w="3402"/>
        <w:gridCol w:w="1134"/>
      </w:tblGrid>
      <w:tr w:rsidR="00822673" w:rsidRPr="00A50E03" w:rsidTr="00822673">
        <w:tc>
          <w:tcPr>
            <w:tcW w:w="170.10pt" w:type="dxa"/>
          </w:tcPr>
          <w:p w:rsidR="00822673" w:rsidRPr="00A50E03" w:rsidRDefault="00822673" w:rsidP="00822673">
            <w:pPr>
              <w:pStyle w:val="TAH"/>
            </w:pPr>
            <w:r w:rsidRPr="00A50E03">
              <w:t>List of enumerated values</w:t>
            </w:r>
          </w:p>
        </w:tc>
        <w:tc>
          <w:tcPr>
            <w:tcW w:w="56.70pt" w:type="dxa"/>
          </w:tcPr>
          <w:p w:rsidR="00822673" w:rsidRPr="00A50E03" w:rsidRDefault="00822673" w:rsidP="00822673">
            <w:pPr>
              <w:pStyle w:val="TAH"/>
            </w:pPr>
            <w:r w:rsidRPr="00A50E03">
              <w:t>Version</w:t>
            </w:r>
          </w:p>
        </w:tc>
      </w:tr>
      <w:tr w:rsidR="00822673" w:rsidRPr="00A50E03" w:rsidTr="00822673">
        <w:tc>
          <w:tcPr>
            <w:tcW w:w="170.10pt" w:type="dxa"/>
          </w:tcPr>
          <w:p w:rsidR="00822673" w:rsidRPr="00A50E03" w:rsidRDefault="00822673" w:rsidP="00822673">
            <w:pPr>
              <w:pStyle w:val="TAL"/>
            </w:pPr>
            <w:r w:rsidRPr="00A50E03">
              <w:t>System Information Type 11bis</w:t>
            </w:r>
          </w:p>
        </w:tc>
        <w:tc>
          <w:tcPr>
            <w:tcW w:w="56.70pt" w:type="dxa"/>
          </w:tcPr>
          <w:p w:rsidR="00822673" w:rsidRPr="00A50E03" w:rsidRDefault="00822673" w:rsidP="00822673">
            <w:pPr>
              <w:pStyle w:val="TAL"/>
            </w:pPr>
            <w:r w:rsidRPr="00A50E03">
              <w:t>REL-6</w:t>
            </w:r>
          </w:p>
        </w:tc>
      </w:tr>
      <w:tr w:rsidR="00822673" w:rsidRPr="00A50E03" w:rsidTr="00822673">
        <w:tc>
          <w:tcPr>
            <w:tcW w:w="170.10pt" w:type="dxa"/>
          </w:tcPr>
          <w:p w:rsidR="00822673" w:rsidRPr="00A50E03" w:rsidRDefault="00822673" w:rsidP="00822673">
            <w:pPr>
              <w:pStyle w:val="TAL"/>
            </w:pPr>
            <w:r w:rsidRPr="00A50E03">
              <w:t>System Information Type 15bis,</w:t>
            </w:r>
          </w:p>
          <w:p w:rsidR="00822673" w:rsidRPr="00A50E03" w:rsidRDefault="00822673" w:rsidP="00822673">
            <w:pPr>
              <w:pStyle w:val="TAL"/>
            </w:pPr>
            <w:r w:rsidRPr="00A50E03">
              <w:t>System Information Type 15.1bis,</w:t>
            </w:r>
          </w:p>
          <w:p w:rsidR="00822673" w:rsidRPr="00A50E03" w:rsidRDefault="00822673" w:rsidP="00822673">
            <w:pPr>
              <w:pStyle w:val="TAL"/>
            </w:pPr>
            <w:r w:rsidRPr="00A50E03">
              <w:t>System Information Type 15.2bis,</w:t>
            </w:r>
          </w:p>
          <w:p w:rsidR="00822673" w:rsidRPr="00A50E03" w:rsidRDefault="00822673" w:rsidP="00822673">
            <w:pPr>
              <w:pStyle w:val="TAL"/>
            </w:pPr>
            <w:r w:rsidRPr="00A50E03">
              <w:t>System Information Type 15.3bis,</w:t>
            </w:r>
          </w:p>
          <w:p w:rsidR="00822673" w:rsidRPr="00A50E03" w:rsidRDefault="00822673" w:rsidP="00822673">
            <w:pPr>
              <w:pStyle w:val="TAL"/>
            </w:pPr>
            <w:r w:rsidRPr="00A50E03">
              <w:t>System Information Type 15.6,</w:t>
            </w:r>
          </w:p>
          <w:p w:rsidR="00822673" w:rsidRPr="00A50E03" w:rsidRDefault="00822673" w:rsidP="00822673">
            <w:pPr>
              <w:pStyle w:val="TAL"/>
            </w:pPr>
            <w:r w:rsidRPr="00A50E03">
              <w:t>System Information Type 15.7</w:t>
            </w:r>
          </w:p>
          <w:p w:rsidR="00822673" w:rsidRPr="00A50E03" w:rsidRDefault="00822673" w:rsidP="00822673">
            <w:pPr>
              <w:pStyle w:val="TAL"/>
            </w:pPr>
            <w:r w:rsidRPr="00A50E03">
              <w:t>System Information Type 15.8</w:t>
            </w:r>
          </w:p>
        </w:tc>
        <w:tc>
          <w:tcPr>
            <w:tcW w:w="56.70pt" w:type="dxa"/>
          </w:tcPr>
          <w:p w:rsidR="00822673" w:rsidRPr="00A50E03" w:rsidRDefault="00822673" w:rsidP="00822673">
            <w:pPr>
              <w:pStyle w:val="TAL"/>
            </w:pPr>
            <w:r w:rsidRPr="00A50E03">
              <w:t>REL-7</w:t>
            </w:r>
          </w:p>
        </w:tc>
      </w:tr>
    </w:tbl>
    <w:p w:rsidR="00822673" w:rsidRPr="00A50E03" w:rsidRDefault="00822673" w:rsidP="00822673">
      <w:pPr>
        <w:rPr>
          <w:color w:val="000000"/>
        </w:rPr>
      </w:pPr>
    </w:p>
    <w:p w:rsidR="00822673" w:rsidRPr="00A50E03" w:rsidRDefault="00822673" w:rsidP="00822673">
      <w:pPr>
        <w:pStyle w:val="Heading4"/>
      </w:pPr>
      <w:bookmarkStart w:id="1691" w:name="_Toc477471913"/>
      <w:bookmarkStart w:id="1692" w:name="Para10p3p8p18c"/>
      <w:r w:rsidRPr="00A50E03">
        <w:rPr>
          <w:color w:val="000000"/>
        </w:rPr>
        <w:t>10.3.8.18c</w:t>
      </w:r>
      <w:r w:rsidRPr="00A50E03">
        <w:rPr>
          <w:color w:val="000000"/>
        </w:rPr>
        <w:tab/>
        <w:t>SIB type extension2</w:t>
      </w:r>
      <w:bookmarkEnd w:id="1691"/>
    </w:p>
    <w:bookmarkEnd w:id="1692"/>
    <w:p w:rsidR="00822673" w:rsidRPr="00A50E03" w:rsidRDefault="00822673" w:rsidP="00822673">
      <w:pPr>
        <w:rPr>
          <w:color w:val="000000"/>
        </w:rPr>
      </w:pPr>
      <w:r w:rsidRPr="00A50E03">
        <w:rPr>
          <w:color w:val="000000"/>
        </w:rPr>
        <w:t>The SIB type identifies a specific extension system information block.</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6"/>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80pt" w:type="dxa"/>
          </w:tcPr>
          <w:p w:rsidR="00822673" w:rsidRPr="00A50E03" w:rsidRDefault="00822673" w:rsidP="00822673">
            <w:pPr>
              <w:pStyle w:val="FP"/>
              <w:rPr>
                <w:rFonts w:ascii="Arial" w:hAnsi="Arial" w:cs="Arial"/>
                <w:b/>
                <w:sz w:val="18"/>
                <w:szCs w:val="18"/>
              </w:rPr>
            </w:pPr>
            <w:r w:rsidRPr="00A50E03">
              <w:rPr>
                <w:rFonts w:ascii="Arial" w:hAnsi="Arial" w:cs="Arial"/>
                <w:b/>
                <w:sz w:val="18"/>
                <w:szCs w:val="18"/>
              </w:rPr>
              <w:t>Version</w:t>
            </w:r>
          </w:p>
        </w:tc>
      </w:tr>
      <w:tr w:rsidR="00822673" w:rsidRPr="00A50E03" w:rsidTr="00822673">
        <w:tc>
          <w:tcPr>
            <w:tcW w:w="141.75pt" w:type="dxa"/>
          </w:tcPr>
          <w:p w:rsidR="00822673" w:rsidRPr="00A50E03" w:rsidRDefault="00822673" w:rsidP="00822673">
            <w:pPr>
              <w:pStyle w:val="TAL"/>
            </w:pPr>
            <w:r w:rsidRPr="00A50E03">
              <w:t>SIB</w:t>
            </w:r>
            <w:r w:rsidRPr="00A50E03">
              <w:rPr>
                <w:lang w:eastAsia="zh-TW"/>
              </w:rPr>
              <w:t xml:space="preserve"> </w:t>
            </w:r>
            <w:r w:rsidRPr="00A50E03">
              <w:t>type extension2</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see below</w:t>
            </w:r>
          </w:p>
        </w:tc>
        <w:tc>
          <w:tcPr>
            <w:tcW w:w="85.05pt" w:type="dxa"/>
          </w:tcPr>
          <w:p w:rsidR="00822673" w:rsidRPr="00A50E03" w:rsidRDefault="00822673" w:rsidP="00822673">
            <w:pPr>
              <w:pStyle w:val="TAL"/>
            </w:pPr>
          </w:p>
        </w:tc>
        <w:tc>
          <w:tcPr>
            <w:tcW w:w="49.80pt" w:type="dxa"/>
          </w:tcPr>
          <w:p w:rsidR="00822673" w:rsidRPr="00A50E03" w:rsidDel="004F666C" w:rsidRDefault="00822673" w:rsidP="00822673">
            <w:pPr>
              <w:pStyle w:val="TAL"/>
            </w:pPr>
            <w:r w:rsidRPr="00A50E03">
              <w:t>REL-8</w:t>
            </w:r>
          </w:p>
        </w:tc>
      </w:tr>
    </w:tbl>
    <w:p w:rsidR="00822673" w:rsidRPr="00A50E03" w:rsidRDefault="00822673" w:rsidP="00822673">
      <w:pPr>
        <w:rPr>
          <w:color w:val="000000"/>
        </w:rPr>
      </w:pPr>
    </w:p>
    <w:tbl>
      <w:tblPr>
        <w:tblW w:w="0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0"/>
      </w:tblPr>
      <w:tblGrid>
        <w:gridCol w:w="3402"/>
        <w:gridCol w:w="1134"/>
      </w:tblGrid>
      <w:tr w:rsidR="00822673" w:rsidRPr="00A50E03" w:rsidTr="00822673">
        <w:tc>
          <w:tcPr>
            <w:tcW w:w="170.10pt" w:type="dxa"/>
          </w:tcPr>
          <w:p w:rsidR="00822673" w:rsidRPr="00A50E03" w:rsidRDefault="00822673" w:rsidP="00822673">
            <w:pPr>
              <w:pStyle w:val="TAH"/>
            </w:pPr>
            <w:r w:rsidRPr="00A50E03">
              <w:t>List of enumerated values</w:t>
            </w:r>
          </w:p>
        </w:tc>
        <w:tc>
          <w:tcPr>
            <w:tcW w:w="56.70pt" w:type="dxa"/>
          </w:tcPr>
          <w:p w:rsidR="00822673" w:rsidRPr="00A50E03" w:rsidRDefault="00822673" w:rsidP="00822673">
            <w:pPr>
              <w:pStyle w:val="TAH"/>
            </w:pPr>
            <w:r w:rsidRPr="00A50E03">
              <w:t>Version</w:t>
            </w:r>
          </w:p>
        </w:tc>
      </w:tr>
      <w:tr w:rsidR="00822673" w:rsidRPr="00A50E03" w:rsidTr="00822673">
        <w:tc>
          <w:tcPr>
            <w:tcW w:w="170.10pt" w:type="dxa"/>
          </w:tcPr>
          <w:p w:rsidR="00822673" w:rsidRPr="00A50E03" w:rsidRDefault="00822673" w:rsidP="00822673">
            <w:pPr>
              <w:pStyle w:val="TAL"/>
            </w:pPr>
            <w:r w:rsidRPr="00A50E03">
              <w:t>System Information Type 19</w:t>
            </w:r>
          </w:p>
        </w:tc>
        <w:tc>
          <w:tcPr>
            <w:tcW w:w="56.70pt" w:type="dxa"/>
            <w:vMerge w:val="restart"/>
          </w:tcPr>
          <w:p w:rsidR="00822673" w:rsidRPr="00A50E03" w:rsidRDefault="00822673" w:rsidP="00822673">
            <w:pPr>
              <w:pStyle w:val="TAL"/>
            </w:pPr>
            <w:r w:rsidRPr="00A50E03">
              <w:t>REL-8</w:t>
            </w:r>
          </w:p>
        </w:tc>
      </w:tr>
      <w:tr w:rsidR="00822673" w:rsidRPr="00A50E03" w:rsidTr="00822673">
        <w:tc>
          <w:tcPr>
            <w:tcW w:w="170.10pt" w:type="dxa"/>
          </w:tcPr>
          <w:p w:rsidR="00822673" w:rsidRPr="00A50E03" w:rsidRDefault="00822673" w:rsidP="00822673">
            <w:pPr>
              <w:pStyle w:val="TAL"/>
            </w:pPr>
            <w:r w:rsidRPr="00A50E03">
              <w:t>System Information Type 15.2ter</w:t>
            </w:r>
          </w:p>
        </w:tc>
        <w:tc>
          <w:tcPr>
            <w:tcW w:w="56.70pt" w:type="dxa"/>
            <w:vMerge/>
          </w:tcPr>
          <w:p w:rsidR="00822673" w:rsidRPr="00A50E03" w:rsidRDefault="00822673" w:rsidP="00822673">
            <w:pPr>
              <w:pStyle w:val="TAL"/>
            </w:pPr>
          </w:p>
        </w:tc>
      </w:tr>
      <w:tr w:rsidR="00822673" w:rsidRPr="00A50E03" w:rsidTr="00822673">
        <w:tc>
          <w:tcPr>
            <w:tcW w:w="170.10pt" w:type="dxa"/>
          </w:tcPr>
          <w:p w:rsidR="00822673" w:rsidRPr="00A50E03" w:rsidRDefault="00822673" w:rsidP="00822673">
            <w:pPr>
              <w:pStyle w:val="TAL"/>
            </w:pPr>
            <w:r w:rsidRPr="00A50E03">
              <w:rPr>
                <w:color w:val="000000"/>
              </w:rPr>
              <w:t>System Information Type 20</w:t>
            </w:r>
          </w:p>
        </w:tc>
        <w:tc>
          <w:tcPr>
            <w:tcW w:w="56.70pt" w:type="dxa"/>
            <w:vMerge/>
          </w:tcPr>
          <w:p w:rsidR="00822673" w:rsidRPr="00A50E03" w:rsidRDefault="00822673" w:rsidP="00822673">
            <w:pPr>
              <w:pStyle w:val="TAL"/>
            </w:pPr>
          </w:p>
        </w:tc>
      </w:tr>
      <w:tr w:rsidR="00822673" w:rsidRPr="00A50E03" w:rsidTr="00822673">
        <w:tc>
          <w:tcPr>
            <w:tcW w:w="170.10pt" w:type="dxa"/>
          </w:tcPr>
          <w:p w:rsidR="00822673" w:rsidRPr="00A50E03" w:rsidRDefault="00822673" w:rsidP="00822673">
            <w:pPr>
              <w:pStyle w:val="TAL"/>
              <w:rPr>
                <w:color w:val="000000"/>
              </w:rPr>
            </w:pPr>
            <w:r w:rsidRPr="00A50E03">
              <w:rPr>
                <w:color w:val="000000"/>
              </w:rPr>
              <w:t>System Information Type 2</w:t>
            </w:r>
            <w:r w:rsidRPr="00A50E03">
              <w:rPr>
                <w:color w:val="000000"/>
                <w:lang w:eastAsia="zh-CN"/>
              </w:rPr>
              <w:t>1</w:t>
            </w:r>
          </w:p>
        </w:tc>
        <w:tc>
          <w:tcPr>
            <w:tcW w:w="56.70pt" w:type="dxa"/>
          </w:tcPr>
          <w:p w:rsidR="00822673" w:rsidRPr="00A50E03" w:rsidRDefault="00822673" w:rsidP="00822673">
            <w:pPr>
              <w:pStyle w:val="TAL"/>
            </w:pPr>
            <w:r w:rsidRPr="00A50E03">
              <w:t>REL-</w:t>
            </w:r>
            <w:r w:rsidRPr="00A50E03">
              <w:rPr>
                <w:lang w:eastAsia="zh-CN"/>
              </w:rPr>
              <w:t>11</w:t>
            </w:r>
          </w:p>
        </w:tc>
      </w:tr>
      <w:tr w:rsidR="00822673" w:rsidRPr="00A50E03" w:rsidTr="00822673">
        <w:tc>
          <w:tcPr>
            <w:tcW w:w="170.10pt" w:type="dxa"/>
          </w:tcPr>
          <w:p w:rsidR="00822673" w:rsidRPr="00A50E03" w:rsidRDefault="00822673" w:rsidP="00822673">
            <w:pPr>
              <w:pStyle w:val="TAL"/>
              <w:rPr>
                <w:color w:val="000000"/>
              </w:rPr>
            </w:pPr>
            <w:r w:rsidRPr="00A50E03">
              <w:rPr>
                <w:color w:val="000000"/>
              </w:rPr>
              <w:t>System Information Type 22</w:t>
            </w:r>
          </w:p>
        </w:tc>
        <w:tc>
          <w:tcPr>
            <w:tcW w:w="56.70pt" w:type="dxa"/>
          </w:tcPr>
          <w:p w:rsidR="00822673" w:rsidRPr="00A50E03" w:rsidRDefault="00822673" w:rsidP="00822673">
            <w:pPr>
              <w:pStyle w:val="TAL"/>
            </w:pPr>
            <w:r w:rsidRPr="00A50E03">
              <w:t>REL-11</w:t>
            </w: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System Information Type </w:t>
            </w:r>
            <w:r w:rsidRPr="00A50E03">
              <w:rPr>
                <w:rFonts w:hint="eastAsia"/>
                <w:color w:val="000000"/>
              </w:rPr>
              <w:t>15.1ter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w:t>
            </w:r>
            <w:r w:rsidRPr="00A50E03">
              <w:rPr>
                <w:rFonts w:hint="eastAsia"/>
              </w:rPr>
              <w:t>2</w:t>
            </w: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System Information Type 23</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REL-12</w:t>
            </w: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rPr>
                <w:color w:val="000000"/>
              </w:rPr>
              <w:t>System Information Type 24</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w:t>
            </w:r>
            <w:r w:rsidRPr="00A50E03">
              <w:rPr>
                <w:rFonts w:hint="eastAsia"/>
              </w:rPr>
              <w:t>2</w:t>
            </w:r>
          </w:p>
        </w:tc>
      </w:tr>
    </w:tbl>
    <w:p w:rsidR="00822673" w:rsidRPr="00A50E03" w:rsidRDefault="00822673" w:rsidP="00822673">
      <w:pPr>
        <w:rPr>
          <w:color w:val="000000"/>
        </w:rPr>
      </w:pPr>
    </w:p>
    <w:p w:rsidR="00822673" w:rsidRPr="00A50E03" w:rsidRDefault="00822673" w:rsidP="00822673">
      <w:pPr>
        <w:pStyle w:val="Heading4"/>
      </w:pPr>
      <w:bookmarkStart w:id="1693" w:name="_Toc477471914"/>
      <w:bookmarkStart w:id="1694" w:name="Para10p3p8p18ca"/>
      <w:r w:rsidRPr="00A50E03">
        <w:rPr>
          <w:color w:val="000000"/>
        </w:rPr>
        <w:t>10.3.8.18ca</w:t>
      </w:r>
      <w:r w:rsidRPr="00A50E03">
        <w:rPr>
          <w:color w:val="000000"/>
        </w:rPr>
        <w:tab/>
        <w:t>SIB type extension3</w:t>
      </w:r>
      <w:bookmarkEnd w:id="1693"/>
    </w:p>
    <w:bookmarkEnd w:id="1694"/>
    <w:p w:rsidR="00822673" w:rsidRPr="00A50E03" w:rsidRDefault="00822673" w:rsidP="00822673">
      <w:pPr>
        <w:rPr>
          <w:color w:val="000000"/>
        </w:rPr>
      </w:pPr>
      <w:r w:rsidRPr="00A50E03">
        <w:rPr>
          <w:color w:val="000000"/>
        </w:rPr>
        <w:t>The SIB type identifies a specific extension system information block.</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6"/>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80pt" w:type="dxa"/>
          </w:tcPr>
          <w:p w:rsidR="00822673" w:rsidRPr="00A50E03" w:rsidRDefault="00822673" w:rsidP="00822673">
            <w:pPr>
              <w:pStyle w:val="FP"/>
              <w:rPr>
                <w:rFonts w:ascii="Arial" w:hAnsi="Arial" w:cs="Arial"/>
                <w:b/>
                <w:sz w:val="18"/>
                <w:szCs w:val="18"/>
              </w:rPr>
            </w:pPr>
            <w:r w:rsidRPr="00A50E03">
              <w:rPr>
                <w:rFonts w:ascii="Arial" w:hAnsi="Arial" w:cs="Arial"/>
                <w:b/>
                <w:sz w:val="18"/>
                <w:szCs w:val="18"/>
              </w:rPr>
              <w:t>Version</w:t>
            </w:r>
          </w:p>
        </w:tc>
      </w:tr>
      <w:tr w:rsidR="00822673" w:rsidRPr="00A50E03" w:rsidTr="00822673">
        <w:tc>
          <w:tcPr>
            <w:tcW w:w="141.75pt" w:type="dxa"/>
          </w:tcPr>
          <w:p w:rsidR="00822673" w:rsidRPr="00A50E03" w:rsidRDefault="00822673" w:rsidP="00822673">
            <w:pPr>
              <w:pStyle w:val="TAL"/>
            </w:pPr>
            <w:r w:rsidRPr="00A50E03">
              <w:t>SIB</w:t>
            </w:r>
            <w:r w:rsidRPr="00A50E03">
              <w:rPr>
                <w:lang w:eastAsia="zh-TW"/>
              </w:rPr>
              <w:t xml:space="preserve"> </w:t>
            </w:r>
            <w:r w:rsidRPr="00A50E03">
              <w:t>type extension3</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see below</w:t>
            </w:r>
          </w:p>
        </w:tc>
        <w:tc>
          <w:tcPr>
            <w:tcW w:w="85.05pt" w:type="dxa"/>
          </w:tcPr>
          <w:p w:rsidR="00822673" w:rsidRPr="00A50E03" w:rsidRDefault="00822673" w:rsidP="00822673">
            <w:pPr>
              <w:pStyle w:val="TAL"/>
            </w:pPr>
            <w:r w:rsidRPr="00A50E03">
              <w:t>Six</w:t>
            </w:r>
            <w:r w:rsidRPr="00A50E03">
              <w:rPr>
                <w:rFonts w:hint="eastAsia"/>
                <w:lang w:eastAsia="zh-CN"/>
              </w:rPr>
              <w:t xml:space="preserve"> </w:t>
            </w:r>
            <w:r w:rsidRPr="00A50E03">
              <w:t>spare values are needed</w:t>
            </w:r>
          </w:p>
        </w:tc>
        <w:tc>
          <w:tcPr>
            <w:tcW w:w="49.80pt" w:type="dxa"/>
          </w:tcPr>
          <w:p w:rsidR="00822673" w:rsidRPr="00A50E03" w:rsidDel="004F666C" w:rsidRDefault="00822673" w:rsidP="00822673">
            <w:pPr>
              <w:pStyle w:val="TAL"/>
            </w:pPr>
            <w:r w:rsidRPr="00A50E03">
              <w:t>REL-12</w:t>
            </w:r>
          </w:p>
        </w:tc>
      </w:tr>
    </w:tbl>
    <w:p w:rsidR="00822673" w:rsidRPr="00A50E03" w:rsidRDefault="00822673" w:rsidP="00822673">
      <w:pPr>
        <w:rPr>
          <w:color w:val="000000"/>
        </w:rPr>
      </w:pPr>
    </w:p>
    <w:tbl>
      <w:tblPr>
        <w:tblW w:w="0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0"/>
      </w:tblPr>
      <w:tblGrid>
        <w:gridCol w:w="3402"/>
        <w:gridCol w:w="1134"/>
      </w:tblGrid>
      <w:tr w:rsidR="00822673" w:rsidRPr="00A50E03" w:rsidTr="00822673">
        <w:tc>
          <w:tcPr>
            <w:tcW w:w="170.10pt" w:type="dxa"/>
          </w:tcPr>
          <w:p w:rsidR="00822673" w:rsidRPr="00A50E03" w:rsidRDefault="00822673" w:rsidP="00822673">
            <w:pPr>
              <w:pStyle w:val="TAH"/>
            </w:pPr>
            <w:r w:rsidRPr="00A50E03">
              <w:t>List of enumerated values</w:t>
            </w:r>
          </w:p>
        </w:tc>
        <w:tc>
          <w:tcPr>
            <w:tcW w:w="56.70pt" w:type="dxa"/>
          </w:tcPr>
          <w:p w:rsidR="00822673" w:rsidRPr="00A50E03" w:rsidRDefault="00822673" w:rsidP="00822673">
            <w:pPr>
              <w:pStyle w:val="TAH"/>
            </w:pPr>
            <w:r w:rsidRPr="00A50E03">
              <w:t>Version</w:t>
            </w: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System Information Type 11ter </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w:t>
            </w:r>
            <w:r w:rsidRPr="00A50E03">
              <w:rPr>
                <w:rFonts w:hint="eastAsia"/>
              </w:rPr>
              <w:t>2</w:t>
            </w: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System Information Type 25</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REL-13</w:t>
            </w:r>
          </w:p>
        </w:tc>
      </w:tr>
    </w:tbl>
    <w:p w:rsidR="00822673" w:rsidRPr="00A50E03" w:rsidRDefault="00822673" w:rsidP="00822673">
      <w:pPr>
        <w:rPr>
          <w:color w:val="000000"/>
        </w:rPr>
      </w:pPr>
    </w:p>
    <w:p w:rsidR="00822673" w:rsidRPr="00A50E03" w:rsidRDefault="00822673" w:rsidP="00822673">
      <w:pPr>
        <w:pStyle w:val="Heading4"/>
      </w:pPr>
      <w:bookmarkStart w:id="1695" w:name="_Toc477471915"/>
      <w:bookmarkStart w:id="1696" w:name="Para10p3p8p18d"/>
      <w:r w:rsidRPr="00A50E03">
        <w:t>10.3.8.18d</w:t>
      </w:r>
      <w:r w:rsidRPr="00A50E03">
        <w:tab/>
        <w:t>GANSS SIB type</w:t>
      </w:r>
      <w:bookmarkEnd w:id="1695"/>
    </w:p>
    <w:bookmarkEnd w:id="1696"/>
    <w:p w:rsidR="00822673" w:rsidRPr="00A50E03" w:rsidRDefault="00822673" w:rsidP="00822673">
      <w:pPr>
        <w:rPr>
          <w:color w:val="000000"/>
        </w:rPr>
      </w:pPr>
      <w:r w:rsidRPr="00A50E03">
        <w:rPr>
          <w:color w:val="000000"/>
        </w:rPr>
        <w:t>The GANSS SIB type identifies a GANSS specific system information block.</w:t>
      </w:r>
    </w:p>
    <w:tbl>
      <w:tblPr>
        <w:tblW w:w="453.8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6"/>
      </w:tblGrid>
      <w:tr w:rsidR="00822673" w:rsidRPr="00A50E03" w:rsidTr="00822673">
        <w:tc>
          <w:tcPr>
            <w:tcW w:w="141.75pt" w:type="dxa"/>
          </w:tcPr>
          <w:p w:rsidR="00822673" w:rsidRPr="00A50E03" w:rsidRDefault="00822673" w:rsidP="00822673">
            <w:pPr>
              <w:pStyle w:val="TAH"/>
            </w:pPr>
            <w:r w:rsidRPr="00A50E03">
              <w:t>Information Element/Group name</w:t>
            </w:r>
          </w:p>
        </w:tc>
        <w:tc>
          <w:tcPr>
            <w:tcW w:w="56.7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85.05pt" w:type="dxa"/>
          </w:tcPr>
          <w:p w:rsidR="00822673" w:rsidRPr="00A50E03" w:rsidRDefault="00822673" w:rsidP="00822673">
            <w:pPr>
              <w:pStyle w:val="TAH"/>
            </w:pPr>
            <w:r w:rsidRPr="00A50E03">
              <w:t>Semantics description</w:t>
            </w:r>
          </w:p>
        </w:tc>
        <w:tc>
          <w:tcPr>
            <w:tcW w:w="49.80pt" w:type="dxa"/>
          </w:tcPr>
          <w:p w:rsidR="00822673" w:rsidRPr="00A50E03" w:rsidRDefault="00822673" w:rsidP="00822673">
            <w:pPr>
              <w:pStyle w:val="TAH"/>
              <w:rPr>
                <w:rFonts w:cs="Arial"/>
                <w:szCs w:val="18"/>
              </w:rPr>
            </w:pPr>
            <w:r w:rsidRPr="00A50E03">
              <w:rPr>
                <w:rFonts w:cs="Arial"/>
                <w:szCs w:val="18"/>
              </w:rPr>
              <w:t>Version</w:t>
            </w:r>
          </w:p>
        </w:tc>
      </w:tr>
      <w:tr w:rsidR="00822673" w:rsidRPr="00A50E03" w:rsidTr="00822673">
        <w:tc>
          <w:tcPr>
            <w:tcW w:w="141.75pt" w:type="dxa"/>
          </w:tcPr>
          <w:p w:rsidR="00822673" w:rsidRPr="00A50E03" w:rsidRDefault="00822673" w:rsidP="00822673">
            <w:pPr>
              <w:pStyle w:val="TAL"/>
            </w:pPr>
            <w:r w:rsidRPr="00A50E03">
              <w:t>GANSS SIB</w:t>
            </w:r>
            <w:r w:rsidRPr="00A50E03">
              <w:rPr>
                <w:lang w:eastAsia="zh-TW"/>
              </w:rPr>
              <w:t xml:space="preserve"> </w:t>
            </w:r>
            <w:r w:rsidRPr="00A50E03">
              <w:t>type</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Enumerated, see below</w:t>
            </w:r>
          </w:p>
        </w:tc>
        <w:tc>
          <w:tcPr>
            <w:tcW w:w="85.05pt" w:type="dxa"/>
          </w:tcPr>
          <w:p w:rsidR="00822673" w:rsidRPr="00A50E03" w:rsidRDefault="00822673" w:rsidP="00822673">
            <w:pPr>
              <w:pStyle w:val="TAL"/>
            </w:pPr>
            <w:r w:rsidRPr="00A50E03">
              <w:t>Nine spare value is needed</w:t>
            </w:r>
          </w:p>
        </w:tc>
        <w:tc>
          <w:tcPr>
            <w:tcW w:w="49.80pt" w:type="dxa"/>
          </w:tcPr>
          <w:p w:rsidR="00822673" w:rsidRPr="00A50E03" w:rsidDel="004F666C" w:rsidRDefault="00822673" w:rsidP="00822673">
            <w:pPr>
              <w:pStyle w:val="TAL"/>
            </w:pPr>
            <w:r w:rsidRPr="00A50E03">
              <w:t>REL-8</w:t>
            </w:r>
          </w:p>
        </w:tc>
      </w:tr>
    </w:tbl>
    <w:p w:rsidR="00822673" w:rsidRPr="00A50E03" w:rsidRDefault="00822673" w:rsidP="00822673">
      <w:pPr>
        <w:rPr>
          <w:color w:val="000000"/>
        </w:rPr>
      </w:pPr>
    </w:p>
    <w:tbl>
      <w:tblPr>
        <w:tblW w:w="0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0"/>
      </w:tblPr>
      <w:tblGrid>
        <w:gridCol w:w="3402"/>
        <w:gridCol w:w="1134"/>
      </w:tblGrid>
      <w:tr w:rsidR="00822673" w:rsidRPr="00A50E03" w:rsidTr="00822673">
        <w:tc>
          <w:tcPr>
            <w:tcW w:w="170.10pt" w:type="dxa"/>
          </w:tcPr>
          <w:p w:rsidR="00822673" w:rsidRPr="00A50E03" w:rsidRDefault="00822673" w:rsidP="00822673">
            <w:pPr>
              <w:pStyle w:val="TAH"/>
            </w:pPr>
            <w:r w:rsidRPr="00A50E03">
              <w:t>List of enumerated values</w:t>
            </w:r>
          </w:p>
        </w:tc>
        <w:tc>
          <w:tcPr>
            <w:tcW w:w="56.70pt" w:type="dxa"/>
          </w:tcPr>
          <w:p w:rsidR="00822673" w:rsidRPr="00A50E03" w:rsidRDefault="00822673" w:rsidP="00822673">
            <w:pPr>
              <w:pStyle w:val="TAH"/>
            </w:pPr>
            <w:r w:rsidRPr="00A50E03">
              <w:t>Version</w:t>
            </w:r>
          </w:p>
        </w:tc>
      </w:tr>
      <w:tr w:rsidR="00822673" w:rsidRPr="00A50E03" w:rsidTr="00822673">
        <w:tc>
          <w:tcPr>
            <w:tcW w:w="170.10pt" w:type="dxa"/>
          </w:tcPr>
          <w:p w:rsidR="00822673" w:rsidRPr="00A50E03" w:rsidRDefault="00822673" w:rsidP="00822673">
            <w:pPr>
              <w:pStyle w:val="TAL"/>
            </w:pPr>
            <w:r w:rsidRPr="00A50E03">
              <w:t>System Information Type 15.1bis,</w:t>
            </w:r>
          </w:p>
          <w:p w:rsidR="00822673" w:rsidRPr="00A50E03" w:rsidRDefault="00822673" w:rsidP="00822673">
            <w:pPr>
              <w:pStyle w:val="TAL"/>
            </w:pPr>
            <w:r w:rsidRPr="00A50E03">
              <w:t>System Information Type 15.2bis,</w:t>
            </w:r>
          </w:p>
          <w:p w:rsidR="00822673" w:rsidRPr="00A50E03" w:rsidRDefault="00822673" w:rsidP="00822673">
            <w:pPr>
              <w:pStyle w:val="TAL"/>
            </w:pPr>
            <w:r w:rsidRPr="00A50E03">
              <w:t>System Information Type 15.2ter,</w:t>
            </w:r>
          </w:p>
          <w:p w:rsidR="00822673" w:rsidRPr="00A50E03" w:rsidRDefault="00822673" w:rsidP="00822673">
            <w:pPr>
              <w:pStyle w:val="TAL"/>
            </w:pPr>
            <w:r w:rsidRPr="00A50E03">
              <w:t>System Information Type 15.3bis,</w:t>
            </w:r>
          </w:p>
          <w:p w:rsidR="00822673" w:rsidRPr="00A50E03" w:rsidRDefault="00822673" w:rsidP="00822673">
            <w:pPr>
              <w:pStyle w:val="TAL"/>
            </w:pPr>
            <w:r w:rsidRPr="00A50E03">
              <w:t>System Information Type 15.6,</w:t>
            </w:r>
          </w:p>
          <w:p w:rsidR="00822673" w:rsidRPr="00A50E03" w:rsidRDefault="00822673" w:rsidP="00822673">
            <w:pPr>
              <w:pStyle w:val="TAL"/>
            </w:pPr>
            <w:r w:rsidRPr="00A50E03">
              <w:t>System Information Type 15.7</w:t>
            </w:r>
          </w:p>
          <w:p w:rsidR="00822673" w:rsidRPr="00A50E03" w:rsidRDefault="00822673" w:rsidP="00822673">
            <w:pPr>
              <w:pStyle w:val="TAL"/>
            </w:pPr>
            <w:r w:rsidRPr="00A50E03">
              <w:t>System Information Type 15.8</w:t>
            </w:r>
          </w:p>
        </w:tc>
        <w:tc>
          <w:tcPr>
            <w:tcW w:w="56.70pt" w:type="dxa"/>
          </w:tcPr>
          <w:p w:rsidR="00822673" w:rsidRPr="00A50E03" w:rsidRDefault="00822673" w:rsidP="00822673">
            <w:pPr>
              <w:pStyle w:val="TAL"/>
            </w:pPr>
            <w:r w:rsidRPr="00A50E03">
              <w:t>REL-8</w:t>
            </w:r>
          </w:p>
        </w:tc>
      </w:tr>
    </w:tbl>
    <w:p w:rsidR="00822673" w:rsidRPr="00A50E03" w:rsidRDefault="00822673" w:rsidP="00822673">
      <w:pPr>
        <w:tabs>
          <w:tab w:val="end" w:pos="510.30pt"/>
        </w:tabs>
        <w:spacing w:after="0pt"/>
        <w:rPr>
          <w:rFonts w:ascii="Arial" w:eastAsia="MS Mincho" w:hAnsi="Arial" w:cs="Arial"/>
        </w:rPr>
      </w:pPr>
    </w:p>
    <w:p w:rsidR="00822673" w:rsidRPr="00A50E03" w:rsidRDefault="00822673" w:rsidP="00822673">
      <w:pPr>
        <w:pStyle w:val="Heading4"/>
      </w:pPr>
      <w:bookmarkStart w:id="1697" w:name="_Toc477471916"/>
      <w:bookmarkStart w:id="1698" w:name="Para10p3p8p19"/>
      <w:r w:rsidRPr="00A50E03">
        <w:rPr>
          <w:color w:val="000000"/>
        </w:rPr>
        <w:t>10.3.8.19</w:t>
      </w:r>
      <w:r w:rsidRPr="00A50E03">
        <w:rPr>
          <w:color w:val="000000"/>
        </w:rPr>
        <w:tab/>
        <w:t>SIB data fixed</w:t>
      </w:r>
      <w:bookmarkEnd w:id="1697"/>
    </w:p>
    <w:bookmarkEnd w:id="1698"/>
    <w:p w:rsidR="00822673" w:rsidRPr="00A50E03" w:rsidRDefault="00822673" w:rsidP="00822673">
      <w:pPr>
        <w:rPr>
          <w:color w:val="000000"/>
        </w:rPr>
      </w:pPr>
      <w:r w:rsidRPr="00A50E03">
        <w:rPr>
          <w:color w:val="000000"/>
        </w:rPr>
        <w:t>Contains the result of a master information block or a system information block after encoding and segmentation. The IE is used for segments with fixed length (segments filling an entire transport block).</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( 222)</w:t>
            </w:r>
          </w:p>
        </w:tc>
        <w:tc>
          <w:tcPr>
            <w:tcW w:w="134.65pt" w:type="dxa"/>
          </w:tcPr>
          <w:p w:rsidR="00822673" w:rsidRPr="00A50E03" w:rsidRDefault="00822673" w:rsidP="00822673">
            <w:pPr>
              <w:pStyle w:val="TALCharChar"/>
              <w:rPr>
                <w:color w:val="000000"/>
              </w:rPr>
            </w:pPr>
            <w:r w:rsidRPr="00A50E03">
              <w:rPr>
                <w:color w:val="000000"/>
              </w:rPr>
              <w:t>The first bit contains the first bit of the segment.</w:t>
            </w:r>
          </w:p>
        </w:tc>
      </w:tr>
    </w:tbl>
    <w:p w:rsidR="00822673" w:rsidRPr="00A50E03" w:rsidRDefault="00822673" w:rsidP="00822673">
      <w:pPr>
        <w:rPr>
          <w:color w:val="000000"/>
        </w:rPr>
      </w:pPr>
    </w:p>
    <w:p w:rsidR="00822673" w:rsidRPr="00A50E03" w:rsidRDefault="00822673" w:rsidP="00822673">
      <w:pPr>
        <w:pStyle w:val="Heading4"/>
      </w:pPr>
      <w:bookmarkStart w:id="1699" w:name="_Toc477471917"/>
      <w:bookmarkStart w:id="1700" w:name="Para10p3p8p19a"/>
      <w:r w:rsidRPr="00A50E03">
        <w:rPr>
          <w:color w:val="000000"/>
        </w:rPr>
        <w:t>10.3.8.19a</w:t>
      </w:r>
      <w:r w:rsidRPr="00A50E03">
        <w:rPr>
          <w:color w:val="000000"/>
        </w:rPr>
        <w:tab/>
        <w:t>SIB data fixed 2</w:t>
      </w:r>
      <w:bookmarkEnd w:id="1699"/>
    </w:p>
    <w:bookmarkEnd w:id="1700"/>
    <w:p w:rsidR="00822673" w:rsidRPr="00A50E03" w:rsidRDefault="00822673" w:rsidP="00822673">
      <w:pPr>
        <w:rPr>
          <w:color w:val="000000"/>
        </w:rPr>
      </w:pPr>
      <w:r w:rsidRPr="00A50E03">
        <w:rPr>
          <w:color w:val="000000"/>
        </w:rPr>
        <w:t>Contains the result of a system information block after encoding and segmentation. The IE is used for segments with fixed length (segments filling an entire transport block). The IE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fixed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( 232)</w:t>
            </w:r>
          </w:p>
        </w:tc>
        <w:tc>
          <w:tcPr>
            <w:tcW w:w="134.65pt" w:type="dxa"/>
          </w:tcPr>
          <w:p w:rsidR="00822673" w:rsidRPr="00A50E03" w:rsidRDefault="00822673" w:rsidP="00822673">
            <w:pPr>
              <w:pStyle w:val="TALCharChar"/>
              <w:rPr>
                <w:color w:val="000000"/>
              </w:rPr>
            </w:pPr>
            <w:r w:rsidRPr="00A50E03">
              <w:rPr>
                <w:color w:val="000000"/>
              </w:rPr>
              <w:t>The first bit contains the first bit of the segment.</w:t>
            </w:r>
          </w:p>
        </w:tc>
      </w:tr>
    </w:tbl>
    <w:p w:rsidR="00822673" w:rsidRPr="00A50E03" w:rsidRDefault="00822673" w:rsidP="00822673">
      <w:pPr>
        <w:rPr>
          <w:color w:val="000000"/>
        </w:rPr>
      </w:pPr>
    </w:p>
    <w:p w:rsidR="00822673" w:rsidRPr="00A50E03" w:rsidRDefault="00822673" w:rsidP="00822673">
      <w:pPr>
        <w:pStyle w:val="Heading4"/>
      </w:pPr>
      <w:bookmarkStart w:id="1701" w:name="_Toc477471918"/>
      <w:bookmarkStart w:id="1702" w:name="Para10p3p8p20"/>
      <w:r w:rsidRPr="00A50E03">
        <w:rPr>
          <w:color w:val="000000"/>
        </w:rPr>
        <w:t>10.3.8.20</w:t>
      </w:r>
      <w:r w:rsidRPr="00A50E03">
        <w:rPr>
          <w:color w:val="000000"/>
        </w:rPr>
        <w:tab/>
        <w:t>SIB data variable</w:t>
      </w:r>
      <w:bookmarkEnd w:id="1701"/>
    </w:p>
    <w:bookmarkEnd w:id="1702"/>
    <w:p w:rsidR="00822673" w:rsidRPr="00A50E03" w:rsidRDefault="00822673" w:rsidP="00822673">
      <w:pPr>
        <w:rPr>
          <w:color w:val="000000"/>
        </w:rPr>
      </w:pPr>
      <w:r w:rsidRPr="00A50E03">
        <w:rPr>
          <w:color w:val="000000"/>
        </w:rPr>
        <w:t>Contains either a complete system information block or a segment of a system information block. Contains the result of a master information block or a system information block after encoding and segmentation. The IE is used for segments with variable length. The system information blocks are defined in clauses</w:t>
      </w:r>
      <w:hyperlink w:anchor="Para10p2p48p8p1" w:history="1">
        <w:r w:rsidRPr="00A50E03">
          <w:rPr>
            <w:rStyle w:val="Hyperlink"/>
          </w:rPr>
          <w:t>10.2.48.8.1</w:t>
        </w:r>
      </w:hyperlink>
      <w:r w:rsidRPr="00A50E03">
        <w:rPr>
          <w:color w:val="000000"/>
        </w:rPr>
        <w:t xml:space="preserve"> to10.2.48.8.18.</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variable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( 1..214)</w:t>
            </w:r>
          </w:p>
        </w:tc>
        <w:tc>
          <w:tcPr>
            <w:tcW w:w="134.65pt" w:type="dxa"/>
          </w:tcPr>
          <w:p w:rsidR="00822673" w:rsidRPr="00A50E03" w:rsidRDefault="00822673" w:rsidP="00822673">
            <w:pPr>
              <w:pStyle w:val="TALCharChar"/>
              <w:rPr>
                <w:color w:val="000000"/>
              </w:rPr>
            </w:pPr>
            <w:r w:rsidRPr="00A50E03">
              <w:rPr>
                <w:color w:val="000000"/>
              </w:rPr>
              <w:t>The first bit contains the first bit of the segment.</w:t>
            </w:r>
          </w:p>
        </w:tc>
      </w:tr>
    </w:tbl>
    <w:p w:rsidR="00822673" w:rsidRPr="00A50E03" w:rsidRDefault="00822673" w:rsidP="00822673">
      <w:pPr>
        <w:rPr>
          <w:color w:val="000000"/>
        </w:rPr>
      </w:pPr>
    </w:p>
    <w:p w:rsidR="00822673" w:rsidRPr="00A50E03" w:rsidRDefault="00822673" w:rsidP="00822673">
      <w:pPr>
        <w:pStyle w:val="Heading4"/>
      </w:pPr>
      <w:bookmarkStart w:id="1703" w:name="_Toc477471919"/>
      <w:bookmarkStart w:id="1704" w:name="Para10p3p8p20o"/>
      <w:r w:rsidRPr="00A50E03">
        <w:rPr>
          <w:color w:val="000000"/>
        </w:rPr>
        <w:t>10.3.8.20o</w:t>
      </w:r>
      <w:r w:rsidRPr="00A50E03">
        <w:rPr>
          <w:color w:val="000000"/>
        </w:rPr>
        <w:tab/>
        <w:t>SIB data variable 2</w:t>
      </w:r>
      <w:bookmarkEnd w:id="1703"/>
    </w:p>
    <w:bookmarkEnd w:id="1704"/>
    <w:p w:rsidR="00822673" w:rsidRPr="00A50E03" w:rsidRDefault="00822673" w:rsidP="00822673">
      <w:pPr>
        <w:rPr>
          <w:color w:val="000000"/>
        </w:rPr>
      </w:pPr>
      <w:r w:rsidRPr="00A50E03">
        <w:rPr>
          <w:color w:val="000000"/>
        </w:rPr>
        <w:t>Contains either a complete system information block or a segment of a system information block. Contains the result of a system information block after encoding and segmentation. The IE is used for segments with variable length. The system information blocks are defined in clauses</w:t>
      </w:r>
      <w:hyperlink w:anchor="Para10p2p48p8p1" w:history="1">
        <w:r w:rsidRPr="00A50E03">
          <w:rPr>
            <w:rStyle w:val="Hyperlink"/>
          </w:rPr>
          <w:t>10.2.48.8.1</w:t>
        </w:r>
      </w:hyperlink>
      <w:r w:rsidRPr="00A50E03">
        <w:rPr>
          <w:color w:val="000000"/>
        </w:rPr>
        <w:t xml:space="preserve"> to10.2.48.8.18. The IE is used on the second system information broadcast channel (BCH on SCCPCH).</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data variable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( 1..224)</w:t>
            </w:r>
          </w:p>
        </w:tc>
        <w:tc>
          <w:tcPr>
            <w:tcW w:w="134.65pt" w:type="dxa"/>
          </w:tcPr>
          <w:p w:rsidR="00822673" w:rsidRPr="00A50E03" w:rsidRDefault="00822673" w:rsidP="00822673">
            <w:pPr>
              <w:pStyle w:val="TALCharChar"/>
              <w:rPr>
                <w:color w:val="000000"/>
              </w:rPr>
            </w:pPr>
            <w:r w:rsidRPr="00A50E03">
              <w:rPr>
                <w:color w:val="000000"/>
              </w:rPr>
              <w:t>The first bit contains the first bit of the segment.</w:t>
            </w:r>
          </w:p>
        </w:tc>
      </w:tr>
    </w:tbl>
    <w:p w:rsidR="00822673" w:rsidRPr="00A50E03" w:rsidRDefault="00822673" w:rsidP="00822673">
      <w:pPr>
        <w:rPr>
          <w:color w:val="000000"/>
        </w:rPr>
      </w:pPr>
    </w:p>
    <w:p w:rsidR="00822673" w:rsidRPr="00A50E03" w:rsidRDefault="00822673" w:rsidP="00822673">
      <w:pPr>
        <w:pStyle w:val="Heading4"/>
      </w:pPr>
      <w:bookmarkStart w:id="1705" w:name="_Toc477471920"/>
      <w:bookmarkStart w:id="1706" w:name="Para10p3p8p20a"/>
      <w:r w:rsidRPr="00A50E03">
        <w:rPr>
          <w:color w:val="000000"/>
        </w:rPr>
        <w:t>10.3.8.20a</w:t>
      </w:r>
      <w:r w:rsidRPr="00A50E03">
        <w:rPr>
          <w:color w:val="000000"/>
        </w:rPr>
        <w:tab/>
        <w:t>SIB occurrence identity</w:t>
      </w:r>
      <w:bookmarkEnd w:id="1705"/>
    </w:p>
    <w:bookmarkEnd w:id="1706"/>
    <w:p w:rsidR="00822673" w:rsidRPr="00A50E03" w:rsidRDefault="00822673" w:rsidP="00822673">
      <w:pPr>
        <w:rPr>
          <w:color w:val="000000"/>
        </w:rPr>
      </w:pPr>
      <w:r w:rsidRPr="00A50E03">
        <w:rPr>
          <w:color w:val="000000"/>
        </w:rPr>
        <w:t>This information element identifies a SIB occurrence for System Information Block types 15.2, 15.2bis, 15.2ter, 15.3 and 15.3bis. For System Information Block type 15.2, 15.2bis and 15.2ter, this identity is assigned to the visible satellite only. Unused identities are claimed by newly rising satellites.</w:t>
      </w:r>
    </w:p>
    <w:tbl>
      <w:tblPr>
        <w:tblW w:w="0pt" w:type="dxa"/>
        <w:tblInd w:w="19.60pt" w:type="dxa"/>
        <w:tblLayout w:type="fixed"/>
        <w:tblLook w:firstRow="0" w:lastRow="0" w:firstColumn="0" w:lastColumn="0" w:noHBand="0" w:noVBand="0"/>
      </w:tblPr>
      <w:tblGrid>
        <w:gridCol w:w="2835"/>
        <w:gridCol w:w="1134"/>
        <w:gridCol w:w="1134"/>
        <w:gridCol w:w="1276"/>
        <w:gridCol w:w="2693"/>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p w:rsidR="00822673" w:rsidRPr="00A50E03" w:rsidRDefault="00822673" w:rsidP="00822673">
            <w:pPr>
              <w:pStyle w:val="TALCharChar"/>
              <w:rPr>
                <w:color w:val="000000"/>
              </w:rPr>
            </w:pPr>
            <w:r w:rsidRPr="00A50E03">
              <w:rPr>
                <w:color w:val="000000"/>
              </w:rPr>
              <w:t>SIB occurrence identity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 (0..15)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707" w:name="_Toc477471921"/>
      <w:bookmarkStart w:id="1708" w:name="Para10p3p8p20b"/>
      <w:r w:rsidRPr="00A50E03">
        <w:rPr>
          <w:color w:val="000000"/>
        </w:rPr>
        <w:t>10.3.8.20b</w:t>
      </w:r>
      <w:r w:rsidRPr="00A50E03">
        <w:rPr>
          <w:color w:val="000000"/>
        </w:rPr>
        <w:tab/>
        <w:t>SIB occurrence identity and value tag</w:t>
      </w:r>
      <w:bookmarkEnd w:id="1707"/>
    </w:p>
    <w:tbl>
      <w:tblPr>
        <w:tblW w:w="0pt" w:type="dxa"/>
        <w:tblInd w:w="19.60pt" w:type="dxa"/>
        <w:tblLayout w:type="fixed"/>
        <w:tblLook w:firstRow="0" w:lastRow="0" w:firstColumn="0" w:lastColumn="0" w:noHBand="0" w:noVBand="0"/>
      </w:tblPr>
      <w:tblGrid>
        <w:gridCol w:w="2835"/>
        <w:gridCol w:w="1134"/>
        <w:gridCol w:w="1134"/>
        <w:gridCol w:w="1276"/>
        <w:gridCol w:w="2693"/>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bookmarkEnd w:id="1708"/>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SIB occurrence identity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SIB occurrence identity </w:t>
            </w:r>
            <w:hyperlink w:anchor="Para10p3p8p20a" w:history="1">
              <w:r w:rsidRPr="00A50E03">
                <w:rPr>
                  <w:rStyle w:val="Hyperlink"/>
                </w:rPr>
                <w:t>10.3.8.20a</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SIB occurrence value tag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 xml:space="preserve">SIB occurrence value tag </w:t>
            </w:r>
            <w:hyperlink w:anchor="Para10p3p8p20c" w:history="1">
              <w:r w:rsidRPr="00A50E03">
                <w:rPr>
                  <w:rStyle w:val="Hyperlink"/>
                </w:rPr>
                <w:t>10.3.8.20c</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709" w:name="_Toc477471922"/>
      <w:bookmarkStart w:id="1710" w:name="Para10p3p8p20c"/>
      <w:r w:rsidRPr="00A50E03">
        <w:rPr>
          <w:color w:val="000000"/>
        </w:rPr>
        <w:t>10.3.8.20c</w:t>
      </w:r>
      <w:r w:rsidRPr="00A50E03">
        <w:rPr>
          <w:color w:val="000000"/>
        </w:rPr>
        <w:tab/>
        <w:t>SIB occurrence value tag</w:t>
      </w:r>
      <w:bookmarkEnd w:id="1709"/>
    </w:p>
    <w:bookmarkEnd w:id="1710"/>
    <w:p w:rsidR="00822673" w:rsidRPr="00A50E03" w:rsidRDefault="00822673" w:rsidP="00822673">
      <w:pPr>
        <w:rPr>
          <w:color w:val="000000"/>
        </w:rPr>
      </w:pPr>
      <w:r w:rsidRPr="00A50E03">
        <w:rPr>
          <w:color w:val="000000"/>
        </w:rPr>
        <w:t>This information element is used to identify different versions of SIB occurrence for System Information Block types 15.2, 15.2bis, 15.2ter, 15.3 and 15.3bis.</w:t>
      </w:r>
    </w:p>
    <w:tbl>
      <w:tblPr>
        <w:tblW w:w="0pt" w:type="dxa"/>
        <w:tblInd w:w="19.60pt" w:type="dxa"/>
        <w:tblLayout w:type="fixed"/>
        <w:tblLook w:firstRow="0" w:lastRow="0" w:firstColumn="0" w:lastColumn="0" w:noHBand="0" w:noVBand="0"/>
      </w:tblPr>
      <w:tblGrid>
        <w:gridCol w:w="2835"/>
        <w:gridCol w:w="1134"/>
        <w:gridCol w:w="1134"/>
        <w:gridCol w:w="1276"/>
        <w:gridCol w:w="2693"/>
      </w:tblGrid>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Information Element/Group name</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Need</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Multi</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Type and Reference</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H"/>
              <w:rPr>
                <w:color w:val="000000"/>
              </w:rPr>
            </w:pPr>
            <w:r w:rsidRPr="00A50E03">
              <w:rPr>
                <w:color w:val="000000"/>
              </w:rPr>
              <w:t>Semantics description</w:t>
            </w:r>
          </w:p>
        </w:tc>
      </w:tr>
      <w:tr w:rsidR="00822673" w:rsidRPr="00A50E03" w:rsidTr="00822673">
        <w:trPr>
          <w:cantSplit/>
        </w:trPr>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SIB occurrence value tag</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r w:rsidRPr="00A50E03">
              <w:rPr>
                <w:color w:val="000000"/>
              </w:rPr>
              <w:t>Integer(0..15)</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711" w:name="_Toc477471923"/>
      <w:bookmarkStart w:id="1712" w:name="Para10p3p8p21"/>
      <w:r w:rsidRPr="00A50E03">
        <w:rPr>
          <w:color w:val="000000"/>
        </w:rPr>
        <w:t>10.3.8.21</w:t>
      </w:r>
      <w:r w:rsidRPr="00A50E03">
        <w:rPr>
          <w:color w:val="000000"/>
        </w:rPr>
        <w:tab/>
        <w:t>SIB type</w:t>
      </w:r>
      <w:bookmarkEnd w:id="1711"/>
    </w:p>
    <w:bookmarkEnd w:id="1712"/>
    <w:p w:rsidR="00822673" w:rsidRPr="00A50E03" w:rsidRDefault="00822673" w:rsidP="00822673">
      <w:pPr>
        <w:rPr>
          <w:color w:val="000000"/>
        </w:rPr>
      </w:pPr>
      <w:r w:rsidRPr="00A50E03">
        <w:rPr>
          <w:color w:val="000000"/>
        </w:rPr>
        <w:t>The SIB type identifies a specific system information block.</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see below</w:t>
            </w:r>
          </w:p>
        </w:tc>
        <w:tc>
          <w:tcPr>
            <w:tcW w:w="134.65pt" w:type="dxa"/>
          </w:tcPr>
          <w:p w:rsidR="00822673" w:rsidRPr="00A50E03" w:rsidRDefault="00822673" w:rsidP="00822673">
            <w:pPr>
              <w:pStyle w:val="TALCharChar"/>
              <w:rPr>
                <w:color w:val="000000"/>
              </w:rPr>
            </w:pPr>
            <w:r w:rsidRPr="00A50E03">
              <w:t>NOTE 1</w:t>
            </w:r>
          </w:p>
        </w:tc>
      </w:tr>
      <w:tr w:rsidR="00822673" w:rsidRPr="00A50E03" w:rsidTr="00822673">
        <w:tc>
          <w:tcPr>
            <w:tcW w:w="453.60pt" w:type="dxa"/>
            <w:gridSpan w:val="5"/>
          </w:tcPr>
          <w:p w:rsidR="00822673" w:rsidRPr="00A50E03" w:rsidRDefault="00822673" w:rsidP="00822673">
            <w:pPr>
              <w:pStyle w:val="TAN"/>
            </w:pPr>
            <w:r w:rsidRPr="00A50E03">
              <w:t>NOTE 1:</w:t>
            </w:r>
            <w:r w:rsidRPr="00A50E03">
              <w:tab/>
              <w:t>If the value "Extension Type" is signalled, the UE shall use the scheduling information in the MIB and, if present, in the SB1 and SB2 to identify the specific type of system information block.</w:t>
            </w:r>
          </w:p>
        </w:tc>
      </w:tr>
    </w:tbl>
    <w:p w:rsidR="00822673" w:rsidRPr="00A50E03" w:rsidRDefault="00822673" w:rsidP="00822673">
      <w:pPr>
        <w:rPr>
          <w:color w:val="000000"/>
        </w:rPr>
      </w:pPr>
    </w:p>
    <w:tbl>
      <w:tblPr>
        <w:tblW w:w="0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0"/>
      </w:tblPr>
      <w:tblGrid>
        <w:gridCol w:w="3402"/>
        <w:gridCol w:w="1134"/>
      </w:tblGrid>
      <w:tr w:rsidR="00822673" w:rsidRPr="00A50E03" w:rsidTr="00822673">
        <w:tc>
          <w:tcPr>
            <w:tcW w:w="170.10pt" w:type="dxa"/>
          </w:tcPr>
          <w:p w:rsidR="00822673" w:rsidRPr="00A50E03" w:rsidRDefault="00822673" w:rsidP="00822673">
            <w:pPr>
              <w:pStyle w:val="TAH"/>
            </w:pPr>
            <w:r w:rsidRPr="00A50E03">
              <w:t>List of enumerated values</w:t>
            </w:r>
          </w:p>
        </w:tc>
        <w:tc>
          <w:tcPr>
            <w:tcW w:w="56.70pt" w:type="dxa"/>
          </w:tcPr>
          <w:p w:rsidR="00822673" w:rsidRPr="00A50E03" w:rsidRDefault="00822673" w:rsidP="00822673">
            <w:pPr>
              <w:pStyle w:val="TAH"/>
            </w:pPr>
            <w:r w:rsidRPr="00A50E03">
              <w:t>Version</w:t>
            </w:r>
          </w:p>
        </w:tc>
      </w:tr>
      <w:tr w:rsidR="00822673" w:rsidRPr="00A50E03" w:rsidTr="00822673">
        <w:tc>
          <w:tcPr>
            <w:tcW w:w="170.10pt" w:type="dxa"/>
          </w:tcPr>
          <w:p w:rsidR="00822673" w:rsidRPr="00A50E03" w:rsidRDefault="00822673" w:rsidP="00822673">
            <w:pPr>
              <w:pStyle w:val="TALCharChar"/>
            </w:pPr>
            <w:r w:rsidRPr="00A50E03">
              <w:t>Master information block,</w:t>
            </w:r>
          </w:p>
          <w:p w:rsidR="00822673" w:rsidRPr="00A50E03" w:rsidRDefault="00822673" w:rsidP="00822673">
            <w:pPr>
              <w:pStyle w:val="TALCharChar"/>
            </w:pPr>
            <w:r w:rsidRPr="00A50E03">
              <w:t>System Information Type 1,</w:t>
            </w:r>
          </w:p>
          <w:p w:rsidR="00822673" w:rsidRPr="00A50E03" w:rsidRDefault="00822673" w:rsidP="00822673">
            <w:pPr>
              <w:pStyle w:val="TALCharChar"/>
            </w:pPr>
            <w:r w:rsidRPr="00A50E03">
              <w:t>System Information Type 2,</w:t>
            </w:r>
          </w:p>
          <w:p w:rsidR="00822673" w:rsidRPr="00A50E03" w:rsidRDefault="00822673" w:rsidP="00822673">
            <w:pPr>
              <w:pStyle w:val="TALCharChar"/>
            </w:pPr>
            <w:r w:rsidRPr="00A50E03">
              <w:t>System Information Type 3,</w:t>
            </w:r>
          </w:p>
          <w:p w:rsidR="00822673" w:rsidRPr="00A50E03" w:rsidRDefault="00822673" w:rsidP="00822673">
            <w:pPr>
              <w:pStyle w:val="TALCharChar"/>
            </w:pPr>
            <w:r w:rsidRPr="00A50E03">
              <w:t>System Information Type 4,</w:t>
            </w:r>
          </w:p>
          <w:p w:rsidR="00822673" w:rsidRPr="00A50E03" w:rsidRDefault="00822673" w:rsidP="00822673">
            <w:pPr>
              <w:pStyle w:val="TALCharChar"/>
            </w:pPr>
            <w:r w:rsidRPr="00A50E03">
              <w:t>System Information Type 5,</w:t>
            </w:r>
          </w:p>
          <w:p w:rsidR="00822673" w:rsidRPr="00A50E03" w:rsidRDefault="00822673" w:rsidP="00822673">
            <w:pPr>
              <w:pStyle w:val="TALCharChar"/>
            </w:pPr>
            <w:r w:rsidRPr="00A50E03">
              <w:t>System Information Type 6,</w:t>
            </w:r>
          </w:p>
          <w:p w:rsidR="00822673" w:rsidRPr="00A50E03" w:rsidRDefault="00822673" w:rsidP="00822673">
            <w:pPr>
              <w:pStyle w:val="TALCharChar"/>
            </w:pPr>
            <w:r w:rsidRPr="00A50E03">
              <w:t>System Information Type 7,</w:t>
            </w:r>
          </w:p>
          <w:p w:rsidR="00822673" w:rsidRPr="00A50E03" w:rsidRDefault="00822673" w:rsidP="00822673">
            <w:pPr>
              <w:pStyle w:val="TALCharChar"/>
            </w:pPr>
            <w:r w:rsidRPr="00A50E03">
              <w:t>System Information Type 11,</w:t>
            </w:r>
          </w:p>
          <w:p w:rsidR="00822673" w:rsidRPr="00A50E03" w:rsidRDefault="00822673" w:rsidP="00822673">
            <w:pPr>
              <w:pStyle w:val="TALCharChar"/>
            </w:pPr>
            <w:r w:rsidRPr="00A50E03">
              <w:t>System Information Type 12,</w:t>
            </w:r>
          </w:p>
          <w:p w:rsidR="00822673" w:rsidRPr="00A50E03" w:rsidRDefault="00822673" w:rsidP="00822673">
            <w:pPr>
              <w:pStyle w:val="TALCharChar"/>
            </w:pPr>
            <w:r w:rsidRPr="00A50E03">
              <w:t>System Information Type 13,</w:t>
            </w:r>
          </w:p>
          <w:p w:rsidR="00822673" w:rsidRPr="00A50E03" w:rsidRDefault="00822673" w:rsidP="00822673">
            <w:pPr>
              <w:pStyle w:val="TALCharChar"/>
            </w:pPr>
            <w:r w:rsidRPr="00A50E03">
              <w:t>System Information Type 13.1,</w:t>
            </w:r>
          </w:p>
          <w:p w:rsidR="00822673" w:rsidRPr="00A50E03" w:rsidRDefault="00822673" w:rsidP="00822673">
            <w:pPr>
              <w:pStyle w:val="TALCharChar"/>
            </w:pPr>
            <w:r w:rsidRPr="00A50E03">
              <w:t>System Information Type 13.2,</w:t>
            </w:r>
          </w:p>
          <w:p w:rsidR="00822673" w:rsidRPr="00A50E03" w:rsidRDefault="00822673" w:rsidP="00822673">
            <w:pPr>
              <w:pStyle w:val="TALCharChar"/>
            </w:pPr>
            <w:r w:rsidRPr="00A50E03">
              <w:t>System Information Type 13.3,</w:t>
            </w:r>
          </w:p>
          <w:p w:rsidR="00822673" w:rsidRPr="00A50E03" w:rsidRDefault="00822673" w:rsidP="00822673">
            <w:pPr>
              <w:pStyle w:val="TALCharChar"/>
            </w:pPr>
            <w:r w:rsidRPr="00A50E03">
              <w:t>System Information Type 13.4,</w:t>
            </w:r>
          </w:p>
          <w:p w:rsidR="00822673" w:rsidRPr="00A50E03" w:rsidRDefault="00822673" w:rsidP="00822673">
            <w:pPr>
              <w:pStyle w:val="TALCharChar"/>
            </w:pPr>
            <w:r w:rsidRPr="00A50E03">
              <w:t>System Information Type 14,</w:t>
            </w:r>
          </w:p>
          <w:p w:rsidR="00822673" w:rsidRPr="00A50E03" w:rsidRDefault="00822673" w:rsidP="00822673">
            <w:pPr>
              <w:pStyle w:val="TALCharChar"/>
            </w:pPr>
            <w:r w:rsidRPr="00A50E03">
              <w:t>System Information Type 15,</w:t>
            </w:r>
          </w:p>
          <w:p w:rsidR="00822673" w:rsidRPr="00A50E03" w:rsidRDefault="00822673" w:rsidP="00822673">
            <w:pPr>
              <w:pStyle w:val="TALCharChar"/>
            </w:pPr>
            <w:r w:rsidRPr="00A50E03">
              <w:t>System Information Type 15.1,</w:t>
            </w:r>
          </w:p>
          <w:p w:rsidR="00822673" w:rsidRPr="00A50E03" w:rsidRDefault="00822673" w:rsidP="00822673">
            <w:pPr>
              <w:pStyle w:val="TALCharChar"/>
            </w:pPr>
            <w:r w:rsidRPr="00A50E03">
              <w:t>System Information Type 15.2,</w:t>
            </w:r>
          </w:p>
          <w:p w:rsidR="00822673" w:rsidRPr="00A50E03" w:rsidRDefault="00822673" w:rsidP="00822673">
            <w:pPr>
              <w:pStyle w:val="TALCharChar"/>
            </w:pPr>
            <w:r w:rsidRPr="00A50E03">
              <w:t>System Information Type 15.3,</w:t>
            </w:r>
          </w:p>
          <w:p w:rsidR="00822673" w:rsidRPr="00A50E03" w:rsidRDefault="00822673" w:rsidP="00822673">
            <w:pPr>
              <w:pStyle w:val="TALCharChar"/>
            </w:pPr>
            <w:r w:rsidRPr="00A50E03">
              <w:t>System Information Type 15.4,</w:t>
            </w:r>
          </w:p>
          <w:p w:rsidR="00822673" w:rsidRPr="00A50E03" w:rsidRDefault="00822673" w:rsidP="00822673">
            <w:pPr>
              <w:pStyle w:val="TALCharChar"/>
            </w:pPr>
            <w:r w:rsidRPr="00A50E03">
              <w:t>System Information Type 15.5,</w:t>
            </w:r>
          </w:p>
          <w:p w:rsidR="00822673" w:rsidRPr="00A50E03" w:rsidRDefault="00822673" w:rsidP="00822673">
            <w:pPr>
              <w:pStyle w:val="TALCharChar"/>
            </w:pPr>
            <w:r w:rsidRPr="00A50E03">
              <w:t>System Information Type 16,</w:t>
            </w:r>
          </w:p>
          <w:p w:rsidR="00822673" w:rsidRPr="00A50E03" w:rsidRDefault="00822673" w:rsidP="00822673">
            <w:pPr>
              <w:pStyle w:val="TALCharChar"/>
            </w:pPr>
            <w:r w:rsidRPr="00A50E03">
              <w:t>System Information Type 17,</w:t>
            </w:r>
          </w:p>
          <w:p w:rsidR="00822673" w:rsidRPr="00A50E03" w:rsidRDefault="00822673" w:rsidP="00822673">
            <w:pPr>
              <w:pStyle w:val="TALCharChar"/>
            </w:pPr>
            <w:r w:rsidRPr="00A50E03">
              <w:t>System Information Type 18,</w:t>
            </w:r>
          </w:p>
          <w:p w:rsidR="00822673" w:rsidRPr="00A50E03" w:rsidRDefault="00822673" w:rsidP="00822673">
            <w:pPr>
              <w:pStyle w:val="TALCharChar"/>
            </w:pPr>
            <w:r w:rsidRPr="00A50E03">
              <w:t>Scheduling Block 1,</w:t>
            </w:r>
          </w:p>
          <w:p w:rsidR="00822673" w:rsidRPr="00A50E03" w:rsidRDefault="00822673" w:rsidP="00822673">
            <w:pPr>
              <w:pStyle w:val="TALCharChar"/>
            </w:pPr>
            <w:r w:rsidRPr="00A50E03">
              <w:t>Scheduling Block 2,</w:t>
            </w:r>
          </w:p>
        </w:tc>
        <w:tc>
          <w:tcPr>
            <w:tcW w:w="56.70pt" w:type="dxa"/>
          </w:tcPr>
          <w:p w:rsidR="00822673" w:rsidRPr="00A50E03" w:rsidRDefault="00822673" w:rsidP="00822673">
            <w:pPr>
              <w:pStyle w:val="TALCharChar"/>
            </w:pPr>
          </w:p>
        </w:tc>
      </w:tr>
      <w:tr w:rsidR="00822673" w:rsidRPr="00A50E03" w:rsidTr="00822673">
        <w:tc>
          <w:tcPr>
            <w:tcW w:w="170.10pt" w:type="dxa"/>
          </w:tcPr>
          <w:p w:rsidR="00822673" w:rsidRPr="00A50E03" w:rsidRDefault="00822673" w:rsidP="00822673">
            <w:pPr>
              <w:pStyle w:val="TAL"/>
            </w:pPr>
            <w:r w:rsidRPr="00A50E03">
              <w:t>System Information Type 5bis,</w:t>
            </w:r>
          </w:p>
          <w:p w:rsidR="00822673" w:rsidRPr="00A50E03" w:rsidRDefault="00822673" w:rsidP="00822673">
            <w:pPr>
              <w:pStyle w:val="TALCharChar"/>
            </w:pPr>
            <w:r w:rsidRPr="00A50E03">
              <w:t>Extension Type</w:t>
            </w:r>
          </w:p>
        </w:tc>
        <w:tc>
          <w:tcPr>
            <w:tcW w:w="56.70pt" w:type="dxa"/>
          </w:tcPr>
          <w:p w:rsidR="00822673" w:rsidRPr="00A50E03" w:rsidRDefault="00822673" w:rsidP="00822673">
            <w:pPr>
              <w:pStyle w:val="TALCharChar"/>
            </w:pPr>
            <w:r w:rsidRPr="00A50E03">
              <w:t>REL-6</w:t>
            </w:r>
          </w:p>
        </w:tc>
      </w:tr>
    </w:tbl>
    <w:p w:rsidR="00822673" w:rsidRPr="00A50E03" w:rsidRDefault="00822673" w:rsidP="00822673">
      <w:pPr>
        <w:rPr>
          <w:color w:val="000000"/>
        </w:rPr>
      </w:pPr>
    </w:p>
    <w:p w:rsidR="00822673" w:rsidRPr="00A50E03" w:rsidRDefault="00822673" w:rsidP="00822673">
      <w:pPr>
        <w:pStyle w:val="Heading4"/>
      </w:pPr>
      <w:bookmarkStart w:id="1713" w:name="_Toc477471924"/>
      <w:bookmarkStart w:id="1714" w:name="Para10p3p8p22"/>
      <w:r w:rsidRPr="00A50E03">
        <w:rPr>
          <w:color w:val="000000"/>
        </w:rPr>
        <w:t>10.3.8.22</w:t>
      </w:r>
      <w:r w:rsidRPr="00A50E03">
        <w:rPr>
          <w:color w:val="000000"/>
        </w:rPr>
        <w:tab/>
        <w:t>SIB type SIBs only</w:t>
      </w:r>
      <w:bookmarkEnd w:id="1713"/>
    </w:p>
    <w:bookmarkEnd w:id="1714"/>
    <w:p w:rsidR="00822673" w:rsidRPr="00A50E03" w:rsidRDefault="00822673" w:rsidP="00822673">
      <w:pPr>
        <w:rPr>
          <w:color w:val="000000"/>
        </w:rPr>
      </w:pPr>
      <w:r w:rsidRPr="00A50E03">
        <w:rPr>
          <w:color w:val="000000"/>
        </w:rPr>
        <w:t>The SIB type identifies a specific system information block.</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 SIBs only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see below</w:t>
            </w:r>
          </w:p>
        </w:tc>
        <w:tc>
          <w:tcPr>
            <w:tcW w:w="134.65pt" w:type="dxa"/>
          </w:tcPr>
          <w:p w:rsidR="00822673" w:rsidRPr="00A50E03" w:rsidRDefault="00822673" w:rsidP="00822673">
            <w:pPr>
              <w:pStyle w:val="TALCharChar"/>
              <w:rPr>
                <w:color w:val="000000"/>
              </w:rPr>
            </w:pPr>
            <w:r w:rsidRPr="00A50E03">
              <w:t>Four spare values are needed</w:t>
            </w:r>
          </w:p>
        </w:tc>
      </w:tr>
    </w:tbl>
    <w:p w:rsidR="00822673" w:rsidRPr="00A50E03" w:rsidRDefault="00822673" w:rsidP="00822673">
      <w:pPr>
        <w:rPr>
          <w:color w:val="000000"/>
        </w:rPr>
      </w:pPr>
    </w:p>
    <w:tbl>
      <w:tblPr>
        <w:tblW w:w="0pt" w:type="dxa"/>
        <w:tblInd w:w="19.55pt" w:type="dxa"/>
        <w:tblLayout w:type="fixed"/>
        <w:tblLook w:firstRow="1" w:lastRow="0" w:firstColumn="1" w:lastColumn="0" w:noHBand="0" w:noVBand="0"/>
      </w:tblPr>
      <w:tblGrid>
        <w:gridCol w:w="3402"/>
        <w:gridCol w:w="1134"/>
      </w:tblGrid>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List of enumerated values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System Information Type 1,</w:t>
            </w:r>
          </w:p>
          <w:p w:rsidR="00822673" w:rsidRPr="00A50E03" w:rsidRDefault="00822673" w:rsidP="00822673">
            <w:pPr>
              <w:pStyle w:val="TALCharChar"/>
            </w:pPr>
            <w:r w:rsidRPr="00A50E03">
              <w:t>System Information Type 2,</w:t>
            </w:r>
          </w:p>
          <w:p w:rsidR="00822673" w:rsidRPr="00A50E03" w:rsidRDefault="00822673" w:rsidP="00822673">
            <w:pPr>
              <w:pStyle w:val="TALCharChar"/>
            </w:pPr>
            <w:r w:rsidRPr="00A50E03">
              <w:t>System Information Type 3,</w:t>
            </w:r>
          </w:p>
          <w:p w:rsidR="00822673" w:rsidRPr="00A50E03" w:rsidRDefault="00822673" w:rsidP="00822673">
            <w:pPr>
              <w:pStyle w:val="TALCharChar"/>
            </w:pPr>
            <w:r w:rsidRPr="00A50E03">
              <w:t>System Information Type 4,</w:t>
            </w:r>
          </w:p>
          <w:p w:rsidR="00822673" w:rsidRPr="00A50E03" w:rsidRDefault="00822673" w:rsidP="00822673">
            <w:pPr>
              <w:pStyle w:val="TALCharChar"/>
            </w:pPr>
            <w:r w:rsidRPr="00A50E03">
              <w:t>System Information Type 5,</w:t>
            </w:r>
          </w:p>
          <w:p w:rsidR="00822673" w:rsidRPr="00A50E03" w:rsidRDefault="00822673" w:rsidP="00822673">
            <w:pPr>
              <w:pStyle w:val="TALCharChar"/>
            </w:pPr>
            <w:r w:rsidRPr="00A50E03">
              <w:t>System Information Type 6,</w:t>
            </w:r>
          </w:p>
          <w:p w:rsidR="00822673" w:rsidRPr="00A50E03" w:rsidRDefault="00822673" w:rsidP="00822673">
            <w:pPr>
              <w:pStyle w:val="TALCharChar"/>
            </w:pPr>
            <w:r w:rsidRPr="00A50E03">
              <w:t>System Information Type 7,</w:t>
            </w:r>
          </w:p>
          <w:p w:rsidR="00822673" w:rsidRPr="00A50E03" w:rsidRDefault="00822673" w:rsidP="00822673">
            <w:pPr>
              <w:pStyle w:val="TALCharChar"/>
            </w:pPr>
            <w:r w:rsidRPr="00A50E03">
              <w:t>System Information Type 11,</w:t>
            </w:r>
          </w:p>
          <w:p w:rsidR="00822673" w:rsidRPr="00A50E03" w:rsidRDefault="00822673" w:rsidP="00822673">
            <w:pPr>
              <w:pStyle w:val="TALCharChar"/>
            </w:pPr>
            <w:r w:rsidRPr="00A50E03">
              <w:t>System Information Type 12,</w:t>
            </w:r>
          </w:p>
          <w:p w:rsidR="00822673" w:rsidRPr="00A50E03" w:rsidRDefault="00822673" w:rsidP="00822673">
            <w:pPr>
              <w:pStyle w:val="TALCharChar"/>
            </w:pPr>
            <w:r w:rsidRPr="00A50E03">
              <w:t>System Information Type 13,</w:t>
            </w:r>
          </w:p>
          <w:p w:rsidR="00822673" w:rsidRPr="00A50E03" w:rsidRDefault="00822673" w:rsidP="00822673">
            <w:pPr>
              <w:pStyle w:val="TALCharChar"/>
            </w:pPr>
            <w:r w:rsidRPr="00A50E03">
              <w:t>System Information Type 13.1,</w:t>
            </w:r>
          </w:p>
          <w:p w:rsidR="00822673" w:rsidRPr="00A50E03" w:rsidRDefault="00822673" w:rsidP="00822673">
            <w:pPr>
              <w:pStyle w:val="TALCharChar"/>
            </w:pPr>
            <w:r w:rsidRPr="00A50E03">
              <w:t>System Information Type 13.2,</w:t>
            </w:r>
          </w:p>
          <w:p w:rsidR="00822673" w:rsidRPr="00A50E03" w:rsidRDefault="00822673" w:rsidP="00822673">
            <w:pPr>
              <w:pStyle w:val="TALCharChar"/>
            </w:pPr>
            <w:r w:rsidRPr="00A50E03">
              <w:t>System Information Type 13.3,</w:t>
            </w:r>
          </w:p>
          <w:p w:rsidR="00822673" w:rsidRPr="00A50E03" w:rsidRDefault="00822673" w:rsidP="00822673">
            <w:pPr>
              <w:pStyle w:val="TALCharChar"/>
            </w:pPr>
            <w:r w:rsidRPr="00A50E03">
              <w:t>System Information Type 13.4,</w:t>
            </w:r>
          </w:p>
          <w:p w:rsidR="00822673" w:rsidRPr="00A50E03" w:rsidRDefault="00822673" w:rsidP="00822673">
            <w:pPr>
              <w:pStyle w:val="TALCharChar"/>
            </w:pPr>
            <w:r w:rsidRPr="00A50E03">
              <w:t>System Information Type 14,</w:t>
            </w:r>
          </w:p>
          <w:p w:rsidR="00822673" w:rsidRPr="00A50E03" w:rsidRDefault="00822673" w:rsidP="00822673">
            <w:pPr>
              <w:pStyle w:val="TALCharChar"/>
            </w:pPr>
            <w:r w:rsidRPr="00A50E03">
              <w:t>System Information Type 15,</w:t>
            </w:r>
          </w:p>
          <w:p w:rsidR="00822673" w:rsidRPr="00A50E03" w:rsidRDefault="00822673" w:rsidP="00822673">
            <w:pPr>
              <w:pStyle w:val="TALCharChar"/>
            </w:pPr>
            <w:r w:rsidRPr="00A50E03">
              <w:t>System Information Type 15.1,</w:t>
            </w:r>
          </w:p>
          <w:p w:rsidR="00822673" w:rsidRPr="00A50E03" w:rsidRDefault="00822673" w:rsidP="00822673">
            <w:pPr>
              <w:pStyle w:val="TALCharChar"/>
            </w:pPr>
            <w:r w:rsidRPr="00A50E03">
              <w:t>System Information Type 15.2,</w:t>
            </w:r>
          </w:p>
          <w:p w:rsidR="00822673" w:rsidRPr="00A50E03" w:rsidRDefault="00822673" w:rsidP="00822673">
            <w:pPr>
              <w:pStyle w:val="TALCharChar"/>
            </w:pPr>
            <w:r w:rsidRPr="00A50E03">
              <w:t>System Information Type 15.3,</w:t>
            </w:r>
          </w:p>
          <w:p w:rsidR="00822673" w:rsidRPr="00A50E03" w:rsidRDefault="00822673" w:rsidP="00822673">
            <w:pPr>
              <w:pStyle w:val="TALCharChar"/>
            </w:pPr>
            <w:r w:rsidRPr="00A50E03">
              <w:t>System Information Type 15.4,</w:t>
            </w:r>
          </w:p>
          <w:p w:rsidR="00822673" w:rsidRPr="00A50E03" w:rsidRDefault="00822673" w:rsidP="00822673">
            <w:pPr>
              <w:pStyle w:val="TALCharChar"/>
            </w:pPr>
            <w:r w:rsidRPr="00A50E03">
              <w:t>System Information Type 15.5,</w:t>
            </w:r>
          </w:p>
          <w:p w:rsidR="00822673" w:rsidRPr="00A50E03" w:rsidRDefault="00822673" w:rsidP="00822673">
            <w:pPr>
              <w:pStyle w:val="TALCharChar"/>
            </w:pPr>
            <w:r w:rsidRPr="00A50E03">
              <w:t>System Information Type 16,</w:t>
            </w:r>
          </w:p>
          <w:p w:rsidR="00822673" w:rsidRPr="00A50E03" w:rsidRDefault="00822673" w:rsidP="00822673">
            <w:pPr>
              <w:pStyle w:val="TALCharChar"/>
            </w:pPr>
            <w:r w:rsidRPr="00A50E03">
              <w:t>System Information Type 17,</w:t>
            </w:r>
          </w:p>
          <w:p w:rsidR="00822673" w:rsidRPr="00A50E03" w:rsidRDefault="00822673" w:rsidP="00822673">
            <w:pPr>
              <w:pStyle w:val="TALCharChar"/>
            </w:pPr>
            <w:r w:rsidRPr="00A50E03">
              <w:t>System Information Type 18,</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System Information Type 5bis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REL-6</w:t>
            </w:r>
          </w:p>
        </w:tc>
      </w:tr>
    </w:tbl>
    <w:p w:rsidR="00822673" w:rsidRPr="00A50E03" w:rsidRDefault="00822673" w:rsidP="00822673">
      <w:pPr>
        <w:rPr>
          <w:color w:val="000000"/>
        </w:rPr>
      </w:pPr>
    </w:p>
    <w:p w:rsidR="00822673" w:rsidRPr="00A50E03" w:rsidRDefault="00822673" w:rsidP="00822673">
      <w:pPr>
        <w:pStyle w:val="Heading4"/>
      </w:pPr>
      <w:bookmarkStart w:id="1715" w:name="_Toc477471925"/>
      <w:bookmarkStart w:id="1716" w:name="Para10p3p8p22ab"/>
      <w:r w:rsidRPr="00A50E03">
        <w:rPr>
          <w:color w:val="000000"/>
        </w:rPr>
        <w:t>10.3.8.22ab</w:t>
      </w:r>
      <w:r w:rsidRPr="00A50E03">
        <w:rPr>
          <w:color w:val="000000"/>
        </w:rPr>
        <w:tab/>
        <w:t>SIB</w:t>
      </w:r>
      <w:r w:rsidRPr="00A50E03">
        <w:rPr>
          <w:color w:val="000000"/>
          <w:lang w:eastAsia="zh-TW"/>
        </w:rPr>
        <w:t xml:space="preserve"> and SB</w:t>
      </w:r>
      <w:r w:rsidRPr="00A50E03">
        <w:rPr>
          <w:color w:val="000000"/>
        </w:rPr>
        <w:t xml:space="preserve"> type 2</w:t>
      </w:r>
      <w:bookmarkEnd w:id="1715"/>
    </w:p>
    <w:bookmarkEnd w:id="1716"/>
    <w:p w:rsidR="00822673" w:rsidRPr="00A50E03" w:rsidRDefault="00822673" w:rsidP="00822673">
      <w:pPr>
        <w:rPr>
          <w:color w:val="000000"/>
        </w:rPr>
      </w:pPr>
      <w:r w:rsidRPr="00A50E03">
        <w:rPr>
          <w:color w:val="000000"/>
        </w:rPr>
        <w:t>The SIB and SB type 2 identifies a specific system information block or scheduling block on the second system information broadcast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SIB </w:t>
            </w:r>
            <w:r w:rsidRPr="00A50E03">
              <w:rPr>
                <w:color w:val="000000"/>
                <w:lang w:eastAsia="zh-TW"/>
              </w:rPr>
              <w:t xml:space="preserve">and SB </w:t>
            </w:r>
            <w:r w:rsidRPr="00A50E03">
              <w:rPr>
                <w:color w:val="000000"/>
              </w:rPr>
              <w:t>type 2</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see below</w:t>
            </w:r>
          </w:p>
        </w:tc>
        <w:tc>
          <w:tcPr>
            <w:tcW w:w="134.65pt" w:type="dxa"/>
          </w:tcPr>
          <w:p w:rsidR="00822673" w:rsidRPr="00A50E03" w:rsidRDefault="00822673" w:rsidP="00822673">
            <w:pPr>
              <w:pStyle w:val="TALCharChar"/>
              <w:rPr>
                <w:color w:val="000000"/>
              </w:rPr>
            </w:pPr>
            <w:r w:rsidRPr="00A50E03">
              <w:t>Twenty spare values are needed</w:t>
            </w:r>
          </w:p>
          <w:p w:rsidR="00822673" w:rsidRPr="00A50E03" w:rsidRDefault="00822673" w:rsidP="00822673">
            <w:pPr>
              <w:pStyle w:val="TALCharChar"/>
              <w:rPr>
                <w:color w:val="000000"/>
              </w:rPr>
            </w:pPr>
          </w:p>
        </w:tc>
      </w:tr>
    </w:tbl>
    <w:p w:rsidR="00822673" w:rsidRPr="00A50E03" w:rsidRDefault="00822673" w:rsidP="00822673">
      <w:pPr>
        <w:rPr>
          <w:color w:val="000000"/>
        </w:rPr>
      </w:pPr>
    </w:p>
    <w:tbl>
      <w:tblPr>
        <w:tblW w:w="0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0"/>
      </w:tblPr>
      <w:tblGrid>
        <w:gridCol w:w="3402"/>
        <w:gridCol w:w="1134"/>
      </w:tblGrid>
      <w:tr w:rsidR="00822673" w:rsidRPr="00A50E03" w:rsidTr="00822673">
        <w:tc>
          <w:tcPr>
            <w:tcW w:w="170.10pt" w:type="dxa"/>
          </w:tcPr>
          <w:p w:rsidR="00822673" w:rsidRPr="00A50E03" w:rsidRDefault="00822673" w:rsidP="00822673">
            <w:pPr>
              <w:pStyle w:val="TAH"/>
            </w:pPr>
            <w:r w:rsidRPr="00A50E03">
              <w:t>List of enumerated values</w:t>
            </w:r>
          </w:p>
        </w:tc>
        <w:tc>
          <w:tcPr>
            <w:tcW w:w="56.70pt" w:type="dxa"/>
          </w:tcPr>
          <w:p w:rsidR="00822673" w:rsidRPr="00A50E03" w:rsidRDefault="00822673" w:rsidP="00822673">
            <w:pPr>
              <w:pStyle w:val="TAH"/>
            </w:pPr>
            <w:r w:rsidRPr="00A50E03">
              <w:t>Version</w:t>
            </w:r>
          </w:p>
        </w:tc>
      </w:tr>
      <w:tr w:rsidR="00822673" w:rsidRPr="00A50E03" w:rsidTr="00822673">
        <w:tc>
          <w:tcPr>
            <w:tcW w:w="170.10pt" w:type="dxa"/>
          </w:tcPr>
          <w:p w:rsidR="00822673" w:rsidRPr="00A50E03" w:rsidRDefault="00822673" w:rsidP="00822673">
            <w:pPr>
              <w:pStyle w:val="TALCharChar"/>
            </w:pPr>
            <w:r w:rsidRPr="00A50E03">
              <w:t>Scheduling Block 3,</w:t>
            </w:r>
          </w:p>
          <w:p w:rsidR="00822673" w:rsidRPr="00A50E03" w:rsidRDefault="00822673" w:rsidP="00822673">
            <w:pPr>
              <w:pStyle w:val="TALCharChar"/>
              <w:rPr>
                <w:lang w:val="sv-SE"/>
              </w:rPr>
            </w:pPr>
            <w:r w:rsidRPr="00A50E03">
              <w:rPr>
                <w:lang w:val="sv-SE"/>
              </w:rPr>
              <w:t>System Information Type 1,</w:t>
            </w:r>
          </w:p>
          <w:p w:rsidR="00822673" w:rsidRPr="00A50E03" w:rsidRDefault="00822673" w:rsidP="00822673">
            <w:pPr>
              <w:pStyle w:val="TALCharChar"/>
              <w:rPr>
                <w:lang w:val="sv-SE"/>
              </w:rPr>
            </w:pPr>
            <w:r w:rsidRPr="00A50E03">
              <w:rPr>
                <w:lang w:val="sv-SE"/>
              </w:rPr>
              <w:t>System Information Type 2,</w:t>
            </w:r>
          </w:p>
          <w:p w:rsidR="00822673" w:rsidRPr="00A50E03" w:rsidRDefault="00822673" w:rsidP="00822673">
            <w:pPr>
              <w:pStyle w:val="TALCharChar"/>
              <w:rPr>
                <w:lang w:val="sv-SE"/>
              </w:rPr>
            </w:pPr>
            <w:r w:rsidRPr="00A50E03">
              <w:rPr>
                <w:lang w:val="sv-SE"/>
              </w:rPr>
              <w:t>System Information Type 3,</w:t>
            </w:r>
          </w:p>
          <w:p w:rsidR="00822673" w:rsidRPr="00A50E03" w:rsidRDefault="00822673" w:rsidP="00822673">
            <w:pPr>
              <w:pStyle w:val="TALCharChar"/>
              <w:rPr>
                <w:lang w:val="sv-SE"/>
              </w:rPr>
            </w:pPr>
            <w:r w:rsidRPr="00A50E03">
              <w:rPr>
                <w:lang w:val="sv-SE"/>
              </w:rPr>
              <w:t>System Information Type 4,</w:t>
            </w:r>
          </w:p>
          <w:p w:rsidR="00822673" w:rsidRPr="00A50E03" w:rsidRDefault="00822673" w:rsidP="00822673">
            <w:pPr>
              <w:pStyle w:val="TALCharChar"/>
              <w:rPr>
                <w:lang w:val="sv-SE"/>
              </w:rPr>
            </w:pPr>
            <w:r w:rsidRPr="00A50E03">
              <w:rPr>
                <w:lang w:val="sv-SE"/>
              </w:rPr>
              <w:t>System Information Type 5,</w:t>
            </w:r>
          </w:p>
          <w:p w:rsidR="00822673" w:rsidRPr="00A50E03" w:rsidRDefault="00822673" w:rsidP="00822673">
            <w:pPr>
              <w:pStyle w:val="TALCharChar"/>
              <w:rPr>
                <w:lang w:val="sv-SE"/>
              </w:rPr>
            </w:pPr>
            <w:r w:rsidRPr="00A50E03">
              <w:rPr>
                <w:lang w:val="sv-SE"/>
              </w:rPr>
              <w:t>System Information Type 5bis,</w:t>
            </w:r>
          </w:p>
          <w:p w:rsidR="00822673" w:rsidRPr="00A50E03" w:rsidRDefault="00822673" w:rsidP="00822673">
            <w:pPr>
              <w:pStyle w:val="TALCharChar"/>
              <w:rPr>
                <w:lang w:val="sv-SE"/>
              </w:rPr>
            </w:pPr>
            <w:r w:rsidRPr="00A50E03">
              <w:rPr>
                <w:lang w:val="sv-SE"/>
              </w:rPr>
              <w:t>System Information Type 6,</w:t>
            </w:r>
          </w:p>
          <w:p w:rsidR="00822673" w:rsidRPr="00A50E03" w:rsidRDefault="00822673" w:rsidP="00822673">
            <w:pPr>
              <w:pStyle w:val="TALCharChar"/>
              <w:rPr>
                <w:lang w:val="sv-SE"/>
              </w:rPr>
            </w:pPr>
            <w:r w:rsidRPr="00A50E03">
              <w:rPr>
                <w:lang w:val="sv-SE"/>
              </w:rPr>
              <w:t>System Information Type 7,</w:t>
            </w:r>
          </w:p>
          <w:p w:rsidR="00822673" w:rsidRPr="00A50E03" w:rsidRDefault="00822673" w:rsidP="00822673">
            <w:pPr>
              <w:pStyle w:val="TALCharChar"/>
              <w:rPr>
                <w:lang w:val="sv-SE"/>
              </w:rPr>
            </w:pPr>
            <w:r w:rsidRPr="00A50E03">
              <w:rPr>
                <w:lang w:val="sv-SE"/>
              </w:rPr>
              <w:t>System Information Type 11,</w:t>
            </w:r>
          </w:p>
          <w:p w:rsidR="00822673" w:rsidRPr="00A50E03" w:rsidRDefault="00822673" w:rsidP="00822673">
            <w:pPr>
              <w:pStyle w:val="TALCharChar"/>
              <w:rPr>
                <w:lang w:val="sv-SE"/>
              </w:rPr>
            </w:pPr>
            <w:r w:rsidRPr="00A50E03">
              <w:rPr>
                <w:lang w:val="sv-SE"/>
              </w:rPr>
              <w:t>System Information Type 11bis,</w:t>
            </w:r>
          </w:p>
          <w:p w:rsidR="00822673" w:rsidRPr="00A50E03" w:rsidRDefault="00822673" w:rsidP="00822673">
            <w:pPr>
              <w:pStyle w:val="TALCharChar"/>
              <w:rPr>
                <w:lang w:val="sv-SE"/>
              </w:rPr>
            </w:pPr>
            <w:r w:rsidRPr="00A50E03">
              <w:rPr>
                <w:lang w:val="sv-SE"/>
              </w:rPr>
              <w:t>System Information Type 12,</w:t>
            </w:r>
          </w:p>
          <w:p w:rsidR="00822673" w:rsidRPr="00A50E03" w:rsidRDefault="00822673" w:rsidP="00822673">
            <w:pPr>
              <w:pStyle w:val="TALCharChar"/>
              <w:rPr>
                <w:lang w:val="sv-SE"/>
              </w:rPr>
            </w:pPr>
            <w:r w:rsidRPr="00A50E03">
              <w:rPr>
                <w:lang w:val="sv-SE"/>
              </w:rPr>
              <w:t>System Information Type 13,</w:t>
            </w:r>
          </w:p>
          <w:p w:rsidR="00822673" w:rsidRPr="00A50E03" w:rsidRDefault="00822673" w:rsidP="00822673">
            <w:pPr>
              <w:pStyle w:val="TALCharChar"/>
              <w:rPr>
                <w:lang w:val="sv-SE"/>
              </w:rPr>
            </w:pPr>
            <w:r w:rsidRPr="00A50E03">
              <w:rPr>
                <w:lang w:val="sv-SE"/>
              </w:rPr>
              <w:t>System Information Type 13.1,</w:t>
            </w:r>
          </w:p>
          <w:p w:rsidR="00822673" w:rsidRPr="00A50E03" w:rsidRDefault="00822673" w:rsidP="00822673">
            <w:pPr>
              <w:pStyle w:val="TALCharChar"/>
              <w:rPr>
                <w:lang w:val="sv-SE"/>
              </w:rPr>
            </w:pPr>
            <w:r w:rsidRPr="00A50E03">
              <w:rPr>
                <w:lang w:val="sv-SE"/>
              </w:rPr>
              <w:t>System Information Type 13.2,</w:t>
            </w:r>
          </w:p>
          <w:p w:rsidR="00822673" w:rsidRPr="00A50E03" w:rsidRDefault="00822673" w:rsidP="00822673">
            <w:pPr>
              <w:pStyle w:val="TALCharChar"/>
              <w:rPr>
                <w:lang w:val="sv-SE"/>
              </w:rPr>
            </w:pPr>
            <w:r w:rsidRPr="00A50E03">
              <w:rPr>
                <w:lang w:val="sv-SE"/>
              </w:rPr>
              <w:t>System Information Type 13.3,</w:t>
            </w:r>
          </w:p>
          <w:p w:rsidR="00822673" w:rsidRPr="00A50E03" w:rsidRDefault="00822673" w:rsidP="00822673">
            <w:pPr>
              <w:pStyle w:val="TALCharChar"/>
              <w:rPr>
                <w:lang w:val="sv-SE"/>
              </w:rPr>
            </w:pPr>
            <w:r w:rsidRPr="00A50E03">
              <w:rPr>
                <w:lang w:val="sv-SE"/>
              </w:rPr>
              <w:t>System Information Type 13.4,</w:t>
            </w:r>
          </w:p>
          <w:p w:rsidR="00822673" w:rsidRPr="00A50E03" w:rsidRDefault="00822673" w:rsidP="00822673">
            <w:pPr>
              <w:pStyle w:val="TALCharChar"/>
              <w:rPr>
                <w:lang w:val="sv-SE"/>
              </w:rPr>
            </w:pPr>
            <w:r w:rsidRPr="00A50E03">
              <w:rPr>
                <w:lang w:val="sv-SE"/>
              </w:rPr>
              <w:t>System Information Type 14,</w:t>
            </w:r>
          </w:p>
          <w:p w:rsidR="00822673" w:rsidRPr="00A50E03" w:rsidRDefault="00822673" w:rsidP="00822673">
            <w:pPr>
              <w:pStyle w:val="TALCharChar"/>
              <w:rPr>
                <w:lang w:val="sv-SE"/>
              </w:rPr>
            </w:pPr>
            <w:r w:rsidRPr="00A50E03">
              <w:rPr>
                <w:lang w:val="sv-SE"/>
              </w:rPr>
              <w:t>System Information Type 15,</w:t>
            </w:r>
          </w:p>
          <w:p w:rsidR="00822673" w:rsidRPr="00A50E03" w:rsidRDefault="00822673" w:rsidP="00822673">
            <w:pPr>
              <w:pStyle w:val="TALCharChar"/>
              <w:rPr>
                <w:lang w:val="sv-SE"/>
              </w:rPr>
            </w:pPr>
            <w:r w:rsidRPr="00A50E03">
              <w:rPr>
                <w:lang w:val="sv-SE"/>
              </w:rPr>
              <w:t>System Information Type 15bis,</w:t>
            </w:r>
          </w:p>
          <w:p w:rsidR="00822673" w:rsidRPr="00A50E03" w:rsidRDefault="00822673" w:rsidP="00822673">
            <w:pPr>
              <w:pStyle w:val="TALCharChar"/>
              <w:rPr>
                <w:lang w:val="sv-SE"/>
              </w:rPr>
            </w:pPr>
            <w:r w:rsidRPr="00A50E03">
              <w:rPr>
                <w:lang w:val="sv-SE"/>
              </w:rPr>
              <w:t>System Information Type 15.1,</w:t>
            </w:r>
          </w:p>
          <w:p w:rsidR="00822673" w:rsidRPr="00A50E03" w:rsidRDefault="00822673" w:rsidP="00822673">
            <w:pPr>
              <w:pStyle w:val="TALCharChar"/>
              <w:rPr>
                <w:lang w:val="sv-SE"/>
              </w:rPr>
            </w:pPr>
            <w:r w:rsidRPr="00A50E03">
              <w:rPr>
                <w:lang w:val="sv-SE"/>
              </w:rPr>
              <w:t>System Information Type 15.1bis,</w:t>
            </w:r>
          </w:p>
          <w:p w:rsidR="00822673" w:rsidRPr="00A50E03" w:rsidRDefault="00822673" w:rsidP="00822673">
            <w:pPr>
              <w:pStyle w:val="TALCharChar"/>
              <w:rPr>
                <w:lang w:val="sv-SE"/>
              </w:rPr>
            </w:pPr>
            <w:r w:rsidRPr="00A50E03">
              <w:rPr>
                <w:lang w:val="sv-SE"/>
              </w:rPr>
              <w:t>System Information Type 15.1ter,</w:t>
            </w:r>
          </w:p>
          <w:p w:rsidR="00822673" w:rsidRPr="00A50E03" w:rsidRDefault="00822673" w:rsidP="00822673">
            <w:pPr>
              <w:pStyle w:val="TALCharChar"/>
              <w:rPr>
                <w:lang w:val="sv-SE"/>
              </w:rPr>
            </w:pPr>
            <w:r w:rsidRPr="00A50E03">
              <w:rPr>
                <w:lang w:val="sv-SE"/>
              </w:rPr>
              <w:t>System Information Type 15.2,</w:t>
            </w:r>
          </w:p>
          <w:p w:rsidR="00822673" w:rsidRPr="00A50E03" w:rsidRDefault="00822673" w:rsidP="00822673">
            <w:pPr>
              <w:pStyle w:val="TALCharChar"/>
              <w:rPr>
                <w:lang w:val="sv-SE"/>
              </w:rPr>
            </w:pPr>
            <w:r w:rsidRPr="00A50E03">
              <w:rPr>
                <w:lang w:val="sv-SE"/>
              </w:rPr>
              <w:t>System Information Type 15.2bis,</w:t>
            </w:r>
          </w:p>
          <w:p w:rsidR="00822673" w:rsidRPr="00A50E03" w:rsidRDefault="00822673" w:rsidP="00822673">
            <w:pPr>
              <w:pStyle w:val="TALCharChar"/>
              <w:rPr>
                <w:lang w:val="sv-SE"/>
              </w:rPr>
            </w:pPr>
            <w:r w:rsidRPr="00A50E03">
              <w:rPr>
                <w:lang w:val="sv-SE"/>
              </w:rPr>
              <w:t>System Information Type 15.2ter,</w:t>
            </w:r>
          </w:p>
          <w:p w:rsidR="00822673" w:rsidRPr="00A50E03" w:rsidRDefault="00822673" w:rsidP="00822673">
            <w:pPr>
              <w:pStyle w:val="TALCharChar"/>
              <w:rPr>
                <w:lang w:val="sv-SE"/>
              </w:rPr>
            </w:pPr>
            <w:r w:rsidRPr="00A50E03">
              <w:rPr>
                <w:lang w:val="sv-SE"/>
              </w:rPr>
              <w:t>System Information Type 15.3,</w:t>
            </w:r>
          </w:p>
          <w:p w:rsidR="00822673" w:rsidRPr="00A50E03" w:rsidRDefault="00822673" w:rsidP="00822673">
            <w:pPr>
              <w:pStyle w:val="TALCharChar"/>
              <w:rPr>
                <w:lang w:val="sv-SE"/>
              </w:rPr>
            </w:pPr>
            <w:r w:rsidRPr="00A50E03">
              <w:rPr>
                <w:lang w:val="sv-SE"/>
              </w:rPr>
              <w:t>System Information Type 15.3bis,</w:t>
            </w:r>
          </w:p>
          <w:p w:rsidR="00822673" w:rsidRPr="00A50E03" w:rsidRDefault="00822673" w:rsidP="00822673">
            <w:pPr>
              <w:pStyle w:val="TALCharChar"/>
              <w:rPr>
                <w:lang w:val="sv-SE"/>
              </w:rPr>
            </w:pPr>
            <w:r w:rsidRPr="00A50E03">
              <w:rPr>
                <w:lang w:val="sv-SE"/>
              </w:rPr>
              <w:t>System Information Type 15.4,</w:t>
            </w:r>
          </w:p>
          <w:p w:rsidR="00822673" w:rsidRPr="00A50E03" w:rsidRDefault="00822673" w:rsidP="00822673">
            <w:pPr>
              <w:pStyle w:val="TALCharChar"/>
              <w:rPr>
                <w:lang w:val="sv-SE"/>
              </w:rPr>
            </w:pPr>
            <w:r w:rsidRPr="00A50E03">
              <w:rPr>
                <w:lang w:val="sv-SE"/>
              </w:rPr>
              <w:t>System Information Type 15.5,</w:t>
            </w:r>
          </w:p>
          <w:p w:rsidR="00822673" w:rsidRPr="00A50E03" w:rsidRDefault="00822673" w:rsidP="00822673">
            <w:pPr>
              <w:pStyle w:val="TALCharChar"/>
              <w:rPr>
                <w:lang w:val="sv-SE"/>
              </w:rPr>
            </w:pPr>
            <w:r w:rsidRPr="00A50E03">
              <w:rPr>
                <w:lang w:val="sv-SE"/>
              </w:rPr>
              <w:t>System Information Type 15.6,</w:t>
            </w:r>
          </w:p>
          <w:p w:rsidR="00822673" w:rsidRPr="00A50E03" w:rsidRDefault="00822673" w:rsidP="00822673">
            <w:pPr>
              <w:pStyle w:val="TALCharChar"/>
              <w:rPr>
                <w:lang w:val="sv-SE"/>
              </w:rPr>
            </w:pPr>
            <w:r w:rsidRPr="00A50E03">
              <w:rPr>
                <w:lang w:val="sv-SE"/>
              </w:rPr>
              <w:t>System Information Type 15.7</w:t>
            </w:r>
          </w:p>
          <w:p w:rsidR="00822673" w:rsidRPr="00A50E03" w:rsidRDefault="00822673" w:rsidP="00822673">
            <w:pPr>
              <w:pStyle w:val="TALCharChar"/>
              <w:rPr>
                <w:lang w:val="sv-SE"/>
              </w:rPr>
            </w:pPr>
            <w:r w:rsidRPr="00A50E03">
              <w:rPr>
                <w:lang w:val="sv-SE"/>
              </w:rPr>
              <w:t>System Information Type 15.8,</w:t>
            </w:r>
          </w:p>
          <w:p w:rsidR="00822673" w:rsidRPr="00A50E03" w:rsidRDefault="00822673" w:rsidP="00822673">
            <w:pPr>
              <w:pStyle w:val="TALCharChar"/>
              <w:rPr>
                <w:lang w:val="sv-SE"/>
              </w:rPr>
            </w:pPr>
            <w:r w:rsidRPr="00A50E03">
              <w:rPr>
                <w:lang w:val="sv-SE"/>
              </w:rPr>
              <w:t>System Information Type 16,</w:t>
            </w:r>
          </w:p>
          <w:p w:rsidR="00822673" w:rsidRPr="00A50E03" w:rsidRDefault="00822673" w:rsidP="00822673">
            <w:pPr>
              <w:pStyle w:val="TALCharChar"/>
              <w:rPr>
                <w:lang w:val="sv-SE"/>
              </w:rPr>
            </w:pPr>
            <w:r w:rsidRPr="00A50E03">
              <w:rPr>
                <w:lang w:val="sv-SE"/>
              </w:rPr>
              <w:t>System Information Type 17,</w:t>
            </w:r>
          </w:p>
          <w:p w:rsidR="00822673" w:rsidRPr="00A50E03" w:rsidRDefault="00822673" w:rsidP="00822673">
            <w:pPr>
              <w:pStyle w:val="TALCharChar"/>
              <w:rPr>
                <w:lang w:val="sv-SE"/>
              </w:rPr>
            </w:pPr>
            <w:r w:rsidRPr="00A50E03">
              <w:rPr>
                <w:lang w:val="sv-SE"/>
              </w:rPr>
              <w:t>System Information Type 18,</w:t>
            </w:r>
          </w:p>
          <w:p w:rsidR="00822673" w:rsidRPr="00A50E03" w:rsidRDefault="00822673" w:rsidP="00822673">
            <w:pPr>
              <w:pStyle w:val="TALCharChar"/>
              <w:rPr>
                <w:lang w:val="sv-SE"/>
              </w:rPr>
            </w:pPr>
            <w:r w:rsidRPr="00A50E03">
              <w:rPr>
                <w:lang w:val="sv-SE"/>
              </w:rPr>
              <w:t>System Information Type 19,</w:t>
            </w:r>
          </w:p>
          <w:p w:rsidR="00822673" w:rsidRPr="00A50E03" w:rsidRDefault="00822673" w:rsidP="00822673">
            <w:pPr>
              <w:pStyle w:val="TALCharChar"/>
              <w:rPr>
                <w:lang w:val="sv-SE"/>
              </w:rPr>
            </w:pPr>
            <w:r w:rsidRPr="00A50E03">
              <w:rPr>
                <w:lang w:val="sv-SE"/>
              </w:rPr>
              <w:t>System Information Type 20</w:t>
            </w:r>
            <w:r w:rsidRPr="00A50E03">
              <w:rPr>
                <w:lang w:val="sv-SE"/>
              </w:rPr>
              <w:tab/>
              <w:t>,</w:t>
            </w:r>
          </w:p>
          <w:p w:rsidR="00822673" w:rsidRPr="00A50E03" w:rsidRDefault="00822673" w:rsidP="00822673">
            <w:pPr>
              <w:pStyle w:val="TALCharChar"/>
              <w:rPr>
                <w:lang w:val="sv-SE"/>
              </w:rPr>
            </w:pPr>
            <w:r w:rsidRPr="00A50E03">
              <w:rPr>
                <w:lang w:val="sv-SE"/>
              </w:rPr>
              <w:t>System Information Type 21</w:t>
            </w:r>
            <w:r w:rsidRPr="00A50E03">
              <w:rPr>
                <w:lang w:val="sv-SE"/>
              </w:rPr>
              <w:tab/>
              <w:t>,</w:t>
            </w:r>
          </w:p>
          <w:p w:rsidR="00822673" w:rsidRPr="00A50E03" w:rsidRDefault="00822673" w:rsidP="00822673">
            <w:pPr>
              <w:pStyle w:val="TALCharChar"/>
              <w:rPr>
                <w:lang w:val="sv-SE"/>
              </w:rPr>
            </w:pPr>
            <w:r w:rsidRPr="00A50E03">
              <w:rPr>
                <w:lang w:val="sv-SE"/>
              </w:rPr>
              <w:t>System Information Type 22,</w:t>
            </w:r>
          </w:p>
          <w:p w:rsidR="00822673" w:rsidRPr="00A50E03" w:rsidRDefault="00822673" w:rsidP="00822673">
            <w:pPr>
              <w:pStyle w:val="TALCharChar"/>
              <w:rPr>
                <w:lang w:val="sv-SE"/>
              </w:rPr>
            </w:pPr>
            <w:r w:rsidRPr="00A50E03">
              <w:rPr>
                <w:lang w:val="sv-SE"/>
              </w:rPr>
              <w:t>System Information Type 23,</w:t>
            </w:r>
          </w:p>
          <w:p w:rsidR="00822673" w:rsidRPr="00A50E03" w:rsidRDefault="00822673" w:rsidP="00822673">
            <w:pPr>
              <w:pStyle w:val="TALCharChar"/>
              <w:rPr>
                <w:lang w:val="sv-SE"/>
              </w:rPr>
            </w:pPr>
            <w:r w:rsidRPr="00A50E03">
              <w:rPr>
                <w:lang w:val="sv-SE"/>
              </w:rPr>
              <w:t>System Information Type 24,</w:t>
            </w:r>
          </w:p>
          <w:p w:rsidR="00822673" w:rsidRPr="00A50E03" w:rsidRDefault="00822673" w:rsidP="00822673">
            <w:pPr>
              <w:pStyle w:val="TALCharChar"/>
              <w:rPr>
                <w:lang w:val="sv-SE"/>
              </w:rPr>
            </w:pPr>
            <w:r w:rsidRPr="00A50E03">
              <w:rPr>
                <w:lang w:val="sv-SE"/>
              </w:rPr>
              <w:t>System Information Type 11ter,</w:t>
            </w:r>
          </w:p>
          <w:p w:rsidR="00822673" w:rsidRPr="00A50E03" w:rsidRDefault="00822673" w:rsidP="00822673">
            <w:pPr>
              <w:pStyle w:val="TALCharChar"/>
            </w:pPr>
            <w:r w:rsidRPr="00A50E03">
              <w:rPr>
                <w:lang w:val="sv-SE"/>
              </w:rPr>
              <w:t>System Information Type 25</w:t>
            </w:r>
          </w:p>
        </w:tc>
        <w:tc>
          <w:tcPr>
            <w:tcW w:w="56.70pt" w:type="dxa"/>
          </w:tcPr>
          <w:p w:rsidR="00822673" w:rsidRPr="00A50E03" w:rsidRDefault="00822673" w:rsidP="00822673">
            <w:pPr>
              <w:pStyle w:val="TALCharChar"/>
            </w:pPr>
            <w:r w:rsidRPr="00A50E03">
              <w:t>REL-12</w:t>
            </w:r>
          </w:p>
        </w:tc>
      </w:tr>
    </w:tbl>
    <w:p w:rsidR="00822673" w:rsidRPr="00A50E03" w:rsidRDefault="00822673" w:rsidP="00822673">
      <w:pPr>
        <w:rPr>
          <w:color w:val="000000"/>
        </w:rPr>
      </w:pPr>
    </w:p>
    <w:p w:rsidR="00822673" w:rsidRPr="00A50E03" w:rsidRDefault="00822673" w:rsidP="00822673">
      <w:pPr>
        <w:pStyle w:val="Heading4"/>
      </w:pPr>
      <w:bookmarkStart w:id="1717" w:name="_Toc477471926"/>
      <w:bookmarkStart w:id="1718" w:name="Para10p3p8p22ac"/>
      <w:r w:rsidRPr="00A50E03">
        <w:rPr>
          <w:color w:val="000000"/>
        </w:rPr>
        <w:t>10.3.8.22ac</w:t>
      </w:r>
      <w:r w:rsidRPr="00A50E03">
        <w:rPr>
          <w:color w:val="000000"/>
        </w:rPr>
        <w:tab/>
        <w:t>SIB type SIBs only 2</w:t>
      </w:r>
      <w:bookmarkEnd w:id="1717"/>
    </w:p>
    <w:bookmarkEnd w:id="1718"/>
    <w:p w:rsidR="00822673" w:rsidRPr="00A50E03" w:rsidRDefault="00822673" w:rsidP="00822673">
      <w:pPr>
        <w:rPr>
          <w:color w:val="000000"/>
        </w:rPr>
      </w:pPr>
      <w:r w:rsidRPr="00A50E03">
        <w:rPr>
          <w:color w:val="000000"/>
        </w:rPr>
        <w:t>The SIB type identifies a specific system information block on the second system information broadcast channel.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SIB type SIBs only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see below</w:t>
            </w:r>
          </w:p>
        </w:tc>
        <w:tc>
          <w:tcPr>
            <w:tcW w:w="134.65pt" w:type="dxa"/>
          </w:tcPr>
          <w:p w:rsidR="00822673" w:rsidRPr="00A50E03" w:rsidRDefault="00822673" w:rsidP="00822673">
            <w:pPr>
              <w:pStyle w:val="TALCharChar"/>
              <w:rPr>
                <w:color w:val="000000"/>
              </w:rPr>
            </w:pPr>
            <w:r w:rsidRPr="00A50E03">
              <w:t>Twenty-</w:t>
            </w:r>
            <w:r w:rsidRPr="00A50E03">
              <w:rPr>
                <w:lang w:eastAsia="zh-CN"/>
              </w:rPr>
              <w:t>one</w:t>
            </w:r>
            <w:r w:rsidRPr="00A50E03">
              <w:t xml:space="preserve"> spare values are needed</w:t>
            </w:r>
          </w:p>
        </w:tc>
      </w:tr>
    </w:tbl>
    <w:p w:rsidR="00822673" w:rsidRPr="00A50E03" w:rsidRDefault="00822673" w:rsidP="00822673">
      <w:pPr>
        <w:rPr>
          <w:color w:val="000000"/>
        </w:rPr>
      </w:pPr>
    </w:p>
    <w:tbl>
      <w:tblPr>
        <w:tblW w:w="0pt" w:type="dxa"/>
        <w:tblInd w:w="19.55pt" w:type="dxa"/>
        <w:tblLayout w:type="fixed"/>
        <w:tblLook w:firstRow="1" w:lastRow="0" w:firstColumn="1" w:lastColumn="0" w:noHBand="0" w:noVBand="0"/>
      </w:tblPr>
      <w:tblGrid>
        <w:gridCol w:w="3402"/>
        <w:gridCol w:w="1134"/>
      </w:tblGrid>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List of enumerated values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pPr>
            <w:r w:rsidRPr="00A50E03">
              <w:t>Version</w:t>
            </w:r>
          </w:p>
        </w:tc>
      </w:tr>
      <w:tr w:rsidR="00822673" w:rsidRPr="00A50E03" w:rsidTr="00822673">
        <w:tc>
          <w:tcPr>
            <w:tcW w:w="170.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r w:rsidRPr="00A50E03">
              <w:t>System Information Type 1,</w:t>
            </w:r>
          </w:p>
          <w:p w:rsidR="00822673" w:rsidRPr="00A50E03" w:rsidRDefault="00822673" w:rsidP="00822673">
            <w:pPr>
              <w:pStyle w:val="TALCharChar"/>
            </w:pPr>
            <w:r w:rsidRPr="00A50E03">
              <w:t>System Information Type 2,</w:t>
            </w:r>
          </w:p>
          <w:p w:rsidR="00822673" w:rsidRPr="00A50E03" w:rsidRDefault="00822673" w:rsidP="00822673">
            <w:pPr>
              <w:pStyle w:val="TALCharChar"/>
            </w:pPr>
            <w:r w:rsidRPr="00A50E03">
              <w:t>System Information Type 3,</w:t>
            </w:r>
          </w:p>
          <w:p w:rsidR="00822673" w:rsidRPr="00A50E03" w:rsidRDefault="00822673" w:rsidP="00822673">
            <w:pPr>
              <w:pStyle w:val="TALCharChar"/>
            </w:pPr>
            <w:r w:rsidRPr="00A50E03">
              <w:t>System Information Type 4,</w:t>
            </w:r>
          </w:p>
          <w:p w:rsidR="00822673" w:rsidRPr="00A50E03" w:rsidRDefault="00822673" w:rsidP="00822673">
            <w:pPr>
              <w:pStyle w:val="TALCharChar"/>
            </w:pPr>
            <w:r w:rsidRPr="00A50E03">
              <w:t>System Information Type 5,</w:t>
            </w:r>
          </w:p>
          <w:p w:rsidR="00822673" w:rsidRPr="00A50E03" w:rsidRDefault="00822673" w:rsidP="00822673">
            <w:pPr>
              <w:pStyle w:val="TALCharChar"/>
            </w:pPr>
            <w:r w:rsidRPr="00A50E03">
              <w:t>System Information Type 5bis,</w:t>
            </w:r>
          </w:p>
          <w:p w:rsidR="00822673" w:rsidRPr="00A50E03" w:rsidRDefault="00822673" w:rsidP="00822673">
            <w:pPr>
              <w:pStyle w:val="TALCharChar"/>
              <w:rPr>
                <w:lang w:val="sv-SE"/>
              </w:rPr>
            </w:pPr>
            <w:r w:rsidRPr="00A50E03">
              <w:rPr>
                <w:lang w:val="sv-SE"/>
              </w:rPr>
              <w:t>System Information Type 6,</w:t>
            </w:r>
          </w:p>
          <w:p w:rsidR="00822673" w:rsidRPr="00A50E03" w:rsidRDefault="00822673" w:rsidP="00822673">
            <w:pPr>
              <w:pStyle w:val="TALCharChar"/>
              <w:rPr>
                <w:lang w:val="sv-SE"/>
              </w:rPr>
            </w:pPr>
            <w:r w:rsidRPr="00A50E03">
              <w:rPr>
                <w:lang w:val="sv-SE"/>
              </w:rPr>
              <w:t>System Information Type 7,</w:t>
            </w:r>
          </w:p>
          <w:p w:rsidR="00822673" w:rsidRPr="00A50E03" w:rsidRDefault="00822673" w:rsidP="00822673">
            <w:pPr>
              <w:pStyle w:val="TALCharChar"/>
              <w:rPr>
                <w:lang w:val="sv-SE"/>
              </w:rPr>
            </w:pPr>
            <w:r w:rsidRPr="00A50E03">
              <w:rPr>
                <w:lang w:val="sv-SE"/>
              </w:rPr>
              <w:t>System Information Type 11,</w:t>
            </w:r>
          </w:p>
          <w:p w:rsidR="00822673" w:rsidRPr="00A50E03" w:rsidRDefault="00822673" w:rsidP="00822673">
            <w:pPr>
              <w:pStyle w:val="TALCharChar"/>
              <w:rPr>
                <w:lang w:val="sv-SE"/>
              </w:rPr>
            </w:pPr>
            <w:r w:rsidRPr="00A50E03">
              <w:rPr>
                <w:lang w:val="sv-SE"/>
              </w:rPr>
              <w:t>System Information Type 11bis</w:t>
            </w:r>
          </w:p>
          <w:p w:rsidR="00822673" w:rsidRPr="00A50E03" w:rsidRDefault="00822673" w:rsidP="00822673">
            <w:pPr>
              <w:pStyle w:val="TALCharChar"/>
              <w:rPr>
                <w:lang w:val="sv-SE"/>
              </w:rPr>
            </w:pPr>
            <w:r w:rsidRPr="00A50E03">
              <w:rPr>
                <w:lang w:val="sv-SE"/>
              </w:rPr>
              <w:t>System Information Type 12,</w:t>
            </w:r>
          </w:p>
          <w:p w:rsidR="00822673" w:rsidRPr="00A50E03" w:rsidRDefault="00822673" w:rsidP="00822673">
            <w:pPr>
              <w:pStyle w:val="TALCharChar"/>
              <w:rPr>
                <w:lang w:val="sv-SE"/>
              </w:rPr>
            </w:pPr>
            <w:r w:rsidRPr="00A50E03">
              <w:rPr>
                <w:lang w:val="sv-SE"/>
              </w:rPr>
              <w:t>System Information Type 13,</w:t>
            </w:r>
          </w:p>
          <w:p w:rsidR="00822673" w:rsidRPr="00A50E03" w:rsidRDefault="00822673" w:rsidP="00822673">
            <w:pPr>
              <w:pStyle w:val="TALCharChar"/>
              <w:rPr>
                <w:lang w:val="sv-SE"/>
              </w:rPr>
            </w:pPr>
            <w:r w:rsidRPr="00A50E03">
              <w:rPr>
                <w:lang w:val="sv-SE"/>
              </w:rPr>
              <w:t>System Information Type 13.1,</w:t>
            </w:r>
          </w:p>
          <w:p w:rsidR="00822673" w:rsidRPr="00A50E03" w:rsidRDefault="00822673" w:rsidP="00822673">
            <w:pPr>
              <w:pStyle w:val="TALCharChar"/>
              <w:rPr>
                <w:lang w:val="sv-SE"/>
              </w:rPr>
            </w:pPr>
            <w:r w:rsidRPr="00A50E03">
              <w:rPr>
                <w:lang w:val="sv-SE"/>
              </w:rPr>
              <w:t>System Information Type 13.2,</w:t>
            </w:r>
          </w:p>
          <w:p w:rsidR="00822673" w:rsidRPr="00A50E03" w:rsidRDefault="00822673" w:rsidP="00822673">
            <w:pPr>
              <w:pStyle w:val="TALCharChar"/>
              <w:rPr>
                <w:lang w:val="sv-SE"/>
              </w:rPr>
            </w:pPr>
            <w:r w:rsidRPr="00A50E03">
              <w:rPr>
                <w:lang w:val="sv-SE"/>
              </w:rPr>
              <w:t>System Information Type 13.3,</w:t>
            </w:r>
          </w:p>
          <w:p w:rsidR="00822673" w:rsidRPr="00A50E03" w:rsidRDefault="00822673" w:rsidP="00822673">
            <w:pPr>
              <w:pStyle w:val="TALCharChar"/>
              <w:rPr>
                <w:lang w:val="sv-SE"/>
              </w:rPr>
            </w:pPr>
            <w:r w:rsidRPr="00A50E03">
              <w:rPr>
                <w:lang w:val="sv-SE"/>
              </w:rPr>
              <w:t>System Information Type 13.4,</w:t>
            </w:r>
          </w:p>
          <w:p w:rsidR="00822673" w:rsidRPr="00A50E03" w:rsidRDefault="00822673" w:rsidP="00822673">
            <w:pPr>
              <w:pStyle w:val="TALCharChar"/>
              <w:rPr>
                <w:lang w:val="sv-SE"/>
              </w:rPr>
            </w:pPr>
            <w:r w:rsidRPr="00A50E03">
              <w:rPr>
                <w:lang w:val="sv-SE"/>
              </w:rPr>
              <w:t>System Information Type 14,</w:t>
            </w:r>
          </w:p>
          <w:p w:rsidR="00822673" w:rsidRPr="00A50E03" w:rsidRDefault="00822673" w:rsidP="00822673">
            <w:pPr>
              <w:pStyle w:val="TALCharChar"/>
              <w:rPr>
                <w:lang w:val="sv-SE"/>
              </w:rPr>
            </w:pPr>
            <w:r w:rsidRPr="00A50E03">
              <w:rPr>
                <w:lang w:val="sv-SE"/>
              </w:rPr>
              <w:t>System Information Type 15,</w:t>
            </w:r>
          </w:p>
          <w:p w:rsidR="00822673" w:rsidRPr="00A50E03" w:rsidRDefault="00822673" w:rsidP="00822673">
            <w:pPr>
              <w:pStyle w:val="TALCharChar"/>
              <w:rPr>
                <w:lang w:val="sv-SE"/>
              </w:rPr>
            </w:pPr>
            <w:r w:rsidRPr="00A50E03">
              <w:rPr>
                <w:lang w:val="sv-SE"/>
              </w:rPr>
              <w:t>System Information Type 15bis,</w:t>
            </w:r>
          </w:p>
          <w:p w:rsidR="00822673" w:rsidRPr="00A50E03" w:rsidRDefault="00822673" w:rsidP="00822673">
            <w:pPr>
              <w:pStyle w:val="TALCharChar"/>
              <w:rPr>
                <w:lang w:val="sv-SE"/>
              </w:rPr>
            </w:pPr>
            <w:r w:rsidRPr="00A50E03">
              <w:rPr>
                <w:lang w:val="sv-SE"/>
              </w:rPr>
              <w:t>System Information Type 15.1,</w:t>
            </w:r>
          </w:p>
          <w:p w:rsidR="00822673" w:rsidRPr="00A50E03" w:rsidRDefault="00822673" w:rsidP="00822673">
            <w:pPr>
              <w:pStyle w:val="TALCharChar"/>
              <w:rPr>
                <w:lang w:val="sv-SE"/>
              </w:rPr>
            </w:pPr>
            <w:r w:rsidRPr="00A50E03">
              <w:rPr>
                <w:lang w:val="sv-SE"/>
              </w:rPr>
              <w:t>System Information Type 15.1bis,</w:t>
            </w:r>
          </w:p>
          <w:p w:rsidR="00822673" w:rsidRPr="00A50E03" w:rsidRDefault="00822673" w:rsidP="00822673">
            <w:pPr>
              <w:pStyle w:val="TALCharChar"/>
              <w:rPr>
                <w:lang w:val="sv-SE"/>
              </w:rPr>
            </w:pPr>
            <w:r w:rsidRPr="00A50E03">
              <w:rPr>
                <w:lang w:val="sv-SE"/>
              </w:rPr>
              <w:t>System Information Type 15.1ter,</w:t>
            </w:r>
          </w:p>
          <w:p w:rsidR="00822673" w:rsidRPr="00A50E03" w:rsidRDefault="00822673" w:rsidP="00822673">
            <w:pPr>
              <w:pStyle w:val="TALCharChar"/>
              <w:rPr>
                <w:lang w:val="sv-SE"/>
              </w:rPr>
            </w:pPr>
            <w:r w:rsidRPr="00A50E03">
              <w:rPr>
                <w:lang w:val="sv-SE"/>
              </w:rPr>
              <w:t>System Information Type 15.2,</w:t>
            </w:r>
          </w:p>
          <w:p w:rsidR="00822673" w:rsidRPr="00A50E03" w:rsidRDefault="00822673" w:rsidP="00822673">
            <w:pPr>
              <w:pStyle w:val="TALCharChar"/>
              <w:rPr>
                <w:lang w:val="sv-SE"/>
              </w:rPr>
            </w:pPr>
            <w:r w:rsidRPr="00A50E03">
              <w:rPr>
                <w:lang w:val="sv-SE"/>
              </w:rPr>
              <w:t>System Information Type 15.2bis,</w:t>
            </w:r>
          </w:p>
          <w:p w:rsidR="00822673" w:rsidRPr="00A50E03" w:rsidRDefault="00822673" w:rsidP="00822673">
            <w:pPr>
              <w:pStyle w:val="TALCharChar"/>
              <w:rPr>
                <w:lang w:val="sv-SE"/>
              </w:rPr>
            </w:pPr>
            <w:r w:rsidRPr="00A50E03">
              <w:rPr>
                <w:lang w:val="sv-SE"/>
              </w:rPr>
              <w:t>System Information Type 15.2ter,</w:t>
            </w:r>
          </w:p>
          <w:p w:rsidR="00822673" w:rsidRPr="00A50E03" w:rsidRDefault="00822673" w:rsidP="00822673">
            <w:pPr>
              <w:pStyle w:val="TALCharChar"/>
              <w:rPr>
                <w:lang w:val="sv-SE"/>
              </w:rPr>
            </w:pPr>
            <w:r w:rsidRPr="00A50E03">
              <w:rPr>
                <w:lang w:val="sv-SE"/>
              </w:rPr>
              <w:t>System Information Type 15.3,</w:t>
            </w:r>
          </w:p>
          <w:p w:rsidR="00822673" w:rsidRPr="00A50E03" w:rsidRDefault="00822673" w:rsidP="00822673">
            <w:pPr>
              <w:pStyle w:val="TALCharChar"/>
              <w:rPr>
                <w:lang w:val="sv-SE"/>
              </w:rPr>
            </w:pPr>
            <w:r w:rsidRPr="00A50E03">
              <w:rPr>
                <w:lang w:val="sv-SE"/>
              </w:rPr>
              <w:t>System Information Type 15.3bis,</w:t>
            </w:r>
          </w:p>
          <w:p w:rsidR="00822673" w:rsidRPr="00A50E03" w:rsidRDefault="00822673" w:rsidP="00822673">
            <w:pPr>
              <w:pStyle w:val="TALCharChar"/>
              <w:rPr>
                <w:lang w:val="sv-SE"/>
              </w:rPr>
            </w:pPr>
            <w:r w:rsidRPr="00A50E03">
              <w:rPr>
                <w:lang w:val="sv-SE"/>
              </w:rPr>
              <w:t>System Information Type 15.4,</w:t>
            </w:r>
          </w:p>
          <w:p w:rsidR="00822673" w:rsidRPr="00A50E03" w:rsidRDefault="00822673" w:rsidP="00822673">
            <w:pPr>
              <w:pStyle w:val="TALCharChar"/>
              <w:rPr>
                <w:lang w:val="sv-SE"/>
              </w:rPr>
            </w:pPr>
            <w:r w:rsidRPr="00A50E03">
              <w:rPr>
                <w:lang w:val="sv-SE"/>
              </w:rPr>
              <w:t>System Information Type 15.5,</w:t>
            </w:r>
          </w:p>
          <w:p w:rsidR="00822673" w:rsidRPr="00A50E03" w:rsidRDefault="00822673" w:rsidP="00822673">
            <w:pPr>
              <w:pStyle w:val="TALCharChar"/>
              <w:rPr>
                <w:lang w:val="sv-SE"/>
              </w:rPr>
            </w:pPr>
            <w:r w:rsidRPr="00A50E03">
              <w:rPr>
                <w:lang w:val="sv-SE"/>
              </w:rPr>
              <w:t>System Information Type 15.6,</w:t>
            </w:r>
          </w:p>
          <w:p w:rsidR="00822673" w:rsidRPr="00A50E03" w:rsidRDefault="00822673" w:rsidP="00822673">
            <w:pPr>
              <w:pStyle w:val="TALCharChar"/>
              <w:rPr>
                <w:lang w:val="sv-SE"/>
              </w:rPr>
            </w:pPr>
            <w:r w:rsidRPr="00A50E03">
              <w:rPr>
                <w:lang w:val="sv-SE"/>
              </w:rPr>
              <w:t>System Information Type 15.7</w:t>
            </w:r>
          </w:p>
          <w:p w:rsidR="00822673" w:rsidRPr="00A50E03" w:rsidRDefault="00822673" w:rsidP="00822673">
            <w:pPr>
              <w:pStyle w:val="TALCharChar"/>
              <w:rPr>
                <w:lang w:val="sv-SE"/>
              </w:rPr>
            </w:pPr>
            <w:r w:rsidRPr="00A50E03">
              <w:rPr>
                <w:lang w:val="sv-SE"/>
              </w:rPr>
              <w:t>System Information Type 15.8,</w:t>
            </w:r>
          </w:p>
          <w:p w:rsidR="00822673" w:rsidRPr="00A50E03" w:rsidRDefault="00822673" w:rsidP="00822673">
            <w:pPr>
              <w:pStyle w:val="TALCharChar"/>
              <w:rPr>
                <w:lang w:val="sv-SE"/>
              </w:rPr>
            </w:pPr>
            <w:r w:rsidRPr="00A50E03">
              <w:rPr>
                <w:lang w:val="sv-SE"/>
              </w:rPr>
              <w:t>System Information Type 16,</w:t>
            </w:r>
          </w:p>
          <w:p w:rsidR="00822673" w:rsidRPr="00A50E03" w:rsidRDefault="00822673" w:rsidP="00822673">
            <w:pPr>
              <w:pStyle w:val="TALCharChar"/>
              <w:rPr>
                <w:lang w:val="sv-SE"/>
              </w:rPr>
            </w:pPr>
            <w:r w:rsidRPr="00A50E03">
              <w:rPr>
                <w:lang w:val="sv-SE"/>
              </w:rPr>
              <w:t>System Information Type 17,</w:t>
            </w:r>
          </w:p>
          <w:p w:rsidR="00822673" w:rsidRPr="00A50E03" w:rsidRDefault="00822673" w:rsidP="00822673">
            <w:pPr>
              <w:pStyle w:val="TALCharChar"/>
              <w:rPr>
                <w:lang w:val="sv-SE"/>
              </w:rPr>
            </w:pPr>
            <w:r w:rsidRPr="00A50E03">
              <w:rPr>
                <w:lang w:val="sv-SE"/>
              </w:rPr>
              <w:t>System Information Type 18,</w:t>
            </w:r>
          </w:p>
          <w:p w:rsidR="00822673" w:rsidRPr="00A50E03" w:rsidRDefault="00822673" w:rsidP="00822673">
            <w:pPr>
              <w:pStyle w:val="TALCharChar"/>
              <w:rPr>
                <w:lang w:val="sv-SE"/>
              </w:rPr>
            </w:pPr>
            <w:r w:rsidRPr="00A50E03">
              <w:rPr>
                <w:lang w:val="sv-SE"/>
              </w:rPr>
              <w:t>System Information Type 19,</w:t>
            </w:r>
          </w:p>
          <w:p w:rsidR="00822673" w:rsidRPr="00A50E03" w:rsidRDefault="00822673" w:rsidP="00822673">
            <w:pPr>
              <w:pStyle w:val="TALCharChar"/>
              <w:rPr>
                <w:lang w:val="sv-SE"/>
              </w:rPr>
            </w:pPr>
            <w:r w:rsidRPr="00A50E03">
              <w:rPr>
                <w:lang w:val="sv-SE"/>
              </w:rPr>
              <w:t>System Information Type 20,</w:t>
            </w:r>
          </w:p>
          <w:p w:rsidR="00822673" w:rsidRPr="00A50E03" w:rsidRDefault="00822673" w:rsidP="00822673">
            <w:pPr>
              <w:pStyle w:val="TALCharChar"/>
              <w:rPr>
                <w:lang w:val="sv-SE"/>
              </w:rPr>
            </w:pPr>
            <w:r w:rsidRPr="00A50E03">
              <w:rPr>
                <w:lang w:val="sv-SE"/>
              </w:rPr>
              <w:t>System Information Type 21,</w:t>
            </w:r>
          </w:p>
          <w:p w:rsidR="00822673" w:rsidRPr="00A50E03" w:rsidRDefault="00822673" w:rsidP="00822673">
            <w:pPr>
              <w:pStyle w:val="TALCharChar"/>
              <w:rPr>
                <w:lang w:val="sv-SE"/>
              </w:rPr>
            </w:pPr>
            <w:r w:rsidRPr="00A50E03">
              <w:rPr>
                <w:lang w:val="sv-SE"/>
              </w:rPr>
              <w:t>System Information Type 22,</w:t>
            </w:r>
          </w:p>
          <w:p w:rsidR="00822673" w:rsidRPr="00A50E03" w:rsidRDefault="00822673" w:rsidP="00822673">
            <w:pPr>
              <w:pStyle w:val="TALCharChar"/>
              <w:rPr>
                <w:lang w:val="sv-SE"/>
              </w:rPr>
            </w:pPr>
            <w:r w:rsidRPr="00A50E03">
              <w:rPr>
                <w:lang w:val="sv-SE"/>
              </w:rPr>
              <w:t>System Information Type 23,</w:t>
            </w:r>
          </w:p>
          <w:p w:rsidR="00822673" w:rsidRPr="00A50E03" w:rsidRDefault="00822673" w:rsidP="00822673">
            <w:pPr>
              <w:pStyle w:val="TALCharChar"/>
              <w:rPr>
                <w:lang w:val="sv-SE"/>
              </w:rPr>
            </w:pPr>
            <w:r w:rsidRPr="00A50E03">
              <w:rPr>
                <w:lang w:val="sv-SE"/>
              </w:rPr>
              <w:t>System Information Type 24,</w:t>
            </w:r>
          </w:p>
          <w:p w:rsidR="00822673" w:rsidRPr="00A50E03" w:rsidRDefault="00822673" w:rsidP="00822673">
            <w:pPr>
              <w:pStyle w:val="TALCharChar"/>
              <w:rPr>
                <w:lang w:val="sv-SE"/>
              </w:rPr>
            </w:pPr>
            <w:r w:rsidRPr="00A50E03">
              <w:rPr>
                <w:lang w:val="sv-SE"/>
              </w:rPr>
              <w:t>System Information Type 11ter,</w:t>
            </w:r>
          </w:p>
          <w:p w:rsidR="00822673" w:rsidRPr="00A50E03" w:rsidRDefault="00822673" w:rsidP="00822673">
            <w:pPr>
              <w:pStyle w:val="TALCharChar"/>
            </w:pPr>
            <w:r w:rsidRPr="00A50E03">
              <w:rPr>
                <w:lang w:val="sv-SE"/>
              </w:rPr>
              <w:t>System Information Type 25</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CharChar"/>
            </w:pP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719" w:name="_Toc477471927"/>
      <w:bookmarkStart w:id="1720" w:name="Para10p3p8p23"/>
      <w:r w:rsidRPr="00A50E03">
        <w:rPr>
          <w:color w:val="000000"/>
        </w:rPr>
        <w:t>10.3.8.23</w:t>
      </w:r>
      <w:r w:rsidRPr="00A50E03">
        <w:rPr>
          <w:color w:val="000000"/>
        </w:rPr>
        <w:tab/>
        <w:t>UE History Information</w:t>
      </w:r>
      <w:bookmarkEnd w:id="1719"/>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bookmarkEnd w:id="1720"/>
          <w:p w:rsidR="00822673" w:rsidRPr="00A50E03" w:rsidRDefault="00822673" w:rsidP="00822673">
            <w:pPr>
              <w:pStyle w:val="TALCharChar"/>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85.05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t>UE inactivity period</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 (1..120)</w:t>
            </w:r>
          </w:p>
        </w:tc>
        <w:tc>
          <w:tcPr>
            <w:tcW w:w="85.05pt" w:type="dxa"/>
          </w:tcPr>
          <w:p w:rsidR="00822673" w:rsidRPr="00A50E03" w:rsidRDefault="00822673" w:rsidP="00822673">
            <w:pPr>
              <w:pStyle w:val="TALCharChar"/>
              <w:rPr>
                <w:color w:val="000000"/>
              </w:rPr>
            </w:pPr>
            <w:r w:rsidRPr="00A50E03">
              <w:t>Provides expired time since last u-plane activity. If the integer value x is between 1 and 59, it represents the expired time x in seconds. If the integer value x is between 60 and 119, it represents the expired time (x-59) in minutes. If integer value is set to 120, no u-plane activity has been for 60 minutes or more.</w:t>
            </w:r>
          </w:p>
        </w:tc>
        <w:tc>
          <w:tcPr>
            <w:tcW w:w="49.60pt" w:type="dxa"/>
          </w:tcPr>
          <w:p w:rsidR="00822673" w:rsidRPr="00A50E03" w:rsidRDefault="00822673" w:rsidP="00822673">
            <w:pPr>
              <w:pStyle w:val="TALCharChar"/>
              <w:rPr>
                <w:color w:val="000000"/>
              </w:rPr>
            </w:pPr>
            <w:r w:rsidRPr="00A50E03">
              <w:t>REL-8</w:t>
            </w:r>
          </w:p>
        </w:tc>
      </w:tr>
      <w:tr w:rsidR="00822673" w:rsidRPr="00A50E03" w:rsidTr="00822673">
        <w:tc>
          <w:tcPr>
            <w:tcW w:w="141.75pt" w:type="dxa"/>
          </w:tcPr>
          <w:p w:rsidR="00822673" w:rsidRPr="00A50E03" w:rsidRDefault="00822673" w:rsidP="00822673">
            <w:pPr>
              <w:pStyle w:val="TALCharChar"/>
              <w:rPr>
                <w:color w:val="000000"/>
              </w:rPr>
            </w:pPr>
            <w:r w:rsidRPr="00A50E03">
              <w:t>UE Mobility State indicator</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(High-mobilityDetected)</w:t>
            </w:r>
          </w:p>
        </w:tc>
        <w:tc>
          <w:tcPr>
            <w:tcW w:w="85.05pt" w:type="dxa"/>
          </w:tcPr>
          <w:p w:rsidR="00822673" w:rsidRPr="00A50E03" w:rsidRDefault="00822673" w:rsidP="00822673">
            <w:pPr>
              <w:pStyle w:val="TALCharChar"/>
              <w:rPr>
                <w:color w:val="000000"/>
              </w:rPr>
            </w:pPr>
            <w:r w:rsidRPr="00A50E03">
              <w:t>Absence of this IE implies that, according to [4] either the High mobility state is not applicable or it has not been detected by the UE.</w:t>
            </w:r>
          </w:p>
        </w:tc>
        <w:tc>
          <w:tcPr>
            <w:tcW w:w="49.60pt" w:type="dxa"/>
          </w:tcPr>
          <w:p w:rsidR="00822673" w:rsidRPr="00A50E03" w:rsidRDefault="00822673" w:rsidP="00822673">
            <w:pPr>
              <w:pStyle w:val="TALCharChar"/>
              <w:rPr>
                <w:color w:val="000000"/>
              </w:rPr>
            </w:pPr>
            <w:r w:rsidRPr="00A50E03">
              <w:t>REL-8</w:t>
            </w:r>
          </w:p>
        </w:tc>
      </w:tr>
      <w:tr w:rsidR="00822673" w:rsidRPr="00A50E03" w:rsidTr="00822673">
        <w:tc>
          <w:tcPr>
            <w:tcW w:w="141.75pt" w:type="dxa"/>
          </w:tcPr>
          <w:p w:rsidR="00822673" w:rsidRPr="00A50E03" w:rsidRDefault="00822673" w:rsidP="00822673">
            <w:pPr>
              <w:pStyle w:val="TAL"/>
            </w:pPr>
            <w:r w:rsidRPr="00A50E03">
              <w:t>UL data volume history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 xml:space="preserve">Data volume history </w:t>
            </w:r>
            <w:hyperlink w:anchor="Para10p3p8p24" w:history="1">
              <w:r w:rsidRPr="00A50E03">
                <w:rPr>
                  <w:rStyle w:val="Hyperlink"/>
                </w:rPr>
                <w:t>10.3.8.24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DL data volume history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rPr>
                <w:color w:val="000000"/>
              </w:rPr>
              <w:t xml:space="preserve">Data volume history </w:t>
            </w:r>
            <w:hyperlink w:anchor="Para10p3p8p24" w:history="1">
              <w:r w:rsidRPr="00A50E03">
                <w:rPr>
                  <w:rStyle w:val="Hyperlink"/>
                </w:rPr>
                <w:t>10.3.8.24</w:t>
              </w:r>
            </w:hyperlink>
          </w:p>
        </w:tc>
        <w:tc>
          <w:tcPr>
            <w:tcW w:w="85.0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pStyle w:val="Heading4"/>
        <w:rPr>
          <w:color w:val="000000"/>
        </w:rPr>
      </w:pPr>
      <w:bookmarkStart w:id="1721" w:name="_Toc477471928"/>
      <w:bookmarkStart w:id="1722" w:name="Para10p3p8p24"/>
      <w:r w:rsidRPr="00A50E03">
        <w:rPr>
          <w:color w:val="000000"/>
        </w:rPr>
        <w:t>10.3.8.24</w:t>
      </w:r>
      <w:r w:rsidRPr="00A50E03">
        <w:rPr>
          <w:color w:val="000000"/>
        </w:rPr>
        <w:tab/>
        <w:t>Data volume history</w:t>
      </w:r>
      <w:bookmarkEnd w:id="172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850"/>
        <w:gridCol w:w="1134"/>
        <w:gridCol w:w="1276"/>
        <w:gridCol w:w="1985"/>
        <w:gridCol w:w="992"/>
      </w:tblGrid>
      <w:tr w:rsidR="00822673" w:rsidRPr="00A50E03" w:rsidTr="00822673">
        <w:tc>
          <w:tcPr>
            <w:tcW w:w="141.75pt" w:type="dxa"/>
          </w:tcPr>
          <w:bookmarkEnd w:id="1722"/>
          <w:p w:rsidR="00822673" w:rsidRPr="00A50E03" w:rsidRDefault="00822673" w:rsidP="00822673">
            <w:pPr>
              <w:pStyle w:val="TAH"/>
            </w:pPr>
            <w:r w:rsidRPr="00A50E03">
              <w:t>Information element/Group name</w:t>
            </w:r>
          </w:p>
        </w:tc>
        <w:tc>
          <w:tcPr>
            <w:tcW w:w="42.50pt" w:type="dxa"/>
          </w:tcPr>
          <w:p w:rsidR="00822673" w:rsidRPr="00A50E03" w:rsidRDefault="00822673" w:rsidP="00822673">
            <w:pPr>
              <w:pStyle w:val="TAH"/>
            </w:pPr>
            <w:r w:rsidRPr="00A50E03">
              <w:t>Need</w:t>
            </w:r>
          </w:p>
        </w:tc>
        <w:tc>
          <w:tcPr>
            <w:tcW w:w="56.70pt" w:type="dxa"/>
          </w:tcPr>
          <w:p w:rsidR="00822673" w:rsidRPr="00A50E03" w:rsidRDefault="00822673" w:rsidP="00822673">
            <w:pPr>
              <w:pStyle w:val="TAH"/>
            </w:pPr>
            <w:r w:rsidRPr="00A50E03">
              <w:t>Multi</w:t>
            </w:r>
          </w:p>
        </w:tc>
        <w:tc>
          <w:tcPr>
            <w:tcW w:w="63.80pt" w:type="dxa"/>
          </w:tcPr>
          <w:p w:rsidR="00822673" w:rsidRPr="00A50E03" w:rsidRDefault="00822673" w:rsidP="00822673">
            <w:pPr>
              <w:pStyle w:val="TAH"/>
            </w:pPr>
            <w:r w:rsidRPr="00A50E03">
              <w:t>Type and reference</w:t>
            </w:r>
          </w:p>
        </w:tc>
        <w:tc>
          <w:tcPr>
            <w:tcW w:w="99.25pt" w:type="dxa"/>
          </w:tcPr>
          <w:p w:rsidR="00822673" w:rsidRPr="00A50E03" w:rsidRDefault="00822673" w:rsidP="00822673">
            <w:pPr>
              <w:pStyle w:val="TAH"/>
            </w:pPr>
            <w:r w:rsidRPr="00A50E03">
              <w:t>Semantics description</w:t>
            </w:r>
          </w:p>
        </w:tc>
        <w:tc>
          <w:tcPr>
            <w:tcW w:w="49.60pt" w:type="dxa"/>
          </w:tcPr>
          <w:p w:rsidR="00822673" w:rsidRPr="00A50E03" w:rsidRDefault="00822673" w:rsidP="00822673">
            <w:pPr>
              <w:pStyle w:val="TAH"/>
            </w:pPr>
            <w:r w:rsidRPr="00A50E03">
              <w:t>Version</w:t>
            </w:r>
          </w:p>
        </w:tc>
      </w:tr>
      <w:tr w:rsidR="00822673" w:rsidRPr="00A50E03" w:rsidTr="00822673">
        <w:tc>
          <w:tcPr>
            <w:tcW w:w="141.75pt" w:type="dxa"/>
          </w:tcPr>
          <w:p w:rsidR="00822673" w:rsidRPr="00A50E03" w:rsidRDefault="00822673" w:rsidP="00822673">
            <w:pPr>
              <w:pStyle w:val="TAL"/>
            </w:pPr>
            <w:r w:rsidRPr="00A50E03">
              <w:t>Data volume monitoring window</w:t>
            </w:r>
          </w:p>
        </w:tc>
        <w:tc>
          <w:tcPr>
            <w:tcW w:w="42.5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(1..120)</w:t>
            </w:r>
          </w:p>
        </w:tc>
        <w:tc>
          <w:tcPr>
            <w:tcW w:w="99.25pt" w:type="dxa"/>
          </w:tcPr>
          <w:p w:rsidR="00822673" w:rsidRPr="00A50E03" w:rsidRDefault="00822673" w:rsidP="00822673">
            <w:pPr>
              <w:pStyle w:val="TAL"/>
            </w:pPr>
            <w:r w:rsidRPr="00A50E03">
              <w:t>If the integer value x is between 1 and 59, it represents seconds. If the integer value is between 60 and 120, it represents the value minus 59 in minutes.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Data transmission frequency</w:t>
            </w:r>
          </w:p>
        </w:tc>
        <w:tc>
          <w:tcPr>
            <w:tcW w:w="42.5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(100, 250, 500, 1000, 2000, 5000, 10000, 60000)</w:t>
            </w:r>
          </w:p>
        </w:tc>
        <w:tc>
          <w:tcPr>
            <w:tcW w:w="99.25pt" w:type="dxa"/>
          </w:tcPr>
          <w:p w:rsidR="00822673" w:rsidRPr="00A50E03" w:rsidRDefault="00822673" w:rsidP="00822673">
            <w:pPr>
              <w:pStyle w:val="TAL"/>
            </w:pPr>
            <w:r w:rsidRPr="00A50E03">
              <w:t>In ms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&gt;Data transmission frequency granularity</w:t>
            </w:r>
          </w:p>
        </w:tc>
        <w:tc>
          <w:tcPr>
            <w:tcW w:w="42.5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(100, 250, 500, 1000, 2000, 5000, 10000, 60000)</w:t>
            </w:r>
          </w:p>
        </w:tc>
        <w:tc>
          <w:tcPr>
            <w:tcW w:w="99.25pt" w:type="dxa"/>
          </w:tcPr>
          <w:p w:rsidR="00822673" w:rsidRPr="00A50E03" w:rsidRDefault="00822673" w:rsidP="00822673">
            <w:pPr>
              <w:pStyle w:val="TAL"/>
            </w:pPr>
            <w:r w:rsidRPr="00A50E03">
              <w:t>In ms</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&gt;Number of data transmission occasions</w:t>
            </w:r>
          </w:p>
        </w:tc>
        <w:tc>
          <w:tcPr>
            <w:tcW w:w="42.5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(0..610)</w:t>
            </w:r>
          </w:p>
        </w:tc>
        <w:tc>
          <w:tcPr>
            <w:tcW w:w="99.25pt" w:type="dxa"/>
          </w:tcPr>
          <w:p w:rsidR="00822673" w:rsidRPr="00A50E03" w:rsidRDefault="00822673" w:rsidP="00822673">
            <w:pPr>
              <w:pStyle w:val="TAL"/>
            </w:pPr>
            <w:r w:rsidRPr="00A50E03">
              <w:t>Measure of data transmission frequency. The data volume monitoring window is organised in time periods of “Data transmission frequency granularity”, and each transmission within such a period is counted.</w:t>
            </w: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Data volume per RB</w:t>
            </w:r>
          </w:p>
        </w:tc>
        <w:tc>
          <w:tcPr>
            <w:tcW w:w="42.5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rPr>
                <w:color w:val="000000"/>
              </w:rPr>
              <w:t>1 to &lt;maxRB&gt;</w:t>
            </w:r>
          </w:p>
        </w:tc>
        <w:tc>
          <w:tcPr>
            <w:tcW w:w="63.80pt" w:type="dxa"/>
          </w:tcPr>
          <w:p w:rsidR="00822673" w:rsidRPr="00A50E03" w:rsidRDefault="00822673" w:rsidP="00822673">
            <w:pPr>
              <w:pStyle w:val="TAL"/>
            </w:pPr>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color w:val="000000"/>
              </w:rPr>
              <w:t>&gt;RB identity</w:t>
            </w:r>
          </w:p>
        </w:tc>
        <w:tc>
          <w:tcPr>
            <w:tcW w:w="42.50pt" w:type="dxa"/>
          </w:tcPr>
          <w:p w:rsidR="00822673" w:rsidRPr="00A50E03" w:rsidRDefault="00822673" w:rsidP="00822673">
            <w:pPr>
              <w:pStyle w:val="TAL"/>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rPr>
                <w:color w:val="000000"/>
              </w:rPr>
              <w:t xml:space="preserve">RB identity </w:t>
            </w:r>
            <w:hyperlink w:anchor="Para10p3p4p16" w:history="1">
              <w:r w:rsidRPr="00A50E03">
                <w:rPr>
                  <w:rStyle w:val="Hyperlink"/>
                </w:rPr>
                <w:t>10.3.4.16</w:t>
              </w:r>
            </w:hyperlink>
          </w:p>
        </w:tc>
        <w:tc>
          <w:tcPr>
            <w:tcW w:w="99.2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color w:val="000000"/>
              </w:rPr>
            </w:pPr>
            <w:r w:rsidRPr="00A50E03">
              <w:rPr>
                <w:color w:val="000000"/>
              </w:rPr>
              <w:t>&gt;Data volume</w:t>
            </w:r>
          </w:p>
        </w:tc>
        <w:tc>
          <w:tcPr>
            <w:tcW w:w="42.50pt" w:type="dxa"/>
          </w:tcPr>
          <w:p w:rsidR="00822673" w:rsidRPr="00A50E03" w:rsidRDefault="00822673" w:rsidP="00822673">
            <w:pPr>
              <w:pStyle w:val="TAL"/>
              <w:rPr>
                <w:color w:val="000000"/>
              </w:rPr>
            </w:pPr>
            <w:r w:rsidRPr="00A50E03">
              <w:rPr>
                <w:color w:val="000000"/>
              </w:rPr>
              <w:t>MP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(0..4294967295)</w:t>
            </w:r>
          </w:p>
        </w:tc>
        <w:tc>
          <w:tcPr>
            <w:tcW w:w="99.25pt" w:type="dxa"/>
          </w:tcPr>
          <w:p w:rsidR="00822673" w:rsidRPr="00A50E03" w:rsidRDefault="00822673" w:rsidP="00822673">
            <w:pPr>
              <w:pStyle w:val="TAL"/>
            </w:pPr>
            <w:r w:rsidRPr="00A50E03">
              <w:t>Data volume monitored during the data volume monitoring window, in byte.</w:t>
            </w:r>
          </w:p>
        </w:tc>
        <w:tc>
          <w:tcPr>
            <w:tcW w:w="49.60pt" w:type="dxa"/>
          </w:tcPr>
          <w:p w:rsidR="00822673" w:rsidRPr="00A50E03" w:rsidRDefault="00822673" w:rsidP="00822673">
            <w:pPr>
              <w:pStyle w:val="TAL"/>
            </w:pPr>
            <w:r w:rsidRPr="00A50E03">
              <w:t>REL-8</w:t>
            </w:r>
          </w:p>
        </w:tc>
      </w:tr>
    </w:tbl>
    <w:p w:rsidR="00822673" w:rsidRPr="00A50E03" w:rsidRDefault="00822673" w:rsidP="00822673">
      <w:pPr>
        <w:rPr>
          <w:color w:val="000000"/>
        </w:rPr>
      </w:pPr>
    </w:p>
    <w:p w:rsidR="00822673" w:rsidRPr="00A50E03" w:rsidRDefault="00822673" w:rsidP="00822673">
      <w:pPr>
        <w:keepNext/>
        <w:keepLines/>
        <w:spacing w:before="6pt"/>
        <w:ind w:start="70.90pt" w:hanging="70.90pt"/>
        <w:outlineLvl w:val="3"/>
        <w:rPr>
          <w:rFonts w:ascii="Arial" w:hAnsi="Arial"/>
          <w:sz w:val="24"/>
          <w:lang w:eastAsia="zh-CN"/>
        </w:rPr>
      </w:pPr>
      <w:r w:rsidRPr="00A50E03">
        <w:rPr>
          <w:rFonts w:ascii="Arial" w:hAnsi="Arial"/>
          <w:color w:val="000000"/>
          <w:sz w:val="24"/>
        </w:rPr>
        <w:t>10.3.8.25</w:t>
      </w:r>
      <w:r w:rsidRPr="00A50E03">
        <w:rPr>
          <w:rFonts w:ascii="Arial" w:hAnsi="Arial"/>
          <w:color w:val="000000"/>
          <w:sz w:val="24"/>
        </w:rPr>
        <w:tab/>
      </w:r>
      <w:r w:rsidRPr="00A50E03">
        <w:rPr>
          <w:rFonts w:ascii="Arial" w:hAnsi="Arial"/>
          <w:color w:val="000000"/>
          <w:sz w:val="24"/>
          <w:lang w:eastAsia="zh-CN"/>
        </w:rPr>
        <w:t>Retrievable configuration info</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Information element/Group name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Need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b/>
                <w:color w:val="000000"/>
                <w:sz w:val="18"/>
              </w:rPr>
              <w:t>Multi</w:t>
            </w: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b/>
                <w:color w:val="000000"/>
                <w:sz w:val="18"/>
              </w:rPr>
              <w:t>Type and reference</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b/>
                <w:color w:val="000000"/>
                <w:sz w:val="18"/>
              </w:rPr>
              <w:t>Semantics description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color w:val="000000"/>
                <w:sz w:val="18"/>
                <w:szCs w:val="22"/>
                <w:lang w:val="en-US" w:eastAsia="zh-CN"/>
              </w:rPr>
              <w:t>Retrievable configuration to be invoked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color w:val="000000"/>
                <w:sz w:val="18"/>
                <w:szCs w:val="22"/>
                <w:lang w:val="en-US"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sz w:val="18"/>
              </w:rPr>
              <w:t>Integer (0.. maxRetrievConfig-1)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color w:val="000000"/>
                <w:sz w:val="18"/>
                <w:szCs w:val="22"/>
                <w:lang w:val="en-US" w:eastAsia="zh-CN"/>
              </w:rPr>
              <w:t>Retrievable configuration to be stored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color w:val="000000"/>
                <w:sz w:val="18"/>
                <w:szCs w:val="22"/>
                <w:lang w:val="en-US"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sz w:val="18"/>
              </w:rPr>
              <w:t>Integer (0.. maxRetrievConfig-1)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color w:val="000000"/>
                <w:sz w:val="18"/>
                <w:szCs w:val="22"/>
                <w:lang w:val="en-US" w:eastAsia="zh-CN"/>
              </w:rPr>
              <w:t>Retrievable configuration to be removed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color w:val="000000"/>
                <w:sz w:val="18"/>
                <w:szCs w:val="22"/>
                <w:lang w:val="en-US" w:eastAsia="zh-CN"/>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color w:val="000000"/>
                <w:sz w:val="18"/>
                <w:lang w:eastAsia="zh-CN"/>
              </w:rPr>
              <w:t>1</w:t>
            </w:r>
            <w:r w:rsidRPr="00A50E03">
              <w:rPr>
                <w:rFonts w:ascii="Arial" w:hAnsi="Arial"/>
                <w:color w:val="000000"/>
                <w:sz w:val="18"/>
              </w:rPr>
              <w:t xml:space="preserve"> to &lt;maxRetrievConfig&gt;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sz w:val="18"/>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sz w:val="18"/>
                <w:szCs w:val="22"/>
                <w:lang w:val="en-US" w:eastAsia="zh-CN"/>
              </w:rPr>
            </w:pPr>
            <w:r w:rsidRPr="00A50E03">
              <w:rPr>
                <w:rFonts w:ascii="Arial" w:hAnsi="Arial"/>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hAnsi="Arial"/>
                <w:color w:val="000000"/>
                <w:sz w:val="18"/>
                <w:szCs w:val="18"/>
                <w:lang w:val="en-US" w:eastAsia="zh-CN"/>
              </w:rPr>
              <w:t>&gt;Retrievable configuration identity</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sz w:val="18"/>
              </w:rPr>
            </w:pPr>
            <w:r w:rsidRPr="00A50E03">
              <w:rPr>
                <w:rFonts w:ascii="Arial" w:hAnsi="Arial"/>
                <w:sz w:val="18"/>
              </w:rPr>
              <w:t>Integer (0.. maxRetrievConfig-1)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hAnsi="Arial"/>
                <w:color w:val="000000"/>
                <w:sz w:val="18"/>
                <w:szCs w:val="22"/>
                <w:lang w:val="en-US" w:eastAsia="zh-CN"/>
              </w:rPr>
              <w:t>Preconfigured retrievable configuration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eastAsia="Malgun Gothic" w:hAnsi="Arial"/>
                <w:sz w:val="18"/>
                <w:szCs w:val="22"/>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1 to &lt;maxRetrievConfig&gt;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sz w:val="18"/>
              </w:rPr>
            </w:pP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color w:val="000000"/>
                <w:sz w:val="18"/>
                <w:szCs w:val="22"/>
                <w:lang w:val="en-US" w:eastAsia="zh-CN"/>
              </w:rPr>
              <w:t>In this version of the specification, the maximum value is 4 in one RRC message.</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eastAsia="Malgun Gothic" w:hAnsi="Arial"/>
                <w:color w:val="000000"/>
                <w:sz w:val="18"/>
                <w:szCs w:val="18"/>
                <w:lang w:val="en-US"/>
              </w:rPr>
              <w:t>&gt;Retrievable configuration identity</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sz w:val="18"/>
              </w:rPr>
            </w:pPr>
            <w:r w:rsidRPr="00A50E03">
              <w:rPr>
                <w:rFonts w:ascii="Arial" w:eastAsia="Malgun Gothic" w:hAnsi="Arial"/>
                <w:sz w:val="18"/>
                <w:szCs w:val="22"/>
                <w:lang w:val="en-US"/>
              </w:rPr>
              <w:t>Integer (0.. maxRetrievConfig-1)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hAnsi="Arial"/>
                <w:color w:val="000000"/>
                <w:sz w:val="18"/>
                <w:szCs w:val="18"/>
                <w:lang w:val="en-US" w:eastAsia="zh-CN"/>
              </w:rPr>
              <w:t>&gt;Retrievable configuration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hAnsi="Arial"/>
                <w:sz w:val="18"/>
              </w:rPr>
            </w:pPr>
            <w:r w:rsidRPr="00A50E03">
              <w:rPr>
                <w:rFonts w:ascii="Arial" w:hAnsi="Arial"/>
                <w:sz w:val="18"/>
                <w:szCs w:val="22"/>
                <w:lang w:val="en-US" w:eastAsia="zh-CN"/>
              </w:rPr>
              <w:t>Retrievable configuration 10.3.8.26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eastAsia="Malgun Gothic" w:hAnsi="Arial"/>
                <w:sz w:val="18"/>
                <w:szCs w:val="22"/>
                <w:lang w:val="en-US"/>
              </w:rPr>
              <w:t>REL-13</w:t>
            </w:r>
          </w:p>
        </w:tc>
      </w:tr>
    </w:tbl>
    <w:p w:rsidR="00822673" w:rsidRPr="00A50E03" w:rsidRDefault="00822673" w:rsidP="00822673">
      <w:pPr>
        <w:rPr>
          <w:rFonts w:ascii="Arial" w:hAnsi="Arial" w:cs="Arial"/>
          <w:b/>
          <w:bCs/>
          <w:color w:val="FF0000"/>
          <w:u w:val="single"/>
          <w:lang w:eastAsia="zh-CN"/>
        </w:rPr>
      </w:pPr>
    </w:p>
    <w:p w:rsidR="00822673" w:rsidRPr="00A50E03" w:rsidRDefault="00822673" w:rsidP="00822673">
      <w:pPr>
        <w:keepNext/>
        <w:keepLines/>
        <w:spacing w:before="6pt"/>
        <w:ind w:start="70.90pt" w:hanging="70.90pt"/>
        <w:outlineLvl w:val="3"/>
        <w:rPr>
          <w:rFonts w:ascii="Arial" w:hAnsi="Arial"/>
          <w:sz w:val="24"/>
        </w:rPr>
      </w:pPr>
      <w:r w:rsidRPr="00A50E03">
        <w:rPr>
          <w:rFonts w:ascii="Arial" w:hAnsi="Arial"/>
          <w:color w:val="000000"/>
          <w:sz w:val="24"/>
        </w:rPr>
        <w:t>10.3.8.26</w:t>
      </w:r>
      <w:r w:rsidRPr="00A50E03">
        <w:rPr>
          <w:rFonts w:ascii="Arial" w:hAnsi="Arial"/>
          <w:color w:val="000000"/>
          <w:sz w:val="24"/>
        </w:rPr>
        <w:tab/>
      </w:r>
      <w:r w:rsidRPr="00A50E03">
        <w:rPr>
          <w:rFonts w:ascii="Arial" w:hAnsi="Arial"/>
          <w:color w:val="000000"/>
          <w:sz w:val="24"/>
          <w:lang w:eastAsia="zh-CN"/>
        </w:rPr>
        <w:t>R</w:t>
      </w:r>
      <w:r w:rsidRPr="00A50E03">
        <w:rPr>
          <w:rFonts w:ascii="Arial" w:hAnsi="Arial"/>
          <w:color w:val="000000"/>
          <w:sz w:val="24"/>
        </w:rPr>
        <w:t>etrievable configuration</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Information element/Group name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Need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b/>
                <w:color w:val="000000"/>
                <w:sz w:val="18"/>
              </w:rPr>
              <w:t>Multi</w:t>
            </w: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b/>
                <w:color w:val="000000"/>
                <w:sz w:val="18"/>
              </w:rPr>
              <w:t>Type and reference</w:t>
            </w:r>
          </w:p>
        </w:tc>
        <w:tc>
          <w:tcPr>
            <w:tcW w:w="85.0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b/>
                <w:color w:val="000000"/>
                <w:sz w:val="18"/>
              </w:rPr>
              <w:t>Semantics description</w:t>
            </w: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b/>
                <w:color w:val="000000"/>
                <w:sz w:val="18"/>
                <w:szCs w:val="18"/>
                <w:lang w:val="en-US"/>
              </w:rPr>
              <w:t>RB Information Elements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Signalling RB information to setup list</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1 to &lt;maxSRBsetup&gt;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&gt;Signalling RB information to setup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 xml:space="preserve">Signalling RB information to setup </w:t>
            </w:r>
            <w:hyperlink w:anchor="Para10p3p4p24" w:history="1">
              <w:r w:rsidRPr="00A50E03">
                <w:rPr>
                  <w:rStyle w:val="Hyperlink"/>
                  <w:rFonts w:ascii="Arial" w:eastAsia="Malgun Gothic" w:hAnsi="Arial" w:cs="Arial"/>
                  <w:sz w:val="18"/>
                  <w:szCs w:val="18"/>
                  <w:lang w:val="en-US"/>
                </w:rPr>
                <w:t>10.3.4.24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sz w:val="18"/>
                <w:szCs w:val="18"/>
                <w:lang w:val="en-US" w:eastAsia="en-US"/>
              </w:rPr>
            </w:pPr>
            <w:r w:rsidRPr="00A50E03">
              <w:rPr>
                <w:rFonts w:ascii="Arial" w:eastAsia="Malgun Gothic" w:hAnsi="Arial" w:cs="Arial"/>
                <w:sz w:val="18"/>
                <w:szCs w:val="18"/>
                <w:lang w:val="en-US"/>
              </w:rPr>
              <w:t>RAB information to setup list</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1 to &lt; maxRABsetup &gt;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sz w:val="18"/>
                <w:szCs w:val="18"/>
                <w:lang w:val="en-US" w:eastAsia="en-US"/>
              </w:rPr>
            </w:pPr>
            <w:r w:rsidRPr="00A50E03">
              <w:rPr>
                <w:rFonts w:ascii="Arial" w:eastAsia="Malgun Gothic" w:hAnsi="Arial" w:cs="Arial"/>
                <w:sz w:val="18"/>
                <w:szCs w:val="18"/>
                <w:lang w:val="en-US"/>
              </w:rPr>
              <w:t>&gt;RAB information for setup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RAB information </w:t>
            </w:r>
            <w:r w:rsidRPr="00A50E03">
              <w:rPr>
                <w:rFonts w:ascii="Arial" w:hAnsi="Arial" w:cs="Arial"/>
                <w:color w:val="000000"/>
                <w:sz w:val="18"/>
                <w:szCs w:val="18"/>
                <w:lang w:val="en-US" w:eastAsia="zh-CN"/>
              </w:rPr>
              <w:t xml:space="preserve">for setup </w:t>
            </w:r>
            <w:hyperlink w:anchor="Para10p3p4p10" w:history="1">
              <w:r w:rsidRPr="00A50E03">
                <w:rPr>
                  <w:rStyle w:val="Hyperlink"/>
                  <w:rFonts w:ascii="Arial" w:hAnsi="Arial" w:cs="Arial"/>
                  <w:sz w:val="18"/>
                  <w:szCs w:val="18"/>
                  <w:lang w:val="en-US" w:eastAsia="zh-CN"/>
                </w:rPr>
                <w:t>10.3.4.10</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sz w:val="18"/>
                <w:szCs w:val="18"/>
                <w:lang w:val="en-US" w:eastAsia="en-US"/>
              </w:rPr>
            </w:pPr>
            <w:r w:rsidRPr="00A50E03">
              <w:rPr>
                <w:rFonts w:ascii="Arial" w:eastAsia="Malgun Gothic" w:hAnsi="Arial" w:cs="Arial"/>
                <w:sz w:val="18"/>
                <w:szCs w:val="18"/>
                <w:lang w:val="en-US"/>
              </w:rPr>
              <w:t>RB information to reconfigure list</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1 to &lt;maxRB&gt;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sz w:val="18"/>
                <w:szCs w:val="18"/>
                <w:lang w:val="en-US" w:eastAsia="en-US"/>
              </w:rPr>
            </w:pPr>
            <w:r w:rsidRPr="00A50E03">
              <w:rPr>
                <w:rFonts w:ascii="Arial" w:eastAsia="Malgun Gothic" w:hAnsi="Arial" w:cs="Arial"/>
                <w:sz w:val="18"/>
                <w:szCs w:val="18"/>
                <w:lang w:val="en-US"/>
              </w:rPr>
              <w:t>&gt;RB information to reconfigure</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RB information to</w:t>
            </w:r>
            <w:r w:rsidRPr="00A50E03">
              <w:rPr>
                <w:rFonts w:ascii="Arial" w:hAnsi="Arial" w:cs="Arial"/>
                <w:sz w:val="18"/>
                <w:szCs w:val="18"/>
                <w:lang w:val="en-US" w:eastAsia="zh-CN"/>
              </w:rPr>
              <w:t xml:space="preserve"> reconfigure </w:t>
            </w:r>
            <w:hyperlink w:anchor="Para10p3p4p18" w:history="1">
              <w:r w:rsidRPr="00A50E03">
                <w:rPr>
                  <w:rStyle w:val="Hyperlink"/>
                  <w:rFonts w:ascii="Arial" w:hAnsi="Arial" w:cs="Arial"/>
                  <w:sz w:val="18"/>
                  <w:szCs w:val="18"/>
                  <w:lang w:val="en-US" w:eastAsia="zh-CN"/>
                </w:rPr>
                <w:t>10.3.4.18</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b/>
                <w:color w:val="000000"/>
                <w:sz w:val="18"/>
                <w:szCs w:val="18"/>
                <w:lang w:val="en-US"/>
              </w:rPr>
              <w:t>TrCH Information Elements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b/>
                <w:color w:val="000000"/>
                <w:sz w:val="18"/>
                <w:szCs w:val="18"/>
                <w:lang w:val="en-US"/>
              </w:rPr>
              <w:t>Uplink transport channels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UL Transport channel information common for all transport channels</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eastAsia="zh-CN"/>
              </w:rPr>
              <w:t>O</w:t>
            </w:r>
            <w:r w:rsidRPr="00A50E03">
              <w:rPr>
                <w:rFonts w:ascii="Arial" w:eastAsia="Malgun Gothic" w:hAnsi="Arial"/>
                <w:color w:val="000000"/>
                <w:sz w:val="18"/>
                <w:szCs w:val="18"/>
                <w:lang w:val="en-US"/>
              </w:rPr>
              <w:t>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22"/>
                <w:lang w:val="en-US"/>
              </w:rPr>
              <w:t xml:space="preserve">UL Transport channel information common for all transport channels </w:t>
            </w:r>
            <w:hyperlink w:anchor="Para10p3p5p24" w:history="1">
              <w:r w:rsidRPr="00A50E03">
                <w:rPr>
                  <w:rStyle w:val="Hyperlink"/>
                  <w:rFonts w:ascii="Arial" w:eastAsia="Malgun Gothic" w:hAnsi="Arial"/>
                  <w:sz w:val="18"/>
                  <w:szCs w:val="22"/>
                  <w:lang w:val="en-US"/>
                </w:rPr>
                <w:t>10.3.5.24</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Added or Reconfigured TrCH information list</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1 to &lt;maxTrCH&gt;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18"/>
                <w:lang w:val="en-US"/>
              </w:rPr>
              <w:t>&gt;</w:t>
            </w:r>
            <w:r w:rsidRPr="00A50E03">
              <w:rPr>
                <w:rFonts w:ascii="Arial" w:eastAsia="Malgun Gothic" w:hAnsi="Arial"/>
                <w:color w:val="000000"/>
                <w:sz w:val="18"/>
                <w:szCs w:val="18"/>
                <w:lang w:val="en-US"/>
              </w:rPr>
              <w:t>Added or Reconfigured UL TrCH information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18"/>
                <w:lang w:val="en-US"/>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 xml:space="preserve">Added or Reconfigured UL TrCH information </w:t>
            </w:r>
            <w:hyperlink w:anchor="Para10p3p5p2" w:history="1">
              <w:r w:rsidRPr="00A50E03">
                <w:rPr>
                  <w:rStyle w:val="Hyperlink"/>
                  <w:rFonts w:ascii="Arial" w:eastAsia="Malgun Gothic" w:hAnsi="Arial"/>
                  <w:sz w:val="18"/>
                  <w:szCs w:val="18"/>
                  <w:lang w:val="en-US"/>
                </w:rPr>
                <w:t>10.3.5.2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b/>
                <w:color w:val="000000"/>
                <w:sz w:val="18"/>
                <w:szCs w:val="18"/>
                <w:lang w:val="en-US"/>
              </w:rPr>
              <w:t>Downlink transport channels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DL Transport channel information common for all transport channels</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DL Transport channel information common for all transport channels </w:t>
            </w:r>
            <w:hyperlink w:anchor="Para10p3p5p6" w:history="1">
              <w:r w:rsidRPr="00A50E03">
                <w:rPr>
                  <w:rStyle w:val="Hyperlink"/>
                  <w:rFonts w:ascii="Arial" w:eastAsia="Malgun Gothic" w:hAnsi="Arial" w:cs="Arial"/>
                  <w:sz w:val="18"/>
                  <w:szCs w:val="18"/>
                  <w:lang w:val="en-US"/>
                </w:rPr>
                <w:t>10.3.5.6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Added or Reconfigured TrCH information list</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1 to &lt;maxTrCH&gt;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&gt;</w:t>
            </w:r>
            <w:r w:rsidRPr="00A50E03">
              <w:rPr>
                <w:rFonts w:ascii="Arial" w:eastAsia="Malgun Gothic" w:hAnsi="Arial"/>
                <w:sz w:val="18"/>
                <w:szCs w:val="18"/>
                <w:lang w:val="en-US"/>
              </w:rPr>
              <w:t>Added or Reconfigured DL TrCH information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 xml:space="preserve">Added or Reconfigured DL TrCH information </w:t>
            </w:r>
            <w:hyperlink w:anchor="Para10p3p5p1" w:history="1">
              <w:r w:rsidRPr="00A50E03">
                <w:rPr>
                  <w:rStyle w:val="Hyperlink"/>
                  <w:rFonts w:ascii="Arial" w:eastAsia="Malgun Gothic" w:hAnsi="Arial"/>
                  <w:sz w:val="18"/>
                  <w:szCs w:val="18"/>
                  <w:lang w:val="en-US"/>
                </w:rPr>
                <w:t>10.3.5.1</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b/>
                <w:color w:val="000000"/>
                <w:sz w:val="18"/>
                <w:szCs w:val="18"/>
                <w:lang w:val="en-US"/>
              </w:rPr>
              <w:t>PhyCH information elements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DTX-DRX Information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 xml:space="preserve">DTX-DRX Information </w:t>
            </w:r>
            <w:hyperlink w:anchor="Para10p3p6p34a" w:history="1">
              <w:r w:rsidRPr="00A50E03">
                <w:rPr>
                  <w:rStyle w:val="Hyperlink"/>
                  <w:rFonts w:ascii="Arial" w:eastAsia="Malgun Gothic" w:hAnsi="Arial" w:cs="Arial"/>
                  <w:sz w:val="18"/>
                  <w:szCs w:val="18"/>
                  <w:lang w:val="en-US"/>
                </w:rPr>
                <w:t>10.3.6.34a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HS-SCCH less Information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 xml:space="preserve">HS-SCCH less Information </w:t>
            </w:r>
            <w:hyperlink w:anchor="Para10p3p6p36ab" w:history="1">
              <w:r w:rsidRPr="00A50E03">
                <w:rPr>
                  <w:rStyle w:val="Hyperlink"/>
                  <w:rFonts w:ascii="Arial" w:eastAsia="Malgun Gothic" w:hAnsi="Arial" w:cs="Arial"/>
                  <w:sz w:val="18"/>
                  <w:szCs w:val="18"/>
                  <w:lang w:val="en-US"/>
                </w:rPr>
                <w:t>10.3.6.36ab</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MIMO parameters</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MIMO parameters </w:t>
            </w:r>
            <w:hyperlink w:anchor="Para10p3p6p41a" w:history="1">
              <w:r w:rsidRPr="00A50E03">
                <w:rPr>
                  <w:rStyle w:val="Hyperlink"/>
                  <w:rFonts w:ascii="Arial" w:eastAsia="Malgun Gothic" w:hAnsi="Arial" w:cs="Arial"/>
                  <w:sz w:val="18"/>
                  <w:szCs w:val="18"/>
                  <w:lang w:val="en-US"/>
                </w:rPr>
                <w:t>10.3.6.41a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MIMO mode with four transmit antennas parameters</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MIMO mode with four transmit antennas parameters </w:t>
            </w:r>
            <w:hyperlink w:anchor="Para10p3p6p142" w:history="1">
              <w:r w:rsidRPr="00A50E03">
                <w:rPr>
                  <w:rStyle w:val="Hyperlink"/>
                  <w:rFonts w:ascii="Arial" w:eastAsia="Malgun Gothic" w:hAnsi="Arial" w:cs="Arial"/>
                  <w:sz w:val="18"/>
                  <w:szCs w:val="18"/>
                  <w:lang w:val="en-US"/>
                </w:rPr>
                <w:t>10.3.6.142</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DCH Enhancements info FDD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DCH Enhancements info FDD </w:t>
            </w:r>
            <w:hyperlink w:anchor="Para10p3p6p149" w:history="1">
              <w:r w:rsidRPr="00A50E03">
                <w:rPr>
                  <w:rStyle w:val="Hyperlink"/>
                  <w:rFonts w:ascii="Arial" w:eastAsia="Malgun Gothic" w:hAnsi="Arial" w:cs="Arial"/>
                  <w:sz w:val="18"/>
                  <w:szCs w:val="18"/>
                  <w:lang w:val="en-US"/>
                </w:rPr>
                <w:t>10.3.6.149</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b/>
                <w:color w:val="000000"/>
                <w:sz w:val="18"/>
                <w:szCs w:val="18"/>
                <w:lang w:val="en-US"/>
              </w:rPr>
              <w:t>Uplink radio resources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E-DCH Info</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E-DCH Info </w:t>
            </w:r>
            <w:hyperlink w:anchor="Para10p3p6p97" w:history="1">
              <w:r w:rsidRPr="00A50E03">
                <w:rPr>
                  <w:rStyle w:val="Hyperlink"/>
                  <w:rFonts w:ascii="Arial" w:eastAsia="Malgun Gothic" w:hAnsi="Arial" w:cs="Arial"/>
                  <w:sz w:val="18"/>
                  <w:szCs w:val="18"/>
                  <w:lang w:val="en-US"/>
                </w:rPr>
                <w:t>10.3.6.97</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b/>
                <w:color w:val="000000"/>
                <w:sz w:val="18"/>
                <w:szCs w:val="18"/>
                <w:lang w:val="en-US"/>
              </w:rPr>
              <w:t>Downlink radio resources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color w:val="000000"/>
                <w:sz w:val="18"/>
                <w:szCs w:val="18"/>
                <w:lang w:val="en-US" w:eastAsia="en-US"/>
              </w:rPr>
            </w:pPr>
            <w:r w:rsidRPr="00A50E03">
              <w:rPr>
                <w:rFonts w:ascii="Arial" w:hAnsi="Arial"/>
                <w:color w:val="000000"/>
                <w:sz w:val="18"/>
              </w:rPr>
              <w:t>Downlink HS-PDSCH Information</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color w:val="000000"/>
                <w:sz w:val="18"/>
                <w:szCs w:val="18"/>
                <w:lang w:val="en-US" w:eastAsia="en-US"/>
              </w:rPr>
            </w:pPr>
            <w:r w:rsidRPr="00A50E03">
              <w:rPr>
                <w:rFonts w:ascii="Arial" w:hAnsi="Arial"/>
                <w:color w:val="000000"/>
                <w:sz w:val="18"/>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color w:val="000000"/>
                <w:sz w:val="18"/>
                <w:szCs w:val="18"/>
                <w:lang w:val="en-US" w:eastAsia="en-US"/>
              </w:rPr>
            </w:pPr>
            <w:r w:rsidRPr="00A50E03">
              <w:rPr>
                <w:rFonts w:ascii="Arial" w:hAnsi="Arial"/>
                <w:color w:val="000000"/>
                <w:sz w:val="18"/>
              </w:rPr>
              <w:t xml:space="preserve">Downlink HS-PDSCH Information </w:t>
            </w:r>
            <w:hyperlink w:anchor="Para10p3p6p23a" w:history="1">
              <w:r w:rsidRPr="00A50E03">
                <w:rPr>
                  <w:rStyle w:val="Hyperlink"/>
                  <w:rFonts w:ascii="Arial" w:hAnsi="Arial"/>
                  <w:sz w:val="18"/>
                </w:rPr>
                <w:t>10.3.6.23a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s="Arial"/>
                <w:color w:val="000000"/>
                <w:sz w:val="18"/>
                <w:szCs w:val="18"/>
                <w:lang w:val="en-US" w:eastAsia="en-US"/>
              </w:rPr>
            </w:pPr>
            <w:r w:rsidRPr="00A50E03">
              <w:rPr>
                <w:rFonts w:ascii="Arial" w:hAnsi="Arial"/>
                <w:color w:val="000000"/>
                <w:sz w:val="18"/>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Downlink secondary cell info FDD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Downlink secondary cell info FDD </w:t>
            </w:r>
            <w:hyperlink w:anchor="Para10p3p6p31a" w:history="1">
              <w:r w:rsidRPr="00A50E03">
                <w:rPr>
                  <w:rStyle w:val="Hyperlink"/>
                  <w:rFonts w:ascii="Arial" w:eastAsia="Malgun Gothic" w:hAnsi="Arial" w:cs="Arial"/>
                  <w:sz w:val="18"/>
                  <w:szCs w:val="18"/>
                  <w:lang w:val="en-US"/>
                </w:rPr>
                <w:t>10.3.6.31a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Additional downlink secondary cell info list FDD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2</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&gt;Downlink secondary cell info FDD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Downlink secondary cell info FDD </w:t>
            </w:r>
            <w:hyperlink w:anchor="Para10p3p6p31a" w:history="1">
              <w:r w:rsidRPr="00A50E03">
                <w:rPr>
                  <w:rStyle w:val="Hyperlink"/>
                  <w:rFonts w:ascii="Arial" w:eastAsia="Malgun Gothic" w:hAnsi="Arial" w:cs="Arial"/>
                  <w:sz w:val="18"/>
                  <w:szCs w:val="18"/>
                  <w:lang w:val="en-US"/>
                </w:rPr>
                <w:t>10.3.6.31a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Additional downlink secondary cell info list FDD 2</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sz w:val="18"/>
                <w:szCs w:val="18"/>
                <w:lang w:val="en-US"/>
              </w:rPr>
              <w:t>4</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&gt;Downlink secondary cell info FDD</w:t>
            </w:r>
          </w:p>
        </w:tc>
        <w:tc>
          <w:tcPr>
            <w:tcW w:w="56.7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 xml:space="preserve">Downlink secondary cell info FDD </w:t>
            </w:r>
            <w:hyperlink w:anchor="Para10p3p6p31a" w:history="1">
              <w:r w:rsidRPr="00A50E03">
                <w:rPr>
                  <w:rStyle w:val="Hyperlink"/>
                  <w:rFonts w:ascii="Arial" w:eastAsia="Malgun Gothic" w:hAnsi="Arial" w:cs="Arial"/>
                  <w:sz w:val="18"/>
                  <w:szCs w:val="18"/>
                  <w:lang w:val="en-US"/>
                </w:rPr>
                <w:t>10.3.6.31a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hideMark/>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s="Arial"/>
                <w:color w:val="000000"/>
                <w:sz w:val="18"/>
                <w:szCs w:val="18"/>
                <w:lang w:val="en-US"/>
              </w:rPr>
              <w:t>REL-13</w:t>
            </w:r>
          </w:p>
        </w:tc>
      </w:tr>
    </w:tbl>
    <w:p w:rsidR="00822673" w:rsidRPr="00A50E03" w:rsidRDefault="00822673" w:rsidP="00822673">
      <w:pPr>
        <w:rPr>
          <w:color w:val="000000"/>
        </w:rPr>
      </w:pPr>
    </w:p>
    <w:p w:rsidR="00822673" w:rsidRPr="00A50E03" w:rsidRDefault="00822673" w:rsidP="00822673">
      <w:pPr>
        <w:keepNext/>
        <w:keepLines/>
        <w:spacing w:before="6pt"/>
        <w:ind w:start="70.90pt" w:hanging="70.90pt"/>
        <w:outlineLvl w:val="3"/>
        <w:rPr>
          <w:rFonts w:ascii="Arial" w:hAnsi="Arial"/>
          <w:sz w:val="24"/>
          <w:lang w:eastAsia="zh-CN"/>
        </w:rPr>
      </w:pPr>
      <w:r w:rsidRPr="00A50E03">
        <w:rPr>
          <w:rFonts w:ascii="Arial" w:hAnsi="Arial"/>
          <w:color w:val="000000"/>
          <w:sz w:val="24"/>
        </w:rPr>
        <w:t>10.3.8.</w:t>
      </w:r>
      <w:r w:rsidRPr="00A50E03">
        <w:rPr>
          <w:rFonts w:ascii="Arial" w:hAnsi="Arial"/>
          <w:color w:val="000000"/>
          <w:sz w:val="24"/>
          <w:lang w:eastAsia="zh-CN"/>
        </w:rPr>
        <w:t>27</w:t>
      </w:r>
      <w:r w:rsidRPr="00A50E03">
        <w:rPr>
          <w:rFonts w:ascii="Arial" w:hAnsi="Arial"/>
          <w:color w:val="000000"/>
          <w:sz w:val="24"/>
        </w:rPr>
        <w:tab/>
      </w:r>
      <w:r w:rsidRPr="00A50E03">
        <w:rPr>
          <w:rFonts w:ascii="Arial" w:hAnsi="Arial" w:hint="eastAsia"/>
          <w:color w:val="000000"/>
          <w:sz w:val="24"/>
          <w:lang w:eastAsia="zh-CN"/>
        </w:rPr>
        <w:t>Other state</w:t>
      </w:r>
      <w:r w:rsidRPr="00A50E03">
        <w:rPr>
          <w:rFonts w:ascii="Arial" w:hAnsi="Arial"/>
          <w:color w:val="000000"/>
          <w:sz w:val="24"/>
        </w:rPr>
        <w:t xml:space="preserve"> configuration</w:t>
      </w:r>
      <w:r w:rsidRPr="00A50E03">
        <w:rPr>
          <w:rFonts w:ascii="Arial" w:hAnsi="Arial" w:hint="eastAsia"/>
          <w:color w:val="000000"/>
          <w:sz w:val="24"/>
          <w:lang w:eastAsia="zh-CN"/>
        </w:rPr>
        <w:t xml:space="preserve"> info</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b/>
                <w:color w:val="000000"/>
                <w:sz w:val="18"/>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b/>
                <w:color w:val="000000"/>
                <w:sz w:val="18"/>
              </w:rPr>
              <w:t>Type and reference</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b/>
                <w:color w:val="000000"/>
                <w:sz w:val="18"/>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b/>
                <w:color w:val="000000"/>
                <w:sz w:val="18"/>
              </w:rPr>
              <w:t>Version</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sz w:val="18"/>
                <w:szCs w:val="22"/>
                <w:lang w:val="en-US" w:eastAsia="zh-CN"/>
              </w:rPr>
              <w:t xml:space="preserve">Other state </w:t>
            </w:r>
            <w:r w:rsidRPr="00A50E03">
              <w:rPr>
                <w:rFonts w:ascii="Arial" w:eastAsia="Malgun Gothic" w:hAnsi="Arial"/>
                <w:sz w:val="18"/>
                <w:szCs w:val="22"/>
                <w:lang w:val="en-US"/>
              </w:rPr>
              <w:t>configuration to be stored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18"/>
                <w:lang w:val="en-US"/>
              </w:rPr>
              <w:t>1 to &lt;max</w:t>
            </w:r>
            <w:r w:rsidRPr="00A50E03">
              <w:rPr>
                <w:rFonts w:ascii="Arial" w:hAnsi="Arial" w:hint="eastAsia"/>
                <w:color w:val="000000"/>
                <w:sz w:val="18"/>
                <w:szCs w:val="18"/>
                <w:lang w:val="en-US" w:eastAsia="zh-CN"/>
              </w:rPr>
              <w:t>OtherStateConfig</w:t>
            </w:r>
            <w:r w:rsidRPr="00A50E03">
              <w:rPr>
                <w:rFonts w:ascii="Arial" w:eastAsia="Malgun Gothic" w:hAnsi="Arial"/>
                <w:color w:val="000000"/>
                <w:sz w:val="18"/>
                <w:szCs w:val="18"/>
                <w:lang w:val="en-US"/>
              </w:rPr>
              <w:t>&gt;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eastAsia="Malgun Gothic" w:hAnsi="Arial"/>
                <w:color w:val="000000"/>
                <w:sz w:val="18"/>
                <w:szCs w:val="18"/>
                <w:lang w:val="en-US"/>
              </w:rPr>
              <w:t>&gt;</w:t>
            </w:r>
            <w:r w:rsidRPr="00A50E03">
              <w:rPr>
                <w:rFonts w:ascii="Arial" w:hAnsi="Arial" w:hint="eastAsia"/>
                <w:color w:val="000000"/>
                <w:sz w:val="18"/>
                <w:szCs w:val="18"/>
                <w:lang w:val="en-US" w:eastAsia="zh-CN"/>
              </w:rPr>
              <w:t>O</w:t>
            </w:r>
            <w:r w:rsidRPr="00A50E03">
              <w:rPr>
                <w:rFonts w:ascii="Arial" w:hAnsi="Arial"/>
                <w:color w:val="000000"/>
                <w:sz w:val="18"/>
                <w:szCs w:val="18"/>
                <w:lang w:val="en-US" w:eastAsia="zh-CN"/>
              </w:rPr>
              <w:t>ther</w:t>
            </w:r>
            <w:r w:rsidRPr="00A50E03">
              <w:rPr>
                <w:rFonts w:ascii="Arial" w:hAnsi="Arial" w:hint="eastAsia"/>
                <w:color w:val="000000"/>
                <w:sz w:val="18"/>
                <w:szCs w:val="18"/>
                <w:lang w:val="en-US" w:eastAsia="zh-CN"/>
              </w:rPr>
              <w:t xml:space="preserve"> state c</w:t>
            </w:r>
            <w:r w:rsidRPr="00A50E03">
              <w:rPr>
                <w:rFonts w:ascii="Arial" w:eastAsia="Malgun Gothic" w:hAnsi="Arial"/>
                <w:color w:val="000000"/>
                <w:sz w:val="18"/>
                <w:szCs w:val="18"/>
                <w:lang w:val="en-US"/>
              </w:rPr>
              <w:t>onfiguration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22"/>
                <w:lang w:val="en-US"/>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Integer (0.. max</w:t>
            </w:r>
            <w:r w:rsidRPr="00A50E03">
              <w:rPr>
                <w:rFonts w:ascii="Arial" w:hAnsi="Arial" w:hint="eastAsia"/>
                <w:sz w:val="18"/>
                <w:szCs w:val="22"/>
                <w:lang w:val="en-US" w:eastAsia="zh-CN"/>
              </w:rPr>
              <w:t>OtherState</w:t>
            </w:r>
            <w:r w:rsidRPr="00A50E03">
              <w:rPr>
                <w:rFonts w:ascii="Arial" w:eastAsia="Malgun Gothic" w:hAnsi="Arial"/>
                <w:sz w:val="18"/>
                <w:szCs w:val="22"/>
                <w:lang w:val="en-US"/>
              </w:rPr>
              <w:t>Config-1)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&gt;Source RRC State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sz w:val="18"/>
                <w:szCs w:val="22"/>
                <w:lang w:val="en-US" w:eastAsia="zh-CN"/>
              </w:rPr>
              <w:t xml:space="preserve">RRC State Indicator </w:t>
            </w:r>
            <w:hyperlink w:anchor="Para10p3p3p35a" w:history="1">
              <w:r w:rsidRPr="00A50E03">
                <w:rPr>
                  <w:rStyle w:val="Hyperlink"/>
                  <w:rFonts w:ascii="Arial" w:hAnsi="Arial"/>
                  <w:sz w:val="18"/>
                  <w:szCs w:val="22"/>
                  <w:lang w:val="en-US" w:eastAsia="zh-CN"/>
                </w:rPr>
                <w:t>10.3.3.35a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&gt;Target RRC State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sz w:val="18"/>
                <w:szCs w:val="22"/>
                <w:lang w:val="en-US" w:eastAsia="zh-CN"/>
              </w:rPr>
              <w:t xml:space="preserve">RRC State Indicator </w:t>
            </w:r>
            <w:hyperlink w:anchor="Para10p3p3p35a" w:history="1">
              <w:r w:rsidRPr="00A50E03">
                <w:rPr>
                  <w:rStyle w:val="Hyperlink"/>
                  <w:rFonts w:ascii="Arial" w:hAnsi="Arial"/>
                  <w:sz w:val="18"/>
                  <w:szCs w:val="22"/>
                  <w:lang w:val="en-US" w:eastAsia="zh-CN"/>
                </w:rPr>
                <w:t>10.3.3.35a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hAnsi="Arial" w:hint="eastAsia"/>
                <w:color w:val="000000"/>
                <w:sz w:val="18"/>
                <w:szCs w:val="18"/>
                <w:lang w:val="en-US" w:eastAsia="zh-CN"/>
              </w:rPr>
              <w:t>&gt;URA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color w:val="000000"/>
                <w:sz w:val="18"/>
                <w:szCs w:val="22"/>
                <w:lang w:val="en-US"/>
              </w:rPr>
              <w:t>CV-</w:t>
            </w:r>
            <w:r w:rsidRPr="00A50E03">
              <w:rPr>
                <w:rFonts w:ascii="Arial" w:eastAsia="Malgun Gothic" w:hAnsi="Arial"/>
                <w:i/>
                <w:color w:val="000000"/>
                <w:sz w:val="18"/>
                <w:szCs w:val="22"/>
                <w:lang w:val="en-US"/>
              </w:rPr>
              <w:t>URA_PCH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sz w:val="18"/>
                <w:szCs w:val="22"/>
                <w:lang w:val="en-US" w:eastAsia="zh-CN"/>
              </w:rPr>
            </w:pPr>
            <w:r w:rsidRPr="00A50E03">
              <w:rPr>
                <w:rFonts w:ascii="Arial" w:hAnsi="Arial" w:hint="eastAsia"/>
                <w:sz w:val="18"/>
                <w:szCs w:val="22"/>
                <w:lang w:val="en-US" w:eastAsia="zh-CN"/>
              </w:rPr>
              <w:t xml:space="preserve">URA identity </w:t>
            </w:r>
            <w:hyperlink w:anchor="Para10p3p2p6" w:history="1">
              <w:r w:rsidRPr="00A50E03">
                <w:rPr>
                  <w:rStyle w:val="Hyperlink"/>
                  <w:rFonts w:ascii="Arial" w:hAnsi="Arial" w:hint="eastAsia"/>
                  <w:sz w:val="18"/>
                  <w:szCs w:val="22"/>
                  <w:lang w:val="en-US" w:eastAsia="zh-CN"/>
                </w:rPr>
                <w:t>10.3.2.6</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sz w:val="18"/>
                <w:szCs w:val="22"/>
                <w:lang w:val="en-US" w:eastAsia="zh-CN"/>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&gt;CHOICE RNTIs</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&gt;&gt;Clear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&gt;&gt;Continue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&gt;&gt;New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hAnsi="Arial" w:hint="eastAsia"/>
                <w:color w:val="000000"/>
                <w:sz w:val="18"/>
                <w:szCs w:val="18"/>
                <w:lang w:val="en-US" w:eastAsia="zh-CN"/>
              </w:rPr>
              <w:t>&gt;&gt;&gt;New C-RNTI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 xml:space="preserve">C-RNTI </w:t>
            </w:r>
            <w:hyperlink w:anchor="Para10p3p3p8" w:history="1">
              <w:r w:rsidRPr="00A50E03">
                <w:rPr>
                  <w:rStyle w:val="Hyperlink"/>
                  <w:rFonts w:ascii="Arial" w:hAnsi="Arial" w:hint="eastAsia"/>
                  <w:sz w:val="18"/>
                  <w:szCs w:val="22"/>
                  <w:lang w:val="en-US" w:eastAsia="zh-CN"/>
                </w:rPr>
                <w:t>10.3.3.8</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sz w:val="18"/>
                <w:szCs w:val="22"/>
                <w:lang w:val="en-US" w:eastAsia="zh-CN"/>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&gt;&gt;&gt;New H-RNTI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cs="Arial"/>
                <w:color w:val="000000"/>
                <w:sz w:val="18"/>
              </w:rPr>
              <w:t xml:space="preserve">H-RNTI </w:t>
            </w:r>
            <w:hyperlink w:anchor="Para10p3p3p14a" w:history="1">
              <w:r w:rsidRPr="00A50E03">
                <w:rPr>
                  <w:rStyle w:val="Hyperlink"/>
                  <w:rFonts w:ascii="Arial" w:hAnsi="Arial" w:cs="Arial"/>
                  <w:sz w:val="18"/>
                </w:rPr>
                <w:t>10.3.3.14a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18"/>
                <w:lang w:val="en-US"/>
              </w:rPr>
            </w:pPr>
            <w:r w:rsidRPr="00A50E03">
              <w:rPr>
                <w:rFonts w:ascii="Arial" w:hAnsi="Arial" w:hint="eastAsia"/>
                <w:color w:val="000000"/>
                <w:sz w:val="18"/>
                <w:szCs w:val="18"/>
                <w:lang w:val="en-US" w:eastAsia="zh-CN"/>
              </w:rPr>
              <w:t>&gt;&gt;&gt;New Primary E-RNTI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color w:val="000000"/>
                <w:sz w:val="18"/>
                <w:szCs w:val="22"/>
                <w:lang w:val="en-US"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cs="Arial"/>
                <w:color w:val="000000"/>
                <w:sz w:val="18"/>
              </w:rPr>
              <w:t xml:space="preserve">E-RNTI </w:t>
            </w:r>
            <w:hyperlink w:anchor="Para10p3p3p10a" w:history="1">
              <w:r w:rsidRPr="00A50E03">
                <w:rPr>
                  <w:rStyle w:val="Hyperlink"/>
                  <w:rFonts w:ascii="Arial" w:hAnsi="Arial" w:cs="Arial"/>
                  <w:sz w:val="18"/>
                </w:rPr>
                <w:t>10.3.3.10a</w:t>
              </w:r>
            </w:hyperlink>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hAnsi="Arial" w:hint="eastAsia"/>
                <w:color w:val="000000"/>
                <w:sz w:val="18"/>
                <w:szCs w:val="18"/>
                <w:lang w:val="en-US" w:eastAsia="zh-CN"/>
              </w:rPr>
              <w:t>&gt;CHOICE configuration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color w:val="000000"/>
                <w:sz w:val="18"/>
                <w:szCs w:val="22"/>
                <w:lang w:val="en-US" w:eastAsia="zh-CN"/>
              </w:rPr>
            </w:pPr>
            <w:r w:rsidRPr="00A50E03">
              <w:rPr>
                <w:rFonts w:ascii="Arial" w:hAnsi="Arial" w:hint="eastAsia"/>
                <w:color w:val="000000"/>
                <w:sz w:val="18"/>
                <w:szCs w:val="22"/>
                <w:lang w:val="en-US"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cs="Arial"/>
                <w:color w:val="000000"/>
                <w:sz w:val="18"/>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color w:val="000000"/>
                <w:sz w:val="18"/>
                <w:szCs w:val="18"/>
                <w:lang w:val="en-US" w:eastAsia="zh-CN"/>
              </w:rPr>
            </w:pPr>
            <w:r w:rsidRPr="00A50E03">
              <w:rPr>
                <w:rFonts w:ascii="Arial" w:hAnsi="Arial" w:hint="eastAsia"/>
                <w:color w:val="000000"/>
                <w:sz w:val="18"/>
                <w:szCs w:val="18"/>
                <w:lang w:val="en-US" w:eastAsia="zh-CN"/>
              </w:rPr>
              <w:t>&gt;&gt;Retrievable configuration 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sz w:val="18"/>
              </w:rPr>
              <w:t>Integer (0.. maxRetrievConfig-1)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cs="Arial" w:hint="eastAsia"/>
                <w:color w:val="000000"/>
                <w:sz w:val="18"/>
                <w:szCs w:val="18"/>
                <w:lang w:val="en-US" w:eastAsia="zh-CN"/>
              </w:rPr>
              <w:t>&gt;&gt;Retrievable configuration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sz w:val="18"/>
                <w:szCs w:val="22"/>
                <w:lang w:val="en-US" w:eastAsia="zh-CN"/>
              </w:rPr>
              <w:t>Retrievable configuration 10.3.8.</w:t>
            </w:r>
            <w:r w:rsidRPr="00A50E03">
              <w:rPr>
                <w:rFonts w:ascii="Arial" w:hAnsi="Arial"/>
                <w:sz w:val="18"/>
                <w:szCs w:val="22"/>
                <w:lang w:val="en-US" w:eastAsia="zh-CN"/>
              </w:rPr>
              <w:t>26</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eastAsia="Malgun Gothic" w:hAnsi="Arial"/>
                <w:sz w:val="18"/>
                <w:szCs w:val="22"/>
                <w:lang w:val="en-US"/>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s="Arial"/>
                <w:color w:val="000000"/>
                <w:sz w:val="18"/>
                <w:szCs w:val="18"/>
                <w:lang w:val="en-US"/>
              </w:rPr>
            </w:pPr>
            <w:r w:rsidRPr="00A50E03">
              <w:rPr>
                <w:rFonts w:ascii="Arial" w:hAnsi="Arial" w:hint="eastAsia"/>
                <w:sz w:val="18"/>
                <w:szCs w:val="22"/>
                <w:lang w:val="en-US" w:eastAsia="zh-CN"/>
              </w:rPr>
              <w:t xml:space="preserve">Other state </w:t>
            </w:r>
            <w:r w:rsidRPr="00A50E03">
              <w:rPr>
                <w:rFonts w:ascii="Arial" w:eastAsia="Malgun Gothic" w:hAnsi="Arial"/>
                <w:sz w:val="18"/>
                <w:szCs w:val="22"/>
                <w:lang w:val="en-US"/>
              </w:rPr>
              <w:t xml:space="preserve">configuration to be </w:t>
            </w:r>
            <w:r w:rsidRPr="00A50E03">
              <w:rPr>
                <w:rFonts w:ascii="Arial" w:hAnsi="Arial" w:hint="eastAsia"/>
                <w:sz w:val="18"/>
                <w:szCs w:val="22"/>
                <w:lang w:val="en-US" w:eastAsia="zh-CN"/>
              </w:rPr>
              <w:t>removed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s="Arial"/>
                <w:color w:val="000000"/>
                <w:sz w:val="18"/>
                <w:szCs w:val="18"/>
                <w:lang w:val="en-US"/>
              </w:rPr>
            </w:pPr>
            <w:r w:rsidRPr="00A50E03">
              <w:rPr>
                <w:rFonts w:ascii="Arial" w:hAnsi="Arial" w:cs="Arial" w:hint="eastAsia"/>
                <w:color w:val="000000"/>
                <w:sz w:val="18"/>
                <w:szCs w:val="18"/>
                <w:lang w:val="en-US"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r w:rsidRPr="00A50E03">
              <w:rPr>
                <w:rFonts w:ascii="Arial" w:hAnsi="Arial" w:hint="eastAsia"/>
                <w:color w:val="000000"/>
                <w:sz w:val="18"/>
                <w:szCs w:val="18"/>
                <w:lang w:val="en-US" w:eastAsia="zh-CN"/>
              </w:rPr>
              <w:t>1</w:t>
            </w:r>
            <w:r w:rsidRPr="00A50E03">
              <w:rPr>
                <w:rFonts w:ascii="Arial" w:eastAsia="Malgun Gothic" w:hAnsi="Arial"/>
                <w:color w:val="000000"/>
                <w:sz w:val="18"/>
                <w:szCs w:val="18"/>
                <w:lang w:val="en-US"/>
              </w:rPr>
              <w:t xml:space="preserve"> to &lt;max</w:t>
            </w:r>
            <w:r w:rsidRPr="00A50E03">
              <w:rPr>
                <w:rFonts w:ascii="Arial" w:hAnsi="Arial" w:hint="eastAsia"/>
                <w:color w:val="000000"/>
                <w:sz w:val="18"/>
                <w:szCs w:val="18"/>
                <w:lang w:val="en-US" w:eastAsia="zh-CN"/>
              </w:rPr>
              <w:t>OtherStateConfig</w:t>
            </w:r>
            <w:r w:rsidRPr="00A50E03">
              <w:rPr>
                <w:rFonts w:ascii="Arial" w:eastAsia="Malgun Gothic" w:hAnsi="Arial"/>
                <w:color w:val="000000"/>
                <w:sz w:val="18"/>
                <w:szCs w:val="18"/>
                <w:lang w:val="en-US"/>
              </w:rPr>
              <w:t>&gt;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sz w:val="18"/>
                <w:szCs w:val="22"/>
                <w:lang w:val="en-US" w:eastAsia="zh-CN"/>
              </w:rPr>
            </w:pP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REL-13</w:t>
            </w:r>
          </w:p>
        </w:tc>
      </w:tr>
      <w:tr w:rsidR="00822673" w:rsidRPr="00A50E03" w:rsidTr="00822673">
        <w:tc>
          <w:tcPr>
            <w:tcW w:w="141.7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hAnsi="Arial" w:hint="eastAsia"/>
                <w:sz w:val="18"/>
                <w:szCs w:val="22"/>
                <w:lang w:val="en-US" w:eastAsia="zh-CN"/>
              </w:rPr>
              <w:t>&gt;O</w:t>
            </w:r>
            <w:r w:rsidRPr="00A50E03">
              <w:rPr>
                <w:rFonts w:ascii="Arial" w:hAnsi="Arial"/>
                <w:color w:val="000000"/>
                <w:sz w:val="18"/>
                <w:szCs w:val="18"/>
                <w:lang w:val="en-US" w:eastAsia="zh-CN"/>
              </w:rPr>
              <w:t>ther</w:t>
            </w:r>
            <w:r w:rsidRPr="00A50E03">
              <w:rPr>
                <w:rFonts w:ascii="Arial" w:hAnsi="Arial" w:hint="eastAsia"/>
                <w:color w:val="000000"/>
                <w:sz w:val="18"/>
                <w:szCs w:val="18"/>
                <w:lang w:val="en-US" w:eastAsia="zh-CN"/>
              </w:rPr>
              <w:t xml:space="preserve"> state c</w:t>
            </w:r>
            <w:r w:rsidRPr="00A50E03">
              <w:rPr>
                <w:rFonts w:ascii="Arial" w:eastAsia="Malgun Gothic" w:hAnsi="Arial"/>
                <w:color w:val="000000"/>
                <w:sz w:val="18"/>
                <w:szCs w:val="18"/>
                <w:lang w:val="en-US"/>
              </w:rPr>
              <w:t>onfiguration identity</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s="Arial"/>
                <w:color w:val="000000"/>
                <w:sz w:val="18"/>
                <w:szCs w:val="18"/>
                <w:lang w:val="en-US"/>
              </w:rPr>
            </w:pPr>
            <w:r w:rsidRPr="00A50E03">
              <w:rPr>
                <w:rFonts w:ascii="Arial" w:eastAsia="Malgun Gothic" w:hAnsi="Arial"/>
                <w:color w:val="000000"/>
                <w:sz w:val="18"/>
                <w:szCs w:val="22"/>
                <w:lang w:val="en-US"/>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hAnsi="Arial"/>
                <w:sz w:val="18"/>
                <w:szCs w:val="22"/>
                <w:lang w:val="en-US" w:eastAsia="zh-CN"/>
              </w:rPr>
            </w:pPr>
            <w:r w:rsidRPr="00A50E03">
              <w:rPr>
                <w:rFonts w:ascii="Arial" w:eastAsia="Malgun Gothic" w:hAnsi="Arial"/>
                <w:sz w:val="18"/>
                <w:szCs w:val="22"/>
                <w:lang w:val="en-US"/>
              </w:rPr>
              <w:t>Integer (0.. max</w:t>
            </w:r>
            <w:r w:rsidRPr="00A50E03">
              <w:rPr>
                <w:rFonts w:ascii="Arial" w:hAnsi="Arial" w:hint="eastAsia"/>
                <w:sz w:val="18"/>
                <w:szCs w:val="22"/>
                <w:lang w:val="en-US" w:eastAsia="zh-CN"/>
              </w:rPr>
              <w:t>OtherState</w:t>
            </w:r>
            <w:r w:rsidRPr="00A50E03">
              <w:rPr>
                <w:rFonts w:ascii="Arial" w:eastAsia="Malgun Gothic" w:hAnsi="Arial"/>
                <w:sz w:val="18"/>
                <w:szCs w:val="22"/>
                <w:lang w:val="en-US"/>
              </w:rPr>
              <w:t>Config-1)</w:t>
            </w:r>
          </w:p>
        </w:tc>
        <w:tc>
          <w:tcPr>
            <w:tcW w:w="85.0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color w:val="000000"/>
                <w:sz w:val="18"/>
                <w:szCs w:val="22"/>
                <w:lang w:val="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spacing w:after="0pt" w:line="13.80pt" w:lineRule="auto"/>
              <w:rPr>
                <w:rFonts w:ascii="Arial" w:eastAsia="Malgun Gothic" w:hAnsi="Arial"/>
                <w:sz w:val="18"/>
                <w:szCs w:val="22"/>
                <w:lang w:val="en-US"/>
              </w:rPr>
            </w:pPr>
            <w:r w:rsidRPr="00A50E03">
              <w:rPr>
                <w:rFonts w:ascii="Arial" w:eastAsia="Malgun Gothic" w:hAnsi="Arial"/>
                <w:sz w:val="18"/>
                <w:szCs w:val="22"/>
                <w:lang w:val="en-US"/>
              </w:rPr>
              <w:t>REL-13</w:t>
            </w:r>
          </w:p>
        </w:tc>
      </w:tr>
    </w:tbl>
    <w:p w:rsidR="00822673" w:rsidRPr="00A50E03" w:rsidRDefault="00822673" w:rsidP="00822673">
      <w:pPr>
        <w:rPr>
          <w:color w:val="000000"/>
          <w:lang w:eastAsia="zh-CN"/>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URA_PCH</w:t>
            </w:r>
          </w:p>
        </w:tc>
        <w:tc>
          <w:tcPr>
            <w:tcW w:w="226.85pt" w:type="dxa"/>
          </w:tcPr>
          <w:p w:rsidR="00822673" w:rsidRPr="00A50E03" w:rsidRDefault="00822673" w:rsidP="00822673">
            <w:pPr>
              <w:pStyle w:val="TALCharChar"/>
              <w:rPr>
                <w:color w:val="000000"/>
              </w:rPr>
            </w:pPr>
            <w:r w:rsidRPr="00A50E03">
              <w:rPr>
                <w:color w:val="000000"/>
              </w:rPr>
              <w:t xml:space="preserve">This IE is </w:t>
            </w:r>
            <w:r w:rsidRPr="00A50E03">
              <w:rPr>
                <w:rFonts w:hint="eastAsia"/>
                <w:color w:val="000000"/>
                <w:lang w:eastAsia="zh-CN"/>
              </w:rPr>
              <w:t>optionally</w:t>
            </w:r>
            <w:r w:rsidRPr="00A50E03">
              <w:rPr>
                <w:color w:val="000000"/>
              </w:rPr>
              <w:t xml:space="preserve"> present when IE "Target state indicator" is set to URA_PCH. Otherwise it </w:t>
            </w:r>
            <w:r w:rsidRPr="00A50E03">
              <w:rPr>
                <w:rFonts w:hint="eastAsia"/>
                <w:color w:val="000000"/>
                <w:lang w:eastAsia="zh-CN"/>
              </w:rPr>
              <w:t>is not needed</w:t>
            </w:r>
            <w:r w:rsidRPr="00A50E03">
              <w:rPr>
                <w:color w:val="000000"/>
              </w:rPr>
              <w:t>.</w:t>
            </w:r>
          </w:p>
        </w:tc>
      </w:tr>
    </w:tbl>
    <w:p w:rsidR="00822673" w:rsidRPr="00A50E03" w:rsidRDefault="00822673" w:rsidP="00822673">
      <w:pPr>
        <w:rPr>
          <w:color w:val="000000"/>
        </w:rPr>
      </w:pPr>
    </w:p>
    <w:p w:rsidR="00822673" w:rsidRPr="00A50E03" w:rsidRDefault="00822673" w:rsidP="00822673">
      <w:pPr>
        <w:pStyle w:val="Heading3"/>
      </w:pPr>
      <w:bookmarkStart w:id="1723" w:name="_Toc477471929"/>
      <w:r w:rsidRPr="00A50E03">
        <w:rPr>
          <w:color w:val="000000"/>
        </w:rPr>
        <w:t>10.3.9</w:t>
      </w:r>
      <w:r w:rsidRPr="00A50E03">
        <w:rPr>
          <w:color w:val="000000"/>
        </w:rPr>
        <w:tab/>
        <w:t>ANSI-41 Information elements</w:t>
      </w:r>
      <w:bookmarkEnd w:id="1723"/>
    </w:p>
    <w:p w:rsidR="00822673" w:rsidRPr="00A50E03" w:rsidRDefault="00822673" w:rsidP="00822673">
      <w:pPr>
        <w:pStyle w:val="Heading4"/>
      </w:pPr>
      <w:bookmarkStart w:id="1724" w:name="_Toc477471930"/>
      <w:bookmarkStart w:id="1725" w:name="Para10p3p9p1"/>
      <w:r w:rsidRPr="00A50E03">
        <w:rPr>
          <w:color w:val="000000"/>
        </w:rPr>
        <w:t>10.3.9.1</w:t>
      </w:r>
      <w:r w:rsidRPr="00A50E03">
        <w:rPr>
          <w:color w:val="000000"/>
        </w:rPr>
        <w:tab/>
        <w:t>ANSI-41 Core Network Information</w:t>
      </w:r>
      <w:bookmarkEnd w:id="1724"/>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bookmarkEnd w:id="1725"/>
          <w:p w:rsidR="00822673" w:rsidRPr="00A50E03" w:rsidRDefault="00822673" w:rsidP="00822673">
            <w:pPr>
              <w:pStyle w:val="TALCharChar"/>
              <w:jc w:val="center"/>
              <w:rPr>
                <w:b/>
                <w:color w:val="000000"/>
              </w:rPr>
            </w:pPr>
            <w:r w:rsidRPr="00A50E03">
              <w:rPr>
                <w:b/>
                <w:color w:val="000000"/>
              </w:rPr>
              <w:t>Information element/Group name</w:t>
            </w:r>
          </w:p>
        </w:tc>
        <w:tc>
          <w:tcPr>
            <w:tcW w:w="56.70pt" w:type="dxa"/>
          </w:tcPr>
          <w:p w:rsidR="00822673" w:rsidRPr="00A50E03" w:rsidRDefault="00822673" w:rsidP="00822673">
            <w:pPr>
              <w:pStyle w:val="TALCharChar"/>
              <w:jc w:val="center"/>
              <w:rPr>
                <w:b/>
                <w:color w:val="000000"/>
              </w:rPr>
            </w:pPr>
            <w:r w:rsidRPr="00A50E03">
              <w:rPr>
                <w:b/>
                <w:color w:val="000000"/>
              </w:rPr>
              <w:t>Need</w:t>
            </w:r>
          </w:p>
        </w:tc>
        <w:tc>
          <w:tcPr>
            <w:tcW w:w="56.70pt" w:type="dxa"/>
          </w:tcPr>
          <w:p w:rsidR="00822673" w:rsidRPr="00A50E03" w:rsidRDefault="00822673" w:rsidP="00822673">
            <w:pPr>
              <w:pStyle w:val="TALCharChar"/>
              <w:jc w:val="center"/>
              <w:rPr>
                <w:b/>
                <w:color w:val="000000"/>
              </w:rPr>
            </w:pPr>
            <w:r w:rsidRPr="00A50E03">
              <w:rPr>
                <w:b/>
                <w:color w:val="000000"/>
              </w:rPr>
              <w:t>Multi</w:t>
            </w:r>
          </w:p>
        </w:tc>
        <w:tc>
          <w:tcPr>
            <w:tcW w:w="63.80pt" w:type="dxa"/>
          </w:tcPr>
          <w:p w:rsidR="00822673" w:rsidRPr="00A50E03" w:rsidRDefault="00822673" w:rsidP="00822673">
            <w:pPr>
              <w:pStyle w:val="TALCharChar"/>
              <w:jc w:val="center"/>
              <w:rPr>
                <w:b/>
                <w:color w:val="000000"/>
              </w:rPr>
            </w:pPr>
            <w:r w:rsidRPr="00A50E03">
              <w:rPr>
                <w:b/>
                <w:color w:val="000000"/>
              </w:rPr>
              <w:t>Type and reference</w:t>
            </w:r>
          </w:p>
        </w:tc>
        <w:tc>
          <w:tcPr>
            <w:tcW w:w="134.65pt" w:type="dxa"/>
          </w:tcPr>
          <w:p w:rsidR="00822673" w:rsidRPr="00A50E03" w:rsidRDefault="00822673" w:rsidP="00822673">
            <w:pPr>
              <w:pStyle w:val="TALCharChar"/>
              <w:jc w:val="center"/>
              <w:rPr>
                <w:b/>
                <w:color w:val="000000"/>
              </w:rPr>
            </w:pPr>
            <w:r w:rsidRPr="00A50E03">
              <w:rPr>
                <w:b/>
                <w:color w:val="000000"/>
              </w:rPr>
              <w:t>Semantics description</w:t>
            </w: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ko-KR"/>
              </w:rPr>
              <w:t>P_REV</w:t>
            </w:r>
          </w:p>
        </w:tc>
        <w:tc>
          <w:tcPr>
            <w:tcW w:w="56.70pt" w:type="dxa"/>
          </w:tcPr>
          <w:p w:rsidR="00822673" w:rsidRPr="00A50E03" w:rsidRDefault="00822673" w:rsidP="00822673">
            <w:pPr>
              <w:pStyle w:val="TALCharChar"/>
              <w:keepNext w:val="0"/>
              <w:rPr>
                <w:color w:val="000000"/>
              </w:rPr>
            </w:pPr>
            <w:r w:rsidRPr="00A50E03">
              <w:rPr>
                <w:color w:val="000000"/>
                <w:lang w:eastAsia="ko-KR"/>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lang w:eastAsia="ko-KR"/>
              </w:rPr>
              <w:t>P_REV</w:t>
            </w:r>
            <w:r w:rsidRPr="00A50E03">
              <w:rPr>
                <w:color w:val="000000"/>
              </w:rPr>
              <w:t xml:space="preserve"> </w:t>
            </w:r>
            <w:hyperlink w:anchor="Para10p3p9p10" w:history="1">
              <w:r w:rsidRPr="00A50E03">
                <w:rPr>
                  <w:rStyle w:val="Hyperlink"/>
                </w:rPr>
                <w:t>10.3.9.10</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ko-KR"/>
              </w:rPr>
              <w:t>MIN_P_REV</w:t>
            </w:r>
          </w:p>
        </w:tc>
        <w:tc>
          <w:tcPr>
            <w:tcW w:w="56.70pt" w:type="dxa"/>
          </w:tcPr>
          <w:p w:rsidR="00822673" w:rsidRPr="00A50E03" w:rsidRDefault="00822673" w:rsidP="00822673">
            <w:pPr>
              <w:pStyle w:val="TALCharChar"/>
              <w:keepNext w:val="0"/>
              <w:rPr>
                <w:color w:val="000000"/>
              </w:rPr>
            </w:pPr>
            <w:r w:rsidRPr="00A50E03">
              <w:rPr>
                <w:color w:val="000000"/>
                <w:lang w:eastAsia="ko-KR"/>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lang w:eastAsia="ko-KR"/>
              </w:rPr>
              <w:t>MIN_P_REV</w:t>
            </w:r>
            <w:r w:rsidRPr="00A50E03">
              <w:rPr>
                <w:color w:val="000000"/>
              </w:rPr>
              <w:t xml:space="preserve"> </w:t>
            </w:r>
            <w:hyperlink w:anchor="Para10p3p9p8" w:history="1">
              <w:r w:rsidRPr="00A50E03">
                <w:rPr>
                  <w:rStyle w:val="Hyperlink"/>
                </w:rPr>
                <w:t>10.3.9.8</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ko-KR"/>
              </w:rPr>
              <w:t>SID</w:t>
            </w:r>
          </w:p>
        </w:tc>
        <w:tc>
          <w:tcPr>
            <w:tcW w:w="56.70pt" w:type="dxa"/>
          </w:tcPr>
          <w:p w:rsidR="00822673" w:rsidRPr="00A50E03" w:rsidRDefault="00822673" w:rsidP="00822673">
            <w:pPr>
              <w:pStyle w:val="TALCharChar"/>
              <w:keepNext w:val="0"/>
              <w:rPr>
                <w:color w:val="000000"/>
              </w:rPr>
            </w:pPr>
            <w:r w:rsidRPr="00A50E03">
              <w:rPr>
                <w:color w:val="000000"/>
                <w:lang w:eastAsia="ko-KR"/>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lang w:eastAsia="ko-KR"/>
              </w:rPr>
              <w:t>SID</w:t>
            </w:r>
            <w:r w:rsidRPr="00A50E03">
              <w:rPr>
                <w:color w:val="000000"/>
              </w:rPr>
              <w:t xml:space="preserve"> </w:t>
            </w:r>
            <w:hyperlink w:anchor="Para10p3p9p11" w:history="1">
              <w:r w:rsidRPr="00A50E03">
                <w:rPr>
                  <w:rStyle w:val="Hyperlink"/>
                </w:rPr>
                <w:t>10.3.9.11</w:t>
              </w:r>
            </w:hyperlink>
          </w:p>
        </w:tc>
        <w:tc>
          <w:tcPr>
            <w:tcW w:w="134.65pt" w:type="dxa"/>
          </w:tcPr>
          <w:p w:rsidR="00822673" w:rsidRPr="00A50E03" w:rsidRDefault="00822673" w:rsidP="00822673">
            <w:pPr>
              <w:pStyle w:val="TALCharChar"/>
              <w:keepNext w:val="0"/>
              <w:rPr>
                <w:color w:val="000000"/>
              </w:rPr>
            </w:pPr>
          </w:p>
        </w:tc>
      </w:tr>
      <w:tr w:rsidR="00822673" w:rsidRPr="00A50E03" w:rsidTr="00822673">
        <w:tc>
          <w:tcPr>
            <w:tcW w:w="141.75pt" w:type="dxa"/>
          </w:tcPr>
          <w:p w:rsidR="00822673" w:rsidRPr="00A50E03" w:rsidRDefault="00822673" w:rsidP="00822673">
            <w:pPr>
              <w:pStyle w:val="TALCharChar"/>
              <w:keepNext w:val="0"/>
              <w:rPr>
                <w:color w:val="000000"/>
              </w:rPr>
            </w:pPr>
            <w:r w:rsidRPr="00A50E03">
              <w:rPr>
                <w:color w:val="000000"/>
                <w:lang w:eastAsia="ko-KR"/>
              </w:rPr>
              <w:t>NID</w:t>
            </w:r>
          </w:p>
        </w:tc>
        <w:tc>
          <w:tcPr>
            <w:tcW w:w="56.70pt" w:type="dxa"/>
          </w:tcPr>
          <w:p w:rsidR="00822673" w:rsidRPr="00A50E03" w:rsidRDefault="00822673" w:rsidP="00822673">
            <w:pPr>
              <w:pStyle w:val="TALCharChar"/>
              <w:keepNext w:val="0"/>
              <w:rPr>
                <w:color w:val="000000"/>
              </w:rPr>
            </w:pPr>
            <w:r w:rsidRPr="00A50E03">
              <w:rPr>
                <w:color w:val="000000"/>
                <w:lang w:eastAsia="ko-KR"/>
              </w:rPr>
              <w:t>MP</w:t>
            </w:r>
          </w:p>
        </w:tc>
        <w:tc>
          <w:tcPr>
            <w:tcW w:w="56.70pt" w:type="dxa"/>
          </w:tcPr>
          <w:p w:rsidR="00822673" w:rsidRPr="00A50E03" w:rsidRDefault="00822673" w:rsidP="00822673">
            <w:pPr>
              <w:pStyle w:val="TALCharChar"/>
              <w:keepNext w:val="0"/>
              <w:rPr>
                <w:color w:val="000000"/>
              </w:rPr>
            </w:pPr>
          </w:p>
        </w:tc>
        <w:tc>
          <w:tcPr>
            <w:tcW w:w="63.80pt" w:type="dxa"/>
          </w:tcPr>
          <w:p w:rsidR="00822673" w:rsidRPr="00A50E03" w:rsidRDefault="00822673" w:rsidP="00822673">
            <w:pPr>
              <w:pStyle w:val="TALCharChar"/>
              <w:keepNext w:val="0"/>
              <w:rPr>
                <w:color w:val="000000"/>
              </w:rPr>
            </w:pPr>
            <w:r w:rsidRPr="00A50E03">
              <w:rPr>
                <w:color w:val="000000"/>
                <w:lang w:eastAsia="ko-KR"/>
              </w:rPr>
              <w:t>NID</w:t>
            </w:r>
            <w:r w:rsidRPr="00A50E03">
              <w:rPr>
                <w:color w:val="000000"/>
              </w:rPr>
              <w:t xml:space="preserve"> </w:t>
            </w:r>
            <w:hyperlink w:anchor="Para10p3p9p9" w:history="1">
              <w:r w:rsidRPr="00A50E03">
                <w:rPr>
                  <w:rStyle w:val="Hyperlink"/>
                </w:rPr>
                <w:t>10.3.9.9</w:t>
              </w:r>
            </w:hyperlink>
          </w:p>
        </w:tc>
        <w:tc>
          <w:tcPr>
            <w:tcW w:w="134.65pt" w:type="dxa"/>
          </w:tcPr>
          <w:p w:rsidR="00822673" w:rsidRPr="00A50E03" w:rsidRDefault="00822673" w:rsidP="00822673">
            <w:pPr>
              <w:pStyle w:val="TALCharChar"/>
              <w:keepNext w:val="0"/>
              <w:rPr>
                <w:color w:val="000000"/>
              </w:rPr>
            </w:pPr>
          </w:p>
        </w:tc>
      </w:tr>
    </w:tbl>
    <w:p w:rsidR="00822673" w:rsidRPr="00A50E03" w:rsidRDefault="00822673" w:rsidP="00822673">
      <w:pPr>
        <w:rPr>
          <w:color w:val="000000"/>
        </w:rPr>
      </w:pPr>
    </w:p>
    <w:p w:rsidR="00822673" w:rsidRPr="00A50E03" w:rsidRDefault="00822673" w:rsidP="00822673">
      <w:pPr>
        <w:pStyle w:val="Heading4"/>
      </w:pPr>
      <w:bookmarkStart w:id="1726" w:name="_Toc477471931"/>
      <w:bookmarkStart w:id="1727" w:name="Para10p3p9p2"/>
      <w:r w:rsidRPr="00A50E03">
        <w:rPr>
          <w:color w:val="000000"/>
        </w:rPr>
        <w:t>10.3.9.2</w:t>
      </w:r>
      <w:r w:rsidRPr="00A50E03">
        <w:rPr>
          <w:color w:val="000000"/>
        </w:rPr>
        <w:tab/>
        <w:t>ANSI-41 Global Service Redirection information</w:t>
      </w:r>
      <w:bookmarkEnd w:id="1726"/>
    </w:p>
    <w:bookmarkEnd w:id="1727"/>
    <w:p w:rsidR="00822673" w:rsidRPr="00A50E03" w:rsidRDefault="00822673" w:rsidP="00822673">
      <w:pPr>
        <w:rPr>
          <w:color w:val="000000"/>
        </w:rPr>
      </w:pPr>
      <w:r w:rsidRPr="00A50E03">
        <w:rPr>
          <w:color w:val="000000"/>
        </w:rPr>
        <w:t>This Information Element contains ANSI-41 Global Service Redirection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ANSI-41 Global Service Redirection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NAS parameter, </w:t>
            </w:r>
            <w:hyperlink w:anchor="Para10p3p9p3" w:history="1">
              <w:r w:rsidRPr="00A50E03">
                <w:rPr>
                  <w:rStyle w:val="Hyperlink"/>
                </w:rPr>
                <w:t>10.3.9.3</w:t>
              </w:r>
            </w:hyperlink>
          </w:p>
        </w:tc>
        <w:tc>
          <w:tcPr>
            <w:tcW w:w="134.65pt" w:type="dxa"/>
          </w:tcPr>
          <w:p w:rsidR="00822673" w:rsidRPr="00A50E03" w:rsidRDefault="00822673" w:rsidP="00822673">
            <w:pPr>
              <w:pStyle w:val="TALCharChar"/>
              <w:rPr>
                <w:color w:val="000000"/>
              </w:rPr>
            </w:pPr>
            <w:r w:rsidRPr="00A50E03">
              <w:rPr>
                <w:color w:val="000000"/>
              </w:rPr>
              <w:t>Formatted and coded according to the 3GPP2 document "G3G CDMA DS on ANSI-41"</w:t>
            </w:r>
          </w:p>
        </w:tc>
      </w:tr>
    </w:tbl>
    <w:p w:rsidR="00822673" w:rsidRPr="00A50E03" w:rsidRDefault="00822673" w:rsidP="00822673">
      <w:pPr>
        <w:rPr>
          <w:color w:val="000000"/>
        </w:rPr>
      </w:pPr>
    </w:p>
    <w:p w:rsidR="00822673" w:rsidRPr="00A50E03" w:rsidRDefault="00822673" w:rsidP="00822673">
      <w:pPr>
        <w:pStyle w:val="Heading4"/>
      </w:pPr>
      <w:bookmarkStart w:id="1728" w:name="_Toc477471932"/>
      <w:bookmarkStart w:id="1729" w:name="Para10p3p9p3"/>
      <w:r w:rsidRPr="00A50E03">
        <w:rPr>
          <w:color w:val="000000"/>
        </w:rPr>
        <w:t>10.3.9.3</w:t>
      </w:r>
      <w:r w:rsidRPr="00A50E03">
        <w:rPr>
          <w:color w:val="000000"/>
        </w:rPr>
        <w:tab/>
        <w:t>ANSI-41 NAS parameter</w:t>
      </w:r>
      <w:bookmarkEnd w:id="1728"/>
    </w:p>
    <w:bookmarkEnd w:id="1729"/>
    <w:p w:rsidR="00822673" w:rsidRPr="00A50E03" w:rsidRDefault="00822673" w:rsidP="00822673">
      <w:pPr>
        <w:rPr>
          <w:color w:val="000000"/>
        </w:rPr>
      </w:pPr>
      <w:r w:rsidRPr="00A50E03">
        <w:rPr>
          <w:color w:val="000000"/>
        </w:rPr>
        <w:t>This Information Element contains ANSI-41 User Zone Identification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ANSI-41 NAS parameter</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(size (1..2048))</w:t>
            </w:r>
          </w:p>
        </w:tc>
        <w:tc>
          <w:tcPr>
            <w:tcW w:w="134.65pt" w:type="dxa"/>
          </w:tcPr>
          <w:p w:rsidR="00822673" w:rsidRPr="00A50E03" w:rsidRDefault="00822673" w:rsidP="00822673">
            <w:pPr>
              <w:pStyle w:val="TALCharChar"/>
              <w:rPr>
                <w:color w:val="000000"/>
              </w:rPr>
            </w:pPr>
            <w:r w:rsidRPr="00A50E03">
              <w:rPr>
                <w:color w:val="000000"/>
              </w:rPr>
              <w:t>The first bit contains the first bit of the ANSI-41 information.</w:t>
            </w:r>
          </w:p>
        </w:tc>
      </w:tr>
    </w:tbl>
    <w:p w:rsidR="00822673" w:rsidRPr="00A50E03" w:rsidRDefault="00822673" w:rsidP="00822673">
      <w:pPr>
        <w:rPr>
          <w:color w:val="000000"/>
        </w:rPr>
      </w:pPr>
    </w:p>
    <w:p w:rsidR="00822673" w:rsidRPr="00A50E03" w:rsidRDefault="00822673" w:rsidP="00822673">
      <w:pPr>
        <w:pStyle w:val="Heading4"/>
      </w:pPr>
      <w:bookmarkStart w:id="1730" w:name="_Toc477471933"/>
      <w:bookmarkStart w:id="1731" w:name="Para10p3p9p4"/>
      <w:r w:rsidRPr="00A50E03">
        <w:rPr>
          <w:color w:val="000000"/>
        </w:rPr>
        <w:t>10.3.9.4</w:t>
      </w:r>
      <w:r w:rsidRPr="00A50E03">
        <w:rPr>
          <w:color w:val="000000"/>
        </w:rPr>
        <w:tab/>
        <w:t>ANSI-41 NAS system information</w:t>
      </w:r>
      <w:bookmarkEnd w:id="1730"/>
    </w:p>
    <w:bookmarkEnd w:id="1731"/>
    <w:p w:rsidR="00822673" w:rsidRPr="00A50E03" w:rsidRDefault="00822673" w:rsidP="00822673">
      <w:pPr>
        <w:rPr>
          <w:color w:val="000000"/>
        </w:rPr>
      </w:pPr>
      <w:r w:rsidRPr="00A50E03">
        <w:rPr>
          <w:color w:val="000000"/>
        </w:rPr>
        <w:t>This Information Element contains ANSI-41 system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NAS (ANSI-41) system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NAS parameter, </w:t>
            </w:r>
            <w:hyperlink w:anchor="Para10p3p9p3" w:history="1">
              <w:r w:rsidRPr="00A50E03">
                <w:rPr>
                  <w:rStyle w:val="Hyperlink"/>
                </w:rPr>
                <w:t>10.3.9.3</w:t>
              </w:r>
            </w:hyperlink>
          </w:p>
        </w:tc>
        <w:tc>
          <w:tcPr>
            <w:tcW w:w="134.65pt" w:type="dxa"/>
          </w:tcPr>
          <w:p w:rsidR="00822673" w:rsidRPr="00A50E03" w:rsidRDefault="00822673" w:rsidP="00822673">
            <w:pPr>
              <w:pStyle w:val="TALCharChar"/>
              <w:rPr>
                <w:color w:val="000000"/>
              </w:rPr>
            </w:pPr>
            <w:r w:rsidRPr="00A50E03">
              <w:rPr>
                <w:color w:val="000000"/>
              </w:rPr>
              <w:t xml:space="preserve">Formatted and coded according to the 3GPP2 document "G3G CDMA DS on ANSI-41" </w:t>
            </w:r>
          </w:p>
        </w:tc>
      </w:tr>
    </w:tbl>
    <w:p w:rsidR="00822673" w:rsidRPr="00A50E03" w:rsidRDefault="00822673" w:rsidP="00822673">
      <w:pPr>
        <w:rPr>
          <w:color w:val="000000"/>
        </w:rPr>
      </w:pPr>
    </w:p>
    <w:p w:rsidR="00822673" w:rsidRPr="00A50E03" w:rsidRDefault="00822673" w:rsidP="00822673">
      <w:pPr>
        <w:pStyle w:val="Heading4"/>
      </w:pPr>
      <w:bookmarkStart w:id="1732" w:name="_Toc477471934"/>
      <w:bookmarkStart w:id="1733" w:name="Para10p3p9p5"/>
      <w:r w:rsidRPr="00A50E03">
        <w:rPr>
          <w:color w:val="000000"/>
        </w:rPr>
        <w:t>10.3.9.5</w:t>
      </w:r>
      <w:r w:rsidRPr="00A50E03">
        <w:rPr>
          <w:color w:val="000000"/>
        </w:rPr>
        <w:tab/>
        <w:t>ANSI-41 Private Neighbour List information</w:t>
      </w:r>
      <w:bookmarkEnd w:id="1732"/>
    </w:p>
    <w:bookmarkEnd w:id="1733"/>
    <w:p w:rsidR="00822673" w:rsidRPr="00A50E03" w:rsidRDefault="00822673" w:rsidP="00822673">
      <w:pPr>
        <w:rPr>
          <w:color w:val="000000"/>
        </w:rPr>
      </w:pPr>
      <w:r w:rsidRPr="00A50E03">
        <w:rPr>
          <w:color w:val="000000"/>
        </w:rPr>
        <w:t>This Information Element contains ANSI-41 Private Neighbour List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ANSI-41 Private Neighbour List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NAS parameter, </w:t>
            </w:r>
            <w:hyperlink w:anchor="Para10p3p9p3" w:history="1">
              <w:r w:rsidRPr="00A50E03">
                <w:rPr>
                  <w:rStyle w:val="Hyperlink"/>
                </w:rPr>
                <w:t>10.3.9.3</w:t>
              </w:r>
            </w:hyperlink>
          </w:p>
        </w:tc>
        <w:tc>
          <w:tcPr>
            <w:tcW w:w="134.65pt" w:type="dxa"/>
          </w:tcPr>
          <w:p w:rsidR="00822673" w:rsidRPr="00A50E03" w:rsidRDefault="00822673" w:rsidP="00822673">
            <w:pPr>
              <w:pStyle w:val="TALCharChar"/>
              <w:rPr>
                <w:color w:val="000000"/>
              </w:rPr>
            </w:pPr>
            <w:r w:rsidRPr="00A50E03">
              <w:rPr>
                <w:color w:val="000000"/>
              </w:rPr>
              <w:t>Formatted and coded according to the 3GPP2 document "G3G CDMA DS on ANSI-41"</w:t>
            </w:r>
          </w:p>
        </w:tc>
      </w:tr>
    </w:tbl>
    <w:p w:rsidR="00822673" w:rsidRPr="00A50E03" w:rsidRDefault="00822673" w:rsidP="00822673">
      <w:pPr>
        <w:rPr>
          <w:color w:val="000000"/>
        </w:rPr>
      </w:pPr>
    </w:p>
    <w:p w:rsidR="00822673" w:rsidRPr="00A50E03" w:rsidRDefault="00822673" w:rsidP="00822673">
      <w:pPr>
        <w:pStyle w:val="Heading4"/>
      </w:pPr>
      <w:bookmarkStart w:id="1734" w:name="_Toc477471935"/>
      <w:bookmarkStart w:id="1735" w:name="Para10p3p9p6"/>
      <w:r w:rsidRPr="00A50E03">
        <w:rPr>
          <w:color w:val="000000"/>
        </w:rPr>
        <w:t>10.3.9.6</w:t>
      </w:r>
      <w:r w:rsidRPr="00A50E03">
        <w:rPr>
          <w:color w:val="000000"/>
        </w:rPr>
        <w:tab/>
        <w:t>ANSI-41 RAND information</w:t>
      </w:r>
      <w:bookmarkEnd w:id="1734"/>
    </w:p>
    <w:bookmarkEnd w:id="1735"/>
    <w:p w:rsidR="00822673" w:rsidRPr="00A50E03" w:rsidRDefault="00822673" w:rsidP="00822673">
      <w:pPr>
        <w:rPr>
          <w:color w:val="000000"/>
        </w:rPr>
      </w:pPr>
      <w:r w:rsidRPr="00A50E03">
        <w:rPr>
          <w:color w:val="000000"/>
        </w:rPr>
        <w:t>This Information Element contains ANSI-41 RAND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ANSI-41 RAND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NAS parameter, </w:t>
            </w:r>
            <w:hyperlink w:anchor="Para10p3p9p3" w:history="1">
              <w:r w:rsidRPr="00A50E03">
                <w:rPr>
                  <w:rStyle w:val="Hyperlink"/>
                </w:rPr>
                <w:t>10.3.9.3</w:t>
              </w:r>
            </w:hyperlink>
          </w:p>
        </w:tc>
        <w:tc>
          <w:tcPr>
            <w:tcW w:w="134.65pt" w:type="dxa"/>
          </w:tcPr>
          <w:p w:rsidR="00822673" w:rsidRPr="00A50E03" w:rsidRDefault="00822673" w:rsidP="00822673">
            <w:pPr>
              <w:pStyle w:val="TALCharChar"/>
              <w:rPr>
                <w:color w:val="000000"/>
              </w:rPr>
            </w:pPr>
            <w:r w:rsidRPr="00A50E03">
              <w:rPr>
                <w:color w:val="000000"/>
              </w:rPr>
              <w:t>Formatted and coded according to the 3GPP2 document "G3G CDMA DS on ANSI-41"</w:t>
            </w:r>
          </w:p>
        </w:tc>
      </w:tr>
    </w:tbl>
    <w:p w:rsidR="00822673" w:rsidRPr="00A50E03" w:rsidRDefault="00822673" w:rsidP="00822673">
      <w:pPr>
        <w:rPr>
          <w:color w:val="000000"/>
        </w:rPr>
      </w:pPr>
    </w:p>
    <w:p w:rsidR="00822673" w:rsidRPr="00A50E03" w:rsidRDefault="00822673" w:rsidP="00822673">
      <w:pPr>
        <w:pStyle w:val="Heading4"/>
      </w:pPr>
      <w:bookmarkStart w:id="1736" w:name="_Toc477471936"/>
      <w:bookmarkStart w:id="1737" w:name="Para10p3p9p7"/>
      <w:r w:rsidRPr="00A50E03">
        <w:rPr>
          <w:color w:val="000000"/>
        </w:rPr>
        <w:t>10.3.9.7</w:t>
      </w:r>
      <w:r w:rsidRPr="00A50E03">
        <w:rPr>
          <w:color w:val="000000"/>
        </w:rPr>
        <w:tab/>
        <w:t>ANSI-41 User Zone Identification information</w:t>
      </w:r>
      <w:bookmarkEnd w:id="1736"/>
    </w:p>
    <w:bookmarkEnd w:id="1737"/>
    <w:p w:rsidR="00822673" w:rsidRPr="00A50E03" w:rsidRDefault="00822673" w:rsidP="00822673">
      <w:pPr>
        <w:rPr>
          <w:color w:val="000000"/>
        </w:rPr>
      </w:pPr>
      <w:r w:rsidRPr="00A50E03">
        <w:rPr>
          <w:color w:val="000000"/>
        </w:rPr>
        <w:t>This Information Element contains ANSI-41 User Zone Identification information.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ANSI-41 User Zone Identification information</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ANSI-41 NAS parameter, </w:t>
            </w:r>
            <w:hyperlink w:anchor="Para10p3p9p3" w:history="1">
              <w:r w:rsidRPr="00A50E03">
                <w:rPr>
                  <w:rStyle w:val="Hyperlink"/>
                </w:rPr>
                <w:t>10.3.9.3</w:t>
              </w:r>
            </w:hyperlink>
          </w:p>
        </w:tc>
        <w:tc>
          <w:tcPr>
            <w:tcW w:w="134.65pt" w:type="dxa"/>
          </w:tcPr>
          <w:p w:rsidR="00822673" w:rsidRPr="00A50E03" w:rsidRDefault="00822673" w:rsidP="00822673">
            <w:pPr>
              <w:pStyle w:val="TALCharChar"/>
              <w:rPr>
                <w:color w:val="000000"/>
              </w:rPr>
            </w:pPr>
            <w:r w:rsidRPr="00A50E03">
              <w:rPr>
                <w:color w:val="000000"/>
              </w:rPr>
              <w:t>Formatted and coded according to the 3GPP2 document "G3G CDMA DS on ANSI-41"</w:t>
            </w:r>
          </w:p>
        </w:tc>
      </w:tr>
    </w:tbl>
    <w:p w:rsidR="00822673" w:rsidRPr="00A50E03" w:rsidRDefault="00822673" w:rsidP="00822673">
      <w:pPr>
        <w:rPr>
          <w:color w:val="000000"/>
        </w:rPr>
      </w:pPr>
    </w:p>
    <w:p w:rsidR="00822673" w:rsidRPr="00A50E03" w:rsidRDefault="00822673" w:rsidP="00822673">
      <w:pPr>
        <w:pStyle w:val="Heading4"/>
        <w:rPr>
          <w:lang w:eastAsia="ko-KR"/>
        </w:rPr>
      </w:pPr>
      <w:bookmarkStart w:id="1738" w:name="_Toc477471937"/>
      <w:bookmarkStart w:id="1739" w:name="Para10p3p9p8"/>
      <w:r w:rsidRPr="00A50E03">
        <w:rPr>
          <w:color w:val="000000"/>
        </w:rPr>
        <w:t>10.3.9.8</w:t>
      </w:r>
      <w:r w:rsidRPr="00A50E03">
        <w:rPr>
          <w:color w:val="000000"/>
        </w:rPr>
        <w:tab/>
      </w:r>
      <w:r w:rsidRPr="00A50E03">
        <w:rPr>
          <w:color w:val="000000"/>
          <w:lang w:eastAsia="ko-KR"/>
        </w:rPr>
        <w:t>MIN_P_REV</w:t>
      </w:r>
      <w:bookmarkEnd w:id="1738"/>
    </w:p>
    <w:bookmarkEnd w:id="1739"/>
    <w:p w:rsidR="00822673" w:rsidRPr="00A50E03" w:rsidRDefault="00822673" w:rsidP="00822673">
      <w:pPr>
        <w:rPr>
          <w:color w:val="000000"/>
        </w:rPr>
      </w:pPr>
      <w:r w:rsidRPr="00A50E03">
        <w:rPr>
          <w:color w:val="000000"/>
        </w:rPr>
        <w:t>This Information Element contains minimum protocol revision level.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lang w:eastAsia="ko-KR"/>
              </w:rPr>
            </w:pPr>
            <w:r w:rsidRPr="00A50E03">
              <w:rPr>
                <w:color w:val="000000"/>
                <w:lang w:eastAsia="ko-KR"/>
              </w:rPr>
              <w:t>MIN_P_REV</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(8)</w:t>
            </w:r>
          </w:p>
        </w:tc>
        <w:tc>
          <w:tcPr>
            <w:tcW w:w="134.65pt" w:type="dxa"/>
          </w:tcPr>
          <w:p w:rsidR="00822673" w:rsidRPr="00A50E03" w:rsidRDefault="00822673" w:rsidP="00822673">
            <w:pPr>
              <w:pStyle w:val="TALCharChar"/>
              <w:rPr>
                <w:color w:val="000000"/>
                <w:lang w:eastAsia="ko-KR"/>
              </w:rPr>
            </w:pPr>
            <w:r w:rsidRPr="00A50E03">
              <w:rPr>
                <w:color w:val="000000"/>
                <w:lang w:eastAsia="ko-KR"/>
              </w:rPr>
              <w:t xml:space="preserve">Minimum protocol revision level. </w:t>
            </w:r>
            <w:r w:rsidRPr="00A50E03">
              <w:rPr>
                <w:color w:val="000000"/>
              </w:rPr>
              <w:t xml:space="preserve">The first/leftmost bit of the bit string contains the most significant bit of the </w:t>
            </w:r>
            <w:r w:rsidRPr="00A50E03">
              <w:rPr>
                <w:color w:val="000000"/>
                <w:lang w:eastAsia="ko-KR"/>
              </w:rPr>
              <w:t>MIN_P_REV.</w:t>
            </w:r>
          </w:p>
        </w:tc>
      </w:tr>
    </w:tbl>
    <w:p w:rsidR="00822673" w:rsidRPr="00A50E03" w:rsidRDefault="00822673" w:rsidP="00822673">
      <w:pPr>
        <w:rPr>
          <w:color w:val="000000"/>
        </w:rPr>
      </w:pPr>
    </w:p>
    <w:p w:rsidR="00822673" w:rsidRPr="00A50E03" w:rsidRDefault="00822673" w:rsidP="00822673">
      <w:pPr>
        <w:pStyle w:val="Heading4"/>
        <w:rPr>
          <w:lang w:eastAsia="ko-KR"/>
        </w:rPr>
      </w:pPr>
      <w:bookmarkStart w:id="1740" w:name="_Toc477471938"/>
      <w:bookmarkStart w:id="1741" w:name="Para10p3p9p9"/>
      <w:r w:rsidRPr="00A50E03">
        <w:rPr>
          <w:color w:val="000000"/>
        </w:rPr>
        <w:t>10.3.9.9</w:t>
      </w:r>
      <w:r w:rsidRPr="00A50E03">
        <w:rPr>
          <w:color w:val="000000"/>
        </w:rPr>
        <w:tab/>
      </w:r>
      <w:r w:rsidRPr="00A50E03">
        <w:rPr>
          <w:color w:val="000000"/>
          <w:lang w:eastAsia="ko-KR"/>
        </w:rPr>
        <w:t>NID</w:t>
      </w:r>
      <w:bookmarkEnd w:id="1740"/>
    </w:p>
    <w:bookmarkEnd w:id="1741"/>
    <w:p w:rsidR="00822673" w:rsidRPr="00A50E03" w:rsidRDefault="00822673" w:rsidP="00822673">
      <w:pPr>
        <w:keepNext/>
        <w:keepLines/>
        <w:rPr>
          <w:color w:val="000000"/>
          <w:lang w:eastAsia="ko-KR"/>
        </w:rPr>
      </w:pPr>
      <w:r w:rsidRPr="00A50E03">
        <w:rPr>
          <w:color w:val="000000"/>
        </w:rPr>
        <w:t xml:space="preserve">This Information Element contains </w:t>
      </w:r>
      <w:r w:rsidRPr="00A50E03">
        <w:rPr>
          <w:color w:val="000000"/>
          <w:lang w:eastAsia="ko-KR"/>
        </w:rPr>
        <w:t>Network identification.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lang w:eastAsia="ko-KR"/>
              </w:rPr>
            </w:pPr>
            <w:r w:rsidRPr="00A50E03">
              <w:rPr>
                <w:color w:val="000000"/>
                <w:lang w:eastAsia="ko-KR"/>
              </w:rPr>
              <w:t>NID</w:t>
            </w:r>
          </w:p>
        </w:tc>
        <w:tc>
          <w:tcPr>
            <w:tcW w:w="56.70pt" w:type="dxa"/>
          </w:tcPr>
          <w:p w:rsidR="00822673" w:rsidRPr="00A50E03" w:rsidRDefault="00822673" w:rsidP="00822673">
            <w:pPr>
              <w:pStyle w:val="TALCharChar"/>
              <w:rPr>
                <w:color w:val="000000"/>
                <w:lang w:eastAsia="ko-KR"/>
              </w:rPr>
            </w:pPr>
            <w:r w:rsidRPr="00A50E03">
              <w:rPr>
                <w:color w:val="000000"/>
                <w:lang w:eastAsia="ko-KR"/>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(16)</w:t>
            </w:r>
          </w:p>
        </w:tc>
        <w:tc>
          <w:tcPr>
            <w:tcW w:w="134.65pt" w:type="dxa"/>
          </w:tcPr>
          <w:p w:rsidR="00822673" w:rsidRPr="00A50E03" w:rsidRDefault="00822673" w:rsidP="00822673">
            <w:pPr>
              <w:pStyle w:val="TALCharChar"/>
              <w:rPr>
                <w:color w:val="000000"/>
                <w:lang w:eastAsia="ko-KR"/>
              </w:rPr>
            </w:pPr>
            <w:r w:rsidRPr="00A50E03">
              <w:rPr>
                <w:color w:val="000000"/>
                <w:lang w:eastAsia="ko-KR"/>
              </w:rPr>
              <w:t xml:space="preserve">Network identification. </w:t>
            </w:r>
            <w:r w:rsidRPr="00A50E03">
              <w:rPr>
                <w:color w:val="000000"/>
              </w:rPr>
              <w:t xml:space="preserve"> The first/leftmost bit of the bit string contains the most significant bit of the </w:t>
            </w:r>
            <w:r w:rsidRPr="00A50E03">
              <w:rPr>
                <w:color w:val="000000"/>
                <w:lang w:eastAsia="ko-KR"/>
              </w:rPr>
              <w:t>NID.</w:t>
            </w:r>
          </w:p>
        </w:tc>
      </w:tr>
    </w:tbl>
    <w:p w:rsidR="00822673" w:rsidRPr="00A50E03" w:rsidRDefault="00822673" w:rsidP="00822673">
      <w:pPr>
        <w:rPr>
          <w:color w:val="000000"/>
        </w:rPr>
      </w:pPr>
    </w:p>
    <w:p w:rsidR="00822673" w:rsidRPr="00A50E03" w:rsidRDefault="00822673" w:rsidP="00822673">
      <w:pPr>
        <w:pStyle w:val="Heading4"/>
        <w:rPr>
          <w:lang w:eastAsia="ko-KR"/>
        </w:rPr>
      </w:pPr>
      <w:bookmarkStart w:id="1742" w:name="_Toc477471939"/>
      <w:bookmarkStart w:id="1743" w:name="Para10p3p9p10"/>
      <w:r w:rsidRPr="00A50E03">
        <w:rPr>
          <w:color w:val="000000"/>
        </w:rPr>
        <w:t>10.3.9.10</w:t>
      </w:r>
      <w:r w:rsidRPr="00A50E03">
        <w:rPr>
          <w:color w:val="000000"/>
        </w:rPr>
        <w:tab/>
      </w:r>
      <w:r w:rsidRPr="00A50E03">
        <w:rPr>
          <w:color w:val="000000"/>
          <w:lang w:eastAsia="ko-KR"/>
        </w:rPr>
        <w:t>P_REV</w:t>
      </w:r>
      <w:bookmarkEnd w:id="1742"/>
    </w:p>
    <w:bookmarkEnd w:id="1743"/>
    <w:p w:rsidR="00822673" w:rsidRPr="00A50E03" w:rsidRDefault="00822673" w:rsidP="00822673">
      <w:pPr>
        <w:rPr>
          <w:color w:val="000000"/>
          <w:lang w:eastAsia="ko-KR"/>
        </w:rPr>
      </w:pPr>
      <w:r w:rsidRPr="00A50E03">
        <w:rPr>
          <w:color w:val="000000"/>
        </w:rPr>
        <w:t xml:space="preserve">This Information Element contains </w:t>
      </w:r>
      <w:r w:rsidRPr="00A50E03">
        <w:rPr>
          <w:color w:val="000000"/>
          <w:lang w:eastAsia="ko-KR"/>
        </w:rPr>
        <w:t>protocol revision level.</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lang w:eastAsia="ko-KR"/>
              </w:rPr>
            </w:pPr>
            <w:r w:rsidRPr="00A50E03">
              <w:rPr>
                <w:color w:val="000000"/>
                <w:lang w:eastAsia="ko-KR"/>
              </w:rPr>
              <w:t>P_REV</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(8)</w:t>
            </w:r>
          </w:p>
        </w:tc>
        <w:tc>
          <w:tcPr>
            <w:tcW w:w="134.65pt" w:type="dxa"/>
          </w:tcPr>
          <w:p w:rsidR="00822673" w:rsidRPr="00A50E03" w:rsidRDefault="00822673" w:rsidP="00822673">
            <w:pPr>
              <w:pStyle w:val="TALCharChar"/>
              <w:rPr>
                <w:color w:val="000000"/>
                <w:lang w:eastAsia="ko-KR"/>
              </w:rPr>
            </w:pPr>
            <w:r w:rsidRPr="00A50E03">
              <w:rPr>
                <w:color w:val="000000"/>
                <w:lang w:eastAsia="ko-KR"/>
              </w:rPr>
              <w:t xml:space="preserve">Protocol revision level. </w:t>
            </w:r>
            <w:r w:rsidRPr="00A50E03">
              <w:rPr>
                <w:color w:val="000000"/>
              </w:rPr>
              <w:t xml:space="preserve"> The first/leftmost bit of the bit string contains the most significant bit of the </w:t>
            </w:r>
            <w:r w:rsidRPr="00A50E03">
              <w:rPr>
                <w:color w:val="000000"/>
                <w:lang w:eastAsia="ko-KR"/>
              </w:rPr>
              <w:t>P_REV.</w:t>
            </w:r>
          </w:p>
        </w:tc>
      </w:tr>
    </w:tbl>
    <w:p w:rsidR="00822673" w:rsidRPr="00A50E03" w:rsidRDefault="00822673" w:rsidP="00822673">
      <w:pPr>
        <w:rPr>
          <w:color w:val="000000"/>
        </w:rPr>
      </w:pPr>
    </w:p>
    <w:p w:rsidR="00822673" w:rsidRPr="00A50E03" w:rsidRDefault="00822673" w:rsidP="00822673">
      <w:pPr>
        <w:pStyle w:val="Heading4"/>
        <w:rPr>
          <w:lang w:eastAsia="ko-KR"/>
        </w:rPr>
      </w:pPr>
      <w:bookmarkStart w:id="1744" w:name="_Toc477471940"/>
      <w:bookmarkStart w:id="1745" w:name="Para10p3p9p11"/>
      <w:r w:rsidRPr="00A50E03">
        <w:rPr>
          <w:color w:val="000000"/>
        </w:rPr>
        <w:t>10.3.9.11</w:t>
      </w:r>
      <w:r w:rsidRPr="00A50E03">
        <w:rPr>
          <w:color w:val="000000"/>
        </w:rPr>
        <w:tab/>
      </w:r>
      <w:r w:rsidRPr="00A50E03">
        <w:rPr>
          <w:color w:val="000000"/>
          <w:lang w:eastAsia="ko-KR"/>
        </w:rPr>
        <w:t>SID</w:t>
      </w:r>
      <w:bookmarkEnd w:id="1744"/>
    </w:p>
    <w:bookmarkEnd w:id="1745"/>
    <w:p w:rsidR="00822673" w:rsidRPr="00A50E03" w:rsidRDefault="00822673" w:rsidP="00822673">
      <w:pPr>
        <w:rPr>
          <w:color w:val="000000"/>
          <w:lang w:eastAsia="ko-KR"/>
        </w:rPr>
      </w:pPr>
      <w:r w:rsidRPr="00A50E03">
        <w:rPr>
          <w:color w:val="000000"/>
        </w:rPr>
        <w:t xml:space="preserve">This Information Element contains </w:t>
      </w:r>
      <w:r w:rsidRPr="00A50E03">
        <w:rPr>
          <w:color w:val="000000"/>
          <w:lang w:eastAsia="ko-KR"/>
        </w:rPr>
        <w:t>System identification.</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134.65pt" w:type="dxa"/>
          </w:tcPr>
          <w:p w:rsidR="00822673" w:rsidRPr="00A50E03" w:rsidRDefault="00822673" w:rsidP="00822673">
            <w:pPr>
              <w:pStyle w:val="TAH"/>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rPr>
                <w:color w:val="000000"/>
                <w:lang w:eastAsia="ko-KR"/>
              </w:rPr>
            </w:pPr>
            <w:r w:rsidRPr="00A50E03">
              <w:rPr>
                <w:color w:val="000000"/>
                <w:lang w:eastAsia="ko-KR"/>
              </w:rPr>
              <w:t>SID</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Bit string (15)</w:t>
            </w:r>
          </w:p>
        </w:tc>
        <w:tc>
          <w:tcPr>
            <w:tcW w:w="134.65pt" w:type="dxa"/>
          </w:tcPr>
          <w:p w:rsidR="00822673" w:rsidRPr="00A50E03" w:rsidRDefault="00822673" w:rsidP="00822673">
            <w:pPr>
              <w:pStyle w:val="TALCharChar"/>
              <w:rPr>
                <w:color w:val="000000"/>
                <w:lang w:eastAsia="ko-KR"/>
              </w:rPr>
            </w:pPr>
            <w:r w:rsidRPr="00A50E03">
              <w:rPr>
                <w:color w:val="000000"/>
                <w:lang w:eastAsia="ko-KR"/>
              </w:rPr>
              <w:t xml:space="preserve">System identification. </w:t>
            </w:r>
            <w:r w:rsidRPr="00A50E03">
              <w:rPr>
                <w:color w:val="000000"/>
              </w:rPr>
              <w:t xml:space="preserve">The first/leftmost bit of the bit string contains the most significant bit of the </w:t>
            </w:r>
            <w:r w:rsidRPr="00A50E03">
              <w:rPr>
                <w:color w:val="000000"/>
                <w:lang w:eastAsia="ko-KR"/>
              </w:rPr>
              <w:t>SID.</w:t>
            </w:r>
          </w:p>
        </w:tc>
      </w:tr>
    </w:tbl>
    <w:p w:rsidR="00822673" w:rsidRPr="00A50E03" w:rsidRDefault="00822673" w:rsidP="00822673"/>
    <w:p w:rsidR="00822673" w:rsidRPr="00A50E03" w:rsidRDefault="00822673" w:rsidP="00822673">
      <w:pPr>
        <w:pStyle w:val="Heading3"/>
      </w:pPr>
      <w:bookmarkStart w:id="1746" w:name="_Toc477471941"/>
      <w:r w:rsidRPr="00A50E03">
        <w:rPr>
          <w:color w:val="000000"/>
        </w:rPr>
        <w:t>10.3.9a</w:t>
      </w:r>
      <w:r w:rsidRPr="00A50E03">
        <w:rPr>
          <w:color w:val="000000"/>
        </w:rPr>
        <w:tab/>
        <w:t>MBMS Information elements</w:t>
      </w:r>
      <w:bookmarkEnd w:id="1746"/>
    </w:p>
    <w:p w:rsidR="00822673" w:rsidRPr="00A50E03" w:rsidRDefault="00822673" w:rsidP="00822673">
      <w:pPr>
        <w:pStyle w:val="Heading4"/>
      </w:pPr>
      <w:bookmarkStart w:id="1747" w:name="_Toc477471942"/>
      <w:bookmarkStart w:id="1748" w:name="Para10p3p9ap1"/>
      <w:r w:rsidRPr="00A50E03">
        <w:rPr>
          <w:color w:val="000000"/>
        </w:rPr>
        <w:t>10.3.9a.1</w:t>
      </w:r>
      <w:r w:rsidRPr="00A50E03">
        <w:rPr>
          <w:color w:val="000000"/>
        </w:rPr>
        <w:tab/>
      </w:r>
      <w:r w:rsidRPr="00A50E03">
        <w:t>MBMS Common CCTrCH identity</w:t>
      </w:r>
      <w:bookmarkEnd w:id="1747"/>
    </w:p>
    <w:bookmarkEnd w:id="1748"/>
    <w:p w:rsidR="00822673" w:rsidRPr="00A50E03" w:rsidRDefault="00822673" w:rsidP="00822673">
      <w:pPr>
        <w:keepNext/>
        <w:keepLines/>
        <w:rPr>
          <w:color w:val="000000"/>
        </w:rPr>
      </w:pPr>
      <w:r w:rsidRPr="00A50E03">
        <w:rPr>
          <w:color w:val="000000"/>
        </w:rPr>
        <w:t>Identifies a Coded Composite Transport channel configuration included within the MBMS COMMON P-T-M RB INFORMATION message.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MBMS Common CCTrCh identity</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(1..32)</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1749" w:name="_Toc477471943"/>
      <w:bookmarkStart w:id="1750" w:name="Para10p3p9ap2"/>
      <w:r w:rsidRPr="00A50E03">
        <w:rPr>
          <w:color w:val="000000"/>
        </w:rPr>
        <w:t>10.3.9a.2</w:t>
      </w:r>
      <w:r w:rsidRPr="00A50E03">
        <w:rPr>
          <w:color w:val="000000"/>
        </w:rPr>
        <w:tab/>
      </w:r>
      <w:r w:rsidRPr="00A50E03">
        <w:t>MBMS Common PhyCh identity</w:t>
      </w:r>
      <w:bookmarkEnd w:id="1749"/>
    </w:p>
    <w:bookmarkEnd w:id="1750"/>
    <w:p w:rsidR="00822673" w:rsidRPr="00A50E03" w:rsidRDefault="00822673" w:rsidP="00822673">
      <w:pPr>
        <w:keepNext/>
        <w:keepLines/>
        <w:rPr>
          <w:color w:val="000000"/>
        </w:rPr>
      </w:pPr>
      <w:r w:rsidRPr="00A50E03">
        <w:rPr>
          <w:color w:val="000000"/>
        </w:rPr>
        <w:t>Identifies a physical channel configuration included within the MBMS COMMON P-T-M RB INFORMATION message.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MBMS Common PhyCh identity</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(1..32)</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1751" w:name="_Toc477471944"/>
      <w:bookmarkStart w:id="1752" w:name="Para10p3p9ap3"/>
      <w:r w:rsidRPr="00A50E03">
        <w:rPr>
          <w:color w:val="000000"/>
        </w:rPr>
        <w:t>10.3.9a.3</w:t>
      </w:r>
      <w:r w:rsidRPr="00A50E03">
        <w:rPr>
          <w:color w:val="000000"/>
        </w:rPr>
        <w:tab/>
      </w:r>
      <w:r w:rsidRPr="00A50E03">
        <w:t>MBMS Common RB identity</w:t>
      </w:r>
      <w:bookmarkEnd w:id="1751"/>
    </w:p>
    <w:bookmarkEnd w:id="1752"/>
    <w:p w:rsidR="00822673" w:rsidRPr="00A50E03" w:rsidRDefault="00822673" w:rsidP="00822673">
      <w:pPr>
        <w:keepNext/>
        <w:keepLines/>
        <w:rPr>
          <w:color w:val="000000"/>
        </w:rPr>
      </w:pPr>
      <w:r w:rsidRPr="00A50E03">
        <w:rPr>
          <w:color w:val="000000"/>
        </w:rPr>
        <w:t>Identifies a radio bearer channel configuration included within the MBMS COMMON P-T-M RB INFORMATION message.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MBMS Common RB identity</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(1..32)</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1753" w:name="_Toc477471945"/>
      <w:bookmarkStart w:id="1754" w:name="Para10p3p9ap4"/>
      <w:r w:rsidRPr="00A50E03">
        <w:rPr>
          <w:color w:val="000000"/>
        </w:rPr>
        <w:t>10.3.9a.4</w:t>
      </w:r>
      <w:r w:rsidRPr="00A50E03">
        <w:rPr>
          <w:color w:val="000000"/>
        </w:rPr>
        <w:tab/>
      </w:r>
      <w:r w:rsidRPr="00A50E03">
        <w:t>MBMS Common TrCh identity</w:t>
      </w:r>
      <w:bookmarkEnd w:id="1753"/>
    </w:p>
    <w:bookmarkEnd w:id="1754"/>
    <w:p w:rsidR="00822673" w:rsidRPr="00A50E03" w:rsidRDefault="00822673" w:rsidP="00822673">
      <w:pPr>
        <w:keepNext/>
        <w:keepLines/>
        <w:rPr>
          <w:color w:val="000000"/>
        </w:rPr>
      </w:pPr>
      <w:r w:rsidRPr="00A50E03">
        <w:rPr>
          <w:color w:val="000000"/>
        </w:rPr>
        <w:t>Identifies a transport channel configuration included within the MBMS COMMON P-T-M RB INFORMATION message.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MBMS Common TrCh identity</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(1..32)</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1755" w:name="_Toc477471946"/>
      <w:bookmarkStart w:id="1756" w:name="Para10p3p9ap5"/>
      <w:r w:rsidRPr="00A50E03">
        <w:rPr>
          <w:color w:val="000000"/>
        </w:rPr>
        <w:t>10.3.9a.5</w:t>
      </w:r>
      <w:r w:rsidRPr="00A50E03">
        <w:rPr>
          <w:color w:val="000000"/>
        </w:rPr>
        <w:tab/>
      </w:r>
      <w:r w:rsidRPr="00A50E03">
        <w:t>MBMS Current cell S-CCPCH identity</w:t>
      </w:r>
      <w:bookmarkEnd w:id="1755"/>
    </w:p>
    <w:bookmarkEnd w:id="1756"/>
    <w:p w:rsidR="00822673" w:rsidRPr="00A50E03" w:rsidRDefault="00822673" w:rsidP="00822673">
      <w:pPr>
        <w:keepNext/>
        <w:keepLines/>
        <w:rPr>
          <w:color w:val="000000"/>
        </w:rPr>
      </w:pPr>
      <w:r w:rsidRPr="00A50E03">
        <w:rPr>
          <w:color w:val="000000"/>
        </w:rPr>
        <w:t>Identifies one of the current cell's Secondary CCPCH's.</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MBMS Current cell S-CCPCH identity</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w:t>
            </w:r>
            <w:r w:rsidRPr="00A50E03">
              <w:t>maxSCCPCH</w:t>
            </w:r>
            <w:r w:rsidRPr="00A50E03">
              <w:rPr>
                <w:color w:val="000000"/>
              </w:rPr>
              <w:t>)</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1757" w:name="_Toc477471947"/>
      <w:bookmarkStart w:id="1758" w:name="Para10p3p9ap6"/>
      <w:r w:rsidRPr="00A50E03">
        <w:rPr>
          <w:color w:val="000000"/>
        </w:rPr>
        <w:t>10.3.9a.6</w:t>
      </w:r>
      <w:r w:rsidRPr="00A50E03">
        <w:rPr>
          <w:color w:val="000000"/>
        </w:rPr>
        <w:tab/>
        <w:t>Void</w:t>
      </w:r>
      <w:bookmarkEnd w:id="1757"/>
    </w:p>
    <w:bookmarkEnd w:id="1758"/>
    <w:p w:rsidR="00822673" w:rsidRPr="00A50E03" w:rsidRDefault="00822673" w:rsidP="00822673"/>
    <w:p w:rsidR="00822673" w:rsidRPr="00A50E03" w:rsidRDefault="00822673" w:rsidP="00822673">
      <w:pPr>
        <w:pStyle w:val="Heading4"/>
      </w:pPr>
      <w:bookmarkStart w:id="1759" w:name="_Toc477471948"/>
      <w:bookmarkStart w:id="1760" w:name="Para10p3p9ap7"/>
      <w:r w:rsidRPr="00A50E03">
        <w:rPr>
          <w:color w:val="000000"/>
        </w:rPr>
        <w:t>10.3.9a.7</w:t>
      </w:r>
      <w:r w:rsidRPr="00A50E03">
        <w:rPr>
          <w:color w:val="000000"/>
        </w:rPr>
        <w:tab/>
        <w:t>MBMS L1 combining schedule</w:t>
      </w:r>
      <w:bookmarkEnd w:id="1759"/>
    </w:p>
    <w:bookmarkEnd w:id="1760"/>
    <w:p w:rsidR="00822673" w:rsidRPr="00A50E03" w:rsidRDefault="00822673" w:rsidP="00822673">
      <w:pPr>
        <w:keepNext/>
        <w:keepLines/>
        <w:rPr>
          <w:color w:val="000000"/>
        </w:rPr>
      </w:pPr>
      <w:r w:rsidRPr="00A50E03">
        <w:rPr>
          <w:color w:val="000000"/>
        </w:rPr>
        <w:t>Includes information about the MBMS L1 combining schedule.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MBMS L1 combining cycle length</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Enumerated (32, 64, 128, 256, 512, 1024)</w:t>
            </w:r>
          </w:p>
        </w:tc>
        <w:tc>
          <w:tcPr>
            <w:tcW w:w="106.30pt" w:type="dxa"/>
          </w:tcPr>
          <w:p w:rsidR="00822673" w:rsidRPr="00A50E03" w:rsidRDefault="00822673" w:rsidP="00822673">
            <w:pPr>
              <w:pStyle w:val="TALCharChar"/>
              <w:rPr>
                <w:color w:val="000000"/>
              </w:rPr>
            </w:pPr>
            <w:r w:rsidRPr="00A50E03">
              <w:rPr>
                <w:color w:val="000000"/>
              </w:rPr>
              <w:t>In number of radio frames</w:t>
            </w:r>
          </w:p>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MBMS L1 combining cycle offset</w:t>
            </w:r>
          </w:p>
        </w:tc>
        <w:tc>
          <w:tcPr>
            <w:tcW w:w="49.60pt" w:type="dxa"/>
          </w:tcPr>
          <w:p w:rsidR="00822673" w:rsidRPr="00A50E03" w:rsidRDefault="00822673" w:rsidP="00822673">
            <w:pPr>
              <w:pStyle w:val="TALCharChar"/>
              <w:rPr>
                <w:color w:val="000000"/>
              </w:rPr>
            </w:pPr>
            <w:r w:rsidRPr="00A50E03">
              <w:rPr>
                <w:color w:val="000000"/>
              </w:rPr>
              <w:t>MD</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 MBMS L1 combining cycle length - 4) by step of 4</w:t>
            </w:r>
          </w:p>
        </w:tc>
        <w:tc>
          <w:tcPr>
            <w:tcW w:w="106.30pt" w:type="dxa"/>
          </w:tcPr>
          <w:p w:rsidR="00822673" w:rsidRPr="00A50E03" w:rsidRDefault="00822673" w:rsidP="00822673">
            <w:pPr>
              <w:pStyle w:val="TALCharChar"/>
              <w:rPr>
                <w:color w:val="000000"/>
              </w:rPr>
            </w:pPr>
            <w:r w:rsidRPr="00A50E03">
              <w:rPr>
                <w:color w:val="000000"/>
              </w:rPr>
              <w:t>Start of the L1 combining cycle (relative to the timing of the current cell) in number of radio frames.</w:t>
            </w:r>
          </w:p>
          <w:p w:rsidR="00822673" w:rsidRPr="00A50E03" w:rsidRDefault="00822673" w:rsidP="00822673">
            <w:pPr>
              <w:pStyle w:val="TALCharChar"/>
              <w:rPr>
                <w:color w:val="000000"/>
              </w:rPr>
            </w:pPr>
            <w:r w:rsidRPr="00A50E03">
              <w:rPr>
                <w:color w:val="000000"/>
              </w:rPr>
              <w:t>Default value is no offset</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MTCH L1- combining period list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r w:rsidRPr="00A50E03">
              <w:rPr>
                <w:color w:val="000000"/>
              </w:rPr>
              <w:t>1 to &lt; maxMBMS-L1CP&gt;</w:t>
            </w: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r w:rsidRPr="00A50E03">
              <w:rPr>
                <w:color w:val="000000"/>
              </w:rPr>
              <w:t>One or more periods in which L1 combining is performed</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&gt;Start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 MBMS L1 combining cycle length - 4) by step of 4</w:t>
            </w:r>
          </w:p>
        </w:tc>
        <w:tc>
          <w:tcPr>
            <w:tcW w:w="106.30pt" w:type="dxa"/>
          </w:tcPr>
          <w:p w:rsidR="00822673" w:rsidRPr="00A50E03" w:rsidRDefault="00822673" w:rsidP="00822673">
            <w:pPr>
              <w:pStyle w:val="TALCharChar"/>
              <w:rPr>
                <w:color w:val="000000"/>
              </w:rPr>
            </w:pPr>
            <w:r w:rsidRPr="00A50E03">
              <w:rPr>
                <w:color w:val="000000"/>
              </w:rPr>
              <w:t>Number of frames from the end of the previous combining period or the start of the cycle (for the first period)</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&gt;Duration</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(4.. MBMS L1 combining cycle length) by step of 4</w:t>
            </w:r>
          </w:p>
        </w:tc>
        <w:tc>
          <w:tcPr>
            <w:tcW w:w="106.30pt" w:type="dxa"/>
          </w:tcPr>
          <w:p w:rsidR="00822673" w:rsidRPr="00A50E03" w:rsidRDefault="00822673" w:rsidP="00822673">
            <w:pPr>
              <w:pStyle w:val="TALCharChar"/>
              <w:rPr>
                <w:color w:val="000000"/>
              </w:rPr>
            </w:pPr>
            <w:r w:rsidRPr="00A50E03">
              <w:rPr>
                <w:color w:val="000000"/>
              </w:rPr>
              <w:t>Number of frames (see note)</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NO"/>
        <w:rPr>
          <w:color w:val="000000"/>
        </w:rPr>
      </w:pPr>
      <w:r w:rsidRPr="00A50E03">
        <w:rPr>
          <w:color w:val="000000"/>
        </w:rPr>
        <w:t>NOTE:</w:t>
      </w:r>
      <w:r w:rsidRPr="00A50E03">
        <w:rPr>
          <w:color w:val="000000"/>
        </w:rPr>
        <w:tab/>
        <w:t>The MTCH L1- combining period should indicate one or more complete TTIs.</w:t>
      </w:r>
    </w:p>
    <w:p w:rsidR="00822673" w:rsidRPr="00A50E03" w:rsidRDefault="00822673" w:rsidP="00822673">
      <w:pPr>
        <w:pStyle w:val="Heading4"/>
      </w:pPr>
      <w:bookmarkStart w:id="1761" w:name="_Toc477471949"/>
      <w:bookmarkStart w:id="1762" w:name="Para10p3p9ap7o"/>
      <w:r w:rsidRPr="00A50E03">
        <w:t>10.3.9a.7o</w:t>
      </w:r>
      <w:r w:rsidRPr="00A50E03">
        <w:tab/>
        <w:t>MBMS p-t-m activation time</w:t>
      </w:r>
      <w:bookmarkEnd w:id="1761"/>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rPr>
          <w:tblHeader/>
        </w:trPr>
        <w:tc>
          <w:tcPr>
            <w:tcW w:w="112.90pt" w:type="dxa"/>
          </w:tcPr>
          <w:bookmarkEnd w:id="1762"/>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2.25pt" w:type="dxa"/>
          </w:tcPr>
          <w:p w:rsidR="00822673" w:rsidRPr="00A50E03" w:rsidRDefault="00822673" w:rsidP="00822673">
            <w:pPr>
              <w:pStyle w:val="TAH"/>
              <w:rPr>
                <w:color w:val="000000"/>
              </w:rPr>
            </w:pPr>
            <w:r w:rsidRPr="00A50E03">
              <w:rPr>
                <w:color w:val="000000"/>
              </w:rPr>
              <w:t>Type and reference</w:t>
            </w:r>
          </w:p>
        </w:tc>
        <w:tc>
          <w:tcPr>
            <w:tcW w:w="145.4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2.90pt" w:type="dxa"/>
          </w:tcPr>
          <w:p w:rsidR="00822673" w:rsidRPr="00A50E03" w:rsidRDefault="00822673" w:rsidP="00822673">
            <w:pPr>
              <w:pStyle w:val="TALCharChar"/>
            </w:pPr>
            <w:r w:rsidRPr="00A50E03">
              <w:t>MBMS p-t-m activation time</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rPr>
                <w:color w:val="000000"/>
              </w:rPr>
              <w:t>Integer (0..2047)</w:t>
            </w:r>
          </w:p>
        </w:tc>
        <w:tc>
          <w:tcPr>
            <w:tcW w:w="145.45pt" w:type="dxa"/>
          </w:tcPr>
          <w:p w:rsidR="00822673" w:rsidRPr="00A50E03" w:rsidRDefault="00822673" w:rsidP="00822673">
            <w:pPr>
              <w:pStyle w:val="TALCharChar"/>
            </w:pPr>
            <w:r w:rsidRPr="00A50E03">
              <w:t>The 11 LSB of the SFN. Note 1 and 2.</w:t>
            </w:r>
          </w:p>
        </w:tc>
        <w:tc>
          <w:tcPr>
            <w:tcW w:w="49.60pt" w:type="dxa"/>
          </w:tcPr>
          <w:p w:rsidR="00822673" w:rsidRPr="00A50E03" w:rsidRDefault="00822673" w:rsidP="00822673">
            <w:pPr>
              <w:pStyle w:val="TALCharChar"/>
            </w:pPr>
            <w:r w:rsidRPr="00A50E03">
              <w:t>REL-6</w:t>
            </w:r>
          </w:p>
        </w:tc>
      </w:tr>
      <w:tr w:rsidR="00822673" w:rsidRPr="00A50E03" w:rsidTr="00822673">
        <w:trPr>
          <w:cantSplit/>
        </w:trPr>
        <w:tc>
          <w:tcPr>
            <w:tcW w:w="453.60pt" w:type="dxa"/>
            <w:gridSpan w:val="6"/>
          </w:tcPr>
          <w:p w:rsidR="00822673" w:rsidRPr="00A50E03" w:rsidRDefault="00822673" w:rsidP="00822673">
            <w:pPr>
              <w:pStyle w:val="TAN"/>
            </w:pPr>
            <w:r w:rsidRPr="00A50E03">
              <w:t>Note 1:</w:t>
            </w:r>
            <w:r w:rsidRPr="00A50E03">
              <w:tab/>
              <w:t>The “MBMS p-t-m activation time” indicates the start of the 10 ms frame corresponding to the indicated SFN value and of the primary CCPCH of the cell where this IE is transmitted.</w:t>
            </w:r>
          </w:p>
        </w:tc>
      </w:tr>
      <w:tr w:rsidR="00822673" w:rsidRPr="00A50E03" w:rsidTr="00822673">
        <w:trPr>
          <w:cantSplit/>
        </w:trPr>
        <w:tc>
          <w:tcPr>
            <w:tcW w:w="453.60pt" w:type="dxa"/>
            <w:gridSpan w:val="6"/>
          </w:tcPr>
          <w:p w:rsidR="00822673" w:rsidRPr="00A50E03" w:rsidRDefault="00822673" w:rsidP="00822673">
            <w:pPr>
              <w:pStyle w:val="TAN"/>
            </w:pPr>
            <w:r w:rsidRPr="00A50E03">
              <w:t>Note 2:</w:t>
            </w:r>
            <w:r w:rsidRPr="00A50E03">
              <w:tab/>
              <w:t>The range of the “MBMS p-t-m activation time” is from 10 ms after the beginning of the MCCH modification period wherein it is transmitted and to the end of next following MCCH modification period. The UE shall consider a value out of this range as expired.</w:t>
            </w:r>
          </w:p>
        </w:tc>
      </w:tr>
    </w:tbl>
    <w:p w:rsidR="00822673" w:rsidRPr="00A50E03" w:rsidRDefault="00822673" w:rsidP="00822673"/>
    <w:p w:rsidR="00822673" w:rsidRPr="00A50E03" w:rsidRDefault="00822673" w:rsidP="00822673">
      <w:pPr>
        <w:pStyle w:val="Heading4"/>
      </w:pPr>
      <w:bookmarkStart w:id="1763" w:name="_Toc477471950"/>
      <w:bookmarkStart w:id="1764" w:name="Para10p3p9ap7a"/>
      <w:r w:rsidRPr="00A50E03">
        <w:rPr>
          <w:color w:val="000000"/>
        </w:rPr>
        <w:t>10.3.9a.7a</w:t>
      </w:r>
      <w:r w:rsidRPr="00A50E03">
        <w:rPr>
          <w:color w:val="000000"/>
        </w:rPr>
        <w:tab/>
        <w:t>MBMS p-t-m RB information</w:t>
      </w:r>
      <w:bookmarkEnd w:id="1763"/>
    </w:p>
    <w:bookmarkEnd w:id="1764"/>
    <w:p w:rsidR="00822673" w:rsidRPr="00A50E03" w:rsidRDefault="00822673" w:rsidP="00822673">
      <w:pPr>
        <w:keepNext/>
        <w:keepLines/>
        <w:rPr>
          <w:color w:val="000000"/>
        </w:rPr>
      </w:pPr>
      <w:r w:rsidRPr="00A50E03">
        <w:t xml:space="preserve">Includes information about an MBMS </w:t>
      </w:r>
      <w:r w:rsidRPr="00A50E03">
        <w:rPr>
          <w:color w:val="000000"/>
        </w:rPr>
        <w:t>p-t-m radio bearers mapped on a TrCH</w:t>
      </w:r>
      <w:r w:rsidRPr="00A50E03">
        <w:t>.</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045"/>
        <w:gridCol w:w="2909"/>
        <w:gridCol w:w="992"/>
      </w:tblGrid>
      <w:tr w:rsidR="00822673" w:rsidRPr="00A50E03" w:rsidTr="00822673">
        <w:tc>
          <w:tcPr>
            <w:tcW w:w="112.90pt" w:type="dxa"/>
          </w:tcPr>
          <w:p w:rsidR="00822673" w:rsidRPr="00A50E03" w:rsidRDefault="00822673" w:rsidP="00822673">
            <w:pPr>
              <w:pStyle w:val="TALCharChar"/>
            </w:pPr>
            <w:r w:rsidRPr="00A50E03">
              <w:rPr>
                <w:b/>
                <w:color w:val="000000"/>
              </w:rPr>
              <w:t>Information element/Group name</w:t>
            </w:r>
          </w:p>
        </w:tc>
        <w:tc>
          <w:tcPr>
            <w:tcW w:w="46.70pt" w:type="dxa"/>
          </w:tcPr>
          <w:p w:rsidR="00822673" w:rsidRPr="00A50E03" w:rsidRDefault="00822673" w:rsidP="00822673">
            <w:pPr>
              <w:pStyle w:val="TALCharChar"/>
            </w:pPr>
            <w:r w:rsidRPr="00A50E03">
              <w:rPr>
                <w:b/>
                <w:color w:val="000000"/>
              </w:rPr>
              <w:t>Need</w:t>
            </w:r>
          </w:p>
        </w:tc>
        <w:tc>
          <w:tcPr>
            <w:tcW w:w="46.70pt" w:type="dxa"/>
          </w:tcPr>
          <w:p w:rsidR="00822673" w:rsidRPr="00A50E03" w:rsidRDefault="00822673" w:rsidP="00822673">
            <w:pPr>
              <w:pStyle w:val="TALCharChar"/>
            </w:pPr>
            <w:r w:rsidRPr="00A50E03">
              <w:rPr>
                <w:b/>
                <w:color w:val="000000"/>
              </w:rPr>
              <w:t>Multi</w:t>
            </w:r>
          </w:p>
        </w:tc>
        <w:tc>
          <w:tcPr>
            <w:tcW w:w="52.25pt" w:type="dxa"/>
          </w:tcPr>
          <w:p w:rsidR="00822673" w:rsidRPr="00A50E03" w:rsidRDefault="00822673" w:rsidP="00822673">
            <w:pPr>
              <w:pStyle w:val="TALCharChar"/>
            </w:pPr>
            <w:r w:rsidRPr="00A50E03">
              <w:rPr>
                <w:b/>
                <w:color w:val="000000"/>
              </w:rPr>
              <w:t>Type and reference</w:t>
            </w:r>
          </w:p>
        </w:tc>
        <w:tc>
          <w:tcPr>
            <w:tcW w:w="145.45pt" w:type="dxa"/>
          </w:tcPr>
          <w:p w:rsidR="00822673" w:rsidRPr="00A50E03" w:rsidRDefault="00822673" w:rsidP="00822673">
            <w:pPr>
              <w:pStyle w:val="TALCharChar"/>
            </w:pPr>
            <w:r w:rsidRPr="00A50E03">
              <w:rPr>
                <w:b/>
                <w:color w:val="000000"/>
              </w:rPr>
              <w:t>Semantics description</w:t>
            </w:r>
          </w:p>
        </w:tc>
        <w:tc>
          <w:tcPr>
            <w:tcW w:w="49.60pt" w:type="dxa"/>
          </w:tcPr>
          <w:p w:rsidR="00822673" w:rsidRPr="00A50E03" w:rsidRDefault="00822673" w:rsidP="00822673">
            <w:pPr>
              <w:pStyle w:val="TALCharChar"/>
            </w:pPr>
            <w:r w:rsidRPr="00A50E03">
              <w:rPr>
                <w:b/>
                <w:color w:val="000000"/>
              </w:rPr>
              <w:t>Version</w:t>
            </w:r>
          </w:p>
        </w:tc>
      </w:tr>
      <w:tr w:rsidR="00822673" w:rsidRPr="00A50E03" w:rsidTr="00822673">
        <w:tc>
          <w:tcPr>
            <w:tcW w:w="112.90pt" w:type="dxa"/>
          </w:tcPr>
          <w:p w:rsidR="00822673" w:rsidRPr="00A50E03" w:rsidRDefault="00822673" w:rsidP="00822673">
            <w:pPr>
              <w:pStyle w:val="TALCharChar"/>
            </w:pPr>
            <w:r w:rsidRPr="00A50E03">
              <w:t>RB information</w:t>
            </w:r>
          </w:p>
        </w:tc>
        <w:tc>
          <w:tcPr>
            <w:tcW w:w="46.70pt" w:type="dxa"/>
          </w:tcPr>
          <w:p w:rsidR="00822673" w:rsidRPr="00A50E03" w:rsidRDefault="00822673" w:rsidP="00822673">
            <w:pPr>
              <w:pStyle w:val="TALCharChar"/>
            </w:pPr>
            <w:r w:rsidRPr="00A50E03">
              <w:t>CV-</w:t>
            </w:r>
            <w:r w:rsidRPr="00A50E03">
              <w:rPr>
                <w:i/>
              </w:rPr>
              <w:t>Curr</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Common RB identity </w:t>
            </w:r>
            <w:hyperlink w:anchor="Para10p3p9ap3" w:history="1">
              <w:r w:rsidRPr="00A50E03">
                <w:rPr>
                  <w:rStyle w:val="Hyperlink"/>
                </w:rPr>
                <w:t>10.3.9a.3</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rPr>
                <w:color w:val="000000"/>
              </w:rPr>
              <w:t>REL-6</w:t>
            </w:r>
          </w:p>
        </w:tc>
      </w:tr>
      <w:tr w:rsidR="00822673" w:rsidRPr="00A50E03" w:rsidTr="00822673">
        <w:tc>
          <w:tcPr>
            <w:tcW w:w="112.90pt" w:type="dxa"/>
          </w:tcPr>
          <w:p w:rsidR="00822673" w:rsidRPr="00A50E03" w:rsidRDefault="00822673" w:rsidP="00822673">
            <w:pPr>
              <w:pStyle w:val="TALCharChar"/>
            </w:pPr>
            <w:r w:rsidRPr="00A50E03">
              <w:t>MBMS short transmission ID</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 xml:space="preserve">MBMS Short transmission identity </w:t>
            </w:r>
            <w:hyperlink w:anchor="Para10p3p9ap10" w:history="1">
              <w:r w:rsidRPr="00A50E03">
                <w:rPr>
                  <w:rStyle w:val="Hyperlink"/>
                </w:rPr>
                <w:t>10.3.9a.10</w:t>
              </w:r>
            </w:hyperlink>
          </w:p>
        </w:tc>
        <w:tc>
          <w:tcPr>
            <w:tcW w:w="145.4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MBMS logical channel identity</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Integer (1..15)</w:t>
            </w:r>
          </w:p>
        </w:tc>
        <w:tc>
          <w:tcPr>
            <w:tcW w:w="145.45pt" w:type="dxa"/>
          </w:tcPr>
          <w:p w:rsidR="00822673" w:rsidRPr="00A50E03" w:rsidRDefault="00822673" w:rsidP="00822673">
            <w:pPr>
              <w:pStyle w:val="TALCharChar"/>
            </w:pPr>
            <w:r w:rsidRPr="00A50E03">
              <w:t>This identifier is used to distinguish different MTCH mapped on to a TrCh (“MBMS-Id” within the MAC header</w:t>
            </w:r>
            <w:r w:rsidRPr="00A50E03">
              <w:rPr>
                <w:color w:val="000000"/>
              </w:rPr>
              <w:t>[15]</w:t>
            </w:r>
            <w:r w:rsidRPr="00A50E03">
              <w:t>)</w:t>
            </w:r>
          </w:p>
        </w:tc>
        <w:tc>
          <w:tcPr>
            <w:tcW w:w="49.60pt" w:type="dxa"/>
          </w:tcPr>
          <w:p w:rsidR="00822673" w:rsidRPr="00A50E03" w:rsidRDefault="00822673" w:rsidP="00822673">
            <w:pPr>
              <w:pStyle w:val="TALCharChar"/>
            </w:pPr>
            <w:r w:rsidRPr="00A50E03">
              <w:t>REL-6</w:t>
            </w:r>
          </w:p>
        </w:tc>
      </w:tr>
      <w:tr w:rsidR="00822673" w:rsidRPr="00A50E03" w:rsidTr="00822673">
        <w:tc>
          <w:tcPr>
            <w:tcW w:w="112.90pt" w:type="dxa"/>
          </w:tcPr>
          <w:p w:rsidR="00822673" w:rsidRPr="00A50E03" w:rsidRDefault="00822673" w:rsidP="00822673">
            <w:pPr>
              <w:pStyle w:val="TALCharChar"/>
            </w:pPr>
            <w:r w:rsidRPr="00A50E03">
              <w:t>L1 combining status</w:t>
            </w:r>
          </w:p>
        </w:tc>
        <w:tc>
          <w:tcPr>
            <w:tcW w:w="46.70pt" w:type="dxa"/>
          </w:tcPr>
          <w:p w:rsidR="00822673" w:rsidRPr="00A50E03" w:rsidRDefault="00822673" w:rsidP="00822673">
            <w:pPr>
              <w:pStyle w:val="TALCharChar"/>
            </w:pPr>
            <w:r w:rsidRPr="00A50E03">
              <w:t>CV-</w:t>
            </w:r>
            <w:r w:rsidRPr="00A50E03">
              <w:rPr>
                <w:i/>
              </w:rPr>
              <w:t>Neigh</w:t>
            </w:r>
          </w:p>
        </w:tc>
        <w:tc>
          <w:tcPr>
            <w:tcW w:w="46.70pt" w:type="dxa"/>
          </w:tcPr>
          <w:p w:rsidR="00822673" w:rsidRPr="00A50E03" w:rsidRDefault="00822673" w:rsidP="00822673">
            <w:pPr>
              <w:pStyle w:val="TALCharChar"/>
            </w:pPr>
          </w:p>
        </w:tc>
        <w:tc>
          <w:tcPr>
            <w:tcW w:w="52.25pt" w:type="dxa"/>
          </w:tcPr>
          <w:p w:rsidR="00822673" w:rsidRPr="00A50E03" w:rsidRDefault="00822673" w:rsidP="00822673">
            <w:pPr>
              <w:pStyle w:val="TALCharChar"/>
            </w:pPr>
            <w:r w:rsidRPr="00A50E03">
              <w:t>Boolean</w:t>
            </w:r>
          </w:p>
        </w:tc>
        <w:tc>
          <w:tcPr>
            <w:tcW w:w="145.45pt" w:type="dxa"/>
          </w:tcPr>
          <w:p w:rsidR="00822673" w:rsidRPr="00A50E03" w:rsidRDefault="00822673" w:rsidP="00822673">
            <w:pPr>
              <w:pStyle w:val="TALCharChar"/>
            </w:pPr>
            <w:r w:rsidRPr="00A50E03">
              <w:t>The IE is only applicable in case of partial L1 comining, in which case value TRUE means that L1 combining is used for this radio bearer</w:t>
            </w:r>
          </w:p>
        </w:tc>
        <w:tc>
          <w:tcPr>
            <w:tcW w:w="49.60pt" w:type="dxa"/>
          </w:tcPr>
          <w:p w:rsidR="00822673" w:rsidRPr="00A50E03" w:rsidRDefault="00822673" w:rsidP="00822673">
            <w:pPr>
              <w:pStyle w:val="TALCharChar"/>
            </w:pPr>
            <w:r w:rsidRPr="00A50E03">
              <w:t>REL-6</w:t>
            </w:r>
          </w:p>
        </w:tc>
      </w:tr>
    </w:tbl>
    <w:p w:rsidR="00822673" w:rsidRPr="00A50E03" w:rsidRDefault="00822673" w:rsidP="00822673">
      <w:pPr>
        <w:keepNext/>
        <w:keepLines/>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Curr</w:t>
            </w:r>
          </w:p>
        </w:tc>
        <w:tc>
          <w:tcPr>
            <w:tcW w:w="226.85pt" w:type="dxa"/>
          </w:tcPr>
          <w:p w:rsidR="00822673" w:rsidRPr="00A50E03" w:rsidRDefault="00822673" w:rsidP="00822673">
            <w:pPr>
              <w:pStyle w:val="TALCharChar"/>
              <w:rPr>
                <w:color w:val="000000"/>
              </w:rPr>
            </w:pPr>
            <w:r w:rsidRPr="00A50E03">
              <w:rPr>
                <w:color w:val="000000"/>
              </w:rPr>
              <w:t>The IE is mandatory present if the IE “MBMS p-t-m RB information list” is included in the MBMS CURRENT CELL P-T-M RB INFORMATION message and not needed otherwise</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Neigh</w:t>
            </w:r>
          </w:p>
        </w:tc>
        <w:tc>
          <w:tcPr>
            <w:tcW w:w="226.85pt" w:type="dxa"/>
          </w:tcPr>
          <w:p w:rsidR="00822673" w:rsidRPr="00A50E03" w:rsidRDefault="00822673" w:rsidP="00822673">
            <w:pPr>
              <w:pStyle w:val="TALCharChar"/>
              <w:rPr>
                <w:color w:val="000000"/>
              </w:rPr>
            </w:pPr>
            <w:r w:rsidRPr="00A50E03">
              <w:rPr>
                <w:color w:val="000000"/>
              </w:rPr>
              <w:t>The IE is mandatory present if the IE “MBMS p-t-m RB information list” is included in the MBMS NEIGHBOURING CELL P-T-M RB INFORMATION message and not needed otherwise</w:t>
            </w:r>
          </w:p>
        </w:tc>
      </w:tr>
    </w:tbl>
    <w:p w:rsidR="00822673" w:rsidRPr="00A50E03" w:rsidRDefault="00822673" w:rsidP="00822673"/>
    <w:p w:rsidR="00822673" w:rsidRPr="00A50E03" w:rsidRDefault="00822673" w:rsidP="00822673">
      <w:pPr>
        <w:pStyle w:val="Heading4"/>
      </w:pPr>
      <w:bookmarkStart w:id="1765" w:name="_Toc477471951"/>
      <w:bookmarkStart w:id="1766" w:name="Para10p3p9ap7b"/>
      <w:r w:rsidRPr="00A50E03">
        <w:rPr>
          <w:color w:val="000000"/>
        </w:rPr>
        <w:t>10.3.9a.7b</w:t>
      </w:r>
      <w:r w:rsidRPr="00A50E03">
        <w:rPr>
          <w:color w:val="000000"/>
        </w:rPr>
        <w:tab/>
      </w:r>
      <w:r w:rsidRPr="00A50E03">
        <w:t>MBMS Selected Service Info</w:t>
      </w:r>
      <w:bookmarkEnd w:id="1765"/>
    </w:p>
    <w:bookmarkEnd w:id="1766"/>
    <w:p w:rsidR="00822673" w:rsidRPr="00A50E03" w:rsidRDefault="00822673" w:rsidP="00822673">
      <w:pPr>
        <w:keepNext/>
        <w:keepLines/>
        <w:rPr>
          <w:color w:val="000000"/>
        </w:rPr>
      </w:pPr>
      <w:r w:rsidRPr="00A50E03">
        <w:rPr>
          <w:color w:val="000000"/>
        </w:rPr>
        <w:t xml:space="preserve">This IE indicates whether the UE has any </w:t>
      </w:r>
      <w:r w:rsidRPr="00A50E03">
        <w:t>MBMS Selected Services</w:t>
      </w:r>
      <w:r w:rsidRPr="00A50E03">
        <w:rPr>
          <w:color w:val="000000"/>
        </w:rPr>
        <w:t>, and if it does it includes the list of MBMS Selected Services.</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
              <w:jc w:val="center"/>
              <w:rPr>
                <w:b/>
                <w:color w:val="000000"/>
              </w:rPr>
            </w:pPr>
            <w:r w:rsidRPr="00A50E03">
              <w:rPr>
                <w:b/>
                <w:color w:val="000000"/>
              </w:rPr>
              <w:t>Information element/Group name</w:t>
            </w:r>
          </w:p>
        </w:tc>
        <w:tc>
          <w:tcPr>
            <w:tcW w:w="49.60pt" w:type="dxa"/>
          </w:tcPr>
          <w:p w:rsidR="00822673" w:rsidRPr="00A50E03" w:rsidRDefault="00822673" w:rsidP="00822673">
            <w:pPr>
              <w:pStyle w:val="TAL"/>
              <w:jc w:val="center"/>
              <w:rPr>
                <w:b/>
                <w:color w:val="000000"/>
              </w:rPr>
            </w:pPr>
            <w:r w:rsidRPr="00A50E03">
              <w:rPr>
                <w:b/>
                <w:color w:val="000000"/>
              </w:rPr>
              <w:t>Need</w:t>
            </w:r>
          </w:p>
        </w:tc>
        <w:tc>
          <w:tcPr>
            <w:tcW w:w="42.55pt" w:type="dxa"/>
          </w:tcPr>
          <w:p w:rsidR="00822673" w:rsidRPr="00A50E03" w:rsidRDefault="00822673" w:rsidP="00822673">
            <w:pPr>
              <w:pStyle w:val="TAL"/>
              <w:jc w:val="center"/>
              <w:rPr>
                <w:b/>
                <w:color w:val="000000"/>
              </w:rPr>
            </w:pPr>
            <w:r w:rsidRPr="00A50E03">
              <w:rPr>
                <w:b/>
                <w:color w:val="000000"/>
              </w:rPr>
              <w:t>Multi</w:t>
            </w:r>
          </w:p>
        </w:tc>
        <w:tc>
          <w:tcPr>
            <w:tcW w:w="56.70pt" w:type="dxa"/>
          </w:tcPr>
          <w:p w:rsidR="00822673" w:rsidRPr="00A50E03" w:rsidRDefault="00822673" w:rsidP="00822673">
            <w:pPr>
              <w:pStyle w:val="TAL"/>
              <w:jc w:val="center"/>
              <w:rPr>
                <w:b/>
                <w:color w:val="000000"/>
              </w:rPr>
            </w:pPr>
            <w:r w:rsidRPr="00A50E03">
              <w:rPr>
                <w:b/>
                <w:color w:val="000000"/>
              </w:rPr>
              <w:t>Type and reference</w:t>
            </w:r>
          </w:p>
        </w:tc>
        <w:tc>
          <w:tcPr>
            <w:tcW w:w="106.30pt" w:type="dxa"/>
          </w:tcPr>
          <w:p w:rsidR="00822673" w:rsidRPr="00A50E03" w:rsidRDefault="00822673" w:rsidP="00822673">
            <w:pPr>
              <w:pStyle w:val="TAL"/>
              <w:jc w:val="center"/>
              <w:rPr>
                <w:b/>
                <w:color w:val="000000"/>
              </w:rPr>
            </w:pPr>
            <w:r w:rsidRPr="00A50E03">
              <w:rPr>
                <w:b/>
                <w:color w:val="000000"/>
              </w:rPr>
              <w:t>Semantics description</w:t>
            </w:r>
          </w:p>
        </w:tc>
        <w:tc>
          <w:tcPr>
            <w:tcW w:w="49.60pt" w:type="dxa"/>
          </w:tcPr>
          <w:p w:rsidR="00822673" w:rsidRPr="00A50E03" w:rsidRDefault="00822673" w:rsidP="00822673">
            <w:pPr>
              <w:pStyle w:val="TAL"/>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
            </w:pPr>
            <w:r w:rsidRPr="00A50E03">
              <w:t xml:space="preserve">CHOICE </w:t>
            </w:r>
            <w:r w:rsidRPr="00A50E03">
              <w:rPr>
                <w:i/>
              </w:rPr>
              <w:t>Status</w:t>
            </w:r>
          </w:p>
        </w:tc>
        <w:tc>
          <w:tcPr>
            <w:tcW w:w="49.60pt" w:type="dxa"/>
          </w:tcPr>
          <w:p w:rsidR="00822673" w:rsidRPr="00A50E03" w:rsidRDefault="00822673" w:rsidP="00822673">
            <w:pPr>
              <w:pStyle w:val="TAL"/>
            </w:pPr>
          </w:p>
        </w:tc>
        <w:tc>
          <w:tcPr>
            <w:tcW w:w="42.5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p>
        </w:tc>
      </w:tr>
      <w:tr w:rsidR="00822673" w:rsidRPr="00A50E03" w:rsidTr="00822673">
        <w:tc>
          <w:tcPr>
            <w:tcW w:w="113.40pt" w:type="dxa"/>
          </w:tcPr>
          <w:p w:rsidR="00822673" w:rsidRPr="00A50E03" w:rsidRDefault="00822673" w:rsidP="00822673">
            <w:pPr>
              <w:pStyle w:val="TAL"/>
            </w:pPr>
            <w:r w:rsidRPr="00A50E03">
              <w:t>&gt;None</w:t>
            </w:r>
          </w:p>
        </w:tc>
        <w:tc>
          <w:tcPr>
            <w:tcW w:w="49.60pt" w:type="dxa"/>
          </w:tcPr>
          <w:p w:rsidR="00822673" w:rsidRPr="00A50E03" w:rsidRDefault="00822673" w:rsidP="00822673">
            <w:pPr>
              <w:pStyle w:val="TAL"/>
            </w:pPr>
          </w:p>
        </w:tc>
        <w:tc>
          <w:tcPr>
            <w:tcW w:w="42.5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106.30pt" w:type="dxa"/>
          </w:tcPr>
          <w:p w:rsidR="00822673" w:rsidRPr="00A50E03" w:rsidRDefault="00822673" w:rsidP="00822673">
            <w:pPr>
              <w:pStyle w:val="TAL"/>
            </w:pPr>
            <w:r w:rsidRPr="00A50E03">
              <w:t>(no data)</w:t>
            </w:r>
          </w:p>
        </w:tc>
        <w:tc>
          <w:tcPr>
            <w:tcW w:w="49.60pt" w:type="dxa"/>
          </w:tcPr>
          <w:p w:rsidR="00822673" w:rsidRPr="00A50E03" w:rsidRDefault="00822673" w:rsidP="00822673">
            <w:pPr>
              <w:pStyle w:val="TAL"/>
              <w:rPr>
                <w:color w:val="000000"/>
              </w:rPr>
            </w:pPr>
          </w:p>
        </w:tc>
      </w:tr>
      <w:tr w:rsidR="00822673" w:rsidRPr="00A50E03" w:rsidTr="00822673">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&gt;Some</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MBMS Selected Services Full </w:t>
            </w:r>
            <w:hyperlink w:anchor="Para10p3p9ap7c" w:history="1">
              <w:r w:rsidRPr="00A50E03">
                <w:rPr>
                  <w:rStyle w:val="Hyperlink"/>
                </w:rPr>
                <w:t>10.3.9a.7c</w:t>
              </w:r>
            </w:hyperlink>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1767" w:name="_Toc477471952"/>
      <w:bookmarkStart w:id="1768" w:name="Para10p3p9ap7c"/>
      <w:r w:rsidRPr="00A50E03">
        <w:rPr>
          <w:color w:val="000000"/>
        </w:rPr>
        <w:t>10.3.9a.7c</w:t>
      </w:r>
      <w:r w:rsidRPr="00A50E03">
        <w:rPr>
          <w:color w:val="000000"/>
        </w:rPr>
        <w:tab/>
      </w:r>
      <w:r w:rsidRPr="00A50E03">
        <w:t>MBMS Selected Services Full</w:t>
      </w:r>
      <w:bookmarkEnd w:id="1767"/>
    </w:p>
    <w:bookmarkEnd w:id="1768"/>
    <w:p w:rsidR="00822673" w:rsidRPr="00A50E03" w:rsidRDefault="00822673" w:rsidP="00822673">
      <w:pPr>
        <w:keepNext/>
        <w:keepLines/>
        <w:rPr>
          <w:color w:val="000000"/>
        </w:rPr>
      </w:pPr>
      <w:r w:rsidRPr="00A50E03">
        <w:rPr>
          <w:color w:val="000000"/>
        </w:rPr>
        <w:t xml:space="preserve">This IE provides the </w:t>
      </w:r>
      <w:r w:rsidRPr="00A50E03">
        <w:t>MBMS Selected Services</w:t>
      </w:r>
      <w:r w:rsidRPr="00A50E03">
        <w:rPr>
          <w:color w:val="000000"/>
        </w:rPr>
        <w:t xml:space="preserve"> by means of the full identity.</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850"/>
        <w:gridCol w:w="993"/>
        <w:gridCol w:w="1134"/>
        <w:gridCol w:w="2126"/>
        <w:gridCol w:w="992"/>
      </w:tblGrid>
      <w:tr w:rsidR="00822673" w:rsidRPr="00A50E03" w:rsidTr="00822673">
        <w:tc>
          <w:tcPr>
            <w:tcW w:w="113.40pt" w:type="dxa"/>
          </w:tcPr>
          <w:p w:rsidR="00822673" w:rsidRPr="00A50E03" w:rsidRDefault="00822673" w:rsidP="00822673">
            <w:pPr>
              <w:pStyle w:val="TAL"/>
              <w:jc w:val="center"/>
              <w:rPr>
                <w:b/>
                <w:color w:val="000000"/>
              </w:rPr>
            </w:pPr>
            <w:r w:rsidRPr="00A50E03">
              <w:rPr>
                <w:b/>
                <w:color w:val="000000"/>
              </w:rPr>
              <w:t>Information element/Group name</w:t>
            </w:r>
          </w:p>
        </w:tc>
        <w:tc>
          <w:tcPr>
            <w:tcW w:w="42.50pt" w:type="dxa"/>
          </w:tcPr>
          <w:p w:rsidR="00822673" w:rsidRPr="00A50E03" w:rsidRDefault="00822673" w:rsidP="00822673">
            <w:pPr>
              <w:pStyle w:val="TAL"/>
              <w:jc w:val="center"/>
              <w:rPr>
                <w:b/>
                <w:color w:val="000000"/>
              </w:rPr>
            </w:pPr>
            <w:r w:rsidRPr="00A50E03">
              <w:rPr>
                <w:b/>
                <w:color w:val="000000"/>
              </w:rPr>
              <w:t>Need</w:t>
            </w:r>
          </w:p>
        </w:tc>
        <w:tc>
          <w:tcPr>
            <w:tcW w:w="49.65pt" w:type="dxa"/>
          </w:tcPr>
          <w:p w:rsidR="00822673" w:rsidRPr="00A50E03" w:rsidRDefault="00822673" w:rsidP="00822673">
            <w:pPr>
              <w:pStyle w:val="TAL"/>
              <w:jc w:val="center"/>
              <w:rPr>
                <w:b/>
                <w:color w:val="000000"/>
              </w:rPr>
            </w:pPr>
            <w:r w:rsidRPr="00A50E03">
              <w:rPr>
                <w:b/>
                <w:color w:val="000000"/>
              </w:rPr>
              <w:t>Multi</w:t>
            </w:r>
          </w:p>
        </w:tc>
        <w:tc>
          <w:tcPr>
            <w:tcW w:w="56.70pt" w:type="dxa"/>
          </w:tcPr>
          <w:p w:rsidR="00822673" w:rsidRPr="00A50E03" w:rsidRDefault="00822673" w:rsidP="00822673">
            <w:pPr>
              <w:pStyle w:val="TAL"/>
              <w:jc w:val="center"/>
              <w:rPr>
                <w:b/>
                <w:color w:val="000000"/>
              </w:rPr>
            </w:pPr>
            <w:r w:rsidRPr="00A50E03">
              <w:rPr>
                <w:b/>
                <w:color w:val="000000"/>
              </w:rPr>
              <w:t>Type and reference</w:t>
            </w:r>
          </w:p>
        </w:tc>
        <w:tc>
          <w:tcPr>
            <w:tcW w:w="106.30pt" w:type="dxa"/>
          </w:tcPr>
          <w:p w:rsidR="00822673" w:rsidRPr="00A50E03" w:rsidRDefault="00822673" w:rsidP="00822673">
            <w:pPr>
              <w:pStyle w:val="TAL"/>
              <w:jc w:val="center"/>
              <w:rPr>
                <w:b/>
                <w:color w:val="000000"/>
              </w:rPr>
            </w:pPr>
            <w:r w:rsidRPr="00A50E03">
              <w:rPr>
                <w:b/>
                <w:color w:val="000000"/>
              </w:rPr>
              <w:t>Semantics description</w:t>
            </w:r>
          </w:p>
        </w:tc>
        <w:tc>
          <w:tcPr>
            <w:tcW w:w="49.60pt" w:type="dxa"/>
          </w:tcPr>
          <w:p w:rsidR="00822673" w:rsidRPr="00A50E03" w:rsidRDefault="00822673" w:rsidP="00822673">
            <w:pPr>
              <w:pStyle w:val="TAL"/>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
            </w:pPr>
            <w:r w:rsidRPr="00A50E03">
              <w:t>MBMS Selected Services</w:t>
            </w:r>
          </w:p>
        </w:tc>
        <w:tc>
          <w:tcPr>
            <w:tcW w:w="42.50pt" w:type="dxa"/>
          </w:tcPr>
          <w:p w:rsidR="00822673" w:rsidRPr="00A50E03" w:rsidRDefault="00822673" w:rsidP="00822673">
            <w:pPr>
              <w:pStyle w:val="TAL"/>
            </w:pPr>
            <w:r w:rsidRPr="00A50E03">
              <w:t>MP</w:t>
            </w:r>
          </w:p>
        </w:tc>
        <w:tc>
          <w:tcPr>
            <w:tcW w:w="49.65pt" w:type="dxa"/>
          </w:tcPr>
          <w:p w:rsidR="00822673" w:rsidRPr="00A50E03" w:rsidRDefault="00822673" w:rsidP="00822673">
            <w:pPr>
              <w:pStyle w:val="TAL"/>
              <w:rPr>
                <w:color w:val="000000"/>
              </w:rPr>
            </w:pPr>
            <w:r w:rsidRPr="00A50E03">
              <w:rPr>
                <w:color w:val="000000"/>
              </w:rPr>
              <w:t>1 to &lt; maxMBMSservSelect&gt;</w:t>
            </w:r>
          </w:p>
        </w:tc>
        <w:tc>
          <w:tcPr>
            <w:tcW w:w="56.70pt" w:type="dxa"/>
          </w:tcPr>
          <w:p w:rsidR="00822673" w:rsidRPr="00A50E03" w:rsidRDefault="00822673" w:rsidP="00822673">
            <w:pPr>
              <w:pStyle w:val="TAL"/>
              <w:rPr>
                <w:color w:val="000000"/>
              </w:rPr>
            </w:pPr>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&gt;MBMS Selected Service ID</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 xml:space="preserve">MBMS service identity </w:t>
            </w:r>
            <w:hyperlink w:anchor="Para10p3p9ap8" w:history="1">
              <w:r w:rsidRPr="00A50E03">
                <w:rPr>
                  <w:rStyle w:val="Hyperlink"/>
                </w:rPr>
                <w:t>10.3.9a.8</w:t>
              </w:r>
            </w:hyperlink>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69" w:name="_Toc477471953"/>
      <w:bookmarkStart w:id="1770" w:name="Para10p3p9ap7d"/>
      <w:r w:rsidRPr="00A50E03">
        <w:rPr>
          <w:color w:val="000000"/>
        </w:rPr>
        <w:t>10.3.9a.7d</w:t>
      </w:r>
      <w:r w:rsidRPr="00A50E03">
        <w:rPr>
          <w:color w:val="000000"/>
        </w:rPr>
        <w:tab/>
      </w:r>
      <w:r w:rsidRPr="00A50E03">
        <w:t>MBMS Selected Services Short</w:t>
      </w:r>
      <w:bookmarkEnd w:id="1769"/>
    </w:p>
    <w:bookmarkEnd w:id="1770"/>
    <w:p w:rsidR="00822673" w:rsidRPr="00A50E03" w:rsidRDefault="00822673" w:rsidP="00822673">
      <w:pPr>
        <w:keepNext/>
        <w:keepLines/>
        <w:rPr>
          <w:color w:val="000000"/>
        </w:rPr>
      </w:pPr>
      <w:r w:rsidRPr="00A50E03">
        <w:rPr>
          <w:color w:val="000000"/>
        </w:rPr>
        <w:t xml:space="preserve">This IE indicates the </w:t>
      </w:r>
      <w:r w:rsidRPr="00A50E03">
        <w:t xml:space="preserve">MBMS Selected Services </w:t>
      </w:r>
      <w:r w:rsidRPr="00A50E03">
        <w:rPr>
          <w:color w:val="000000"/>
        </w:rPr>
        <w:t>by means of a short identity to identify the MBMS transmission by referencing the services included in the MBMS MODIFIED SERVICES INFORMATION and the MBMS UNMODIFIED SERVICES INFORMATION messages.</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850"/>
        <w:gridCol w:w="993"/>
        <w:gridCol w:w="1134"/>
        <w:gridCol w:w="2126"/>
        <w:gridCol w:w="992"/>
      </w:tblGrid>
      <w:tr w:rsidR="00822673" w:rsidRPr="00A50E03" w:rsidTr="00822673">
        <w:tc>
          <w:tcPr>
            <w:tcW w:w="113.40pt" w:type="dxa"/>
          </w:tcPr>
          <w:p w:rsidR="00822673" w:rsidRPr="00A50E03" w:rsidRDefault="00822673" w:rsidP="00822673">
            <w:pPr>
              <w:pStyle w:val="TAL"/>
              <w:jc w:val="center"/>
              <w:rPr>
                <w:b/>
                <w:color w:val="000000"/>
              </w:rPr>
            </w:pPr>
            <w:r w:rsidRPr="00A50E03">
              <w:rPr>
                <w:b/>
                <w:color w:val="000000"/>
              </w:rPr>
              <w:t>Information element/Group name</w:t>
            </w:r>
          </w:p>
        </w:tc>
        <w:tc>
          <w:tcPr>
            <w:tcW w:w="42.50pt" w:type="dxa"/>
          </w:tcPr>
          <w:p w:rsidR="00822673" w:rsidRPr="00A50E03" w:rsidRDefault="00822673" w:rsidP="00822673">
            <w:pPr>
              <w:pStyle w:val="TAL"/>
              <w:jc w:val="center"/>
              <w:rPr>
                <w:b/>
                <w:color w:val="000000"/>
              </w:rPr>
            </w:pPr>
            <w:r w:rsidRPr="00A50E03">
              <w:rPr>
                <w:b/>
                <w:color w:val="000000"/>
              </w:rPr>
              <w:t>Need</w:t>
            </w:r>
          </w:p>
        </w:tc>
        <w:tc>
          <w:tcPr>
            <w:tcW w:w="49.65pt" w:type="dxa"/>
          </w:tcPr>
          <w:p w:rsidR="00822673" w:rsidRPr="00A50E03" w:rsidRDefault="00822673" w:rsidP="00822673">
            <w:pPr>
              <w:pStyle w:val="TAL"/>
              <w:jc w:val="center"/>
              <w:rPr>
                <w:b/>
                <w:color w:val="000000"/>
              </w:rPr>
            </w:pPr>
            <w:r w:rsidRPr="00A50E03">
              <w:rPr>
                <w:b/>
                <w:color w:val="000000"/>
              </w:rPr>
              <w:t>Multi</w:t>
            </w:r>
          </w:p>
        </w:tc>
        <w:tc>
          <w:tcPr>
            <w:tcW w:w="56.70pt" w:type="dxa"/>
          </w:tcPr>
          <w:p w:rsidR="00822673" w:rsidRPr="00A50E03" w:rsidRDefault="00822673" w:rsidP="00822673">
            <w:pPr>
              <w:pStyle w:val="TAL"/>
              <w:jc w:val="center"/>
              <w:rPr>
                <w:b/>
                <w:color w:val="000000"/>
              </w:rPr>
            </w:pPr>
            <w:r w:rsidRPr="00A50E03">
              <w:rPr>
                <w:b/>
                <w:color w:val="000000"/>
              </w:rPr>
              <w:t>Type and reference</w:t>
            </w:r>
          </w:p>
        </w:tc>
        <w:tc>
          <w:tcPr>
            <w:tcW w:w="106.30pt" w:type="dxa"/>
          </w:tcPr>
          <w:p w:rsidR="00822673" w:rsidRPr="00A50E03" w:rsidRDefault="00822673" w:rsidP="00822673">
            <w:pPr>
              <w:pStyle w:val="TAL"/>
              <w:jc w:val="center"/>
              <w:rPr>
                <w:b/>
                <w:color w:val="000000"/>
              </w:rPr>
            </w:pPr>
            <w:r w:rsidRPr="00A50E03">
              <w:rPr>
                <w:b/>
                <w:color w:val="000000"/>
              </w:rPr>
              <w:t>Semantics description</w:t>
            </w:r>
          </w:p>
        </w:tc>
        <w:tc>
          <w:tcPr>
            <w:tcW w:w="49.60pt" w:type="dxa"/>
          </w:tcPr>
          <w:p w:rsidR="00822673" w:rsidRPr="00A50E03" w:rsidRDefault="00822673" w:rsidP="00822673">
            <w:pPr>
              <w:pStyle w:val="TAL"/>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
            </w:pPr>
            <w:r w:rsidRPr="00A50E03">
              <w:t>MBMS Selected Services</w:t>
            </w:r>
          </w:p>
        </w:tc>
        <w:tc>
          <w:tcPr>
            <w:tcW w:w="42.50pt" w:type="dxa"/>
          </w:tcPr>
          <w:p w:rsidR="00822673" w:rsidRPr="00A50E03" w:rsidRDefault="00822673" w:rsidP="00822673">
            <w:pPr>
              <w:pStyle w:val="TAL"/>
            </w:pPr>
            <w:r w:rsidRPr="00A50E03">
              <w:t>MP</w:t>
            </w:r>
          </w:p>
        </w:tc>
        <w:tc>
          <w:tcPr>
            <w:tcW w:w="49.65pt" w:type="dxa"/>
          </w:tcPr>
          <w:p w:rsidR="00822673" w:rsidRPr="00A50E03" w:rsidRDefault="00822673" w:rsidP="00822673">
            <w:pPr>
              <w:pStyle w:val="TAL"/>
              <w:rPr>
                <w:color w:val="000000"/>
              </w:rPr>
            </w:pPr>
            <w:r w:rsidRPr="00A50E03">
              <w:rPr>
                <w:color w:val="000000"/>
              </w:rPr>
              <w:t>1 to &lt; maxMBMSservSelect&gt;</w:t>
            </w:r>
          </w:p>
        </w:tc>
        <w:tc>
          <w:tcPr>
            <w:tcW w:w="56.70pt" w:type="dxa"/>
          </w:tcPr>
          <w:p w:rsidR="00822673" w:rsidRPr="00A50E03" w:rsidRDefault="00822673" w:rsidP="00822673">
            <w:pPr>
              <w:pStyle w:val="TAL"/>
              <w:rPr>
                <w:color w:val="000000"/>
              </w:rPr>
            </w:pPr>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REL-6</w:t>
            </w:r>
          </w:p>
        </w:tc>
      </w:tr>
      <w:tr w:rsidR="00822673" w:rsidRPr="00A50E03" w:rsidTr="00822673">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&gt;MBMS Selected Service ID</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t xml:space="preserve">MBMS Short transmission identity </w:t>
            </w:r>
            <w:hyperlink w:anchor="Para10p3p9ap10" w:history="1">
              <w:r w:rsidRPr="00A50E03">
                <w:rPr>
                  <w:rStyle w:val="Hyperlink"/>
                </w:rPr>
                <w:t>10.3.9a.10</w:t>
              </w:r>
            </w:hyperlink>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REL-6</w:t>
            </w:r>
          </w:p>
        </w:tc>
      </w:tr>
      <w:tr w:rsidR="00822673" w:rsidRPr="00A50E03" w:rsidTr="00822673">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Modification period identity</w:t>
            </w:r>
          </w:p>
        </w:tc>
        <w:tc>
          <w:tcPr>
            <w:tcW w:w="42.5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9.6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Integer (0..1)</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Indicates the modification period the MBMS short transmission identities refer to</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71" w:name="_Toc477471954"/>
      <w:bookmarkStart w:id="1772" w:name="Para10p3p9ap8"/>
      <w:r w:rsidRPr="00A50E03">
        <w:rPr>
          <w:color w:val="000000"/>
        </w:rPr>
        <w:t>10.3.9a.8</w:t>
      </w:r>
      <w:r w:rsidRPr="00A50E03">
        <w:rPr>
          <w:color w:val="000000"/>
        </w:rPr>
        <w:tab/>
        <w:t>MBMS Service identity</w:t>
      </w:r>
      <w:bookmarkEnd w:id="1771"/>
    </w:p>
    <w:bookmarkEnd w:id="1772"/>
    <w:p w:rsidR="00822673" w:rsidRPr="00A50E03" w:rsidRDefault="00822673" w:rsidP="00822673">
      <w:pPr>
        <w:keepNext/>
        <w:keepLines/>
        <w:rPr>
          <w:color w:val="000000"/>
        </w:rPr>
      </w:pPr>
      <w:r w:rsidRPr="00A50E03">
        <w:rPr>
          <w:color w:val="000000"/>
        </w:rPr>
        <w:t>Includes information about the identity of an MBMS service.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MBMS Service ID</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MBMS Service ID </w:t>
            </w:r>
            <w:hyperlink w:anchor="Para10p3p9ap8a" w:history="1">
              <w:r w:rsidRPr="00A50E03">
                <w:rPr>
                  <w:rStyle w:val="Hyperlink"/>
                </w:rPr>
                <w:t>10.3.9a.8a</w:t>
              </w:r>
            </w:hyperlink>
            <w:r w:rsidRPr="00A50E03">
              <w:rPr>
                <w:color w:val="000000"/>
              </w:rPr>
              <w:t xml:space="preserve"> </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PLMN identity</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w:t>
            </w:r>
            <w:r w:rsidRPr="00A50E03">
              <w:rPr>
                <w:i/>
                <w:iCs/>
                <w:color w:val="000000"/>
              </w:rPr>
              <w:t>SameAs-MIB</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pPr>
            <w:r w:rsidRPr="00A50E03">
              <w:rPr>
                <w:color w:val="000000"/>
              </w:rPr>
              <w:t xml:space="preserve">(No data) The PLMN identity is the same as indicated by the IE “PLMN identity” in </w:t>
            </w:r>
            <w:r w:rsidRPr="00A50E03">
              <w:rPr>
                <w:snapToGrid w:val="0"/>
              </w:rPr>
              <w:t>MIB</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w:t>
            </w:r>
            <w:r w:rsidRPr="00A50E03">
              <w:rPr>
                <w:i/>
                <w:iCs/>
                <w:color w:val="000000"/>
              </w:rPr>
              <w:t>S</w:t>
            </w:r>
            <w:r w:rsidRPr="00A50E03">
              <w:rPr>
                <w:rFonts w:cs="Courier New"/>
                <w:i/>
                <w:iCs/>
              </w:rPr>
              <w:t>ameAsMIB-MultiPLMN-Id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&gt;&gt;Multi PLMN id</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(1..5)</w:t>
            </w:r>
          </w:p>
        </w:tc>
        <w:tc>
          <w:tcPr>
            <w:tcW w:w="106.30pt" w:type="dxa"/>
          </w:tcPr>
          <w:p w:rsidR="00822673" w:rsidRPr="00A50E03" w:rsidRDefault="00822673" w:rsidP="00822673">
            <w:pPr>
              <w:pStyle w:val="TALCharChar"/>
            </w:pPr>
            <w:r w:rsidRPr="00A50E03">
              <w:t>The PLMN identity is one of the PLMN identities (1 to 5) in the IE "</w:t>
            </w:r>
            <w:r w:rsidRPr="00A50E03">
              <w:rPr>
                <w:snapToGrid w:val="0"/>
              </w:rPr>
              <w:t>Multiple PLMN List" in MIB</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w:t>
            </w:r>
            <w:r w:rsidRPr="00A50E03">
              <w:rPr>
                <w:i/>
                <w:iCs/>
                <w:color w:val="000000"/>
              </w:rPr>
              <w:t>ExplicitPLMN-Id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&gt;&gt;PLMN identity</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PLMN identity </w:t>
            </w:r>
            <w:hyperlink w:anchor="Para10p3p1p11" w:history="1">
              <w:r w:rsidRPr="00A50E03">
                <w:rPr>
                  <w:rStyle w:val="Hyperlink"/>
                </w:rPr>
                <w:t>10.3.1.11</w:t>
              </w:r>
            </w:hyperlink>
          </w:p>
        </w:tc>
        <w:tc>
          <w:tcPr>
            <w:tcW w:w="106.30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73" w:name="_Toc477471955"/>
      <w:bookmarkStart w:id="1774" w:name="Para10p3p9ap8a"/>
      <w:r w:rsidRPr="00A50E03">
        <w:rPr>
          <w:color w:val="000000"/>
        </w:rPr>
        <w:t>10.3.9a.8a</w:t>
      </w:r>
      <w:r w:rsidRPr="00A50E03">
        <w:rPr>
          <w:color w:val="000000"/>
        </w:rPr>
        <w:tab/>
      </w:r>
      <w:r w:rsidRPr="00A50E03">
        <w:rPr>
          <w:color w:val="000000"/>
        </w:rPr>
        <w:tab/>
        <w:t>MBMS Service ID</w:t>
      </w:r>
      <w:bookmarkEnd w:id="1773"/>
    </w:p>
    <w:bookmarkEnd w:id="1774"/>
    <w:p w:rsidR="00822673" w:rsidRPr="00A50E03" w:rsidRDefault="00822673" w:rsidP="00822673">
      <w:pPr>
        <w:keepNext/>
        <w:keepLines/>
        <w:rPr>
          <w:color w:val="000000"/>
        </w:rPr>
      </w:pPr>
      <w:r w:rsidRPr="00A50E03">
        <w:rPr>
          <w:color w:val="000000"/>
        </w:rPr>
        <w:t>Uniquely identifies an MBMS bearer service within a PLMN.</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MBMS Service ID</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Octet string (3 )</w:t>
            </w:r>
          </w:p>
        </w:tc>
        <w:tc>
          <w:tcPr>
            <w:tcW w:w="106.30pt" w:type="dxa"/>
          </w:tcPr>
          <w:p w:rsidR="00822673" w:rsidRPr="00A50E03" w:rsidRDefault="00822673" w:rsidP="00822673">
            <w:pPr>
              <w:pStyle w:val="TALCharChar"/>
              <w:rPr>
                <w:color w:val="000000"/>
              </w:rPr>
            </w:pPr>
            <w:r w:rsidRPr="00A50E03">
              <w:t xml:space="preserve">The content of the MBMS Service ID field is coded as octets 3 to 5 of the IE </w:t>
            </w:r>
            <w:r w:rsidRPr="00A50E03">
              <w:rPr>
                <w:i/>
                <w:iCs/>
              </w:rPr>
              <w:t>Temporary Mobile Group Identity</w:t>
            </w:r>
            <w:r w:rsidRPr="00A50E03">
              <w:t xml:space="preserve"> [5]</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 w:rsidR="00822673" w:rsidRPr="00A50E03" w:rsidRDefault="00822673" w:rsidP="00822673">
      <w:pPr>
        <w:pStyle w:val="Heading4"/>
      </w:pPr>
      <w:bookmarkStart w:id="1775" w:name="_Toc477471956"/>
      <w:bookmarkStart w:id="1776" w:name="Para10p3p9ap9"/>
      <w:r w:rsidRPr="00A50E03">
        <w:rPr>
          <w:color w:val="000000"/>
        </w:rPr>
        <w:t>10.3.9a.9</w:t>
      </w:r>
      <w:r w:rsidRPr="00A50E03">
        <w:rPr>
          <w:color w:val="000000"/>
        </w:rPr>
        <w:tab/>
        <w:t>MBMS Session identity</w:t>
      </w:r>
      <w:bookmarkEnd w:id="1775"/>
    </w:p>
    <w:bookmarkEnd w:id="1776"/>
    <w:p w:rsidR="00822673" w:rsidRPr="00A50E03" w:rsidRDefault="00822673" w:rsidP="00822673">
      <w:pPr>
        <w:keepNext/>
        <w:keepLines/>
        <w:rPr>
          <w:color w:val="000000"/>
        </w:rPr>
      </w:pPr>
      <w:r w:rsidRPr="00A50E03">
        <w:rPr>
          <w:color w:val="000000"/>
        </w:rPr>
        <w:t>Includes information about the identity of a session of an MBMS service.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MBMS Session ID</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Octet string (1)</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77" w:name="_Toc477471957"/>
      <w:bookmarkStart w:id="1778" w:name="Para10p3p9ap10"/>
      <w:r w:rsidRPr="00A50E03">
        <w:rPr>
          <w:color w:val="000000"/>
        </w:rPr>
        <w:t>10.3.9a.10</w:t>
      </w:r>
      <w:r w:rsidRPr="00A50E03">
        <w:rPr>
          <w:color w:val="000000"/>
        </w:rPr>
        <w:tab/>
      </w:r>
      <w:r w:rsidRPr="00A50E03">
        <w:t xml:space="preserve">MBMS Short transmission </w:t>
      </w:r>
      <w:r w:rsidRPr="00A50E03">
        <w:rPr>
          <w:color w:val="000000"/>
        </w:rPr>
        <w:t>identity</w:t>
      </w:r>
      <w:bookmarkEnd w:id="1777"/>
    </w:p>
    <w:bookmarkEnd w:id="1778"/>
    <w:p w:rsidR="00822673" w:rsidRPr="00A50E03" w:rsidRDefault="00822673" w:rsidP="00822673">
      <w:pPr>
        <w:keepNext/>
        <w:keepLines/>
        <w:rPr>
          <w:color w:val="000000"/>
        </w:rPr>
      </w:pPr>
      <w:r w:rsidRPr="00A50E03">
        <w:rPr>
          <w:color w:val="000000"/>
        </w:rPr>
        <w:t>Includes a short identity of the MBMS transmission identity, which concerns a session of a specific service.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 xml:space="preserve">MBMS short transmission </w:t>
            </w:r>
            <w:r w:rsidRPr="00A50E03">
              <w:rPr>
                <w:color w:val="000000"/>
              </w:rPr>
              <w:t>identity</w:t>
            </w:r>
          </w:p>
        </w:tc>
        <w:tc>
          <w:tcPr>
            <w:tcW w:w="49.60pt" w:type="dxa"/>
          </w:tcPr>
          <w:p w:rsidR="00822673" w:rsidRPr="00A50E03" w:rsidRDefault="00822673" w:rsidP="00822673">
            <w:pPr>
              <w:pStyle w:val="TALCharChar"/>
              <w:rPr>
                <w:color w:val="000000"/>
              </w:rPr>
            </w:pPr>
            <w:r w:rsidRPr="00A50E03">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(1..maxMBMSservUnmodif)</w:t>
            </w:r>
          </w:p>
        </w:tc>
        <w:tc>
          <w:tcPr>
            <w:tcW w:w="106.30pt" w:type="dxa"/>
          </w:tcPr>
          <w:p w:rsidR="00822673" w:rsidRPr="00A50E03" w:rsidRDefault="00822673" w:rsidP="00822673">
            <w:pPr>
              <w:pStyle w:val="TALCharChar"/>
              <w:rPr>
                <w:color w:val="000000"/>
              </w:rPr>
            </w:pPr>
            <w:r w:rsidRPr="00A50E03">
              <w:t xml:space="preserve">Reference/ index to a transmission listed in the MBMS </w:t>
            </w:r>
            <w:r w:rsidRPr="00A50E03">
              <w:rPr>
                <w:caps/>
              </w:rPr>
              <w:t>Modified Services Information</w:t>
            </w:r>
            <w:r w:rsidRPr="00A50E03">
              <w:t xml:space="preserve"> or MBMS </w:t>
            </w:r>
            <w:r w:rsidRPr="00A50E03">
              <w:rPr>
                <w:caps/>
              </w:rPr>
              <w:t>Unmodified Services Information</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79" w:name="_Toc477471958"/>
      <w:bookmarkStart w:id="1780" w:name="Para10p3p9ap10a"/>
      <w:r w:rsidRPr="00A50E03">
        <w:rPr>
          <w:color w:val="000000"/>
        </w:rPr>
        <w:t>10.3.9a.10a</w:t>
      </w:r>
      <w:r w:rsidRPr="00A50E03">
        <w:rPr>
          <w:color w:val="000000"/>
        </w:rPr>
        <w:tab/>
        <w:t>MBMS Soft Combining Timing Offset</w:t>
      </w:r>
      <w:bookmarkEnd w:id="1779"/>
    </w:p>
    <w:bookmarkEnd w:id="1780"/>
    <w:p w:rsidR="00822673" w:rsidRPr="00A50E03" w:rsidRDefault="00822673" w:rsidP="00822673">
      <w:r w:rsidRPr="00A50E03">
        <w:t xml:space="preserve">Indicates the timing offset applied in the CFN calculation </w:t>
      </w:r>
      <w:r w:rsidRPr="00A50E03">
        <w:rPr>
          <w:color w:val="000000"/>
        </w:rPr>
        <w:t xml:space="preserve">in sub-clause 8.5.15.5 </w:t>
      </w:r>
      <w:r w:rsidRPr="00A50E03">
        <w:t>for a secondary CCPCH carrying only MBMS logical channels. It is used for FDD only.</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58"/>
        <w:gridCol w:w="934"/>
        <w:gridCol w:w="934"/>
        <w:gridCol w:w="1170"/>
        <w:gridCol w:w="2784"/>
        <w:gridCol w:w="992"/>
      </w:tblGrid>
      <w:tr w:rsidR="00822673" w:rsidRPr="00A50E03" w:rsidTr="00822673">
        <w:trPr>
          <w:cantSplit/>
          <w:tblHeader/>
        </w:trPr>
        <w:tc>
          <w:tcPr>
            <w:tcW w:w="112.90pt" w:type="dxa"/>
          </w:tcPr>
          <w:p w:rsidR="00822673" w:rsidRPr="00A50E03" w:rsidRDefault="00822673" w:rsidP="00822673">
            <w:pPr>
              <w:pStyle w:val="TAH"/>
              <w:rPr>
                <w:color w:val="000000"/>
              </w:rPr>
            </w:pPr>
            <w:r w:rsidRPr="00A50E03">
              <w:rPr>
                <w:color w:val="000000"/>
              </w:rPr>
              <w:t>Information Element/Group name</w:t>
            </w:r>
          </w:p>
        </w:tc>
        <w:tc>
          <w:tcPr>
            <w:tcW w:w="46.70pt" w:type="dxa"/>
          </w:tcPr>
          <w:p w:rsidR="00822673" w:rsidRPr="00A50E03" w:rsidRDefault="00822673" w:rsidP="00822673">
            <w:pPr>
              <w:pStyle w:val="TAH"/>
              <w:rPr>
                <w:color w:val="000000"/>
              </w:rPr>
            </w:pPr>
            <w:r w:rsidRPr="00A50E03">
              <w:rPr>
                <w:color w:val="000000"/>
              </w:rPr>
              <w:t>Need</w:t>
            </w:r>
          </w:p>
        </w:tc>
        <w:tc>
          <w:tcPr>
            <w:tcW w:w="46.70pt" w:type="dxa"/>
          </w:tcPr>
          <w:p w:rsidR="00822673" w:rsidRPr="00A50E03" w:rsidRDefault="00822673" w:rsidP="00822673">
            <w:pPr>
              <w:pStyle w:val="TAH"/>
              <w:rPr>
                <w:color w:val="000000"/>
              </w:rPr>
            </w:pPr>
            <w:r w:rsidRPr="00A50E03">
              <w:rPr>
                <w:color w:val="000000"/>
              </w:rPr>
              <w:t>Multi</w:t>
            </w:r>
          </w:p>
        </w:tc>
        <w:tc>
          <w:tcPr>
            <w:tcW w:w="58.50pt" w:type="dxa"/>
          </w:tcPr>
          <w:p w:rsidR="00822673" w:rsidRPr="00A50E03" w:rsidRDefault="00822673" w:rsidP="00822673">
            <w:pPr>
              <w:pStyle w:val="TAH"/>
              <w:rPr>
                <w:color w:val="000000"/>
              </w:rPr>
            </w:pPr>
            <w:r w:rsidRPr="00A50E03">
              <w:rPr>
                <w:color w:val="000000"/>
              </w:rPr>
              <w:t>Type and reference</w:t>
            </w:r>
          </w:p>
        </w:tc>
        <w:tc>
          <w:tcPr>
            <w:tcW w:w="139.2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rPr>
          <w:cantSplit/>
        </w:trPr>
        <w:tc>
          <w:tcPr>
            <w:tcW w:w="112.90pt" w:type="dxa"/>
          </w:tcPr>
          <w:p w:rsidR="00822673" w:rsidRPr="00A50E03" w:rsidRDefault="00822673" w:rsidP="00822673">
            <w:pPr>
              <w:pStyle w:val="TALCharChar"/>
            </w:pPr>
            <w:r w:rsidRPr="00A50E03">
              <w:rPr>
                <w:color w:val="000000"/>
              </w:rPr>
              <w:t>&gt;MBMS Soft Combining Timing Offset</w:t>
            </w:r>
          </w:p>
        </w:tc>
        <w:tc>
          <w:tcPr>
            <w:tcW w:w="46.70pt" w:type="dxa"/>
          </w:tcPr>
          <w:p w:rsidR="00822673" w:rsidRPr="00A50E03" w:rsidRDefault="00822673" w:rsidP="00822673">
            <w:pPr>
              <w:pStyle w:val="TALCharChar"/>
            </w:pPr>
            <w:r w:rsidRPr="00A50E03">
              <w:t>MP</w:t>
            </w:r>
          </w:p>
        </w:tc>
        <w:tc>
          <w:tcPr>
            <w:tcW w:w="46.70pt" w:type="dxa"/>
          </w:tcPr>
          <w:p w:rsidR="00822673" w:rsidRPr="00A50E03" w:rsidRDefault="00822673" w:rsidP="00822673">
            <w:pPr>
              <w:pStyle w:val="TALCharChar"/>
            </w:pPr>
          </w:p>
        </w:tc>
        <w:tc>
          <w:tcPr>
            <w:tcW w:w="58.50pt" w:type="dxa"/>
          </w:tcPr>
          <w:p w:rsidR="00822673" w:rsidRPr="00A50E03" w:rsidRDefault="00822673" w:rsidP="00822673">
            <w:pPr>
              <w:pStyle w:val="TALCharChar"/>
            </w:pPr>
            <w:r w:rsidRPr="00A50E03">
              <w:rPr>
                <w:color w:val="000000"/>
              </w:rPr>
              <w:t>Integer (0, 10, 20, 40)</w:t>
            </w:r>
          </w:p>
        </w:tc>
        <w:tc>
          <w:tcPr>
            <w:tcW w:w="139.20pt" w:type="dxa"/>
          </w:tcPr>
          <w:p w:rsidR="00822673" w:rsidRPr="00A50E03" w:rsidRDefault="00822673" w:rsidP="00822673">
            <w:pPr>
              <w:pStyle w:val="TALCharChar"/>
            </w:pPr>
            <w:r w:rsidRPr="00A50E03">
              <w:rPr>
                <w:color w:val="000000"/>
              </w:rPr>
              <w:t>Timing offset applied in the CFN calculation in sub-clause 8.5.15.5, in ms.</w:t>
            </w:r>
          </w:p>
        </w:tc>
        <w:tc>
          <w:tcPr>
            <w:tcW w:w="49.60pt" w:type="dxa"/>
          </w:tcPr>
          <w:p w:rsidR="00822673" w:rsidRPr="00A50E03" w:rsidRDefault="00822673" w:rsidP="00822673">
            <w:pPr>
              <w:pStyle w:val="TALCharChar"/>
            </w:pPr>
            <w:r w:rsidRPr="00A50E03">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81" w:name="_Toc477471959"/>
      <w:bookmarkStart w:id="1782" w:name="Para10p3p9ap11"/>
      <w:r w:rsidRPr="00A50E03">
        <w:rPr>
          <w:color w:val="000000"/>
        </w:rPr>
        <w:t>10.3.9a.11</w:t>
      </w:r>
      <w:r w:rsidRPr="00A50E03">
        <w:rPr>
          <w:color w:val="000000"/>
        </w:rPr>
        <w:tab/>
        <w:t>MBMS specific timers and counters</w:t>
      </w:r>
      <w:bookmarkEnd w:id="1781"/>
    </w:p>
    <w:bookmarkEnd w:id="1782"/>
    <w:p w:rsidR="00822673" w:rsidRPr="00A50E03" w:rsidRDefault="00822673" w:rsidP="00822673">
      <w:pPr>
        <w:keepNext/>
        <w:keepLines/>
        <w:rPr>
          <w:color w:val="000000"/>
        </w:rPr>
      </w:pPr>
      <w:r w:rsidRPr="00A50E03">
        <w:rPr>
          <w:color w:val="000000"/>
        </w:rPr>
        <w:t>Includes MBMS specific timers and counters.</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T318</w:t>
            </w:r>
          </w:p>
        </w:tc>
        <w:tc>
          <w:tcPr>
            <w:tcW w:w="49.60pt" w:type="dxa"/>
          </w:tcPr>
          <w:p w:rsidR="00822673" w:rsidRPr="00A50E03" w:rsidRDefault="00822673" w:rsidP="00822673">
            <w:pPr>
              <w:pStyle w:val="TALCharChar"/>
              <w:rPr>
                <w:color w:val="000000"/>
              </w:rPr>
            </w:pPr>
            <w:r w:rsidRPr="00A50E03">
              <w:t>MD</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Integer(250... 2000 by step of 250, 3000, 4000, 6000, 8000, 10000, 12000, 16000)</w:t>
            </w:r>
          </w:p>
        </w:tc>
        <w:tc>
          <w:tcPr>
            <w:tcW w:w="106.30pt" w:type="dxa"/>
          </w:tcPr>
          <w:p w:rsidR="00822673" w:rsidRPr="00A50E03" w:rsidRDefault="00822673" w:rsidP="00822673">
            <w:pPr>
              <w:pStyle w:val="TALCharChar"/>
              <w:rPr>
                <w:color w:val="000000"/>
              </w:rPr>
            </w:pPr>
            <w:r w:rsidRPr="00A50E03">
              <w:rPr>
                <w:color w:val="000000"/>
              </w:rPr>
              <w:t>Value in milliseconds. Default value is 1000.</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83" w:name="_Toc477471960"/>
      <w:bookmarkStart w:id="1784" w:name="Para10p3p9ap12"/>
      <w:r w:rsidRPr="00A50E03">
        <w:rPr>
          <w:color w:val="000000"/>
        </w:rPr>
        <w:t>10.3.9a.12</w:t>
      </w:r>
      <w:r w:rsidRPr="00A50E03">
        <w:rPr>
          <w:color w:val="000000"/>
        </w:rPr>
        <w:tab/>
        <w:t>MBMS Transmission identity</w:t>
      </w:r>
      <w:bookmarkEnd w:id="1783"/>
    </w:p>
    <w:bookmarkEnd w:id="1784"/>
    <w:p w:rsidR="00822673" w:rsidRPr="00A50E03" w:rsidRDefault="00822673" w:rsidP="00822673">
      <w:pPr>
        <w:keepNext/>
        <w:keepLines/>
        <w:rPr>
          <w:color w:val="000000"/>
        </w:rPr>
      </w:pPr>
      <w:r w:rsidRPr="00A50E03">
        <w:rPr>
          <w:color w:val="000000"/>
        </w:rPr>
        <w:t>Includes information about the MBMS transmission identity, which concerns a session of a specific service.</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t>MBMS Service ID</w:t>
            </w:r>
          </w:p>
        </w:tc>
        <w:tc>
          <w:tcPr>
            <w:tcW w:w="49.60pt" w:type="dxa"/>
          </w:tcPr>
          <w:p w:rsidR="00822673" w:rsidRPr="00A50E03" w:rsidRDefault="00822673" w:rsidP="00822673">
            <w:pPr>
              <w:pStyle w:val="TALCharChar"/>
              <w:rPr>
                <w:color w:val="000000"/>
              </w:rPr>
            </w:pPr>
            <w:r w:rsidRPr="00A50E03">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MBMS Service identity </w:t>
            </w:r>
            <w:hyperlink w:anchor="Para10p3p9ap8" w:history="1">
              <w:r w:rsidRPr="00A50E03">
                <w:rPr>
                  <w:rStyle w:val="Hyperlink"/>
                </w:rPr>
                <w:t>10.3.9a.8</w:t>
              </w:r>
            </w:hyperlink>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MBMS Session ID</w:t>
            </w:r>
          </w:p>
        </w:tc>
        <w:tc>
          <w:tcPr>
            <w:tcW w:w="49.60pt" w:type="dxa"/>
          </w:tcPr>
          <w:p w:rsidR="00822673" w:rsidRPr="00A50E03" w:rsidRDefault="00822673" w:rsidP="00822673">
            <w:pPr>
              <w:pStyle w:val="TALCharChar"/>
              <w:rPr>
                <w:color w:val="000000"/>
              </w:rPr>
            </w:pPr>
            <w:r w:rsidRPr="00A50E03">
              <w:rPr>
                <w:color w:val="000000"/>
              </w:rPr>
              <w:t>OP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MBMS Session identity </w:t>
            </w:r>
            <w:hyperlink w:anchor="Para10p3p9ap9" w:history="1">
              <w:r w:rsidRPr="00A50E03">
                <w:rPr>
                  <w:rStyle w:val="Hyperlink"/>
                </w:rPr>
                <w:t>10.3.9a.9</w:t>
              </w:r>
            </w:hyperlink>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keepNext/>
        <w:keepLines/>
        <w:rPr>
          <w:color w:val="000000"/>
        </w:rPr>
      </w:pPr>
    </w:p>
    <w:p w:rsidR="00822673" w:rsidRPr="00A50E03" w:rsidRDefault="00822673" w:rsidP="00822673">
      <w:pPr>
        <w:pStyle w:val="Heading4"/>
      </w:pPr>
      <w:bookmarkStart w:id="1785" w:name="_Toc477471961"/>
      <w:bookmarkStart w:id="1786" w:name="Para10p3p9ap12a"/>
      <w:r w:rsidRPr="00A50E03">
        <w:t>10.3.9a.12a</w:t>
      </w:r>
      <w:r w:rsidRPr="00A50E03">
        <w:tab/>
      </w:r>
      <w:r w:rsidRPr="00A50E03">
        <w:rPr>
          <w:color w:val="000000"/>
        </w:rPr>
        <w:t>MBSFN frequency list</w:t>
      </w:r>
      <w:bookmarkEnd w:id="1785"/>
    </w:p>
    <w:tbl>
      <w:tblPr>
        <w:tblW w:w="460.7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842"/>
        <w:gridCol w:w="993"/>
      </w:tblGrid>
      <w:tr w:rsidR="00822673" w:rsidRPr="00A50E03" w:rsidTr="00822673">
        <w:tc>
          <w:tcPr>
            <w:tcW w:w="141.75pt" w:type="dxa"/>
          </w:tcPr>
          <w:bookmarkEnd w:id="1786"/>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92.10pt" w:type="dxa"/>
          </w:tcPr>
          <w:p w:rsidR="00822673" w:rsidRPr="00A50E03" w:rsidRDefault="00822673" w:rsidP="00822673">
            <w:pPr>
              <w:pStyle w:val="TAH"/>
              <w:rPr>
                <w:color w:val="000000"/>
              </w:rPr>
            </w:pPr>
            <w:r w:rsidRPr="00A50E03">
              <w:rPr>
                <w:color w:val="000000"/>
              </w:rPr>
              <w:t>Semantics description</w:t>
            </w:r>
          </w:p>
        </w:tc>
        <w:tc>
          <w:tcPr>
            <w:tcW w:w="49.65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MBSFN frequency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0 to &lt;maxMBSFNclusters&gt;</w:t>
            </w:r>
          </w:p>
        </w:tc>
        <w:tc>
          <w:tcPr>
            <w:tcW w:w="63.80pt" w:type="dxa"/>
          </w:tcPr>
          <w:p w:rsidR="00822673" w:rsidRPr="00A50E03" w:rsidRDefault="00822673" w:rsidP="00822673">
            <w:pPr>
              <w:pStyle w:val="TALCharChar"/>
              <w:rPr>
                <w:color w:val="000000"/>
              </w:rPr>
            </w:pPr>
          </w:p>
        </w:tc>
        <w:tc>
          <w:tcPr>
            <w:tcW w:w="92.10pt" w:type="dxa"/>
          </w:tcPr>
          <w:p w:rsidR="00822673" w:rsidRPr="00A50E03" w:rsidRDefault="00822673" w:rsidP="00822673">
            <w:pPr>
              <w:pStyle w:val="TALCharChar"/>
              <w:rPr>
                <w:color w:val="000000"/>
              </w:rPr>
            </w:pPr>
          </w:p>
        </w:tc>
        <w:tc>
          <w:tcPr>
            <w:tcW w:w="49.65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41.75pt" w:type="dxa"/>
          </w:tcPr>
          <w:p w:rsidR="00822673" w:rsidRPr="00A50E03" w:rsidRDefault="00822673" w:rsidP="00822673">
            <w:pPr>
              <w:pStyle w:val="TAL"/>
            </w:pPr>
            <w:r w:rsidRPr="00A50E03">
              <w:t>&gt;MBSFN frequency</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Frequency info </w:t>
            </w:r>
            <w:hyperlink w:anchor="Para10p3p6p36" w:history="1">
              <w:r w:rsidRPr="00A50E03">
                <w:rPr>
                  <w:rStyle w:val="Hyperlink"/>
                </w:rPr>
                <w:t>10.3.6.36</w:t>
              </w:r>
            </w:hyperlink>
          </w:p>
        </w:tc>
        <w:tc>
          <w:tcPr>
            <w:tcW w:w="92.10pt" w:type="dxa"/>
          </w:tcPr>
          <w:p w:rsidR="00822673" w:rsidRPr="00A50E03" w:rsidRDefault="00822673" w:rsidP="00822673">
            <w:pPr>
              <w:pStyle w:val="TAL"/>
            </w:pPr>
          </w:p>
        </w:tc>
        <w:tc>
          <w:tcPr>
            <w:tcW w:w="49.65pt" w:type="dxa"/>
          </w:tcPr>
          <w:p w:rsidR="00822673" w:rsidRPr="00A50E03" w:rsidRDefault="00822673" w:rsidP="00822673">
            <w:pPr>
              <w:pStyle w:val="TAL"/>
            </w:pPr>
            <w:r w:rsidRPr="00A50E03">
              <w:t>REL-7</w:t>
            </w:r>
          </w:p>
        </w:tc>
      </w:tr>
      <w:tr w:rsidR="00822673" w:rsidRPr="00A50E03" w:rsidTr="00822673">
        <w:tc>
          <w:tcPr>
            <w:tcW w:w="141.75pt" w:type="dxa"/>
          </w:tcPr>
          <w:p w:rsidR="00822673" w:rsidRPr="00A50E03" w:rsidRDefault="00822673" w:rsidP="00822673">
            <w:pPr>
              <w:pStyle w:val="TAL"/>
              <w:rPr>
                <w:color w:val="000000"/>
              </w:rPr>
            </w:pPr>
            <w:r w:rsidRPr="00A50E03">
              <w:t>&gt;IMB indication</w:t>
            </w:r>
          </w:p>
        </w:tc>
        <w:tc>
          <w:tcPr>
            <w:tcW w:w="56.70pt" w:type="dxa"/>
          </w:tcPr>
          <w:p w:rsidR="00822673" w:rsidRPr="00A50E03" w:rsidRDefault="00822673" w:rsidP="00822673">
            <w:pPr>
              <w:pStyle w:val="TAL"/>
              <w:rPr>
                <w:rFonts w:cs="Arial"/>
                <w:szCs w:val="18"/>
              </w:rPr>
            </w:pPr>
            <w:r w:rsidRPr="00A50E03">
              <w:t>OP</w:t>
            </w: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r w:rsidRPr="00A50E03">
              <w:t>Enumerated (TRUE)</w:t>
            </w:r>
          </w:p>
        </w:tc>
        <w:tc>
          <w:tcPr>
            <w:tcW w:w="92.10pt" w:type="dxa"/>
          </w:tcPr>
          <w:p w:rsidR="00822673" w:rsidRPr="00A50E03" w:rsidRDefault="00822673" w:rsidP="00822673">
            <w:pPr>
              <w:pStyle w:val="TAL"/>
              <w:rPr>
                <w:color w:val="000000"/>
              </w:rPr>
            </w:pPr>
            <w:r w:rsidRPr="00A50E03">
              <w:t xml:space="preserve">If present: </w:t>
            </w:r>
            <w:r w:rsidRPr="00A50E03">
              <w:rPr>
                <w:lang w:eastAsia="zh-CN"/>
              </w:rPr>
              <w:t>3.84 Mcps TDD</w:t>
            </w:r>
            <w:r w:rsidRPr="00A50E03">
              <w:t xml:space="preserve"> MBSFN IMB is applied on this frequency.</w:t>
            </w:r>
          </w:p>
        </w:tc>
        <w:tc>
          <w:tcPr>
            <w:tcW w:w="49.65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rPr>
                <w:color w:val="000000"/>
              </w:rPr>
              <w:t>&gt;Cell parameter ID</w:t>
            </w:r>
          </w:p>
        </w:tc>
        <w:tc>
          <w:tcPr>
            <w:tcW w:w="56.70pt" w:type="dxa"/>
          </w:tcPr>
          <w:p w:rsidR="00822673" w:rsidRPr="00A50E03" w:rsidRDefault="00822673" w:rsidP="00822673">
            <w:pPr>
              <w:pStyle w:val="TAL"/>
            </w:pPr>
            <w:r w:rsidRPr="00A50E03">
              <w:rPr>
                <w:rFonts w:cs="Arial"/>
                <w:szCs w:val="18"/>
              </w:rPr>
              <w:t>O</w:t>
            </w:r>
            <w:r w:rsidRPr="00A50E03">
              <w:rPr>
                <w:color w:val="000000"/>
              </w:rPr>
              <w:t>P</w:t>
            </w:r>
          </w:p>
        </w:tc>
        <w:tc>
          <w:tcPr>
            <w:tcW w:w="56.70pt" w:type="dxa"/>
          </w:tcPr>
          <w:p w:rsidR="00822673" w:rsidRPr="00A50E03" w:rsidRDefault="00822673" w:rsidP="00822673">
            <w:pPr>
              <w:pStyle w:val="TAL"/>
            </w:pPr>
            <w:r w:rsidRPr="00A50E03">
              <w:rPr>
                <w:color w:val="000000"/>
              </w:rPr>
              <w:t>&lt;0..</w:t>
            </w:r>
            <w:r w:rsidRPr="00A50E03">
              <w:rPr>
                <w:color w:val="000000"/>
                <w:lang w:eastAsia="zh-CN"/>
              </w:rPr>
              <w:t>127</w:t>
            </w:r>
            <w:r w:rsidRPr="00A50E03">
              <w:rPr>
                <w:color w:val="000000"/>
              </w:rPr>
              <w:t>&gt;</w:t>
            </w:r>
          </w:p>
        </w:tc>
        <w:tc>
          <w:tcPr>
            <w:tcW w:w="63.80pt" w:type="dxa"/>
          </w:tcPr>
          <w:p w:rsidR="00822673" w:rsidRPr="00A50E03" w:rsidRDefault="00822673" w:rsidP="00822673">
            <w:pPr>
              <w:pStyle w:val="TAL"/>
            </w:pPr>
            <w:r w:rsidRPr="00A50E03">
              <w:rPr>
                <w:color w:val="000000"/>
              </w:rPr>
              <w:t xml:space="preserve">Cell parameter Id </w:t>
            </w:r>
            <w:hyperlink w:anchor="Para10p3p6p9" w:history="1">
              <w:r w:rsidRPr="00A50E03">
                <w:rPr>
                  <w:rStyle w:val="Hyperlink"/>
                </w:rPr>
                <w:t>10.3.</w:t>
              </w:r>
              <w:r w:rsidRPr="00A50E03">
                <w:rPr>
                  <w:rStyle w:val="Hyperlink"/>
                  <w:lang w:eastAsia="zh-CN"/>
                </w:rPr>
                <w:t>6</w:t>
              </w:r>
              <w:r w:rsidRPr="00A50E03">
                <w:rPr>
                  <w:rStyle w:val="Hyperlink"/>
                </w:rPr>
                <w:t>.</w:t>
              </w:r>
              <w:r w:rsidRPr="00A50E03">
                <w:rPr>
                  <w:rStyle w:val="Hyperlink"/>
                  <w:lang w:eastAsia="zh-CN"/>
                </w:rPr>
                <w:t>9</w:t>
              </w:r>
            </w:hyperlink>
          </w:p>
        </w:tc>
        <w:tc>
          <w:tcPr>
            <w:tcW w:w="92.10pt" w:type="dxa"/>
          </w:tcPr>
          <w:p w:rsidR="00822673" w:rsidRPr="00A50E03" w:rsidRDefault="00822673" w:rsidP="00822673">
            <w:pPr>
              <w:pStyle w:val="TAL"/>
              <w:rPr>
                <w:color w:val="000000"/>
                <w:lang w:eastAsia="zh-CN"/>
              </w:rPr>
            </w:pPr>
            <w:r w:rsidRPr="00A50E03">
              <w:rPr>
                <w:color w:val="000000"/>
              </w:rPr>
              <w:t>Only for 1.28 Mcps TDD [32].</w:t>
            </w:r>
            <w:r w:rsidRPr="00A50E03">
              <w:rPr>
                <w:color w:val="000000"/>
                <w:lang w:eastAsia="zh-CN"/>
              </w:rPr>
              <w:t xml:space="preserve"> </w:t>
            </w:r>
          </w:p>
          <w:p w:rsidR="00822673" w:rsidRPr="00A50E03" w:rsidRDefault="00822673" w:rsidP="00822673">
            <w:pPr>
              <w:pStyle w:val="TAL"/>
            </w:pPr>
            <w:r w:rsidRPr="00A50E03">
              <w:rPr>
                <w:color w:val="000000"/>
                <w:lang w:eastAsia="zh-CN"/>
              </w:rPr>
              <w:t>NOTE 1</w:t>
            </w:r>
          </w:p>
        </w:tc>
        <w:tc>
          <w:tcPr>
            <w:tcW w:w="49.65pt" w:type="dxa"/>
          </w:tcPr>
          <w:p w:rsidR="00822673" w:rsidRPr="00A50E03" w:rsidRDefault="00822673" w:rsidP="00822673">
            <w:pPr>
              <w:pStyle w:val="TAL"/>
            </w:pPr>
            <w:r w:rsidRPr="00A50E03">
              <w:t>REL-7</w:t>
            </w:r>
          </w:p>
        </w:tc>
      </w:tr>
    </w:tbl>
    <w:p w:rsidR="00822673" w:rsidRPr="00A50E03" w:rsidRDefault="00822673" w:rsidP="00822673"/>
    <w:p w:rsidR="00822673" w:rsidRPr="00A50E03" w:rsidRDefault="00822673" w:rsidP="00822673">
      <w:pPr>
        <w:pStyle w:val="NO"/>
        <w:rPr>
          <w:lang w:eastAsia="zh-CN"/>
        </w:rPr>
      </w:pPr>
      <w:r w:rsidRPr="00A50E03">
        <w:t>NOTE 1:</w:t>
      </w:r>
      <w:r w:rsidRPr="00A50E03">
        <w:tab/>
      </w:r>
      <w:r w:rsidRPr="00A50E03">
        <w:rPr>
          <w:lang w:eastAsia="zh-CN"/>
        </w:rPr>
        <w:t>For 1.28 Mcps TDD</w:t>
      </w:r>
      <w:r w:rsidRPr="00A50E03">
        <w:t xml:space="preserve"> </w:t>
      </w:r>
      <w:r w:rsidRPr="00A50E03">
        <w:rPr>
          <w:lang w:eastAsia="zh-CN"/>
        </w:rPr>
        <w:t xml:space="preserve">the IE "Cell Parameter ID" indicates the cell </w:t>
      </w:r>
      <w:r w:rsidRPr="00A50E03">
        <w:t>which is providing MBMS service</w:t>
      </w:r>
      <w:r w:rsidRPr="00A50E03">
        <w:rPr>
          <w:lang w:eastAsia="zh-CN"/>
        </w:rPr>
        <w:t xml:space="preserve"> in MBSFN only mode on the corresponding frequency;</w:t>
      </w:r>
      <w:r w:rsidRPr="00A50E03">
        <w:t xml:space="preserve"> i</w:t>
      </w:r>
      <w:r w:rsidRPr="00A50E03">
        <w:rPr>
          <w:lang w:eastAsia="zh-CN"/>
        </w:rPr>
        <w:t xml:space="preserve">f it is not included, </w:t>
      </w:r>
      <w:r w:rsidRPr="00A50E03">
        <w:t>the IE "MBSFN frequency"</w:t>
      </w:r>
      <w:r w:rsidRPr="00A50E03">
        <w:rPr>
          <w:lang w:eastAsia="zh-CN"/>
        </w:rPr>
        <w:t xml:space="preserve"> indicates the secondary frequency </w:t>
      </w:r>
      <w:r w:rsidRPr="00A50E03">
        <w:t xml:space="preserve">providing MBMS service in non-MBSFN </w:t>
      </w:r>
      <w:r w:rsidRPr="00A50E03">
        <w:rPr>
          <w:lang w:eastAsia="zh-CN"/>
        </w:rPr>
        <w:t xml:space="preserve">only </w:t>
      </w:r>
      <w:r w:rsidRPr="00A50E03">
        <w:t>mode</w:t>
      </w:r>
      <w:r w:rsidRPr="00A50E03">
        <w:rPr>
          <w:color w:val="000000"/>
          <w:lang w:eastAsia="zh-CN"/>
        </w:rPr>
        <w:t xml:space="preserve"> of current multi-frequency cell.</w:t>
      </w:r>
    </w:p>
    <w:p w:rsidR="00822673" w:rsidRPr="00A50E03" w:rsidRDefault="00822673" w:rsidP="00822673">
      <w:pPr>
        <w:pStyle w:val="Heading4"/>
      </w:pPr>
      <w:bookmarkStart w:id="1787" w:name="_Toc477471962"/>
      <w:bookmarkStart w:id="1788" w:name="Para10p3p9ap12b"/>
      <w:r w:rsidRPr="00A50E03">
        <w:rPr>
          <w:color w:val="000000"/>
        </w:rPr>
        <w:t>10.3.9a.12b</w:t>
      </w:r>
      <w:r w:rsidRPr="00A50E03">
        <w:rPr>
          <w:color w:val="000000"/>
        </w:rPr>
        <w:tab/>
      </w:r>
      <w:r w:rsidRPr="00A50E03">
        <w:t>MBSFN TDM Information List</w:t>
      </w:r>
      <w:bookmarkEnd w:id="1787"/>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bookmarkEnd w:id="1788"/>
          <w:p w:rsidR="00822673" w:rsidRPr="00A50E03" w:rsidRDefault="00822673" w:rsidP="00822673">
            <w:pPr>
              <w:pStyle w:val="TAL"/>
              <w:jc w:val="center"/>
              <w:rPr>
                <w:b/>
                <w:color w:val="000000"/>
              </w:rPr>
            </w:pPr>
            <w:r w:rsidRPr="00A50E03">
              <w:rPr>
                <w:b/>
                <w:color w:val="000000"/>
              </w:rPr>
              <w:t>Information element/Group name</w:t>
            </w:r>
          </w:p>
        </w:tc>
        <w:tc>
          <w:tcPr>
            <w:tcW w:w="49.60pt" w:type="dxa"/>
          </w:tcPr>
          <w:p w:rsidR="00822673" w:rsidRPr="00A50E03" w:rsidRDefault="00822673" w:rsidP="00822673">
            <w:pPr>
              <w:pStyle w:val="TAL"/>
              <w:jc w:val="center"/>
              <w:rPr>
                <w:b/>
                <w:color w:val="000000"/>
              </w:rPr>
            </w:pPr>
            <w:r w:rsidRPr="00A50E03">
              <w:rPr>
                <w:b/>
                <w:color w:val="000000"/>
              </w:rPr>
              <w:t>Need</w:t>
            </w:r>
          </w:p>
        </w:tc>
        <w:tc>
          <w:tcPr>
            <w:tcW w:w="42.55pt" w:type="dxa"/>
          </w:tcPr>
          <w:p w:rsidR="00822673" w:rsidRPr="00A50E03" w:rsidRDefault="00822673" w:rsidP="00822673">
            <w:pPr>
              <w:pStyle w:val="TAL"/>
              <w:jc w:val="center"/>
              <w:rPr>
                <w:b/>
                <w:color w:val="000000"/>
              </w:rPr>
            </w:pPr>
            <w:r w:rsidRPr="00A50E03">
              <w:rPr>
                <w:b/>
                <w:color w:val="000000"/>
              </w:rPr>
              <w:t>Multi</w:t>
            </w:r>
          </w:p>
        </w:tc>
        <w:tc>
          <w:tcPr>
            <w:tcW w:w="56.70pt" w:type="dxa"/>
          </w:tcPr>
          <w:p w:rsidR="00822673" w:rsidRPr="00A50E03" w:rsidRDefault="00822673" w:rsidP="00822673">
            <w:pPr>
              <w:pStyle w:val="TAL"/>
              <w:jc w:val="center"/>
              <w:rPr>
                <w:b/>
                <w:color w:val="000000"/>
              </w:rPr>
            </w:pPr>
            <w:r w:rsidRPr="00A50E03">
              <w:rPr>
                <w:b/>
                <w:color w:val="000000"/>
              </w:rPr>
              <w:t>Type and reference</w:t>
            </w:r>
          </w:p>
        </w:tc>
        <w:tc>
          <w:tcPr>
            <w:tcW w:w="106.30pt" w:type="dxa"/>
          </w:tcPr>
          <w:p w:rsidR="00822673" w:rsidRPr="00A50E03" w:rsidRDefault="00822673" w:rsidP="00822673">
            <w:pPr>
              <w:pStyle w:val="TAL"/>
              <w:jc w:val="center"/>
              <w:rPr>
                <w:b/>
                <w:color w:val="000000"/>
              </w:rPr>
            </w:pPr>
            <w:r w:rsidRPr="00A50E03">
              <w:rPr>
                <w:b/>
                <w:color w:val="000000"/>
              </w:rPr>
              <w:t>Semantics description</w:t>
            </w:r>
          </w:p>
        </w:tc>
        <w:tc>
          <w:tcPr>
            <w:tcW w:w="49.60pt" w:type="dxa"/>
          </w:tcPr>
          <w:p w:rsidR="00822673" w:rsidRPr="00A50E03" w:rsidRDefault="00822673" w:rsidP="00822673">
            <w:pPr>
              <w:pStyle w:val="TAL"/>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
            </w:pPr>
            <w:r w:rsidRPr="00A50E03">
              <w:rPr>
                <w:color w:val="000000"/>
              </w:rPr>
              <w:t>MBSFN TDM Information List</w:t>
            </w:r>
          </w:p>
        </w:tc>
        <w:tc>
          <w:tcPr>
            <w:tcW w:w="49.60pt" w:type="dxa"/>
          </w:tcPr>
          <w:p w:rsidR="00822673" w:rsidRPr="00A50E03" w:rsidRDefault="00822673" w:rsidP="00822673">
            <w:pPr>
              <w:pStyle w:val="TAL"/>
            </w:pPr>
            <w:r w:rsidRPr="00A50E03">
              <w:rPr>
                <w:color w:val="000000"/>
              </w:rPr>
              <w:t>MP</w:t>
            </w:r>
          </w:p>
        </w:tc>
        <w:tc>
          <w:tcPr>
            <w:tcW w:w="42.55pt" w:type="dxa"/>
          </w:tcPr>
          <w:p w:rsidR="00822673" w:rsidRPr="00A50E03" w:rsidRDefault="00822673" w:rsidP="00822673">
            <w:pPr>
              <w:pStyle w:val="TAL"/>
              <w:rPr>
                <w:color w:val="000000"/>
              </w:rPr>
            </w:pPr>
            <w:r w:rsidRPr="00A50E03">
              <w:t>1 to &lt;</w:t>
            </w:r>
            <w:r w:rsidRPr="00A50E03">
              <w:rPr>
                <w:color w:val="000000"/>
              </w:rPr>
              <w:t>maxMBMSservUnmodif&gt;</w:t>
            </w: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rPr>
                <w:color w:val="000000"/>
              </w:rPr>
              <w:t>REL-7</w:t>
            </w:r>
          </w:p>
        </w:tc>
      </w:tr>
      <w:tr w:rsidR="00822673" w:rsidRPr="00A50E03" w:rsidTr="00822673">
        <w:tc>
          <w:tcPr>
            <w:tcW w:w="113.40pt" w:type="dxa"/>
          </w:tcPr>
          <w:p w:rsidR="00822673" w:rsidRPr="00A50E03" w:rsidRDefault="00822673" w:rsidP="00822673">
            <w:pPr>
              <w:pStyle w:val="TAL"/>
            </w:pPr>
            <w:r w:rsidRPr="00A50E03">
              <w:t>&gt;MBMS short transmission ID</w:t>
            </w:r>
          </w:p>
        </w:tc>
        <w:tc>
          <w:tcPr>
            <w:tcW w:w="49.60pt" w:type="dxa"/>
          </w:tcPr>
          <w:p w:rsidR="00822673" w:rsidRPr="00A50E03" w:rsidRDefault="00822673" w:rsidP="00822673">
            <w:pPr>
              <w:pStyle w:val="TAL"/>
            </w:pPr>
            <w:r w:rsidRPr="00A50E03">
              <w:t>MP</w:t>
            </w:r>
          </w:p>
        </w:tc>
        <w:tc>
          <w:tcPr>
            <w:tcW w:w="42.5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t xml:space="preserve">MBMS Short transmission identity </w:t>
            </w:r>
            <w:hyperlink w:anchor="Para10p3p9ap10" w:history="1">
              <w:r w:rsidRPr="00A50E03">
                <w:rPr>
                  <w:rStyle w:val="Hyperlink"/>
                </w:rPr>
                <w:t>10.3.9a.10</w:t>
              </w:r>
            </w:hyperlink>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t>REL-7</w:t>
            </w:r>
          </w:p>
        </w:tc>
      </w:tr>
      <w:tr w:rsidR="00822673" w:rsidRPr="00A50E03" w:rsidTr="00822673">
        <w:tc>
          <w:tcPr>
            <w:tcW w:w="113.40pt" w:type="dxa"/>
          </w:tcPr>
          <w:p w:rsidR="00822673" w:rsidRPr="00A50E03" w:rsidRDefault="00822673" w:rsidP="00822673">
            <w:pPr>
              <w:pStyle w:val="TAL"/>
            </w:pPr>
            <w:r w:rsidRPr="00A50E03">
              <w:t>&gt;TDM_Rep</w:t>
            </w:r>
          </w:p>
        </w:tc>
        <w:tc>
          <w:tcPr>
            <w:tcW w:w="49.60pt" w:type="dxa"/>
          </w:tcPr>
          <w:p w:rsidR="00822673" w:rsidRPr="00A50E03" w:rsidRDefault="00822673" w:rsidP="00822673">
            <w:pPr>
              <w:pStyle w:val="TAL"/>
            </w:pPr>
            <w:r w:rsidRPr="00A50E03">
              <w:t>MP</w:t>
            </w:r>
          </w:p>
        </w:tc>
        <w:tc>
          <w:tcPr>
            <w:tcW w:w="42.55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r w:rsidRPr="00A50E03">
              <w:rPr>
                <w:color w:val="000000"/>
              </w:rPr>
              <w:t>Integer (2..9)</w:t>
            </w:r>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REL-7</w:t>
            </w:r>
          </w:p>
        </w:tc>
      </w:tr>
      <w:tr w:rsidR="00822673" w:rsidRPr="00A50E03" w:rsidTr="00822673">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&gt;TDM_Offset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 (0..8)</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REL-7</w:t>
            </w:r>
          </w:p>
        </w:tc>
      </w:tr>
      <w:tr w:rsidR="00822673" w:rsidRPr="00A50E03" w:rsidTr="00822673">
        <w:tc>
          <w:tcPr>
            <w:tcW w:w="113.4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&gt;TDM_Length</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r w:rsidRPr="00A50E03">
              <w:t>MP</w:t>
            </w:r>
          </w:p>
        </w:tc>
        <w:tc>
          <w:tcPr>
            <w:tcW w:w="42.5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Integer (1..8)</w:t>
            </w:r>
          </w:p>
        </w:tc>
        <w:tc>
          <w:tcPr>
            <w:tcW w:w="106.3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L"/>
              <w:rPr>
                <w:color w:val="000000"/>
              </w:rPr>
            </w:pPr>
            <w:r w:rsidRPr="00A50E03">
              <w:rPr>
                <w:color w:val="000000"/>
              </w:rPr>
              <w:t>REL</w:t>
            </w:r>
            <w:r w:rsidRPr="00A50E03">
              <w:rPr>
                <w:color w:val="000000"/>
                <w:lang w:eastAsia="zh-CN"/>
              </w:rPr>
              <w:t>-</w:t>
            </w:r>
            <w:r w:rsidRPr="00A50E03">
              <w:rPr>
                <w:color w:val="000000"/>
              </w:rPr>
              <w:t>7</w:t>
            </w:r>
          </w:p>
        </w:tc>
      </w:tr>
    </w:tbl>
    <w:p w:rsidR="00822673" w:rsidRPr="00A50E03" w:rsidRDefault="00822673" w:rsidP="00822673">
      <w:pPr>
        <w:keepNext/>
        <w:keepLines/>
        <w:rPr>
          <w:color w:val="000000"/>
        </w:rPr>
      </w:pPr>
    </w:p>
    <w:p w:rsidR="00822673" w:rsidRPr="00A50E03" w:rsidRDefault="00822673" w:rsidP="00822673">
      <w:pPr>
        <w:pStyle w:val="Heading4"/>
      </w:pPr>
      <w:bookmarkStart w:id="1789" w:name="_Toc477471963"/>
      <w:bookmarkStart w:id="1790" w:name="Para10p3p9ap13"/>
      <w:r w:rsidRPr="00A50E03">
        <w:rPr>
          <w:color w:val="000000"/>
        </w:rPr>
        <w:t>10.3.9a.13</w:t>
      </w:r>
      <w:r w:rsidRPr="00A50E03">
        <w:rPr>
          <w:color w:val="000000"/>
        </w:rPr>
        <w:tab/>
        <w:t>MCCH configuration information</w:t>
      </w:r>
      <w:bookmarkEnd w:id="1789"/>
    </w:p>
    <w:bookmarkEnd w:id="1790"/>
    <w:p w:rsidR="00822673" w:rsidRPr="00A50E03" w:rsidRDefault="00822673" w:rsidP="00822673">
      <w:pPr>
        <w:keepNext/>
        <w:keepLines/>
        <w:rPr>
          <w:color w:val="000000"/>
        </w:rPr>
      </w:pPr>
      <w:r w:rsidRPr="00A50E03">
        <w:rPr>
          <w:color w:val="000000"/>
        </w:rPr>
        <w:t>Includes information about the MCCH configuration.</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Access Info Period coefficient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(0..3)</w:t>
            </w:r>
          </w:p>
        </w:tc>
        <w:tc>
          <w:tcPr>
            <w:tcW w:w="106.30pt" w:type="dxa"/>
          </w:tcPr>
          <w:p w:rsidR="00822673" w:rsidRPr="00A50E03" w:rsidRDefault="00822673" w:rsidP="00822673">
            <w:pPr>
              <w:pStyle w:val="TALCharChar"/>
              <w:rPr>
                <w:color w:val="000000"/>
              </w:rPr>
            </w:pPr>
            <w:r w:rsidRPr="00A50E03">
              <w:rPr>
                <w:color w:val="000000"/>
              </w:rPr>
              <w:t xml:space="preserve">Represents </w:t>
            </w:r>
            <w:r w:rsidRPr="00A50E03">
              <w:rPr>
                <w:i/>
                <w:iCs/>
                <w:color w:val="000000"/>
              </w:rPr>
              <w:t>a</w:t>
            </w:r>
            <w:r w:rsidRPr="00A50E03">
              <w:rPr>
                <w:color w:val="000000"/>
              </w:rPr>
              <w:t>, the access information coefficient. The number of repetitions per modification period equals 2</w:t>
            </w:r>
            <w:r w:rsidRPr="00A50E03">
              <w:rPr>
                <w:color w:val="000000"/>
                <w:szCs w:val="18"/>
                <w:vertAlign w:val="superscript"/>
              </w:rPr>
              <w:t>a</w:t>
            </w:r>
            <w:r w:rsidRPr="00A50E03">
              <w:rPr>
                <w:color w:val="000000"/>
              </w:rPr>
              <w:t xml:space="preserve"> while the actual access information period, in number of frames, equals MP DIV 2</w:t>
            </w:r>
            <w:r w:rsidRPr="00A50E03">
              <w:rPr>
                <w:color w:val="000000"/>
                <w:szCs w:val="18"/>
                <w:vertAlign w:val="superscript"/>
              </w:rPr>
              <w:t>a</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Repetition Period coefficient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(0..3)</w:t>
            </w:r>
          </w:p>
        </w:tc>
        <w:tc>
          <w:tcPr>
            <w:tcW w:w="106.30pt" w:type="dxa"/>
          </w:tcPr>
          <w:p w:rsidR="00822673" w:rsidRPr="00A50E03" w:rsidRDefault="00822673" w:rsidP="00822673">
            <w:pPr>
              <w:pStyle w:val="TALCharChar"/>
              <w:rPr>
                <w:color w:val="000000"/>
              </w:rPr>
            </w:pPr>
            <w:r w:rsidRPr="00A50E03">
              <w:rPr>
                <w:color w:val="000000"/>
              </w:rPr>
              <w:t>Represents</w:t>
            </w:r>
            <w:r w:rsidRPr="00A50E03">
              <w:rPr>
                <w:i/>
                <w:iCs/>
                <w:color w:val="000000"/>
              </w:rPr>
              <w:t xml:space="preserve"> r</w:t>
            </w:r>
            <w:r w:rsidRPr="00A50E03">
              <w:rPr>
                <w:color w:val="000000"/>
              </w:rPr>
              <w:t>, the repetition period coefficient. The number of repetitions per modification period equals 2</w:t>
            </w:r>
            <w:r w:rsidRPr="00A50E03">
              <w:rPr>
                <w:color w:val="000000"/>
                <w:szCs w:val="18"/>
                <w:vertAlign w:val="superscript"/>
              </w:rPr>
              <w:t>r</w:t>
            </w:r>
            <w:r w:rsidRPr="00A50E03">
              <w:rPr>
                <w:color w:val="000000"/>
              </w:rPr>
              <w:t xml:space="preserve"> while the actual repetition period, in number of frames, equals MP DIV 2</w:t>
            </w:r>
            <w:r w:rsidRPr="00A50E03">
              <w:rPr>
                <w:color w:val="000000"/>
                <w:szCs w:val="18"/>
                <w:vertAlign w:val="superscript"/>
              </w:rPr>
              <w:t>r</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Modification period coefficient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(7..10)</w:t>
            </w:r>
          </w:p>
        </w:tc>
        <w:tc>
          <w:tcPr>
            <w:tcW w:w="106.30pt" w:type="dxa"/>
          </w:tcPr>
          <w:p w:rsidR="00822673" w:rsidRPr="00A50E03" w:rsidRDefault="00822673" w:rsidP="00822673">
            <w:pPr>
              <w:pStyle w:val="TALCharChar"/>
              <w:rPr>
                <w:color w:val="000000"/>
              </w:rPr>
            </w:pPr>
            <w:r w:rsidRPr="00A50E03">
              <w:rPr>
                <w:color w:val="000000"/>
              </w:rPr>
              <w:t>Represents</w:t>
            </w:r>
            <w:r w:rsidRPr="00A50E03">
              <w:rPr>
                <w:i/>
                <w:iCs/>
                <w:color w:val="000000"/>
              </w:rPr>
              <w:t xml:space="preserve"> m</w:t>
            </w:r>
            <w:r w:rsidRPr="00A50E03">
              <w:rPr>
                <w:color w:val="000000"/>
              </w:rPr>
              <w:t>, the modification period coefficient. The actual modification period (MP), in number of frames, equals 2</w:t>
            </w:r>
            <w:r w:rsidRPr="00A50E03">
              <w:rPr>
                <w:color w:val="000000"/>
                <w:szCs w:val="18"/>
                <w:vertAlign w:val="superscript"/>
              </w:rPr>
              <w:t>m</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RLC info</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RLC info MBMS</w:t>
            </w:r>
          </w:p>
          <w:p w:rsidR="00822673" w:rsidRPr="00A50E03" w:rsidRDefault="000955F3" w:rsidP="00822673">
            <w:pPr>
              <w:pStyle w:val="TALCharChar"/>
              <w:rPr>
                <w:color w:val="000000"/>
              </w:rPr>
            </w:pPr>
            <w:hyperlink w:anchor="Para10p3p4p23a" w:history="1">
              <w:r w:rsidR="00822673" w:rsidRPr="00A50E03">
                <w:rPr>
                  <w:rStyle w:val="Hyperlink"/>
                </w:rPr>
                <w:t>10.3.4.23a</w:t>
              </w:r>
            </w:hyperlink>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TCTF presence</w:t>
            </w:r>
          </w:p>
        </w:tc>
        <w:tc>
          <w:tcPr>
            <w:tcW w:w="49.60pt" w:type="dxa"/>
          </w:tcPr>
          <w:p w:rsidR="00822673" w:rsidRPr="00A50E03" w:rsidRDefault="00822673" w:rsidP="00822673">
            <w:pPr>
              <w:pStyle w:val="TALCharChar"/>
              <w:rPr>
                <w:color w:val="000000"/>
              </w:rPr>
            </w:pPr>
            <w:r w:rsidRPr="00A50E03">
              <w:rPr>
                <w:color w:val="000000"/>
              </w:rPr>
              <w:t>CV-</w:t>
            </w:r>
            <w:r w:rsidRPr="00A50E03">
              <w:rPr>
                <w:i/>
                <w:iCs/>
                <w:color w:val="000000"/>
              </w:rPr>
              <w:t>MBMS</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Enumerated (</w:t>
            </w:r>
            <w:r w:rsidRPr="00A50E03">
              <w:t>FALSE</w:t>
            </w:r>
            <w:r w:rsidRPr="00A50E03">
              <w:rPr>
                <w:color w:val="000000"/>
              </w:rPr>
              <w:t>)</w:t>
            </w:r>
          </w:p>
        </w:tc>
        <w:tc>
          <w:tcPr>
            <w:tcW w:w="106.30pt" w:type="dxa"/>
          </w:tcPr>
          <w:p w:rsidR="00822673" w:rsidRPr="00A50E03" w:rsidRDefault="00822673" w:rsidP="00822673">
            <w:pPr>
              <w:pStyle w:val="TALCharChar"/>
              <w:rPr>
                <w:color w:val="000000"/>
              </w:rPr>
            </w:pPr>
            <w:r w:rsidRPr="00A50E03">
              <w:rPr>
                <w:color w:val="000000"/>
              </w:rPr>
              <w:t>By default the TCTF is present even though the FACH only carries one logical channel (type). When this IE is included, the TCTF is absent</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iCs/>
                <w:color w:val="000000"/>
              </w:rPr>
              <w:t>MBMS</w:t>
            </w:r>
          </w:p>
        </w:tc>
        <w:tc>
          <w:tcPr>
            <w:tcW w:w="226.85pt" w:type="dxa"/>
          </w:tcPr>
          <w:p w:rsidR="00822673" w:rsidRPr="00A50E03" w:rsidRDefault="00822673" w:rsidP="00822673">
            <w:pPr>
              <w:pStyle w:val="TALCharChar"/>
              <w:rPr>
                <w:color w:val="000000"/>
              </w:rPr>
            </w:pPr>
            <w:r w:rsidRPr="00A50E03">
              <w:rPr>
                <w:color w:val="000000"/>
              </w:rPr>
              <w:t>This IE is not needed if the IE is contained within the IE “Secondary CCPCH system information”, otherwise the IE is optional.</w:t>
            </w:r>
          </w:p>
        </w:tc>
      </w:tr>
    </w:tbl>
    <w:p w:rsidR="00822673" w:rsidRPr="00A50E03" w:rsidRDefault="00822673" w:rsidP="00822673">
      <w:pPr>
        <w:keepNext/>
        <w:keepLines/>
        <w:rPr>
          <w:color w:val="000000"/>
        </w:rPr>
      </w:pPr>
    </w:p>
    <w:p w:rsidR="00822673" w:rsidRPr="00A50E03" w:rsidRDefault="00822673" w:rsidP="00822673">
      <w:pPr>
        <w:pStyle w:val="Heading4"/>
      </w:pPr>
      <w:bookmarkStart w:id="1791" w:name="OLE_LINK4"/>
      <w:bookmarkStart w:id="1792" w:name="_Toc477471964"/>
      <w:bookmarkStart w:id="1793" w:name="Para10p3p9ap14"/>
      <w:r w:rsidRPr="00A50E03">
        <w:rPr>
          <w:color w:val="000000"/>
        </w:rPr>
        <w:t>10.3.9a.14</w:t>
      </w:r>
      <w:bookmarkEnd w:id="1791"/>
      <w:r w:rsidRPr="00A50E03">
        <w:rPr>
          <w:color w:val="000000"/>
        </w:rPr>
        <w:tab/>
        <w:t>MICH configuration information</w:t>
      </w:r>
      <w:bookmarkEnd w:id="1792"/>
    </w:p>
    <w:bookmarkEnd w:id="1793"/>
    <w:p w:rsidR="00822673" w:rsidRPr="00A50E03" w:rsidRDefault="00822673" w:rsidP="00822673">
      <w:pPr>
        <w:keepNext/>
        <w:keepLines/>
        <w:rPr>
          <w:color w:val="000000"/>
        </w:rPr>
      </w:pPr>
      <w:r w:rsidRPr="00A50E03">
        <w:rPr>
          <w:color w:val="000000"/>
        </w:rPr>
        <w:t>Includes information about the MICH configuration.</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MICH Power offset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MICH Power offset </w:t>
            </w:r>
            <w:hyperlink w:anchor="Para10p3p9ap15" w:history="1">
              <w:r w:rsidRPr="00A50E03">
                <w:rPr>
                  <w:rStyle w:val="Hyperlink"/>
                </w:rPr>
                <w:t>10.3.9a.15</w:t>
              </w:r>
            </w:hyperlink>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CHOICE </w:t>
            </w:r>
            <w:r w:rsidRPr="00A50E03">
              <w:rPr>
                <w:i/>
                <w:color w:val="000000"/>
              </w:rPr>
              <w:t>mode</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&gt;FDD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&gt;&gt;Channelisation code</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(0..255)</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&gt;&gt;Number of NI per frame</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(18, 36, 72, 144)</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&gt;&gt;STTD indicator</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STTD Indicator </w:t>
            </w:r>
            <w:hyperlink w:anchor="Para10p3p6p78" w:history="1">
              <w:r w:rsidRPr="00A50E03">
                <w:rPr>
                  <w:rStyle w:val="Hyperlink"/>
                </w:rPr>
                <w:t>10.3.6.78</w:t>
              </w:r>
            </w:hyperlink>
          </w:p>
        </w:tc>
        <w:tc>
          <w:tcPr>
            <w:tcW w:w="106.30pt" w:type="dxa"/>
          </w:tcPr>
          <w:p w:rsidR="00822673" w:rsidRPr="00A50E03" w:rsidRDefault="00822673" w:rsidP="00822673">
            <w:pPr>
              <w:pStyle w:val="TALCharChar"/>
              <w:rPr>
                <w:color w:val="000000"/>
              </w:rPr>
            </w:pPr>
            <w:r w:rsidRPr="00A50E03">
              <w:rPr>
                <w:color w:val="000000"/>
              </w:rPr>
              <w:t>If the cell is operating in MBSFN mode as indicated in subclause 8.1.1.6.3, the UE behaviour upon reception of this IE is unspecified.</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&gt;TDD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&gt;&gt;Timeslot number</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Timeslot number </w:t>
            </w:r>
            <w:hyperlink w:anchor="Para10p3p6p84" w:history="1">
              <w:r w:rsidRPr="00A50E03">
                <w:rPr>
                  <w:rStyle w:val="Hyperlink"/>
                </w:rPr>
                <w:t>10.3.6.84</w:t>
              </w:r>
            </w:hyperlink>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&gt;&gt;Midamble shift and burst type</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 xml:space="preserve">Midamble shift and burst type </w:t>
            </w:r>
            <w:hyperlink w:anchor="Para10p3p6p41" w:history="1">
              <w:r w:rsidRPr="00A50E03">
                <w:rPr>
                  <w:rStyle w:val="Hyperlink"/>
                </w:rPr>
                <w:t>10.3.6.41</w:t>
              </w:r>
            </w:hyperlink>
          </w:p>
        </w:tc>
        <w:tc>
          <w:tcPr>
            <w:tcW w:w="106.30pt" w:type="dxa"/>
          </w:tcPr>
          <w:p w:rsidR="00822673" w:rsidRPr="00A50E03" w:rsidRDefault="00822673" w:rsidP="00822673">
            <w:pPr>
              <w:pStyle w:val="TALCharChar"/>
              <w:rPr>
                <w:color w:val="000000"/>
              </w:rPr>
            </w:pPr>
            <w:r w:rsidRPr="00A50E03">
              <w:rPr>
                <w:lang w:eastAsia="zh-CN"/>
              </w:rPr>
              <w:t xml:space="preserve">For 1.28 Mcps TDD, if </w:t>
            </w:r>
            <w:r w:rsidRPr="00A50E03">
              <w:rPr>
                <w:color w:val="000000"/>
                <w:lang w:eastAsia="zh-CN"/>
              </w:rPr>
              <w:t>the</w:t>
            </w:r>
            <w:r w:rsidRPr="00A50E03">
              <w:rPr>
                <w:color w:val="000000"/>
              </w:rPr>
              <w:t xml:space="preserve"> cell </w:t>
            </w:r>
            <w:r w:rsidRPr="00A50E03">
              <w:rPr>
                <w:color w:val="000000"/>
                <w:lang w:eastAsia="zh-CN"/>
              </w:rPr>
              <w:t xml:space="preserve">is </w:t>
            </w:r>
            <w:r w:rsidRPr="00A50E03">
              <w:rPr>
                <w:color w:val="000000"/>
              </w:rPr>
              <w:t>operating in MBSFN mode</w:t>
            </w:r>
            <w:r w:rsidRPr="00A50E03">
              <w:rPr>
                <w:lang w:eastAsia="zh-CN"/>
              </w:rPr>
              <w:t xml:space="preserve">, the UE shall </w:t>
            </w:r>
            <w:r w:rsidRPr="00A50E03">
              <w:rPr>
                <w:color w:val="000000"/>
              </w:rPr>
              <w:t>ignore the contents of this IE.</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 xml:space="preserve">&gt;&gt;CHOICE </w:t>
            </w:r>
            <w:r w:rsidRPr="00A50E03">
              <w:rPr>
                <w:i/>
                <w:iCs/>
                <w:color w:val="000000"/>
              </w:rPr>
              <w:t>TDD option</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&gt;&gt;&gt;3.84 Mcps TDD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&gt;&gt;&gt;&gt;Channelisation code</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rPr>
                <w:color w:val="000000"/>
              </w:rPr>
            </w:pPr>
            <w:r w:rsidRPr="00A50E03">
              <w:rPr>
                <w:color w:val="000000"/>
              </w:rPr>
              <w:t>(16/1)…(16/16))</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&gt;&gt;&gt;7.68 Mcps TDD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&gt;&gt;&gt;&gt;Channelisation code</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rPr>
                <w:color w:val="000000"/>
              </w:rPr>
            </w:pPr>
            <w:r w:rsidRPr="00A50E03">
              <w:rPr>
                <w:color w:val="000000"/>
              </w:rPr>
              <w:t>(32/1)…(32/32))</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REL-7</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&gt;&gt;&gt;1.28 Mcps TDD</w:t>
            </w:r>
          </w:p>
        </w:tc>
        <w:tc>
          <w:tcPr>
            <w:tcW w:w="49.60pt" w:type="dxa"/>
          </w:tcPr>
          <w:p w:rsidR="00822673" w:rsidRPr="00A50E03" w:rsidRDefault="00822673" w:rsidP="00822673">
            <w:pPr>
              <w:pStyle w:val="TALCharChar"/>
              <w:rPr>
                <w:color w:val="000000"/>
              </w:rPr>
            </w:pP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&gt;&gt;&gt;&gt;Codes list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r w:rsidRPr="00A50E03">
              <w:t xml:space="preserve">1 to </w:t>
            </w:r>
            <w:r w:rsidRPr="00A50E03">
              <w:rPr>
                <w:color w:val="000000"/>
              </w:rPr>
              <w:t>2</w:t>
            </w: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&gt;&gt;&gt;&gt;&gt;Channelisation code</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keepNext w:val="0"/>
              <w:rPr>
                <w:color w:val="000000"/>
              </w:rPr>
            </w:pPr>
            <w:r w:rsidRPr="00A50E03">
              <w:rPr>
                <w:color w:val="000000"/>
              </w:rPr>
              <w:t>Enumerated (</w:t>
            </w:r>
          </w:p>
          <w:p w:rsidR="00822673" w:rsidRPr="00A50E03" w:rsidRDefault="00822673" w:rsidP="00822673">
            <w:pPr>
              <w:pStyle w:val="TALCharChar"/>
              <w:rPr>
                <w:color w:val="000000"/>
              </w:rPr>
            </w:pPr>
            <w:r w:rsidRPr="00A50E03">
              <w:rPr>
                <w:color w:val="000000"/>
              </w:rPr>
              <w:t>(16/1)…(16/16))</w:t>
            </w:r>
          </w:p>
        </w:tc>
        <w:tc>
          <w:tcPr>
            <w:tcW w:w="106.30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t xml:space="preserve">&gt;&gt;&gt;&gt; </w:t>
            </w:r>
            <w:r w:rsidRPr="00A50E03">
              <w:rPr>
                <w:lang w:eastAsia="zh-CN"/>
              </w:rPr>
              <w:t>MBSFN Special</w:t>
            </w:r>
            <w:r w:rsidRPr="00A50E03">
              <w:t xml:space="preserve"> Time Slot</w:t>
            </w:r>
          </w:p>
        </w:tc>
        <w:tc>
          <w:tcPr>
            <w:tcW w:w="49.60pt" w:type="dxa"/>
          </w:tcPr>
          <w:p w:rsidR="00822673" w:rsidRPr="00A50E03" w:rsidRDefault="00822673" w:rsidP="00822673">
            <w:pPr>
              <w:pStyle w:val="TALCharChar"/>
              <w:rPr>
                <w:color w:val="000000"/>
              </w:rPr>
            </w:pPr>
            <w:r w:rsidRPr="00A50E03">
              <w:t>OP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t>Time Slot LCR</w:t>
            </w:r>
            <w:r w:rsidRPr="00A50E03">
              <w:rPr>
                <w:lang w:eastAsia="zh-CN"/>
              </w:rPr>
              <w:t xml:space="preserve"> Extension </w:t>
            </w:r>
            <w:hyperlink w:anchor="Para10p3p6p83a" w:history="1">
              <w:r w:rsidRPr="00A50E03">
                <w:rPr>
                  <w:rStyle w:val="Hyperlink"/>
                </w:rPr>
                <w:t>10.3.6.</w:t>
              </w:r>
              <w:r w:rsidRPr="00A50E03">
                <w:rPr>
                  <w:rStyle w:val="Hyperlink"/>
                  <w:lang w:eastAsia="zh-CN"/>
                </w:rPr>
                <w:t>83a</w:t>
              </w:r>
            </w:hyperlink>
          </w:p>
        </w:tc>
        <w:tc>
          <w:tcPr>
            <w:tcW w:w="106.30pt" w:type="dxa"/>
          </w:tcPr>
          <w:p w:rsidR="00822673" w:rsidRPr="00A50E03" w:rsidRDefault="00822673" w:rsidP="00822673">
            <w:pPr>
              <w:pStyle w:val="TALCharChar"/>
              <w:rPr>
                <w:color w:val="000000"/>
              </w:rPr>
            </w:pPr>
            <w:r w:rsidRPr="00A50E03">
              <w:rPr>
                <w:lang w:eastAsia="zh-CN"/>
              </w:rPr>
              <w:t xml:space="preserve">For 1.28 Mcps TDD </w:t>
            </w:r>
            <w:r w:rsidRPr="00A50E03">
              <w:rPr>
                <w:color w:val="000000"/>
              </w:rPr>
              <w:t>MBSFN</w:t>
            </w:r>
            <w:r w:rsidRPr="00A50E03">
              <w:rPr>
                <w:color w:val="000000"/>
                <w:lang w:eastAsia="zh-CN"/>
              </w:rPr>
              <w:t xml:space="preserve"> only</w:t>
            </w:r>
            <w:r w:rsidRPr="00A50E03">
              <w:rPr>
                <w:color w:val="000000"/>
              </w:rPr>
              <w:t xml:space="preserve"> mode</w:t>
            </w:r>
            <w:r w:rsidRPr="00A50E03">
              <w:rPr>
                <w:lang w:eastAsia="zh-CN"/>
              </w:rPr>
              <w:t>, t</w:t>
            </w:r>
            <w:r w:rsidRPr="00A50E03">
              <w:t>his IE</w:t>
            </w:r>
            <w:r w:rsidRPr="00A50E03">
              <w:rPr>
                <w:lang w:eastAsia="zh-CN"/>
              </w:rPr>
              <w:t xml:space="preserve"> indicates the SCCPCH is deployed on the MBSFN Special Time Slot [30].</w:t>
            </w:r>
            <w:r w:rsidRPr="00A50E03">
              <w:t xml:space="preserve"> </w:t>
            </w:r>
            <w:r w:rsidRPr="00A50E03">
              <w:rPr>
                <w:lang w:eastAsia="zh-CN"/>
              </w:rPr>
              <w:t>The IE ‘</w:t>
            </w:r>
            <w:r w:rsidRPr="00A50E03">
              <w:rPr>
                <w:color w:val="000000"/>
              </w:rPr>
              <w:t>Timeslot number</w:t>
            </w:r>
            <w:r w:rsidRPr="00A50E03">
              <w:rPr>
                <w:lang w:eastAsia="zh-CN"/>
              </w:rPr>
              <w:t>’ s</w:t>
            </w:r>
            <w:r w:rsidRPr="00A50E03">
              <w:t xml:space="preserve">hall be ignored if </w:t>
            </w:r>
            <w:r w:rsidRPr="00A50E03">
              <w:rPr>
                <w:lang w:eastAsia="zh-CN"/>
              </w:rPr>
              <w:t>this IE appears.</w:t>
            </w:r>
          </w:p>
        </w:tc>
        <w:tc>
          <w:tcPr>
            <w:tcW w:w="49.60pt" w:type="dxa"/>
          </w:tcPr>
          <w:p w:rsidR="00822673" w:rsidRPr="00A50E03" w:rsidRDefault="00822673" w:rsidP="00822673">
            <w:pPr>
              <w:pStyle w:val="TALCharChar"/>
              <w:rPr>
                <w:color w:val="000000"/>
              </w:rPr>
            </w:pPr>
            <w:r w:rsidRPr="00A50E03">
              <w:t>REL-7</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&gt;&gt;Repetition period/length</w:t>
            </w:r>
          </w:p>
        </w:tc>
        <w:tc>
          <w:tcPr>
            <w:tcW w:w="49.60pt" w:type="dxa"/>
          </w:tcPr>
          <w:p w:rsidR="00822673" w:rsidRPr="00A50E03" w:rsidRDefault="00822673" w:rsidP="00822673">
            <w:pPr>
              <w:pStyle w:val="TALCharChar"/>
              <w:rPr>
                <w:color w:val="000000"/>
              </w:rPr>
            </w:pPr>
            <w:r w:rsidRPr="00A50E03">
              <w:rPr>
                <w:color w:val="000000"/>
              </w:rPr>
              <w:t>MD</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Enumerated((4/2),(8/2), (8/4),(16/2), (16/4), (32/2),(32/4),(64/2),(64/4))</w:t>
            </w:r>
          </w:p>
        </w:tc>
        <w:tc>
          <w:tcPr>
            <w:tcW w:w="106.30pt" w:type="dxa"/>
          </w:tcPr>
          <w:p w:rsidR="00822673" w:rsidRPr="00A50E03" w:rsidRDefault="00822673" w:rsidP="00822673">
            <w:pPr>
              <w:pStyle w:val="TALCharChar"/>
              <w:rPr>
                <w:color w:val="000000"/>
              </w:rPr>
            </w:pPr>
            <w:r w:rsidRPr="00A50E03">
              <w:rPr>
                <w:color w:val="000000"/>
              </w:rPr>
              <w:t>Default value is “(64/2)”.</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&gt;&gt;Offset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(0…Repetition period -1)</w:t>
            </w:r>
          </w:p>
        </w:tc>
        <w:tc>
          <w:tcPr>
            <w:tcW w:w="106.30pt" w:type="dxa"/>
          </w:tcPr>
          <w:p w:rsidR="00822673" w:rsidRPr="00A50E03" w:rsidRDefault="00822673" w:rsidP="00822673">
            <w:pPr>
              <w:pStyle w:val="TALCharChar"/>
              <w:rPr>
                <w:color w:val="000000"/>
              </w:rPr>
            </w:pPr>
            <w:r w:rsidRPr="00A50E03">
              <w:rPr>
                <w:color w:val="000000"/>
              </w:rPr>
              <w:t>SFN mod Repetitionperiod = Offset.</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&gt;&gt;MBMS Notification indicator length</w:t>
            </w:r>
          </w:p>
        </w:tc>
        <w:tc>
          <w:tcPr>
            <w:tcW w:w="49.60pt" w:type="dxa"/>
          </w:tcPr>
          <w:p w:rsidR="00822673" w:rsidRPr="00A50E03" w:rsidRDefault="00822673" w:rsidP="00822673">
            <w:pPr>
              <w:pStyle w:val="TALCharChar"/>
              <w:rPr>
                <w:color w:val="000000"/>
              </w:rPr>
            </w:pPr>
            <w:r w:rsidRPr="00A50E03">
              <w:rPr>
                <w:color w:val="000000"/>
              </w:rPr>
              <w:t>MD</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(4, 8, 16)</w:t>
            </w:r>
          </w:p>
        </w:tc>
        <w:tc>
          <w:tcPr>
            <w:tcW w:w="106.30pt" w:type="dxa"/>
          </w:tcPr>
          <w:p w:rsidR="00822673" w:rsidRPr="00A50E03" w:rsidRDefault="00822673" w:rsidP="00822673">
            <w:pPr>
              <w:pStyle w:val="TALCharChar"/>
              <w:rPr>
                <w:color w:val="000000"/>
              </w:rPr>
            </w:pPr>
            <w:r w:rsidRPr="00A50E03">
              <w:rPr>
                <w:color w:val="000000"/>
              </w:rPr>
              <w:t>Indicates the length of one MBMS Notification indicator in bits. Default value is 4.</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
            </w:pPr>
            <w:r w:rsidRPr="00A50E03">
              <w:t>&gt;3.84 Mcps TDD MBSFN IMB</w:t>
            </w:r>
          </w:p>
        </w:tc>
        <w:tc>
          <w:tcPr>
            <w:tcW w:w="49.60pt" w:type="dxa"/>
          </w:tcPr>
          <w:p w:rsidR="00822673" w:rsidRPr="00A50E03" w:rsidRDefault="00822673" w:rsidP="00822673">
            <w:pPr>
              <w:pStyle w:val="TAL"/>
            </w:pPr>
          </w:p>
        </w:tc>
        <w:tc>
          <w:tcPr>
            <w:tcW w:w="42.55pt" w:type="dxa"/>
          </w:tcPr>
          <w:p w:rsidR="00822673" w:rsidRPr="00A50E03" w:rsidRDefault="00822673" w:rsidP="00822673">
            <w:pPr>
              <w:pStyle w:val="TAL"/>
            </w:pPr>
          </w:p>
        </w:tc>
        <w:tc>
          <w:tcPr>
            <w:tcW w:w="56.70pt" w:type="dxa"/>
          </w:tcPr>
          <w:p w:rsidR="00822673" w:rsidRPr="00A50E03" w:rsidRDefault="00822673" w:rsidP="00822673">
            <w:pPr>
              <w:pStyle w:val="TAL"/>
            </w:pPr>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13.40pt" w:type="dxa"/>
          </w:tcPr>
          <w:p w:rsidR="00822673" w:rsidRPr="00A50E03" w:rsidRDefault="00822673" w:rsidP="00822673">
            <w:pPr>
              <w:pStyle w:val="TAL"/>
            </w:pPr>
            <w:r w:rsidRPr="00A50E03">
              <w:rPr>
                <w:color w:val="000000"/>
              </w:rPr>
              <w:t>&gt;&gt;Channelisation code</w:t>
            </w:r>
          </w:p>
        </w:tc>
        <w:tc>
          <w:tcPr>
            <w:tcW w:w="49.60pt" w:type="dxa"/>
          </w:tcPr>
          <w:p w:rsidR="00822673" w:rsidRPr="00A50E03" w:rsidRDefault="00822673" w:rsidP="00822673">
            <w:pPr>
              <w:pStyle w:val="TAL"/>
            </w:pPr>
            <w:r w:rsidRPr="00A50E03">
              <w:rPr>
                <w:color w:val="000000"/>
              </w:rPr>
              <w:t>MP</w:t>
            </w:r>
          </w:p>
        </w:tc>
        <w:tc>
          <w:tcPr>
            <w:tcW w:w="42.55pt" w:type="dxa"/>
          </w:tcPr>
          <w:p w:rsidR="00822673" w:rsidRPr="00A50E03" w:rsidRDefault="00822673" w:rsidP="00822673">
            <w:pPr>
              <w:pStyle w:val="TAL"/>
            </w:pPr>
          </w:p>
        </w:tc>
        <w:tc>
          <w:tcPr>
            <w:tcW w:w="56.70pt" w:type="dxa"/>
          </w:tcPr>
          <w:p w:rsidR="00822673" w:rsidRPr="00A50E03" w:rsidRDefault="00822673" w:rsidP="00822673">
            <w:pPr>
              <w:pStyle w:val="TAL"/>
            </w:pPr>
            <w:r w:rsidRPr="00A50E03">
              <w:rPr>
                <w:color w:val="000000"/>
              </w:rPr>
              <w:t>Integer (0..255)</w:t>
            </w:r>
          </w:p>
        </w:tc>
        <w:tc>
          <w:tcPr>
            <w:tcW w:w="106.30pt" w:type="dxa"/>
          </w:tcPr>
          <w:p w:rsidR="00822673" w:rsidRPr="00A50E03" w:rsidRDefault="00822673" w:rsidP="00822673">
            <w:pPr>
              <w:pStyle w:val="TAL"/>
            </w:pPr>
            <w:r w:rsidRPr="00A50E03">
              <w:t>SF = 256; only the channelisation codes 2 to 15 are applicable</w:t>
            </w:r>
          </w:p>
        </w:tc>
        <w:tc>
          <w:tcPr>
            <w:tcW w:w="49.60pt" w:type="dxa"/>
          </w:tcPr>
          <w:p w:rsidR="00822673" w:rsidRPr="00A50E03" w:rsidRDefault="00822673" w:rsidP="00822673">
            <w:pPr>
              <w:pStyle w:val="TAL"/>
            </w:pPr>
            <w:r w:rsidRPr="00A50E03">
              <w:rPr>
                <w:color w:val="000000"/>
              </w:rPr>
              <w:t>REL-8</w:t>
            </w:r>
          </w:p>
        </w:tc>
      </w:tr>
      <w:tr w:rsidR="00822673" w:rsidRPr="00A50E03" w:rsidTr="00822673">
        <w:tc>
          <w:tcPr>
            <w:tcW w:w="113.40pt" w:type="dxa"/>
          </w:tcPr>
          <w:p w:rsidR="00822673" w:rsidRPr="00A50E03" w:rsidRDefault="00822673" w:rsidP="00822673">
            <w:pPr>
              <w:pStyle w:val="TAL"/>
              <w:rPr>
                <w:color w:val="000000"/>
              </w:rPr>
            </w:pPr>
            <w:r w:rsidRPr="00A50E03">
              <w:rPr>
                <w:color w:val="000000"/>
              </w:rPr>
              <w:t>&gt;&gt;Number of NI per frame</w:t>
            </w:r>
          </w:p>
        </w:tc>
        <w:tc>
          <w:tcPr>
            <w:tcW w:w="49.60pt" w:type="dxa"/>
          </w:tcPr>
          <w:p w:rsidR="00822673" w:rsidRPr="00A50E03" w:rsidRDefault="00822673" w:rsidP="00822673">
            <w:pPr>
              <w:pStyle w:val="TAL"/>
              <w:rPr>
                <w:color w:val="000000"/>
              </w:rPr>
            </w:pPr>
            <w:r w:rsidRPr="00A50E03">
              <w:rPr>
                <w:color w:val="000000"/>
              </w:rPr>
              <w:t>MP</w:t>
            </w:r>
          </w:p>
        </w:tc>
        <w:tc>
          <w:tcPr>
            <w:tcW w:w="42.55pt" w:type="dxa"/>
          </w:tcPr>
          <w:p w:rsidR="00822673" w:rsidRPr="00A50E03" w:rsidRDefault="00822673" w:rsidP="00822673">
            <w:pPr>
              <w:pStyle w:val="TAL"/>
            </w:pPr>
          </w:p>
        </w:tc>
        <w:tc>
          <w:tcPr>
            <w:tcW w:w="56.70pt" w:type="dxa"/>
          </w:tcPr>
          <w:p w:rsidR="00822673" w:rsidRPr="00A50E03" w:rsidRDefault="00822673" w:rsidP="00822673">
            <w:pPr>
              <w:pStyle w:val="TAL"/>
              <w:rPr>
                <w:color w:val="000000"/>
              </w:rPr>
            </w:pPr>
            <w:r w:rsidRPr="00A50E03">
              <w:rPr>
                <w:color w:val="000000"/>
              </w:rPr>
              <w:t>Integer (16, 32, 64, 128)</w:t>
            </w:r>
          </w:p>
        </w:tc>
        <w:tc>
          <w:tcPr>
            <w:tcW w:w="106.30pt" w:type="dxa"/>
          </w:tcPr>
          <w:p w:rsidR="00822673" w:rsidRPr="00A50E03" w:rsidRDefault="00822673" w:rsidP="00822673">
            <w:pPr>
              <w:pStyle w:val="TAL"/>
            </w:pPr>
          </w:p>
        </w:tc>
        <w:tc>
          <w:tcPr>
            <w:tcW w:w="49.60pt" w:type="dxa"/>
          </w:tcPr>
          <w:p w:rsidR="00822673" w:rsidRPr="00A50E03" w:rsidRDefault="00822673" w:rsidP="00822673">
            <w:pPr>
              <w:pStyle w:val="TAL"/>
              <w:rPr>
                <w:color w:val="000000"/>
              </w:rPr>
            </w:pPr>
            <w:r w:rsidRPr="00A50E03">
              <w:rPr>
                <w:color w:val="000000"/>
              </w:rPr>
              <w:t>REL-8</w:t>
            </w:r>
          </w:p>
        </w:tc>
      </w:tr>
    </w:tbl>
    <w:p w:rsidR="00822673" w:rsidRPr="00A50E03" w:rsidRDefault="00822673" w:rsidP="00822673">
      <w:pPr>
        <w:keepNext/>
        <w:keepLines/>
        <w:rPr>
          <w:color w:val="000000"/>
        </w:rPr>
      </w:pPr>
    </w:p>
    <w:p w:rsidR="00822673" w:rsidRPr="00A50E03" w:rsidRDefault="00822673" w:rsidP="00822673">
      <w:pPr>
        <w:pStyle w:val="Heading4"/>
      </w:pPr>
      <w:bookmarkStart w:id="1794" w:name="_Toc477471965"/>
      <w:bookmarkStart w:id="1795" w:name="Para10p3p9ap15"/>
      <w:r w:rsidRPr="00A50E03">
        <w:rPr>
          <w:color w:val="000000"/>
        </w:rPr>
        <w:t>10.3.9a.15</w:t>
      </w:r>
      <w:r w:rsidRPr="00A50E03">
        <w:rPr>
          <w:color w:val="000000"/>
        </w:rPr>
        <w:tab/>
      </w:r>
      <w:r w:rsidRPr="00A50E03">
        <w:rPr>
          <w:color w:val="000000"/>
        </w:rPr>
        <w:tab/>
        <w:t>MICH Power offset</w:t>
      </w:r>
      <w:bookmarkEnd w:id="1794"/>
    </w:p>
    <w:bookmarkEnd w:id="1795"/>
    <w:p w:rsidR="00822673" w:rsidRPr="00A50E03" w:rsidRDefault="00822673" w:rsidP="00822673">
      <w:pPr>
        <w:rPr>
          <w:color w:val="000000"/>
        </w:rPr>
      </w:pPr>
      <w:r w:rsidRPr="00A50E03">
        <w:rPr>
          <w:color w:val="000000"/>
        </w:rPr>
        <w:t>This is the power transmitted on the MICH minus power of the Primary CPICH in FDD and Primary CCPCH Tx Power in TDD.</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H"/>
              <w:rPr>
                <w:color w:val="000000"/>
              </w:rPr>
            </w:pPr>
            <w:r w:rsidRPr="00A50E03">
              <w:rPr>
                <w:color w:val="000000"/>
              </w:rPr>
              <w:t>Information Element/Group name</w:t>
            </w:r>
          </w:p>
        </w:tc>
        <w:tc>
          <w:tcPr>
            <w:tcW w:w="49.60pt" w:type="dxa"/>
          </w:tcPr>
          <w:p w:rsidR="00822673" w:rsidRPr="00A50E03" w:rsidRDefault="00822673" w:rsidP="00822673">
            <w:pPr>
              <w:pStyle w:val="TAH"/>
              <w:rPr>
                <w:color w:val="000000"/>
              </w:rPr>
            </w:pPr>
            <w:r w:rsidRPr="00A50E03">
              <w:rPr>
                <w:color w:val="000000"/>
              </w:rPr>
              <w:t>Need</w:t>
            </w:r>
          </w:p>
        </w:tc>
        <w:tc>
          <w:tcPr>
            <w:tcW w:w="42.55pt" w:type="dxa"/>
          </w:tcPr>
          <w:p w:rsidR="00822673" w:rsidRPr="00A50E03" w:rsidRDefault="00822673" w:rsidP="00822673">
            <w:pPr>
              <w:pStyle w:val="TAH"/>
              <w:rPr>
                <w:color w:val="000000"/>
              </w:rPr>
            </w:pPr>
            <w:r w:rsidRPr="00A50E03">
              <w:rPr>
                <w:color w:val="000000"/>
              </w:rPr>
              <w:t>Multi</w:t>
            </w:r>
          </w:p>
        </w:tc>
        <w:tc>
          <w:tcPr>
            <w:tcW w:w="56.70pt" w:type="dxa"/>
          </w:tcPr>
          <w:p w:rsidR="00822673" w:rsidRPr="00A50E03" w:rsidRDefault="00822673" w:rsidP="00822673">
            <w:pPr>
              <w:pStyle w:val="TAH"/>
              <w:rPr>
                <w:color w:val="000000"/>
              </w:rPr>
            </w:pPr>
            <w:r w:rsidRPr="00A50E03">
              <w:rPr>
                <w:color w:val="000000"/>
              </w:rPr>
              <w:t>Type and reference</w:t>
            </w:r>
          </w:p>
        </w:tc>
        <w:tc>
          <w:tcPr>
            <w:tcW w:w="106.30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13.40pt" w:type="dxa"/>
          </w:tcPr>
          <w:p w:rsidR="00822673" w:rsidRPr="00A50E03" w:rsidRDefault="00822673" w:rsidP="00822673">
            <w:pPr>
              <w:pStyle w:val="TALCharChar"/>
              <w:rPr>
                <w:i/>
                <w:color w:val="000000"/>
              </w:rPr>
            </w:pPr>
            <w:r w:rsidRPr="00A50E03">
              <w:rPr>
                <w:color w:val="000000"/>
              </w:rPr>
              <w:t>MICH Power offset</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Integer(-10 .. +5)</w:t>
            </w:r>
          </w:p>
        </w:tc>
        <w:tc>
          <w:tcPr>
            <w:tcW w:w="106.30pt" w:type="dxa"/>
          </w:tcPr>
          <w:p w:rsidR="00822673" w:rsidRPr="00A50E03" w:rsidRDefault="00822673" w:rsidP="00822673">
            <w:pPr>
              <w:pStyle w:val="TALCharChar"/>
              <w:rPr>
                <w:color w:val="000000"/>
              </w:rPr>
            </w:pPr>
            <w:r w:rsidRPr="00A50E03">
              <w:rPr>
                <w:color w:val="000000"/>
              </w:rPr>
              <w:t>Offset in dB</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1796" w:name="_Toc477471966"/>
      <w:bookmarkStart w:id="1797" w:name="Para10p3p9ap16"/>
      <w:r w:rsidRPr="00A50E03">
        <w:rPr>
          <w:color w:val="000000"/>
        </w:rPr>
        <w:t>10.3.9a.16</w:t>
      </w:r>
      <w:r w:rsidRPr="00A50E03">
        <w:rPr>
          <w:color w:val="000000"/>
        </w:rPr>
        <w:tab/>
        <w:t>MSCH configuration information</w:t>
      </w:r>
      <w:bookmarkEnd w:id="1796"/>
    </w:p>
    <w:bookmarkEnd w:id="1797"/>
    <w:p w:rsidR="00822673" w:rsidRPr="00A50E03" w:rsidRDefault="00822673" w:rsidP="00822673">
      <w:pPr>
        <w:keepNext/>
        <w:keepLines/>
        <w:rPr>
          <w:color w:val="000000"/>
        </w:rPr>
      </w:pPr>
      <w:r w:rsidRPr="00A50E03">
        <w:rPr>
          <w:color w:val="000000"/>
        </w:rPr>
        <w:t>Includes information about the MSCH configuration.</w:t>
      </w:r>
    </w:p>
    <w:tbl>
      <w:tblPr>
        <w:tblW w:w="418.1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LCharChar"/>
              <w:jc w:val="center"/>
              <w:rPr>
                <w:b/>
                <w:color w:val="000000"/>
              </w:rPr>
            </w:pPr>
            <w:r w:rsidRPr="00A50E03">
              <w:rPr>
                <w:b/>
                <w:color w:val="000000"/>
              </w:rPr>
              <w:t>Information element/Group name</w:t>
            </w:r>
          </w:p>
        </w:tc>
        <w:tc>
          <w:tcPr>
            <w:tcW w:w="49.60pt" w:type="dxa"/>
          </w:tcPr>
          <w:p w:rsidR="00822673" w:rsidRPr="00A50E03" w:rsidRDefault="00822673" w:rsidP="00822673">
            <w:pPr>
              <w:pStyle w:val="TALCharChar"/>
              <w:jc w:val="center"/>
              <w:rPr>
                <w:b/>
                <w:color w:val="000000"/>
              </w:rPr>
            </w:pPr>
            <w:r w:rsidRPr="00A50E03">
              <w:rPr>
                <w:b/>
                <w:color w:val="000000"/>
              </w:rPr>
              <w:t>Need</w:t>
            </w:r>
          </w:p>
        </w:tc>
        <w:tc>
          <w:tcPr>
            <w:tcW w:w="42.55pt" w:type="dxa"/>
          </w:tcPr>
          <w:p w:rsidR="00822673" w:rsidRPr="00A50E03" w:rsidRDefault="00822673" w:rsidP="00822673">
            <w:pPr>
              <w:pStyle w:val="TALCharChar"/>
              <w:jc w:val="center"/>
              <w:rPr>
                <w:b/>
                <w:color w:val="000000"/>
              </w:rPr>
            </w:pPr>
            <w:r w:rsidRPr="00A50E03">
              <w:rPr>
                <w:b/>
                <w:color w:val="000000"/>
              </w:rPr>
              <w:t>Multi</w:t>
            </w:r>
          </w:p>
        </w:tc>
        <w:tc>
          <w:tcPr>
            <w:tcW w:w="56.70pt" w:type="dxa"/>
          </w:tcPr>
          <w:p w:rsidR="00822673" w:rsidRPr="00A50E03" w:rsidRDefault="00822673" w:rsidP="00822673">
            <w:pPr>
              <w:pStyle w:val="TALCharChar"/>
              <w:jc w:val="center"/>
              <w:rPr>
                <w:b/>
                <w:color w:val="000000"/>
              </w:rPr>
            </w:pPr>
            <w:r w:rsidRPr="00A50E03">
              <w:rPr>
                <w:b/>
                <w:color w:val="000000"/>
              </w:rPr>
              <w:t>Type and reference</w:t>
            </w:r>
          </w:p>
        </w:tc>
        <w:tc>
          <w:tcPr>
            <w:tcW w:w="106.30pt" w:type="dxa"/>
          </w:tcPr>
          <w:p w:rsidR="00822673" w:rsidRPr="00A50E03" w:rsidRDefault="00822673" w:rsidP="00822673">
            <w:pPr>
              <w:pStyle w:val="TALCharChar"/>
              <w:jc w:val="center"/>
              <w:rPr>
                <w:b/>
                <w:color w:val="000000"/>
              </w:rPr>
            </w:pPr>
            <w:r w:rsidRPr="00A50E03">
              <w:rPr>
                <w:b/>
                <w:color w:val="000000"/>
              </w:rPr>
              <w:t>Semantics description</w:t>
            </w:r>
          </w:p>
        </w:tc>
        <w:tc>
          <w:tcPr>
            <w:tcW w:w="49.60pt" w:type="dxa"/>
          </w:tcPr>
          <w:p w:rsidR="00822673" w:rsidRPr="00A50E03" w:rsidRDefault="00822673" w:rsidP="00822673">
            <w:pPr>
              <w:pStyle w:val="TALCharChar"/>
              <w:jc w:val="center"/>
              <w:rPr>
                <w:b/>
                <w:color w:val="000000"/>
              </w:rPr>
            </w:pPr>
            <w:r w:rsidRPr="00A50E03">
              <w:rPr>
                <w:b/>
                <w:color w:val="000000"/>
              </w:rPr>
              <w:t>Version</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MSCH Scheduling information</w:t>
            </w:r>
          </w:p>
        </w:tc>
        <w:tc>
          <w:tcPr>
            <w:tcW w:w="49.60pt" w:type="dxa"/>
          </w:tcPr>
          <w:p w:rsidR="00822673" w:rsidRPr="00A50E03" w:rsidRDefault="00822673" w:rsidP="00822673">
            <w:pPr>
              <w:pStyle w:val="TALCharChar"/>
              <w:rPr>
                <w:color w:val="000000"/>
              </w:rPr>
            </w:pPr>
            <w:r w:rsidRPr="00A50E03">
              <w:rPr>
                <w:color w:val="000000"/>
              </w:rPr>
              <w:t>MP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106.30pt" w:type="dxa"/>
          </w:tcPr>
          <w:p w:rsidR="00822673" w:rsidRPr="00A50E03" w:rsidRDefault="00822673" w:rsidP="00822673">
            <w:pPr>
              <w:pStyle w:val="TALCharChar"/>
              <w:rPr>
                <w:color w:val="000000"/>
              </w:rPr>
            </w:pPr>
            <w:r w:rsidRPr="00A50E03">
              <w:rPr>
                <w:color w:val="000000"/>
              </w:rPr>
              <w:t xml:space="preserve">For FDD, scheduling information is provided starting at (SFN </w:t>
            </w:r>
            <w:r w:rsidRPr="00A50E03">
              <w:rPr>
                <w:color w:val="000000"/>
              </w:rPr>
              <w:sym w:font="Symbol" w:char="F02D"/>
            </w:r>
            <w:r w:rsidRPr="00A50E03">
              <w:rPr>
                <w:color w:val="000000"/>
              </w:rPr>
              <w:t xml:space="preserve"> (SCTO div 10ms)) mod MSCH_REP = MSCH_OFF</w:t>
            </w:r>
          </w:p>
          <w:p w:rsidR="00822673" w:rsidRPr="00A50E03" w:rsidRDefault="00822673" w:rsidP="00822673">
            <w:pPr>
              <w:pStyle w:val="TALCharChar"/>
              <w:rPr>
                <w:color w:val="000000"/>
              </w:rPr>
            </w:pPr>
            <w:r w:rsidRPr="00A50E03">
              <w:rPr>
                <w:color w:val="000000"/>
              </w:rPr>
              <w:t>For TDD, scheduling information is provided starting at SFN mod MSCH_REP = MSCH_OFF</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&gt;Scheduling period</w:t>
            </w:r>
          </w:p>
        </w:tc>
        <w:tc>
          <w:tcPr>
            <w:tcW w:w="49.60pt" w:type="dxa"/>
          </w:tcPr>
          <w:p w:rsidR="00822673" w:rsidRPr="00A50E03" w:rsidRDefault="00822673" w:rsidP="00822673">
            <w:pPr>
              <w:pStyle w:val="TALCharChar"/>
              <w:rPr>
                <w:color w:val="000000"/>
              </w:rPr>
            </w:pPr>
            <w:r w:rsidRPr="00A50E03">
              <w:rPr>
                <w:color w:val="000000"/>
              </w:rPr>
              <w:t>MD</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Enumerated (32, 64, 128, 256, 512, 1024)</w:t>
            </w:r>
          </w:p>
        </w:tc>
        <w:tc>
          <w:tcPr>
            <w:tcW w:w="106.30pt" w:type="dxa"/>
          </w:tcPr>
          <w:p w:rsidR="00822673" w:rsidRPr="00A50E03" w:rsidRDefault="00822673" w:rsidP="00822673">
            <w:pPr>
              <w:pStyle w:val="TALCharChar"/>
              <w:rPr>
                <w:color w:val="000000"/>
              </w:rPr>
            </w:pPr>
            <w:r w:rsidRPr="00A50E03">
              <w:rPr>
                <w:color w:val="000000"/>
              </w:rPr>
              <w:t>The period, in number of frames, between MBMS scheduling messages (MSCH_REP)</w:t>
            </w:r>
          </w:p>
          <w:p w:rsidR="00822673" w:rsidRPr="00A50E03" w:rsidRDefault="00822673" w:rsidP="00822673">
            <w:pPr>
              <w:pStyle w:val="TALCharChar"/>
              <w:rPr>
                <w:color w:val="000000"/>
              </w:rPr>
            </w:pPr>
            <w:r w:rsidRPr="00A50E03">
              <w:rPr>
                <w:color w:val="000000"/>
              </w:rPr>
              <w:t>Default value is the value included in the MBMS GENERAL INFORMATION message</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&gt;Scheduling offset</w:t>
            </w:r>
          </w:p>
        </w:tc>
        <w:tc>
          <w:tcPr>
            <w:tcW w:w="49.60pt" w:type="dxa"/>
          </w:tcPr>
          <w:p w:rsidR="00822673" w:rsidRPr="00A50E03" w:rsidRDefault="00822673" w:rsidP="00822673">
            <w:pPr>
              <w:pStyle w:val="TALCharChar"/>
              <w:rPr>
                <w:color w:val="000000"/>
              </w:rPr>
            </w:pPr>
            <w:r w:rsidRPr="00A50E03">
              <w:rPr>
                <w:color w:val="000000"/>
              </w:rPr>
              <w:t>MD</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Integer (0..(MSCH_REP-1))</w:t>
            </w:r>
          </w:p>
        </w:tc>
        <w:tc>
          <w:tcPr>
            <w:tcW w:w="106.30pt" w:type="dxa"/>
          </w:tcPr>
          <w:p w:rsidR="00822673" w:rsidRPr="00A50E03" w:rsidRDefault="00822673" w:rsidP="00822673">
            <w:pPr>
              <w:pStyle w:val="TALCharChar"/>
              <w:rPr>
                <w:color w:val="000000"/>
              </w:rPr>
            </w:pPr>
            <w:r w:rsidRPr="00A50E03">
              <w:rPr>
                <w:color w:val="000000"/>
              </w:rPr>
              <w:t>The position of MBMS scheduling messages relative to timing of the corresponding cell (MSCH_OFF)</w:t>
            </w:r>
          </w:p>
          <w:p w:rsidR="00822673" w:rsidRPr="00A50E03" w:rsidRDefault="00822673" w:rsidP="00822673">
            <w:pPr>
              <w:pStyle w:val="TALCharChar"/>
              <w:rPr>
                <w:color w:val="000000"/>
              </w:rPr>
            </w:pPr>
            <w:r w:rsidRPr="00A50E03">
              <w:rPr>
                <w:color w:val="000000"/>
              </w:rPr>
              <w:t>Default value is the value included in the MBMS GENERAL INFORMATION message</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&gt;RLC info</w:t>
            </w:r>
          </w:p>
        </w:tc>
        <w:tc>
          <w:tcPr>
            <w:tcW w:w="49.60pt" w:type="dxa"/>
          </w:tcPr>
          <w:p w:rsidR="00822673" w:rsidRPr="00A50E03" w:rsidRDefault="00822673" w:rsidP="00822673">
            <w:pPr>
              <w:pStyle w:val="TALCharChar"/>
              <w:rPr>
                <w:color w:val="000000"/>
              </w:rPr>
            </w:pPr>
            <w:r w:rsidRPr="00A50E03">
              <w:rPr>
                <w:color w:val="000000"/>
              </w:rPr>
              <w:t>MD</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RLC info MBMS</w:t>
            </w:r>
          </w:p>
          <w:p w:rsidR="00822673" w:rsidRPr="00A50E03" w:rsidRDefault="000955F3" w:rsidP="00822673">
            <w:pPr>
              <w:pStyle w:val="TALCharChar"/>
              <w:rPr>
                <w:color w:val="000000"/>
              </w:rPr>
            </w:pPr>
            <w:hyperlink w:anchor="Para10p3p4p23a" w:history="1">
              <w:r w:rsidR="00822673" w:rsidRPr="00A50E03">
                <w:rPr>
                  <w:rStyle w:val="Hyperlink"/>
                </w:rPr>
                <w:t>10.3.4.23a</w:t>
              </w:r>
            </w:hyperlink>
          </w:p>
        </w:tc>
        <w:tc>
          <w:tcPr>
            <w:tcW w:w="106.30pt" w:type="dxa"/>
          </w:tcPr>
          <w:p w:rsidR="00822673" w:rsidRPr="00A50E03" w:rsidRDefault="00822673" w:rsidP="00822673">
            <w:pPr>
              <w:pStyle w:val="TALCharChar"/>
              <w:rPr>
                <w:color w:val="000000"/>
              </w:rPr>
            </w:pPr>
            <w:r w:rsidRPr="00A50E03">
              <w:rPr>
                <w:color w:val="000000"/>
              </w:rPr>
              <w:t>Default value is the one included in the MBMS GENERAL INFORMATION message</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13.40pt" w:type="dxa"/>
          </w:tcPr>
          <w:p w:rsidR="00822673" w:rsidRPr="00A50E03" w:rsidRDefault="00822673" w:rsidP="00822673">
            <w:pPr>
              <w:pStyle w:val="TALCharChar"/>
              <w:rPr>
                <w:color w:val="000000"/>
              </w:rPr>
            </w:pPr>
            <w:r w:rsidRPr="00A50E03">
              <w:rPr>
                <w:color w:val="000000"/>
              </w:rPr>
              <w:t>TCTF presence</w:t>
            </w:r>
          </w:p>
        </w:tc>
        <w:tc>
          <w:tcPr>
            <w:tcW w:w="49.60pt" w:type="dxa"/>
          </w:tcPr>
          <w:p w:rsidR="00822673" w:rsidRPr="00A50E03" w:rsidRDefault="00822673" w:rsidP="00822673">
            <w:pPr>
              <w:pStyle w:val="TALCharChar"/>
              <w:rPr>
                <w:color w:val="000000"/>
              </w:rPr>
            </w:pPr>
            <w:r w:rsidRPr="00A50E03">
              <w:rPr>
                <w:color w:val="000000"/>
              </w:rPr>
              <w:t>OP</w:t>
            </w:r>
          </w:p>
        </w:tc>
        <w:tc>
          <w:tcPr>
            <w:tcW w:w="42.55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r w:rsidRPr="00A50E03">
              <w:rPr>
                <w:color w:val="000000"/>
              </w:rPr>
              <w:t>Enumerated (</w:t>
            </w:r>
            <w:r w:rsidRPr="00A50E03">
              <w:t>FALSE</w:t>
            </w:r>
            <w:r w:rsidRPr="00A50E03">
              <w:rPr>
                <w:color w:val="000000"/>
              </w:rPr>
              <w:t>)</w:t>
            </w:r>
          </w:p>
        </w:tc>
        <w:tc>
          <w:tcPr>
            <w:tcW w:w="106.30pt" w:type="dxa"/>
          </w:tcPr>
          <w:p w:rsidR="00822673" w:rsidRPr="00A50E03" w:rsidRDefault="00822673" w:rsidP="00822673">
            <w:pPr>
              <w:pStyle w:val="TALCharChar"/>
              <w:rPr>
                <w:color w:val="000000"/>
              </w:rPr>
            </w:pPr>
            <w:r w:rsidRPr="00A50E03">
              <w:rPr>
                <w:color w:val="000000"/>
              </w:rPr>
              <w:t>By default the TCTF is present even though the FACH only carries one logical channel (type). When this IE is included, the TCTF is absent</w:t>
            </w:r>
          </w:p>
        </w:tc>
        <w:tc>
          <w:tcPr>
            <w:tcW w:w="49.60pt" w:type="dxa"/>
          </w:tcPr>
          <w:p w:rsidR="00822673" w:rsidRPr="00A50E03" w:rsidRDefault="00822673" w:rsidP="00822673">
            <w:pPr>
              <w:pStyle w:val="TALCharChar"/>
              <w:rPr>
                <w:color w:val="000000"/>
              </w:rPr>
            </w:pPr>
            <w:r w:rsidRPr="00A50E03">
              <w:rPr>
                <w:color w:val="000000"/>
              </w:rPr>
              <w:t>REL-6</w:t>
            </w:r>
          </w:p>
        </w:tc>
      </w:tr>
    </w:tbl>
    <w:p w:rsidR="00822673" w:rsidRPr="00A50E03" w:rsidRDefault="00822673" w:rsidP="00822673">
      <w:pPr>
        <w:rPr>
          <w:color w:val="000000"/>
        </w:rPr>
      </w:pPr>
    </w:p>
    <w:p w:rsidR="00822673" w:rsidRPr="00A50E03" w:rsidRDefault="00822673" w:rsidP="00822673">
      <w:pPr>
        <w:pStyle w:val="Heading4"/>
      </w:pPr>
      <w:bookmarkStart w:id="1798" w:name="_Toc477471967"/>
      <w:bookmarkStart w:id="1799" w:name="Para10p3p9ap17"/>
      <w:r w:rsidRPr="00A50E03">
        <w:t>10.3.9a.17</w:t>
      </w:r>
      <w:r w:rsidRPr="00A50E03">
        <w:tab/>
        <w:t>Network Standard Time Information</w:t>
      </w:r>
      <w:bookmarkEnd w:id="1798"/>
    </w:p>
    <w:bookmarkEnd w:id="1799"/>
    <w:p w:rsidR="00822673" w:rsidRPr="00A50E03" w:rsidRDefault="00822673" w:rsidP="00822673">
      <w:pPr>
        <w:pStyle w:val="NO"/>
      </w:pPr>
      <w:r w:rsidRPr="00A50E03">
        <w:t>NOTE:</w:t>
      </w:r>
      <w:r w:rsidRPr="00A50E03">
        <w:tab/>
        <w:t xml:space="preserve">Only for </w:t>
      </w:r>
      <w:r w:rsidRPr="00A50E03">
        <w:rPr>
          <w:lang w:eastAsia="zh-CN"/>
        </w:rPr>
        <w:t xml:space="preserve">1.28Mcps </w:t>
      </w:r>
      <w:r w:rsidRPr="00A50E03">
        <w:t>TDD</w:t>
      </w:r>
    </w:p>
    <w:p w:rsidR="00822673" w:rsidRPr="00A50E03" w:rsidRDefault="00822673" w:rsidP="00822673">
      <w:r w:rsidRPr="00A50E03">
        <w:t xml:space="preserve">This IE includes information about the Network Standard Time and a related SFN value. If </w:t>
      </w:r>
      <w:r w:rsidRPr="00A50E03">
        <w:rPr>
          <w:noProof/>
        </w:rPr>
        <w:t>Correlative SFN is absent, the default Correlative SFN is equal to zero, this means the "Network Standard Time" indicate the standard time value when SFN equal zero.</w:t>
      </w:r>
    </w:p>
    <w:p w:rsidR="00822673" w:rsidRPr="00A50E03" w:rsidRDefault="00822673" w:rsidP="00822673">
      <w:r w:rsidRPr="00A50E03">
        <w:t>The "Network Standard Time" occupied 40 bits; the format refers to "ETSI EN 300 468 V1.5.1 (2003-05)".</w:t>
      </w:r>
    </w:p>
    <w:p w:rsidR="00822673" w:rsidRPr="00A50E03" w:rsidRDefault="00822673" w:rsidP="00822673">
      <w:pPr>
        <w:rPr>
          <w:noProof/>
          <w:color w:val="000000"/>
        </w:rPr>
      </w:pPr>
    </w:p>
    <w:tbl>
      <w:tblPr>
        <w:tblW w:w="418.15pt" w:type="dxa"/>
        <w:tblInd w:w="19.5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992"/>
        <w:gridCol w:w="851"/>
        <w:gridCol w:w="1134"/>
        <w:gridCol w:w="2126"/>
        <w:gridCol w:w="992"/>
      </w:tblGrid>
      <w:tr w:rsidR="00822673" w:rsidRPr="00A50E03" w:rsidTr="00822673">
        <w:tc>
          <w:tcPr>
            <w:tcW w:w="113.40pt" w:type="dxa"/>
          </w:tcPr>
          <w:p w:rsidR="00822673" w:rsidRPr="00A50E03" w:rsidRDefault="00822673" w:rsidP="00822673">
            <w:pPr>
              <w:pStyle w:val="TAH"/>
              <w:jc w:val="both"/>
              <w:rPr>
                <w:noProof/>
                <w:color w:val="000000"/>
              </w:rPr>
            </w:pPr>
            <w:r w:rsidRPr="00A50E03">
              <w:rPr>
                <w:noProof/>
                <w:color w:val="000000"/>
              </w:rPr>
              <w:t>Information Element/Group name</w:t>
            </w:r>
          </w:p>
        </w:tc>
        <w:tc>
          <w:tcPr>
            <w:tcW w:w="49.60pt" w:type="dxa"/>
          </w:tcPr>
          <w:p w:rsidR="00822673" w:rsidRPr="00A50E03" w:rsidRDefault="00822673" w:rsidP="00822673">
            <w:pPr>
              <w:pStyle w:val="TAH"/>
              <w:jc w:val="both"/>
              <w:rPr>
                <w:noProof/>
                <w:color w:val="000000"/>
              </w:rPr>
            </w:pPr>
            <w:r w:rsidRPr="00A50E03">
              <w:rPr>
                <w:noProof/>
                <w:color w:val="000000"/>
              </w:rPr>
              <w:t>Need</w:t>
            </w:r>
          </w:p>
        </w:tc>
        <w:tc>
          <w:tcPr>
            <w:tcW w:w="42.55pt" w:type="dxa"/>
          </w:tcPr>
          <w:p w:rsidR="00822673" w:rsidRPr="00A50E03" w:rsidRDefault="00822673" w:rsidP="00822673">
            <w:pPr>
              <w:pStyle w:val="TAH"/>
              <w:jc w:val="both"/>
              <w:rPr>
                <w:noProof/>
                <w:color w:val="000000"/>
              </w:rPr>
            </w:pPr>
            <w:r w:rsidRPr="00A50E03">
              <w:rPr>
                <w:noProof/>
                <w:color w:val="000000"/>
              </w:rPr>
              <w:t>Multi</w:t>
            </w:r>
          </w:p>
        </w:tc>
        <w:tc>
          <w:tcPr>
            <w:tcW w:w="56.70pt" w:type="dxa"/>
          </w:tcPr>
          <w:p w:rsidR="00822673" w:rsidRPr="00A50E03" w:rsidRDefault="00822673" w:rsidP="00822673">
            <w:pPr>
              <w:pStyle w:val="TAH"/>
              <w:jc w:val="both"/>
              <w:rPr>
                <w:noProof/>
                <w:color w:val="000000"/>
              </w:rPr>
            </w:pPr>
            <w:r w:rsidRPr="00A50E03">
              <w:rPr>
                <w:noProof/>
                <w:color w:val="000000"/>
              </w:rPr>
              <w:t>Type and reference</w:t>
            </w:r>
          </w:p>
        </w:tc>
        <w:tc>
          <w:tcPr>
            <w:tcW w:w="106.30pt" w:type="dxa"/>
          </w:tcPr>
          <w:p w:rsidR="00822673" w:rsidRPr="00A50E03" w:rsidRDefault="00822673" w:rsidP="00822673">
            <w:pPr>
              <w:pStyle w:val="TAH"/>
              <w:jc w:val="both"/>
              <w:rPr>
                <w:noProof/>
                <w:color w:val="000000"/>
              </w:rPr>
            </w:pPr>
            <w:r w:rsidRPr="00A50E03">
              <w:rPr>
                <w:noProof/>
                <w:color w:val="000000"/>
              </w:rPr>
              <w:t>Semantics description</w:t>
            </w:r>
          </w:p>
        </w:tc>
        <w:tc>
          <w:tcPr>
            <w:tcW w:w="49.60pt" w:type="dxa"/>
          </w:tcPr>
          <w:p w:rsidR="00822673" w:rsidRPr="00A50E03" w:rsidRDefault="00822673" w:rsidP="00822673">
            <w:pPr>
              <w:pStyle w:val="TAH"/>
              <w:jc w:val="both"/>
              <w:rPr>
                <w:noProof/>
                <w:color w:val="000000"/>
              </w:rPr>
            </w:pPr>
            <w:r w:rsidRPr="00A50E03">
              <w:rPr>
                <w:noProof/>
                <w:color w:val="000000"/>
              </w:rPr>
              <w:t>Version</w:t>
            </w:r>
          </w:p>
        </w:tc>
      </w:tr>
      <w:tr w:rsidR="00822673" w:rsidRPr="00A50E03" w:rsidTr="00822673">
        <w:tc>
          <w:tcPr>
            <w:tcW w:w="113.40pt" w:type="dxa"/>
          </w:tcPr>
          <w:p w:rsidR="00822673" w:rsidRPr="00A50E03" w:rsidRDefault="00822673" w:rsidP="00822673">
            <w:pPr>
              <w:pStyle w:val="TALCharChar"/>
              <w:rPr>
                <w:i/>
                <w:noProof/>
                <w:color w:val="000000"/>
              </w:rPr>
            </w:pPr>
            <w:r w:rsidRPr="00A50E03">
              <w:rPr>
                <w:noProof/>
                <w:lang w:eastAsia="zh-CN"/>
              </w:rPr>
              <w:t xml:space="preserve">Network Standard Time </w:t>
            </w:r>
          </w:p>
        </w:tc>
        <w:tc>
          <w:tcPr>
            <w:tcW w:w="49.60pt" w:type="dxa"/>
          </w:tcPr>
          <w:p w:rsidR="00822673" w:rsidRPr="00A50E03" w:rsidRDefault="00822673" w:rsidP="00822673">
            <w:pPr>
              <w:pStyle w:val="TALCharChar"/>
              <w:rPr>
                <w:noProof/>
                <w:color w:val="000000"/>
              </w:rPr>
            </w:pPr>
            <w:r w:rsidRPr="00A50E03">
              <w:rPr>
                <w:noProof/>
                <w:color w:val="000000"/>
                <w:lang w:eastAsia="zh-CN"/>
              </w:rPr>
              <w:t>M</w:t>
            </w:r>
            <w:r w:rsidRPr="00A50E03">
              <w:rPr>
                <w:noProof/>
                <w:color w:val="000000"/>
              </w:rPr>
              <w:t>P</w:t>
            </w:r>
          </w:p>
        </w:tc>
        <w:tc>
          <w:tcPr>
            <w:tcW w:w="42.55pt" w:type="dxa"/>
          </w:tcPr>
          <w:p w:rsidR="00822673" w:rsidRPr="00A50E03" w:rsidRDefault="00822673" w:rsidP="00822673">
            <w:pPr>
              <w:pStyle w:val="TALCharChar"/>
              <w:rPr>
                <w:noProof/>
                <w:color w:val="000000"/>
              </w:rPr>
            </w:pPr>
          </w:p>
        </w:tc>
        <w:tc>
          <w:tcPr>
            <w:tcW w:w="56.70pt" w:type="dxa"/>
          </w:tcPr>
          <w:p w:rsidR="00822673" w:rsidRPr="00A50E03" w:rsidRDefault="00822673" w:rsidP="00822673">
            <w:pPr>
              <w:pStyle w:val="TALCharChar"/>
              <w:rPr>
                <w:noProof/>
                <w:color w:val="000000"/>
              </w:rPr>
            </w:pPr>
            <w:r w:rsidRPr="00A50E03">
              <w:t>BIT STRING</w:t>
            </w:r>
            <w:r w:rsidRPr="00A50E03">
              <w:rPr>
                <w:noProof/>
                <w:color w:val="000000"/>
              </w:rPr>
              <w:t xml:space="preserve"> (</w:t>
            </w:r>
            <w:r w:rsidRPr="00A50E03">
              <w:rPr>
                <w:noProof/>
                <w:color w:val="000000"/>
                <w:lang w:eastAsia="zh-CN"/>
              </w:rPr>
              <w:t>40</w:t>
            </w:r>
            <w:r w:rsidRPr="00A50E03">
              <w:rPr>
                <w:noProof/>
                <w:color w:val="000000"/>
              </w:rPr>
              <w:t>)</w:t>
            </w:r>
          </w:p>
        </w:tc>
        <w:tc>
          <w:tcPr>
            <w:tcW w:w="106.30pt" w:type="dxa"/>
          </w:tcPr>
          <w:p w:rsidR="00822673" w:rsidRPr="00A50E03" w:rsidRDefault="00822673" w:rsidP="00822673">
            <w:pPr>
              <w:pStyle w:val="TALCharChar"/>
              <w:rPr>
                <w:noProof/>
                <w:color w:val="000000"/>
                <w:lang w:eastAsia="zh-CN"/>
              </w:rPr>
            </w:pPr>
            <w:r w:rsidRPr="00A50E03">
              <w:rPr>
                <w:noProof/>
                <w:lang w:eastAsia="zh-CN"/>
              </w:rPr>
              <w:t>Network Standard Time</w:t>
            </w:r>
          </w:p>
        </w:tc>
        <w:tc>
          <w:tcPr>
            <w:tcW w:w="49.60pt" w:type="dxa"/>
          </w:tcPr>
          <w:p w:rsidR="00822673" w:rsidRPr="00A50E03" w:rsidRDefault="00822673" w:rsidP="00822673">
            <w:pPr>
              <w:pStyle w:val="TALCharChar"/>
              <w:rPr>
                <w:noProof/>
                <w:color w:val="000000"/>
                <w:lang w:eastAsia="zh-CN"/>
              </w:rPr>
            </w:pPr>
            <w:r w:rsidRPr="00A50E03">
              <w:rPr>
                <w:noProof/>
                <w:color w:val="000000"/>
              </w:rPr>
              <w:t>REL-</w:t>
            </w:r>
            <w:r w:rsidRPr="00A50E03">
              <w:rPr>
                <w:noProof/>
                <w:color w:val="000000"/>
                <w:lang w:eastAsia="zh-CN"/>
              </w:rPr>
              <w:t>8</w:t>
            </w:r>
          </w:p>
        </w:tc>
      </w:tr>
      <w:tr w:rsidR="00822673" w:rsidRPr="00A50E03" w:rsidTr="00822673">
        <w:tc>
          <w:tcPr>
            <w:tcW w:w="113.40pt" w:type="dxa"/>
          </w:tcPr>
          <w:p w:rsidR="00822673" w:rsidRPr="00A50E03" w:rsidRDefault="00822673" w:rsidP="00822673">
            <w:pPr>
              <w:pStyle w:val="TALCharChar"/>
              <w:rPr>
                <w:noProof/>
                <w:lang w:eastAsia="zh-CN"/>
              </w:rPr>
            </w:pPr>
            <w:r w:rsidRPr="00A50E03">
              <w:rPr>
                <w:noProof/>
                <w:lang w:eastAsia="zh-CN"/>
              </w:rPr>
              <w:t>Correlative SFN</w:t>
            </w:r>
          </w:p>
        </w:tc>
        <w:tc>
          <w:tcPr>
            <w:tcW w:w="49.60pt" w:type="dxa"/>
          </w:tcPr>
          <w:p w:rsidR="00822673" w:rsidRPr="00A50E03" w:rsidRDefault="00822673" w:rsidP="00822673">
            <w:pPr>
              <w:pStyle w:val="TALCharChar"/>
              <w:rPr>
                <w:noProof/>
                <w:color w:val="000000"/>
              </w:rPr>
            </w:pPr>
            <w:r w:rsidRPr="00A50E03">
              <w:rPr>
                <w:noProof/>
                <w:color w:val="000000"/>
                <w:lang w:eastAsia="zh-CN"/>
              </w:rPr>
              <w:t>O</w:t>
            </w:r>
            <w:r w:rsidRPr="00A50E03">
              <w:rPr>
                <w:noProof/>
                <w:color w:val="000000"/>
              </w:rPr>
              <w:t>P</w:t>
            </w:r>
          </w:p>
        </w:tc>
        <w:tc>
          <w:tcPr>
            <w:tcW w:w="42.55pt" w:type="dxa"/>
          </w:tcPr>
          <w:p w:rsidR="00822673" w:rsidRPr="00A50E03" w:rsidRDefault="00822673" w:rsidP="00822673">
            <w:pPr>
              <w:pStyle w:val="TALCharChar"/>
              <w:rPr>
                <w:noProof/>
                <w:color w:val="000000"/>
              </w:rPr>
            </w:pPr>
          </w:p>
        </w:tc>
        <w:tc>
          <w:tcPr>
            <w:tcW w:w="56.70pt" w:type="dxa"/>
          </w:tcPr>
          <w:p w:rsidR="00822673" w:rsidRPr="00A50E03" w:rsidRDefault="00822673" w:rsidP="00822673">
            <w:pPr>
              <w:pStyle w:val="TALCharChar"/>
              <w:rPr>
                <w:noProof/>
                <w:color w:val="000000"/>
              </w:rPr>
            </w:pPr>
            <w:r w:rsidRPr="00A50E03">
              <w:rPr>
                <w:noProof/>
                <w:color w:val="000000"/>
              </w:rPr>
              <w:t>Integer (0..4095)</w:t>
            </w:r>
          </w:p>
        </w:tc>
        <w:tc>
          <w:tcPr>
            <w:tcW w:w="106.30pt" w:type="dxa"/>
          </w:tcPr>
          <w:p w:rsidR="00822673" w:rsidRPr="00A50E03" w:rsidRDefault="00822673" w:rsidP="00822673">
            <w:pPr>
              <w:pStyle w:val="TALCharChar"/>
              <w:rPr>
                <w:noProof/>
                <w:color w:val="000000"/>
              </w:rPr>
            </w:pPr>
            <w:r w:rsidRPr="00A50E03">
              <w:rPr>
                <w:noProof/>
                <w:color w:val="000000"/>
              </w:rPr>
              <w:t xml:space="preserve">System frame number </w:t>
            </w:r>
            <w:r w:rsidRPr="00A50E03">
              <w:rPr>
                <w:noProof/>
                <w:color w:val="000000"/>
                <w:lang w:eastAsia="zh-CN"/>
              </w:rPr>
              <w:t xml:space="preserve">which is correlative with </w:t>
            </w:r>
            <w:r w:rsidRPr="00A50E03">
              <w:rPr>
                <w:noProof/>
                <w:lang w:eastAsia="zh-CN"/>
              </w:rPr>
              <w:t>Network Standard Time Information</w:t>
            </w:r>
            <w:r w:rsidRPr="00A50E03">
              <w:rPr>
                <w:noProof/>
                <w:color w:val="000000"/>
              </w:rPr>
              <w:t>.</w:t>
            </w:r>
            <w:r w:rsidRPr="00A50E03">
              <w:rPr>
                <w:noProof/>
                <w:color w:val="000000"/>
                <w:lang w:eastAsia="zh-CN"/>
              </w:rPr>
              <w:t xml:space="preserve">  If it is absent, Correlative SFN is equal to zero.</w:t>
            </w:r>
          </w:p>
        </w:tc>
        <w:tc>
          <w:tcPr>
            <w:tcW w:w="49.60pt" w:type="dxa"/>
          </w:tcPr>
          <w:p w:rsidR="00822673" w:rsidRPr="00A50E03" w:rsidRDefault="00822673" w:rsidP="00822673">
            <w:pPr>
              <w:pStyle w:val="TALCharChar"/>
              <w:rPr>
                <w:noProof/>
                <w:color w:val="000000"/>
                <w:lang w:eastAsia="zh-CN"/>
              </w:rPr>
            </w:pPr>
            <w:r w:rsidRPr="00A50E03">
              <w:rPr>
                <w:noProof/>
                <w:color w:val="000000"/>
              </w:rPr>
              <w:t>REL-</w:t>
            </w:r>
            <w:r w:rsidRPr="00A50E03">
              <w:rPr>
                <w:noProof/>
                <w:color w:val="000000"/>
                <w:lang w:eastAsia="zh-CN"/>
              </w:rPr>
              <w:t>8</w:t>
            </w:r>
          </w:p>
        </w:tc>
      </w:tr>
    </w:tbl>
    <w:p w:rsidR="00822673" w:rsidRPr="00A50E03" w:rsidRDefault="00822673" w:rsidP="00822673">
      <w:pPr>
        <w:rPr>
          <w:color w:val="000000"/>
        </w:rPr>
      </w:pPr>
    </w:p>
    <w:p w:rsidR="00822673" w:rsidRPr="00A50E03" w:rsidRDefault="00822673" w:rsidP="00822673">
      <w:pPr>
        <w:pStyle w:val="Heading3"/>
      </w:pPr>
      <w:bookmarkStart w:id="1800" w:name="_Toc477471968"/>
      <w:r w:rsidRPr="00A50E03">
        <w:t>10.3.9b</w:t>
      </w:r>
      <w:r w:rsidRPr="00A50E03">
        <w:tab/>
        <w:t>WLAN Information elements</w:t>
      </w:r>
      <w:bookmarkEnd w:id="1800"/>
    </w:p>
    <w:p w:rsidR="00822673" w:rsidRPr="00A50E03" w:rsidRDefault="00822673" w:rsidP="00822673">
      <w:pPr>
        <w:pStyle w:val="Heading4"/>
      </w:pPr>
      <w:bookmarkStart w:id="1801" w:name="_Toc477471969"/>
      <w:r w:rsidRPr="00A50E03">
        <w:rPr>
          <w:color w:val="000000"/>
        </w:rPr>
        <w:t>10.3.9b.1</w:t>
      </w:r>
      <w:r w:rsidRPr="00A50E03">
        <w:rPr>
          <w:color w:val="000000"/>
        </w:rPr>
        <w:tab/>
      </w:r>
      <w:r w:rsidRPr="00A50E03">
        <w:t>WLAN Offload Configuration</w:t>
      </w:r>
      <w:bookmarkEnd w:id="1801"/>
    </w:p>
    <w:p w:rsidR="00822673" w:rsidRPr="00A50E03" w:rsidRDefault="00822673" w:rsidP="00822673">
      <w:pPr>
        <w:rPr>
          <w:color w:val="000000"/>
        </w:rPr>
      </w:pPr>
      <w:r w:rsidRPr="00A50E03">
        <w:rPr>
          <w:color w:val="000000"/>
        </w:rPr>
        <w:t xml:space="preserve">This IE indicates information </w:t>
      </w:r>
      <w:r w:rsidRPr="00A50E03">
        <w:t>for RAN-assisted WLAN interworking</w:t>
      </w:r>
      <w:r w:rsidRPr="00A50E03">
        <w:rPr>
          <w:color w:val="000000"/>
        </w:rPr>
        <w:t>.</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Type and reference</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Version</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Threshold Serving RSCP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&gt;Thresh</w:t>
            </w:r>
            <w:r w:rsidRPr="00A50E03">
              <w:rPr>
                <w:rFonts w:ascii="Arial" w:hAnsi="Arial" w:cs="Arial"/>
                <w:noProof/>
                <w:sz w:val="18"/>
                <w:szCs w:val="18"/>
                <w:vertAlign w:val="subscript"/>
              </w:rPr>
              <w:t>ServingOffloadWLAN,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b w:val="0"/>
              </w:rPr>
              <w:t>Integer (-119..-25 by step of 2)</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RSCP, dBm</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zh-CN"/>
              </w:rPr>
            </w:pPr>
            <w:r w:rsidRPr="00A50E03">
              <w:rPr>
                <w:rFonts w:cs="Arial"/>
                <w:b w:val="0"/>
                <w:noProof/>
                <w:szCs w:val="18"/>
              </w:rPr>
              <w:t>&gt;Thresh</w:t>
            </w:r>
            <w:r w:rsidRPr="00A50E03">
              <w:rPr>
                <w:rFonts w:cs="Arial"/>
                <w:b w:val="0"/>
                <w:noProof/>
                <w:szCs w:val="18"/>
                <w:vertAlign w:val="subscript"/>
              </w:rPr>
              <w:t>ServingOffloadWLAN,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b w:val="0"/>
              </w:rPr>
              <w:t>Integer (-119..-25 by step of 2)</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RSCP, dBm</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 xml:space="preserve">Threshold Serving </w:t>
            </w:r>
            <w:r w:rsidRPr="00A50E03">
              <w:rPr>
                <w:rFonts w:ascii="Arial" w:hAnsi="Arial" w:cs="Arial"/>
                <w:sz w:val="18"/>
                <w:szCs w:val="18"/>
              </w:rPr>
              <w:t>Ec/N0</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sz w:val="18"/>
                <w:szCs w:val="18"/>
                <w:lang w:eastAsia="zh-CN"/>
              </w:rPr>
            </w:pPr>
            <w:r w:rsidRPr="00A50E03">
              <w:rPr>
                <w:rFonts w:ascii="Arial" w:hAnsi="Arial" w:cs="Arial"/>
                <w:noProof/>
                <w:sz w:val="18"/>
                <w:szCs w:val="18"/>
              </w:rPr>
              <w:t>&gt;Thresh</w:t>
            </w:r>
            <w:r w:rsidRPr="00A50E03">
              <w:rPr>
                <w:rFonts w:ascii="Arial" w:hAnsi="Arial" w:cs="Arial"/>
                <w:noProof/>
                <w:sz w:val="18"/>
                <w:szCs w:val="18"/>
                <w:vertAlign w:val="subscript"/>
              </w:rPr>
              <w:t>ServingOffloadWLAN, Low2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Integer (-24..0)</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szCs w:val="18"/>
                <w:lang w:eastAsia="en-US"/>
              </w:rPr>
              <w:t>Ec/N0, 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zh-CN"/>
              </w:rPr>
            </w:pPr>
            <w:r w:rsidRPr="00A50E03">
              <w:rPr>
                <w:rFonts w:cs="Arial"/>
                <w:b w:val="0"/>
                <w:noProof/>
                <w:szCs w:val="18"/>
              </w:rPr>
              <w:t>&gt;Thresh</w:t>
            </w:r>
            <w:r w:rsidRPr="00A50E03">
              <w:rPr>
                <w:rFonts w:cs="Arial"/>
                <w:b w:val="0"/>
                <w:noProof/>
                <w:szCs w:val="18"/>
                <w:vertAlign w:val="subscript"/>
              </w:rPr>
              <w:t>ServingOffloadWLAN, High2</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Integer (-24..0)</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Ec/N0, dB</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bCs/>
                <w:noProof/>
                <w:szCs w:val="18"/>
                <w:lang w:eastAsia="en-US"/>
              </w:rPr>
            </w:pPr>
            <w:r w:rsidRPr="00A50E03">
              <w:rPr>
                <w:rFonts w:cs="Arial"/>
                <w:b w:val="0"/>
                <w:noProof/>
                <w:szCs w:val="18"/>
              </w:rPr>
              <w:t>Threshold Channel Utilization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zh-CN"/>
              </w:rPr>
            </w:pPr>
            <w:r w:rsidRPr="00A50E03">
              <w:rPr>
                <w:rFonts w:cs="Arial"/>
                <w:b w:val="0"/>
                <w:bCs/>
                <w:noProof/>
                <w:szCs w:val="18"/>
                <w:lang w:eastAsia="en-US"/>
              </w:rPr>
              <w:t>&gt;</w:t>
            </w:r>
            <w:r w:rsidRPr="00A50E03">
              <w:rPr>
                <w:rFonts w:cs="Arial"/>
                <w:b w:val="0"/>
                <w:bCs/>
                <w:noProof/>
                <w:szCs w:val="18"/>
              </w:rPr>
              <w:t>Thresh</w:t>
            </w:r>
            <w:r w:rsidRPr="00A50E03">
              <w:rPr>
                <w:rFonts w:cs="Arial"/>
                <w:b w:val="0"/>
                <w:bCs/>
                <w:noProof/>
                <w:szCs w:val="18"/>
                <w:vertAlign w:val="subscript"/>
              </w:rPr>
              <w:t>ChUtilWLAN,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szCs w:val="18"/>
                <w:lang w:eastAsia="en-US"/>
              </w:rPr>
              <w:t>Integer (</w:t>
            </w:r>
            <w:r w:rsidRPr="00A50E03">
              <w:rPr>
                <w:rFonts w:cs="Arial"/>
                <w:b w:val="0"/>
                <w:szCs w:val="18"/>
              </w:rPr>
              <w:t>0..</w:t>
            </w:r>
            <w:r w:rsidRPr="00A50E03">
              <w:rPr>
                <w:rFonts w:cs="Arial"/>
                <w:b w:val="0"/>
                <w:szCs w:val="18"/>
                <w:lang w:eastAsia="en-US"/>
              </w:rPr>
              <w:t>255)</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lang w:eastAsia="en-US"/>
              </w:rPr>
            </w:pPr>
            <w:r w:rsidRPr="00A50E03">
              <w:rPr>
                <w:rFonts w:cs="Arial"/>
                <w:b w:val="0"/>
                <w:bCs/>
                <w:noProof/>
                <w:szCs w:val="18"/>
                <w:lang w:eastAsia="en-US"/>
              </w:rPr>
              <w:t>&gt;</w:t>
            </w:r>
            <w:r w:rsidRPr="00A50E03">
              <w:rPr>
                <w:rFonts w:cs="Arial"/>
                <w:b w:val="0"/>
                <w:bCs/>
                <w:noProof/>
                <w:szCs w:val="18"/>
              </w:rPr>
              <w:t>Thresh</w:t>
            </w:r>
            <w:r w:rsidRPr="00A50E03">
              <w:rPr>
                <w:rFonts w:cs="Arial"/>
                <w:b w:val="0"/>
                <w:bCs/>
                <w:noProof/>
                <w:szCs w:val="18"/>
                <w:vertAlign w:val="subscript"/>
              </w:rPr>
              <w:t>ChUtilWLAN,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Integer (</w:t>
            </w:r>
            <w:r w:rsidRPr="00A50E03">
              <w:rPr>
                <w:rFonts w:cs="Arial"/>
                <w:b w:val="0"/>
                <w:szCs w:val="18"/>
              </w:rPr>
              <w:t>0..</w:t>
            </w:r>
            <w:r w:rsidRPr="00A50E03">
              <w:rPr>
                <w:rFonts w:cs="Arial"/>
                <w:b w:val="0"/>
                <w:szCs w:val="18"/>
                <w:lang w:eastAsia="en-US"/>
              </w:rPr>
              <w:t>255)</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bCs/>
                <w:noProof/>
                <w:szCs w:val="18"/>
                <w:lang w:eastAsia="en-US"/>
              </w:rPr>
            </w:pPr>
            <w:r w:rsidRPr="00A50E03">
              <w:rPr>
                <w:rFonts w:cs="Arial"/>
                <w:b w:val="0"/>
                <w:noProof/>
                <w:szCs w:val="18"/>
              </w:rPr>
              <w:t>Threshold Backhaul Bandwidth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napToGrid w:val="0"/>
                <w:sz w:val="18"/>
                <w:szCs w:val="18"/>
              </w:rPr>
            </w:pP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lang w:eastAsia="en-US"/>
              </w:rPr>
            </w:pPr>
            <w:r w:rsidRPr="00A50E03">
              <w:rPr>
                <w:rFonts w:cs="Arial"/>
                <w:b w:val="0"/>
                <w:bCs/>
                <w:noProof/>
                <w:szCs w:val="18"/>
                <w:lang w:eastAsia="en-US"/>
              </w:rPr>
              <w:t>&gt;</w:t>
            </w:r>
            <w:r w:rsidRPr="00A50E03">
              <w:rPr>
                <w:rFonts w:cs="Arial"/>
                <w:b w:val="0"/>
                <w:bCs/>
                <w:noProof/>
                <w:szCs w:val="18"/>
              </w:rPr>
              <w:t>Thresh</w:t>
            </w:r>
            <w:r w:rsidRPr="00A50E03">
              <w:rPr>
                <w:rFonts w:cs="Arial"/>
                <w:b w:val="0"/>
                <w:bCs/>
                <w:noProof/>
                <w:szCs w:val="18"/>
                <w:vertAlign w:val="subscript"/>
              </w:rPr>
              <w:t>BackhRateDLWLAN,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cs="Arial"/>
                <w:szCs w:val="18"/>
                <w:lang w:eastAsia="en-US"/>
              </w:rPr>
            </w:pPr>
            <w:r w:rsidRPr="00A50E03">
              <w:rPr>
                <w:rFonts w:ascii="Arial" w:hAnsi="Arial" w:cs="Arial"/>
                <w:color w:val="000000"/>
                <w:sz w:val="18"/>
                <w:szCs w:val="18"/>
              </w:rPr>
              <w:t>WLAN Threshold Backhaul Rate 10.3.9b.4</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Value in kbps.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lang w:eastAsia="en-US"/>
              </w:rPr>
            </w:pPr>
            <w:r w:rsidRPr="00A50E03">
              <w:rPr>
                <w:rFonts w:cs="Arial"/>
                <w:b w:val="0"/>
                <w:bCs/>
                <w:noProof/>
                <w:szCs w:val="18"/>
                <w:lang w:eastAsia="en-US"/>
              </w:rPr>
              <w:t>&gt;</w:t>
            </w:r>
            <w:r w:rsidRPr="00A50E03">
              <w:rPr>
                <w:rFonts w:cs="Arial"/>
                <w:b w:val="0"/>
                <w:bCs/>
                <w:noProof/>
                <w:szCs w:val="18"/>
              </w:rPr>
              <w:t>Thresh</w:t>
            </w:r>
            <w:r w:rsidRPr="00A50E03">
              <w:rPr>
                <w:rFonts w:cs="Arial"/>
                <w:b w:val="0"/>
                <w:bCs/>
                <w:noProof/>
                <w:szCs w:val="18"/>
                <w:vertAlign w:val="subscript"/>
              </w:rPr>
              <w:t>BackhRateDLWLAN,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cs="Arial"/>
                <w:szCs w:val="18"/>
                <w:lang w:eastAsia="en-US"/>
              </w:rPr>
            </w:pPr>
            <w:r w:rsidRPr="00A50E03">
              <w:rPr>
                <w:rFonts w:ascii="Arial" w:hAnsi="Arial" w:cs="Arial"/>
                <w:color w:val="000000"/>
                <w:sz w:val="18"/>
                <w:szCs w:val="18"/>
              </w:rPr>
              <w:t>WLAN Threshold Backhaul Rate 10.3.9b.4</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Value in kbps.</w:t>
            </w:r>
          </w:p>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lang w:eastAsia="en-US"/>
              </w:rPr>
            </w:pPr>
            <w:r w:rsidRPr="00A50E03">
              <w:rPr>
                <w:rFonts w:cs="Arial"/>
                <w:b w:val="0"/>
                <w:bCs/>
                <w:noProof/>
                <w:szCs w:val="18"/>
                <w:lang w:eastAsia="en-US"/>
              </w:rPr>
              <w:t>&gt;</w:t>
            </w:r>
            <w:r w:rsidRPr="00A50E03">
              <w:rPr>
                <w:rFonts w:cs="Arial"/>
                <w:b w:val="0"/>
                <w:bCs/>
                <w:noProof/>
                <w:szCs w:val="18"/>
              </w:rPr>
              <w:t>Thresh</w:t>
            </w:r>
            <w:r w:rsidRPr="00A50E03">
              <w:rPr>
                <w:rFonts w:cs="Arial"/>
                <w:b w:val="0"/>
                <w:bCs/>
                <w:noProof/>
                <w:szCs w:val="18"/>
                <w:vertAlign w:val="subscript"/>
              </w:rPr>
              <w:t>BackhRateULWLAN,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cs="Arial"/>
                <w:szCs w:val="18"/>
                <w:lang w:eastAsia="en-US"/>
              </w:rPr>
            </w:pPr>
            <w:r w:rsidRPr="00A50E03">
              <w:rPr>
                <w:rFonts w:ascii="Arial" w:hAnsi="Arial" w:cs="Arial"/>
                <w:color w:val="000000"/>
                <w:sz w:val="18"/>
                <w:szCs w:val="18"/>
              </w:rPr>
              <w:t>WLAN Threshold Backhaul Rate 10.3.9b.4</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Value in kbps.</w:t>
            </w:r>
          </w:p>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lang w:eastAsia="en-US"/>
              </w:rPr>
            </w:pPr>
            <w:r w:rsidRPr="00A50E03">
              <w:rPr>
                <w:rFonts w:cs="Arial"/>
                <w:b w:val="0"/>
                <w:bCs/>
                <w:noProof/>
                <w:szCs w:val="18"/>
                <w:lang w:eastAsia="en-US"/>
              </w:rPr>
              <w:t>&gt;</w:t>
            </w:r>
            <w:r w:rsidRPr="00A50E03">
              <w:rPr>
                <w:rFonts w:cs="Arial"/>
                <w:b w:val="0"/>
                <w:bCs/>
                <w:noProof/>
                <w:szCs w:val="18"/>
              </w:rPr>
              <w:t>Thresh</w:t>
            </w:r>
            <w:r w:rsidRPr="00A50E03">
              <w:rPr>
                <w:rFonts w:cs="Arial"/>
                <w:b w:val="0"/>
                <w:bCs/>
                <w:noProof/>
                <w:szCs w:val="18"/>
                <w:vertAlign w:val="subscript"/>
              </w:rPr>
              <w:t>BackhRateULWLAN,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color w:val="000000"/>
                <w:sz w:val="18"/>
                <w:szCs w:val="18"/>
              </w:rPr>
              <w:t>WLAN Threshold Backhaul  Rate 10.3.9b.4</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Value in kbps.</w:t>
            </w:r>
          </w:p>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rPr>
            </w:pPr>
            <w:r w:rsidRPr="00A50E03">
              <w:rPr>
                <w:rFonts w:cs="Arial"/>
                <w:b w:val="0"/>
                <w:noProof/>
                <w:szCs w:val="18"/>
              </w:rPr>
              <w:t>Threshold Beacon RSSI</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rPr>
            </w:pP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bCs/>
                <w:noProof/>
                <w:szCs w:val="18"/>
                <w:lang w:eastAsia="en-US"/>
              </w:rPr>
            </w:pPr>
            <w:r w:rsidRPr="00A50E03">
              <w:rPr>
                <w:rFonts w:cs="Arial"/>
                <w:b w:val="0"/>
                <w:noProof/>
                <w:szCs w:val="18"/>
              </w:rPr>
              <w:t>&gt;Thresh</w:t>
            </w:r>
            <w:r w:rsidRPr="00A50E03">
              <w:rPr>
                <w:rFonts w:cs="Arial"/>
                <w:b w:val="0"/>
                <w:noProof/>
                <w:szCs w:val="18"/>
                <w:vertAlign w:val="subscript"/>
              </w:rPr>
              <w:t>BeaconRSSIWLAN, Low</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noProof/>
                <w:szCs w:val="18"/>
              </w:rPr>
              <w:t>Integer (</w:t>
            </w:r>
            <w:r w:rsidRPr="00A50E03">
              <w:rPr>
                <w:rFonts w:eastAsia="Malgun Gothic" w:cs="Arial"/>
                <w:b w:val="0"/>
                <w:noProof/>
                <w:szCs w:val="18"/>
                <w:lang w:eastAsia="ko-KR"/>
              </w:rPr>
              <w:t>0</w:t>
            </w:r>
            <w:r w:rsidRPr="00A50E03">
              <w:rPr>
                <w:rFonts w:cs="Arial"/>
                <w:b w:val="0"/>
                <w:noProof/>
                <w:szCs w:val="18"/>
              </w:rPr>
              <w:t>..255)</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rPr>
              <w:t>Actual value = IE value – 128 in dBm.</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z w:val="18"/>
                <w:szCs w:val="18"/>
              </w:rPr>
            </w:pPr>
            <w:r w:rsidRPr="00A50E03">
              <w:rPr>
                <w:rFonts w:ascii="Arial" w:hAnsi="Arial" w:cs="Arial"/>
                <w:noProof/>
                <w:sz w:val="18"/>
                <w:szCs w:val="18"/>
              </w:rPr>
              <w:t>&gt;Thresh</w:t>
            </w:r>
            <w:r w:rsidRPr="00A50E03">
              <w:rPr>
                <w:rFonts w:ascii="Arial" w:hAnsi="Arial" w:cs="Arial"/>
                <w:noProof/>
                <w:sz w:val="18"/>
                <w:szCs w:val="18"/>
                <w:vertAlign w:val="subscript"/>
              </w:rPr>
              <w:t>BeaconRSSIWLAN, High</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noProof/>
                <w:szCs w:val="18"/>
              </w:rPr>
              <w:t>Integer (</w:t>
            </w:r>
            <w:r w:rsidRPr="00A50E03">
              <w:rPr>
                <w:rFonts w:eastAsia="Malgun Gothic" w:cs="Arial"/>
                <w:b w:val="0"/>
                <w:noProof/>
                <w:szCs w:val="18"/>
                <w:lang w:eastAsia="ko-KR"/>
              </w:rPr>
              <w:t>0</w:t>
            </w:r>
            <w:r w:rsidRPr="00A50E03">
              <w:rPr>
                <w:rFonts w:cs="Arial"/>
                <w:b w:val="0"/>
                <w:noProof/>
                <w:szCs w:val="18"/>
              </w:rPr>
              <w:t>..255)</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rPr>
              <w:t>Actual value = IE value – 128 in dBm.</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bCs/>
                <w:noProof/>
                <w:szCs w:val="18"/>
                <w:lang w:eastAsia="en-US"/>
              </w:rPr>
            </w:pPr>
            <w:r w:rsidRPr="00A50E03">
              <w:rPr>
                <w:rFonts w:cs="Arial"/>
                <w:b w:val="0"/>
                <w:bCs/>
                <w:noProof/>
                <w:szCs w:val="18"/>
                <w:lang w:eastAsia="en-US"/>
              </w:rPr>
              <w:t>Offload Preference Indicator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Bitstring (16)</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rPr>
              <w:t>Parameter: OPI defined in [88]. Only applicable to RAN-assisted WLAN interworking based on ANDSF policies.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noProof/>
                <w:szCs w:val="18"/>
                <w:lang w:eastAsia="en-US"/>
              </w:rPr>
            </w:pPr>
            <w:r w:rsidRPr="00A50E03">
              <w:rPr>
                <w:rFonts w:cs="Arial"/>
                <w:b w:val="0"/>
                <w:bCs/>
                <w:szCs w:val="18"/>
                <w:lang w:eastAsia="en-US"/>
              </w:rPr>
              <w:t>Tsteering</w:t>
            </w:r>
            <w:r w:rsidRPr="00A50E03">
              <w:rPr>
                <w:rFonts w:cs="Arial"/>
                <w:b w:val="0"/>
                <w:bCs/>
                <w:szCs w:val="18"/>
                <w:vertAlign w:val="subscript"/>
                <w:lang w:eastAsia="en-US"/>
              </w:rPr>
              <w:t>WLAN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zh-CN"/>
              </w:rPr>
            </w:pPr>
            <w:r w:rsidRPr="00A50E03">
              <w:rPr>
                <w:rFonts w:cs="Arial"/>
                <w:b w:val="0"/>
                <w:color w:val="000000"/>
                <w:szCs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Integer (0..31)</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rPr>
                <w:rFonts w:cs="Arial"/>
                <w:b w:val="0"/>
                <w:szCs w:val="18"/>
                <w:lang w:eastAsia="en-US"/>
              </w:rPr>
            </w:pPr>
            <w:r w:rsidRPr="00A50E03">
              <w:rPr>
                <w:rFonts w:cs="Arial"/>
                <w:b w:val="0"/>
                <w:szCs w:val="18"/>
                <w:lang w:eastAsia="en-US"/>
              </w:rPr>
              <w:t>Value in seconds.</w:t>
            </w:r>
          </w:p>
          <w:p w:rsidR="00822673" w:rsidRPr="00A50E03" w:rsidRDefault="00822673" w:rsidP="00822673">
            <w:pPr>
              <w:pStyle w:val="TAH"/>
              <w:keepNext w:val="0"/>
              <w:jc w:val="start"/>
              <w:rPr>
                <w:rFonts w:cs="Arial"/>
                <w:b w:val="0"/>
                <w:szCs w:val="18"/>
                <w:lang w:eastAsia="en-US"/>
              </w:rPr>
            </w:pPr>
            <w:r w:rsidRPr="00A50E03">
              <w:rPr>
                <w:rFonts w:cs="Arial"/>
                <w:b w:val="0"/>
                <w:szCs w:val="18"/>
                <w:lang w:eastAsia="en-US"/>
              </w:rPr>
              <w:t>Only applicable to RAN-assisted WLAN interworking based on access network selection and traffic steering rules.</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rFonts w:cs="Arial"/>
                <w:b w:val="0"/>
                <w:color w:val="000000"/>
                <w:szCs w:val="18"/>
                <w:lang w:eastAsia="en-US"/>
              </w:rPr>
            </w:pPr>
            <w:r w:rsidRPr="00A50E03">
              <w:rPr>
                <w:rFonts w:cs="Arial"/>
                <w:b w:val="0"/>
                <w:color w:val="000000"/>
                <w:szCs w:val="18"/>
                <w:lang w:eastAsia="en-US"/>
              </w:rPr>
              <w:t>REL-12</w:t>
            </w:r>
          </w:p>
        </w:tc>
      </w:tr>
    </w:tbl>
    <w:p w:rsidR="00822673" w:rsidRPr="00A50E03" w:rsidRDefault="00822673" w:rsidP="00822673"/>
    <w:p w:rsidR="00822673" w:rsidRPr="00A50E03" w:rsidRDefault="00822673" w:rsidP="00822673">
      <w:pPr>
        <w:pStyle w:val="Heading4"/>
      </w:pPr>
      <w:bookmarkStart w:id="1802" w:name="_Toc477471970"/>
      <w:r w:rsidRPr="00A50E03">
        <w:rPr>
          <w:color w:val="000000"/>
        </w:rPr>
        <w:t>10.3.9b.2</w:t>
      </w:r>
      <w:r w:rsidRPr="00A50E03">
        <w:rPr>
          <w:color w:val="000000"/>
        </w:rPr>
        <w:tab/>
      </w:r>
      <w:r w:rsidRPr="00A50E03">
        <w:t>WLAN Identifier</w:t>
      </w:r>
      <w:bookmarkEnd w:id="1802"/>
    </w:p>
    <w:p w:rsidR="00822673" w:rsidRPr="00A50E03" w:rsidRDefault="00822673" w:rsidP="00822673">
      <w:r w:rsidRPr="00A50E03">
        <w:rPr>
          <w:color w:val="000000"/>
        </w:rPr>
        <w:t xml:space="preserve">This IE indicates </w:t>
      </w:r>
      <w:r w:rsidRPr="00A50E03">
        <w:t>the WLAN identifier for RAN-assisted WLAN interworking.</w:t>
      </w:r>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Type and reference</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rPr>
                <w:color w:val="000000"/>
                <w:lang w:eastAsia="en-US"/>
              </w:rPr>
            </w:pPr>
            <w:r w:rsidRPr="00A50E03">
              <w:rPr>
                <w:color w:val="000000"/>
                <w:lang w:eastAsia="en-US"/>
              </w:rPr>
              <w:t>Version</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lang w:eastAsia="zh-CN"/>
              </w:rPr>
            </w:pPr>
            <w:r w:rsidRPr="00A50E03">
              <w:rPr>
                <w:b w:val="0"/>
                <w:lang w:eastAsia="zh-CN"/>
              </w:rPr>
              <w:t>SSID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zh-CN"/>
              </w:rPr>
            </w:pPr>
            <w:r w:rsidRPr="00A50E03">
              <w:rPr>
                <w:b w:val="0"/>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r w:rsidRPr="00A50E03">
              <w:rPr>
                <w:b w:val="0"/>
                <w:color w:val="000000"/>
                <w:lang w:eastAsia="en-US"/>
              </w:rPr>
              <w:t xml:space="preserve"> </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lang w:eastAsia="en-US"/>
              </w:rPr>
            </w:pPr>
            <w:r w:rsidRPr="00A50E03">
              <w:rPr>
                <w:b w:val="0"/>
                <w:color w:val="000000"/>
                <w:lang w:eastAsia="en-US"/>
              </w:rPr>
              <w:t>Octet string (1..32)</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lang w:eastAsia="en-US"/>
              </w:rPr>
            </w:pPr>
            <w:r w:rsidRPr="00A50E03">
              <w:rPr>
                <w:rFonts w:eastAsia="Malgun Gothic"/>
                <w:b w:val="0"/>
                <w:bCs/>
                <w:noProof/>
                <w:kern w:val="2"/>
                <w:lang w:eastAsia="ko-KR"/>
              </w:rPr>
              <w:t>Service Set Identifier defined in IEEE 802.11-2012</w:t>
            </w:r>
            <w:r w:rsidRPr="00A50E03">
              <w:rPr>
                <w:rFonts w:eastAsia="Malgun Gothic" w:hint="eastAsia"/>
                <w:b w:val="0"/>
                <w:bCs/>
                <w:noProof/>
                <w:kern w:val="2"/>
                <w:lang w:eastAsia="ko-KR"/>
              </w:rPr>
              <w:t xml:space="preserve"> [</w:t>
            </w:r>
            <w:r w:rsidRPr="00A50E03">
              <w:rPr>
                <w:rFonts w:eastAsia="Malgun Gothic"/>
                <w:b w:val="0"/>
                <w:bCs/>
                <w:noProof/>
                <w:kern w:val="2"/>
                <w:lang w:eastAsia="ko-KR"/>
              </w:rPr>
              <w:t>87</w:t>
            </w:r>
            <w:r w:rsidRPr="00A50E03">
              <w:rPr>
                <w:rFonts w:eastAsia="Malgun Gothic" w:hint="eastAsia"/>
                <w:b w:val="0"/>
                <w:bCs/>
                <w:noProof/>
                <w:kern w:val="2"/>
                <w:lang w:eastAsia="ko-KR"/>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r w:rsidRPr="00A50E03">
              <w:rPr>
                <w:b w:val="0"/>
                <w:color w:val="000000"/>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lang w:eastAsia="zh-CN"/>
              </w:rPr>
            </w:pPr>
            <w:r w:rsidRPr="00A50E03">
              <w:rPr>
                <w:b w:val="0"/>
                <w:lang w:eastAsia="zh-CN"/>
              </w:rPr>
              <w:t>BSSID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zh-CN"/>
              </w:rPr>
            </w:pPr>
            <w:r w:rsidRPr="00A50E03">
              <w:rPr>
                <w:b w:val="0"/>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r w:rsidRPr="00A50E03">
              <w:rPr>
                <w:b w:val="0"/>
                <w:color w:val="000000"/>
                <w:lang w:eastAsia="en-US"/>
              </w:rPr>
              <w:t>Octet string (6)</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bCs/>
                <w:noProof/>
                <w:kern w:val="2"/>
                <w:lang w:eastAsia="zh-CN"/>
              </w:rPr>
            </w:pPr>
            <w:r w:rsidRPr="00A50E03">
              <w:rPr>
                <w:rFonts w:eastAsia="Malgun Gothic"/>
                <w:b w:val="0"/>
                <w:bCs/>
                <w:noProof/>
                <w:kern w:val="2"/>
                <w:lang w:eastAsia="ko-KR"/>
              </w:rPr>
              <w:t xml:space="preserve">Basic Service Set Identifier defined in IEEE 802.11-2012 [87].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r w:rsidRPr="00A50E03">
              <w:rPr>
                <w:b w:val="0"/>
                <w:color w:val="000000"/>
                <w:lang w:eastAsia="en-US"/>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lang w:eastAsia="zh-CN"/>
              </w:rPr>
            </w:pPr>
            <w:r w:rsidRPr="00A50E03">
              <w:rPr>
                <w:b w:val="0"/>
                <w:lang w:eastAsia="zh-CN"/>
              </w:rPr>
              <w:t>HESSID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zh-CN"/>
              </w:rPr>
            </w:pPr>
            <w:r w:rsidRPr="00A50E03">
              <w:rPr>
                <w:b w:val="0"/>
                <w:color w:val="000000"/>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r w:rsidRPr="00A50E03">
              <w:rPr>
                <w:b w:val="0"/>
                <w:color w:val="000000"/>
                <w:lang w:eastAsia="en-US"/>
              </w:rPr>
              <w:t>Octet string (6)</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bCs/>
                <w:noProof/>
                <w:kern w:val="2"/>
                <w:lang w:eastAsia="zh-CN"/>
              </w:rPr>
            </w:pPr>
            <w:r w:rsidRPr="00A50E03">
              <w:rPr>
                <w:rFonts w:eastAsia="Malgun Gothic"/>
                <w:b w:val="0"/>
                <w:bCs/>
                <w:noProof/>
                <w:kern w:val="2"/>
                <w:lang w:eastAsia="ko-KR"/>
              </w:rPr>
              <w:t>Homogenous Extended Service Set Identifier defined in IEEE 802.11-2012</w:t>
            </w:r>
            <w:r w:rsidRPr="00A50E03">
              <w:rPr>
                <w:rFonts w:eastAsia="Malgun Gothic" w:hint="eastAsia"/>
                <w:b w:val="0"/>
                <w:bCs/>
                <w:noProof/>
                <w:kern w:val="2"/>
                <w:lang w:eastAsia="ko-KR"/>
              </w:rPr>
              <w:t xml:space="preserve"> [</w:t>
            </w:r>
            <w:r w:rsidRPr="00A50E03">
              <w:rPr>
                <w:rFonts w:eastAsia="Malgun Gothic"/>
                <w:b w:val="0"/>
                <w:bCs/>
                <w:noProof/>
                <w:kern w:val="2"/>
                <w:lang w:eastAsia="ko-KR"/>
              </w:rPr>
              <w:t>87</w:t>
            </w:r>
            <w:r w:rsidRPr="00A50E03">
              <w:rPr>
                <w:rFonts w:eastAsia="Malgun Gothic" w:hint="eastAsia"/>
                <w:b w:val="0"/>
                <w:bCs/>
                <w:noProof/>
                <w:kern w:val="2"/>
                <w:lang w:eastAsia="ko-KR"/>
              </w:rPr>
              <w:t>].</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pStyle w:val="TAH"/>
              <w:keepNext w:val="0"/>
              <w:jc w:val="start"/>
              <w:rPr>
                <w:b w:val="0"/>
                <w:color w:val="000000"/>
                <w:lang w:eastAsia="en-US"/>
              </w:rPr>
            </w:pPr>
            <w:r w:rsidRPr="00A50E03">
              <w:rPr>
                <w:b w:val="0"/>
                <w:color w:val="000000"/>
                <w:lang w:eastAsia="en-US"/>
              </w:rPr>
              <w:t>REL-12</w:t>
            </w:r>
          </w:p>
        </w:tc>
      </w:tr>
    </w:tbl>
    <w:p w:rsidR="00822673" w:rsidRPr="00A50E03" w:rsidRDefault="00822673" w:rsidP="00822673">
      <w:pPr>
        <w:rPr>
          <w:color w:val="000000"/>
        </w:rPr>
      </w:pPr>
    </w:p>
    <w:p w:rsidR="00822673" w:rsidRPr="00A50E03" w:rsidRDefault="00822673" w:rsidP="00822673">
      <w:pPr>
        <w:pStyle w:val="Heading4"/>
      </w:pPr>
      <w:bookmarkStart w:id="1803" w:name="_Toc477471971"/>
      <w:r w:rsidRPr="00A50E03">
        <w:rPr>
          <w:color w:val="000000"/>
        </w:rPr>
        <w:t>10.3.9b.3</w:t>
      </w:r>
      <w:r w:rsidRPr="00A50E03">
        <w:rPr>
          <w:color w:val="000000"/>
        </w:rPr>
        <w:tab/>
      </w:r>
      <w:r w:rsidRPr="00A50E03">
        <w:t>WLAN Offload Information</w:t>
      </w:r>
      <w:bookmarkEnd w:id="1803"/>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Type and reference</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Version</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sz w:val="18"/>
                <w:lang w:eastAsia="zh-CN"/>
              </w:rPr>
            </w:pPr>
            <w:r w:rsidRPr="00A50E03">
              <w:rPr>
                <w:rFonts w:ascii="Arial" w:hAnsi="Arial" w:cs="Arial"/>
                <w:color w:val="000000"/>
                <w:sz w:val="18"/>
                <w:szCs w:val="18"/>
              </w:rPr>
              <w:t>WLAN Offload Configuration</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s="Arial"/>
                <w:color w:val="000000"/>
                <w:sz w:val="18"/>
                <w:szCs w:val="18"/>
                <w:lang w:eastAsia="zh-CN"/>
              </w:rPr>
            </w:pPr>
            <w:r w:rsidRPr="00A50E03">
              <w:rPr>
                <w:rFonts w:ascii="Arial" w:hAnsi="Arial" w:cs="Arial"/>
                <w:color w:val="000000"/>
                <w:sz w:val="18"/>
                <w:szCs w:val="18"/>
              </w:rPr>
              <w:t>CV-</w:t>
            </w:r>
            <w:r w:rsidRPr="00A50E03">
              <w:rPr>
                <w:rFonts w:ascii="Arial" w:hAnsi="Arial" w:cs="Arial"/>
                <w:i/>
                <w:iCs/>
                <w:color w:val="000000"/>
                <w:sz w:val="18"/>
                <w:szCs w:val="18"/>
              </w:rPr>
              <w:t>Dedicated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olor w:val="000000"/>
                <w:sz w:val="18"/>
              </w:rPr>
              <w:t xml:space="preserve"> </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Next/>
              <w:keepLines/>
              <w:spacing w:after="0pt"/>
              <w:rPr>
                <w:rFonts w:ascii="Arial" w:hAnsi="Arial" w:cs="Arial"/>
                <w:color w:val="000000"/>
                <w:sz w:val="18"/>
                <w:szCs w:val="18"/>
              </w:rPr>
            </w:pPr>
            <w:r w:rsidRPr="00A50E03">
              <w:rPr>
                <w:rFonts w:ascii="Arial" w:hAnsi="Arial" w:cs="Arial"/>
                <w:color w:val="000000"/>
                <w:sz w:val="18"/>
                <w:szCs w:val="18"/>
              </w:rPr>
              <w:t>WLAN Offload Configuration</w:t>
            </w:r>
          </w:p>
          <w:p w:rsidR="00822673" w:rsidRPr="00A50E03" w:rsidRDefault="00822673" w:rsidP="00822673">
            <w:pPr>
              <w:keepLines/>
              <w:spacing w:after="0pt"/>
              <w:rPr>
                <w:rFonts w:ascii="Arial" w:hAnsi="Arial"/>
                <w:sz w:val="18"/>
              </w:rPr>
            </w:pPr>
            <w:r w:rsidRPr="00A50E03">
              <w:rPr>
                <w:rFonts w:ascii="Arial" w:hAnsi="Arial" w:cs="Arial"/>
                <w:color w:val="000000"/>
                <w:sz w:val="18"/>
                <w:szCs w:val="18"/>
              </w:rPr>
              <w:t>10.3.9b.1</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sz w:val="18"/>
              </w:rPr>
            </w:pPr>
            <w:r w:rsidRPr="00A50E03">
              <w:rPr>
                <w:rFonts w:ascii="Arial" w:eastAsia="Malgun Gothic" w:hAnsi="Arial"/>
                <w:bCs/>
                <w:noProof/>
                <w:kern w:val="2"/>
                <w:sz w:val="18"/>
                <w:lang w:eastAsia="ko-KR"/>
              </w:rPr>
              <w:t xml:space="preserve">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olor w:val="000000"/>
                <w:sz w:val="18"/>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sz w:val="18"/>
                <w:lang w:eastAsia="zh-CN"/>
              </w:rPr>
            </w:pPr>
            <w:r w:rsidRPr="00A50E03">
              <w:rPr>
                <w:rFonts w:ascii="Arial" w:hAnsi="Arial" w:cs="Arial"/>
                <w:sz w:val="18"/>
                <w:szCs w:val="18"/>
              </w:rPr>
              <w:t>WLAN Identifier List</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lang w:eastAsia="zh-CN"/>
              </w:rPr>
            </w:pPr>
            <w:r w:rsidRPr="00A50E03">
              <w:rPr>
                <w:rFonts w:ascii="Arial" w:hAnsi="Arial"/>
                <w:color w:val="000000"/>
                <w:sz w:val="18"/>
                <w:lang w:eastAsia="zh-CN"/>
              </w:rPr>
              <w:t>OP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s="Arial"/>
                <w:color w:val="000000"/>
                <w:sz w:val="18"/>
                <w:szCs w:val="18"/>
              </w:rPr>
              <w:t>1 to &lt;maxWLANID&gt;</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olor w:val="000000"/>
                <w:sz w:val="18"/>
              </w:rPr>
              <w:t xml:space="preserve"> </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bCs/>
                <w:noProof/>
                <w:kern w:val="2"/>
                <w:sz w:val="18"/>
                <w:lang w:eastAsia="zh-CN"/>
              </w:rPr>
            </w:pPr>
            <w:r w:rsidRPr="00A50E03">
              <w:rPr>
                <w:rFonts w:ascii="Arial" w:eastAsia="Malgun Gothic" w:hAnsi="Arial"/>
                <w:bCs/>
                <w:noProof/>
                <w:kern w:val="2"/>
                <w:sz w:val="18"/>
                <w:lang w:eastAsia="ko-KR"/>
              </w:rPr>
              <w:t xml:space="preserve">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olor w:val="000000"/>
                <w:sz w:val="18"/>
              </w:rPr>
              <w:t>REL-12</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sz w:val="18"/>
                <w:lang w:eastAsia="zh-CN"/>
              </w:rPr>
            </w:pPr>
            <w:r w:rsidRPr="00A50E03">
              <w:rPr>
                <w:rFonts w:ascii="Arial" w:hAnsi="Arial" w:cs="Arial"/>
                <w:sz w:val="18"/>
                <w:szCs w:val="18"/>
              </w:rPr>
              <w:t>&gt;WLAN Identifier</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lang w:eastAsia="zh-CN"/>
              </w:rPr>
            </w:pPr>
            <w:r w:rsidRPr="00A50E03">
              <w:rPr>
                <w:rFonts w:ascii="Arial" w:hAnsi="Arial"/>
                <w:color w:val="000000"/>
                <w:sz w:val="18"/>
                <w:lang w:eastAsia="zh-CN"/>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s="Arial"/>
                <w:sz w:val="18"/>
                <w:szCs w:val="18"/>
              </w:rPr>
              <w:t xml:space="preserve">WLAN Identifier </w:t>
            </w:r>
            <w:r w:rsidRPr="00A50E03">
              <w:rPr>
                <w:rFonts w:ascii="Arial" w:hAnsi="Arial" w:cs="Arial"/>
                <w:color w:val="000000"/>
                <w:sz w:val="18"/>
                <w:szCs w:val="18"/>
              </w:rPr>
              <w:t>10.3.9b.2</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bCs/>
                <w:noProof/>
                <w:kern w:val="2"/>
                <w:sz w:val="18"/>
                <w:lang w:eastAsia="zh-CN"/>
              </w:rPr>
            </w:pPr>
            <w:r w:rsidRPr="00A50E03">
              <w:rPr>
                <w:rFonts w:ascii="Arial" w:eastAsia="Malgun Gothic" w:hAnsi="Arial"/>
                <w:bCs/>
                <w:noProof/>
                <w:kern w:val="2"/>
                <w:sz w:val="18"/>
                <w:lang w:eastAsia="ko-KR"/>
              </w:rPr>
              <w:t xml:space="preserve"> </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olor w:val="000000"/>
                <w:sz w:val="18"/>
              </w:rPr>
              <w:t>REL-12</w:t>
            </w:r>
          </w:p>
        </w:tc>
      </w:tr>
    </w:tbl>
    <w:p w:rsidR="00822673" w:rsidRPr="00A50E03" w:rsidRDefault="00822673" w:rsidP="00822673"/>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Condition</w:t>
            </w:r>
          </w:p>
        </w:tc>
        <w:tc>
          <w:tcPr>
            <w:tcW w:w="226.85pt" w:type="dxa"/>
          </w:tcPr>
          <w:p w:rsidR="00822673" w:rsidRPr="00A50E03" w:rsidRDefault="00822673" w:rsidP="00822673">
            <w:pPr>
              <w:keepNext/>
              <w:keepLines/>
              <w:spacing w:after="0pt"/>
              <w:jc w:val="center"/>
              <w:rPr>
                <w:rFonts w:ascii="Arial" w:hAnsi="Arial"/>
                <w:b/>
                <w:color w:val="000000"/>
                <w:sz w:val="18"/>
              </w:rPr>
            </w:pPr>
            <w:r w:rsidRPr="00A50E03">
              <w:rPr>
                <w:rFonts w:ascii="Arial" w:hAnsi="Arial"/>
                <w:b/>
                <w:color w:val="000000"/>
                <w:sz w:val="18"/>
              </w:rPr>
              <w:t>Explanation</w:t>
            </w:r>
          </w:p>
        </w:tc>
      </w:tr>
      <w:tr w:rsidR="00822673" w:rsidRPr="00A50E03" w:rsidTr="00822673">
        <w:tc>
          <w:tcPr>
            <w:tcW w:w="226.75pt" w:type="dxa"/>
          </w:tcPr>
          <w:p w:rsidR="00822673" w:rsidRPr="00A50E03" w:rsidRDefault="00822673" w:rsidP="00822673">
            <w:pPr>
              <w:keepNext/>
              <w:keepLines/>
              <w:spacing w:after="0pt"/>
              <w:rPr>
                <w:rFonts w:ascii="Arial" w:hAnsi="Arial"/>
                <w:i/>
                <w:iCs/>
                <w:color w:val="000000"/>
                <w:sz w:val="18"/>
              </w:rPr>
            </w:pPr>
            <w:r w:rsidRPr="00A50E03">
              <w:rPr>
                <w:rFonts w:ascii="Arial" w:hAnsi="Arial"/>
                <w:i/>
                <w:iCs/>
                <w:color w:val="000000"/>
                <w:sz w:val="18"/>
              </w:rPr>
              <w:t>Dedicated</w:t>
            </w:r>
          </w:p>
        </w:tc>
        <w:tc>
          <w:tcPr>
            <w:tcW w:w="226.85pt" w:type="dxa"/>
          </w:tcPr>
          <w:p w:rsidR="00822673" w:rsidRPr="00A50E03" w:rsidRDefault="00822673" w:rsidP="00822673">
            <w:pPr>
              <w:keepNext/>
              <w:keepLines/>
              <w:spacing w:after="0pt"/>
              <w:rPr>
                <w:rFonts w:ascii="Arial" w:hAnsi="Arial"/>
                <w:color w:val="000000"/>
                <w:sz w:val="18"/>
              </w:rPr>
            </w:pPr>
            <w:r w:rsidRPr="00A50E03">
              <w:rPr>
                <w:rFonts w:ascii="Arial" w:hAnsi="Arial"/>
                <w:color w:val="000000"/>
                <w:sz w:val="18"/>
              </w:rPr>
              <w:t>The IE is mandatory present in the UTRAN MOBILITY INFORMATION or CELL UPDATE CONFIRM message. Otherwise the IE is optionally present.</w:t>
            </w:r>
          </w:p>
        </w:tc>
      </w:tr>
    </w:tbl>
    <w:p w:rsidR="00822673" w:rsidRPr="00A50E03" w:rsidRDefault="00822673" w:rsidP="00822673"/>
    <w:p w:rsidR="00822673" w:rsidRPr="00A50E03" w:rsidRDefault="00822673" w:rsidP="00822673">
      <w:pPr>
        <w:pStyle w:val="Heading4"/>
      </w:pPr>
      <w:bookmarkStart w:id="1804" w:name="_Toc477471972"/>
      <w:r w:rsidRPr="00A50E03">
        <w:t>10.3.9b.4</w:t>
      </w:r>
      <w:r w:rsidRPr="00A50E03">
        <w:tab/>
        <w:t>WLAN Threshold Backhaul Rate</w:t>
      </w:r>
      <w:bookmarkEnd w:id="1804"/>
    </w:p>
    <w:tbl>
      <w:tblPr>
        <w:tblW w:w="453.75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837"/>
        <w:gridCol w:w="1134"/>
        <w:gridCol w:w="1134"/>
        <w:gridCol w:w="1276"/>
        <w:gridCol w:w="1702"/>
        <w:gridCol w:w="992"/>
      </w:tblGrid>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Information Element/Group name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Need</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Multi</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Type and reference</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Semantics description</w:t>
            </w: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jc w:val="center"/>
              <w:rPr>
                <w:rFonts w:ascii="Arial" w:hAnsi="Arial"/>
                <w:b/>
                <w:color w:val="000000"/>
                <w:sz w:val="18"/>
              </w:rPr>
            </w:pPr>
            <w:r w:rsidRPr="00A50E03">
              <w:rPr>
                <w:rFonts w:ascii="Arial" w:hAnsi="Arial"/>
                <w:b/>
                <w:color w:val="000000"/>
                <w:sz w:val="18"/>
              </w:rPr>
              <w:t>Version</w:t>
            </w:r>
          </w:p>
        </w:tc>
      </w:tr>
      <w:tr w:rsidR="00822673" w:rsidRPr="00A50E03" w:rsidTr="00822673">
        <w:trPr>
          <w:tblHeader/>
        </w:trPr>
        <w:tc>
          <w:tcPr>
            <w:tcW w:w="141.85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sz w:val="18"/>
                <w:lang w:eastAsia="zh-CN"/>
              </w:rPr>
            </w:pPr>
            <w:r w:rsidRPr="00A50E03">
              <w:rPr>
                <w:rFonts w:ascii="Arial" w:hAnsi="Arial" w:cs="Arial"/>
                <w:color w:val="000000"/>
                <w:sz w:val="18"/>
                <w:szCs w:val="18"/>
              </w:rPr>
              <w:t>WLAN Threshold Backhaul Backhaul Rate</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s="Arial"/>
                <w:color w:val="000000"/>
                <w:sz w:val="18"/>
                <w:szCs w:val="18"/>
                <w:lang w:eastAsia="zh-CN"/>
              </w:rPr>
            </w:pPr>
            <w:r w:rsidRPr="00A50E03">
              <w:rPr>
                <w:rFonts w:ascii="Arial" w:hAnsi="Arial" w:cs="Arial"/>
                <w:color w:val="000000"/>
                <w:sz w:val="18"/>
                <w:szCs w:val="18"/>
              </w:rPr>
              <w:t>MP</w:t>
            </w:r>
          </w:p>
        </w:tc>
        <w:tc>
          <w:tcPr>
            <w:tcW w:w="56.7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olor w:val="000000"/>
                <w:sz w:val="18"/>
              </w:rPr>
              <w:t xml:space="preserve"> </w:t>
            </w:r>
          </w:p>
        </w:tc>
        <w:tc>
          <w:tcPr>
            <w:tcW w:w="63.8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Arial" w:hAnsi="Arial" w:cs="Arial"/>
                <w:noProof/>
                <w:snapToGrid w:val="0"/>
                <w:sz w:val="18"/>
                <w:szCs w:val="18"/>
                <w:lang w:val="en-US"/>
              </w:rPr>
            </w:pPr>
            <w:r w:rsidRPr="00A50E03">
              <w:rPr>
                <w:rFonts w:ascii="Arial" w:hAnsi="Arial" w:cs="Arial"/>
                <w:noProof/>
                <w:snapToGrid w:val="0"/>
                <w:sz w:val="18"/>
                <w:szCs w:val="18"/>
                <w:lang w:val="en-US"/>
              </w:rPr>
              <w:t xml:space="preserve">Enumerated {r0, r4, r8, r16, r32, r64, r128, r256, r512, r1024, r2048, r4096, r8192, </w:t>
            </w:r>
          </w:p>
          <w:p w:rsidR="00822673" w:rsidRPr="00A50E03" w:rsidRDefault="00822673" w:rsidP="00822673">
            <w:pPr>
              <w:keepLines/>
              <w:spacing w:after="0pt"/>
              <w:rPr>
                <w:rFonts w:ascii="Arial" w:hAnsi="Arial"/>
                <w:sz w:val="18"/>
              </w:rPr>
            </w:pPr>
            <w:r w:rsidRPr="00A50E03">
              <w:rPr>
                <w:rFonts w:ascii="Arial" w:hAnsi="Arial" w:cs="Arial"/>
                <w:noProof/>
                <w:snapToGrid w:val="0"/>
                <w:sz w:val="18"/>
                <w:szCs w:val="18"/>
                <w:lang w:val="en-US"/>
              </w:rPr>
              <w:t>r16384, r32768, r65536, r131072, r262144, r524288, r1048576, r2097152, r4194304, r8388608, r16777216, r33554432, r67108864, r134217728, r268435456, r536870912, r1073741824, r2147483648, r4294967296}</w:t>
            </w:r>
          </w:p>
        </w:tc>
        <w:tc>
          <w:tcPr>
            <w:tcW w:w="85.1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rPr>
                <w:rFonts w:ascii="Arial" w:hAnsi="Arial" w:cs="Arial"/>
                <w:bCs/>
                <w:sz w:val="18"/>
                <w:szCs w:val="18"/>
              </w:rPr>
            </w:pPr>
            <w:r w:rsidRPr="00A50E03">
              <w:rPr>
                <w:rFonts w:ascii="Arial" w:hAnsi="Arial" w:cs="Arial"/>
                <w:bCs/>
                <w:sz w:val="18"/>
                <w:szCs w:val="18"/>
              </w:rPr>
              <w:t>Value in kbps.</w:t>
            </w:r>
          </w:p>
          <w:p w:rsidR="00822673" w:rsidRPr="00A50E03" w:rsidRDefault="00822673" w:rsidP="00822673">
            <w:pPr>
              <w:keepLines/>
              <w:spacing w:after="0pt"/>
              <w:rPr>
                <w:rFonts w:ascii="Arial" w:hAnsi="Arial"/>
                <w:sz w:val="18"/>
              </w:rPr>
            </w:pPr>
          </w:p>
        </w:tc>
        <w:tc>
          <w:tcPr>
            <w:tcW w:w="49.60pt" w:type="dxa"/>
            <w:tcBorders>
              <w:top w:val="single" w:sz="4" w:space="0" w:color="auto"/>
              <w:start w:val="single" w:sz="4" w:space="0" w:color="auto"/>
              <w:bottom w:val="single" w:sz="4" w:space="0" w:color="auto"/>
              <w:end w:val="single" w:sz="4" w:space="0" w:color="auto"/>
            </w:tcBorders>
          </w:tcPr>
          <w:p w:rsidR="00822673" w:rsidRPr="00A50E03" w:rsidRDefault="00822673" w:rsidP="00822673">
            <w:pPr>
              <w:keepLines/>
              <w:spacing w:after="0pt"/>
              <w:rPr>
                <w:rFonts w:ascii="Arial" w:hAnsi="Arial"/>
                <w:color w:val="000000"/>
                <w:sz w:val="18"/>
              </w:rPr>
            </w:pPr>
            <w:r w:rsidRPr="00A50E03">
              <w:rPr>
                <w:rFonts w:ascii="Arial" w:hAnsi="Arial"/>
                <w:color w:val="000000"/>
                <w:sz w:val="18"/>
              </w:rPr>
              <w:t>REL-12</w:t>
            </w:r>
          </w:p>
        </w:tc>
      </w:tr>
    </w:tbl>
    <w:p w:rsidR="00822673" w:rsidRPr="00A50E03" w:rsidRDefault="00822673" w:rsidP="00822673"/>
    <w:p w:rsidR="00822673" w:rsidRPr="00A50E03" w:rsidRDefault="00822673" w:rsidP="00822673">
      <w:pPr>
        <w:pStyle w:val="Heading3"/>
      </w:pPr>
      <w:bookmarkStart w:id="1805" w:name="_Toc477471973"/>
      <w:r w:rsidRPr="00A50E03">
        <w:rPr>
          <w:color w:val="000000"/>
        </w:rPr>
        <w:t>10.3.10</w:t>
      </w:r>
      <w:r w:rsidRPr="00A50E03">
        <w:rPr>
          <w:color w:val="000000"/>
        </w:rPr>
        <w:tab/>
        <w:t>Multiplicity values and type constraint values</w:t>
      </w:r>
      <w:bookmarkEnd w:id="1805"/>
    </w:p>
    <w:p w:rsidR="00822673" w:rsidRPr="00A50E03" w:rsidRDefault="00822673" w:rsidP="00822673">
      <w:pPr>
        <w:rPr>
          <w:color w:val="000000"/>
        </w:rPr>
      </w:pPr>
      <w:r w:rsidRPr="00A50E03">
        <w:rPr>
          <w:color w:val="000000"/>
        </w:rPr>
        <w:t>The following table includes constants that are either used as multi bounds (name starting with "max") or as high or low value in a type specification (name starting with "lo" or "hi"). Constants are specified only for values appearing more than once in the RRC specification. In case a constant is related to one or more other constants, an expression is included in the "value" column instead of the actual value.</w:t>
      </w:r>
    </w:p>
    <w:tbl>
      <w:tblPr>
        <w:tblW w:w="473.25pt" w:type="dxa"/>
        <w:tblInd w:w="19.60pt" w:type="dxa"/>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ayout w:type="fixed"/>
        <w:tblLook w:firstRow="1" w:lastRow="0" w:firstColumn="1" w:lastColumn="0" w:noHBand="0" w:noVBand="0"/>
      </w:tblPr>
      <w:tblGrid>
        <w:gridCol w:w="2604"/>
        <w:gridCol w:w="4253"/>
        <w:gridCol w:w="1701"/>
        <w:gridCol w:w="907"/>
      </w:tblGrid>
      <w:tr w:rsidR="00822673" w:rsidRPr="00A50E03" w:rsidTr="00822673">
        <w:trPr>
          <w:tblHeader/>
        </w:trPr>
        <w:tc>
          <w:tcPr>
            <w:tcW w:w="130.20pt" w:type="dxa"/>
          </w:tcPr>
          <w:p w:rsidR="00822673" w:rsidRPr="00A50E03" w:rsidRDefault="00822673" w:rsidP="00822673">
            <w:pPr>
              <w:pStyle w:val="TAH"/>
              <w:keepNext w:val="0"/>
              <w:rPr>
                <w:color w:val="000000"/>
              </w:rPr>
            </w:pPr>
            <w:r w:rsidRPr="00A50E03">
              <w:rPr>
                <w:color w:val="000000"/>
              </w:rPr>
              <w:t>Constant</w:t>
            </w:r>
          </w:p>
        </w:tc>
        <w:tc>
          <w:tcPr>
            <w:tcW w:w="212.65pt" w:type="dxa"/>
          </w:tcPr>
          <w:p w:rsidR="00822673" w:rsidRPr="00A50E03" w:rsidRDefault="00822673" w:rsidP="00822673">
            <w:pPr>
              <w:pStyle w:val="TAH"/>
              <w:keepNext w:val="0"/>
              <w:rPr>
                <w:color w:val="000000"/>
              </w:rPr>
            </w:pPr>
            <w:r w:rsidRPr="00A50E03">
              <w:rPr>
                <w:color w:val="000000"/>
              </w:rPr>
              <w:t>Explanation</w:t>
            </w:r>
          </w:p>
        </w:tc>
        <w:tc>
          <w:tcPr>
            <w:tcW w:w="85.05pt" w:type="dxa"/>
          </w:tcPr>
          <w:p w:rsidR="00822673" w:rsidRPr="00A50E03" w:rsidRDefault="00822673" w:rsidP="00822673">
            <w:pPr>
              <w:pStyle w:val="TAH"/>
              <w:keepNext w:val="0"/>
              <w:rPr>
                <w:color w:val="000000"/>
              </w:rPr>
            </w:pPr>
            <w:r w:rsidRPr="00A50E03">
              <w:rPr>
                <w:color w:val="000000"/>
              </w:rPr>
              <w:t>Value</w:t>
            </w:r>
          </w:p>
        </w:tc>
        <w:tc>
          <w:tcPr>
            <w:tcW w:w="45.35pt" w:type="dxa"/>
          </w:tcPr>
          <w:p w:rsidR="00822673" w:rsidRPr="00A50E03" w:rsidRDefault="00822673" w:rsidP="00822673">
            <w:pPr>
              <w:pStyle w:val="TAH"/>
              <w:keepNext w:val="0"/>
              <w:rPr>
                <w:color w:val="000000"/>
              </w:rPr>
            </w:pPr>
            <w:r w:rsidRPr="00A50E03">
              <w:rPr>
                <w:color w:val="000000"/>
              </w:rPr>
              <w:t>Version</w:t>
            </w: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b/>
                <w:color w:val="000000"/>
              </w:rPr>
              <w:t>CN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maxCNdomains</w:t>
            </w:r>
          </w:p>
        </w:tc>
        <w:tc>
          <w:tcPr>
            <w:tcW w:w="212.65pt" w:type="dxa"/>
          </w:tcPr>
          <w:p w:rsidR="00822673" w:rsidRPr="00A50E03" w:rsidRDefault="00822673" w:rsidP="00822673">
            <w:pPr>
              <w:pStyle w:val="TALCharChar"/>
              <w:keepNext w:val="0"/>
              <w:rPr>
                <w:color w:val="000000"/>
              </w:rPr>
            </w:pPr>
            <w:r w:rsidRPr="00A50E03">
              <w:rPr>
                <w:color w:val="000000"/>
              </w:rPr>
              <w:t>Maximum number of CN domains</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b/>
                <w:color w:val="000000"/>
              </w:rPr>
              <w:t>UTRAN mobility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maxRAT</w:t>
            </w:r>
          </w:p>
        </w:tc>
        <w:tc>
          <w:tcPr>
            <w:tcW w:w="212.65pt" w:type="dxa"/>
          </w:tcPr>
          <w:p w:rsidR="00822673" w:rsidRPr="00A50E03" w:rsidRDefault="00822673" w:rsidP="00822673">
            <w:pPr>
              <w:pStyle w:val="TALCharChar"/>
              <w:keepNext w:val="0"/>
              <w:rPr>
                <w:color w:val="000000"/>
              </w:rPr>
            </w:pPr>
            <w:r w:rsidRPr="00A50E03">
              <w:rPr>
                <w:color w:val="000000"/>
              </w:rPr>
              <w:t>Maximum number or Radio Access Technologies</w:t>
            </w:r>
          </w:p>
        </w:tc>
        <w:tc>
          <w:tcPr>
            <w:tcW w:w="85.05pt" w:type="dxa"/>
          </w:tcPr>
          <w:p w:rsidR="00822673" w:rsidRPr="00A50E03" w:rsidRDefault="00822673" w:rsidP="00822673">
            <w:pPr>
              <w:pStyle w:val="TALCharChar"/>
              <w:keepNext w:val="0"/>
              <w:rPr>
                <w:color w:val="000000"/>
              </w:rPr>
            </w:pPr>
            <w:r w:rsidRPr="00A50E03">
              <w:rPr>
                <w:color w:val="000000"/>
              </w:rPr>
              <w:t>maxOtherRAT + 1</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maxOtherRAT</w:t>
            </w:r>
          </w:p>
        </w:tc>
        <w:tc>
          <w:tcPr>
            <w:tcW w:w="212.65pt" w:type="dxa"/>
          </w:tcPr>
          <w:p w:rsidR="00822673" w:rsidRPr="00A50E03" w:rsidRDefault="00822673" w:rsidP="00822673">
            <w:pPr>
              <w:pStyle w:val="TALCharChar"/>
              <w:keepNext w:val="0"/>
              <w:rPr>
                <w:color w:val="000000"/>
              </w:rPr>
            </w:pPr>
            <w:r w:rsidRPr="00A50E03">
              <w:rPr>
                <w:color w:val="000000"/>
              </w:rPr>
              <w:t>Maximum number or other Radio Access Technologies</w:t>
            </w:r>
          </w:p>
        </w:tc>
        <w:tc>
          <w:tcPr>
            <w:tcW w:w="85.05pt" w:type="dxa"/>
          </w:tcPr>
          <w:p w:rsidR="00822673" w:rsidRPr="00A50E03" w:rsidRDefault="00822673" w:rsidP="00822673">
            <w:pPr>
              <w:pStyle w:val="TALCharChar"/>
              <w:keepNext w:val="0"/>
              <w:rPr>
                <w:color w:val="000000"/>
              </w:rPr>
            </w:pPr>
            <w:r w:rsidRPr="00A50E03">
              <w:rPr>
                <w:color w:val="000000"/>
              </w:rPr>
              <w:t>15</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maxURA</w:t>
            </w:r>
          </w:p>
        </w:tc>
        <w:tc>
          <w:tcPr>
            <w:tcW w:w="212.65pt" w:type="dxa"/>
          </w:tcPr>
          <w:p w:rsidR="00822673" w:rsidRPr="00A50E03" w:rsidRDefault="00822673" w:rsidP="00822673">
            <w:pPr>
              <w:pStyle w:val="TALCharChar"/>
              <w:keepNext w:val="0"/>
              <w:rPr>
                <w:color w:val="000000"/>
              </w:rPr>
            </w:pPr>
            <w:r w:rsidRPr="00A50E03">
              <w:rPr>
                <w:color w:val="000000"/>
              </w:rPr>
              <w:t>Maximum number of URAs in a cell</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maxInterSysMessages</w:t>
            </w:r>
          </w:p>
        </w:tc>
        <w:tc>
          <w:tcPr>
            <w:tcW w:w="212.65pt" w:type="dxa"/>
          </w:tcPr>
          <w:p w:rsidR="00822673" w:rsidRPr="00A50E03" w:rsidRDefault="00822673" w:rsidP="00822673">
            <w:pPr>
              <w:pStyle w:val="TALCharChar"/>
              <w:keepNext w:val="0"/>
              <w:rPr>
                <w:color w:val="000000"/>
              </w:rPr>
            </w:pPr>
            <w:r w:rsidRPr="00A50E03">
              <w:rPr>
                <w:color w:val="000000"/>
              </w:rPr>
              <w:t>Maximum number of Inter System Messages</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maxRABsetup</w:t>
            </w:r>
          </w:p>
        </w:tc>
        <w:tc>
          <w:tcPr>
            <w:tcW w:w="212.65pt" w:type="dxa"/>
          </w:tcPr>
          <w:p w:rsidR="00822673" w:rsidRPr="00A50E03" w:rsidRDefault="00822673" w:rsidP="00822673">
            <w:pPr>
              <w:pStyle w:val="TALCharChar"/>
              <w:keepNext w:val="0"/>
              <w:rPr>
                <w:color w:val="000000"/>
              </w:rPr>
            </w:pPr>
            <w:r w:rsidRPr="00A50E03">
              <w:rPr>
                <w:color w:val="000000"/>
              </w:rPr>
              <w:t>Maximum number of RABs to be established</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color w:val="000000"/>
              </w:rPr>
              <w:t>maxDedicatedCSGFreq</w:t>
            </w:r>
          </w:p>
        </w:tc>
        <w:tc>
          <w:tcPr>
            <w:tcW w:w="212.65pt" w:type="dxa"/>
          </w:tcPr>
          <w:p w:rsidR="00822673" w:rsidRPr="00A50E03" w:rsidRDefault="00822673" w:rsidP="00822673">
            <w:pPr>
              <w:pStyle w:val="TALCharChar"/>
              <w:keepNext w:val="0"/>
              <w:rPr>
                <w:color w:val="000000"/>
              </w:rPr>
            </w:pPr>
            <w:r w:rsidRPr="00A50E03">
              <w:rPr>
                <w:color w:val="000000"/>
              </w:rPr>
              <w:t>Maximum number of dedicated CSG frequencies</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b/>
                <w:color w:val="000000"/>
              </w:rPr>
              <w:t>UE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color w:val="000000"/>
              </w:rPr>
              <w:t>maxtransactions</w:t>
            </w:r>
          </w:p>
        </w:tc>
        <w:tc>
          <w:tcPr>
            <w:tcW w:w="212.65pt" w:type="dxa"/>
          </w:tcPr>
          <w:p w:rsidR="00822673" w:rsidRPr="00A50E03" w:rsidRDefault="00822673" w:rsidP="00822673">
            <w:pPr>
              <w:pStyle w:val="TALCharChar"/>
              <w:keepNext w:val="0"/>
              <w:rPr>
                <w:color w:val="000000"/>
              </w:rPr>
            </w:pPr>
            <w:r w:rsidRPr="00A50E03">
              <w:rPr>
                <w:color w:val="000000"/>
              </w:rPr>
              <w:t>Maximum number of parallel RRC transactions in downlink</w:t>
            </w:r>
          </w:p>
        </w:tc>
        <w:tc>
          <w:tcPr>
            <w:tcW w:w="85.05pt" w:type="dxa"/>
          </w:tcPr>
          <w:p w:rsidR="00822673" w:rsidRPr="00A50E03" w:rsidRDefault="00822673" w:rsidP="00822673">
            <w:pPr>
              <w:pStyle w:val="TALCharChar"/>
              <w:keepNext w:val="0"/>
              <w:rPr>
                <w:color w:val="000000"/>
              </w:rPr>
            </w:pPr>
            <w:r w:rsidRPr="00A50E03">
              <w:rPr>
                <w:color w:val="000000"/>
              </w:rPr>
              <w:t>25</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maxPDCPalgoType</w:t>
            </w:r>
          </w:p>
        </w:tc>
        <w:tc>
          <w:tcPr>
            <w:tcW w:w="212.65pt" w:type="dxa"/>
          </w:tcPr>
          <w:p w:rsidR="00822673" w:rsidRPr="00A50E03" w:rsidRDefault="00822673" w:rsidP="00822673">
            <w:pPr>
              <w:pStyle w:val="TALCharChar"/>
              <w:keepNext w:val="0"/>
              <w:rPr>
                <w:color w:val="000000"/>
              </w:rPr>
            </w:pPr>
            <w:r w:rsidRPr="00A50E03">
              <w:rPr>
                <w:color w:val="000000"/>
              </w:rPr>
              <w:t>Maximum number of PDCP algorithm types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t>maxMultipleFrequencyBandsFDD</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 xml:space="preserve">Maximum number of additional frequency bands broadcasted in SIB5, SIB6, SIB11, SIB11bis, </w:t>
            </w:r>
            <w:r w:rsidRPr="00A50E03">
              <w:rPr>
                <w:rFonts w:hint="eastAsia"/>
                <w:color w:val="000000"/>
                <w:lang w:eastAsia="zh-CN"/>
              </w:rPr>
              <w:t xml:space="preserve">SIB11ter, </w:t>
            </w:r>
            <w:r w:rsidRPr="00A50E03">
              <w:rPr>
                <w:color w:val="000000"/>
              </w:rPr>
              <w:t>SIB12</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pPr>
            <w:r w:rsidRPr="00A50E03">
              <w:t>maxMultipleFrequencyBandsEUTRA</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additional frequency bands broadcasted in SIB19</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pPr>
            <w:r w:rsidRPr="00A50E03">
              <w:t>maxNumAccessGroups</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Access Groups</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16</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pPr>
            <w:r w:rsidRPr="00A50E03">
              <w:t>maxNumAcdcCategory</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ACDC Categories</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16</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maxFreqBandsFDD</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as defined in [21] and treated by RRC</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maxFreqBandsFDD2</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as defined in [21] and treated by RRC</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22</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maxFreqBandsFDD3</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as defined in [21] and treated by RRC</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86</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maxFreqBandsFDD-ext</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Used in asn.1 to signal additional bands maxFreqBandsFDD2 – (maxFreqBandsFDD-1)</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15</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maxFreqBandsFDD-ext2</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Used in asn.1 to signal additional bands maxFreqBandsFDD3 – maxFreqBandsFDD2</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64</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maxFreqBandsFDD-ext3</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Used in asn.1 to signal additional bands maxFreqBandsFDD3 – maxFreqBandsFDD</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78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maxFreqBandsTDD</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supported by the UE as defined in [22]</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4</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lang w:eastAsia="zh-CN"/>
              </w:rPr>
            </w:pPr>
            <w:r w:rsidRPr="00A50E03">
              <w:rPr>
                <w:color w:val="000000"/>
                <w:lang w:eastAsia="zh-CN"/>
              </w:rPr>
              <w:t>maxFreqBandsTDD-ext</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lang w:eastAsia="zh-CN"/>
              </w:rPr>
            </w:pPr>
            <w:r w:rsidRPr="00A50E03">
              <w:rPr>
                <w:color w:val="000000"/>
                <w:lang w:eastAsia="zh-CN"/>
              </w:rPr>
              <w:t>Maximum number of frequency bands supported by the UE as defined in [22]</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lang w:eastAsia="zh-CN"/>
              </w:rPr>
              <w:t>16</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lang w:eastAsia="zh-CN"/>
              </w:rPr>
            </w:pPr>
            <w:r w:rsidRPr="00A50E03">
              <w:rPr>
                <w:color w:val="000000"/>
                <w:lang w:eastAsia="zh-CN"/>
              </w:rPr>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maxFreqBandsGSM</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supported by the UE as defined in [45]</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16</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maxFreqBandsEUTRA</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supported by the UE as defined in [36.101]</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16</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maxFreqBandsEUTRA-ext</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supported by the UE as defined in [36.101]</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48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snapToGrid w:val="0"/>
              </w:rPr>
            </w:pPr>
            <w:r w:rsidRPr="00A50E03">
              <w:rPr>
                <w:snapToGrid w:val="0"/>
              </w:rPr>
              <w:t>max</w:t>
            </w:r>
            <w:r w:rsidRPr="00A50E03">
              <w:t>FreqBandsIndicatorSupport</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frequency bands broadcasted in SIB5/5bis</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2</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maxPage1</w:t>
            </w:r>
          </w:p>
        </w:tc>
        <w:tc>
          <w:tcPr>
            <w:tcW w:w="212.65pt" w:type="dxa"/>
          </w:tcPr>
          <w:p w:rsidR="00822673" w:rsidRPr="00A50E03" w:rsidRDefault="00822673" w:rsidP="00822673">
            <w:pPr>
              <w:pStyle w:val="TALCharChar"/>
              <w:keepNext w:val="0"/>
              <w:rPr>
                <w:color w:val="000000"/>
              </w:rPr>
            </w:pPr>
            <w:r w:rsidRPr="00A50E03">
              <w:rPr>
                <w:color w:val="000000"/>
              </w:rPr>
              <w:t>Number of UEs paged in the Paging Type 1 message</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maxSystemCapability</w:t>
            </w:r>
          </w:p>
        </w:tc>
        <w:tc>
          <w:tcPr>
            <w:tcW w:w="212.65pt" w:type="dxa"/>
          </w:tcPr>
          <w:p w:rsidR="00822673" w:rsidRPr="00A50E03" w:rsidRDefault="00822673" w:rsidP="00822673">
            <w:pPr>
              <w:pStyle w:val="TALCharChar"/>
              <w:keepNext w:val="0"/>
              <w:rPr>
                <w:color w:val="000000"/>
              </w:rPr>
            </w:pPr>
            <w:r w:rsidRPr="00A50E03">
              <w:rPr>
                <w:color w:val="000000"/>
              </w:rPr>
              <w:t>Maximum number of system specific capabilities that can be requested in one message.</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pPr>
            <w:r w:rsidRPr="00A50E03">
              <w:t>MaxURNTIgroup</w:t>
            </w:r>
          </w:p>
        </w:tc>
        <w:tc>
          <w:tcPr>
            <w:tcW w:w="212.65pt" w:type="dxa"/>
          </w:tcPr>
          <w:p w:rsidR="00822673" w:rsidRPr="00A50E03" w:rsidRDefault="00822673" w:rsidP="00822673">
            <w:pPr>
              <w:pStyle w:val="TALCharChar"/>
            </w:pPr>
            <w:r w:rsidRPr="00A50E03">
              <w:t>Maximum number of U-RNTI groups in one message</w:t>
            </w:r>
          </w:p>
        </w:tc>
        <w:tc>
          <w:tcPr>
            <w:tcW w:w="85.05pt" w:type="dxa"/>
          </w:tcPr>
          <w:p w:rsidR="00822673" w:rsidRPr="00A50E03" w:rsidRDefault="00822673" w:rsidP="00822673">
            <w:pPr>
              <w:pStyle w:val="TALCharChar"/>
            </w:pPr>
            <w:r w:rsidRPr="00A50E03">
              <w:t>8</w:t>
            </w:r>
          </w:p>
        </w:tc>
        <w:tc>
          <w:tcPr>
            <w:tcW w:w="45.35pt" w:type="dxa"/>
          </w:tcPr>
          <w:p w:rsidR="00822673" w:rsidRPr="00A50E03" w:rsidRDefault="00822673" w:rsidP="00822673">
            <w:pPr>
              <w:pStyle w:val="TALCharChar"/>
            </w:pPr>
            <w:r w:rsidRPr="00A50E03">
              <w:t>REL-5</w:t>
            </w:r>
          </w:p>
        </w:tc>
      </w:tr>
      <w:tr w:rsidR="00822673" w:rsidRPr="00A50E03" w:rsidTr="00822673">
        <w:tc>
          <w:tcPr>
            <w:tcW w:w="130.20pt" w:type="dxa"/>
          </w:tcPr>
          <w:p w:rsidR="00822673" w:rsidRPr="00A50E03" w:rsidRDefault="00822673" w:rsidP="00822673">
            <w:pPr>
              <w:pStyle w:val="TALCharChar"/>
            </w:pPr>
            <w:r w:rsidRPr="00A50E03">
              <w:t>maxCommonHRNTI</w:t>
            </w:r>
          </w:p>
        </w:tc>
        <w:tc>
          <w:tcPr>
            <w:tcW w:w="212.65pt" w:type="dxa"/>
          </w:tcPr>
          <w:p w:rsidR="00822673" w:rsidRPr="00A50E03" w:rsidRDefault="00822673" w:rsidP="00822673">
            <w:pPr>
              <w:pStyle w:val="TALCharChar"/>
            </w:pPr>
            <w:r w:rsidRPr="00A50E03">
              <w:t>Maximum number of common H-RNTI per cell</w:t>
            </w:r>
          </w:p>
        </w:tc>
        <w:tc>
          <w:tcPr>
            <w:tcW w:w="85.05pt" w:type="dxa"/>
          </w:tcPr>
          <w:p w:rsidR="00822673" w:rsidRPr="00A50E03" w:rsidRDefault="00822673" w:rsidP="00822673">
            <w:pPr>
              <w:pStyle w:val="TALCharChar"/>
            </w:pPr>
            <w:r w:rsidRPr="00A50E03">
              <w:t>4</w:t>
            </w:r>
          </w:p>
        </w:tc>
        <w:tc>
          <w:tcPr>
            <w:tcW w:w="45.35pt" w:type="dxa"/>
          </w:tcPr>
          <w:p w:rsidR="00822673" w:rsidRPr="00A50E03" w:rsidRDefault="00822673" w:rsidP="00822673">
            <w:pPr>
              <w:pStyle w:val="TALCharChar"/>
            </w:pPr>
            <w:r w:rsidRPr="00A50E03">
              <w:t>REL-7</w:t>
            </w:r>
          </w:p>
        </w:tc>
      </w:tr>
      <w:tr w:rsidR="00822673" w:rsidRPr="00A50E03" w:rsidTr="00822673">
        <w:tc>
          <w:tcPr>
            <w:tcW w:w="130.20pt" w:type="dxa"/>
          </w:tcPr>
          <w:p w:rsidR="00822673" w:rsidRPr="00A50E03" w:rsidRDefault="00822673" w:rsidP="00822673">
            <w:pPr>
              <w:pStyle w:val="TALCharChar"/>
            </w:pPr>
            <w:r w:rsidRPr="00A50E03">
              <w:rPr>
                <w:lang w:eastAsia="zh-CN"/>
              </w:rPr>
              <w:t>maxERNTIgroup</w:t>
            </w:r>
          </w:p>
        </w:tc>
        <w:tc>
          <w:tcPr>
            <w:tcW w:w="212.65pt" w:type="dxa"/>
          </w:tcPr>
          <w:p w:rsidR="00822673" w:rsidRPr="00A50E03" w:rsidRDefault="00822673" w:rsidP="00822673">
            <w:pPr>
              <w:pStyle w:val="TALCharChar"/>
              <w:rPr>
                <w:lang w:eastAsia="zh-CN"/>
              </w:rPr>
            </w:pPr>
            <w:r w:rsidRPr="00A50E03">
              <w:rPr>
                <w:lang w:eastAsia="zh-CN"/>
              </w:rPr>
              <w:t>Maximum number of common E-RNTI group per cell (1.28 Mcps TDD)</w:t>
            </w:r>
          </w:p>
        </w:tc>
        <w:tc>
          <w:tcPr>
            <w:tcW w:w="85.05pt" w:type="dxa"/>
          </w:tcPr>
          <w:p w:rsidR="00822673" w:rsidRPr="00A50E03" w:rsidRDefault="00822673" w:rsidP="00822673">
            <w:pPr>
              <w:pStyle w:val="TALCharChar"/>
            </w:pPr>
            <w:r w:rsidRPr="00A50E03">
              <w:rPr>
                <w:lang w:eastAsia="zh-CN"/>
              </w:rPr>
              <w:t>32</w:t>
            </w:r>
          </w:p>
        </w:tc>
        <w:tc>
          <w:tcPr>
            <w:tcW w:w="45.35pt" w:type="dxa"/>
          </w:tcPr>
          <w:p w:rsidR="00822673" w:rsidRPr="00A50E03" w:rsidRDefault="00822673" w:rsidP="00822673">
            <w:pPr>
              <w:pStyle w:val="TALCharChar"/>
              <w:rPr>
                <w:lang w:eastAsia="zh-CN"/>
              </w:rPr>
            </w:pPr>
            <w:r w:rsidRPr="00A50E03">
              <w:rPr>
                <w:lang w:eastAsia="zh-CN"/>
              </w:rPr>
              <w:t>REL-8</w:t>
            </w:r>
          </w:p>
        </w:tc>
      </w:tr>
      <w:tr w:rsidR="00822673" w:rsidRPr="00A50E03" w:rsidTr="00822673">
        <w:tc>
          <w:tcPr>
            <w:tcW w:w="130.20pt" w:type="dxa"/>
          </w:tcPr>
          <w:p w:rsidR="00822673" w:rsidRPr="00A50E03" w:rsidRDefault="00822673" w:rsidP="00822673">
            <w:pPr>
              <w:pStyle w:val="TALCharChar"/>
              <w:rPr>
                <w:lang w:eastAsia="zh-CN"/>
              </w:rPr>
            </w:pPr>
            <w:r w:rsidRPr="00A50E03">
              <w:rPr>
                <w:lang w:eastAsia="zh-CN"/>
              </w:rPr>
              <w:t>maxERNTIperGroup</w:t>
            </w:r>
          </w:p>
        </w:tc>
        <w:tc>
          <w:tcPr>
            <w:tcW w:w="212.65pt" w:type="dxa"/>
          </w:tcPr>
          <w:p w:rsidR="00822673" w:rsidRPr="00A50E03" w:rsidRDefault="00822673" w:rsidP="00822673">
            <w:pPr>
              <w:pStyle w:val="TALCharChar"/>
              <w:rPr>
                <w:lang w:eastAsia="zh-CN"/>
              </w:rPr>
            </w:pPr>
            <w:r w:rsidRPr="00A50E03">
              <w:rPr>
                <w:lang w:eastAsia="zh-CN"/>
              </w:rPr>
              <w:t>Maximum number of common E-RNTI in a group (1.28 Mcps TDD)</w:t>
            </w:r>
          </w:p>
        </w:tc>
        <w:tc>
          <w:tcPr>
            <w:tcW w:w="85.05pt" w:type="dxa"/>
          </w:tcPr>
          <w:p w:rsidR="00822673" w:rsidRPr="00A50E03" w:rsidRDefault="00822673" w:rsidP="00822673">
            <w:pPr>
              <w:pStyle w:val="TALCharChar"/>
              <w:rPr>
                <w:lang w:eastAsia="zh-CN"/>
              </w:rPr>
            </w:pPr>
            <w:r w:rsidRPr="00A50E03">
              <w:rPr>
                <w:lang w:eastAsia="zh-CN"/>
              </w:rPr>
              <w:t>2</w:t>
            </w:r>
          </w:p>
        </w:tc>
        <w:tc>
          <w:tcPr>
            <w:tcW w:w="45.35pt" w:type="dxa"/>
          </w:tcPr>
          <w:p w:rsidR="00822673" w:rsidRPr="00A50E03" w:rsidRDefault="00822673" w:rsidP="00822673">
            <w:pPr>
              <w:pStyle w:val="TALCharChar"/>
              <w:rPr>
                <w:lang w:eastAsia="zh-CN"/>
              </w:rPr>
            </w:pPr>
            <w:r w:rsidRPr="00A50E03">
              <w:rPr>
                <w:lang w:eastAsia="zh-CN"/>
              </w:rPr>
              <w:t>REL-8</w:t>
            </w: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b/>
                <w:color w:val="000000"/>
              </w:rPr>
              <w:t>RB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maxPredefConfig</w:t>
            </w:r>
          </w:p>
        </w:tc>
        <w:tc>
          <w:tcPr>
            <w:tcW w:w="212.65pt" w:type="dxa"/>
          </w:tcPr>
          <w:p w:rsidR="00822673" w:rsidRPr="00A50E03" w:rsidRDefault="00822673" w:rsidP="00822673">
            <w:pPr>
              <w:pStyle w:val="TALCharChar"/>
              <w:keepNext w:val="0"/>
              <w:rPr>
                <w:color w:val="000000"/>
              </w:rPr>
            </w:pPr>
            <w:r w:rsidRPr="00A50E03">
              <w:rPr>
                <w:color w:val="000000"/>
              </w:rPr>
              <w:t>Maximum number of predefined configurations</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rFonts w:eastAsia="Malgun Gothic"/>
                <w:szCs w:val="22"/>
                <w:lang w:val="en-US"/>
              </w:rPr>
              <w:t>max</w:t>
            </w:r>
            <w:r w:rsidRPr="00A50E03">
              <w:rPr>
                <w:rFonts w:hint="eastAsia"/>
                <w:szCs w:val="22"/>
                <w:lang w:val="en-US" w:eastAsia="zh-CN"/>
              </w:rPr>
              <w:t>OtherState</w:t>
            </w:r>
            <w:r w:rsidRPr="00A50E03">
              <w:rPr>
                <w:rFonts w:eastAsia="Malgun Gothic"/>
                <w:szCs w:val="22"/>
                <w:lang w:val="en-US"/>
              </w:rPr>
              <w:t>Config</w:t>
            </w:r>
          </w:p>
        </w:tc>
        <w:tc>
          <w:tcPr>
            <w:tcW w:w="212.65pt" w:type="dxa"/>
          </w:tcPr>
          <w:p w:rsidR="00822673" w:rsidRPr="00A50E03" w:rsidRDefault="00822673" w:rsidP="00822673">
            <w:pPr>
              <w:pStyle w:val="TALCharChar"/>
              <w:keepNext w:val="0"/>
              <w:rPr>
                <w:color w:val="000000"/>
              </w:rPr>
            </w:pPr>
            <w:r w:rsidRPr="00A50E03">
              <w:rPr>
                <w:color w:val="000000"/>
              </w:rPr>
              <w:t xml:space="preserve">Maximum number of </w:t>
            </w:r>
            <w:r w:rsidRPr="00A50E03">
              <w:rPr>
                <w:rFonts w:hint="eastAsia"/>
                <w:color w:val="000000"/>
                <w:lang w:eastAsia="zh-CN"/>
              </w:rPr>
              <w:t>other state configurations</w:t>
            </w:r>
          </w:p>
        </w:tc>
        <w:tc>
          <w:tcPr>
            <w:tcW w:w="85.05pt" w:type="dxa"/>
          </w:tcPr>
          <w:p w:rsidR="00822673" w:rsidRPr="00A50E03" w:rsidRDefault="00822673" w:rsidP="00822673">
            <w:pPr>
              <w:pStyle w:val="TALCharChar"/>
              <w:keepNext w:val="0"/>
              <w:rPr>
                <w:color w:val="000000"/>
              </w:rPr>
            </w:pPr>
            <w:r w:rsidRPr="00A50E03">
              <w:rPr>
                <w:rFonts w:hint="eastAsia"/>
                <w:color w:val="000000"/>
                <w:lang w:eastAsia="zh-CN"/>
              </w:rPr>
              <w:t>4</w:t>
            </w:r>
          </w:p>
        </w:tc>
        <w:tc>
          <w:tcPr>
            <w:tcW w:w="45.35pt" w:type="dxa"/>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maxRB</w:t>
            </w:r>
          </w:p>
        </w:tc>
        <w:tc>
          <w:tcPr>
            <w:tcW w:w="212.65pt" w:type="dxa"/>
          </w:tcPr>
          <w:p w:rsidR="00822673" w:rsidRPr="00A50E03" w:rsidRDefault="00822673" w:rsidP="00822673">
            <w:pPr>
              <w:pStyle w:val="TALCharChar"/>
              <w:keepNext w:val="0"/>
              <w:rPr>
                <w:color w:val="000000"/>
              </w:rPr>
            </w:pPr>
            <w:r w:rsidRPr="00A50E03">
              <w:rPr>
                <w:color w:val="000000"/>
              </w:rPr>
              <w:t>Maximum number of RBs</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maxSRBsetup</w:t>
            </w:r>
          </w:p>
        </w:tc>
        <w:tc>
          <w:tcPr>
            <w:tcW w:w="212.65pt" w:type="dxa"/>
          </w:tcPr>
          <w:p w:rsidR="00822673" w:rsidRPr="00A50E03" w:rsidRDefault="00822673" w:rsidP="00822673">
            <w:pPr>
              <w:pStyle w:val="TALCharChar"/>
              <w:keepNext w:val="0"/>
              <w:rPr>
                <w:color w:val="000000"/>
              </w:rPr>
            </w:pPr>
            <w:r w:rsidRPr="00A50E03">
              <w:rPr>
                <w:color w:val="000000"/>
              </w:rPr>
              <w:t xml:space="preserve">Maximum number of signalling RBs to be established </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maxRBperRAB</w:t>
            </w:r>
          </w:p>
        </w:tc>
        <w:tc>
          <w:tcPr>
            <w:tcW w:w="212.65pt" w:type="dxa"/>
          </w:tcPr>
          <w:p w:rsidR="00822673" w:rsidRPr="00A50E03" w:rsidRDefault="00822673" w:rsidP="00822673">
            <w:pPr>
              <w:pStyle w:val="TALCharChar"/>
              <w:keepNext w:val="0"/>
              <w:rPr>
                <w:color w:val="000000"/>
              </w:rPr>
            </w:pPr>
            <w:r w:rsidRPr="00A50E03">
              <w:rPr>
                <w:color w:val="000000"/>
              </w:rPr>
              <w:t>Maximum number of RBs per RAB</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maxRBallRABs</w:t>
            </w:r>
          </w:p>
        </w:tc>
        <w:tc>
          <w:tcPr>
            <w:tcW w:w="212.65pt" w:type="dxa"/>
          </w:tcPr>
          <w:p w:rsidR="00822673" w:rsidRPr="00A50E03" w:rsidRDefault="00822673" w:rsidP="00822673">
            <w:pPr>
              <w:pStyle w:val="TALCharChar"/>
              <w:keepNext w:val="0"/>
              <w:rPr>
                <w:color w:val="000000"/>
              </w:rPr>
            </w:pPr>
            <w:r w:rsidRPr="00A50E03">
              <w:rPr>
                <w:color w:val="000000"/>
              </w:rPr>
              <w:t>Maximum number of non signalling RBs</w:t>
            </w:r>
          </w:p>
        </w:tc>
        <w:tc>
          <w:tcPr>
            <w:tcW w:w="85.05pt" w:type="dxa"/>
          </w:tcPr>
          <w:p w:rsidR="00822673" w:rsidRPr="00A50E03" w:rsidRDefault="00822673" w:rsidP="00822673">
            <w:pPr>
              <w:pStyle w:val="TALCharChar"/>
              <w:keepNext w:val="0"/>
              <w:rPr>
                <w:color w:val="000000"/>
              </w:rPr>
            </w:pPr>
            <w:r w:rsidRPr="00A50E03">
              <w:rPr>
                <w:color w:val="000000"/>
              </w:rPr>
              <w:t>27</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maxRBperTrCh</w:t>
            </w:r>
          </w:p>
        </w:tc>
        <w:tc>
          <w:tcPr>
            <w:tcW w:w="212.65pt" w:type="dxa"/>
          </w:tcPr>
          <w:p w:rsidR="00822673" w:rsidRPr="00A50E03" w:rsidRDefault="00822673" w:rsidP="00822673">
            <w:pPr>
              <w:pStyle w:val="TALCharChar"/>
              <w:keepNext w:val="0"/>
              <w:rPr>
                <w:color w:val="000000"/>
              </w:rPr>
            </w:pPr>
            <w:r w:rsidRPr="00A50E03">
              <w:rPr>
                <w:color w:val="000000"/>
              </w:rPr>
              <w:t>Maximum number of RB per TrCh</w:t>
            </w:r>
          </w:p>
        </w:tc>
        <w:tc>
          <w:tcPr>
            <w:tcW w:w="85.05pt" w:type="dxa"/>
          </w:tcPr>
          <w:p w:rsidR="00822673" w:rsidRPr="00A50E03" w:rsidRDefault="00822673" w:rsidP="00822673">
            <w:pPr>
              <w:pStyle w:val="TALCharChar"/>
              <w:keepNext w:val="0"/>
              <w:rPr>
                <w:szCs w:val="18"/>
              </w:rPr>
            </w:pPr>
            <w:r w:rsidRPr="00A50E03">
              <w:rPr>
                <w:szCs w:val="18"/>
              </w:rPr>
              <w:t>16</w:t>
            </w:r>
          </w:p>
        </w:tc>
        <w:tc>
          <w:tcPr>
            <w:tcW w:w="45.3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maxRBMuxOptions</w:t>
            </w:r>
          </w:p>
        </w:tc>
        <w:tc>
          <w:tcPr>
            <w:tcW w:w="212.65pt" w:type="dxa"/>
          </w:tcPr>
          <w:p w:rsidR="00822673" w:rsidRPr="00A50E03" w:rsidRDefault="00822673" w:rsidP="00822673">
            <w:pPr>
              <w:pStyle w:val="TALCharChar"/>
              <w:keepNext w:val="0"/>
              <w:rPr>
                <w:color w:val="000000"/>
              </w:rPr>
            </w:pPr>
            <w:r w:rsidRPr="00A50E03">
              <w:rPr>
                <w:color w:val="000000"/>
              </w:rPr>
              <w:t>Maximum number of RB multiplexing options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maxLoCHperRLC</w:t>
            </w:r>
          </w:p>
        </w:tc>
        <w:tc>
          <w:tcPr>
            <w:tcW w:w="212.65pt" w:type="dxa"/>
          </w:tcPr>
          <w:p w:rsidR="00822673" w:rsidRPr="00A50E03" w:rsidRDefault="00822673" w:rsidP="00822673">
            <w:pPr>
              <w:pStyle w:val="TALCharChar"/>
              <w:keepNext w:val="0"/>
              <w:rPr>
                <w:color w:val="000000"/>
              </w:rPr>
            </w:pPr>
            <w:r w:rsidRPr="00A50E03">
              <w:rPr>
                <w:color w:val="000000"/>
              </w:rPr>
              <w:t>Maximum number of logical channels per RLC entity</w:t>
            </w:r>
          </w:p>
        </w:tc>
        <w:tc>
          <w:tcPr>
            <w:tcW w:w="85.05pt" w:type="dxa"/>
          </w:tcPr>
          <w:p w:rsidR="00822673" w:rsidRPr="00A50E03" w:rsidRDefault="00822673" w:rsidP="00822673">
            <w:pPr>
              <w:pStyle w:val="TALCharChar"/>
              <w:keepNext w:val="0"/>
              <w:rPr>
                <w:color w:val="000000"/>
              </w:rPr>
            </w:pPr>
            <w:r w:rsidRPr="00A50E03">
              <w:rPr>
                <w:color w:val="000000"/>
              </w:rPr>
              <w:t>2</w:t>
            </w:r>
          </w:p>
        </w:tc>
        <w:tc>
          <w:tcPr>
            <w:tcW w:w="45.35pt" w:type="dxa"/>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maxRLCPDUsizePerLogChan</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RLC PDU sizes per logical channel mapped on E-DCH</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32</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MaxROHC-PacketSizes</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packet sizes that are allowed to be produced by ROHC.</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16</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MaxROHC-Profiles</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profiles supported by ROHC on a given RB.</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bCs/>
                <w:color w:val="000000"/>
              </w:rPr>
            </w:pPr>
            <w:r w:rsidRPr="00A50E03">
              <w:t>maxRFC 3095-CID</w:t>
            </w:r>
          </w:p>
        </w:tc>
        <w:tc>
          <w:tcPr>
            <w:tcW w:w="212.65pt" w:type="dxa"/>
          </w:tcPr>
          <w:p w:rsidR="00822673" w:rsidRPr="00A50E03" w:rsidRDefault="00822673" w:rsidP="00822673">
            <w:pPr>
              <w:pStyle w:val="TALCharChar"/>
              <w:keepNext w:val="0"/>
              <w:rPr>
                <w:color w:val="000000"/>
              </w:rPr>
            </w:pPr>
            <w:r w:rsidRPr="00A50E03">
              <w:t>Maximum number of available CID values per radio bearer</w:t>
            </w:r>
          </w:p>
        </w:tc>
        <w:tc>
          <w:tcPr>
            <w:tcW w:w="85.05pt" w:type="dxa"/>
          </w:tcPr>
          <w:p w:rsidR="00822673" w:rsidRPr="00A50E03" w:rsidRDefault="00822673" w:rsidP="00822673">
            <w:pPr>
              <w:pStyle w:val="TALCharChar"/>
              <w:keepNext w:val="0"/>
              <w:rPr>
                <w:color w:val="000000"/>
              </w:rPr>
            </w:pPr>
            <w:r w:rsidRPr="00A50E03">
              <w:t>16384</w:t>
            </w:r>
          </w:p>
        </w:tc>
        <w:tc>
          <w:tcPr>
            <w:tcW w:w="45.3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30.20pt" w:type="dxa"/>
          </w:tcPr>
          <w:p w:rsidR="00822673" w:rsidRPr="00A50E03" w:rsidRDefault="00822673" w:rsidP="00822673">
            <w:pPr>
              <w:pStyle w:val="TALCharChar"/>
              <w:keepNext w:val="0"/>
            </w:pPr>
            <w:r w:rsidRPr="00A50E03">
              <w:rPr>
                <w:color w:val="000000"/>
              </w:rPr>
              <w:t>maxRetrievConfig</w:t>
            </w:r>
          </w:p>
        </w:tc>
        <w:tc>
          <w:tcPr>
            <w:tcW w:w="212.65pt" w:type="dxa"/>
          </w:tcPr>
          <w:p w:rsidR="00822673" w:rsidRPr="00A50E03" w:rsidRDefault="00822673" w:rsidP="00822673">
            <w:pPr>
              <w:pStyle w:val="TALCharChar"/>
              <w:keepNext w:val="0"/>
            </w:pPr>
            <w:r w:rsidRPr="00A50E03">
              <w:rPr>
                <w:color w:val="000000"/>
              </w:rPr>
              <w:t>Maximum number of retrievable configurations</w:t>
            </w:r>
          </w:p>
        </w:tc>
        <w:tc>
          <w:tcPr>
            <w:tcW w:w="85.05pt" w:type="dxa"/>
          </w:tcPr>
          <w:p w:rsidR="00822673" w:rsidRPr="00A50E03" w:rsidRDefault="00822673" w:rsidP="00822673">
            <w:pPr>
              <w:pStyle w:val="TALCharChar"/>
              <w:keepNext w:val="0"/>
            </w:pPr>
            <w:r w:rsidRPr="00A50E03">
              <w:rPr>
                <w:color w:val="000000"/>
                <w:lang w:eastAsia="zh-CN"/>
              </w:rPr>
              <w:t>8</w:t>
            </w:r>
          </w:p>
        </w:tc>
        <w:tc>
          <w:tcPr>
            <w:tcW w:w="45.35pt" w:type="dxa"/>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b/>
                <w:color w:val="000000"/>
              </w:rPr>
              <w:t>TrCH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rPr>
                <w:b/>
              </w:rPr>
            </w:pPr>
            <w:r w:rsidRPr="00A50E03">
              <w:t>maxCommonQueueID</w:t>
            </w:r>
          </w:p>
        </w:tc>
        <w:tc>
          <w:tcPr>
            <w:tcW w:w="212.65pt" w:type="dxa"/>
          </w:tcPr>
          <w:p w:rsidR="00822673" w:rsidRPr="00A50E03" w:rsidRDefault="00822673" w:rsidP="00822673">
            <w:pPr>
              <w:pStyle w:val="TALCharChar"/>
            </w:pPr>
            <w:r w:rsidRPr="00A50E03">
              <w:t>Maximum number of common Mac-ehs queues</w:t>
            </w:r>
          </w:p>
        </w:tc>
        <w:tc>
          <w:tcPr>
            <w:tcW w:w="85.05pt" w:type="dxa"/>
          </w:tcPr>
          <w:p w:rsidR="00822673" w:rsidRPr="00A50E03" w:rsidRDefault="00822673" w:rsidP="00822673">
            <w:pPr>
              <w:pStyle w:val="TALCharChar"/>
            </w:pPr>
            <w:r w:rsidRPr="00A50E03">
              <w:rPr>
                <w:bCs/>
              </w:rPr>
              <w:t>2</w:t>
            </w:r>
          </w:p>
        </w:tc>
        <w:tc>
          <w:tcPr>
            <w:tcW w:w="45.35pt" w:type="dxa"/>
          </w:tcPr>
          <w:p w:rsidR="00822673" w:rsidRPr="00A50E03" w:rsidRDefault="00822673" w:rsidP="00822673">
            <w:pPr>
              <w:pStyle w:val="TALCharChar"/>
            </w:pPr>
            <w:r w:rsidRPr="00A50E03">
              <w:rPr>
                <w:bCs/>
              </w:rPr>
              <w:t>REL-7</w:t>
            </w:r>
          </w:p>
        </w:tc>
      </w:tr>
      <w:tr w:rsidR="00822673" w:rsidRPr="00A50E03" w:rsidTr="00822673">
        <w:tc>
          <w:tcPr>
            <w:tcW w:w="130.20pt" w:type="dxa"/>
          </w:tcPr>
          <w:p w:rsidR="00822673" w:rsidRPr="00A50E03" w:rsidRDefault="00822673" w:rsidP="00822673">
            <w:pPr>
              <w:pStyle w:val="TALCharChar"/>
              <w:keepNext w:val="0"/>
              <w:rPr>
                <w:bCs/>
                <w:color w:val="000000"/>
              </w:rPr>
            </w:pPr>
            <w:r w:rsidRPr="00A50E03">
              <w:rPr>
                <w:color w:val="000000"/>
              </w:rPr>
              <w:t>maxE-DCHMACdFlow</w:t>
            </w:r>
          </w:p>
        </w:tc>
        <w:tc>
          <w:tcPr>
            <w:tcW w:w="212.65pt" w:type="dxa"/>
          </w:tcPr>
          <w:p w:rsidR="00822673" w:rsidRPr="00A50E03" w:rsidRDefault="00822673" w:rsidP="00822673">
            <w:pPr>
              <w:pStyle w:val="TALCharChar"/>
              <w:keepNext w:val="0"/>
              <w:rPr>
                <w:bCs/>
                <w:color w:val="000000"/>
              </w:rPr>
            </w:pPr>
            <w:r w:rsidRPr="00A50E03">
              <w:rPr>
                <w:bCs/>
                <w:color w:val="000000"/>
              </w:rPr>
              <w:t>Maximum number of E-DCH MAC-d flows</w:t>
            </w:r>
          </w:p>
        </w:tc>
        <w:tc>
          <w:tcPr>
            <w:tcW w:w="85.05pt" w:type="dxa"/>
          </w:tcPr>
          <w:p w:rsidR="00822673" w:rsidRPr="00A50E03" w:rsidRDefault="00822673" w:rsidP="00822673">
            <w:pPr>
              <w:pStyle w:val="TALCharChar"/>
              <w:keepNext w:val="0"/>
              <w:rPr>
                <w:bCs/>
                <w:color w:val="000000"/>
              </w:rPr>
            </w:pPr>
            <w:r w:rsidRPr="00A50E03">
              <w:rPr>
                <w:bCs/>
                <w:color w:val="000000"/>
              </w:rPr>
              <w:t>8</w:t>
            </w:r>
          </w:p>
        </w:tc>
        <w:tc>
          <w:tcPr>
            <w:tcW w:w="45.35pt" w:type="dxa"/>
          </w:tcPr>
          <w:p w:rsidR="00822673" w:rsidRPr="00A50E03" w:rsidRDefault="00822673" w:rsidP="00822673">
            <w:pPr>
              <w:pStyle w:val="TALCharChar"/>
              <w:keepNext w:val="0"/>
              <w:rPr>
                <w:bCs/>
                <w:color w:val="000000"/>
              </w:rPr>
            </w:pPr>
            <w:r w:rsidRPr="00A50E03">
              <w:rPr>
                <w:bCs/>
                <w:color w:val="000000"/>
              </w:rPr>
              <w:t>REL-6</w:t>
            </w:r>
          </w:p>
        </w:tc>
      </w:tr>
      <w:tr w:rsidR="00822673" w:rsidRPr="00A50E03" w:rsidTr="00822673">
        <w:tc>
          <w:tcPr>
            <w:tcW w:w="130.20pt" w:type="dxa"/>
          </w:tcPr>
          <w:p w:rsidR="00822673" w:rsidRPr="00A50E03" w:rsidRDefault="00822673" w:rsidP="00822673">
            <w:pPr>
              <w:pStyle w:val="TALCharChar"/>
              <w:keepNext w:val="0"/>
              <w:rPr>
                <w:bCs/>
                <w:color w:val="000000"/>
              </w:rPr>
            </w:pPr>
            <w:r w:rsidRPr="00A50E03">
              <w:rPr>
                <w:bCs/>
                <w:color w:val="000000"/>
              </w:rPr>
              <w:t>MaxHProcesses</w:t>
            </w:r>
          </w:p>
        </w:tc>
        <w:tc>
          <w:tcPr>
            <w:tcW w:w="212.65pt" w:type="dxa"/>
          </w:tcPr>
          <w:p w:rsidR="00822673" w:rsidRPr="00A50E03" w:rsidRDefault="00822673" w:rsidP="00822673">
            <w:pPr>
              <w:pStyle w:val="TALCharChar"/>
              <w:keepNext w:val="0"/>
              <w:rPr>
                <w:bCs/>
                <w:color w:val="000000"/>
              </w:rPr>
            </w:pPr>
            <w:r w:rsidRPr="00A50E03">
              <w:rPr>
                <w:bCs/>
                <w:color w:val="000000"/>
              </w:rPr>
              <w:t>Maximum number of H-ARQ processes</w:t>
            </w:r>
          </w:p>
        </w:tc>
        <w:tc>
          <w:tcPr>
            <w:tcW w:w="85.05pt" w:type="dxa"/>
          </w:tcPr>
          <w:p w:rsidR="00822673" w:rsidRPr="00A50E03" w:rsidRDefault="00822673" w:rsidP="00822673">
            <w:pPr>
              <w:pStyle w:val="TALCharChar"/>
              <w:keepNext w:val="0"/>
              <w:rPr>
                <w:bCs/>
                <w:color w:val="000000"/>
              </w:rPr>
            </w:pPr>
            <w:r w:rsidRPr="00A50E03">
              <w:rPr>
                <w:bCs/>
                <w:color w:val="000000"/>
              </w:rPr>
              <w:t>8</w:t>
            </w:r>
          </w:p>
        </w:tc>
        <w:tc>
          <w:tcPr>
            <w:tcW w:w="45.35pt" w:type="dxa"/>
          </w:tcPr>
          <w:p w:rsidR="00822673" w:rsidRPr="00A50E03" w:rsidRDefault="00822673" w:rsidP="00822673">
            <w:pPr>
              <w:pStyle w:val="TALCharChar"/>
              <w:keepNext w:val="0"/>
              <w:rPr>
                <w:bCs/>
                <w:color w:val="000000"/>
              </w:rPr>
            </w:pPr>
            <w:r w:rsidRPr="00A50E03">
              <w:rPr>
                <w:bCs/>
                <w:color w:val="000000"/>
              </w:rPr>
              <w:t>REL-5</w:t>
            </w: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color w:val="000000"/>
              </w:rPr>
              <w:t>MaxHSDSCH_TB_index</w:t>
            </w:r>
          </w:p>
        </w:tc>
        <w:tc>
          <w:tcPr>
            <w:tcW w:w="212.65pt" w:type="dxa"/>
          </w:tcPr>
          <w:p w:rsidR="00822673" w:rsidRPr="00A50E03" w:rsidRDefault="00822673" w:rsidP="00822673">
            <w:pPr>
              <w:pStyle w:val="TALCharChar"/>
              <w:keepNext w:val="0"/>
              <w:rPr>
                <w:color w:val="000000"/>
              </w:rPr>
            </w:pPr>
            <w:r w:rsidRPr="00A50E03">
              <w:rPr>
                <w:color w:val="000000"/>
              </w:rPr>
              <w:t>Maximum number of TB set size configurations for the HS-DSCH.</w:t>
            </w:r>
          </w:p>
        </w:tc>
        <w:tc>
          <w:tcPr>
            <w:tcW w:w="85.05pt" w:type="dxa"/>
          </w:tcPr>
          <w:p w:rsidR="00822673" w:rsidRPr="00A50E03" w:rsidRDefault="00822673" w:rsidP="00822673">
            <w:pPr>
              <w:pStyle w:val="TALCharChar"/>
              <w:keepNext w:val="0"/>
              <w:rPr>
                <w:color w:val="000000"/>
              </w:rPr>
            </w:pPr>
            <w:r w:rsidRPr="00A50E03">
              <w:rPr>
                <w:color w:val="000000"/>
              </w:rPr>
              <w:t>64 (FDD and 1.28 MCPS TDD); 512 (3.84 Mcps TDD);</w:t>
            </w:r>
          </w:p>
          <w:p w:rsidR="00822673" w:rsidRPr="00A50E03" w:rsidRDefault="00822673" w:rsidP="00822673">
            <w:pPr>
              <w:pStyle w:val="TALCharChar"/>
              <w:keepNext w:val="0"/>
              <w:rPr>
                <w:color w:val="000000"/>
              </w:rPr>
            </w:pPr>
            <w:r w:rsidRPr="00A50E03">
              <w:rPr>
                <w:color w:val="000000"/>
              </w:rPr>
              <w:t>1024 (7.68 Mcps TDD)</w:t>
            </w:r>
          </w:p>
        </w:tc>
        <w:tc>
          <w:tcPr>
            <w:tcW w:w="45.3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30.20pt" w:type="dxa"/>
          </w:tcPr>
          <w:p w:rsidR="00822673" w:rsidRPr="00A50E03" w:rsidRDefault="00822673" w:rsidP="00822673">
            <w:pPr>
              <w:pStyle w:val="TALCharChar"/>
            </w:pPr>
            <w:r w:rsidRPr="00A50E03">
              <w:t>maxMACdPDUSizes</w:t>
            </w:r>
          </w:p>
        </w:tc>
        <w:tc>
          <w:tcPr>
            <w:tcW w:w="212.65pt" w:type="dxa"/>
          </w:tcPr>
          <w:p w:rsidR="00822673" w:rsidRPr="00A50E03" w:rsidRDefault="00822673" w:rsidP="00822673">
            <w:pPr>
              <w:pStyle w:val="TALCharChar"/>
            </w:pPr>
            <w:r w:rsidRPr="00A50E03">
              <w:t>Maximum number of MAC-d PDU sizes per queue permitted for MAC-hs</w:t>
            </w:r>
          </w:p>
        </w:tc>
        <w:tc>
          <w:tcPr>
            <w:tcW w:w="85.05pt" w:type="dxa"/>
          </w:tcPr>
          <w:p w:rsidR="00822673" w:rsidRPr="00A50E03" w:rsidRDefault="00822673" w:rsidP="00822673">
            <w:pPr>
              <w:pStyle w:val="TALCharChar"/>
            </w:pPr>
            <w:r w:rsidRPr="00A50E03">
              <w:t>8</w:t>
            </w:r>
          </w:p>
        </w:tc>
        <w:tc>
          <w:tcPr>
            <w:tcW w:w="45.35pt" w:type="dxa"/>
          </w:tcPr>
          <w:p w:rsidR="00822673" w:rsidRPr="00A50E03" w:rsidRDefault="00822673" w:rsidP="00822673">
            <w:pPr>
              <w:pStyle w:val="TALCharChar"/>
            </w:pPr>
            <w:r w:rsidRPr="00A50E03">
              <w:rPr>
                <w:color w:val="000000"/>
              </w:rPr>
              <w:t>REL-5</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maxTrCH</w:t>
            </w:r>
          </w:p>
        </w:tc>
        <w:tc>
          <w:tcPr>
            <w:tcW w:w="212.65pt" w:type="dxa"/>
          </w:tcPr>
          <w:p w:rsidR="00822673" w:rsidRPr="00A50E03" w:rsidRDefault="00822673" w:rsidP="00822673">
            <w:pPr>
              <w:pStyle w:val="TALCharChar"/>
              <w:keepNext w:val="0"/>
              <w:rPr>
                <w:color w:val="000000"/>
              </w:rPr>
            </w:pPr>
            <w:r w:rsidRPr="00A50E03">
              <w:rPr>
                <w:color w:val="000000"/>
              </w:rPr>
              <w:t>Maximum number of transport channels used in one direction (UL or DL)</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maxTrCHpreconf</w:t>
            </w:r>
          </w:p>
        </w:tc>
        <w:tc>
          <w:tcPr>
            <w:tcW w:w="212.65pt" w:type="dxa"/>
          </w:tcPr>
          <w:p w:rsidR="00822673" w:rsidRPr="00A50E03" w:rsidRDefault="00822673" w:rsidP="00822673">
            <w:pPr>
              <w:pStyle w:val="TALCharChar"/>
              <w:keepNext w:val="0"/>
              <w:rPr>
                <w:color w:val="000000"/>
              </w:rPr>
            </w:pPr>
            <w:r w:rsidRPr="00A50E03">
              <w:rPr>
                <w:color w:val="000000"/>
              </w:rPr>
              <w:t>Maximum number of preconfigured Transport channels, per direction</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rFonts w:eastAsia="Arial Unicode MS"/>
                <w:color w:val="000000"/>
                <w:lang w:eastAsia="zh-CN"/>
              </w:rPr>
              <w:t>maxNrOfConcatTrCH</w:t>
            </w:r>
          </w:p>
        </w:tc>
        <w:tc>
          <w:tcPr>
            <w:tcW w:w="212.65pt" w:type="dxa"/>
          </w:tcPr>
          <w:p w:rsidR="00822673" w:rsidRPr="00A50E03" w:rsidRDefault="00822673" w:rsidP="00822673">
            <w:pPr>
              <w:pStyle w:val="TALCharChar"/>
              <w:keepNext w:val="0"/>
              <w:rPr>
                <w:color w:val="000000"/>
              </w:rPr>
            </w:pPr>
            <w:r w:rsidRPr="00A50E03">
              <w:t>Maximum number of DL Transport Channels of type DCH that are subject to concatenation in the physical layer</w:t>
            </w:r>
          </w:p>
        </w:tc>
        <w:tc>
          <w:tcPr>
            <w:tcW w:w="85.05pt" w:type="dxa"/>
          </w:tcPr>
          <w:p w:rsidR="00822673" w:rsidRPr="00A50E03" w:rsidRDefault="00822673" w:rsidP="00822673">
            <w:pPr>
              <w:pStyle w:val="TALCharChar"/>
              <w:keepNext w:val="0"/>
              <w:rPr>
                <w:color w:val="000000"/>
              </w:rPr>
            </w:pPr>
            <w:r w:rsidRPr="00A50E03">
              <w:rPr>
                <w:color w:val="000000"/>
              </w:rPr>
              <w:t>3</w:t>
            </w:r>
          </w:p>
        </w:tc>
        <w:tc>
          <w:tcPr>
            <w:tcW w:w="45.35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maxCCTrCH</w:t>
            </w:r>
          </w:p>
        </w:tc>
        <w:tc>
          <w:tcPr>
            <w:tcW w:w="212.65pt" w:type="dxa"/>
          </w:tcPr>
          <w:p w:rsidR="00822673" w:rsidRPr="00A50E03" w:rsidRDefault="00822673" w:rsidP="00822673">
            <w:pPr>
              <w:pStyle w:val="TALCharChar"/>
              <w:keepNext w:val="0"/>
              <w:rPr>
                <w:color w:val="000000"/>
              </w:rPr>
            </w:pPr>
            <w:r w:rsidRPr="00A50E03">
              <w:rPr>
                <w:color w:val="000000"/>
              </w:rPr>
              <w:t>Maximum number of CCTrCHs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maxQueueID</w:t>
            </w:r>
          </w:p>
        </w:tc>
        <w:tc>
          <w:tcPr>
            <w:tcW w:w="212.65pt" w:type="dxa"/>
          </w:tcPr>
          <w:p w:rsidR="00822673" w:rsidRPr="00A50E03" w:rsidRDefault="00822673" w:rsidP="00822673">
            <w:pPr>
              <w:pStyle w:val="TALCharChar"/>
              <w:keepNext w:val="0"/>
              <w:rPr>
                <w:color w:val="000000"/>
              </w:rPr>
            </w:pPr>
            <w:r w:rsidRPr="00A50E03">
              <w:rPr>
                <w:color w:val="000000"/>
              </w:rPr>
              <w:t>Maximum number of Mac-hs queues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MaxTF</w:t>
            </w:r>
          </w:p>
        </w:tc>
        <w:tc>
          <w:tcPr>
            <w:tcW w:w="212.65pt" w:type="dxa"/>
          </w:tcPr>
          <w:p w:rsidR="00822673" w:rsidRPr="00A50E03" w:rsidRDefault="00822673" w:rsidP="00822673">
            <w:pPr>
              <w:pStyle w:val="TALCharChar"/>
              <w:keepNext w:val="0"/>
              <w:rPr>
                <w:color w:val="000000"/>
              </w:rPr>
            </w:pPr>
            <w:r w:rsidRPr="00A50E03">
              <w:rPr>
                <w:color w:val="000000"/>
              </w:rPr>
              <w:t>Maximum number of different transport formats that can be included in the Transport format set for one transport channel</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maxTFC</w:t>
            </w:r>
          </w:p>
        </w:tc>
        <w:tc>
          <w:tcPr>
            <w:tcW w:w="212.65pt" w:type="dxa"/>
          </w:tcPr>
          <w:p w:rsidR="00822673" w:rsidRPr="00A50E03" w:rsidRDefault="00822673" w:rsidP="00822673">
            <w:pPr>
              <w:pStyle w:val="TALCharChar"/>
              <w:keepNext w:val="0"/>
              <w:rPr>
                <w:color w:val="000000"/>
              </w:rPr>
            </w:pPr>
            <w:r w:rsidRPr="00A50E03">
              <w:rPr>
                <w:color w:val="000000"/>
              </w:rPr>
              <w:t>Maximum number of Transport Format Combinations</w:t>
            </w:r>
          </w:p>
        </w:tc>
        <w:tc>
          <w:tcPr>
            <w:tcW w:w="85.05pt" w:type="dxa"/>
          </w:tcPr>
          <w:p w:rsidR="00822673" w:rsidRPr="00A50E03" w:rsidRDefault="00822673" w:rsidP="00822673">
            <w:pPr>
              <w:pStyle w:val="TALCharChar"/>
              <w:keepNext w:val="0"/>
              <w:rPr>
                <w:color w:val="000000"/>
              </w:rPr>
            </w:pPr>
            <w:r w:rsidRPr="00A50E03">
              <w:rPr>
                <w:color w:val="000000"/>
              </w:rPr>
              <w:t>1024</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pPr>
            <w:r w:rsidRPr="00A50E03">
              <w:t>maxTFCsub</w:t>
            </w:r>
          </w:p>
        </w:tc>
        <w:tc>
          <w:tcPr>
            <w:tcW w:w="212.65pt" w:type="dxa"/>
          </w:tcPr>
          <w:p w:rsidR="00822673" w:rsidRPr="00A50E03" w:rsidRDefault="00822673" w:rsidP="00822673">
            <w:pPr>
              <w:pStyle w:val="TALCharChar"/>
            </w:pPr>
            <w:r w:rsidRPr="00A50E03">
              <w:t>Maximum number of Transport Format Combinations Subset</w:t>
            </w:r>
          </w:p>
        </w:tc>
        <w:tc>
          <w:tcPr>
            <w:tcW w:w="85.05pt" w:type="dxa"/>
          </w:tcPr>
          <w:p w:rsidR="00822673" w:rsidRPr="00A50E03" w:rsidRDefault="00822673" w:rsidP="00822673">
            <w:pPr>
              <w:pStyle w:val="TALCharChar"/>
            </w:pPr>
            <w:r w:rsidRPr="00A50E03">
              <w:t>1024</w:t>
            </w:r>
          </w:p>
        </w:tc>
        <w:tc>
          <w:tcPr>
            <w:tcW w:w="45.35pt" w:type="dxa"/>
          </w:tcPr>
          <w:p w:rsidR="00822673" w:rsidRPr="00A50E03" w:rsidRDefault="00822673" w:rsidP="00822673">
            <w:pPr>
              <w:pStyle w:val="TALCharCha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maxSIBperMsg</w:t>
            </w:r>
          </w:p>
        </w:tc>
        <w:tc>
          <w:tcPr>
            <w:tcW w:w="212.65pt" w:type="dxa"/>
          </w:tcPr>
          <w:p w:rsidR="00822673" w:rsidRPr="00A50E03" w:rsidRDefault="00822673" w:rsidP="00822673">
            <w:pPr>
              <w:pStyle w:val="TALCharChar"/>
              <w:keepNext w:val="0"/>
              <w:rPr>
                <w:color w:val="000000"/>
              </w:rPr>
            </w:pPr>
            <w:r w:rsidRPr="00A50E03">
              <w:rPr>
                <w:color w:val="000000"/>
              </w:rPr>
              <w:t>Maximum number of complete system information blocks per SYSTEM INFORMATION message</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maxSIB</w:t>
            </w:r>
          </w:p>
        </w:tc>
        <w:tc>
          <w:tcPr>
            <w:tcW w:w="212.65pt" w:type="dxa"/>
          </w:tcPr>
          <w:p w:rsidR="00822673" w:rsidRPr="00A50E03" w:rsidRDefault="00822673" w:rsidP="00822673">
            <w:pPr>
              <w:pStyle w:val="TALCharChar"/>
              <w:keepNext w:val="0"/>
              <w:rPr>
                <w:color w:val="000000"/>
              </w:rPr>
            </w:pPr>
            <w:r w:rsidRPr="00A50E03">
              <w:rPr>
                <w:color w:val="000000"/>
              </w:rPr>
              <w:t>Maximum number of references to other system information blocks.</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maxSIB2</w:t>
            </w:r>
          </w:p>
        </w:tc>
        <w:tc>
          <w:tcPr>
            <w:tcW w:w="212.65pt" w:type="dxa"/>
          </w:tcPr>
          <w:p w:rsidR="00822673" w:rsidRPr="00A50E03" w:rsidRDefault="00822673" w:rsidP="00822673">
            <w:pPr>
              <w:pStyle w:val="TALCharChar"/>
              <w:keepNext w:val="0"/>
              <w:rPr>
                <w:color w:val="000000"/>
              </w:rPr>
            </w:pPr>
            <w:r w:rsidRPr="00A50E03">
              <w:rPr>
                <w:color w:val="000000"/>
              </w:rPr>
              <w:t>Maximum number of references to other system information blocks on second system information broadcast channel.</w:t>
            </w:r>
          </w:p>
        </w:tc>
        <w:tc>
          <w:tcPr>
            <w:tcW w:w="85.05pt" w:type="dxa"/>
          </w:tcPr>
          <w:p w:rsidR="00822673" w:rsidRPr="00A50E03" w:rsidRDefault="00822673" w:rsidP="00822673">
            <w:pPr>
              <w:pStyle w:val="TALCharChar"/>
              <w:keepNext w:val="0"/>
              <w:rPr>
                <w:color w:val="000000"/>
              </w:rPr>
            </w:pPr>
            <w:r w:rsidRPr="00A50E03">
              <w:rPr>
                <w:color w:val="000000"/>
              </w:rPr>
              <w:t>64</w:t>
            </w:r>
          </w:p>
        </w:tc>
        <w:tc>
          <w:tcPr>
            <w:tcW w:w="45.35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maxSIB-FACH</w:t>
            </w:r>
          </w:p>
        </w:tc>
        <w:tc>
          <w:tcPr>
            <w:tcW w:w="212.65pt" w:type="dxa"/>
          </w:tcPr>
          <w:p w:rsidR="00822673" w:rsidRPr="00A50E03" w:rsidRDefault="00822673" w:rsidP="00822673">
            <w:pPr>
              <w:pStyle w:val="TALCharChar"/>
              <w:keepNext w:val="0"/>
              <w:rPr>
                <w:color w:val="000000"/>
              </w:rPr>
            </w:pPr>
            <w:r w:rsidRPr="00A50E03">
              <w:rPr>
                <w:color w:val="000000"/>
              </w:rPr>
              <w:t>Maximum number of references to system information blocks on the FACH</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b/>
                <w:color w:val="000000"/>
              </w:rPr>
              <w:t>PhyCH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bCs/>
                <w:color w:val="000000"/>
              </w:rPr>
            </w:pPr>
            <w:r w:rsidRPr="00A50E03">
              <w:rPr>
                <w:bCs/>
                <w:color w:val="000000"/>
              </w:rPr>
              <w:t>maxHSSCCHs</w:t>
            </w:r>
          </w:p>
        </w:tc>
        <w:tc>
          <w:tcPr>
            <w:tcW w:w="212.65pt" w:type="dxa"/>
          </w:tcPr>
          <w:p w:rsidR="00822673" w:rsidRPr="00A50E03" w:rsidRDefault="00822673" w:rsidP="00822673">
            <w:pPr>
              <w:pStyle w:val="TALCharChar"/>
              <w:keepNext w:val="0"/>
              <w:rPr>
                <w:bCs/>
                <w:color w:val="000000"/>
              </w:rPr>
            </w:pPr>
            <w:r w:rsidRPr="00A50E03">
              <w:rPr>
                <w:bCs/>
                <w:color w:val="000000"/>
              </w:rPr>
              <w:t>Maximum number of HSSCCH codes that can be assigned to a UE</w:t>
            </w:r>
          </w:p>
        </w:tc>
        <w:tc>
          <w:tcPr>
            <w:tcW w:w="85.05pt" w:type="dxa"/>
          </w:tcPr>
          <w:p w:rsidR="00822673" w:rsidRPr="00A50E03" w:rsidRDefault="00822673" w:rsidP="00822673">
            <w:pPr>
              <w:pStyle w:val="TALCharChar"/>
              <w:keepNext w:val="0"/>
              <w:rPr>
                <w:bCs/>
                <w:color w:val="000000"/>
              </w:rPr>
            </w:pPr>
            <w:r w:rsidRPr="00A50E03">
              <w:rPr>
                <w:bCs/>
                <w:color w:val="000000"/>
              </w:rPr>
              <w:t>4</w:t>
            </w:r>
          </w:p>
        </w:tc>
        <w:tc>
          <w:tcPr>
            <w:tcW w:w="45.35pt" w:type="dxa"/>
          </w:tcPr>
          <w:p w:rsidR="00822673" w:rsidRPr="00A50E03" w:rsidRDefault="00822673" w:rsidP="00822673">
            <w:pPr>
              <w:pStyle w:val="TALCharChar"/>
              <w:keepNext w:val="0"/>
              <w:rPr>
                <w:bCs/>
                <w:color w:val="000000"/>
              </w:rPr>
            </w:pPr>
            <w:r w:rsidRPr="00A50E03">
              <w:rPr>
                <w:bCs/>
                <w:color w:val="000000"/>
              </w:rPr>
              <w:t>REL-5</w:t>
            </w:r>
          </w:p>
        </w:tc>
      </w:tr>
      <w:tr w:rsidR="00822673" w:rsidRPr="00A50E03" w:rsidTr="00822673">
        <w:tc>
          <w:tcPr>
            <w:tcW w:w="130.20pt" w:type="dxa"/>
          </w:tcPr>
          <w:p w:rsidR="00822673" w:rsidRPr="00A50E03" w:rsidRDefault="00822673" w:rsidP="00822673">
            <w:pPr>
              <w:pStyle w:val="TF"/>
              <w:jc w:val="start"/>
              <w:rPr>
                <w:b w:val="0"/>
                <w:bCs/>
                <w:color w:val="000000"/>
                <w:sz w:val="18"/>
              </w:rPr>
            </w:pPr>
            <w:r w:rsidRPr="00A50E03">
              <w:rPr>
                <w:b w:val="0"/>
                <w:bCs/>
                <w:snapToGrid w:val="0"/>
                <w:sz w:val="18"/>
              </w:rPr>
              <w:t>maxHS-SCCHLessTrBlk</w:t>
            </w:r>
          </w:p>
        </w:tc>
        <w:tc>
          <w:tcPr>
            <w:tcW w:w="212.65pt" w:type="dxa"/>
          </w:tcPr>
          <w:p w:rsidR="00822673" w:rsidRPr="00A50E03" w:rsidRDefault="00822673" w:rsidP="00822673">
            <w:pPr>
              <w:pStyle w:val="TF"/>
              <w:jc w:val="start"/>
              <w:rPr>
                <w:b w:val="0"/>
                <w:bCs/>
                <w:color w:val="000000"/>
                <w:sz w:val="18"/>
              </w:rPr>
            </w:pPr>
            <w:r w:rsidRPr="00A50E03">
              <w:rPr>
                <w:b w:val="0"/>
                <w:bCs/>
                <w:sz w:val="18"/>
              </w:rPr>
              <w:t>Maximum number of HS-DSCH Transport Block Sizes used for HS-SCCH-less operation</w:t>
            </w:r>
          </w:p>
        </w:tc>
        <w:tc>
          <w:tcPr>
            <w:tcW w:w="85.05pt" w:type="dxa"/>
          </w:tcPr>
          <w:p w:rsidR="00822673" w:rsidRPr="00A50E03" w:rsidRDefault="00822673" w:rsidP="00822673">
            <w:pPr>
              <w:pStyle w:val="TF"/>
              <w:jc w:val="start"/>
              <w:rPr>
                <w:b w:val="0"/>
                <w:bCs/>
                <w:color w:val="000000"/>
                <w:sz w:val="18"/>
              </w:rPr>
            </w:pPr>
            <w:r w:rsidRPr="00A50E03">
              <w:rPr>
                <w:b w:val="0"/>
                <w:bCs/>
                <w:color w:val="000000"/>
                <w:sz w:val="18"/>
              </w:rPr>
              <w:t>[4]</w:t>
            </w:r>
          </w:p>
        </w:tc>
        <w:tc>
          <w:tcPr>
            <w:tcW w:w="45.35pt" w:type="dxa"/>
          </w:tcPr>
          <w:p w:rsidR="00822673" w:rsidRPr="00A50E03" w:rsidRDefault="00822673" w:rsidP="00822673">
            <w:pPr>
              <w:pStyle w:val="TF"/>
              <w:jc w:val="start"/>
              <w:rPr>
                <w:b w:val="0"/>
                <w:bCs/>
                <w:color w:val="000000"/>
                <w:sz w:val="18"/>
              </w:rPr>
            </w:pPr>
            <w:r w:rsidRPr="00A50E03">
              <w:rPr>
                <w:b w:val="0"/>
                <w:bCs/>
                <w:color w:val="000000"/>
                <w:sz w:val="18"/>
              </w:rPr>
              <w:t>REL-7</w:t>
            </w:r>
          </w:p>
        </w:tc>
      </w:tr>
      <w:tr w:rsidR="00822673" w:rsidRPr="00A50E03" w:rsidTr="00822673">
        <w:tc>
          <w:tcPr>
            <w:tcW w:w="130.20pt" w:type="dxa"/>
          </w:tcPr>
          <w:p w:rsidR="00822673" w:rsidRPr="00A50E03" w:rsidRDefault="00822673" w:rsidP="00822673">
            <w:pPr>
              <w:pStyle w:val="TAL"/>
              <w:rPr>
                <w:b/>
                <w:snapToGrid w:val="0"/>
              </w:rPr>
            </w:pPr>
            <w:r w:rsidRPr="00A50E03">
              <w:t>maxTDD128Carrier</w:t>
            </w:r>
          </w:p>
        </w:tc>
        <w:tc>
          <w:tcPr>
            <w:tcW w:w="212.65pt" w:type="dxa"/>
          </w:tcPr>
          <w:p w:rsidR="00822673" w:rsidRPr="00A50E03" w:rsidRDefault="00822673" w:rsidP="00822673">
            <w:pPr>
              <w:pStyle w:val="TAL"/>
              <w:rPr>
                <w:b/>
              </w:rPr>
            </w:pPr>
            <w:r w:rsidRPr="00A50E03">
              <w:t>The maximum number of carriers</w:t>
            </w:r>
            <w:r w:rsidRPr="00A50E03">
              <w:rPr>
                <w:lang w:eastAsia="zh-CN"/>
              </w:rPr>
              <w:t xml:space="preserve"> for 1.28 Mcps TDD</w:t>
            </w:r>
          </w:p>
        </w:tc>
        <w:tc>
          <w:tcPr>
            <w:tcW w:w="85.05pt" w:type="dxa"/>
          </w:tcPr>
          <w:p w:rsidR="00822673" w:rsidRPr="00A50E03" w:rsidRDefault="00822673" w:rsidP="00822673">
            <w:pPr>
              <w:pStyle w:val="ZH"/>
              <w:framePr w:wrap="notBeside"/>
              <w:rPr>
                <w:b/>
                <w:bCs/>
                <w:noProof w:val="0"/>
                <w:color w:val="000000"/>
                <w:sz w:val="18"/>
              </w:rPr>
            </w:pPr>
            <w:r w:rsidRPr="00A50E03">
              <w:rPr>
                <w:bCs/>
                <w:noProof w:val="0"/>
                <w:color w:val="000000"/>
                <w:sz w:val="18"/>
                <w:lang w:eastAsia="zh-CN"/>
              </w:rPr>
              <w:t>6</w:t>
            </w:r>
          </w:p>
        </w:tc>
        <w:tc>
          <w:tcPr>
            <w:tcW w:w="45.35pt" w:type="dxa"/>
          </w:tcPr>
          <w:p w:rsidR="00822673" w:rsidRPr="00A50E03" w:rsidRDefault="00822673" w:rsidP="00822673">
            <w:pPr>
              <w:pStyle w:val="TAL"/>
              <w:rPr>
                <w:b/>
              </w:rPr>
            </w:pPr>
            <w:r w:rsidRPr="00A50E03">
              <w:rPr>
                <w:lang w:eastAsia="zh-CN"/>
              </w:rPr>
              <w:t>REL-7</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maxAC</w:t>
            </w:r>
          </w:p>
        </w:tc>
        <w:tc>
          <w:tcPr>
            <w:tcW w:w="212.65pt" w:type="dxa"/>
          </w:tcPr>
          <w:p w:rsidR="00822673" w:rsidRPr="00A50E03" w:rsidRDefault="00822673" w:rsidP="00822673">
            <w:pPr>
              <w:pStyle w:val="TALCharChar"/>
              <w:keepNext w:val="0"/>
              <w:rPr>
                <w:color w:val="000000"/>
              </w:rPr>
            </w:pPr>
            <w:r w:rsidRPr="00A50E03">
              <w:rPr>
                <w:color w:val="000000"/>
              </w:rPr>
              <w:t>Maximum number of access classes</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maxASC</w:t>
            </w:r>
          </w:p>
        </w:tc>
        <w:tc>
          <w:tcPr>
            <w:tcW w:w="212.65pt" w:type="dxa"/>
          </w:tcPr>
          <w:p w:rsidR="00822673" w:rsidRPr="00A50E03" w:rsidRDefault="00822673" w:rsidP="00822673">
            <w:pPr>
              <w:pStyle w:val="TALCharChar"/>
              <w:keepNext w:val="0"/>
              <w:rPr>
                <w:color w:val="000000"/>
              </w:rPr>
            </w:pPr>
            <w:r w:rsidRPr="00A50E03">
              <w:rPr>
                <w:color w:val="000000"/>
              </w:rPr>
              <w:t>Maximum number of access service classes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maxASCmap</w:t>
            </w:r>
          </w:p>
        </w:tc>
        <w:tc>
          <w:tcPr>
            <w:tcW w:w="212.65pt" w:type="dxa"/>
          </w:tcPr>
          <w:p w:rsidR="00822673" w:rsidRPr="00A50E03" w:rsidRDefault="00822673" w:rsidP="00822673">
            <w:pPr>
              <w:pStyle w:val="TALCharChar"/>
              <w:keepNext w:val="0"/>
              <w:rPr>
                <w:color w:val="000000"/>
              </w:rPr>
            </w:pPr>
            <w:r w:rsidRPr="00A50E03">
              <w:rPr>
                <w:color w:val="000000"/>
              </w:rPr>
              <w:t>Maximum number of access class to access service classes mappings</w:t>
            </w:r>
          </w:p>
        </w:tc>
        <w:tc>
          <w:tcPr>
            <w:tcW w:w="85.05pt" w:type="dxa"/>
          </w:tcPr>
          <w:p w:rsidR="00822673" w:rsidRPr="00A50E03" w:rsidRDefault="00822673" w:rsidP="00822673">
            <w:pPr>
              <w:pStyle w:val="TALCharChar"/>
              <w:keepNext w:val="0"/>
              <w:rPr>
                <w:color w:val="000000"/>
              </w:rPr>
            </w:pPr>
            <w:r w:rsidRPr="00A50E03">
              <w:rPr>
                <w:color w:val="000000"/>
              </w:rPr>
              <w:t>7</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maxASCpersist</w:t>
            </w:r>
          </w:p>
        </w:tc>
        <w:tc>
          <w:tcPr>
            <w:tcW w:w="212.65pt" w:type="dxa"/>
          </w:tcPr>
          <w:p w:rsidR="00822673" w:rsidRPr="00A50E03" w:rsidRDefault="00822673" w:rsidP="00822673">
            <w:pPr>
              <w:pStyle w:val="TALCharChar"/>
              <w:keepNext w:val="0"/>
              <w:rPr>
                <w:color w:val="000000"/>
              </w:rPr>
            </w:pPr>
            <w:r w:rsidRPr="00A50E03">
              <w:rPr>
                <w:color w:val="000000"/>
              </w:rPr>
              <w:t>Maximum number of access service classes for which persistence scaling factors are specified</w:t>
            </w:r>
          </w:p>
        </w:tc>
        <w:tc>
          <w:tcPr>
            <w:tcW w:w="85.05pt" w:type="dxa"/>
          </w:tcPr>
          <w:p w:rsidR="00822673" w:rsidRPr="00A50E03" w:rsidRDefault="00822673" w:rsidP="00822673">
            <w:pPr>
              <w:pStyle w:val="TALCharChar"/>
              <w:keepNext w:val="0"/>
              <w:rPr>
                <w:color w:val="000000"/>
              </w:rPr>
            </w:pPr>
            <w:r w:rsidRPr="00A50E03">
              <w:rPr>
                <w:color w:val="000000"/>
              </w:rPr>
              <w:t>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maxPRACH</w:t>
            </w:r>
          </w:p>
        </w:tc>
        <w:tc>
          <w:tcPr>
            <w:tcW w:w="212.65pt" w:type="dxa"/>
          </w:tcPr>
          <w:p w:rsidR="00822673" w:rsidRPr="00A50E03" w:rsidRDefault="00822673" w:rsidP="00822673">
            <w:pPr>
              <w:pStyle w:val="TALCharChar"/>
              <w:keepNext w:val="0"/>
              <w:rPr>
                <w:color w:val="000000"/>
              </w:rPr>
            </w:pPr>
            <w:r w:rsidRPr="00A50E03">
              <w:rPr>
                <w:color w:val="000000"/>
              </w:rPr>
              <w:t>Maximum number of PRACHs in a cell</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maxEDCHs</w:t>
            </w:r>
          </w:p>
        </w:tc>
        <w:tc>
          <w:tcPr>
            <w:tcW w:w="212.65pt" w:type="dxa"/>
          </w:tcPr>
          <w:p w:rsidR="00822673" w:rsidRPr="00A50E03" w:rsidRDefault="00822673" w:rsidP="00822673">
            <w:pPr>
              <w:pStyle w:val="TALCharChar"/>
              <w:keepNext w:val="0"/>
              <w:rPr>
                <w:color w:val="000000"/>
              </w:rPr>
            </w:pPr>
            <w:r w:rsidRPr="00A50E03">
              <w:rPr>
                <w:color w:val="000000"/>
              </w:rPr>
              <w:t>Maximum number of common E-DCH resources in a cell</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maxPRACH_EUL</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PRACH preamble control parameters (for Enhanced Uplink) in a cell</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4</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REL-11</w:t>
            </w: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0" w:lastRow="0" w:firstColumn="0" w:lastColumn="0" w:noHBand="0" w:noVBand="0"/>
        </w:tblPrEx>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MaxPRACH_FPACH</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Maximum number of PRACH / FPACH pairs in a cell (1.28 Mcps TDD)</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maxFACHPCH</w:t>
            </w:r>
          </w:p>
        </w:tc>
        <w:tc>
          <w:tcPr>
            <w:tcW w:w="212.65pt" w:type="dxa"/>
          </w:tcPr>
          <w:p w:rsidR="00822673" w:rsidRPr="00A50E03" w:rsidRDefault="00822673" w:rsidP="00822673">
            <w:pPr>
              <w:pStyle w:val="TALCharChar"/>
              <w:keepNext w:val="0"/>
              <w:rPr>
                <w:color w:val="000000"/>
              </w:rPr>
            </w:pPr>
            <w:r w:rsidRPr="00A50E03">
              <w:rPr>
                <w:color w:val="000000"/>
              </w:rPr>
              <w:t>Maximum number of FACHs and PCHs mapped onto one secondary CCPCHs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maxRL</w:t>
            </w:r>
          </w:p>
        </w:tc>
        <w:tc>
          <w:tcPr>
            <w:tcW w:w="212.65pt" w:type="dxa"/>
          </w:tcPr>
          <w:p w:rsidR="00822673" w:rsidRPr="00A50E03" w:rsidRDefault="00822673" w:rsidP="00822673">
            <w:pPr>
              <w:pStyle w:val="TALCharChar"/>
              <w:keepNext w:val="0"/>
              <w:rPr>
                <w:color w:val="000000"/>
              </w:rPr>
            </w:pPr>
            <w:r w:rsidRPr="00A50E03">
              <w:rPr>
                <w:color w:val="000000"/>
              </w:rPr>
              <w:t>Maximum number of radio links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maxEDCHRL</w:t>
            </w:r>
          </w:p>
        </w:tc>
        <w:tc>
          <w:tcPr>
            <w:tcW w:w="212.65pt" w:type="dxa"/>
          </w:tcPr>
          <w:p w:rsidR="00822673" w:rsidRPr="00A50E03" w:rsidRDefault="00822673" w:rsidP="00822673">
            <w:pPr>
              <w:pStyle w:val="TALCharChar"/>
              <w:keepNext w:val="0"/>
              <w:rPr>
                <w:color w:val="000000"/>
              </w:rPr>
            </w:pPr>
            <w:r w:rsidRPr="00A50E03">
              <w:rPr>
                <w:color w:val="000000"/>
              </w:rPr>
              <w:t>Maximum number of E-DCH radio links</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r w:rsidRPr="00A50E03">
              <w:rPr>
                <w:color w:val="000000"/>
              </w:rPr>
              <w:t>REL-6</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maxSCCPCH</w:t>
            </w:r>
          </w:p>
        </w:tc>
        <w:tc>
          <w:tcPr>
            <w:tcW w:w="212.65pt" w:type="dxa"/>
          </w:tcPr>
          <w:p w:rsidR="00822673" w:rsidRPr="00A50E03" w:rsidRDefault="00822673" w:rsidP="00822673">
            <w:pPr>
              <w:pStyle w:val="TALCharChar"/>
              <w:keepNext w:val="0"/>
              <w:rPr>
                <w:color w:val="000000"/>
              </w:rPr>
            </w:pPr>
            <w:r w:rsidRPr="00A50E03">
              <w:rPr>
                <w:color w:val="000000"/>
              </w:rPr>
              <w:t>Maximum number of secondary CCPCHs per cell</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maxDPDCH-UL</w:t>
            </w:r>
          </w:p>
        </w:tc>
        <w:tc>
          <w:tcPr>
            <w:tcW w:w="212.65pt" w:type="dxa"/>
          </w:tcPr>
          <w:p w:rsidR="00822673" w:rsidRPr="00A50E03" w:rsidRDefault="00822673" w:rsidP="00822673">
            <w:pPr>
              <w:pStyle w:val="TALCharChar"/>
              <w:keepNext w:val="0"/>
              <w:rPr>
                <w:color w:val="000000"/>
              </w:rPr>
            </w:pPr>
            <w:r w:rsidRPr="00A50E03">
              <w:rPr>
                <w:color w:val="000000"/>
              </w:rPr>
              <w:t>Maximum number of DPDCHs per cell</w:t>
            </w:r>
          </w:p>
        </w:tc>
        <w:tc>
          <w:tcPr>
            <w:tcW w:w="85.05pt" w:type="dxa"/>
          </w:tcPr>
          <w:p w:rsidR="00822673" w:rsidRPr="00A50E03" w:rsidRDefault="00822673" w:rsidP="00822673">
            <w:pPr>
              <w:pStyle w:val="TALCharChar"/>
              <w:keepNext w:val="0"/>
              <w:rPr>
                <w:color w:val="000000"/>
              </w:rPr>
            </w:pPr>
            <w:r w:rsidRPr="00A50E03">
              <w:rPr>
                <w:color w:val="000000"/>
              </w:rPr>
              <w:t>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maxDPCH-DLchan</w:t>
            </w:r>
          </w:p>
        </w:tc>
        <w:tc>
          <w:tcPr>
            <w:tcW w:w="212.65pt" w:type="dxa"/>
          </w:tcPr>
          <w:p w:rsidR="00822673" w:rsidRPr="00A50E03" w:rsidRDefault="00822673" w:rsidP="00822673">
            <w:pPr>
              <w:pStyle w:val="TALCharChar"/>
              <w:keepNext w:val="0"/>
              <w:rPr>
                <w:color w:val="000000"/>
              </w:rPr>
            </w:pPr>
            <w:r w:rsidRPr="00A50E03">
              <w:rPr>
                <w:color w:val="000000"/>
              </w:rPr>
              <w:t>Maximum number of channelisation codes used for DL DPCH</w:t>
            </w:r>
          </w:p>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maxPUSCH</w:t>
            </w:r>
          </w:p>
        </w:tc>
        <w:tc>
          <w:tcPr>
            <w:tcW w:w="212.65pt" w:type="dxa"/>
          </w:tcPr>
          <w:p w:rsidR="00822673" w:rsidRPr="00A50E03" w:rsidRDefault="00822673" w:rsidP="00822673">
            <w:pPr>
              <w:pStyle w:val="TALCharChar"/>
              <w:keepNext w:val="0"/>
              <w:rPr>
                <w:color w:val="000000"/>
              </w:rPr>
            </w:pPr>
            <w:r w:rsidRPr="00A50E03">
              <w:rPr>
                <w:color w:val="000000"/>
              </w:rPr>
              <w:t>Maximum number of PUSCHs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maxPDSCH</w:t>
            </w:r>
          </w:p>
        </w:tc>
        <w:tc>
          <w:tcPr>
            <w:tcW w:w="212.65pt" w:type="dxa"/>
          </w:tcPr>
          <w:p w:rsidR="00822673" w:rsidRPr="00A50E03" w:rsidRDefault="00822673" w:rsidP="00822673">
            <w:pPr>
              <w:pStyle w:val="TALCharChar"/>
              <w:keepNext w:val="0"/>
              <w:rPr>
                <w:color w:val="000000"/>
              </w:rPr>
            </w:pPr>
            <w:r w:rsidRPr="00A50E03">
              <w:rPr>
                <w:color w:val="000000"/>
              </w:rPr>
              <w:t>Maximum number of PDSCHs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rPr>
          <w:cantSplit/>
        </w:trPr>
        <w:tc>
          <w:tcPr>
            <w:tcW w:w="130.20pt" w:type="dxa"/>
            <w:vMerge w:val="restart"/>
          </w:tcPr>
          <w:p w:rsidR="00822673" w:rsidRPr="00A50E03" w:rsidRDefault="00822673" w:rsidP="00822673">
            <w:pPr>
              <w:pStyle w:val="TALCharChar"/>
              <w:keepNext w:val="0"/>
              <w:rPr>
                <w:color w:val="000000"/>
              </w:rPr>
            </w:pPr>
            <w:r w:rsidRPr="00A50E03">
              <w:rPr>
                <w:color w:val="000000"/>
              </w:rPr>
              <w:t>maxTS</w:t>
            </w:r>
          </w:p>
        </w:tc>
        <w:tc>
          <w:tcPr>
            <w:tcW w:w="212.65pt" w:type="dxa"/>
            <w:vMerge w:val="restart"/>
          </w:tcPr>
          <w:p w:rsidR="00822673" w:rsidRPr="00A50E03" w:rsidRDefault="00822673" w:rsidP="00822673">
            <w:pPr>
              <w:pStyle w:val="TALCharChar"/>
              <w:keepNext w:val="0"/>
              <w:rPr>
                <w:color w:val="000000"/>
              </w:rPr>
            </w:pPr>
            <w:r w:rsidRPr="00A50E03">
              <w:rPr>
                <w:color w:val="000000"/>
              </w:rPr>
              <w:t>Maximum number of timeslots used in one direction (UL or DL)</w:t>
            </w:r>
          </w:p>
        </w:tc>
        <w:tc>
          <w:tcPr>
            <w:tcW w:w="85.05pt" w:type="dxa"/>
          </w:tcPr>
          <w:p w:rsidR="00822673" w:rsidRPr="00A50E03" w:rsidRDefault="00822673" w:rsidP="00822673">
            <w:pPr>
              <w:pStyle w:val="TALCharChar"/>
              <w:keepNext w:val="0"/>
              <w:rPr>
                <w:color w:val="000000"/>
              </w:rPr>
            </w:pPr>
            <w:r w:rsidRPr="00A50E03">
              <w:rPr>
                <w:color w:val="000000"/>
              </w:rPr>
              <w:t>14 (3.84 Mcps TDD and 7.68 Mcps TDD)</w:t>
            </w:r>
          </w:p>
        </w:tc>
        <w:tc>
          <w:tcPr>
            <w:tcW w:w="45.35pt" w:type="dxa"/>
          </w:tcPr>
          <w:p w:rsidR="00822673" w:rsidRPr="00A50E03" w:rsidRDefault="00822673" w:rsidP="00822673">
            <w:pPr>
              <w:pStyle w:val="TALCharChar"/>
              <w:keepNext w:val="0"/>
              <w:rPr>
                <w:color w:val="000000"/>
              </w:rPr>
            </w:pPr>
          </w:p>
        </w:tc>
      </w:tr>
      <w:tr w:rsidR="00822673" w:rsidRPr="00A50E03" w:rsidTr="00822673">
        <w:trPr>
          <w:cantSplit/>
        </w:trPr>
        <w:tc>
          <w:tcPr>
            <w:tcW w:w="130.20pt" w:type="dxa"/>
            <w:vMerge/>
          </w:tcPr>
          <w:p w:rsidR="00822673" w:rsidRPr="00A50E03" w:rsidRDefault="00822673" w:rsidP="00822673">
            <w:pPr>
              <w:pStyle w:val="TALCharChar"/>
              <w:keepNext w:val="0"/>
              <w:rPr>
                <w:color w:val="000000"/>
              </w:rPr>
            </w:pPr>
          </w:p>
        </w:tc>
        <w:tc>
          <w:tcPr>
            <w:tcW w:w="212.65pt" w:type="dxa"/>
            <w:vMerge/>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6 (1.28 Mcps TDD)</w:t>
            </w:r>
          </w:p>
        </w:tc>
        <w:tc>
          <w:tcPr>
            <w:tcW w:w="45.35pt" w:type="dxa"/>
          </w:tcPr>
          <w:p w:rsidR="00822673" w:rsidRPr="00A50E03" w:rsidRDefault="00822673" w:rsidP="00822673">
            <w:pPr>
              <w:pStyle w:val="TALCharChar"/>
              <w:keepNext w:val="0"/>
              <w:rPr>
                <w:color w:val="000000"/>
              </w:rPr>
            </w:pPr>
            <w:r w:rsidRPr="00A50E03">
              <w:rPr>
                <w:color w:val="000000"/>
              </w:rPr>
              <w:t>REL-4</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hiPUSCHidentities</w:t>
            </w:r>
          </w:p>
        </w:tc>
        <w:tc>
          <w:tcPr>
            <w:tcW w:w="212.65pt" w:type="dxa"/>
          </w:tcPr>
          <w:p w:rsidR="00822673" w:rsidRPr="00A50E03" w:rsidRDefault="00822673" w:rsidP="00822673">
            <w:pPr>
              <w:pStyle w:val="TALCharChar"/>
              <w:keepNext w:val="0"/>
              <w:rPr>
                <w:color w:val="000000"/>
              </w:rPr>
            </w:pPr>
            <w:r w:rsidRPr="00A50E03">
              <w:rPr>
                <w:color w:val="000000"/>
              </w:rPr>
              <w:t>Maximum number of PUSCH Identities</w:t>
            </w:r>
          </w:p>
        </w:tc>
        <w:tc>
          <w:tcPr>
            <w:tcW w:w="85.05pt" w:type="dxa"/>
          </w:tcPr>
          <w:p w:rsidR="00822673" w:rsidRPr="00A50E03" w:rsidRDefault="00822673" w:rsidP="00822673">
            <w:pPr>
              <w:pStyle w:val="TALCharChar"/>
              <w:keepNext w:val="0"/>
              <w:rPr>
                <w:color w:val="000000"/>
              </w:rPr>
            </w:pPr>
            <w:r w:rsidRPr="00A50E03">
              <w:rPr>
                <w:color w:val="000000"/>
              </w:rPr>
              <w:t>64</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hiPDSCHidentities</w:t>
            </w:r>
          </w:p>
        </w:tc>
        <w:tc>
          <w:tcPr>
            <w:tcW w:w="212.65pt" w:type="dxa"/>
          </w:tcPr>
          <w:p w:rsidR="00822673" w:rsidRPr="00A50E03" w:rsidRDefault="00822673" w:rsidP="00822673">
            <w:pPr>
              <w:pStyle w:val="TALCharChar"/>
              <w:keepNext w:val="0"/>
              <w:rPr>
                <w:color w:val="000000"/>
              </w:rPr>
            </w:pPr>
            <w:r w:rsidRPr="00A50E03">
              <w:rPr>
                <w:color w:val="000000"/>
              </w:rPr>
              <w:t>Maximum number of PDSCH Identities</w:t>
            </w:r>
          </w:p>
        </w:tc>
        <w:tc>
          <w:tcPr>
            <w:tcW w:w="85.05pt" w:type="dxa"/>
          </w:tcPr>
          <w:p w:rsidR="00822673" w:rsidRPr="00A50E03" w:rsidRDefault="00822673" w:rsidP="00822673">
            <w:pPr>
              <w:pStyle w:val="TALCharChar"/>
              <w:keepNext w:val="0"/>
              <w:rPr>
                <w:color w:val="000000"/>
              </w:rPr>
            </w:pPr>
            <w:r w:rsidRPr="00A50E03">
              <w:rPr>
                <w:color w:val="000000"/>
              </w:rPr>
              <w:t>64</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maxNumE-AGCH</w:t>
            </w:r>
          </w:p>
        </w:tc>
        <w:tc>
          <w:tcPr>
            <w:tcW w:w="212.65pt" w:type="dxa"/>
          </w:tcPr>
          <w:p w:rsidR="00822673" w:rsidRPr="00A50E03" w:rsidRDefault="00822673" w:rsidP="00822673">
            <w:pPr>
              <w:pStyle w:val="TALCharChar"/>
              <w:keepNext w:val="0"/>
              <w:rPr>
                <w:color w:val="000000"/>
              </w:rPr>
            </w:pPr>
            <w:r w:rsidRPr="00A50E03">
              <w:rPr>
                <w:color w:val="000000"/>
              </w:rPr>
              <w:t>Maximum number of E-AGCHs (TDD)</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r w:rsidRPr="00A50E03">
              <w:rPr>
                <w:color w:val="000000"/>
              </w:rPr>
              <w:t>REL-7</w:t>
            </w:r>
          </w:p>
        </w:tc>
      </w:tr>
      <w:tr w:rsidR="00822673" w:rsidRPr="00A50E03" w:rsidTr="00822673">
        <w:tc>
          <w:tcPr>
            <w:tcW w:w="130.20pt" w:type="dxa"/>
          </w:tcPr>
          <w:p w:rsidR="00822673" w:rsidRPr="00A50E03" w:rsidRDefault="00822673" w:rsidP="00822673">
            <w:pPr>
              <w:pStyle w:val="TAR"/>
              <w:keepNext w:val="0"/>
              <w:jc w:val="start"/>
              <w:rPr>
                <w:color w:val="000000"/>
              </w:rPr>
            </w:pPr>
            <w:r w:rsidRPr="00A50E03">
              <w:rPr>
                <w:color w:val="000000"/>
              </w:rPr>
              <w:t>maxNumE-</w:t>
            </w:r>
            <w:r w:rsidRPr="00A50E03">
              <w:rPr>
                <w:color w:val="000000"/>
                <w:lang w:eastAsia="zh-CN"/>
              </w:rPr>
              <w:t>HI</w:t>
            </w:r>
            <w:r w:rsidRPr="00A50E03">
              <w:rPr>
                <w:color w:val="000000"/>
              </w:rPr>
              <w:t>CH</w:t>
            </w:r>
          </w:p>
        </w:tc>
        <w:tc>
          <w:tcPr>
            <w:tcW w:w="212.65pt" w:type="dxa"/>
          </w:tcPr>
          <w:p w:rsidR="00822673" w:rsidRPr="00A50E03" w:rsidRDefault="00822673" w:rsidP="00822673">
            <w:pPr>
              <w:pStyle w:val="TAR"/>
              <w:keepNext w:val="0"/>
              <w:jc w:val="start"/>
              <w:rPr>
                <w:color w:val="000000"/>
              </w:rPr>
            </w:pPr>
            <w:r w:rsidRPr="00A50E03">
              <w:rPr>
                <w:color w:val="000000"/>
              </w:rPr>
              <w:t>Maximum number of E-</w:t>
            </w:r>
            <w:r w:rsidRPr="00A50E03">
              <w:rPr>
                <w:color w:val="000000"/>
                <w:lang w:eastAsia="zh-CN"/>
              </w:rPr>
              <w:t>HI</w:t>
            </w:r>
            <w:r w:rsidRPr="00A50E03">
              <w:rPr>
                <w:color w:val="000000"/>
              </w:rPr>
              <w:t>CHs (</w:t>
            </w:r>
            <w:r w:rsidRPr="00A50E03">
              <w:rPr>
                <w:color w:val="000000"/>
                <w:lang w:eastAsia="zh-CN"/>
              </w:rPr>
              <w:t>1.28</w:t>
            </w:r>
            <w:r w:rsidRPr="00A50E03">
              <w:rPr>
                <w:color w:val="000000"/>
              </w:rPr>
              <w:t xml:space="preserve"> Mcps TDD)</w:t>
            </w:r>
          </w:p>
        </w:tc>
        <w:tc>
          <w:tcPr>
            <w:tcW w:w="85.05pt" w:type="dxa"/>
          </w:tcPr>
          <w:p w:rsidR="00822673" w:rsidRPr="00A50E03" w:rsidRDefault="00822673" w:rsidP="00822673">
            <w:pPr>
              <w:pStyle w:val="TAR"/>
              <w:keepNext w:val="0"/>
              <w:jc w:val="start"/>
              <w:rPr>
                <w:color w:val="000000"/>
              </w:rPr>
            </w:pPr>
            <w:r w:rsidRPr="00A50E03">
              <w:rPr>
                <w:color w:val="000000"/>
                <w:lang w:eastAsia="zh-CN"/>
              </w:rPr>
              <w:t>4</w:t>
            </w:r>
          </w:p>
        </w:tc>
        <w:tc>
          <w:tcPr>
            <w:tcW w:w="45.35pt" w:type="dxa"/>
          </w:tcPr>
          <w:p w:rsidR="00822673" w:rsidRPr="00A50E03" w:rsidRDefault="00822673" w:rsidP="00822673">
            <w:pPr>
              <w:pStyle w:val="TAR"/>
              <w:keepNext w:val="0"/>
              <w:jc w:val="start"/>
              <w:rPr>
                <w:color w:val="000000"/>
              </w:rPr>
            </w:pPr>
            <w:r w:rsidRPr="00A50E03">
              <w:rPr>
                <w:color w:val="000000"/>
              </w:rPr>
              <w:t>REL-7</w:t>
            </w:r>
          </w:p>
        </w:tc>
      </w:tr>
      <w:tr w:rsidR="00822673" w:rsidRPr="00A50E03" w:rsidTr="00822673">
        <w:tc>
          <w:tcPr>
            <w:tcW w:w="130.20pt" w:type="dxa"/>
          </w:tcPr>
          <w:p w:rsidR="00822673" w:rsidRPr="00A50E03" w:rsidRDefault="00822673" w:rsidP="00822673">
            <w:pPr>
              <w:pStyle w:val="TAR"/>
              <w:keepNext w:val="0"/>
              <w:jc w:val="start"/>
              <w:rPr>
                <w:color w:val="000000"/>
                <w:lang w:eastAsia="zh-CN"/>
              </w:rPr>
            </w:pPr>
            <w:r w:rsidRPr="00A50E03">
              <w:rPr>
                <w:color w:val="000000"/>
              </w:rPr>
              <w:t>max</w:t>
            </w:r>
            <w:r w:rsidRPr="00A50E03">
              <w:rPr>
                <w:color w:val="000000"/>
                <w:lang w:eastAsia="zh-CN"/>
              </w:rPr>
              <w:t>ERUCCH</w:t>
            </w:r>
          </w:p>
        </w:tc>
        <w:tc>
          <w:tcPr>
            <w:tcW w:w="212.65pt" w:type="dxa"/>
          </w:tcPr>
          <w:p w:rsidR="00822673" w:rsidRPr="00A50E03" w:rsidRDefault="00822673" w:rsidP="00822673">
            <w:pPr>
              <w:pStyle w:val="TAR"/>
              <w:keepNext w:val="0"/>
              <w:jc w:val="start"/>
              <w:rPr>
                <w:color w:val="000000"/>
                <w:lang w:eastAsia="zh-CN"/>
              </w:rPr>
            </w:pPr>
            <w:r w:rsidRPr="00A50E03">
              <w:rPr>
                <w:color w:val="000000"/>
                <w:lang w:eastAsia="zh-CN"/>
              </w:rPr>
              <w:t>Maximum number of E-RUCCH on primary frequency (1.28Mcps TDD)</w:t>
            </w:r>
          </w:p>
        </w:tc>
        <w:tc>
          <w:tcPr>
            <w:tcW w:w="85.05pt" w:type="dxa"/>
          </w:tcPr>
          <w:p w:rsidR="00822673" w:rsidRPr="00A50E03" w:rsidRDefault="00822673" w:rsidP="00822673">
            <w:pPr>
              <w:pStyle w:val="TAR"/>
              <w:keepNext w:val="0"/>
              <w:jc w:val="start"/>
              <w:rPr>
                <w:color w:val="000000"/>
                <w:lang w:eastAsia="zh-CN"/>
              </w:rPr>
            </w:pPr>
            <w:r w:rsidRPr="00A50E03">
              <w:rPr>
                <w:color w:val="000000"/>
                <w:lang w:eastAsia="zh-CN"/>
              </w:rPr>
              <w:t>256</w:t>
            </w:r>
          </w:p>
        </w:tc>
        <w:tc>
          <w:tcPr>
            <w:tcW w:w="45.35pt" w:type="dxa"/>
          </w:tcPr>
          <w:p w:rsidR="00822673" w:rsidRPr="00A50E03" w:rsidRDefault="00822673" w:rsidP="00822673">
            <w:pPr>
              <w:pStyle w:val="TAR"/>
              <w:keepNext w:val="0"/>
              <w:jc w:val="start"/>
              <w:rPr>
                <w:color w:val="000000"/>
                <w:lang w:eastAsia="zh-CN"/>
              </w:rPr>
            </w:pPr>
            <w:r w:rsidRPr="00A50E03">
              <w:rPr>
                <w:color w:val="000000"/>
                <w:lang w:eastAsia="zh-CN"/>
              </w:rPr>
              <w:t>REL-8</w:t>
            </w:r>
          </w:p>
        </w:tc>
      </w:tr>
      <w:tr w:rsidR="00822673" w:rsidRPr="00A50E03" w:rsidTr="00822673">
        <w:tc>
          <w:tcPr>
            <w:tcW w:w="130.20pt" w:type="dxa"/>
          </w:tcPr>
          <w:p w:rsidR="00822673" w:rsidRPr="00A50E03" w:rsidRDefault="00822673" w:rsidP="00822673">
            <w:pPr>
              <w:pStyle w:val="TALCharChar"/>
              <w:keepNext w:val="0"/>
              <w:rPr>
                <w:b/>
                <w:color w:val="000000"/>
              </w:rPr>
            </w:pPr>
            <w:r w:rsidRPr="00A50E03">
              <w:rPr>
                <w:b/>
                <w:color w:val="000000"/>
              </w:rPr>
              <w:t>Measurement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maxTGPS</w:t>
            </w:r>
          </w:p>
        </w:tc>
        <w:tc>
          <w:tcPr>
            <w:tcW w:w="212.65pt" w:type="dxa"/>
          </w:tcPr>
          <w:p w:rsidR="00822673" w:rsidRPr="00A50E03" w:rsidRDefault="00822673" w:rsidP="00822673">
            <w:pPr>
              <w:pStyle w:val="TALCharChar"/>
              <w:keepNext w:val="0"/>
              <w:rPr>
                <w:color w:val="000000"/>
              </w:rPr>
            </w:pPr>
            <w:r w:rsidRPr="00A50E03">
              <w:rPr>
                <w:color w:val="000000"/>
              </w:rPr>
              <w:t xml:space="preserve">Maximum number of transmission gap pattern sequences </w:t>
            </w:r>
          </w:p>
        </w:tc>
        <w:tc>
          <w:tcPr>
            <w:tcW w:w="85.05pt" w:type="dxa"/>
          </w:tcPr>
          <w:p w:rsidR="00822673" w:rsidRPr="00A50E03" w:rsidRDefault="00822673" w:rsidP="00822673">
            <w:pPr>
              <w:pStyle w:val="TALCharChar"/>
              <w:keepNext w:val="0"/>
              <w:rPr>
                <w:color w:val="000000"/>
              </w:rPr>
            </w:pPr>
            <w:r w:rsidRPr="00A50E03">
              <w:rPr>
                <w:color w:val="000000"/>
              </w:rPr>
              <w:t>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maxAdditionalMeas</w:t>
            </w:r>
          </w:p>
        </w:tc>
        <w:tc>
          <w:tcPr>
            <w:tcW w:w="212.65pt" w:type="dxa"/>
          </w:tcPr>
          <w:p w:rsidR="00822673" w:rsidRPr="00A50E03" w:rsidRDefault="00822673" w:rsidP="00822673">
            <w:pPr>
              <w:pStyle w:val="TALCharChar"/>
              <w:keepNext w:val="0"/>
              <w:rPr>
                <w:color w:val="000000"/>
              </w:rPr>
            </w:pPr>
            <w:r w:rsidRPr="00A50E03">
              <w:rPr>
                <w:color w:val="000000"/>
              </w:rPr>
              <w:t>Maximum number of additional measurements for a given measurement identity</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H"/>
              <w:keepNext w:val="0"/>
              <w:jc w:val="start"/>
              <w:rPr>
                <w:b w:val="0"/>
                <w:color w:val="000000"/>
              </w:rPr>
            </w:pPr>
            <w:r w:rsidRPr="00A50E03">
              <w:rPr>
                <w:b w:val="0"/>
                <w:color w:val="000000"/>
              </w:rPr>
              <w:t>maxExcludedDetectedSetCells</w:t>
            </w:r>
          </w:p>
        </w:tc>
        <w:tc>
          <w:tcPr>
            <w:tcW w:w="212.65pt" w:type="dxa"/>
          </w:tcPr>
          <w:p w:rsidR="00822673" w:rsidRPr="00A50E03" w:rsidRDefault="00822673" w:rsidP="00822673">
            <w:pPr>
              <w:pStyle w:val="TH"/>
              <w:keepNext w:val="0"/>
              <w:jc w:val="start"/>
              <w:rPr>
                <w:b w:val="0"/>
                <w:color w:val="000000"/>
              </w:rPr>
            </w:pPr>
            <w:r w:rsidRPr="00A50E03">
              <w:rPr>
                <w:b w:val="0"/>
                <w:color w:val="000000"/>
              </w:rPr>
              <w:t>Maximum number of cells that can be excluded from a detected set measurement</w:t>
            </w:r>
          </w:p>
        </w:tc>
        <w:tc>
          <w:tcPr>
            <w:tcW w:w="85.05pt" w:type="dxa"/>
          </w:tcPr>
          <w:p w:rsidR="00822673" w:rsidRPr="00A50E03" w:rsidRDefault="00822673" w:rsidP="00822673">
            <w:pPr>
              <w:pStyle w:val="TH"/>
              <w:keepNext w:val="0"/>
              <w:jc w:val="start"/>
              <w:rPr>
                <w:b w:val="0"/>
                <w:color w:val="000000"/>
              </w:rPr>
            </w:pPr>
            <w:r w:rsidRPr="00A50E03">
              <w:rPr>
                <w:b w:val="0"/>
                <w:color w:val="000000"/>
              </w:rPr>
              <w:t>64</w:t>
            </w:r>
          </w:p>
        </w:tc>
        <w:tc>
          <w:tcPr>
            <w:tcW w:w="45.35pt" w:type="dxa"/>
          </w:tcPr>
          <w:p w:rsidR="00822673" w:rsidRPr="00A50E03" w:rsidRDefault="00822673" w:rsidP="00822673">
            <w:pPr>
              <w:pStyle w:val="TH"/>
              <w:keepNext w:val="0"/>
              <w:jc w:val="start"/>
              <w:rPr>
                <w:b w:val="0"/>
                <w:color w:val="000000"/>
              </w:rPr>
            </w:pPr>
            <w:r w:rsidRPr="00A50E03">
              <w:rPr>
                <w:b w:val="0"/>
                <w:color w:val="000000"/>
              </w:rPr>
              <w:t>REL-11</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rFonts w:eastAsia="Batang"/>
                <w:snapToGrid w:val="0"/>
              </w:rPr>
              <w:t>maxNonContiguousMultiCellCombinations</w:t>
            </w:r>
          </w:p>
        </w:tc>
        <w:tc>
          <w:tcPr>
            <w:tcW w:w="212.65pt" w:type="dxa"/>
          </w:tcPr>
          <w:p w:rsidR="00822673" w:rsidRPr="00A50E03" w:rsidRDefault="00822673" w:rsidP="00822673">
            <w:pPr>
              <w:pStyle w:val="TALCharChar"/>
              <w:keepNext w:val="0"/>
              <w:rPr>
                <w:color w:val="000000"/>
              </w:rPr>
            </w:pPr>
            <w:r w:rsidRPr="00A50E03">
              <w:rPr>
                <w:color w:val="000000"/>
              </w:rPr>
              <w:t>Maximum number of non-contiguous multi-cell HSDPA combinations in one band</w:t>
            </w:r>
          </w:p>
        </w:tc>
        <w:tc>
          <w:tcPr>
            <w:tcW w:w="85.05pt" w:type="dxa"/>
          </w:tcPr>
          <w:p w:rsidR="00822673" w:rsidRPr="00A50E03" w:rsidRDefault="00822673" w:rsidP="00822673">
            <w:pPr>
              <w:pStyle w:val="TALCharChar"/>
              <w:keepNext w:val="0"/>
              <w:rPr>
                <w:color w:val="000000"/>
              </w:rPr>
            </w:pPr>
            <w:r w:rsidRPr="00A50E03">
              <w:rPr>
                <w:color w:val="000000"/>
              </w:rPr>
              <w:t>3</w:t>
            </w:r>
          </w:p>
        </w:tc>
        <w:tc>
          <w:tcPr>
            <w:tcW w:w="45.35pt" w:type="dxa"/>
          </w:tcPr>
          <w:p w:rsidR="00822673" w:rsidRPr="00A50E03" w:rsidRDefault="00822673" w:rsidP="00822673">
            <w:pPr>
              <w:pStyle w:val="TALCharChar"/>
              <w:keepNext w:val="0"/>
              <w:rPr>
                <w:color w:val="000000"/>
              </w:rPr>
            </w:pPr>
            <w:r w:rsidRPr="00A50E03">
              <w:rPr>
                <w:color w:val="000000"/>
              </w:rPr>
              <w:t>REL-10</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maxMeasEvent</w:t>
            </w:r>
          </w:p>
        </w:tc>
        <w:tc>
          <w:tcPr>
            <w:tcW w:w="212.65pt" w:type="dxa"/>
          </w:tcPr>
          <w:p w:rsidR="00822673" w:rsidRPr="00A50E03" w:rsidRDefault="00822673" w:rsidP="00822673">
            <w:pPr>
              <w:pStyle w:val="TALCharChar"/>
              <w:keepNext w:val="0"/>
              <w:rPr>
                <w:color w:val="000000"/>
              </w:rPr>
            </w:pPr>
            <w:r w:rsidRPr="00A50E03">
              <w:rPr>
                <w:color w:val="000000"/>
              </w:rPr>
              <w:t>Maximum number of events that can be listed in measurement reporting criteria</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maxMeasEvent</w:t>
            </w:r>
            <w:r w:rsidRPr="00A50E03">
              <w:rPr>
                <w:color w:val="000000"/>
                <w:lang w:eastAsia="zh-CN"/>
              </w:rPr>
              <w:t>OnSecULFreq</w:t>
            </w:r>
          </w:p>
        </w:tc>
        <w:tc>
          <w:tcPr>
            <w:tcW w:w="212.65pt" w:type="dxa"/>
          </w:tcPr>
          <w:p w:rsidR="00822673" w:rsidRPr="00A50E03" w:rsidRDefault="00822673" w:rsidP="00822673">
            <w:pPr>
              <w:pStyle w:val="TALCharChar"/>
              <w:keepNext w:val="0"/>
              <w:rPr>
                <w:color w:val="000000"/>
                <w:lang w:eastAsia="zh-CN"/>
              </w:rPr>
            </w:pPr>
            <w:r w:rsidRPr="00A50E03">
              <w:rPr>
                <w:color w:val="000000"/>
              </w:rPr>
              <w:t>Maximum number of events that can be listed in measurement reporting criteria</w:t>
            </w:r>
            <w:r w:rsidRPr="00A50E03">
              <w:rPr>
                <w:color w:val="000000"/>
                <w:lang w:eastAsia="zh-CN"/>
              </w:rPr>
              <w:t xml:space="preserve"> on </w:t>
            </w:r>
            <w:r w:rsidRPr="00A50E03">
              <w:rPr>
                <w:lang w:eastAsia="zh-CN"/>
              </w:rPr>
              <w:t>the downlink frequency associated with</w:t>
            </w:r>
            <w:r w:rsidRPr="00A50E03">
              <w:rPr>
                <w:color w:val="000000"/>
                <w:lang w:eastAsia="zh-CN"/>
              </w:rPr>
              <w:t xml:space="preserve"> secondary uplink frequency</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r w:rsidRPr="00A50E03">
              <w:rPr>
                <w:color w:val="000000"/>
                <w:lang w:eastAsia="zh-CN"/>
              </w:rPr>
              <w:t>REL-9</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maxMeasIdentity</w:t>
            </w:r>
          </w:p>
        </w:tc>
        <w:tc>
          <w:tcPr>
            <w:tcW w:w="212.65pt" w:type="dxa"/>
          </w:tcPr>
          <w:p w:rsidR="00822673" w:rsidRPr="00A50E03" w:rsidRDefault="00822673" w:rsidP="00822673">
            <w:pPr>
              <w:pStyle w:val="TALCharChar"/>
              <w:keepNext w:val="0"/>
              <w:rPr>
                <w:color w:val="000000"/>
              </w:rPr>
            </w:pPr>
            <w:r w:rsidRPr="00A50E03">
              <w:rPr>
                <w:color w:val="000000"/>
              </w:rPr>
              <w:t>Maximum number of measurement identities that can be removed from variable MEASUREMENT_IDENTITY</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lang w:eastAsia="zh-CN"/>
              </w:rPr>
            </w:pPr>
            <w:r w:rsidRPr="00A50E03">
              <w:rPr>
                <w:color w:val="000000"/>
                <w:lang w:eastAsia="zh-CN"/>
              </w:rPr>
              <w:t>REL-12</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maxMeasParEvent</w:t>
            </w:r>
          </w:p>
        </w:tc>
        <w:tc>
          <w:tcPr>
            <w:tcW w:w="212.65pt" w:type="dxa"/>
          </w:tcPr>
          <w:p w:rsidR="00822673" w:rsidRPr="00A50E03" w:rsidRDefault="00822673" w:rsidP="00822673">
            <w:pPr>
              <w:pStyle w:val="TALCharChar"/>
              <w:keepNext w:val="0"/>
              <w:rPr>
                <w:color w:val="000000"/>
              </w:rPr>
            </w:pPr>
            <w:r w:rsidRPr="00A50E03">
              <w:rPr>
                <w:color w:val="000000"/>
              </w:rPr>
              <w:t>Maximum number of measurement parameters (e.g. thresholds) per event</w:t>
            </w:r>
          </w:p>
        </w:tc>
        <w:tc>
          <w:tcPr>
            <w:tcW w:w="85.05pt" w:type="dxa"/>
          </w:tcPr>
          <w:p w:rsidR="00822673" w:rsidRPr="00A50E03" w:rsidRDefault="00822673" w:rsidP="00822673">
            <w:pPr>
              <w:pStyle w:val="TALCharChar"/>
              <w:keepNext w:val="0"/>
              <w:rPr>
                <w:color w:val="000000"/>
              </w:rPr>
            </w:pPr>
            <w:r w:rsidRPr="00A50E03">
              <w:rPr>
                <w:color w:val="000000"/>
              </w:rPr>
              <w:t>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maxMeasIntervals</w:t>
            </w:r>
          </w:p>
        </w:tc>
        <w:tc>
          <w:tcPr>
            <w:tcW w:w="212.65pt" w:type="dxa"/>
          </w:tcPr>
          <w:p w:rsidR="00822673" w:rsidRPr="00A50E03" w:rsidRDefault="00822673" w:rsidP="00822673">
            <w:pPr>
              <w:pStyle w:val="TALCharChar"/>
              <w:keepNext w:val="0"/>
              <w:rPr>
                <w:color w:val="000000"/>
              </w:rPr>
            </w:pPr>
            <w:r w:rsidRPr="00A50E03">
              <w:rPr>
                <w:color w:val="000000"/>
              </w:rPr>
              <w:t>Maximum number of intervals that define the mapping function between the measurements for the cell quality Q of a cell and the representing quality value</w:t>
            </w:r>
          </w:p>
        </w:tc>
        <w:tc>
          <w:tcPr>
            <w:tcW w:w="85.05pt" w:type="dxa"/>
          </w:tcPr>
          <w:p w:rsidR="00822673" w:rsidRPr="00A50E03" w:rsidRDefault="00822673" w:rsidP="00822673">
            <w:pPr>
              <w:pStyle w:val="TALCharChar"/>
              <w:keepNext w:val="0"/>
              <w:rPr>
                <w:color w:val="000000"/>
              </w:rPr>
            </w:pPr>
            <w:r w:rsidRPr="00A50E03">
              <w:rPr>
                <w:color w:val="000000"/>
              </w:rPr>
              <w:t>1</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maxCellMeas</w:t>
            </w:r>
          </w:p>
        </w:tc>
        <w:tc>
          <w:tcPr>
            <w:tcW w:w="212.65pt" w:type="dxa"/>
          </w:tcPr>
          <w:p w:rsidR="00822673" w:rsidRPr="00A50E03" w:rsidRDefault="00822673" w:rsidP="00822673">
            <w:pPr>
              <w:pStyle w:val="TALCharChar"/>
              <w:keepNext w:val="0"/>
              <w:rPr>
                <w:color w:val="000000"/>
              </w:rPr>
            </w:pPr>
            <w:r w:rsidRPr="00A50E03">
              <w:rPr>
                <w:color w:val="000000"/>
              </w:rPr>
              <w:t>Maximum number of cells to measure</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t>maxCellMeas-ext</w:t>
            </w:r>
          </w:p>
        </w:tc>
        <w:tc>
          <w:tcPr>
            <w:tcW w:w="212.65pt" w:type="dxa"/>
          </w:tcPr>
          <w:p w:rsidR="00822673" w:rsidRPr="00A50E03" w:rsidRDefault="00822673" w:rsidP="00822673">
            <w:pPr>
              <w:pStyle w:val="TALCharChar"/>
              <w:keepNext w:val="0"/>
              <w:rPr>
                <w:color w:val="000000"/>
              </w:rPr>
            </w:pPr>
            <w:r w:rsidRPr="00A50E03">
              <w:t>Maximum number of cells to measure</w:t>
            </w:r>
          </w:p>
        </w:tc>
        <w:tc>
          <w:tcPr>
            <w:tcW w:w="85.05pt" w:type="dxa"/>
          </w:tcPr>
          <w:p w:rsidR="00822673" w:rsidRPr="00A50E03" w:rsidRDefault="00822673" w:rsidP="00822673">
            <w:pPr>
              <w:pStyle w:val="TALCharChar"/>
              <w:keepNext w:val="0"/>
              <w:rPr>
                <w:color w:val="000000"/>
              </w:rPr>
            </w:pPr>
            <w:r w:rsidRPr="00A50E03">
              <w:t>80</w:t>
            </w:r>
          </w:p>
        </w:tc>
        <w:tc>
          <w:tcPr>
            <w:tcW w:w="45.35pt" w:type="dxa"/>
          </w:tcPr>
          <w:p w:rsidR="00822673" w:rsidRPr="00A50E03" w:rsidRDefault="00822673" w:rsidP="00822673">
            <w:pPr>
              <w:pStyle w:val="TALCharChar"/>
              <w:keepNext w:val="0"/>
              <w:rPr>
                <w:color w:val="000000"/>
              </w:rPr>
            </w:pPr>
            <w:r w:rsidRPr="00A50E03">
              <w:t>REL-12</w:t>
            </w:r>
          </w:p>
        </w:tc>
      </w:tr>
      <w:tr w:rsidR="00822673" w:rsidRPr="00A50E03" w:rsidTr="00822673">
        <w:tc>
          <w:tcPr>
            <w:tcW w:w="130.20pt" w:type="dxa"/>
          </w:tcPr>
          <w:p w:rsidR="00822673" w:rsidRPr="00A50E03" w:rsidRDefault="00822673" w:rsidP="00822673">
            <w:pPr>
              <w:pStyle w:val="TALCharChar"/>
              <w:keepNext w:val="0"/>
            </w:pPr>
            <w:r w:rsidRPr="00A50E03">
              <w:t>maxCellMeas-ext2</w:t>
            </w:r>
          </w:p>
        </w:tc>
        <w:tc>
          <w:tcPr>
            <w:tcW w:w="212.65pt" w:type="dxa"/>
          </w:tcPr>
          <w:p w:rsidR="00822673" w:rsidRPr="00A50E03" w:rsidRDefault="00822673" w:rsidP="00822673">
            <w:pPr>
              <w:pStyle w:val="TALCharChar"/>
              <w:keepNext w:val="0"/>
            </w:pPr>
            <w:r w:rsidRPr="00A50E03">
              <w:t>Maximum number of cells to measure in SIB11ter</w:t>
            </w:r>
          </w:p>
        </w:tc>
        <w:tc>
          <w:tcPr>
            <w:tcW w:w="85.05pt" w:type="dxa"/>
          </w:tcPr>
          <w:p w:rsidR="00822673" w:rsidRPr="00A50E03" w:rsidRDefault="00822673" w:rsidP="00822673">
            <w:pPr>
              <w:pStyle w:val="TALCharChar"/>
              <w:keepNext w:val="0"/>
            </w:pPr>
            <w:r w:rsidRPr="00A50E03">
              <w:t>48</w:t>
            </w:r>
          </w:p>
        </w:tc>
        <w:tc>
          <w:tcPr>
            <w:tcW w:w="45.35pt" w:type="dxa"/>
          </w:tcPr>
          <w:p w:rsidR="00822673" w:rsidRPr="00A50E03" w:rsidRDefault="00822673" w:rsidP="00822673">
            <w:pPr>
              <w:pStyle w:val="TALCharChar"/>
              <w:keepNext w:val="0"/>
            </w:pPr>
            <w:r w:rsidRPr="00A50E03">
              <w:t>REL-12</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maxMeasCSGRange</w:t>
            </w:r>
          </w:p>
        </w:tc>
        <w:tc>
          <w:tcPr>
            <w:tcW w:w="212.65pt" w:type="dxa"/>
          </w:tcPr>
          <w:p w:rsidR="00822673" w:rsidRPr="00A50E03" w:rsidRDefault="00822673" w:rsidP="00822673">
            <w:pPr>
              <w:pStyle w:val="TALCharChar"/>
              <w:keepNext w:val="0"/>
              <w:rPr>
                <w:color w:val="000000"/>
              </w:rPr>
            </w:pPr>
            <w:r w:rsidRPr="00A50E03">
              <w:rPr>
                <w:color w:val="000000"/>
              </w:rPr>
              <w:t xml:space="preserve">Maximum number of ranges of cells </w:t>
            </w:r>
            <w:r w:rsidRPr="00A50E03">
              <w:rPr>
                <w:color w:val="000000"/>
                <w:lang w:eastAsia="zh-CN"/>
              </w:rPr>
              <w:t xml:space="preserve">for </w:t>
            </w:r>
            <w:r w:rsidRPr="00A50E03">
              <w:rPr>
                <w:color w:val="000000"/>
              </w:rPr>
              <w:t xml:space="preserve">CSG </w:t>
            </w:r>
            <w:r w:rsidRPr="00A50E03">
              <w:rPr>
                <w:color w:val="000000"/>
                <w:lang w:eastAsia="zh-CN"/>
              </w:rPr>
              <w:t>measurement</w:t>
            </w:r>
            <w:r w:rsidRPr="00A50E03">
              <w:rPr>
                <w:color w:val="000000"/>
              </w:rPr>
              <w:t xml:space="preserve"> </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r w:rsidRPr="00A50E03">
              <w:rPr>
                <w:color w:val="000000"/>
              </w:rPr>
              <w:t>REL-9</w:t>
            </w:r>
          </w:p>
        </w:tc>
      </w:tr>
      <w:tr w:rsidR="00822673" w:rsidRPr="00A50E03" w:rsidTr="00822673">
        <w:tc>
          <w:tcPr>
            <w:tcW w:w="130.20pt" w:type="dxa"/>
          </w:tcPr>
          <w:p w:rsidR="00822673" w:rsidRPr="00A50E03" w:rsidRDefault="00822673" w:rsidP="00822673">
            <w:pPr>
              <w:pStyle w:val="TALCharChar"/>
              <w:rPr>
                <w:color w:val="000000"/>
                <w:lang w:eastAsia="zh-CN"/>
              </w:rPr>
            </w:pPr>
            <w:r w:rsidRPr="00A50E03">
              <w:rPr>
                <w:color w:val="000000"/>
              </w:rPr>
              <w:t>maxSIrequest</w:t>
            </w:r>
          </w:p>
        </w:tc>
        <w:tc>
          <w:tcPr>
            <w:tcW w:w="212.65pt" w:type="dxa"/>
          </w:tcPr>
          <w:p w:rsidR="00822673" w:rsidRPr="00A50E03" w:rsidRDefault="00822673" w:rsidP="00822673">
            <w:pPr>
              <w:pStyle w:val="TALCharChar"/>
              <w:rPr>
                <w:color w:val="000000"/>
              </w:rPr>
            </w:pPr>
            <w:r w:rsidRPr="00A50E03">
              <w:rPr>
                <w:color w:val="000000"/>
              </w:rPr>
              <w:t>Maximum number of cell request for reading System Information</w:t>
            </w:r>
          </w:p>
        </w:tc>
        <w:tc>
          <w:tcPr>
            <w:tcW w:w="85.05pt" w:type="dxa"/>
          </w:tcPr>
          <w:p w:rsidR="00822673" w:rsidRPr="00A50E03" w:rsidRDefault="00822673" w:rsidP="00822673">
            <w:pPr>
              <w:pStyle w:val="TALCharChar"/>
              <w:rPr>
                <w:color w:val="000000"/>
              </w:rPr>
            </w:pPr>
            <w:r w:rsidRPr="00A50E03">
              <w:rPr>
                <w:color w:val="000000"/>
              </w:rPr>
              <w:t>4</w:t>
            </w:r>
          </w:p>
        </w:tc>
        <w:tc>
          <w:tcPr>
            <w:tcW w:w="45.35pt" w:type="dxa"/>
          </w:tcPr>
          <w:p w:rsidR="00822673" w:rsidRPr="00A50E03" w:rsidRDefault="00822673" w:rsidP="00822673">
            <w:pPr>
              <w:pStyle w:val="TALCharChar"/>
              <w:rPr>
                <w:color w:val="000000"/>
              </w:rPr>
            </w:pPr>
            <w:r w:rsidRPr="00A50E03">
              <w:rPr>
                <w:color w:val="000000"/>
              </w:rPr>
              <w:t>REL-9</w:t>
            </w:r>
          </w:p>
        </w:tc>
      </w:tr>
      <w:tr w:rsidR="00822673" w:rsidRPr="00A50E03" w:rsidTr="00822673">
        <w:trPr>
          <w:trHeight w:val="210"/>
        </w:trPr>
        <w:tc>
          <w:tcPr>
            <w:tcW w:w="130.20pt" w:type="dxa"/>
          </w:tcPr>
          <w:p w:rsidR="00822673" w:rsidRPr="00A50E03" w:rsidRDefault="00822673" w:rsidP="00822673">
            <w:pPr>
              <w:pStyle w:val="TALCharChar"/>
              <w:keepNext w:val="0"/>
              <w:rPr>
                <w:color w:val="000000"/>
              </w:rPr>
            </w:pPr>
            <w:r w:rsidRPr="00A50E03">
              <w:rPr>
                <w:color w:val="000000"/>
              </w:rPr>
              <w:t>maxCellMeas</w:t>
            </w:r>
            <w:r w:rsidRPr="00A50E03">
              <w:rPr>
                <w:color w:val="000000"/>
                <w:lang w:eastAsia="zh-CN"/>
              </w:rPr>
              <w:t>OnSecULFreq</w:t>
            </w:r>
          </w:p>
        </w:tc>
        <w:tc>
          <w:tcPr>
            <w:tcW w:w="212.65pt" w:type="dxa"/>
          </w:tcPr>
          <w:p w:rsidR="00822673" w:rsidRPr="00A50E03" w:rsidRDefault="00822673" w:rsidP="00822673">
            <w:pPr>
              <w:pStyle w:val="TALCharChar"/>
              <w:keepNext w:val="0"/>
              <w:rPr>
                <w:color w:val="000000"/>
                <w:lang w:eastAsia="zh-CN"/>
              </w:rPr>
            </w:pPr>
            <w:r w:rsidRPr="00A50E03">
              <w:rPr>
                <w:color w:val="000000"/>
              </w:rPr>
              <w:t>Maximum number of cells to measure</w:t>
            </w:r>
            <w:r w:rsidRPr="00A50E03">
              <w:rPr>
                <w:color w:val="000000"/>
                <w:lang w:eastAsia="zh-CN"/>
              </w:rPr>
              <w:t xml:space="preserve"> on </w:t>
            </w:r>
            <w:r w:rsidRPr="00A50E03">
              <w:rPr>
                <w:lang w:eastAsia="zh-CN"/>
              </w:rPr>
              <w:t>the downlink frequency associated with</w:t>
            </w:r>
            <w:r w:rsidRPr="00A50E03">
              <w:rPr>
                <w:color w:val="000000"/>
                <w:lang w:eastAsia="zh-CN"/>
              </w:rPr>
              <w:t xml:space="preserve"> the secondary uplink frequency</w:t>
            </w:r>
          </w:p>
        </w:tc>
        <w:tc>
          <w:tcPr>
            <w:tcW w:w="85.05pt" w:type="dxa"/>
          </w:tcPr>
          <w:p w:rsidR="00822673" w:rsidRPr="00A50E03" w:rsidRDefault="00822673" w:rsidP="00822673">
            <w:pPr>
              <w:pStyle w:val="TALCharChar"/>
              <w:keepNext w:val="0"/>
              <w:rPr>
                <w:color w:val="000000"/>
              </w:rPr>
            </w:pPr>
            <w:r w:rsidRPr="00A50E03">
              <w:rPr>
                <w:color w:val="000000"/>
                <w:lang w:eastAsia="zh-CN"/>
              </w:rPr>
              <w:t>32</w:t>
            </w:r>
          </w:p>
        </w:tc>
        <w:tc>
          <w:tcPr>
            <w:tcW w:w="45.35pt" w:type="dxa"/>
            <w:shd w:val="clear" w:color="auto" w:fill="auto"/>
          </w:tcPr>
          <w:p w:rsidR="00822673" w:rsidRPr="00A50E03" w:rsidRDefault="00822673" w:rsidP="00822673">
            <w:pPr>
              <w:pStyle w:val="TALCharChar"/>
              <w:keepNext w:val="0"/>
              <w:rPr>
                <w:color w:val="000000"/>
              </w:rPr>
            </w:pPr>
            <w:r w:rsidRPr="00A50E03">
              <w:rPr>
                <w:color w:val="000000"/>
              </w:rPr>
              <w:t>REL-</w:t>
            </w:r>
            <w:r w:rsidRPr="00A50E03">
              <w:rPr>
                <w:color w:val="000000"/>
                <w:lang w:eastAsia="zh-CN"/>
              </w:rPr>
              <w:t>9</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maxReportedGSMCells</w:t>
            </w:r>
          </w:p>
        </w:tc>
        <w:tc>
          <w:tcPr>
            <w:tcW w:w="212.65pt" w:type="dxa"/>
          </w:tcPr>
          <w:p w:rsidR="00822673" w:rsidRPr="00A50E03" w:rsidRDefault="00822673" w:rsidP="00822673">
            <w:pPr>
              <w:pStyle w:val="TALCharChar"/>
              <w:keepNext w:val="0"/>
              <w:rPr>
                <w:color w:val="000000"/>
              </w:rPr>
            </w:pPr>
            <w:r w:rsidRPr="00A50E03">
              <w:rPr>
                <w:color w:val="000000"/>
              </w:rPr>
              <w:t>Maximum number of GSM cells to be reported</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maxReportedEUTRAFreqs</w:t>
            </w:r>
          </w:p>
        </w:tc>
        <w:tc>
          <w:tcPr>
            <w:tcW w:w="212.65pt" w:type="dxa"/>
          </w:tcPr>
          <w:p w:rsidR="00822673" w:rsidRPr="00A50E03" w:rsidRDefault="00822673" w:rsidP="00822673">
            <w:pPr>
              <w:pStyle w:val="TALCharChar"/>
              <w:keepNext w:val="0"/>
              <w:rPr>
                <w:color w:val="000000"/>
              </w:rPr>
            </w:pPr>
            <w:r w:rsidRPr="00A50E03">
              <w:rPr>
                <w:color w:val="000000"/>
              </w:rPr>
              <w:t>Maximum number of E-UTRA frequencies to report</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maxReportedEUTRAFreqs-ext</w:t>
            </w:r>
          </w:p>
        </w:tc>
        <w:tc>
          <w:tcPr>
            <w:tcW w:w="212.65pt" w:type="dxa"/>
          </w:tcPr>
          <w:p w:rsidR="00822673" w:rsidRPr="00A50E03" w:rsidRDefault="00822673" w:rsidP="00822673">
            <w:pPr>
              <w:pStyle w:val="TALCharChar"/>
              <w:keepNext w:val="0"/>
              <w:rPr>
                <w:color w:val="000000"/>
              </w:rPr>
            </w:pPr>
            <w:r w:rsidRPr="00A50E03">
              <w:rPr>
                <w:color w:val="000000"/>
              </w:rPr>
              <w:t>Maximum number of E-UTRA frequencies to report</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maxReportedEUTRACellperFreq</w:t>
            </w:r>
          </w:p>
        </w:tc>
        <w:tc>
          <w:tcPr>
            <w:tcW w:w="212.65pt" w:type="dxa"/>
          </w:tcPr>
          <w:p w:rsidR="00822673" w:rsidRPr="00A50E03" w:rsidRDefault="00822673" w:rsidP="00822673">
            <w:pPr>
              <w:pStyle w:val="TALCharChar"/>
              <w:keepNext w:val="0"/>
              <w:rPr>
                <w:color w:val="000000"/>
              </w:rPr>
            </w:pPr>
            <w:r w:rsidRPr="00A50E03">
              <w:rPr>
                <w:color w:val="000000"/>
              </w:rPr>
              <w:t>Maximum number of E-UTRA cells to report per frequency</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maxFreq</w:t>
            </w:r>
          </w:p>
        </w:tc>
        <w:tc>
          <w:tcPr>
            <w:tcW w:w="212.65pt" w:type="dxa"/>
          </w:tcPr>
          <w:p w:rsidR="00822673" w:rsidRPr="00A50E03" w:rsidRDefault="00822673" w:rsidP="00822673">
            <w:pPr>
              <w:pStyle w:val="TALCharChar"/>
              <w:keepNext w:val="0"/>
              <w:rPr>
                <w:color w:val="000000"/>
              </w:rPr>
            </w:pPr>
            <w:r w:rsidRPr="00A50E03">
              <w:rPr>
                <w:color w:val="000000"/>
              </w:rPr>
              <w:t>Maximum number of frequencies to measure</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lang w:eastAsia="zh-CN"/>
              </w:rPr>
              <w:t>maxFreqMeasWithoutCM</w:t>
            </w:r>
          </w:p>
        </w:tc>
        <w:tc>
          <w:tcPr>
            <w:tcW w:w="212.65pt" w:type="dxa"/>
          </w:tcPr>
          <w:p w:rsidR="00822673" w:rsidRPr="00A50E03" w:rsidRDefault="00822673" w:rsidP="00822673">
            <w:pPr>
              <w:pStyle w:val="TALCharChar"/>
              <w:keepNext w:val="0"/>
              <w:rPr>
                <w:color w:val="000000"/>
              </w:rPr>
            </w:pPr>
            <w:r w:rsidRPr="00A50E03">
              <w:rPr>
                <w:color w:val="000000"/>
              </w:rPr>
              <w:t xml:space="preserve">Maximum number of </w:t>
            </w:r>
            <w:r w:rsidRPr="00A50E03">
              <w:rPr>
                <w:color w:val="000000"/>
                <w:lang w:eastAsia="zh-CN"/>
              </w:rPr>
              <w:t xml:space="preserve">inter </w:t>
            </w:r>
            <w:r w:rsidRPr="00A50E03">
              <w:rPr>
                <w:color w:val="000000"/>
              </w:rPr>
              <w:t>frequencies</w:t>
            </w:r>
            <w:r w:rsidRPr="00A50E03">
              <w:rPr>
                <w:color w:val="000000"/>
                <w:lang w:eastAsia="zh-CN"/>
              </w:rPr>
              <w:t xml:space="preserve"> </w:t>
            </w:r>
            <w:r w:rsidRPr="00A50E03">
              <w:rPr>
                <w:color w:val="000000"/>
              </w:rPr>
              <w:t>to measure</w:t>
            </w:r>
            <w:r w:rsidRPr="00A50E03">
              <w:rPr>
                <w:color w:val="000000"/>
                <w:lang w:eastAsia="zh-CN"/>
              </w:rPr>
              <w:t xml:space="preserve"> without CM</w:t>
            </w:r>
          </w:p>
        </w:tc>
        <w:tc>
          <w:tcPr>
            <w:tcW w:w="85.05pt" w:type="dxa"/>
          </w:tcPr>
          <w:p w:rsidR="00822673" w:rsidRPr="00A50E03" w:rsidRDefault="00822673" w:rsidP="00822673">
            <w:pPr>
              <w:pStyle w:val="TALCharChar"/>
              <w:keepNext w:val="0"/>
              <w:rPr>
                <w:color w:val="000000"/>
              </w:rPr>
            </w:pPr>
            <w:r w:rsidRPr="00A50E03">
              <w:rPr>
                <w:color w:val="000000"/>
              </w:rPr>
              <w:t>2</w:t>
            </w:r>
          </w:p>
        </w:tc>
        <w:tc>
          <w:tcPr>
            <w:tcW w:w="45.35pt" w:type="dxa"/>
          </w:tcPr>
          <w:p w:rsidR="00822673" w:rsidRPr="00A50E03" w:rsidRDefault="00822673" w:rsidP="00822673">
            <w:pPr>
              <w:pStyle w:val="TALCharChar"/>
              <w:keepNext w:val="0"/>
              <w:rPr>
                <w:color w:val="000000"/>
              </w:rPr>
            </w:pPr>
            <w:r w:rsidRPr="00A50E03">
              <w:rPr>
                <w:color w:val="000000"/>
              </w:rPr>
              <w:t>REL-</w:t>
            </w:r>
            <w:r w:rsidRPr="00A50E03">
              <w:rPr>
                <w:color w:val="000000"/>
                <w:lang w:eastAsia="zh-CN"/>
              </w:rPr>
              <w:t>10</w:t>
            </w:r>
          </w:p>
        </w:tc>
      </w:tr>
      <w:tr w:rsidR="00822673" w:rsidRPr="00A50E03" w:rsidTr="00822673">
        <w:tc>
          <w:tcPr>
            <w:tcW w:w="130.20pt" w:type="dxa"/>
            <w:vMerge w:val="restart"/>
          </w:tcPr>
          <w:p w:rsidR="00822673" w:rsidRPr="00A50E03" w:rsidRDefault="00822673" w:rsidP="00822673">
            <w:pPr>
              <w:pStyle w:val="TALCharChar"/>
              <w:keepNext w:val="0"/>
              <w:rPr>
                <w:color w:val="000000"/>
              </w:rPr>
            </w:pPr>
            <w:r w:rsidRPr="00A50E03">
              <w:rPr>
                <w:color w:val="000000"/>
              </w:rPr>
              <w:t>maxNumPrio</w:t>
            </w:r>
          </w:p>
        </w:tc>
        <w:tc>
          <w:tcPr>
            <w:tcW w:w="212.65pt" w:type="dxa"/>
            <w:vMerge w:val="restart"/>
          </w:tcPr>
          <w:p w:rsidR="00822673" w:rsidRPr="00A50E03" w:rsidRDefault="00822673" w:rsidP="00822673">
            <w:pPr>
              <w:pStyle w:val="TALCharChar"/>
              <w:keepNext w:val="0"/>
              <w:rPr>
                <w:color w:val="000000"/>
              </w:rPr>
            </w:pPr>
            <w:r w:rsidRPr="00A50E03">
              <w:rPr>
                <w:color w:val="000000"/>
              </w:rPr>
              <w:t>Maximum number of priorities to store</w:t>
            </w:r>
          </w:p>
        </w:tc>
        <w:tc>
          <w:tcPr>
            <w:tcW w:w="85.05pt" w:type="dxa"/>
          </w:tcPr>
          <w:p w:rsidR="00822673" w:rsidRPr="00A50E03" w:rsidRDefault="00822673" w:rsidP="00822673">
            <w:pPr>
              <w:pStyle w:val="TALCharChar"/>
              <w:keepNext w:val="0"/>
              <w:rPr>
                <w:color w:val="000000"/>
              </w:rPr>
            </w:pPr>
            <w:r w:rsidRPr="00A50E03">
              <w:rPr>
                <w:color w:val="000000"/>
              </w:rPr>
              <w:t>11</w:t>
            </w:r>
          </w:p>
        </w:tc>
        <w:tc>
          <w:tcPr>
            <w:tcW w:w="45.35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30.20pt" w:type="dxa"/>
            <w:vMerge/>
          </w:tcPr>
          <w:p w:rsidR="00822673" w:rsidRPr="00A50E03" w:rsidRDefault="00822673" w:rsidP="00822673">
            <w:pPr>
              <w:pStyle w:val="TALCharChar"/>
              <w:keepNext w:val="0"/>
              <w:rPr>
                <w:color w:val="000000"/>
              </w:rPr>
            </w:pPr>
          </w:p>
        </w:tc>
        <w:tc>
          <w:tcPr>
            <w:tcW w:w="212.65pt" w:type="dxa"/>
            <w:vMerge/>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maxPrio</w:t>
            </w:r>
          </w:p>
        </w:tc>
        <w:tc>
          <w:tcPr>
            <w:tcW w:w="212.65pt" w:type="dxa"/>
          </w:tcPr>
          <w:p w:rsidR="00822673" w:rsidRPr="00A50E03" w:rsidRDefault="00822673" w:rsidP="00822673">
            <w:pPr>
              <w:pStyle w:val="TALCharChar"/>
              <w:keepNext w:val="0"/>
              <w:rPr>
                <w:color w:val="000000"/>
              </w:rPr>
            </w:pPr>
            <w:r w:rsidRPr="00A50E03">
              <w:rPr>
                <w:color w:val="000000"/>
              </w:rPr>
              <w:t>Maximum number of RAT or Frequency Priority levels</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maxPrio-ext</w:t>
            </w:r>
          </w:p>
        </w:tc>
        <w:tc>
          <w:tcPr>
            <w:tcW w:w="212.65pt" w:type="dxa"/>
          </w:tcPr>
          <w:p w:rsidR="00822673" w:rsidRPr="00A50E03" w:rsidRDefault="00822673" w:rsidP="00822673">
            <w:pPr>
              <w:pStyle w:val="TALCharChar"/>
              <w:keepNext w:val="0"/>
              <w:rPr>
                <w:color w:val="000000"/>
              </w:rPr>
            </w:pPr>
            <w:r w:rsidRPr="00A50E03">
              <w:rPr>
                <w:color w:val="000000"/>
              </w:rPr>
              <w:t>Maximum number of RAT or Frequency Priority levels</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r w:rsidRPr="00A50E03">
              <w:rPr>
                <w:color w:val="000000"/>
              </w:rPr>
              <w:t>REL-13</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maxRMPfrequencies</w:t>
            </w:r>
          </w:p>
        </w:tc>
        <w:tc>
          <w:tcPr>
            <w:tcW w:w="212.65pt" w:type="dxa"/>
          </w:tcPr>
          <w:p w:rsidR="00822673" w:rsidRPr="00A50E03" w:rsidRDefault="00822673" w:rsidP="00822673">
            <w:pPr>
              <w:pStyle w:val="TALCharChar"/>
              <w:keepNext w:val="0"/>
              <w:rPr>
                <w:color w:val="000000"/>
              </w:rPr>
            </w:pPr>
            <w:r w:rsidRPr="00A50E03">
              <w:rPr>
                <w:color w:val="000000"/>
              </w:rPr>
              <w:t>Maximum number of UTRA inter-frequencies that the network can request to be measured with Reduced Measurement Performance.</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r w:rsidRPr="00A50E03">
              <w:rPr>
                <w:color w:val="000000"/>
              </w:rPr>
              <w:t>REL-12</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maxEUTRACellPerFreq</w:t>
            </w:r>
          </w:p>
        </w:tc>
        <w:tc>
          <w:tcPr>
            <w:tcW w:w="212.65pt" w:type="dxa"/>
          </w:tcPr>
          <w:p w:rsidR="00822673" w:rsidRPr="00A50E03" w:rsidRDefault="00822673" w:rsidP="00822673">
            <w:pPr>
              <w:pStyle w:val="TALCharChar"/>
              <w:keepNext w:val="0"/>
              <w:rPr>
                <w:color w:val="000000"/>
              </w:rPr>
            </w:pPr>
            <w:r w:rsidRPr="00A50E03">
              <w:rPr>
                <w:color w:val="000000"/>
              </w:rPr>
              <w:t>Maximum number of E-UTRA cells per frequency</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r w:rsidRPr="00A50E03">
              <w:rPr>
                <w:color w:val="000000"/>
              </w:rPr>
              <w:t>REL-8</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maxSat</w:t>
            </w:r>
          </w:p>
        </w:tc>
        <w:tc>
          <w:tcPr>
            <w:tcW w:w="212.65pt" w:type="dxa"/>
          </w:tcPr>
          <w:p w:rsidR="00822673" w:rsidRPr="00A50E03" w:rsidRDefault="00822673" w:rsidP="00822673">
            <w:pPr>
              <w:pStyle w:val="TALCharChar"/>
              <w:keepNext w:val="0"/>
              <w:rPr>
                <w:color w:val="000000"/>
              </w:rPr>
            </w:pPr>
            <w:r w:rsidRPr="00A50E03">
              <w:rPr>
                <w:color w:val="000000"/>
              </w:rPr>
              <w:t>Maximum number of satellites to measure</w:t>
            </w:r>
          </w:p>
        </w:tc>
        <w:tc>
          <w:tcPr>
            <w:tcW w:w="85.05pt" w:type="dxa"/>
          </w:tcPr>
          <w:p w:rsidR="00822673" w:rsidRPr="00A50E03" w:rsidRDefault="00822673" w:rsidP="00822673">
            <w:pPr>
              <w:pStyle w:val="TALCharChar"/>
              <w:keepNext w:val="0"/>
              <w:rPr>
                <w:color w:val="000000"/>
              </w:rPr>
            </w:pPr>
            <w:r w:rsidRPr="00A50E03">
              <w:rPr>
                <w:color w:val="000000"/>
              </w:rPr>
              <w:t>16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pPr>
            <w:r w:rsidRPr="00A50E03">
              <w:t>maxGANSSSat</w:t>
            </w:r>
          </w:p>
        </w:tc>
        <w:tc>
          <w:tcPr>
            <w:tcW w:w="212.65pt" w:type="dxa"/>
          </w:tcPr>
          <w:p w:rsidR="00822673" w:rsidRPr="00A50E03" w:rsidRDefault="00822673" w:rsidP="00822673">
            <w:pPr>
              <w:pStyle w:val="TALCharChar"/>
            </w:pPr>
            <w:r w:rsidRPr="00A50E03">
              <w:t>Maximum number of GANSS satellites to measure</w:t>
            </w:r>
          </w:p>
        </w:tc>
        <w:tc>
          <w:tcPr>
            <w:tcW w:w="85.05pt" w:type="dxa"/>
          </w:tcPr>
          <w:p w:rsidR="00822673" w:rsidRPr="00A50E03" w:rsidRDefault="00822673" w:rsidP="00822673">
            <w:pPr>
              <w:pStyle w:val="TALCharChar"/>
            </w:pPr>
            <w:r w:rsidRPr="00A50E03">
              <w:t>64</w:t>
            </w:r>
          </w:p>
        </w:tc>
        <w:tc>
          <w:tcPr>
            <w:tcW w:w="45.35pt" w:type="dxa"/>
          </w:tcPr>
          <w:p w:rsidR="00822673" w:rsidRPr="00A50E03" w:rsidRDefault="00822673" w:rsidP="00822673">
            <w:pPr>
              <w:pStyle w:val="TALCharChar"/>
            </w:pPr>
            <w:r w:rsidRPr="00A50E03">
              <w:t>REL-7</w:t>
            </w:r>
          </w:p>
        </w:tc>
      </w:tr>
      <w:tr w:rsidR="00822673" w:rsidRPr="00A50E03" w:rsidTr="00822673">
        <w:tc>
          <w:tcPr>
            <w:tcW w:w="130.20pt" w:type="dxa"/>
          </w:tcPr>
          <w:p w:rsidR="00822673" w:rsidRPr="00A50E03" w:rsidRDefault="00822673" w:rsidP="00822673">
            <w:pPr>
              <w:pStyle w:val="TALCharChar"/>
            </w:pPr>
            <w:r w:rsidRPr="00A50E03">
              <w:t>maxGANSS</w:t>
            </w:r>
          </w:p>
        </w:tc>
        <w:tc>
          <w:tcPr>
            <w:tcW w:w="212.65pt" w:type="dxa"/>
          </w:tcPr>
          <w:p w:rsidR="00822673" w:rsidRPr="00A50E03" w:rsidRDefault="00822673" w:rsidP="00822673">
            <w:pPr>
              <w:pStyle w:val="TALCharChar"/>
            </w:pPr>
            <w:r w:rsidRPr="00A50E03">
              <w:t>Maximum number of GANSS supported</w:t>
            </w:r>
          </w:p>
        </w:tc>
        <w:tc>
          <w:tcPr>
            <w:tcW w:w="85.05pt" w:type="dxa"/>
          </w:tcPr>
          <w:p w:rsidR="00822673" w:rsidRPr="00A50E03" w:rsidRDefault="00822673" w:rsidP="00822673">
            <w:pPr>
              <w:pStyle w:val="TALCharChar"/>
            </w:pPr>
            <w:r w:rsidRPr="00A50E03">
              <w:t>8</w:t>
            </w:r>
          </w:p>
        </w:tc>
        <w:tc>
          <w:tcPr>
            <w:tcW w:w="45.35pt" w:type="dxa"/>
          </w:tcPr>
          <w:p w:rsidR="00822673" w:rsidRPr="00A50E03" w:rsidRDefault="00822673" w:rsidP="00822673">
            <w:pPr>
              <w:pStyle w:val="TALCharChar"/>
            </w:pPr>
            <w:r w:rsidRPr="00A50E03">
              <w:t>REL-7</w:t>
            </w:r>
          </w:p>
        </w:tc>
      </w:tr>
      <w:tr w:rsidR="00822673" w:rsidRPr="00A50E03" w:rsidTr="00822673">
        <w:tc>
          <w:tcPr>
            <w:tcW w:w="130.20pt" w:type="dxa"/>
          </w:tcPr>
          <w:p w:rsidR="00822673" w:rsidRPr="00A50E03" w:rsidRDefault="00822673" w:rsidP="00822673">
            <w:pPr>
              <w:pStyle w:val="TALCharChar"/>
            </w:pPr>
            <w:r w:rsidRPr="00A50E03">
              <w:t>maxAddPos</w:t>
            </w:r>
          </w:p>
        </w:tc>
        <w:tc>
          <w:tcPr>
            <w:tcW w:w="212.65pt" w:type="dxa"/>
          </w:tcPr>
          <w:p w:rsidR="00822673" w:rsidRPr="00A50E03" w:rsidRDefault="00822673" w:rsidP="00822673">
            <w:pPr>
              <w:pStyle w:val="TALCharChar"/>
            </w:pPr>
            <w:r w:rsidRPr="00A50E03">
              <w:t>Maximum number of AddPos types supported</w:t>
            </w:r>
          </w:p>
        </w:tc>
        <w:tc>
          <w:tcPr>
            <w:tcW w:w="85.05pt" w:type="dxa"/>
          </w:tcPr>
          <w:p w:rsidR="00822673" w:rsidRPr="00A50E03" w:rsidRDefault="00822673" w:rsidP="00822673">
            <w:pPr>
              <w:pStyle w:val="TALCharChar"/>
            </w:pPr>
            <w:r w:rsidRPr="00A50E03">
              <w:t>8</w:t>
            </w:r>
          </w:p>
        </w:tc>
        <w:tc>
          <w:tcPr>
            <w:tcW w:w="45.35pt" w:type="dxa"/>
          </w:tcPr>
          <w:p w:rsidR="00822673" w:rsidRPr="00A50E03" w:rsidRDefault="00822673" w:rsidP="00822673">
            <w:pPr>
              <w:pStyle w:val="TALCharChar"/>
            </w:pPr>
            <w:r w:rsidRPr="00A50E03">
              <w:t>REL-13</w:t>
            </w:r>
          </w:p>
        </w:tc>
      </w:tr>
      <w:tr w:rsidR="00822673" w:rsidRPr="00A50E03" w:rsidTr="00822673">
        <w:tc>
          <w:tcPr>
            <w:tcW w:w="130.20pt" w:type="dxa"/>
          </w:tcPr>
          <w:p w:rsidR="00822673" w:rsidRPr="00A50E03" w:rsidRDefault="00822673" w:rsidP="00822673">
            <w:pPr>
              <w:pStyle w:val="TALCharChar"/>
            </w:pPr>
            <w:r w:rsidRPr="00A50E03">
              <w:t>maxBeacons</w:t>
            </w:r>
          </w:p>
        </w:tc>
        <w:tc>
          <w:tcPr>
            <w:tcW w:w="212.65pt" w:type="dxa"/>
          </w:tcPr>
          <w:p w:rsidR="00822673" w:rsidRPr="00A50E03" w:rsidRDefault="00822673" w:rsidP="00822673">
            <w:pPr>
              <w:pStyle w:val="TALCharChar"/>
            </w:pPr>
            <w:r w:rsidRPr="00A50E03">
              <w:t>Maximum number of MBS beacons reported</w:t>
            </w:r>
          </w:p>
        </w:tc>
        <w:tc>
          <w:tcPr>
            <w:tcW w:w="85.05pt" w:type="dxa"/>
          </w:tcPr>
          <w:p w:rsidR="00822673" w:rsidRPr="00A50E03" w:rsidRDefault="00822673" w:rsidP="00822673">
            <w:pPr>
              <w:pStyle w:val="TALCharChar"/>
            </w:pPr>
            <w:r w:rsidRPr="00A50E03">
              <w:t>64</w:t>
            </w:r>
          </w:p>
        </w:tc>
        <w:tc>
          <w:tcPr>
            <w:tcW w:w="45.35pt" w:type="dxa"/>
          </w:tcPr>
          <w:p w:rsidR="00822673" w:rsidRPr="00A50E03" w:rsidRDefault="00822673" w:rsidP="00822673">
            <w:pPr>
              <w:pStyle w:val="TALCharChar"/>
            </w:pPr>
            <w:r w:rsidRPr="00A50E03">
              <w:t>REL-13</w:t>
            </w:r>
          </w:p>
        </w:tc>
      </w:tr>
      <w:tr w:rsidR="00822673" w:rsidRPr="00A50E03" w:rsidTr="00822673">
        <w:tc>
          <w:tcPr>
            <w:tcW w:w="130.20pt" w:type="dxa"/>
          </w:tcPr>
          <w:p w:rsidR="00822673" w:rsidRPr="00A50E03" w:rsidRDefault="00822673" w:rsidP="00822673">
            <w:pPr>
              <w:pStyle w:val="TALCharChar"/>
            </w:pPr>
            <w:r w:rsidRPr="00A50E03">
              <w:t>maxWLANs</w:t>
            </w:r>
          </w:p>
        </w:tc>
        <w:tc>
          <w:tcPr>
            <w:tcW w:w="212.65pt" w:type="dxa"/>
          </w:tcPr>
          <w:p w:rsidR="00822673" w:rsidRPr="00A50E03" w:rsidRDefault="00822673" w:rsidP="00822673">
            <w:pPr>
              <w:pStyle w:val="TALCharChar"/>
            </w:pPr>
            <w:r w:rsidRPr="00A50E03">
              <w:t>Maximum number of WLANs reported</w:t>
            </w:r>
          </w:p>
        </w:tc>
        <w:tc>
          <w:tcPr>
            <w:tcW w:w="85.05pt" w:type="dxa"/>
          </w:tcPr>
          <w:p w:rsidR="00822673" w:rsidRPr="00A50E03" w:rsidRDefault="00822673" w:rsidP="00822673">
            <w:pPr>
              <w:pStyle w:val="TALCharChar"/>
            </w:pPr>
            <w:r w:rsidRPr="00A50E03">
              <w:t>64</w:t>
            </w:r>
          </w:p>
        </w:tc>
        <w:tc>
          <w:tcPr>
            <w:tcW w:w="45.35pt" w:type="dxa"/>
          </w:tcPr>
          <w:p w:rsidR="00822673" w:rsidRPr="00A50E03" w:rsidRDefault="00822673" w:rsidP="00822673">
            <w:pPr>
              <w:pStyle w:val="TALCharChar"/>
            </w:pPr>
            <w:r w:rsidRPr="00A50E03">
              <w:t>REL-13</w:t>
            </w:r>
          </w:p>
        </w:tc>
      </w:tr>
      <w:tr w:rsidR="00822673" w:rsidRPr="00A50E03" w:rsidTr="00822673">
        <w:tc>
          <w:tcPr>
            <w:tcW w:w="130.20pt" w:type="dxa"/>
          </w:tcPr>
          <w:p w:rsidR="00822673" w:rsidRPr="00A50E03" w:rsidRDefault="00822673" w:rsidP="00822673">
            <w:pPr>
              <w:pStyle w:val="TALCharChar"/>
            </w:pPr>
            <w:r w:rsidRPr="00A50E03">
              <w:t>maxBTs</w:t>
            </w:r>
          </w:p>
        </w:tc>
        <w:tc>
          <w:tcPr>
            <w:tcW w:w="212.65pt" w:type="dxa"/>
          </w:tcPr>
          <w:p w:rsidR="00822673" w:rsidRPr="00A50E03" w:rsidRDefault="00822673" w:rsidP="00822673">
            <w:pPr>
              <w:pStyle w:val="TALCharChar"/>
            </w:pPr>
            <w:r w:rsidRPr="00A50E03">
              <w:t>Maximum number of Bluetooth nodes reported</w:t>
            </w:r>
          </w:p>
        </w:tc>
        <w:tc>
          <w:tcPr>
            <w:tcW w:w="85.05pt" w:type="dxa"/>
          </w:tcPr>
          <w:p w:rsidR="00822673" w:rsidRPr="00A50E03" w:rsidRDefault="00822673" w:rsidP="00822673">
            <w:pPr>
              <w:pStyle w:val="TALCharChar"/>
            </w:pPr>
            <w:r w:rsidRPr="00A50E03">
              <w:t>32</w:t>
            </w:r>
          </w:p>
        </w:tc>
        <w:tc>
          <w:tcPr>
            <w:tcW w:w="45.35pt" w:type="dxa"/>
          </w:tcPr>
          <w:p w:rsidR="00822673" w:rsidRPr="00A50E03" w:rsidRDefault="00822673" w:rsidP="00822673">
            <w:pPr>
              <w:pStyle w:val="TALCharChar"/>
            </w:pPr>
            <w:r w:rsidRPr="00A50E03">
              <w:t>REL-13</w:t>
            </w:r>
          </w:p>
        </w:tc>
      </w:tr>
      <w:tr w:rsidR="00822673" w:rsidRPr="00A50E03" w:rsidTr="00822673">
        <w:tc>
          <w:tcPr>
            <w:tcW w:w="130.20pt" w:type="dxa"/>
          </w:tcPr>
          <w:p w:rsidR="00822673" w:rsidRPr="00A50E03" w:rsidRDefault="00822673" w:rsidP="00822673">
            <w:pPr>
              <w:pStyle w:val="TALCharChar"/>
            </w:pPr>
            <w:r w:rsidRPr="00A50E03">
              <w:t>maxSgnType</w:t>
            </w:r>
          </w:p>
        </w:tc>
        <w:tc>
          <w:tcPr>
            <w:tcW w:w="212.65pt" w:type="dxa"/>
          </w:tcPr>
          <w:p w:rsidR="00822673" w:rsidRPr="00A50E03" w:rsidRDefault="00822673" w:rsidP="00822673">
            <w:pPr>
              <w:pStyle w:val="TALCharChar"/>
            </w:pPr>
            <w:r w:rsidRPr="00A50E03">
              <w:t>Maximum number of additional signals in GANSS to measure</w:t>
            </w:r>
          </w:p>
        </w:tc>
        <w:tc>
          <w:tcPr>
            <w:tcW w:w="85.05pt" w:type="dxa"/>
          </w:tcPr>
          <w:p w:rsidR="00822673" w:rsidRPr="00A50E03" w:rsidRDefault="00822673" w:rsidP="00822673">
            <w:pPr>
              <w:pStyle w:val="TALCharChar"/>
            </w:pPr>
            <w:r w:rsidRPr="00A50E03">
              <w:t>8</w:t>
            </w:r>
          </w:p>
        </w:tc>
        <w:tc>
          <w:tcPr>
            <w:tcW w:w="45.35pt" w:type="dxa"/>
          </w:tcPr>
          <w:p w:rsidR="00822673" w:rsidRPr="00A50E03" w:rsidRDefault="00822673" w:rsidP="00822673">
            <w:pPr>
              <w:pStyle w:val="TALCharChar"/>
            </w:pPr>
            <w:r w:rsidRPr="00A50E03">
              <w:t>REL-7</w:t>
            </w:r>
          </w:p>
        </w:tc>
      </w:tr>
      <w:tr w:rsidR="00822673" w:rsidRPr="00A50E03" w:rsidTr="00822673">
        <w:tc>
          <w:tcPr>
            <w:tcW w:w="130.20pt" w:type="dxa"/>
          </w:tcPr>
          <w:p w:rsidR="00822673" w:rsidRPr="00A50E03" w:rsidRDefault="00822673" w:rsidP="00822673">
            <w:pPr>
              <w:pStyle w:val="TALCharChar"/>
            </w:pPr>
            <w:r w:rsidRPr="00A50E03">
              <w:t>maxSatClockModels</w:t>
            </w:r>
          </w:p>
        </w:tc>
        <w:tc>
          <w:tcPr>
            <w:tcW w:w="212.65pt" w:type="dxa"/>
          </w:tcPr>
          <w:p w:rsidR="00822673" w:rsidRPr="00A50E03" w:rsidRDefault="00822673" w:rsidP="00822673">
            <w:pPr>
              <w:pStyle w:val="TALCharChar"/>
            </w:pPr>
            <w:r w:rsidRPr="00A50E03">
              <w:t>Maximum number of clock models in a GANSS</w:t>
            </w:r>
          </w:p>
        </w:tc>
        <w:tc>
          <w:tcPr>
            <w:tcW w:w="85.05pt" w:type="dxa"/>
          </w:tcPr>
          <w:p w:rsidR="00822673" w:rsidRPr="00A50E03" w:rsidRDefault="00822673" w:rsidP="00822673">
            <w:pPr>
              <w:pStyle w:val="TALCharChar"/>
            </w:pPr>
            <w:r w:rsidRPr="00A50E03">
              <w:t>4</w:t>
            </w:r>
          </w:p>
        </w:tc>
        <w:tc>
          <w:tcPr>
            <w:tcW w:w="45.35pt" w:type="dxa"/>
          </w:tcPr>
          <w:p w:rsidR="00822673" w:rsidRPr="00A50E03" w:rsidRDefault="00822673" w:rsidP="00822673">
            <w:pPr>
              <w:pStyle w:val="TALCharChar"/>
            </w:pPr>
            <w:r w:rsidRPr="00A50E03">
              <w:t>REL-7</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maxSatAlmanacStorage</w:t>
            </w:r>
          </w:p>
        </w:tc>
        <w:tc>
          <w:tcPr>
            <w:tcW w:w="212.65pt" w:type="dxa"/>
          </w:tcPr>
          <w:p w:rsidR="00822673" w:rsidRPr="00A50E03" w:rsidRDefault="00822673" w:rsidP="00822673">
            <w:pPr>
              <w:pStyle w:val="TALCharChar"/>
              <w:keepNext w:val="0"/>
              <w:rPr>
                <w:color w:val="000000"/>
              </w:rPr>
            </w:pPr>
            <w:r w:rsidRPr="00A50E03">
              <w:rPr>
                <w:color w:val="000000"/>
              </w:rPr>
              <w:t>Maximum number of satellites for which to store GPS Almanac information</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HiRM</w:t>
            </w:r>
          </w:p>
        </w:tc>
        <w:tc>
          <w:tcPr>
            <w:tcW w:w="212.65pt" w:type="dxa"/>
          </w:tcPr>
          <w:p w:rsidR="00822673" w:rsidRPr="00A50E03" w:rsidRDefault="00822673" w:rsidP="00822673">
            <w:pPr>
              <w:pStyle w:val="TALCharChar"/>
              <w:keepNext w:val="0"/>
              <w:rPr>
                <w:color w:val="000000"/>
              </w:rPr>
            </w:pPr>
            <w:r w:rsidRPr="00A50E03">
              <w:rPr>
                <w:color w:val="000000"/>
              </w:rPr>
              <w:t>Maximum number that could be set as rate matching attribute for a transport channel</w:t>
            </w:r>
          </w:p>
        </w:tc>
        <w:tc>
          <w:tcPr>
            <w:tcW w:w="85.05pt" w:type="dxa"/>
          </w:tcPr>
          <w:p w:rsidR="00822673" w:rsidRPr="00A50E03" w:rsidRDefault="00822673" w:rsidP="00822673">
            <w:pPr>
              <w:pStyle w:val="TALCharChar"/>
              <w:keepNext w:val="0"/>
              <w:rPr>
                <w:color w:val="000000"/>
              </w:rPr>
            </w:pPr>
            <w:r w:rsidRPr="00A50E03">
              <w:rPr>
                <w:color w:val="000000"/>
              </w:rPr>
              <w:t>256</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w:t>
            </w:r>
            <w:r w:rsidRPr="00A50E03">
              <w:rPr>
                <w:color w:val="000000"/>
                <w:lang w:eastAsia="zh-CN"/>
              </w:rPr>
              <w:t>DCH</w:t>
            </w:r>
            <w:r w:rsidRPr="00A50E03">
              <w:rPr>
                <w:color w:val="000000"/>
              </w:rPr>
              <w:t>Measurement</w:t>
            </w:r>
            <w:r w:rsidRPr="00A50E03">
              <w:rPr>
                <w:color w:val="000000"/>
                <w:lang w:eastAsia="zh-CN"/>
              </w:rPr>
              <w:t>OccasionPatternSequence</w:t>
            </w:r>
          </w:p>
        </w:tc>
        <w:tc>
          <w:tcPr>
            <w:tcW w:w="212.65pt" w:type="dxa"/>
          </w:tcPr>
          <w:p w:rsidR="00822673" w:rsidRPr="00A50E03" w:rsidRDefault="00822673" w:rsidP="00822673">
            <w:pPr>
              <w:pStyle w:val="TALCharChar"/>
              <w:keepNext w:val="0"/>
              <w:rPr>
                <w:color w:val="000000"/>
              </w:rPr>
            </w:pPr>
            <w:r w:rsidRPr="00A50E03">
              <w:rPr>
                <w:color w:val="000000"/>
              </w:rPr>
              <w:t>Maximum number of</w:t>
            </w:r>
            <w:r w:rsidRPr="00A50E03">
              <w:rPr>
                <w:color w:val="000000"/>
                <w:lang w:eastAsia="zh-CN"/>
              </w:rPr>
              <w:t xml:space="preserve"> CELL_DCH measurement occasion pattern sequences</w:t>
            </w:r>
          </w:p>
        </w:tc>
        <w:tc>
          <w:tcPr>
            <w:tcW w:w="85.05pt" w:type="dxa"/>
          </w:tcPr>
          <w:p w:rsidR="00822673" w:rsidRPr="00A50E03" w:rsidRDefault="00822673" w:rsidP="00822673">
            <w:pPr>
              <w:pStyle w:val="TALCharChar"/>
              <w:keepNext w:val="0"/>
              <w:rPr>
                <w:color w:val="000000"/>
                <w:lang w:eastAsia="zh-CN"/>
              </w:rPr>
            </w:pPr>
            <w:r w:rsidRPr="00A50E03">
              <w:rPr>
                <w:color w:val="000000"/>
                <w:lang w:eastAsia="zh-CN"/>
              </w:rPr>
              <w:t>5</w:t>
            </w:r>
          </w:p>
        </w:tc>
        <w:tc>
          <w:tcPr>
            <w:tcW w:w="45.35pt" w:type="dxa"/>
          </w:tcPr>
          <w:p w:rsidR="00822673" w:rsidRPr="00A50E03" w:rsidRDefault="00822673" w:rsidP="00822673">
            <w:pPr>
              <w:pStyle w:val="TALCharChar"/>
              <w:keepNext w:val="0"/>
              <w:rPr>
                <w:color w:val="000000"/>
                <w:lang w:eastAsia="zh-CN"/>
              </w:rPr>
            </w:pPr>
            <w:r w:rsidRPr="00A50E03">
              <w:rPr>
                <w:color w:val="000000"/>
                <w:lang w:eastAsia="zh-CN"/>
              </w:rPr>
              <w:t>REL-9</w:t>
            </w:r>
          </w:p>
        </w:tc>
      </w:tr>
      <w:tr w:rsidR="00822673" w:rsidRPr="00A50E03" w:rsidTr="00822673">
        <w:tc>
          <w:tcPr>
            <w:tcW w:w="130.20pt" w:type="dxa"/>
          </w:tcPr>
          <w:p w:rsidR="00822673" w:rsidRPr="00A50E03" w:rsidRDefault="00822673" w:rsidP="00822673">
            <w:pPr>
              <w:pStyle w:val="TALCharChar"/>
              <w:keepNext w:val="0"/>
              <w:rPr>
                <w:b/>
                <w:color w:val="000000"/>
                <w:lang w:eastAsia="zh-CN"/>
              </w:rPr>
            </w:pPr>
            <w:bookmarkStart w:id="1806" w:name="OLE_LINK75"/>
            <w:bookmarkStart w:id="1807" w:name="OLE_LINK86"/>
            <w:r w:rsidRPr="00A50E03">
              <w:rPr>
                <w:rFonts w:hint="eastAsia"/>
                <w:color w:val="000000"/>
                <w:lang w:eastAsia="zh-CN"/>
              </w:rPr>
              <w:t>m</w:t>
            </w:r>
            <w:r w:rsidRPr="00A50E03">
              <w:rPr>
                <w:color w:val="000000"/>
                <w:lang w:eastAsia="zh-CN"/>
              </w:rPr>
              <w:t>axI</w:t>
            </w:r>
            <w:r w:rsidRPr="00A50E03">
              <w:rPr>
                <w:rFonts w:hint="eastAsia"/>
                <w:color w:val="000000"/>
                <w:lang w:eastAsia="zh-CN"/>
              </w:rPr>
              <w:t>GP</w:t>
            </w:r>
            <w:r w:rsidRPr="00A50E03">
              <w:rPr>
                <w:color w:val="000000"/>
                <w:lang w:eastAsia="zh-CN"/>
              </w:rPr>
              <w:t>Info</w:t>
            </w:r>
          </w:p>
        </w:tc>
        <w:tc>
          <w:tcPr>
            <w:tcW w:w="212.65pt" w:type="dxa"/>
          </w:tcPr>
          <w:p w:rsidR="00822673" w:rsidRPr="00A50E03" w:rsidRDefault="00822673" w:rsidP="00822673">
            <w:pPr>
              <w:pStyle w:val="TALCharChar"/>
              <w:keepNext w:val="0"/>
              <w:rPr>
                <w:color w:val="000000"/>
                <w:lang w:eastAsia="zh-CN"/>
              </w:rPr>
            </w:pPr>
            <w:bookmarkStart w:id="1808" w:name="OLE_LINK73"/>
            <w:bookmarkStart w:id="1809" w:name="OLE_LINK74"/>
            <w:r w:rsidRPr="00A50E03">
              <w:rPr>
                <w:color w:val="000000"/>
                <w:lang w:eastAsia="zh-CN"/>
              </w:rPr>
              <w:t xml:space="preserve">Maximum number of </w:t>
            </w:r>
            <w:r w:rsidRPr="00A50E03">
              <w:rPr>
                <w:rFonts w:hint="eastAsia"/>
                <w:color w:val="000000"/>
                <w:lang w:eastAsia="zh-CN"/>
              </w:rPr>
              <w:t>i</w:t>
            </w:r>
            <w:r w:rsidRPr="00A50E03">
              <w:rPr>
                <w:color w:val="000000"/>
                <w:lang w:eastAsia="zh-CN"/>
              </w:rPr>
              <w:t xml:space="preserve">onospheric grid points for </w:t>
            </w:r>
            <w:r w:rsidRPr="00A50E03">
              <w:rPr>
                <w:rFonts w:hint="eastAsia"/>
                <w:color w:val="000000"/>
                <w:lang w:eastAsia="zh-CN"/>
              </w:rPr>
              <w:t>BDS</w:t>
            </w:r>
            <w:r w:rsidRPr="00A50E03">
              <w:rPr>
                <w:color w:val="000000"/>
                <w:lang w:eastAsia="zh-CN"/>
              </w:rPr>
              <w:t xml:space="preserve"> as defined in [86].</w:t>
            </w:r>
            <w:bookmarkEnd w:id="1808"/>
            <w:bookmarkEnd w:id="1809"/>
          </w:p>
        </w:tc>
        <w:tc>
          <w:tcPr>
            <w:tcW w:w="85.05pt" w:type="dxa"/>
          </w:tcPr>
          <w:p w:rsidR="00822673" w:rsidRPr="00A50E03" w:rsidRDefault="00822673" w:rsidP="00822673">
            <w:pPr>
              <w:pStyle w:val="TALCharChar"/>
              <w:keepNext w:val="0"/>
              <w:rPr>
                <w:color w:val="000000"/>
                <w:lang w:eastAsia="zh-CN"/>
              </w:rPr>
            </w:pPr>
            <w:r w:rsidRPr="00A50E03">
              <w:rPr>
                <w:rFonts w:hint="eastAsia"/>
                <w:color w:val="000000"/>
                <w:lang w:eastAsia="zh-CN"/>
              </w:rPr>
              <w:t>320</w:t>
            </w:r>
          </w:p>
        </w:tc>
        <w:tc>
          <w:tcPr>
            <w:tcW w:w="45.35pt" w:type="dxa"/>
          </w:tcPr>
          <w:p w:rsidR="00822673" w:rsidRPr="00A50E03" w:rsidRDefault="00822673" w:rsidP="00822673">
            <w:pPr>
              <w:pStyle w:val="TALCharChar"/>
              <w:keepNext w:val="0"/>
              <w:rPr>
                <w:color w:val="000000"/>
                <w:lang w:eastAsia="zh-CN"/>
              </w:rPr>
            </w:pPr>
            <w:r w:rsidRPr="00A50E03">
              <w:rPr>
                <w:color w:val="000000"/>
                <w:lang w:eastAsia="zh-CN"/>
              </w:rPr>
              <w:t>REL-</w:t>
            </w:r>
            <w:r w:rsidRPr="00A50E03">
              <w:rPr>
                <w:rFonts w:hint="eastAsia"/>
                <w:color w:val="000000"/>
                <w:lang w:eastAsia="zh-CN"/>
              </w:rPr>
              <w:t>12</w:t>
            </w:r>
          </w:p>
        </w:tc>
      </w:tr>
      <w:bookmarkEnd w:id="1806"/>
      <w:bookmarkEnd w:id="1807"/>
      <w:tr w:rsidR="00822673" w:rsidRPr="00A50E03" w:rsidTr="00822673">
        <w:tc>
          <w:tcPr>
            <w:tcW w:w="130.20pt" w:type="dxa"/>
          </w:tcPr>
          <w:p w:rsidR="00822673" w:rsidRPr="00A50E03" w:rsidRDefault="00822673" w:rsidP="00822673">
            <w:pPr>
              <w:pStyle w:val="TALCharChar"/>
              <w:keepNext w:val="0"/>
              <w:rPr>
                <w:color w:val="000000"/>
              </w:rPr>
            </w:pPr>
            <w:r w:rsidRPr="00A50E03">
              <w:rPr>
                <w:b/>
                <w:color w:val="000000"/>
              </w:rPr>
              <w:t>Frequency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MaxFDDFreqList</w:t>
            </w:r>
          </w:p>
        </w:tc>
        <w:tc>
          <w:tcPr>
            <w:tcW w:w="212.65pt" w:type="dxa"/>
          </w:tcPr>
          <w:p w:rsidR="00822673" w:rsidRPr="00A50E03" w:rsidRDefault="00822673" w:rsidP="00822673">
            <w:pPr>
              <w:pStyle w:val="TALCharChar"/>
              <w:keepNext w:val="0"/>
              <w:rPr>
                <w:color w:val="000000"/>
              </w:rPr>
            </w:pPr>
            <w:r w:rsidRPr="00A50E03">
              <w:rPr>
                <w:color w:val="000000"/>
              </w:rPr>
              <w:t>Maximum number of FDD carrier frequencies to be stored in USIM</w:t>
            </w:r>
          </w:p>
        </w:tc>
        <w:tc>
          <w:tcPr>
            <w:tcW w:w="85.05pt" w:type="dxa"/>
          </w:tcPr>
          <w:p w:rsidR="00822673" w:rsidRPr="00A50E03" w:rsidRDefault="00822673" w:rsidP="00822673">
            <w:pPr>
              <w:pStyle w:val="TALCharChar"/>
              <w:keepNext w:val="0"/>
              <w:rPr>
                <w:color w:val="000000"/>
              </w:rPr>
            </w:pPr>
            <w:r w:rsidRPr="00A50E03">
              <w:rPr>
                <w:color w:val="000000"/>
              </w:rPr>
              <w:t xml:space="preserve">4 </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MaxTDDFreqList</w:t>
            </w:r>
          </w:p>
        </w:tc>
        <w:tc>
          <w:tcPr>
            <w:tcW w:w="212.65pt" w:type="dxa"/>
          </w:tcPr>
          <w:p w:rsidR="00822673" w:rsidRPr="00A50E03" w:rsidRDefault="00822673" w:rsidP="00822673">
            <w:pPr>
              <w:pStyle w:val="TALCharChar"/>
              <w:keepNext w:val="0"/>
              <w:rPr>
                <w:color w:val="000000"/>
              </w:rPr>
            </w:pPr>
            <w:r w:rsidRPr="00A50E03">
              <w:rPr>
                <w:color w:val="000000"/>
              </w:rPr>
              <w:t>Maximum number of TDD carrier frequencies to be stored in USIM</w:t>
            </w:r>
          </w:p>
        </w:tc>
        <w:tc>
          <w:tcPr>
            <w:tcW w:w="85.05pt" w:type="dxa"/>
          </w:tcPr>
          <w:p w:rsidR="00822673" w:rsidRPr="00A50E03" w:rsidRDefault="00822673" w:rsidP="00822673">
            <w:pPr>
              <w:pStyle w:val="TALCharChar"/>
              <w:keepNext w:val="0"/>
              <w:rPr>
                <w:color w:val="000000"/>
              </w:rPr>
            </w:pPr>
            <w:r w:rsidRPr="00A50E03">
              <w:rPr>
                <w:color w:val="000000"/>
              </w:rPr>
              <w:t>4</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MaxFDDFreqCellList</w:t>
            </w:r>
          </w:p>
        </w:tc>
        <w:tc>
          <w:tcPr>
            <w:tcW w:w="212.65pt" w:type="dxa"/>
          </w:tcPr>
          <w:p w:rsidR="00822673" w:rsidRPr="00A50E03" w:rsidRDefault="00822673" w:rsidP="00822673">
            <w:pPr>
              <w:pStyle w:val="TALCharChar"/>
              <w:keepNext w:val="0"/>
              <w:rPr>
                <w:color w:val="000000"/>
              </w:rPr>
            </w:pPr>
            <w:r w:rsidRPr="00A50E03">
              <w:rPr>
                <w:color w:val="000000"/>
              </w:rPr>
              <w:t>Maximum number of neighbouring FDD cells to be stored in USIM</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MaxTDDFreqCellList</w:t>
            </w:r>
          </w:p>
        </w:tc>
        <w:tc>
          <w:tcPr>
            <w:tcW w:w="212.65pt" w:type="dxa"/>
          </w:tcPr>
          <w:p w:rsidR="00822673" w:rsidRPr="00A50E03" w:rsidRDefault="00822673" w:rsidP="00822673">
            <w:pPr>
              <w:pStyle w:val="TALCharChar"/>
              <w:keepNext w:val="0"/>
              <w:rPr>
                <w:color w:val="000000"/>
              </w:rPr>
            </w:pPr>
            <w:r w:rsidRPr="00A50E03">
              <w:rPr>
                <w:color w:val="000000"/>
              </w:rPr>
              <w:t>Maximum number of neighbouring TDD cells to be stored in USIM</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MaxGSMCellList</w:t>
            </w:r>
          </w:p>
        </w:tc>
        <w:tc>
          <w:tcPr>
            <w:tcW w:w="212.65pt" w:type="dxa"/>
          </w:tcPr>
          <w:p w:rsidR="00822673" w:rsidRPr="00A50E03" w:rsidRDefault="00822673" w:rsidP="00822673">
            <w:pPr>
              <w:pStyle w:val="TALCharChar"/>
              <w:keepNext w:val="0"/>
              <w:rPr>
                <w:color w:val="000000"/>
              </w:rPr>
            </w:pPr>
            <w:r w:rsidRPr="00A50E03">
              <w:rPr>
                <w:color w:val="000000"/>
              </w:rPr>
              <w:t>Maximum number of GSM cells to be stored in USIM</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b/>
                <w:color w:val="000000"/>
              </w:rPr>
              <w:t>Other information</w:t>
            </w:r>
          </w:p>
        </w:tc>
        <w:tc>
          <w:tcPr>
            <w:tcW w:w="212.65pt" w:type="dxa"/>
          </w:tcPr>
          <w:p w:rsidR="00822673" w:rsidRPr="00A50E03" w:rsidRDefault="00822673" w:rsidP="00822673">
            <w:pPr>
              <w:pStyle w:val="TALCharChar"/>
              <w:keepNext w:val="0"/>
              <w:rPr>
                <w:color w:val="000000"/>
              </w:rPr>
            </w:pPr>
          </w:p>
        </w:tc>
        <w:tc>
          <w:tcPr>
            <w:tcW w:w="85.05pt" w:type="dxa"/>
          </w:tcPr>
          <w:p w:rsidR="00822673" w:rsidRPr="00A50E03" w:rsidRDefault="00822673" w:rsidP="00822673">
            <w:pPr>
              <w:pStyle w:val="TALCharChar"/>
              <w:keepNext w:val="0"/>
              <w:rPr>
                <w:color w:val="000000"/>
              </w:rPr>
            </w:pP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MaxGERANSI</w:t>
            </w:r>
          </w:p>
        </w:tc>
        <w:tc>
          <w:tcPr>
            <w:tcW w:w="212.65pt" w:type="dxa"/>
          </w:tcPr>
          <w:p w:rsidR="00822673" w:rsidRPr="00A50E03" w:rsidRDefault="00822673" w:rsidP="00822673">
            <w:pPr>
              <w:pStyle w:val="TALCharChar"/>
              <w:keepNext w:val="0"/>
              <w:rPr>
                <w:color w:val="000000"/>
              </w:rPr>
            </w:pPr>
            <w:r w:rsidRPr="00A50E03">
              <w:rPr>
                <w:color w:val="000000"/>
              </w:rPr>
              <w:t>Maximum number of GERAN SI blocks that can be provided as part of NACC information</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r w:rsidRPr="00A50E03">
              <w:rPr>
                <w:color w:val="000000"/>
              </w:rPr>
              <w:t>REL-5</w:t>
            </w: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maxNumGSMFreqRanges</w:t>
            </w:r>
          </w:p>
        </w:tc>
        <w:tc>
          <w:tcPr>
            <w:tcW w:w="212.65pt" w:type="dxa"/>
          </w:tcPr>
          <w:p w:rsidR="00822673" w:rsidRPr="00A50E03" w:rsidRDefault="00822673" w:rsidP="00822673">
            <w:pPr>
              <w:pStyle w:val="TALCharChar"/>
              <w:keepNext w:val="0"/>
              <w:rPr>
                <w:color w:val="000000"/>
              </w:rPr>
            </w:pPr>
            <w:r w:rsidRPr="00A50E03">
              <w:rPr>
                <w:color w:val="000000"/>
              </w:rPr>
              <w:t>Maximum number of GSM Frequency Ranges to store</w:t>
            </w:r>
          </w:p>
        </w:tc>
        <w:tc>
          <w:tcPr>
            <w:tcW w:w="85.05pt" w:type="dxa"/>
          </w:tcPr>
          <w:p w:rsidR="00822673" w:rsidRPr="00A50E03" w:rsidRDefault="00822673" w:rsidP="00822673">
            <w:pPr>
              <w:pStyle w:val="TALCharChar"/>
              <w:keepNext w:val="0"/>
              <w:rPr>
                <w:color w:val="000000"/>
              </w:rPr>
            </w:pPr>
            <w:r w:rsidRPr="00A50E03">
              <w:rPr>
                <w:color w:val="000000"/>
              </w:rPr>
              <w:t>32</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MaxNumFDDFreqs</w:t>
            </w:r>
          </w:p>
        </w:tc>
        <w:tc>
          <w:tcPr>
            <w:tcW w:w="212.65pt" w:type="dxa"/>
          </w:tcPr>
          <w:p w:rsidR="00822673" w:rsidRPr="00A50E03" w:rsidRDefault="00822673" w:rsidP="00822673">
            <w:pPr>
              <w:pStyle w:val="TALCharChar"/>
              <w:keepNext w:val="0"/>
              <w:rPr>
                <w:color w:val="000000"/>
              </w:rPr>
            </w:pPr>
            <w:r w:rsidRPr="00A50E03">
              <w:rPr>
                <w:color w:val="000000"/>
              </w:rPr>
              <w:t>Maximum number of FDD centre frequencies to store</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MaxNumTDDFreqs</w:t>
            </w:r>
          </w:p>
        </w:tc>
        <w:tc>
          <w:tcPr>
            <w:tcW w:w="212.65pt" w:type="dxa"/>
          </w:tcPr>
          <w:p w:rsidR="00822673" w:rsidRPr="00A50E03" w:rsidRDefault="00822673" w:rsidP="00822673">
            <w:pPr>
              <w:pStyle w:val="TALCharChar"/>
              <w:keepNext w:val="0"/>
              <w:rPr>
                <w:color w:val="000000"/>
              </w:rPr>
            </w:pPr>
            <w:r w:rsidRPr="00A50E03">
              <w:rPr>
                <w:color w:val="000000"/>
              </w:rPr>
              <w:t>Maximum number of TDD centre frequencies to store</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CharChar"/>
              <w:keepNext w:val="0"/>
              <w:rPr>
                <w:color w:val="000000"/>
              </w:rPr>
            </w:pPr>
            <w:r w:rsidRPr="00A50E03">
              <w:rPr>
                <w:color w:val="000000"/>
              </w:rPr>
              <w:t>maxNumCDMA200Freqs</w:t>
            </w:r>
          </w:p>
        </w:tc>
        <w:tc>
          <w:tcPr>
            <w:tcW w:w="212.65pt" w:type="dxa"/>
          </w:tcPr>
          <w:p w:rsidR="00822673" w:rsidRPr="00A50E03" w:rsidRDefault="00822673" w:rsidP="00822673">
            <w:pPr>
              <w:pStyle w:val="TALCharChar"/>
              <w:keepNext w:val="0"/>
              <w:rPr>
                <w:color w:val="000000"/>
              </w:rPr>
            </w:pPr>
            <w:r w:rsidRPr="00A50E03">
              <w:rPr>
                <w:color w:val="000000"/>
              </w:rPr>
              <w:t>Maximum number of CDMA2000 centre frequencies to store</w:t>
            </w:r>
          </w:p>
        </w:tc>
        <w:tc>
          <w:tcPr>
            <w:tcW w:w="85.05pt" w:type="dxa"/>
          </w:tcPr>
          <w:p w:rsidR="00822673" w:rsidRPr="00A50E03" w:rsidRDefault="00822673" w:rsidP="00822673">
            <w:pPr>
              <w:pStyle w:val="TALCharChar"/>
              <w:keepNext w:val="0"/>
              <w:rPr>
                <w:color w:val="000000"/>
              </w:rPr>
            </w:pPr>
            <w:r w:rsidRPr="00A50E03">
              <w:rPr>
                <w:color w:val="000000"/>
              </w:rPr>
              <w:t>8</w:t>
            </w:r>
          </w:p>
        </w:tc>
        <w:tc>
          <w:tcPr>
            <w:tcW w:w="45.35pt" w:type="dxa"/>
          </w:tcPr>
          <w:p w:rsidR="00822673" w:rsidRPr="00A50E03" w:rsidRDefault="00822673" w:rsidP="00822673">
            <w:pPr>
              <w:pStyle w:val="TALCharChar"/>
              <w:keepNext w:val="0"/>
              <w:rPr>
                <w:color w:val="000000"/>
              </w:rPr>
            </w:pPr>
          </w:p>
        </w:tc>
      </w:tr>
      <w:tr w:rsidR="00822673" w:rsidRPr="00A50E03" w:rsidTr="00822673">
        <w:tc>
          <w:tcPr>
            <w:tcW w:w="130.20pt" w:type="dxa"/>
          </w:tcPr>
          <w:p w:rsidR="00822673" w:rsidRPr="00A50E03" w:rsidRDefault="00822673" w:rsidP="00822673">
            <w:pPr>
              <w:pStyle w:val="TAL"/>
            </w:pPr>
            <w:r w:rsidRPr="00A50E03">
              <w:t>maxGSMTargetCells</w:t>
            </w:r>
          </w:p>
        </w:tc>
        <w:tc>
          <w:tcPr>
            <w:tcW w:w="212.65pt" w:type="dxa"/>
          </w:tcPr>
          <w:p w:rsidR="00822673" w:rsidRPr="00A50E03" w:rsidRDefault="00822673" w:rsidP="00822673">
            <w:pPr>
              <w:pStyle w:val="TAL"/>
            </w:pPr>
            <w:r w:rsidRPr="00A50E03">
              <w:t>Maximum number of GSM target cells</w:t>
            </w:r>
          </w:p>
        </w:tc>
        <w:tc>
          <w:tcPr>
            <w:tcW w:w="85.05pt" w:type="dxa"/>
          </w:tcPr>
          <w:p w:rsidR="00822673" w:rsidRPr="00A50E03" w:rsidRDefault="00822673" w:rsidP="00822673">
            <w:pPr>
              <w:pStyle w:val="TAL"/>
            </w:pPr>
            <w:r w:rsidRPr="00A50E03">
              <w:t>32</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maxNumGSMCellGroup</w:t>
            </w:r>
          </w:p>
        </w:tc>
        <w:tc>
          <w:tcPr>
            <w:tcW w:w="212.65pt" w:type="dxa"/>
          </w:tcPr>
          <w:p w:rsidR="00822673" w:rsidRPr="00A50E03" w:rsidRDefault="00822673" w:rsidP="00822673">
            <w:pPr>
              <w:pStyle w:val="TAL"/>
            </w:pPr>
            <w:r w:rsidRPr="00A50E03">
              <w:t>Maximum number of GSM frequency groups to store</w:t>
            </w:r>
          </w:p>
        </w:tc>
        <w:tc>
          <w:tcPr>
            <w:tcW w:w="85.05pt" w:type="dxa"/>
          </w:tcPr>
          <w:p w:rsidR="00822673" w:rsidRPr="00A50E03" w:rsidRDefault="00822673" w:rsidP="00822673">
            <w:pPr>
              <w:pStyle w:val="TAL"/>
            </w:pPr>
            <w:r w:rsidRPr="00A50E03">
              <w:t>16</w:t>
            </w:r>
          </w:p>
        </w:tc>
        <w:tc>
          <w:tcPr>
            <w:tcW w:w="45.35pt" w:type="dxa"/>
          </w:tcPr>
          <w:p w:rsidR="00822673" w:rsidRPr="00A50E03" w:rsidRDefault="00822673" w:rsidP="00822673">
            <w:pPr>
              <w:pStyle w:val="TAL"/>
            </w:pPr>
            <w:r w:rsidRPr="00A50E03">
              <w:t>REL-8</w:t>
            </w:r>
          </w:p>
        </w:tc>
      </w:tr>
      <w:tr w:rsidR="00822673" w:rsidRPr="00A50E03" w:rsidTr="00822673">
        <w:tc>
          <w:tcPr>
            <w:tcW w:w="130.20pt" w:type="dxa"/>
          </w:tcPr>
          <w:p w:rsidR="00822673" w:rsidRPr="00A50E03" w:rsidRDefault="00822673" w:rsidP="00822673">
            <w:pPr>
              <w:pStyle w:val="TAL"/>
            </w:pPr>
            <w:r w:rsidRPr="00A50E03">
              <w:t>maxNumEUTRAFreqs</w:t>
            </w:r>
          </w:p>
        </w:tc>
        <w:tc>
          <w:tcPr>
            <w:tcW w:w="212.65pt" w:type="dxa"/>
          </w:tcPr>
          <w:p w:rsidR="00822673" w:rsidRPr="00A50E03" w:rsidRDefault="00822673" w:rsidP="00822673">
            <w:pPr>
              <w:pStyle w:val="TAL"/>
            </w:pPr>
            <w:r w:rsidRPr="00A50E03">
              <w:rPr>
                <w:color w:val="000000"/>
              </w:rPr>
              <w:t>Maximum number of EUTRA centre frequencies to store</w:t>
            </w:r>
          </w:p>
        </w:tc>
        <w:tc>
          <w:tcPr>
            <w:tcW w:w="85.05pt" w:type="dxa"/>
          </w:tcPr>
          <w:p w:rsidR="00822673" w:rsidRPr="00A50E03" w:rsidRDefault="00822673" w:rsidP="00822673">
            <w:pPr>
              <w:pStyle w:val="TAL"/>
            </w:pPr>
            <w:r w:rsidRPr="00A50E03">
              <w:t>8</w:t>
            </w:r>
          </w:p>
        </w:tc>
        <w:tc>
          <w:tcPr>
            <w:tcW w:w="45.35pt" w:type="dxa"/>
          </w:tcPr>
          <w:p w:rsidR="00822673" w:rsidRPr="00A50E03" w:rsidRDefault="00822673" w:rsidP="00822673">
            <w:pPr>
              <w:pStyle w:val="TAL"/>
            </w:pPr>
            <w:r w:rsidRPr="00A50E03">
              <w:t>REL-8</w:t>
            </w:r>
          </w:p>
        </w:tc>
      </w:tr>
      <w:tr w:rsidR="00822673" w:rsidRPr="00A50E03" w:rsidTr="00822673">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t>maxNumEUTRAFreqs_FACH</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pPr>
            <w:r w:rsidRPr="00A50E03">
              <w:rPr>
                <w:color w:val="000000"/>
              </w:rPr>
              <w:t>Maximum number of EUTRA centre frequencies to store when in CELL_FACH</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pPr>
            <w:r w:rsidRPr="00A50E03">
              <w:t>4</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pPr>
            <w:r w:rsidRPr="00A50E03">
              <w:t>REL-11</w:t>
            </w:r>
          </w:p>
        </w:tc>
      </w:tr>
      <w:tr w:rsidR="00822673" w:rsidRPr="00A50E03" w:rsidTr="00822673">
        <w:tc>
          <w:tcPr>
            <w:tcW w:w="130.20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pPr>
            <w:r w:rsidRPr="00A50E03">
              <w:t>maxNumEUTRAFreqs_FACH-ext</w:t>
            </w:r>
          </w:p>
        </w:tc>
        <w:tc>
          <w:tcPr>
            <w:tcW w:w="212.6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rPr>
                <w:color w:val="000000"/>
              </w:rPr>
            </w:pPr>
            <w:r w:rsidRPr="00A50E03">
              <w:rPr>
                <w:color w:val="000000"/>
              </w:rPr>
              <w:t>Maximum number of EUTRA centre frequencies to store when in CELL_FACH</w:t>
            </w:r>
          </w:p>
        </w:tc>
        <w:tc>
          <w:tcPr>
            <w:tcW w:w="85.0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pPr>
            <w:r w:rsidRPr="00A50E03">
              <w:t>8</w:t>
            </w:r>
          </w:p>
        </w:tc>
        <w:tc>
          <w:tcPr>
            <w:tcW w:w="45.35pt" w:type="dxa"/>
            <w:tcBorders>
              <w:top w:val="single" w:sz="6" w:space="0" w:color="000000"/>
              <w:start w:val="single" w:sz="6" w:space="0" w:color="000000"/>
              <w:bottom w:val="single" w:sz="6" w:space="0" w:color="000000"/>
              <w:end w:val="single" w:sz="6" w:space="0" w:color="000000"/>
            </w:tcBorders>
          </w:tcPr>
          <w:p w:rsidR="00822673" w:rsidRPr="00A50E03" w:rsidRDefault="00822673" w:rsidP="00822673">
            <w:pPr>
              <w:pStyle w:val="TAL"/>
            </w:pPr>
            <w:r w:rsidRPr="00A50E03">
              <w:t>REL-12</w:t>
            </w:r>
          </w:p>
        </w:tc>
      </w:tr>
      <w:tr w:rsidR="00822673" w:rsidRPr="00A50E03" w:rsidTr="00822673">
        <w:tc>
          <w:tcPr>
            <w:tcW w:w="130.20pt" w:type="dxa"/>
          </w:tcPr>
          <w:p w:rsidR="00822673" w:rsidRPr="00A50E03" w:rsidRDefault="00822673" w:rsidP="00822673">
            <w:pPr>
              <w:pStyle w:val="TAL"/>
            </w:pPr>
            <w:r w:rsidRPr="00A50E03">
              <w:rPr>
                <w:color w:val="000000"/>
              </w:rPr>
              <w:t>maxEUTRATargetFreqs</w:t>
            </w:r>
          </w:p>
        </w:tc>
        <w:tc>
          <w:tcPr>
            <w:tcW w:w="212.65pt" w:type="dxa"/>
          </w:tcPr>
          <w:p w:rsidR="00822673" w:rsidRPr="00A50E03" w:rsidRDefault="00822673" w:rsidP="00822673">
            <w:pPr>
              <w:pStyle w:val="TAL"/>
              <w:rPr>
                <w:color w:val="000000"/>
              </w:rPr>
            </w:pPr>
            <w:r w:rsidRPr="00A50E03">
              <w:t>Maximum number of target E-UTRA frequencies</w:t>
            </w:r>
          </w:p>
        </w:tc>
        <w:tc>
          <w:tcPr>
            <w:tcW w:w="85.05pt" w:type="dxa"/>
          </w:tcPr>
          <w:p w:rsidR="00822673" w:rsidRPr="00A50E03" w:rsidRDefault="00822673" w:rsidP="00822673">
            <w:pPr>
              <w:pStyle w:val="TAL"/>
            </w:pPr>
            <w:r w:rsidRPr="00A50E03">
              <w:t>8</w:t>
            </w:r>
          </w:p>
        </w:tc>
        <w:tc>
          <w:tcPr>
            <w:tcW w:w="45.35pt" w:type="dxa"/>
          </w:tcPr>
          <w:p w:rsidR="00822673" w:rsidRPr="00A50E03" w:rsidRDefault="00822673" w:rsidP="00822673">
            <w:pPr>
              <w:pStyle w:val="TAL"/>
            </w:pPr>
            <w:r w:rsidRPr="00A50E03">
              <w:t>REL-8</w:t>
            </w:r>
          </w:p>
        </w:tc>
      </w:tr>
      <w:tr w:rsidR="00822673" w:rsidRPr="00A50E03" w:rsidTr="00822673">
        <w:tc>
          <w:tcPr>
            <w:tcW w:w="130.20pt" w:type="dxa"/>
          </w:tcPr>
          <w:p w:rsidR="00822673" w:rsidRPr="00A50E03" w:rsidRDefault="00822673" w:rsidP="00822673">
            <w:pPr>
              <w:pStyle w:val="TALCharChar"/>
              <w:rPr>
                <w:color w:val="000000"/>
              </w:rPr>
            </w:pPr>
            <w:r w:rsidRPr="00A50E03">
              <w:rPr>
                <w:color w:val="000000"/>
                <w:lang w:eastAsia="zh-CN"/>
              </w:rPr>
              <w:t>m</w:t>
            </w:r>
            <w:r w:rsidRPr="00A50E03">
              <w:rPr>
                <w:color w:val="000000"/>
              </w:rPr>
              <w:t>axHNB</w:t>
            </w:r>
            <w:r w:rsidRPr="00A50E03">
              <w:rPr>
                <w:color w:val="000000"/>
                <w:lang w:eastAsia="zh-CN"/>
              </w:rPr>
              <w:t>Name</w:t>
            </w:r>
            <w:r w:rsidRPr="00A50E03">
              <w:rPr>
                <w:color w:val="000000"/>
              </w:rPr>
              <w:t>Size</w:t>
            </w:r>
          </w:p>
        </w:tc>
        <w:tc>
          <w:tcPr>
            <w:tcW w:w="212.65pt" w:type="dxa"/>
          </w:tcPr>
          <w:p w:rsidR="00822673" w:rsidRPr="00A50E03" w:rsidRDefault="00822673" w:rsidP="00822673">
            <w:pPr>
              <w:pStyle w:val="TALCharChar"/>
              <w:rPr>
                <w:lang w:eastAsia="zh-CN"/>
              </w:rPr>
            </w:pPr>
            <w:r w:rsidRPr="00A50E03">
              <w:rPr>
                <w:color w:val="000000"/>
              </w:rPr>
              <w:t xml:space="preserve">Maximum number of </w:t>
            </w:r>
            <w:r w:rsidRPr="00A50E03">
              <w:rPr>
                <w:color w:val="000000"/>
                <w:lang w:eastAsia="zh-CN"/>
              </w:rPr>
              <w:t xml:space="preserve">octets for the </w:t>
            </w:r>
            <w:r w:rsidRPr="00A50E03">
              <w:rPr>
                <w:color w:val="000000"/>
              </w:rPr>
              <w:t xml:space="preserve">HNB </w:t>
            </w:r>
            <w:r w:rsidRPr="00A50E03">
              <w:rPr>
                <w:color w:val="000000"/>
                <w:lang w:eastAsia="zh-CN"/>
              </w:rPr>
              <w:t>Name</w:t>
            </w:r>
          </w:p>
        </w:tc>
        <w:tc>
          <w:tcPr>
            <w:tcW w:w="85.05pt" w:type="dxa"/>
          </w:tcPr>
          <w:p w:rsidR="00822673" w:rsidRPr="00A50E03" w:rsidRDefault="00822673" w:rsidP="00822673">
            <w:pPr>
              <w:pStyle w:val="TALCharChar"/>
              <w:rPr>
                <w:lang w:eastAsia="zh-CN"/>
              </w:rPr>
            </w:pPr>
            <w:r w:rsidRPr="00A50E03">
              <w:rPr>
                <w:color w:val="000000"/>
              </w:rPr>
              <w:t>48</w:t>
            </w:r>
          </w:p>
        </w:tc>
        <w:tc>
          <w:tcPr>
            <w:tcW w:w="45.35pt" w:type="dxa"/>
          </w:tcPr>
          <w:p w:rsidR="00822673" w:rsidRPr="00A50E03" w:rsidRDefault="00822673" w:rsidP="00822673">
            <w:pPr>
              <w:pStyle w:val="TALCharChar"/>
              <w:rPr>
                <w:lang w:eastAsia="zh-CN"/>
              </w:rPr>
            </w:pPr>
            <w:r w:rsidRPr="00A50E03">
              <w:rPr>
                <w:color w:val="000000"/>
              </w:rPr>
              <w:t>REL-8</w:t>
            </w:r>
          </w:p>
        </w:tc>
      </w:tr>
      <w:tr w:rsidR="00822673" w:rsidRPr="00A50E03" w:rsidTr="00822673">
        <w:tc>
          <w:tcPr>
            <w:tcW w:w="130.20pt" w:type="dxa"/>
          </w:tcPr>
          <w:p w:rsidR="00822673" w:rsidRPr="00A50E03" w:rsidRDefault="00822673" w:rsidP="00822673">
            <w:pPr>
              <w:pStyle w:val="TAL"/>
            </w:pPr>
            <w:r w:rsidRPr="00A50E03">
              <w:rPr>
                <w:b/>
              </w:rPr>
              <w:t>MBMS information</w:t>
            </w:r>
          </w:p>
        </w:tc>
        <w:tc>
          <w:tcPr>
            <w:tcW w:w="212.65pt" w:type="dxa"/>
          </w:tcPr>
          <w:p w:rsidR="00822673" w:rsidRPr="00A50E03" w:rsidRDefault="00822673" w:rsidP="00822673">
            <w:pPr>
              <w:pStyle w:val="TAL"/>
            </w:pPr>
          </w:p>
        </w:tc>
        <w:tc>
          <w:tcPr>
            <w:tcW w:w="85.05pt" w:type="dxa"/>
          </w:tcPr>
          <w:p w:rsidR="00822673" w:rsidRPr="00A50E03" w:rsidRDefault="00822673" w:rsidP="00822673">
            <w:pPr>
              <w:pStyle w:val="TAL"/>
            </w:pPr>
          </w:p>
        </w:tc>
        <w:tc>
          <w:tcPr>
            <w:tcW w:w="45.35pt" w:type="dxa"/>
          </w:tcPr>
          <w:p w:rsidR="00822673" w:rsidRPr="00A50E03" w:rsidRDefault="00822673" w:rsidP="00822673">
            <w:pPr>
              <w:pStyle w:val="TAL"/>
            </w:pPr>
          </w:p>
        </w:tc>
      </w:tr>
      <w:tr w:rsidR="00822673" w:rsidRPr="00A50E03" w:rsidTr="00822673">
        <w:tc>
          <w:tcPr>
            <w:tcW w:w="130.20pt" w:type="dxa"/>
          </w:tcPr>
          <w:p w:rsidR="00822673" w:rsidRPr="00A50E03" w:rsidRDefault="00822673" w:rsidP="00822673">
            <w:pPr>
              <w:pStyle w:val="TAL"/>
            </w:pPr>
            <w:r w:rsidRPr="00A50E03">
              <w:t>maxMBMS-CommonCCTrCh</w:t>
            </w:r>
          </w:p>
        </w:tc>
        <w:tc>
          <w:tcPr>
            <w:tcW w:w="212.65pt" w:type="dxa"/>
          </w:tcPr>
          <w:p w:rsidR="00822673" w:rsidRPr="00A50E03" w:rsidRDefault="00822673" w:rsidP="00822673">
            <w:pPr>
              <w:pStyle w:val="TAL"/>
            </w:pPr>
            <w:r w:rsidRPr="00A50E03">
              <w:t xml:space="preserve">Maximum number of CCTrCh configurations included in the MBMS </w:t>
            </w:r>
            <w:r w:rsidRPr="00A50E03">
              <w:rPr>
                <w:caps/>
              </w:rPr>
              <w:t>COMMON P-T-M RB Information</w:t>
            </w:r>
            <w:r w:rsidRPr="00A50E03">
              <w:t xml:space="preserve"> message</w:t>
            </w:r>
          </w:p>
        </w:tc>
        <w:tc>
          <w:tcPr>
            <w:tcW w:w="85.05pt" w:type="dxa"/>
          </w:tcPr>
          <w:p w:rsidR="00822673" w:rsidRPr="00A50E03" w:rsidRDefault="00822673" w:rsidP="00822673">
            <w:pPr>
              <w:pStyle w:val="TAL"/>
            </w:pPr>
            <w:r w:rsidRPr="00A50E03">
              <w:t>32</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maxMBMS-CommonPhyCh</w:t>
            </w:r>
          </w:p>
        </w:tc>
        <w:tc>
          <w:tcPr>
            <w:tcW w:w="212.65pt" w:type="dxa"/>
          </w:tcPr>
          <w:p w:rsidR="00822673" w:rsidRPr="00A50E03" w:rsidRDefault="00822673" w:rsidP="00822673">
            <w:pPr>
              <w:pStyle w:val="TAL"/>
            </w:pPr>
            <w:r w:rsidRPr="00A50E03">
              <w:t xml:space="preserve">Maximum number of PhyCh configurations included in the MBMS </w:t>
            </w:r>
            <w:r w:rsidRPr="00A50E03">
              <w:rPr>
                <w:caps/>
              </w:rPr>
              <w:t>COMMON P-T-M RB Information</w:t>
            </w:r>
            <w:r w:rsidRPr="00A50E03">
              <w:t xml:space="preserve"> message</w:t>
            </w:r>
          </w:p>
        </w:tc>
        <w:tc>
          <w:tcPr>
            <w:tcW w:w="85.05pt" w:type="dxa"/>
          </w:tcPr>
          <w:p w:rsidR="00822673" w:rsidRPr="00A50E03" w:rsidRDefault="00822673" w:rsidP="00822673">
            <w:pPr>
              <w:pStyle w:val="TAL"/>
            </w:pPr>
            <w:r w:rsidRPr="00A50E03">
              <w:t>32</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maxMBMS-CommonRB</w:t>
            </w:r>
          </w:p>
        </w:tc>
        <w:tc>
          <w:tcPr>
            <w:tcW w:w="212.65pt" w:type="dxa"/>
          </w:tcPr>
          <w:p w:rsidR="00822673" w:rsidRPr="00A50E03" w:rsidRDefault="00822673" w:rsidP="00822673">
            <w:pPr>
              <w:pStyle w:val="TAL"/>
            </w:pPr>
            <w:r w:rsidRPr="00A50E03">
              <w:t xml:space="preserve">Maximum number of RB configurations included in the MBMS </w:t>
            </w:r>
            <w:r w:rsidRPr="00A50E03">
              <w:rPr>
                <w:caps/>
              </w:rPr>
              <w:t>COMMON P-T-M RB Information</w:t>
            </w:r>
            <w:r w:rsidRPr="00A50E03">
              <w:t xml:space="preserve"> message</w:t>
            </w:r>
          </w:p>
        </w:tc>
        <w:tc>
          <w:tcPr>
            <w:tcW w:w="85.05pt" w:type="dxa"/>
          </w:tcPr>
          <w:p w:rsidR="00822673" w:rsidRPr="00A50E03" w:rsidRDefault="00822673" w:rsidP="00822673">
            <w:pPr>
              <w:pStyle w:val="TAL"/>
            </w:pPr>
            <w:r w:rsidRPr="00A50E03">
              <w:t>32</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maxMBMS-CommonTrCh</w:t>
            </w:r>
          </w:p>
        </w:tc>
        <w:tc>
          <w:tcPr>
            <w:tcW w:w="212.65pt" w:type="dxa"/>
          </w:tcPr>
          <w:p w:rsidR="00822673" w:rsidRPr="00A50E03" w:rsidRDefault="00822673" w:rsidP="00822673">
            <w:pPr>
              <w:pStyle w:val="TAL"/>
            </w:pPr>
            <w:r w:rsidRPr="00A50E03">
              <w:t xml:space="preserve">Maximum number of TrCh configurations included in the MBMS </w:t>
            </w:r>
            <w:r w:rsidRPr="00A50E03">
              <w:rPr>
                <w:caps/>
              </w:rPr>
              <w:t>COMMON P-T-M RB Information</w:t>
            </w:r>
            <w:r w:rsidRPr="00A50E03">
              <w:t xml:space="preserve"> message</w:t>
            </w:r>
          </w:p>
        </w:tc>
        <w:tc>
          <w:tcPr>
            <w:tcW w:w="85.05pt" w:type="dxa"/>
          </w:tcPr>
          <w:p w:rsidR="00822673" w:rsidRPr="00A50E03" w:rsidRDefault="00822673" w:rsidP="00822673">
            <w:pPr>
              <w:pStyle w:val="TAL"/>
            </w:pPr>
            <w:r w:rsidRPr="00A50E03">
              <w:t>32</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maxMBMS-Freq</w:t>
            </w:r>
          </w:p>
        </w:tc>
        <w:tc>
          <w:tcPr>
            <w:tcW w:w="212.65pt" w:type="dxa"/>
          </w:tcPr>
          <w:p w:rsidR="00822673" w:rsidRPr="00A50E03" w:rsidRDefault="00822673" w:rsidP="00822673">
            <w:pPr>
              <w:pStyle w:val="TAL"/>
            </w:pPr>
            <w:r w:rsidRPr="00A50E03">
              <w:t>Maximum number of MBMS preferred frequencies</w:t>
            </w:r>
          </w:p>
        </w:tc>
        <w:tc>
          <w:tcPr>
            <w:tcW w:w="85.05pt" w:type="dxa"/>
          </w:tcPr>
          <w:p w:rsidR="00822673" w:rsidRPr="00A50E03" w:rsidRDefault="00822673" w:rsidP="00822673">
            <w:pPr>
              <w:pStyle w:val="TAL"/>
            </w:pPr>
            <w:r w:rsidRPr="00A50E03">
              <w:t>4</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maxMBMS-L1CP</w:t>
            </w:r>
          </w:p>
        </w:tc>
        <w:tc>
          <w:tcPr>
            <w:tcW w:w="212.65pt" w:type="dxa"/>
          </w:tcPr>
          <w:p w:rsidR="00822673" w:rsidRPr="00A50E03" w:rsidRDefault="00822673" w:rsidP="00822673">
            <w:pPr>
              <w:pStyle w:val="TAL"/>
            </w:pPr>
            <w:r w:rsidRPr="00A50E03">
              <w:t>Maximum number of periods in which layer 1 combining applies</w:t>
            </w:r>
          </w:p>
        </w:tc>
        <w:tc>
          <w:tcPr>
            <w:tcW w:w="85.05pt" w:type="dxa"/>
          </w:tcPr>
          <w:p w:rsidR="00822673" w:rsidRPr="00A50E03" w:rsidRDefault="00822673" w:rsidP="00822673">
            <w:pPr>
              <w:pStyle w:val="TAL"/>
            </w:pPr>
            <w:r w:rsidRPr="00A50E03">
              <w:t>4</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maxMBMSservCount</w:t>
            </w:r>
          </w:p>
        </w:tc>
        <w:tc>
          <w:tcPr>
            <w:tcW w:w="212.65pt" w:type="dxa"/>
          </w:tcPr>
          <w:p w:rsidR="00822673" w:rsidRPr="00A50E03" w:rsidRDefault="00822673" w:rsidP="00822673">
            <w:pPr>
              <w:pStyle w:val="TAL"/>
            </w:pPr>
            <w:r w:rsidRPr="00A50E03">
              <w:t>Maximum number of MBMS services in a Access Info message</w:t>
            </w:r>
          </w:p>
        </w:tc>
        <w:tc>
          <w:tcPr>
            <w:tcW w:w="85.05pt" w:type="dxa"/>
          </w:tcPr>
          <w:p w:rsidR="00822673" w:rsidRPr="00A50E03" w:rsidRDefault="00822673" w:rsidP="00822673">
            <w:pPr>
              <w:pStyle w:val="TAL"/>
            </w:pPr>
            <w:r w:rsidRPr="00A50E03">
              <w:t>8</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maxMBMSservModif</w:t>
            </w:r>
          </w:p>
        </w:tc>
        <w:tc>
          <w:tcPr>
            <w:tcW w:w="212.65pt" w:type="dxa"/>
          </w:tcPr>
          <w:p w:rsidR="00822673" w:rsidRPr="00A50E03" w:rsidRDefault="00822673" w:rsidP="00822673">
            <w:pPr>
              <w:pStyle w:val="TAL"/>
            </w:pPr>
            <w:r w:rsidRPr="00A50E03">
              <w:t xml:space="preserve">Maximum number of MBMS services in a MBMS </w:t>
            </w:r>
            <w:r w:rsidRPr="00A50E03">
              <w:rPr>
                <w:caps/>
              </w:rPr>
              <w:t>Modified Services Information</w:t>
            </w:r>
            <w:r w:rsidRPr="00A50E03">
              <w:t xml:space="preserve"> message</w:t>
            </w:r>
          </w:p>
        </w:tc>
        <w:tc>
          <w:tcPr>
            <w:tcW w:w="85.05pt" w:type="dxa"/>
          </w:tcPr>
          <w:p w:rsidR="00822673" w:rsidRPr="00A50E03" w:rsidRDefault="00822673" w:rsidP="00822673">
            <w:pPr>
              <w:pStyle w:val="TAL"/>
            </w:pPr>
            <w:r w:rsidRPr="00A50E03">
              <w:t>32</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maxMBMSservSched</w:t>
            </w:r>
          </w:p>
        </w:tc>
        <w:tc>
          <w:tcPr>
            <w:tcW w:w="212.65pt" w:type="dxa"/>
          </w:tcPr>
          <w:p w:rsidR="00822673" w:rsidRPr="00A50E03" w:rsidRDefault="00822673" w:rsidP="00822673">
            <w:pPr>
              <w:pStyle w:val="TAL"/>
            </w:pPr>
            <w:r w:rsidRPr="00A50E03">
              <w:t xml:space="preserve">Maximum number of MBMS services in a MBMS </w:t>
            </w:r>
            <w:r w:rsidRPr="00A50E03">
              <w:rPr>
                <w:caps/>
              </w:rPr>
              <w:t>Scheduling Information</w:t>
            </w:r>
            <w:r w:rsidRPr="00A50E03">
              <w:t xml:space="preserve"> message</w:t>
            </w:r>
          </w:p>
        </w:tc>
        <w:tc>
          <w:tcPr>
            <w:tcW w:w="85.05pt" w:type="dxa"/>
          </w:tcPr>
          <w:p w:rsidR="00822673" w:rsidRPr="00A50E03" w:rsidRDefault="00822673" w:rsidP="00822673">
            <w:pPr>
              <w:pStyle w:val="TAL"/>
            </w:pPr>
            <w:r w:rsidRPr="00A50E03">
              <w:t>16</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maxMBMSservSelect</w:t>
            </w:r>
          </w:p>
        </w:tc>
        <w:tc>
          <w:tcPr>
            <w:tcW w:w="212.65pt" w:type="dxa"/>
          </w:tcPr>
          <w:p w:rsidR="00822673" w:rsidRPr="00A50E03" w:rsidRDefault="00822673" w:rsidP="00822673">
            <w:pPr>
              <w:pStyle w:val="TAL"/>
            </w:pPr>
            <w:r w:rsidRPr="00A50E03">
              <w:t>Maximum number of MBMS Selected Services in a CELL UPDATE or RRC CONNECTION REQUEST message</w:t>
            </w:r>
          </w:p>
        </w:tc>
        <w:tc>
          <w:tcPr>
            <w:tcW w:w="85.05pt" w:type="dxa"/>
          </w:tcPr>
          <w:p w:rsidR="00822673" w:rsidRPr="00A50E03" w:rsidRDefault="00822673" w:rsidP="00822673">
            <w:pPr>
              <w:pStyle w:val="TAL"/>
            </w:pPr>
            <w:r w:rsidRPr="00A50E03">
              <w:t>8</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maxMBMSservUnmodif</w:t>
            </w:r>
          </w:p>
        </w:tc>
        <w:tc>
          <w:tcPr>
            <w:tcW w:w="212.65pt" w:type="dxa"/>
          </w:tcPr>
          <w:p w:rsidR="00822673" w:rsidRPr="00A50E03" w:rsidRDefault="00822673" w:rsidP="00822673">
            <w:pPr>
              <w:pStyle w:val="TAL"/>
            </w:pPr>
            <w:r w:rsidRPr="00A50E03">
              <w:t xml:space="preserve">Maximum number of MBMS services in a MBMS </w:t>
            </w:r>
            <w:r w:rsidRPr="00A50E03">
              <w:rPr>
                <w:caps/>
              </w:rPr>
              <w:t>Unmodified Services Information</w:t>
            </w:r>
            <w:r w:rsidRPr="00A50E03">
              <w:t xml:space="preserve"> message</w:t>
            </w:r>
          </w:p>
        </w:tc>
        <w:tc>
          <w:tcPr>
            <w:tcW w:w="85.05pt" w:type="dxa"/>
          </w:tcPr>
          <w:p w:rsidR="00822673" w:rsidRPr="00A50E03" w:rsidRDefault="00822673" w:rsidP="00822673">
            <w:pPr>
              <w:pStyle w:val="TAL"/>
            </w:pPr>
            <w:r w:rsidRPr="00A50E03">
              <w:t>64</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t>maxMBMSTransmis</w:t>
            </w:r>
          </w:p>
        </w:tc>
        <w:tc>
          <w:tcPr>
            <w:tcW w:w="212.65pt" w:type="dxa"/>
          </w:tcPr>
          <w:p w:rsidR="00822673" w:rsidRPr="00A50E03" w:rsidRDefault="00822673" w:rsidP="00822673">
            <w:pPr>
              <w:pStyle w:val="TAL"/>
            </w:pPr>
            <w:r w:rsidRPr="00A50E03">
              <w:t>Maximum number of transmissions for which scheduling information is provided within a scheduling period</w:t>
            </w:r>
          </w:p>
        </w:tc>
        <w:tc>
          <w:tcPr>
            <w:tcW w:w="85.05pt" w:type="dxa"/>
          </w:tcPr>
          <w:p w:rsidR="00822673" w:rsidRPr="00A50E03" w:rsidRDefault="00822673" w:rsidP="00822673">
            <w:pPr>
              <w:pStyle w:val="TAL"/>
            </w:pPr>
            <w:r w:rsidRPr="00A50E03">
              <w:t>4</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
            </w:pPr>
            <w:r w:rsidRPr="00A50E03">
              <w:rPr>
                <w:color w:val="000000"/>
              </w:rPr>
              <w:t>maxMBMS-Services</w:t>
            </w:r>
          </w:p>
        </w:tc>
        <w:tc>
          <w:tcPr>
            <w:tcW w:w="212.65pt" w:type="dxa"/>
          </w:tcPr>
          <w:p w:rsidR="00822673" w:rsidRPr="00A50E03" w:rsidRDefault="00822673" w:rsidP="00822673">
            <w:pPr>
              <w:pStyle w:val="TAL"/>
            </w:pPr>
            <w:r w:rsidRPr="00A50E03">
              <w:t>Maximum number of MBMS services the UE stores in the variable MBMS_ACTIVATED_SERVICES</w:t>
            </w:r>
          </w:p>
        </w:tc>
        <w:tc>
          <w:tcPr>
            <w:tcW w:w="85.05pt" w:type="dxa"/>
          </w:tcPr>
          <w:p w:rsidR="00822673" w:rsidRPr="00A50E03" w:rsidRDefault="00822673" w:rsidP="00822673">
            <w:pPr>
              <w:pStyle w:val="TAL"/>
            </w:pPr>
            <w:r w:rsidRPr="00A50E03">
              <w:t>64</w:t>
            </w:r>
          </w:p>
        </w:tc>
        <w:tc>
          <w:tcPr>
            <w:tcW w:w="45.35pt" w:type="dxa"/>
          </w:tcPr>
          <w:p w:rsidR="00822673" w:rsidRPr="00A50E03" w:rsidRDefault="00822673" w:rsidP="00822673">
            <w:pPr>
              <w:pStyle w:val="TAL"/>
            </w:pPr>
            <w:r w:rsidRPr="00A50E03">
              <w:t>REL-6</w:t>
            </w:r>
          </w:p>
        </w:tc>
      </w:tr>
      <w:tr w:rsidR="00822673" w:rsidRPr="00A50E03" w:rsidTr="00822673">
        <w:tc>
          <w:tcPr>
            <w:tcW w:w="130.20pt" w:type="dxa"/>
          </w:tcPr>
          <w:p w:rsidR="00822673" w:rsidRPr="00A50E03" w:rsidRDefault="00822673" w:rsidP="00822673">
            <w:pPr>
              <w:pStyle w:val="TALCharChar"/>
            </w:pPr>
            <w:r w:rsidRPr="00A50E03">
              <w:t>maxMBSFNclusters</w:t>
            </w:r>
          </w:p>
        </w:tc>
        <w:tc>
          <w:tcPr>
            <w:tcW w:w="212.65pt" w:type="dxa"/>
          </w:tcPr>
          <w:p w:rsidR="00822673" w:rsidRPr="00A50E03" w:rsidRDefault="00822673" w:rsidP="00822673">
            <w:pPr>
              <w:pStyle w:val="TALCharChar"/>
            </w:pPr>
            <w:r w:rsidRPr="00A50E03">
              <w:t>Maximum number of MBSFN clusters indicated in system information</w:t>
            </w:r>
          </w:p>
        </w:tc>
        <w:tc>
          <w:tcPr>
            <w:tcW w:w="85.05pt" w:type="dxa"/>
          </w:tcPr>
          <w:p w:rsidR="00822673" w:rsidRPr="00A50E03" w:rsidRDefault="00822673" w:rsidP="00822673">
            <w:pPr>
              <w:pStyle w:val="TALCharChar"/>
            </w:pPr>
            <w:r w:rsidRPr="00A50E03">
              <w:t>16</w:t>
            </w:r>
          </w:p>
        </w:tc>
        <w:tc>
          <w:tcPr>
            <w:tcW w:w="45.35pt" w:type="dxa"/>
          </w:tcPr>
          <w:p w:rsidR="00822673" w:rsidRPr="00A50E03" w:rsidRDefault="00822673" w:rsidP="00822673">
            <w:pPr>
              <w:pStyle w:val="TALCharChar"/>
            </w:pPr>
            <w:r w:rsidRPr="00A50E03">
              <w:t>REL-7</w:t>
            </w:r>
          </w:p>
        </w:tc>
      </w:tr>
      <w:tr w:rsidR="00822673" w:rsidRPr="00A50E03" w:rsidTr="00822673">
        <w:tc>
          <w:tcPr>
            <w:tcW w:w="130.20pt" w:type="dxa"/>
          </w:tcPr>
          <w:p w:rsidR="00822673" w:rsidRPr="00A50E03" w:rsidRDefault="00822673" w:rsidP="00822673">
            <w:pPr>
              <w:pStyle w:val="TALCharChar"/>
            </w:pPr>
            <w:r w:rsidRPr="00A50E03">
              <w:rPr>
                <w:b/>
              </w:rPr>
              <w:t>Logged Measurement information</w:t>
            </w:r>
          </w:p>
        </w:tc>
        <w:tc>
          <w:tcPr>
            <w:tcW w:w="212.65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5.35pt" w:type="dxa"/>
          </w:tcPr>
          <w:p w:rsidR="00822673" w:rsidRPr="00A50E03" w:rsidRDefault="00822673" w:rsidP="00822673">
            <w:pPr>
              <w:pStyle w:val="TALCharChar"/>
            </w:pPr>
            <w:r w:rsidRPr="00A50E03">
              <w:t>REL-10</w:t>
            </w:r>
          </w:p>
        </w:tc>
      </w:tr>
      <w:tr w:rsidR="00822673" w:rsidRPr="00A50E03" w:rsidTr="00822673">
        <w:tc>
          <w:tcPr>
            <w:tcW w:w="130.20pt" w:type="dxa"/>
          </w:tcPr>
          <w:p w:rsidR="00822673" w:rsidRPr="00A50E03" w:rsidRDefault="00822673" w:rsidP="00822673">
            <w:pPr>
              <w:pStyle w:val="TALCharChar"/>
            </w:pPr>
            <w:r w:rsidRPr="00A50E03">
              <w:t>MaxnumLoggedMeas</w:t>
            </w:r>
          </w:p>
        </w:tc>
        <w:tc>
          <w:tcPr>
            <w:tcW w:w="212.65pt" w:type="dxa"/>
          </w:tcPr>
          <w:p w:rsidR="00822673" w:rsidRPr="00A50E03" w:rsidRDefault="00822673" w:rsidP="00822673">
            <w:pPr>
              <w:pStyle w:val="TALCharChar"/>
            </w:pPr>
            <w:r w:rsidRPr="00A50E03">
              <w:t>Maximum number of Cells or Frequencies that can be listed in Logged Measurement Report.</w:t>
            </w:r>
          </w:p>
        </w:tc>
        <w:tc>
          <w:tcPr>
            <w:tcW w:w="85.05pt" w:type="dxa"/>
          </w:tcPr>
          <w:p w:rsidR="00822673" w:rsidRPr="00A50E03" w:rsidRDefault="00822673" w:rsidP="00822673">
            <w:pPr>
              <w:pStyle w:val="TALCharChar"/>
            </w:pPr>
            <w:r w:rsidRPr="00A50E03">
              <w:t>8</w:t>
            </w:r>
          </w:p>
        </w:tc>
        <w:tc>
          <w:tcPr>
            <w:tcW w:w="45.35pt" w:type="dxa"/>
          </w:tcPr>
          <w:p w:rsidR="00822673" w:rsidRPr="00A50E03" w:rsidRDefault="00822673" w:rsidP="00822673">
            <w:pPr>
              <w:pStyle w:val="TALCharChar"/>
            </w:pPr>
            <w:r w:rsidRPr="00A50E03">
              <w:t>REL-10</w:t>
            </w:r>
          </w:p>
        </w:tc>
      </w:tr>
      <w:tr w:rsidR="00822673" w:rsidRPr="00A50E03" w:rsidTr="00822673">
        <w:tc>
          <w:tcPr>
            <w:tcW w:w="130.20pt" w:type="dxa"/>
          </w:tcPr>
          <w:p w:rsidR="00822673" w:rsidRPr="00A50E03" w:rsidRDefault="00822673" w:rsidP="00822673">
            <w:pPr>
              <w:pStyle w:val="TALCharChar"/>
            </w:pPr>
            <w:r w:rsidRPr="00A50E03">
              <w:t>MaxLoggedMeas</w:t>
            </w:r>
          </w:p>
        </w:tc>
        <w:tc>
          <w:tcPr>
            <w:tcW w:w="212.65pt" w:type="dxa"/>
          </w:tcPr>
          <w:p w:rsidR="00822673" w:rsidRPr="00A50E03" w:rsidRDefault="00822673" w:rsidP="00822673">
            <w:pPr>
              <w:pStyle w:val="TALCharChar"/>
            </w:pPr>
            <w:r w:rsidRPr="00A50E03">
              <w:t>Maximum number of logged measurements entries that can be stored by the UE</w:t>
            </w:r>
          </w:p>
        </w:tc>
        <w:tc>
          <w:tcPr>
            <w:tcW w:w="85.05pt" w:type="dxa"/>
          </w:tcPr>
          <w:p w:rsidR="00822673" w:rsidRPr="00A50E03" w:rsidRDefault="00822673" w:rsidP="00822673">
            <w:pPr>
              <w:pStyle w:val="TALCharChar"/>
            </w:pPr>
            <w:r w:rsidRPr="00A50E03">
              <w:t>4405</w:t>
            </w:r>
          </w:p>
        </w:tc>
        <w:tc>
          <w:tcPr>
            <w:tcW w:w="45.35pt" w:type="dxa"/>
          </w:tcPr>
          <w:p w:rsidR="00822673" w:rsidRPr="00A50E03" w:rsidRDefault="00822673" w:rsidP="00822673">
            <w:pPr>
              <w:pStyle w:val="TALCharChar"/>
            </w:pPr>
            <w:r w:rsidRPr="00A50E03">
              <w:t>REL-10</w:t>
            </w:r>
          </w:p>
        </w:tc>
      </w:tr>
      <w:tr w:rsidR="00822673" w:rsidRPr="00A50E03" w:rsidTr="00822673">
        <w:tc>
          <w:tcPr>
            <w:tcW w:w="130.20pt" w:type="dxa"/>
          </w:tcPr>
          <w:p w:rsidR="00822673" w:rsidRPr="00A50E03" w:rsidRDefault="00822673" w:rsidP="00822673">
            <w:pPr>
              <w:pStyle w:val="TALCharChar"/>
            </w:pPr>
            <w:r w:rsidRPr="00A50E03">
              <w:t>MaxLoggedMeasReport</w:t>
            </w:r>
          </w:p>
        </w:tc>
        <w:tc>
          <w:tcPr>
            <w:tcW w:w="212.65pt" w:type="dxa"/>
          </w:tcPr>
          <w:p w:rsidR="00822673" w:rsidRPr="00A50E03" w:rsidRDefault="00822673" w:rsidP="00822673">
            <w:pPr>
              <w:pStyle w:val="TALCharChar"/>
            </w:pPr>
            <w:r w:rsidRPr="00A50E03">
              <w:t>Maximum number of Logged Measurment Info sent in LoggedMeasReport</w:t>
            </w:r>
          </w:p>
        </w:tc>
        <w:tc>
          <w:tcPr>
            <w:tcW w:w="85.05pt" w:type="dxa"/>
          </w:tcPr>
          <w:p w:rsidR="00822673" w:rsidRPr="00A50E03" w:rsidRDefault="00822673" w:rsidP="00822673">
            <w:pPr>
              <w:pStyle w:val="TALCharChar"/>
            </w:pPr>
            <w:r w:rsidRPr="00A50E03">
              <w:t>128</w:t>
            </w:r>
          </w:p>
        </w:tc>
        <w:tc>
          <w:tcPr>
            <w:tcW w:w="45.35pt" w:type="dxa"/>
          </w:tcPr>
          <w:p w:rsidR="00822673" w:rsidRPr="00A50E03" w:rsidRDefault="00822673" w:rsidP="00822673">
            <w:pPr>
              <w:pStyle w:val="TALCharChar"/>
            </w:pPr>
            <w:r w:rsidRPr="00A50E03">
              <w:t>REL-10</w:t>
            </w:r>
          </w:p>
        </w:tc>
      </w:tr>
      <w:tr w:rsidR="00822673" w:rsidRPr="00A50E03" w:rsidTr="00822673">
        <w:tc>
          <w:tcPr>
            <w:tcW w:w="130.20pt" w:type="dxa"/>
          </w:tcPr>
          <w:p w:rsidR="00822673" w:rsidRPr="00A50E03" w:rsidRDefault="00822673" w:rsidP="00822673">
            <w:pPr>
              <w:pStyle w:val="TALCharChar"/>
            </w:pPr>
            <w:r w:rsidRPr="00A50E03">
              <w:t>MaxnumMDTPLMN</w:t>
            </w:r>
          </w:p>
        </w:tc>
        <w:tc>
          <w:tcPr>
            <w:tcW w:w="212.65pt" w:type="dxa"/>
          </w:tcPr>
          <w:p w:rsidR="00822673" w:rsidRPr="00A50E03" w:rsidRDefault="00822673" w:rsidP="00822673">
            <w:pPr>
              <w:pStyle w:val="TALCharChar"/>
            </w:pPr>
            <w:r w:rsidRPr="00A50E03">
              <w:t>Maximum number of PLMNs in PLMN list for MDT</w:t>
            </w:r>
          </w:p>
        </w:tc>
        <w:tc>
          <w:tcPr>
            <w:tcW w:w="85.05pt" w:type="dxa"/>
          </w:tcPr>
          <w:p w:rsidR="00822673" w:rsidRPr="00A50E03" w:rsidRDefault="00822673" w:rsidP="00822673">
            <w:pPr>
              <w:pStyle w:val="TALCharChar"/>
            </w:pPr>
            <w:r w:rsidRPr="00A50E03">
              <w:t>15</w:t>
            </w:r>
          </w:p>
        </w:tc>
        <w:tc>
          <w:tcPr>
            <w:tcW w:w="45.35pt" w:type="dxa"/>
          </w:tcPr>
          <w:p w:rsidR="00822673" w:rsidRPr="00A50E03" w:rsidRDefault="00822673" w:rsidP="00822673">
            <w:pPr>
              <w:pStyle w:val="TALCharChar"/>
            </w:pPr>
            <w:r w:rsidRPr="00A50E03">
              <w:t>REL-11</w:t>
            </w:r>
          </w:p>
        </w:tc>
      </w:tr>
      <w:tr w:rsidR="00822673" w:rsidRPr="00A50E03" w:rsidTr="00822673">
        <w:tc>
          <w:tcPr>
            <w:tcW w:w="130.20pt" w:type="dxa"/>
          </w:tcPr>
          <w:p w:rsidR="00822673" w:rsidRPr="00A50E03" w:rsidRDefault="00822673" w:rsidP="00822673">
            <w:pPr>
              <w:pStyle w:val="TALCharChar"/>
            </w:pPr>
            <w:r w:rsidRPr="00A50E03">
              <w:rPr>
                <w:b/>
                <w:lang w:eastAsia="zh-CN"/>
              </w:rPr>
              <w:t>ANR information</w:t>
            </w:r>
          </w:p>
        </w:tc>
        <w:tc>
          <w:tcPr>
            <w:tcW w:w="212.65pt" w:type="dxa"/>
          </w:tcPr>
          <w:p w:rsidR="00822673" w:rsidRPr="00A50E03" w:rsidRDefault="00822673" w:rsidP="00822673">
            <w:pPr>
              <w:pStyle w:val="TALCharChar"/>
            </w:pPr>
          </w:p>
        </w:tc>
        <w:tc>
          <w:tcPr>
            <w:tcW w:w="85.05pt" w:type="dxa"/>
          </w:tcPr>
          <w:p w:rsidR="00822673" w:rsidRPr="00A50E03" w:rsidRDefault="00822673" w:rsidP="00822673">
            <w:pPr>
              <w:pStyle w:val="TALCharChar"/>
            </w:pPr>
          </w:p>
        </w:tc>
        <w:tc>
          <w:tcPr>
            <w:tcW w:w="45.35pt" w:type="dxa"/>
          </w:tcPr>
          <w:p w:rsidR="00822673" w:rsidRPr="00A50E03" w:rsidRDefault="00822673" w:rsidP="00822673">
            <w:pPr>
              <w:pStyle w:val="TALCharChar"/>
            </w:pPr>
            <w:r w:rsidRPr="00A50E03">
              <w:rPr>
                <w:lang w:eastAsia="zh-CN"/>
              </w:rPr>
              <w:t>REL-10</w:t>
            </w:r>
          </w:p>
        </w:tc>
      </w:tr>
      <w:tr w:rsidR="00822673" w:rsidRPr="00A50E03" w:rsidTr="00822673">
        <w:tc>
          <w:tcPr>
            <w:tcW w:w="130.20pt" w:type="dxa"/>
          </w:tcPr>
          <w:p w:rsidR="00822673" w:rsidRPr="00A50E03" w:rsidRDefault="00822673" w:rsidP="00822673">
            <w:pPr>
              <w:pStyle w:val="TALCharChar"/>
              <w:rPr>
                <w:b/>
                <w:lang w:eastAsia="zh-CN"/>
              </w:rPr>
            </w:pPr>
            <w:r w:rsidRPr="00A50E03">
              <w:rPr>
                <w:lang w:eastAsia="zh-CN"/>
              </w:rPr>
              <w:t>M</w:t>
            </w:r>
            <w:r w:rsidRPr="00A50E03">
              <w:t>ax</w:t>
            </w:r>
            <w:r w:rsidRPr="00A50E03">
              <w:rPr>
                <w:lang w:eastAsia="zh-CN"/>
              </w:rPr>
              <w:t>N</w:t>
            </w:r>
            <w:r w:rsidRPr="00A50E03">
              <w:t>um</w:t>
            </w:r>
            <w:r w:rsidRPr="00A50E03">
              <w:rPr>
                <w:lang w:eastAsia="zh-CN"/>
              </w:rPr>
              <w:t>ANR</w:t>
            </w:r>
            <w:r w:rsidRPr="00A50E03">
              <w:t>LoggedItems</w:t>
            </w:r>
          </w:p>
        </w:tc>
        <w:tc>
          <w:tcPr>
            <w:tcW w:w="212.65pt" w:type="dxa"/>
          </w:tcPr>
          <w:p w:rsidR="00822673" w:rsidRPr="00A50E03" w:rsidRDefault="00822673" w:rsidP="00822673">
            <w:pPr>
              <w:pStyle w:val="TALCharChar"/>
            </w:pPr>
            <w:r w:rsidRPr="00A50E03">
              <w:rPr>
                <w:lang w:eastAsia="zh-CN"/>
              </w:rPr>
              <w:t>Maximum number of entries in Logged ANR Report info</w:t>
            </w:r>
          </w:p>
        </w:tc>
        <w:tc>
          <w:tcPr>
            <w:tcW w:w="85.05pt" w:type="dxa"/>
          </w:tcPr>
          <w:p w:rsidR="00822673" w:rsidRPr="00A50E03" w:rsidRDefault="00822673" w:rsidP="00822673">
            <w:pPr>
              <w:pStyle w:val="TALCharChar"/>
            </w:pPr>
            <w:r w:rsidRPr="00A50E03">
              <w:rPr>
                <w:lang w:eastAsia="zh-CN"/>
              </w:rPr>
              <w:t>4</w:t>
            </w:r>
          </w:p>
        </w:tc>
        <w:tc>
          <w:tcPr>
            <w:tcW w:w="45.35pt" w:type="dxa"/>
          </w:tcPr>
          <w:p w:rsidR="00822673" w:rsidRPr="00A50E03" w:rsidRDefault="00822673" w:rsidP="00822673">
            <w:pPr>
              <w:pStyle w:val="TALCharChar"/>
              <w:rPr>
                <w:lang w:eastAsia="zh-CN"/>
              </w:rPr>
            </w:pPr>
            <w:r w:rsidRPr="00A50E03">
              <w:rPr>
                <w:lang w:eastAsia="zh-CN"/>
              </w:rPr>
              <w:t>REL-10</w:t>
            </w:r>
          </w:p>
        </w:tc>
      </w:tr>
      <w:tr w:rsidR="00822673" w:rsidRPr="00A50E03" w:rsidTr="00822673">
        <w:tc>
          <w:tcPr>
            <w:tcW w:w="130.20pt" w:type="dxa"/>
          </w:tcPr>
          <w:p w:rsidR="00822673" w:rsidRPr="00A50E03" w:rsidRDefault="00822673" w:rsidP="00822673">
            <w:pPr>
              <w:pStyle w:val="TALCharChar"/>
              <w:rPr>
                <w:b/>
                <w:lang w:eastAsia="zh-CN"/>
              </w:rPr>
            </w:pPr>
            <w:r w:rsidRPr="00A50E03">
              <w:rPr>
                <w:b/>
              </w:rPr>
              <w:t>WLAN information</w:t>
            </w:r>
          </w:p>
        </w:tc>
        <w:tc>
          <w:tcPr>
            <w:tcW w:w="212.65pt" w:type="dxa"/>
          </w:tcPr>
          <w:p w:rsidR="00822673" w:rsidRPr="00A50E03" w:rsidRDefault="00822673" w:rsidP="00822673">
            <w:pPr>
              <w:pStyle w:val="TALCharChar"/>
              <w:rPr>
                <w:lang w:eastAsia="zh-CN"/>
              </w:rPr>
            </w:pPr>
          </w:p>
        </w:tc>
        <w:tc>
          <w:tcPr>
            <w:tcW w:w="85.05pt" w:type="dxa"/>
          </w:tcPr>
          <w:p w:rsidR="00822673" w:rsidRPr="00A50E03" w:rsidRDefault="00822673" w:rsidP="00822673">
            <w:pPr>
              <w:pStyle w:val="TALCharChar"/>
              <w:rPr>
                <w:lang w:eastAsia="zh-CN"/>
              </w:rPr>
            </w:pPr>
          </w:p>
        </w:tc>
        <w:tc>
          <w:tcPr>
            <w:tcW w:w="45.35pt" w:type="dxa"/>
          </w:tcPr>
          <w:p w:rsidR="00822673" w:rsidRPr="00A50E03" w:rsidRDefault="00822673" w:rsidP="00822673">
            <w:pPr>
              <w:pStyle w:val="TALCharChar"/>
              <w:rPr>
                <w:lang w:eastAsia="zh-CN"/>
              </w:rPr>
            </w:pPr>
            <w:r w:rsidRPr="00A50E03">
              <w:t>REL-12</w:t>
            </w:r>
          </w:p>
        </w:tc>
      </w:tr>
      <w:tr w:rsidR="00822673" w:rsidRPr="00A50E03" w:rsidTr="00822673">
        <w:tc>
          <w:tcPr>
            <w:tcW w:w="130.20pt" w:type="dxa"/>
          </w:tcPr>
          <w:p w:rsidR="00822673" w:rsidRPr="00A50E03" w:rsidRDefault="00822673" w:rsidP="00822673">
            <w:pPr>
              <w:pStyle w:val="TALCharChar"/>
              <w:rPr>
                <w:lang w:eastAsia="zh-CN"/>
              </w:rPr>
            </w:pPr>
            <w:r w:rsidRPr="00A50E03">
              <w:t>maxWLANID</w:t>
            </w:r>
          </w:p>
        </w:tc>
        <w:tc>
          <w:tcPr>
            <w:tcW w:w="212.65pt" w:type="dxa"/>
          </w:tcPr>
          <w:p w:rsidR="00822673" w:rsidRPr="00A50E03" w:rsidRDefault="00822673" w:rsidP="00822673">
            <w:pPr>
              <w:pStyle w:val="TALCharChar"/>
              <w:rPr>
                <w:lang w:eastAsia="zh-CN"/>
              </w:rPr>
            </w:pPr>
            <w:r w:rsidRPr="00A50E03">
              <w:t>Maximum number of WLAN identifiers</w:t>
            </w:r>
          </w:p>
        </w:tc>
        <w:tc>
          <w:tcPr>
            <w:tcW w:w="85.05pt" w:type="dxa"/>
          </w:tcPr>
          <w:p w:rsidR="00822673" w:rsidRPr="00A50E03" w:rsidRDefault="00822673" w:rsidP="00822673">
            <w:pPr>
              <w:pStyle w:val="TALCharChar"/>
              <w:rPr>
                <w:lang w:eastAsia="zh-CN"/>
              </w:rPr>
            </w:pPr>
            <w:r w:rsidRPr="00A50E03">
              <w:t>16</w:t>
            </w:r>
          </w:p>
        </w:tc>
        <w:tc>
          <w:tcPr>
            <w:tcW w:w="45.35pt" w:type="dxa"/>
          </w:tcPr>
          <w:p w:rsidR="00822673" w:rsidRPr="00A50E03" w:rsidRDefault="00822673" w:rsidP="00822673">
            <w:pPr>
              <w:pStyle w:val="TALCharChar"/>
              <w:rPr>
                <w:lang w:eastAsia="zh-CN"/>
              </w:rPr>
            </w:pPr>
            <w:r w:rsidRPr="00A50E03">
              <w:t>REL-12</w:t>
            </w:r>
          </w:p>
        </w:tc>
      </w:tr>
    </w:tbl>
    <w:p w:rsidR="00822673" w:rsidRPr="00A50E03" w:rsidRDefault="00822673" w:rsidP="00822673"/>
    <w:p w:rsidR="00822673" w:rsidRPr="00A50E03" w:rsidRDefault="00822673" w:rsidP="00822673">
      <w:pPr>
        <w:pStyle w:val="Heading4"/>
      </w:pPr>
      <w:bookmarkStart w:id="1810" w:name="_Toc477471974"/>
      <w:r w:rsidRPr="00A50E03">
        <w:t>10.3.11</w:t>
      </w:r>
      <w:r w:rsidRPr="00A50E03">
        <w:tab/>
        <w:t>Void</w:t>
      </w:r>
      <w:bookmarkEnd w:id="1810"/>
    </w:p>
    <w:p w:rsidR="00822673" w:rsidRPr="00A50E03" w:rsidRDefault="00822673" w:rsidP="00822673"/>
    <w:p w:rsidR="00822673" w:rsidRPr="00A50E03" w:rsidRDefault="00822673" w:rsidP="00822673">
      <w:pPr>
        <w:pStyle w:val="Heading1"/>
      </w:pPr>
      <w:bookmarkStart w:id="1811" w:name="_Toc477472211"/>
      <w:r w:rsidRPr="00A50E03">
        <w:rPr>
          <w:color w:val="000000"/>
        </w:rPr>
        <w:t>14</w:t>
      </w:r>
      <w:r w:rsidRPr="00A50E03">
        <w:rPr>
          <w:color w:val="000000"/>
        </w:rPr>
        <w:tab/>
        <w:t>Specific functions</w:t>
      </w:r>
      <w:bookmarkEnd w:id="1811"/>
    </w:p>
    <w:p w:rsidR="00822673" w:rsidRPr="00A50E03" w:rsidRDefault="00822673" w:rsidP="00822673">
      <w:pPr>
        <w:pStyle w:val="Heading2"/>
      </w:pPr>
      <w:bookmarkStart w:id="1812" w:name="_Toc477472318"/>
      <w:r w:rsidRPr="00A50E03">
        <w:rPr>
          <w:color w:val="000000"/>
        </w:rPr>
        <w:t>14.12</w:t>
      </w:r>
      <w:r w:rsidRPr="00A50E03">
        <w:rPr>
          <w:color w:val="000000"/>
        </w:rPr>
        <w:tab/>
        <w:t>Provision and reception of RRC information between network nodes</w:t>
      </w:r>
      <w:bookmarkEnd w:id="1812"/>
    </w:p>
    <w:p w:rsidR="00822673" w:rsidRPr="00A50E03" w:rsidRDefault="00822673" w:rsidP="00822673">
      <w:pPr>
        <w:pStyle w:val="Heading3"/>
      </w:pPr>
      <w:bookmarkStart w:id="1813" w:name="_Toc477472319"/>
      <w:r w:rsidRPr="00A50E03">
        <w:rPr>
          <w:color w:val="000000"/>
        </w:rPr>
        <w:t>14.12.0</w:t>
      </w:r>
      <w:r w:rsidRPr="00A50E03">
        <w:rPr>
          <w:color w:val="000000"/>
        </w:rPr>
        <w:tab/>
        <w:t>General</w:t>
      </w:r>
      <w:bookmarkEnd w:id="1813"/>
    </w:p>
    <w:p w:rsidR="00822673" w:rsidRPr="00A50E03" w:rsidRDefault="00822673" w:rsidP="00822673">
      <w:pPr>
        <w:rPr>
          <w:color w:val="000000"/>
        </w:rPr>
      </w:pPr>
      <w:r w:rsidRPr="00A50E03">
        <w:rPr>
          <w:color w:val="000000"/>
        </w:rPr>
        <w:t>In certain cases, e.g., when performing handover to UTRAN or when performing SRNC relocation, RRC information may need to be transferred between UTRAN nodes, between UTRAN and another RAT, between nodes within another RAT or between the UE and another RAT.</w:t>
      </w:r>
    </w:p>
    <w:p w:rsidR="00822673" w:rsidRPr="00A50E03" w:rsidRDefault="00822673" w:rsidP="00822673">
      <w:pPr>
        <w:rPr>
          <w:color w:val="000000"/>
        </w:rPr>
      </w:pPr>
      <w:r w:rsidRPr="00A50E03">
        <w:rPr>
          <w:color w:val="000000"/>
        </w:rPr>
        <w:t>The RRC information exchanged between network nodes or between the UE and another RAT is typically transferred by means of RRC information containers. An RRC information container is a self-contained and extensible RRC information unit that may be used to transfer a number of different RRC messages, one at a time. As stated before, RRC information containers may be used to transfer RRC messages across interfaces other than the Uu interface. The RRC messages that may be included in RRC information containers have similar characteristics as the RRC messages that are transferred across the Uu interface.</w:t>
      </w:r>
    </w:p>
    <w:p w:rsidR="00822673" w:rsidRPr="00A50E03" w:rsidRDefault="00822673" w:rsidP="00822673">
      <w:pPr>
        <w:rPr>
          <w:color w:val="000000"/>
        </w:rPr>
      </w:pPr>
      <w:r w:rsidRPr="00A50E03">
        <w:rPr>
          <w:color w:val="000000"/>
        </w:rPr>
        <w:t>The RRC messages that are sent to/ from the UE, e.g., HANDOVER TO UTRAN COMMAND, INTER RAT HANDOVER INFO are covered by (sub)clauses 8, 9, 10, 11.0-11.4 and 12 of this specification. The following subclauses concern RRC messages exchanged between network nodes.</w:t>
      </w:r>
    </w:p>
    <w:p w:rsidR="00822673" w:rsidRPr="00A50E03" w:rsidRDefault="00822673" w:rsidP="00822673">
      <w:pPr>
        <w:rPr>
          <w:color w:val="000000"/>
        </w:rPr>
      </w:pPr>
      <w:r w:rsidRPr="00A50E03">
        <w:rPr>
          <w:color w:val="000000"/>
        </w:rPr>
        <w:t>In future versions of this specification, it is possible to extend the RRC messages transferred across interfaces other than Uu. For these RRC messages the same extension mechanism applies as defined for RRC messages transferred across the Uu interface, as is specified in subclause 10.1, i.e., both critical and non-critical extensions may be added.</w:t>
      </w:r>
    </w:p>
    <w:p w:rsidR="00822673" w:rsidRPr="00A50E03" w:rsidRDefault="00822673" w:rsidP="00822673">
      <w:pPr>
        <w:rPr>
          <w:color w:val="000000"/>
        </w:rPr>
      </w:pPr>
      <w:r w:rsidRPr="00A50E03">
        <w:rPr>
          <w:color w:val="000000"/>
        </w:rPr>
        <w:t>The transfer syntax for RRC information containers and RRC messages transferred between network nodes is derived from their ASN.1 definitions by use of Packed Encoding Rules, unaligned (X.691). It should be noted that the encoder adds final padding to achieve octet alignment. The resulting octet string is, carried in a container, transferred between the network nodes.</w:t>
      </w:r>
    </w:p>
    <w:p w:rsidR="00822673" w:rsidRPr="00A50E03" w:rsidRDefault="00822673" w:rsidP="00822673">
      <w:pPr>
        <w:rPr>
          <w:color w:val="000000"/>
        </w:rPr>
      </w:pPr>
      <w:r w:rsidRPr="00A50E03">
        <w:rPr>
          <w:color w:val="000000"/>
        </w:rPr>
        <w:t>When using a separate RRC information container for each endpoint, the receiving RRC protocol entity is able to interpret the received container; this means that the receiver need not take into account information about the (network interface) message used in transferring the container.</w:t>
      </w:r>
    </w:p>
    <w:p w:rsidR="00822673" w:rsidRPr="00A50E03" w:rsidRDefault="00822673" w:rsidP="00822673">
      <w:pPr>
        <w:rPr>
          <w:color w:val="000000"/>
        </w:rPr>
      </w:pPr>
      <w:r w:rsidRPr="00A50E03">
        <w:rPr>
          <w:color w:val="000000"/>
        </w:rPr>
        <w:t>The following encoding rules apply in addition to what has been specified in X.691 [49]:</w:t>
      </w:r>
    </w:p>
    <w:p w:rsidR="00822673" w:rsidRPr="00A50E03" w:rsidRDefault="00822673" w:rsidP="00822673">
      <w:pPr>
        <w:pStyle w:val="B1"/>
        <w:rPr>
          <w:color w:val="000000"/>
        </w:rPr>
      </w:pPr>
      <w:r w:rsidRPr="00A50E03">
        <w:rPr>
          <w:snapToGrid w:val="0"/>
          <w:color w:val="000000"/>
        </w:rPr>
        <w:t>1&gt;</w:t>
      </w:r>
      <w:r w:rsidRPr="00A50E03">
        <w:rPr>
          <w:snapToGrid w:val="0"/>
          <w:color w:val="000000"/>
        </w:rPr>
        <w:tab/>
        <w:t>When a bit string value is placed in a bit-field as specified in 15.6 to 15.11 in [11], the leading bit of the bit string value shall be placed in the leading bit of the bit-field, and the trailing bit of the bit string value shall be placed in the trailing bit of the bit-field.</w:t>
      </w:r>
    </w:p>
    <w:p w:rsidR="00822673" w:rsidRPr="00A50E03" w:rsidRDefault="00822673" w:rsidP="00822673">
      <w:pPr>
        <w:pStyle w:val="NO"/>
        <w:rPr>
          <w:snapToGrid w:val="0"/>
          <w:color w:val="000000"/>
          <w:sz w:val="18"/>
        </w:rPr>
      </w:pPr>
      <w:r w:rsidRPr="00A50E03">
        <w:rPr>
          <w:snapToGrid w:val="0"/>
          <w:color w:val="000000"/>
          <w:sz w:val="18"/>
        </w:rPr>
        <w:t>NOTE:</w:t>
      </w:r>
      <w:r w:rsidRPr="00A50E03">
        <w:rPr>
          <w:snapToGrid w:val="0"/>
          <w:color w:val="000000"/>
          <w:sz w:val="18"/>
        </w:rPr>
        <w:tab/>
        <w:t>The terms "leading bit" and "trailing bit" are defined in ITU-T Rec. X.680 | ISO/IEC 8824-1.</w:t>
      </w:r>
      <w:r w:rsidRPr="00A50E03">
        <w:rPr>
          <w:snapToGrid w:val="0"/>
          <w:color w:val="000000"/>
        </w:rPr>
        <w:t xml:space="preserve"> When using the "bstring" notation, the leading bit of the bit string value is on the left, and the trailing bit of the bit string value is on the right.</w:t>
      </w:r>
    </w:p>
    <w:p w:rsidR="00822673" w:rsidRPr="00A50E03" w:rsidRDefault="00822673" w:rsidP="00822673">
      <w:pPr>
        <w:pStyle w:val="Heading3"/>
      </w:pPr>
      <w:bookmarkStart w:id="1814" w:name="_Toc477472320"/>
      <w:r w:rsidRPr="00A50E03">
        <w:rPr>
          <w:color w:val="000000"/>
        </w:rPr>
        <w:t>14.12.0a</w:t>
      </w:r>
      <w:r w:rsidRPr="00A50E03">
        <w:rPr>
          <w:color w:val="000000"/>
        </w:rPr>
        <w:tab/>
        <w:t>General error handling for RRC messages exchanged between network nodes</w:t>
      </w:r>
      <w:bookmarkEnd w:id="1814"/>
    </w:p>
    <w:p w:rsidR="00822673" w:rsidRPr="00A50E03" w:rsidRDefault="00822673" w:rsidP="00822673">
      <w:pPr>
        <w:rPr>
          <w:color w:val="000000"/>
        </w:rPr>
      </w:pPr>
      <w:r w:rsidRPr="00A50E03">
        <w:rPr>
          <w:color w:val="000000"/>
        </w:rPr>
        <w:t>The error handling for RRC messages that are exchanged between network nodes applies the same principles as defined for other RRC messages.</w:t>
      </w:r>
    </w:p>
    <w:p w:rsidR="00822673" w:rsidRPr="00A50E03" w:rsidRDefault="00822673" w:rsidP="00822673">
      <w:pPr>
        <w:rPr>
          <w:color w:val="000000"/>
        </w:rPr>
      </w:pPr>
      <w:r w:rsidRPr="00A50E03">
        <w:rPr>
          <w:color w:val="000000"/>
        </w:rPr>
        <w:t>Although the same principles apply for network nodes receiving unknown, unforeseen and erroneous RRC messages received in RRC information containers, the notification of the error should be done in a different manner, as specified in the following:</w:t>
      </w:r>
    </w:p>
    <w:p w:rsidR="00822673" w:rsidRPr="00A50E03" w:rsidRDefault="00822673" w:rsidP="00822673">
      <w:pPr>
        <w:rPr>
          <w:color w:val="000000"/>
        </w:rPr>
      </w:pPr>
      <w:r w:rsidRPr="00A50E03">
        <w:rPr>
          <w:color w:val="000000"/>
        </w:rPr>
        <w:t>The network node receiving an invalid RRC message from another network node should:</w:t>
      </w:r>
    </w:p>
    <w:p w:rsidR="00822673" w:rsidRPr="00A50E03" w:rsidRDefault="00822673" w:rsidP="00822673">
      <w:pPr>
        <w:pStyle w:val="B1"/>
        <w:rPr>
          <w:color w:val="000000"/>
        </w:rPr>
      </w:pPr>
      <w:r w:rsidRPr="00A50E03">
        <w:rPr>
          <w:color w:val="000000"/>
        </w:rPr>
        <w:t>1&gt;</w:t>
      </w:r>
      <w:r w:rsidRPr="00A50E03">
        <w:rPr>
          <w:color w:val="000000"/>
        </w:rPr>
        <w:tab/>
        <w:t>if the received RRC message was unknown, unforeseen or erroneous:</w:t>
      </w:r>
    </w:p>
    <w:p w:rsidR="00822673" w:rsidRPr="00A50E03" w:rsidRDefault="00822673" w:rsidP="00822673">
      <w:pPr>
        <w:pStyle w:val="B2"/>
        <w:rPr>
          <w:color w:val="000000"/>
        </w:rPr>
      </w:pPr>
      <w:r w:rsidRPr="00A50E03">
        <w:rPr>
          <w:color w:val="000000"/>
        </w:rPr>
        <w:t>2&gt;</w:t>
      </w:r>
      <w:r w:rsidRPr="00A50E03">
        <w:rPr>
          <w:color w:val="000000"/>
        </w:rPr>
        <w:tab/>
        <w:t>prepare an RRC FAILURE INFO message, including the IE "Failure cause" set to "Protocol error" and the IE "Protocol error information" including an IE "Protocol error cause" which should be set as follows:</w:t>
      </w:r>
    </w:p>
    <w:p w:rsidR="00822673" w:rsidRPr="00A50E03" w:rsidRDefault="00822673" w:rsidP="00822673">
      <w:pPr>
        <w:pStyle w:val="B3"/>
        <w:rPr>
          <w:color w:val="000000"/>
        </w:rPr>
      </w:pPr>
      <w:r w:rsidRPr="00A50E03">
        <w:rPr>
          <w:color w:val="000000"/>
        </w:rPr>
        <w:t>3&gt;</w:t>
      </w:r>
      <w:r w:rsidRPr="00A50E03">
        <w:rPr>
          <w:color w:val="000000"/>
        </w:rPr>
        <w:tab/>
        <w:t>to "ASN.1 violation or encoding error" upon receiving an RRC message for which the encoded message does not result in any valid abstract syntax value;</w:t>
      </w:r>
    </w:p>
    <w:p w:rsidR="00822673" w:rsidRPr="00A50E03" w:rsidRDefault="00822673" w:rsidP="00822673">
      <w:pPr>
        <w:pStyle w:val="B3"/>
        <w:rPr>
          <w:color w:val="000000"/>
        </w:rPr>
      </w:pPr>
      <w:r w:rsidRPr="00A50E03">
        <w:rPr>
          <w:color w:val="000000"/>
        </w:rPr>
        <w:t>3&gt;</w:t>
      </w:r>
      <w:r w:rsidRPr="00A50E03">
        <w:rPr>
          <w:color w:val="000000"/>
        </w:rPr>
        <w:tab/>
        <w:t>to "Message type non-existent or not implemented" upon receiving an unknown RRC message type;</w:t>
      </w:r>
    </w:p>
    <w:p w:rsidR="00822673" w:rsidRPr="00A50E03" w:rsidRDefault="00822673" w:rsidP="00822673">
      <w:pPr>
        <w:pStyle w:val="B3"/>
        <w:rPr>
          <w:color w:val="000000"/>
        </w:rPr>
      </w:pPr>
      <w:r w:rsidRPr="00A50E03">
        <w:rPr>
          <w:color w:val="000000"/>
        </w:rPr>
        <w:t>3&gt;</w:t>
      </w:r>
      <w:r w:rsidRPr="00A50E03">
        <w:rPr>
          <w:color w:val="000000"/>
        </w:rPr>
        <w:tab/>
        <w:t>to "Message extension not comprehended" upon receiving an RRC message including an undefined critical message extension;</w:t>
      </w:r>
    </w:p>
    <w:p w:rsidR="00822673" w:rsidRPr="00A50E03" w:rsidRDefault="00822673" w:rsidP="00822673">
      <w:pPr>
        <w:pStyle w:val="B3"/>
        <w:rPr>
          <w:color w:val="000000"/>
        </w:rPr>
      </w:pPr>
      <w:r w:rsidRPr="00A50E03">
        <w:rPr>
          <w:color w:val="000000"/>
        </w:rPr>
        <w:t>3&gt;</w:t>
      </w:r>
      <w:r w:rsidRPr="00A50E03">
        <w:rPr>
          <w:color w:val="000000"/>
        </w:rPr>
        <w:tab/>
        <w:t>to "Information element value not comprehended" upon receiving an RRC message including an mandatory IE for which no default value is defined and for which either the value is set to spare or for which the encoded IE does not result in a valid transfer syntax. The same applies for conditional IEs, for which the conditions for presence are met, the IE is present but has a value set to spare or for which the encoded IE does not result in a valid transfer syntax;</w:t>
      </w:r>
    </w:p>
    <w:p w:rsidR="00822673" w:rsidRPr="00A50E03" w:rsidRDefault="00822673" w:rsidP="00822673">
      <w:pPr>
        <w:pStyle w:val="B3"/>
        <w:rPr>
          <w:color w:val="000000"/>
        </w:rPr>
      </w:pPr>
      <w:r w:rsidRPr="00A50E03">
        <w:rPr>
          <w:color w:val="000000"/>
        </w:rPr>
        <w:t>3&gt;</w:t>
      </w:r>
      <w:r w:rsidRPr="00A50E03">
        <w:rPr>
          <w:color w:val="000000"/>
        </w:rPr>
        <w:tab/>
        <w:t>to "Information element missing" upon receiving an RRC information container with an absent conditional IE for which the conditions for presence are met.</w:t>
      </w:r>
    </w:p>
    <w:p w:rsidR="00822673" w:rsidRPr="00A50E03" w:rsidRDefault="00822673" w:rsidP="00822673">
      <w:pPr>
        <w:pStyle w:val="B1"/>
        <w:rPr>
          <w:color w:val="000000"/>
        </w:rPr>
      </w:pPr>
      <w:r w:rsidRPr="00A50E03">
        <w:rPr>
          <w:color w:val="000000"/>
        </w:rPr>
        <w:t>1&gt;</w:t>
      </w:r>
      <w:r w:rsidRPr="00A50E03">
        <w:rPr>
          <w:color w:val="000000"/>
        </w:rPr>
        <w:tab/>
        <w:t>if there was another failure to perform the operation requested by the received RRC message:</w:t>
      </w:r>
    </w:p>
    <w:p w:rsidR="00822673" w:rsidRPr="00A50E03" w:rsidRDefault="00822673" w:rsidP="00822673">
      <w:pPr>
        <w:pStyle w:val="B2"/>
        <w:rPr>
          <w:color w:val="000000"/>
        </w:rPr>
      </w:pPr>
      <w:r w:rsidRPr="00A50E03">
        <w:rPr>
          <w:color w:val="000000"/>
        </w:rPr>
        <w:t>2&gt;</w:t>
      </w:r>
      <w:r w:rsidRPr="00A50E03">
        <w:rPr>
          <w:color w:val="000000"/>
        </w:rPr>
        <w:tab/>
        <w:t>prepare an RRC FAILURE INFO message, including the IE "Failure cause" set to a value that reflects the failure cause.</w:t>
      </w:r>
    </w:p>
    <w:p w:rsidR="00822673" w:rsidRPr="00A50E03" w:rsidRDefault="00822673" w:rsidP="00822673">
      <w:pPr>
        <w:pStyle w:val="B1"/>
        <w:rPr>
          <w:color w:val="000000"/>
        </w:rPr>
      </w:pPr>
      <w:r w:rsidRPr="00A50E03">
        <w:rPr>
          <w:color w:val="000000"/>
        </w:rPr>
        <w:t>1&gt;</w:t>
      </w:r>
      <w:r w:rsidRPr="00A50E03">
        <w:rPr>
          <w:color w:val="000000"/>
        </w:rPr>
        <w:tab/>
        <w:t>send the RRC FAILURE INFO message to the network node from which the invalid RRC protocol information was received.</w:t>
      </w:r>
    </w:p>
    <w:p w:rsidR="00822673" w:rsidRPr="00A50E03" w:rsidRDefault="00822673" w:rsidP="00822673">
      <w:pPr>
        <w:pStyle w:val="NO"/>
        <w:rPr>
          <w:color w:val="000000"/>
        </w:rPr>
      </w:pPr>
      <w:r w:rsidRPr="00A50E03">
        <w:rPr>
          <w:color w:val="000000"/>
        </w:rPr>
        <w:t>NOTE 1:</w:t>
      </w:r>
      <w:r w:rsidRPr="00A50E03">
        <w:rPr>
          <w:color w:val="000000"/>
        </w:rPr>
        <w:tab/>
        <w:t>The appropriate (failure) messages used across the network interfaces may not support the inclusion of a RRC information container. In this case, the information contained in the RRC FAILURE INFO message may need to be transferred otherwise e.g. by mapping to a cause value (e.g. a cause value in the RR-HANDOVER FAILURE message when there is a error associated with the RRC-HANDOVER TO UTRAN COMMAND message).</w:t>
      </w:r>
    </w:p>
    <w:p w:rsidR="00822673" w:rsidRPr="00A50E03" w:rsidRDefault="00822673" w:rsidP="00822673">
      <w:pPr>
        <w:pStyle w:val="NO"/>
        <w:rPr>
          <w:color w:val="000000"/>
        </w:rPr>
      </w:pPr>
      <w:r w:rsidRPr="00A50E03">
        <w:rPr>
          <w:color w:val="000000"/>
        </w:rPr>
        <w:t>NOTE 2</w:t>
      </w:r>
      <w:r w:rsidRPr="00A50E03">
        <w:rPr>
          <w:color w:val="000000"/>
        </w:rPr>
        <w:tab/>
        <w:t>In case the RRC procedure used to perform SRNS relocation fails e.g. due to non comprehension, the source RNC may notify the target RNC by including the diagnostics information (IEs "Protocol error" and "Protocol error information") in the "RRC message "SRNS Relocation" Info sent in the RRC information container" used for a subsequent relocation request.</w:t>
      </w:r>
    </w:p>
    <w:p w:rsidR="00822673" w:rsidRPr="00A50E03" w:rsidRDefault="00822673" w:rsidP="00822673">
      <w:pPr>
        <w:pStyle w:val="Heading3"/>
      </w:pPr>
      <w:bookmarkStart w:id="1815" w:name="_Toc477472321"/>
      <w:r w:rsidRPr="00A50E03">
        <w:rPr>
          <w:color w:val="000000"/>
        </w:rPr>
        <w:t>14.12.1</w:t>
      </w:r>
      <w:r w:rsidRPr="00A50E03">
        <w:rPr>
          <w:color w:val="000000"/>
        </w:rPr>
        <w:tab/>
        <w:t>RRC Information to target RNC</w:t>
      </w:r>
      <w:bookmarkEnd w:id="1815"/>
    </w:p>
    <w:p w:rsidR="00822673" w:rsidRPr="00A50E03" w:rsidRDefault="00822673" w:rsidP="00822673">
      <w:pPr>
        <w:rPr>
          <w:color w:val="000000"/>
        </w:rPr>
      </w:pPr>
      <w:r w:rsidRPr="00A50E03">
        <w:rPr>
          <w:color w:val="000000"/>
        </w:rPr>
        <w:t xml:space="preserve">The RRC information container "RRC Information to target RNC" may either be sent from source RNC or from another RAT. In case of handover to UTRAN, this information originates from another RAT, while in case of SRNC relocation the RRC information originates from the source RNC. </w:t>
      </w:r>
      <w:r w:rsidRPr="00A50E03">
        <w:t>In case of handover to UTRAN, the RRC information transferred may provide UTRAN specific information, as defined in the INTER RAT HANDOVER INFO</w:t>
      </w:r>
      <w:r w:rsidRPr="00A50E03">
        <w:rPr>
          <w:color w:val="000000"/>
        </w:rPr>
        <w:t xml:space="preserve"> WITH INTER RAT CAPABILITIES</w:t>
      </w:r>
      <w:r w:rsidRPr="00A50E03">
        <w:t xml:space="preserve"> message, that the target RNC needs when preparing the handover command message. </w:t>
      </w:r>
      <w:r w:rsidRPr="00A50E03">
        <w:rPr>
          <w:color w:val="000000"/>
        </w:rPr>
        <w:t xml:space="preserve">In case of SRNC relocation and handover/cell reselection from GERAN </w:t>
      </w:r>
      <w:r w:rsidRPr="00A50E03">
        <w:rPr>
          <w:i/>
          <w:iCs/>
          <w:color w:val="000000"/>
        </w:rPr>
        <w:t>Iu mode</w:t>
      </w:r>
      <w:r w:rsidRPr="00A50E03">
        <w:rPr>
          <w:color w:val="000000"/>
        </w:rPr>
        <w:t xml:space="preserve">, the RRC information transferred specifies the configuration of RRC and the lower layers it controls, e.g., including the radio bearer and transport channel configuration. It is used by the target RNC to initialise RRC and the lower layer protocols to facilitate SRNC relocation and handover/cell reselection from GERAN </w:t>
      </w:r>
      <w:r w:rsidRPr="00A50E03">
        <w:rPr>
          <w:i/>
          <w:iCs/>
          <w:color w:val="000000"/>
        </w:rPr>
        <w:t>Iu mode</w:t>
      </w:r>
      <w:r w:rsidRPr="00A50E03">
        <w:rPr>
          <w:color w:val="000000"/>
        </w:rPr>
        <w:t xml:space="preserve"> in a manner transparent to the UE.</w:t>
      </w:r>
    </w:p>
    <w:p w:rsidR="00822673" w:rsidRPr="00A50E03" w:rsidRDefault="00822673" w:rsidP="00822673">
      <w:pPr>
        <w:rPr>
          <w:color w:val="000000"/>
        </w:rPr>
      </w:pPr>
      <w:r w:rsidRPr="00A50E03">
        <w:t xml:space="preserve">RFC 3095 CONTEXT INFO </w:t>
      </w:r>
      <w:r w:rsidRPr="00A50E03">
        <w:rPr>
          <w:color w:val="000000"/>
        </w:rPr>
        <w:t>is used to transfer the compressor and decompressor context information of the ROHC [83], [84] protocol from source RNC to target RNC.</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rPr>
          <w:tblHeader/>
        </w:trPr>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CHOICE </w:t>
            </w:r>
            <w:r w:rsidRPr="00A50E03">
              <w:rPr>
                <w:i/>
                <w:iCs/>
                <w:color w:val="000000"/>
              </w:rPr>
              <w:t>case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r w:rsidRPr="00A50E03">
              <w:rPr>
                <w:color w:val="000000"/>
              </w:rPr>
              <w:t>At least one spare choice, Criticality: Reject, is needed</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&gt;Handover to UTRAN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INTER RAT HANDOVER INFO WITH INTER RAT CAPABILITIES</w:t>
            </w:r>
            <w:r w:rsidRPr="00A50E03">
              <w:rPr>
                <w:color w:val="000000"/>
              </w:rPr>
              <w:br/>
              <w:t>14.12.4.1</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&gt;SRNC relocation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SRNS RELOCATION INFO</w:t>
            </w:r>
            <w:r w:rsidRPr="00A50E03">
              <w:rPr>
                <w:color w:val="000000"/>
              </w:rPr>
              <w:br/>
              <w:t>14.12.4.2</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&gt;RFC 3095</w:t>
            </w:r>
            <w:r w:rsidRPr="00A50E03">
              <w:t xml:space="preserve"> context info</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RFC 3095</w:t>
            </w:r>
            <w:r w:rsidRPr="00A50E03">
              <w:t xml:space="preserve"> CONTEXT INFO 14.12.4.4</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bl>
    <w:p w:rsidR="00822673" w:rsidRPr="00A50E03" w:rsidRDefault="00822673" w:rsidP="00822673">
      <w:pPr>
        <w:rPr>
          <w:color w:val="000000"/>
        </w:rPr>
      </w:pPr>
    </w:p>
    <w:p w:rsidR="00822673" w:rsidRPr="00A50E03" w:rsidRDefault="00822673" w:rsidP="00822673">
      <w:pPr>
        <w:pStyle w:val="Heading3"/>
      </w:pPr>
      <w:bookmarkStart w:id="1816" w:name="_Toc477472322"/>
      <w:r w:rsidRPr="00A50E03">
        <w:rPr>
          <w:color w:val="000000"/>
        </w:rPr>
        <w:t>14.12.2</w:t>
      </w:r>
      <w:r w:rsidRPr="00A50E03">
        <w:rPr>
          <w:color w:val="000000"/>
        </w:rPr>
        <w:tab/>
        <w:t>RRC information, target RNC to source RNC</w:t>
      </w:r>
      <w:bookmarkEnd w:id="1816"/>
    </w:p>
    <w:p w:rsidR="00822673" w:rsidRPr="00A50E03" w:rsidRDefault="00822673" w:rsidP="00822673">
      <w:pPr>
        <w:pStyle w:val="BodyText2"/>
      </w:pPr>
      <w:r w:rsidRPr="00A50E03">
        <w:t>There are 2 possible cases for RNC relocation:</w:t>
      </w:r>
    </w:p>
    <w:p w:rsidR="00822673" w:rsidRPr="00A50E03" w:rsidRDefault="00822673" w:rsidP="00822673">
      <w:pPr>
        <w:pStyle w:val="B1"/>
        <w:rPr>
          <w:color w:val="000000"/>
        </w:rPr>
      </w:pPr>
      <w:r w:rsidRPr="00A50E03">
        <w:rPr>
          <w:color w:val="000000"/>
        </w:rPr>
        <w:t>1.</w:t>
      </w:r>
      <w:r w:rsidRPr="00A50E03">
        <w:rPr>
          <w:color w:val="000000"/>
        </w:rPr>
        <w:tab/>
        <w:t>The UE is already under control of target RNC; and</w:t>
      </w:r>
    </w:p>
    <w:p w:rsidR="00822673" w:rsidRPr="00A50E03" w:rsidRDefault="00822673" w:rsidP="00822673">
      <w:pPr>
        <w:pStyle w:val="B1"/>
        <w:rPr>
          <w:color w:val="000000"/>
        </w:rPr>
      </w:pPr>
      <w:r w:rsidRPr="00A50E03">
        <w:rPr>
          <w:color w:val="000000"/>
        </w:rPr>
        <w:t>2.</w:t>
      </w:r>
      <w:r w:rsidRPr="00A50E03">
        <w:rPr>
          <w:color w:val="000000"/>
        </w:rPr>
        <w:tab/>
        <w:t>The SRNC Relocation with Hard Handover (UE still under control of SRNC), but UE is moving to a location controlled by the target RNC (based on measurement information).</w:t>
      </w:r>
    </w:p>
    <w:p w:rsidR="00822673" w:rsidRPr="00A50E03" w:rsidRDefault="00822673" w:rsidP="00822673">
      <w:pPr>
        <w:rPr>
          <w:color w:val="000000"/>
        </w:rPr>
      </w:pPr>
      <w:r w:rsidRPr="00A50E03">
        <w:rPr>
          <w:color w:val="000000"/>
        </w:rPr>
        <w:t>In case 1 the relocation is transparent to the UE and there is no "reverse" direction container. The SRNC just assigns the 'serving' function to the target RNC, which then becomes the Serving RNC.</w:t>
      </w:r>
    </w:p>
    <w:p w:rsidR="00822673" w:rsidRPr="00A50E03" w:rsidRDefault="00822673" w:rsidP="00822673">
      <w:pPr>
        <w:rPr>
          <w:color w:val="000000"/>
        </w:rPr>
      </w:pPr>
      <w:r w:rsidRPr="00A50E03">
        <w:rPr>
          <w:color w:val="000000"/>
        </w:rPr>
        <w:t>In case 2 the relocation is initiated by SRNC, which also provides the RRC Initialisation Information to the target RNC. Base on this information, the target RNC prepares the Hard Handover Message ( "Physical channel reconfiguration" (subclause 8.2.6), "radio bearer establishment" (subclause 8.2.1), "Radio bearer reconfiguration" (subclause 8.2.2), "Radio bearer release" (subclause 8.2.3) or "Transport channel reconfiguration" (subclause 8.2.4)).</w:t>
      </w:r>
    </w:p>
    <w:p w:rsidR="00822673" w:rsidRPr="00A50E03" w:rsidRDefault="00822673" w:rsidP="00822673">
      <w:pPr>
        <w:rPr>
          <w:color w:val="000000"/>
        </w:rPr>
      </w:pPr>
      <w:r w:rsidRPr="00A50E03">
        <w:rPr>
          <w:color w:val="000000"/>
        </w:rPr>
        <w:t>In case 2 two possibilities are defined in order to transmit the relocation message from the target RNC to the source RNC which can be chosen by the source RNC by including or not including the IE "RB Id for handover message" in the IE "SRNS Relocation Info".</w:t>
      </w:r>
    </w:p>
    <w:p w:rsidR="00822673" w:rsidRPr="00A50E03" w:rsidRDefault="00822673" w:rsidP="00822673">
      <w:pPr>
        <w:rPr>
          <w:color w:val="000000"/>
        </w:rPr>
      </w:pPr>
      <w:r w:rsidRPr="00A50E03">
        <w:rPr>
          <w:color w:val="000000"/>
        </w:rPr>
        <w:t>In case the IE "RB Id for handover message" has been received by the target RNC in the IE "SRNS Relocation Info", the target RNC should choose the IE "DL DCCH message" and include the DL DCCH message that should be transmitted transparently to the UE by the source RNC. In that case, the target RNC is integrity protecting the message if applicable.</w:t>
      </w:r>
    </w:p>
    <w:p w:rsidR="00822673" w:rsidRPr="00A50E03" w:rsidRDefault="00822673" w:rsidP="00822673">
      <w:pPr>
        <w:rPr>
          <w:color w:val="000000"/>
        </w:rPr>
      </w:pPr>
      <w:r w:rsidRPr="00A50E03">
        <w:rPr>
          <w:color w:val="000000"/>
        </w:rPr>
        <w:t>If the target RNC did not receive the IE "RB Id for handover message" in the IE "SRNS Relocation Info" the target RNC should use another choice. In that case, the source RNC should integrity protect the message before transmitting it to the UE if applicable.</w:t>
      </w:r>
    </w:p>
    <w:p w:rsidR="00822673" w:rsidRPr="00A50E03" w:rsidRDefault="00822673" w:rsidP="00822673">
      <w:pPr>
        <w:rPr>
          <w:color w:val="000000"/>
        </w:rPr>
      </w:pPr>
      <w:r w:rsidRPr="00A50E03">
        <w:rPr>
          <w:color w:val="000000"/>
        </w:rPr>
        <w:t>The source RNC then transmits the Handover Message to the UE, which then performs the handover.</w:t>
      </w:r>
    </w:p>
    <w:p w:rsidR="00822673" w:rsidRPr="00A50E03" w:rsidRDefault="00822673" w:rsidP="00822673">
      <w:pPr>
        <w:rPr>
          <w:color w:val="000000"/>
        </w:rPr>
      </w:pPr>
      <w:r w:rsidRPr="00A50E03">
        <w:rPr>
          <w:color w:val="000000"/>
        </w:rPr>
        <w:t>In the successful case, the UE transmits an XXX COMPLETE message, using the new configuration, to the target RNC.</w:t>
      </w:r>
    </w:p>
    <w:p w:rsidR="00822673" w:rsidRPr="00A50E03" w:rsidRDefault="00822673" w:rsidP="00822673">
      <w:pPr>
        <w:rPr>
          <w:color w:val="000000"/>
        </w:rPr>
      </w:pPr>
      <w:r w:rsidRPr="00A50E03">
        <w:rPr>
          <w:color w:val="000000"/>
        </w:rPr>
        <w:t>In case of failure, the UE transmits an XXX FAILURE, using the old configuration, to the source RNC and the RRC context remains unchanged (has to be confirmed and checked with the SRNS relocation procedure).</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CHOICE </w:t>
            </w:r>
            <w:r w:rsidRPr="00A50E03">
              <w:rPr>
                <w:i/>
                <w:color w:val="000000"/>
              </w:rPr>
              <w:t>RRC message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At least one spare choice, Criticality: Reject, is needed</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&gt;RADIO BEARER SETUP</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RADIO BEARER SETUP</w:t>
            </w:r>
          </w:p>
          <w:p w:rsidR="00822673" w:rsidRPr="00A50E03" w:rsidRDefault="000955F3" w:rsidP="00822673">
            <w:pPr>
              <w:pStyle w:val="TALCharChar"/>
              <w:keepNext w:val="0"/>
              <w:keepLines w:val="0"/>
              <w:rPr>
                <w:color w:val="000000"/>
              </w:rPr>
            </w:pPr>
            <w:hyperlink w:anchor="Para10p2p33" w:history="1">
              <w:r w:rsidR="00822673" w:rsidRPr="00A50E03">
                <w:rPr>
                  <w:rStyle w:val="Hyperlink"/>
                </w:rPr>
                <w:t>10.2.33</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&gt;RADIO BEARER RECONFIGURATION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RADIO BEARER RECONFIGURATION</w:t>
            </w:r>
          </w:p>
          <w:p w:rsidR="00822673" w:rsidRPr="00A50E03" w:rsidRDefault="000955F3" w:rsidP="00822673">
            <w:pPr>
              <w:pStyle w:val="TALCharChar"/>
              <w:keepNext w:val="0"/>
              <w:keepLines w:val="0"/>
              <w:rPr>
                <w:color w:val="000000"/>
              </w:rPr>
            </w:pPr>
            <w:hyperlink w:anchor="Para10p2p27" w:history="1">
              <w:r w:rsidR="00822673" w:rsidRPr="00A50E03">
                <w:rPr>
                  <w:rStyle w:val="Hyperlink"/>
                </w:rPr>
                <w:t>10.2.27</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&gt;RADIO BEARER RELEASE</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RADIO BEARER RELEASE</w:t>
            </w:r>
          </w:p>
          <w:p w:rsidR="00822673" w:rsidRPr="00A50E03" w:rsidRDefault="000955F3" w:rsidP="00822673">
            <w:pPr>
              <w:pStyle w:val="TALCharChar"/>
              <w:keepNext w:val="0"/>
              <w:keepLines w:val="0"/>
              <w:rPr>
                <w:color w:val="000000"/>
              </w:rPr>
            </w:pPr>
            <w:hyperlink w:anchor="Para10p2p30" w:history="1">
              <w:r w:rsidR="00822673" w:rsidRPr="00A50E03">
                <w:rPr>
                  <w:rStyle w:val="Hyperlink"/>
                </w:rPr>
                <w:t>10.2.30</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&gt;TRANSPORT CHANNEL RECONFIGURATION</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TRANSPORT CHANNEL RECONFIGURATION</w:t>
            </w:r>
          </w:p>
          <w:p w:rsidR="00822673" w:rsidRPr="00A50E03" w:rsidRDefault="000955F3" w:rsidP="00822673">
            <w:pPr>
              <w:pStyle w:val="TALCharChar"/>
              <w:rPr>
                <w:color w:val="000000"/>
              </w:rPr>
            </w:pPr>
            <w:hyperlink w:anchor="Para10p2p50" w:history="1">
              <w:r w:rsidR="00822673" w:rsidRPr="00A50E03">
                <w:rPr>
                  <w:rStyle w:val="Hyperlink"/>
                </w:rPr>
                <w:t>10.2.50</w:t>
              </w:r>
            </w:hyperlink>
          </w:p>
        </w:tc>
        <w:tc>
          <w:tcPr>
            <w:tcW w:w="134.65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&gt;PHYSICAL CHANNEL RECONFIGURATION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PHYSICAL CHANNEL RECONFIGURATION</w:t>
            </w:r>
          </w:p>
          <w:p w:rsidR="00822673" w:rsidRPr="00A50E03" w:rsidRDefault="000955F3" w:rsidP="00822673">
            <w:pPr>
              <w:pStyle w:val="TALCharChar"/>
              <w:keepNext w:val="0"/>
              <w:keepLines w:val="0"/>
              <w:rPr>
                <w:color w:val="000000"/>
              </w:rPr>
            </w:pPr>
            <w:hyperlink w:anchor="Para10p2p22" w:history="1">
              <w:r w:rsidR="00822673" w:rsidRPr="00A50E03">
                <w:rPr>
                  <w:rStyle w:val="Hyperlink"/>
                </w:rPr>
                <w:t>10.2.22</w:t>
              </w:r>
            </w:hyperlink>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&gt;RRC FAILURE INFO</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FAILURE INFO </w:t>
            </w:r>
            <w:hyperlink w:anchor="Para10p2p41" w:history="1">
              <w:r w:rsidRPr="00A50E03">
                <w:rPr>
                  <w:rStyle w:val="Hyperlink"/>
                </w:rPr>
                <w:t>10.2.41</w:t>
              </w:r>
            </w:hyperlink>
          </w:p>
          <w:p w:rsidR="00822673" w:rsidRPr="00A50E03" w:rsidRDefault="00822673" w:rsidP="00822673">
            <w:pPr>
              <w:pStyle w:val="TALCharChar"/>
              <w:keepNext w:val="0"/>
              <w:keepLines w:val="0"/>
              <w:rPr>
                <w:color w:val="000000"/>
              </w:rPr>
            </w:pPr>
            <w:r w:rsidRPr="00A50E03">
              <w:rPr>
                <w:color w:val="000000"/>
              </w:rPr>
              <w:t>a</w:t>
            </w:r>
          </w:p>
        </w:tc>
        <w:tc>
          <w:tcPr>
            <w:tcW w:w="134.65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&gt;DL DCCH message</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OCTET STRING</w:t>
            </w:r>
          </w:p>
        </w:tc>
        <w:tc>
          <w:tcPr>
            <w:tcW w:w="134.65pt" w:type="dxa"/>
          </w:tcPr>
          <w:p w:rsidR="00822673" w:rsidRPr="00A50E03" w:rsidRDefault="00822673" w:rsidP="00822673">
            <w:pPr>
              <w:pStyle w:val="TALCharChar"/>
              <w:keepNext w:val="0"/>
              <w:keepLines w:val="0"/>
              <w:rPr>
                <w:color w:val="000000"/>
              </w:rPr>
            </w:pPr>
          </w:p>
        </w:tc>
      </w:tr>
    </w:tbl>
    <w:p w:rsidR="00822673" w:rsidRPr="00A50E03" w:rsidRDefault="00822673" w:rsidP="00822673">
      <w:pPr>
        <w:rPr>
          <w:color w:val="000000"/>
          <w:lang w:eastAsia="ko-KR"/>
        </w:rPr>
      </w:pPr>
    </w:p>
    <w:p w:rsidR="00822673" w:rsidRPr="00A50E03" w:rsidRDefault="00822673" w:rsidP="00822673">
      <w:pPr>
        <w:pStyle w:val="Heading3"/>
      </w:pPr>
      <w:bookmarkStart w:id="1817" w:name="_Toc477472323"/>
      <w:r w:rsidRPr="00A50E03">
        <w:rPr>
          <w:color w:val="000000"/>
        </w:rPr>
        <w:t>14.12.3</w:t>
      </w:r>
      <w:r w:rsidRPr="00A50E03">
        <w:rPr>
          <w:color w:val="000000"/>
        </w:rPr>
        <w:tab/>
        <w:t>Void</w:t>
      </w:r>
      <w:bookmarkEnd w:id="1817"/>
    </w:p>
    <w:p w:rsidR="00822673" w:rsidRPr="00A50E03" w:rsidRDefault="00822673" w:rsidP="00822673">
      <w:pPr>
        <w:rPr>
          <w:color w:val="000000"/>
          <w:lang w:eastAsia="ko-KR"/>
        </w:rPr>
      </w:pPr>
    </w:p>
    <w:p w:rsidR="00822673" w:rsidRPr="00A50E03" w:rsidRDefault="00822673" w:rsidP="00822673">
      <w:pPr>
        <w:pStyle w:val="Heading3"/>
      </w:pPr>
      <w:bookmarkStart w:id="1818" w:name="_Toc477472324"/>
      <w:r w:rsidRPr="00A50E03">
        <w:rPr>
          <w:color w:val="000000"/>
        </w:rPr>
        <w:t>14.12.4</w:t>
      </w:r>
      <w:r w:rsidRPr="00A50E03">
        <w:rPr>
          <w:color w:val="000000"/>
        </w:rPr>
        <w:tab/>
        <w:t>RRC messages exchanged between network nodes</w:t>
      </w:r>
      <w:bookmarkEnd w:id="1818"/>
    </w:p>
    <w:p w:rsidR="00822673" w:rsidRPr="00A50E03" w:rsidRDefault="00822673" w:rsidP="00822673">
      <w:pPr>
        <w:pStyle w:val="Heading4"/>
      </w:pPr>
      <w:bookmarkStart w:id="1819" w:name="_Toc477472325"/>
      <w:r w:rsidRPr="00A50E03">
        <w:rPr>
          <w:color w:val="000000"/>
        </w:rPr>
        <w:t>14.12.4.0</w:t>
      </w:r>
      <w:r w:rsidRPr="00A50E03">
        <w:rPr>
          <w:color w:val="000000"/>
        </w:rPr>
        <w:tab/>
        <w:t>HANDOVER TO UTRAN COMMAND</w:t>
      </w:r>
      <w:bookmarkEnd w:id="1819"/>
    </w:p>
    <w:p w:rsidR="00822673" w:rsidRPr="00A50E03" w:rsidRDefault="00822673" w:rsidP="00822673">
      <w:pPr>
        <w:rPr>
          <w:color w:val="000000"/>
        </w:rPr>
      </w:pPr>
      <w:r w:rsidRPr="00A50E03">
        <w:rPr>
          <w:color w:val="000000"/>
        </w:rPr>
        <w:t>This RRC message is sent between network nodes to transfer the actual handover command including the details of the radio configuration to be used upon handover to UTRAN as compiled by the target RNC.</w:t>
      </w:r>
    </w:p>
    <w:p w:rsidR="00822673" w:rsidRPr="00A50E03" w:rsidRDefault="00822673" w:rsidP="00822673">
      <w:pPr>
        <w:pStyle w:val="B1"/>
        <w:rPr>
          <w:color w:val="000000"/>
        </w:rPr>
      </w:pPr>
      <w:r w:rsidRPr="00A50E03">
        <w:rPr>
          <w:color w:val="000000"/>
        </w:rPr>
        <w:tab/>
        <w:t xml:space="preserve">Direction: target RNC </w:t>
      </w:r>
      <w:r w:rsidRPr="00A50E03">
        <w:rPr>
          <w:color w:val="000000"/>
        </w:rPr>
        <w:sym w:font="Symbol" w:char="F0AE"/>
      </w:r>
      <w:r w:rsidRPr="00A50E03">
        <w:rPr>
          <w:color w:val="000000"/>
        </w:rPr>
        <w:t>source RAT</w:t>
      </w:r>
    </w:p>
    <w:p w:rsidR="00822673" w:rsidRPr="00A50E03" w:rsidRDefault="00822673" w:rsidP="00822673">
      <w:pPr>
        <w:rPr>
          <w:color w:val="000000"/>
        </w:rPr>
      </w:pPr>
      <w:r w:rsidRPr="00A50E03">
        <w:rPr>
          <w:color w:val="000000"/>
        </w:rPr>
        <w:t>The message is exactly the same as the HANDOVER TO UTRAN COMMAND defined in subclause 10.2.16a.</w:t>
      </w:r>
    </w:p>
    <w:p w:rsidR="00822673" w:rsidRPr="00A50E03" w:rsidRDefault="00822673" w:rsidP="00822673">
      <w:pPr>
        <w:pStyle w:val="Heading4"/>
      </w:pPr>
      <w:bookmarkStart w:id="1820" w:name="_Toc477472326"/>
      <w:r w:rsidRPr="00A50E03">
        <w:rPr>
          <w:color w:val="000000"/>
        </w:rPr>
        <w:t>14.12.4.0a</w:t>
      </w:r>
      <w:r w:rsidRPr="00A50E03">
        <w:rPr>
          <w:color w:val="000000"/>
        </w:rPr>
        <w:tab/>
        <w:t>INTER RAT HANDOVER INFO</w:t>
      </w:r>
      <w:bookmarkEnd w:id="1820"/>
    </w:p>
    <w:p w:rsidR="00822673" w:rsidRPr="00A50E03" w:rsidRDefault="00822673" w:rsidP="00822673">
      <w:pPr>
        <w:rPr>
          <w:color w:val="000000"/>
        </w:rPr>
      </w:pPr>
      <w:r w:rsidRPr="00A50E03">
        <w:rPr>
          <w:color w:val="000000"/>
        </w:rPr>
        <w:t>This RRC message is sent between network nodes to transfer information relevant for the target RNC when preparing for handover to UTRAN.</w:t>
      </w:r>
    </w:p>
    <w:p w:rsidR="00822673" w:rsidRPr="00A50E03" w:rsidRDefault="00822673" w:rsidP="00822673">
      <w:pPr>
        <w:pStyle w:val="B1"/>
        <w:rPr>
          <w:color w:val="000000"/>
        </w:rPr>
      </w:pPr>
      <w:r w:rsidRPr="00A50E03">
        <w:rPr>
          <w:color w:val="000000"/>
        </w:rPr>
        <w:tab/>
        <w:t>Direction: source RAT node</w:t>
      </w:r>
      <w:r w:rsidRPr="00A50E03">
        <w:rPr>
          <w:color w:val="000000"/>
        </w:rPr>
        <w:sym w:font="Symbol" w:char="F0AE"/>
      </w:r>
      <w:r w:rsidRPr="00A50E03">
        <w:rPr>
          <w:color w:val="000000"/>
        </w:rPr>
        <w:t>target RAT node</w:t>
      </w:r>
    </w:p>
    <w:p w:rsidR="00822673" w:rsidRPr="00A50E03" w:rsidRDefault="00822673" w:rsidP="00822673">
      <w:pPr>
        <w:rPr>
          <w:color w:val="000000"/>
        </w:rPr>
      </w:pPr>
      <w:r w:rsidRPr="00A50E03">
        <w:rPr>
          <w:color w:val="000000"/>
        </w:rPr>
        <w:t>The message is exactly the same as the INTER RAT HANDOVER INFO defined in subclause 10.2.16d.</w:t>
      </w:r>
    </w:p>
    <w:p w:rsidR="00822673" w:rsidRPr="00A50E03" w:rsidRDefault="00822673" w:rsidP="00822673">
      <w:pPr>
        <w:pStyle w:val="Heading4"/>
      </w:pPr>
      <w:bookmarkStart w:id="1821" w:name="_Toc477472327"/>
      <w:r w:rsidRPr="00A50E03">
        <w:rPr>
          <w:color w:val="000000"/>
        </w:rPr>
        <w:t>14.12.4.1</w:t>
      </w:r>
      <w:r w:rsidRPr="00A50E03">
        <w:rPr>
          <w:color w:val="000000"/>
        </w:rPr>
        <w:tab/>
        <w:t>INTER RAT HANDOVER INFO WITH INTER RAT CAPABILITIES</w:t>
      </w:r>
      <w:bookmarkEnd w:id="1821"/>
    </w:p>
    <w:p w:rsidR="00822673" w:rsidRPr="00A50E03" w:rsidRDefault="00822673" w:rsidP="00822673">
      <w:pPr>
        <w:rPr>
          <w:color w:val="000000"/>
        </w:rPr>
      </w:pPr>
      <w:r w:rsidRPr="00A50E03">
        <w:rPr>
          <w:color w:val="000000"/>
        </w:rPr>
        <w:t>This RRC message is sent between network nodes when preparing for an inter RAT handover to UTRAN.</w:t>
      </w:r>
    </w:p>
    <w:p w:rsidR="00822673" w:rsidRPr="00A50E03" w:rsidRDefault="00822673" w:rsidP="00822673">
      <w:pPr>
        <w:rPr>
          <w:color w:val="000000"/>
        </w:rPr>
      </w:pPr>
      <w:r w:rsidRPr="00A50E03">
        <w:rPr>
          <w:color w:val="000000"/>
        </w:rPr>
        <w:t>The radio access capabilities for the source RAT and target RAT shall always be included; the radio access capabilities for other RATs may be included if available at the source RAT.</w:t>
      </w:r>
    </w:p>
    <w:p w:rsidR="00822673" w:rsidRPr="00A50E03" w:rsidRDefault="00822673" w:rsidP="00822673">
      <w:pPr>
        <w:pStyle w:val="B1"/>
        <w:rPr>
          <w:color w:val="000000"/>
        </w:rPr>
      </w:pPr>
      <w:r w:rsidRPr="00A50E03">
        <w:rPr>
          <w:color w:val="000000"/>
        </w:rPr>
        <w:tab/>
        <w:t>Direction: source RAT</w:t>
      </w:r>
      <w:r w:rsidRPr="00A50E03">
        <w:rPr>
          <w:color w:val="000000"/>
        </w:rPr>
        <w:sym w:font="Symbol" w:char="F0AE"/>
      </w:r>
      <w:r w:rsidRPr="00A50E03">
        <w:rPr>
          <w:color w:val="000000"/>
        </w:rPr>
        <w:t>target RNC</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UE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Predefined configuration status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Predefined configuration status information </w:t>
            </w:r>
            <w:hyperlink w:anchor="Para10p3p4p5a" w:history="1">
              <w:r w:rsidRPr="00A50E03">
                <w:rPr>
                  <w:rStyle w:val="Hyperlink"/>
                </w:rPr>
                <w:t>10.3.4.5a</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Predefined configuration status information compressed</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Predefined configuration status information compressed </w:t>
            </w:r>
            <w:hyperlink w:anchor="Para10p3p4p5b" w:history="1">
              <w:r w:rsidRPr="00A50E03">
                <w:rPr>
                  <w:rStyle w:val="Hyperlink"/>
                </w:rPr>
                <w:t>10.3.4.5b</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security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security information </w:t>
            </w:r>
            <w:hyperlink w:anchor="Para10p3p3p42b" w:history="1">
              <w:r w:rsidRPr="00A50E03">
                <w:rPr>
                  <w:rStyle w:val="Hyperlink"/>
                </w:rPr>
                <w:t>10.3.3.42b</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security information2</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UE security information2 </w:t>
            </w:r>
            <w:hyperlink w:anchor="Para10p3p3p42c" w:history="1">
              <w:r w:rsidRPr="00A50E03">
                <w:rPr>
                  <w:rStyle w:val="Hyperlink"/>
                </w:rPr>
                <w:t>10.3.3.42c</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t>UE Specific Behaviour Information 1 interRAT</w:t>
            </w:r>
          </w:p>
        </w:tc>
        <w:tc>
          <w:tcPr>
            <w:tcW w:w="56.70pt" w:type="dxa"/>
          </w:tcPr>
          <w:p w:rsidR="00822673" w:rsidRPr="00A50E03" w:rsidRDefault="00822673" w:rsidP="00822673">
            <w:pPr>
              <w:pStyle w:val="TALCharChar"/>
              <w:keepNext w:val="0"/>
              <w:keepLines w:val="0"/>
              <w:rPr>
                <w:color w:val="000000"/>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t xml:space="preserve">UE Specific Behaviour Information 1 interRAT </w:t>
            </w:r>
            <w:hyperlink w:anchor="Para10p3p3p52" w:history="1">
              <w:r w:rsidRPr="00A50E03">
                <w:rPr>
                  <w:rStyle w:val="Hyperlink"/>
                </w:rPr>
                <w:t>10.3.3.52</w:t>
              </w:r>
            </w:hyperlink>
          </w:p>
        </w:tc>
        <w:tc>
          <w:tcPr>
            <w:tcW w:w="134.65pt" w:type="dxa"/>
          </w:tcPr>
          <w:p w:rsidR="00822673" w:rsidRPr="00A50E03" w:rsidRDefault="00822673" w:rsidP="00822673">
            <w:pPr>
              <w:pStyle w:val="TALCharChar"/>
              <w:keepNext w:val="0"/>
              <w:keepLines w:val="0"/>
              <w:rPr>
                <w:color w:val="000000"/>
              </w:rPr>
            </w:pPr>
            <w:r w:rsidRPr="00A50E03">
              <w:t>This IE shall not be included in this version of the protocol</w:t>
            </w:r>
          </w:p>
        </w:tc>
        <w:tc>
          <w:tcPr>
            <w:tcW w:w="49.60pt" w:type="dxa"/>
          </w:tcPr>
          <w:p w:rsidR="00822673" w:rsidRPr="00A50E03" w:rsidRDefault="00822673" w:rsidP="00822673">
            <w:pPr>
              <w:pStyle w:val="TALCharChar"/>
              <w:keepNext w:val="0"/>
              <w:keepLines w:val="0"/>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UE capability container</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radio access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radio access capability </w:t>
            </w:r>
            <w:hyperlink w:anchor="Para10p3p3p42" w:history="1">
              <w:r w:rsidRPr="00A50E03">
                <w:rPr>
                  <w:rStyle w:val="Hyperlink"/>
                </w:rPr>
                <w:t>10.3.3.42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radio access capability extension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radio access capability extension </w:t>
            </w:r>
            <w:hyperlink w:anchor="Para10p3p3p42a" w:history="1">
              <w:r w:rsidRPr="00A50E03">
                <w:rPr>
                  <w:rStyle w:val="Hyperlink"/>
                </w:rPr>
                <w:t>10.3.3.42a</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Although this IE is not always required, the need has been set to MP to align with the ASN.1</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t>UE radio access capability compressed</w:t>
            </w:r>
          </w:p>
        </w:tc>
        <w:tc>
          <w:tcPr>
            <w:tcW w:w="56.70pt" w:type="dxa"/>
          </w:tcPr>
          <w:p w:rsidR="00822673" w:rsidRPr="00A50E03" w:rsidRDefault="00822673" w:rsidP="00822673">
            <w:pPr>
              <w:pStyle w:val="TALCharChar"/>
              <w:keepNext w:val="0"/>
              <w:keepLines w:val="0"/>
              <w:rPr>
                <w:color w:val="000000"/>
              </w:rPr>
            </w:pPr>
            <w:r w:rsidRPr="00A50E03">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pPr>
            <w:r w:rsidRPr="00A50E03">
              <w:t>UE radio access capability compressed</w:t>
            </w:r>
          </w:p>
          <w:p w:rsidR="00822673" w:rsidRPr="00A50E03" w:rsidRDefault="000955F3" w:rsidP="00822673">
            <w:pPr>
              <w:pStyle w:val="TALCharChar"/>
              <w:keepNext w:val="0"/>
              <w:keepLines w:val="0"/>
              <w:rPr>
                <w:color w:val="000000"/>
              </w:rPr>
            </w:pPr>
            <w:hyperlink w:anchor="Para10p3p3p42o" w:history="1">
              <w:r w:rsidR="00822673" w:rsidRPr="00A50E03">
                <w:rPr>
                  <w:rStyle w:val="Hyperlink"/>
                </w:rPr>
                <w:t>10.3.3.42o</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pPr>
            <w:r w:rsidRPr="00A50E03">
              <w:t>REL-5</w:t>
            </w:r>
          </w:p>
        </w:tc>
      </w:tr>
      <w:tr w:rsidR="00822673" w:rsidRPr="00A50E03" w:rsidTr="00822673">
        <w:tc>
          <w:tcPr>
            <w:tcW w:w="141.75pt" w:type="dxa"/>
          </w:tcPr>
          <w:p w:rsidR="00822673" w:rsidRPr="00A50E03" w:rsidRDefault="00822673" w:rsidP="00822673">
            <w:pPr>
              <w:pStyle w:val="TALCharChar"/>
              <w:rPr>
                <w:b/>
                <w:bCs/>
                <w:color w:val="000000"/>
              </w:rPr>
            </w:pPr>
            <w:r w:rsidRPr="00A50E03">
              <w:t>UE radio access capability comp 2</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UE radio access capability comp 2 </w:t>
            </w:r>
            <w:hyperlink w:anchor="Para10p3p3p42oa" w:history="1">
              <w:r w:rsidRPr="00A50E03">
                <w:rPr>
                  <w:rStyle w:val="Hyperlink"/>
                </w:rPr>
                <w:t>10.3.3.42oa</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pPr>
            <w:r w:rsidRPr="00A50E03">
              <w:t>REL-6</w:t>
            </w: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UE system specific capability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&lt;maxSystemCapability&gt;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&gt;Inter-RAT UE radio access capability </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Inter-RAT UE radio access capability </w:t>
            </w:r>
            <w:hyperlink w:anchor="Para10p3p8p7" w:history="1">
              <w:r w:rsidRPr="00A50E03">
                <w:rPr>
                  <w:rStyle w:val="Hyperlink"/>
                </w:rPr>
                <w:t>10.3.8.7</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Failure cause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Failure cause </w:t>
            </w:r>
            <w:hyperlink w:anchor="Para10p3p3p13" w:history="1">
              <w:r w:rsidRPr="00A50E03">
                <w:rPr>
                  <w:rStyle w:val="Hyperlink"/>
                </w:rPr>
                <w:t>10.3.3.13</w:t>
              </w:r>
            </w:hyperlink>
          </w:p>
        </w:tc>
        <w:tc>
          <w:tcPr>
            <w:tcW w:w="134.65pt" w:type="dxa"/>
          </w:tcPr>
          <w:p w:rsidR="00822673" w:rsidRPr="00A50E03" w:rsidRDefault="00822673" w:rsidP="00822673">
            <w:pPr>
              <w:pStyle w:val="TALCharChar"/>
              <w:rPr>
                <w:color w:val="000000"/>
              </w:rPr>
            </w:pPr>
            <w:r w:rsidRPr="00A50E03">
              <w:rPr>
                <w:color w:val="000000"/>
              </w:rPr>
              <w:t>Diagnostics information related to an earlier handover to UTRAN request</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Protocol error information</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Protocol error information </w:t>
            </w:r>
            <w:hyperlink w:anchor="Para10p3p8p12" w:history="1">
              <w:r w:rsidRPr="00A50E03">
                <w:rPr>
                  <w:rStyle w:val="Hyperlink"/>
                </w:rPr>
                <w:t>10.3.8.12</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t>UE inactivity period</w:t>
            </w:r>
          </w:p>
        </w:tc>
        <w:tc>
          <w:tcPr>
            <w:tcW w:w="56.70pt" w:type="dxa"/>
          </w:tcPr>
          <w:p w:rsidR="00822673" w:rsidRPr="00A50E03" w:rsidRDefault="00822673" w:rsidP="00822673">
            <w:pPr>
              <w:pStyle w:val="TALCharChar"/>
              <w:rPr>
                <w:color w:val="000000"/>
                <w:lang w:eastAsia="zh-CN"/>
              </w:rPr>
            </w:pPr>
            <w:r w:rsidRPr="00A50E03">
              <w:rPr>
                <w:color w:val="000000"/>
                <w:lang w:eastAsia="zh-CN"/>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 (1..120)</w:t>
            </w:r>
          </w:p>
        </w:tc>
        <w:tc>
          <w:tcPr>
            <w:tcW w:w="134.65pt" w:type="dxa"/>
          </w:tcPr>
          <w:p w:rsidR="00822673" w:rsidRPr="00A50E03" w:rsidRDefault="00822673" w:rsidP="00822673">
            <w:pPr>
              <w:pStyle w:val="TALCharChar"/>
              <w:rPr>
                <w:color w:val="000000"/>
              </w:rPr>
            </w:pPr>
            <w:r w:rsidRPr="00A50E03">
              <w:t>Provides expired time since last u-plane activity. If the integer value x is between 1 and 59, it represents the expired time x in seconds. If the integer value x is between 60 and 119, it represents the expired time (x-59) in minutes. If integer value is set to 120, no u-plane activity has been for 60 minutes or more.</w:t>
            </w:r>
          </w:p>
        </w:tc>
        <w:tc>
          <w:tcPr>
            <w:tcW w:w="49.60pt" w:type="dxa"/>
          </w:tcPr>
          <w:p w:rsidR="00822673" w:rsidRPr="00A50E03" w:rsidRDefault="00822673" w:rsidP="00822673">
            <w:pPr>
              <w:pStyle w:val="TALCharChar"/>
              <w:rPr>
                <w:color w:val="000000"/>
                <w:lang w:eastAsia="zh-CN"/>
              </w:rPr>
            </w:pPr>
            <w:r w:rsidRPr="00A50E03">
              <w:t>REL-</w:t>
            </w:r>
            <w:r w:rsidRPr="00A50E03">
              <w:rPr>
                <w:lang w:eastAsia="zh-CN"/>
              </w:rPr>
              <w:t>9</w:t>
            </w:r>
          </w:p>
        </w:tc>
      </w:tr>
    </w:tbl>
    <w:p w:rsidR="00822673" w:rsidRPr="00A50E03" w:rsidRDefault="00822673" w:rsidP="00822673">
      <w:pPr>
        <w:rPr>
          <w:color w:val="000000"/>
        </w:rPr>
      </w:pPr>
    </w:p>
    <w:tbl>
      <w:tblPr>
        <w:tblW w:w="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This IE is mandatory present if the IE "Protocol error indicator" is included and has the value TRUE. Otherwise it is not needed.</w:t>
            </w:r>
          </w:p>
        </w:tc>
      </w:tr>
    </w:tbl>
    <w:p w:rsidR="00822673" w:rsidRPr="00A50E03" w:rsidRDefault="00822673" w:rsidP="00822673">
      <w:pPr>
        <w:rPr>
          <w:color w:val="000000"/>
        </w:rPr>
      </w:pPr>
    </w:p>
    <w:p w:rsidR="00822673" w:rsidRPr="00A50E03" w:rsidRDefault="00822673" w:rsidP="00822673">
      <w:pPr>
        <w:pStyle w:val="NO"/>
        <w:rPr>
          <w:color w:val="000000"/>
        </w:rPr>
      </w:pPr>
      <w:r w:rsidRPr="00A50E03">
        <w:t>NOTE1:</w:t>
      </w:r>
      <w:r w:rsidRPr="00A50E03">
        <w:tab/>
        <w:t>To facilitate that network nodes can transparently forward the RRC information received, the INTER RAT HANDOVER INFO WITH INTER RAT CAPABILITIES should include the entire INTER RAT HANDOVER INFO message. The network node, which may not be able to decode the information received, may only append some information to what was received.</w:t>
      </w:r>
    </w:p>
    <w:p w:rsidR="00822673" w:rsidRPr="00A50E03" w:rsidRDefault="00822673" w:rsidP="00822673">
      <w:pPr>
        <w:pStyle w:val="NO"/>
      </w:pPr>
      <w:r w:rsidRPr="00A50E03">
        <w:rPr>
          <w:color w:val="000000"/>
        </w:rPr>
        <w:t>NOTE2:</w:t>
      </w:r>
      <w:r w:rsidRPr="00A50E03">
        <w:rPr>
          <w:color w:val="000000"/>
        </w:rPr>
        <w:tab/>
        <w:t>The above table does not need to reflect the order of the information elements in the actual encoded message. The order, that is reflected in the ASN.1, should be chosen in a manner that avoids that network nodes need to perform reordering of information elements.</w:t>
      </w:r>
    </w:p>
    <w:p w:rsidR="00822673" w:rsidRPr="00A50E03" w:rsidRDefault="00822673" w:rsidP="00822673">
      <w:pPr>
        <w:pStyle w:val="Heading4"/>
      </w:pPr>
      <w:bookmarkStart w:id="1822" w:name="_Toc477472328"/>
      <w:r w:rsidRPr="00A50E03">
        <w:rPr>
          <w:color w:val="000000"/>
        </w:rPr>
        <w:t>14.12.4.2</w:t>
      </w:r>
      <w:r w:rsidRPr="00A50E03">
        <w:rPr>
          <w:color w:val="000000"/>
        </w:rPr>
        <w:tab/>
        <w:t>SRNS RELOCATION INFO</w:t>
      </w:r>
      <w:bookmarkEnd w:id="1822"/>
    </w:p>
    <w:p w:rsidR="00822673" w:rsidRPr="00A50E03" w:rsidRDefault="00822673" w:rsidP="00822673">
      <w:pPr>
        <w:rPr>
          <w:color w:val="000000"/>
        </w:rPr>
      </w:pPr>
      <w:r w:rsidRPr="00A50E03">
        <w:rPr>
          <w:color w:val="000000"/>
        </w:rPr>
        <w:t xml:space="preserve">This RRC message is sent between network nodes when preparing for an SRNS relocation or a handover/cell reselection from GERAN </w:t>
      </w:r>
      <w:r w:rsidRPr="00A50E03">
        <w:rPr>
          <w:i/>
          <w:color w:val="000000"/>
        </w:rPr>
        <w:t>Iu mode</w:t>
      </w:r>
      <w:r w:rsidRPr="00A50E03">
        <w:rPr>
          <w:color w:val="000000"/>
        </w:rPr>
        <w:t>.</w:t>
      </w:r>
    </w:p>
    <w:p w:rsidR="00822673" w:rsidRPr="00A50E03" w:rsidRDefault="00822673" w:rsidP="00822673">
      <w:pPr>
        <w:rPr>
          <w:color w:val="000000"/>
        </w:rPr>
      </w:pPr>
      <w:r w:rsidRPr="00A50E03">
        <w:rPr>
          <w:color w:val="000000"/>
        </w:rPr>
        <w:t>With the presence or absence of the IE "RB identity for Hard Handover message" the source RNC indicates to the target SRNC whether the source RNC expects to receive the choice "DL DCCH message" in the IE "RRC information, target RNC to source RNC" in case the SRNS relocation is of type "UE involved". Furthermore the target RNC uses this information for the calculation of the MAC-I.</w:t>
      </w:r>
    </w:p>
    <w:p w:rsidR="00822673" w:rsidRPr="00A50E03" w:rsidRDefault="00822673" w:rsidP="00822673">
      <w:pPr>
        <w:rPr>
          <w:color w:val="000000"/>
        </w:rPr>
      </w:pPr>
      <w:r w:rsidRPr="00A50E03">
        <w:rPr>
          <w:color w:val="000000"/>
        </w:rPr>
        <w:tab/>
        <w:t>Direction: source RNC/RAT</w:t>
      </w:r>
      <w:r w:rsidRPr="00A50E03">
        <w:rPr>
          <w:color w:val="000000"/>
        </w:rPr>
        <w:sym w:font="Symbol" w:char="F0AE"/>
      </w:r>
      <w:r w:rsidRPr="00A50E03">
        <w:rPr>
          <w:color w:val="000000"/>
        </w:rPr>
        <w:t>target RNC</w:t>
      </w:r>
    </w:p>
    <w:tbl>
      <w:tblPr>
        <w:tblW w:w="503.2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2693"/>
        <w:gridCol w:w="992"/>
      </w:tblGrid>
      <w:tr w:rsidR="00822673" w:rsidRPr="00A50E03" w:rsidTr="00822673">
        <w:trPr>
          <w:tblHeader/>
        </w:trPr>
        <w:tc>
          <w:tcPr>
            <w:tcW w:w="141.75pt" w:type="dxa"/>
          </w:tcPr>
          <w:p w:rsidR="00822673" w:rsidRPr="00A50E03" w:rsidRDefault="00822673" w:rsidP="00822673">
            <w:pPr>
              <w:pStyle w:val="TAH"/>
              <w:keepNext w:val="0"/>
              <w:keepLines w:val="0"/>
              <w:rPr>
                <w:color w:val="000000"/>
              </w:rPr>
            </w:pPr>
            <w:r w:rsidRPr="00A50E03">
              <w:rPr>
                <w:color w:val="000000"/>
              </w:rPr>
              <w:t>Information Element/Group Name</w:t>
            </w:r>
          </w:p>
        </w:tc>
        <w:tc>
          <w:tcPr>
            <w:tcW w:w="56.70pt" w:type="dxa"/>
          </w:tcPr>
          <w:p w:rsidR="00822673" w:rsidRPr="00A50E03" w:rsidRDefault="00822673" w:rsidP="00822673">
            <w:pPr>
              <w:pStyle w:val="TAH"/>
              <w:keepNext w:val="0"/>
              <w:keepLines w:val="0"/>
              <w:rPr>
                <w:color w:val="000000"/>
              </w:rPr>
            </w:pPr>
            <w:r w:rsidRPr="00A50E03">
              <w:rPr>
                <w:color w:val="000000"/>
              </w:rPr>
              <w:t>Need</w:t>
            </w:r>
          </w:p>
        </w:tc>
        <w:tc>
          <w:tcPr>
            <w:tcW w:w="56.70pt" w:type="dxa"/>
          </w:tcPr>
          <w:p w:rsidR="00822673" w:rsidRPr="00A50E03" w:rsidRDefault="00822673" w:rsidP="00822673">
            <w:pPr>
              <w:pStyle w:val="TAH"/>
              <w:keepNext w:val="0"/>
              <w:keepLines w:val="0"/>
              <w:rPr>
                <w:color w:val="000000"/>
              </w:rPr>
            </w:pPr>
            <w:r w:rsidRPr="00A50E03">
              <w:rPr>
                <w:color w:val="000000"/>
              </w:rPr>
              <w:t>Multi</w:t>
            </w:r>
          </w:p>
        </w:tc>
        <w:tc>
          <w:tcPr>
            <w:tcW w:w="63.80pt" w:type="dxa"/>
          </w:tcPr>
          <w:p w:rsidR="00822673" w:rsidRPr="00A50E03" w:rsidRDefault="00822673" w:rsidP="00822673">
            <w:pPr>
              <w:pStyle w:val="TAH"/>
              <w:keepNext w:val="0"/>
              <w:keepLines w:val="0"/>
              <w:rPr>
                <w:color w:val="000000"/>
              </w:rPr>
            </w:pPr>
            <w:r w:rsidRPr="00A50E03">
              <w:rPr>
                <w:color w:val="000000"/>
              </w:rPr>
              <w:t>Type and reference</w:t>
            </w:r>
          </w:p>
        </w:tc>
        <w:tc>
          <w:tcPr>
            <w:tcW w:w="134.65pt" w:type="dxa"/>
          </w:tcPr>
          <w:p w:rsidR="00822673" w:rsidRPr="00A50E03" w:rsidRDefault="00822673" w:rsidP="00822673">
            <w:pPr>
              <w:pStyle w:val="TAH"/>
              <w:keepNext w:val="0"/>
              <w:keepLines w:val="0"/>
              <w:rPr>
                <w:color w:val="000000"/>
              </w:rPr>
            </w:pPr>
            <w:r w:rsidRPr="00A50E03">
              <w:rPr>
                <w:color w:val="000000"/>
              </w:rPr>
              <w:t>Semantics description</w:t>
            </w:r>
          </w:p>
        </w:tc>
        <w:tc>
          <w:tcPr>
            <w:tcW w:w="49.60pt" w:type="dxa"/>
          </w:tcPr>
          <w:p w:rsidR="00822673" w:rsidRPr="00A50E03" w:rsidRDefault="00822673" w:rsidP="00822673">
            <w:pPr>
              <w:pStyle w:val="TAH"/>
              <w:keepNext w:val="0"/>
              <w:keepLines w:val="0"/>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Non RRC IEs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&gt;RB identity for Handover message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identity</w:t>
            </w:r>
          </w:p>
          <w:p w:rsidR="00822673" w:rsidRPr="00A50E03" w:rsidRDefault="000955F3" w:rsidP="00822673">
            <w:pPr>
              <w:pStyle w:val="TALCharChar"/>
              <w:keepNext w:val="0"/>
              <w:keepLines w:val="0"/>
              <w:rPr>
                <w:color w:val="000000"/>
              </w:rPr>
            </w:pPr>
            <w:hyperlink w:anchor="Para10p3p4p16" w:history="1">
              <w:r w:rsidR="00822673" w:rsidRPr="00A50E03">
                <w:rPr>
                  <w:rStyle w:val="Hyperlink"/>
                </w:rPr>
                <w:t>10.3.4.16</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Gives the id of the radio bearer on which the source RNC will transmit the RRC message in the case the relocation is of type "UE involved". In handover from GERAN </w:t>
            </w:r>
            <w:r w:rsidRPr="00A50E03">
              <w:rPr>
                <w:i/>
                <w:iCs/>
                <w:color w:val="000000"/>
              </w:rPr>
              <w:t>Iu mode</w:t>
            </w:r>
            <w:r w:rsidRPr="00A50E03">
              <w:rPr>
                <w:color w:val="000000"/>
              </w:rPr>
              <w:t xml:space="preserve"> this IE is always set to 2.</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&gt;State of RRC</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RRC state indicator, </w:t>
            </w:r>
            <w:hyperlink w:anchor="Para10p3p3p35a" w:history="1">
              <w:r w:rsidRPr="00A50E03">
                <w:rPr>
                  <w:rStyle w:val="Hyperlink"/>
                </w:rPr>
                <w:t>10.3.3.35a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&gt;State of RRC procedure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snapToGrid w:val="0"/>
                <w:color w:val="000000"/>
              </w:rPr>
            </w:pPr>
            <w:r w:rsidRPr="00A50E03">
              <w:rPr>
                <w:color w:val="000000"/>
              </w:rPr>
              <w:t xml:space="preserve">Enumerated (await no RRC message, await RB Release Complete, await RB Setup Complete, await RB Reconfiguration Complete, await Transport CH Reconfiguration Complete, await Physical CH Reconfiguration Complete, await Active Set Update Complete, await Handover Complete, </w:t>
            </w:r>
            <w:r w:rsidRPr="00A50E03">
              <w:rPr>
                <w:snapToGrid w:val="0"/>
                <w:color w:val="000000"/>
              </w:rPr>
              <w:t>send Cell Update Confirm, send URA Update Confirm,</w:t>
            </w:r>
          </w:p>
          <w:p w:rsidR="00822673" w:rsidRPr="00A50E03" w:rsidRDefault="00822673" w:rsidP="00822673">
            <w:pPr>
              <w:pStyle w:val="TALCharChar"/>
              <w:keepNext w:val="0"/>
              <w:keepLines w:val="0"/>
              <w:rPr>
                <w:color w:val="000000"/>
              </w:rPr>
            </w:pPr>
            <w:r w:rsidRPr="00A50E03">
              <w:rPr>
                <w:snapToGrid w:val="0"/>
                <w:color w:val="000000"/>
              </w:rPr>
              <w:t xml:space="preserve">, </w:t>
            </w:r>
            <w:r w:rsidRPr="00A50E03">
              <w:rPr>
                <w:color w:val="000000"/>
              </w:rPr>
              <w:t>others)</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Ciphering related information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both"/>
              <w:rPr>
                <w:b w:val="0"/>
                <w:bCs/>
                <w:color w:val="000000"/>
              </w:rPr>
            </w:pPr>
            <w:r w:rsidRPr="00A50E03">
              <w:rPr>
                <w:b w:val="0"/>
                <w:bCs/>
                <w:color w:val="000000"/>
              </w:rPr>
              <w:t>&gt;Ciphering status for each CN domain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&lt;1 to maxCNDomains&gt;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both"/>
              <w:rPr>
                <w:b w:val="0"/>
                <w:bCs/>
                <w:color w:val="000000"/>
              </w:rPr>
            </w:pPr>
            <w:r w:rsidRPr="00A50E03">
              <w:rPr>
                <w:b w:val="0"/>
                <w:bCs/>
                <w:color w:val="000000"/>
              </w:rPr>
              <w:t>&gt;&gt;CN domain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&gt;&gt;Ciphering status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Enumerated(Not started, Started)</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&gt;&gt;START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START </w:t>
            </w:r>
            <w:hyperlink w:anchor="Para10p3p3p38" w:history="1">
              <w:r w:rsidRPr="00A50E03">
                <w:rPr>
                  <w:rStyle w:val="Hyperlink"/>
                </w:rPr>
                <w:t>10.3.3.38</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START value to be used in this CN domain.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&gt;Latest configured CN domain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Value contained in the variable of the same name.</w:t>
            </w:r>
          </w:p>
          <w:p w:rsidR="00822673" w:rsidRPr="00A50E03" w:rsidRDefault="00822673" w:rsidP="00822673">
            <w:pPr>
              <w:pStyle w:val="TALCharChar"/>
              <w:keepNext w:val="0"/>
              <w:keepLines w:val="0"/>
              <w:rPr>
                <w:color w:val="000000"/>
              </w:rPr>
            </w:pPr>
            <w:r w:rsidRPr="00A50E03">
              <w:rPr>
                <w:color w:val="000000"/>
              </w:rPr>
              <w:t>In case this variable is empty, the source RNC can set any CN domain identity. In that case, the Ciphering status and the Integrity protection status should be Not started and the target RNC should not initialise the variable Latest configured CN domain.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&gt;Calculation time for ciphering related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Ciphering</w:t>
            </w:r>
          </w:p>
        </w:tc>
        <w:tc>
          <w:tcPr>
            <w:tcW w:w="56.70pt" w:type="dxa"/>
          </w:tcPr>
          <w:p w:rsidR="00822673" w:rsidRPr="00A50E03" w:rsidRDefault="00822673" w:rsidP="00822673">
            <w:pPr>
              <w:pStyle w:val="TALCharChar"/>
              <w:keepNext w:val="0"/>
              <w:keepLines w:val="0"/>
              <w:tabs>
                <w:tab w:val="start" w:pos="27.75pt"/>
              </w:tabs>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Time when the ciphering information of the message were calculated, relative to a cell of the target RNC. In handover and cell reselection from GERAN </w:t>
            </w:r>
            <w:r w:rsidRPr="00A50E03">
              <w:rPr>
                <w:i/>
                <w:color w:val="000000"/>
              </w:rPr>
              <w:t>Iu mode</w:t>
            </w:r>
            <w:r w:rsidRPr="00A50E03">
              <w:rPr>
                <w:color w:val="000000"/>
              </w:rPr>
              <w:t xml:space="preserve"> this field is not present.</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&gt;&gt;Cell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Cell Identity </w:t>
            </w:r>
            <w:hyperlink w:anchor="Para10p3p2p2" w:history="1">
              <w:r w:rsidRPr="00A50E03">
                <w:rPr>
                  <w:rStyle w:val="Hyperlink"/>
                </w:rPr>
                <w:t>10.3.2.2</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Identity of one of the cells under the target RNC and included in the active set of the current call</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&gt;&gt;SFN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Integer(0..4095)</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&gt;COUNT-C list</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OP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1 to &lt;maxCNdomains&gt;</w:t>
            </w: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COUNT-C values for radio bearers using transparent mode RLC</w:t>
            </w: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&gt;&gt;CN domain identity</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 xml:space="preserve">CN domain identity </w:t>
            </w:r>
            <w:hyperlink w:anchor="Para10p3p1p1" w:history="1">
              <w:r w:rsidRPr="00A50E03">
                <w:rPr>
                  <w:rStyle w:val="Hyperlink"/>
                </w:rPr>
                <w:t>10.3.1.1</w:t>
              </w:r>
            </w:hyperlink>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41.7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&gt;&gt;COUNT-C</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MP</w:t>
            </w:r>
          </w:p>
        </w:tc>
        <w:tc>
          <w:tcPr>
            <w:tcW w:w="56.7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63.8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r w:rsidRPr="00A50E03">
              <w:rPr>
                <w:color w:val="000000"/>
              </w:rPr>
              <w:t>Bit string(32)</w:t>
            </w:r>
          </w:p>
        </w:tc>
        <w:tc>
          <w:tcPr>
            <w:tcW w:w="134.65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c>
          <w:tcPr>
            <w:tcW w:w="49.60pt" w:type="dxa"/>
            <w:tcBorders>
              <w:top w:val="single" w:sz="6" w:space="0" w:color="auto"/>
              <w:start w:val="single" w:sz="6" w:space="0" w:color="auto"/>
              <w:bottom w:val="single" w:sz="6" w:space="0" w:color="auto"/>
              <w:end w:val="single" w:sz="6" w:space="0" w:color="auto"/>
            </w:tcBorders>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&gt;Ciphering info per radio bearer</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&lt;maxRB&gt;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For signalling radio bearers this IE is mandatory.</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&gt;&gt;RB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RB identity</w:t>
            </w:r>
          </w:p>
          <w:p w:rsidR="00822673" w:rsidRPr="00A50E03" w:rsidRDefault="000955F3" w:rsidP="00822673">
            <w:pPr>
              <w:pStyle w:val="TALCharChar"/>
              <w:keepNext w:val="0"/>
              <w:keepLines w:val="0"/>
              <w:rPr>
                <w:color w:val="000000"/>
              </w:rPr>
            </w:pPr>
            <w:hyperlink w:anchor="Para10p3p4p16" w:history="1">
              <w:r w:rsidR="00822673" w:rsidRPr="00A50E03">
                <w:rPr>
                  <w:rStyle w:val="Hyperlink"/>
                </w:rPr>
                <w:t>10.3.4.16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&gt;&gt;Downlink HFN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string(20..25)</w:t>
            </w:r>
          </w:p>
        </w:tc>
        <w:tc>
          <w:tcPr>
            <w:tcW w:w="134.65pt" w:type="dxa"/>
          </w:tcPr>
          <w:p w:rsidR="00822673" w:rsidRPr="00A50E03" w:rsidRDefault="00822673" w:rsidP="00822673">
            <w:pPr>
              <w:pStyle w:val="TALCharChar"/>
              <w:keepNext w:val="0"/>
              <w:keepLines w:val="0"/>
              <w:rPr>
                <w:color w:val="000000"/>
              </w:rPr>
            </w:pPr>
            <w:r w:rsidRPr="00A50E03">
              <w:rPr>
                <w:color w:val="000000"/>
              </w:rPr>
              <w:t>This IE is either RLC AM HFN (20 bits) or RLC UM HFN (25 bits)</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&gt;&gt;Downlink SN</w:t>
            </w:r>
          </w:p>
        </w:tc>
        <w:tc>
          <w:tcPr>
            <w:tcW w:w="56.70pt" w:type="dxa"/>
          </w:tcPr>
          <w:p w:rsidR="00822673" w:rsidRPr="00A50E03" w:rsidRDefault="00822673" w:rsidP="00822673">
            <w:pPr>
              <w:pStyle w:val="TALCharChar"/>
              <w:keepNext w:val="0"/>
              <w:keepLines w:val="0"/>
              <w:rPr>
                <w:rFonts w:eastAsia="Batang"/>
                <w:color w:val="000000"/>
                <w:lang w:eastAsia="ko-KR"/>
              </w:rPr>
            </w:pPr>
            <w:r w:rsidRPr="00A50E03">
              <w:rPr>
                <w:rFonts w:eastAsia="Batang"/>
                <w:color w:val="000000"/>
                <w:lang w:eastAsia="ko-KR"/>
              </w:rPr>
              <w:t>CV-</w:t>
            </w:r>
            <w:r w:rsidRPr="00A50E03">
              <w:rPr>
                <w:rFonts w:eastAsia="Batang"/>
                <w:i/>
                <w:iCs/>
                <w:color w:val="000000"/>
                <w:lang w:eastAsia="ko-KR"/>
              </w:rPr>
              <w:t>SRB1</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String(7)</w:t>
            </w:r>
          </w:p>
        </w:tc>
        <w:tc>
          <w:tcPr>
            <w:tcW w:w="134.65pt" w:type="dxa"/>
          </w:tcPr>
          <w:p w:rsidR="00822673" w:rsidRPr="00A50E03" w:rsidRDefault="00822673" w:rsidP="00822673">
            <w:pPr>
              <w:pStyle w:val="TALCharChar"/>
              <w:keepNext w:val="0"/>
              <w:keepLines w:val="0"/>
              <w:rPr>
                <w:color w:val="000000"/>
              </w:rPr>
            </w:pPr>
            <w:r w:rsidRPr="00A50E03">
              <w:rPr>
                <w:rFonts w:eastAsia="Batang"/>
                <w:color w:val="000000"/>
                <w:lang w:eastAsia="ko-KR"/>
              </w:rPr>
              <w:t>VT(US) of</w:t>
            </w:r>
            <w:r w:rsidRPr="00A50E03">
              <w:rPr>
                <w:color w:val="000000"/>
              </w:rPr>
              <w:t xml:space="preserve"> RLC UM</w:t>
            </w:r>
          </w:p>
        </w:tc>
        <w:tc>
          <w:tcPr>
            <w:tcW w:w="49.60pt" w:type="dxa"/>
          </w:tcPr>
          <w:p w:rsidR="00822673" w:rsidRPr="00A50E03" w:rsidRDefault="00822673" w:rsidP="00822673">
            <w:pPr>
              <w:pStyle w:val="TALCharChar"/>
              <w:keepNext w:val="0"/>
              <w:keepLines w:val="0"/>
              <w:rPr>
                <w:rFonts w:eastAsia="Batang"/>
                <w:color w:val="000000"/>
                <w:lang w:eastAsia="ko-KR"/>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&gt;&gt;Uplink HFN </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string(20..25)</w:t>
            </w:r>
          </w:p>
        </w:tc>
        <w:tc>
          <w:tcPr>
            <w:tcW w:w="134.65pt" w:type="dxa"/>
          </w:tcPr>
          <w:p w:rsidR="00822673" w:rsidRPr="00A50E03" w:rsidRDefault="00822673" w:rsidP="00822673">
            <w:pPr>
              <w:pStyle w:val="TALCharChar"/>
              <w:keepNext w:val="0"/>
              <w:keepLines w:val="0"/>
              <w:rPr>
                <w:color w:val="000000"/>
              </w:rPr>
            </w:pPr>
            <w:r w:rsidRPr="00A50E03">
              <w:rPr>
                <w:color w:val="000000"/>
              </w:rPr>
              <w:t>This IE is either RLC AM HFN (20 bits) or RLC UM HFN (25 bits)</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Integrity protection related information</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&gt;Integrity protection status</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Enumerated(Not started, Started)</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&gt;Signalling radio bearer specific integrity protection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color w:val="000000"/>
              </w:rPr>
              <w:t>IP</w:t>
            </w:r>
          </w:p>
        </w:tc>
        <w:tc>
          <w:tcPr>
            <w:tcW w:w="56.70pt" w:type="dxa"/>
          </w:tcPr>
          <w:p w:rsidR="00822673" w:rsidRPr="00A50E03" w:rsidRDefault="00822673" w:rsidP="00822673">
            <w:pPr>
              <w:pStyle w:val="TALCharChar"/>
              <w:keepNext w:val="0"/>
              <w:keepLines w:val="0"/>
              <w:rPr>
                <w:color w:val="000000"/>
              </w:rPr>
            </w:pPr>
            <w:r w:rsidRPr="00A50E03">
              <w:rPr>
                <w:color w:val="000000"/>
              </w:rPr>
              <w:t>4 to &lt;maxSRBsetup&gt;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&gt;&gt;Uplink RRC HFN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 (28)</w:t>
            </w:r>
          </w:p>
        </w:tc>
        <w:tc>
          <w:tcPr>
            <w:tcW w:w="134.65pt" w:type="dxa"/>
          </w:tcPr>
          <w:p w:rsidR="00822673" w:rsidRPr="00A50E03" w:rsidRDefault="00822673" w:rsidP="00822673">
            <w:pPr>
              <w:pStyle w:val="TALCharChar"/>
              <w:keepNext w:val="0"/>
              <w:keepLines w:val="0"/>
              <w:rPr>
                <w:color w:val="000000"/>
              </w:rPr>
            </w:pPr>
            <w:r w:rsidRPr="00A50E03">
              <w:t>For each SRB, in the case activation times for the next IP configuration to be applied on this SRB have already been reached this IE corresponds to the last value used. Else this value corresponds to the value the source would have initalized the HFN to at the activation time, not considering any increment of HFN due to RRC SN roll over. Increment of HFN due to RRC SN roll over is taken care of by target based on value sent by the source.</w:t>
            </w:r>
          </w:p>
        </w:tc>
        <w:tc>
          <w:tcPr>
            <w:tcW w:w="49.60pt" w:type="dxa"/>
          </w:tcPr>
          <w:p w:rsidR="00822673" w:rsidRPr="00A50E03" w:rsidRDefault="00822673" w:rsidP="00822673">
            <w:pPr>
              <w:pStyle w:val="TALCharChar"/>
              <w:keepNext w:val="0"/>
              <w:keepLines w:val="0"/>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&gt;&gt;Downlink RRC HFN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 (28)</w:t>
            </w:r>
          </w:p>
        </w:tc>
        <w:tc>
          <w:tcPr>
            <w:tcW w:w="134.65pt" w:type="dxa"/>
          </w:tcPr>
          <w:p w:rsidR="00822673" w:rsidRPr="00A50E03" w:rsidRDefault="00822673" w:rsidP="00822673">
            <w:pPr>
              <w:pStyle w:val="TALCharChar"/>
              <w:keepNext w:val="0"/>
              <w:keepLines w:val="0"/>
              <w:rPr>
                <w:color w:val="000000"/>
              </w:rPr>
            </w:pPr>
            <w:r w:rsidRPr="00A50E03">
              <w:t xml:space="preserve">For each SRB, in the case activation times for the next IP configuration to be applied on this SRB have already been reached this IE corresponds to the last value used. Else this value corresponds to the value the source would have initalized the HFN to at the activation time, not considering any increment of HFN due to RRC SN roll over. Increment of HFN due to RRC SN roll over is taken care of by target based on value sent by the source. </w:t>
            </w:r>
            <w:r w:rsidRPr="00A50E03">
              <w:rPr>
                <w:color w:val="000000"/>
              </w:rPr>
              <w:t>In particular, for SRB2, this IE should not take into account the RRC message that will trigger the relocation.</w:t>
            </w:r>
          </w:p>
          <w:p w:rsidR="00822673" w:rsidRPr="00A50E03" w:rsidRDefault="00822673" w:rsidP="00822673">
            <w:pPr>
              <w:pStyle w:val="TALCharChar"/>
              <w:keepNext w:val="0"/>
              <w:keepLines w:val="0"/>
              <w:rPr>
                <w:color w:val="000000"/>
              </w:rPr>
            </w:pPr>
            <w:r w:rsidRPr="00A50E03">
              <w:rPr>
                <w:color w:val="000000"/>
              </w:rPr>
              <w:t xml:space="preserve">NOTE: </w:t>
            </w:r>
            <w:r w:rsidRPr="00A50E03">
              <w:t xml:space="preserve">In order to have the possibility of sending downlink messages after the construction of the IE "SRNS RELOCATION INFO", </w:t>
            </w:r>
            <w:r w:rsidRPr="00A50E03">
              <w:rPr>
                <w:color w:val="000000"/>
              </w:rPr>
              <w:t>the source may choose a value ahead of the last value used.</w:t>
            </w:r>
          </w:p>
        </w:tc>
        <w:tc>
          <w:tcPr>
            <w:tcW w:w="49.60pt" w:type="dxa"/>
          </w:tcPr>
          <w:p w:rsidR="00822673" w:rsidRPr="00A50E03" w:rsidRDefault="00822673" w:rsidP="00822673">
            <w:pPr>
              <w:pStyle w:val="TALCharChar"/>
              <w:keepNext w:val="0"/>
              <w:keepLines w:val="0"/>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&gt;&gt;Uplink RRC Message sequence number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w:t>
            </w:r>
          </w:p>
          <w:p w:rsidR="00822673" w:rsidRPr="00A50E03" w:rsidRDefault="00822673" w:rsidP="00822673">
            <w:pPr>
              <w:pStyle w:val="TALCharChar"/>
              <w:keepNext w:val="0"/>
              <w:keepLines w:val="0"/>
              <w:rPr>
                <w:color w:val="000000"/>
              </w:rPr>
            </w:pPr>
            <w:r w:rsidRPr="00A50E03">
              <w:rPr>
                <w:color w:val="000000"/>
              </w:rPr>
              <w:t>15)</w:t>
            </w:r>
          </w:p>
        </w:tc>
        <w:tc>
          <w:tcPr>
            <w:tcW w:w="134.65pt" w:type="dxa"/>
          </w:tcPr>
          <w:p w:rsidR="00822673" w:rsidRPr="00A50E03" w:rsidRDefault="00822673" w:rsidP="00822673">
            <w:pPr>
              <w:pStyle w:val="TALCharChar"/>
              <w:keepNext w:val="0"/>
              <w:keepLines w:val="0"/>
              <w:rPr>
                <w:color w:val="000000"/>
              </w:rPr>
            </w:pPr>
            <w:r w:rsidRPr="00A50E03">
              <w:rPr>
                <w:color w:val="000000"/>
              </w:rPr>
              <w:t>For each SRB, this IE corresponds to the last value received or in the case activation time was not reached for a configuration the value equals (activation time -1).</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&gt;&gt;Downlink RRC Message sequence number</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w:t>
            </w:r>
          </w:p>
          <w:p w:rsidR="00822673" w:rsidRPr="00A50E03" w:rsidRDefault="00822673" w:rsidP="00822673">
            <w:pPr>
              <w:pStyle w:val="TALCharChar"/>
              <w:keepNext w:val="0"/>
              <w:keepLines w:val="0"/>
              <w:rPr>
                <w:color w:val="000000"/>
              </w:rPr>
            </w:pPr>
            <w:r w:rsidRPr="00A50E03">
              <w:rPr>
                <w:color w:val="000000"/>
              </w:rPr>
              <w:t>15)</w:t>
            </w:r>
          </w:p>
        </w:tc>
        <w:tc>
          <w:tcPr>
            <w:tcW w:w="134.65pt" w:type="dxa"/>
          </w:tcPr>
          <w:p w:rsidR="00822673" w:rsidRPr="00A50E03" w:rsidRDefault="00822673" w:rsidP="00822673">
            <w:pPr>
              <w:pStyle w:val="TALCharChar"/>
              <w:keepNext w:val="0"/>
              <w:keepLines w:val="0"/>
              <w:rPr>
                <w:color w:val="000000"/>
              </w:rPr>
            </w:pPr>
            <w:r w:rsidRPr="00A50E03">
              <w:rPr>
                <w:color w:val="000000"/>
              </w:rPr>
              <w:t>For each SRB, this IE corresponds to the last value used or in the case activation time was not reached for a configuration the value equals (activation time -1). In particular, for SRB2, this IE should not take into account the RRC message that will trigger the relocation.</w:t>
            </w:r>
          </w:p>
          <w:p w:rsidR="00822673" w:rsidRPr="00A50E03" w:rsidRDefault="00822673" w:rsidP="00822673">
            <w:pPr>
              <w:pStyle w:val="TALCharChar"/>
              <w:keepNext w:val="0"/>
              <w:keepLines w:val="0"/>
              <w:rPr>
                <w:color w:val="000000"/>
              </w:rPr>
            </w:pPr>
            <w:r w:rsidRPr="00A50E03">
              <w:rPr>
                <w:color w:val="000000"/>
              </w:rPr>
              <w:t xml:space="preserve">NOTE: </w:t>
            </w:r>
            <w:r w:rsidRPr="00A50E03">
              <w:t xml:space="preserve">In order to have the possibility of sending downlink messages after the construction of the IE "SRNS RELOCATION INFO", </w:t>
            </w:r>
            <w:r w:rsidRPr="00A50E03">
              <w:rPr>
                <w:color w:val="000000"/>
              </w:rPr>
              <w:t>the source may choose a value ahead of the last value used for SRB3 and SRB4.</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rFonts w:ascii="Times New Roman" w:hAnsi="Times New Roman"/>
                <w:b/>
                <w:color w:val="000000"/>
              </w:rPr>
            </w:pPr>
            <w:r w:rsidRPr="00A50E03">
              <w:rPr>
                <w:color w:val="000000"/>
              </w:rPr>
              <w:t>&gt;Implementation specific parameters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Bit string (1..512)</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RRC IEs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UE Information elements</w:t>
            </w:r>
          </w:p>
        </w:tc>
        <w:tc>
          <w:tcPr>
            <w:tcW w:w="56.70pt" w:type="dxa"/>
          </w:tcPr>
          <w:p w:rsidR="00822673" w:rsidRPr="00A50E03" w:rsidRDefault="00822673" w:rsidP="00822673">
            <w:pPr>
              <w:pStyle w:val="TAH"/>
              <w:keepNext w:val="0"/>
              <w:keepLines w:val="0"/>
              <w:rPr>
                <w:color w:val="000000"/>
              </w:rPr>
            </w:pPr>
          </w:p>
        </w:tc>
        <w:tc>
          <w:tcPr>
            <w:tcW w:w="56.70pt" w:type="dxa"/>
          </w:tcPr>
          <w:p w:rsidR="00822673" w:rsidRPr="00A50E03" w:rsidRDefault="00822673" w:rsidP="00822673">
            <w:pPr>
              <w:pStyle w:val="TAH"/>
              <w:keepNext w:val="0"/>
              <w:keepLines w:val="0"/>
              <w:rPr>
                <w:color w:val="000000"/>
              </w:rPr>
            </w:pPr>
          </w:p>
        </w:tc>
        <w:tc>
          <w:tcPr>
            <w:tcW w:w="63.80pt" w:type="dxa"/>
          </w:tcPr>
          <w:p w:rsidR="00822673" w:rsidRPr="00A50E03" w:rsidRDefault="00822673" w:rsidP="00822673">
            <w:pPr>
              <w:pStyle w:val="TAH"/>
              <w:keepNext w:val="0"/>
              <w:keepLines w:val="0"/>
              <w:rPr>
                <w:color w:val="000000"/>
              </w:rPr>
            </w:pPr>
          </w:p>
        </w:tc>
        <w:tc>
          <w:tcPr>
            <w:tcW w:w="134.65pt" w:type="dxa"/>
          </w:tcPr>
          <w:p w:rsidR="00822673" w:rsidRPr="00A50E03" w:rsidRDefault="00822673" w:rsidP="00822673">
            <w:pPr>
              <w:pStyle w:val="TAH"/>
              <w:keepNext w:val="0"/>
              <w:keepLines w:val="0"/>
              <w:rPr>
                <w:color w:val="000000"/>
              </w:rPr>
            </w:pPr>
          </w:p>
        </w:tc>
        <w:tc>
          <w:tcPr>
            <w:tcW w:w="49.60pt" w:type="dxa"/>
          </w:tcPr>
          <w:p w:rsidR="00822673" w:rsidRPr="00A50E03" w:rsidRDefault="00822673" w:rsidP="00822673">
            <w:pPr>
              <w:pStyle w:val="TAH"/>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&gt;U-RNTI</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U-RNTI</w:t>
            </w:r>
          </w:p>
          <w:p w:rsidR="00822673" w:rsidRPr="00A50E03" w:rsidRDefault="000955F3" w:rsidP="00822673">
            <w:pPr>
              <w:pStyle w:val="TALCharChar"/>
              <w:keepNext w:val="0"/>
              <w:keepLines w:val="0"/>
              <w:rPr>
                <w:color w:val="000000"/>
              </w:rPr>
            </w:pPr>
            <w:hyperlink w:anchor="Para10p3p3p47" w:history="1">
              <w:r w:rsidR="00822673" w:rsidRPr="00A50E03">
                <w:rPr>
                  <w:rStyle w:val="Hyperlink"/>
                </w:rPr>
                <w:t>10.3.3.47</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 xml:space="preserve">G-RNTI is placed in this field when performing handover or cell reselection from GERAN </w:t>
            </w:r>
            <w:r w:rsidRPr="00A50E03">
              <w:rPr>
                <w:i/>
                <w:color w:val="000000"/>
              </w:rPr>
              <w:t>Iu mode.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&gt;C-RNTI</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C-RNTI</w:t>
            </w:r>
          </w:p>
          <w:p w:rsidR="00822673" w:rsidRPr="00A50E03" w:rsidRDefault="000955F3" w:rsidP="00822673">
            <w:pPr>
              <w:pStyle w:val="TALCharChar"/>
              <w:keepNext w:val="0"/>
              <w:keepLines w:val="0"/>
              <w:rPr>
                <w:color w:val="000000"/>
              </w:rPr>
            </w:pPr>
            <w:hyperlink w:anchor="Para10p3p3p8" w:history="1">
              <w:r w:rsidR="00822673" w:rsidRPr="00A50E03">
                <w:rPr>
                  <w:rStyle w:val="Hyperlink"/>
                </w:rPr>
                <w:t>10.3.3.8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&gt;UE radio access Capability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UE radio access capability</w:t>
            </w:r>
          </w:p>
          <w:p w:rsidR="00822673" w:rsidRPr="00A50E03" w:rsidRDefault="000955F3" w:rsidP="00822673">
            <w:pPr>
              <w:pStyle w:val="TALCharChar"/>
              <w:rPr>
                <w:color w:val="000000"/>
              </w:rPr>
            </w:pPr>
            <w:hyperlink w:anchor="Para10p3p3p42" w:history="1">
              <w:r w:rsidR="00822673" w:rsidRPr="00A50E03">
                <w:rPr>
                  <w:rStyle w:val="Hyperlink"/>
                </w:rPr>
                <w:t>10.3.3.42</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radio access capability extension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UE radio access capability extension </w:t>
            </w:r>
            <w:hyperlink w:anchor="Para10p3p3p42a" w:history="1">
              <w:r w:rsidRPr="00A50E03">
                <w:rPr>
                  <w:rStyle w:val="Hyperlink"/>
                </w:rPr>
                <w:t>10.3.3.42a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&gt;Last known UE position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&gt;&gt;SFN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Integer (0..4095)</w:t>
            </w:r>
          </w:p>
        </w:tc>
        <w:tc>
          <w:tcPr>
            <w:tcW w:w="134.65pt" w:type="dxa"/>
          </w:tcPr>
          <w:p w:rsidR="00822673" w:rsidRPr="00A50E03" w:rsidRDefault="00822673" w:rsidP="00822673">
            <w:pPr>
              <w:pStyle w:val="TALCharChar"/>
              <w:keepNext w:val="0"/>
              <w:keepLines w:val="0"/>
              <w:rPr>
                <w:color w:val="000000"/>
              </w:rPr>
            </w:pPr>
            <w:r w:rsidRPr="00A50E03">
              <w:rPr>
                <w:color w:val="000000"/>
              </w:rPr>
              <w:t>Time when position was estimated</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&gt;&gt;Cell ID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Cell identity; </w:t>
            </w:r>
            <w:hyperlink w:anchor="Para10p3p2p2" w:history="1">
              <w:r w:rsidRPr="00A50E03">
                <w:rPr>
                  <w:rStyle w:val="Hyperlink"/>
                </w:rPr>
                <w:t>10.3.2.2</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Indicates the cell, the SFN is valid for.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&gt;&gt;CHOICE </w:t>
            </w:r>
            <w:r w:rsidRPr="00A50E03">
              <w:rPr>
                <w:i/>
                <w:color w:val="000000"/>
              </w:rPr>
              <w:t>Position estimate</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&gt;&gt;&gt;Ellipsoid Point</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Ellipsoid Point; </w:t>
            </w:r>
            <w:hyperlink w:anchor="Para10p3p8p4a" w:history="1">
              <w:r w:rsidRPr="00A50E03">
                <w:rPr>
                  <w:rStyle w:val="Hyperlink"/>
                </w:rPr>
                <w:t>10.3.8.4a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&gt;&gt;&gt;Ellipsoid point with uncertainty circle</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Ellipsoid point with uncertainty circle </w:t>
            </w:r>
            <w:hyperlink w:anchor="Para10p3p8p4d" w:history="1">
              <w:r w:rsidRPr="00A50E03">
                <w:rPr>
                  <w:rStyle w:val="Hyperlink"/>
                </w:rPr>
                <w:t>10.3.8.4d</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&gt;&gt;&gt;Ellipsoid point with uncertainty ellipse</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Ellipsoid point with uncertainty ellipse </w:t>
            </w:r>
            <w:hyperlink w:anchor="Para10p3p8p4e" w:history="1">
              <w:r w:rsidRPr="00A50E03">
                <w:rPr>
                  <w:rStyle w:val="Hyperlink"/>
                </w:rPr>
                <w:t>10.3.8.4e</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&gt;&gt;&gt;Ellipsoid point with altitude</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Ellipsoid point with altitude </w:t>
            </w:r>
            <w:hyperlink w:anchor="Para10p3p8p4b" w:history="1">
              <w:r w:rsidRPr="00A50E03">
                <w:rPr>
                  <w:rStyle w:val="Hyperlink"/>
                </w:rPr>
                <w:t>10.3.8.4b</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&gt;&gt;&gt;Ellipsoid point with altitude and uncertainty ellipsoid</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Ellipsoid point with altitude and uncertainty ellipsoid </w:t>
            </w:r>
            <w:hyperlink w:anchor="Para10p3p8p4c" w:history="1">
              <w:r w:rsidRPr="00A50E03">
                <w:rPr>
                  <w:rStyle w:val="Hyperlink"/>
                </w:rPr>
                <w:t>10.3.8.4c</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rPr>
            </w:pPr>
            <w:r w:rsidRPr="00A50E03">
              <w:rPr>
                <w:b/>
              </w:rPr>
              <w:t>&gt;</w:t>
            </w:r>
            <w:r w:rsidRPr="00A50E03">
              <w:t>UE Specific Behaviour Information 1 idle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UE Specific Behaviour Information idle 1 </w:t>
            </w:r>
            <w:hyperlink w:anchor="Para10p3p3p51" w:history="1">
              <w:r w:rsidRPr="00A50E03">
                <w:rPr>
                  <w:rStyle w:val="Hyperlink"/>
                </w:rPr>
                <w:t>10.3.3.51</w:t>
              </w:r>
            </w:hyperlink>
          </w:p>
        </w:tc>
        <w:tc>
          <w:tcPr>
            <w:tcW w:w="134.65pt" w:type="dxa"/>
          </w:tcPr>
          <w:p w:rsidR="00822673" w:rsidRPr="00A50E03" w:rsidRDefault="00822673" w:rsidP="00822673">
            <w:pPr>
              <w:pStyle w:val="TALCharChar"/>
            </w:pPr>
            <w:r w:rsidRPr="00A50E03">
              <w:t>This IE should be included if received via the "INTER RAT HANDOVER INFO", the "RRC CONNECTION REQUEST", the IE "SRNS RELOCATION INFO" or the "Inter RAT Handover Info with Inter RAT Capabilities"</w:t>
            </w: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rPr>
                <w:b/>
                <w:bCs/>
              </w:rPr>
            </w:pPr>
            <w:r w:rsidRPr="00A50E03">
              <w:rPr>
                <w:b/>
              </w:rPr>
              <w:t>&gt;</w:t>
            </w:r>
            <w:r w:rsidRPr="00A50E03">
              <w:t>UE Specific Behaviour Information 1 interRAT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UE Specific Behaviour Information 1 interRAT </w:t>
            </w:r>
            <w:hyperlink w:anchor="Para10p3p3p52" w:history="1">
              <w:r w:rsidRPr="00A50E03">
                <w:rPr>
                  <w:rStyle w:val="Hyperlink"/>
                </w:rPr>
                <w:t>10.3.3.52</w:t>
              </w:r>
            </w:hyperlink>
          </w:p>
        </w:tc>
        <w:tc>
          <w:tcPr>
            <w:tcW w:w="134.65pt" w:type="dxa"/>
          </w:tcPr>
          <w:p w:rsidR="00822673" w:rsidRPr="00A50E03" w:rsidRDefault="00822673" w:rsidP="00822673">
            <w:pPr>
              <w:pStyle w:val="TALCharChar"/>
            </w:pPr>
            <w:r w:rsidRPr="00A50E03">
              <w:t>This IE should be included if received via the "INTER RAT HANDOVER INFO", the "RRC CONNECTION REQUEST", the IE "SRNS RELOCATION INFO" or the "Inter RAT Handover Info with Inter RAT Capabilities"</w:t>
            </w: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Other Information elements</w:t>
            </w:r>
          </w:p>
        </w:tc>
        <w:tc>
          <w:tcPr>
            <w:tcW w:w="56.70pt" w:type="dxa"/>
          </w:tcPr>
          <w:p w:rsidR="00822673" w:rsidRPr="00A50E03" w:rsidRDefault="00822673" w:rsidP="00822673">
            <w:pPr>
              <w:pStyle w:val="TAH"/>
              <w:keepNext w:val="0"/>
              <w:keepLines w:val="0"/>
              <w:rPr>
                <w:color w:val="000000"/>
              </w:rPr>
            </w:pPr>
          </w:p>
        </w:tc>
        <w:tc>
          <w:tcPr>
            <w:tcW w:w="56.70pt" w:type="dxa"/>
          </w:tcPr>
          <w:p w:rsidR="00822673" w:rsidRPr="00A50E03" w:rsidRDefault="00822673" w:rsidP="00822673">
            <w:pPr>
              <w:pStyle w:val="TAH"/>
              <w:keepNext w:val="0"/>
              <w:keepLines w:val="0"/>
              <w:rPr>
                <w:color w:val="000000"/>
              </w:rPr>
            </w:pPr>
          </w:p>
        </w:tc>
        <w:tc>
          <w:tcPr>
            <w:tcW w:w="63.80pt" w:type="dxa"/>
          </w:tcPr>
          <w:p w:rsidR="00822673" w:rsidRPr="00A50E03" w:rsidRDefault="00822673" w:rsidP="00822673">
            <w:pPr>
              <w:pStyle w:val="TAH"/>
              <w:keepNext w:val="0"/>
              <w:keepLines w:val="0"/>
              <w:rPr>
                <w:color w:val="000000"/>
              </w:rPr>
            </w:pPr>
          </w:p>
        </w:tc>
        <w:tc>
          <w:tcPr>
            <w:tcW w:w="134.65pt" w:type="dxa"/>
          </w:tcPr>
          <w:p w:rsidR="00822673" w:rsidRPr="00A50E03" w:rsidRDefault="00822673" w:rsidP="00822673">
            <w:pPr>
              <w:pStyle w:val="TAH"/>
              <w:keepNext w:val="0"/>
              <w:keepLines w:val="0"/>
              <w:rPr>
                <w:color w:val="000000"/>
              </w:rPr>
            </w:pPr>
          </w:p>
        </w:tc>
        <w:tc>
          <w:tcPr>
            <w:tcW w:w="49.60pt" w:type="dxa"/>
          </w:tcPr>
          <w:p w:rsidR="00822673" w:rsidRPr="00A50E03" w:rsidRDefault="00822673" w:rsidP="00822673">
            <w:pPr>
              <w:pStyle w:val="TAH"/>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&gt;UE system specific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&lt;maxSystemCapability&gt;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&gt;&gt;Inter-RAT UE radio access capability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Inter-RAT UE radio access capability </w:t>
            </w:r>
            <w:hyperlink w:anchor="Para10p3p8p7" w:history="1">
              <w:r w:rsidRPr="00A50E03">
                <w:rPr>
                  <w:rStyle w:val="Hyperlink"/>
                </w:rPr>
                <w:t>10.3.8.7</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UTRAN Mobility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&gt;URA Identifier</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URA identity</w:t>
            </w:r>
          </w:p>
          <w:p w:rsidR="00822673" w:rsidRPr="00A50E03" w:rsidRDefault="000955F3" w:rsidP="00822673">
            <w:pPr>
              <w:pStyle w:val="TALCharChar"/>
              <w:keepNext w:val="0"/>
              <w:keepLines w:val="0"/>
              <w:rPr>
                <w:color w:val="000000"/>
              </w:rPr>
            </w:pPr>
            <w:hyperlink w:anchor="Para10p3p2p6" w:history="1">
              <w:r w:rsidR="00822673" w:rsidRPr="00A50E03">
                <w:rPr>
                  <w:rStyle w:val="Hyperlink"/>
                </w:rPr>
                <w:t>10.3.2.6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
              <w:keepNext w:val="0"/>
              <w:keepLines w:val="0"/>
              <w:rPr>
                <w:color w:val="000000"/>
              </w:rPr>
            </w:pPr>
            <w:r w:rsidRPr="00A50E03">
              <w:rPr>
                <w:lang w:eastAsia="zh-CN"/>
              </w:rPr>
              <w:t>&gt;</w:t>
            </w:r>
            <w:r w:rsidRPr="00A50E03">
              <w:t>T305</w:t>
            </w:r>
          </w:p>
        </w:tc>
        <w:tc>
          <w:tcPr>
            <w:tcW w:w="56.70pt" w:type="dxa"/>
          </w:tcPr>
          <w:p w:rsidR="00822673" w:rsidRPr="00A50E03" w:rsidRDefault="00822673" w:rsidP="00822673">
            <w:pPr>
              <w:pStyle w:val="TAL"/>
              <w:keepNext w:val="0"/>
              <w:keepLines w:val="0"/>
              <w:rPr>
                <w:color w:val="000000"/>
              </w:rPr>
            </w:pPr>
            <w:r w:rsidRPr="00A50E03">
              <w:rPr>
                <w:lang w:eastAsia="zh-CN"/>
              </w:rPr>
              <w:t>OP</w:t>
            </w:r>
          </w:p>
        </w:tc>
        <w:tc>
          <w:tcPr>
            <w:tcW w:w="56.70pt" w:type="dxa"/>
          </w:tcPr>
          <w:p w:rsidR="00822673" w:rsidRPr="00A50E03" w:rsidRDefault="00822673" w:rsidP="00822673">
            <w:pPr>
              <w:pStyle w:val="TAL"/>
              <w:keepNext w:val="0"/>
              <w:keepLines w:val="0"/>
              <w:rPr>
                <w:color w:val="000000"/>
              </w:rPr>
            </w:pPr>
          </w:p>
        </w:tc>
        <w:tc>
          <w:tcPr>
            <w:tcW w:w="63.80pt" w:type="dxa"/>
          </w:tcPr>
          <w:p w:rsidR="00822673" w:rsidRPr="00A50E03" w:rsidRDefault="00822673" w:rsidP="00822673">
            <w:pPr>
              <w:pStyle w:val="TAL"/>
              <w:keepNext w:val="0"/>
              <w:keepLines w:val="0"/>
              <w:rPr>
                <w:color w:val="000000"/>
              </w:rPr>
            </w:pPr>
            <w:r w:rsidRPr="00A50E03">
              <w:t>Integer (5, 10, 30, 60, 120, 360, 720, infinity)</w:t>
            </w:r>
          </w:p>
        </w:tc>
        <w:tc>
          <w:tcPr>
            <w:tcW w:w="134.65pt" w:type="dxa"/>
          </w:tcPr>
          <w:p w:rsidR="00822673" w:rsidRPr="00A50E03" w:rsidRDefault="00822673" w:rsidP="00822673">
            <w:pPr>
              <w:pStyle w:val="TAL"/>
              <w:keepNext w:val="0"/>
              <w:keepLines w:val="0"/>
            </w:pPr>
            <w:r w:rsidRPr="00A50E03">
              <w:t xml:space="preserve">If UE is in CELL_FACH state, this information element shall be included. Value in minutes. </w:t>
            </w:r>
          </w:p>
          <w:p w:rsidR="00822673" w:rsidRPr="00A50E03" w:rsidRDefault="00822673" w:rsidP="00822673">
            <w:pPr>
              <w:pStyle w:val="TAL"/>
              <w:keepNext w:val="0"/>
              <w:keepLines w:val="0"/>
              <w:rPr>
                <w:color w:val="000000"/>
              </w:rPr>
            </w:pPr>
            <w:r w:rsidRPr="00A50E03">
              <w:t>Infinity means no update</w:t>
            </w:r>
            <w:r w:rsidRPr="00A50E03">
              <w:rPr>
                <w:lang w:eastAsia="zh-CN"/>
              </w:rPr>
              <w:t>.</w:t>
            </w:r>
          </w:p>
        </w:tc>
        <w:tc>
          <w:tcPr>
            <w:tcW w:w="49.60pt" w:type="dxa"/>
          </w:tcPr>
          <w:p w:rsidR="00822673" w:rsidRPr="00A50E03" w:rsidRDefault="00822673" w:rsidP="00822673">
            <w:pPr>
              <w:pStyle w:val="TAL"/>
              <w:keepNext w:val="0"/>
              <w:keepLines w:val="0"/>
              <w:rPr>
                <w:color w:val="000000"/>
              </w:rPr>
            </w:pPr>
            <w:r w:rsidRPr="00A50E03">
              <w:rPr>
                <w:szCs w:val="18"/>
              </w:rPr>
              <w:t>REL-7</w:t>
            </w: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CN Information Elements</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&gt;CN common GSM-MAP NAS system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lang w:val="sv-SE"/>
              </w:rPr>
            </w:pPr>
            <w:r w:rsidRPr="00A50E03">
              <w:rPr>
                <w:color w:val="000000"/>
                <w:lang w:val="sv-SE"/>
              </w:rPr>
              <w:t>NAS system information (GSM-MAP)</w:t>
            </w:r>
          </w:p>
          <w:p w:rsidR="00822673" w:rsidRPr="00A50E03" w:rsidRDefault="000955F3" w:rsidP="00822673">
            <w:pPr>
              <w:pStyle w:val="TALCharChar"/>
              <w:keepNext w:val="0"/>
              <w:keepLines w:val="0"/>
              <w:rPr>
                <w:color w:val="000000"/>
              </w:rPr>
            </w:pPr>
            <w:hyperlink w:anchor="Para10p3p1p9" w:history="1">
              <w:r w:rsidR="00822673" w:rsidRPr="00A50E03">
                <w:rPr>
                  <w:rStyle w:val="Hyperlink"/>
                </w:rPr>
                <w:t>10.3.1.9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&gt;CN domain related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&lt;MaxCNdomains&gt;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CN related information to be provided for each CN domain</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&gt;&gt;CN domain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&gt;&gt;CN domain specific GSM-MAP NAS system info</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lang w:val="sv-SE"/>
              </w:rPr>
            </w:pPr>
            <w:r w:rsidRPr="00A50E03">
              <w:rPr>
                <w:color w:val="000000"/>
                <w:lang w:val="sv-SE"/>
              </w:rPr>
              <w:t>NAS system information (GSM-MAP)</w:t>
            </w:r>
          </w:p>
          <w:p w:rsidR="00822673" w:rsidRPr="00A50E03" w:rsidRDefault="000955F3" w:rsidP="00822673">
            <w:pPr>
              <w:pStyle w:val="TALCharChar"/>
              <w:keepNext w:val="0"/>
              <w:keepLines w:val="0"/>
              <w:rPr>
                <w:color w:val="000000"/>
              </w:rPr>
            </w:pPr>
            <w:hyperlink w:anchor="Para10p3p1p9" w:history="1">
              <w:r w:rsidR="00822673" w:rsidRPr="00A50E03">
                <w:rPr>
                  <w:rStyle w:val="Hyperlink"/>
                </w:rPr>
                <w:t>10.3.1.9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&gt;&gt;CN domain specific DRX cycle length coefficient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CN domain specific DRX cycle length coefficient, </w:t>
            </w:r>
            <w:hyperlink w:anchor="Para10p3p3p6" w:history="1">
              <w:r w:rsidRPr="00A50E03">
                <w:rPr>
                  <w:rStyle w:val="Hyperlink"/>
                </w:rPr>
                <w:t>10.3.3.6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Measurement Related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&gt;For each ongoing measurement reporting</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&lt;MaxNoOfMeas&gt;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The source RNC should include the measurement IEs for each measurement configured and ongoing in the UE.</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&gt;&gt;Measurement Identity</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Measurement identity</w:t>
            </w:r>
          </w:p>
          <w:p w:rsidR="00822673" w:rsidRPr="00A50E03" w:rsidRDefault="000955F3" w:rsidP="00822673">
            <w:pPr>
              <w:pStyle w:val="TALCharChar"/>
              <w:keepNext w:val="0"/>
              <w:keepLines w:val="0"/>
              <w:rPr>
                <w:color w:val="000000"/>
              </w:rPr>
            </w:pPr>
            <w:hyperlink w:anchor="Para10p3p7p48" w:history="1">
              <w:r w:rsidR="00822673" w:rsidRPr="00A50E03">
                <w:rPr>
                  <w:rStyle w:val="Hyperlink"/>
                </w:rPr>
                <w:t>10.3.7.48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&gt;&gt;Measurement Command</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Measurement command</w:t>
            </w:r>
          </w:p>
          <w:p w:rsidR="00822673" w:rsidRPr="00A50E03" w:rsidRDefault="000955F3" w:rsidP="00822673">
            <w:pPr>
              <w:pStyle w:val="TALCharChar"/>
              <w:keepNext w:val="0"/>
              <w:keepLines w:val="0"/>
              <w:rPr>
                <w:color w:val="000000"/>
              </w:rPr>
            </w:pPr>
            <w:hyperlink w:anchor="Para10p3p7p46" w:history="1">
              <w:r w:rsidR="00822673" w:rsidRPr="00A50E03">
                <w:rPr>
                  <w:rStyle w:val="Hyperlink"/>
                </w:rPr>
                <w:t>10.3.7.46</w:t>
              </w:r>
            </w:hyperlink>
          </w:p>
        </w:tc>
        <w:tc>
          <w:tcPr>
            <w:tcW w:w="134.65pt" w:type="dxa"/>
          </w:tcPr>
          <w:p w:rsidR="00822673" w:rsidRPr="00A50E03" w:rsidRDefault="00822673" w:rsidP="00822673">
            <w:pPr>
              <w:pStyle w:val="TALCharChar"/>
              <w:keepNext w:val="0"/>
              <w:keepLines w:val="0"/>
              <w:rPr>
                <w:color w:val="000000"/>
              </w:rPr>
            </w:pPr>
            <w:r w:rsidRPr="00A50E03">
              <w:rPr>
                <w:color w:val="000000"/>
              </w:rPr>
              <w:t>This IE should have the value Setup.</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&gt;&gt;Measurement Type</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Setup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Measurement type</w:t>
            </w:r>
          </w:p>
          <w:p w:rsidR="00822673" w:rsidRPr="00A50E03" w:rsidRDefault="000955F3" w:rsidP="00822673">
            <w:pPr>
              <w:pStyle w:val="TALCharChar"/>
              <w:keepNext w:val="0"/>
              <w:keepLines w:val="0"/>
              <w:rPr>
                <w:color w:val="000000"/>
              </w:rPr>
            </w:pPr>
            <w:hyperlink w:anchor="Para10p3p7p50" w:history="1">
              <w:r w:rsidR="00822673" w:rsidRPr="00A50E03">
                <w:rPr>
                  <w:rStyle w:val="Hyperlink"/>
                </w:rPr>
                <w:t>10.3.7.50</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&gt;&gt;Measurement Reporting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Measurement reporting mode</w:t>
            </w:r>
          </w:p>
          <w:p w:rsidR="00822673" w:rsidRPr="00A50E03" w:rsidRDefault="000955F3" w:rsidP="00822673">
            <w:pPr>
              <w:pStyle w:val="TALCharChar"/>
              <w:keepNext w:val="0"/>
              <w:keepLines w:val="0"/>
              <w:rPr>
                <w:color w:val="000000"/>
              </w:rPr>
            </w:pPr>
            <w:hyperlink w:anchor="Para10p3p7p49" w:history="1">
              <w:r w:rsidR="00822673" w:rsidRPr="00A50E03">
                <w:rPr>
                  <w:rStyle w:val="Hyperlink"/>
                </w:rPr>
                <w:t>10.3.7.49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&gt;&gt;Additional Measurements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Additional measurements list</w:t>
            </w:r>
          </w:p>
          <w:p w:rsidR="00822673" w:rsidRPr="00A50E03" w:rsidRDefault="000955F3" w:rsidP="00822673">
            <w:pPr>
              <w:pStyle w:val="TALCharChar"/>
              <w:keepNext w:val="0"/>
              <w:keepLines w:val="0"/>
              <w:rPr>
                <w:color w:val="000000"/>
              </w:rPr>
            </w:pPr>
            <w:hyperlink w:anchor="Para10p3p7p1" w:history="1">
              <w:r w:rsidR="00822673" w:rsidRPr="00A50E03">
                <w:rPr>
                  <w:rStyle w:val="Hyperlink"/>
                </w:rPr>
                <w:t>10.3.7.1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 xml:space="preserve">&gt;&gt;CHOICE </w:t>
            </w:r>
            <w:r w:rsidRPr="00A50E03">
              <w:rPr>
                <w:b w:val="0"/>
                <w:bCs/>
                <w:i/>
                <w:iCs/>
                <w:color w:val="000000"/>
              </w:rPr>
              <w:t>Measurement</w:t>
            </w:r>
          </w:p>
        </w:tc>
        <w:tc>
          <w:tcPr>
            <w:tcW w:w="56.70pt" w:type="dxa"/>
          </w:tcPr>
          <w:p w:rsidR="00822673" w:rsidRPr="00A50E03" w:rsidRDefault="00822673" w:rsidP="00822673">
            <w:pPr>
              <w:pStyle w:val="TALCharChar"/>
              <w:keepNext w:val="0"/>
              <w:keepLines w:val="0"/>
              <w:rPr>
                <w:color w:val="000000"/>
              </w:rPr>
            </w:pPr>
            <w:r w:rsidRPr="00A50E03">
              <w:rPr>
                <w:color w:val="000000"/>
              </w:rPr>
              <w:t>CV-</w:t>
            </w:r>
            <w:r w:rsidRPr="00A50E03">
              <w:rPr>
                <w:i/>
                <w:iCs/>
                <w:color w:val="000000"/>
              </w:rPr>
              <w:t>Setup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&gt;&gt;&gt;Intra-frequency</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&gt;&gt;&gt;&gt;Intra-frequency cell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Intra-frequency cell info list</w:t>
            </w:r>
          </w:p>
          <w:p w:rsidR="00822673" w:rsidRPr="00A50E03" w:rsidRDefault="000955F3" w:rsidP="00822673">
            <w:pPr>
              <w:pStyle w:val="TALCharChar"/>
              <w:keepNext w:val="0"/>
              <w:keepLines w:val="0"/>
              <w:rPr>
                <w:color w:val="000000"/>
              </w:rPr>
            </w:pPr>
            <w:hyperlink w:anchor="Para10p3p7p33" w:history="1">
              <w:r w:rsidR="00822673" w:rsidRPr="00A50E03">
                <w:rPr>
                  <w:rStyle w:val="Hyperlink"/>
                </w:rPr>
                <w:t>10.3.7.33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&gt;&gt;&gt;&gt;Intra-frequency cell info</w:t>
            </w:r>
            <w:r w:rsidRPr="00A50E03">
              <w:rPr>
                <w:color w:val="000000"/>
                <w:lang w:eastAsia="zh-CN"/>
              </w:rPr>
              <w:t xml:space="preserve"> on secondary UL frequency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lang w:eastAsia="zh-CN"/>
              </w:rPr>
            </w:pPr>
            <w:r w:rsidRPr="00A50E03">
              <w:rPr>
                <w:color w:val="000000"/>
              </w:rPr>
              <w:t>Intra-frequency cell info list on secondary UL frequency</w:t>
            </w:r>
          </w:p>
          <w:p w:rsidR="00822673" w:rsidRPr="00A50E03" w:rsidRDefault="000955F3" w:rsidP="00822673">
            <w:pPr>
              <w:pStyle w:val="TALCharChar"/>
              <w:keepNext w:val="0"/>
              <w:keepLines w:val="0"/>
              <w:rPr>
                <w:color w:val="000000"/>
                <w:lang w:eastAsia="zh-CN"/>
              </w:rPr>
            </w:pPr>
            <w:hyperlink w:anchor="Para10p3p7p116" w:history="1">
              <w:r w:rsidR="00822673" w:rsidRPr="00A50E03">
                <w:rPr>
                  <w:rStyle w:val="Hyperlink"/>
                </w:rPr>
                <w:t>10.3.7.116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&gt;&gt;&gt;&gt;Intra-frequency measurement</w:t>
            </w:r>
            <w:r w:rsidRPr="00A50E03">
              <w:rPr>
                <w:color w:val="000000"/>
              </w:rPr>
              <w:br/>
              <w:t xml:space="preserve">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Intra-frequency measurement quantity</w:t>
            </w:r>
          </w:p>
          <w:p w:rsidR="00822673" w:rsidRPr="00A50E03" w:rsidRDefault="000955F3" w:rsidP="00822673">
            <w:pPr>
              <w:pStyle w:val="TALCharChar"/>
              <w:keepNext w:val="0"/>
              <w:keepLines w:val="0"/>
              <w:rPr>
                <w:color w:val="000000"/>
              </w:rPr>
            </w:pPr>
            <w:hyperlink w:anchor="Para10p3p7p38" w:history="1">
              <w:r w:rsidR="00822673" w:rsidRPr="00A50E03">
                <w:rPr>
                  <w:rStyle w:val="Hyperlink"/>
                </w:rPr>
                <w:t>10.3.7.38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&gt;&gt;&gt;&gt;Intra-frequency reporting 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Intra-frequency reporting quantity</w:t>
            </w:r>
          </w:p>
          <w:p w:rsidR="00822673" w:rsidRPr="00A50E03" w:rsidRDefault="000955F3" w:rsidP="00822673">
            <w:pPr>
              <w:pStyle w:val="TALCharChar"/>
              <w:keepNext w:val="0"/>
              <w:keepLines w:val="0"/>
              <w:rPr>
                <w:color w:val="000000"/>
              </w:rPr>
            </w:pPr>
            <w:hyperlink w:anchor="Para10p3p7p41" w:history="1">
              <w:r w:rsidR="00822673" w:rsidRPr="00A50E03">
                <w:rPr>
                  <w:rStyle w:val="Hyperlink"/>
                </w:rPr>
                <w:t>10.3.7.41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&gt;&gt;&gt;&gt;Reporting cell status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Reporting cell status</w:t>
            </w:r>
          </w:p>
          <w:p w:rsidR="00822673" w:rsidRPr="00A50E03" w:rsidRDefault="000955F3" w:rsidP="00822673">
            <w:pPr>
              <w:pStyle w:val="TALCharChar"/>
              <w:keepNext w:val="0"/>
              <w:keepLines w:val="0"/>
              <w:rPr>
                <w:color w:val="000000"/>
              </w:rPr>
            </w:pPr>
            <w:hyperlink w:anchor="Para10p3p7p61" w:history="1">
              <w:r w:rsidR="00822673" w:rsidRPr="00A50E03">
                <w:rPr>
                  <w:rStyle w:val="Hyperlink"/>
                </w:rPr>
                <w:t>10.3.7.61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&gt;&gt;&gt;&gt;Measurement validity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Measurement validity</w:t>
            </w:r>
          </w:p>
          <w:p w:rsidR="00822673" w:rsidRPr="00A50E03" w:rsidRDefault="000955F3" w:rsidP="00822673">
            <w:pPr>
              <w:pStyle w:val="TALCharChar"/>
              <w:keepNext w:val="0"/>
              <w:keepLines w:val="0"/>
              <w:rPr>
                <w:color w:val="000000"/>
              </w:rPr>
            </w:pPr>
            <w:hyperlink w:anchor="Para10p3p7p51" w:history="1">
              <w:r w:rsidR="00822673" w:rsidRPr="00A50E03">
                <w:rPr>
                  <w:rStyle w:val="Hyperlink"/>
                </w:rPr>
                <w:t>10.3.7.51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 xml:space="preserve">&gt;&gt;&gt;&gt;CHOICE </w:t>
            </w:r>
            <w:r w:rsidRPr="00A50E03">
              <w:rPr>
                <w:b w:val="0"/>
                <w:bCs/>
                <w:i/>
                <w:iCs/>
                <w:color w:val="000000"/>
              </w:rPr>
              <w:t>report criteria</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&gt;&gt;&gt;&gt;&gt;Intra-frequency</w:t>
            </w:r>
            <w:r w:rsidRPr="00A50E03">
              <w:rPr>
                <w:color w:val="000000"/>
              </w:rPr>
              <w:br/>
              <w:t xml:space="preserve">measurement </w:t>
            </w:r>
            <w:r w:rsidRPr="00A50E03">
              <w:rPr>
                <w:color w:val="000000"/>
              </w:rPr>
              <w:br/>
              <w:t xml:space="preserve">reporting criteria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Intra-frequency measurement reporting criteria</w:t>
            </w:r>
          </w:p>
          <w:p w:rsidR="00822673" w:rsidRPr="00A50E03" w:rsidRDefault="000955F3" w:rsidP="00822673">
            <w:pPr>
              <w:pStyle w:val="TALCharChar"/>
              <w:keepNext w:val="0"/>
              <w:keepLines w:val="0"/>
              <w:rPr>
                <w:color w:val="000000"/>
              </w:rPr>
            </w:pPr>
            <w:hyperlink w:anchor="Para10p3p7p39" w:history="1">
              <w:r w:rsidR="00822673" w:rsidRPr="00A50E03">
                <w:rPr>
                  <w:rStyle w:val="Hyperlink"/>
                </w:rPr>
                <w:t>10.3.7.39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&gt;&gt;&gt;&gt;&gt;Periodical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Periodical reporting criteria</w:t>
            </w:r>
          </w:p>
          <w:p w:rsidR="00822673" w:rsidRPr="00A50E03" w:rsidRDefault="000955F3" w:rsidP="00822673">
            <w:pPr>
              <w:pStyle w:val="TALCharChar"/>
              <w:keepNext w:val="0"/>
              <w:keepLines w:val="0"/>
              <w:rPr>
                <w:color w:val="000000"/>
              </w:rPr>
            </w:pPr>
            <w:hyperlink w:anchor="Para10p3p7p53" w:history="1">
              <w:r w:rsidR="00822673" w:rsidRPr="00A50E03">
                <w:rPr>
                  <w:rStyle w:val="Hyperlink"/>
                </w:rPr>
                <w:t>10.3.7.53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&gt;&gt;&gt;&gt;&gt;No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NULL</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&gt;&gt;&gt;Inter-frequency</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&gt;&gt;&gt;&gt;Inter-frequency cell info</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Inter-frequency cell info list</w:t>
            </w:r>
          </w:p>
          <w:p w:rsidR="00822673" w:rsidRPr="00A50E03" w:rsidRDefault="000955F3" w:rsidP="00822673">
            <w:pPr>
              <w:pStyle w:val="TALCharChar"/>
              <w:rPr>
                <w:color w:val="000000"/>
              </w:rPr>
            </w:pPr>
            <w:hyperlink w:anchor="Para10p3p7p13" w:history="1">
              <w:r w:rsidR="00822673" w:rsidRPr="00A50E03">
                <w:rPr>
                  <w:rStyle w:val="Hyperlink"/>
                </w:rPr>
                <w:t>10.3.7.13</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&gt;&gt;&gt;&gt;Inter-frequency measurement</w:t>
            </w:r>
            <w:r w:rsidRPr="00A50E03">
              <w:rPr>
                <w:color w:val="000000"/>
              </w:rPr>
              <w:br/>
              <w:t xml:space="preserve">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Inter-frequency measurement quantity</w:t>
            </w:r>
          </w:p>
          <w:p w:rsidR="00822673" w:rsidRPr="00A50E03" w:rsidRDefault="000955F3" w:rsidP="00822673">
            <w:pPr>
              <w:pStyle w:val="TALCharChar"/>
              <w:keepNext w:val="0"/>
              <w:keepLines w:val="0"/>
              <w:rPr>
                <w:color w:val="000000"/>
              </w:rPr>
            </w:pPr>
            <w:hyperlink w:anchor="Para10p3p7p18" w:history="1">
              <w:r w:rsidR="00822673" w:rsidRPr="00A50E03">
                <w:rPr>
                  <w:rStyle w:val="Hyperlink"/>
                </w:rPr>
                <w:t>10.3.7.18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&gt;&gt;&gt;&gt;Inter-frequency reporting 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Inter-frequency reporting quantity</w:t>
            </w:r>
          </w:p>
          <w:p w:rsidR="00822673" w:rsidRPr="00A50E03" w:rsidRDefault="000955F3" w:rsidP="00822673">
            <w:pPr>
              <w:pStyle w:val="TALCharChar"/>
              <w:keepNext w:val="0"/>
              <w:keepLines w:val="0"/>
              <w:rPr>
                <w:color w:val="000000"/>
              </w:rPr>
            </w:pPr>
            <w:hyperlink w:anchor="Para10p3p7p21" w:history="1">
              <w:r w:rsidR="00822673" w:rsidRPr="00A50E03">
                <w:rPr>
                  <w:rStyle w:val="Hyperlink"/>
                </w:rPr>
                <w:t>10.3.7.21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&gt;&gt;&gt;&gt;Reporting cell status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Reporting cell status</w:t>
            </w:r>
          </w:p>
          <w:p w:rsidR="00822673" w:rsidRPr="00A50E03" w:rsidRDefault="000955F3" w:rsidP="00822673">
            <w:pPr>
              <w:pStyle w:val="TALCharChar"/>
              <w:keepNext w:val="0"/>
              <w:keepLines w:val="0"/>
              <w:rPr>
                <w:color w:val="000000"/>
              </w:rPr>
            </w:pPr>
            <w:hyperlink w:anchor="Para10p3p7p61" w:history="1">
              <w:r w:rsidR="00822673" w:rsidRPr="00A50E03">
                <w:rPr>
                  <w:rStyle w:val="Hyperlink"/>
                </w:rPr>
                <w:t>10.3.7.61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&gt;&gt;&gt;&gt;Measurement validity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Measurement validity</w:t>
            </w:r>
          </w:p>
          <w:p w:rsidR="00822673" w:rsidRPr="00A50E03" w:rsidRDefault="000955F3" w:rsidP="00822673">
            <w:pPr>
              <w:pStyle w:val="TALCharChar"/>
              <w:keepNext w:val="0"/>
              <w:keepLines w:val="0"/>
              <w:rPr>
                <w:color w:val="000000"/>
              </w:rPr>
            </w:pPr>
            <w:hyperlink w:anchor="Para10p3p7p51" w:history="1">
              <w:r w:rsidR="00822673" w:rsidRPr="00A50E03">
                <w:rPr>
                  <w:rStyle w:val="Hyperlink"/>
                </w:rPr>
                <w:t>10.3.7.51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&gt;&gt;&gt;&gt;Inter-frequency set update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Inter-frequency set update </w:t>
            </w:r>
            <w:hyperlink w:anchor="Para10p3p7p22" w:history="1">
              <w:r w:rsidRPr="00A50E03">
                <w:rPr>
                  <w:rStyle w:val="Hyperlink"/>
                </w:rPr>
                <w:t>10.3.7.22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 xml:space="preserve">&gt;&gt;&gt;&gt;CHOICE </w:t>
            </w:r>
            <w:r w:rsidRPr="00A50E03">
              <w:rPr>
                <w:b w:val="0"/>
                <w:bCs/>
                <w:i/>
                <w:iCs/>
                <w:color w:val="000000"/>
              </w:rPr>
              <w:t>report criteria</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&gt;&gt;&gt;&gt;&gt;Intra-frequency measurement reporting criteria</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Intra-frequency measurement reporting criteria </w:t>
            </w:r>
            <w:hyperlink w:anchor="Para10p3p7p39" w:history="1">
              <w:r w:rsidRPr="00A50E03">
                <w:rPr>
                  <w:rStyle w:val="Hyperlink"/>
                </w:rPr>
                <w:t>10.3.7.39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&gt;&gt;&gt;&gt;&gt;Inter-frequency</w:t>
            </w:r>
            <w:r w:rsidRPr="00A50E03">
              <w:rPr>
                <w:color w:val="000000"/>
              </w:rPr>
              <w:br/>
              <w:t xml:space="preserve">measurement </w:t>
            </w:r>
            <w:r w:rsidRPr="00A50E03">
              <w:rPr>
                <w:color w:val="000000"/>
              </w:rPr>
              <w:br/>
              <w:t xml:space="preserve">reporting criteria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Inter-frequency measurement reporting criteria</w:t>
            </w:r>
          </w:p>
          <w:p w:rsidR="00822673" w:rsidRPr="00A50E03" w:rsidRDefault="000955F3" w:rsidP="00822673">
            <w:pPr>
              <w:pStyle w:val="TALCharChar"/>
              <w:keepNext w:val="0"/>
              <w:keepLines w:val="0"/>
              <w:rPr>
                <w:color w:val="000000"/>
              </w:rPr>
            </w:pPr>
            <w:hyperlink w:anchor="Para10p3p7p19" w:history="1">
              <w:r w:rsidR="00822673" w:rsidRPr="00A50E03">
                <w:rPr>
                  <w:rStyle w:val="Hyperlink"/>
                </w:rPr>
                <w:t>10.3.7.19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&gt;&gt;&gt;&gt;&gt;Periodical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Periodical reporting criteria</w:t>
            </w:r>
          </w:p>
          <w:p w:rsidR="00822673" w:rsidRPr="00A50E03" w:rsidRDefault="000955F3" w:rsidP="00822673">
            <w:pPr>
              <w:pStyle w:val="TALCharChar"/>
              <w:keepNext w:val="0"/>
              <w:keepLines w:val="0"/>
              <w:rPr>
                <w:color w:val="000000"/>
              </w:rPr>
            </w:pPr>
            <w:hyperlink w:anchor="Para10p3p7p53" w:history="1">
              <w:r w:rsidR="00822673" w:rsidRPr="00A50E03">
                <w:rPr>
                  <w:rStyle w:val="Hyperlink"/>
                </w:rPr>
                <w:t>10.3.7.53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&gt;&gt;&gt;&gt;&gt;No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NULL</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&gt;&gt;&gt;Inter-RAT</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&gt;&gt;&gt;&gt;Inter-RAT cell info</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Inter-RAT cell info list</w:t>
            </w:r>
          </w:p>
          <w:p w:rsidR="00822673" w:rsidRPr="00A50E03" w:rsidRDefault="000955F3" w:rsidP="00822673">
            <w:pPr>
              <w:pStyle w:val="TALCharChar"/>
              <w:keepNext w:val="0"/>
              <w:keepLines w:val="0"/>
              <w:rPr>
                <w:color w:val="000000"/>
              </w:rPr>
            </w:pPr>
            <w:hyperlink w:anchor="Para10p3p7p23" w:history="1">
              <w:r w:rsidR="00822673" w:rsidRPr="00A50E03">
                <w:rPr>
                  <w:rStyle w:val="Hyperlink"/>
                </w:rPr>
                <w:t>10.3.7.23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&gt;&gt;&gt;&gt;Inter-RAT measurement</w:t>
            </w:r>
            <w:r w:rsidRPr="00A50E03">
              <w:rPr>
                <w:color w:val="000000"/>
              </w:rPr>
              <w:br/>
              <w:t xml:space="preserve">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Inter-RAT measurement quantity</w:t>
            </w:r>
          </w:p>
          <w:p w:rsidR="00822673" w:rsidRPr="00A50E03" w:rsidRDefault="000955F3" w:rsidP="00822673">
            <w:pPr>
              <w:pStyle w:val="TALCharChar"/>
              <w:keepNext w:val="0"/>
              <w:keepLines w:val="0"/>
              <w:rPr>
                <w:color w:val="000000"/>
              </w:rPr>
            </w:pPr>
            <w:hyperlink w:anchor="Para10p3p7p29" w:history="1">
              <w:r w:rsidR="00822673" w:rsidRPr="00A50E03">
                <w:rPr>
                  <w:rStyle w:val="Hyperlink"/>
                </w:rPr>
                <w:t>10.3.7.29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&gt;&gt;&gt;&gt;Inter-RAT reporting 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Inter-RAT reporting quantity</w:t>
            </w:r>
          </w:p>
          <w:p w:rsidR="00822673" w:rsidRPr="00A50E03" w:rsidRDefault="000955F3" w:rsidP="00822673">
            <w:pPr>
              <w:pStyle w:val="TALCharChar"/>
              <w:keepNext w:val="0"/>
              <w:keepLines w:val="0"/>
              <w:rPr>
                <w:color w:val="000000"/>
              </w:rPr>
            </w:pPr>
            <w:hyperlink w:anchor="Para10p3p7p32" w:history="1">
              <w:r w:rsidR="00822673" w:rsidRPr="00A50E03">
                <w:rPr>
                  <w:rStyle w:val="Hyperlink"/>
                </w:rPr>
                <w:t>10.3.7.32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&gt;&gt;&gt;&gt;Reporting cell status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Reporting cell status</w:t>
            </w:r>
          </w:p>
          <w:p w:rsidR="00822673" w:rsidRPr="00A50E03" w:rsidRDefault="000955F3" w:rsidP="00822673">
            <w:pPr>
              <w:pStyle w:val="TALCharChar"/>
              <w:keepNext w:val="0"/>
              <w:keepLines w:val="0"/>
              <w:rPr>
                <w:color w:val="000000"/>
              </w:rPr>
            </w:pPr>
            <w:hyperlink w:anchor="Para10p3p7p61" w:history="1">
              <w:r w:rsidR="00822673" w:rsidRPr="00A50E03">
                <w:rPr>
                  <w:rStyle w:val="Hyperlink"/>
                </w:rPr>
                <w:t>10.3.7.61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&gt;&gt;&gt;&gt;Measurement validity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Measurement validity</w:t>
            </w:r>
          </w:p>
          <w:p w:rsidR="00822673" w:rsidRPr="00A50E03" w:rsidRDefault="000955F3" w:rsidP="00822673">
            <w:pPr>
              <w:pStyle w:val="TALCharChar"/>
              <w:keepNext w:val="0"/>
              <w:keepLines w:val="0"/>
              <w:rPr>
                <w:color w:val="000000"/>
              </w:rPr>
            </w:pPr>
            <w:hyperlink w:anchor="Para10p3p7p51" w:history="1">
              <w:r w:rsidR="00822673" w:rsidRPr="00A50E03">
                <w:rPr>
                  <w:rStyle w:val="Hyperlink"/>
                </w:rPr>
                <w:t>10.3.7.51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 xml:space="preserve">&gt;&gt;&gt;&gt;E-UTRA </w:t>
            </w:r>
            <w:r w:rsidRPr="00A50E03">
              <w:t xml:space="preserve">frequency </w:t>
            </w:r>
            <w:r w:rsidRPr="00A50E03">
              <w:rPr>
                <w:color w:val="000000"/>
              </w:rPr>
              <w:t>list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E-UTRA frequency list</w:t>
            </w:r>
          </w:p>
          <w:p w:rsidR="00822673" w:rsidRPr="00A50E03" w:rsidRDefault="000955F3" w:rsidP="00822673">
            <w:pPr>
              <w:pStyle w:val="TALCharChar"/>
              <w:rPr>
                <w:color w:val="000000"/>
              </w:rPr>
            </w:pPr>
            <w:hyperlink w:anchor="Para10p3p7p6b" w:history="1">
              <w:r w:rsidR="00822673" w:rsidRPr="00A50E03">
                <w:rPr>
                  <w:rStyle w:val="Hyperlink"/>
                </w:rPr>
                <w:t>10.3.7.6b</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 xml:space="preserve">&gt;&gt;&gt;&gt;CHOICE </w:t>
            </w:r>
            <w:r w:rsidRPr="00A50E03">
              <w:rPr>
                <w:b w:val="0"/>
                <w:bCs/>
                <w:i/>
                <w:iCs/>
                <w:color w:val="000000"/>
              </w:rPr>
              <w:t>report criteria</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&gt;&gt;&gt;&gt;&gt;Inter-RAT measurement </w:t>
            </w:r>
            <w:r w:rsidRPr="00A50E03">
              <w:rPr>
                <w:color w:val="000000"/>
              </w:rPr>
              <w:br/>
              <w:t xml:space="preserve">reporting criteria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Inter-RAT measurement reporting criteria</w:t>
            </w:r>
          </w:p>
          <w:p w:rsidR="00822673" w:rsidRPr="00A50E03" w:rsidRDefault="000955F3" w:rsidP="00822673">
            <w:pPr>
              <w:pStyle w:val="TALCharChar"/>
              <w:keepNext w:val="0"/>
              <w:keepLines w:val="0"/>
              <w:rPr>
                <w:color w:val="000000"/>
              </w:rPr>
            </w:pPr>
            <w:hyperlink w:anchor="Para10p3p7p30" w:history="1">
              <w:r w:rsidR="00822673" w:rsidRPr="00A50E03">
                <w:rPr>
                  <w:rStyle w:val="Hyperlink"/>
                </w:rPr>
                <w:t>10.3.7.30</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&gt;&gt;&gt;&gt;&gt;Periodical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Periodical reporting criteria</w:t>
            </w:r>
          </w:p>
          <w:p w:rsidR="00822673" w:rsidRPr="00A50E03" w:rsidRDefault="000955F3" w:rsidP="00822673">
            <w:pPr>
              <w:pStyle w:val="TALCharChar"/>
              <w:keepNext w:val="0"/>
              <w:keepLines w:val="0"/>
              <w:rPr>
                <w:color w:val="000000"/>
              </w:rPr>
            </w:pPr>
            <w:hyperlink w:anchor="Para10p3p7p53" w:history="1">
              <w:r w:rsidR="00822673" w:rsidRPr="00A50E03">
                <w:rPr>
                  <w:rStyle w:val="Hyperlink"/>
                </w:rPr>
                <w:t>10.3.7.53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&gt;&gt;&gt;&gt;&gt;No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NULL</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&gt;&gt;&gt;Traffic Volume</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&gt;&gt;&gt;&gt;Traffic volume measurement</w:t>
            </w:r>
            <w:r w:rsidRPr="00A50E03">
              <w:rPr>
                <w:color w:val="000000"/>
              </w:rPr>
              <w:br/>
              <w:t>Object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Traffic volume measurement object</w:t>
            </w:r>
          </w:p>
          <w:p w:rsidR="00822673" w:rsidRPr="00A50E03" w:rsidRDefault="000955F3" w:rsidP="00822673">
            <w:pPr>
              <w:pStyle w:val="TALCharChar"/>
              <w:rPr>
                <w:color w:val="000000"/>
              </w:rPr>
            </w:pPr>
            <w:hyperlink w:anchor="Para10p3p7p70" w:history="1">
              <w:r w:rsidR="00822673" w:rsidRPr="00A50E03">
                <w:rPr>
                  <w:rStyle w:val="Hyperlink"/>
                </w:rPr>
                <w:t>10.3.7.70</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&gt;&gt;&gt;&gt;Traffic volume measurement</w:t>
            </w:r>
            <w:r w:rsidRPr="00A50E03">
              <w:rPr>
                <w:color w:val="000000"/>
              </w:rPr>
              <w:br/>
              <w:t xml:space="preserve">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Traffic volume measurement quantity</w:t>
            </w:r>
          </w:p>
          <w:p w:rsidR="00822673" w:rsidRPr="00A50E03" w:rsidRDefault="000955F3" w:rsidP="00822673">
            <w:pPr>
              <w:pStyle w:val="TALCharChar"/>
              <w:keepNext w:val="0"/>
              <w:keepLines w:val="0"/>
              <w:rPr>
                <w:color w:val="000000"/>
              </w:rPr>
            </w:pPr>
            <w:hyperlink w:anchor="Para10p3p7p71" w:history="1">
              <w:r w:rsidR="00822673" w:rsidRPr="00A50E03">
                <w:rPr>
                  <w:rStyle w:val="Hyperlink"/>
                </w:rPr>
                <w:t>10.3.7.71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&gt;&gt;&gt;&gt;Traffic volume reporting 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Traffic volume reporting quantity</w:t>
            </w:r>
          </w:p>
          <w:p w:rsidR="00822673" w:rsidRPr="00A50E03" w:rsidRDefault="000955F3" w:rsidP="00822673">
            <w:pPr>
              <w:pStyle w:val="TALCharChar"/>
              <w:keepNext w:val="0"/>
              <w:keepLines w:val="0"/>
              <w:rPr>
                <w:color w:val="000000"/>
              </w:rPr>
            </w:pPr>
            <w:hyperlink w:anchor="Para10p3p7p74" w:history="1">
              <w:r w:rsidR="00822673" w:rsidRPr="00A50E03">
                <w:rPr>
                  <w:rStyle w:val="Hyperlink"/>
                </w:rPr>
                <w:t>10.3.7.74</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bCs/>
                <w:color w:val="000000"/>
              </w:rPr>
              <w:t>&gt;&gt;&gt;&gt;Measurement validity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Measurement validity </w:t>
            </w:r>
            <w:hyperlink w:anchor="Para10p3p7p51" w:history="1">
              <w:r w:rsidRPr="00A50E03">
                <w:rPr>
                  <w:rStyle w:val="Hyperlink"/>
                </w:rPr>
                <w:t>10.3.7.51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 xml:space="preserve">&gt;&gt;&gt;&gt;CHOICE </w:t>
            </w:r>
            <w:r w:rsidRPr="00A50E03">
              <w:rPr>
                <w:b w:val="0"/>
                <w:bCs/>
                <w:i/>
                <w:iCs/>
                <w:color w:val="000000"/>
              </w:rPr>
              <w:t>report criteria</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&gt;&gt;&gt;&gt;&gt;Traffic volume measurement </w:t>
            </w:r>
            <w:r w:rsidRPr="00A50E03">
              <w:rPr>
                <w:color w:val="000000"/>
              </w:rPr>
              <w:br/>
              <w:t xml:space="preserve">reporting criteria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Traffic volume measurement reporting criteria</w:t>
            </w:r>
          </w:p>
          <w:p w:rsidR="00822673" w:rsidRPr="00A50E03" w:rsidRDefault="000955F3" w:rsidP="00822673">
            <w:pPr>
              <w:pStyle w:val="TALCharChar"/>
              <w:keepNext w:val="0"/>
              <w:keepLines w:val="0"/>
              <w:rPr>
                <w:color w:val="000000"/>
              </w:rPr>
            </w:pPr>
            <w:hyperlink w:anchor="Para10p3p7p72" w:history="1">
              <w:r w:rsidR="00822673" w:rsidRPr="00A50E03">
                <w:rPr>
                  <w:rStyle w:val="Hyperlink"/>
                </w:rPr>
                <w:t>10.3.7.72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&gt;&gt;&gt;&gt;&gt;Periodical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Periodical reporting criteria</w:t>
            </w:r>
          </w:p>
          <w:p w:rsidR="00822673" w:rsidRPr="00A50E03" w:rsidRDefault="000955F3" w:rsidP="00822673">
            <w:pPr>
              <w:pStyle w:val="TALCharChar"/>
              <w:keepNext w:val="0"/>
              <w:keepLines w:val="0"/>
              <w:rPr>
                <w:color w:val="000000"/>
              </w:rPr>
            </w:pPr>
            <w:hyperlink w:anchor="Para10p3p7p53" w:history="1">
              <w:r w:rsidR="00822673" w:rsidRPr="00A50E03">
                <w:rPr>
                  <w:rStyle w:val="Hyperlink"/>
                </w:rPr>
                <w:t>10.3.7.53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&gt;&gt;&gt;&gt;&gt;No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NULL</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&gt;&gt;&gt;Quality</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&gt;&gt;&gt;&gt;Quality measurement quantity</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Quality measurement quantity </w:t>
            </w:r>
            <w:hyperlink w:anchor="Para10p3p7p59" w:history="1">
              <w:r w:rsidRPr="00A50E03">
                <w:rPr>
                  <w:rStyle w:val="Hyperlink"/>
                </w:rPr>
                <w:t>10.3.7.59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 xml:space="preserve">&gt;&gt;&gt;&gt;CHOICE </w:t>
            </w:r>
            <w:r w:rsidRPr="00A50E03">
              <w:rPr>
                <w:b w:val="0"/>
                <w:bCs/>
                <w:i/>
                <w:iCs/>
                <w:color w:val="000000"/>
              </w:rPr>
              <w:t>report criteria</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&gt;&gt;&gt;&gt;&gt;Quality measurement </w:t>
            </w:r>
            <w:r w:rsidRPr="00A50E03">
              <w:rPr>
                <w:color w:val="000000"/>
              </w:rPr>
              <w:br/>
              <w:t xml:space="preserve">reporting criteria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Quality measurement reporting criteria</w:t>
            </w:r>
          </w:p>
          <w:p w:rsidR="00822673" w:rsidRPr="00A50E03" w:rsidRDefault="000955F3" w:rsidP="00822673">
            <w:pPr>
              <w:pStyle w:val="TALCharChar"/>
              <w:keepNext w:val="0"/>
              <w:keepLines w:val="0"/>
              <w:rPr>
                <w:color w:val="000000"/>
              </w:rPr>
            </w:pPr>
            <w:hyperlink w:anchor="Para10p3p7p58" w:history="1">
              <w:r w:rsidR="00822673" w:rsidRPr="00A50E03">
                <w:rPr>
                  <w:rStyle w:val="Hyperlink"/>
                </w:rPr>
                <w:t>10.3.7.58</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&gt;&gt;&gt;&gt;&gt;Periodical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Periodical reporting criteria</w:t>
            </w:r>
          </w:p>
          <w:p w:rsidR="00822673" w:rsidRPr="00A50E03" w:rsidRDefault="000955F3" w:rsidP="00822673">
            <w:pPr>
              <w:pStyle w:val="TALCharChar"/>
              <w:keepNext w:val="0"/>
              <w:keepLines w:val="0"/>
              <w:rPr>
                <w:color w:val="000000"/>
              </w:rPr>
            </w:pPr>
            <w:hyperlink w:anchor="Para10p3p7p53" w:history="1">
              <w:r w:rsidR="00822673" w:rsidRPr="00A50E03">
                <w:rPr>
                  <w:rStyle w:val="Hyperlink"/>
                </w:rPr>
                <w:t>10.3.7.53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&gt;&gt;&gt;&gt;&gt;No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NULL</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&gt;&gt;&gt;UE internal</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&gt;&gt;&gt;&gt;UE internal measurement</w:t>
            </w:r>
            <w:r w:rsidRPr="00A50E03">
              <w:rPr>
                <w:color w:val="000000"/>
              </w:rPr>
              <w:br/>
              <w:t xml:space="preserve">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UE internal measurement quantity</w:t>
            </w:r>
          </w:p>
          <w:p w:rsidR="00822673" w:rsidRPr="00A50E03" w:rsidRDefault="000955F3" w:rsidP="00822673">
            <w:pPr>
              <w:pStyle w:val="TALCharChar"/>
              <w:keepNext w:val="0"/>
              <w:keepLines w:val="0"/>
              <w:rPr>
                <w:color w:val="000000"/>
              </w:rPr>
            </w:pPr>
            <w:hyperlink w:anchor="Para10p3p7p79" w:history="1">
              <w:r w:rsidR="00822673" w:rsidRPr="00A50E03">
                <w:rPr>
                  <w:rStyle w:val="Hyperlink"/>
                </w:rPr>
                <w:t>10.3.7.79</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&gt;&gt;&gt;&gt;UE internal reporting quantity </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UE internal reporting quantity</w:t>
            </w:r>
          </w:p>
          <w:p w:rsidR="00822673" w:rsidRPr="00A50E03" w:rsidRDefault="000955F3" w:rsidP="00822673">
            <w:pPr>
              <w:pStyle w:val="TALCharChar"/>
              <w:keepNext w:val="0"/>
              <w:keepLines w:val="0"/>
              <w:rPr>
                <w:color w:val="000000"/>
              </w:rPr>
            </w:pPr>
            <w:hyperlink w:anchor="Para10p3p7p82" w:history="1">
              <w:r w:rsidR="00822673" w:rsidRPr="00A50E03">
                <w:rPr>
                  <w:rStyle w:val="Hyperlink"/>
                </w:rPr>
                <w:t>10.3.7.82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H"/>
              <w:keepNext w:val="0"/>
              <w:keepLines w:val="0"/>
              <w:jc w:val="start"/>
              <w:rPr>
                <w:b w:val="0"/>
                <w:bCs/>
                <w:color w:val="000000"/>
              </w:rPr>
            </w:pPr>
            <w:r w:rsidRPr="00A50E03">
              <w:rPr>
                <w:b w:val="0"/>
                <w:bCs/>
                <w:color w:val="000000"/>
              </w:rPr>
              <w:t xml:space="preserve">&gt;&gt;&gt;&gt;CHOICE </w:t>
            </w:r>
            <w:r w:rsidRPr="00A50E03">
              <w:rPr>
                <w:b w:val="0"/>
                <w:bCs/>
                <w:i/>
                <w:iCs/>
                <w:color w:val="000000"/>
              </w:rPr>
              <w:t>report criteria</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&gt;&gt;&gt;&gt;&gt;UE internal measurement </w:t>
            </w:r>
            <w:r w:rsidRPr="00A50E03">
              <w:rPr>
                <w:color w:val="000000"/>
              </w:rPr>
              <w:br/>
              <w:t xml:space="preserve">reporting criteria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UE internal measurement reporting criteria</w:t>
            </w:r>
          </w:p>
          <w:p w:rsidR="00822673" w:rsidRPr="00A50E03" w:rsidRDefault="000955F3" w:rsidP="00822673">
            <w:pPr>
              <w:pStyle w:val="TALCharChar"/>
              <w:keepNext w:val="0"/>
              <w:keepLines w:val="0"/>
              <w:rPr>
                <w:color w:val="000000"/>
              </w:rPr>
            </w:pPr>
            <w:hyperlink w:anchor="Para10p3p7p80" w:history="1">
              <w:r w:rsidR="00822673" w:rsidRPr="00A50E03">
                <w:rPr>
                  <w:rStyle w:val="Hyperlink"/>
                </w:rPr>
                <w:t>10.3.7.80</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b/>
                <w:color w:val="000000"/>
              </w:rPr>
            </w:pPr>
            <w:r w:rsidRPr="00A50E03">
              <w:rPr>
                <w:color w:val="000000"/>
              </w:rPr>
              <w:t>&gt;&gt;&gt;&gt;&gt;Periodical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Periodical reporting criteria</w:t>
            </w:r>
          </w:p>
          <w:p w:rsidR="00822673" w:rsidRPr="00A50E03" w:rsidRDefault="000955F3" w:rsidP="00822673">
            <w:pPr>
              <w:pStyle w:val="TALCharChar"/>
              <w:keepNext w:val="0"/>
              <w:keepLines w:val="0"/>
              <w:rPr>
                <w:color w:val="000000"/>
              </w:rPr>
            </w:pPr>
            <w:hyperlink w:anchor="Para10p3p7p53" w:history="1">
              <w:r w:rsidR="00822673" w:rsidRPr="00A50E03">
                <w:rPr>
                  <w:rStyle w:val="Hyperlink"/>
                </w:rPr>
                <w:t>10.3.7.53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&gt;&gt;&gt;&gt;&gt;No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NULL</w:t>
            </w: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&gt;&gt;&gt;UE positioning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&gt;&gt;&gt;&gt;LCS reporting quantity</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LCS reporting quantity </w:t>
            </w:r>
            <w:hyperlink w:anchor="Para10p3p7p111" w:history="1">
              <w:r w:rsidRPr="00A50E03">
                <w:rPr>
                  <w:rStyle w:val="Hyperlink"/>
                </w:rPr>
                <w:t>10.3.7.111</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bCs/>
                <w:color w:val="000000"/>
              </w:rPr>
            </w:pPr>
            <w:r w:rsidRPr="00A50E03">
              <w:rPr>
                <w:bCs/>
                <w:color w:val="000000"/>
              </w:rPr>
              <w:t xml:space="preserve">&gt;&gt;&gt;&gt;CHOICE </w:t>
            </w:r>
            <w:r w:rsidRPr="00A50E03">
              <w:rPr>
                <w:bCs/>
                <w:i/>
                <w:iCs/>
                <w:color w:val="000000"/>
              </w:rPr>
              <w:t>report criteria</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&gt;&gt;&gt;&gt;&gt;LCS reporting criteria</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LCS reporting criteria </w:t>
            </w:r>
            <w:hyperlink w:anchor="Para10p3p7p110" w:history="1">
              <w:r w:rsidRPr="00A50E03">
                <w:rPr>
                  <w:rStyle w:val="Hyperlink"/>
                </w:rPr>
                <w:t>10.3.7.110</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 xml:space="preserve">&gt;&gt;&gt;&gt;&gt;Periodical reporting </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Periodical reporting criteria </w:t>
            </w:r>
            <w:hyperlink w:anchor="Para10p3p7p53" w:history="1">
              <w:r w:rsidRPr="00A50E03">
                <w:rPr>
                  <w:rStyle w:val="Hyperlink"/>
                </w:rPr>
                <w:t>10.3.7.53</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&gt;&gt;&gt;&gt;&gt;No reporting</w:t>
            </w:r>
          </w:p>
        </w:tc>
        <w:tc>
          <w:tcPr>
            <w:tcW w:w="56.70pt" w:type="dxa"/>
          </w:tcPr>
          <w:p w:rsidR="00822673" w:rsidRPr="00A50E03" w:rsidRDefault="00822673" w:rsidP="00822673">
            <w:pPr>
              <w:pStyle w:val="TALCharChar"/>
              <w:keepNext w:val="0"/>
              <w:keepLines w:val="0"/>
              <w:rPr>
                <w:color w:val="000000"/>
              </w:rPr>
            </w:pP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Radio Bearer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&gt;Predefined configuration status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Predefined configuration status information </w:t>
            </w:r>
            <w:hyperlink w:anchor="Para10p3p4p5a" w:history="1">
              <w:r w:rsidRPr="00A50E03">
                <w:rPr>
                  <w:rStyle w:val="Hyperlink"/>
                </w:rPr>
                <w:t>10.3.4.5a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&gt;Signalling RB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&lt;maxSRBsetup&gt;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r w:rsidRPr="00A50E03">
              <w:rPr>
                <w:color w:val="000000"/>
              </w:rPr>
              <w:t>For each signalling radio bearer</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&gt;&gt;Signalling RB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u w:val="single"/>
              </w:rPr>
            </w:pPr>
            <w:r w:rsidRPr="00A50E03">
              <w:t xml:space="preserve">Signalling RB information to setup </w:t>
            </w:r>
            <w:hyperlink w:anchor="Para10p3p4p24" w:history="1">
              <w:r w:rsidRPr="00A50E03">
                <w:rPr>
                  <w:rStyle w:val="Hyperlink"/>
                </w:rPr>
                <w:t>10.3.4.24</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&gt;RAB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&lt;maxRABsetup&gt;</w:t>
            </w:r>
          </w:p>
        </w:tc>
        <w:tc>
          <w:tcPr>
            <w:tcW w:w="63.80pt" w:type="dxa"/>
          </w:tcPr>
          <w:p w:rsidR="00822673" w:rsidRPr="00A50E03" w:rsidRDefault="00822673" w:rsidP="00822673">
            <w:pPr>
              <w:pStyle w:val="TALCharChar"/>
              <w:keepNext w:val="0"/>
              <w:keepLines w:val="0"/>
            </w:pPr>
          </w:p>
        </w:tc>
        <w:tc>
          <w:tcPr>
            <w:tcW w:w="134.65pt" w:type="dxa"/>
          </w:tcPr>
          <w:p w:rsidR="00822673" w:rsidRPr="00A50E03" w:rsidRDefault="00822673" w:rsidP="00822673">
            <w:pPr>
              <w:pStyle w:val="TALCharChar"/>
              <w:keepNext w:val="0"/>
              <w:keepLines w:val="0"/>
              <w:rPr>
                <w:color w:val="000000"/>
              </w:rPr>
            </w:pPr>
            <w:r w:rsidRPr="00A50E03">
              <w:rPr>
                <w:color w:val="000000"/>
              </w:rPr>
              <w:t>Information for each RAB</w:t>
            </w: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&gt;&gt;RAB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pPr>
            <w:r w:rsidRPr="00A50E03">
              <w:t>RAB information to setup</w:t>
            </w:r>
          </w:p>
          <w:p w:rsidR="00822673" w:rsidRPr="00A50E03" w:rsidRDefault="000955F3" w:rsidP="00822673">
            <w:pPr>
              <w:pStyle w:val="TALCharChar"/>
              <w:keepNext w:val="0"/>
              <w:keepLines w:val="0"/>
              <w:rPr>
                <w:u w:val="single"/>
              </w:rPr>
            </w:pPr>
            <w:hyperlink w:anchor="Para10p3p4p10" w:history="1">
              <w:r w:rsidR="00822673" w:rsidRPr="00A50E03">
                <w:rPr>
                  <w:rStyle w:val="Hyperlink"/>
                </w:rPr>
                <w:t>10.3.4.10</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&gt;PDCP ROHC target mode</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pPr>
            <w:r w:rsidRPr="00A50E03">
              <w:rPr>
                <w:color w:val="000000"/>
              </w:rPr>
              <w:t xml:space="preserve">PDCP ROHC target mode </w:t>
            </w:r>
            <w:hyperlink w:anchor="Para10p3p4p2a" w:history="1">
              <w:r w:rsidRPr="00A50E03">
                <w:rPr>
                  <w:rStyle w:val="Hyperlink"/>
                </w:rPr>
                <w:t>10.3.4.2a</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Transport Channel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Uplink transport channels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UL Transport channel information common for all transport channels</w:t>
            </w:r>
          </w:p>
          <w:p w:rsidR="00822673" w:rsidRPr="00A50E03" w:rsidRDefault="000955F3" w:rsidP="00822673">
            <w:pPr>
              <w:pStyle w:val="TALCharChar"/>
              <w:keepNext w:val="0"/>
              <w:keepLines w:val="0"/>
              <w:rPr>
                <w:color w:val="000000"/>
              </w:rPr>
            </w:pPr>
            <w:hyperlink w:anchor="Para10p3p5p24" w:history="1">
              <w:r w:rsidR="00822673" w:rsidRPr="00A50E03">
                <w:rPr>
                  <w:rStyle w:val="Hyperlink"/>
                </w:rPr>
                <w:t>10.3.5.24</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&gt;UL transport channel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&gt;&gt;UL transport channel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Added or reconfigured UL TrCH information</w:t>
            </w:r>
          </w:p>
          <w:p w:rsidR="00822673" w:rsidRPr="00A50E03" w:rsidRDefault="000955F3" w:rsidP="00822673">
            <w:pPr>
              <w:pStyle w:val="TALCharChar"/>
              <w:keepNext w:val="0"/>
              <w:keepLines w:val="0"/>
              <w:rPr>
                <w:color w:val="000000"/>
              </w:rPr>
            </w:pPr>
            <w:hyperlink w:anchor="Para10p3p5p2" w:history="1">
              <w:r w:rsidR="00822673" w:rsidRPr="00A50E03">
                <w:rPr>
                  <w:rStyle w:val="Hyperlink"/>
                </w:rPr>
                <w:t>10.3.5.2</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color w:val="000000"/>
              </w:rPr>
            </w:pPr>
            <w:r w:rsidRPr="00A50E03">
              <w:rPr>
                <w:b/>
                <w:bCs/>
                <w:color w:val="000000"/>
              </w:rPr>
              <w:t>Downlink transport channels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&gt;DL Transport channel information common for all transport channels</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 xml:space="preserve">DL Transport channel information common for all transport channels </w:t>
            </w:r>
          </w:p>
          <w:p w:rsidR="00822673" w:rsidRPr="00A50E03" w:rsidRDefault="000955F3" w:rsidP="00822673">
            <w:pPr>
              <w:pStyle w:val="TALCharChar"/>
              <w:keepNext w:val="0"/>
              <w:keepLines w:val="0"/>
              <w:rPr>
                <w:color w:val="000000"/>
              </w:rPr>
            </w:pPr>
            <w:hyperlink w:anchor="Para10p3p5p6" w:history="1">
              <w:r w:rsidR="00822673" w:rsidRPr="00A50E03">
                <w:rPr>
                  <w:rStyle w:val="Hyperlink"/>
                </w:rPr>
                <w:t>10.3.5.6</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&gt;DL transport channel information list</w:t>
            </w:r>
          </w:p>
        </w:tc>
        <w:tc>
          <w:tcPr>
            <w:tcW w:w="56.70pt" w:type="dxa"/>
          </w:tcPr>
          <w:p w:rsidR="00822673" w:rsidRPr="00A50E03" w:rsidRDefault="00822673" w:rsidP="00822673">
            <w:pPr>
              <w:pStyle w:val="TALCharChar"/>
              <w:keepNext w:val="0"/>
              <w:keepLines w:val="0"/>
              <w:rPr>
                <w:color w:val="000000"/>
              </w:rPr>
            </w:pPr>
            <w:r w:rsidRPr="00A50E03">
              <w:rPr>
                <w:color w:val="000000"/>
              </w:rPr>
              <w:t>OP</w:t>
            </w:r>
          </w:p>
        </w:tc>
        <w:tc>
          <w:tcPr>
            <w:tcW w:w="56.70pt" w:type="dxa"/>
          </w:tcPr>
          <w:p w:rsidR="00822673" w:rsidRPr="00A50E03" w:rsidRDefault="00822673" w:rsidP="00822673">
            <w:pPr>
              <w:pStyle w:val="TALCharChar"/>
              <w:keepNext w:val="0"/>
              <w:keepLines w:val="0"/>
              <w:rPr>
                <w:color w:val="000000"/>
              </w:rPr>
            </w:pPr>
            <w:r w:rsidRPr="00A50E03">
              <w:rPr>
                <w:color w:val="000000"/>
              </w:rPr>
              <w:t>1 to &lt;MaxTrCH&gt;</w:t>
            </w:r>
          </w:p>
        </w:tc>
        <w:tc>
          <w:tcPr>
            <w:tcW w:w="63.80pt" w:type="dxa"/>
          </w:tcPr>
          <w:p w:rsidR="00822673" w:rsidRPr="00A50E03" w:rsidRDefault="00822673" w:rsidP="00822673">
            <w:pPr>
              <w:pStyle w:val="TALCharChar"/>
              <w:keepNext w:val="0"/>
              <w:keepLines w:val="0"/>
              <w:rPr>
                <w:color w:val="000000"/>
              </w:rPr>
            </w:pPr>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keepNext w:val="0"/>
              <w:keepLines w:val="0"/>
              <w:rPr>
                <w:color w:val="000000"/>
              </w:rPr>
            </w:pPr>
            <w:r w:rsidRPr="00A50E03">
              <w:rPr>
                <w:color w:val="000000"/>
              </w:rPr>
              <w:t>&gt;&gt;DL transport channel information</w:t>
            </w:r>
          </w:p>
        </w:tc>
        <w:tc>
          <w:tcPr>
            <w:tcW w:w="56.70pt" w:type="dxa"/>
          </w:tcPr>
          <w:p w:rsidR="00822673" w:rsidRPr="00A50E03" w:rsidRDefault="00822673" w:rsidP="00822673">
            <w:pPr>
              <w:pStyle w:val="TALCharChar"/>
              <w:keepNext w:val="0"/>
              <w:keepLines w:val="0"/>
              <w:rPr>
                <w:color w:val="000000"/>
              </w:rPr>
            </w:pPr>
            <w:r w:rsidRPr="00A50E03">
              <w:rPr>
                <w:color w:val="000000"/>
              </w:rPr>
              <w:t>MP</w:t>
            </w:r>
          </w:p>
        </w:tc>
        <w:tc>
          <w:tcPr>
            <w:tcW w:w="56.70pt" w:type="dxa"/>
          </w:tcPr>
          <w:p w:rsidR="00822673" w:rsidRPr="00A50E03" w:rsidRDefault="00822673" w:rsidP="00822673">
            <w:pPr>
              <w:pStyle w:val="TALCharChar"/>
              <w:keepNext w:val="0"/>
              <w:keepLines w:val="0"/>
              <w:rPr>
                <w:color w:val="000000"/>
              </w:rPr>
            </w:pPr>
          </w:p>
        </w:tc>
        <w:tc>
          <w:tcPr>
            <w:tcW w:w="63.80pt" w:type="dxa"/>
          </w:tcPr>
          <w:p w:rsidR="00822673" w:rsidRPr="00A50E03" w:rsidRDefault="00822673" w:rsidP="00822673">
            <w:pPr>
              <w:pStyle w:val="TALCharChar"/>
              <w:keepNext w:val="0"/>
              <w:keepLines w:val="0"/>
              <w:rPr>
                <w:color w:val="000000"/>
              </w:rPr>
            </w:pPr>
            <w:r w:rsidRPr="00A50E03">
              <w:rPr>
                <w:color w:val="000000"/>
              </w:rPr>
              <w:t>Added or reconfigured DL TrCH information</w:t>
            </w:r>
          </w:p>
          <w:p w:rsidR="00822673" w:rsidRPr="00A50E03" w:rsidRDefault="000955F3" w:rsidP="00822673">
            <w:pPr>
              <w:pStyle w:val="TALCharChar"/>
              <w:keepNext w:val="0"/>
              <w:keepLines w:val="0"/>
              <w:rPr>
                <w:u w:val="single"/>
              </w:rPr>
            </w:pPr>
            <w:hyperlink w:anchor="Para10p3p5p1" w:history="1">
              <w:r w:rsidR="00822673" w:rsidRPr="00A50E03">
                <w:rPr>
                  <w:rStyle w:val="Hyperlink"/>
                </w:rPr>
                <w:t>10.3.5.1</w:t>
              </w:r>
            </w:hyperlink>
          </w:p>
        </w:tc>
        <w:tc>
          <w:tcPr>
            <w:tcW w:w="134.65pt" w:type="dxa"/>
          </w:tcPr>
          <w:p w:rsidR="00822673" w:rsidRPr="00A50E03" w:rsidRDefault="00822673" w:rsidP="00822673">
            <w:pPr>
              <w:pStyle w:val="TALCharChar"/>
              <w:keepNext w:val="0"/>
              <w:keepLines w:val="0"/>
              <w:rPr>
                <w:color w:val="000000"/>
              </w:rPr>
            </w:pPr>
          </w:p>
        </w:tc>
        <w:tc>
          <w:tcPr>
            <w:tcW w:w="49.60pt" w:type="dxa"/>
          </w:tcPr>
          <w:p w:rsidR="00822673" w:rsidRPr="00A50E03" w:rsidRDefault="00822673" w:rsidP="00822673">
            <w:pPr>
              <w:pStyle w:val="TALCharChar"/>
              <w:keepNext w:val="0"/>
              <w:keepLines w:val="0"/>
              <w:rPr>
                <w:color w:val="000000"/>
              </w:rPr>
            </w:pPr>
          </w:p>
        </w:tc>
      </w:tr>
      <w:tr w:rsidR="00822673" w:rsidRPr="00A50E03" w:rsidTr="00822673">
        <w:tc>
          <w:tcPr>
            <w:tcW w:w="141.75pt" w:type="dxa"/>
          </w:tcPr>
          <w:p w:rsidR="00822673" w:rsidRPr="00A50E03" w:rsidRDefault="00822673" w:rsidP="00822673">
            <w:pPr>
              <w:pStyle w:val="TALCharChar"/>
              <w:rPr>
                <w:b/>
                <w:bCs/>
              </w:rPr>
            </w:pPr>
            <w:r w:rsidRPr="00A50E03">
              <w:rPr>
                <w:b/>
                <w:bCs/>
              </w:rPr>
              <w:t>PhyCH information elements</w:t>
            </w:r>
          </w:p>
        </w:tc>
        <w:tc>
          <w:tcPr>
            <w:tcW w:w="56.70pt" w:type="dxa"/>
          </w:tcPr>
          <w:p w:rsidR="00822673" w:rsidRPr="00A50E03" w:rsidRDefault="00822673" w:rsidP="00822673">
            <w:pPr>
              <w:pStyle w:val="TALCharChar"/>
            </w:pP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&gt;TPC Combination Info list</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r w:rsidRPr="00A50E03">
              <w:t>1 to &lt;maxRL&gt;</w:t>
            </w: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&gt;&gt;Primary CPICH info</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rPr>
                <w:color w:val="000000"/>
              </w:rPr>
              <w:t>Primary CPICH info</w:t>
            </w:r>
            <w:r w:rsidRPr="00A50E03">
              <w:t xml:space="preserve"> </w:t>
            </w:r>
            <w:hyperlink w:anchor="Para10p3p6p60" w:history="1">
              <w:r w:rsidRPr="00A50E03">
                <w:rPr>
                  <w:rStyle w:val="Hyperlink"/>
                </w:rPr>
                <w:t>10.3.6.60</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&gt;&gt;TPC combination index</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TPC combination index </w:t>
            </w:r>
            <w:hyperlink w:anchor="Para10p3p6p85" w:history="1">
              <w:r w:rsidRPr="00A50E03">
                <w:rPr>
                  <w:rStyle w:val="Hyperlink"/>
                </w:rPr>
                <w:t>10.3.6.85</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p>
        </w:tc>
      </w:tr>
      <w:tr w:rsidR="00822673" w:rsidRPr="00A50E03" w:rsidTr="00822673">
        <w:tc>
          <w:tcPr>
            <w:tcW w:w="141.75pt" w:type="dxa"/>
          </w:tcPr>
          <w:p w:rsidR="00822673" w:rsidRPr="00A50E03" w:rsidRDefault="00822673" w:rsidP="00822673">
            <w:pPr>
              <w:pStyle w:val="TALCharChar"/>
            </w:pPr>
            <w:r w:rsidRPr="00A50E03">
              <w:t>&gt;TPC Combination Info list</w:t>
            </w:r>
            <w:r w:rsidRPr="00A50E03">
              <w:rPr>
                <w:lang w:eastAsia="zh-CN"/>
              </w:rPr>
              <w:t xml:space="preserve"> on secondary UL frequency</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r w:rsidRPr="00A50E03">
              <w:t>1 to &lt; maxEDCHRL&gt;</w:t>
            </w:r>
          </w:p>
        </w:tc>
        <w:tc>
          <w:tcPr>
            <w:tcW w:w="63.80pt" w:type="dxa"/>
          </w:tcPr>
          <w:p w:rsidR="00822673" w:rsidRPr="00A50E03" w:rsidRDefault="00822673" w:rsidP="00822673">
            <w:pPr>
              <w:pStyle w:val="TALCharChar"/>
            </w:pPr>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CharChar"/>
            </w:pPr>
            <w:r w:rsidRPr="00A50E03">
              <w:t>&gt;&gt;Primary CPICH info</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rPr>
                <w:color w:val="000000"/>
              </w:rPr>
              <w:t>Primary CPICH info</w:t>
            </w:r>
            <w:r w:rsidRPr="00A50E03">
              <w:t xml:space="preserve"> </w:t>
            </w:r>
            <w:hyperlink w:anchor="Para10p3p6p60" w:history="1">
              <w:r w:rsidRPr="00A50E03">
                <w:rPr>
                  <w:rStyle w:val="Hyperlink"/>
                </w:rPr>
                <w:t>10.3.6.60</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CharChar"/>
            </w:pPr>
            <w:r w:rsidRPr="00A50E03">
              <w:t>&gt;&gt;TPC combination index</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 xml:space="preserve">TPC combination index </w:t>
            </w:r>
            <w:hyperlink w:anchor="Para10p3p6p85" w:history="1">
              <w:r w:rsidRPr="00A50E03">
                <w:rPr>
                  <w:rStyle w:val="Hyperlink"/>
                </w:rPr>
                <w:t>10.3.6.85</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
            </w:pPr>
            <w:r w:rsidRPr="00A50E03">
              <w:t>&gt;E-RGCH Combination Info list</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&lt;maxEDCHRL&gt;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&gt;&gt;Primary CPICH info</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Primary CPICH info </w:t>
            </w:r>
            <w:hyperlink w:anchor="Para10p3p6p60" w:history="1">
              <w:r w:rsidRPr="00A50E03">
                <w:rPr>
                  <w:rStyle w:val="Hyperlink"/>
                </w:rPr>
                <w:t>10.3.6.60</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&gt;&gt;RG combination index</w:t>
            </w:r>
          </w:p>
        </w:tc>
        <w:tc>
          <w:tcPr>
            <w:tcW w:w="56.70pt" w:type="dxa"/>
          </w:tcPr>
          <w:p w:rsidR="00822673" w:rsidRPr="00A50E03" w:rsidRDefault="00822673" w:rsidP="00822673">
            <w:pPr>
              <w:pStyle w:val="TAL"/>
            </w:pPr>
            <w:r w:rsidRPr="00A50E03">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Integer (0..5)</w:t>
            </w: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pPr>
            <w:r w:rsidRPr="00A50E03">
              <w:t>&gt;E-RGCH Combination Info list</w:t>
            </w:r>
            <w:r w:rsidRPr="00A50E03">
              <w:rPr>
                <w:lang w:eastAsia="zh-CN"/>
              </w:rPr>
              <w:t xml:space="preserve"> on secondary UL frequency</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r w:rsidRPr="00A50E03">
              <w:t>1 to &lt;maxEDCHRL&gt;</w:t>
            </w:r>
          </w:p>
        </w:tc>
        <w:tc>
          <w:tcPr>
            <w:tcW w:w="63.80pt" w:type="dxa"/>
          </w:tcPr>
          <w:p w:rsidR="00822673" w:rsidRPr="00A50E03" w:rsidRDefault="00822673" w:rsidP="00822673">
            <w:pPr>
              <w:pStyle w:val="TAL"/>
            </w:pP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
            </w:pPr>
            <w:r w:rsidRPr="00A50E03">
              <w:t>&gt;&gt;Primary CPICH info</w:t>
            </w:r>
          </w:p>
        </w:tc>
        <w:tc>
          <w:tcPr>
            <w:tcW w:w="56.70pt" w:type="dxa"/>
          </w:tcPr>
          <w:p w:rsidR="00822673" w:rsidRPr="00A50E03" w:rsidRDefault="00822673" w:rsidP="00822673">
            <w:pPr>
              <w:pStyle w:val="TAL"/>
              <w:rPr>
                <w:lang w:eastAsia="zh-CN"/>
              </w:rPr>
            </w:pPr>
            <w:r w:rsidRPr="00A50E03">
              <w:rPr>
                <w:lang w:eastAsia="zh-CN"/>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t xml:space="preserve">Primary CPICH info </w:t>
            </w:r>
            <w:hyperlink w:anchor="Para10p3p6p60" w:history="1">
              <w:r w:rsidRPr="00A50E03">
                <w:rPr>
                  <w:rStyle w:val="Hyperlink"/>
                </w:rPr>
                <w:t>10.3.6.60</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
            </w:pPr>
            <w:r w:rsidRPr="00A50E03">
              <w:t>&gt;&gt;RG combination index</w:t>
            </w:r>
          </w:p>
        </w:tc>
        <w:tc>
          <w:tcPr>
            <w:tcW w:w="56.70pt" w:type="dxa"/>
          </w:tcPr>
          <w:p w:rsidR="00822673" w:rsidRPr="00A50E03" w:rsidRDefault="00822673" w:rsidP="00822673">
            <w:pPr>
              <w:pStyle w:val="TAL"/>
              <w:rPr>
                <w:lang w:eastAsia="zh-CN"/>
              </w:rPr>
            </w:pPr>
            <w:r w:rsidRPr="00A50E03">
              <w:rPr>
                <w:lang w:eastAsia="zh-CN"/>
              </w:rPr>
              <w:t>MP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rPr>
                <w:color w:val="000000"/>
              </w:rPr>
            </w:pPr>
            <w:r w:rsidRPr="00A50E03">
              <w:t>Integer (0..5)</w:t>
            </w:r>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w:t>
            </w:r>
            <w:r w:rsidRPr="00A50E03">
              <w:rPr>
                <w:lang w:eastAsia="zh-CN"/>
              </w:rPr>
              <w:t>9</w:t>
            </w:r>
          </w:p>
        </w:tc>
      </w:tr>
      <w:tr w:rsidR="00822673" w:rsidRPr="00A50E03" w:rsidTr="00822673">
        <w:tc>
          <w:tcPr>
            <w:tcW w:w="141.75pt" w:type="dxa"/>
          </w:tcPr>
          <w:p w:rsidR="00822673" w:rsidRPr="00A50E03" w:rsidRDefault="00822673" w:rsidP="00822673">
            <w:pPr>
              <w:pStyle w:val="TALCharChar"/>
              <w:rPr>
                <w:bCs/>
                <w:color w:val="000000"/>
              </w:rPr>
            </w:pPr>
            <w:r w:rsidRPr="00A50E03">
              <w:t>&gt;</w:t>
            </w:r>
            <w:r w:rsidRPr="00A50E03">
              <w:rPr>
                <w:lang w:eastAsia="zh-CN"/>
              </w:rPr>
              <w:t>Transmission gap pattern sequence</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r w:rsidRPr="00A50E03">
              <w:t>1 to &lt;maxTGPS&gt;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CharChar"/>
              <w:rPr>
                <w:bCs/>
                <w:color w:val="000000"/>
              </w:rPr>
            </w:pPr>
            <w:r w:rsidRPr="00A50E03">
              <w:rPr>
                <w:lang w:eastAsia="zh-CN"/>
              </w:rPr>
              <w:t>&gt;</w:t>
            </w:r>
            <w:r w:rsidRPr="00A50E03">
              <w:t>&gt;</w:t>
            </w:r>
            <w:r w:rsidRPr="00A50E03">
              <w:rPr>
                <w:lang w:eastAsia="zh-CN"/>
              </w:rPr>
              <w:t>TGPSI</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TGPSI </w:t>
            </w:r>
            <w:hyperlink w:anchor="Para10p3p6p82" w:history="1">
              <w:r w:rsidRPr="00A50E03">
                <w:rPr>
                  <w:rStyle w:val="Hyperlink"/>
                </w:rPr>
                <w:t>10.3.6.82</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 Current TGPS Status Flag</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Enumerated(active, inactive)</w:t>
            </w:r>
          </w:p>
        </w:tc>
        <w:tc>
          <w:tcPr>
            <w:tcW w:w="134.65pt" w:type="dxa"/>
          </w:tcPr>
          <w:p w:rsidR="00822673" w:rsidRPr="00A50E03" w:rsidRDefault="00822673" w:rsidP="00822673">
            <w:pPr>
              <w:pStyle w:val="TALCharChar"/>
              <w:rPr>
                <w:color w:val="000000"/>
              </w:rPr>
            </w:pPr>
            <w:r w:rsidRPr="00A50E03">
              <w:t>This flag indicates the current status of the Transmission Gap Pattern Sequence, whether it is active or inactive</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rPr>
                <w:rFonts w:eastAsia="Arial Unicode MS"/>
                <w:lang w:eastAsia="zh-CN"/>
              </w:rPr>
              <w:t>&gt;</w:t>
            </w:r>
            <w:r w:rsidRPr="00A50E03">
              <w:rPr>
                <w:rFonts w:eastAsia="Arial Unicode MS"/>
              </w:rPr>
              <w:t>&gt;</w:t>
            </w:r>
            <w:r w:rsidRPr="00A50E03">
              <w:rPr>
                <w:rFonts w:eastAsia="Arial Unicode MS"/>
                <w:lang w:eastAsia="zh-CN"/>
              </w:rPr>
              <w:t>TGCFN</w:t>
            </w:r>
          </w:p>
        </w:tc>
        <w:tc>
          <w:tcPr>
            <w:tcW w:w="56.70pt" w:type="dxa"/>
          </w:tcPr>
          <w:p w:rsidR="00822673" w:rsidRPr="00A50E03" w:rsidRDefault="00822673" w:rsidP="00822673">
            <w:pPr>
              <w:pStyle w:val="TALCharChar"/>
              <w:rPr>
                <w:color w:val="000000"/>
              </w:rPr>
            </w:pPr>
            <w:r w:rsidRPr="00A50E03">
              <w:t>CV-</w:t>
            </w:r>
            <w:r w:rsidRPr="00A50E03">
              <w:rPr>
                <w:i/>
                <w:iCs/>
              </w:rPr>
              <w:t>Active</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rFonts w:eastAsia="Arial Unicode MS"/>
                <w:lang w:eastAsia="zh-CN"/>
              </w:rPr>
              <w:t>Integer (0..255)</w:t>
            </w:r>
          </w:p>
        </w:tc>
        <w:tc>
          <w:tcPr>
            <w:tcW w:w="134.65pt" w:type="dxa"/>
          </w:tcPr>
          <w:p w:rsidR="00822673" w:rsidRPr="00A50E03" w:rsidRDefault="00822673" w:rsidP="00822673">
            <w:pPr>
              <w:pStyle w:val="TALCharChar"/>
              <w:rPr>
                <w:color w:val="000000"/>
              </w:rPr>
            </w:pPr>
            <w:r w:rsidRPr="00A50E03">
              <w:t>Connection Frame Number</w:t>
            </w:r>
            <w:r w:rsidRPr="00A50E03">
              <w:rPr>
                <w:rFonts w:eastAsia="Arial Unicode MS"/>
                <w:lang w:eastAsia="zh-CN"/>
              </w:rPr>
              <w:t xml:space="preserve"> of the </w:t>
            </w:r>
            <w:r w:rsidRPr="00A50E03">
              <w:rPr>
                <w:rFonts w:eastAsia="Arial Unicode MS"/>
              </w:rPr>
              <w:t xml:space="preserve">latest past </w:t>
            </w:r>
            <w:r w:rsidRPr="00A50E03">
              <w:rPr>
                <w:rFonts w:eastAsia="Arial Unicode MS"/>
                <w:lang w:eastAsia="zh-CN"/>
              </w:rPr>
              <w:t>frame of the first pattern within the Transmission Gap Pattern Sequence.</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&gt;&gt;Transmission gap pattern sequence configuration parameters</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vMerge w:val="restart"/>
          </w:tcPr>
          <w:p w:rsidR="00822673" w:rsidRPr="00A50E03" w:rsidRDefault="00822673" w:rsidP="00822673">
            <w:pPr>
              <w:pStyle w:val="TALCharChar"/>
              <w:rPr>
                <w:bCs/>
                <w:color w:val="000000"/>
              </w:rPr>
            </w:pPr>
            <w:r w:rsidRPr="00A50E03">
              <w:t>&gt;&gt;&gt;TGMP</w:t>
            </w:r>
          </w:p>
        </w:tc>
        <w:tc>
          <w:tcPr>
            <w:tcW w:w="56.70pt" w:type="dxa"/>
            <w:vMerge w:val="restart"/>
          </w:tcPr>
          <w:p w:rsidR="00822673" w:rsidRPr="00A50E03" w:rsidRDefault="00822673" w:rsidP="00822673">
            <w:pPr>
              <w:pStyle w:val="TALCharChar"/>
              <w:rPr>
                <w:color w:val="000000"/>
              </w:rPr>
            </w:pPr>
            <w:r w:rsidRPr="00A50E03">
              <w:t>MP</w:t>
            </w:r>
          </w:p>
        </w:tc>
        <w:tc>
          <w:tcPr>
            <w:tcW w:w="56.70pt" w:type="dxa"/>
            <w:vMerge w:val="restart"/>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 xml:space="preserve">Enumerated(TDD measurement, FDD measurement, </w:t>
            </w:r>
            <w:r w:rsidRPr="00A50E03">
              <w:rPr>
                <w:snapToGrid w:val="0"/>
              </w:rPr>
              <w:t>GSM carrier RSSI measurement, GSM Initial BSIC identification, GSM BSIC re-confirmation, Multi-carrier measurement,</w:t>
            </w:r>
          </w:p>
        </w:tc>
        <w:tc>
          <w:tcPr>
            <w:tcW w:w="134.65pt" w:type="dxa"/>
          </w:tcPr>
          <w:p w:rsidR="00822673" w:rsidRPr="00A50E03" w:rsidRDefault="00822673" w:rsidP="00822673">
            <w:pPr>
              <w:pStyle w:val="TALCharChar"/>
              <w:rPr>
                <w:color w:val="000000"/>
              </w:rPr>
            </w:pPr>
            <w:r w:rsidRPr="00A50E03">
              <w:rPr>
                <w:lang w:eastAsia="zh-CN"/>
              </w:rPr>
              <w:t>Transmission Gap pattern sequence Measurement Purpose.</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vMerge/>
          </w:tcPr>
          <w:p w:rsidR="00822673" w:rsidRPr="00A50E03" w:rsidRDefault="00822673" w:rsidP="00822673">
            <w:pPr>
              <w:pStyle w:val="TAL"/>
            </w:pPr>
          </w:p>
        </w:tc>
        <w:tc>
          <w:tcPr>
            <w:tcW w:w="56.70pt" w:type="dxa"/>
            <w:vMerge/>
          </w:tcPr>
          <w:p w:rsidR="00822673" w:rsidRPr="00A50E03" w:rsidRDefault="00822673" w:rsidP="00822673">
            <w:pPr>
              <w:pStyle w:val="TAL"/>
            </w:pPr>
          </w:p>
        </w:tc>
        <w:tc>
          <w:tcPr>
            <w:tcW w:w="56.70pt" w:type="dxa"/>
            <w:vMerge/>
          </w:tcPr>
          <w:p w:rsidR="00822673" w:rsidRPr="00A50E03" w:rsidRDefault="00822673" w:rsidP="00822673">
            <w:pPr>
              <w:pStyle w:val="TAL"/>
              <w:rPr>
                <w:color w:val="000000"/>
              </w:rPr>
            </w:pPr>
          </w:p>
        </w:tc>
        <w:tc>
          <w:tcPr>
            <w:tcW w:w="63.80pt" w:type="dxa"/>
          </w:tcPr>
          <w:p w:rsidR="00822673" w:rsidRPr="00A50E03" w:rsidRDefault="00822673" w:rsidP="00822673">
            <w:pPr>
              <w:pStyle w:val="TAL"/>
            </w:pPr>
            <w:r w:rsidRPr="00A50E03">
              <w:t>E-UTRA measurements)</w:t>
            </w:r>
          </w:p>
        </w:tc>
        <w:tc>
          <w:tcPr>
            <w:tcW w:w="134.65pt" w:type="dxa"/>
          </w:tcPr>
          <w:p w:rsidR="00822673" w:rsidRPr="00A50E03" w:rsidRDefault="00822673" w:rsidP="00822673">
            <w:pPr>
              <w:pStyle w:val="TAL"/>
              <w:rPr>
                <w:lang w:eastAsia="zh-CN"/>
              </w:rPr>
            </w:pPr>
          </w:p>
        </w:tc>
        <w:tc>
          <w:tcPr>
            <w:tcW w:w="49.60pt" w:type="dxa"/>
          </w:tcPr>
          <w:p w:rsidR="00822673" w:rsidRPr="00A50E03" w:rsidRDefault="00822673" w:rsidP="00822673">
            <w:pPr>
              <w:pStyle w:val="TAL"/>
              <w:rPr>
                <w:color w:val="000000"/>
              </w:rPr>
            </w:pPr>
            <w:r w:rsidRPr="00A50E03">
              <w:rPr>
                <w:color w:val="000000"/>
              </w:rPr>
              <w:t>REL-8</w:t>
            </w:r>
          </w:p>
        </w:tc>
      </w:tr>
      <w:tr w:rsidR="00822673" w:rsidRPr="00A50E03" w:rsidTr="00822673">
        <w:tc>
          <w:tcPr>
            <w:tcW w:w="141.75pt" w:type="dxa"/>
          </w:tcPr>
          <w:p w:rsidR="00822673" w:rsidRPr="00A50E03" w:rsidRDefault="00822673" w:rsidP="00822673">
            <w:pPr>
              <w:pStyle w:val="TALCharChar"/>
              <w:rPr>
                <w:bCs/>
                <w:color w:val="000000"/>
              </w:rPr>
            </w:pPr>
            <w:r w:rsidRPr="00A50E03">
              <w:t>&gt;&gt;</w:t>
            </w:r>
            <w:r w:rsidRPr="00A50E03">
              <w:rPr>
                <w:lang w:eastAsia="zh-CN"/>
              </w:rPr>
              <w:t>&gt;TGPRC</w:t>
            </w:r>
          </w:p>
        </w:tc>
        <w:tc>
          <w:tcPr>
            <w:tcW w:w="56.70pt" w:type="dxa"/>
          </w:tcPr>
          <w:p w:rsidR="00822673" w:rsidRPr="00A50E03" w:rsidRDefault="00822673" w:rsidP="00822673">
            <w:pPr>
              <w:pStyle w:val="TALCharChar"/>
              <w:rPr>
                <w:color w:val="000000"/>
              </w:rPr>
            </w:pPr>
            <w:r w:rsidRPr="00A50E03">
              <w:rPr>
                <w:lang w:eastAsia="zh-CN"/>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lang w:eastAsia="zh-CN"/>
              </w:rPr>
              <w:t>Integer (1..511, Infinity)</w:t>
            </w:r>
          </w:p>
        </w:tc>
        <w:tc>
          <w:tcPr>
            <w:tcW w:w="134.65pt" w:type="dxa"/>
          </w:tcPr>
          <w:p w:rsidR="00822673" w:rsidRPr="00A50E03" w:rsidRDefault="00822673" w:rsidP="00822673">
            <w:pPr>
              <w:pStyle w:val="TALCharChar"/>
              <w:rPr>
                <w:color w:val="000000"/>
              </w:rPr>
            </w:pPr>
            <w:r w:rsidRPr="00A50E03">
              <w:rPr>
                <w:lang w:eastAsia="zh-CN"/>
              </w:rPr>
              <w:t xml:space="preserve">The number of </w:t>
            </w:r>
            <w:r w:rsidRPr="00A50E03">
              <w:t xml:space="preserve">remaining </w:t>
            </w:r>
            <w:r w:rsidRPr="00A50E03">
              <w:rPr>
                <w:lang w:eastAsia="zh-CN"/>
              </w:rPr>
              <w:t>transmission gap patterns within the Transmission Gap Pattern Sequence.</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w:t>
            </w:r>
            <w:r w:rsidRPr="00A50E03">
              <w:rPr>
                <w:lang w:eastAsia="zh-CN"/>
              </w:rPr>
              <w:t>&gt;</w:t>
            </w:r>
            <w:r w:rsidRPr="00A50E03">
              <w:t>&gt;</w:t>
            </w:r>
            <w:r w:rsidRPr="00A50E03">
              <w:rPr>
                <w:lang w:eastAsia="zh-CN"/>
              </w:rPr>
              <w:t>TGSN</w:t>
            </w:r>
          </w:p>
        </w:tc>
        <w:tc>
          <w:tcPr>
            <w:tcW w:w="56.70pt" w:type="dxa"/>
          </w:tcPr>
          <w:p w:rsidR="00822673" w:rsidRPr="00A50E03" w:rsidRDefault="00822673" w:rsidP="00822673">
            <w:pPr>
              <w:pStyle w:val="TALCharChar"/>
              <w:rPr>
                <w:color w:val="000000"/>
              </w:rPr>
            </w:pPr>
            <w:r w:rsidRPr="00A50E03">
              <w:rPr>
                <w:lang w:eastAsia="zh-CN"/>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 (0..14)</w:t>
            </w:r>
          </w:p>
        </w:tc>
        <w:tc>
          <w:tcPr>
            <w:tcW w:w="134.65pt" w:type="dxa"/>
          </w:tcPr>
          <w:p w:rsidR="00822673" w:rsidRPr="00A50E03" w:rsidRDefault="00822673" w:rsidP="00822673">
            <w:pPr>
              <w:pStyle w:val="TALCharChar"/>
              <w:rPr>
                <w:lang w:eastAsia="zh-CN"/>
              </w:rPr>
            </w:pPr>
            <w:r w:rsidRPr="00A50E03">
              <w:rPr>
                <w:lang w:eastAsia="zh-CN"/>
              </w:rPr>
              <w:t>Transmission Gap Starting Slot Number</w:t>
            </w:r>
          </w:p>
          <w:p w:rsidR="00822673" w:rsidRPr="00A50E03" w:rsidRDefault="00822673" w:rsidP="00822673">
            <w:pPr>
              <w:pStyle w:val="TALCharChar"/>
              <w:rPr>
                <w:color w:val="000000"/>
              </w:rPr>
            </w:pPr>
            <w:r w:rsidRPr="00A50E03">
              <w:rPr>
                <w:lang w:eastAsia="zh-CN"/>
              </w:rPr>
              <w:t>The slot number of the first transmission gap slot within the TGCFN.</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&gt;&gt;&gt;TGL1</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Integer(1..14)</w:t>
            </w:r>
          </w:p>
        </w:tc>
        <w:tc>
          <w:tcPr>
            <w:tcW w:w="134.65pt" w:type="dxa"/>
          </w:tcPr>
          <w:p w:rsidR="00822673" w:rsidRPr="00A50E03" w:rsidRDefault="00822673" w:rsidP="00822673">
            <w:pPr>
              <w:pStyle w:val="TALCharChar"/>
              <w:rPr>
                <w:color w:val="000000"/>
              </w:rPr>
            </w:pPr>
            <w:r w:rsidRPr="00A50E03">
              <w:t>The length of the first Transmission Gap within the transmission gap pattern expressed in number of slots</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w:t>
            </w:r>
            <w:r w:rsidRPr="00A50E03">
              <w:rPr>
                <w:lang w:eastAsia="zh-CN"/>
              </w:rPr>
              <w:t>&gt;TGL2</w:t>
            </w:r>
          </w:p>
        </w:tc>
        <w:tc>
          <w:tcPr>
            <w:tcW w:w="56.70pt" w:type="dxa"/>
          </w:tcPr>
          <w:p w:rsidR="00822673" w:rsidRPr="00A50E03" w:rsidRDefault="00822673" w:rsidP="00822673">
            <w:pPr>
              <w:pStyle w:val="TALCharChar"/>
              <w:rPr>
                <w:color w:val="000000"/>
              </w:rPr>
            </w:pPr>
            <w:r w:rsidRPr="00A50E03">
              <w:rPr>
                <w:lang w:eastAsia="zh-CN"/>
              </w:rPr>
              <w:t>MD</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 (1..14)</w:t>
            </w:r>
          </w:p>
        </w:tc>
        <w:tc>
          <w:tcPr>
            <w:tcW w:w="134.65pt" w:type="dxa"/>
          </w:tcPr>
          <w:p w:rsidR="00822673" w:rsidRPr="00A50E03" w:rsidRDefault="00822673" w:rsidP="00822673">
            <w:pPr>
              <w:pStyle w:val="TALCharChar"/>
              <w:rPr>
                <w:lang w:eastAsia="zh-CN"/>
              </w:rPr>
            </w:pPr>
            <w:r w:rsidRPr="00A50E03">
              <w:rPr>
                <w:lang w:eastAsia="zh-CN"/>
              </w:rPr>
              <w:t>The length of the second Transmission Gap within the transmission gap pattern. If omitted, then TGL2=TGL1.</w:t>
            </w:r>
          </w:p>
          <w:p w:rsidR="00822673" w:rsidRPr="00A50E03" w:rsidRDefault="00822673" w:rsidP="00822673">
            <w:pPr>
              <w:pStyle w:val="TALCharChar"/>
              <w:rPr>
                <w:color w:val="000000"/>
              </w:rPr>
            </w:pPr>
            <w:r w:rsidRPr="00A50E03">
              <w:rPr>
                <w:lang w:eastAsia="zh-CN"/>
              </w:rPr>
              <w:t>The value of TGL2 shall be ignored if TGD is set to ”undefined”</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&gt;&gt;&gt;TGD</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Integer(15..269, undefined)</w:t>
            </w:r>
          </w:p>
        </w:tc>
        <w:tc>
          <w:tcPr>
            <w:tcW w:w="134.65pt" w:type="dxa"/>
          </w:tcPr>
          <w:p w:rsidR="00822673" w:rsidRPr="00A50E03" w:rsidRDefault="00822673" w:rsidP="00822673">
            <w:pPr>
              <w:pStyle w:val="TALCharChar"/>
            </w:pPr>
            <w:r w:rsidRPr="00A50E03">
              <w:t>Transmission gap distance indicates the number of slots between starting slots of two consecutive transmission gaps within a transmission gap pattern. If there is only one transmission gap in the transmission gap pattern, this parameter shall be set to undefined.</w:t>
            </w:r>
          </w:p>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w:t>
            </w:r>
            <w:r w:rsidRPr="00A50E03">
              <w:rPr>
                <w:lang w:eastAsia="zh-CN"/>
              </w:rPr>
              <w:t>&gt;</w:t>
            </w:r>
            <w:r w:rsidRPr="00A50E03">
              <w:t>&gt;</w:t>
            </w:r>
            <w:r w:rsidRPr="00A50E03">
              <w:rPr>
                <w:lang w:eastAsia="zh-CN"/>
              </w:rPr>
              <w:t>TGPL1</w:t>
            </w:r>
          </w:p>
        </w:tc>
        <w:tc>
          <w:tcPr>
            <w:tcW w:w="56.70pt" w:type="dxa"/>
          </w:tcPr>
          <w:p w:rsidR="00822673" w:rsidRPr="00A50E03" w:rsidRDefault="00822673" w:rsidP="00822673">
            <w:pPr>
              <w:pStyle w:val="TALCharChar"/>
              <w:rPr>
                <w:color w:val="000000"/>
              </w:rPr>
            </w:pPr>
            <w:r w:rsidRPr="00A50E03">
              <w:rPr>
                <w:lang w:eastAsia="zh-CN"/>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 (1..144)</w:t>
            </w:r>
          </w:p>
        </w:tc>
        <w:tc>
          <w:tcPr>
            <w:tcW w:w="134.65pt" w:type="dxa"/>
          </w:tcPr>
          <w:p w:rsidR="00822673" w:rsidRPr="00A50E03" w:rsidRDefault="00822673" w:rsidP="00822673">
            <w:pPr>
              <w:pStyle w:val="TALCharChar"/>
              <w:rPr>
                <w:color w:val="000000"/>
              </w:rPr>
            </w:pPr>
            <w:r w:rsidRPr="00A50E03">
              <w:rPr>
                <w:lang w:eastAsia="zh-CN"/>
              </w:rPr>
              <w:t>The duration of transmission gap pattern 1.</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&gt;&gt;&gt;RPP</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(mode 0, mode 1).</w:t>
            </w:r>
          </w:p>
        </w:tc>
        <w:tc>
          <w:tcPr>
            <w:tcW w:w="134.65pt" w:type="dxa"/>
          </w:tcPr>
          <w:p w:rsidR="00822673" w:rsidRPr="00A50E03" w:rsidRDefault="00822673" w:rsidP="00822673">
            <w:pPr>
              <w:pStyle w:val="TALCharChar"/>
              <w:rPr>
                <w:color w:val="000000"/>
              </w:rPr>
            </w:pPr>
            <w:r w:rsidRPr="00A50E03">
              <w:t>Recovery Period Power control mode during the frame after the transmission gap within the compressed frame. Indicates whether normal PC mode or compressed PC mode is applied</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&gt;&gt;&gt;ITP</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(mode 0, mode 1).</w:t>
            </w:r>
          </w:p>
        </w:tc>
        <w:tc>
          <w:tcPr>
            <w:tcW w:w="134.65pt" w:type="dxa"/>
          </w:tcPr>
          <w:p w:rsidR="00822673" w:rsidRPr="00A50E03" w:rsidRDefault="00822673" w:rsidP="00822673">
            <w:pPr>
              <w:pStyle w:val="TALCharChar"/>
              <w:rPr>
                <w:color w:val="000000"/>
              </w:rPr>
            </w:pPr>
            <w:r w:rsidRPr="00A50E03">
              <w:rPr>
                <w:snapToGrid w:val="0"/>
              </w:rPr>
              <w:t>Initial Transmit Power is the uplink power control method to be used to compute the initial transmit power after the compressed mode gap.</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 xml:space="preserve">&gt;&gt;&gt;CHOICE </w:t>
            </w:r>
            <w:r w:rsidRPr="00A50E03">
              <w:rPr>
                <w:i/>
                <w:iCs/>
              </w:rPr>
              <w:t>UL/DL mode</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&gt;&gt;&gt;&gt;DL only</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snapToGrid w:val="0"/>
              </w:rPr>
              <w:t>Compressed mode used in DL only</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&gt;&gt;&gt;&gt;&gt;Downlink compressed mode method</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(SF/2, higher layer scheduling)</w:t>
            </w:r>
          </w:p>
        </w:tc>
        <w:tc>
          <w:tcPr>
            <w:tcW w:w="134.65pt" w:type="dxa"/>
          </w:tcPr>
          <w:p w:rsidR="00822673" w:rsidRPr="00A50E03" w:rsidRDefault="00822673" w:rsidP="00822673">
            <w:pPr>
              <w:pStyle w:val="TALCharChar"/>
            </w:pPr>
            <w:r w:rsidRPr="00A50E03">
              <w:t>Method for generating downlink compressed mode gap</w:t>
            </w:r>
          </w:p>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&gt;&gt;&gt;&gt;UL only</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snapToGrid w:val="0"/>
              </w:rPr>
              <w:t>Compressed mode used in UL only</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&gt;&gt;&gt;&gt;&gt;Uplink compressed mode method</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(SF/2, higher layer scheduling)</w:t>
            </w:r>
          </w:p>
        </w:tc>
        <w:tc>
          <w:tcPr>
            <w:tcW w:w="134.65pt" w:type="dxa"/>
          </w:tcPr>
          <w:p w:rsidR="00822673" w:rsidRPr="00A50E03" w:rsidRDefault="00822673" w:rsidP="00822673">
            <w:pPr>
              <w:pStyle w:val="TALCharChar"/>
              <w:rPr>
                <w:color w:val="000000"/>
              </w:rPr>
            </w:pPr>
            <w:r w:rsidRPr="00A50E03">
              <w:t>Method for generating uplink compressed mode gap</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 xml:space="preserve">&gt;&gt;&gt;&gt;UL and DL </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snapToGrid w:val="0"/>
              </w:rPr>
              <w:t>Compressed mode used in UL and DL</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&gt;&gt;&gt;&gt;&gt;Downlink compressed mode method</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(SF/2, higher layer scheduling)</w:t>
            </w:r>
          </w:p>
        </w:tc>
        <w:tc>
          <w:tcPr>
            <w:tcW w:w="134.65pt" w:type="dxa"/>
          </w:tcPr>
          <w:p w:rsidR="00822673" w:rsidRPr="00A50E03" w:rsidRDefault="00822673" w:rsidP="00822673">
            <w:pPr>
              <w:pStyle w:val="TALCharChar"/>
            </w:pPr>
            <w:r w:rsidRPr="00A50E03">
              <w:t>Method for generating downlink compressed mode gap</w:t>
            </w:r>
          </w:p>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&gt;&gt;&gt;&gt;&gt;Uplink compressed mode method</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(SF/2, higher layer scheduling)</w:t>
            </w:r>
          </w:p>
        </w:tc>
        <w:tc>
          <w:tcPr>
            <w:tcW w:w="134.65pt" w:type="dxa"/>
          </w:tcPr>
          <w:p w:rsidR="00822673" w:rsidRPr="00A50E03" w:rsidRDefault="00822673" w:rsidP="00822673">
            <w:pPr>
              <w:pStyle w:val="TALCharChar"/>
              <w:rPr>
                <w:color w:val="000000"/>
              </w:rPr>
            </w:pPr>
            <w:r w:rsidRPr="00A50E03">
              <w:t>Method for generating uplink compressed mode gap</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&gt;&gt;&gt;Downlink frame type</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(A, B)</w:t>
            </w: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&gt;&gt;&gt;DeltaSIR1</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Real(0..3 by step of 0.1)</w:t>
            </w:r>
          </w:p>
        </w:tc>
        <w:tc>
          <w:tcPr>
            <w:tcW w:w="134.65pt" w:type="dxa"/>
          </w:tcPr>
          <w:p w:rsidR="00822673" w:rsidRPr="00A50E03" w:rsidRDefault="00822673" w:rsidP="00822673">
            <w:pPr>
              <w:pStyle w:val="TALCharChar"/>
              <w:rPr>
                <w:color w:val="000000"/>
              </w:rPr>
            </w:pPr>
            <w:r w:rsidRPr="00A50E03">
              <w:t>Delta in DL SIR target value to be set in the UE during the frame containing the start of the first transmission gap in the transmission gap pattern (without including the effect of the bit-rate increase)</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&gt;&gt;&gt;DeltaSIRafter1</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Real(0..3 by step of 0.1)</w:t>
            </w:r>
          </w:p>
        </w:tc>
        <w:tc>
          <w:tcPr>
            <w:tcW w:w="134.65pt" w:type="dxa"/>
          </w:tcPr>
          <w:p w:rsidR="00822673" w:rsidRPr="00A50E03" w:rsidRDefault="00822673" w:rsidP="00822673">
            <w:pPr>
              <w:pStyle w:val="TALCharChar"/>
              <w:rPr>
                <w:color w:val="000000"/>
              </w:rPr>
            </w:pPr>
            <w:r w:rsidRPr="00A50E03">
              <w:t xml:space="preserve">Delta in DL SIR target value to be set in the UE one frame after the frame containing the start of the first transmission gap in the transmission gap pattern. </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&gt;&gt;&gt;DeltaSIR2</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Real(0..3 by step of 0.1)</w:t>
            </w:r>
          </w:p>
        </w:tc>
        <w:tc>
          <w:tcPr>
            <w:tcW w:w="134.65pt" w:type="dxa"/>
          </w:tcPr>
          <w:p w:rsidR="00822673" w:rsidRPr="00A50E03" w:rsidRDefault="00822673" w:rsidP="00822673">
            <w:pPr>
              <w:pStyle w:val="TALCharChar"/>
            </w:pPr>
            <w:r w:rsidRPr="00A50E03">
              <w:t>Delta in DL SIR target value to be set in the UE during the frame containing the start of the second transmission gap in the transmission gap pattern (without including the effect of the bit-rate increase)</w:t>
            </w:r>
          </w:p>
          <w:p w:rsidR="00822673" w:rsidRPr="00A50E03" w:rsidRDefault="00822673" w:rsidP="00822673">
            <w:pPr>
              <w:pStyle w:val="TALCharChar"/>
              <w:rPr>
                <w:color w:val="000000"/>
              </w:rPr>
            </w:pPr>
            <w:r w:rsidRPr="00A50E03">
              <w:t>When omitted, DeltaSIR2 = DeltaSIR1.</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&gt;&gt;&gt;DeltaSIRafter2</w:t>
            </w:r>
          </w:p>
        </w:tc>
        <w:tc>
          <w:tcPr>
            <w:tcW w:w="56.70pt" w:type="dxa"/>
          </w:tcPr>
          <w:p w:rsidR="00822673" w:rsidRPr="00A50E03" w:rsidRDefault="00822673" w:rsidP="00822673">
            <w:pPr>
              <w:pStyle w:val="TALCharChar"/>
              <w:rPr>
                <w:color w:val="000000"/>
              </w:rP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Real(0..3 by step of 0.1)</w:t>
            </w:r>
          </w:p>
        </w:tc>
        <w:tc>
          <w:tcPr>
            <w:tcW w:w="134.65pt" w:type="dxa"/>
          </w:tcPr>
          <w:p w:rsidR="00822673" w:rsidRPr="00A50E03" w:rsidRDefault="00822673" w:rsidP="00822673">
            <w:pPr>
              <w:pStyle w:val="TALCharChar"/>
            </w:pPr>
            <w:r w:rsidRPr="00A50E03">
              <w:t>Delta in DL SIR target value to be set in the UE one frame after the frame containing the start of the second transmission gap in the transmission gap pattern.</w:t>
            </w:r>
          </w:p>
          <w:p w:rsidR="00822673" w:rsidRPr="00A50E03" w:rsidRDefault="00822673" w:rsidP="00822673">
            <w:pPr>
              <w:pStyle w:val="TALCharChar"/>
              <w:rPr>
                <w:color w:val="000000"/>
              </w:rPr>
            </w:pPr>
            <w:r w:rsidRPr="00A50E03">
              <w:t>When omitted, DeltaSIRafter2 = DeltaSIRafter1.</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&gt;&gt;&gt;N Identify abort</w:t>
            </w:r>
          </w:p>
        </w:tc>
        <w:tc>
          <w:tcPr>
            <w:tcW w:w="56.70pt" w:type="dxa"/>
          </w:tcPr>
          <w:p w:rsidR="00822673" w:rsidRPr="00A50E03" w:rsidRDefault="00822673" w:rsidP="00822673">
            <w:pPr>
              <w:pStyle w:val="TALCharChar"/>
              <w:rPr>
                <w:color w:val="000000"/>
              </w:rPr>
            </w:pPr>
            <w:r w:rsidRPr="00A50E03">
              <w:t>CV-</w:t>
            </w:r>
            <w:r w:rsidRPr="00A50E03">
              <w:rPr>
                <w:i/>
                <w:iCs/>
              </w:rPr>
              <w:t>Initial BSIC</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Integer(1..128)</w:t>
            </w:r>
          </w:p>
        </w:tc>
        <w:tc>
          <w:tcPr>
            <w:tcW w:w="134.65pt" w:type="dxa"/>
          </w:tcPr>
          <w:p w:rsidR="00822673" w:rsidRPr="00A50E03" w:rsidRDefault="00822673" w:rsidP="00822673">
            <w:pPr>
              <w:pStyle w:val="TALCharChar"/>
              <w:rPr>
                <w:color w:val="000000"/>
              </w:rPr>
            </w:pPr>
            <w:r w:rsidRPr="00A50E03">
              <w:t>Indicates the maximum number of repeats of patterns that the UE shall use to attempt to decode the unknown BSIC of the GSM cell in the initial BSIC identification procedure</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&gt;&gt;&gt;T Reconfirm abort</w:t>
            </w:r>
          </w:p>
        </w:tc>
        <w:tc>
          <w:tcPr>
            <w:tcW w:w="56.70pt" w:type="dxa"/>
          </w:tcPr>
          <w:p w:rsidR="00822673" w:rsidRPr="00A50E03" w:rsidRDefault="00822673" w:rsidP="00822673">
            <w:pPr>
              <w:pStyle w:val="TALCharChar"/>
              <w:rPr>
                <w:color w:val="000000"/>
              </w:rPr>
            </w:pPr>
            <w:r w:rsidRPr="00A50E03">
              <w:t>CV-</w:t>
            </w:r>
            <w:r w:rsidRPr="00A50E03">
              <w:rPr>
                <w:i/>
                <w:iCs/>
              </w:rPr>
              <w:t>Re-confirm BSIC</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Real(0.5..10.0 by step of 0.5)</w:t>
            </w:r>
          </w:p>
        </w:tc>
        <w:tc>
          <w:tcPr>
            <w:tcW w:w="134.65pt" w:type="dxa"/>
          </w:tcPr>
          <w:p w:rsidR="00822673" w:rsidRPr="00A50E03" w:rsidRDefault="00822673" w:rsidP="00822673">
            <w:pPr>
              <w:pStyle w:val="TALCharChar"/>
              <w:rPr>
                <w:color w:val="000000"/>
              </w:rPr>
            </w:pPr>
            <w:r w:rsidRPr="00A50E03">
              <w:t>Indicates the maximum time allowed for the re-confirmation of the BSIC of one GSM cell in the BSIC re-confirmation procedure. The time is given in steps of 0.5 seconds.</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&gt;Scrambling Code Change List</w:t>
            </w:r>
          </w:p>
        </w:tc>
        <w:tc>
          <w:tcPr>
            <w:tcW w:w="56.70pt" w:type="dxa"/>
          </w:tcPr>
          <w:p w:rsidR="00822673" w:rsidRPr="00A50E03" w:rsidRDefault="00822673" w:rsidP="00822673">
            <w:pPr>
              <w:pStyle w:val="TALCharChar"/>
              <w:rPr>
                <w:color w:val="000000"/>
              </w:rPr>
            </w:pPr>
            <w:r w:rsidRPr="00A50E03">
              <w:t>CH-</w:t>
            </w:r>
            <w:r w:rsidRPr="00A50E03">
              <w:rPr>
                <w:i/>
                <w:iCs/>
              </w:rPr>
              <w:t>SF/2</w:t>
            </w:r>
          </w:p>
        </w:tc>
        <w:tc>
          <w:tcPr>
            <w:tcW w:w="56.70pt" w:type="dxa"/>
          </w:tcPr>
          <w:p w:rsidR="00822673" w:rsidRPr="00A50E03" w:rsidRDefault="00822673" w:rsidP="00822673">
            <w:pPr>
              <w:pStyle w:val="TALCharChar"/>
              <w:rPr>
                <w:color w:val="000000"/>
              </w:rPr>
            </w:pPr>
            <w:r w:rsidRPr="00A50E03">
              <w:t>1 to &lt;maxRL&gt;</w:t>
            </w: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t>REL-5</w:t>
            </w:r>
          </w:p>
        </w:tc>
      </w:tr>
      <w:tr w:rsidR="00822673" w:rsidRPr="00A50E03" w:rsidTr="00822673">
        <w:tc>
          <w:tcPr>
            <w:tcW w:w="141.75pt" w:type="dxa"/>
          </w:tcPr>
          <w:p w:rsidR="00822673" w:rsidRPr="00A50E03" w:rsidRDefault="00822673" w:rsidP="00822673">
            <w:pPr>
              <w:pStyle w:val="TALCharChar"/>
              <w:rPr>
                <w:bCs/>
                <w:color w:val="000000"/>
              </w:rPr>
            </w:pPr>
            <w:r w:rsidRPr="00A50E03">
              <w:t>&gt;&gt;Primary CPICH info</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Primary CPICH info</w:t>
            </w:r>
            <w:r w:rsidRPr="00A50E03">
              <w:t xml:space="preserve"> </w:t>
            </w:r>
            <w:hyperlink w:anchor="Para10p3p6p60" w:history="1">
              <w:r w:rsidRPr="00A50E03">
                <w:rPr>
                  <w:rStyle w:val="Hyperlink"/>
                </w:rPr>
                <w:t>10.3.6.60</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bCs/>
                <w:color w:val="000000"/>
              </w:rPr>
            </w:pPr>
            <w:r w:rsidRPr="00A50E03">
              <w:t xml:space="preserve">&gt;&gt;Scrambling code change </w:t>
            </w:r>
          </w:p>
        </w:tc>
        <w:tc>
          <w:tcPr>
            <w:tcW w:w="56.70pt" w:type="dxa"/>
          </w:tcPr>
          <w:p w:rsidR="00822673" w:rsidRPr="00A50E03" w:rsidRDefault="00822673" w:rsidP="00822673">
            <w:pPr>
              <w:pStyle w:val="TALCharChar"/>
              <w:rPr>
                <w:color w:val="000000"/>
              </w:rP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t>Enumerated (code change, no code change)</w:t>
            </w:r>
          </w:p>
        </w:tc>
        <w:tc>
          <w:tcPr>
            <w:tcW w:w="134.65pt" w:type="dxa"/>
          </w:tcPr>
          <w:p w:rsidR="00822673" w:rsidRPr="00A50E03" w:rsidRDefault="00822673" w:rsidP="00822673">
            <w:pPr>
              <w:pStyle w:val="TALCharChar"/>
              <w:rPr>
                <w:color w:val="000000"/>
              </w:rPr>
            </w:pPr>
            <w:r w:rsidRPr="00A50E03">
              <w:t xml:space="preserve">Indicates whether the alternative scrambling code is used for compressed mode method 'SF/2'. </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pPr>
            <w:r w:rsidRPr="00A50E03">
              <w:t>&gt;Serving HS-DSCH cell information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Serving HS-DSCH cell information</w:t>
            </w:r>
          </w:p>
          <w:p w:rsidR="00822673" w:rsidRPr="00A50E03" w:rsidRDefault="000955F3" w:rsidP="00822673">
            <w:pPr>
              <w:pStyle w:val="TALCharChar"/>
            </w:pPr>
            <w:hyperlink w:anchor="Para10p3p6p74a" w:history="1">
              <w:r w:rsidR="00822673" w:rsidRPr="00A50E03">
                <w:rPr>
                  <w:rStyle w:val="Hyperlink"/>
                </w:rPr>
                <w:t>10.3.6.74a</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pPr>
            <w:r w:rsidRPr="00A50E03">
              <w:t>&gt;DTX-DRX Information</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DTX-DRX Information</w:t>
            </w:r>
          </w:p>
          <w:p w:rsidR="00822673" w:rsidRPr="00A50E03" w:rsidRDefault="000955F3" w:rsidP="00822673">
            <w:pPr>
              <w:pStyle w:val="TALCharChar"/>
            </w:pPr>
            <w:hyperlink w:anchor="Para10p3p6p34a" w:history="1">
              <w:r w:rsidR="00822673" w:rsidRPr="00A50E03">
                <w:rPr>
                  <w:rStyle w:val="Hyperlink"/>
                </w:rPr>
                <w:t>10.3.6.34a</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pPr>
            <w:r w:rsidRPr="00A50E03">
              <w:t>&gt;</w:t>
            </w:r>
            <w:r w:rsidRPr="00A50E03">
              <w:rPr>
                <w:noProof/>
                <w:color w:val="000000"/>
              </w:rPr>
              <w:t>Uplink secondary cell info FDD</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noProof/>
                <w:color w:val="000000"/>
              </w:rPr>
            </w:pPr>
            <w:r w:rsidRPr="00A50E03">
              <w:rPr>
                <w:noProof/>
                <w:color w:val="000000"/>
              </w:rPr>
              <w:t>Uplink secondary cell info FDD</w:t>
            </w:r>
          </w:p>
          <w:p w:rsidR="00822673" w:rsidRPr="00A50E03" w:rsidRDefault="000955F3" w:rsidP="00822673">
            <w:pPr>
              <w:pStyle w:val="TALCharChar"/>
            </w:pPr>
            <w:hyperlink w:anchor="Para10p3p6p115" w:history="1">
              <w:r w:rsidR="00822673" w:rsidRPr="00A50E03">
                <w:rPr>
                  <w:rStyle w:val="Hyperlink"/>
                  <w:noProof/>
                </w:rPr>
                <w:t>10.3.6.115</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color w:val="000000"/>
              </w:rPr>
              <w:t>REL-12</w:t>
            </w:r>
          </w:p>
        </w:tc>
      </w:tr>
      <w:tr w:rsidR="00822673" w:rsidRPr="00A50E03" w:rsidTr="00822673">
        <w:tc>
          <w:tcPr>
            <w:tcW w:w="141.75pt" w:type="dxa"/>
          </w:tcPr>
          <w:p w:rsidR="00822673" w:rsidRPr="00A50E03" w:rsidRDefault="00822673" w:rsidP="00822673">
            <w:pPr>
              <w:pStyle w:val="TALCharChar"/>
            </w:pPr>
            <w:r w:rsidRPr="00A50E03">
              <w:rPr>
                <w:color w:val="000000"/>
                <w:lang w:eastAsia="en-US"/>
              </w:rPr>
              <w:t>&gt;DCH Enhancements info FDD</w:t>
            </w:r>
          </w:p>
        </w:tc>
        <w:tc>
          <w:tcPr>
            <w:tcW w:w="56.70pt" w:type="dxa"/>
          </w:tcPr>
          <w:p w:rsidR="00822673" w:rsidRPr="00A50E03" w:rsidRDefault="00822673" w:rsidP="00822673">
            <w:pPr>
              <w:pStyle w:val="TALCharChar"/>
            </w:pPr>
            <w:r w:rsidRPr="00A50E03">
              <w:rPr>
                <w:rFonts w:cs="Arial"/>
                <w:lang w:eastAsia="en-US"/>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noProof/>
                <w:color w:val="000000"/>
              </w:rPr>
            </w:pPr>
            <w:r w:rsidRPr="00A50E03">
              <w:rPr>
                <w:color w:val="000000"/>
                <w:lang w:eastAsia="en-US"/>
              </w:rPr>
              <w:t xml:space="preserve">DCH Enhancements info FDD </w:t>
            </w:r>
            <w:hyperlink w:anchor="Para10p3p6p149" w:history="1">
              <w:r w:rsidRPr="00A50E03">
                <w:rPr>
                  <w:rStyle w:val="Hyperlink"/>
                  <w:lang w:eastAsia="en-US"/>
                </w:rPr>
                <w:t>10.3.6.149</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CharChar"/>
            </w:pPr>
            <w:r w:rsidRPr="00A50E03">
              <w:t>&gt;Downlink information common for all radio links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noProof/>
                <w:color w:val="000000"/>
              </w:rPr>
            </w:pPr>
            <w:r w:rsidRPr="00A50E03">
              <w:t xml:space="preserve">Downlink information common for all radio links </w:t>
            </w:r>
            <w:hyperlink w:anchor="Para10p3p6p24" w:history="1">
              <w:r w:rsidRPr="00A50E03">
                <w:rPr>
                  <w:rStyle w:val="Hyperlink"/>
                </w:rPr>
                <w:t>10.3.6.24</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CharChar"/>
            </w:pPr>
            <w:r w:rsidRPr="00A50E03">
              <w:rPr>
                <w:color w:val="000000"/>
              </w:rPr>
              <w:t>&gt;Downlink information per radio link list</w:t>
            </w:r>
          </w:p>
        </w:tc>
        <w:tc>
          <w:tcPr>
            <w:tcW w:w="56.70pt" w:type="dxa"/>
          </w:tcPr>
          <w:p w:rsidR="00822673" w:rsidRPr="00A50E03" w:rsidRDefault="00822673" w:rsidP="00822673">
            <w:pPr>
              <w:pStyle w:val="TALCharChar"/>
            </w:pPr>
            <w:r w:rsidRPr="00A50E03">
              <w:rPr>
                <w:color w:val="000000"/>
              </w:rPr>
              <w:t>OP</w:t>
            </w:r>
          </w:p>
        </w:tc>
        <w:tc>
          <w:tcPr>
            <w:tcW w:w="56.70pt" w:type="dxa"/>
          </w:tcPr>
          <w:p w:rsidR="00822673" w:rsidRPr="00A50E03" w:rsidRDefault="00822673" w:rsidP="00822673">
            <w:pPr>
              <w:pStyle w:val="TALCharChar"/>
              <w:rPr>
                <w:color w:val="000000"/>
              </w:rPr>
            </w:pPr>
            <w:r w:rsidRPr="00A50E03">
              <w:rPr>
                <w:color w:val="000000"/>
              </w:rPr>
              <w:t>1 to &lt;maxRL&gt;</w:t>
            </w:r>
          </w:p>
        </w:tc>
        <w:tc>
          <w:tcPr>
            <w:tcW w:w="63.80pt" w:type="dxa"/>
          </w:tcPr>
          <w:p w:rsidR="00822673" w:rsidRPr="00A50E03" w:rsidRDefault="00822673" w:rsidP="00822673">
            <w:pPr>
              <w:pStyle w:val="TALCharChar"/>
              <w:rPr>
                <w:noProof/>
                <w:color w:val="000000"/>
              </w:rPr>
            </w:pPr>
          </w:p>
        </w:tc>
        <w:tc>
          <w:tcPr>
            <w:tcW w:w="134.65pt" w:type="dxa"/>
          </w:tcPr>
          <w:p w:rsidR="00822673" w:rsidRPr="00A50E03" w:rsidRDefault="00822673" w:rsidP="00822673">
            <w:pPr>
              <w:pStyle w:val="TALCharChar"/>
            </w:pPr>
            <w:r w:rsidRPr="00A50E03">
              <w:rPr>
                <w:color w:val="000000"/>
              </w:rPr>
              <w:t>Send downlink information for each radio link to be set-up</w:t>
            </w:r>
          </w:p>
        </w:tc>
        <w:tc>
          <w:tcPr>
            <w:tcW w:w="49.60pt" w:type="dxa"/>
          </w:tcPr>
          <w:p w:rsidR="00822673" w:rsidRPr="00A50E03" w:rsidRDefault="00822673" w:rsidP="00822673">
            <w:pPr>
              <w:pStyle w:val="TALCharChar"/>
              <w:rPr>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CharChar"/>
            </w:pPr>
            <w:r w:rsidRPr="00A50E03">
              <w:rPr>
                <w:color w:val="000000"/>
              </w:rPr>
              <w:t>&gt;&gt;Downlink information for each radio link</w:t>
            </w:r>
          </w:p>
        </w:tc>
        <w:tc>
          <w:tcPr>
            <w:tcW w:w="56.70pt" w:type="dxa"/>
          </w:tcPr>
          <w:p w:rsidR="00822673" w:rsidRPr="00A50E03" w:rsidRDefault="00822673" w:rsidP="00822673">
            <w:pPr>
              <w:pStyle w:val="TALCharCha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noProof/>
                <w:color w:val="000000"/>
              </w:rPr>
            </w:pPr>
            <w:r w:rsidRPr="00A50E03">
              <w:rPr>
                <w:color w:val="000000"/>
              </w:rPr>
              <w:t xml:space="preserve">Downlink information for each radio link </w:t>
            </w:r>
            <w:hyperlink w:anchor="Para10p3p6p27" w:history="1">
              <w:r w:rsidRPr="00A50E03">
                <w:rPr>
                  <w:rStyle w:val="Hyperlink"/>
                </w:rPr>
                <w:t>10.3.6.27</w:t>
              </w:r>
            </w:hyperlink>
          </w:p>
        </w:tc>
        <w:tc>
          <w:tcPr>
            <w:tcW w:w="134.65pt" w:type="dxa"/>
          </w:tcPr>
          <w:p w:rsidR="00822673" w:rsidRPr="00A50E03" w:rsidRDefault="00822673" w:rsidP="00822673">
            <w:pPr>
              <w:pStyle w:val="TALCharChar"/>
            </w:pPr>
          </w:p>
        </w:tc>
        <w:tc>
          <w:tcPr>
            <w:tcW w:w="49.60pt" w:type="dxa"/>
          </w:tcPr>
          <w:p w:rsidR="00822673" w:rsidRPr="00A50E03" w:rsidRDefault="00822673" w:rsidP="00822673">
            <w:pPr>
              <w:pStyle w:val="TALCharChar"/>
              <w:rPr>
                <w:color w:val="000000"/>
              </w:rPr>
            </w:pPr>
            <w:r w:rsidRPr="00A50E03">
              <w:rPr>
                <w:rFonts w:cs="Arial"/>
                <w:color w:val="000000"/>
                <w:lang w:eastAsia="en-US"/>
              </w:rPr>
              <w:t>REL-12</w:t>
            </w:r>
          </w:p>
        </w:tc>
      </w:tr>
      <w:tr w:rsidR="00822673" w:rsidRPr="00A50E03" w:rsidTr="00822673">
        <w:tc>
          <w:tcPr>
            <w:tcW w:w="141.75pt" w:type="dxa"/>
          </w:tcPr>
          <w:p w:rsidR="00822673" w:rsidRPr="00A50E03" w:rsidRDefault="00822673" w:rsidP="00822673">
            <w:pPr>
              <w:pStyle w:val="TALCharChar"/>
              <w:rPr>
                <w:b/>
                <w:color w:val="000000"/>
              </w:rPr>
            </w:pPr>
            <w:r w:rsidRPr="00A50E03">
              <w:rPr>
                <w:b/>
                <w:color w:val="000000"/>
              </w:rPr>
              <w:t>Other Information elements</w:t>
            </w:r>
          </w:p>
        </w:tc>
        <w:tc>
          <w:tcPr>
            <w:tcW w:w="56.70pt" w:type="dxa"/>
          </w:tcPr>
          <w:p w:rsidR="00822673" w:rsidRPr="00A50E03" w:rsidRDefault="00822673" w:rsidP="00822673">
            <w:pPr>
              <w:pStyle w:val="TALCharChar"/>
              <w:rPr>
                <w:color w:val="000000"/>
              </w:rPr>
            </w:pP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&gt;Measurement report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MEASUREMENT REPORT </w:t>
            </w:r>
            <w:hyperlink w:anchor="Para10p2p19" w:history="1">
              <w:r w:rsidRPr="00A50E03">
                <w:rPr>
                  <w:rStyle w:val="Hyperlink"/>
                </w:rPr>
                <w:t>10.2.19</w:t>
              </w:r>
            </w:hyperlink>
          </w:p>
        </w:tc>
        <w:tc>
          <w:tcPr>
            <w:tcW w:w="134.65pt" w:type="dxa"/>
          </w:tcPr>
          <w:p w:rsidR="00822673" w:rsidRPr="00A50E03" w:rsidRDefault="00822673" w:rsidP="00822673">
            <w:pPr>
              <w:pStyle w:val="TALCharChar"/>
              <w:rPr>
                <w:color w:val="000000"/>
              </w:rPr>
            </w:pPr>
            <w:r w:rsidRPr="00A50E03">
              <w:rPr>
                <w:color w:val="000000"/>
              </w:rPr>
              <w:t>The source RNC should include the Measurement report the UE sent that triggered the SRNS relocation.</w:t>
            </w:r>
          </w:p>
          <w:p w:rsidR="00822673" w:rsidRPr="00A50E03" w:rsidRDefault="00822673" w:rsidP="00822673">
            <w:pPr>
              <w:pStyle w:val="TALCharChar"/>
              <w:rPr>
                <w:color w:val="000000"/>
              </w:rPr>
            </w:pPr>
            <w:r w:rsidRPr="00A50E03">
              <w:rPr>
                <w:color w:val="000000"/>
              </w:rPr>
              <w:t>This information could e.g. be used by the target RNC to set initial power when establishing a DCH.</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&gt;Failure cause</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Failure cause </w:t>
            </w:r>
            <w:hyperlink w:anchor="Para10p3p3p13" w:history="1">
              <w:r w:rsidRPr="00A50E03">
                <w:rPr>
                  <w:rStyle w:val="Hyperlink"/>
                </w:rPr>
                <w:t>10.3.3.13</w:t>
              </w:r>
            </w:hyperlink>
          </w:p>
        </w:tc>
        <w:tc>
          <w:tcPr>
            <w:tcW w:w="134.65pt" w:type="dxa"/>
          </w:tcPr>
          <w:p w:rsidR="00822673" w:rsidRPr="00A50E03" w:rsidRDefault="00822673" w:rsidP="00822673">
            <w:pPr>
              <w:pStyle w:val="TALCharChar"/>
              <w:rPr>
                <w:color w:val="000000"/>
              </w:rPr>
            </w:pPr>
            <w:r w:rsidRPr="00A50E03">
              <w:rPr>
                <w:color w:val="000000"/>
              </w:rPr>
              <w:t>Diagnostics information related to an earlier SRNC Relocation request (see NOTE 2 in 14.12.0a)</w:t>
            </w: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&gt;Protocol error information</w:t>
            </w:r>
          </w:p>
        </w:tc>
        <w:tc>
          <w:tcPr>
            <w:tcW w:w="56.70pt" w:type="dxa"/>
          </w:tcPr>
          <w:p w:rsidR="00822673" w:rsidRPr="00A50E03" w:rsidRDefault="00822673" w:rsidP="00822673">
            <w:pPr>
              <w:pStyle w:val="TALCharChar"/>
              <w:rPr>
                <w:color w:val="000000"/>
              </w:rPr>
            </w:pPr>
            <w:r w:rsidRPr="00A50E03">
              <w:rPr>
                <w:color w:val="000000"/>
              </w:rPr>
              <w:t>CV-</w:t>
            </w:r>
            <w:r w:rsidRPr="00A50E03">
              <w:rPr>
                <w:i/>
                <w:color w:val="000000"/>
              </w:rPr>
              <w:t>ProtErr</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Protocol error information </w:t>
            </w:r>
            <w:hyperlink w:anchor="Para10p3p8p12" w:history="1">
              <w:r w:rsidRPr="00A50E03">
                <w:rPr>
                  <w:rStyle w:val="Hyperlink"/>
                </w:rPr>
                <w:t>10.3.8.12</w:t>
              </w:r>
            </w:hyperlink>
          </w:p>
        </w:tc>
        <w:tc>
          <w:tcPr>
            <w:tcW w:w="134.6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p>
        </w:tc>
      </w:tr>
      <w:tr w:rsidR="00822673" w:rsidRPr="00A50E03" w:rsidTr="00822673">
        <w:tc>
          <w:tcPr>
            <w:tcW w:w="141.75pt" w:type="dxa"/>
          </w:tcPr>
          <w:p w:rsidR="00822673" w:rsidRPr="00A50E03" w:rsidRDefault="00822673" w:rsidP="00822673">
            <w:pPr>
              <w:pStyle w:val="TAL"/>
            </w:pPr>
            <w:r w:rsidRPr="00A50E03">
              <w:t xml:space="preserve">UE history information </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UE history information </w:t>
            </w:r>
            <w:hyperlink w:anchor="Para10p3p8p23" w:history="1">
              <w:r w:rsidRPr="00A50E03">
                <w:rPr>
                  <w:rStyle w:val="Hyperlink"/>
                </w:rPr>
                <w:t>10.3.8.23</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REL-8</w:t>
            </w:r>
          </w:p>
        </w:tc>
      </w:tr>
      <w:tr w:rsidR="00822673" w:rsidRPr="00A50E03" w:rsidTr="00822673">
        <w:tc>
          <w:tcPr>
            <w:tcW w:w="141.75pt" w:type="dxa"/>
          </w:tcPr>
          <w:p w:rsidR="00822673" w:rsidRPr="00A50E03" w:rsidRDefault="00822673" w:rsidP="00822673">
            <w:pPr>
              <w:pStyle w:val="TAL"/>
              <w:rPr>
                <w:b/>
                <w:bCs/>
              </w:rPr>
            </w:pPr>
            <w:r w:rsidRPr="00A50E03">
              <w:rPr>
                <w:b/>
                <w:bCs/>
              </w:rPr>
              <w:t>MBMS information elements</w:t>
            </w:r>
          </w:p>
        </w:tc>
        <w:tc>
          <w:tcPr>
            <w:tcW w:w="56.70pt" w:type="dxa"/>
          </w:tcPr>
          <w:p w:rsidR="00822673" w:rsidRPr="00A50E03" w:rsidRDefault="00822673" w:rsidP="00822673">
            <w:pPr>
              <w:pStyle w:val="TAL"/>
              <w:rPr>
                <w:color w:val="000000"/>
              </w:rPr>
            </w:pPr>
          </w:p>
        </w:tc>
        <w:tc>
          <w:tcPr>
            <w:tcW w:w="56.70pt" w:type="dxa"/>
          </w:tcPr>
          <w:p w:rsidR="00822673" w:rsidRPr="00A50E03" w:rsidRDefault="00822673" w:rsidP="00822673">
            <w:pPr>
              <w:pStyle w:val="TAL"/>
              <w:rPr>
                <w:color w:val="000000"/>
              </w:rPr>
            </w:pPr>
          </w:p>
        </w:tc>
        <w:tc>
          <w:tcPr>
            <w:tcW w:w="63.80pt" w:type="dxa"/>
          </w:tcPr>
          <w:p w:rsidR="00822673" w:rsidRPr="00A50E03" w:rsidRDefault="00822673" w:rsidP="00822673">
            <w:pPr>
              <w:pStyle w:val="TAL"/>
              <w:rPr>
                <w:color w:val="000000"/>
              </w:rPr>
            </w:pPr>
          </w:p>
        </w:tc>
        <w:tc>
          <w:tcPr>
            <w:tcW w:w="134.65pt" w:type="dxa"/>
          </w:tcPr>
          <w:p w:rsidR="00822673" w:rsidRPr="00A50E03" w:rsidRDefault="00822673" w:rsidP="00822673">
            <w:pPr>
              <w:pStyle w:val="TAL"/>
              <w:rPr>
                <w:color w:val="000000"/>
              </w:rPr>
            </w:pPr>
          </w:p>
        </w:tc>
        <w:tc>
          <w:tcPr>
            <w:tcW w:w="49.60pt" w:type="dxa"/>
          </w:tcPr>
          <w:p w:rsidR="00822673" w:rsidRPr="00A50E03" w:rsidRDefault="00822673" w:rsidP="00822673">
            <w:pPr>
              <w:pStyle w:val="TAL"/>
              <w:rPr>
                <w:color w:val="000000"/>
              </w:rPr>
            </w:pP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MBMS joined information</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134.65pt" w:type="dxa"/>
          </w:tcPr>
          <w:p w:rsidR="00822673" w:rsidRPr="00A50E03" w:rsidRDefault="00822673" w:rsidP="00822673">
            <w:pPr>
              <w:pStyle w:val="TALCharChar"/>
              <w:rPr>
                <w:color w:val="000000"/>
              </w:rPr>
            </w:pPr>
            <w:r w:rsidRPr="00A50E03">
              <w:rPr>
                <w:color w:val="000000"/>
              </w:rPr>
              <w:t>Included if the UE has joined one or more MBMS services</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&gt;P-TMSI</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P-TMSI (GSM-MAP) </w:t>
            </w:r>
            <w:hyperlink w:anchor="Para10p3p1p13" w:history="1">
              <w:r w:rsidRPr="00A50E03">
                <w:rPr>
                  <w:rStyle w:val="Hyperlink"/>
                </w:rPr>
                <w:t>10.3.1.13</w:t>
              </w:r>
            </w:hyperlink>
          </w:p>
        </w:tc>
        <w:tc>
          <w:tcPr>
            <w:tcW w:w="134.65pt" w:type="dxa"/>
          </w:tcPr>
          <w:p w:rsidR="00822673" w:rsidRPr="00A50E03" w:rsidRDefault="00822673" w:rsidP="00822673">
            <w:pPr>
              <w:pStyle w:val="TALCharChar"/>
              <w:rPr>
                <w:color w:val="000000"/>
              </w:rPr>
            </w:pPr>
            <w:r w:rsidRPr="00A50E03">
              <w:rPr>
                <w:color w:val="000000"/>
              </w:rPr>
              <w:t>In case the UE is in PMM-Idle</w:t>
            </w:r>
          </w:p>
        </w:tc>
        <w:tc>
          <w:tcPr>
            <w:tcW w:w="49.60pt" w:type="dxa"/>
          </w:tcPr>
          <w:p w:rsidR="00822673" w:rsidRPr="00A50E03" w:rsidRDefault="00822673" w:rsidP="00822673">
            <w:pPr>
              <w:pStyle w:val="TALCharChar"/>
              <w:rPr>
                <w:color w:val="000000"/>
              </w:rPr>
            </w:pPr>
            <w:r w:rsidRPr="00A50E03">
              <w:rPr>
                <w:color w:val="000000"/>
              </w:rPr>
              <w:t>REL-6</w:t>
            </w:r>
          </w:p>
        </w:tc>
      </w:tr>
      <w:tr w:rsidR="00822673" w:rsidRPr="00A50E03" w:rsidTr="00822673">
        <w:tc>
          <w:tcPr>
            <w:tcW w:w="141.75pt" w:type="dxa"/>
          </w:tcPr>
          <w:p w:rsidR="00822673" w:rsidRPr="00A50E03" w:rsidRDefault="00822673" w:rsidP="00822673">
            <w:pPr>
              <w:pStyle w:val="TAL"/>
            </w:pPr>
            <w:r w:rsidRPr="00A50E03">
              <w:t>MBMS Selected Service Info</w:t>
            </w:r>
          </w:p>
        </w:tc>
        <w:tc>
          <w:tcPr>
            <w:tcW w:w="56.70pt" w:type="dxa"/>
          </w:tcPr>
          <w:p w:rsidR="00822673" w:rsidRPr="00A50E03" w:rsidRDefault="00822673" w:rsidP="00822673">
            <w:pPr>
              <w:pStyle w:val="TAL"/>
            </w:pPr>
            <w:r w:rsidRPr="00A50E03">
              <w:t>OP</w:t>
            </w:r>
          </w:p>
        </w:tc>
        <w:tc>
          <w:tcPr>
            <w:tcW w:w="56.70pt" w:type="dxa"/>
          </w:tcPr>
          <w:p w:rsidR="00822673" w:rsidRPr="00A50E03" w:rsidRDefault="00822673" w:rsidP="00822673">
            <w:pPr>
              <w:pStyle w:val="TAL"/>
            </w:pPr>
          </w:p>
        </w:tc>
        <w:tc>
          <w:tcPr>
            <w:tcW w:w="63.80pt" w:type="dxa"/>
          </w:tcPr>
          <w:p w:rsidR="00822673" w:rsidRPr="00A50E03" w:rsidRDefault="00822673" w:rsidP="00822673">
            <w:pPr>
              <w:pStyle w:val="TAL"/>
            </w:pPr>
            <w:r w:rsidRPr="00A50E03">
              <w:t xml:space="preserve">MBMS Selected Services Info </w:t>
            </w:r>
            <w:hyperlink w:anchor="Para10p3p9ap7b" w:history="1">
              <w:r w:rsidRPr="00A50E03">
                <w:rPr>
                  <w:rStyle w:val="Hyperlink"/>
                </w:rPr>
                <w:t>10.3.9a.7b</w:t>
              </w:r>
            </w:hyperlink>
          </w:p>
        </w:tc>
        <w:tc>
          <w:tcPr>
            <w:tcW w:w="134.65pt" w:type="dxa"/>
          </w:tcPr>
          <w:p w:rsidR="00822673" w:rsidRPr="00A50E03" w:rsidRDefault="00822673" w:rsidP="00822673">
            <w:pPr>
              <w:pStyle w:val="TAL"/>
            </w:pPr>
          </w:p>
        </w:tc>
        <w:tc>
          <w:tcPr>
            <w:tcW w:w="49.60pt" w:type="dxa"/>
          </w:tcPr>
          <w:p w:rsidR="00822673" w:rsidRPr="00A50E03" w:rsidRDefault="00822673" w:rsidP="00822673">
            <w:pPr>
              <w:pStyle w:val="TAL"/>
            </w:pPr>
            <w:r w:rsidRPr="00A50E03">
              <w:t>REL-6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Multi Bound</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color w:val="000000"/>
              </w:rPr>
            </w:pPr>
            <w:r w:rsidRPr="00A50E03">
              <w:rPr>
                <w:color w:val="000000"/>
              </w:rPr>
              <w:t>MaxNoOfMeas</w:t>
            </w:r>
          </w:p>
        </w:tc>
        <w:tc>
          <w:tcPr>
            <w:tcW w:w="226.85pt" w:type="dxa"/>
          </w:tcPr>
          <w:p w:rsidR="00822673" w:rsidRPr="00A50E03" w:rsidRDefault="00822673" w:rsidP="00822673">
            <w:pPr>
              <w:pStyle w:val="TALCharChar"/>
              <w:rPr>
                <w:color w:val="000000"/>
              </w:rPr>
            </w:pPr>
            <w:r w:rsidRPr="00A50E03">
              <w:rPr>
                <w:color w:val="000000"/>
              </w:rPr>
              <w:t>Maximum number of active measurements, upper limit 16</w:t>
            </w:r>
          </w:p>
        </w:tc>
      </w:tr>
    </w:tbl>
    <w:p w:rsidR="00822673" w:rsidRPr="00A50E03" w:rsidRDefault="00822673" w:rsidP="00822673">
      <w:pPr>
        <w:rPr>
          <w:color w:val="000000"/>
        </w:rPr>
      </w:pP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535"/>
        <w:gridCol w:w="4537"/>
      </w:tblGrid>
      <w:tr w:rsidR="00822673" w:rsidRPr="00A50E03" w:rsidTr="00822673">
        <w:tc>
          <w:tcPr>
            <w:tcW w:w="226.75pt" w:type="dxa"/>
          </w:tcPr>
          <w:p w:rsidR="00822673" w:rsidRPr="00A50E03" w:rsidRDefault="00822673" w:rsidP="00822673">
            <w:pPr>
              <w:pStyle w:val="TAH"/>
              <w:rPr>
                <w:color w:val="000000"/>
              </w:rPr>
            </w:pPr>
            <w:r w:rsidRPr="00A50E03">
              <w:rPr>
                <w:color w:val="000000"/>
              </w:rPr>
              <w:t>Condition</w:t>
            </w:r>
          </w:p>
        </w:tc>
        <w:tc>
          <w:tcPr>
            <w:tcW w:w="226.85pt" w:type="dxa"/>
          </w:tcPr>
          <w:p w:rsidR="00822673" w:rsidRPr="00A50E03" w:rsidRDefault="00822673" w:rsidP="00822673">
            <w:pPr>
              <w:pStyle w:val="TAH"/>
              <w:rPr>
                <w:color w:val="000000"/>
              </w:rPr>
            </w:pPr>
            <w:r w:rsidRPr="00A50E03">
              <w:rPr>
                <w:color w:val="000000"/>
              </w:rPr>
              <w:t>Explanation</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Setup</w:t>
            </w:r>
          </w:p>
        </w:tc>
        <w:tc>
          <w:tcPr>
            <w:tcW w:w="226.85pt" w:type="dxa"/>
          </w:tcPr>
          <w:p w:rsidR="00822673" w:rsidRPr="00A50E03" w:rsidRDefault="00822673" w:rsidP="00822673">
            <w:pPr>
              <w:pStyle w:val="TALCharChar"/>
              <w:rPr>
                <w:color w:val="000000"/>
              </w:rPr>
            </w:pPr>
            <w:r w:rsidRPr="00A50E03">
              <w:rPr>
                <w:color w:val="000000"/>
              </w:rPr>
              <w:t>The IE is mandatory present when the IE Measurement command has the value "Setup",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Ciphering</w:t>
            </w:r>
          </w:p>
        </w:tc>
        <w:tc>
          <w:tcPr>
            <w:tcW w:w="226.85pt" w:type="dxa"/>
          </w:tcPr>
          <w:p w:rsidR="00822673" w:rsidRPr="00A50E03" w:rsidRDefault="00822673" w:rsidP="00822673">
            <w:pPr>
              <w:pStyle w:val="TALCharChar"/>
              <w:rPr>
                <w:color w:val="000000"/>
              </w:rPr>
            </w:pPr>
            <w:r w:rsidRPr="00A50E03">
              <w:rPr>
                <w:color w:val="000000"/>
              </w:rPr>
              <w:t>The IE is mandatory present when the IE Ciphering Status has the value "started" and the ciphering counters need not be reinitialised,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IP</w:t>
            </w:r>
          </w:p>
        </w:tc>
        <w:tc>
          <w:tcPr>
            <w:tcW w:w="226.85pt" w:type="dxa"/>
          </w:tcPr>
          <w:p w:rsidR="00822673" w:rsidRPr="00A50E03" w:rsidRDefault="00822673" w:rsidP="00822673">
            <w:pPr>
              <w:pStyle w:val="TALCharChar"/>
              <w:rPr>
                <w:color w:val="000000"/>
              </w:rPr>
            </w:pPr>
            <w:r w:rsidRPr="00A50E03">
              <w:rPr>
                <w:color w:val="000000"/>
              </w:rPr>
              <w:t>The IE is mandatory present when the IE Integrity protection status has the value "started" and the integrity protection counters need not be reinitialised, otherwise the IE is not needed.</w:t>
            </w:r>
          </w:p>
        </w:tc>
      </w:tr>
      <w:tr w:rsidR="00822673" w:rsidRPr="00A50E03" w:rsidTr="00822673">
        <w:tc>
          <w:tcPr>
            <w:tcW w:w="226.75pt" w:type="dxa"/>
          </w:tcPr>
          <w:p w:rsidR="00822673" w:rsidRPr="00A50E03" w:rsidRDefault="00822673" w:rsidP="00822673">
            <w:pPr>
              <w:pStyle w:val="TALCharChar"/>
              <w:rPr>
                <w:i/>
                <w:color w:val="000000"/>
              </w:rPr>
            </w:pPr>
            <w:r w:rsidRPr="00A50E03">
              <w:rPr>
                <w:i/>
                <w:color w:val="000000"/>
              </w:rPr>
              <w:t>ProtErr</w:t>
            </w:r>
          </w:p>
        </w:tc>
        <w:tc>
          <w:tcPr>
            <w:tcW w:w="226.85pt" w:type="dxa"/>
          </w:tcPr>
          <w:p w:rsidR="00822673" w:rsidRPr="00A50E03" w:rsidRDefault="00822673" w:rsidP="00822673">
            <w:pPr>
              <w:pStyle w:val="TALCharChar"/>
              <w:rPr>
                <w:color w:val="000000"/>
              </w:rPr>
            </w:pPr>
            <w:r w:rsidRPr="00A50E03">
              <w:rPr>
                <w:color w:val="000000"/>
              </w:rPr>
              <w:t>This IE is mandatory present if the IE "Protocol error indicator" is included and has the value TRUE. Otherwise it is not needed.</w:t>
            </w:r>
          </w:p>
        </w:tc>
      </w:tr>
      <w:tr w:rsidR="00822673" w:rsidRPr="00A50E03" w:rsidTr="00822673">
        <w:tc>
          <w:tcPr>
            <w:tcW w:w="226.75pt" w:type="dxa"/>
          </w:tcPr>
          <w:p w:rsidR="00822673" w:rsidRPr="00A50E03" w:rsidRDefault="00822673" w:rsidP="00822673">
            <w:pPr>
              <w:pStyle w:val="TALCharChar"/>
              <w:rPr>
                <w:rFonts w:eastAsia="Batang"/>
                <w:i/>
                <w:color w:val="000000"/>
                <w:lang w:eastAsia="ko-KR"/>
              </w:rPr>
            </w:pPr>
            <w:r w:rsidRPr="00A50E03">
              <w:rPr>
                <w:rFonts w:eastAsia="Batang"/>
                <w:i/>
                <w:color w:val="000000"/>
                <w:lang w:eastAsia="ko-KR"/>
              </w:rPr>
              <w:t>SRB1</w:t>
            </w:r>
          </w:p>
        </w:tc>
        <w:tc>
          <w:tcPr>
            <w:tcW w:w="226.85pt" w:type="dxa"/>
          </w:tcPr>
          <w:p w:rsidR="00822673" w:rsidRPr="00A50E03" w:rsidRDefault="00822673" w:rsidP="00822673">
            <w:pPr>
              <w:pStyle w:val="TALCharChar"/>
              <w:rPr>
                <w:rFonts w:eastAsia="Batang"/>
                <w:color w:val="000000"/>
                <w:lang w:eastAsia="ko-KR"/>
              </w:rPr>
            </w:pPr>
            <w:r w:rsidRPr="00A50E03">
              <w:rPr>
                <w:rFonts w:eastAsia="Batang"/>
                <w:color w:val="000000"/>
                <w:lang w:eastAsia="ko-KR"/>
              </w:rPr>
              <w:t>The IE is mandatory present for RB1. Otherwise it is not needed.</w:t>
            </w:r>
          </w:p>
        </w:tc>
      </w:tr>
      <w:tr w:rsidR="00822673" w:rsidRPr="00A50E03" w:rsidTr="00822673">
        <w:tc>
          <w:tcPr>
            <w:tcW w:w="226.75pt" w:type="dxa"/>
          </w:tcPr>
          <w:p w:rsidR="00822673" w:rsidRPr="00A50E03" w:rsidRDefault="00822673" w:rsidP="00822673">
            <w:pPr>
              <w:pStyle w:val="TALCharChar"/>
              <w:rPr>
                <w:rFonts w:eastAsia="Batang"/>
                <w:color w:val="000000"/>
                <w:lang w:eastAsia="ko-KR"/>
              </w:rPr>
            </w:pPr>
            <w:r w:rsidRPr="00A50E03">
              <w:t>Active</w:t>
            </w:r>
          </w:p>
        </w:tc>
        <w:tc>
          <w:tcPr>
            <w:tcW w:w="226.85pt" w:type="dxa"/>
          </w:tcPr>
          <w:p w:rsidR="00822673" w:rsidRPr="00A50E03" w:rsidRDefault="00822673" w:rsidP="00822673">
            <w:pPr>
              <w:pStyle w:val="TALCharChar"/>
              <w:rPr>
                <w:rFonts w:eastAsia="Batang"/>
                <w:color w:val="000000"/>
                <w:lang w:eastAsia="ko-KR"/>
              </w:rPr>
            </w:pPr>
            <w:r w:rsidRPr="00A50E03">
              <w:t>This IE is mandatory present when the value of the IE "Current TGPS Status Flag" is "Active" and not needed otherwise.</w:t>
            </w:r>
          </w:p>
        </w:tc>
      </w:tr>
      <w:tr w:rsidR="00822673" w:rsidRPr="00A50E03" w:rsidTr="00822673">
        <w:tc>
          <w:tcPr>
            <w:tcW w:w="226.75pt" w:type="dxa"/>
          </w:tcPr>
          <w:p w:rsidR="00822673" w:rsidRPr="00A50E03" w:rsidRDefault="00822673" w:rsidP="00822673">
            <w:pPr>
              <w:pStyle w:val="TALCharChar"/>
              <w:rPr>
                <w:rFonts w:eastAsia="Batang"/>
                <w:color w:val="000000"/>
                <w:lang w:eastAsia="ko-KR"/>
              </w:rPr>
            </w:pPr>
            <w:r w:rsidRPr="00A50E03">
              <w:t>Initial BSIC</w:t>
            </w:r>
          </w:p>
        </w:tc>
        <w:tc>
          <w:tcPr>
            <w:tcW w:w="226.85pt" w:type="dxa"/>
          </w:tcPr>
          <w:p w:rsidR="00822673" w:rsidRPr="00A50E03" w:rsidRDefault="00822673" w:rsidP="00822673">
            <w:pPr>
              <w:pStyle w:val="TALCharChar"/>
              <w:rPr>
                <w:rFonts w:eastAsia="Batang"/>
                <w:color w:val="000000"/>
                <w:lang w:eastAsia="ko-KR"/>
              </w:rPr>
            </w:pPr>
            <w:r w:rsidRPr="00A50E03">
              <w:t>This IE is mandatory present when the value of the IE "TGMP" is set to "GSM Initial BSIC identification" and not needed otherwise.</w:t>
            </w:r>
          </w:p>
        </w:tc>
      </w:tr>
      <w:tr w:rsidR="00822673" w:rsidRPr="00A50E03" w:rsidTr="00822673">
        <w:tc>
          <w:tcPr>
            <w:tcW w:w="226.75pt" w:type="dxa"/>
          </w:tcPr>
          <w:p w:rsidR="00822673" w:rsidRPr="00A50E03" w:rsidRDefault="00822673" w:rsidP="00822673">
            <w:pPr>
              <w:pStyle w:val="TALCharChar"/>
              <w:rPr>
                <w:rFonts w:eastAsia="Batang"/>
                <w:color w:val="000000"/>
                <w:lang w:eastAsia="ko-KR"/>
              </w:rPr>
            </w:pPr>
            <w:r w:rsidRPr="00A50E03">
              <w:t>Re-confirm BSIC</w:t>
            </w:r>
          </w:p>
        </w:tc>
        <w:tc>
          <w:tcPr>
            <w:tcW w:w="226.85pt" w:type="dxa"/>
          </w:tcPr>
          <w:p w:rsidR="00822673" w:rsidRPr="00A50E03" w:rsidRDefault="00822673" w:rsidP="00822673">
            <w:pPr>
              <w:pStyle w:val="TALCharChar"/>
              <w:rPr>
                <w:rFonts w:eastAsia="Batang"/>
                <w:color w:val="000000"/>
                <w:lang w:eastAsia="ko-KR"/>
              </w:rPr>
            </w:pPr>
            <w:r w:rsidRPr="00A50E03">
              <w:t>This IE is mandatory present when the value of the IE "TGMP" is set to "GSM BSIC re-confirmation" and not needed otherwise.</w:t>
            </w:r>
          </w:p>
        </w:tc>
      </w:tr>
      <w:tr w:rsidR="00822673" w:rsidRPr="00A50E03" w:rsidTr="00822673">
        <w:tc>
          <w:tcPr>
            <w:tcW w:w="226.75pt" w:type="dxa"/>
          </w:tcPr>
          <w:p w:rsidR="00822673" w:rsidRPr="00A50E03" w:rsidRDefault="00822673" w:rsidP="00822673">
            <w:pPr>
              <w:pStyle w:val="TALCharChar"/>
              <w:rPr>
                <w:rFonts w:eastAsia="Batang"/>
                <w:color w:val="000000"/>
                <w:lang w:eastAsia="ko-KR"/>
              </w:rPr>
            </w:pPr>
            <w:r w:rsidRPr="00A50E03">
              <w:t>SF/2</w:t>
            </w:r>
          </w:p>
        </w:tc>
        <w:tc>
          <w:tcPr>
            <w:tcW w:w="226.85pt" w:type="dxa"/>
          </w:tcPr>
          <w:p w:rsidR="00822673" w:rsidRPr="00A50E03" w:rsidRDefault="00822673" w:rsidP="00822673">
            <w:pPr>
              <w:pStyle w:val="TALCharChar"/>
              <w:rPr>
                <w:rFonts w:eastAsia="Batang"/>
                <w:color w:val="000000"/>
                <w:lang w:eastAsia="ko-KR"/>
              </w:rPr>
            </w:pPr>
            <w:r w:rsidRPr="00A50E03">
              <w:t>The IE is mandatory present if the IE “Transmission Gap Pattern Sequence” is included and has the value “SF/2” as the compressed mode method, and already sent the UE the IE “Scrambling Code Change” for each RL in the active set. Otherwise the IE is not needed.</w:t>
            </w:r>
          </w:p>
        </w:tc>
      </w:tr>
    </w:tbl>
    <w:p w:rsidR="00822673" w:rsidRPr="00A50E03" w:rsidRDefault="00822673" w:rsidP="00822673">
      <w:pPr>
        <w:rPr>
          <w:color w:val="000000"/>
          <w:lang w:eastAsia="ko-KR"/>
        </w:rPr>
      </w:pPr>
    </w:p>
    <w:p w:rsidR="00822673" w:rsidRPr="00A50E03" w:rsidRDefault="00822673" w:rsidP="00822673">
      <w:pPr>
        <w:pStyle w:val="Heading4"/>
      </w:pPr>
      <w:bookmarkStart w:id="1823" w:name="_Toc477472329"/>
      <w:r w:rsidRPr="00A50E03">
        <w:rPr>
          <w:color w:val="000000"/>
        </w:rPr>
        <w:t>14.12.4.3</w:t>
      </w:r>
      <w:r w:rsidRPr="00A50E03">
        <w:rPr>
          <w:color w:val="000000"/>
        </w:rPr>
        <w:tab/>
        <w:t>Void</w:t>
      </w:r>
      <w:bookmarkEnd w:id="1823"/>
    </w:p>
    <w:p w:rsidR="00822673" w:rsidRPr="00A50E03" w:rsidRDefault="00822673" w:rsidP="00822673">
      <w:pPr>
        <w:rPr>
          <w:color w:val="000000"/>
        </w:rPr>
      </w:pPr>
    </w:p>
    <w:p w:rsidR="00822673" w:rsidRPr="00A50E03" w:rsidRDefault="00822673" w:rsidP="00822673">
      <w:pPr>
        <w:pStyle w:val="Heading4"/>
      </w:pPr>
      <w:bookmarkStart w:id="1824" w:name="_Toc477472330"/>
      <w:r w:rsidRPr="00A50E03">
        <w:t>14.12.4.4</w:t>
      </w:r>
      <w:r w:rsidRPr="00A50E03">
        <w:tab/>
      </w:r>
      <w:r w:rsidRPr="00A50E03">
        <w:rPr>
          <w:color w:val="000000"/>
        </w:rPr>
        <w:t>RFC 3095</w:t>
      </w:r>
      <w:r w:rsidRPr="00A50E03">
        <w:t xml:space="preserve"> CONTEXT INFO</w:t>
      </w:r>
      <w:bookmarkEnd w:id="1824"/>
    </w:p>
    <w:p w:rsidR="00822673" w:rsidRPr="00A50E03" w:rsidRDefault="00822673" w:rsidP="00822673">
      <w:pPr>
        <w:rPr>
          <w:color w:val="000000"/>
        </w:rPr>
      </w:pPr>
      <w:r w:rsidRPr="00A50E03">
        <w:rPr>
          <w:color w:val="000000"/>
        </w:rPr>
        <w:t>This RRC message is sent between network nodes in SRNS relocation. It is used to transfer the compressor and decompressor context information of the ROHC protocol.</w:t>
      </w:r>
    </w:p>
    <w:p w:rsidR="00822673" w:rsidRPr="00A50E03" w:rsidRDefault="00822673" w:rsidP="00822673">
      <w:pPr>
        <w:pStyle w:val="B1"/>
      </w:pPr>
      <w:r w:rsidRPr="00A50E03">
        <w:t xml:space="preserve">Direction: source RNC </w:t>
      </w:r>
      <w:r w:rsidRPr="00A50E03">
        <w:sym w:font="Symbol" w:char="F0AE"/>
      </w:r>
      <w:r w:rsidRPr="00A50E03">
        <w:t>target RNC</w:t>
      </w:r>
    </w:p>
    <w:tbl>
      <w:tblPr>
        <w:tblW w:w="453.60pt" w:type="dxa"/>
        <w:tblInd w:w="1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835"/>
        <w:gridCol w:w="1134"/>
        <w:gridCol w:w="1134"/>
        <w:gridCol w:w="1276"/>
        <w:gridCol w:w="1701"/>
        <w:gridCol w:w="992"/>
      </w:tblGrid>
      <w:tr w:rsidR="00822673" w:rsidRPr="00A50E03" w:rsidTr="00822673">
        <w:tc>
          <w:tcPr>
            <w:tcW w:w="141.75pt" w:type="dxa"/>
          </w:tcPr>
          <w:p w:rsidR="00822673" w:rsidRPr="00A50E03" w:rsidRDefault="00822673" w:rsidP="00822673">
            <w:pPr>
              <w:pStyle w:val="TAH"/>
              <w:rPr>
                <w:color w:val="000000"/>
              </w:rPr>
            </w:pPr>
            <w:r w:rsidRPr="00A50E03">
              <w:rPr>
                <w:color w:val="000000"/>
              </w:rPr>
              <w:t>Information Element/Group name</w:t>
            </w:r>
          </w:p>
        </w:tc>
        <w:tc>
          <w:tcPr>
            <w:tcW w:w="56.70pt" w:type="dxa"/>
          </w:tcPr>
          <w:p w:rsidR="00822673" w:rsidRPr="00A50E03" w:rsidRDefault="00822673" w:rsidP="00822673">
            <w:pPr>
              <w:pStyle w:val="TAH"/>
              <w:rPr>
                <w:color w:val="000000"/>
              </w:rPr>
            </w:pPr>
            <w:r w:rsidRPr="00A50E03">
              <w:rPr>
                <w:color w:val="000000"/>
              </w:rPr>
              <w:t>Need</w:t>
            </w:r>
          </w:p>
        </w:tc>
        <w:tc>
          <w:tcPr>
            <w:tcW w:w="56.70pt" w:type="dxa"/>
          </w:tcPr>
          <w:p w:rsidR="00822673" w:rsidRPr="00A50E03" w:rsidRDefault="00822673" w:rsidP="00822673">
            <w:pPr>
              <w:pStyle w:val="TAH"/>
              <w:rPr>
                <w:color w:val="000000"/>
              </w:rPr>
            </w:pPr>
            <w:r w:rsidRPr="00A50E03">
              <w:rPr>
                <w:color w:val="000000"/>
              </w:rPr>
              <w:t>Multi</w:t>
            </w:r>
          </w:p>
        </w:tc>
        <w:tc>
          <w:tcPr>
            <w:tcW w:w="63.80pt" w:type="dxa"/>
          </w:tcPr>
          <w:p w:rsidR="00822673" w:rsidRPr="00A50E03" w:rsidRDefault="00822673" w:rsidP="00822673">
            <w:pPr>
              <w:pStyle w:val="TAH"/>
              <w:rPr>
                <w:color w:val="000000"/>
              </w:rPr>
            </w:pPr>
            <w:r w:rsidRPr="00A50E03">
              <w:rPr>
                <w:color w:val="000000"/>
              </w:rPr>
              <w:t>Type and reference</w:t>
            </w:r>
          </w:p>
        </w:tc>
        <w:tc>
          <w:tcPr>
            <w:tcW w:w="85.05pt" w:type="dxa"/>
          </w:tcPr>
          <w:p w:rsidR="00822673" w:rsidRPr="00A50E03" w:rsidRDefault="00822673" w:rsidP="00822673">
            <w:pPr>
              <w:pStyle w:val="TAH"/>
              <w:rPr>
                <w:color w:val="000000"/>
              </w:rPr>
            </w:pPr>
            <w:r w:rsidRPr="00A50E03">
              <w:rPr>
                <w:color w:val="000000"/>
              </w:rPr>
              <w:t>Semantics description</w:t>
            </w:r>
          </w:p>
        </w:tc>
        <w:tc>
          <w:tcPr>
            <w:tcW w:w="49.60pt" w:type="dxa"/>
          </w:tcPr>
          <w:p w:rsidR="00822673" w:rsidRPr="00A50E03" w:rsidRDefault="00822673" w:rsidP="00822673">
            <w:pPr>
              <w:pStyle w:val="TAH"/>
              <w:rPr>
                <w:color w:val="000000"/>
              </w:rPr>
            </w:pPr>
            <w:r w:rsidRPr="00A50E03">
              <w:rPr>
                <w:color w:val="000000"/>
              </w:rPr>
              <w:t>Version</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RFC 3095 context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&lt;maxRBallRABs&gt;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&gt;RB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 xml:space="preserve">RB identity </w:t>
            </w:r>
            <w:hyperlink w:anchor="Para10p3p4p16" w:history="1">
              <w:r w:rsidRPr="00A50E03">
                <w:rPr>
                  <w:rStyle w:val="Hyperlink"/>
                </w:rPr>
                <w:t>10.3.4.16</w:t>
              </w:r>
            </w:hyperlink>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&gt;RFC 3095 context list</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r w:rsidRPr="00A50E03">
              <w:rPr>
                <w:color w:val="000000"/>
              </w:rPr>
              <w:t>1 to &lt;</w:t>
            </w:r>
            <w:r w:rsidRPr="00A50E03">
              <w:t>maxRFC3095-CID&gt;</w:t>
            </w: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&gt;&gt;Downlink RFC 3095 context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&gt;&gt;&gt;Downlink RFC 3095 context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(0..16383)</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&gt;&gt;&gt;DL_MODE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(u, o, r)</w:t>
            </w:r>
          </w:p>
        </w:tc>
        <w:tc>
          <w:tcPr>
            <w:tcW w:w="85.05pt" w:type="dxa"/>
          </w:tcPr>
          <w:p w:rsidR="00822673" w:rsidRPr="00A50E03" w:rsidRDefault="00822673" w:rsidP="00822673">
            <w:pPr>
              <w:pStyle w:val="TALCharChar"/>
              <w:rPr>
                <w:color w:val="000000"/>
              </w:rPr>
            </w:pPr>
            <w:r w:rsidRPr="00A50E03">
              <w:rPr>
                <w:color w:val="000000"/>
              </w:rPr>
              <w:t>ROHC mode in downlink before SRNS relocation.</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pPr>
            <w:r w:rsidRPr="00A50E03">
              <w:t>&gt;&gt;&gt;REF_IR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Octet string (1..3000)</w:t>
            </w:r>
          </w:p>
          <w:p w:rsidR="00822673" w:rsidRPr="00A50E03" w:rsidRDefault="00822673" w:rsidP="00822673">
            <w:pPr>
              <w:pStyle w:val="TALCharChar"/>
            </w:pPr>
          </w:p>
        </w:tc>
        <w:tc>
          <w:tcPr>
            <w:tcW w:w="85.05pt" w:type="dxa"/>
          </w:tcPr>
          <w:p w:rsidR="00822673" w:rsidRPr="00A50E03" w:rsidRDefault="00822673" w:rsidP="00822673">
            <w:pPr>
              <w:pStyle w:val="TALCharChar"/>
            </w:pPr>
            <w:r w:rsidRPr="00A50E03">
              <w:t>The RTP IR header (see section 5.7.7 of RFC3095 for detailed format) corresponding to the oldest header in the compressor sliding window.</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&gt;&gt;&gt;REF_TIME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 (0..4294967295)</w:t>
            </w:r>
          </w:p>
        </w:tc>
        <w:tc>
          <w:tcPr>
            <w:tcW w:w="85.05pt" w:type="dxa"/>
          </w:tcPr>
          <w:p w:rsidR="00822673" w:rsidRPr="00A50E03" w:rsidRDefault="00822673" w:rsidP="00822673">
            <w:pPr>
              <w:pStyle w:val="TALCharChar"/>
            </w:pPr>
            <w:r w:rsidRPr="00A50E03">
              <w:t>Arrival time (at the compressor) of REF_IR in milliseconds.</w:t>
            </w:r>
          </w:p>
          <w:p w:rsidR="00822673" w:rsidRPr="00A50E03" w:rsidRDefault="00822673" w:rsidP="00822673">
            <w:pPr>
              <w:pStyle w:val="TALCharChar"/>
            </w:pPr>
            <w:r w:rsidRPr="00A50E03">
              <w:t>See sections 4.5.4 and 6.5.1 of RFC3095.</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&gt;&gt;&gt;CURR_TIME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 (0..4294967295)</w:t>
            </w:r>
          </w:p>
        </w:tc>
        <w:tc>
          <w:tcPr>
            <w:tcW w:w="85.05pt" w:type="dxa"/>
          </w:tcPr>
          <w:p w:rsidR="00822673" w:rsidRPr="00A50E03" w:rsidRDefault="00822673" w:rsidP="00822673">
            <w:pPr>
              <w:pStyle w:val="TALCharChar"/>
            </w:pPr>
            <w:r w:rsidRPr="00A50E03">
              <w:t>Current time in milliseconds.</w:t>
            </w:r>
          </w:p>
          <w:p w:rsidR="00822673" w:rsidRPr="00A50E03" w:rsidRDefault="00822673" w:rsidP="00822673">
            <w:pPr>
              <w:pStyle w:val="TALCharChar"/>
            </w:pPr>
            <w:r w:rsidRPr="00A50E03">
              <w:t xml:space="preserve">See section 6.5.1 of RFC3095. </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&gt;&gt;&gt;SYN_OFFSET_ID</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(0..65535)</w:t>
            </w:r>
          </w:p>
        </w:tc>
        <w:tc>
          <w:tcPr>
            <w:tcW w:w="85.05pt" w:type="dxa"/>
          </w:tcPr>
          <w:p w:rsidR="00822673" w:rsidRPr="00A50E03" w:rsidRDefault="00822673" w:rsidP="00822673">
            <w:pPr>
              <w:pStyle w:val="TALCharChar"/>
            </w:pPr>
            <w:r w:rsidRPr="00A50E03">
              <w:t>Last synchronized offset of IP-ID.</w:t>
            </w:r>
          </w:p>
          <w:p w:rsidR="00822673" w:rsidRPr="00A50E03" w:rsidRDefault="00822673" w:rsidP="00822673">
            <w:pPr>
              <w:pStyle w:val="TALCharChar"/>
            </w:pPr>
            <w:r w:rsidRPr="00A50E03">
              <w:t>See section 4.5.5 and 6.5.1 of RFC3095 (termed  "Offset_I").</w:t>
            </w:r>
          </w:p>
          <w:p w:rsidR="00822673" w:rsidRPr="00A50E03" w:rsidRDefault="00822673" w:rsidP="00822673">
            <w:pPr>
              <w:pStyle w:val="TALCharChar"/>
            </w:pPr>
          </w:p>
          <w:p w:rsidR="00822673" w:rsidRPr="00A50E03" w:rsidRDefault="00822673" w:rsidP="00822673">
            <w:pPr>
              <w:pStyle w:val="TALCharChar"/>
            </w:pPr>
            <w:r w:rsidRPr="00A50E03">
              <w:t>It is related to the compression and decompression of IP-ID and is the synchronized offset between the IP-ID value and the SN value (in the same header) during the last SO state before the relocation procedure.</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&gt;&gt;&gt;SYN_SLOPE_TS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(0..4294967295)</w:t>
            </w:r>
          </w:p>
        </w:tc>
        <w:tc>
          <w:tcPr>
            <w:tcW w:w="85.05pt" w:type="dxa"/>
          </w:tcPr>
          <w:p w:rsidR="00822673" w:rsidRPr="00A50E03" w:rsidRDefault="00822673" w:rsidP="00822673">
            <w:pPr>
              <w:pStyle w:val="TALCharChar"/>
            </w:pPr>
            <w:r w:rsidRPr="00A50E03">
              <w:t>Last synchronized slope of TS.</w:t>
            </w:r>
          </w:p>
          <w:p w:rsidR="00822673" w:rsidRPr="00A50E03" w:rsidRDefault="00822673" w:rsidP="00822673">
            <w:pPr>
              <w:pStyle w:val="TALCharChar"/>
            </w:pPr>
            <w:r w:rsidRPr="00A50E03">
              <w:t xml:space="preserve">See sections 5.5.1.2 and 5.7 of RFC3095. </w:t>
            </w:r>
          </w:p>
          <w:p w:rsidR="00822673" w:rsidRPr="00A50E03" w:rsidRDefault="00822673" w:rsidP="00822673">
            <w:pPr>
              <w:pStyle w:val="TALCharChar"/>
            </w:pPr>
          </w:p>
          <w:p w:rsidR="00822673" w:rsidRPr="00A50E03" w:rsidRDefault="00822673" w:rsidP="00822673">
            <w:pPr>
              <w:pStyle w:val="TALCharChar"/>
            </w:pPr>
            <w:r w:rsidRPr="00A50E03">
              <w:t>In SO state, TS(n) = TS(m) + (n-m) * SYN_SLOPE_TS, where n and m are, the RTP SN of the current and the reference packet, respectively. The unit of SYN_SLOPE_TS depends on whether TS is scaled before compression or not.</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&gt;&gt;&gt;DYN_CHANGED</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pPr>
            <w:r w:rsidRPr="00A50E03">
              <w:t>Boolean</w:t>
            </w:r>
          </w:p>
        </w:tc>
        <w:tc>
          <w:tcPr>
            <w:tcW w:w="85.05pt" w:type="dxa"/>
          </w:tcPr>
          <w:p w:rsidR="00822673" w:rsidRPr="00A50E03" w:rsidRDefault="00822673" w:rsidP="00822673">
            <w:pPr>
              <w:pStyle w:val="TALCharChar"/>
            </w:pPr>
            <w:r w:rsidRPr="00A50E03">
              <w:t>Information whether dynamic fields other than RTP SN, RTP TS and IP-ID have changed in the headers that are stored in the sliding window.</w:t>
            </w:r>
          </w:p>
          <w:p w:rsidR="00822673" w:rsidRPr="00A50E03" w:rsidRDefault="00822673" w:rsidP="00822673">
            <w:pPr>
              <w:pStyle w:val="TALCharChar"/>
            </w:pPr>
            <w:r w:rsidRPr="00A50E03">
              <w:t>Set to TRUE if changed and FALSE if not changed.</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&gt;&gt;Uplink RFC 3095 context</w:t>
            </w:r>
          </w:p>
        </w:tc>
        <w:tc>
          <w:tcPr>
            <w:tcW w:w="56.70pt" w:type="dxa"/>
          </w:tcPr>
          <w:p w:rsidR="00822673" w:rsidRPr="00A50E03" w:rsidRDefault="00822673" w:rsidP="00822673">
            <w:pPr>
              <w:pStyle w:val="TALCharChar"/>
              <w:rPr>
                <w:color w:val="000000"/>
              </w:rPr>
            </w:pPr>
            <w:r w:rsidRPr="00A50E03">
              <w:rPr>
                <w:color w:val="000000"/>
              </w:rPr>
              <w:t>OP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&gt;&gt;&gt;Uplink RFC 3095 context identity</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Integer (0..16383)</w:t>
            </w:r>
          </w:p>
        </w:tc>
        <w:tc>
          <w:tcPr>
            <w:tcW w:w="85.05pt" w:type="dxa"/>
          </w:tcPr>
          <w:p w:rsidR="00822673" w:rsidRPr="00A50E03" w:rsidRDefault="00822673" w:rsidP="00822673">
            <w:pPr>
              <w:pStyle w:val="TALCharChar"/>
              <w:rPr>
                <w:color w:val="000000"/>
              </w:rPr>
            </w:pP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rPr>
                <w:color w:val="000000"/>
              </w:rPr>
            </w:pPr>
            <w:r w:rsidRPr="00A50E03">
              <w:rPr>
                <w:color w:val="000000"/>
              </w:rPr>
              <w:t>&gt;&gt;&gt;UL_MODE</w:t>
            </w:r>
          </w:p>
        </w:tc>
        <w:tc>
          <w:tcPr>
            <w:tcW w:w="56.70pt" w:type="dxa"/>
          </w:tcPr>
          <w:p w:rsidR="00822673" w:rsidRPr="00A50E03" w:rsidRDefault="00822673" w:rsidP="00822673">
            <w:pPr>
              <w:pStyle w:val="TALCharChar"/>
              <w:rPr>
                <w:color w:val="000000"/>
              </w:rPr>
            </w:pPr>
            <w:r w:rsidRPr="00A50E03">
              <w:rPr>
                <w:color w:val="000000"/>
              </w:rPr>
              <w:t>MP</w:t>
            </w:r>
          </w:p>
        </w:tc>
        <w:tc>
          <w:tcPr>
            <w:tcW w:w="56.70pt" w:type="dxa"/>
          </w:tcPr>
          <w:p w:rsidR="00822673" w:rsidRPr="00A50E03" w:rsidRDefault="00822673" w:rsidP="00822673">
            <w:pPr>
              <w:pStyle w:val="TALCharChar"/>
              <w:rPr>
                <w:color w:val="000000"/>
              </w:rPr>
            </w:pPr>
          </w:p>
        </w:tc>
        <w:tc>
          <w:tcPr>
            <w:tcW w:w="63.80pt" w:type="dxa"/>
          </w:tcPr>
          <w:p w:rsidR="00822673" w:rsidRPr="00A50E03" w:rsidRDefault="00822673" w:rsidP="00822673">
            <w:pPr>
              <w:pStyle w:val="TALCharChar"/>
              <w:rPr>
                <w:color w:val="000000"/>
              </w:rPr>
            </w:pPr>
            <w:r w:rsidRPr="00A50E03">
              <w:rPr>
                <w:color w:val="000000"/>
              </w:rPr>
              <w:t>Enumerated (u, o, r)</w:t>
            </w:r>
          </w:p>
        </w:tc>
        <w:tc>
          <w:tcPr>
            <w:tcW w:w="85.05pt" w:type="dxa"/>
          </w:tcPr>
          <w:p w:rsidR="00822673" w:rsidRPr="00A50E03" w:rsidRDefault="00822673" w:rsidP="00822673">
            <w:pPr>
              <w:pStyle w:val="TALCharChar"/>
              <w:rPr>
                <w:color w:val="000000"/>
              </w:rPr>
            </w:pPr>
            <w:r w:rsidRPr="00A50E03">
              <w:rPr>
                <w:color w:val="000000"/>
              </w:rPr>
              <w:t>ROHC mode in uplink</w:t>
            </w:r>
          </w:p>
        </w:tc>
        <w:tc>
          <w:tcPr>
            <w:tcW w:w="49.60pt" w:type="dxa"/>
          </w:tcPr>
          <w:p w:rsidR="00822673" w:rsidRPr="00A50E03" w:rsidRDefault="00822673" w:rsidP="00822673">
            <w:pPr>
              <w:pStyle w:val="TALCharChar"/>
              <w:rPr>
                <w:color w:val="000000"/>
              </w:rPr>
            </w:pPr>
            <w:r w:rsidRPr="00A50E03">
              <w:rPr>
                <w:color w:val="000000"/>
              </w:rPr>
              <w:t>REL-5</w:t>
            </w:r>
          </w:p>
        </w:tc>
      </w:tr>
      <w:tr w:rsidR="00822673" w:rsidRPr="00A50E03" w:rsidTr="00822673">
        <w:tc>
          <w:tcPr>
            <w:tcW w:w="141.75pt" w:type="dxa"/>
          </w:tcPr>
          <w:p w:rsidR="00822673" w:rsidRPr="00A50E03" w:rsidRDefault="00822673" w:rsidP="00822673">
            <w:pPr>
              <w:pStyle w:val="TALCharChar"/>
            </w:pPr>
            <w:r w:rsidRPr="00A50E03">
              <w:t>&gt;&gt;&gt;REF_IR</w:t>
            </w:r>
          </w:p>
        </w:tc>
        <w:tc>
          <w:tcPr>
            <w:tcW w:w="56.70pt" w:type="dxa"/>
          </w:tcPr>
          <w:p w:rsidR="00822673" w:rsidRPr="00A50E03" w:rsidRDefault="00822673" w:rsidP="00822673">
            <w:pPr>
              <w:pStyle w:val="TALCharChar"/>
            </w:pPr>
            <w:r w:rsidRPr="00A50E03">
              <w:t>MP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Octet string (1..3000)</w:t>
            </w:r>
          </w:p>
        </w:tc>
        <w:tc>
          <w:tcPr>
            <w:tcW w:w="85.05pt" w:type="dxa"/>
          </w:tcPr>
          <w:p w:rsidR="00822673" w:rsidRPr="00A50E03" w:rsidRDefault="00822673" w:rsidP="00822673">
            <w:pPr>
              <w:pStyle w:val="TALCharChar"/>
            </w:pPr>
            <w:r w:rsidRPr="00A50E03">
              <w:t>The RTP IR header (see section 5.7.7 of IETF RFC3095 for detailed format) corresponding to the last correctly decompressed header.</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&gt;&gt;&gt;REF_TIME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(0..4294967295)</w:t>
            </w:r>
          </w:p>
        </w:tc>
        <w:tc>
          <w:tcPr>
            <w:tcW w:w="85.05pt" w:type="dxa"/>
          </w:tcPr>
          <w:p w:rsidR="00822673" w:rsidRPr="00A50E03" w:rsidRDefault="00822673" w:rsidP="00822673">
            <w:pPr>
              <w:pStyle w:val="TALCharChar"/>
            </w:pPr>
            <w:r w:rsidRPr="00A50E03">
              <w:t xml:space="preserve">Arrival time (at the decompressor) of REF_IR in milliseconds. </w:t>
            </w:r>
          </w:p>
          <w:p w:rsidR="00822673" w:rsidRPr="00A50E03" w:rsidRDefault="00822673" w:rsidP="00822673">
            <w:pPr>
              <w:pStyle w:val="TALCharChar"/>
            </w:pPr>
            <w:r w:rsidRPr="00A50E03">
              <w:t>See sectionss 4.5.4 and 6.5.1 of RFC3095.</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&gt;&gt;&gt;CURR_TIME</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(0..4294967295)</w:t>
            </w:r>
          </w:p>
        </w:tc>
        <w:tc>
          <w:tcPr>
            <w:tcW w:w="85.05pt" w:type="dxa"/>
          </w:tcPr>
          <w:p w:rsidR="00822673" w:rsidRPr="00A50E03" w:rsidRDefault="00822673" w:rsidP="00822673">
            <w:pPr>
              <w:pStyle w:val="TALCharChar"/>
            </w:pPr>
            <w:r w:rsidRPr="00A50E03">
              <w:t>Current time in milliseconds. See section 6.5.1 of RFC3095.</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&gt;&gt;&gt;SYN_OFFSET_ID</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(0..65535)</w:t>
            </w:r>
          </w:p>
        </w:tc>
        <w:tc>
          <w:tcPr>
            <w:tcW w:w="85.05pt" w:type="dxa"/>
          </w:tcPr>
          <w:p w:rsidR="00822673" w:rsidRPr="00A50E03" w:rsidRDefault="00822673" w:rsidP="00822673">
            <w:pPr>
              <w:pStyle w:val="TALCharChar"/>
            </w:pPr>
            <w:r w:rsidRPr="00A50E03">
              <w:t>Last synchronized offset of IP-ID.</w:t>
            </w:r>
          </w:p>
          <w:p w:rsidR="00822673" w:rsidRPr="00A50E03" w:rsidRDefault="00822673" w:rsidP="00822673">
            <w:pPr>
              <w:pStyle w:val="TALCharChar"/>
            </w:pPr>
            <w:r w:rsidRPr="00A50E03">
              <w:t>See sectionss 4.5.5 and 6.5.1 of RFC3095 (termed"Offset_I").</w:t>
            </w:r>
          </w:p>
          <w:p w:rsidR="00822673" w:rsidRPr="00A50E03" w:rsidRDefault="00822673" w:rsidP="00822673">
            <w:pPr>
              <w:pStyle w:val="TALCharChar"/>
            </w:pPr>
          </w:p>
          <w:p w:rsidR="00822673" w:rsidRPr="00A50E03" w:rsidRDefault="00822673" w:rsidP="00822673">
            <w:pPr>
              <w:pStyle w:val="TALCharChar"/>
            </w:pPr>
            <w:r w:rsidRPr="00A50E03">
              <w:t>It is related to the compression and decompression of IP-ID and is the synchronized offset between the IP-ID value and the SN value (in the same header) during the last SO state before the relocation procedure.</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&gt;&gt;&gt;SYN_SLOPE_TS</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w:t>
            </w:r>
          </w:p>
          <w:p w:rsidR="00822673" w:rsidRPr="00A50E03" w:rsidRDefault="00822673" w:rsidP="00822673">
            <w:pPr>
              <w:pStyle w:val="TALCharChar"/>
            </w:pPr>
            <w:r w:rsidRPr="00A50E03">
              <w:t>(0..4294967295)</w:t>
            </w:r>
          </w:p>
        </w:tc>
        <w:tc>
          <w:tcPr>
            <w:tcW w:w="85.05pt" w:type="dxa"/>
          </w:tcPr>
          <w:p w:rsidR="00822673" w:rsidRPr="00A50E03" w:rsidRDefault="00822673" w:rsidP="00822673">
            <w:pPr>
              <w:pStyle w:val="TALCharChar"/>
            </w:pPr>
            <w:r w:rsidRPr="00A50E03">
              <w:t>Last synchronized slope of TS.</w:t>
            </w:r>
          </w:p>
          <w:p w:rsidR="00822673" w:rsidRPr="00A50E03" w:rsidRDefault="00822673" w:rsidP="00822673">
            <w:pPr>
              <w:pStyle w:val="TALCharChar"/>
            </w:pPr>
            <w:r w:rsidRPr="00A50E03">
              <w:t>See sectionss 5.5.1.2 and 5.7 of RFC3095.</w:t>
            </w:r>
          </w:p>
          <w:p w:rsidR="00822673" w:rsidRPr="00A50E03" w:rsidRDefault="00822673" w:rsidP="00822673">
            <w:pPr>
              <w:pStyle w:val="TALCharChar"/>
            </w:pPr>
          </w:p>
          <w:p w:rsidR="00822673" w:rsidRPr="00A50E03" w:rsidRDefault="00822673" w:rsidP="00822673">
            <w:pPr>
              <w:pStyle w:val="TALCharChar"/>
            </w:pPr>
            <w:r w:rsidRPr="00A50E03">
              <w:t>In SO state, TS(n) = TS(m) + (n-m) * SYN_SLOPE_TS, where n and m are, the RTP SN of the current and the reference packet, respectively. The unit of SYN_SLOPE_TS depends on whether TS is scaled before compression or not.</w:t>
            </w:r>
          </w:p>
        </w:tc>
        <w:tc>
          <w:tcPr>
            <w:tcW w:w="49.60pt" w:type="dxa"/>
          </w:tcPr>
          <w:p w:rsidR="00822673" w:rsidRPr="00A50E03" w:rsidRDefault="00822673" w:rsidP="00822673">
            <w:pPr>
              <w:pStyle w:val="TALCharChar"/>
            </w:pPr>
            <w:r w:rsidRPr="00A50E03">
              <w:t>REL-5</w:t>
            </w:r>
          </w:p>
        </w:tc>
      </w:tr>
      <w:tr w:rsidR="00822673" w:rsidRPr="00A50E03" w:rsidTr="00822673">
        <w:tc>
          <w:tcPr>
            <w:tcW w:w="141.75pt" w:type="dxa"/>
          </w:tcPr>
          <w:p w:rsidR="00822673" w:rsidRPr="00A50E03" w:rsidRDefault="00822673" w:rsidP="00822673">
            <w:pPr>
              <w:pStyle w:val="TALCharChar"/>
            </w:pPr>
            <w:r w:rsidRPr="00A50E03">
              <w:t>&gt;&gt;&gt;REF_SN_1</w:t>
            </w:r>
          </w:p>
        </w:tc>
        <w:tc>
          <w:tcPr>
            <w:tcW w:w="56.70pt" w:type="dxa"/>
          </w:tcPr>
          <w:p w:rsidR="00822673" w:rsidRPr="00A50E03" w:rsidRDefault="00822673" w:rsidP="00822673">
            <w:pPr>
              <w:pStyle w:val="TALCharChar"/>
            </w:pPr>
            <w:r w:rsidRPr="00A50E03">
              <w:t>OP</w:t>
            </w:r>
          </w:p>
        </w:tc>
        <w:tc>
          <w:tcPr>
            <w:tcW w:w="56.70pt" w:type="dxa"/>
          </w:tcPr>
          <w:p w:rsidR="00822673" w:rsidRPr="00A50E03" w:rsidRDefault="00822673" w:rsidP="00822673">
            <w:pPr>
              <w:pStyle w:val="TALCharChar"/>
            </w:pPr>
          </w:p>
        </w:tc>
        <w:tc>
          <w:tcPr>
            <w:tcW w:w="63.80pt" w:type="dxa"/>
          </w:tcPr>
          <w:p w:rsidR="00822673" w:rsidRPr="00A50E03" w:rsidRDefault="00822673" w:rsidP="00822673">
            <w:pPr>
              <w:pStyle w:val="TALCharChar"/>
            </w:pPr>
            <w:r w:rsidRPr="00A50E03">
              <w:t>Integer (0..65535)</w:t>
            </w:r>
          </w:p>
        </w:tc>
        <w:tc>
          <w:tcPr>
            <w:tcW w:w="85.05pt" w:type="dxa"/>
          </w:tcPr>
          <w:p w:rsidR="00822673" w:rsidRPr="00A50E03" w:rsidRDefault="00822673" w:rsidP="00822673">
            <w:pPr>
              <w:pStyle w:val="TALCharChar"/>
            </w:pPr>
            <w:r w:rsidRPr="00A50E03">
              <w:t>Corresponds to the RTP Sequence Number of the predecessor of the latest RTP packet. This could be used to perform local repair of context by decompressor in U or O mode (see “ref - 1” in section5.3.2.2.5 in IETF RFC3095 for further explanation).</w:t>
            </w:r>
          </w:p>
        </w:tc>
        <w:tc>
          <w:tcPr>
            <w:tcW w:w="49.60pt" w:type="dxa"/>
          </w:tcPr>
          <w:p w:rsidR="00822673" w:rsidRPr="00A50E03" w:rsidRDefault="00822673" w:rsidP="00822673">
            <w:pPr>
              <w:pStyle w:val="TALCharChar"/>
            </w:pPr>
            <w:r w:rsidRPr="00A50E03">
              <w:t>REL-5</w:t>
            </w:r>
          </w:p>
        </w:tc>
      </w:tr>
    </w:tbl>
    <w:p w:rsidR="00822673" w:rsidRPr="00A50E03" w:rsidRDefault="00822673" w:rsidP="00822673">
      <w:pPr>
        <w:rPr>
          <w:color w:val="000000"/>
        </w:rPr>
      </w:pPr>
    </w:p>
    <w:p w:rsidR="00822673" w:rsidRDefault="00822673"/>
    <w:sectPr w:rsidR="00822673">
      <w:headerReference w:type="even" r:id="rId38"/>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0955F3" w:rsidRDefault="000955F3">
      <w:pPr>
        <w:spacing w:after="0pt"/>
      </w:pPr>
      <w:r>
        <w:separator/>
      </w:r>
    </w:p>
  </w:endnote>
  <w:endnote w:type="continuationSeparator" w:id="0">
    <w:p w:rsidR="000955F3" w:rsidRDefault="000955F3">
      <w:pPr>
        <w:spacing w:after="0pt"/>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AFF" w:usb1="C0007841"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Courier New">
    <w:panose1 w:val="02070309020205020404"/>
    <w:charset w:characterSet="iso-8859-1"/>
    <w:family w:val="modern"/>
    <w:pitch w:val="fixed"/>
    <w:sig w:usb0="E0002AFF" w:usb1="C0007843" w:usb2="00000009" w:usb3="00000000" w:csb0="000001FF" w:csb1="00000000"/>
  </w:font>
  <w:font w:name="Arial">
    <w:panose1 w:val="020B0604020202020204"/>
    <w:charset w:characterSet="iso-8859-1"/>
    <w:family w:val="swiss"/>
    <w:pitch w:val="variable"/>
    <w:sig w:usb0="E0002AFF" w:usb1="C0007843"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Batang">
    <w:altName w:val="바탕"/>
    <w:panose1 w:val="02030600000101010101"/>
    <w:charset w:characterSet="ks_c-5601-1987"/>
    <w:family w:val="roman"/>
    <w:pitch w:val="variable"/>
    <w:sig w:usb0="B00002AF" w:usb1="69D77CFB" w:usb2="00000030" w:usb3="00000000" w:csb0="0008009F" w:csb1="00000000"/>
  </w:font>
  <w:font w:name="Malgun Gothic">
    <w:panose1 w:val="020B0503020000020004"/>
    <w:charset w:characterSet="ks_c-5601-1987"/>
    <w:family w:val="swiss"/>
    <w:pitch w:val="variable"/>
    <w:sig w:usb0="900002AF" w:usb1="09D77CFB" w:usb2="00000012" w:usb3="00000000" w:csb0="00080001" w:csb1="00000000"/>
  </w:font>
  <w:font w:name="MS Mincho">
    <w:altName w:val="ＭＳ 明朝"/>
    <w:panose1 w:val="02020609040205080304"/>
    <w:charset w:characterSet="shift_jis"/>
    <w:family w:val="modern"/>
    <w:pitch w:val="fixed"/>
    <w:sig w:usb0="E00002FF" w:usb1="6AC7FDFB" w:usb2="00000012" w:usb3="00000000" w:csb0="0002009F" w:csb1="00000000"/>
  </w:font>
  <w:font w:name="Arial Unicode MS">
    <w:panose1 w:val="020B0604020202020204"/>
    <w:charset w:characterSet="shift_jis"/>
    <w:family w:val="swiss"/>
    <w:pitch w:val="variable"/>
    <w:sig w:usb0="F7FFAFFF" w:usb1="E9DFFFFF" w:usb2="0000003F" w:usb3="00000000" w:csb0="003F01FF" w:csb1="00000000"/>
  </w:font>
  <w:font w:name="FrutigerNext LT Regular">
    <w:altName w:val="Verdana"/>
    <w:charset w:characterSet="iso-8859-1"/>
    <w:family w:val="swiss"/>
    <w:pitch w:val="variable"/>
    <w:sig w:usb0="A00000AF" w:usb1="4000204A" w:usb2="00000000" w:usb3="00000000" w:csb0="00000111" w:csb1="00000000"/>
  </w:font>
  <w:font w:name="Calibri">
    <w:panose1 w:val="020F0502020204030204"/>
    <w:charset w:characterSet="iso-8859-1"/>
    <w:family w:val="swiss"/>
    <w:pitch w:val="variable"/>
    <w:sig w:usb0="E00002FF" w:usb1="4000ACFF" w:usb2="00000001" w:usb3="00000000" w:csb0="0000019F" w:csb1="00000000"/>
  </w:font>
  <w:font w:name="Times">
    <w:panose1 w:val="02020603050405020304"/>
    <w:charset w:characterSet="iso-8859-1"/>
    <w:family w:val="roman"/>
    <w:pitch w:val="variable"/>
    <w:sig w:usb0="E0002AFF" w:usb1="C0007841" w:usb2="00000009" w:usb3="00000000" w:csb0="000001FF" w:csb1="00000000"/>
  </w:font>
  <w:font w:name="v4.2.0">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A00002EF" w:usb1="4000207B"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0955F3" w:rsidRDefault="000955F3">
      <w:pPr>
        <w:spacing w:after="0pt"/>
      </w:pPr>
      <w:r>
        <w:separator/>
      </w:r>
    </w:p>
  </w:footnote>
  <w:footnote w:type="continuationSeparator" w:id="0">
    <w:p w:rsidR="000955F3" w:rsidRDefault="000955F3">
      <w:pPr>
        <w:spacing w:after="0pt"/>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822673" w:rsidRDefault="008226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89"/>
    <w:multiLevelType w:val="singleLevel"/>
    <w:tmpl w:val="36C8DF10"/>
    <w:lvl w:ilvl="0">
      <w:start w:val="1"/>
      <w:numFmt w:val="bullet"/>
      <w:lvlText w:val=""/>
      <w:lvlJc w:val="start"/>
      <w:pPr>
        <w:tabs>
          <w:tab w:val="num" w:pos="18pt"/>
        </w:tabs>
        <w:ind w:start="18pt" w:hanging="18pt"/>
      </w:pPr>
      <w:rPr>
        <w:rFonts w:ascii="Symbol" w:hAnsi="Symbol" w:hint="default"/>
      </w:rPr>
    </w:lvl>
  </w:abstractNum>
  <w:abstractNum w:abstractNumId="1" w15:restartNumberingAfterBreak="0">
    <w:nsid w:val="FFFFFFFE"/>
    <w:multiLevelType w:val="singleLevel"/>
    <w:tmpl w:val="FFFFFFFF"/>
    <w:lvl w:ilvl="0">
      <w:numFmt w:val="decimal"/>
      <w:lvlText w:val="*"/>
      <w:lvlJc w:val="start"/>
    </w:lvl>
  </w:abstractNum>
  <w:abstractNum w:abstractNumId="2" w15:restartNumberingAfterBreak="0">
    <w:nsid w:val="01BC2D50"/>
    <w:multiLevelType w:val="singleLevel"/>
    <w:tmpl w:val="2632D1EA"/>
    <w:lvl w:ilvl="0">
      <w:start w:val="1"/>
      <w:numFmt w:val="lowerLetter"/>
      <w:lvlText w:val="%1)"/>
      <w:lvlJc w:val="start"/>
      <w:pPr>
        <w:ind w:start="28.35pt" w:hanging="14.15pt"/>
      </w:pPr>
    </w:lvl>
  </w:abstractNum>
  <w:abstractNum w:abstractNumId="3" w15:restartNumberingAfterBreak="0">
    <w:nsid w:val="01D869C1"/>
    <w:multiLevelType w:val="hybridMultilevel"/>
    <w:tmpl w:val="DD0E249E"/>
    <w:lvl w:ilvl="0" w:tplc="B830AD8C">
      <w:start w:val="2"/>
      <w:numFmt w:val="decimal"/>
      <w:lvlText w:val="%1&gt;"/>
      <w:lvlJc w:val="start"/>
      <w:pPr>
        <w:tabs>
          <w:tab w:val="num" w:pos="46.35pt"/>
        </w:tabs>
        <w:ind w:start="46.35pt" w:hanging="18pt"/>
      </w:pPr>
      <w:rPr>
        <w:rFonts w:hint="default"/>
      </w:rPr>
    </w:lvl>
    <w:lvl w:ilvl="1" w:tplc="45B8027E" w:tentative="1">
      <w:start w:val="1"/>
      <w:numFmt w:val="lowerLetter"/>
      <w:lvlText w:val="%2."/>
      <w:lvlJc w:val="start"/>
      <w:pPr>
        <w:tabs>
          <w:tab w:val="num" w:pos="82.35pt"/>
        </w:tabs>
        <w:ind w:start="82.35pt" w:hanging="18pt"/>
      </w:pPr>
    </w:lvl>
    <w:lvl w:ilvl="2" w:tplc="E042D044" w:tentative="1">
      <w:start w:val="1"/>
      <w:numFmt w:val="lowerRoman"/>
      <w:lvlText w:val="%3."/>
      <w:lvlJc w:val="end"/>
      <w:pPr>
        <w:tabs>
          <w:tab w:val="num" w:pos="118.35pt"/>
        </w:tabs>
        <w:ind w:start="118.35pt" w:hanging="9pt"/>
      </w:pPr>
    </w:lvl>
    <w:lvl w:ilvl="3" w:tplc="693A77DE" w:tentative="1">
      <w:start w:val="1"/>
      <w:numFmt w:val="decimal"/>
      <w:lvlText w:val="%4."/>
      <w:lvlJc w:val="start"/>
      <w:pPr>
        <w:tabs>
          <w:tab w:val="num" w:pos="154.35pt"/>
        </w:tabs>
        <w:ind w:start="154.35pt" w:hanging="18pt"/>
      </w:pPr>
    </w:lvl>
    <w:lvl w:ilvl="4" w:tplc="037280C8" w:tentative="1">
      <w:start w:val="1"/>
      <w:numFmt w:val="lowerLetter"/>
      <w:lvlText w:val="%5."/>
      <w:lvlJc w:val="start"/>
      <w:pPr>
        <w:tabs>
          <w:tab w:val="num" w:pos="190.35pt"/>
        </w:tabs>
        <w:ind w:start="190.35pt" w:hanging="18pt"/>
      </w:pPr>
    </w:lvl>
    <w:lvl w:ilvl="5" w:tplc="1AD01122" w:tentative="1">
      <w:start w:val="1"/>
      <w:numFmt w:val="lowerRoman"/>
      <w:lvlText w:val="%6."/>
      <w:lvlJc w:val="end"/>
      <w:pPr>
        <w:tabs>
          <w:tab w:val="num" w:pos="226.35pt"/>
        </w:tabs>
        <w:ind w:start="226.35pt" w:hanging="9pt"/>
      </w:pPr>
    </w:lvl>
    <w:lvl w:ilvl="6" w:tplc="94AAE05E" w:tentative="1">
      <w:start w:val="1"/>
      <w:numFmt w:val="decimal"/>
      <w:lvlText w:val="%7."/>
      <w:lvlJc w:val="start"/>
      <w:pPr>
        <w:tabs>
          <w:tab w:val="num" w:pos="262.35pt"/>
        </w:tabs>
        <w:ind w:start="262.35pt" w:hanging="18pt"/>
      </w:pPr>
    </w:lvl>
    <w:lvl w:ilvl="7" w:tplc="201667C2" w:tentative="1">
      <w:start w:val="1"/>
      <w:numFmt w:val="lowerLetter"/>
      <w:lvlText w:val="%8."/>
      <w:lvlJc w:val="start"/>
      <w:pPr>
        <w:tabs>
          <w:tab w:val="num" w:pos="298.35pt"/>
        </w:tabs>
        <w:ind w:start="298.35pt" w:hanging="18pt"/>
      </w:pPr>
    </w:lvl>
    <w:lvl w:ilvl="8" w:tplc="E0B287A0" w:tentative="1">
      <w:start w:val="1"/>
      <w:numFmt w:val="lowerRoman"/>
      <w:lvlText w:val="%9."/>
      <w:lvlJc w:val="end"/>
      <w:pPr>
        <w:tabs>
          <w:tab w:val="num" w:pos="334.35pt"/>
        </w:tabs>
        <w:ind w:start="334.35pt" w:hanging="9pt"/>
      </w:pPr>
    </w:lvl>
  </w:abstractNum>
  <w:abstractNum w:abstractNumId="4" w15:restartNumberingAfterBreak="0">
    <w:nsid w:val="02AF14E1"/>
    <w:multiLevelType w:val="singleLevel"/>
    <w:tmpl w:val="2632D1EA"/>
    <w:lvl w:ilvl="0">
      <w:start w:val="1"/>
      <w:numFmt w:val="lowerLetter"/>
      <w:lvlText w:val="%1)"/>
      <w:lvlJc w:val="start"/>
      <w:pPr>
        <w:ind w:start="28.35pt" w:hanging="14.15pt"/>
      </w:pPr>
    </w:lvl>
  </w:abstractNum>
  <w:abstractNum w:abstractNumId="5" w15:restartNumberingAfterBreak="0">
    <w:nsid w:val="037F5ABE"/>
    <w:multiLevelType w:val="singleLevel"/>
    <w:tmpl w:val="2632D1EA"/>
    <w:lvl w:ilvl="0">
      <w:start w:val="1"/>
      <w:numFmt w:val="lowerLetter"/>
      <w:lvlText w:val="%1)"/>
      <w:lvlJc w:val="start"/>
      <w:pPr>
        <w:ind w:start="28.35pt" w:hanging="14.15pt"/>
      </w:pPr>
    </w:lvl>
  </w:abstractNum>
  <w:abstractNum w:abstractNumId="6" w15:restartNumberingAfterBreak="0">
    <w:nsid w:val="07E10546"/>
    <w:multiLevelType w:val="hybridMultilevel"/>
    <w:tmpl w:val="DDC2EA5E"/>
    <w:lvl w:ilvl="0" w:tplc="9E080854">
      <w:start w:val="1"/>
      <w:numFmt w:val="decimal"/>
      <w:lvlText w:val="%1&gt;"/>
      <w:lvlJc w:val="start"/>
      <w:pPr>
        <w:ind w:start="32.20pt" w:hanging="18pt"/>
      </w:pPr>
      <w:rPr>
        <w:rFonts w:hint="default"/>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7" w15:restartNumberingAfterBreak="0">
    <w:nsid w:val="0E2261F2"/>
    <w:multiLevelType w:val="hybridMultilevel"/>
    <w:tmpl w:val="F85A32CE"/>
    <w:lvl w:ilvl="0" w:tplc="C2D87700">
      <w:start w:val="1"/>
      <w:numFmt w:val="decimal"/>
      <w:lvlText w:val="%1&gt;"/>
      <w:lvlJc w:val="start"/>
      <w:pPr>
        <w:tabs>
          <w:tab w:val="num" w:pos="32.20pt"/>
        </w:tabs>
        <w:ind w:start="32.20pt" w:hanging="18pt"/>
      </w:pPr>
      <w:rPr>
        <w:rFonts w:hint="default"/>
      </w:rPr>
    </w:lvl>
    <w:lvl w:ilvl="1" w:tplc="DC3A557A" w:tentative="1">
      <w:start w:val="1"/>
      <w:numFmt w:val="lowerLetter"/>
      <w:lvlText w:val="%2."/>
      <w:lvlJc w:val="start"/>
      <w:pPr>
        <w:tabs>
          <w:tab w:val="num" w:pos="68.20pt"/>
        </w:tabs>
        <w:ind w:start="68.20pt" w:hanging="18pt"/>
      </w:pPr>
    </w:lvl>
    <w:lvl w:ilvl="2" w:tplc="9F62EF8E" w:tentative="1">
      <w:start w:val="1"/>
      <w:numFmt w:val="lowerRoman"/>
      <w:lvlText w:val="%3."/>
      <w:lvlJc w:val="end"/>
      <w:pPr>
        <w:tabs>
          <w:tab w:val="num" w:pos="104.20pt"/>
        </w:tabs>
        <w:ind w:start="104.20pt" w:hanging="9pt"/>
      </w:pPr>
    </w:lvl>
    <w:lvl w:ilvl="3" w:tplc="DA6877B8" w:tentative="1">
      <w:start w:val="1"/>
      <w:numFmt w:val="decimal"/>
      <w:lvlText w:val="%4."/>
      <w:lvlJc w:val="start"/>
      <w:pPr>
        <w:tabs>
          <w:tab w:val="num" w:pos="140.20pt"/>
        </w:tabs>
        <w:ind w:start="140.20pt" w:hanging="18pt"/>
      </w:pPr>
    </w:lvl>
    <w:lvl w:ilvl="4" w:tplc="65E6BF84" w:tentative="1">
      <w:start w:val="1"/>
      <w:numFmt w:val="lowerLetter"/>
      <w:lvlText w:val="%5."/>
      <w:lvlJc w:val="start"/>
      <w:pPr>
        <w:tabs>
          <w:tab w:val="num" w:pos="176.20pt"/>
        </w:tabs>
        <w:ind w:start="176.20pt" w:hanging="18pt"/>
      </w:pPr>
    </w:lvl>
    <w:lvl w:ilvl="5" w:tplc="B9A0E062" w:tentative="1">
      <w:start w:val="1"/>
      <w:numFmt w:val="lowerRoman"/>
      <w:lvlText w:val="%6."/>
      <w:lvlJc w:val="end"/>
      <w:pPr>
        <w:tabs>
          <w:tab w:val="num" w:pos="212.20pt"/>
        </w:tabs>
        <w:ind w:start="212.20pt" w:hanging="9pt"/>
      </w:pPr>
    </w:lvl>
    <w:lvl w:ilvl="6" w:tplc="A452886E" w:tentative="1">
      <w:start w:val="1"/>
      <w:numFmt w:val="decimal"/>
      <w:lvlText w:val="%7."/>
      <w:lvlJc w:val="start"/>
      <w:pPr>
        <w:tabs>
          <w:tab w:val="num" w:pos="248.20pt"/>
        </w:tabs>
        <w:ind w:start="248.20pt" w:hanging="18pt"/>
      </w:pPr>
    </w:lvl>
    <w:lvl w:ilvl="7" w:tplc="770EDE7A" w:tentative="1">
      <w:start w:val="1"/>
      <w:numFmt w:val="lowerLetter"/>
      <w:lvlText w:val="%8."/>
      <w:lvlJc w:val="start"/>
      <w:pPr>
        <w:tabs>
          <w:tab w:val="num" w:pos="284.20pt"/>
        </w:tabs>
        <w:ind w:start="284.20pt" w:hanging="18pt"/>
      </w:pPr>
    </w:lvl>
    <w:lvl w:ilvl="8" w:tplc="76760FFA" w:tentative="1">
      <w:start w:val="1"/>
      <w:numFmt w:val="lowerRoman"/>
      <w:lvlText w:val="%9."/>
      <w:lvlJc w:val="end"/>
      <w:pPr>
        <w:tabs>
          <w:tab w:val="num" w:pos="320.20pt"/>
        </w:tabs>
        <w:ind w:start="320.20pt" w:hanging="9pt"/>
      </w:pPr>
    </w:lvl>
  </w:abstractNum>
  <w:abstractNum w:abstractNumId="8" w15:restartNumberingAfterBreak="0">
    <w:nsid w:val="0EA926F2"/>
    <w:multiLevelType w:val="hybridMultilevel"/>
    <w:tmpl w:val="602AA948"/>
    <w:lvl w:ilvl="0" w:tplc="2D9C2B16">
      <w:start w:val="1"/>
      <w:numFmt w:val="decimal"/>
      <w:lvlText w:val="%1&gt;"/>
      <w:lvlJc w:val="start"/>
      <w:pPr>
        <w:ind w:start="32.20pt" w:hanging="18pt"/>
      </w:pPr>
      <w:rPr>
        <w:rFonts w:hint="default"/>
      </w:rPr>
    </w:lvl>
    <w:lvl w:ilvl="1" w:tplc="08090019" w:tentative="1">
      <w:start w:val="1"/>
      <w:numFmt w:val="lowerLetter"/>
      <w:lvlText w:val="%2."/>
      <w:lvlJc w:val="start"/>
      <w:pPr>
        <w:ind w:start="68.20pt" w:hanging="18pt"/>
      </w:pPr>
    </w:lvl>
    <w:lvl w:ilvl="2" w:tplc="0809001B" w:tentative="1">
      <w:start w:val="1"/>
      <w:numFmt w:val="lowerRoman"/>
      <w:lvlText w:val="%3."/>
      <w:lvlJc w:val="end"/>
      <w:pPr>
        <w:ind w:start="104.20pt" w:hanging="9pt"/>
      </w:pPr>
    </w:lvl>
    <w:lvl w:ilvl="3" w:tplc="0809000F" w:tentative="1">
      <w:start w:val="1"/>
      <w:numFmt w:val="decimal"/>
      <w:lvlText w:val="%4."/>
      <w:lvlJc w:val="start"/>
      <w:pPr>
        <w:ind w:start="140.20pt" w:hanging="18pt"/>
      </w:pPr>
    </w:lvl>
    <w:lvl w:ilvl="4" w:tplc="08090019" w:tentative="1">
      <w:start w:val="1"/>
      <w:numFmt w:val="lowerLetter"/>
      <w:lvlText w:val="%5."/>
      <w:lvlJc w:val="start"/>
      <w:pPr>
        <w:ind w:start="176.20pt" w:hanging="18pt"/>
      </w:pPr>
    </w:lvl>
    <w:lvl w:ilvl="5" w:tplc="0809001B" w:tentative="1">
      <w:start w:val="1"/>
      <w:numFmt w:val="lowerRoman"/>
      <w:lvlText w:val="%6."/>
      <w:lvlJc w:val="end"/>
      <w:pPr>
        <w:ind w:start="212.20pt" w:hanging="9pt"/>
      </w:pPr>
    </w:lvl>
    <w:lvl w:ilvl="6" w:tplc="0809000F" w:tentative="1">
      <w:start w:val="1"/>
      <w:numFmt w:val="decimal"/>
      <w:lvlText w:val="%7."/>
      <w:lvlJc w:val="start"/>
      <w:pPr>
        <w:ind w:start="248.20pt" w:hanging="18pt"/>
      </w:pPr>
    </w:lvl>
    <w:lvl w:ilvl="7" w:tplc="08090019" w:tentative="1">
      <w:start w:val="1"/>
      <w:numFmt w:val="lowerLetter"/>
      <w:lvlText w:val="%8."/>
      <w:lvlJc w:val="start"/>
      <w:pPr>
        <w:ind w:start="284.20pt" w:hanging="18pt"/>
      </w:pPr>
    </w:lvl>
    <w:lvl w:ilvl="8" w:tplc="0809001B" w:tentative="1">
      <w:start w:val="1"/>
      <w:numFmt w:val="lowerRoman"/>
      <w:lvlText w:val="%9."/>
      <w:lvlJc w:val="end"/>
      <w:pPr>
        <w:ind w:start="320.20pt" w:hanging="9pt"/>
      </w:pPr>
    </w:lvl>
  </w:abstractNum>
  <w:abstractNum w:abstractNumId="9" w15:restartNumberingAfterBreak="0">
    <w:nsid w:val="155B6AC7"/>
    <w:multiLevelType w:val="hybridMultilevel"/>
    <w:tmpl w:val="EBD6F590"/>
    <w:lvl w:ilvl="0" w:tplc="C79EA044">
      <w:start w:val="1"/>
      <w:numFmt w:val="decimal"/>
      <w:lvlText w:val="%1&gt;"/>
      <w:lvlJc w:val="start"/>
      <w:pPr>
        <w:tabs>
          <w:tab w:val="num" w:pos="32.20pt"/>
        </w:tabs>
        <w:ind w:start="32.20pt" w:hanging="18pt"/>
      </w:pPr>
      <w:rPr>
        <w:rFonts w:hint="default"/>
      </w:rPr>
    </w:lvl>
    <w:lvl w:ilvl="1" w:tplc="08090019" w:tentative="1">
      <w:start w:val="1"/>
      <w:numFmt w:val="lowerLetter"/>
      <w:lvlText w:val="%2."/>
      <w:lvlJc w:val="start"/>
      <w:pPr>
        <w:tabs>
          <w:tab w:val="num" w:pos="68.20pt"/>
        </w:tabs>
        <w:ind w:start="68.20pt" w:hanging="18pt"/>
      </w:pPr>
    </w:lvl>
    <w:lvl w:ilvl="2" w:tplc="0809001B" w:tentative="1">
      <w:start w:val="1"/>
      <w:numFmt w:val="lowerRoman"/>
      <w:lvlText w:val="%3."/>
      <w:lvlJc w:val="end"/>
      <w:pPr>
        <w:tabs>
          <w:tab w:val="num" w:pos="104.20pt"/>
        </w:tabs>
        <w:ind w:start="104.20pt" w:hanging="9pt"/>
      </w:pPr>
    </w:lvl>
    <w:lvl w:ilvl="3" w:tplc="0809000F" w:tentative="1">
      <w:start w:val="1"/>
      <w:numFmt w:val="decimal"/>
      <w:lvlText w:val="%4."/>
      <w:lvlJc w:val="start"/>
      <w:pPr>
        <w:tabs>
          <w:tab w:val="num" w:pos="140.20pt"/>
        </w:tabs>
        <w:ind w:start="140.20pt" w:hanging="18pt"/>
      </w:pPr>
    </w:lvl>
    <w:lvl w:ilvl="4" w:tplc="08090019" w:tentative="1">
      <w:start w:val="1"/>
      <w:numFmt w:val="lowerLetter"/>
      <w:lvlText w:val="%5."/>
      <w:lvlJc w:val="start"/>
      <w:pPr>
        <w:tabs>
          <w:tab w:val="num" w:pos="176.20pt"/>
        </w:tabs>
        <w:ind w:start="176.20pt" w:hanging="18pt"/>
      </w:pPr>
    </w:lvl>
    <w:lvl w:ilvl="5" w:tplc="0809001B" w:tentative="1">
      <w:start w:val="1"/>
      <w:numFmt w:val="lowerRoman"/>
      <w:lvlText w:val="%6."/>
      <w:lvlJc w:val="end"/>
      <w:pPr>
        <w:tabs>
          <w:tab w:val="num" w:pos="212.20pt"/>
        </w:tabs>
        <w:ind w:start="212.20pt" w:hanging="9pt"/>
      </w:pPr>
    </w:lvl>
    <w:lvl w:ilvl="6" w:tplc="0809000F" w:tentative="1">
      <w:start w:val="1"/>
      <w:numFmt w:val="decimal"/>
      <w:lvlText w:val="%7."/>
      <w:lvlJc w:val="start"/>
      <w:pPr>
        <w:tabs>
          <w:tab w:val="num" w:pos="248.20pt"/>
        </w:tabs>
        <w:ind w:start="248.20pt" w:hanging="18pt"/>
      </w:pPr>
    </w:lvl>
    <w:lvl w:ilvl="7" w:tplc="08090019" w:tentative="1">
      <w:start w:val="1"/>
      <w:numFmt w:val="lowerLetter"/>
      <w:lvlText w:val="%8."/>
      <w:lvlJc w:val="start"/>
      <w:pPr>
        <w:tabs>
          <w:tab w:val="num" w:pos="284.20pt"/>
        </w:tabs>
        <w:ind w:start="284.20pt" w:hanging="18pt"/>
      </w:pPr>
    </w:lvl>
    <w:lvl w:ilvl="8" w:tplc="0809001B" w:tentative="1">
      <w:start w:val="1"/>
      <w:numFmt w:val="lowerRoman"/>
      <w:lvlText w:val="%9."/>
      <w:lvlJc w:val="end"/>
      <w:pPr>
        <w:tabs>
          <w:tab w:val="num" w:pos="320.20pt"/>
        </w:tabs>
        <w:ind w:start="320.20pt" w:hanging="9pt"/>
      </w:pPr>
    </w:lvl>
  </w:abstractNum>
  <w:abstractNum w:abstractNumId="10" w15:restartNumberingAfterBreak="0">
    <w:nsid w:val="16E87361"/>
    <w:multiLevelType w:val="hybridMultilevel"/>
    <w:tmpl w:val="FA8C87A4"/>
    <w:lvl w:ilvl="0" w:tplc="99D2892C">
      <w:start w:val="3"/>
      <w:numFmt w:val="decimal"/>
      <w:lvlText w:val="%1&gt;"/>
      <w:lvlJc w:val="start"/>
      <w:pPr>
        <w:tabs>
          <w:tab w:val="num" w:pos="60.55pt"/>
        </w:tabs>
        <w:ind w:start="60.55pt" w:hanging="18pt"/>
      </w:pPr>
      <w:rPr>
        <w:rFonts w:hint="default"/>
      </w:rPr>
    </w:lvl>
    <w:lvl w:ilvl="1" w:tplc="04090019">
      <w:start w:val="5"/>
      <w:numFmt w:val="bullet"/>
      <w:lvlText w:val="-"/>
      <w:lvlJc w:val="start"/>
      <w:pPr>
        <w:tabs>
          <w:tab w:val="num" w:pos="96.55pt"/>
        </w:tabs>
        <w:ind w:start="96.55pt" w:hanging="18pt"/>
      </w:pPr>
      <w:rPr>
        <w:rFonts w:ascii="Times New Roman" w:eastAsia="Times New Roman" w:hAnsi="Times New Roman" w:cs="Times New Roman" w:hint="default"/>
      </w:rPr>
    </w:lvl>
    <w:lvl w:ilvl="2" w:tplc="0409001B" w:tentative="1">
      <w:start w:val="1"/>
      <w:numFmt w:val="lowerRoman"/>
      <w:lvlText w:val="%3."/>
      <w:lvlJc w:val="end"/>
      <w:pPr>
        <w:tabs>
          <w:tab w:val="num" w:pos="132.55pt"/>
        </w:tabs>
        <w:ind w:start="132.55pt" w:hanging="9pt"/>
      </w:pPr>
    </w:lvl>
    <w:lvl w:ilvl="3" w:tplc="0409000F" w:tentative="1">
      <w:start w:val="1"/>
      <w:numFmt w:val="decimal"/>
      <w:lvlText w:val="%4."/>
      <w:lvlJc w:val="start"/>
      <w:pPr>
        <w:tabs>
          <w:tab w:val="num" w:pos="168.55pt"/>
        </w:tabs>
        <w:ind w:start="168.55pt" w:hanging="18pt"/>
      </w:pPr>
    </w:lvl>
    <w:lvl w:ilvl="4" w:tplc="04090019" w:tentative="1">
      <w:start w:val="1"/>
      <w:numFmt w:val="lowerLetter"/>
      <w:lvlText w:val="%5."/>
      <w:lvlJc w:val="start"/>
      <w:pPr>
        <w:tabs>
          <w:tab w:val="num" w:pos="204.55pt"/>
        </w:tabs>
        <w:ind w:start="204.55pt" w:hanging="18pt"/>
      </w:pPr>
    </w:lvl>
    <w:lvl w:ilvl="5" w:tplc="0409001B" w:tentative="1">
      <w:start w:val="1"/>
      <w:numFmt w:val="lowerRoman"/>
      <w:lvlText w:val="%6."/>
      <w:lvlJc w:val="end"/>
      <w:pPr>
        <w:tabs>
          <w:tab w:val="num" w:pos="240.55pt"/>
        </w:tabs>
        <w:ind w:start="240.55pt" w:hanging="9pt"/>
      </w:pPr>
    </w:lvl>
    <w:lvl w:ilvl="6" w:tplc="0409000F" w:tentative="1">
      <w:start w:val="1"/>
      <w:numFmt w:val="decimal"/>
      <w:lvlText w:val="%7."/>
      <w:lvlJc w:val="start"/>
      <w:pPr>
        <w:tabs>
          <w:tab w:val="num" w:pos="276.55pt"/>
        </w:tabs>
        <w:ind w:start="276.55pt" w:hanging="18pt"/>
      </w:pPr>
    </w:lvl>
    <w:lvl w:ilvl="7" w:tplc="04090019" w:tentative="1">
      <w:start w:val="1"/>
      <w:numFmt w:val="lowerLetter"/>
      <w:lvlText w:val="%8."/>
      <w:lvlJc w:val="start"/>
      <w:pPr>
        <w:tabs>
          <w:tab w:val="num" w:pos="312.55pt"/>
        </w:tabs>
        <w:ind w:start="312.55pt" w:hanging="18pt"/>
      </w:pPr>
    </w:lvl>
    <w:lvl w:ilvl="8" w:tplc="0409001B" w:tentative="1">
      <w:start w:val="1"/>
      <w:numFmt w:val="lowerRoman"/>
      <w:lvlText w:val="%9."/>
      <w:lvlJc w:val="end"/>
      <w:pPr>
        <w:tabs>
          <w:tab w:val="num" w:pos="348.55pt"/>
        </w:tabs>
        <w:ind w:start="348.55pt" w:hanging="9pt"/>
      </w:pPr>
    </w:lvl>
  </w:abstractNum>
  <w:abstractNum w:abstractNumId="11" w15:restartNumberingAfterBreak="0">
    <w:nsid w:val="18192BDC"/>
    <w:multiLevelType w:val="hybridMultilevel"/>
    <w:tmpl w:val="FDF8C722"/>
    <w:lvl w:ilvl="0" w:tplc="8392E1B8">
      <w:start w:val="3"/>
      <w:numFmt w:val="bullet"/>
      <w:lvlText w:val=""/>
      <w:lvlJc w:val="start"/>
      <w:pPr>
        <w:ind w:start="37.50pt" w:hanging="18pt"/>
      </w:pPr>
      <w:rPr>
        <w:rFonts w:ascii="Wingdings" w:eastAsia="SimSun" w:hAnsi="Wingdings" w:cs="Times New Roman" w:hint="default"/>
      </w:rPr>
    </w:lvl>
    <w:lvl w:ilvl="1" w:tplc="08090003" w:tentative="1">
      <w:start w:val="1"/>
      <w:numFmt w:val="bullet"/>
      <w:lvlText w:val="o"/>
      <w:lvlJc w:val="start"/>
      <w:pPr>
        <w:ind w:start="73.50pt" w:hanging="18pt"/>
      </w:pPr>
      <w:rPr>
        <w:rFonts w:ascii="Courier New" w:hAnsi="Courier New" w:cs="Courier New" w:hint="default"/>
      </w:rPr>
    </w:lvl>
    <w:lvl w:ilvl="2" w:tplc="08090005" w:tentative="1">
      <w:start w:val="1"/>
      <w:numFmt w:val="bullet"/>
      <w:lvlText w:val=""/>
      <w:lvlJc w:val="start"/>
      <w:pPr>
        <w:ind w:start="109.50pt" w:hanging="18pt"/>
      </w:pPr>
      <w:rPr>
        <w:rFonts w:ascii="Wingdings" w:hAnsi="Wingdings" w:hint="default"/>
      </w:rPr>
    </w:lvl>
    <w:lvl w:ilvl="3" w:tplc="08090001" w:tentative="1">
      <w:start w:val="1"/>
      <w:numFmt w:val="bullet"/>
      <w:lvlText w:val=""/>
      <w:lvlJc w:val="start"/>
      <w:pPr>
        <w:ind w:start="145.50pt" w:hanging="18pt"/>
      </w:pPr>
      <w:rPr>
        <w:rFonts w:ascii="Symbol" w:hAnsi="Symbol" w:hint="default"/>
      </w:rPr>
    </w:lvl>
    <w:lvl w:ilvl="4" w:tplc="08090003" w:tentative="1">
      <w:start w:val="1"/>
      <w:numFmt w:val="bullet"/>
      <w:lvlText w:val="o"/>
      <w:lvlJc w:val="start"/>
      <w:pPr>
        <w:ind w:start="181.50pt" w:hanging="18pt"/>
      </w:pPr>
      <w:rPr>
        <w:rFonts w:ascii="Courier New" w:hAnsi="Courier New" w:cs="Courier New" w:hint="default"/>
      </w:rPr>
    </w:lvl>
    <w:lvl w:ilvl="5" w:tplc="08090005" w:tentative="1">
      <w:start w:val="1"/>
      <w:numFmt w:val="bullet"/>
      <w:lvlText w:val=""/>
      <w:lvlJc w:val="start"/>
      <w:pPr>
        <w:ind w:start="217.50pt" w:hanging="18pt"/>
      </w:pPr>
      <w:rPr>
        <w:rFonts w:ascii="Wingdings" w:hAnsi="Wingdings" w:hint="default"/>
      </w:rPr>
    </w:lvl>
    <w:lvl w:ilvl="6" w:tplc="08090001" w:tentative="1">
      <w:start w:val="1"/>
      <w:numFmt w:val="bullet"/>
      <w:lvlText w:val=""/>
      <w:lvlJc w:val="start"/>
      <w:pPr>
        <w:ind w:start="253.50pt" w:hanging="18pt"/>
      </w:pPr>
      <w:rPr>
        <w:rFonts w:ascii="Symbol" w:hAnsi="Symbol" w:hint="default"/>
      </w:rPr>
    </w:lvl>
    <w:lvl w:ilvl="7" w:tplc="08090003" w:tentative="1">
      <w:start w:val="1"/>
      <w:numFmt w:val="bullet"/>
      <w:lvlText w:val="o"/>
      <w:lvlJc w:val="start"/>
      <w:pPr>
        <w:ind w:start="289.50pt" w:hanging="18pt"/>
      </w:pPr>
      <w:rPr>
        <w:rFonts w:ascii="Courier New" w:hAnsi="Courier New" w:cs="Courier New" w:hint="default"/>
      </w:rPr>
    </w:lvl>
    <w:lvl w:ilvl="8" w:tplc="08090005" w:tentative="1">
      <w:start w:val="1"/>
      <w:numFmt w:val="bullet"/>
      <w:lvlText w:val=""/>
      <w:lvlJc w:val="start"/>
      <w:pPr>
        <w:ind w:start="325.50pt" w:hanging="18pt"/>
      </w:pPr>
      <w:rPr>
        <w:rFonts w:ascii="Wingdings" w:hAnsi="Wingdings" w:hint="default"/>
      </w:rPr>
    </w:lvl>
  </w:abstractNum>
  <w:abstractNum w:abstractNumId="12" w15:restartNumberingAfterBreak="0">
    <w:nsid w:val="1BC51CD7"/>
    <w:multiLevelType w:val="hybridMultilevel"/>
    <w:tmpl w:val="DF0A177A"/>
    <w:lvl w:ilvl="0" w:tplc="C7F826DA">
      <w:start w:val="1"/>
      <w:numFmt w:val="decimal"/>
      <w:lvlText w:val="%1&gt;"/>
      <w:lvlJc w:val="start"/>
      <w:pPr>
        <w:ind w:start="32.15pt" w:hanging="18pt"/>
      </w:pPr>
      <w:rPr>
        <w:rFonts w:hint="default"/>
      </w:rPr>
    </w:lvl>
    <w:lvl w:ilvl="1" w:tplc="08090019" w:tentative="1">
      <w:start w:val="1"/>
      <w:numFmt w:val="lowerLetter"/>
      <w:lvlText w:val="%2."/>
      <w:lvlJc w:val="start"/>
      <w:pPr>
        <w:ind w:start="68.15pt" w:hanging="18pt"/>
      </w:pPr>
    </w:lvl>
    <w:lvl w:ilvl="2" w:tplc="0809001B" w:tentative="1">
      <w:start w:val="1"/>
      <w:numFmt w:val="lowerRoman"/>
      <w:lvlText w:val="%3."/>
      <w:lvlJc w:val="end"/>
      <w:pPr>
        <w:ind w:start="104.15pt" w:hanging="9pt"/>
      </w:pPr>
    </w:lvl>
    <w:lvl w:ilvl="3" w:tplc="0809000F" w:tentative="1">
      <w:start w:val="1"/>
      <w:numFmt w:val="decimal"/>
      <w:lvlText w:val="%4."/>
      <w:lvlJc w:val="start"/>
      <w:pPr>
        <w:ind w:start="140.15pt" w:hanging="18pt"/>
      </w:pPr>
    </w:lvl>
    <w:lvl w:ilvl="4" w:tplc="08090019" w:tentative="1">
      <w:start w:val="1"/>
      <w:numFmt w:val="lowerLetter"/>
      <w:lvlText w:val="%5."/>
      <w:lvlJc w:val="start"/>
      <w:pPr>
        <w:ind w:start="176.15pt" w:hanging="18pt"/>
      </w:pPr>
    </w:lvl>
    <w:lvl w:ilvl="5" w:tplc="0809001B" w:tentative="1">
      <w:start w:val="1"/>
      <w:numFmt w:val="lowerRoman"/>
      <w:lvlText w:val="%6."/>
      <w:lvlJc w:val="end"/>
      <w:pPr>
        <w:ind w:start="212.15pt" w:hanging="9pt"/>
      </w:pPr>
    </w:lvl>
    <w:lvl w:ilvl="6" w:tplc="0809000F" w:tentative="1">
      <w:start w:val="1"/>
      <w:numFmt w:val="decimal"/>
      <w:lvlText w:val="%7."/>
      <w:lvlJc w:val="start"/>
      <w:pPr>
        <w:ind w:start="248.15pt" w:hanging="18pt"/>
      </w:pPr>
    </w:lvl>
    <w:lvl w:ilvl="7" w:tplc="08090019" w:tentative="1">
      <w:start w:val="1"/>
      <w:numFmt w:val="lowerLetter"/>
      <w:lvlText w:val="%8."/>
      <w:lvlJc w:val="start"/>
      <w:pPr>
        <w:ind w:start="284.15pt" w:hanging="18pt"/>
      </w:pPr>
    </w:lvl>
    <w:lvl w:ilvl="8" w:tplc="0809001B" w:tentative="1">
      <w:start w:val="1"/>
      <w:numFmt w:val="lowerRoman"/>
      <w:lvlText w:val="%9."/>
      <w:lvlJc w:val="end"/>
      <w:pPr>
        <w:ind w:start="320.15pt" w:hanging="9pt"/>
      </w:pPr>
    </w:lvl>
  </w:abstractNum>
  <w:abstractNum w:abstractNumId="13" w15:restartNumberingAfterBreak="0">
    <w:nsid w:val="1DD12149"/>
    <w:multiLevelType w:val="hybridMultilevel"/>
    <w:tmpl w:val="86AAAF90"/>
    <w:lvl w:ilvl="0" w:tplc="4A307F84">
      <w:start w:val="3"/>
      <w:numFmt w:val="decimal"/>
      <w:lvlText w:val="%1&gt;"/>
      <w:lvlJc w:val="start"/>
      <w:pPr>
        <w:tabs>
          <w:tab w:val="num" w:pos="60.55pt"/>
        </w:tabs>
        <w:ind w:start="60.55pt" w:hanging="18pt"/>
      </w:pPr>
      <w:rPr>
        <w:rFonts w:hint="default"/>
      </w:rPr>
    </w:lvl>
    <w:lvl w:ilvl="1" w:tplc="08090019">
      <w:start w:val="1"/>
      <w:numFmt w:val="aiueoFullWidth"/>
      <w:lvlText w:val="(%2)"/>
      <w:lvlJc w:val="start"/>
      <w:pPr>
        <w:tabs>
          <w:tab w:val="num" w:pos="84.55pt"/>
        </w:tabs>
        <w:ind w:start="84.55pt" w:hanging="21pt"/>
      </w:pPr>
    </w:lvl>
    <w:lvl w:ilvl="2" w:tplc="0809001B" w:tentative="1">
      <w:start w:val="1"/>
      <w:numFmt w:val="decimalEnclosedCircle"/>
      <w:lvlText w:val="%3"/>
      <w:lvlJc w:val="start"/>
      <w:pPr>
        <w:tabs>
          <w:tab w:val="num" w:pos="105.55pt"/>
        </w:tabs>
        <w:ind w:start="105.55pt" w:hanging="21pt"/>
      </w:pPr>
    </w:lvl>
    <w:lvl w:ilvl="3" w:tplc="0809000F" w:tentative="1">
      <w:start w:val="1"/>
      <w:numFmt w:val="decimal"/>
      <w:lvlText w:val="%4."/>
      <w:lvlJc w:val="start"/>
      <w:pPr>
        <w:tabs>
          <w:tab w:val="num" w:pos="126.55pt"/>
        </w:tabs>
        <w:ind w:start="126.55pt" w:hanging="21pt"/>
      </w:pPr>
    </w:lvl>
    <w:lvl w:ilvl="4" w:tplc="08090019" w:tentative="1">
      <w:start w:val="1"/>
      <w:numFmt w:val="aiueoFullWidth"/>
      <w:lvlText w:val="(%5)"/>
      <w:lvlJc w:val="start"/>
      <w:pPr>
        <w:tabs>
          <w:tab w:val="num" w:pos="147.55pt"/>
        </w:tabs>
        <w:ind w:start="147.55pt" w:hanging="21pt"/>
      </w:pPr>
    </w:lvl>
    <w:lvl w:ilvl="5" w:tplc="0809001B" w:tentative="1">
      <w:start w:val="1"/>
      <w:numFmt w:val="decimalEnclosedCircle"/>
      <w:lvlText w:val="%6"/>
      <w:lvlJc w:val="start"/>
      <w:pPr>
        <w:tabs>
          <w:tab w:val="num" w:pos="168.55pt"/>
        </w:tabs>
        <w:ind w:start="168.55pt" w:hanging="21pt"/>
      </w:pPr>
    </w:lvl>
    <w:lvl w:ilvl="6" w:tplc="0809000F" w:tentative="1">
      <w:start w:val="1"/>
      <w:numFmt w:val="decimal"/>
      <w:lvlText w:val="%7."/>
      <w:lvlJc w:val="start"/>
      <w:pPr>
        <w:tabs>
          <w:tab w:val="num" w:pos="189.55pt"/>
        </w:tabs>
        <w:ind w:start="189.55pt" w:hanging="21pt"/>
      </w:pPr>
    </w:lvl>
    <w:lvl w:ilvl="7" w:tplc="08090019" w:tentative="1">
      <w:start w:val="1"/>
      <w:numFmt w:val="aiueoFullWidth"/>
      <w:lvlText w:val="(%8)"/>
      <w:lvlJc w:val="start"/>
      <w:pPr>
        <w:tabs>
          <w:tab w:val="num" w:pos="210.55pt"/>
        </w:tabs>
        <w:ind w:start="210.55pt" w:hanging="21pt"/>
      </w:pPr>
    </w:lvl>
    <w:lvl w:ilvl="8" w:tplc="0809001B" w:tentative="1">
      <w:start w:val="1"/>
      <w:numFmt w:val="decimalEnclosedCircle"/>
      <w:lvlText w:val="%9"/>
      <w:lvlJc w:val="start"/>
      <w:pPr>
        <w:tabs>
          <w:tab w:val="num" w:pos="231.55pt"/>
        </w:tabs>
        <w:ind w:start="231.55pt" w:hanging="21pt"/>
      </w:pPr>
    </w:lvl>
  </w:abstractNum>
  <w:abstractNum w:abstractNumId="14" w15:restartNumberingAfterBreak="0">
    <w:nsid w:val="248373C8"/>
    <w:multiLevelType w:val="singleLevel"/>
    <w:tmpl w:val="2632D1EA"/>
    <w:lvl w:ilvl="0">
      <w:start w:val="1"/>
      <w:numFmt w:val="lowerLetter"/>
      <w:lvlText w:val="%1)"/>
      <w:lvlJc w:val="start"/>
      <w:pPr>
        <w:ind w:start="28.35pt" w:hanging="14.15pt"/>
      </w:pPr>
    </w:lvl>
  </w:abstractNum>
  <w:abstractNum w:abstractNumId="15" w15:restartNumberingAfterBreak="0">
    <w:nsid w:val="2571067D"/>
    <w:multiLevelType w:val="hybridMultilevel"/>
    <w:tmpl w:val="F7342E68"/>
    <w:lvl w:ilvl="0" w:tplc="1160FE56">
      <w:start w:val="1"/>
      <w:numFmt w:val="decimal"/>
      <w:lvlText w:val="%1&gt;"/>
      <w:lvlJc w:val="start"/>
      <w:pPr>
        <w:ind w:start="32.20pt" w:hanging="18pt"/>
      </w:pPr>
      <w:rPr>
        <w:rFonts w:hint="default"/>
      </w:rPr>
    </w:lvl>
    <w:lvl w:ilvl="1" w:tplc="08090019" w:tentative="1">
      <w:start w:val="1"/>
      <w:numFmt w:val="lowerLetter"/>
      <w:lvlText w:val="%2."/>
      <w:lvlJc w:val="start"/>
      <w:pPr>
        <w:ind w:start="68.20pt" w:hanging="18pt"/>
      </w:pPr>
    </w:lvl>
    <w:lvl w:ilvl="2" w:tplc="0809001B" w:tentative="1">
      <w:start w:val="1"/>
      <w:numFmt w:val="lowerRoman"/>
      <w:lvlText w:val="%3."/>
      <w:lvlJc w:val="end"/>
      <w:pPr>
        <w:ind w:start="104.20pt" w:hanging="9pt"/>
      </w:pPr>
    </w:lvl>
    <w:lvl w:ilvl="3" w:tplc="0809000F" w:tentative="1">
      <w:start w:val="1"/>
      <w:numFmt w:val="decimal"/>
      <w:lvlText w:val="%4."/>
      <w:lvlJc w:val="start"/>
      <w:pPr>
        <w:ind w:start="140.20pt" w:hanging="18pt"/>
      </w:pPr>
    </w:lvl>
    <w:lvl w:ilvl="4" w:tplc="08090019" w:tentative="1">
      <w:start w:val="1"/>
      <w:numFmt w:val="lowerLetter"/>
      <w:lvlText w:val="%5."/>
      <w:lvlJc w:val="start"/>
      <w:pPr>
        <w:ind w:start="176.20pt" w:hanging="18pt"/>
      </w:pPr>
    </w:lvl>
    <w:lvl w:ilvl="5" w:tplc="0809001B" w:tentative="1">
      <w:start w:val="1"/>
      <w:numFmt w:val="lowerRoman"/>
      <w:lvlText w:val="%6."/>
      <w:lvlJc w:val="end"/>
      <w:pPr>
        <w:ind w:start="212.20pt" w:hanging="9pt"/>
      </w:pPr>
    </w:lvl>
    <w:lvl w:ilvl="6" w:tplc="0809000F" w:tentative="1">
      <w:start w:val="1"/>
      <w:numFmt w:val="decimal"/>
      <w:lvlText w:val="%7."/>
      <w:lvlJc w:val="start"/>
      <w:pPr>
        <w:ind w:start="248.20pt" w:hanging="18pt"/>
      </w:pPr>
    </w:lvl>
    <w:lvl w:ilvl="7" w:tplc="08090019" w:tentative="1">
      <w:start w:val="1"/>
      <w:numFmt w:val="lowerLetter"/>
      <w:lvlText w:val="%8."/>
      <w:lvlJc w:val="start"/>
      <w:pPr>
        <w:ind w:start="284.20pt" w:hanging="18pt"/>
      </w:pPr>
    </w:lvl>
    <w:lvl w:ilvl="8" w:tplc="0809001B" w:tentative="1">
      <w:start w:val="1"/>
      <w:numFmt w:val="lowerRoman"/>
      <w:lvlText w:val="%9."/>
      <w:lvlJc w:val="end"/>
      <w:pPr>
        <w:ind w:start="320.20pt" w:hanging="9pt"/>
      </w:pPr>
    </w:lvl>
  </w:abstractNum>
  <w:abstractNum w:abstractNumId="16" w15:restartNumberingAfterBreak="0">
    <w:nsid w:val="2B79752C"/>
    <w:multiLevelType w:val="hybridMultilevel"/>
    <w:tmpl w:val="B8E01C1C"/>
    <w:lvl w:ilvl="0" w:tplc="36AAA014">
      <w:start w:val="1"/>
      <w:numFmt w:val="decimal"/>
      <w:lvlText w:val="%1&gt;"/>
      <w:lvlJc w:val="start"/>
      <w:pPr>
        <w:ind w:start="32.20pt" w:hanging="18pt"/>
      </w:pPr>
      <w:rPr>
        <w:rFonts w:hint="default"/>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17" w15:restartNumberingAfterBreak="0">
    <w:nsid w:val="2EF64644"/>
    <w:multiLevelType w:val="hybridMultilevel"/>
    <w:tmpl w:val="4372E526"/>
    <w:lvl w:ilvl="0" w:tplc="A470C8FE">
      <w:start w:val="2013"/>
      <w:numFmt w:val="bullet"/>
      <w:lvlText w:val="-"/>
      <w:lvlJc w:val="start"/>
      <w:pPr>
        <w:tabs>
          <w:tab w:val="num" w:pos="26pt"/>
        </w:tabs>
        <w:ind w:start="26pt" w:hanging="18pt"/>
      </w:pPr>
      <w:rPr>
        <w:rFonts w:ascii="Arial" w:eastAsia="Times New Roman" w:hAnsi="Arial" w:cs="Arial" w:hint="default"/>
      </w:rPr>
    </w:lvl>
    <w:lvl w:ilvl="1" w:tplc="04090003" w:tentative="1">
      <w:start w:val="1"/>
      <w:numFmt w:val="bullet"/>
      <w:lvlText w:val="o"/>
      <w:lvlJc w:val="start"/>
      <w:pPr>
        <w:tabs>
          <w:tab w:val="num" w:pos="62pt"/>
        </w:tabs>
        <w:ind w:start="62pt" w:hanging="18pt"/>
      </w:pPr>
      <w:rPr>
        <w:rFonts w:ascii="Courier New" w:hAnsi="Courier New" w:cs="Courier New" w:hint="default"/>
      </w:rPr>
    </w:lvl>
    <w:lvl w:ilvl="2" w:tplc="04090005" w:tentative="1">
      <w:start w:val="1"/>
      <w:numFmt w:val="bullet"/>
      <w:lvlText w:val=""/>
      <w:lvlJc w:val="start"/>
      <w:pPr>
        <w:tabs>
          <w:tab w:val="num" w:pos="98pt"/>
        </w:tabs>
        <w:ind w:start="98pt" w:hanging="18pt"/>
      </w:pPr>
      <w:rPr>
        <w:rFonts w:ascii="Wingdings" w:hAnsi="Wingdings" w:hint="default"/>
      </w:rPr>
    </w:lvl>
    <w:lvl w:ilvl="3" w:tplc="04090001" w:tentative="1">
      <w:start w:val="1"/>
      <w:numFmt w:val="bullet"/>
      <w:lvlText w:val=""/>
      <w:lvlJc w:val="start"/>
      <w:pPr>
        <w:tabs>
          <w:tab w:val="num" w:pos="134pt"/>
        </w:tabs>
        <w:ind w:start="134pt" w:hanging="18pt"/>
      </w:pPr>
      <w:rPr>
        <w:rFonts w:ascii="Symbol" w:hAnsi="Symbol" w:hint="default"/>
      </w:rPr>
    </w:lvl>
    <w:lvl w:ilvl="4" w:tplc="04090003" w:tentative="1">
      <w:start w:val="1"/>
      <w:numFmt w:val="bullet"/>
      <w:lvlText w:val="o"/>
      <w:lvlJc w:val="start"/>
      <w:pPr>
        <w:tabs>
          <w:tab w:val="num" w:pos="170pt"/>
        </w:tabs>
        <w:ind w:start="170pt" w:hanging="18pt"/>
      </w:pPr>
      <w:rPr>
        <w:rFonts w:ascii="Courier New" w:hAnsi="Courier New" w:cs="Courier New" w:hint="default"/>
      </w:rPr>
    </w:lvl>
    <w:lvl w:ilvl="5" w:tplc="04090005" w:tentative="1">
      <w:start w:val="1"/>
      <w:numFmt w:val="bullet"/>
      <w:lvlText w:val=""/>
      <w:lvlJc w:val="start"/>
      <w:pPr>
        <w:tabs>
          <w:tab w:val="num" w:pos="206pt"/>
        </w:tabs>
        <w:ind w:start="206pt" w:hanging="18pt"/>
      </w:pPr>
      <w:rPr>
        <w:rFonts w:ascii="Wingdings" w:hAnsi="Wingdings" w:hint="default"/>
      </w:rPr>
    </w:lvl>
    <w:lvl w:ilvl="6" w:tplc="04090001" w:tentative="1">
      <w:start w:val="1"/>
      <w:numFmt w:val="bullet"/>
      <w:lvlText w:val=""/>
      <w:lvlJc w:val="start"/>
      <w:pPr>
        <w:tabs>
          <w:tab w:val="num" w:pos="242pt"/>
        </w:tabs>
        <w:ind w:start="242pt" w:hanging="18pt"/>
      </w:pPr>
      <w:rPr>
        <w:rFonts w:ascii="Symbol" w:hAnsi="Symbol" w:hint="default"/>
      </w:rPr>
    </w:lvl>
    <w:lvl w:ilvl="7" w:tplc="04090003" w:tentative="1">
      <w:start w:val="1"/>
      <w:numFmt w:val="bullet"/>
      <w:lvlText w:val="o"/>
      <w:lvlJc w:val="start"/>
      <w:pPr>
        <w:tabs>
          <w:tab w:val="num" w:pos="278pt"/>
        </w:tabs>
        <w:ind w:start="278pt" w:hanging="18pt"/>
      </w:pPr>
      <w:rPr>
        <w:rFonts w:ascii="Courier New" w:hAnsi="Courier New" w:cs="Courier New" w:hint="default"/>
      </w:rPr>
    </w:lvl>
    <w:lvl w:ilvl="8" w:tplc="04090005" w:tentative="1">
      <w:start w:val="1"/>
      <w:numFmt w:val="bullet"/>
      <w:lvlText w:val=""/>
      <w:lvlJc w:val="start"/>
      <w:pPr>
        <w:tabs>
          <w:tab w:val="num" w:pos="314pt"/>
        </w:tabs>
        <w:ind w:start="314pt" w:hanging="18pt"/>
      </w:pPr>
      <w:rPr>
        <w:rFonts w:ascii="Wingdings" w:hAnsi="Wingdings" w:hint="default"/>
      </w:rPr>
    </w:lvl>
  </w:abstractNum>
  <w:abstractNum w:abstractNumId="18" w15:restartNumberingAfterBreak="0">
    <w:nsid w:val="306605BE"/>
    <w:multiLevelType w:val="singleLevel"/>
    <w:tmpl w:val="F9C0C2E4"/>
    <w:lvl w:ilvl="0">
      <w:start w:val="1"/>
      <w:numFmt w:val="decimal"/>
      <w:lvlText w:val="%1)"/>
      <w:lvlJc w:val="start"/>
      <w:pPr>
        <w:ind w:start="42.50pt" w:hanging="14.15pt"/>
      </w:pPr>
    </w:lvl>
  </w:abstractNum>
  <w:abstractNum w:abstractNumId="19" w15:restartNumberingAfterBreak="0">
    <w:nsid w:val="33475AE8"/>
    <w:multiLevelType w:val="hybridMultilevel"/>
    <w:tmpl w:val="A8766800"/>
    <w:lvl w:ilvl="0" w:tplc="91340A76">
      <w:start w:val="3"/>
      <w:numFmt w:val="bullet"/>
      <w:lvlText w:val=""/>
      <w:lvlJc w:val="start"/>
      <w:pPr>
        <w:ind w:start="37.50pt" w:hanging="18pt"/>
      </w:pPr>
      <w:rPr>
        <w:rFonts w:ascii="Wingdings" w:eastAsia="SimSun" w:hAnsi="Wingdings" w:cs="Times New Roman" w:hint="default"/>
      </w:rPr>
    </w:lvl>
    <w:lvl w:ilvl="1" w:tplc="08090003" w:tentative="1">
      <w:start w:val="1"/>
      <w:numFmt w:val="bullet"/>
      <w:lvlText w:val="o"/>
      <w:lvlJc w:val="start"/>
      <w:pPr>
        <w:ind w:start="73.50pt" w:hanging="18pt"/>
      </w:pPr>
      <w:rPr>
        <w:rFonts w:ascii="Courier New" w:hAnsi="Courier New" w:cs="Courier New" w:hint="default"/>
      </w:rPr>
    </w:lvl>
    <w:lvl w:ilvl="2" w:tplc="08090005" w:tentative="1">
      <w:start w:val="1"/>
      <w:numFmt w:val="bullet"/>
      <w:lvlText w:val=""/>
      <w:lvlJc w:val="start"/>
      <w:pPr>
        <w:ind w:start="109.50pt" w:hanging="18pt"/>
      </w:pPr>
      <w:rPr>
        <w:rFonts w:ascii="Wingdings" w:hAnsi="Wingdings" w:hint="default"/>
      </w:rPr>
    </w:lvl>
    <w:lvl w:ilvl="3" w:tplc="08090001" w:tentative="1">
      <w:start w:val="1"/>
      <w:numFmt w:val="bullet"/>
      <w:lvlText w:val=""/>
      <w:lvlJc w:val="start"/>
      <w:pPr>
        <w:ind w:start="145.50pt" w:hanging="18pt"/>
      </w:pPr>
      <w:rPr>
        <w:rFonts w:ascii="Symbol" w:hAnsi="Symbol" w:hint="default"/>
      </w:rPr>
    </w:lvl>
    <w:lvl w:ilvl="4" w:tplc="08090003" w:tentative="1">
      <w:start w:val="1"/>
      <w:numFmt w:val="bullet"/>
      <w:lvlText w:val="o"/>
      <w:lvlJc w:val="start"/>
      <w:pPr>
        <w:ind w:start="181.50pt" w:hanging="18pt"/>
      </w:pPr>
      <w:rPr>
        <w:rFonts w:ascii="Courier New" w:hAnsi="Courier New" w:cs="Courier New" w:hint="default"/>
      </w:rPr>
    </w:lvl>
    <w:lvl w:ilvl="5" w:tplc="08090005" w:tentative="1">
      <w:start w:val="1"/>
      <w:numFmt w:val="bullet"/>
      <w:lvlText w:val=""/>
      <w:lvlJc w:val="start"/>
      <w:pPr>
        <w:ind w:start="217.50pt" w:hanging="18pt"/>
      </w:pPr>
      <w:rPr>
        <w:rFonts w:ascii="Wingdings" w:hAnsi="Wingdings" w:hint="default"/>
      </w:rPr>
    </w:lvl>
    <w:lvl w:ilvl="6" w:tplc="08090001" w:tentative="1">
      <w:start w:val="1"/>
      <w:numFmt w:val="bullet"/>
      <w:lvlText w:val=""/>
      <w:lvlJc w:val="start"/>
      <w:pPr>
        <w:ind w:start="253.50pt" w:hanging="18pt"/>
      </w:pPr>
      <w:rPr>
        <w:rFonts w:ascii="Symbol" w:hAnsi="Symbol" w:hint="default"/>
      </w:rPr>
    </w:lvl>
    <w:lvl w:ilvl="7" w:tplc="08090003" w:tentative="1">
      <w:start w:val="1"/>
      <w:numFmt w:val="bullet"/>
      <w:lvlText w:val="o"/>
      <w:lvlJc w:val="start"/>
      <w:pPr>
        <w:ind w:start="289.50pt" w:hanging="18pt"/>
      </w:pPr>
      <w:rPr>
        <w:rFonts w:ascii="Courier New" w:hAnsi="Courier New" w:cs="Courier New" w:hint="default"/>
      </w:rPr>
    </w:lvl>
    <w:lvl w:ilvl="8" w:tplc="08090005" w:tentative="1">
      <w:start w:val="1"/>
      <w:numFmt w:val="bullet"/>
      <w:lvlText w:val=""/>
      <w:lvlJc w:val="start"/>
      <w:pPr>
        <w:ind w:start="325.50pt" w:hanging="18pt"/>
      </w:pPr>
      <w:rPr>
        <w:rFonts w:ascii="Wingdings" w:hAnsi="Wingdings" w:hint="default"/>
      </w:rPr>
    </w:lvl>
  </w:abstractNum>
  <w:abstractNum w:abstractNumId="20" w15:restartNumberingAfterBreak="0">
    <w:nsid w:val="361A4224"/>
    <w:multiLevelType w:val="hybridMultilevel"/>
    <w:tmpl w:val="AA203D52"/>
    <w:lvl w:ilvl="0" w:tplc="04090001">
      <w:start w:val="1"/>
      <w:numFmt w:val="bullet"/>
      <w:lvlText w:val=""/>
      <w:lvlJc w:val="start"/>
      <w:pPr>
        <w:tabs>
          <w:tab w:val="num" w:pos="36pt"/>
        </w:tabs>
        <w:ind w:start="36pt" w:hanging="18pt"/>
      </w:pPr>
      <w:rPr>
        <w:rFonts w:ascii="Symbol" w:hAnsi="Symbol" w:hint="default"/>
      </w:rPr>
    </w:lvl>
    <w:lvl w:ilvl="1" w:tplc="059C8562">
      <w:start w:val="2"/>
      <w:numFmt w:val="bullet"/>
      <w:lvlText w:val="-"/>
      <w:lvlJc w:val="start"/>
      <w:pPr>
        <w:tabs>
          <w:tab w:val="num" w:pos="72pt"/>
        </w:tabs>
        <w:ind w:start="72pt" w:hanging="18pt"/>
      </w:pPr>
      <w:rPr>
        <w:rFonts w:ascii="Arial" w:eastAsia="Times New Roman" w:hAnsi="Arial" w:cs="Arial"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1" w15:restartNumberingAfterBreak="0">
    <w:nsid w:val="38E27AE3"/>
    <w:multiLevelType w:val="hybridMultilevel"/>
    <w:tmpl w:val="EBD60752"/>
    <w:lvl w:ilvl="0" w:tplc="D9AC431C">
      <w:start w:val="1"/>
      <w:numFmt w:val="decimal"/>
      <w:lvlText w:val="%1&gt;"/>
      <w:lvlJc w:val="start"/>
      <w:pPr>
        <w:tabs>
          <w:tab w:val="num" w:pos="32.20pt"/>
        </w:tabs>
        <w:ind w:start="32.20pt" w:hanging="18pt"/>
      </w:pPr>
      <w:rPr>
        <w:rFonts w:hint="default"/>
      </w:rPr>
    </w:lvl>
    <w:lvl w:ilvl="1" w:tplc="04090019" w:tentative="1">
      <w:start w:val="1"/>
      <w:numFmt w:val="lowerLetter"/>
      <w:lvlText w:val="%2."/>
      <w:lvlJc w:val="start"/>
      <w:pPr>
        <w:tabs>
          <w:tab w:val="num" w:pos="68.20pt"/>
        </w:tabs>
        <w:ind w:start="68.20pt" w:hanging="18pt"/>
      </w:pPr>
    </w:lvl>
    <w:lvl w:ilvl="2" w:tplc="0409001B" w:tentative="1">
      <w:start w:val="1"/>
      <w:numFmt w:val="lowerRoman"/>
      <w:lvlText w:val="%3."/>
      <w:lvlJc w:val="end"/>
      <w:pPr>
        <w:tabs>
          <w:tab w:val="num" w:pos="104.20pt"/>
        </w:tabs>
        <w:ind w:start="104.20pt" w:hanging="9pt"/>
      </w:pPr>
    </w:lvl>
    <w:lvl w:ilvl="3" w:tplc="0409000F" w:tentative="1">
      <w:start w:val="1"/>
      <w:numFmt w:val="decimal"/>
      <w:lvlText w:val="%4."/>
      <w:lvlJc w:val="start"/>
      <w:pPr>
        <w:tabs>
          <w:tab w:val="num" w:pos="140.20pt"/>
        </w:tabs>
        <w:ind w:start="140.20pt" w:hanging="18pt"/>
      </w:pPr>
    </w:lvl>
    <w:lvl w:ilvl="4" w:tplc="04090019" w:tentative="1">
      <w:start w:val="1"/>
      <w:numFmt w:val="lowerLetter"/>
      <w:lvlText w:val="%5."/>
      <w:lvlJc w:val="start"/>
      <w:pPr>
        <w:tabs>
          <w:tab w:val="num" w:pos="176.20pt"/>
        </w:tabs>
        <w:ind w:start="176.20pt" w:hanging="18pt"/>
      </w:pPr>
    </w:lvl>
    <w:lvl w:ilvl="5" w:tplc="0409001B" w:tentative="1">
      <w:start w:val="1"/>
      <w:numFmt w:val="lowerRoman"/>
      <w:lvlText w:val="%6."/>
      <w:lvlJc w:val="end"/>
      <w:pPr>
        <w:tabs>
          <w:tab w:val="num" w:pos="212.20pt"/>
        </w:tabs>
        <w:ind w:start="212.20pt" w:hanging="9pt"/>
      </w:pPr>
    </w:lvl>
    <w:lvl w:ilvl="6" w:tplc="0409000F" w:tentative="1">
      <w:start w:val="1"/>
      <w:numFmt w:val="decimal"/>
      <w:lvlText w:val="%7."/>
      <w:lvlJc w:val="start"/>
      <w:pPr>
        <w:tabs>
          <w:tab w:val="num" w:pos="248.20pt"/>
        </w:tabs>
        <w:ind w:start="248.20pt" w:hanging="18pt"/>
      </w:pPr>
    </w:lvl>
    <w:lvl w:ilvl="7" w:tplc="04090019" w:tentative="1">
      <w:start w:val="1"/>
      <w:numFmt w:val="lowerLetter"/>
      <w:lvlText w:val="%8."/>
      <w:lvlJc w:val="start"/>
      <w:pPr>
        <w:tabs>
          <w:tab w:val="num" w:pos="284.20pt"/>
        </w:tabs>
        <w:ind w:start="284.20pt" w:hanging="18pt"/>
      </w:pPr>
    </w:lvl>
    <w:lvl w:ilvl="8" w:tplc="0409001B" w:tentative="1">
      <w:start w:val="1"/>
      <w:numFmt w:val="lowerRoman"/>
      <w:lvlText w:val="%9."/>
      <w:lvlJc w:val="end"/>
      <w:pPr>
        <w:tabs>
          <w:tab w:val="num" w:pos="320.20pt"/>
        </w:tabs>
        <w:ind w:start="320.20pt" w:hanging="9pt"/>
      </w:pPr>
    </w:lvl>
  </w:abstractNum>
  <w:abstractNum w:abstractNumId="22" w15:restartNumberingAfterBreak="0">
    <w:nsid w:val="3DE37E9B"/>
    <w:multiLevelType w:val="singleLevel"/>
    <w:tmpl w:val="2632D1EA"/>
    <w:lvl w:ilvl="0">
      <w:start w:val="1"/>
      <w:numFmt w:val="lowerLetter"/>
      <w:lvlText w:val="%1)"/>
      <w:lvlJc w:val="start"/>
      <w:pPr>
        <w:ind w:start="28.35pt" w:hanging="14.15pt"/>
      </w:pPr>
    </w:lvl>
  </w:abstractNum>
  <w:abstractNum w:abstractNumId="23" w15:restartNumberingAfterBreak="0">
    <w:nsid w:val="3E6C08FC"/>
    <w:multiLevelType w:val="hybridMultilevel"/>
    <w:tmpl w:val="0E505282"/>
    <w:lvl w:ilvl="0" w:tplc="3CCE30A2">
      <w:start w:val="3"/>
      <w:numFmt w:val="decimal"/>
      <w:lvlText w:val="%1&gt;"/>
      <w:lvlJc w:val="start"/>
      <w:pPr>
        <w:tabs>
          <w:tab w:val="num" w:pos="60.55pt"/>
        </w:tabs>
        <w:ind w:start="60.55pt" w:hanging="18pt"/>
      </w:pPr>
      <w:rPr>
        <w:rFonts w:hint="default"/>
      </w:rPr>
    </w:lvl>
    <w:lvl w:ilvl="1" w:tplc="08090019" w:tentative="1">
      <w:start w:val="1"/>
      <w:numFmt w:val="lowerLetter"/>
      <w:lvlText w:val="%2."/>
      <w:lvlJc w:val="start"/>
      <w:pPr>
        <w:tabs>
          <w:tab w:val="num" w:pos="96.55pt"/>
        </w:tabs>
        <w:ind w:start="96.55pt" w:hanging="18pt"/>
      </w:pPr>
    </w:lvl>
    <w:lvl w:ilvl="2" w:tplc="0809001B" w:tentative="1">
      <w:start w:val="1"/>
      <w:numFmt w:val="lowerRoman"/>
      <w:lvlText w:val="%3."/>
      <w:lvlJc w:val="end"/>
      <w:pPr>
        <w:tabs>
          <w:tab w:val="num" w:pos="132.55pt"/>
        </w:tabs>
        <w:ind w:start="132.55pt" w:hanging="9pt"/>
      </w:pPr>
    </w:lvl>
    <w:lvl w:ilvl="3" w:tplc="0809000F" w:tentative="1">
      <w:start w:val="1"/>
      <w:numFmt w:val="decimal"/>
      <w:lvlText w:val="%4."/>
      <w:lvlJc w:val="start"/>
      <w:pPr>
        <w:tabs>
          <w:tab w:val="num" w:pos="168.55pt"/>
        </w:tabs>
        <w:ind w:start="168.55pt" w:hanging="18pt"/>
      </w:pPr>
    </w:lvl>
    <w:lvl w:ilvl="4" w:tplc="08090019" w:tentative="1">
      <w:start w:val="1"/>
      <w:numFmt w:val="lowerLetter"/>
      <w:lvlText w:val="%5."/>
      <w:lvlJc w:val="start"/>
      <w:pPr>
        <w:tabs>
          <w:tab w:val="num" w:pos="204.55pt"/>
        </w:tabs>
        <w:ind w:start="204.55pt" w:hanging="18pt"/>
      </w:pPr>
    </w:lvl>
    <w:lvl w:ilvl="5" w:tplc="0809001B" w:tentative="1">
      <w:start w:val="1"/>
      <w:numFmt w:val="lowerRoman"/>
      <w:lvlText w:val="%6."/>
      <w:lvlJc w:val="end"/>
      <w:pPr>
        <w:tabs>
          <w:tab w:val="num" w:pos="240.55pt"/>
        </w:tabs>
        <w:ind w:start="240.55pt" w:hanging="9pt"/>
      </w:pPr>
    </w:lvl>
    <w:lvl w:ilvl="6" w:tplc="0809000F" w:tentative="1">
      <w:start w:val="1"/>
      <w:numFmt w:val="decimal"/>
      <w:lvlText w:val="%7."/>
      <w:lvlJc w:val="start"/>
      <w:pPr>
        <w:tabs>
          <w:tab w:val="num" w:pos="276.55pt"/>
        </w:tabs>
        <w:ind w:start="276.55pt" w:hanging="18pt"/>
      </w:pPr>
    </w:lvl>
    <w:lvl w:ilvl="7" w:tplc="08090019" w:tentative="1">
      <w:start w:val="1"/>
      <w:numFmt w:val="lowerLetter"/>
      <w:lvlText w:val="%8."/>
      <w:lvlJc w:val="start"/>
      <w:pPr>
        <w:tabs>
          <w:tab w:val="num" w:pos="312.55pt"/>
        </w:tabs>
        <w:ind w:start="312.55pt" w:hanging="18pt"/>
      </w:pPr>
    </w:lvl>
    <w:lvl w:ilvl="8" w:tplc="0809001B" w:tentative="1">
      <w:start w:val="1"/>
      <w:numFmt w:val="lowerRoman"/>
      <w:lvlText w:val="%9."/>
      <w:lvlJc w:val="end"/>
      <w:pPr>
        <w:tabs>
          <w:tab w:val="num" w:pos="348.55pt"/>
        </w:tabs>
        <w:ind w:start="348.55pt" w:hanging="9pt"/>
      </w:pPr>
    </w:lvl>
  </w:abstractNum>
  <w:abstractNum w:abstractNumId="24" w15:restartNumberingAfterBreak="0">
    <w:nsid w:val="40356FA3"/>
    <w:multiLevelType w:val="hybridMultilevel"/>
    <w:tmpl w:val="4D3A36F4"/>
    <w:lvl w:ilvl="0" w:tplc="0809000F">
      <w:start w:val="1"/>
      <w:numFmt w:val="decimal"/>
      <w:lvlText w:val="%1."/>
      <w:lvlJc w:val="start"/>
      <w:pPr>
        <w:tabs>
          <w:tab w:val="num" w:pos="32.20pt"/>
        </w:tabs>
        <w:ind w:start="32.20pt" w:hanging="18pt"/>
      </w:pPr>
      <w:rPr>
        <w:rFonts w:eastAsia="SimSun" w:cs="Arial" w:hint="default"/>
      </w:rPr>
    </w:lvl>
    <w:lvl w:ilvl="1" w:tplc="08090003" w:tentative="1">
      <w:start w:val="1"/>
      <w:numFmt w:val="lowerLetter"/>
      <w:lvlText w:val="%2."/>
      <w:lvlJc w:val="start"/>
      <w:pPr>
        <w:tabs>
          <w:tab w:val="num" w:pos="68.20pt"/>
        </w:tabs>
        <w:ind w:start="68.20pt" w:hanging="18pt"/>
      </w:pPr>
    </w:lvl>
    <w:lvl w:ilvl="2" w:tplc="08090005" w:tentative="1">
      <w:start w:val="1"/>
      <w:numFmt w:val="lowerRoman"/>
      <w:lvlText w:val="%3."/>
      <w:lvlJc w:val="end"/>
      <w:pPr>
        <w:tabs>
          <w:tab w:val="num" w:pos="104.20pt"/>
        </w:tabs>
        <w:ind w:start="104.20pt" w:hanging="9pt"/>
      </w:pPr>
    </w:lvl>
    <w:lvl w:ilvl="3" w:tplc="08090001" w:tentative="1">
      <w:start w:val="1"/>
      <w:numFmt w:val="decimal"/>
      <w:lvlText w:val="%4."/>
      <w:lvlJc w:val="start"/>
      <w:pPr>
        <w:tabs>
          <w:tab w:val="num" w:pos="140.20pt"/>
        </w:tabs>
        <w:ind w:start="140.20pt" w:hanging="18pt"/>
      </w:pPr>
    </w:lvl>
    <w:lvl w:ilvl="4" w:tplc="08090003" w:tentative="1">
      <w:start w:val="1"/>
      <w:numFmt w:val="lowerLetter"/>
      <w:lvlText w:val="%5."/>
      <w:lvlJc w:val="start"/>
      <w:pPr>
        <w:tabs>
          <w:tab w:val="num" w:pos="176.20pt"/>
        </w:tabs>
        <w:ind w:start="176.20pt" w:hanging="18pt"/>
      </w:pPr>
    </w:lvl>
    <w:lvl w:ilvl="5" w:tplc="08090005" w:tentative="1">
      <w:start w:val="1"/>
      <w:numFmt w:val="lowerRoman"/>
      <w:lvlText w:val="%6."/>
      <w:lvlJc w:val="end"/>
      <w:pPr>
        <w:tabs>
          <w:tab w:val="num" w:pos="212.20pt"/>
        </w:tabs>
        <w:ind w:start="212.20pt" w:hanging="9pt"/>
      </w:pPr>
    </w:lvl>
    <w:lvl w:ilvl="6" w:tplc="08090001" w:tentative="1">
      <w:start w:val="1"/>
      <w:numFmt w:val="decimal"/>
      <w:lvlText w:val="%7."/>
      <w:lvlJc w:val="start"/>
      <w:pPr>
        <w:tabs>
          <w:tab w:val="num" w:pos="248.20pt"/>
        </w:tabs>
        <w:ind w:start="248.20pt" w:hanging="18pt"/>
      </w:pPr>
    </w:lvl>
    <w:lvl w:ilvl="7" w:tplc="08090003" w:tentative="1">
      <w:start w:val="1"/>
      <w:numFmt w:val="lowerLetter"/>
      <w:lvlText w:val="%8."/>
      <w:lvlJc w:val="start"/>
      <w:pPr>
        <w:tabs>
          <w:tab w:val="num" w:pos="284.20pt"/>
        </w:tabs>
        <w:ind w:start="284.20pt" w:hanging="18pt"/>
      </w:pPr>
    </w:lvl>
    <w:lvl w:ilvl="8" w:tplc="08090005" w:tentative="1">
      <w:start w:val="1"/>
      <w:numFmt w:val="lowerRoman"/>
      <w:lvlText w:val="%9."/>
      <w:lvlJc w:val="end"/>
      <w:pPr>
        <w:tabs>
          <w:tab w:val="num" w:pos="320.20pt"/>
        </w:tabs>
        <w:ind w:start="320.20pt" w:hanging="9pt"/>
      </w:pPr>
    </w:lvl>
  </w:abstractNum>
  <w:abstractNum w:abstractNumId="25" w15:restartNumberingAfterBreak="0">
    <w:nsid w:val="43530052"/>
    <w:multiLevelType w:val="hybridMultilevel"/>
    <w:tmpl w:val="5610F5E2"/>
    <w:lvl w:ilvl="0" w:tplc="60AC2532">
      <w:start w:val="1"/>
      <w:numFmt w:val="decimal"/>
      <w:lvlText w:val="%1&gt;"/>
      <w:lvlJc w:val="start"/>
      <w:pPr>
        <w:ind w:start="32.20pt" w:hanging="18pt"/>
      </w:pPr>
      <w:rPr>
        <w:rFonts w:hint="default"/>
        <w:color w:val="auto"/>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26" w15:restartNumberingAfterBreak="0">
    <w:nsid w:val="495D298C"/>
    <w:multiLevelType w:val="hybridMultilevel"/>
    <w:tmpl w:val="D2662806"/>
    <w:lvl w:ilvl="0" w:tplc="324ACE76">
      <w:start w:val="4"/>
      <w:numFmt w:val="decimal"/>
      <w:lvlText w:val="%1&gt;"/>
      <w:lvlJc w:val="start"/>
      <w:pPr>
        <w:tabs>
          <w:tab w:val="num" w:pos="103.10pt"/>
        </w:tabs>
        <w:ind w:start="103.10pt" w:hanging="18pt"/>
      </w:pPr>
      <w:rPr>
        <w:rFonts w:hint="default"/>
      </w:rPr>
    </w:lvl>
    <w:lvl w:ilvl="1" w:tplc="08090019" w:tentative="1">
      <w:start w:val="1"/>
      <w:numFmt w:val="lowerLetter"/>
      <w:lvlText w:val="%2."/>
      <w:lvlJc w:val="start"/>
      <w:pPr>
        <w:tabs>
          <w:tab w:val="num" w:pos="68.20pt"/>
        </w:tabs>
        <w:ind w:start="68.20pt" w:hanging="18pt"/>
      </w:pPr>
    </w:lvl>
    <w:lvl w:ilvl="2" w:tplc="0809001B" w:tentative="1">
      <w:start w:val="1"/>
      <w:numFmt w:val="lowerRoman"/>
      <w:lvlText w:val="%3."/>
      <w:lvlJc w:val="end"/>
      <w:pPr>
        <w:tabs>
          <w:tab w:val="num" w:pos="104.20pt"/>
        </w:tabs>
        <w:ind w:start="104.20pt" w:hanging="9pt"/>
      </w:pPr>
    </w:lvl>
    <w:lvl w:ilvl="3" w:tplc="0809000F" w:tentative="1">
      <w:start w:val="1"/>
      <w:numFmt w:val="decimal"/>
      <w:lvlText w:val="%4."/>
      <w:lvlJc w:val="start"/>
      <w:pPr>
        <w:tabs>
          <w:tab w:val="num" w:pos="140.20pt"/>
        </w:tabs>
        <w:ind w:start="140.20pt" w:hanging="18pt"/>
      </w:pPr>
    </w:lvl>
    <w:lvl w:ilvl="4" w:tplc="08090019" w:tentative="1">
      <w:start w:val="1"/>
      <w:numFmt w:val="lowerLetter"/>
      <w:lvlText w:val="%5."/>
      <w:lvlJc w:val="start"/>
      <w:pPr>
        <w:tabs>
          <w:tab w:val="num" w:pos="176.20pt"/>
        </w:tabs>
        <w:ind w:start="176.20pt" w:hanging="18pt"/>
      </w:pPr>
    </w:lvl>
    <w:lvl w:ilvl="5" w:tplc="0809001B" w:tentative="1">
      <w:start w:val="1"/>
      <w:numFmt w:val="lowerRoman"/>
      <w:lvlText w:val="%6."/>
      <w:lvlJc w:val="end"/>
      <w:pPr>
        <w:tabs>
          <w:tab w:val="num" w:pos="212.20pt"/>
        </w:tabs>
        <w:ind w:start="212.20pt" w:hanging="9pt"/>
      </w:pPr>
    </w:lvl>
    <w:lvl w:ilvl="6" w:tplc="0809000F" w:tentative="1">
      <w:start w:val="1"/>
      <w:numFmt w:val="decimal"/>
      <w:lvlText w:val="%7."/>
      <w:lvlJc w:val="start"/>
      <w:pPr>
        <w:tabs>
          <w:tab w:val="num" w:pos="248.20pt"/>
        </w:tabs>
        <w:ind w:start="248.20pt" w:hanging="18pt"/>
      </w:pPr>
    </w:lvl>
    <w:lvl w:ilvl="7" w:tplc="08090019" w:tentative="1">
      <w:start w:val="1"/>
      <w:numFmt w:val="lowerLetter"/>
      <w:lvlText w:val="%8."/>
      <w:lvlJc w:val="start"/>
      <w:pPr>
        <w:tabs>
          <w:tab w:val="num" w:pos="284.20pt"/>
        </w:tabs>
        <w:ind w:start="284.20pt" w:hanging="18pt"/>
      </w:pPr>
    </w:lvl>
    <w:lvl w:ilvl="8" w:tplc="0809001B" w:tentative="1">
      <w:start w:val="1"/>
      <w:numFmt w:val="lowerRoman"/>
      <w:lvlText w:val="%9."/>
      <w:lvlJc w:val="end"/>
      <w:pPr>
        <w:tabs>
          <w:tab w:val="num" w:pos="320.20pt"/>
        </w:tabs>
        <w:ind w:start="320.20pt" w:hanging="9pt"/>
      </w:pPr>
    </w:lvl>
  </w:abstractNum>
  <w:abstractNum w:abstractNumId="27" w15:restartNumberingAfterBreak="0">
    <w:nsid w:val="497C7073"/>
    <w:multiLevelType w:val="hybridMultilevel"/>
    <w:tmpl w:val="785E3E24"/>
    <w:lvl w:ilvl="0" w:tplc="C1A42B00">
      <w:start w:val="1"/>
      <w:numFmt w:val="decimal"/>
      <w:lvlText w:val="%1&gt;"/>
      <w:lvlJc w:val="start"/>
      <w:pPr>
        <w:tabs>
          <w:tab w:val="num" w:pos="32.20pt"/>
        </w:tabs>
        <w:ind w:start="32.20pt" w:hanging="18pt"/>
      </w:pPr>
      <w:rPr>
        <w:rFonts w:hint="default"/>
      </w:rPr>
    </w:lvl>
    <w:lvl w:ilvl="1" w:tplc="04090019">
      <w:start w:val="1"/>
      <w:numFmt w:val="lowerLetter"/>
      <w:lvlText w:val="%2."/>
      <w:lvlJc w:val="start"/>
      <w:pPr>
        <w:tabs>
          <w:tab w:val="num" w:pos="68.20pt"/>
        </w:tabs>
        <w:ind w:start="68.20pt" w:hanging="18pt"/>
      </w:pPr>
    </w:lvl>
    <w:lvl w:ilvl="2" w:tplc="0409001B" w:tentative="1">
      <w:start w:val="1"/>
      <w:numFmt w:val="lowerRoman"/>
      <w:lvlText w:val="%3."/>
      <w:lvlJc w:val="end"/>
      <w:pPr>
        <w:tabs>
          <w:tab w:val="num" w:pos="104.20pt"/>
        </w:tabs>
        <w:ind w:start="104.20pt" w:hanging="9pt"/>
      </w:pPr>
    </w:lvl>
    <w:lvl w:ilvl="3" w:tplc="0409000F" w:tentative="1">
      <w:start w:val="1"/>
      <w:numFmt w:val="decimal"/>
      <w:lvlText w:val="%4."/>
      <w:lvlJc w:val="start"/>
      <w:pPr>
        <w:tabs>
          <w:tab w:val="num" w:pos="140.20pt"/>
        </w:tabs>
        <w:ind w:start="140.20pt" w:hanging="18pt"/>
      </w:pPr>
    </w:lvl>
    <w:lvl w:ilvl="4" w:tplc="04090019" w:tentative="1">
      <w:start w:val="1"/>
      <w:numFmt w:val="lowerLetter"/>
      <w:lvlText w:val="%5."/>
      <w:lvlJc w:val="start"/>
      <w:pPr>
        <w:tabs>
          <w:tab w:val="num" w:pos="176.20pt"/>
        </w:tabs>
        <w:ind w:start="176.20pt" w:hanging="18pt"/>
      </w:pPr>
    </w:lvl>
    <w:lvl w:ilvl="5" w:tplc="0409001B" w:tentative="1">
      <w:start w:val="1"/>
      <w:numFmt w:val="lowerRoman"/>
      <w:lvlText w:val="%6."/>
      <w:lvlJc w:val="end"/>
      <w:pPr>
        <w:tabs>
          <w:tab w:val="num" w:pos="212.20pt"/>
        </w:tabs>
        <w:ind w:start="212.20pt" w:hanging="9pt"/>
      </w:pPr>
    </w:lvl>
    <w:lvl w:ilvl="6" w:tplc="0409000F" w:tentative="1">
      <w:start w:val="1"/>
      <w:numFmt w:val="decimal"/>
      <w:lvlText w:val="%7."/>
      <w:lvlJc w:val="start"/>
      <w:pPr>
        <w:tabs>
          <w:tab w:val="num" w:pos="248.20pt"/>
        </w:tabs>
        <w:ind w:start="248.20pt" w:hanging="18pt"/>
      </w:pPr>
    </w:lvl>
    <w:lvl w:ilvl="7" w:tplc="04090019" w:tentative="1">
      <w:start w:val="1"/>
      <w:numFmt w:val="lowerLetter"/>
      <w:lvlText w:val="%8."/>
      <w:lvlJc w:val="start"/>
      <w:pPr>
        <w:tabs>
          <w:tab w:val="num" w:pos="284.20pt"/>
        </w:tabs>
        <w:ind w:start="284.20pt" w:hanging="18pt"/>
      </w:pPr>
    </w:lvl>
    <w:lvl w:ilvl="8" w:tplc="0409001B" w:tentative="1">
      <w:start w:val="1"/>
      <w:numFmt w:val="lowerRoman"/>
      <w:lvlText w:val="%9."/>
      <w:lvlJc w:val="end"/>
      <w:pPr>
        <w:tabs>
          <w:tab w:val="num" w:pos="320.20pt"/>
        </w:tabs>
        <w:ind w:start="320.20pt" w:hanging="9pt"/>
      </w:pPr>
    </w:lvl>
  </w:abstractNum>
  <w:abstractNum w:abstractNumId="28" w15:restartNumberingAfterBreak="0">
    <w:nsid w:val="4C3A02C7"/>
    <w:multiLevelType w:val="hybridMultilevel"/>
    <w:tmpl w:val="0B18E63C"/>
    <w:lvl w:ilvl="0" w:tplc="4410A66E">
      <w:start w:val="3"/>
      <w:numFmt w:val="decimal"/>
      <w:lvlText w:val="%1&gt;"/>
      <w:lvlJc w:val="start"/>
      <w:pPr>
        <w:tabs>
          <w:tab w:val="num" w:pos="60.55pt"/>
        </w:tabs>
        <w:ind w:start="60.55pt" w:hanging="18pt"/>
      </w:pPr>
      <w:rPr>
        <w:rFonts w:hint="default"/>
      </w:rPr>
    </w:lvl>
    <w:lvl w:ilvl="1" w:tplc="14A8B558" w:tentative="1">
      <w:start w:val="1"/>
      <w:numFmt w:val="lowerLetter"/>
      <w:lvlText w:val="%2."/>
      <w:lvlJc w:val="start"/>
      <w:pPr>
        <w:tabs>
          <w:tab w:val="num" w:pos="96.55pt"/>
        </w:tabs>
        <w:ind w:start="96.55pt" w:hanging="18pt"/>
      </w:pPr>
    </w:lvl>
    <w:lvl w:ilvl="2" w:tplc="0409001B" w:tentative="1">
      <w:start w:val="1"/>
      <w:numFmt w:val="lowerRoman"/>
      <w:lvlText w:val="%3."/>
      <w:lvlJc w:val="end"/>
      <w:pPr>
        <w:tabs>
          <w:tab w:val="num" w:pos="132.55pt"/>
        </w:tabs>
        <w:ind w:start="132.55pt" w:hanging="9pt"/>
      </w:pPr>
    </w:lvl>
    <w:lvl w:ilvl="3" w:tplc="0409000F" w:tentative="1">
      <w:start w:val="1"/>
      <w:numFmt w:val="decimal"/>
      <w:lvlText w:val="%4."/>
      <w:lvlJc w:val="start"/>
      <w:pPr>
        <w:tabs>
          <w:tab w:val="num" w:pos="168.55pt"/>
        </w:tabs>
        <w:ind w:start="168.55pt" w:hanging="18pt"/>
      </w:pPr>
    </w:lvl>
    <w:lvl w:ilvl="4" w:tplc="04090019" w:tentative="1">
      <w:start w:val="1"/>
      <w:numFmt w:val="lowerLetter"/>
      <w:lvlText w:val="%5."/>
      <w:lvlJc w:val="start"/>
      <w:pPr>
        <w:tabs>
          <w:tab w:val="num" w:pos="204.55pt"/>
        </w:tabs>
        <w:ind w:start="204.55pt" w:hanging="18pt"/>
      </w:pPr>
    </w:lvl>
    <w:lvl w:ilvl="5" w:tplc="0409001B" w:tentative="1">
      <w:start w:val="1"/>
      <w:numFmt w:val="lowerRoman"/>
      <w:lvlText w:val="%6."/>
      <w:lvlJc w:val="end"/>
      <w:pPr>
        <w:tabs>
          <w:tab w:val="num" w:pos="240.55pt"/>
        </w:tabs>
        <w:ind w:start="240.55pt" w:hanging="9pt"/>
      </w:pPr>
    </w:lvl>
    <w:lvl w:ilvl="6" w:tplc="0409000F" w:tentative="1">
      <w:start w:val="1"/>
      <w:numFmt w:val="decimal"/>
      <w:lvlText w:val="%7."/>
      <w:lvlJc w:val="start"/>
      <w:pPr>
        <w:tabs>
          <w:tab w:val="num" w:pos="276.55pt"/>
        </w:tabs>
        <w:ind w:start="276.55pt" w:hanging="18pt"/>
      </w:pPr>
    </w:lvl>
    <w:lvl w:ilvl="7" w:tplc="04090019" w:tentative="1">
      <w:start w:val="1"/>
      <w:numFmt w:val="lowerLetter"/>
      <w:lvlText w:val="%8."/>
      <w:lvlJc w:val="start"/>
      <w:pPr>
        <w:tabs>
          <w:tab w:val="num" w:pos="312.55pt"/>
        </w:tabs>
        <w:ind w:start="312.55pt" w:hanging="18pt"/>
      </w:pPr>
    </w:lvl>
    <w:lvl w:ilvl="8" w:tplc="0409001B" w:tentative="1">
      <w:start w:val="1"/>
      <w:numFmt w:val="lowerRoman"/>
      <w:lvlText w:val="%9."/>
      <w:lvlJc w:val="end"/>
      <w:pPr>
        <w:tabs>
          <w:tab w:val="num" w:pos="348.55pt"/>
        </w:tabs>
        <w:ind w:start="348.55pt" w:hanging="9pt"/>
      </w:pPr>
    </w:lvl>
  </w:abstractNum>
  <w:abstractNum w:abstractNumId="29" w15:restartNumberingAfterBreak="0">
    <w:nsid w:val="528A4973"/>
    <w:multiLevelType w:val="hybridMultilevel"/>
    <w:tmpl w:val="0E5AE660"/>
    <w:lvl w:ilvl="0" w:tplc="0409000F">
      <w:start w:val="1"/>
      <w:numFmt w:val="decimal"/>
      <w:lvlText w:val="%1."/>
      <w:lvlJc w:val="start"/>
      <w:pPr>
        <w:ind w:start="26pt" w:hanging="21pt"/>
      </w:p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30" w15:restartNumberingAfterBreak="0">
    <w:nsid w:val="581615A9"/>
    <w:multiLevelType w:val="hybridMultilevel"/>
    <w:tmpl w:val="B83C6CD6"/>
    <w:lvl w:ilvl="0" w:tplc="8F0AEA26">
      <w:start w:val="1"/>
      <w:numFmt w:val="decimal"/>
      <w:lvlText w:val="%1&gt;"/>
      <w:lvlJc w:val="start"/>
      <w:pPr>
        <w:tabs>
          <w:tab w:val="num" w:pos="34.45pt"/>
        </w:tabs>
        <w:ind w:start="34.45pt" w:hanging="18pt"/>
      </w:pPr>
      <w:rPr>
        <w:rFonts w:hint="default"/>
      </w:rPr>
    </w:lvl>
    <w:lvl w:ilvl="1" w:tplc="08090019">
      <w:start w:val="1"/>
      <w:numFmt w:val="lowerLetter"/>
      <w:lvlText w:val="%2."/>
      <w:lvlJc w:val="start"/>
      <w:pPr>
        <w:tabs>
          <w:tab w:val="num" w:pos="70.45pt"/>
        </w:tabs>
        <w:ind w:start="70.45pt" w:hanging="18pt"/>
      </w:pPr>
    </w:lvl>
    <w:lvl w:ilvl="2" w:tplc="0809001B" w:tentative="1">
      <w:start w:val="1"/>
      <w:numFmt w:val="lowerRoman"/>
      <w:lvlText w:val="%3."/>
      <w:lvlJc w:val="end"/>
      <w:pPr>
        <w:tabs>
          <w:tab w:val="num" w:pos="106.45pt"/>
        </w:tabs>
        <w:ind w:start="106.45pt" w:hanging="9pt"/>
      </w:pPr>
    </w:lvl>
    <w:lvl w:ilvl="3" w:tplc="0809000F" w:tentative="1">
      <w:start w:val="1"/>
      <w:numFmt w:val="decimal"/>
      <w:lvlText w:val="%4."/>
      <w:lvlJc w:val="start"/>
      <w:pPr>
        <w:tabs>
          <w:tab w:val="num" w:pos="142.45pt"/>
        </w:tabs>
        <w:ind w:start="142.45pt" w:hanging="18pt"/>
      </w:pPr>
    </w:lvl>
    <w:lvl w:ilvl="4" w:tplc="08090019" w:tentative="1">
      <w:start w:val="1"/>
      <w:numFmt w:val="lowerLetter"/>
      <w:lvlText w:val="%5."/>
      <w:lvlJc w:val="start"/>
      <w:pPr>
        <w:tabs>
          <w:tab w:val="num" w:pos="178.45pt"/>
        </w:tabs>
        <w:ind w:start="178.45pt" w:hanging="18pt"/>
      </w:pPr>
    </w:lvl>
    <w:lvl w:ilvl="5" w:tplc="0809001B" w:tentative="1">
      <w:start w:val="1"/>
      <w:numFmt w:val="lowerRoman"/>
      <w:lvlText w:val="%6."/>
      <w:lvlJc w:val="end"/>
      <w:pPr>
        <w:tabs>
          <w:tab w:val="num" w:pos="214.45pt"/>
        </w:tabs>
        <w:ind w:start="214.45pt" w:hanging="9pt"/>
      </w:pPr>
    </w:lvl>
    <w:lvl w:ilvl="6" w:tplc="0809000F" w:tentative="1">
      <w:start w:val="1"/>
      <w:numFmt w:val="decimal"/>
      <w:lvlText w:val="%7."/>
      <w:lvlJc w:val="start"/>
      <w:pPr>
        <w:tabs>
          <w:tab w:val="num" w:pos="250.45pt"/>
        </w:tabs>
        <w:ind w:start="250.45pt" w:hanging="18pt"/>
      </w:pPr>
    </w:lvl>
    <w:lvl w:ilvl="7" w:tplc="08090019" w:tentative="1">
      <w:start w:val="1"/>
      <w:numFmt w:val="lowerLetter"/>
      <w:lvlText w:val="%8."/>
      <w:lvlJc w:val="start"/>
      <w:pPr>
        <w:tabs>
          <w:tab w:val="num" w:pos="286.45pt"/>
        </w:tabs>
        <w:ind w:start="286.45pt" w:hanging="18pt"/>
      </w:pPr>
    </w:lvl>
    <w:lvl w:ilvl="8" w:tplc="0809001B" w:tentative="1">
      <w:start w:val="1"/>
      <w:numFmt w:val="lowerRoman"/>
      <w:lvlText w:val="%9."/>
      <w:lvlJc w:val="end"/>
      <w:pPr>
        <w:tabs>
          <w:tab w:val="num" w:pos="322.45pt"/>
        </w:tabs>
        <w:ind w:start="322.45pt" w:hanging="9pt"/>
      </w:pPr>
    </w:lvl>
  </w:abstractNum>
  <w:abstractNum w:abstractNumId="31" w15:restartNumberingAfterBreak="0">
    <w:nsid w:val="581618E9"/>
    <w:multiLevelType w:val="hybridMultilevel"/>
    <w:tmpl w:val="6A34B9BE"/>
    <w:lvl w:ilvl="0" w:tplc="C3DAF46E">
      <w:start w:val="3"/>
      <w:numFmt w:val="decimal"/>
      <w:lvlText w:val="%1&gt;"/>
      <w:lvlJc w:val="start"/>
      <w:pPr>
        <w:tabs>
          <w:tab w:val="num" w:pos="60.55pt"/>
        </w:tabs>
        <w:ind w:start="60.55pt" w:hanging="18pt"/>
      </w:pPr>
      <w:rPr>
        <w:rFonts w:hint="default"/>
      </w:rPr>
    </w:lvl>
    <w:lvl w:ilvl="1" w:tplc="04090019" w:tentative="1">
      <w:start w:val="1"/>
      <w:numFmt w:val="lowerLetter"/>
      <w:lvlText w:val="%2."/>
      <w:lvlJc w:val="start"/>
      <w:pPr>
        <w:tabs>
          <w:tab w:val="num" w:pos="96.55pt"/>
        </w:tabs>
        <w:ind w:start="96.55pt" w:hanging="18pt"/>
      </w:pPr>
    </w:lvl>
    <w:lvl w:ilvl="2" w:tplc="0409001B" w:tentative="1">
      <w:start w:val="1"/>
      <w:numFmt w:val="lowerRoman"/>
      <w:lvlText w:val="%3."/>
      <w:lvlJc w:val="end"/>
      <w:pPr>
        <w:tabs>
          <w:tab w:val="num" w:pos="132.55pt"/>
        </w:tabs>
        <w:ind w:start="132.55pt" w:hanging="9pt"/>
      </w:pPr>
    </w:lvl>
    <w:lvl w:ilvl="3" w:tplc="0409000F" w:tentative="1">
      <w:start w:val="1"/>
      <w:numFmt w:val="decimal"/>
      <w:lvlText w:val="%4."/>
      <w:lvlJc w:val="start"/>
      <w:pPr>
        <w:tabs>
          <w:tab w:val="num" w:pos="168.55pt"/>
        </w:tabs>
        <w:ind w:start="168.55pt" w:hanging="18pt"/>
      </w:pPr>
    </w:lvl>
    <w:lvl w:ilvl="4" w:tplc="04090019" w:tentative="1">
      <w:start w:val="1"/>
      <w:numFmt w:val="lowerLetter"/>
      <w:lvlText w:val="%5."/>
      <w:lvlJc w:val="start"/>
      <w:pPr>
        <w:tabs>
          <w:tab w:val="num" w:pos="204.55pt"/>
        </w:tabs>
        <w:ind w:start="204.55pt" w:hanging="18pt"/>
      </w:pPr>
    </w:lvl>
    <w:lvl w:ilvl="5" w:tplc="0409001B" w:tentative="1">
      <w:start w:val="1"/>
      <w:numFmt w:val="lowerRoman"/>
      <w:lvlText w:val="%6."/>
      <w:lvlJc w:val="end"/>
      <w:pPr>
        <w:tabs>
          <w:tab w:val="num" w:pos="240.55pt"/>
        </w:tabs>
        <w:ind w:start="240.55pt" w:hanging="9pt"/>
      </w:pPr>
    </w:lvl>
    <w:lvl w:ilvl="6" w:tplc="0409000F" w:tentative="1">
      <w:start w:val="1"/>
      <w:numFmt w:val="decimal"/>
      <w:lvlText w:val="%7."/>
      <w:lvlJc w:val="start"/>
      <w:pPr>
        <w:tabs>
          <w:tab w:val="num" w:pos="276.55pt"/>
        </w:tabs>
        <w:ind w:start="276.55pt" w:hanging="18pt"/>
      </w:pPr>
    </w:lvl>
    <w:lvl w:ilvl="7" w:tplc="04090019" w:tentative="1">
      <w:start w:val="1"/>
      <w:numFmt w:val="lowerLetter"/>
      <w:lvlText w:val="%8."/>
      <w:lvlJc w:val="start"/>
      <w:pPr>
        <w:tabs>
          <w:tab w:val="num" w:pos="312.55pt"/>
        </w:tabs>
        <w:ind w:start="312.55pt" w:hanging="18pt"/>
      </w:pPr>
    </w:lvl>
    <w:lvl w:ilvl="8" w:tplc="0409001B" w:tentative="1">
      <w:start w:val="1"/>
      <w:numFmt w:val="lowerRoman"/>
      <w:lvlText w:val="%9."/>
      <w:lvlJc w:val="end"/>
      <w:pPr>
        <w:tabs>
          <w:tab w:val="num" w:pos="348.55pt"/>
        </w:tabs>
        <w:ind w:start="348.55pt" w:hanging="9pt"/>
      </w:pPr>
    </w:lvl>
  </w:abstractNum>
  <w:abstractNum w:abstractNumId="32" w15:restartNumberingAfterBreak="0">
    <w:nsid w:val="5AEC4A37"/>
    <w:multiLevelType w:val="hybridMultilevel"/>
    <w:tmpl w:val="D954E4B2"/>
    <w:lvl w:ilvl="0" w:tplc="8D880526">
      <w:start w:val="1"/>
      <w:numFmt w:val="decimal"/>
      <w:lvlText w:val="%1&gt;"/>
      <w:lvlJc w:val="start"/>
      <w:pPr>
        <w:tabs>
          <w:tab w:val="num" w:pos="32.20pt"/>
        </w:tabs>
        <w:ind w:start="32.20pt" w:hanging="18pt"/>
      </w:pPr>
      <w:rPr>
        <w:rFonts w:hint="default"/>
      </w:rPr>
    </w:lvl>
    <w:lvl w:ilvl="1" w:tplc="08090019">
      <w:start w:val="1"/>
      <w:numFmt w:val="lowerLetter"/>
      <w:lvlText w:val="%2."/>
      <w:lvlJc w:val="start"/>
      <w:pPr>
        <w:tabs>
          <w:tab w:val="num" w:pos="68.20pt"/>
        </w:tabs>
        <w:ind w:start="68.20pt" w:hanging="18pt"/>
      </w:pPr>
    </w:lvl>
    <w:lvl w:ilvl="2" w:tplc="0809001B" w:tentative="1">
      <w:start w:val="1"/>
      <w:numFmt w:val="lowerRoman"/>
      <w:lvlText w:val="%3."/>
      <w:lvlJc w:val="end"/>
      <w:pPr>
        <w:tabs>
          <w:tab w:val="num" w:pos="104.20pt"/>
        </w:tabs>
        <w:ind w:start="104.20pt" w:hanging="9pt"/>
      </w:pPr>
    </w:lvl>
    <w:lvl w:ilvl="3" w:tplc="0809000F" w:tentative="1">
      <w:start w:val="1"/>
      <w:numFmt w:val="decimal"/>
      <w:lvlText w:val="%4."/>
      <w:lvlJc w:val="start"/>
      <w:pPr>
        <w:tabs>
          <w:tab w:val="num" w:pos="140.20pt"/>
        </w:tabs>
        <w:ind w:start="140.20pt" w:hanging="18pt"/>
      </w:pPr>
    </w:lvl>
    <w:lvl w:ilvl="4" w:tplc="08090019" w:tentative="1">
      <w:start w:val="1"/>
      <w:numFmt w:val="lowerLetter"/>
      <w:lvlText w:val="%5."/>
      <w:lvlJc w:val="start"/>
      <w:pPr>
        <w:tabs>
          <w:tab w:val="num" w:pos="176.20pt"/>
        </w:tabs>
        <w:ind w:start="176.20pt" w:hanging="18pt"/>
      </w:pPr>
    </w:lvl>
    <w:lvl w:ilvl="5" w:tplc="0809001B" w:tentative="1">
      <w:start w:val="1"/>
      <w:numFmt w:val="lowerRoman"/>
      <w:lvlText w:val="%6."/>
      <w:lvlJc w:val="end"/>
      <w:pPr>
        <w:tabs>
          <w:tab w:val="num" w:pos="212.20pt"/>
        </w:tabs>
        <w:ind w:start="212.20pt" w:hanging="9pt"/>
      </w:pPr>
    </w:lvl>
    <w:lvl w:ilvl="6" w:tplc="0809000F" w:tentative="1">
      <w:start w:val="1"/>
      <w:numFmt w:val="decimal"/>
      <w:lvlText w:val="%7."/>
      <w:lvlJc w:val="start"/>
      <w:pPr>
        <w:tabs>
          <w:tab w:val="num" w:pos="248.20pt"/>
        </w:tabs>
        <w:ind w:start="248.20pt" w:hanging="18pt"/>
      </w:pPr>
    </w:lvl>
    <w:lvl w:ilvl="7" w:tplc="08090019" w:tentative="1">
      <w:start w:val="1"/>
      <w:numFmt w:val="lowerLetter"/>
      <w:lvlText w:val="%8."/>
      <w:lvlJc w:val="start"/>
      <w:pPr>
        <w:tabs>
          <w:tab w:val="num" w:pos="284.20pt"/>
        </w:tabs>
        <w:ind w:start="284.20pt" w:hanging="18pt"/>
      </w:pPr>
    </w:lvl>
    <w:lvl w:ilvl="8" w:tplc="0809001B" w:tentative="1">
      <w:start w:val="1"/>
      <w:numFmt w:val="lowerRoman"/>
      <w:lvlText w:val="%9."/>
      <w:lvlJc w:val="end"/>
      <w:pPr>
        <w:tabs>
          <w:tab w:val="num" w:pos="320.20pt"/>
        </w:tabs>
        <w:ind w:start="320.20pt" w:hanging="9pt"/>
      </w:pPr>
    </w:lvl>
  </w:abstractNum>
  <w:abstractNum w:abstractNumId="33" w15:restartNumberingAfterBreak="0">
    <w:nsid w:val="5CD659F8"/>
    <w:multiLevelType w:val="hybridMultilevel"/>
    <w:tmpl w:val="B12ED4F8"/>
    <w:lvl w:ilvl="0" w:tplc="A186FB5E">
      <w:start w:val="3"/>
      <w:numFmt w:val="decimal"/>
      <w:lvlText w:val="%1&gt;"/>
      <w:lvlJc w:val="start"/>
      <w:pPr>
        <w:tabs>
          <w:tab w:val="num" w:pos="60.55pt"/>
        </w:tabs>
        <w:ind w:start="60.55pt" w:hanging="18pt"/>
      </w:pPr>
      <w:rPr>
        <w:rFonts w:hint="default"/>
      </w:rPr>
    </w:lvl>
    <w:lvl w:ilvl="1" w:tplc="04090019" w:tentative="1">
      <w:start w:val="1"/>
      <w:numFmt w:val="lowerLetter"/>
      <w:lvlText w:val="%2."/>
      <w:lvlJc w:val="start"/>
      <w:pPr>
        <w:tabs>
          <w:tab w:val="num" w:pos="96.55pt"/>
        </w:tabs>
        <w:ind w:start="96.55pt" w:hanging="18pt"/>
      </w:pPr>
    </w:lvl>
    <w:lvl w:ilvl="2" w:tplc="0409001B" w:tentative="1">
      <w:start w:val="1"/>
      <w:numFmt w:val="lowerRoman"/>
      <w:lvlText w:val="%3."/>
      <w:lvlJc w:val="end"/>
      <w:pPr>
        <w:tabs>
          <w:tab w:val="num" w:pos="132.55pt"/>
        </w:tabs>
        <w:ind w:start="132.55pt" w:hanging="9pt"/>
      </w:pPr>
    </w:lvl>
    <w:lvl w:ilvl="3" w:tplc="0409000F" w:tentative="1">
      <w:start w:val="1"/>
      <w:numFmt w:val="decimal"/>
      <w:lvlText w:val="%4."/>
      <w:lvlJc w:val="start"/>
      <w:pPr>
        <w:tabs>
          <w:tab w:val="num" w:pos="168.55pt"/>
        </w:tabs>
        <w:ind w:start="168.55pt" w:hanging="18pt"/>
      </w:pPr>
    </w:lvl>
    <w:lvl w:ilvl="4" w:tplc="04090019" w:tentative="1">
      <w:start w:val="1"/>
      <w:numFmt w:val="lowerLetter"/>
      <w:lvlText w:val="%5."/>
      <w:lvlJc w:val="start"/>
      <w:pPr>
        <w:tabs>
          <w:tab w:val="num" w:pos="204.55pt"/>
        </w:tabs>
        <w:ind w:start="204.55pt" w:hanging="18pt"/>
      </w:pPr>
    </w:lvl>
    <w:lvl w:ilvl="5" w:tplc="0409001B" w:tentative="1">
      <w:start w:val="1"/>
      <w:numFmt w:val="lowerRoman"/>
      <w:lvlText w:val="%6."/>
      <w:lvlJc w:val="end"/>
      <w:pPr>
        <w:tabs>
          <w:tab w:val="num" w:pos="240.55pt"/>
        </w:tabs>
        <w:ind w:start="240.55pt" w:hanging="9pt"/>
      </w:pPr>
    </w:lvl>
    <w:lvl w:ilvl="6" w:tplc="0409000F" w:tentative="1">
      <w:start w:val="1"/>
      <w:numFmt w:val="decimal"/>
      <w:lvlText w:val="%7."/>
      <w:lvlJc w:val="start"/>
      <w:pPr>
        <w:tabs>
          <w:tab w:val="num" w:pos="276.55pt"/>
        </w:tabs>
        <w:ind w:start="276.55pt" w:hanging="18pt"/>
      </w:pPr>
    </w:lvl>
    <w:lvl w:ilvl="7" w:tplc="04090019" w:tentative="1">
      <w:start w:val="1"/>
      <w:numFmt w:val="lowerLetter"/>
      <w:lvlText w:val="%8."/>
      <w:lvlJc w:val="start"/>
      <w:pPr>
        <w:tabs>
          <w:tab w:val="num" w:pos="312.55pt"/>
        </w:tabs>
        <w:ind w:start="312.55pt" w:hanging="18pt"/>
      </w:pPr>
    </w:lvl>
    <w:lvl w:ilvl="8" w:tplc="0409001B" w:tentative="1">
      <w:start w:val="1"/>
      <w:numFmt w:val="lowerRoman"/>
      <w:lvlText w:val="%9."/>
      <w:lvlJc w:val="end"/>
      <w:pPr>
        <w:tabs>
          <w:tab w:val="num" w:pos="348.55pt"/>
        </w:tabs>
        <w:ind w:start="348.55pt" w:hanging="9pt"/>
      </w:pPr>
    </w:lvl>
  </w:abstractNum>
  <w:abstractNum w:abstractNumId="34" w15:restartNumberingAfterBreak="0">
    <w:nsid w:val="5FB607DC"/>
    <w:multiLevelType w:val="singleLevel"/>
    <w:tmpl w:val="2632D1EA"/>
    <w:lvl w:ilvl="0">
      <w:start w:val="1"/>
      <w:numFmt w:val="lowerLetter"/>
      <w:lvlText w:val="%1)"/>
      <w:lvlJc w:val="start"/>
      <w:pPr>
        <w:ind w:start="28.35pt" w:hanging="14.15pt"/>
      </w:pPr>
    </w:lvl>
  </w:abstractNum>
  <w:abstractNum w:abstractNumId="35" w15:restartNumberingAfterBreak="0">
    <w:nsid w:val="6B974D81"/>
    <w:multiLevelType w:val="hybridMultilevel"/>
    <w:tmpl w:val="8E4457A8"/>
    <w:lvl w:ilvl="0" w:tplc="3AA40B94">
      <w:start w:val="2"/>
      <w:numFmt w:val="decimal"/>
      <w:lvlText w:val="%1&gt;"/>
      <w:lvlJc w:val="start"/>
      <w:pPr>
        <w:tabs>
          <w:tab w:val="num" w:pos="46.35pt"/>
        </w:tabs>
        <w:ind w:start="46.35pt" w:hanging="18pt"/>
      </w:pPr>
      <w:rPr>
        <w:rFonts w:hint="default"/>
      </w:rPr>
    </w:lvl>
    <w:lvl w:ilvl="1" w:tplc="04090019" w:tentative="1">
      <w:start w:val="1"/>
      <w:numFmt w:val="lowerLetter"/>
      <w:lvlText w:val="%2."/>
      <w:lvlJc w:val="start"/>
      <w:pPr>
        <w:tabs>
          <w:tab w:val="num" w:pos="82.35pt"/>
        </w:tabs>
        <w:ind w:start="82.35pt" w:hanging="18pt"/>
      </w:pPr>
    </w:lvl>
    <w:lvl w:ilvl="2" w:tplc="0409001B" w:tentative="1">
      <w:start w:val="1"/>
      <w:numFmt w:val="lowerRoman"/>
      <w:lvlText w:val="%3."/>
      <w:lvlJc w:val="end"/>
      <w:pPr>
        <w:tabs>
          <w:tab w:val="num" w:pos="118.35pt"/>
        </w:tabs>
        <w:ind w:start="118.35pt" w:hanging="9pt"/>
      </w:pPr>
    </w:lvl>
    <w:lvl w:ilvl="3" w:tplc="0409000F" w:tentative="1">
      <w:start w:val="1"/>
      <w:numFmt w:val="decimal"/>
      <w:lvlText w:val="%4."/>
      <w:lvlJc w:val="start"/>
      <w:pPr>
        <w:tabs>
          <w:tab w:val="num" w:pos="154.35pt"/>
        </w:tabs>
        <w:ind w:start="154.35pt" w:hanging="18pt"/>
      </w:pPr>
    </w:lvl>
    <w:lvl w:ilvl="4" w:tplc="04090019" w:tentative="1">
      <w:start w:val="1"/>
      <w:numFmt w:val="lowerLetter"/>
      <w:lvlText w:val="%5."/>
      <w:lvlJc w:val="start"/>
      <w:pPr>
        <w:tabs>
          <w:tab w:val="num" w:pos="190.35pt"/>
        </w:tabs>
        <w:ind w:start="190.35pt" w:hanging="18pt"/>
      </w:pPr>
    </w:lvl>
    <w:lvl w:ilvl="5" w:tplc="0409001B" w:tentative="1">
      <w:start w:val="1"/>
      <w:numFmt w:val="lowerRoman"/>
      <w:lvlText w:val="%6."/>
      <w:lvlJc w:val="end"/>
      <w:pPr>
        <w:tabs>
          <w:tab w:val="num" w:pos="226.35pt"/>
        </w:tabs>
        <w:ind w:start="226.35pt" w:hanging="9pt"/>
      </w:pPr>
    </w:lvl>
    <w:lvl w:ilvl="6" w:tplc="0409000F" w:tentative="1">
      <w:start w:val="1"/>
      <w:numFmt w:val="decimal"/>
      <w:lvlText w:val="%7."/>
      <w:lvlJc w:val="start"/>
      <w:pPr>
        <w:tabs>
          <w:tab w:val="num" w:pos="262.35pt"/>
        </w:tabs>
        <w:ind w:start="262.35pt" w:hanging="18pt"/>
      </w:pPr>
    </w:lvl>
    <w:lvl w:ilvl="7" w:tplc="04090019" w:tentative="1">
      <w:start w:val="1"/>
      <w:numFmt w:val="lowerLetter"/>
      <w:lvlText w:val="%8."/>
      <w:lvlJc w:val="start"/>
      <w:pPr>
        <w:tabs>
          <w:tab w:val="num" w:pos="298.35pt"/>
        </w:tabs>
        <w:ind w:start="298.35pt" w:hanging="18pt"/>
      </w:pPr>
    </w:lvl>
    <w:lvl w:ilvl="8" w:tplc="0409001B" w:tentative="1">
      <w:start w:val="1"/>
      <w:numFmt w:val="lowerRoman"/>
      <w:lvlText w:val="%9."/>
      <w:lvlJc w:val="end"/>
      <w:pPr>
        <w:tabs>
          <w:tab w:val="num" w:pos="334.35pt"/>
        </w:tabs>
        <w:ind w:start="334.35pt" w:hanging="9pt"/>
      </w:pPr>
    </w:lvl>
  </w:abstractNum>
  <w:abstractNum w:abstractNumId="36" w15:restartNumberingAfterBreak="0">
    <w:nsid w:val="747928DB"/>
    <w:multiLevelType w:val="hybridMultilevel"/>
    <w:tmpl w:val="624A3978"/>
    <w:lvl w:ilvl="0" w:tplc="3A5AF3AA">
      <w:start w:val="1"/>
      <w:numFmt w:val="decimal"/>
      <w:lvlText w:val="%1&gt;"/>
      <w:lvlJc w:val="start"/>
      <w:pPr>
        <w:ind w:start="32.20pt" w:hanging="18pt"/>
      </w:pPr>
      <w:rPr>
        <w:rFonts w:hint="default"/>
      </w:rPr>
    </w:lvl>
    <w:lvl w:ilvl="1" w:tplc="08090019" w:tentative="1">
      <w:start w:val="1"/>
      <w:numFmt w:val="lowerLetter"/>
      <w:lvlText w:val="%2."/>
      <w:lvlJc w:val="start"/>
      <w:pPr>
        <w:ind w:start="68.20pt" w:hanging="18pt"/>
      </w:pPr>
    </w:lvl>
    <w:lvl w:ilvl="2" w:tplc="0809001B" w:tentative="1">
      <w:start w:val="1"/>
      <w:numFmt w:val="lowerRoman"/>
      <w:lvlText w:val="%3."/>
      <w:lvlJc w:val="end"/>
      <w:pPr>
        <w:ind w:start="104.20pt" w:hanging="9pt"/>
      </w:pPr>
    </w:lvl>
    <w:lvl w:ilvl="3" w:tplc="0809000F" w:tentative="1">
      <w:start w:val="1"/>
      <w:numFmt w:val="decimal"/>
      <w:lvlText w:val="%4."/>
      <w:lvlJc w:val="start"/>
      <w:pPr>
        <w:ind w:start="140.20pt" w:hanging="18pt"/>
      </w:pPr>
    </w:lvl>
    <w:lvl w:ilvl="4" w:tplc="08090019" w:tentative="1">
      <w:start w:val="1"/>
      <w:numFmt w:val="lowerLetter"/>
      <w:lvlText w:val="%5."/>
      <w:lvlJc w:val="start"/>
      <w:pPr>
        <w:ind w:start="176.20pt" w:hanging="18pt"/>
      </w:pPr>
    </w:lvl>
    <w:lvl w:ilvl="5" w:tplc="0809001B" w:tentative="1">
      <w:start w:val="1"/>
      <w:numFmt w:val="lowerRoman"/>
      <w:lvlText w:val="%6."/>
      <w:lvlJc w:val="end"/>
      <w:pPr>
        <w:ind w:start="212.20pt" w:hanging="9pt"/>
      </w:pPr>
    </w:lvl>
    <w:lvl w:ilvl="6" w:tplc="0809000F" w:tentative="1">
      <w:start w:val="1"/>
      <w:numFmt w:val="decimal"/>
      <w:lvlText w:val="%7."/>
      <w:lvlJc w:val="start"/>
      <w:pPr>
        <w:ind w:start="248.20pt" w:hanging="18pt"/>
      </w:pPr>
    </w:lvl>
    <w:lvl w:ilvl="7" w:tplc="08090019" w:tentative="1">
      <w:start w:val="1"/>
      <w:numFmt w:val="lowerLetter"/>
      <w:lvlText w:val="%8."/>
      <w:lvlJc w:val="start"/>
      <w:pPr>
        <w:ind w:start="284.20pt" w:hanging="18pt"/>
      </w:pPr>
    </w:lvl>
    <w:lvl w:ilvl="8" w:tplc="0809001B" w:tentative="1">
      <w:start w:val="1"/>
      <w:numFmt w:val="lowerRoman"/>
      <w:lvlText w:val="%9."/>
      <w:lvlJc w:val="end"/>
      <w:pPr>
        <w:ind w:start="320.20pt" w:hanging="9pt"/>
      </w:pPr>
    </w:lvl>
  </w:abstractNum>
  <w:abstractNum w:abstractNumId="37" w15:restartNumberingAfterBreak="0">
    <w:nsid w:val="75F512D9"/>
    <w:multiLevelType w:val="hybridMultilevel"/>
    <w:tmpl w:val="FBF8EABA"/>
    <w:lvl w:ilvl="0" w:tplc="D47060D4">
      <w:start w:val="1"/>
      <w:numFmt w:val="decimal"/>
      <w:lvlText w:val="%1&gt;"/>
      <w:lvlJc w:val="start"/>
      <w:pPr>
        <w:ind w:start="32.20pt" w:hanging="18pt"/>
      </w:pPr>
      <w:rPr>
        <w:rFonts w:hint="default"/>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38" w15:restartNumberingAfterBreak="0">
    <w:nsid w:val="78D85251"/>
    <w:multiLevelType w:val="singleLevel"/>
    <w:tmpl w:val="2632D1EA"/>
    <w:lvl w:ilvl="0">
      <w:start w:val="1"/>
      <w:numFmt w:val="lowerLetter"/>
      <w:lvlText w:val="%1)"/>
      <w:lvlJc w:val="start"/>
      <w:pPr>
        <w:ind w:start="28.35pt" w:hanging="14.15pt"/>
      </w:pPr>
    </w:lvl>
  </w:abstractNum>
  <w:abstractNum w:abstractNumId="39" w15:restartNumberingAfterBreak="0">
    <w:nsid w:val="7A6A0C69"/>
    <w:multiLevelType w:val="hybridMultilevel"/>
    <w:tmpl w:val="C742A400"/>
    <w:lvl w:ilvl="0" w:tplc="900CBA32">
      <w:start w:val="4"/>
      <w:numFmt w:val="decimal"/>
      <w:lvlText w:val="%1&gt;"/>
      <w:lvlJc w:val="start"/>
      <w:pPr>
        <w:tabs>
          <w:tab w:val="num" w:pos="74.70pt"/>
        </w:tabs>
        <w:ind w:start="74.70pt" w:hanging="18pt"/>
      </w:pPr>
      <w:rPr>
        <w:rFonts w:hint="default"/>
      </w:rPr>
    </w:lvl>
    <w:lvl w:ilvl="1" w:tplc="04150019" w:tentative="1">
      <w:start w:val="1"/>
      <w:numFmt w:val="lowerLetter"/>
      <w:lvlText w:val="%2."/>
      <w:lvlJc w:val="start"/>
      <w:pPr>
        <w:tabs>
          <w:tab w:val="num" w:pos="110.70pt"/>
        </w:tabs>
        <w:ind w:start="110.70pt" w:hanging="18pt"/>
      </w:pPr>
    </w:lvl>
    <w:lvl w:ilvl="2" w:tplc="0415001B" w:tentative="1">
      <w:start w:val="1"/>
      <w:numFmt w:val="lowerRoman"/>
      <w:lvlText w:val="%3."/>
      <w:lvlJc w:val="end"/>
      <w:pPr>
        <w:tabs>
          <w:tab w:val="num" w:pos="146.70pt"/>
        </w:tabs>
        <w:ind w:start="146.70pt" w:hanging="9pt"/>
      </w:pPr>
    </w:lvl>
    <w:lvl w:ilvl="3" w:tplc="0415000F" w:tentative="1">
      <w:start w:val="1"/>
      <w:numFmt w:val="decimal"/>
      <w:lvlText w:val="%4."/>
      <w:lvlJc w:val="start"/>
      <w:pPr>
        <w:tabs>
          <w:tab w:val="num" w:pos="182.70pt"/>
        </w:tabs>
        <w:ind w:start="182.70pt" w:hanging="18pt"/>
      </w:pPr>
    </w:lvl>
    <w:lvl w:ilvl="4" w:tplc="04150019" w:tentative="1">
      <w:start w:val="1"/>
      <w:numFmt w:val="lowerLetter"/>
      <w:lvlText w:val="%5."/>
      <w:lvlJc w:val="start"/>
      <w:pPr>
        <w:tabs>
          <w:tab w:val="num" w:pos="218.70pt"/>
        </w:tabs>
        <w:ind w:start="218.70pt" w:hanging="18pt"/>
      </w:pPr>
    </w:lvl>
    <w:lvl w:ilvl="5" w:tplc="0415001B" w:tentative="1">
      <w:start w:val="1"/>
      <w:numFmt w:val="lowerRoman"/>
      <w:lvlText w:val="%6."/>
      <w:lvlJc w:val="end"/>
      <w:pPr>
        <w:tabs>
          <w:tab w:val="num" w:pos="254.70pt"/>
        </w:tabs>
        <w:ind w:start="254.70pt" w:hanging="9pt"/>
      </w:pPr>
    </w:lvl>
    <w:lvl w:ilvl="6" w:tplc="0415000F" w:tentative="1">
      <w:start w:val="1"/>
      <w:numFmt w:val="decimal"/>
      <w:lvlText w:val="%7."/>
      <w:lvlJc w:val="start"/>
      <w:pPr>
        <w:tabs>
          <w:tab w:val="num" w:pos="290.70pt"/>
        </w:tabs>
        <w:ind w:start="290.70pt" w:hanging="18pt"/>
      </w:pPr>
    </w:lvl>
    <w:lvl w:ilvl="7" w:tplc="04150019" w:tentative="1">
      <w:start w:val="1"/>
      <w:numFmt w:val="lowerLetter"/>
      <w:lvlText w:val="%8."/>
      <w:lvlJc w:val="start"/>
      <w:pPr>
        <w:tabs>
          <w:tab w:val="num" w:pos="326.70pt"/>
        </w:tabs>
        <w:ind w:start="326.70pt" w:hanging="18pt"/>
      </w:pPr>
    </w:lvl>
    <w:lvl w:ilvl="8" w:tplc="0415001B" w:tentative="1">
      <w:start w:val="1"/>
      <w:numFmt w:val="lowerRoman"/>
      <w:lvlText w:val="%9."/>
      <w:lvlJc w:val="end"/>
      <w:pPr>
        <w:tabs>
          <w:tab w:val="num" w:pos="362.70pt"/>
        </w:tabs>
        <w:ind w:start="362.70pt" w:hanging="9pt"/>
      </w:pPr>
    </w:lvl>
  </w:abstractNum>
  <w:abstractNum w:abstractNumId="40" w15:restartNumberingAfterBreak="0">
    <w:nsid w:val="7AF00B17"/>
    <w:multiLevelType w:val="hybridMultilevel"/>
    <w:tmpl w:val="98047072"/>
    <w:lvl w:ilvl="0" w:tplc="D5663E12">
      <w:start w:val="2014"/>
      <w:numFmt w:val="bullet"/>
      <w:lvlText w:val="-"/>
      <w:lvlJc w:val="start"/>
      <w:pPr>
        <w:tabs>
          <w:tab w:val="num" w:pos="32.20pt"/>
        </w:tabs>
        <w:ind w:start="32.20pt" w:hanging="18pt"/>
      </w:pPr>
      <w:rPr>
        <w:rFonts w:ascii="Times New Roman" w:eastAsia="Times New Roman" w:hAnsi="Times New Roman" w:cs="Times New Roman" w:hint="default"/>
      </w:rPr>
    </w:lvl>
    <w:lvl w:ilvl="1" w:tplc="04090003" w:tentative="1">
      <w:start w:val="1"/>
      <w:numFmt w:val="bullet"/>
      <w:lvlText w:val="o"/>
      <w:lvlJc w:val="start"/>
      <w:pPr>
        <w:tabs>
          <w:tab w:val="num" w:pos="68.20pt"/>
        </w:tabs>
        <w:ind w:start="68.20pt" w:hanging="18pt"/>
      </w:pPr>
      <w:rPr>
        <w:rFonts w:ascii="Courier New" w:hAnsi="Courier New" w:cs="Courier New" w:hint="default"/>
      </w:rPr>
    </w:lvl>
    <w:lvl w:ilvl="2" w:tplc="04090005" w:tentative="1">
      <w:start w:val="1"/>
      <w:numFmt w:val="bullet"/>
      <w:lvlText w:val=""/>
      <w:lvlJc w:val="start"/>
      <w:pPr>
        <w:tabs>
          <w:tab w:val="num" w:pos="104.20pt"/>
        </w:tabs>
        <w:ind w:start="104.20pt" w:hanging="18pt"/>
      </w:pPr>
      <w:rPr>
        <w:rFonts w:ascii="Wingdings" w:hAnsi="Wingdings" w:hint="default"/>
      </w:rPr>
    </w:lvl>
    <w:lvl w:ilvl="3" w:tplc="04090001" w:tentative="1">
      <w:start w:val="1"/>
      <w:numFmt w:val="bullet"/>
      <w:lvlText w:val=""/>
      <w:lvlJc w:val="start"/>
      <w:pPr>
        <w:tabs>
          <w:tab w:val="num" w:pos="140.20pt"/>
        </w:tabs>
        <w:ind w:start="140.20pt" w:hanging="18pt"/>
      </w:pPr>
      <w:rPr>
        <w:rFonts w:ascii="Symbol" w:hAnsi="Symbol" w:hint="default"/>
      </w:rPr>
    </w:lvl>
    <w:lvl w:ilvl="4" w:tplc="04090003" w:tentative="1">
      <w:start w:val="1"/>
      <w:numFmt w:val="bullet"/>
      <w:lvlText w:val="o"/>
      <w:lvlJc w:val="start"/>
      <w:pPr>
        <w:tabs>
          <w:tab w:val="num" w:pos="176.20pt"/>
        </w:tabs>
        <w:ind w:start="176.20pt" w:hanging="18pt"/>
      </w:pPr>
      <w:rPr>
        <w:rFonts w:ascii="Courier New" w:hAnsi="Courier New" w:cs="Courier New" w:hint="default"/>
      </w:rPr>
    </w:lvl>
    <w:lvl w:ilvl="5" w:tplc="04090005" w:tentative="1">
      <w:start w:val="1"/>
      <w:numFmt w:val="bullet"/>
      <w:lvlText w:val=""/>
      <w:lvlJc w:val="start"/>
      <w:pPr>
        <w:tabs>
          <w:tab w:val="num" w:pos="212.20pt"/>
        </w:tabs>
        <w:ind w:start="212.20pt" w:hanging="18pt"/>
      </w:pPr>
      <w:rPr>
        <w:rFonts w:ascii="Wingdings" w:hAnsi="Wingdings" w:hint="default"/>
      </w:rPr>
    </w:lvl>
    <w:lvl w:ilvl="6" w:tplc="04090001" w:tentative="1">
      <w:start w:val="1"/>
      <w:numFmt w:val="bullet"/>
      <w:lvlText w:val=""/>
      <w:lvlJc w:val="start"/>
      <w:pPr>
        <w:tabs>
          <w:tab w:val="num" w:pos="248.20pt"/>
        </w:tabs>
        <w:ind w:start="248.20pt" w:hanging="18pt"/>
      </w:pPr>
      <w:rPr>
        <w:rFonts w:ascii="Symbol" w:hAnsi="Symbol" w:hint="default"/>
      </w:rPr>
    </w:lvl>
    <w:lvl w:ilvl="7" w:tplc="04090003" w:tentative="1">
      <w:start w:val="1"/>
      <w:numFmt w:val="bullet"/>
      <w:lvlText w:val="o"/>
      <w:lvlJc w:val="start"/>
      <w:pPr>
        <w:tabs>
          <w:tab w:val="num" w:pos="284.20pt"/>
        </w:tabs>
        <w:ind w:start="284.20pt" w:hanging="18pt"/>
      </w:pPr>
      <w:rPr>
        <w:rFonts w:ascii="Courier New" w:hAnsi="Courier New" w:cs="Courier New" w:hint="default"/>
      </w:rPr>
    </w:lvl>
    <w:lvl w:ilvl="8" w:tplc="04090005" w:tentative="1">
      <w:start w:val="1"/>
      <w:numFmt w:val="bullet"/>
      <w:lvlText w:val=""/>
      <w:lvlJc w:val="start"/>
      <w:pPr>
        <w:tabs>
          <w:tab w:val="num" w:pos="320.20pt"/>
        </w:tabs>
        <w:ind w:start="320.20pt" w:hanging="18pt"/>
      </w:pPr>
      <w:rPr>
        <w:rFonts w:ascii="Wingdings" w:hAnsi="Wingdings" w:hint="default"/>
      </w:rPr>
    </w:lvl>
  </w:abstractNum>
  <w:num w:numId="1">
    <w:abstractNumId w:val="1"/>
    <w:lvlOverride w:ilvl="0">
      <w:lvl w:ilvl="0">
        <w:start w:val="1"/>
        <w:numFmt w:val="bullet"/>
        <w:lvlText w:val=""/>
        <w:lvlJc w:val="start"/>
        <w:pPr>
          <w:ind w:start="28.35pt" w:hanging="14.15pt"/>
        </w:pPr>
        <w:rPr>
          <w:rFonts w:ascii="Symbol" w:hAnsi="Symbol" w:hint="default"/>
        </w:rPr>
      </w:lvl>
    </w:lvlOverride>
  </w:num>
  <w:num w:numId="2">
    <w:abstractNumId w:val="1"/>
    <w:lvlOverride w:ilvl="0">
      <w:lvl w:ilvl="0">
        <w:start w:val="1"/>
        <w:numFmt w:val="bullet"/>
        <w:lvlText w:val=""/>
        <w:lvlJc w:val="start"/>
        <w:pPr>
          <w:ind w:start="28.35pt" w:hanging="14.15pt"/>
        </w:pPr>
        <w:rPr>
          <w:rFonts w:ascii="Arial" w:hAnsi="Arial" w:hint="default"/>
        </w:rPr>
      </w:lvl>
    </w:lvlOverride>
  </w:num>
  <w:num w:numId="3">
    <w:abstractNumId w:val="21"/>
  </w:num>
  <w:num w:numId="4">
    <w:abstractNumId w:val="13"/>
  </w:num>
  <w:num w:numId="5">
    <w:abstractNumId w:val="30"/>
  </w:num>
  <w:num w:numId="6">
    <w:abstractNumId w:val="26"/>
  </w:num>
  <w:num w:numId="7">
    <w:abstractNumId w:val="28"/>
  </w:num>
  <w:num w:numId="8">
    <w:abstractNumId w:val="10"/>
  </w:num>
  <w:num w:numId="9">
    <w:abstractNumId w:val="7"/>
  </w:num>
  <w:num w:numId="10">
    <w:abstractNumId w:val="33"/>
  </w:num>
  <w:num w:numId="11">
    <w:abstractNumId w:val="23"/>
  </w:num>
  <w:num w:numId="12">
    <w:abstractNumId w:val="31"/>
  </w:num>
  <w:num w:numId="13">
    <w:abstractNumId w:val="3"/>
  </w:num>
  <w:num w:numId="14">
    <w:abstractNumId w:val="27"/>
  </w:num>
  <w:num w:numId="15">
    <w:abstractNumId w:val="32"/>
  </w:num>
  <w:num w:numId="16">
    <w:abstractNumId w:val="9"/>
  </w:num>
  <w:num w:numId="17">
    <w:abstractNumId w:val="24"/>
  </w:num>
  <w:num w:numId="18">
    <w:abstractNumId w:val="39"/>
  </w:num>
  <w:num w:numId="19">
    <w:abstractNumId w:val="25"/>
  </w:num>
  <w:num w:numId="20">
    <w:abstractNumId w:val="40"/>
  </w:num>
  <w:num w:numId="21">
    <w:abstractNumId w:val="20"/>
  </w:num>
  <w:num w:numId="22">
    <w:abstractNumId w:val="35"/>
  </w:num>
  <w:num w:numId="23">
    <w:abstractNumId w:val="16"/>
  </w:num>
  <w:num w:numId="24">
    <w:abstractNumId w:val="6"/>
  </w:num>
  <w:num w:numId="25">
    <w:abstractNumId w:val="37"/>
  </w:num>
  <w:num w:numId="26">
    <w:abstractNumId w:val="29"/>
  </w:num>
  <w:num w:numId="27">
    <w:abstractNumId w:val="38"/>
  </w:num>
  <w:num w:numId="28">
    <w:abstractNumId w:val="14"/>
  </w:num>
  <w:num w:numId="29">
    <w:abstractNumId w:val="5"/>
  </w:num>
  <w:num w:numId="30">
    <w:abstractNumId w:val="2"/>
  </w:num>
  <w:num w:numId="31">
    <w:abstractNumId w:val="4"/>
  </w:num>
  <w:num w:numId="32">
    <w:abstractNumId w:val="22"/>
  </w:num>
  <w:num w:numId="33">
    <w:abstractNumId w:val="34"/>
  </w:num>
  <w:num w:numId="34">
    <w:abstractNumId w:val="17"/>
  </w:num>
  <w:num w:numId="35">
    <w:abstractNumId w:val="18"/>
  </w:num>
  <w:num w:numId="36">
    <w:abstractNumId w:val="11"/>
  </w:num>
  <w:num w:numId="37">
    <w:abstractNumId w:val="19"/>
  </w:num>
  <w:num w:numId="38">
    <w:abstractNumId w:val="15"/>
  </w:num>
  <w:num w:numId="39">
    <w:abstractNumId w:val="12"/>
  </w:num>
  <w:num w:numId="40">
    <w:abstractNumId w:val="36"/>
  </w:num>
  <w:num w:numId="41">
    <w:abstractNumId w:val="8"/>
  </w:num>
  <w:num w:numId="42">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14.20pt"/>
  <w:doNotHyphenateCaps/>
  <w:drawingGridHorizontalSpacing w:val="6pt"/>
  <w:drawingGridVerticalSpacing w:val="6pt"/>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673"/>
    <w:rsid w:val="000955F3"/>
    <w:rsid w:val="002424E9"/>
    <w:rsid w:val="00791DB6"/>
    <w:rsid w:val="00822673"/>
    <w:rsid w:val="008C2DEF"/>
    <w:rsid w:val="00A07121"/>
    <w:rsid w:val="00B8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F0F75B"/>
  <w15:chartTrackingRefBased/>
  <w15:docId w15:val="{C15632F7-FE21-456A-B1E6-1C238415681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424E9"/>
    <w:pPr>
      <w:overflowPunct w:val="0"/>
      <w:autoSpaceDE w:val="0"/>
      <w:autoSpaceDN w:val="0"/>
      <w:adjustRightInd w:val="0"/>
      <w:spacing w:after="9pt"/>
      <w:textAlignment w:val="baseline"/>
    </w:pPr>
    <w:rPr>
      <w:rFonts w:ascii="Times New Roman" w:hAnsi="Times New Roman"/>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2424E9"/>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424E9"/>
    <w:pPr>
      <w:pBdr>
        <w:top w:val="none" w:sz="0" w:space="0" w:color="auto"/>
      </w:pBdr>
      <w:spacing w:before="9pt"/>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2424E9"/>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424E9"/>
    <w:pPr>
      <w:ind w:start="70.90pt" w:hanging="70.90pt"/>
      <w:outlineLvl w:val="3"/>
    </w:pPr>
    <w:rPr>
      <w:sz w:val="24"/>
    </w:rPr>
  </w:style>
  <w:style w:type="paragraph" w:styleId="Heading5">
    <w:name w:val="heading 5"/>
    <w:aliases w:val="h5,Head5,Heading5,H5,M5,mh2,Module heading 2,heading 8,Numbered Sub-list"/>
    <w:basedOn w:val="Heading4"/>
    <w:next w:val="Normal"/>
    <w:link w:val="Heading5Char"/>
    <w:qFormat/>
    <w:rsid w:val="002424E9"/>
    <w:pPr>
      <w:ind w:start="85.05pt" w:hanging="85.05pt"/>
      <w:outlineLvl w:val="4"/>
    </w:pPr>
    <w:rPr>
      <w:sz w:val="22"/>
    </w:rPr>
  </w:style>
  <w:style w:type="paragraph" w:styleId="Heading6">
    <w:name w:val="heading 6"/>
    <w:aliases w:val="T1,Header 6"/>
    <w:basedOn w:val="H6"/>
    <w:next w:val="Normal"/>
    <w:link w:val="Heading6Char"/>
    <w:qFormat/>
    <w:rsid w:val="002424E9"/>
    <w:pPr>
      <w:outlineLvl w:val="5"/>
    </w:pPr>
  </w:style>
  <w:style w:type="paragraph" w:styleId="Heading7">
    <w:name w:val="heading 7"/>
    <w:aliases w:val="L7,Header 7"/>
    <w:basedOn w:val="H6"/>
    <w:next w:val="Normal"/>
    <w:qFormat/>
    <w:rsid w:val="002424E9"/>
    <w:pPr>
      <w:outlineLvl w:val="6"/>
    </w:pPr>
  </w:style>
  <w:style w:type="paragraph" w:styleId="Heading8">
    <w:name w:val="heading 8"/>
    <w:basedOn w:val="Heading1"/>
    <w:next w:val="Normal"/>
    <w:qFormat/>
    <w:rsid w:val="002424E9"/>
    <w:pPr>
      <w:ind w:start="0pt" w:firstLine="0pt"/>
      <w:outlineLvl w:val="7"/>
    </w:pPr>
  </w:style>
  <w:style w:type="paragraph" w:styleId="Heading9">
    <w:name w:val="heading 9"/>
    <w:basedOn w:val="Heading8"/>
    <w:next w:val="Normal"/>
    <w:qFormat/>
    <w:rsid w:val="002424E9"/>
    <w:pPr>
      <w:outlineLvl w:val="8"/>
    </w:pPr>
  </w:style>
  <w:style w:type="character" w:default="1" w:styleId="DefaultParagraphFont">
    <w:name w:val="Default Paragraph Font"/>
    <w:semiHidden/>
    <w:rsid w:val="002424E9"/>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rsid w:val="002424E9"/>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22673"/>
    <w:rPr>
      <w:rFonts w:ascii="Arial" w:hAnsi="Arial"/>
      <w:sz w:val="36"/>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22673"/>
    <w:rPr>
      <w:rFonts w:ascii="Arial" w:hAnsi="Arial"/>
      <w:sz w:val="32"/>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82267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22673"/>
    <w:rPr>
      <w:rFonts w:ascii="Arial" w:hAnsi="Arial"/>
      <w:sz w:val="24"/>
    </w:rPr>
  </w:style>
  <w:style w:type="character" w:customStyle="1" w:styleId="Heading5Char">
    <w:name w:val="Heading 5 Char"/>
    <w:aliases w:val="h5 Char,Head5 Char,Heading5 Char,H5 Char,M5 Char,mh2 Char,Module heading 2 Char,heading 8 Char,Numbered Sub-list Char"/>
    <w:link w:val="Heading5"/>
    <w:rsid w:val="00822673"/>
    <w:rPr>
      <w:rFonts w:ascii="Arial" w:hAnsi="Arial"/>
      <w:sz w:val="22"/>
    </w:rPr>
  </w:style>
  <w:style w:type="paragraph" w:customStyle="1" w:styleId="H6">
    <w:name w:val="H6"/>
    <w:basedOn w:val="Heading5"/>
    <w:next w:val="Normal"/>
    <w:link w:val="H6Char"/>
    <w:rsid w:val="002424E9"/>
    <w:pPr>
      <w:ind w:start="99.25pt" w:hanging="99.25pt"/>
      <w:outlineLvl w:val="9"/>
    </w:pPr>
    <w:rPr>
      <w:sz w:val="20"/>
    </w:rPr>
  </w:style>
  <w:style w:type="character" w:customStyle="1" w:styleId="H6Char">
    <w:name w:val="H6 Char"/>
    <w:link w:val="H6"/>
    <w:rsid w:val="00822673"/>
    <w:rPr>
      <w:rFonts w:ascii="Arial" w:hAnsi="Arial"/>
    </w:rPr>
  </w:style>
  <w:style w:type="character" w:customStyle="1" w:styleId="Heading6Char">
    <w:name w:val="Heading 6 Char"/>
    <w:aliases w:val="T1 Char,Header 6 Char"/>
    <w:basedOn w:val="H6Char"/>
    <w:link w:val="Heading6"/>
    <w:rsid w:val="00822673"/>
    <w:rPr>
      <w:rFonts w:ascii="Arial" w:hAnsi="Arial"/>
    </w:rPr>
  </w:style>
  <w:style w:type="paragraph" w:styleId="TOC8">
    <w:name w:val="toc 8"/>
    <w:basedOn w:val="TOC1"/>
    <w:rsid w:val="002424E9"/>
    <w:pPr>
      <w:spacing w:before="9pt"/>
      <w:ind w:start="134.65pt" w:hanging="134.65pt"/>
    </w:pPr>
    <w:rPr>
      <w:b/>
    </w:rPr>
  </w:style>
  <w:style w:type="paragraph" w:styleId="TOC1">
    <w:name w:val="toc 1"/>
    <w:rsid w:val="002424E9"/>
    <w:pPr>
      <w:keepNext/>
      <w:keepLines/>
      <w:widowControl w:val="0"/>
      <w:tabs>
        <w:tab w:val="end" w:leader="dot" w:pos="481.95pt"/>
      </w:tabs>
      <w:overflowPunct w:val="0"/>
      <w:autoSpaceDE w:val="0"/>
      <w:autoSpaceDN w:val="0"/>
      <w:adjustRightInd w:val="0"/>
      <w:spacing w:before="6pt"/>
      <w:ind w:start="28.35pt" w:end="21.25pt" w:hanging="28.35pt"/>
      <w:textAlignment w:val="baseline"/>
    </w:pPr>
    <w:rPr>
      <w:rFonts w:ascii="Times New Roman" w:hAnsi="Times New Roman"/>
      <w:noProof/>
      <w:sz w:val="22"/>
    </w:rPr>
  </w:style>
  <w:style w:type="paragraph" w:customStyle="1" w:styleId="ZT">
    <w:name w:val="ZT"/>
    <w:rsid w:val="002424E9"/>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rPr>
  </w:style>
  <w:style w:type="paragraph" w:styleId="TOC5">
    <w:name w:val="toc 5"/>
    <w:basedOn w:val="TOC4"/>
    <w:rsid w:val="002424E9"/>
    <w:pPr>
      <w:ind w:start="85.05pt" w:hanging="85.05pt"/>
    </w:pPr>
  </w:style>
  <w:style w:type="paragraph" w:styleId="TOC4">
    <w:name w:val="toc 4"/>
    <w:basedOn w:val="TOC3"/>
    <w:rsid w:val="002424E9"/>
    <w:pPr>
      <w:ind w:start="70.90pt" w:hanging="70.90pt"/>
    </w:pPr>
  </w:style>
  <w:style w:type="paragraph" w:styleId="TOC3">
    <w:name w:val="toc 3"/>
    <w:basedOn w:val="TOC2"/>
    <w:rsid w:val="002424E9"/>
    <w:pPr>
      <w:ind w:start="56.70pt" w:hanging="56.70pt"/>
    </w:pPr>
  </w:style>
  <w:style w:type="paragraph" w:styleId="TOC2">
    <w:name w:val="toc 2"/>
    <w:basedOn w:val="TOC1"/>
    <w:rsid w:val="002424E9"/>
    <w:pPr>
      <w:keepNext w:val="0"/>
      <w:spacing w:before="0pt"/>
      <w:ind w:start="42.55pt" w:hanging="42.55pt"/>
    </w:pPr>
    <w:rPr>
      <w:sz w:val="20"/>
    </w:rPr>
  </w:style>
  <w:style w:type="paragraph" w:styleId="Index2">
    <w:name w:val="index 2"/>
    <w:basedOn w:val="Index1"/>
    <w:semiHidden/>
    <w:rsid w:val="002424E9"/>
    <w:pPr>
      <w:ind w:start="14.20pt"/>
    </w:pPr>
  </w:style>
  <w:style w:type="paragraph" w:styleId="Index1">
    <w:name w:val="index 1"/>
    <w:basedOn w:val="Normal"/>
    <w:semiHidden/>
    <w:rsid w:val="002424E9"/>
    <w:pPr>
      <w:keepLines/>
      <w:spacing w:after="0pt"/>
    </w:pPr>
  </w:style>
  <w:style w:type="paragraph" w:customStyle="1" w:styleId="ZH">
    <w:name w:val="ZH"/>
    <w:rsid w:val="002424E9"/>
    <w:pPr>
      <w:framePr w:wrap="notBeside" w:vAnchor="page" w:hAnchor="margin" w:xAlign="center" w:y="340.25pt"/>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24E9"/>
    <w:pPr>
      <w:outlineLvl w:val="9"/>
    </w:pPr>
  </w:style>
  <w:style w:type="paragraph" w:styleId="ListNumber2">
    <w:name w:val="List Number 2"/>
    <w:basedOn w:val="ListNumber"/>
    <w:rsid w:val="002424E9"/>
    <w:pPr>
      <w:ind w:start="42.55pt"/>
    </w:pPr>
  </w:style>
  <w:style w:type="paragraph" w:styleId="ListNumber">
    <w:name w:val="List Number"/>
    <w:basedOn w:val="List"/>
    <w:rsid w:val="002424E9"/>
  </w:style>
  <w:style w:type="paragraph" w:styleId="List">
    <w:name w:val="List"/>
    <w:basedOn w:val="Normal"/>
    <w:link w:val="ListChar"/>
    <w:rsid w:val="002424E9"/>
    <w:pPr>
      <w:ind w:start="28.40pt" w:hanging="14.20pt"/>
    </w:pPr>
  </w:style>
  <w:style w:type="character" w:customStyle="1" w:styleId="ListChar">
    <w:name w:val="List Char"/>
    <w:link w:val="List"/>
    <w:rsid w:val="00822673"/>
    <w:rPr>
      <w:rFonts w:ascii="Times New Roman" w:hAnsi="Times New Roma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22673"/>
    <w:rPr>
      <w:rFonts w:ascii="Arial" w:hAnsi="Arial"/>
      <w:b/>
      <w:noProof/>
      <w:sz w:val="18"/>
    </w:rPr>
  </w:style>
  <w:style w:type="character" w:styleId="FootnoteReference">
    <w:name w:val="footnote reference"/>
    <w:basedOn w:val="DefaultParagraphFont"/>
    <w:semiHidden/>
    <w:rsid w:val="002424E9"/>
    <w:rPr>
      <w:b/>
      <w:position w:val="6"/>
      <w:sz w:val="16"/>
    </w:rPr>
  </w:style>
  <w:style w:type="paragraph" w:styleId="FootnoteText">
    <w:name w:val="footnote text"/>
    <w:basedOn w:val="Normal"/>
    <w:semiHidden/>
    <w:rsid w:val="002424E9"/>
    <w:pPr>
      <w:keepLines/>
      <w:spacing w:after="0pt"/>
      <w:ind w:start="22.70pt" w:hanging="22.70pt"/>
    </w:pPr>
    <w:rPr>
      <w:sz w:val="16"/>
    </w:rPr>
  </w:style>
  <w:style w:type="paragraph" w:customStyle="1" w:styleId="TAH">
    <w:name w:val="TAH"/>
    <w:basedOn w:val="TAC"/>
    <w:link w:val="TAHCar"/>
    <w:rsid w:val="002424E9"/>
    <w:rPr>
      <w:b/>
    </w:rPr>
  </w:style>
  <w:style w:type="paragraph" w:customStyle="1" w:styleId="TAC">
    <w:name w:val="TAC"/>
    <w:basedOn w:val="TAL"/>
    <w:rsid w:val="002424E9"/>
    <w:pPr>
      <w:jc w:val="center"/>
    </w:pPr>
  </w:style>
  <w:style w:type="paragraph" w:customStyle="1" w:styleId="TAL">
    <w:name w:val="TAL"/>
    <w:basedOn w:val="Normal"/>
    <w:link w:val="TALCar"/>
    <w:rsid w:val="002424E9"/>
    <w:pPr>
      <w:keepNext/>
      <w:keepLines/>
      <w:spacing w:after="0pt"/>
    </w:pPr>
    <w:rPr>
      <w:rFonts w:ascii="Arial" w:hAnsi="Arial"/>
      <w:sz w:val="18"/>
    </w:rPr>
  </w:style>
  <w:style w:type="character" w:customStyle="1" w:styleId="TALCar">
    <w:name w:val="TAL Car"/>
    <w:link w:val="TAL"/>
    <w:rsid w:val="00822673"/>
    <w:rPr>
      <w:rFonts w:ascii="Arial" w:hAnsi="Arial"/>
      <w:sz w:val="18"/>
    </w:rPr>
  </w:style>
  <w:style w:type="character" w:customStyle="1" w:styleId="TAHCar">
    <w:name w:val="TAH Car"/>
    <w:link w:val="TAH"/>
    <w:rsid w:val="00822673"/>
    <w:rPr>
      <w:rFonts w:ascii="Arial" w:hAnsi="Arial"/>
      <w:b/>
      <w:sz w:val="18"/>
    </w:rPr>
  </w:style>
  <w:style w:type="paragraph" w:customStyle="1" w:styleId="TF">
    <w:name w:val="TF"/>
    <w:basedOn w:val="TH"/>
    <w:link w:val="TFChar"/>
    <w:rsid w:val="002424E9"/>
    <w:pPr>
      <w:keepNext w:val="0"/>
      <w:spacing w:before="0pt" w:after="12pt"/>
    </w:pPr>
  </w:style>
  <w:style w:type="paragraph" w:customStyle="1" w:styleId="TH">
    <w:name w:val="TH"/>
    <w:basedOn w:val="Normal"/>
    <w:link w:val="THChar"/>
    <w:rsid w:val="002424E9"/>
    <w:pPr>
      <w:keepNext/>
      <w:keepLines/>
      <w:spacing w:before="3pt"/>
      <w:jc w:val="center"/>
    </w:pPr>
    <w:rPr>
      <w:rFonts w:ascii="Arial" w:hAnsi="Arial"/>
      <w:b/>
    </w:rPr>
  </w:style>
  <w:style w:type="character" w:customStyle="1" w:styleId="THChar">
    <w:name w:val="TH Char"/>
    <w:link w:val="TH"/>
    <w:rsid w:val="00822673"/>
    <w:rPr>
      <w:rFonts w:ascii="Arial" w:hAnsi="Arial"/>
      <w:b/>
    </w:rPr>
  </w:style>
  <w:style w:type="character" w:customStyle="1" w:styleId="TFChar">
    <w:name w:val="TF Char"/>
    <w:link w:val="TF"/>
    <w:rsid w:val="00822673"/>
    <w:rPr>
      <w:rFonts w:ascii="Arial" w:hAnsi="Arial"/>
      <w:b/>
    </w:rPr>
  </w:style>
  <w:style w:type="paragraph" w:customStyle="1" w:styleId="NO">
    <w:name w:val="NO"/>
    <w:basedOn w:val="Normal"/>
    <w:link w:val="NOChar"/>
    <w:rsid w:val="002424E9"/>
    <w:pPr>
      <w:keepLines/>
      <w:ind w:start="56.75pt" w:hanging="42.55pt"/>
    </w:pPr>
  </w:style>
  <w:style w:type="character" w:customStyle="1" w:styleId="NOChar">
    <w:name w:val="NO Char"/>
    <w:link w:val="NO"/>
    <w:rsid w:val="00822673"/>
    <w:rPr>
      <w:rFonts w:ascii="Times New Roman" w:hAnsi="Times New Roman"/>
    </w:rPr>
  </w:style>
  <w:style w:type="paragraph" w:styleId="TOC9">
    <w:name w:val="toc 9"/>
    <w:basedOn w:val="TOC8"/>
    <w:rsid w:val="002424E9"/>
    <w:pPr>
      <w:ind w:start="70.90pt" w:hanging="70.90pt"/>
    </w:pPr>
  </w:style>
  <w:style w:type="paragraph" w:customStyle="1" w:styleId="EX">
    <w:name w:val="EX"/>
    <w:basedOn w:val="Normal"/>
    <w:rsid w:val="002424E9"/>
    <w:pPr>
      <w:keepLines/>
      <w:ind w:start="85.10pt" w:hanging="70.90pt"/>
    </w:pPr>
  </w:style>
  <w:style w:type="paragraph" w:customStyle="1" w:styleId="FP">
    <w:name w:val="FP"/>
    <w:basedOn w:val="Normal"/>
    <w:rsid w:val="002424E9"/>
    <w:pPr>
      <w:spacing w:after="0pt"/>
    </w:pPr>
  </w:style>
  <w:style w:type="paragraph" w:customStyle="1" w:styleId="LD">
    <w:name w:val="LD"/>
    <w:rsid w:val="002424E9"/>
    <w:pPr>
      <w:keepNext/>
      <w:keepLines/>
      <w:overflowPunct w:val="0"/>
      <w:autoSpaceDE w:val="0"/>
      <w:autoSpaceDN w:val="0"/>
      <w:adjustRightInd w:val="0"/>
      <w:spacing w:line="9pt" w:lineRule="exact"/>
      <w:textAlignment w:val="baseline"/>
    </w:pPr>
    <w:rPr>
      <w:rFonts w:ascii="Courier New" w:hAnsi="Courier New"/>
      <w:noProof/>
    </w:rPr>
  </w:style>
  <w:style w:type="paragraph" w:customStyle="1" w:styleId="NW">
    <w:name w:val="NW"/>
    <w:basedOn w:val="NO"/>
    <w:rsid w:val="002424E9"/>
    <w:pPr>
      <w:spacing w:after="0pt"/>
    </w:pPr>
  </w:style>
  <w:style w:type="paragraph" w:customStyle="1" w:styleId="EW">
    <w:name w:val="EW"/>
    <w:basedOn w:val="EX"/>
    <w:rsid w:val="002424E9"/>
    <w:pPr>
      <w:spacing w:after="0pt"/>
    </w:pPr>
  </w:style>
  <w:style w:type="paragraph" w:styleId="TOC6">
    <w:name w:val="toc 6"/>
    <w:basedOn w:val="TOC5"/>
    <w:next w:val="Normal"/>
    <w:rsid w:val="002424E9"/>
    <w:pPr>
      <w:ind w:start="99.25pt" w:hanging="99.25pt"/>
    </w:pPr>
  </w:style>
  <w:style w:type="paragraph" w:styleId="TOC7">
    <w:name w:val="toc 7"/>
    <w:basedOn w:val="TOC6"/>
    <w:next w:val="Normal"/>
    <w:rsid w:val="002424E9"/>
    <w:pPr>
      <w:ind w:start="113.40pt" w:hanging="113.40pt"/>
    </w:pPr>
  </w:style>
  <w:style w:type="paragraph" w:styleId="ListBullet2">
    <w:name w:val="List Bullet 2"/>
    <w:aliases w:val="lb2"/>
    <w:basedOn w:val="ListBullet"/>
    <w:rsid w:val="002424E9"/>
    <w:pPr>
      <w:ind w:start="42.55pt"/>
    </w:pPr>
  </w:style>
  <w:style w:type="paragraph" w:styleId="ListBullet">
    <w:name w:val="List Bullet"/>
    <w:basedOn w:val="List"/>
    <w:rsid w:val="002424E9"/>
  </w:style>
  <w:style w:type="paragraph" w:styleId="ListBullet3">
    <w:name w:val="List Bullet 3"/>
    <w:basedOn w:val="ListBullet2"/>
    <w:rsid w:val="002424E9"/>
    <w:pPr>
      <w:ind w:start="56.75pt"/>
    </w:pPr>
  </w:style>
  <w:style w:type="paragraph" w:customStyle="1" w:styleId="EQ">
    <w:name w:val="EQ"/>
    <w:basedOn w:val="Normal"/>
    <w:next w:val="Normal"/>
    <w:rsid w:val="002424E9"/>
    <w:pPr>
      <w:keepLines/>
      <w:tabs>
        <w:tab w:val="center" w:pos="226.80pt"/>
        <w:tab w:val="end" w:pos="453.60pt"/>
      </w:tabs>
    </w:pPr>
    <w:rPr>
      <w:noProof/>
    </w:rPr>
  </w:style>
  <w:style w:type="paragraph" w:customStyle="1" w:styleId="NF">
    <w:name w:val="NF"/>
    <w:basedOn w:val="NO"/>
    <w:rsid w:val="002424E9"/>
    <w:pPr>
      <w:keepNext/>
      <w:spacing w:after="0pt"/>
    </w:pPr>
    <w:rPr>
      <w:rFonts w:ascii="Arial" w:hAnsi="Arial"/>
      <w:sz w:val="18"/>
    </w:rPr>
  </w:style>
  <w:style w:type="paragraph" w:customStyle="1" w:styleId="PL">
    <w:name w:val="PL"/>
    <w:link w:val="PLChar"/>
    <w:rsid w:val="002424E9"/>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22673"/>
    <w:rPr>
      <w:rFonts w:ascii="Courier New" w:hAnsi="Courier New"/>
      <w:noProof/>
      <w:sz w:val="16"/>
    </w:rPr>
  </w:style>
  <w:style w:type="paragraph" w:customStyle="1" w:styleId="TAR">
    <w:name w:val="TAR"/>
    <w:basedOn w:val="TAL"/>
    <w:rsid w:val="002424E9"/>
    <w:pPr>
      <w:jc w:val="end"/>
    </w:pPr>
  </w:style>
  <w:style w:type="paragraph" w:customStyle="1" w:styleId="TAN">
    <w:name w:val="TAN"/>
    <w:basedOn w:val="TAL"/>
    <w:link w:val="TANChar"/>
    <w:rsid w:val="002424E9"/>
    <w:pPr>
      <w:ind w:start="42.55pt" w:hanging="42.55pt"/>
    </w:pPr>
  </w:style>
  <w:style w:type="character" w:customStyle="1" w:styleId="TANChar">
    <w:name w:val="TAN Char"/>
    <w:basedOn w:val="TALCar"/>
    <w:link w:val="TAN"/>
    <w:rsid w:val="00822673"/>
    <w:rPr>
      <w:rFonts w:ascii="Arial" w:hAnsi="Arial"/>
      <w:sz w:val="18"/>
    </w:rPr>
  </w:style>
  <w:style w:type="paragraph" w:customStyle="1" w:styleId="ZA">
    <w:name w:val="ZA"/>
    <w:rsid w:val="002424E9"/>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rPr>
  </w:style>
  <w:style w:type="paragraph" w:customStyle="1" w:styleId="ZB">
    <w:name w:val="ZB"/>
    <w:rsid w:val="002424E9"/>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rPr>
  </w:style>
  <w:style w:type="paragraph" w:customStyle="1" w:styleId="ZD">
    <w:name w:val="ZD"/>
    <w:rsid w:val="002424E9"/>
    <w:pPr>
      <w:framePr w:wrap="notBeside" w:vAnchor="page" w:hAnchor="margin" w:y="788.20pt"/>
      <w:widowControl w:val="0"/>
      <w:overflowPunct w:val="0"/>
      <w:autoSpaceDE w:val="0"/>
      <w:autoSpaceDN w:val="0"/>
      <w:adjustRightInd w:val="0"/>
      <w:textAlignment w:val="baseline"/>
    </w:pPr>
    <w:rPr>
      <w:rFonts w:ascii="Arial" w:hAnsi="Arial"/>
      <w:noProof/>
      <w:sz w:val="32"/>
    </w:rPr>
  </w:style>
  <w:style w:type="paragraph" w:customStyle="1" w:styleId="ZU">
    <w:name w:val="ZU"/>
    <w:rsid w:val="002424E9"/>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rPr>
  </w:style>
  <w:style w:type="paragraph" w:customStyle="1" w:styleId="ZV">
    <w:name w:val="ZV"/>
    <w:basedOn w:val="ZU"/>
    <w:rsid w:val="002424E9"/>
    <w:pPr>
      <w:framePr w:wrap="notBeside" w:y="808.05pt"/>
    </w:pPr>
  </w:style>
  <w:style w:type="character" w:customStyle="1" w:styleId="ZGSM">
    <w:name w:val="ZGSM"/>
    <w:rsid w:val="002424E9"/>
  </w:style>
  <w:style w:type="paragraph" w:styleId="List2">
    <w:name w:val="List 2"/>
    <w:basedOn w:val="List"/>
    <w:link w:val="List2Char"/>
    <w:rsid w:val="002424E9"/>
    <w:pPr>
      <w:ind w:start="42.55pt"/>
    </w:pPr>
  </w:style>
  <w:style w:type="character" w:customStyle="1" w:styleId="List2Char">
    <w:name w:val="List 2 Char"/>
    <w:link w:val="List2"/>
    <w:rsid w:val="00822673"/>
    <w:rPr>
      <w:rFonts w:ascii="Times New Roman" w:hAnsi="Times New Roman"/>
    </w:rPr>
  </w:style>
  <w:style w:type="paragraph" w:customStyle="1" w:styleId="ZG">
    <w:name w:val="ZG"/>
    <w:rsid w:val="002424E9"/>
    <w:pPr>
      <w:framePr w:wrap="notBeside" w:vAnchor="page" w:hAnchor="margin" w:xAlign="right" w:y="340.25pt"/>
      <w:widowControl w:val="0"/>
      <w:overflowPunct w:val="0"/>
      <w:autoSpaceDE w:val="0"/>
      <w:autoSpaceDN w:val="0"/>
      <w:adjustRightInd w:val="0"/>
      <w:jc w:val="end"/>
      <w:textAlignment w:val="baseline"/>
    </w:pPr>
    <w:rPr>
      <w:rFonts w:ascii="Arial" w:hAnsi="Arial"/>
      <w:noProof/>
    </w:rPr>
  </w:style>
  <w:style w:type="paragraph" w:styleId="List3">
    <w:name w:val="List 3"/>
    <w:basedOn w:val="List2"/>
    <w:link w:val="List3Char"/>
    <w:rsid w:val="002424E9"/>
    <w:pPr>
      <w:ind w:start="56.75pt"/>
    </w:pPr>
  </w:style>
  <w:style w:type="character" w:customStyle="1" w:styleId="List3Char">
    <w:name w:val="List 3 Char"/>
    <w:basedOn w:val="List2Char"/>
    <w:link w:val="List3"/>
    <w:rsid w:val="00822673"/>
    <w:rPr>
      <w:rFonts w:ascii="Times New Roman" w:hAnsi="Times New Roman"/>
    </w:rPr>
  </w:style>
  <w:style w:type="paragraph" w:styleId="List4">
    <w:name w:val="List 4"/>
    <w:basedOn w:val="List3"/>
    <w:rsid w:val="002424E9"/>
    <w:pPr>
      <w:ind w:start="70.90pt"/>
    </w:pPr>
  </w:style>
  <w:style w:type="paragraph" w:styleId="List5">
    <w:name w:val="List 5"/>
    <w:basedOn w:val="List4"/>
    <w:rsid w:val="002424E9"/>
    <w:pPr>
      <w:ind w:start="85.10pt"/>
    </w:pPr>
  </w:style>
  <w:style w:type="paragraph" w:customStyle="1" w:styleId="EditorsNote">
    <w:name w:val="Editor's Note"/>
    <w:basedOn w:val="NO"/>
    <w:rsid w:val="002424E9"/>
    <w:rPr>
      <w:color w:val="FF0000"/>
    </w:rPr>
  </w:style>
  <w:style w:type="paragraph" w:styleId="ListBullet4">
    <w:name w:val="List Bullet 4"/>
    <w:basedOn w:val="ListBullet3"/>
    <w:rsid w:val="002424E9"/>
    <w:pPr>
      <w:ind w:start="70.90pt"/>
    </w:pPr>
  </w:style>
  <w:style w:type="paragraph" w:styleId="ListBullet5">
    <w:name w:val="List Bullet 5"/>
    <w:basedOn w:val="ListBullet4"/>
    <w:rsid w:val="002424E9"/>
    <w:pPr>
      <w:ind w:start="85.10pt"/>
    </w:pPr>
  </w:style>
  <w:style w:type="paragraph" w:customStyle="1" w:styleId="B1">
    <w:name w:val="B1"/>
    <w:basedOn w:val="List"/>
    <w:link w:val="B1Char1"/>
    <w:rsid w:val="002424E9"/>
  </w:style>
  <w:style w:type="character" w:customStyle="1" w:styleId="B1Char1">
    <w:name w:val="B1 Char1"/>
    <w:basedOn w:val="ListChar"/>
    <w:link w:val="B1"/>
    <w:rsid w:val="00822673"/>
    <w:rPr>
      <w:rFonts w:ascii="Times New Roman" w:hAnsi="Times New Roman"/>
    </w:rPr>
  </w:style>
  <w:style w:type="paragraph" w:customStyle="1" w:styleId="B2">
    <w:name w:val="B2"/>
    <w:basedOn w:val="List2"/>
    <w:link w:val="B2Char1"/>
    <w:rsid w:val="002424E9"/>
  </w:style>
  <w:style w:type="character" w:customStyle="1" w:styleId="B2Char1">
    <w:name w:val="B2 Char1"/>
    <w:link w:val="B2"/>
    <w:rsid w:val="00822673"/>
    <w:rPr>
      <w:rFonts w:ascii="Times New Roman" w:hAnsi="Times New Roman"/>
    </w:rPr>
  </w:style>
  <w:style w:type="paragraph" w:customStyle="1" w:styleId="B3">
    <w:name w:val="B3"/>
    <w:basedOn w:val="List3"/>
    <w:link w:val="B3Char2"/>
    <w:rsid w:val="002424E9"/>
  </w:style>
  <w:style w:type="character" w:customStyle="1" w:styleId="B3Char2">
    <w:name w:val="B3 Char2"/>
    <w:basedOn w:val="List3Char"/>
    <w:link w:val="B3"/>
    <w:rsid w:val="00822673"/>
    <w:rPr>
      <w:rFonts w:ascii="Times New Roman" w:hAnsi="Times New Roman"/>
    </w:rPr>
  </w:style>
  <w:style w:type="paragraph" w:customStyle="1" w:styleId="B4">
    <w:name w:val="B4"/>
    <w:basedOn w:val="List4"/>
    <w:link w:val="B4Char"/>
    <w:rsid w:val="002424E9"/>
  </w:style>
  <w:style w:type="character" w:customStyle="1" w:styleId="B4Char">
    <w:name w:val="B4 Char"/>
    <w:link w:val="B4"/>
    <w:rsid w:val="00822673"/>
    <w:rPr>
      <w:rFonts w:ascii="Times New Roman" w:hAnsi="Times New Roman"/>
    </w:rPr>
  </w:style>
  <w:style w:type="paragraph" w:customStyle="1" w:styleId="B5">
    <w:name w:val="B5"/>
    <w:basedOn w:val="List5"/>
    <w:link w:val="B5Char"/>
    <w:rsid w:val="002424E9"/>
  </w:style>
  <w:style w:type="character" w:customStyle="1" w:styleId="B5Char">
    <w:name w:val="B5 Char"/>
    <w:link w:val="B5"/>
    <w:rsid w:val="00822673"/>
    <w:rPr>
      <w:rFonts w:ascii="Times New Roman" w:hAnsi="Times New Roman"/>
    </w:rPr>
  </w:style>
  <w:style w:type="paragraph" w:styleId="Footer">
    <w:name w:val="footer"/>
    <w:basedOn w:val="Header"/>
    <w:rsid w:val="002424E9"/>
    <w:pPr>
      <w:jc w:val="center"/>
    </w:pPr>
    <w:rPr>
      <w:i/>
    </w:rPr>
  </w:style>
  <w:style w:type="paragraph" w:customStyle="1" w:styleId="ZTD">
    <w:name w:val="ZTD"/>
    <w:basedOn w:val="ZB"/>
    <w:rsid w:val="002424E9"/>
    <w:pPr>
      <w:framePr w:hRule="auto" w:wrap="notBeside" w:y="42.60pt"/>
    </w:pPr>
    <w:rPr>
      <w:i w:val="0"/>
      <w:sz w:val="40"/>
    </w:rPr>
  </w:style>
  <w:style w:type="paragraph" w:customStyle="1" w:styleId="TALCharChar">
    <w:name w:val="TAL Char Char"/>
    <w:basedOn w:val="Normal"/>
    <w:link w:val="TALCharCharChar"/>
    <w:rsid w:val="00822673"/>
    <w:pPr>
      <w:keepNext/>
      <w:keepLines/>
      <w:spacing w:after="0pt"/>
    </w:pPr>
    <w:rPr>
      <w:rFonts w:ascii="Arial" w:hAnsi="Arial"/>
      <w:sz w:val="18"/>
    </w:rPr>
  </w:style>
  <w:style w:type="character" w:customStyle="1" w:styleId="TALCharCharChar">
    <w:name w:val="TAL Char Char Char"/>
    <w:link w:val="TALCharChar"/>
    <w:rsid w:val="00822673"/>
    <w:rPr>
      <w:rFonts w:ascii="Arial" w:eastAsia="SimSun" w:hAnsi="Arial"/>
      <w:sz w:val="18"/>
      <w:lang w:eastAsia="ja-JP"/>
    </w:rPr>
  </w:style>
  <w:style w:type="character" w:styleId="Hyperlink">
    <w:name w:val="Hyperlink"/>
    <w:rsid w:val="00822673"/>
    <w:rPr>
      <w:color w:val="0000FF"/>
      <w:u w:val="single"/>
    </w:rPr>
  </w:style>
  <w:style w:type="character" w:customStyle="1" w:styleId="DocumentMapChar">
    <w:name w:val="Document Map Char"/>
    <w:basedOn w:val="DefaultParagraphFont"/>
    <w:link w:val="DocumentMap"/>
    <w:semiHidden/>
    <w:rsid w:val="00822673"/>
    <w:rPr>
      <w:rFonts w:ascii="Tahoma" w:eastAsia="SimSun" w:hAnsi="Tahoma"/>
      <w:shd w:val="clear" w:color="auto" w:fill="000080"/>
      <w:lang w:eastAsia="ja-JP"/>
    </w:rPr>
  </w:style>
  <w:style w:type="paragraph" w:styleId="DocumentMap">
    <w:name w:val="Document Map"/>
    <w:basedOn w:val="Normal"/>
    <w:link w:val="DocumentMapChar"/>
    <w:semiHidden/>
    <w:rsid w:val="00822673"/>
    <w:pPr>
      <w:shd w:val="clear" w:color="auto" w:fill="000080"/>
    </w:pPr>
    <w:rPr>
      <w:rFonts w:ascii="Tahoma" w:hAnsi="Tahoma"/>
    </w:rPr>
  </w:style>
  <w:style w:type="character" w:customStyle="1" w:styleId="PlainTextChar">
    <w:name w:val="Plain Text Char"/>
    <w:basedOn w:val="DefaultParagraphFont"/>
    <w:link w:val="PlainText"/>
    <w:rsid w:val="00822673"/>
    <w:rPr>
      <w:rFonts w:ascii="Courier New" w:eastAsia="SimSun" w:hAnsi="Courier New"/>
      <w:lang w:val="nb-NO" w:eastAsia="ja-JP"/>
    </w:rPr>
  </w:style>
  <w:style w:type="paragraph" w:styleId="PlainText">
    <w:name w:val="Plain Text"/>
    <w:basedOn w:val="Normal"/>
    <w:link w:val="PlainTextChar"/>
    <w:rsid w:val="00822673"/>
    <w:rPr>
      <w:rFonts w:ascii="Courier New" w:hAnsi="Courier New"/>
      <w:lang w:val="nb-NO"/>
    </w:rPr>
  </w:style>
  <w:style w:type="paragraph" w:styleId="BodyText">
    <w:name w:val="Body Text"/>
    <w:basedOn w:val="Normal"/>
    <w:link w:val="BodyTextChar"/>
    <w:rsid w:val="00822673"/>
    <w:rPr>
      <w:lang w:val="x-none"/>
    </w:rPr>
  </w:style>
  <w:style w:type="character" w:customStyle="1" w:styleId="BodyTextChar">
    <w:name w:val="Body Text Char"/>
    <w:basedOn w:val="DefaultParagraphFont"/>
    <w:link w:val="BodyText"/>
    <w:rsid w:val="00822673"/>
    <w:rPr>
      <w:rFonts w:ascii="Times New Roman" w:eastAsia="SimSun" w:hAnsi="Times New Roman"/>
      <w:lang w:val="x-none" w:eastAsia="ja-JP"/>
    </w:rPr>
  </w:style>
  <w:style w:type="character" w:styleId="CommentReference">
    <w:name w:val="annotation reference"/>
    <w:semiHidden/>
    <w:rsid w:val="00822673"/>
    <w:rPr>
      <w:sz w:val="16"/>
    </w:rPr>
  </w:style>
  <w:style w:type="character" w:customStyle="1" w:styleId="CommentTextChar">
    <w:name w:val="Comment Text Char"/>
    <w:basedOn w:val="DefaultParagraphFont"/>
    <w:link w:val="CommentText"/>
    <w:semiHidden/>
    <w:rsid w:val="00822673"/>
    <w:rPr>
      <w:rFonts w:ascii="Times New Roman" w:eastAsia="SimSun" w:hAnsi="Times New Roman"/>
      <w:lang w:eastAsia="ja-JP"/>
    </w:rPr>
  </w:style>
  <w:style w:type="paragraph" w:styleId="CommentText">
    <w:name w:val="annotation text"/>
    <w:basedOn w:val="Normal"/>
    <w:link w:val="CommentTextChar"/>
    <w:semiHidden/>
    <w:rsid w:val="00822673"/>
  </w:style>
  <w:style w:type="paragraph" w:styleId="BodyText2">
    <w:name w:val="Body Text 2"/>
    <w:basedOn w:val="Normal"/>
    <w:link w:val="BodyText2Char"/>
    <w:rsid w:val="00822673"/>
    <w:rPr>
      <w:color w:val="000000"/>
    </w:rPr>
  </w:style>
  <w:style w:type="character" w:customStyle="1" w:styleId="BodyText2Char">
    <w:name w:val="Body Text 2 Char"/>
    <w:basedOn w:val="DefaultParagraphFont"/>
    <w:link w:val="BodyText2"/>
    <w:rsid w:val="00822673"/>
    <w:rPr>
      <w:rFonts w:ascii="Times New Roman" w:eastAsia="SimSun" w:hAnsi="Times New Roman"/>
      <w:color w:val="000000"/>
      <w:lang w:eastAsia="ja-JP"/>
    </w:rPr>
  </w:style>
  <w:style w:type="paragraph" w:customStyle="1" w:styleId="CRCoverPage">
    <w:name w:val="CR Cover Page"/>
    <w:link w:val="CRCoverPageZchn"/>
    <w:rsid w:val="00822673"/>
    <w:pPr>
      <w:spacing w:after="6pt"/>
    </w:pPr>
    <w:rPr>
      <w:rFonts w:ascii="Arial" w:eastAsia="SimSun" w:hAnsi="Arial"/>
      <w:lang w:eastAsia="en-US"/>
    </w:rPr>
  </w:style>
  <w:style w:type="character" w:customStyle="1" w:styleId="CRCoverPageZchn">
    <w:name w:val="CR Cover Page Zchn"/>
    <w:link w:val="CRCoverPage"/>
    <w:rsid w:val="00822673"/>
    <w:rPr>
      <w:rFonts w:ascii="Arial" w:eastAsia="SimSun" w:hAnsi="Arial"/>
      <w:lang w:eastAsia="en-US"/>
    </w:rPr>
  </w:style>
  <w:style w:type="character" w:customStyle="1" w:styleId="BodyTextIndentChar">
    <w:name w:val="Body Text Indent Char"/>
    <w:basedOn w:val="DefaultParagraphFont"/>
    <w:link w:val="BodyTextIndent"/>
    <w:rsid w:val="00822673"/>
    <w:rPr>
      <w:rFonts w:ascii="Times New Roman" w:eastAsia="SimSun" w:hAnsi="Times New Roman"/>
      <w:lang w:val="x-none" w:eastAsia="ja-JP"/>
    </w:rPr>
  </w:style>
  <w:style w:type="paragraph" w:styleId="BodyTextIndent">
    <w:name w:val="Body Text Indent"/>
    <w:basedOn w:val="Normal"/>
    <w:link w:val="BodyTextIndentChar"/>
    <w:rsid w:val="00822673"/>
    <w:pPr>
      <w:ind w:start="27pt" w:hanging="13.50pt"/>
    </w:pPr>
    <w:rPr>
      <w:lang w:val="x-none"/>
    </w:rPr>
  </w:style>
  <w:style w:type="character" w:customStyle="1" w:styleId="BalloonTextChar">
    <w:name w:val="Balloon Text Char"/>
    <w:basedOn w:val="DefaultParagraphFont"/>
    <w:link w:val="BalloonText"/>
    <w:semiHidden/>
    <w:rsid w:val="00822673"/>
    <w:rPr>
      <w:rFonts w:ascii="Tahoma" w:eastAsia="SimSun" w:hAnsi="Tahoma" w:cs="Tahoma"/>
      <w:sz w:val="16"/>
      <w:szCs w:val="16"/>
      <w:lang w:eastAsia="ja-JP"/>
    </w:rPr>
  </w:style>
  <w:style w:type="paragraph" w:styleId="BalloonText">
    <w:name w:val="Balloon Text"/>
    <w:basedOn w:val="Normal"/>
    <w:link w:val="BalloonTextChar"/>
    <w:semiHidden/>
    <w:rsid w:val="00822673"/>
    <w:rPr>
      <w:rFonts w:ascii="Tahoma" w:hAnsi="Tahoma" w:cs="Tahoma"/>
      <w:sz w:val="16"/>
      <w:szCs w:val="16"/>
    </w:rPr>
  </w:style>
  <w:style w:type="character" w:customStyle="1" w:styleId="TitleChar">
    <w:name w:val="Title Char"/>
    <w:basedOn w:val="DefaultParagraphFont"/>
    <w:link w:val="Title"/>
    <w:rsid w:val="00822673"/>
    <w:rPr>
      <w:rFonts w:ascii="Times New Roman" w:eastAsia="SimSun" w:hAnsi="Times New Roman"/>
      <w:b/>
      <w:lang w:val="en-US" w:eastAsia="ja-JP"/>
    </w:rPr>
  </w:style>
  <w:style w:type="paragraph" w:styleId="Title">
    <w:name w:val="Title"/>
    <w:basedOn w:val="Normal"/>
    <w:next w:val="Normal"/>
    <w:link w:val="TitleChar"/>
    <w:qFormat/>
    <w:rsid w:val="00822673"/>
    <w:pPr>
      <w:spacing w:after="11pt"/>
      <w:textAlignment w:val="auto"/>
    </w:pPr>
    <w:rPr>
      <w:b/>
      <w:lang w:val="en-US"/>
    </w:rPr>
  </w:style>
  <w:style w:type="character" w:customStyle="1" w:styleId="CommentSubjectChar">
    <w:name w:val="Comment Subject Char"/>
    <w:basedOn w:val="CommentTextChar"/>
    <w:link w:val="CommentSubject"/>
    <w:semiHidden/>
    <w:rsid w:val="00822673"/>
    <w:rPr>
      <w:rFonts w:ascii="Times New Roman" w:eastAsia="SimSun" w:hAnsi="Times New Roman"/>
      <w:b/>
      <w:bCs/>
      <w:lang w:eastAsia="ja-JP"/>
    </w:rPr>
  </w:style>
  <w:style w:type="paragraph" w:styleId="CommentSubject">
    <w:name w:val="annotation subject"/>
    <w:basedOn w:val="CommentText"/>
    <w:next w:val="CommentText"/>
    <w:link w:val="CommentSubjectChar"/>
    <w:semiHidden/>
    <w:rsid w:val="00822673"/>
    <w:rPr>
      <w:b/>
      <w:bCs/>
    </w:rPr>
  </w:style>
  <w:style w:type="paragraph" w:customStyle="1" w:styleId="WP">
    <w:name w:val="WP"/>
    <w:basedOn w:val="Normal"/>
    <w:rsid w:val="00822673"/>
    <w:pPr>
      <w:overflowPunct/>
      <w:autoSpaceDE/>
      <w:autoSpaceDN/>
      <w:adjustRightInd/>
      <w:spacing w:after="0pt"/>
      <w:jc w:val="both"/>
      <w:textAlignment w:val="auto"/>
    </w:pPr>
    <w:rPr>
      <w:rFonts w:ascii="Arial" w:hAnsi="Arial"/>
      <w:lang w:eastAsia="de-DE"/>
    </w:rPr>
  </w:style>
  <w:style w:type="character" w:customStyle="1" w:styleId="BodyText3Char">
    <w:name w:val="Body Text 3 Char"/>
    <w:basedOn w:val="DefaultParagraphFont"/>
    <w:link w:val="BodyText3"/>
    <w:rsid w:val="00822673"/>
    <w:rPr>
      <w:rFonts w:ascii="Arial" w:eastAsia="Batang" w:hAnsi="Arial"/>
      <w:color w:val="000000"/>
      <w:lang w:eastAsia="ja-JP"/>
    </w:rPr>
  </w:style>
  <w:style w:type="paragraph" w:styleId="BodyText3">
    <w:name w:val="Body Text 3"/>
    <w:basedOn w:val="Normal"/>
    <w:link w:val="BodyText3Char"/>
    <w:rsid w:val="00822673"/>
    <w:pPr>
      <w:overflowPunct/>
      <w:autoSpaceDE/>
      <w:autoSpaceDN/>
      <w:adjustRightInd/>
      <w:spacing w:after="6pt"/>
      <w:textAlignment w:val="auto"/>
    </w:pPr>
    <w:rPr>
      <w:rFonts w:ascii="Arial" w:eastAsia="Batang" w:hAnsi="Arial"/>
      <w:color w:val="000000"/>
    </w:rPr>
  </w:style>
  <w:style w:type="character" w:customStyle="1" w:styleId="DateChar">
    <w:name w:val="Date Char"/>
    <w:basedOn w:val="DefaultParagraphFont"/>
    <w:link w:val="Date"/>
    <w:rsid w:val="00822673"/>
    <w:rPr>
      <w:rFonts w:ascii="Times New Roman" w:eastAsia="SimSun" w:hAnsi="Times New Roman"/>
      <w:lang w:eastAsia="ja-JP"/>
    </w:rPr>
  </w:style>
  <w:style w:type="paragraph" w:styleId="Date">
    <w:name w:val="Date"/>
    <w:basedOn w:val="Normal"/>
    <w:next w:val="Normal"/>
    <w:link w:val="DateChar"/>
    <w:rsid w:val="00822673"/>
  </w:style>
  <w:style w:type="paragraph" w:customStyle="1" w:styleId="B6">
    <w:name w:val="B6"/>
    <w:basedOn w:val="B5"/>
    <w:link w:val="B6Char"/>
    <w:rsid w:val="00822673"/>
    <w:pPr>
      <w:ind w:start="99.25pt"/>
    </w:pPr>
  </w:style>
  <w:style w:type="character" w:customStyle="1" w:styleId="B6Char">
    <w:name w:val="B6 Char"/>
    <w:basedOn w:val="B5Char"/>
    <w:link w:val="B6"/>
    <w:rsid w:val="00822673"/>
    <w:rPr>
      <w:rFonts w:ascii="Times New Roman" w:eastAsia="SimSun" w:hAnsi="Times New Roman"/>
      <w:lang w:eastAsia="ja-JP"/>
    </w:rPr>
  </w:style>
  <w:style w:type="paragraph" w:customStyle="1" w:styleId="TALArial">
    <w:name w:val="TAL + Arial"/>
    <w:aliases w:val="9 pt,Normal + Arial,After:  0 pt"/>
    <w:basedOn w:val="PL"/>
    <w:rsid w:val="00822673"/>
    <w:rPr>
      <w:rFonts w:ascii="Arial" w:eastAsia="SimSun" w:hAnsi="Arial" w:cs="Arial"/>
      <w:sz w:val="18"/>
      <w:szCs w:val="18"/>
      <w:lang w:eastAsia="ja-JP"/>
    </w:rPr>
  </w:style>
  <w:style w:type="paragraph" w:customStyle="1" w:styleId="CharCharCharChar1CharCharCharChar">
    <w:name w:val="Char Char Char Char1 Char Char Char Char"/>
    <w:basedOn w:val="Normal"/>
    <w:rsid w:val="00822673"/>
    <w:pPr>
      <w:widowControl w:val="0"/>
      <w:overflowPunct/>
      <w:autoSpaceDE/>
      <w:autoSpaceDN/>
      <w:adjustRightInd/>
      <w:spacing w:after="0pt"/>
      <w:jc w:val="both"/>
      <w:textAlignment w:val="auto"/>
    </w:pPr>
    <w:rPr>
      <w:rFonts w:ascii="Tahoma" w:hAnsi="Tahoma"/>
      <w:kern w:val="2"/>
      <w:sz w:val="24"/>
      <w:lang w:val="en-US" w:eastAsia="zh-CN"/>
    </w:rPr>
  </w:style>
  <w:style w:type="paragraph" w:customStyle="1" w:styleId="Heading31">
    <w:name w:val="Heading 31"/>
    <w:basedOn w:val="Heading2"/>
    <w:next w:val="Normal"/>
    <w:link w:val="heading3Char0"/>
    <w:rsid w:val="00822673"/>
    <w:pPr>
      <w:overflowPunct/>
      <w:autoSpaceDE/>
      <w:autoSpaceDN/>
      <w:adjustRightInd/>
      <w:spacing w:before="6pt"/>
      <w:textAlignment w:val="auto"/>
      <w:outlineLvl w:val="2"/>
    </w:pPr>
    <w:rPr>
      <w:rFonts w:eastAsia="SimSun"/>
      <w:sz w:val="28"/>
      <w:lang w:eastAsia="en-US"/>
    </w:rPr>
  </w:style>
  <w:style w:type="character" w:customStyle="1" w:styleId="heading3Char0">
    <w:name w:val="heading 3 Char"/>
    <w:link w:val="Heading31"/>
    <w:rsid w:val="00822673"/>
    <w:rPr>
      <w:rFonts w:ascii="Arial" w:eastAsia="SimSun" w:hAnsi="Arial"/>
      <w:sz w:val="28"/>
      <w:lang w:eastAsia="en-US"/>
    </w:rPr>
  </w:style>
  <w:style w:type="paragraph" w:customStyle="1" w:styleId="a">
    <w:name w:val="编写建议"/>
    <w:basedOn w:val="Normal"/>
    <w:link w:val="Char"/>
    <w:rsid w:val="00822673"/>
    <w:pPr>
      <w:widowControl w:val="0"/>
      <w:overflowPunct/>
      <w:spacing w:after="0pt" w:line="18pt" w:lineRule="auto"/>
      <w:ind w:firstLineChars="200" w:firstLine="10pt"/>
      <w:textAlignment w:val="auto"/>
    </w:pPr>
    <w:rPr>
      <w:rFonts w:ascii="Arial" w:hAnsi="Arial" w:cs="Arial"/>
      <w:i/>
      <w:color w:val="0000FF"/>
      <w:sz w:val="21"/>
      <w:szCs w:val="21"/>
      <w:lang w:val="en-US" w:eastAsia="zh-CN"/>
    </w:rPr>
  </w:style>
  <w:style w:type="character" w:customStyle="1" w:styleId="Char">
    <w:name w:val="编写建议 Char"/>
    <w:link w:val="a"/>
    <w:rsid w:val="00822673"/>
    <w:rPr>
      <w:rFonts w:ascii="Arial" w:eastAsia="SimSun" w:hAnsi="Arial" w:cs="Arial"/>
      <w:i/>
      <w:color w:val="0000FF"/>
      <w:sz w:val="21"/>
      <w:szCs w:val="21"/>
      <w:lang w:val="en-US" w:eastAsia="zh-CN"/>
    </w:rPr>
  </w:style>
  <w:style w:type="paragraph" w:customStyle="1" w:styleId="tal0">
    <w:name w:val="tal"/>
    <w:basedOn w:val="Normal"/>
    <w:rsid w:val="00822673"/>
    <w:pPr>
      <w:overflowPunct/>
      <w:autoSpaceDE/>
      <w:autoSpaceDN/>
      <w:adjustRightInd/>
      <w:spacing w:before="5pt" w:beforeAutospacing="1" w:after="5pt" w:afterAutospacing="1"/>
      <w:textAlignment w:val="auto"/>
    </w:pPr>
    <w:rPr>
      <w:sz w:val="24"/>
      <w:szCs w:val="24"/>
      <w:lang w:val="en-US" w:eastAsia="en-US"/>
    </w:rPr>
  </w:style>
  <w:style w:type="character" w:customStyle="1" w:styleId="msoins0">
    <w:name w:val="msoins"/>
    <w:basedOn w:val="DefaultParagraphFont"/>
    <w:rsid w:val="00822673"/>
  </w:style>
  <w:style w:type="character" w:styleId="Strong">
    <w:name w:val="Strong"/>
    <w:qFormat/>
    <w:rsid w:val="00822673"/>
    <w:rPr>
      <w:b/>
      <w:bCs/>
    </w:rPr>
  </w:style>
  <w:style w:type="paragraph" w:customStyle="1" w:styleId="3GPPHeader">
    <w:name w:val="3GPP_Header"/>
    <w:basedOn w:val="Normal"/>
    <w:link w:val="3GPPHeaderChar"/>
    <w:rsid w:val="002424E9"/>
    <w:pPr>
      <w:tabs>
        <w:tab w:val="start" w:pos="85.05pt"/>
        <w:tab w:val="end" w:pos="481.95pt"/>
      </w:tabs>
      <w:spacing w:after="12pt"/>
      <w:jc w:val="both"/>
    </w:pPr>
    <w:rPr>
      <w:rFonts w:ascii="Arial" w:hAnsi="Arial"/>
      <w:b/>
      <w:sz w:val="24"/>
      <w:lang w:eastAsia="zh-CN"/>
    </w:rPr>
  </w:style>
  <w:style w:type="character" w:customStyle="1" w:styleId="3GPPHeaderChar">
    <w:name w:val="3GPP_Header Char"/>
    <w:link w:val="3GPPHeader"/>
    <w:rsid w:val="002424E9"/>
    <w:rPr>
      <w:rFonts w:ascii="Arial" w:hAnsi="Arial"/>
      <w:b/>
      <w:sz w:val="24"/>
      <w:lang w:eastAsia="zh-CN"/>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purl.oclc.org/ooxml/officeDocument/relationships/oleObject" Target="embeddings/oleObject1.bin"/><Relationship Id="rId13" Type="http://purl.oclc.org/ooxml/officeDocument/relationships/image" Target="media/image5.wmf"/><Relationship Id="rId18" Type="http://purl.oclc.org/ooxml/officeDocument/relationships/image" Target="media/image8.wmf"/><Relationship Id="rId26" Type="http://purl.oclc.org/ooxml/officeDocument/relationships/oleObject" Target="embeddings/oleObject7.bin"/><Relationship Id="rId39" Type="http://purl.oclc.org/ooxml/officeDocument/relationships/fontTable" Target="fontTable.xml"/><Relationship Id="rId3" Type="http://purl.oclc.org/ooxml/officeDocument/relationships/settings" Target="settings.xml"/><Relationship Id="rId21" Type="http://purl.oclc.org/ooxml/officeDocument/relationships/image" Target="media/image10.wmf"/><Relationship Id="rId34" Type="http://purl.oclc.org/ooxml/officeDocument/relationships/image" Target="media/image19.wmf"/><Relationship Id="rId7" Type="http://purl.oclc.org/ooxml/officeDocument/relationships/image" Target="media/image1.wmf"/><Relationship Id="rId12" Type="http://purl.oclc.org/ooxml/officeDocument/relationships/image" Target="media/image4.wmf"/><Relationship Id="rId17" Type="http://purl.oclc.org/ooxml/officeDocument/relationships/oleObject" Target="embeddings/oleObject4.bin"/><Relationship Id="rId25" Type="http://purl.oclc.org/ooxml/officeDocument/relationships/image" Target="media/image13.wmf"/><Relationship Id="rId33" Type="http://purl.oclc.org/ooxml/officeDocument/relationships/image" Target="media/image18.wmf"/><Relationship Id="rId38" Type="http://purl.oclc.org/ooxml/officeDocument/relationships/header" Target="header1.xml"/><Relationship Id="rId2" Type="http://purl.oclc.org/ooxml/officeDocument/relationships/styles" Target="styles.xml"/><Relationship Id="rId16" Type="http://purl.oclc.org/ooxml/officeDocument/relationships/image" Target="media/image7.wmf"/><Relationship Id="rId20" Type="http://purl.oclc.org/ooxml/officeDocument/relationships/oleObject" Target="embeddings/oleObject5.bin"/><Relationship Id="rId29" Type="http://purl.oclc.org/ooxml/officeDocument/relationships/oleObject" Target="embeddings/oleObject8.bin"/><Relationship Id="rId1" Type="http://purl.oclc.org/ooxml/officeDocument/relationships/numbering" Target="numbering.xml"/><Relationship Id="rId6" Type="http://purl.oclc.org/ooxml/officeDocument/relationships/endnotes" Target="endnotes.xml"/><Relationship Id="rId11" Type="http://purl.oclc.org/ooxml/officeDocument/relationships/oleObject" Target="embeddings/oleObject2.bin"/><Relationship Id="rId24" Type="http://purl.oclc.org/ooxml/officeDocument/relationships/image" Target="media/image12.wmf"/><Relationship Id="rId32" Type="http://purl.oclc.org/ooxml/officeDocument/relationships/oleObject" Target="embeddings/oleObject9.bin"/><Relationship Id="rId37" Type="http://purl.oclc.org/ooxml/officeDocument/relationships/image" Target="media/image21.wmf"/><Relationship Id="rId40" Type="http://purl.oclc.org/ooxml/officeDocument/relationships/theme" Target="theme/theme1.xml"/><Relationship Id="rId5" Type="http://purl.oclc.org/ooxml/officeDocument/relationships/footnotes" Target="footnotes.xml"/><Relationship Id="rId15" Type="http://purl.oclc.org/ooxml/officeDocument/relationships/image" Target="media/image6.wmf"/><Relationship Id="rId23" Type="http://purl.oclc.org/ooxml/officeDocument/relationships/oleObject" Target="embeddings/oleObject6.bin"/><Relationship Id="rId28" Type="http://purl.oclc.org/ooxml/officeDocument/relationships/image" Target="media/image15.wmf"/><Relationship Id="rId36" Type="http://purl.oclc.org/ooxml/officeDocument/relationships/image" Target="media/image20.wmf"/><Relationship Id="rId10" Type="http://purl.oclc.org/ooxml/officeDocument/relationships/image" Target="media/image3.wmf"/><Relationship Id="rId19" Type="http://purl.oclc.org/ooxml/officeDocument/relationships/image" Target="media/image9.wmf"/><Relationship Id="rId31" Type="http://purl.oclc.org/ooxml/officeDocument/relationships/image" Target="media/image17.wmf"/><Relationship Id="rId4" Type="http://purl.oclc.org/ooxml/officeDocument/relationships/webSettings" Target="webSettings.xml"/><Relationship Id="rId9" Type="http://purl.oclc.org/ooxml/officeDocument/relationships/image" Target="media/image2.wmf"/><Relationship Id="rId14" Type="http://purl.oclc.org/ooxml/officeDocument/relationships/oleObject" Target="embeddings/oleObject3.bin"/><Relationship Id="rId22" Type="http://purl.oclc.org/ooxml/officeDocument/relationships/image" Target="media/image11.wmf"/><Relationship Id="rId27" Type="http://purl.oclc.org/ooxml/officeDocument/relationships/image" Target="media/image14.wmf"/><Relationship Id="rId30" Type="http://purl.oclc.org/ooxml/officeDocument/relationships/image" Target="media/image16.wmf"/><Relationship Id="rId35" Type="http://purl.oclc.org/ooxml/officeDocument/relationships/oleObject" Target="embeddings/oleObject10.bin"/></Relationships>
</file>

<file path=word/_rels/settings.xml.rels><?xml version="1.0" encoding="UTF-8" standalone="yes"?>
<Relationships xmlns="http://schemas.openxmlformats.org/package/2006/relationships"><Relationship Id="rId1" Type="http://purl.oclc.org/ooxml/officeDocument/relationships/attachedTemplate" Target="file:///C:\Users\erisshr\Downloads\3gpp_70%20(9).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3gpp_70 (9).dot</Template>
  <TotalTime>21</TotalTime>
  <Pages>249</Pages>
  <Words>184504</Words>
  <Characters>1051675</Characters>
  <Application>Microsoft Office Word</Application>
  <DocSecurity>0</DocSecurity>
  <Lines>8763</Lines>
  <Paragraphs>2467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1233712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Ericsson</cp:lastModifiedBy>
  <cp:revision>4</cp:revision>
  <cp:lastPrinted>1899-12-31T23:00:00Z</cp:lastPrinted>
  <dcterms:created xsi:type="dcterms:W3CDTF">2017-03-18T15:07:00Z</dcterms:created>
  <dcterms:modified xsi:type="dcterms:W3CDTF">2017-03-24T21:44:00Z</dcterms:modified>
</cp:coreProperties>
</file>